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C6E" w:rsidRDefault="002847E3">
      <w:r>
        <w:rPr>
          <w:noProof/>
        </w:rPr>
        <w:drawing>
          <wp:anchor distT="0" distB="0" distL="114300" distR="114300" simplePos="0" relativeHeight="251658240" behindDoc="1" locked="0" layoutInCell="1" allowOverlap="1">
            <wp:simplePos x="0" y="0"/>
            <wp:positionH relativeFrom="page">
              <wp:align>left</wp:align>
            </wp:positionH>
            <wp:positionV relativeFrom="paragraph">
              <wp:posOffset>0</wp:posOffset>
            </wp:positionV>
            <wp:extent cx="7788910" cy="9763125"/>
            <wp:effectExtent l="0" t="0" r="2540" b="9525"/>
            <wp:wrapTight wrapText="bothSides">
              <wp:wrapPolygon edited="0">
                <wp:start x="0" y="0"/>
                <wp:lineTo x="0" y="21579"/>
                <wp:lineTo x="21554" y="21579"/>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88910" cy="976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5C6E" w:rsidRPr="001C7339" w:rsidRDefault="00355C6E" w:rsidP="00355C6E">
      <w:pPr>
        <w:spacing w:line="360" w:lineRule="auto"/>
        <w:jc w:val="both"/>
        <w:rPr>
          <w:rFonts w:ascii="Arial" w:hAnsi="Arial" w:cs="Arial"/>
          <w:b/>
          <w:sz w:val="24"/>
          <w:u w:val="single"/>
        </w:rPr>
      </w:pPr>
      <w:r w:rsidRPr="001C7339">
        <w:rPr>
          <w:rFonts w:ascii="Arial" w:hAnsi="Arial" w:cs="Arial"/>
          <w:b/>
          <w:sz w:val="24"/>
          <w:u w:val="single"/>
        </w:rPr>
        <w:lastRenderedPageBreak/>
        <w:t>Contents Page</w:t>
      </w:r>
    </w:p>
    <w:p w:rsidR="00355C6E" w:rsidRPr="001C7339" w:rsidRDefault="00827D94" w:rsidP="00891893">
      <w:pPr>
        <w:spacing w:line="360" w:lineRule="auto"/>
        <w:jc w:val="both"/>
        <w:rPr>
          <w:rFonts w:ascii="Arial" w:hAnsi="Arial" w:cs="Arial"/>
          <w:b/>
          <w:sz w:val="24"/>
        </w:rPr>
      </w:pPr>
      <w:r w:rsidRPr="001C7339">
        <w:rPr>
          <w:rFonts w:ascii="Arial" w:hAnsi="Arial" w:cs="Arial"/>
          <w:b/>
          <w:sz w:val="24"/>
        </w:rPr>
        <w:t>Images of logo and app</w:t>
      </w:r>
      <w:r w:rsidR="005B1D16" w:rsidRPr="001C7339">
        <w:rPr>
          <w:rFonts w:ascii="Arial" w:hAnsi="Arial" w:cs="Arial"/>
          <w:b/>
          <w:sz w:val="24"/>
        </w:rPr>
        <w:t xml:space="preserve"> (images to refer to</w:t>
      </w:r>
      <w:r w:rsidR="00891893" w:rsidRPr="001C7339">
        <w:rPr>
          <w:rFonts w:ascii="Arial" w:hAnsi="Arial" w:cs="Arial"/>
          <w:b/>
          <w:sz w:val="24"/>
        </w:rPr>
        <w:t>).</w:t>
      </w:r>
      <w:r w:rsidR="00355C6E" w:rsidRPr="001C7339">
        <w:rPr>
          <w:rFonts w:ascii="Arial" w:hAnsi="Arial" w:cs="Arial"/>
          <w:b/>
          <w:sz w:val="24"/>
        </w:rPr>
        <w:t>………………………………….</w:t>
      </w:r>
      <w:r w:rsidR="0081117B" w:rsidRPr="001C7339">
        <w:rPr>
          <w:rFonts w:ascii="Arial" w:hAnsi="Arial" w:cs="Arial"/>
          <w:b/>
          <w:sz w:val="24"/>
        </w:rPr>
        <w:t xml:space="preserve"> </w:t>
      </w:r>
      <w:r w:rsidR="00355C6E" w:rsidRPr="001C7339">
        <w:rPr>
          <w:rFonts w:ascii="Arial" w:hAnsi="Arial" w:cs="Arial"/>
          <w:b/>
          <w:sz w:val="24"/>
        </w:rPr>
        <w:t>Page 3</w:t>
      </w:r>
    </w:p>
    <w:p w:rsidR="00D218FA" w:rsidRPr="001C7339" w:rsidRDefault="00D218FA" w:rsidP="00891893">
      <w:pPr>
        <w:spacing w:line="360" w:lineRule="auto"/>
        <w:jc w:val="both"/>
        <w:rPr>
          <w:rFonts w:ascii="Arial" w:hAnsi="Arial" w:cs="Arial"/>
          <w:b/>
          <w:sz w:val="24"/>
        </w:rPr>
      </w:pPr>
      <w:r w:rsidRPr="001C7339">
        <w:rPr>
          <w:rFonts w:ascii="Arial" w:hAnsi="Arial" w:cs="Arial"/>
          <w:b/>
          <w:sz w:val="24"/>
        </w:rPr>
        <w:t xml:space="preserve">Introduction of </w:t>
      </w:r>
      <w:r w:rsidR="009E45AD" w:rsidRPr="001C7339">
        <w:rPr>
          <w:rFonts w:ascii="Arial" w:hAnsi="Arial" w:cs="Arial"/>
          <w:b/>
          <w:sz w:val="24"/>
        </w:rPr>
        <w:t>Concept</w:t>
      </w:r>
      <w:r w:rsidRPr="001C7339">
        <w:rPr>
          <w:rFonts w:ascii="Arial" w:hAnsi="Arial" w:cs="Arial"/>
          <w:b/>
          <w:sz w:val="24"/>
        </w:rPr>
        <w:t xml:space="preserve"> …………………………………………………………</w:t>
      </w:r>
      <w:r w:rsidR="0081117B" w:rsidRPr="001C7339">
        <w:rPr>
          <w:rFonts w:ascii="Arial" w:hAnsi="Arial" w:cs="Arial"/>
          <w:b/>
          <w:sz w:val="24"/>
        </w:rPr>
        <w:t xml:space="preserve"> </w:t>
      </w:r>
      <w:r w:rsidRPr="001C7339">
        <w:rPr>
          <w:rFonts w:ascii="Arial" w:hAnsi="Arial" w:cs="Arial"/>
          <w:b/>
          <w:sz w:val="24"/>
        </w:rPr>
        <w:t>Page 4</w:t>
      </w:r>
    </w:p>
    <w:p w:rsidR="0081117B" w:rsidRPr="001C7339" w:rsidRDefault="0081117B" w:rsidP="00891893">
      <w:pPr>
        <w:spacing w:line="360" w:lineRule="auto"/>
        <w:jc w:val="both"/>
        <w:rPr>
          <w:rFonts w:ascii="Arial" w:hAnsi="Arial" w:cs="Arial"/>
          <w:b/>
          <w:sz w:val="24"/>
        </w:rPr>
      </w:pPr>
      <w:r w:rsidRPr="001C7339">
        <w:rPr>
          <w:rFonts w:ascii="Arial" w:hAnsi="Arial" w:cs="Arial"/>
          <w:b/>
          <w:sz w:val="24"/>
        </w:rPr>
        <w:t>Statistics …………………………………………………………………………</w:t>
      </w:r>
      <w:r w:rsidR="00891893" w:rsidRPr="001C7339">
        <w:rPr>
          <w:rFonts w:ascii="Arial" w:hAnsi="Arial" w:cs="Arial"/>
          <w:b/>
          <w:sz w:val="24"/>
        </w:rPr>
        <w:t>….</w:t>
      </w:r>
      <w:r w:rsidRPr="001C7339">
        <w:rPr>
          <w:rFonts w:ascii="Arial" w:hAnsi="Arial" w:cs="Arial"/>
          <w:b/>
          <w:sz w:val="24"/>
        </w:rPr>
        <w:t xml:space="preserve"> Page 5</w:t>
      </w:r>
    </w:p>
    <w:p w:rsidR="005B1D16" w:rsidRPr="001C7339" w:rsidRDefault="005B1D16" w:rsidP="00891893">
      <w:pPr>
        <w:spacing w:line="360" w:lineRule="auto"/>
        <w:jc w:val="both"/>
        <w:rPr>
          <w:rFonts w:ascii="Arial" w:hAnsi="Arial" w:cs="Arial"/>
          <w:b/>
          <w:sz w:val="24"/>
        </w:rPr>
      </w:pPr>
      <w:r w:rsidRPr="001C7339">
        <w:rPr>
          <w:rFonts w:ascii="Arial" w:hAnsi="Arial" w:cs="Arial"/>
          <w:b/>
          <w:sz w:val="24"/>
        </w:rPr>
        <w:t>Innovat</w:t>
      </w:r>
      <w:r w:rsidR="00885F8C" w:rsidRPr="001C7339">
        <w:rPr>
          <w:rFonts w:ascii="Arial" w:hAnsi="Arial" w:cs="Arial"/>
          <w:b/>
          <w:sz w:val="24"/>
        </w:rPr>
        <w:t>ion</w:t>
      </w:r>
      <w:r w:rsidRPr="001C7339">
        <w:rPr>
          <w:rFonts w:ascii="Arial" w:hAnsi="Arial" w:cs="Arial"/>
          <w:b/>
          <w:sz w:val="24"/>
        </w:rPr>
        <w:t xml:space="preserve"> ……………………………………………………………………… Page 5 </w:t>
      </w:r>
      <w:r w:rsidR="00EA6694">
        <w:rPr>
          <w:rFonts w:ascii="Arial" w:hAnsi="Arial" w:cs="Arial"/>
          <w:b/>
          <w:sz w:val="24"/>
        </w:rPr>
        <w:t xml:space="preserve">– 6 </w:t>
      </w:r>
    </w:p>
    <w:p w:rsidR="005B1D16" w:rsidRPr="001C7339" w:rsidRDefault="005B1D16" w:rsidP="00891893">
      <w:pPr>
        <w:spacing w:line="360" w:lineRule="auto"/>
        <w:jc w:val="both"/>
        <w:rPr>
          <w:rFonts w:ascii="Arial" w:hAnsi="Arial" w:cs="Arial"/>
          <w:b/>
          <w:sz w:val="24"/>
        </w:rPr>
      </w:pPr>
      <w:r w:rsidRPr="001C7339">
        <w:rPr>
          <w:rFonts w:ascii="Arial" w:hAnsi="Arial" w:cs="Arial"/>
          <w:b/>
          <w:sz w:val="24"/>
        </w:rPr>
        <w:t>Benefits ……………………………………………………………………</w:t>
      </w:r>
      <w:proofErr w:type="gramStart"/>
      <w:r w:rsidRPr="001C7339">
        <w:rPr>
          <w:rFonts w:ascii="Arial" w:hAnsi="Arial" w:cs="Arial"/>
          <w:b/>
          <w:sz w:val="24"/>
        </w:rPr>
        <w:t>…..</w:t>
      </w:r>
      <w:proofErr w:type="gramEnd"/>
      <w:r w:rsidRPr="001C7339">
        <w:rPr>
          <w:rFonts w:ascii="Arial" w:hAnsi="Arial" w:cs="Arial"/>
          <w:b/>
          <w:sz w:val="24"/>
        </w:rPr>
        <w:t>……. Page 6</w:t>
      </w:r>
    </w:p>
    <w:p w:rsidR="00B93E64" w:rsidRPr="001C7339" w:rsidRDefault="009E45AD" w:rsidP="00891893">
      <w:pPr>
        <w:spacing w:line="360" w:lineRule="auto"/>
        <w:jc w:val="both"/>
        <w:rPr>
          <w:rFonts w:ascii="Arial" w:hAnsi="Arial" w:cs="Arial"/>
          <w:b/>
          <w:sz w:val="24"/>
        </w:rPr>
      </w:pPr>
      <w:r w:rsidRPr="001C7339">
        <w:rPr>
          <w:rFonts w:ascii="Arial" w:hAnsi="Arial" w:cs="Arial"/>
          <w:b/>
          <w:sz w:val="24"/>
        </w:rPr>
        <w:t xml:space="preserve">Business </w:t>
      </w:r>
      <w:r w:rsidR="00B93E64" w:rsidRPr="001C7339">
        <w:rPr>
          <w:rFonts w:ascii="Arial" w:hAnsi="Arial" w:cs="Arial"/>
          <w:b/>
          <w:sz w:val="24"/>
        </w:rPr>
        <w:t>Aims …………</w:t>
      </w:r>
      <w:r w:rsidRPr="001C7339">
        <w:rPr>
          <w:rFonts w:ascii="Arial" w:hAnsi="Arial" w:cs="Arial"/>
          <w:b/>
          <w:sz w:val="24"/>
        </w:rPr>
        <w:t>.</w:t>
      </w:r>
      <w:r w:rsidR="00B93E64" w:rsidRPr="001C7339">
        <w:rPr>
          <w:rFonts w:ascii="Arial" w:hAnsi="Arial" w:cs="Arial"/>
          <w:b/>
          <w:sz w:val="24"/>
        </w:rPr>
        <w:t>………………………………………………</w:t>
      </w:r>
      <w:proofErr w:type="gramStart"/>
      <w:r w:rsidR="00891893" w:rsidRPr="001C7339">
        <w:rPr>
          <w:rFonts w:ascii="Arial" w:hAnsi="Arial" w:cs="Arial"/>
          <w:b/>
          <w:sz w:val="24"/>
        </w:rPr>
        <w:t>...</w:t>
      </w:r>
      <w:r w:rsidR="00B93E64" w:rsidRPr="001C7339">
        <w:rPr>
          <w:rFonts w:ascii="Arial" w:hAnsi="Arial" w:cs="Arial"/>
          <w:b/>
          <w:sz w:val="24"/>
        </w:rPr>
        <w:t>..</w:t>
      </w:r>
      <w:proofErr w:type="gramEnd"/>
      <w:r w:rsidR="00B93E64" w:rsidRPr="001C7339">
        <w:rPr>
          <w:rFonts w:ascii="Arial" w:hAnsi="Arial" w:cs="Arial"/>
          <w:b/>
          <w:sz w:val="24"/>
        </w:rPr>
        <w:t xml:space="preserve">……… Page </w:t>
      </w:r>
      <w:r w:rsidRPr="001C7339">
        <w:rPr>
          <w:rFonts w:ascii="Arial" w:hAnsi="Arial" w:cs="Arial"/>
          <w:b/>
          <w:sz w:val="24"/>
        </w:rPr>
        <w:t>7</w:t>
      </w:r>
    </w:p>
    <w:p w:rsidR="005B1D16" w:rsidRPr="001C7339" w:rsidRDefault="005B1D16" w:rsidP="00891893">
      <w:pPr>
        <w:spacing w:line="360" w:lineRule="auto"/>
        <w:jc w:val="both"/>
        <w:rPr>
          <w:rFonts w:ascii="Arial" w:hAnsi="Arial" w:cs="Arial"/>
          <w:b/>
          <w:sz w:val="24"/>
        </w:rPr>
      </w:pPr>
      <w:r w:rsidRPr="001C7339">
        <w:rPr>
          <w:rFonts w:ascii="Arial" w:hAnsi="Arial" w:cs="Arial"/>
          <w:b/>
          <w:sz w:val="24"/>
        </w:rPr>
        <w:t>Barriers/Challenges …………………………………………………….……. Page 7</w:t>
      </w:r>
      <w:r w:rsidR="00EA6694">
        <w:rPr>
          <w:rFonts w:ascii="Arial" w:hAnsi="Arial" w:cs="Arial"/>
          <w:b/>
          <w:sz w:val="24"/>
        </w:rPr>
        <w:t xml:space="preserve"> – 8 </w:t>
      </w:r>
    </w:p>
    <w:p w:rsidR="005B1D16" w:rsidRPr="001C7339" w:rsidRDefault="005B1D16" w:rsidP="00891893">
      <w:pPr>
        <w:spacing w:line="360" w:lineRule="auto"/>
        <w:jc w:val="both"/>
        <w:rPr>
          <w:rFonts w:ascii="Arial" w:hAnsi="Arial" w:cs="Arial"/>
          <w:b/>
          <w:sz w:val="24"/>
        </w:rPr>
      </w:pPr>
      <w:r w:rsidRPr="001C7339">
        <w:rPr>
          <w:rFonts w:ascii="Arial" w:hAnsi="Arial" w:cs="Arial"/>
          <w:b/>
          <w:sz w:val="24"/>
        </w:rPr>
        <w:t>Profitability comes with a cost …………………………...……….…………</w:t>
      </w:r>
      <w:proofErr w:type="gramStart"/>
      <w:r w:rsidRPr="001C7339">
        <w:rPr>
          <w:rFonts w:ascii="Arial" w:hAnsi="Arial" w:cs="Arial"/>
          <w:b/>
          <w:sz w:val="24"/>
        </w:rPr>
        <w:t>…..</w:t>
      </w:r>
      <w:proofErr w:type="gramEnd"/>
      <w:r w:rsidRPr="001C7339">
        <w:rPr>
          <w:rFonts w:ascii="Arial" w:hAnsi="Arial" w:cs="Arial"/>
          <w:b/>
          <w:sz w:val="24"/>
        </w:rPr>
        <w:t xml:space="preserve"> Page 8</w:t>
      </w:r>
    </w:p>
    <w:p w:rsidR="005B1D16" w:rsidRPr="001C7339" w:rsidRDefault="005B1D16" w:rsidP="00891893">
      <w:pPr>
        <w:spacing w:line="360" w:lineRule="auto"/>
        <w:jc w:val="both"/>
        <w:rPr>
          <w:rFonts w:ascii="Arial" w:hAnsi="Arial" w:cs="Arial"/>
          <w:b/>
          <w:sz w:val="24"/>
        </w:rPr>
      </w:pPr>
      <w:r w:rsidRPr="001C7339">
        <w:rPr>
          <w:rFonts w:ascii="Arial" w:hAnsi="Arial" w:cs="Arial"/>
          <w:b/>
          <w:sz w:val="24"/>
        </w:rPr>
        <w:t>Concept</w:t>
      </w:r>
      <w:r w:rsidR="00B74E9D" w:rsidRPr="001C7339">
        <w:rPr>
          <w:rFonts w:ascii="Arial" w:hAnsi="Arial" w:cs="Arial"/>
          <w:b/>
          <w:sz w:val="24"/>
        </w:rPr>
        <w:t xml:space="preserve"> ……….</w:t>
      </w:r>
      <w:r w:rsidRPr="001C7339">
        <w:rPr>
          <w:rFonts w:ascii="Arial" w:hAnsi="Arial" w:cs="Arial"/>
          <w:b/>
          <w:sz w:val="24"/>
        </w:rPr>
        <w:t>……………………………………………………………</w:t>
      </w:r>
      <w:proofErr w:type="gramStart"/>
      <w:r w:rsidRPr="001C7339">
        <w:rPr>
          <w:rFonts w:ascii="Arial" w:hAnsi="Arial" w:cs="Arial"/>
          <w:b/>
          <w:sz w:val="24"/>
        </w:rPr>
        <w:t>…..</w:t>
      </w:r>
      <w:proofErr w:type="gramEnd"/>
      <w:r w:rsidRPr="001C7339">
        <w:rPr>
          <w:rFonts w:ascii="Arial" w:hAnsi="Arial" w:cs="Arial"/>
          <w:b/>
          <w:sz w:val="24"/>
        </w:rPr>
        <w:t xml:space="preserve"> Page 8</w:t>
      </w:r>
      <w:r w:rsidR="00EA6694">
        <w:rPr>
          <w:rFonts w:ascii="Arial" w:hAnsi="Arial" w:cs="Arial"/>
          <w:b/>
          <w:sz w:val="24"/>
        </w:rPr>
        <w:t xml:space="preserve"> – 9 </w:t>
      </w:r>
    </w:p>
    <w:p w:rsidR="00381077" w:rsidRPr="001C7339" w:rsidRDefault="00381077" w:rsidP="00891893">
      <w:pPr>
        <w:spacing w:line="360" w:lineRule="auto"/>
        <w:jc w:val="both"/>
        <w:rPr>
          <w:rFonts w:ascii="Arial" w:hAnsi="Arial" w:cs="Arial"/>
          <w:b/>
          <w:sz w:val="24"/>
        </w:rPr>
      </w:pPr>
      <w:r w:rsidRPr="001C7339">
        <w:rPr>
          <w:rFonts w:ascii="Arial" w:hAnsi="Arial" w:cs="Arial"/>
          <w:b/>
          <w:sz w:val="24"/>
        </w:rPr>
        <w:t>Critical Analyse ………………………………………………...………………… Page 9</w:t>
      </w:r>
    </w:p>
    <w:p w:rsidR="00381077" w:rsidRPr="001C7339" w:rsidRDefault="00381077" w:rsidP="00891893">
      <w:pPr>
        <w:spacing w:line="360" w:lineRule="auto"/>
        <w:jc w:val="both"/>
        <w:rPr>
          <w:rFonts w:ascii="Arial" w:hAnsi="Arial" w:cs="Arial"/>
          <w:b/>
          <w:sz w:val="24"/>
        </w:rPr>
      </w:pPr>
      <w:r w:rsidRPr="001C7339">
        <w:rPr>
          <w:rFonts w:ascii="Arial" w:hAnsi="Arial" w:cs="Arial"/>
          <w:b/>
          <w:sz w:val="24"/>
        </w:rPr>
        <w:t>Link to Theory …………………………………………………………………… Page 10</w:t>
      </w:r>
    </w:p>
    <w:p w:rsidR="00195CE3" w:rsidRPr="001C7339" w:rsidRDefault="009E45AD" w:rsidP="009E45AD">
      <w:pPr>
        <w:spacing w:line="360" w:lineRule="auto"/>
        <w:jc w:val="both"/>
        <w:rPr>
          <w:rFonts w:ascii="Arial" w:eastAsiaTheme="minorEastAsia" w:hAnsi="Arial" w:cs="Arial"/>
          <w:b/>
          <w:sz w:val="24"/>
        </w:rPr>
      </w:pPr>
      <w:r w:rsidRPr="001C7339">
        <w:rPr>
          <w:rFonts w:ascii="Arial" w:eastAsiaTheme="minorEastAsia" w:hAnsi="Arial" w:cs="Arial"/>
          <w:b/>
          <w:sz w:val="24"/>
        </w:rPr>
        <w:t>Obesity Statistics in Childhood ………………………………………...……… Page 11</w:t>
      </w:r>
    </w:p>
    <w:p w:rsidR="009E45AD" w:rsidRPr="001C7339" w:rsidRDefault="009E45AD" w:rsidP="009E45AD">
      <w:pPr>
        <w:spacing w:line="360" w:lineRule="auto"/>
        <w:jc w:val="both"/>
        <w:rPr>
          <w:rFonts w:ascii="Arial" w:eastAsiaTheme="minorEastAsia" w:hAnsi="Arial" w:cs="Arial"/>
          <w:b/>
          <w:sz w:val="24"/>
        </w:rPr>
      </w:pPr>
      <w:r w:rsidRPr="001C7339">
        <w:rPr>
          <w:rFonts w:ascii="Arial" w:eastAsiaTheme="minorEastAsia" w:hAnsi="Arial" w:cs="Arial"/>
          <w:b/>
          <w:sz w:val="24"/>
        </w:rPr>
        <w:t>Conclusion ……………………………………………………………</w:t>
      </w:r>
      <w:r w:rsidR="006508E4">
        <w:rPr>
          <w:rFonts w:ascii="Arial" w:eastAsiaTheme="minorEastAsia" w:hAnsi="Arial" w:cs="Arial"/>
          <w:b/>
          <w:sz w:val="24"/>
        </w:rPr>
        <w:t>….</w:t>
      </w:r>
      <w:r w:rsidRPr="001C7339">
        <w:rPr>
          <w:rFonts w:ascii="Arial" w:eastAsiaTheme="minorEastAsia" w:hAnsi="Arial" w:cs="Arial"/>
          <w:b/>
          <w:sz w:val="24"/>
        </w:rPr>
        <w:t>……….. Page 11</w:t>
      </w:r>
      <w:r w:rsidR="006508E4">
        <w:rPr>
          <w:rFonts w:ascii="Arial" w:eastAsiaTheme="minorEastAsia" w:hAnsi="Arial" w:cs="Arial"/>
          <w:b/>
          <w:sz w:val="24"/>
        </w:rPr>
        <w:t xml:space="preserve"> </w:t>
      </w:r>
    </w:p>
    <w:p w:rsidR="00195CE3" w:rsidRPr="001C7339" w:rsidRDefault="00195CE3" w:rsidP="009E45AD">
      <w:pPr>
        <w:spacing w:line="360" w:lineRule="auto"/>
        <w:jc w:val="both"/>
        <w:rPr>
          <w:rFonts w:ascii="Arial" w:eastAsiaTheme="minorEastAsia" w:hAnsi="Arial" w:cs="Arial"/>
          <w:b/>
          <w:sz w:val="24"/>
        </w:rPr>
      </w:pPr>
      <w:r w:rsidRPr="001C7339">
        <w:rPr>
          <w:rFonts w:ascii="Arial" w:eastAsiaTheme="minorEastAsia" w:hAnsi="Arial" w:cs="Arial"/>
          <w:b/>
          <w:sz w:val="24"/>
        </w:rPr>
        <w:t>Reference List ………………………………………………………</w:t>
      </w:r>
      <w:r w:rsidR="00996A81" w:rsidRPr="001C7339">
        <w:rPr>
          <w:rFonts w:ascii="Arial" w:eastAsiaTheme="minorEastAsia" w:hAnsi="Arial" w:cs="Arial"/>
          <w:b/>
          <w:sz w:val="24"/>
        </w:rPr>
        <w:t>…</w:t>
      </w:r>
      <w:r w:rsidRPr="001C7339">
        <w:rPr>
          <w:rFonts w:ascii="Arial" w:eastAsiaTheme="minorEastAsia" w:hAnsi="Arial" w:cs="Arial"/>
          <w:b/>
          <w:sz w:val="24"/>
        </w:rPr>
        <w:t>…….. Page 1</w:t>
      </w:r>
      <w:r w:rsidR="00EA6694">
        <w:rPr>
          <w:rFonts w:ascii="Arial" w:eastAsiaTheme="minorEastAsia" w:hAnsi="Arial" w:cs="Arial"/>
          <w:b/>
          <w:sz w:val="24"/>
        </w:rPr>
        <w:t xml:space="preserve">2 – 14 </w:t>
      </w:r>
      <w:bookmarkStart w:id="0" w:name="_GoBack"/>
      <w:bookmarkEnd w:id="0"/>
    </w:p>
    <w:p w:rsidR="009E45AD" w:rsidRDefault="009E45AD" w:rsidP="00891893">
      <w:pPr>
        <w:spacing w:line="360" w:lineRule="auto"/>
        <w:jc w:val="both"/>
        <w:rPr>
          <w:rFonts w:ascii="Arial" w:hAnsi="Arial" w:cs="Arial"/>
          <w:b/>
          <w:sz w:val="24"/>
        </w:rPr>
      </w:pPr>
    </w:p>
    <w:p w:rsidR="005B1D16" w:rsidRDefault="005B1D16" w:rsidP="00355C6E">
      <w:pPr>
        <w:spacing w:line="360" w:lineRule="auto"/>
        <w:jc w:val="both"/>
        <w:rPr>
          <w:rFonts w:ascii="Arial" w:hAnsi="Arial" w:cs="Arial"/>
          <w:b/>
          <w:sz w:val="24"/>
        </w:rPr>
      </w:pPr>
    </w:p>
    <w:p w:rsidR="005B1D16" w:rsidRDefault="005B1D16" w:rsidP="00355C6E">
      <w:pPr>
        <w:spacing w:line="360" w:lineRule="auto"/>
        <w:jc w:val="both"/>
        <w:rPr>
          <w:rFonts w:ascii="Arial" w:hAnsi="Arial" w:cs="Arial"/>
          <w:b/>
          <w:sz w:val="24"/>
        </w:rPr>
      </w:pPr>
    </w:p>
    <w:p w:rsidR="005B1D16" w:rsidRDefault="005B1D16" w:rsidP="00355C6E">
      <w:pPr>
        <w:spacing w:line="360" w:lineRule="auto"/>
        <w:jc w:val="both"/>
        <w:rPr>
          <w:rFonts w:ascii="Arial" w:hAnsi="Arial" w:cs="Arial"/>
          <w:b/>
          <w:sz w:val="24"/>
        </w:rPr>
      </w:pPr>
    </w:p>
    <w:p w:rsidR="0081117B" w:rsidRDefault="0081117B" w:rsidP="00355C6E">
      <w:pPr>
        <w:spacing w:line="360" w:lineRule="auto"/>
        <w:jc w:val="both"/>
        <w:rPr>
          <w:rFonts w:ascii="Arial" w:hAnsi="Arial" w:cs="Arial"/>
          <w:b/>
          <w:sz w:val="24"/>
        </w:rPr>
      </w:pPr>
    </w:p>
    <w:p w:rsidR="00D218FA" w:rsidRDefault="00D218FA" w:rsidP="00355C6E">
      <w:pPr>
        <w:spacing w:line="360" w:lineRule="auto"/>
        <w:jc w:val="both"/>
        <w:rPr>
          <w:rFonts w:ascii="Arial" w:hAnsi="Arial" w:cs="Arial"/>
          <w:b/>
          <w:sz w:val="24"/>
        </w:rPr>
      </w:pPr>
    </w:p>
    <w:p w:rsidR="00827D94" w:rsidRDefault="00827D94" w:rsidP="00355C6E">
      <w:pPr>
        <w:spacing w:line="360" w:lineRule="auto"/>
        <w:jc w:val="both"/>
        <w:rPr>
          <w:rFonts w:ascii="Arial" w:hAnsi="Arial" w:cs="Arial"/>
          <w:b/>
          <w:sz w:val="24"/>
        </w:rPr>
      </w:pPr>
    </w:p>
    <w:p w:rsidR="00355C6E" w:rsidRPr="00355C6E" w:rsidRDefault="00355C6E" w:rsidP="00355C6E">
      <w:pPr>
        <w:spacing w:line="360" w:lineRule="auto"/>
        <w:jc w:val="both"/>
        <w:rPr>
          <w:rFonts w:ascii="Arial" w:hAnsi="Arial" w:cs="Arial"/>
          <w:b/>
          <w:sz w:val="24"/>
        </w:rPr>
      </w:pPr>
    </w:p>
    <w:p w:rsidR="002847E3" w:rsidRDefault="002847E3"/>
    <w:p w:rsidR="00355C6E" w:rsidRDefault="00355C6E"/>
    <w:p w:rsidR="00355C6E" w:rsidRDefault="00355C6E"/>
    <w:p w:rsidR="00355C6E" w:rsidRPr="009E45AD" w:rsidRDefault="009E45AD" w:rsidP="009E45AD">
      <w:pPr>
        <w:spacing w:line="360" w:lineRule="auto"/>
        <w:jc w:val="both"/>
        <w:rPr>
          <w:rFonts w:ascii="Arial" w:hAnsi="Arial" w:cs="Arial"/>
          <w:b/>
          <w:sz w:val="24"/>
          <w:szCs w:val="24"/>
          <w:u w:val="single"/>
        </w:rPr>
      </w:pPr>
      <w:r>
        <w:rPr>
          <w:noProof/>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4105275</wp:posOffset>
                </wp:positionV>
                <wp:extent cx="857250" cy="781050"/>
                <wp:effectExtent l="19050" t="19050" r="38100" b="38100"/>
                <wp:wrapNone/>
                <wp:docPr id="5" name="Oval 5"/>
                <wp:cNvGraphicFramePr/>
                <a:graphic xmlns:a="http://schemas.openxmlformats.org/drawingml/2006/main">
                  <a:graphicData uri="http://schemas.microsoft.com/office/word/2010/wordprocessingShape">
                    <wps:wsp>
                      <wps:cNvSpPr/>
                      <wps:spPr>
                        <a:xfrm>
                          <a:off x="0" y="0"/>
                          <a:ext cx="857250" cy="781050"/>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A96DED" id="Oval 5" o:spid="_x0000_s1026" style="position:absolute;margin-left:16.3pt;margin-top:323.25pt;width:67.5pt;height:61.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" filled="f" strokecolor="red" strokeweight="4.5pt">
                <v:stroke joinstyle="miter"/>
                <w10:wrap anchorx="margin"/>
              </v:oval>
            </w:pict>
          </mc:Fallback>
        </mc:AlternateContent>
      </w:r>
      <w:r>
        <w:rPr>
          <w:noProof/>
        </w:rPr>
        <w:drawing>
          <wp:anchor distT="0" distB="0" distL="114300" distR="114300" simplePos="0" relativeHeight="251661312" behindDoc="1" locked="0" layoutInCell="1" allowOverlap="1">
            <wp:simplePos x="0" y="0"/>
            <wp:positionH relativeFrom="page">
              <wp:posOffset>3952875</wp:posOffset>
            </wp:positionH>
            <wp:positionV relativeFrom="paragraph">
              <wp:posOffset>304800</wp:posOffset>
            </wp:positionV>
            <wp:extent cx="3457575" cy="5886450"/>
            <wp:effectExtent l="0" t="0" r="9525" b="0"/>
            <wp:wrapTight wrapText="bothSides">
              <wp:wrapPolygon edited="0">
                <wp:start x="0" y="0"/>
                <wp:lineTo x="0" y="21530"/>
                <wp:lineTo x="21540" y="21530"/>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7575" cy="588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5C6E">
        <w:rPr>
          <w:b/>
          <w:noProof/>
          <w:u w:val="single"/>
        </w:rPr>
        <w:drawing>
          <wp:anchor distT="0" distB="0" distL="114300" distR="114300" simplePos="0" relativeHeight="251659264" behindDoc="1" locked="0" layoutInCell="1" allowOverlap="1">
            <wp:simplePos x="0" y="0"/>
            <wp:positionH relativeFrom="column">
              <wp:posOffset>-742950</wp:posOffset>
            </wp:positionH>
            <wp:positionV relativeFrom="paragraph">
              <wp:posOffset>295275</wp:posOffset>
            </wp:positionV>
            <wp:extent cx="3887470" cy="5486400"/>
            <wp:effectExtent l="0" t="0" r="0" b="0"/>
            <wp:wrapTight wrapText="bothSides">
              <wp:wrapPolygon edited="0">
                <wp:start x="0" y="0"/>
                <wp:lineTo x="0" y="21525"/>
                <wp:lineTo x="21487" y="21525"/>
                <wp:lineTo x="214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7470" cy="548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C6E" w:rsidRPr="00827D94">
        <w:rPr>
          <w:rFonts w:ascii="Arial" w:hAnsi="Arial" w:cs="Arial"/>
          <w:b/>
          <w:sz w:val="24"/>
          <w:szCs w:val="24"/>
          <w:u w:val="single"/>
        </w:rPr>
        <w:t>Images to refer to</w:t>
      </w:r>
    </w:p>
    <w:p w:rsidR="00355C6E" w:rsidRDefault="00355C6E" w:rsidP="00C11CC7">
      <w:pPr>
        <w:rPr>
          <w:b/>
          <w:u w:val="single"/>
        </w:rPr>
      </w:pPr>
    </w:p>
    <w:p w:rsidR="00C11CC7" w:rsidRPr="00C11CC7" w:rsidRDefault="00827D94" w:rsidP="00C11CC7">
      <w:pPr>
        <w:spacing w:line="360" w:lineRule="auto"/>
        <w:jc w:val="both"/>
        <w:rPr>
          <w:rFonts w:ascii="Arial" w:hAnsi="Arial" w:cs="Arial"/>
          <w:b/>
          <w:sz w:val="24"/>
          <w:u w:val="single"/>
          <w:shd w:val="clear" w:color="auto" w:fill="FFFFFF" w:themeFill="background1"/>
        </w:rPr>
      </w:pPr>
      <w:r w:rsidRPr="00C11CC7">
        <w:rPr>
          <w:rFonts w:ascii="Arial" w:hAnsi="Arial" w:cs="Arial"/>
          <w:b/>
          <w:sz w:val="24"/>
          <w:u w:val="single"/>
          <w:shd w:val="clear" w:color="auto" w:fill="FFFFFF" w:themeFill="background1"/>
        </w:rPr>
        <w:t>Log</w:t>
      </w:r>
      <w:r w:rsidR="00D218FA" w:rsidRPr="00C11CC7">
        <w:rPr>
          <w:rFonts w:ascii="Arial" w:hAnsi="Arial" w:cs="Arial"/>
          <w:b/>
          <w:sz w:val="24"/>
          <w:u w:val="single"/>
          <w:shd w:val="clear" w:color="auto" w:fill="FFFFFF" w:themeFill="background1"/>
        </w:rPr>
        <w:t>o</w:t>
      </w:r>
    </w:p>
    <w:p w:rsidR="00C11CC7" w:rsidRDefault="00827D94" w:rsidP="00C11CC7">
      <w:pPr>
        <w:spacing w:after="0" w:line="360" w:lineRule="auto"/>
        <w:rPr>
          <w:rFonts w:ascii="Arial" w:hAnsi="Arial" w:cs="Arial"/>
          <w:sz w:val="24"/>
          <w:szCs w:val="24"/>
          <w:shd w:val="clear" w:color="auto" w:fill="FFFFFF" w:themeFill="background1"/>
        </w:rPr>
      </w:pPr>
      <w:r w:rsidRPr="00C11CC7">
        <w:rPr>
          <w:rFonts w:ascii="Arial" w:hAnsi="Arial" w:cs="Arial"/>
          <w:sz w:val="24"/>
          <w:szCs w:val="24"/>
          <w:shd w:val="clear" w:color="auto" w:fill="FFFFFF" w:themeFill="background1"/>
        </w:rPr>
        <w:t xml:space="preserve">(Source: </w:t>
      </w:r>
      <w:r w:rsidR="00563808" w:rsidRPr="00C11CC7">
        <w:rPr>
          <w:rFonts w:ascii="Arial" w:hAnsi="Arial" w:cs="Arial"/>
          <w:sz w:val="24"/>
          <w:szCs w:val="24"/>
          <w:shd w:val="clear" w:color="auto" w:fill="FFFFFF" w:themeFill="background1"/>
        </w:rPr>
        <w:t>Combined Image (</w:t>
      </w:r>
      <w:r w:rsidR="00C11CC7" w:rsidRPr="00C11CC7">
        <w:rPr>
          <w:rFonts w:ascii="Arial" w:hAnsi="Arial" w:cs="Arial"/>
          <w:sz w:val="24"/>
          <w:szCs w:val="24"/>
          <w:shd w:val="clear" w:color="auto" w:fill="FFFFFF" w:themeFill="background1"/>
        </w:rPr>
        <w:t xml:space="preserve">RFCA, (2015) </w:t>
      </w:r>
    </w:p>
    <w:p w:rsidR="00C11CC7" w:rsidRDefault="00C11CC7" w:rsidP="00C11CC7">
      <w:pPr>
        <w:spacing w:after="0" w:line="360" w:lineRule="auto"/>
        <w:rPr>
          <w:rFonts w:ascii="Arial" w:hAnsi="Arial" w:cs="Arial"/>
          <w:sz w:val="24"/>
          <w:szCs w:val="24"/>
          <w:shd w:val="clear" w:color="auto" w:fill="FFFFFF" w:themeFill="background1"/>
        </w:rPr>
      </w:pPr>
      <w:r w:rsidRPr="00C11CC7">
        <w:rPr>
          <w:rFonts w:ascii="Arial" w:hAnsi="Arial" w:cs="Arial"/>
          <w:sz w:val="24"/>
          <w:szCs w:val="24"/>
          <w:shd w:val="clear" w:color="auto" w:fill="FFFFFF" w:themeFill="background1"/>
        </w:rPr>
        <w:t>and 8tracks, 2014)</w:t>
      </w:r>
      <w:r>
        <w:rPr>
          <w:rFonts w:ascii="Arial" w:hAnsi="Arial" w:cs="Arial"/>
          <w:sz w:val="24"/>
          <w:szCs w:val="24"/>
          <w:shd w:val="clear" w:color="auto" w:fill="FFFFFF" w:themeFill="background1"/>
        </w:rPr>
        <w:t xml:space="preserve"> </w:t>
      </w:r>
      <w:r w:rsidR="00563808" w:rsidRPr="00C11CC7">
        <w:rPr>
          <w:rFonts w:ascii="Arial" w:hAnsi="Arial" w:cs="Arial"/>
          <w:sz w:val="24"/>
          <w:szCs w:val="24"/>
          <w:shd w:val="clear" w:color="auto" w:fill="FFFFFF" w:themeFill="background1"/>
        </w:rPr>
        <w:t xml:space="preserve">with personal </w:t>
      </w:r>
    </w:p>
    <w:p w:rsidR="009E45AD" w:rsidRPr="00C11CC7" w:rsidRDefault="00563808" w:rsidP="00C11CC7">
      <w:pPr>
        <w:spacing w:after="0" w:line="360" w:lineRule="auto"/>
        <w:rPr>
          <w:rFonts w:ascii="Arial" w:hAnsi="Arial" w:cs="Arial"/>
          <w:sz w:val="24"/>
          <w:szCs w:val="24"/>
          <w:shd w:val="clear" w:color="auto" w:fill="FFFFFF" w:themeFill="background1"/>
        </w:rPr>
      </w:pPr>
      <w:r w:rsidRPr="00C11CC7">
        <w:rPr>
          <w:rFonts w:ascii="Arial" w:hAnsi="Arial" w:cs="Arial"/>
          <w:sz w:val="24"/>
          <w:szCs w:val="24"/>
          <w:shd w:val="clear" w:color="auto" w:fill="FFFFFF" w:themeFill="background1"/>
        </w:rPr>
        <w:t>logo</w:t>
      </w:r>
      <w:r w:rsidR="00C11CC7">
        <w:rPr>
          <w:rFonts w:ascii="Arial" w:hAnsi="Arial" w:cs="Arial"/>
          <w:sz w:val="24"/>
          <w:szCs w:val="24"/>
          <w:shd w:val="clear" w:color="auto" w:fill="FFFFFF" w:themeFill="background1"/>
        </w:rPr>
        <w:t xml:space="preserve"> </w:t>
      </w:r>
      <w:r w:rsidR="00827D94" w:rsidRPr="00C11CC7">
        <w:rPr>
          <w:rFonts w:ascii="Arial" w:hAnsi="Arial" w:cs="Arial"/>
          <w:sz w:val="24"/>
          <w:szCs w:val="24"/>
          <w:shd w:val="clear" w:color="auto" w:fill="FFFFFF" w:themeFill="background1"/>
        </w:rPr>
        <w:t>19</w:t>
      </w:r>
      <w:r w:rsidR="00381077" w:rsidRPr="00C11CC7">
        <w:rPr>
          <w:rFonts w:ascii="Arial" w:hAnsi="Arial" w:cs="Arial"/>
          <w:sz w:val="24"/>
          <w:szCs w:val="24"/>
          <w:shd w:val="clear" w:color="auto" w:fill="FFFFFF" w:themeFill="background1"/>
        </w:rPr>
        <w:t>/04/19)</w:t>
      </w:r>
    </w:p>
    <w:p w:rsidR="00C11CC7" w:rsidRDefault="009E45AD" w:rsidP="00C11CC7">
      <w:pPr>
        <w:spacing w:line="360" w:lineRule="auto"/>
        <w:jc w:val="both"/>
        <w:rPr>
          <w:rFonts w:ascii="Arial" w:hAnsi="Arial" w:cs="Arial"/>
          <w:b/>
          <w:sz w:val="24"/>
          <w:szCs w:val="24"/>
          <w:u w:val="single"/>
        </w:rPr>
      </w:pPr>
      <w:r>
        <w:rPr>
          <w:rFonts w:ascii="Arial" w:hAnsi="Arial" w:cs="Arial"/>
          <w:sz w:val="24"/>
          <w:szCs w:val="24"/>
          <w:shd w:val="clear" w:color="auto" w:fill="FFFFFF" w:themeFill="background1"/>
        </w:rPr>
        <w:t xml:space="preserve">                                                                                               </w:t>
      </w:r>
      <w:r w:rsidR="00C11CC7">
        <w:rPr>
          <w:rFonts w:ascii="Arial" w:hAnsi="Arial" w:cs="Arial"/>
          <w:sz w:val="24"/>
          <w:szCs w:val="24"/>
          <w:shd w:val="clear" w:color="auto" w:fill="FFFFFF" w:themeFill="background1"/>
        </w:rPr>
        <w:t xml:space="preserve"> </w:t>
      </w:r>
      <w:r w:rsidR="00355C6E" w:rsidRPr="00827D94">
        <w:rPr>
          <w:rFonts w:ascii="Arial" w:hAnsi="Arial" w:cs="Arial"/>
          <w:b/>
          <w:sz w:val="24"/>
          <w:szCs w:val="24"/>
          <w:u w:val="single"/>
        </w:rPr>
        <w:t>Exampl</w:t>
      </w:r>
      <w:r w:rsidR="00C11CC7">
        <w:rPr>
          <w:rFonts w:ascii="Arial" w:hAnsi="Arial" w:cs="Arial"/>
          <w:b/>
          <w:sz w:val="24"/>
          <w:szCs w:val="24"/>
          <w:u w:val="single"/>
        </w:rPr>
        <w:t>e of App</w:t>
      </w:r>
    </w:p>
    <w:p w:rsidR="00C11CC7" w:rsidRDefault="00C11CC7" w:rsidP="00C11CC7">
      <w:pPr>
        <w:spacing w:after="0" w:line="360" w:lineRule="auto"/>
        <w:jc w:val="both"/>
        <w:rPr>
          <w:rFonts w:ascii="Arial" w:hAnsi="Arial" w:cs="Arial"/>
          <w:sz w:val="24"/>
          <w:szCs w:val="24"/>
        </w:rPr>
      </w:pPr>
      <w:r>
        <w:rPr>
          <w:rFonts w:ascii="Arial" w:hAnsi="Arial" w:cs="Arial"/>
          <w:sz w:val="24"/>
          <w:szCs w:val="24"/>
        </w:rPr>
        <w:t xml:space="preserve">                                                                                       </w:t>
      </w:r>
      <w:r w:rsidR="00827D94" w:rsidRPr="004A5DCA">
        <w:rPr>
          <w:rFonts w:ascii="Arial" w:hAnsi="Arial" w:cs="Arial"/>
          <w:sz w:val="24"/>
          <w:szCs w:val="24"/>
        </w:rPr>
        <w:t xml:space="preserve">(Source: </w:t>
      </w:r>
      <w:r>
        <w:rPr>
          <w:rFonts w:ascii="Arial" w:hAnsi="Arial" w:cs="Arial"/>
          <w:sz w:val="24"/>
          <w:szCs w:val="24"/>
        </w:rPr>
        <w:t>Evans, L. (2019</w:t>
      </w:r>
      <w:r w:rsidR="00381077">
        <w:rPr>
          <w:rFonts w:ascii="Arial" w:hAnsi="Arial" w:cs="Arial"/>
          <w:sz w:val="24"/>
          <w:szCs w:val="24"/>
        </w:rPr>
        <w:t>)</w:t>
      </w:r>
      <w:r>
        <w:rPr>
          <w:rFonts w:ascii="Arial" w:hAnsi="Arial" w:cs="Arial"/>
          <w:sz w:val="24"/>
          <w:szCs w:val="24"/>
        </w:rPr>
        <w:t xml:space="preserve"> </w:t>
      </w:r>
    </w:p>
    <w:p w:rsidR="00827D94" w:rsidRPr="00381077" w:rsidRDefault="00C11CC7" w:rsidP="00C11CC7">
      <w:pPr>
        <w:spacing w:after="0" w:line="360" w:lineRule="auto"/>
        <w:jc w:val="both"/>
        <w:rPr>
          <w:rFonts w:ascii="Arial" w:hAnsi="Arial" w:cs="Arial"/>
          <w:sz w:val="24"/>
          <w:szCs w:val="24"/>
          <w:shd w:val="clear" w:color="auto" w:fill="FFFFFF" w:themeFill="background1"/>
        </w:rPr>
      </w:pPr>
      <w:r>
        <w:rPr>
          <w:rFonts w:ascii="Arial" w:hAnsi="Arial" w:cs="Arial"/>
          <w:sz w:val="24"/>
          <w:szCs w:val="24"/>
        </w:rPr>
        <w:t xml:space="preserve">                                                                          ‘Personal Image’. [Digital photograph]. </w:t>
      </w:r>
    </w:p>
    <w:p w:rsidR="00EA6694" w:rsidRDefault="00EA6694" w:rsidP="00827D94">
      <w:pPr>
        <w:spacing w:line="360" w:lineRule="auto"/>
        <w:jc w:val="both"/>
        <w:rPr>
          <w:rFonts w:ascii="Arial" w:hAnsi="Arial" w:cs="Arial"/>
          <w:b/>
          <w:sz w:val="24"/>
          <w:szCs w:val="24"/>
          <w:u w:val="single"/>
        </w:rPr>
      </w:pPr>
    </w:p>
    <w:p w:rsidR="00D218FA" w:rsidRPr="00D218FA" w:rsidRDefault="00D218FA" w:rsidP="00827D94">
      <w:pPr>
        <w:spacing w:line="360" w:lineRule="auto"/>
        <w:jc w:val="both"/>
        <w:rPr>
          <w:rFonts w:ascii="Arial" w:hAnsi="Arial" w:cs="Arial"/>
          <w:b/>
          <w:sz w:val="24"/>
          <w:szCs w:val="24"/>
          <w:u w:val="single"/>
        </w:rPr>
      </w:pPr>
      <w:r w:rsidRPr="00D218FA">
        <w:rPr>
          <w:rFonts w:ascii="Arial" w:hAnsi="Arial" w:cs="Arial"/>
          <w:b/>
          <w:sz w:val="24"/>
          <w:szCs w:val="24"/>
          <w:u w:val="single"/>
        </w:rPr>
        <w:lastRenderedPageBreak/>
        <w:t xml:space="preserve">Introduction of </w:t>
      </w:r>
      <w:r w:rsidR="00996A81">
        <w:rPr>
          <w:rFonts w:ascii="Arial" w:hAnsi="Arial" w:cs="Arial"/>
          <w:b/>
          <w:sz w:val="24"/>
          <w:szCs w:val="24"/>
          <w:u w:val="single"/>
        </w:rPr>
        <w:t xml:space="preserve">idea </w:t>
      </w:r>
      <w:r w:rsidRPr="00D218FA">
        <w:rPr>
          <w:rFonts w:ascii="Arial" w:hAnsi="Arial" w:cs="Arial"/>
          <w:b/>
          <w:sz w:val="24"/>
          <w:szCs w:val="24"/>
          <w:u w:val="single"/>
        </w:rPr>
        <w:t xml:space="preserve"> </w:t>
      </w:r>
    </w:p>
    <w:p w:rsidR="0081117B" w:rsidRDefault="00D218FA" w:rsidP="00827D94">
      <w:pPr>
        <w:spacing w:line="360" w:lineRule="auto"/>
        <w:jc w:val="both"/>
        <w:rPr>
          <w:rFonts w:ascii="Arial" w:hAnsi="Arial" w:cs="Arial"/>
          <w:sz w:val="24"/>
          <w:szCs w:val="24"/>
        </w:rPr>
      </w:pPr>
      <w:r>
        <w:rPr>
          <w:rFonts w:ascii="Arial" w:hAnsi="Arial" w:cs="Arial"/>
          <w:sz w:val="24"/>
          <w:szCs w:val="24"/>
        </w:rPr>
        <w:t xml:space="preserve">The </w:t>
      </w:r>
      <w:r w:rsidR="00996A81">
        <w:rPr>
          <w:rFonts w:ascii="Arial" w:hAnsi="Arial" w:cs="Arial"/>
          <w:sz w:val="24"/>
          <w:szCs w:val="24"/>
        </w:rPr>
        <w:t>concept f</w:t>
      </w:r>
      <w:r>
        <w:rPr>
          <w:rFonts w:ascii="Arial" w:hAnsi="Arial" w:cs="Arial"/>
          <w:sz w:val="24"/>
          <w:szCs w:val="24"/>
        </w:rPr>
        <w:t>or this business is to create an application (app) via an online device such as an Apple iPhone or iPad, as well as Android devices</w:t>
      </w:r>
      <w:r w:rsidR="00A564CF">
        <w:rPr>
          <w:rFonts w:ascii="Arial" w:hAnsi="Arial" w:cs="Arial"/>
          <w:sz w:val="24"/>
          <w:szCs w:val="24"/>
        </w:rPr>
        <w:t>.</w:t>
      </w:r>
      <w:r>
        <w:rPr>
          <w:rFonts w:ascii="Arial" w:hAnsi="Arial" w:cs="Arial"/>
          <w:sz w:val="24"/>
          <w:szCs w:val="24"/>
        </w:rPr>
        <w:t xml:space="preserve"> </w:t>
      </w:r>
      <w:r w:rsidR="00A564CF">
        <w:rPr>
          <w:rFonts w:ascii="Arial" w:hAnsi="Arial" w:cs="Arial"/>
          <w:sz w:val="24"/>
          <w:szCs w:val="24"/>
        </w:rPr>
        <w:t>The app content would also be accessible online via a website</w:t>
      </w:r>
      <w:r>
        <w:rPr>
          <w:rFonts w:ascii="Arial" w:hAnsi="Arial" w:cs="Arial"/>
          <w:sz w:val="24"/>
          <w:szCs w:val="24"/>
        </w:rPr>
        <w:t xml:space="preserve">. </w:t>
      </w:r>
      <w:r w:rsidR="00430FB2">
        <w:rPr>
          <w:rFonts w:ascii="Arial" w:eastAsiaTheme="minorEastAsia" w:hAnsi="Arial" w:cs="Arial"/>
          <w:sz w:val="24"/>
        </w:rPr>
        <w:t>The</w:t>
      </w:r>
      <w:r w:rsidR="0081117B">
        <w:rPr>
          <w:rFonts w:ascii="Arial" w:eastAsiaTheme="minorEastAsia" w:hAnsi="Arial" w:cs="Arial"/>
          <w:sz w:val="24"/>
        </w:rPr>
        <w:t xml:space="preserve"> audience</w:t>
      </w:r>
      <w:r w:rsidR="00430FB2">
        <w:rPr>
          <w:rFonts w:ascii="Arial" w:eastAsiaTheme="minorEastAsia" w:hAnsi="Arial" w:cs="Arial"/>
          <w:sz w:val="24"/>
        </w:rPr>
        <w:t xml:space="preserve"> </w:t>
      </w:r>
      <w:r w:rsidR="0081117B">
        <w:rPr>
          <w:rFonts w:ascii="Arial" w:eastAsiaTheme="minorEastAsia" w:hAnsi="Arial" w:cs="Arial"/>
          <w:sz w:val="24"/>
        </w:rPr>
        <w:t xml:space="preserve">are parents, children and practitioners as this app has the potential to improve relationships professionally, academically and lovingly. </w:t>
      </w:r>
      <w:r w:rsidR="00906910">
        <w:rPr>
          <w:rFonts w:ascii="Arial" w:hAnsi="Arial" w:cs="Arial"/>
          <w:sz w:val="24"/>
          <w:szCs w:val="24"/>
        </w:rPr>
        <w:t xml:space="preserve">The </w:t>
      </w:r>
      <w:r w:rsidR="00996A81">
        <w:rPr>
          <w:rFonts w:ascii="Arial" w:hAnsi="Arial" w:cs="Arial"/>
          <w:sz w:val="24"/>
          <w:szCs w:val="24"/>
        </w:rPr>
        <w:t xml:space="preserve">concept </w:t>
      </w:r>
      <w:r w:rsidR="00906910">
        <w:rPr>
          <w:rFonts w:ascii="Arial" w:hAnsi="Arial" w:cs="Arial"/>
          <w:sz w:val="24"/>
          <w:szCs w:val="24"/>
        </w:rPr>
        <w:t>for the app, is to provide children with more choices when it comes to school dinners.</w:t>
      </w:r>
      <w:r w:rsidR="005626F5">
        <w:rPr>
          <w:rFonts w:ascii="Arial" w:hAnsi="Arial" w:cs="Arial"/>
          <w:sz w:val="24"/>
          <w:szCs w:val="24"/>
        </w:rPr>
        <w:t xml:space="preserve"> Parents/carers can also pay securely for school dinners via the app.</w:t>
      </w:r>
      <w:r w:rsidR="00906910">
        <w:rPr>
          <w:rFonts w:ascii="Arial" w:hAnsi="Arial" w:cs="Arial"/>
          <w:sz w:val="24"/>
          <w:szCs w:val="24"/>
        </w:rPr>
        <w:t xml:space="preserve"> The children will once a week, sit with parents at home and discuss their food choices for the following week in school. The app will have options for children with allergies such as peanut free food, dairy free food and gluten free food. It will also encourage the children to eat healthier as well as providing them with choices. </w:t>
      </w:r>
      <w:r w:rsidR="00FB797D">
        <w:rPr>
          <w:rFonts w:ascii="Arial" w:hAnsi="Arial" w:cs="Arial"/>
          <w:sz w:val="24"/>
          <w:szCs w:val="24"/>
        </w:rPr>
        <w:t xml:space="preserve">This links to Maslow’s Hierarchy of Needs (1943) </w:t>
      </w:r>
      <w:r w:rsidR="00635090">
        <w:rPr>
          <w:rFonts w:ascii="Arial" w:hAnsi="Arial" w:cs="Arial"/>
          <w:sz w:val="24"/>
          <w:szCs w:val="24"/>
        </w:rPr>
        <w:t xml:space="preserve">because providing children with food is a </w:t>
      </w:r>
      <w:r w:rsidR="0081117B">
        <w:rPr>
          <w:rFonts w:ascii="Arial" w:hAnsi="Arial" w:cs="Arial"/>
          <w:sz w:val="24"/>
          <w:szCs w:val="24"/>
        </w:rPr>
        <w:t>psychological</w:t>
      </w:r>
      <w:r w:rsidR="00635090">
        <w:rPr>
          <w:rFonts w:ascii="Arial" w:hAnsi="Arial" w:cs="Arial"/>
          <w:sz w:val="24"/>
          <w:szCs w:val="24"/>
        </w:rPr>
        <w:t xml:space="preserve">, basic need that needs to be met for them to fulfil self-actualisation. </w:t>
      </w:r>
      <w:r w:rsidR="00B8285E">
        <w:rPr>
          <w:rFonts w:ascii="Arial" w:hAnsi="Arial" w:cs="Arial"/>
          <w:sz w:val="24"/>
          <w:szCs w:val="24"/>
        </w:rPr>
        <w:t xml:space="preserve">Therefore, this </w:t>
      </w:r>
      <w:r w:rsidR="00635090">
        <w:rPr>
          <w:rFonts w:ascii="Arial" w:hAnsi="Arial" w:cs="Arial"/>
          <w:sz w:val="24"/>
          <w:szCs w:val="24"/>
        </w:rPr>
        <w:t xml:space="preserve">can </w:t>
      </w:r>
      <w:r w:rsidR="00B8285E">
        <w:rPr>
          <w:rFonts w:ascii="Arial" w:hAnsi="Arial" w:cs="Arial"/>
          <w:sz w:val="24"/>
          <w:szCs w:val="24"/>
        </w:rPr>
        <w:t>relate</w:t>
      </w:r>
      <w:r w:rsidR="00635090">
        <w:rPr>
          <w:rFonts w:ascii="Arial" w:hAnsi="Arial" w:cs="Arial"/>
          <w:sz w:val="24"/>
          <w:szCs w:val="24"/>
        </w:rPr>
        <w:t xml:space="preserve"> </w:t>
      </w:r>
      <w:r w:rsidR="00B8285E">
        <w:rPr>
          <w:rFonts w:ascii="Arial" w:hAnsi="Arial" w:cs="Arial"/>
          <w:sz w:val="24"/>
          <w:szCs w:val="24"/>
        </w:rPr>
        <w:t>to</w:t>
      </w:r>
      <w:r w:rsidR="00A564CF">
        <w:rPr>
          <w:rFonts w:ascii="Arial" w:hAnsi="Arial" w:cs="Arial"/>
          <w:sz w:val="24"/>
          <w:szCs w:val="24"/>
        </w:rPr>
        <w:t xml:space="preserve"> the United Nations International Children’s Emergency Fund (UNICEF)</w:t>
      </w:r>
      <w:r w:rsidR="00B8285E">
        <w:rPr>
          <w:rFonts w:ascii="Arial" w:hAnsi="Arial" w:cs="Arial"/>
          <w:sz w:val="24"/>
          <w:szCs w:val="24"/>
        </w:rPr>
        <w:t xml:space="preserve"> </w:t>
      </w:r>
      <w:r w:rsidR="00A564CF">
        <w:rPr>
          <w:rFonts w:ascii="Arial" w:hAnsi="Arial" w:cs="Arial"/>
          <w:sz w:val="24"/>
          <w:szCs w:val="24"/>
        </w:rPr>
        <w:t xml:space="preserve">(2010) statement known as the </w:t>
      </w:r>
      <w:r w:rsidR="00B8285E">
        <w:rPr>
          <w:rFonts w:ascii="Arial" w:hAnsi="Arial" w:cs="Arial"/>
          <w:sz w:val="24"/>
          <w:szCs w:val="24"/>
        </w:rPr>
        <w:t>United Nations Convention on the Rights of th</w:t>
      </w:r>
      <w:r w:rsidR="00FB797D">
        <w:rPr>
          <w:rFonts w:ascii="Arial" w:hAnsi="Arial" w:cs="Arial"/>
          <w:sz w:val="24"/>
          <w:szCs w:val="24"/>
        </w:rPr>
        <w:t>e</w:t>
      </w:r>
      <w:r w:rsidR="00B8285E">
        <w:rPr>
          <w:rFonts w:ascii="Arial" w:hAnsi="Arial" w:cs="Arial"/>
          <w:sz w:val="24"/>
          <w:szCs w:val="24"/>
        </w:rPr>
        <w:t xml:space="preserve"> Child (UNCRC) (</w:t>
      </w:r>
      <w:r w:rsidR="00A564CF">
        <w:rPr>
          <w:rFonts w:ascii="Arial" w:hAnsi="Arial" w:cs="Arial"/>
          <w:sz w:val="24"/>
          <w:szCs w:val="24"/>
        </w:rPr>
        <w:t>1989</w:t>
      </w:r>
      <w:r w:rsidR="00B8285E">
        <w:rPr>
          <w:rFonts w:ascii="Arial" w:hAnsi="Arial" w:cs="Arial"/>
          <w:sz w:val="24"/>
          <w:szCs w:val="24"/>
        </w:rPr>
        <w:t>)</w:t>
      </w:r>
      <w:r w:rsidR="00A564CF">
        <w:rPr>
          <w:rFonts w:ascii="Arial" w:hAnsi="Arial" w:cs="Arial"/>
          <w:sz w:val="24"/>
          <w:szCs w:val="24"/>
        </w:rPr>
        <w:t xml:space="preserve">. </w:t>
      </w:r>
      <w:r w:rsidR="00B8285E">
        <w:rPr>
          <w:rFonts w:ascii="Arial" w:hAnsi="Arial" w:cs="Arial"/>
          <w:sz w:val="24"/>
          <w:szCs w:val="24"/>
        </w:rPr>
        <w:t xml:space="preserve">Article 12 </w:t>
      </w:r>
      <w:r w:rsidR="00A564CF">
        <w:rPr>
          <w:rFonts w:ascii="Arial" w:hAnsi="Arial" w:cs="Arial"/>
          <w:sz w:val="24"/>
          <w:szCs w:val="24"/>
        </w:rPr>
        <w:t xml:space="preserve">of the UNCRC (1989) </w:t>
      </w:r>
      <w:r w:rsidR="00B8285E">
        <w:rPr>
          <w:rFonts w:ascii="Arial" w:hAnsi="Arial" w:cs="Arial"/>
          <w:sz w:val="24"/>
          <w:szCs w:val="24"/>
        </w:rPr>
        <w:t xml:space="preserve">states children have a right to express their views and feelings in matters which affect them. It can also be linked to Article 24 </w:t>
      </w:r>
      <w:r w:rsidR="00A460A4">
        <w:rPr>
          <w:rFonts w:ascii="Arial" w:hAnsi="Arial" w:cs="Arial"/>
          <w:sz w:val="24"/>
          <w:szCs w:val="24"/>
        </w:rPr>
        <w:t>that states</w:t>
      </w:r>
      <w:r w:rsidR="00B8285E">
        <w:rPr>
          <w:rFonts w:ascii="Arial" w:hAnsi="Arial" w:cs="Arial"/>
          <w:sz w:val="24"/>
          <w:szCs w:val="24"/>
        </w:rPr>
        <w:t xml:space="preserve"> children ‘have a right to the best possible health’. Children</w:t>
      </w:r>
      <w:r w:rsidR="00906910">
        <w:rPr>
          <w:rFonts w:ascii="Arial" w:hAnsi="Arial" w:cs="Arial"/>
          <w:sz w:val="24"/>
          <w:szCs w:val="24"/>
        </w:rPr>
        <w:t xml:space="preserve"> who are </w:t>
      </w:r>
      <w:r w:rsidR="00B8285E">
        <w:rPr>
          <w:rFonts w:ascii="Arial" w:hAnsi="Arial" w:cs="Arial"/>
          <w:sz w:val="24"/>
          <w:szCs w:val="24"/>
        </w:rPr>
        <w:t xml:space="preserve">deemed </w:t>
      </w:r>
      <w:r w:rsidR="00906910">
        <w:rPr>
          <w:rFonts w:ascii="Arial" w:hAnsi="Arial" w:cs="Arial"/>
          <w:sz w:val="24"/>
          <w:szCs w:val="24"/>
        </w:rPr>
        <w:t xml:space="preserve">‘picky </w:t>
      </w:r>
      <w:r w:rsidR="00B8285E">
        <w:rPr>
          <w:rFonts w:ascii="Arial" w:hAnsi="Arial" w:cs="Arial"/>
          <w:sz w:val="24"/>
          <w:szCs w:val="24"/>
        </w:rPr>
        <w:t xml:space="preserve">eaters will benefit from this </w:t>
      </w:r>
      <w:r w:rsidR="00996A81">
        <w:rPr>
          <w:rFonts w:ascii="Arial" w:hAnsi="Arial" w:cs="Arial"/>
          <w:sz w:val="24"/>
          <w:szCs w:val="24"/>
        </w:rPr>
        <w:t>concept</w:t>
      </w:r>
      <w:r w:rsidR="00B8285E">
        <w:rPr>
          <w:rFonts w:ascii="Arial" w:hAnsi="Arial" w:cs="Arial"/>
          <w:sz w:val="24"/>
          <w:szCs w:val="24"/>
        </w:rPr>
        <w:t xml:space="preserve"> because they</w:t>
      </w:r>
      <w:r w:rsidR="00906910">
        <w:rPr>
          <w:rFonts w:ascii="Arial" w:hAnsi="Arial" w:cs="Arial"/>
          <w:sz w:val="24"/>
          <w:szCs w:val="24"/>
        </w:rPr>
        <w:t xml:space="preserve"> </w:t>
      </w:r>
      <w:r w:rsidR="00B8285E">
        <w:rPr>
          <w:rFonts w:ascii="Arial" w:hAnsi="Arial" w:cs="Arial"/>
          <w:sz w:val="24"/>
          <w:szCs w:val="24"/>
        </w:rPr>
        <w:t>could</w:t>
      </w:r>
      <w:r w:rsidR="00906910">
        <w:rPr>
          <w:rFonts w:ascii="Arial" w:hAnsi="Arial" w:cs="Arial"/>
          <w:sz w:val="24"/>
          <w:szCs w:val="24"/>
        </w:rPr>
        <w:t xml:space="preserve"> eat a meal they have picked because they were provided with a choice and the </w:t>
      </w:r>
      <w:r w:rsidR="00996A81">
        <w:rPr>
          <w:rFonts w:ascii="Arial" w:hAnsi="Arial" w:cs="Arial"/>
          <w:sz w:val="24"/>
          <w:szCs w:val="24"/>
        </w:rPr>
        <w:t>idea</w:t>
      </w:r>
      <w:r w:rsidR="00906910">
        <w:rPr>
          <w:rFonts w:ascii="Arial" w:hAnsi="Arial" w:cs="Arial"/>
          <w:sz w:val="24"/>
          <w:szCs w:val="24"/>
        </w:rPr>
        <w:t xml:space="preserve"> is that it will encourage children to eat more food. This is because the parent helps the children make a choice of food and encourage them to choose meals they may have eaten at home. For example, if one of the options were lasagne and salad, a child may say ‘I do not like that’ and the parent could respond with ‘I have made you that at home and you like it. Remember you ate it all? It is my favourite!’</w:t>
      </w:r>
      <w:r w:rsidR="00996A81">
        <w:rPr>
          <w:rFonts w:ascii="Arial" w:hAnsi="Arial" w:cs="Arial"/>
          <w:sz w:val="24"/>
          <w:szCs w:val="24"/>
        </w:rPr>
        <w:t>.</w:t>
      </w:r>
      <w:r w:rsidR="00906910">
        <w:rPr>
          <w:rFonts w:ascii="Arial" w:hAnsi="Arial" w:cs="Arial"/>
          <w:sz w:val="24"/>
          <w:szCs w:val="24"/>
        </w:rPr>
        <w:t xml:space="preserve">  </w:t>
      </w:r>
      <w:r w:rsidR="00996A81">
        <w:rPr>
          <w:rFonts w:ascii="Arial" w:hAnsi="Arial" w:cs="Arial"/>
          <w:sz w:val="24"/>
          <w:szCs w:val="24"/>
        </w:rPr>
        <w:t>T</w:t>
      </w:r>
      <w:r w:rsidR="00906910">
        <w:rPr>
          <w:rFonts w:ascii="Arial" w:hAnsi="Arial" w:cs="Arial"/>
          <w:sz w:val="24"/>
          <w:szCs w:val="24"/>
        </w:rPr>
        <w:t xml:space="preserve">his </w:t>
      </w:r>
      <w:r w:rsidR="00392DBA">
        <w:rPr>
          <w:rFonts w:ascii="Arial" w:hAnsi="Arial" w:cs="Arial"/>
          <w:sz w:val="24"/>
          <w:szCs w:val="24"/>
        </w:rPr>
        <w:t>could</w:t>
      </w:r>
      <w:r w:rsidR="00906910">
        <w:rPr>
          <w:rFonts w:ascii="Arial" w:hAnsi="Arial" w:cs="Arial"/>
          <w:sz w:val="24"/>
          <w:szCs w:val="24"/>
        </w:rPr>
        <w:t xml:space="preserve"> make the child remember the time they have eaten that meal </w:t>
      </w:r>
      <w:r w:rsidR="00392DBA">
        <w:rPr>
          <w:rFonts w:ascii="Arial" w:hAnsi="Arial" w:cs="Arial"/>
          <w:sz w:val="24"/>
          <w:szCs w:val="24"/>
        </w:rPr>
        <w:t>before</w:t>
      </w:r>
      <w:r w:rsidR="00906910">
        <w:rPr>
          <w:rFonts w:ascii="Arial" w:hAnsi="Arial" w:cs="Arial"/>
          <w:sz w:val="24"/>
          <w:szCs w:val="24"/>
        </w:rPr>
        <w:t xml:space="preserve">, and encourage the child to make a choice because they know their parent/carer has prepared that meal at home. </w:t>
      </w:r>
      <w:r w:rsidR="00392DBA">
        <w:rPr>
          <w:rFonts w:ascii="Arial" w:hAnsi="Arial" w:cs="Arial"/>
          <w:sz w:val="24"/>
          <w:szCs w:val="24"/>
        </w:rPr>
        <w:t>T</w:t>
      </w:r>
      <w:r w:rsidR="00906910">
        <w:rPr>
          <w:rFonts w:ascii="Arial" w:hAnsi="Arial" w:cs="Arial"/>
          <w:sz w:val="24"/>
          <w:szCs w:val="24"/>
        </w:rPr>
        <w:t xml:space="preserve">his </w:t>
      </w:r>
      <w:r w:rsidR="00392DBA">
        <w:rPr>
          <w:rFonts w:ascii="Arial" w:hAnsi="Arial" w:cs="Arial"/>
          <w:sz w:val="24"/>
          <w:szCs w:val="24"/>
        </w:rPr>
        <w:t>could have</w:t>
      </w:r>
      <w:r w:rsidR="00906910">
        <w:rPr>
          <w:rFonts w:ascii="Arial" w:hAnsi="Arial" w:cs="Arial"/>
          <w:sz w:val="24"/>
          <w:szCs w:val="24"/>
        </w:rPr>
        <w:t xml:space="preserve"> a positive effect on the child because they may feel a sense of pride of eating a meal that is approved by their parent, and </w:t>
      </w:r>
      <w:r w:rsidR="00C02BAF">
        <w:rPr>
          <w:rFonts w:ascii="Arial" w:hAnsi="Arial" w:cs="Arial"/>
          <w:sz w:val="24"/>
          <w:szCs w:val="24"/>
        </w:rPr>
        <w:t>because the meals provided are tasty, they may be unaware of</w:t>
      </w:r>
      <w:r w:rsidR="00906910">
        <w:rPr>
          <w:rFonts w:ascii="Arial" w:hAnsi="Arial" w:cs="Arial"/>
          <w:sz w:val="24"/>
          <w:szCs w:val="24"/>
        </w:rPr>
        <w:t xml:space="preserve"> just how healthy the meal is. </w:t>
      </w:r>
    </w:p>
    <w:p w:rsidR="00996A81" w:rsidRDefault="00996A81" w:rsidP="00827D94">
      <w:pPr>
        <w:spacing w:line="360" w:lineRule="auto"/>
        <w:jc w:val="both"/>
        <w:rPr>
          <w:rFonts w:ascii="Arial" w:hAnsi="Arial" w:cs="Arial"/>
          <w:b/>
          <w:sz w:val="24"/>
          <w:szCs w:val="24"/>
          <w:u w:val="single"/>
        </w:rPr>
      </w:pPr>
    </w:p>
    <w:p w:rsidR="0081117B" w:rsidRDefault="0081117B" w:rsidP="00827D94">
      <w:pPr>
        <w:spacing w:line="360" w:lineRule="auto"/>
        <w:jc w:val="both"/>
        <w:rPr>
          <w:rFonts w:ascii="Arial" w:hAnsi="Arial" w:cs="Arial"/>
          <w:sz w:val="24"/>
          <w:szCs w:val="24"/>
        </w:rPr>
      </w:pPr>
      <w:r w:rsidRPr="0081117B">
        <w:rPr>
          <w:rFonts w:ascii="Arial" w:hAnsi="Arial" w:cs="Arial"/>
          <w:b/>
          <w:sz w:val="24"/>
          <w:szCs w:val="24"/>
          <w:u w:val="single"/>
        </w:rPr>
        <w:lastRenderedPageBreak/>
        <w:t>Statistics</w:t>
      </w:r>
      <w:r>
        <w:rPr>
          <w:rFonts w:ascii="Arial" w:hAnsi="Arial" w:cs="Arial"/>
          <w:sz w:val="24"/>
          <w:szCs w:val="24"/>
        </w:rPr>
        <w:t xml:space="preserve"> </w:t>
      </w:r>
    </w:p>
    <w:p w:rsidR="00D218FA" w:rsidRDefault="00392DBA" w:rsidP="00827D94">
      <w:pPr>
        <w:spacing w:line="360" w:lineRule="auto"/>
        <w:jc w:val="both"/>
        <w:rPr>
          <w:rFonts w:ascii="Arial" w:hAnsi="Arial" w:cs="Arial"/>
          <w:sz w:val="24"/>
          <w:szCs w:val="24"/>
        </w:rPr>
      </w:pPr>
      <w:r>
        <w:rPr>
          <w:rFonts w:ascii="Arial" w:hAnsi="Arial" w:cs="Arial"/>
          <w:sz w:val="24"/>
          <w:szCs w:val="24"/>
        </w:rPr>
        <w:t>Th</w:t>
      </w:r>
      <w:r w:rsidR="0081117B">
        <w:rPr>
          <w:rFonts w:ascii="Arial" w:hAnsi="Arial" w:cs="Arial"/>
          <w:sz w:val="24"/>
          <w:szCs w:val="24"/>
        </w:rPr>
        <w:t>e</w:t>
      </w:r>
      <w:r>
        <w:rPr>
          <w:rFonts w:ascii="Arial" w:hAnsi="Arial" w:cs="Arial"/>
          <w:sz w:val="24"/>
          <w:szCs w:val="24"/>
        </w:rPr>
        <w:t xml:space="preserve"> </w:t>
      </w:r>
      <w:r w:rsidR="00996A81">
        <w:rPr>
          <w:rFonts w:ascii="Arial" w:hAnsi="Arial" w:cs="Arial"/>
          <w:sz w:val="24"/>
          <w:szCs w:val="24"/>
        </w:rPr>
        <w:t>concept</w:t>
      </w:r>
      <w:r>
        <w:rPr>
          <w:rFonts w:ascii="Arial" w:hAnsi="Arial" w:cs="Arial"/>
          <w:sz w:val="24"/>
          <w:szCs w:val="24"/>
        </w:rPr>
        <w:t xml:space="preserve"> links to government funded campaigns such as Change4Life (no date) whose goal is to encourage children to move more as well as eat better. Change4Life claims that nine out of 10 children in the United Kingdom could be more at risk of heart disease and type 2 diabetes because of the ‘dangerous amounts of fat in their bodies’.</w:t>
      </w:r>
      <w:r w:rsidR="005B1D16">
        <w:rPr>
          <w:rFonts w:ascii="Arial" w:hAnsi="Arial" w:cs="Arial"/>
          <w:sz w:val="24"/>
          <w:szCs w:val="24"/>
        </w:rPr>
        <w:t xml:space="preserve">   </w:t>
      </w:r>
      <w:proofErr w:type="spellStart"/>
      <w:r w:rsidR="00C02BAF">
        <w:rPr>
          <w:rFonts w:ascii="Arial" w:hAnsi="Arial" w:cs="Arial"/>
          <w:sz w:val="24"/>
          <w:szCs w:val="24"/>
        </w:rPr>
        <w:t>StatsWales</w:t>
      </w:r>
      <w:proofErr w:type="spellEnd"/>
      <w:r w:rsidR="00C02BAF">
        <w:rPr>
          <w:rFonts w:ascii="Arial" w:hAnsi="Arial" w:cs="Arial"/>
          <w:sz w:val="24"/>
          <w:szCs w:val="24"/>
        </w:rPr>
        <w:t xml:space="preserve"> (2018) show</w:t>
      </w:r>
      <w:r w:rsidR="00A460A4">
        <w:rPr>
          <w:rFonts w:ascii="Arial" w:hAnsi="Arial" w:cs="Arial"/>
          <w:sz w:val="24"/>
          <w:szCs w:val="24"/>
        </w:rPr>
        <w:t xml:space="preserve"> that</w:t>
      </w:r>
      <w:r w:rsidR="00C02BAF">
        <w:rPr>
          <w:rFonts w:ascii="Arial" w:hAnsi="Arial" w:cs="Arial"/>
          <w:sz w:val="24"/>
          <w:szCs w:val="24"/>
        </w:rPr>
        <w:t xml:space="preserve"> between 2007-2008</w:t>
      </w:r>
      <w:r w:rsidR="00A460A4">
        <w:rPr>
          <w:rFonts w:ascii="Arial" w:hAnsi="Arial" w:cs="Arial"/>
          <w:sz w:val="24"/>
          <w:szCs w:val="24"/>
        </w:rPr>
        <w:t xml:space="preserve">, </w:t>
      </w:r>
      <w:r w:rsidR="00C02BAF">
        <w:rPr>
          <w:rFonts w:ascii="Arial" w:hAnsi="Arial" w:cs="Arial"/>
          <w:sz w:val="24"/>
          <w:szCs w:val="24"/>
        </w:rPr>
        <w:t xml:space="preserve">12,593 children in Wales were eligible for free school meals, and in 2017-2018, this had increased to 14,107 children. That means that within the last ten years, 1,514 more children have required free meals due to the deprivation and poverty they </w:t>
      </w:r>
      <w:r w:rsidR="00B8285E">
        <w:rPr>
          <w:rFonts w:ascii="Arial" w:hAnsi="Arial" w:cs="Arial"/>
          <w:sz w:val="24"/>
          <w:szCs w:val="24"/>
        </w:rPr>
        <w:t xml:space="preserve">may </w:t>
      </w:r>
      <w:r w:rsidR="00C02BAF">
        <w:rPr>
          <w:rFonts w:ascii="Arial" w:hAnsi="Arial" w:cs="Arial"/>
          <w:sz w:val="24"/>
          <w:szCs w:val="24"/>
        </w:rPr>
        <w:t>live in at home.</w:t>
      </w:r>
      <w:r w:rsidR="00B8285E">
        <w:rPr>
          <w:rFonts w:ascii="Arial" w:hAnsi="Arial" w:cs="Arial"/>
          <w:sz w:val="24"/>
          <w:szCs w:val="24"/>
        </w:rPr>
        <w:t xml:space="preserve"> </w:t>
      </w:r>
      <w:r w:rsidR="00A460A4">
        <w:rPr>
          <w:rFonts w:ascii="Arial" w:hAnsi="Arial" w:cs="Arial"/>
          <w:sz w:val="24"/>
          <w:szCs w:val="24"/>
        </w:rPr>
        <w:t>How</w:t>
      </w:r>
      <w:r w:rsidR="008A796A">
        <w:rPr>
          <w:rFonts w:ascii="Arial" w:hAnsi="Arial" w:cs="Arial"/>
          <w:sz w:val="24"/>
          <w:szCs w:val="24"/>
        </w:rPr>
        <w:t>e</w:t>
      </w:r>
      <w:r w:rsidR="00A460A4">
        <w:rPr>
          <w:rFonts w:ascii="Arial" w:hAnsi="Arial" w:cs="Arial"/>
          <w:sz w:val="24"/>
          <w:szCs w:val="24"/>
        </w:rPr>
        <w:t>ver,</w:t>
      </w:r>
      <w:r w:rsidR="00B8285E">
        <w:rPr>
          <w:rFonts w:ascii="Arial" w:hAnsi="Arial" w:cs="Arial"/>
          <w:sz w:val="24"/>
          <w:szCs w:val="24"/>
        </w:rPr>
        <w:t xml:space="preserve"> it does not seem like </w:t>
      </w:r>
      <w:r w:rsidR="008A796A">
        <w:rPr>
          <w:rFonts w:ascii="Arial" w:hAnsi="Arial" w:cs="Arial"/>
          <w:sz w:val="24"/>
          <w:szCs w:val="24"/>
        </w:rPr>
        <w:t>a huge increase</w:t>
      </w:r>
      <w:r w:rsidR="00B8285E">
        <w:rPr>
          <w:rFonts w:ascii="Arial" w:hAnsi="Arial" w:cs="Arial"/>
          <w:sz w:val="24"/>
          <w:szCs w:val="24"/>
        </w:rPr>
        <w:t xml:space="preserve"> when </w:t>
      </w:r>
      <w:r w:rsidR="008A796A">
        <w:rPr>
          <w:rFonts w:ascii="Arial" w:hAnsi="Arial" w:cs="Arial"/>
          <w:sz w:val="24"/>
          <w:szCs w:val="24"/>
        </w:rPr>
        <w:t>divided</w:t>
      </w:r>
      <w:r w:rsidR="00B8285E">
        <w:rPr>
          <w:rFonts w:ascii="Arial" w:hAnsi="Arial" w:cs="Arial"/>
          <w:sz w:val="24"/>
          <w:szCs w:val="24"/>
        </w:rPr>
        <w:t xml:space="preserve"> between </w:t>
      </w:r>
      <w:r w:rsidR="008A796A">
        <w:rPr>
          <w:rFonts w:ascii="Arial" w:hAnsi="Arial" w:cs="Arial"/>
          <w:sz w:val="24"/>
          <w:szCs w:val="24"/>
        </w:rPr>
        <w:t>t</w:t>
      </w:r>
      <w:r w:rsidR="00B8285E">
        <w:rPr>
          <w:rFonts w:ascii="Arial" w:hAnsi="Arial" w:cs="Arial"/>
          <w:sz w:val="24"/>
          <w:szCs w:val="24"/>
        </w:rPr>
        <w:t>en years</w:t>
      </w:r>
      <w:r w:rsidR="008A796A">
        <w:rPr>
          <w:rFonts w:ascii="Arial" w:hAnsi="Arial" w:cs="Arial"/>
          <w:sz w:val="24"/>
          <w:szCs w:val="24"/>
        </w:rPr>
        <w:t xml:space="preserve"> but it is important to consider that poverty is still increasing in Wales.</w:t>
      </w:r>
      <w:r w:rsidR="00B8285E">
        <w:rPr>
          <w:rFonts w:ascii="Arial" w:hAnsi="Arial" w:cs="Arial"/>
          <w:sz w:val="24"/>
          <w:szCs w:val="24"/>
        </w:rPr>
        <w:t xml:space="preserve"> It is also worrying because </w:t>
      </w:r>
      <w:r w:rsidR="00C91E2B">
        <w:rPr>
          <w:rFonts w:ascii="Arial" w:hAnsi="Arial" w:cs="Arial"/>
          <w:sz w:val="24"/>
          <w:szCs w:val="24"/>
        </w:rPr>
        <w:t xml:space="preserve">a Free School Meal (FSM) may be the only nutritional meal that the child has all day, therefore, children should receive a meal that they like, have chosen and want to eat. BBC News (2018) reported that in Wales, ‘more children than ever in Wales could go hungry over the six-week school break’ and how foodbanks should ‘be prepared’. In term time, children do have </w:t>
      </w:r>
      <w:r w:rsidR="00FB797D">
        <w:rPr>
          <w:rFonts w:ascii="Arial" w:hAnsi="Arial" w:cs="Arial"/>
          <w:sz w:val="24"/>
          <w:szCs w:val="24"/>
        </w:rPr>
        <w:t>access</w:t>
      </w:r>
      <w:r w:rsidR="00C91E2B">
        <w:rPr>
          <w:rFonts w:ascii="Arial" w:hAnsi="Arial" w:cs="Arial"/>
          <w:sz w:val="24"/>
          <w:szCs w:val="24"/>
        </w:rPr>
        <w:t xml:space="preserve"> to breakfast clubs as well as FSM if they meet the </w:t>
      </w:r>
      <w:r w:rsidR="00FB797D">
        <w:rPr>
          <w:rFonts w:ascii="Arial" w:hAnsi="Arial" w:cs="Arial"/>
          <w:sz w:val="24"/>
          <w:szCs w:val="24"/>
        </w:rPr>
        <w:t>requirements</w:t>
      </w:r>
      <w:r w:rsidR="00C91E2B">
        <w:rPr>
          <w:rFonts w:ascii="Arial" w:hAnsi="Arial" w:cs="Arial"/>
          <w:sz w:val="24"/>
          <w:szCs w:val="24"/>
        </w:rPr>
        <w:t xml:space="preserve"> to receive them for free. Therefore, part of this business would also include free classes for parents to attend within the school setting where I would teach them how to eat well without spending a lot because it can cost parents up to £40 extra a week to feed one child outside of school term-times</w:t>
      </w:r>
      <w:r w:rsidR="006E1F76">
        <w:rPr>
          <w:rFonts w:ascii="Arial" w:hAnsi="Arial" w:cs="Arial"/>
          <w:sz w:val="24"/>
          <w:szCs w:val="24"/>
        </w:rPr>
        <w:t xml:space="preserve"> (</w:t>
      </w:r>
      <w:r w:rsidR="00B23AC2">
        <w:rPr>
          <w:rFonts w:ascii="Arial" w:hAnsi="Arial" w:cs="Arial"/>
          <w:sz w:val="24"/>
          <w:szCs w:val="24"/>
        </w:rPr>
        <w:t>Forsey</w:t>
      </w:r>
      <w:r w:rsidR="006E1F76">
        <w:rPr>
          <w:rFonts w:ascii="Arial" w:hAnsi="Arial" w:cs="Arial"/>
          <w:sz w:val="24"/>
          <w:szCs w:val="24"/>
        </w:rPr>
        <w:t>, 2017)</w:t>
      </w:r>
      <w:r w:rsidR="00C91E2B">
        <w:rPr>
          <w:rFonts w:ascii="Arial" w:hAnsi="Arial" w:cs="Arial"/>
          <w:sz w:val="24"/>
          <w:szCs w:val="24"/>
        </w:rPr>
        <w:t xml:space="preserve"> and I want to help change that</w:t>
      </w:r>
      <w:r w:rsidR="006E1F76">
        <w:rPr>
          <w:rFonts w:ascii="Arial" w:hAnsi="Arial" w:cs="Arial"/>
          <w:sz w:val="24"/>
          <w:szCs w:val="24"/>
        </w:rPr>
        <w:t xml:space="preserve">. </w:t>
      </w:r>
    </w:p>
    <w:p w:rsidR="0081117B" w:rsidRDefault="0081117B" w:rsidP="00827D94">
      <w:pPr>
        <w:spacing w:line="360" w:lineRule="auto"/>
        <w:jc w:val="both"/>
        <w:rPr>
          <w:rFonts w:ascii="Arial" w:hAnsi="Arial" w:cs="Arial"/>
          <w:b/>
          <w:sz w:val="24"/>
          <w:szCs w:val="24"/>
          <w:u w:val="single"/>
        </w:rPr>
      </w:pPr>
      <w:r w:rsidRPr="0081117B">
        <w:rPr>
          <w:rFonts w:ascii="Arial" w:hAnsi="Arial" w:cs="Arial"/>
          <w:b/>
          <w:sz w:val="24"/>
          <w:szCs w:val="24"/>
          <w:u w:val="single"/>
        </w:rPr>
        <w:t>Innovati</w:t>
      </w:r>
      <w:r w:rsidR="00885F8C">
        <w:rPr>
          <w:rFonts w:ascii="Arial" w:hAnsi="Arial" w:cs="Arial"/>
          <w:b/>
          <w:sz w:val="24"/>
          <w:szCs w:val="24"/>
          <w:u w:val="single"/>
        </w:rPr>
        <w:t>on</w:t>
      </w:r>
    </w:p>
    <w:p w:rsidR="00996A81" w:rsidRDefault="006E1F76" w:rsidP="00827D94">
      <w:pPr>
        <w:spacing w:line="360" w:lineRule="auto"/>
        <w:jc w:val="both"/>
        <w:rPr>
          <w:rFonts w:ascii="Arial" w:hAnsi="Arial" w:cs="Arial"/>
          <w:sz w:val="24"/>
          <w:szCs w:val="24"/>
        </w:rPr>
      </w:pPr>
      <w:r>
        <w:rPr>
          <w:rFonts w:ascii="Arial" w:hAnsi="Arial" w:cs="Arial"/>
          <w:sz w:val="24"/>
          <w:szCs w:val="24"/>
        </w:rPr>
        <w:t xml:space="preserve">The </w:t>
      </w:r>
      <w:r w:rsidR="00996A81">
        <w:rPr>
          <w:rFonts w:ascii="Arial" w:hAnsi="Arial" w:cs="Arial"/>
          <w:sz w:val="24"/>
          <w:szCs w:val="24"/>
        </w:rPr>
        <w:t xml:space="preserve">concept </w:t>
      </w:r>
      <w:r>
        <w:rPr>
          <w:rFonts w:ascii="Arial" w:hAnsi="Arial" w:cs="Arial"/>
          <w:sz w:val="24"/>
          <w:szCs w:val="24"/>
        </w:rPr>
        <w:t>spoken about is innovative because there is nothing like it anywhere in the world – it is unique.</w:t>
      </w:r>
      <w:r w:rsidR="00FB797D">
        <w:rPr>
          <w:rFonts w:ascii="Arial" w:hAnsi="Arial" w:cs="Arial"/>
          <w:sz w:val="24"/>
          <w:szCs w:val="24"/>
        </w:rPr>
        <w:t xml:space="preserve"> It is innovative because there is a main focus within the </w:t>
      </w:r>
      <w:r w:rsidR="006563EC">
        <w:rPr>
          <w:rFonts w:ascii="Arial" w:hAnsi="Arial" w:cs="Arial"/>
          <w:sz w:val="24"/>
          <w:szCs w:val="24"/>
        </w:rPr>
        <w:t>Early Y</w:t>
      </w:r>
      <w:r w:rsidR="00FB797D">
        <w:rPr>
          <w:rFonts w:ascii="Arial" w:hAnsi="Arial" w:cs="Arial"/>
          <w:sz w:val="24"/>
          <w:szCs w:val="24"/>
        </w:rPr>
        <w:t>ears to give children choice, yet when it comes to their dinner, they are expected to eat what they are given. It is my aim to change that.</w:t>
      </w:r>
      <w:r>
        <w:rPr>
          <w:rFonts w:ascii="Arial" w:hAnsi="Arial" w:cs="Arial"/>
          <w:sz w:val="24"/>
          <w:szCs w:val="24"/>
        </w:rPr>
        <w:t xml:space="preserve"> It links with the Early Years because it takes into consideration the health and well-being of children. Public Health Wales (2012) </w:t>
      </w:r>
      <w:r w:rsidR="00C576A7">
        <w:rPr>
          <w:rFonts w:ascii="Arial" w:hAnsi="Arial" w:cs="Arial"/>
          <w:sz w:val="24"/>
          <w:szCs w:val="24"/>
        </w:rPr>
        <w:t>discuss that a child’s health and well-being should not be underestimated and be protected at all costs.</w:t>
      </w:r>
      <w:r w:rsidR="00996A81">
        <w:rPr>
          <w:rFonts w:ascii="Arial" w:hAnsi="Arial" w:cs="Arial"/>
          <w:sz w:val="24"/>
          <w:szCs w:val="24"/>
        </w:rPr>
        <w:t xml:space="preserve"> </w:t>
      </w:r>
      <w:r w:rsidR="00C576A7">
        <w:rPr>
          <w:rFonts w:ascii="Arial" w:hAnsi="Arial" w:cs="Arial"/>
          <w:sz w:val="24"/>
          <w:szCs w:val="24"/>
        </w:rPr>
        <w:t xml:space="preserve">This is done in Wales by providing children with education, free school meals (if </w:t>
      </w:r>
      <w:r w:rsidR="00FB797D">
        <w:rPr>
          <w:rFonts w:ascii="Arial" w:hAnsi="Arial" w:cs="Arial"/>
          <w:sz w:val="24"/>
          <w:szCs w:val="24"/>
        </w:rPr>
        <w:t>eligible</w:t>
      </w:r>
      <w:r w:rsidR="00C576A7">
        <w:rPr>
          <w:rFonts w:ascii="Arial" w:hAnsi="Arial" w:cs="Arial"/>
          <w:sz w:val="24"/>
          <w:szCs w:val="24"/>
        </w:rPr>
        <w:t>), free health services as well as explaining their rights to them.</w:t>
      </w:r>
    </w:p>
    <w:p w:rsidR="006E1F76" w:rsidRPr="00996A81" w:rsidRDefault="00C576A7" w:rsidP="00827D94">
      <w:pPr>
        <w:spacing w:line="360" w:lineRule="auto"/>
        <w:jc w:val="both"/>
        <w:rPr>
          <w:rFonts w:ascii="Arial" w:hAnsi="Arial" w:cs="Arial"/>
          <w:sz w:val="24"/>
          <w:szCs w:val="24"/>
        </w:rPr>
      </w:pPr>
      <w:r>
        <w:rPr>
          <w:rFonts w:ascii="Arial" w:hAnsi="Arial" w:cs="Arial"/>
          <w:sz w:val="24"/>
          <w:szCs w:val="24"/>
        </w:rPr>
        <w:lastRenderedPageBreak/>
        <w:t xml:space="preserve">It also links with the Early Years </w:t>
      </w:r>
      <w:r w:rsidR="00A460A4">
        <w:rPr>
          <w:rFonts w:ascii="Arial" w:hAnsi="Arial" w:cs="Arial"/>
          <w:sz w:val="24"/>
          <w:szCs w:val="24"/>
        </w:rPr>
        <w:t>as it emphasises the importance</w:t>
      </w:r>
      <w:r>
        <w:rPr>
          <w:rFonts w:ascii="Arial" w:hAnsi="Arial" w:cs="Arial"/>
          <w:sz w:val="24"/>
          <w:szCs w:val="24"/>
        </w:rPr>
        <w:t xml:space="preserve"> of providing a choice to children of all ages,</w:t>
      </w:r>
      <w:r w:rsidR="00FB797D">
        <w:rPr>
          <w:rFonts w:ascii="Arial" w:hAnsi="Arial" w:cs="Arial"/>
          <w:sz w:val="24"/>
          <w:szCs w:val="24"/>
        </w:rPr>
        <w:t xml:space="preserve"> this i</w:t>
      </w:r>
      <w:r>
        <w:rPr>
          <w:rFonts w:ascii="Arial" w:hAnsi="Arial" w:cs="Arial"/>
          <w:sz w:val="24"/>
          <w:szCs w:val="24"/>
        </w:rPr>
        <w:t xml:space="preserve">s the main purpose of this app. </w:t>
      </w:r>
    </w:p>
    <w:p w:rsidR="0081117B" w:rsidRPr="0081117B" w:rsidRDefault="0081117B" w:rsidP="00827D94">
      <w:pPr>
        <w:spacing w:line="360" w:lineRule="auto"/>
        <w:jc w:val="both"/>
        <w:rPr>
          <w:rFonts w:ascii="Arial" w:hAnsi="Arial" w:cs="Arial"/>
          <w:b/>
          <w:sz w:val="24"/>
          <w:szCs w:val="24"/>
          <w:u w:val="single"/>
        </w:rPr>
      </w:pPr>
      <w:r w:rsidRPr="0081117B">
        <w:rPr>
          <w:rFonts w:ascii="Arial" w:hAnsi="Arial" w:cs="Arial"/>
          <w:b/>
          <w:sz w:val="24"/>
          <w:szCs w:val="24"/>
          <w:u w:val="single"/>
        </w:rPr>
        <w:t xml:space="preserve">Benefits </w:t>
      </w:r>
    </w:p>
    <w:p w:rsidR="009E45AD" w:rsidRDefault="00635090" w:rsidP="00891893">
      <w:pPr>
        <w:spacing w:line="360" w:lineRule="auto"/>
        <w:jc w:val="both"/>
        <w:rPr>
          <w:rFonts w:ascii="Arial" w:hAnsi="Arial" w:cs="Arial"/>
          <w:sz w:val="24"/>
          <w:szCs w:val="24"/>
        </w:rPr>
      </w:pPr>
      <w:r>
        <w:rPr>
          <w:rFonts w:ascii="Arial" w:hAnsi="Arial" w:cs="Arial"/>
          <w:sz w:val="24"/>
          <w:szCs w:val="24"/>
        </w:rPr>
        <w:t xml:space="preserve">The benefits of this business </w:t>
      </w:r>
      <w:r w:rsidR="00996A81">
        <w:rPr>
          <w:rFonts w:ascii="Arial" w:hAnsi="Arial" w:cs="Arial"/>
          <w:sz w:val="24"/>
          <w:szCs w:val="24"/>
        </w:rPr>
        <w:t>concept</w:t>
      </w:r>
      <w:r>
        <w:rPr>
          <w:rFonts w:ascii="Arial" w:hAnsi="Arial" w:cs="Arial"/>
          <w:sz w:val="24"/>
          <w:szCs w:val="24"/>
        </w:rPr>
        <w:t xml:space="preserve"> </w:t>
      </w:r>
      <w:r w:rsidR="00A460A4">
        <w:rPr>
          <w:rFonts w:ascii="Arial" w:hAnsi="Arial" w:cs="Arial"/>
          <w:sz w:val="24"/>
          <w:szCs w:val="24"/>
        </w:rPr>
        <w:t>are</w:t>
      </w:r>
      <w:r>
        <w:rPr>
          <w:rFonts w:ascii="Arial" w:hAnsi="Arial" w:cs="Arial"/>
          <w:sz w:val="24"/>
          <w:szCs w:val="24"/>
        </w:rPr>
        <w:t xml:space="preserve"> that it is accessible to all. It is a concept that can be government approved and spread nationwide, given the opportunity. It relates to the UNCRC </w:t>
      </w:r>
      <w:r w:rsidR="007E4799">
        <w:rPr>
          <w:rFonts w:ascii="Arial" w:hAnsi="Arial" w:cs="Arial"/>
          <w:sz w:val="24"/>
          <w:szCs w:val="24"/>
        </w:rPr>
        <w:t>Articles</w:t>
      </w:r>
      <w:r>
        <w:rPr>
          <w:rFonts w:ascii="Arial" w:hAnsi="Arial" w:cs="Arial"/>
          <w:sz w:val="24"/>
          <w:szCs w:val="24"/>
        </w:rPr>
        <w:t xml:space="preserve"> 12 and 24; giving children choices and </w:t>
      </w:r>
      <w:r w:rsidR="007E4799">
        <w:rPr>
          <w:rFonts w:ascii="Arial" w:hAnsi="Arial" w:cs="Arial"/>
          <w:sz w:val="24"/>
          <w:szCs w:val="24"/>
        </w:rPr>
        <w:t>be</w:t>
      </w:r>
      <w:r w:rsidR="00A460A4">
        <w:rPr>
          <w:rFonts w:ascii="Arial" w:hAnsi="Arial" w:cs="Arial"/>
          <w:sz w:val="24"/>
          <w:szCs w:val="24"/>
        </w:rPr>
        <w:t>ing</w:t>
      </w:r>
      <w:r w:rsidR="007E4799">
        <w:rPr>
          <w:rFonts w:ascii="Arial" w:hAnsi="Arial" w:cs="Arial"/>
          <w:sz w:val="24"/>
          <w:szCs w:val="24"/>
        </w:rPr>
        <w:t xml:space="preserve"> healthy. This </w:t>
      </w:r>
      <w:r w:rsidR="00996A81">
        <w:rPr>
          <w:rFonts w:ascii="Arial" w:hAnsi="Arial" w:cs="Arial"/>
          <w:sz w:val="24"/>
          <w:szCs w:val="24"/>
        </w:rPr>
        <w:t>concept</w:t>
      </w:r>
      <w:r w:rsidR="007E4799">
        <w:rPr>
          <w:rFonts w:ascii="Arial" w:hAnsi="Arial" w:cs="Arial"/>
          <w:sz w:val="24"/>
          <w:szCs w:val="24"/>
        </w:rPr>
        <w:t xml:space="preserve"> </w:t>
      </w:r>
      <w:r>
        <w:rPr>
          <w:rFonts w:ascii="Arial" w:hAnsi="Arial" w:cs="Arial"/>
          <w:sz w:val="24"/>
          <w:szCs w:val="24"/>
        </w:rPr>
        <w:t>has the potential to reduce the amount of money the school spends on food for the setting because the kitchen staff will get a weekly account of what needs to be purchased t</w:t>
      </w:r>
      <w:r w:rsidR="007E4799">
        <w:rPr>
          <w:rFonts w:ascii="Arial" w:hAnsi="Arial" w:cs="Arial"/>
          <w:sz w:val="24"/>
          <w:szCs w:val="24"/>
        </w:rPr>
        <w:t>o</w:t>
      </w:r>
      <w:r>
        <w:rPr>
          <w:rFonts w:ascii="Arial" w:hAnsi="Arial" w:cs="Arial"/>
          <w:sz w:val="24"/>
          <w:szCs w:val="24"/>
        </w:rPr>
        <w:t xml:space="preserve"> meet the needs of the children. It then has the potential to reduce food waste which leads us on to being more sustainable </w:t>
      </w:r>
      <w:r w:rsidR="007E4799">
        <w:rPr>
          <w:rFonts w:ascii="Arial" w:hAnsi="Arial" w:cs="Arial"/>
          <w:sz w:val="24"/>
          <w:szCs w:val="24"/>
        </w:rPr>
        <w:t>individuals</w:t>
      </w:r>
      <w:r>
        <w:rPr>
          <w:rFonts w:ascii="Arial" w:hAnsi="Arial" w:cs="Arial"/>
          <w:sz w:val="24"/>
          <w:szCs w:val="24"/>
        </w:rPr>
        <w:t xml:space="preserve"> </w:t>
      </w:r>
      <w:r w:rsidR="007E4799">
        <w:rPr>
          <w:rFonts w:ascii="Arial" w:hAnsi="Arial" w:cs="Arial"/>
          <w:sz w:val="24"/>
          <w:szCs w:val="24"/>
        </w:rPr>
        <w:t xml:space="preserve">as well </w:t>
      </w:r>
      <w:r>
        <w:rPr>
          <w:rFonts w:ascii="Arial" w:hAnsi="Arial" w:cs="Arial"/>
          <w:sz w:val="24"/>
          <w:szCs w:val="24"/>
        </w:rPr>
        <w:t>within the setting</w:t>
      </w:r>
      <w:r w:rsidR="00A460A4">
        <w:rPr>
          <w:rFonts w:ascii="Arial" w:hAnsi="Arial" w:cs="Arial"/>
          <w:sz w:val="24"/>
          <w:szCs w:val="24"/>
        </w:rPr>
        <w:t xml:space="preserve"> as th</w:t>
      </w:r>
      <w:r>
        <w:rPr>
          <w:rFonts w:ascii="Arial" w:hAnsi="Arial" w:cs="Arial"/>
          <w:sz w:val="24"/>
          <w:szCs w:val="24"/>
        </w:rPr>
        <w:t>e carbon footprint will be reduced by wasting less food on our part</w:t>
      </w:r>
      <w:r w:rsidR="007E4799">
        <w:rPr>
          <w:rFonts w:ascii="Arial" w:hAnsi="Arial" w:cs="Arial"/>
          <w:sz w:val="24"/>
          <w:szCs w:val="24"/>
        </w:rPr>
        <w:t>.</w:t>
      </w:r>
      <w:r w:rsidR="0081117B">
        <w:rPr>
          <w:rFonts w:ascii="Arial" w:hAnsi="Arial" w:cs="Arial"/>
          <w:sz w:val="24"/>
          <w:szCs w:val="24"/>
        </w:rPr>
        <w:t xml:space="preserve"> </w:t>
      </w:r>
      <w:r w:rsidR="005B1D16">
        <w:rPr>
          <w:rFonts w:ascii="Arial" w:hAnsi="Arial" w:cs="Arial"/>
          <w:sz w:val="24"/>
          <w:szCs w:val="24"/>
        </w:rPr>
        <w:t xml:space="preserve">   </w:t>
      </w:r>
      <w:r w:rsidR="00A460A4">
        <w:rPr>
          <w:rFonts w:ascii="Arial" w:hAnsi="Arial" w:cs="Arial"/>
          <w:sz w:val="24"/>
          <w:szCs w:val="24"/>
        </w:rPr>
        <w:t>The premises would be more</w:t>
      </w:r>
      <w:r>
        <w:rPr>
          <w:rFonts w:ascii="Arial" w:hAnsi="Arial" w:cs="Arial"/>
          <w:sz w:val="24"/>
          <w:szCs w:val="24"/>
        </w:rPr>
        <w:t xml:space="preserve"> organised as well</w:t>
      </w:r>
      <w:r w:rsidR="00A460A4">
        <w:rPr>
          <w:rFonts w:ascii="Arial" w:hAnsi="Arial" w:cs="Arial"/>
          <w:sz w:val="24"/>
          <w:szCs w:val="24"/>
        </w:rPr>
        <w:t xml:space="preserve"> just by</w:t>
      </w:r>
      <w:r>
        <w:rPr>
          <w:rFonts w:ascii="Arial" w:hAnsi="Arial" w:cs="Arial"/>
          <w:sz w:val="24"/>
          <w:szCs w:val="24"/>
        </w:rPr>
        <w:t xml:space="preserve"> </w:t>
      </w:r>
      <w:r w:rsidR="007E4799">
        <w:rPr>
          <w:rFonts w:ascii="Arial" w:hAnsi="Arial" w:cs="Arial"/>
          <w:sz w:val="24"/>
          <w:szCs w:val="24"/>
        </w:rPr>
        <w:t>providing</w:t>
      </w:r>
      <w:r>
        <w:rPr>
          <w:rFonts w:ascii="Arial" w:hAnsi="Arial" w:cs="Arial"/>
          <w:sz w:val="24"/>
          <w:szCs w:val="24"/>
        </w:rPr>
        <w:t xml:space="preserve"> children with meals they actually want to eat. It also banishes the shame some children may have knowing the</w:t>
      </w:r>
      <w:r w:rsidR="00A460A4">
        <w:rPr>
          <w:rFonts w:ascii="Arial" w:hAnsi="Arial" w:cs="Arial"/>
          <w:sz w:val="24"/>
          <w:szCs w:val="24"/>
        </w:rPr>
        <w:t>y</w:t>
      </w:r>
      <w:r>
        <w:rPr>
          <w:rFonts w:ascii="Arial" w:hAnsi="Arial" w:cs="Arial"/>
          <w:sz w:val="24"/>
          <w:szCs w:val="24"/>
        </w:rPr>
        <w:t xml:space="preserve"> receive free school meals.</w:t>
      </w:r>
      <w:r w:rsidR="007E4799">
        <w:rPr>
          <w:rFonts w:ascii="Arial" w:hAnsi="Arial" w:cs="Arial"/>
          <w:sz w:val="24"/>
          <w:szCs w:val="24"/>
        </w:rPr>
        <w:t xml:space="preserve"> Learning Gov Wales (2013) state that children entitle</w:t>
      </w:r>
      <w:r w:rsidR="00A460A4">
        <w:rPr>
          <w:rFonts w:ascii="Arial" w:hAnsi="Arial" w:cs="Arial"/>
          <w:sz w:val="24"/>
          <w:szCs w:val="24"/>
        </w:rPr>
        <w:t>d</w:t>
      </w:r>
      <w:r w:rsidR="007E4799">
        <w:rPr>
          <w:rFonts w:ascii="Arial" w:hAnsi="Arial" w:cs="Arial"/>
          <w:sz w:val="24"/>
          <w:szCs w:val="24"/>
        </w:rPr>
        <w:t xml:space="preserve"> to FSM believe</w:t>
      </w:r>
      <w:r>
        <w:rPr>
          <w:rFonts w:ascii="Arial" w:hAnsi="Arial" w:cs="Arial"/>
          <w:sz w:val="24"/>
          <w:szCs w:val="24"/>
        </w:rPr>
        <w:t xml:space="preserve"> that there is a stigma attached to </w:t>
      </w:r>
      <w:r w:rsidR="007E4799">
        <w:rPr>
          <w:rFonts w:ascii="Arial" w:hAnsi="Arial" w:cs="Arial"/>
          <w:sz w:val="24"/>
          <w:szCs w:val="24"/>
        </w:rPr>
        <w:t xml:space="preserve">them </w:t>
      </w:r>
      <w:r>
        <w:rPr>
          <w:rFonts w:ascii="Arial" w:hAnsi="Arial" w:cs="Arial"/>
          <w:sz w:val="24"/>
          <w:szCs w:val="24"/>
        </w:rPr>
        <w:t>because it means ‘they are poor’ to their friends. We would reduce this stigma with a tech</w:t>
      </w:r>
      <w:r w:rsidR="007E4799">
        <w:rPr>
          <w:rFonts w:ascii="Arial" w:hAnsi="Arial" w:cs="Arial"/>
          <w:sz w:val="24"/>
          <w:szCs w:val="24"/>
        </w:rPr>
        <w:t>no</w:t>
      </w:r>
      <w:r>
        <w:rPr>
          <w:rFonts w:ascii="Arial" w:hAnsi="Arial" w:cs="Arial"/>
          <w:sz w:val="24"/>
          <w:szCs w:val="24"/>
        </w:rPr>
        <w:t xml:space="preserve">logy that is available in </w:t>
      </w:r>
      <w:r w:rsidR="00A460A4">
        <w:rPr>
          <w:rFonts w:ascii="Arial" w:hAnsi="Arial" w:cs="Arial"/>
          <w:sz w:val="24"/>
          <w:szCs w:val="24"/>
        </w:rPr>
        <w:t>a</w:t>
      </w:r>
      <w:r>
        <w:rPr>
          <w:rFonts w:ascii="Arial" w:hAnsi="Arial" w:cs="Arial"/>
          <w:sz w:val="24"/>
          <w:szCs w:val="24"/>
        </w:rPr>
        <w:t xml:space="preserve"> majority of schools in Wales </w:t>
      </w:r>
      <w:r w:rsidR="00A460A4">
        <w:rPr>
          <w:rFonts w:ascii="Arial" w:hAnsi="Arial" w:cs="Arial"/>
          <w:sz w:val="24"/>
          <w:szCs w:val="24"/>
        </w:rPr>
        <w:t xml:space="preserve">with the cashless dining service </w:t>
      </w:r>
      <w:r>
        <w:rPr>
          <w:rFonts w:ascii="Arial" w:hAnsi="Arial" w:cs="Arial"/>
          <w:sz w:val="24"/>
          <w:szCs w:val="24"/>
        </w:rPr>
        <w:t>use</w:t>
      </w:r>
      <w:r w:rsidR="00A460A4">
        <w:rPr>
          <w:rFonts w:ascii="Arial" w:hAnsi="Arial" w:cs="Arial"/>
          <w:sz w:val="24"/>
          <w:szCs w:val="24"/>
        </w:rPr>
        <w:t>d</w:t>
      </w:r>
      <w:r>
        <w:rPr>
          <w:rFonts w:ascii="Arial" w:hAnsi="Arial" w:cs="Arial"/>
          <w:sz w:val="24"/>
          <w:szCs w:val="24"/>
        </w:rPr>
        <w:t xml:space="preserve"> to </w:t>
      </w:r>
      <w:r w:rsidR="007E4799">
        <w:rPr>
          <w:rFonts w:ascii="Arial" w:hAnsi="Arial" w:cs="Arial"/>
          <w:sz w:val="24"/>
          <w:szCs w:val="24"/>
        </w:rPr>
        <w:t>access</w:t>
      </w:r>
      <w:r>
        <w:rPr>
          <w:rFonts w:ascii="Arial" w:hAnsi="Arial" w:cs="Arial"/>
          <w:sz w:val="24"/>
          <w:szCs w:val="24"/>
        </w:rPr>
        <w:t xml:space="preserve"> their school dinner fund with their </w:t>
      </w:r>
      <w:r w:rsidR="007E4799">
        <w:rPr>
          <w:rFonts w:ascii="Arial" w:hAnsi="Arial" w:cs="Arial"/>
          <w:sz w:val="24"/>
          <w:szCs w:val="24"/>
        </w:rPr>
        <w:t>thumb</w:t>
      </w:r>
      <w:r>
        <w:rPr>
          <w:rFonts w:ascii="Arial" w:hAnsi="Arial" w:cs="Arial"/>
          <w:sz w:val="24"/>
          <w:szCs w:val="24"/>
        </w:rPr>
        <w:t xml:space="preserve"> print. </w:t>
      </w:r>
      <w:r w:rsidR="007E4799">
        <w:rPr>
          <w:rFonts w:ascii="Arial" w:hAnsi="Arial" w:cs="Arial"/>
          <w:sz w:val="24"/>
          <w:szCs w:val="24"/>
        </w:rPr>
        <w:t>If schools who are interested in this app for their school but do not have the machines, I would approach the Local Education Authority for funds for machine. Th</w:t>
      </w:r>
      <w:r w:rsidR="00996A81">
        <w:rPr>
          <w:rFonts w:ascii="Arial" w:hAnsi="Arial" w:cs="Arial"/>
          <w:sz w:val="24"/>
          <w:szCs w:val="24"/>
        </w:rPr>
        <w:t>e concept</w:t>
      </w:r>
      <w:r w:rsidR="007E4799">
        <w:rPr>
          <w:rFonts w:ascii="Arial" w:hAnsi="Arial" w:cs="Arial"/>
          <w:sz w:val="24"/>
          <w:szCs w:val="24"/>
        </w:rPr>
        <w:t xml:space="preserve"> could be supported by the Donaldson Report (2015) where evidence shows children in Wales believe that when it comes to </w:t>
      </w:r>
      <w:r w:rsidR="00027AED">
        <w:rPr>
          <w:rFonts w:ascii="Arial" w:hAnsi="Arial" w:cs="Arial"/>
          <w:sz w:val="24"/>
          <w:szCs w:val="24"/>
        </w:rPr>
        <w:t>digital</w:t>
      </w:r>
      <w:r w:rsidR="007E4799">
        <w:rPr>
          <w:rFonts w:ascii="Arial" w:hAnsi="Arial" w:cs="Arial"/>
          <w:sz w:val="24"/>
          <w:szCs w:val="24"/>
        </w:rPr>
        <w:t xml:space="preserve"> </w:t>
      </w:r>
      <w:r w:rsidR="00027AED">
        <w:rPr>
          <w:rFonts w:ascii="Arial" w:hAnsi="Arial" w:cs="Arial"/>
          <w:sz w:val="24"/>
          <w:szCs w:val="24"/>
        </w:rPr>
        <w:t>technology</w:t>
      </w:r>
      <w:r w:rsidR="007E4799">
        <w:rPr>
          <w:rFonts w:ascii="Arial" w:hAnsi="Arial" w:cs="Arial"/>
          <w:sz w:val="24"/>
          <w:szCs w:val="24"/>
        </w:rPr>
        <w:t xml:space="preserve"> within their educational setting, it was out of date. With this app, children </w:t>
      </w:r>
      <w:r w:rsidR="00027AED">
        <w:rPr>
          <w:rFonts w:ascii="Arial" w:hAnsi="Arial" w:cs="Arial"/>
          <w:sz w:val="24"/>
          <w:szCs w:val="24"/>
        </w:rPr>
        <w:t>c</w:t>
      </w:r>
      <w:r w:rsidR="007E4799">
        <w:rPr>
          <w:rFonts w:ascii="Arial" w:hAnsi="Arial" w:cs="Arial"/>
          <w:sz w:val="24"/>
          <w:szCs w:val="24"/>
        </w:rPr>
        <w:t>ould feel happ</w:t>
      </w:r>
      <w:r w:rsidR="00027AED">
        <w:rPr>
          <w:rFonts w:ascii="Arial" w:hAnsi="Arial" w:cs="Arial"/>
          <w:sz w:val="24"/>
          <w:szCs w:val="24"/>
        </w:rPr>
        <w:t>ier about the opportunity they are provided with in making choices for themselves with new technology.</w:t>
      </w:r>
      <w:r w:rsidR="005B1D16">
        <w:rPr>
          <w:rFonts w:ascii="Arial" w:hAnsi="Arial" w:cs="Arial"/>
          <w:sz w:val="24"/>
          <w:szCs w:val="24"/>
        </w:rPr>
        <w:t xml:space="preserve">       </w:t>
      </w:r>
      <w:r w:rsidR="00027AED">
        <w:rPr>
          <w:rFonts w:ascii="Arial" w:hAnsi="Arial" w:cs="Arial"/>
          <w:sz w:val="24"/>
          <w:szCs w:val="24"/>
        </w:rPr>
        <w:t xml:space="preserve">The financial </w:t>
      </w:r>
      <w:r w:rsidR="0081117B">
        <w:rPr>
          <w:rFonts w:ascii="Arial" w:hAnsi="Arial" w:cs="Arial"/>
          <w:sz w:val="24"/>
          <w:szCs w:val="24"/>
        </w:rPr>
        <w:t>feasibility</w:t>
      </w:r>
      <w:r w:rsidR="00027AED">
        <w:rPr>
          <w:rFonts w:ascii="Arial" w:hAnsi="Arial" w:cs="Arial"/>
          <w:sz w:val="24"/>
          <w:szCs w:val="24"/>
        </w:rPr>
        <w:t xml:space="preserve"> for parents is a benefit because they know that if they want to pay for school meals instead of packed lunch, that their child is eating a meal they know their child likes. A major benefit of this plan is that children are given three different choices every day so will not get bored of eating the same thing daily and weekly, </w:t>
      </w:r>
      <w:r w:rsidR="00A460A4">
        <w:rPr>
          <w:rFonts w:ascii="Arial" w:hAnsi="Arial" w:cs="Arial"/>
          <w:sz w:val="24"/>
          <w:szCs w:val="24"/>
        </w:rPr>
        <w:t xml:space="preserve">which is the system Welsh schools follow now. </w:t>
      </w:r>
      <w:r w:rsidR="00027AED">
        <w:rPr>
          <w:rFonts w:ascii="Arial" w:hAnsi="Arial" w:cs="Arial"/>
          <w:sz w:val="24"/>
          <w:szCs w:val="24"/>
        </w:rPr>
        <w:t xml:space="preserve"> </w:t>
      </w:r>
      <w:r w:rsidR="00D955CF">
        <w:rPr>
          <w:rFonts w:ascii="Arial" w:hAnsi="Arial" w:cs="Arial"/>
          <w:sz w:val="24"/>
          <w:szCs w:val="24"/>
        </w:rPr>
        <w:t xml:space="preserve">                                                       </w:t>
      </w:r>
    </w:p>
    <w:p w:rsidR="009E45AD" w:rsidRDefault="009E45AD" w:rsidP="00891893">
      <w:pPr>
        <w:spacing w:line="360" w:lineRule="auto"/>
        <w:jc w:val="both"/>
        <w:rPr>
          <w:rFonts w:ascii="Arial" w:hAnsi="Arial" w:cs="Arial"/>
          <w:sz w:val="24"/>
          <w:szCs w:val="24"/>
        </w:rPr>
      </w:pPr>
    </w:p>
    <w:p w:rsidR="009E45AD" w:rsidRDefault="009E45AD" w:rsidP="00891893">
      <w:pPr>
        <w:spacing w:line="360" w:lineRule="auto"/>
        <w:jc w:val="both"/>
        <w:rPr>
          <w:rFonts w:ascii="Arial" w:hAnsi="Arial" w:cs="Arial"/>
          <w:sz w:val="24"/>
          <w:szCs w:val="24"/>
        </w:rPr>
      </w:pPr>
    </w:p>
    <w:p w:rsidR="00996A81" w:rsidRDefault="00996A81" w:rsidP="009E45AD">
      <w:pPr>
        <w:spacing w:line="240" w:lineRule="auto"/>
        <w:jc w:val="both"/>
        <w:rPr>
          <w:rFonts w:ascii="Arial" w:hAnsi="Arial" w:cs="Arial"/>
          <w:b/>
          <w:sz w:val="24"/>
          <w:szCs w:val="24"/>
          <w:u w:val="single"/>
        </w:rPr>
      </w:pPr>
    </w:p>
    <w:p w:rsidR="009E45AD" w:rsidRDefault="009E45AD" w:rsidP="009E45AD">
      <w:pPr>
        <w:spacing w:line="240" w:lineRule="auto"/>
        <w:jc w:val="both"/>
        <w:rPr>
          <w:rFonts w:ascii="Arial" w:hAnsi="Arial" w:cs="Arial"/>
          <w:b/>
          <w:sz w:val="24"/>
          <w:szCs w:val="24"/>
          <w:u w:val="single"/>
        </w:rPr>
      </w:pPr>
      <w:r>
        <w:rPr>
          <w:rFonts w:ascii="Arial" w:hAnsi="Arial" w:cs="Arial"/>
          <w:b/>
          <w:sz w:val="24"/>
          <w:szCs w:val="24"/>
          <w:u w:val="single"/>
        </w:rPr>
        <w:lastRenderedPageBreak/>
        <w:t xml:space="preserve">Business </w:t>
      </w:r>
      <w:r w:rsidR="00B93E64" w:rsidRPr="009E45AD">
        <w:rPr>
          <w:rFonts w:ascii="Arial" w:hAnsi="Arial" w:cs="Arial"/>
          <w:b/>
          <w:sz w:val="24"/>
          <w:szCs w:val="24"/>
          <w:u w:val="single"/>
        </w:rPr>
        <w:t xml:space="preserve">Aims      </w:t>
      </w:r>
    </w:p>
    <w:p w:rsidR="00891893" w:rsidRPr="00D955CF" w:rsidRDefault="00B93E64" w:rsidP="009E45AD">
      <w:pPr>
        <w:spacing w:line="360" w:lineRule="auto"/>
        <w:jc w:val="both"/>
        <w:rPr>
          <w:rFonts w:ascii="Arial" w:hAnsi="Arial" w:cs="Arial"/>
          <w:sz w:val="24"/>
          <w:szCs w:val="24"/>
        </w:rPr>
      </w:pPr>
      <w:r>
        <w:rPr>
          <w:rFonts w:ascii="Arial" w:hAnsi="Arial" w:cs="Arial"/>
          <w:sz w:val="24"/>
          <w:szCs w:val="24"/>
        </w:rPr>
        <w:t>An aim for this business is to create a partnership with Ella’s Kitchen</w:t>
      </w:r>
      <w:r w:rsidR="00986A2D">
        <w:rPr>
          <w:rFonts w:ascii="Arial" w:hAnsi="Arial" w:cs="Arial"/>
          <w:sz w:val="24"/>
          <w:szCs w:val="24"/>
        </w:rPr>
        <w:t xml:space="preserve"> which provides organic food for children. They place a focus on making food fun and appealing to the children’s eye.</w:t>
      </w:r>
      <w:r>
        <w:rPr>
          <w:rFonts w:ascii="Arial" w:hAnsi="Arial" w:cs="Arial"/>
          <w:sz w:val="24"/>
          <w:szCs w:val="24"/>
        </w:rPr>
        <w:t xml:space="preserve"> </w:t>
      </w:r>
      <w:r>
        <w:rPr>
          <w:rFonts w:ascii="Arial" w:eastAsiaTheme="minorEastAsia" w:hAnsi="Arial" w:cs="Arial"/>
          <w:sz w:val="24"/>
        </w:rPr>
        <w:t>In 2006, Paul Linley set up Ella’s Kitchen to ‘improve children’s lives through developing healthy relationships with food’</w:t>
      </w:r>
      <w:r w:rsidR="00D955CF">
        <w:rPr>
          <w:rFonts w:ascii="Arial" w:eastAsiaTheme="minorEastAsia" w:hAnsi="Arial" w:cs="Arial"/>
          <w:sz w:val="24"/>
        </w:rPr>
        <w:t xml:space="preserve"> (Ella’s Kitchen, 2018).</w:t>
      </w:r>
      <w:r>
        <w:rPr>
          <w:rFonts w:ascii="Arial" w:eastAsiaTheme="minorEastAsia" w:hAnsi="Arial" w:cs="Arial"/>
          <w:sz w:val="24"/>
        </w:rPr>
        <w:t xml:space="preserve"> The U. K’s number 1 baby food brand is expanding their food products for older children</w:t>
      </w:r>
      <w:r w:rsidR="00986A2D">
        <w:rPr>
          <w:rFonts w:ascii="Arial" w:eastAsiaTheme="minorEastAsia" w:hAnsi="Arial" w:cs="Arial"/>
          <w:sz w:val="24"/>
        </w:rPr>
        <w:t xml:space="preserve"> and therefore, this concept could benefit Ella’s Kitchen as a business as they would be fulfilling their aim to provide older children with the same benefits as they provide baby’s with </w:t>
      </w:r>
      <w:r w:rsidR="00EE1ACE">
        <w:rPr>
          <w:rFonts w:ascii="Arial" w:eastAsiaTheme="minorEastAsia" w:hAnsi="Arial" w:cs="Arial"/>
          <w:sz w:val="24"/>
        </w:rPr>
        <w:t>from organic, tasty food</w:t>
      </w:r>
      <w:r>
        <w:rPr>
          <w:rFonts w:ascii="Arial" w:eastAsiaTheme="minorEastAsia" w:hAnsi="Arial" w:cs="Arial"/>
          <w:sz w:val="24"/>
        </w:rPr>
        <w:t xml:space="preserve">. </w:t>
      </w:r>
      <w:r w:rsidR="00964E2A">
        <w:rPr>
          <w:rFonts w:ascii="Arial" w:eastAsiaTheme="minorEastAsia" w:hAnsi="Arial" w:cs="Arial"/>
          <w:sz w:val="24"/>
        </w:rPr>
        <w:t xml:space="preserve">The </w:t>
      </w:r>
      <w:r>
        <w:rPr>
          <w:rFonts w:ascii="Arial" w:eastAsiaTheme="minorEastAsia" w:hAnsi="Arial" w:cs="Arial"/>
          <w:sz w:val="24"/>
        </w:rPr>
        <w:t xml:space="preserve">aim </w:t>
      </w:r>
      <w:r w:rsidR="00964E2A">
        <w:rPr>
          <w:rFonts w:ascii="Arial" w:eastAsiaTheme="minorEastAsia" w:hAnsi="Arial" w:cs="Arial"/>
          <w:sz w:val="24"/>
        </w:rPr>
        <w:t xml:space="preserve">is </w:t>
      </w:r>
      <w:r>
        <w:rPr>
          <w:rFonts w:ascii="Arial" w:eastAsiaTheme="minorEastAsia" w:hAnsi="Arial" w:cs="Arial"/>
          <w:sz w:val="24"/>
        </w:rPr>
        <w:t xml:space="preserve">to partner with </w:t>
      </w:r>
      <w:r w:rsidR="00964E2A">
        <w:rPr>
          <w:rFonts w:ascii="Arial" w:eastAsiaTheme="minorEastAsia" w:hAnsi="Arial" w:cs="Arial"/>
          <w:sz w:val="24"/>
        </w:rPr>
        <w:t xml:space="preserve">Ella’s Kitchen team </w:t>
      </w:r>
      <w:r>
        <w:rPr>
          <w:rFonts w:ascii="Arial" w:eastAsiaTheme="minorEastAsia" w:hAnsi="Arial" w:cs="Arial"/>
          <w:sz w:val="24"/>
        </w:rPr>
        <w:t xml:space="preserve">to provide healthy meals for children of all ages. </w:t>
      </w:r>
      <w:r w:rsidR="00986A2D">
        <w:rPr>
          <w:rFonts w:ascii="Arial" w:eastAsiaTheme="minorEastAsia" w:hAnsi="Arial" w:cs="Arial"/>
          <w:sz w:val="24"/>
        </w:rPr>
        <w:t xml:space="preserve">Create new school menu’s together. </w:t>
      </w:r>
      <w:r>
        <w:rPr>
          <w:rFonts w:ascii="Arial" w:eastAsiaTheme="minorEastAsia" w:hAnsi="Arial" w:cs="Arial"/>
          <w:sz w:val="24"/>
        </w:rPr>
        <w:t xml:space="preserve">Local Education Authorities and then the Government </w:t>
      </w:r>
      <w:r w:rsidR="00964E2A">
        <w:rPr>
          <w:rFonts w:ascii="Arial" w:eastAsiaTheme="minorEastAsia" w:hAnsi="Arial" w:cs="Arial"/>
          <w:sz w:val="24"/>
        </w:rPr>
        <w:t xml:space="preserve">would be approached </w:t>
      </w:r>
      <w:r>
        <w:rPr>
          <w:rFonts w:ascii="Arial" w:eastAsiaTheme="minorEastAsia" w:hAnsi="Arial" w:cs="Arial"/>
          <w:sz w:val="24"/>
        </w:rPr>
        <w:t xml:space="preserve">to help fund this </w:t>
      </w:r>
      <w:r w:rsidR="00996A81">
        <w:rPr>
          <w:rFonts w:ascii="Arial" w:eastAsiaTheme="minorEastAsia" w:hAnsi="Arial" w:cs="Arial"/>
          <w:sz w:val="24"/>
        </w:rPr>
        <w:t xml:space="preserve">concept </w:t>
      </w:r>
      <w:r w:rsidR="00964E2A">
        <w:rPr>
          <w:rFonts w:ascii="Arial" w:eastAsiaTheme="minorEastAsia" w:hAnsi="Arial" w:cs="Arial"/>
          <w:sz w:val="24"/>
        </w:rPr>
        <w:t>and spread it nationwide</w:t>
      </w:r>
      <w:r>
        <w:rPr>
          <w:rFonts w:ascii="Arial" w:eastAsiaTheme="minorEastAsia" w:hAnsi="Arial" w:cs="Arial"/>
          <w:sz w:val="24"/>
        </w:rPr>
        <w:t xml:space="preserve">. </w:t>
      </w:r>
    </w:p>
    <w:p w:rsidR="005B1D16" w:rsidRPr="005B1D16" w:rsidRDefault="005B1D16" w:rsidP="00891893">
      <w:pPr>
        <w:spacing w:line="360" w:lineRule="auto"/>
        <w:jc w:val="both"/>
        <w:rPr>
          <w:rFonts w:ascii="Arial" w:hAnsi="Arial" w:cs="Arial"/>
          <w:b/>
          <w:sz w:val="24"/>
          <w:szCs w:val="24"/>
          <w:u w:val="single"/>
        </w:rPr>
      </w:pPr>
      <w:r w:rsidRPr="005B1D16">
        <w:rPr>
          <w:rFonts w:ascii="Arial" w:hAnsi="Arial" w:cs="Arial"/>
          <w:b/>
          <w:sz w:val="24"/>
          <w:szCs w:val="24"/>
          <w:u w:val="single"/>
        </w:rPr>
        <w:t>Barriers/</w:t>
      </w:r>
      <w:r>
        <w:rPr>
          <w:rFonts w:ascii="Arial" w:hAnsi="Arial" w:cs="Arial"/>
          <w:b/>
          <w:sz w:val="24"/>
          <w:szCs w:val="24"/>
          <w:u w:val="single"/>
        </w:rPr>
        <w:t>C</w:t>
      </w:r>
      <w:r w:rsidRPr="005B1D16">
        <w:rPr>
          <w:rFonts w:ascii="Arial" w:hAnsi="Arial" w:cs="Arial"/>
          <w:b/>
          <w:sz w:val="24"/>
          <w:szCs w:val="24"/>
          <w:u w:val="single"/>
        </w:rPr>
        <w:t>hallenges</w:t>
      </w:r>
    </w:p>
    <w:p w:rsidR="00DB39D1" w:rsidRDefault="00027AED" w:rsidP="00827D94">
      <w:pPr>
        <w:spacing w:line="360" w:lineRule="auto"/>
        <w:jc w:val="both"/>
        <w:rPr>
          <w:rFonts w:ascii="Arial" w:hAnsi="Arial" w:cs="Arial"/>
          <w:sz w:val="24"/>
        </w:rPr>
      </w:pPr>
      <w:r>
        <w:rPr>
          <w:rFonts w:ascii="Arial" w:hAnsi="Arial" w:cs="Arial"/>
          <w:sz w:val="24"/>
          <w:szCs w:val="24"/>
        </w:rPr>
        <w:t xml:space="preserve">However, there are some barriers and challenges that need to be taken into </w:t>
      </w:r>
      <w:r w:rsidR="005B1D16">
        <w:rPr>
          <w:rFonts w:ascii="Arial" w:hAnsi="Arial" w:cs="Arial"/>
          <w:sz w:val="24"/>
          <w:szCs w:val="24"/>
        </w:rPr>
        <w:t>consideration</w:t>
      </w:r>
      <w:r>
        <w:rPr>
          <w:rFonts w:ascii="Arial" w:hAnsi="Arial" w:cs="Arial"/>
          <w:sz w:val="24"/>
          <w:szCs w:val="24"/>
        </w:rPr>
        <w:t xml:space="preserve">. First of all, the reliability of technology. </w:t>
      </w:r>
      <w:r w:rsidR="00964E2A">
        <w:rPr>
          <w:rFonts w:ascii="Arial" w:hAnsi="Arial" w:cs="Arial"/>
          <w:sz w:val="24"/>
          <w:szCs w:val="24"/>
        </w:rPr>
        <w:t>Are we a</w:t>
      </w:r>
      <w:r>
        <w:rPr>
          <w:rFonts w:ascii="Arial" w:hAnsi="Arial" w:cs="Arial"/>
          <w:sz w:val="24"/>
          <w:szCs w:val="24"/>
        </w:rPr>
        <w:t xml:space="preserve"> generation becoming too reliant on it when it is not always reliable. Marsh (2014) believes that children are experts in this digital age. </w:t>
      </w:r>
      <w:r w:rsidR="005B1D16">
        <w:rPr>
          <w:rFonts w:ascii="Arial" w:hAnsi="Arial" w:cs="Arial"/>
          <w:sz w:val="24"/>
          <w:szCs w:val="24"/>
        </w:rPr>
        <w:t>However, Hallet</w:t>
      </w:r>
      <w:r w:rsidRPr="0042242D">
        <w:rPr>
          <w:rFonts w:ascii="Arial" w:hAnsi="Arial" w:cs="Arial"/>
          <w:sz w:val="24"/>
        </w:rPr>
        <w:t xml:space="preserve"> (2016)</w:t>
      </w:r>
      <w:r>
        <w:rPr>
          <w:rFonts w:ascii="Arial" w:hAnsi="Arial" w:cs="Arial"/>
          <w:sz w:val="24"/>
        </w:rPr>
        <w:t xml:space="preserve"> believes that encouraging children to use digital technology continuously, can </w:t>
      </w:r>
      <w:r w:rsidR="005B1D16">
        <w:rPr>
          <w:rFonts w:ascii="Arial" w:hAnsi="Arial" w:cs="Arial"/>
          <w:sz w:val="24"/>
        </w:rPr>
        <w:t>affect</w:t>
      </w:r>
      <w:r>
        <w:rPr>
          <w:rFonts w:ascii="Arial" w:hAnsi="Arial" w:cs="Arial"/>
          <w:sz w:val="24"/>
        </w:rPr>
        <w:t xml:space="preserve"> their childhood as it can be conflicting for the child to grow up in a tech obsessed world.</w:t>
      </w:r>
      <w:r w:rsidR="002C5A8A">
        <w:rPr>
          <w:rFonts w:ascii="Arial" w:hAnsi="Arial" w:cs="Arial"/>
          <w:sz w:val="24"/>
        </w:rPr>
        <w:t xml:space="preserve"> This app could be supported by the Digital Competence Framework (2016) as it encourages </w:t>
      </w:r>
      <w:r w:rsidR="005B1D16">
        <w:rPr>
          <w:rFonts w:ascii="Arial" w:hAnsi="Arial" w:cs="Arial"/>
          <w:sz w:val="24"/>
        </w:rPr>
        <w:t>practitioners</w:t>
      </w:r>
      <w:r w:rsidR="002C5A8A">
        <w:rPr>
          <w:rFonts w:ascii="Arial" w:hAnsi="Arial" w:cs="Arial"/>
          <w:sz w:val="24"/>
        </w:rPr>
        <w:t xml:space="preserve"> to become more ‘tech savvy’ by knowing what they are teaching to children</w:t>
      </w:r>
      <w:r w:rsidR="00BE6936">
        <w:rPr>
          <w:rFonts w:ascii="Arial" w:hAnsi="Arial" w:cs="Arial"/>
          <w:sz w:val="24"/>
        </w:rPr>
        <w:t xml:space="preserve"> and parents</w:t>
      </w:r>
      <w:r w:rsidR="002C5A8A">
        <w:rPr>
          <w:rFonts w:ascii="Arial" w:hAnsi="Arial" w:cs="Arial"/>
          <w:sz w:val="24"/>
        </w:rPr>
        <w:t xml:space="preserve">. </w:t>
      </w:r>
      <w:r w:rsidR="00BE6936">
        <w:rPr>
          <w:rFonts w:ascii="Arial" w:hAnsi="Arial" w:cs="Arial"/>
          <w:sz w:val="24"/>
        </w:rPr>
        <w:t>However</w:t>
      </w:r>
      <w:r w:rsidR="002C5A8A">
        <w:rPr>
          <w:rFonts w:ascii="Arial" w:hAnsi="Arial" w:cs="Arial"/>
          <w:sz w:val="24"/>
        </w:rPr>
        <w:t xml:space="preserve">, teaching </w:t>
      </w:r>
      <w:r w:rsidR="005B1D16">
        <w:rPr>
          <w:rFonts w:ascii="Arial" w:hAnsi="Arial" w:cs="Arial"/>
          <w:sz w:val="24"/>
        </w:rPr>
        <w:t>practitioners</w:t>
      </w:r>
      <w:r w:rsidR="002C5A8A">
        <w:rPr>
          <w:rFonts w:ascii="Arial" w:hAnsi="Arial" w:cs="Arial"/>
          <w:sz w:val="24"/>
        </w:rPr>
        <w:t xml:space="preserve"> how to use the app may come at a cost to the manager of the setting. Another barrier could be the </w:t>
      </w:r>
      <w:r w:rsidR="005B1D16">
        <w:rPr>
          <w:rFonts w:ascii="Arial" w:hAnsi="Arial" w:cs="Arial"/>
          <w:sz w:val="24"/>
        </w:rPr>
        <w:t>accessibility</w:t>
      </w:r>
      <w:r w:rsidR="002C5A8A">
        <w:rPr>
          <w:rFonts w:ascii="Arial" w:hAnsi="Arial" w:cs="Arial"/>
          <w:sz w:val="24"/>
        </w:rPr>
        <w:t xml:space="preserve"> to the app. If parents living in poverty cannot </w:t>
      </w:r>
      <w:r w:rsidR="005B1D16">
        <w:rPr>
          <w:rFonts w:ascii="Arial" w:hAnsi="Arial" w:cs="Arial"/>
          <w:sz w:val="24"/>
        </w:rPr>
        <w:t>afford</w:t>
      </w:r>
      <w:r w:rsidR="002C5A8A">
        <w:rPr>
          <w:rFonts w:ascii="Arial" w:hAnsi="Arial" w:cs="Arial"/>
          <w:sz w:val="24"/>
        </w:rPr>
        <w:t xml:space="preserve"> meals for </w:t>
      </w:r>
      <w:r w:rsidR="005B1D16">
        <w:rPr>
          <w:rFonts w:ascii="Arial" w:hAnsi="Arial" w:cs="Arial"/>
          <w:sz w:val="24"/>
        </w:rPr>
        <w:t>their</w:t>
      </w:r>
      <w:r w:rsidR="002C5A8A">
        <w:rPr>
          <w:rFonts w:ascii="Arial" w:hAnsi="Arial" w:cs="Arial"/>
          <w:sz w:val="24"/>
        </w:rPr>
        <w:t xml:space="preserve"> children, can they afford the device needed to use this app. To overcome this barrier, access would be granted to them through a designated digital device which they can use once a week in the premises. However, this app. would be available to download for free on all Apple and Android devices including mobile phones. If parents wish to use the premises, a staff member would monitor them just so the setting followed the General Data Protection Regulation (GDPR) (2018) guidance ensuring that no child’s identity may be compromised. The device would have no photos or private documents </w:t>
      </w:r>
      <w:r w:rsidR="00964E2A">
        <w:rPr>
          <w:rFonts w:ascii="Arial" w:hAnsi="Arial" w:cs="Arial"/>
          <w:sz w:val="24"/>
        </w:rPr>
        <w:t xml:space="preserve">as </w:t>
      </w:r>
      <w:r w:rsidR="002C5A8A">
        <w:rPr>
          <w:rFonts w:ascii="Arial" w:hAnsi="Arial" w:cs="Arial"/>
          <w:sz w:val="24"/>
        </w:rPr>
        <w:t>it would only be designated to use for this</w:t>
      </w:r>
      <w:r w:rsidR="00964E2A">
        <w:rPr>
          <w:rFonts w:ascii="Arial" w:hAnsi="Arial" w:cs="Arial"/>
          <w:sz w:val="24"/>
        </w:rPr>
        <w:t xml:space="preserve"> purpose.</w:t>
      </w:r>
    </w:p>
    <w:p w:rsidR="00996A81" w:rsidRDefault="002C5A8A" w:rsidP="00827D94">
      <w:pPr>
        <w:spacing w:line="360" w:lineRule="auto"/>
        <w:jc w:val="both"/>
        <w:rPr>
          <w:rFonts w:ascii="Arial" w:hAnsi="Arial" w:cs="Arial"/>
          <w:sz w:val="24"/>
        </w:rPr>
      </w:pPr>
      <w:r>
        <w:rPr>
          <w:rFonts w:ascii="Arial" w:hAnsi="Arial" w:cs="Arial"/>
          <w:sz w:val="24"/>
        </w:rPr>
        <w:lastRenderedPageBreak/>
        <w:t xml:space="preserve">Another challenge would be </w:t>
      </w:r>
      <w:r w:rsidR="005626F5">
        <w:rPr>
          <w:rFonts w:ascii="Arial" w:hAnsi="Arial" w:cs="Arial"/>
          <w:sz w:val="24"/>
        </w:rPr>
        <w:t>the start up costs, to benefit me I would get an expert’s help to create the app and website just because it needs to look professional so there is that cost to consider, as well as legal fees for solicitors as th</w:t>
      </w:r>
      <w:r w:rsidR="00996A81">
        <w:rPr>
          <w:rFonts w:ascii="Arial" w:hAnsi="Arial" w:cs="Arial"/>
          <w:sz w:val="24"/>
        </w:rPr>
        <w:t>e</w:t>
      </w:r>
      <w:r w:rsidR="005626F5">
        <w:rPr>
          <w:rFonts w:ascii="Arial" w:hAnsi="Arial" w:cs="Arial"/>
          <w:sz w:val="24"/>
        </w:rPr>
        <w:t xml:space="preserve"> </w:t>
      </w:r>
      <w:r w:rsidR="00996A81">
        <w:rPr>
          <w:rFonts w:ascii="Arial" w:hAnsi="Arial" w:cs="Arial"/>
          <w:sz w:val="24"/>
        </w:rPr>
        <w:t>concept</w:t>
      </w:r>
      <w:r w:rsidR="005626F5">
        <w:rPr>
          <w:rFonts w:ascii="Arial" w:hAnsi="Arial" w:cs="Arial"/>
          <w:sz w:val="24"/>
        </w:rPr>
        <w:t xml:space="preserve"> needs to be patent so it is protected</w:t>
      </w:r>
      <w:r w:rsidR="00964E2A">
        <w:rPr>
          <w:rFonts w:ascii="Arial" w:hAnsi="Arial" w:cs="Arial"/>
          <w:sz w:val="24"/>
        </w:rPr>
        <w:t xml:space="preserve">. </w:t>
      </w:r>
    </w:p>
    <w:p w:rsidR="005B1D16" w:rsidRPr="00996A81" w:rsidRDefault="005B1D16" w:rsidP="00827D94">
      <w:pPr>
        <w:spacing w:line="360" w:lineRule="auto"/>
        <w:jc w:val="both"/>
        <w:rPr>
          <w:rFonts w:ascii="Arial" w:hAnsi="Arial" w:cs="Arial"/>
          <w:sz w:val="24"/>
        </w:rPr>
      </w:pPr>
      <w:r w:rsidRPr="005B1D16">
        <w:rPr>
          <w:rFonts w:ascii="Arial" w:hAnsi="Arial" w:cs="Arial"/>
          <w:b/>
          <w:sz w:val="24"/>
          <w:u w:val="single"/>
        </w:rPr>
        <w:t>Profitability comes with a cost</w:t>
      </w:r>
    </w:p>
    <w:p w:rsidR="005B1D16" w:rsidRPr="00964E2A" w:rsidRDefault="005626F5" w:rsidP="00827D94">
      <w:pPr>
        <w:spacing w:line="360" w:lineRule="auto"/>
        <w:jc w:val="both"/>
        <w:rPr>
          <w:rFonts w:ascii="Arial" w:hAnsi="Arial" w:cs="Arial"/>
          <w:sz w:val="24"/>
        </w:rPr>
      </w:pPr>
      <w:bookmarkStart w:id="1" w:name="_Hlk7090375"/>
      <w:r>
        <w:rPr>
          <w:rFonts w:ascii="Arial" w:hAnsi="Arial" w:cs="Arial"/>
          <w:sz w:val="24"/>
        </w:rPr>
        <w:t xml:space="preserve">The biggest negative, would be that dinners would have to go by £1 a week term time. </w:t>
      </w:r>
      <w:r w:rsidR="00964E2A">
        <w:rPr>
          <w:rFonts w:ascii="Arial" w:hAnsi="Arial" w:cs="Arial"/>
          <w:sz w:val="24"/>
        </w:rPr>
        <w:t>C</w:t>
      </w:r>
      <w:r>
        <w:rPr>
          <w:rFonts w:ascii="Arial" w:hAnsi="Arial" w:cs="Arial"/>
          <w:sz w:val="24"/>
        </w:rPr>
        <w:t>hildren entitled to FSM would only pay this if they wanted to use the app, children who have dinners by choice would by an additional £1 on top of t</w:t>
      </w:r>
      <w:r w:rsidR="00964E2A">
        <w:rPr>
          <w:rFonts w:ascii="Arial" w:hAnsi="Arial" w:cs="Arial"/>
          <w:sz w:val="24"/>
        </w:rPr>
        <w:t>heir meal</w:t>
      </w:r>
      <w:r>
        <w:rPr>
          <w:rFonts w:ascii="Arial" w:hAnsi="Arial" w:cs="Arial"/>
          <w:sz w:val="24"/>
        </w:rPr>
        <w:t xml:space="preserve"> fees. This would have to be done to cover the cost of starting the business up as well as approaching food suppliers, business</w:t>
      </w:r>
      <w:r w:rsidR="00DE16CD">
        <w:rPr>
          <w:rFonts w:ascii="Arial" w:hAnsi="Arial" w:cs="Arial"/>
          <w:sz w:val="24"/>
        </w:rPr>
        <w:t>es</w:t>
      </w:r>
      <w:r>
        <w:rPr>
          <w:rFonts w:ascii="Arial" w:hAnsi="Arial" w:cs="Arial"/>
          <w:sz w:val="24"/>
        </w:rPr>
        <w:t xml:space="preserve">, Local Authorities and the </w:t>
      </w:r>
      <w:r w:rsidR="00964E2A">
        <w:rPr>
          <w:rFonts w:ascii="Arial" w:hAnsi="Arial" w:cs="Arial"/>
          <w:sz w:val="24"/>
        </w:rPr>
        <w:t>Government</w:t>
      </w:r>
      <w:r>
        <w:rPr>
          <w:rFonts w:ascii="Arial" w:hAnsi="Arial" w:cs="Arial"/>
          <w:sz w:val="24"/>
        </w:rPr>
        <w:t>.</w:t>
      </w:r>
      <w:r w:rsidR="00964E2A">
        <w:rPr>
          <w:rFonts w:ascii="Arial" w:hAnsi="Arial" w:cs="Arial"/>
          <w:sz w:val="24"/>
        </w:rPr>
        <w:t xml:space="preserve"> One pound </w:t>
      </w:r>
      <w:r>
        <w:rPr>
          <w:rFonts w:ascii="Arial" w:hAnsi="Arial" w:cs="Arial"/>
          <w:sz w:val="24"/>
        </w:rPr>
        <w:t xml:space="preserve">a week does not sound like a lot to make a profit but according to my calculations, if a school has 500 students, and </w:t>
      </w:r>
      <m:oMath>
        <m:f>
          <m:fPr>
            <m:ctrlPr>
              <w:rPr>
                <w:rFonts w:ascii="Cambria Math" w:hAnsi="Cambria Math" w:cs="Arial"/>
                <w:i/>
                <w:sz w:val="28"/>
              </w:rPr>
            </m:ctrlPr>
          </m:fPr>
          <m:num>
            <m:r>
              <w:rPr>
                <w:rFonts w:ascii="Cambria Math" w:hAnsi="Cambria Math" w:cs="Arial"/>
                <w:sz w:val="28"/>
              </w:rPr>
              <m:t>2</m:t>
            </m:r>
          </m:num>
          <m:den>
            <m:r>
              <w:rPr>
                <w:rFonts w:ascii="Cambria Math" w:hAnsi="Cambria Math" w:cs="Arial"/>
                <w:sz w:val="28"/>
              </w:rPr>
              <m:t>3</m:t>
            </m:r>
          </m:den>
        </m:f>
      </m:oMath>
      <w:r w:rsidRPr="005626F5">
        <w:rPr>
          <w:rFonts w:ascii="Arial" w:eastAsiaTheme="minorEastAsia" w:hAnsi="Arial" w:cs="Arial"/>
          <w:sz w:val="28"/>
        </w:rPr>
        <w:t xml:space="preserve"> </w:t>
      </w:r>
      <w:r w:rsidR="00964E2A">
        <w:rPr>
          <w:rFonts w:ascii="Arial" w:eastAsiaTheme="minorEastAsia" w:hAnsi="Arial" w:cs="Arial"/>
          <w:sz w:val="28"/>
        </w:rPr>
        <w:t>(</w:t>
      </w:r>
      <w:r>
        <w:rPr>
          <w:rFonts w:ascii="Arial" w:eastAsiaTheme="minorEastAsia" w:hAnsi="Arial" w:cs="Arial"/>
          <w:sz w:val="24"/>
        </w:rPr>
        <w:t>on average 330 pupils</w:t>
      </w:r>
      <w:r w:rsidR="00964E2A">
        <w:rPr>
          <w:rFonts w:ascii="Arial" w:eastAsiaTheme="minorEastAsia" w:hAnsi="Arial" w:cs="Arial"/>
          <w:sz w:val="24"/>
        </w:rPr>
        <w:t>)</w:t>
      </w:r>
      <w:r>
        <w:rPr>
          <w:rFonts w:ascii="Arial" w:eastAsiaTheme="minorEastAsia" w:hAnsi="Arial" w:cs="Arial"/>
          <w:sz w:val="24"/>
        </w:rPr>
        <w:t xml:space="preserve"> paid </w:t>
      </w:r>
      <w:r w:rsidR="00BC306D">
        <w:rPr>
          <w:rFonts w:ascii="Arial" w:eastAsiaTheme="minorEastAsia" w:hAnsi="Arial" w:cs="Arial"/>
          <w:sz w:val="24"/>
        </w:rPr>
        <w:t>£1 a week during term time, that equates to £13,200 a year for one school. Carmarthenshire alone has 213 schools made up of</w:t>
      </w:r>
      <w:r w:rsidR="000E6602">
        <w:rPr>
          <w:rFonts w:ascii="Arial" w:eastAsiaTheme="minorEastAsia" w:hAnsi="Arial" w:cs="Arial"/>
          <w:sz w:val="24"/>
        </w:rPr>
        <w:t xml:space="preserve"> </w:t>
      </w:r>
      <w:r w:rsidR="00BC306D">
        <w:rPr>
          <w:rFonts w:ascii="Arial" w:eastAsiaTheme="minorEastAsia" w:hAnsi="Arial" w:cs="Arial"/>
          <w:sz w:val="24"/>
        </w:rPr>
        <w:t xml:space="preserve">101 primary schools, 12 secondary schools and 2 Additional Learning Needs </w:t>
      </w:r>
      <w:r w:rsidR="000E6602">
        <w:rPr>
          <w:rFonts w:ascii="Arial" w:eastAsiaTheme="minorEastAsia" w:hAnsi="Arial" w:cs="Arial"/>
          <w:sz w:val="24"/>
        </w:rPr>
        <w:t>schools</w:t>
      </w:r>
      <w:r w:rsidR="00BC306D">
        <w:rPr>
          <w:rFonts w:ascii="Arial" w:eastAsiaTheme="minorEastAsia" w:hAnsi="Arial" w:cs="Arial"/>
          <w:sz w:val="24"/>
        </w:rPr>
        <w:t xml:space="preserve">. £1 extra a week over term time equates to a profit of £716,000 a year just in Carmarthenshire. </w:t>
      </w:r>
      <w:r w:rsidR="0081117B">
        <w:rPr>
          <w:rFonts w:ascii="Arial" w:eastAsiaTheme="minorEastAsia" w:hAnsi="Arial" w:cs="Arial"/>
          <w:sz w:val="24"/>
        </w:rPr>
        <w:t>Obviously</w:t>
      </w:r>
      <w:r w:rsidR="00BC306D">
        <w:rPr>
          <w:rFonts w:ascii="Arial" w:eastAsiaTheme="minorEastAsia" w:hAnsi="Arial" w:cs="Arial"/>
          <w:sz w:val="24"/>
        </w:rPr>
        <w:t xml:space="preserve">, deductions would need to be made such as paying for legal fees, the start up of the app and website </w:t>
      </w:r>
      <w:r w:rsidR="00964E2A">
        <w:rPr>
          <w:rFonts w:ascii="Arial" w:eastAsiaTheme="minorEastAsia" w:hAnsi="Arial" w:cs="Arial"/>
          <w:sz w:val="24"/>
        </w:rPr>
        <w:t>as well as</w:t>
      </w:r>
      <w:r w:rsidR="00BC306D">
        <w:rPr>
          <w:rFonts w:ascii="Arial" w:eastAsiaTheme="minorEastAsia" w:hAnsi="Arial" w:cs="Arial"/>
          <w:sz w:val="24"/>
        </w:rPr>
        <w:t xml:space="preserve"> </w:t>
      </w:r>
      <w:r w:rsidR="00964E2A">
        <w:rPr>
          <w:rFonts w:ascii="Arial" w:eastAsiaTheme="minorEastAsia" w:hAnsi="Arial" w:cs="Arial"/>
          <w:sz w:val="24"/>
        </w:rPr>
        <w:t>maintenance such as app updates</w:t>
      </w:r>
      <w:r w:rsidR="00BC306D">
        <w:rPr>
          <w:rFonts w:ascii="Arial" w:eastAsiaTheme="minorEastAsia" w:hAnsi="Arial" w:cs="Arial"/>
          <w:sz w:val="24"/>
        </w:rPr>
        <w:t xml:space="preserve">. </w:t>
      </w:r>
      <w:r w:rsidR="0081117B">
        <w:rPr>
          <w:rFonts w:ascii="Arial" w:eastAsiaTheme="minorEastAsia" w:hAnsi="Arial" w:cs="Arial"/>
          <w:sz w:val="24"/>
        </w:rPr>
        <w:t>British Educational Suppliers Association (</w:t>
      </w:r>
      <w:r w:rsidR="00BC306D">
        <w:rPr>
          <w:rFonts w:ascii="Arial" w:eastAsiaTheme="minorEastAsia" w:hAnsi="Arial" w:cs="Arial"/>
          <w:sz w:val="24"/>
        </w:rPr>
        <w:t>BESA</w:t>
      </w:r>
      <w:r w:rsidR="00B23AC2">
        <w:rPr>
          <w:rFonts w:ascii="Arial" w:eastAsiaTheme="minorEastAsia" w:hAnsi="Arial" w:cs="Arial"/>
          <w:sz w:val="24"/>
        </w:rPr>
        <w:t xml:space="preserve">, </w:t>
      </w:r>
      <w:r w:rsidR="00BC306D">
        <w:rPr>
          <w:rFonts w:ascii="Arial" w:eastAsiaTheme="minorEastAsia" w:hAnsi="Arial" w:cs="Arial"/>
          <w:sz w:val="24"/>
        </w:rPr>
        <w:t>2017) stated that Wales has 476,000 students (rounded up)</w:t>
      </w:r>
      <w:r w:rsidR="00964E2A">
        <w:rPr>
          <w:rFonts w:ascii="Arial" w:eastAsiaTheme="minorEastAsia" w:hAnsi="Arial" w:cs="Arial"/>
          <w:sz w:val="24"/>
        </w:rPr>
        <w:t xml:space="preserve">. On a larger scale </w:t>
      </w:r>
      <w:r w:rsidR="00BC306D">
        <w:rPr>
          <w:rFonts w:ascii="Arial" w:eastAsiaTheme="minorEastAsia" w:hAnsi="Arial" w:cs="Arial"/>
          <w:sz w:val="24"/>
        </w:rPr>
        <w:t xml:space="preserve">if  </w:t>
      </w:r>
      <m:oMath>
        <m:f>
          <m:fPr>
            <m:ctrlPr>
              <w:rPr>
                <w:rFonts w:ascii="Cambria Math" w:eastAsiaTheme="minorEastAsia" w:hAnsi="Cambria Math" w:cs="Arial"/>
                <w:i/>
                <w:sz w:val="28"/>
              </w:rPr>
            </m:ctrlPr>
          </m:fPr>
          <m:num>
            <m:r>
              <w:rPr>
                <w:rFonts w:ascii="Cambria Math" w:eastAsiaTheme="minorEastAsia" w:hAnsi="Cambria Math" w:cs="Arial"/>
                <w:sz w:val="28"/>
              </w:rPr>
              <m:t>2</m:t>
            </m:r>
          </m:num>
          <m:den>
            <m:r>
              <w:rPr>
                <w:rFonts w:ascii="Cambria Math" w:eastAsiaTheme="minorEastAsia" w:hAnsi="Cambria Math" w:cs="Arial"/>
                <w:sz w:val="28"/>
              </w:rPr>
              <m:t>3</m:t>
            </m:r>
          </m:den>
        </m:f>
      </m:oMath>
      <w:r w:rsidR="00BC306D">
        <w:rPr>
          <w:rFonts w:ascii="Arial" w:eastAsiaTheme="minorEastAsia" w:hAnsi="Arial" w:cs="Arial"/>
          <w:sz w:val="28"/>
        </w:rPr>
        <w:t xml:space="preserve"> </w:t>
      </w:r>
      <w:r w:rsidR="00BC306D">
        <w:rPr>
          <w:rFonts w:ascii="Arial" w:eastAsiaTheme="minorEastAsia" w:hAnsi="Arial" w:cs="Arial"/>
          <w:sz w:val="24"/>
        </w:rPr>
        <w:t xml:space="preserve">of Welsh children paid £1 a week during term time, it would equate to a profit of over £2.5 million which is enough money to cover all </w:t>
      </w:r>
      <w:r w:rsidR="00964E2A">
        <w:rPr>
          <w:rFonts w:ascii="Arial" w:eastAsiaTheme="minorEastAsia" w:hAnsi="Arial" w:cs="Arial"/>
          <w:sz w:val="24"/>
        </w:rPr>
        <w:t>start-up</w:t>
      </w:r>
      <w:r w:rsidR="00BC306D">
        <w:rPr>
          <w:rFonts w:ascii="Arial" w:eastAsiaTheme="minorEastAsia" w:hAnsi="Arial" w:cs="Arial"/>
          <w:sz w:val="24"/>
        </w:rPr>
        <w:t xml:space="preserve"> costs</w:t>
      </w:r>
      <w:r w:rsidR="00964E2A">
        <w:rPr>
          <w:rFonts w:ascii="Arial" w:eastAsiaTheme="minorEastAsia" w:hAnsi="Arial" w:cs="Arial"/>
          <w:sz w:val="24"/>
        </w:rPr>
        <w:t xml:space="preserve"> and legal fees</w:t>
      </w:r>
      <w:r w:rsidR="00BC306D">
        <w:rPr>
          <w:rFonts w:ascii="Arial" w:eastAsiaTheme="minorEastAsia" w:hAnsi="Arial" w:cs="Arial"/>
          <w:sz w:val="24"/>
        </w:rPr>
        <w:t xml:space="preserve">. Some of this money would be given back through the summer holiday meal classes. </w:t>
      </w:r>
    </w:p>
    <w:bookmarkEnd w:id="1"/>
    <w:p w:rsidR="005B1D16" w:rsidRDefault="005B1D16" w:rsidP="00827D94">
      <w:pPr>
        <w:spacing w:line="360" w:lineRule="auto"/>
        <w:jc w:val="both"/>
        <w:rPr>
          <w:rFonts w:ascii="Arial" w:eastAsiaTheme="minorEastAsia" w:hAnsi="Arial" w:cs="Arial"/>
          <w:b/>
          <w:sz w:val="24"/>
          <w:u w:val="single"/>
        </w:rPr>
      </w:pPr>
      <w:r w:rsidRPr="005B1D16">
        <w:rPr>
          <w:rFonts w:ascii="Arial" w:eastAsiaTheme="minorEastAsia" w:hAnsi="Arial" w:cs="Arial"/>
          <w:b/>
          <w:sz w:val="24"/>
          <w:u w:val="single"/>
        </w:rPr>
        <w:t xml:space="preserve">Concept  </w:t>
      </w:r>
    </w:p>
    <w:p w:rsidR="00DB39D1" w:rsidRDefault="00BC306D" w:rsidP="00827D94">
      <w:pPr>
        <w:spacing w:line="360" w:lineRule="auto"/>
        <w:jc w:val="both"/>
        <w:rPr>
          <w:rFonts w:ascii="Arial" w:eastAsiaTheme="minorEastAsia" w:hAnsi="Arial" w:cs="Arial"/>
          <w:sz w:val="24"/>
        </w:rPr>
      </w:pPr>
      <w:r>
        <w:rPr>
          <w:rFonts w:ascii="Arial" w:eastAsiaTheme="minorEastAsia" w:hAnsi="Arial" w:cs="Arial"/>
          <w:sz w:val="24"/>
        </w:rPr>
        <w:t>I came up with</w:t>
      </w:r>
      <w:r w:rsidR="009E45AD">
        <w:rPr>
          <w:rFonts w:ascii="Arial" w:eastAsiaTheme="minorEastAsia" w:hAnsi="Arial" w:cs="Arial"/>
          <w:sz w:val="24"/>
        </w:rPr>
        <w:t xml:space="preserve"> this concept because of </w:t>
      </w:r>
      <w:r>
        <w:rPr>
          <w:rFonts w:ascii="Arial" w:eastAsiaTheme="minorEastAsia" w:hAnsi="Arial" w:cs="Arial"/>
          <w:sz w:val="24"/>
        </w:rPr>
        <w:t xml:space="preserve">two reasons. Number one, as an almost qualified Early Years </w:t>
      </w:r>
      <w:r w:rsidR="0081117B">
        <w:rPr>
          <w:rFonts w:ascii="Arial" w:eastAsiaTheme="minorEastAsia" w:hAnsi="Arial" w:cs="Arial"/>
          <w:sz w:val="24"/>
        </w:rPr>
        <w:t>practitioner</w:t>
      </w:r>
      <w:r w:rsidR="000E6602">
        <w:rPr>
          <w:rFonts w:ascii="Arial" w:eastAsiaTheme="minorEastAsia" w:hAnsi="Arial" w:cs="Arial"/>
          <w:sz w:val="24"/>
        </w:rPr>
        <w:t>, my experience on placements and theory of what I have learnt in university has broadened my expertise.</w:t>
      </w:r>
      <w:r>
        <w:rPr>
          <w:rFonts w:ascii="Arial" w:eastAsiaTheme="minorEastAsia" w:hAnsi="Arial" w:cs="Arial"/>
          <w:sz w:val="24"/>
        </w:rPr>
        <w:t xml:space="preserve"> I</w:t>
      </w:r>
      <w:r w:rsidR="000E6602">
        <w:rPr>
          <w:rFonts w:ascii="Arial" w:eastAsiaTheme="minorEastAsia" w:hAnsi="Arial" w:cs="Arial"/>
          <w:sz w:val="24"/>
        </w:rPr>
        <w:t xml:space="preserve">t upsets me being a student and </w:t>
      </w:r>
      <w:r>
        <w:rPr>
          <w:rFonts w:ascii="Arial" w:eastAsiaTheme="minorEastAsia" w:hAnsi="Arial" w:cs="Arial"/>
          <w:sz w:val="24"/>
        </w:rPr>
        <w:t xml:space="preserve">seeing qualified staff try and force children to eat food they do not like. Telling a child ‘mmm of course you like it’ is not going to make them eat it. </w:t>
      </w:r>
    </w:p>
    <w:p w:rsidR="00BC306D" w:rsidRPr="00DB39D1" w:rsidRDefault="00BC306D" w:rsidP="00827D94">
      <w:pPr>
        <w:spacing w:line="360" w:lineRule="auto"/>
        <w:jc w:val="both"/>
        <w:rPr>
          <w:rFonts w:ascii="Arial" w:eastAsiaTheme="minorEastAsia" w:hAnsi="Arial" w:cs="Arial"/>
          <w:sz w:val="24"/>
        </w:rPr>
      </w:pPr>
      <w:r>
        <w:rPr>
          <w:rFonts w:ascii="Arial" w:eastAsiaTheme="minorEastAsia" w:hAnsi="Arial" w:cs="Arial"/>
          <w:sz w:val="24"/>
        </w:rPr>
        <w:lastRenderedPageBreak/>
        <w:t xml:space="preserve">Secondly, </w:t>
      </w:r>
      <w:r w:rsidR="0081117B">
        <w:rPr>
          <w:rFonts w:ascii="Arial" w:eastAsiaTheme="minorEastAsia" w:hAnsi="Arial" w:cs="Arial"/>
          <w:sz w:val="24"/>
        </w:rPr>
        <w:t xml:space="preserve">as a child, I was lucky enough to have a father who by profession was a chef, he always encouraged me to eat his homemade food and because of it, my appetite and appreciation for food was healthy. </w:t>
      </w:r>
    </w:p>
    <w:p w:rsidR="00A07CE0" w:rsidRDefault="000E6602" w:rsidP="00827D94">
      <w:pPr>
        <w:spacing w:line="360" w:lineRule="auto"/>
        <w:jc w:val="both"/>
        <w:rPr>
          <w:rFonts w:ascii="Arial" w:eastAsiaTheme="minorEastAsia" w:hAnsi="Arial" w:cs="Arial"/>
          <w:b/>
          <w:sz w:val="24"/>
          <w:u w:val="single"/>
        </w:rPr>
      </w:pPr>
      <w:r w:rsidRPr="000E6602">
        <w:rPr>
          <w:rFonts w:ascii="Arial" w:eastAsiaTheme="minorEastAsia" w:hAnsi="Arial" w:cs="Arial"/>
          <w:b/>
          <w:sz w:val="24"/>
          <w:u w:val="single"/>
        </w:rPr>
        <w:t xml:space="preserve">Critical Analysis </w:t>
      </w:r>
    </w:p>
    <w:p w:rsidR="000B0162" w:rsidRPr="00A07CE0" w:rsidRDefault="00F30A52" w:rsidP="00827D94">
      <w:pPr>
        <w:spacing w:line="360" w:lineRule="auto"/>
        <w:jc w:val="both"/>
        <w:rPr>
          <w:rFonts w:ascii="Arial" w:eastAsiaTheme="minorEastAsia" w:hAnsi="Arial" w:cs="Arial"/>
          <w:b/>
          <w:sz w:val="24"/>
          <w:u w:val="single"/>
        </w:rPr>
      </w:pPr>
      <w:r w:rsidRPr="00601FD7">
        <w:rPr>
          <w:rFonts w:ascii="Arial" w:eastAsiaTheme="minorEastAsia" w:hAnsi="Arial" w:cs="Arial"/>
          <w:sz w:val="24"/>
        </w:rPr>
        <w:t>Craft</w:t>
      </w:r>
      <w:r w:rsidR="006968FF" w:rsidRPr="00601FD7">
        <w:rPr>
          <w:rFonts w:ascii="Arial" w:eastAsiaTheme="minorEastAsia" w:hAnsi="Arial" w:cs="Arial"/>
          <w:sz w:val="24"/>
        </w:rPr>
        <w:t xml:space="preserve"> et al. </w:t>
      </w:r>
      <w:r w:rsidRPr="00601FD7">
        <w:rPr>
          <w:rFonts w:ascii="Arial" w:eastAsiaTheme="minorEastAsia" w:hAnsi="Arial" w:cs="Arial"/>
          <w:sz w:val="24"/>
        </w:rPr>
        <w:t>(</w:t>
      </w:r>
      <w:r w:rsidR="006968FF" w:rsidRPr="00601FD7">
        <w:rPr>
          <w:rFonts w:ascii="Arial" w:eastAsiaTheme="minorEastAsia" w:hAnsi="Arial" w:cs="Arial"/>
          <w:sz w:val="24"/>
        </w:rPr>
        <w:t>201</w:t>
      </w:r>
      <w:r w:rsidR="005B6EA2" w:rsidRPr="00601FD7">
        <w:rPr>
          <w:rFonts w:ascii="Arial" w:eastAsiaTheme="minorEastAsia" w:hAnsi="Arial" w:cs="Arial"/>
          <w:sz w:val="24"/>
        </w:rPr>
        <w:t>3</w:t>
      </w:r>
      <w:r w:rsidRPr="00601FD7">
        <w:rPr>
          <w:rFonts w:ascii="Arial" w:eastAsiaTheme="minorEastAsia" w:hAnsi="Arial" w:cs="Arial"/>
          <w:sz w:val="24"/>
        </w:rPr>
        <w:t xml:space="preserve">) </w:t>
      </w:r>
      <w:r w:rsidR="006968FF" w:rsidRPr="00601FD7">
        <w:rPr>
          <w:rFonts w:ascii="Arial" w:eastAsiaTheme="minorEastAsia" w:hAnsi="Arial" w:cs="Arial"/>
          <w:sz w:val="24"/>
        </w:rPr>
        <w:t>discuss how</w:t>
      </w:r>
      <w:r w:rsidRPr="00601FD7">
        <w:rPr>
          <w:rFonts w:ascii="Arial" w:eastAsiaTheme="minorEastAsia" w:hAnsi="Arial" w:cs="Arial"/>
          <w:sz w:val="24"/>
        </w:rPr>
        <w:t xml:space="preserve"> practitioners should </w:t>
      </w:r>
      <w:r w:rsidR="006968FF" w:rsidRPr="00601FD7">
        <w:rPr>
          <w:rFonts w:ascii="Arial" w:eastAsiaTheme="minorEastAsia" w:hAnsi="Arial" w:cs="Arial"/>
          <w:sz w:val="24"/>
        </w:rPr>
        <w:t xml:space="preserve">be </w:t>
      </w:r>
      <w:r w:rsidRPr="00601FD7">
        <w:rPr>
          <w:rFonts w:ascii="Arial" w:eastAsiaTheme="minorEastAsia" w:hAnsi="Arial" w:cs="Arial"/>
          <w:sz w:val="24"/>
        </w:rPr>
        <w:t>encourag</w:t>
      </w:r>
      <w:r w:rsidR="006968FF" w:rsidRPr="00601FD7">
        <w:rPr>
          <w:rFonts w:ascii="Arial" w:eastAsiaTheme="minorEastAsia" w:hAnsi="Arial" w:cs="Arial"/>
          <w:sz w:val="24"/>
        </w:rPr>
        <w:t>ing</w:t>
      </w:r>
      <w:r w:rsidRPr="00601FD7">
        <w:rPr>
          <w:rFonts w:ascii="Arial" w:eastAsiaTheme="minorEastAsia" w:hAnsi="Arial" w:cs="Arial"/>
          <w:sz w:val="24"/>
        </w:rPr>
        <w:t xml:space="preserve"> children to become independent and </w:t>
      </w:r>
      <w:r w:rsidR="00B74E9D" w:rsidRPr="00601FD7">
        <w:rPr>
          <w:rFonts w:ascii="Arial" w:eastAsiaTheme="minorEastAsia" w:hAnsi="Arial" w:cs="Arial"/>
          <w:sz w:val="24"/>
        </w:rPr>
        <w:t>innovative</w:t>
      </w:r>
      <w:r w:rsidRPr="00601FD7">
        <w:rPr>
          <w:rFonts w:ascii="Arial" w:eastAsiaTheme="minorEastAsia" w:hAnsi="Arial" w:cs="Arial"/>
          <w:sz w:val="24"/>
        </w:rPr>
        <w:t xml:space="preserve"> learners</w:t>
      </w:r>
      <w:r w:rsidR="006968FF" w:rsidRPr="00601FD7">
        <w:rPr>
          <w:rFonts w:ascii="Arial" w:eastAsiaTheme="minorEastAsia" w:hAnsi="Arial" w:cs="Arial"/>
          <w:sz w:val="24"/>
        </w:rPr>
        <w:t xml:space="preserve"> within the </w:t>
      </w:r>
      <w:r w:rsidR="00964E2A">
        <w:rPr>
          <w:rFonts w:ascii="Arial" w:eastAsiaTheme="minorEastAsia" w:hAnsi="Arial" w:cs="Arial"/>
          <w:sz w:val="24"/>
        </w:rPr>
        <w:t>E</w:t>
      </w:r>
      <w:r w:rsidR="006968FF" w:rsidRPr="00601FD7">
        <w:rPr>
          <w:rFonts w:ascii="Arial" w:eastAsiaTheme="minorEastAsia" w:hAnsi="Arial" w:cs="Arial"/>
          <w:sz w:val="24"/>
        </w:rPr>
        <w:t xml:space="preserve">arly </w:t>
      </w:r>
      <w:r w:rsidR="00964E2A">
        <w:rPr>
          <w:rFonts w:ascii="Arial" w:eastAsiaTheme="minorEastAsia" w:hAnsi="Arial" w:cs="Arial"/>
          <w:sz w:val="24"/>
        </w:rPr>
        <w:t>Y</w:t>
      </w:r>
      <w:r w:rsidR="006968FF" w:rsidRPr="00601FD7">
        <w:rPr>
          <w:rFonts w:ascii="Arial" w:eastAsiaTheme="minorEastAsia" w:hAnsi="Arial" w:cs="Arial"/>
          <w:sz w:val="24"/>
        </w:rPr>
        <w:t>ear</w:t>
      </w:r>
      <w:r w:rsidR="008A796A">
        <w:rPr>
          <w:rFonts w:ascii="Arial" w:eastAsiaTheme="minorEastAsia" w:hAnsi="Arial" w:cs="Arial"/>
          <w:sz w:val="24"/>
        </w:rPr>
        <w:t>s. T</w:t>
      </w:r>
      <w:r w:rsidR="006968FF" w:rsidRPr="00601FD7">
        <w:rPr>
          <w:rFonts w:ascii="Arial" w:eastAsiaTheme="minorEastAsia" w:hAnsi="Arial" w:cs="Arial"/>
          <w:sz w:val="24"/>
        </w:rPr>
        <w:t xml:space="preserve">herefore, </w:t>
      </w:r>
      <w:r w:rsidR="00996A81">
        <w:rPr>
          <w:rFonts w:ascii="Arial" w:eastAsiaTheme="minorEastAsia" w:hAnsi="Arial" w:cs="Arial"/>
          <w:sz w:val="24"/>
        </w:rPr>
        <w:t>practitioners</w:t>
      </w:r>
      <w:r w:rsidR="008A796A">
        <w:rPr>
          <w:rFonts w:ascii="Arial" w:eastAsiaTheme="minorEastAsia" w:hAnsi="Arial" w:cs="Arial"/>
          <w:sz w:val="24"/>
        </w:rPr>
        <w:t xml:space="preserve"> could be </w:t>
      </w:r>
      <w:r w:rsidR="00B74E9D" w:rsidRPr="00601FD7">
        <w:rPr>
          <w:rFonts w:ascii="Arial" w:eastAsiaTheme="minorEastAsia" w:hAnsi="Arial" w:cs="Arial"/>
          <w:sz w:val="24"/>
        </w:rPr>
        <w:t>innovative</w:t>
      </w:r>
      <w:r w:rsidR="006968FF" w:rsidRPr="00601FD7">
        <w:rPr>
          <w:rFonts w:ascii="Arial" w:eastAsiaTheme="minorEastAsia" w:hAnsi="Arial" w:cs="Arial"/>
          <w:sz w:val="24"/>
        </w:rPr>
        <w:t xml:space="preserve"> thinkers</w:t>
      </w:r>
      <w:r w:rsidR="008A796A">
        <w:rPr>
          <w:rFonts w:ascii="Arial" w:eastAsiaTheme="minorEastAsia" w:hAnsi="Arial" w:cs="Arial"/>
          <w:sz w:val="24"/>
        </w:rPr>
        <w:t xml:space="preserve"> as well</w:t>
      </w:r>
      <w:r w:rsidR="006968FF" w:rsidRPr="00601FD7">
        <w:rPr>
          <w:rFonts w:ascii="Arial" w:eastAsiaTheme="minorEastAsia" w:hAnsi="Arial" w:cs="Arial"/>
          <w:sz w:val="24"/>
        </w:rPr>
        <w:t xml:space="preserve">. </w:t>
      </w:r>
      <w:r w:rsidR="005B6EA2" w:rsidRPr="00601FD7">
        <w:rPr>
          <w:rFonts w:ascii="Arial" w:eastAsiaTheme="minorEastAsia" w:hAnsi="Arial" w:cs="Arial"/>
          <w:sz w:val="24"/>
        </w:rPr>
        <w:t xml:space="preserve">The business </w:t>
      </w:r>
      <w:r w:rsidR="00A07CE0" w:rsidRPr="00601FD7">
        <w:rPr>
          <w:rFonts w:ascii="Arial" w:eastAsiaTheme="minorEastAsia" w:hAnsi="Arial" w:cs="Arial"/>
          <w:sz w:val="24"/>
        </w:rPr>
        <w:t>concept</w:t>
      </w:r>
      <w:r w:rsidR="005B6EA2" w:rsidRPr="00601FD7">
        <w:rPr>
          <w:rFonts w:ascii="Arial" w:eastAsiaTheme="minorEastAsia" w:hAnsi="Arial" w:cs="Arial"/>
          <w:sz w:val="24"/>
        </w:rPr>
        <w:t xml:space="preserve">, links well to the </w:t>
      </w:r>
      <w:r w:rsidR="008A796A">
        <w:rPr>
          <w:rFonts w:ascii="Arial" w:eastAsiaTheme="minorEastAsia" w:hAnsi="Arial" w:cs="Arial"/>
          <w:sz w:val="24"/>
        </w:rPr>
        <w:t>Ea</w:t>
      </w:r>
      <w:r w:rsidR="005B6EA2" w:rsidRPr="00601FD7">
        <w:rPr>
          <w:rFonts w:ascii="Arial" w:eastAsiaTheme="minorEastAsia" w:hAnsi="Arial" w:cs="Arial"/>
          <w:sz w:val="24"/>
        </w:rPr>
        <w:t xml:space="preserve">rly </w:t>
      </w:r>
      <w:r w:rsidR="008A796A">
        <w:rPr>
          <w:rFonts w:ascii="Arial" w:eastAsiaTheme="minorEastAsia" w:hAnsi="Arial" w:cs="Arial"/>
          <w:sz w:val="24"/>
        </w:rPr>
        <w:t>Y</w:t>
      </w:r>
      <w:r w:rsidR="005B6EA2" w:rsidRPr="00601FD7">
        <w:rPr>
          <w:rFonts w:ascii="Arial" w:eastAsiaTheme="minorEastAsia" w:hAnsi="Arial" w:cs="Arial"/>
          <w:sz w:val="24"/>
        </w:rPr>
        <w:t xml:space="preserve">ears for many reasons. First of all, it takes into consideration the expectations that the setting and parents can have for another. Hallet (2016) explores how parents and </w:t>
      </w:r>
      <w:r w:rsidR="00605103" w:rsidRPr="00601FD7">
        <w:rPr>
          <w:rFonts w:ascii="Arial" w:eastAsiaTheme="minorEastAsia" w:hAnsi="Arial" w:cs="Arial"/>
          <w:sz w:val="24"/>
        </w:rPr>
        <w:t>practitioners</w:t>
      </w:r>
      <w:r w:rsidR="005B6EA2" w:rsidRPr="00601FD7">
        <w:rPr>
          <w:rFonts w:ascii="Arial" w:eastAsiaTheme="minorEastAsia" w:hAnsi="Arial" w:cs="Arial"/>
          <w:sz w:val="24"/>
        </w:rPr>
        <w:t xml:space="preserve"> have certain expectations of each other. Brooker (2002) further supports this statement by stating that parents that aim to be successful</w:t>
      </w:r>
      <w:r w:rsidR="00605103" w:rsidRPr="00601FD7">
        <w:rPr>
          <w:rFonts w:ascii="Arial" w:eastAsiaTheme="minorEastAsia" w:hAnsi="Arial" w:cs="Arial"/>
          <w:sz w:val="24"/>
        </w:rPr>
        <w:t xml:space="preserve"> in their child’s eye</w:t>
      </w:r>
      <w:r w:rsidR="005B6EA2" w:rsidRPr="00601FD7">
        <w:rPr>
          <w:rFonts w:ascii="Arial" w:eastAsiaTheme="minorEastAsia" w:hAnsi="Arial" w:cs="Arial"/>
          <w:sz w:val="24"/>
        </w:rPr>
        <w:t>, support</w:t>
      </w:r>
      <w:r w:rsidR="00605103" w:rsidRPr="00601FD7">
        <w:rPr>
          <w:rFonts w:ascii="Arial" w:eastAsiaTheme="minorEastAsia" w:hAnsi="Arial" w:cs="Arial"/>
          <w:sz w:val="24"/>
        </w:rPr>
        <w:t xml:space="preserve"> the practitioner</w:t>
      </w:r>
      <w:r w:rsidR="005B6EA2" w:rsidRPr="00601FD7">
        <w:rPr>
          <w:rFonts w:ascii="Arial" w:eastAsiaTheme="minorEastAsia" w:hAnsi="Arial" w:cs="Arial"/>
          <w:sz w:val="24"/>
        </w:rPr>
        <w:t xml:space="preserve">. This </w:t>
      </w:r>
      <w:r w:rsidR="00605103" w:rsidRPr="00601FD7">
        <w:rPr>
          <w:rFonts w:ascii="Arial" w:eastAsiaTheme="minorEastAsia" w:hAnsi="Arial" w:cs="Arial"/>
          <w:sz w:val="24"/>
        </w:rPr>
        <w:t>is underpinned</w:t>
      </w:r>
      <w:r w:rsidR="005B6EA2" w:rsidRPr="00601FD7">
        <w:rPr>
          <w:rFonts w:ascii="Arial" w:eastAsiaTheme="minorEastAsia" w:hAnsi="Arial" w:cs="Arial"/>
          <w:sz w:val="24"/>
        </w:rPr>
        <w:t xml:space="preserve"> </w:t>
      </w:r>
      <w:r w:rsidR="008A796A">
        <w:rPr>
          <w:rFonts w:ascii="Arial" w:eastAsiaTheme="minorEastAsia" w:hAnsi="Arial" w:cs="Arial"/>
          <w:sz w:val="24"/>
        </w:rPr>
        <w:t xml:space="preserve">by </w:t>
      </w:r>
      <w:r w:rsidR="005B6EA2" w:rsidRPr="00601FD7">
        <w:rPr>
          <w:rFonts w:ascii="Arial" w:eastAsiaTheme="minorEastAsia" w:hAnsi="Arial" w:cs="Arial"/>
          <w:sz w:val="24"/>
        </w:rPr>
        <w:t>Tickell (2011) wh</w:t>
      </w:r>
      <w:r w:rsidR="008A796A">
        <w:rPr>
          <w:rFonts w:ascii="Arial" w:eastAsiaTheme="minorEastAsia" w:hAnsi="Arial" w:cs="Arial"/>
          <w:sz w:val="24"/>
        </w:rPr>
        <w:t>o</w:t>
      </w:r>
      <w:r w:rsidR="005B6EA2" w:rsidRPr="00601FD7">
        <w:rPr>
          <w:rFonts w:ascii="Arial" w:eastAsiaTheme="minorEastAsia" w:hAnsi="Arial" w:cs="Arial"/>
          <w:sz w:val="24"/>
        </w:rPr>
        <w:t xml:space="preserve"> states a parent’s role is to show an interest in their child’s education</w:t>
      </w:r>
      <w:r w:rsidR="008A796A">
        <w:rPr>
          <w:rFonts w:ascii="Arial" w:eastAsiaTheme="minorEastAsia" w:hAnsi="Arial" w:cs="Arial"/>
          <w:sz w:val="24"/>
        </w:rPr>
        <w:t>.</w:t>
      </w:r>
      <w:r w:rsidR="005B6EA2" w:rsidRPr="00601FD7">
        <w:rPr>
          <w:rFonts w:ascii="Arial" w:eastAsiaTheme="minorEastAsia" w:hAnsi="Arial" w:cs="Arial"/>
          <w:sz w:val="24"/>
        </w:rPr>
        <w:t xml:space="preserve"> </w:t>
      </w:r>
      <w:r w:rsidR="008A796A">
        <w:rPr>
          <w:rFonts w:ascii="Arial" w:eastAsiaTheme="minorEastAsia" w:hAnsi="Arial" w:cs="Arial"/>
          <w:sz w:val="24"/>
        </w:rPr>
        <w:t>H</w:t>
      </w:r>
      <w:r w:rsidR="005B6EA2" w:rsidRPr="00601FD7">
        <w:rPr>
          <w:rFonts w:ascii="Arial" w:eastAsiaTheme="minorEastAsia" w:hAnsi="Arial" w:cs="Arial"/>
          <w:sz w:val="24"/>
        </w:rPr>
        <w:t xml:space="preserve">owever, this can only be achieved if </w:t>
      </w:r>
      <w:r w:rsidR="00605103" w:rsidRPr="00601FD7">
        <w:rPr>
          <w:rFonts w:ascii="Arial" w:eastAsiaTheme="minorEastAsia" w:hAnsi="Arial" w:cs="Arial"/>
          <w:sz w:val="24"/>
        </w:rPr>
        <w:t>practitioners</w:t>
      </w:r>
      <w:r w:rsidR="005B6EA2" w:rsidRPr="00601FD7">
        <w:rPr>
          <w:rFonts w:ascii="Arial" w:eastAsiaTheme="minorEastAsia" w:hAnsi="Arial" w:cs="Arial"/>
          <w:sz w:val="24"/>
        </w:rPr>
        <w:t xml:space="preserve"> have effective parental engagement included in their practice</w:t>
      </w:r>
      <w:r w:rsidR="00605103" w:rsidRPr="00601FD7">
        <w:rPr>
          <w:rFonts w:ascii="Arial" w:eastAsiaTheme="minorEastAsia" w:hAnsi="Arial" w:cs="Arial"/>
          <w:sz w:val="24"/>
        </w:rPr>
        <w:t xml:space="preserve"> and encourage parents to get involved</w:t>
      </w:r>
      <w:r w:rsidR="000B0162" w:rsidRPr="00601FD7">
        <w:rPr>
          <w:rFonts w:ascii="Arial" w:eastAsiaTheme="minorEastAsia" w:hAnsi="Arial" w:cs="Arial"/>
          <w:sz w:val="24"/>
        </w:rPr>
        <w:t xml:space="preserve"> through courses and workshops</w:t>
      </w:r>
      <w:r w:rsidR="008A796A">
        <w:rPr>
          <w:rFonts w:ascii="Arial" w:eastAsiaTheme="minorEastAsia" w:hAnsi="Arial" w:cs="Arial"/>
          <w:sz w:val="24"/>
        </w:rPr>
        <w:t>.</w:t>
      </w:r>
      <w:r w:rsidR="000B0162" w:rsidRPr="00601FD7">
        <w:rPr>
          <w:rFonts w:ascii="Arial" w:eastAsiaTheme="minorEastAsia" w:hAnsi="Arial" w:cs="Arial"/>
          <w:sz w:val="24"/>
        </w:rPr>
        <w:t xml:space="preserve"> </w:t>
      </w:r>
      <w:r w:rsidR="008A796A">
        <w:rPr>
          <w:rFonts w:ascii="Arial" w:eastAsiaTheme="minorEastAsia" w:hAnsi="Arial" w:cs="Arial"/>
          <w:sz w:val="24"/>
        </w:rPr>
        <w:t xml:space="preserve">To make the concept successful, </w:t>
      </w:r>
      <w:r w:rsidR="000B0162" w:rsidRPr="00601FD7">
        <w:rPr>
          <w:rFonts w:ascii="Arial" w:eastAsiaTheme="minorEastAsia" w:hAnsi="Arial" w:cs="Arial"/>
          <w:sz w:val="24"/>
        </w:rPr>
        <w:t>parents</w:t>
      </w:r>
      <w:r w:rsidR="008A796A">
        <w:rPr>
          <w:rFonts w:ascii="Arial" w:eastAsiaTheme="minorEastAsia" w:hAnsi="Arial" w:cs="Arial"/>
          <w:sz w:val="24"/>
        </w:rPr>
        <w:t>/carers</w:t>
      </w:r>
      <w:r w:rsidR="000B0162" w:rsidRPr="00601FD7">
        <w:rPr>
          <w:rFonts w:ascii="Arial" w:eastAsiaTheme="minorEastAsia" w:hAnsi="Arial" w:cs="Arial"/>
          <w:sz w:val="24"/>
        </w:rPr>
        <w:t xml:space="preserve"> </w:t>
      </w:r>
      <w:r w:rsidR="008A796A">
        <w:rPr>
          <w:rFonts w:ascii="Arial" w:eastAsiaTheme="minorEastAsia" w:hAnsi="Arial" w:cs="Arial"/>
          <w:sz w:val="24"/>
        </w:rPr>
        <w:t xml:space="preserve">would need to be taught </w:t>
      </w:r>
      <w:r w:rsidR="000B0162" w:rsidRPr="00601FD7">
        <w:rPr>
          <w:rFonts w:ascii="Arial" w:eastAsiaTheme="minorEastAsia" w:hAnsi="Arial" w:cs="Arial"/>
          <w:sz w:val="24"/>
        </w:rPr>
        <w:t xml:space="preserve">how to use the application </w:t>
      </w:r>
      <w:r w:rsidR="008A796A">
        <w:rPr>
          <w:rFonts w:ascii="Arial" w:eastAsiaTheme="minorEastAsia" w:hAnsi="Arial" w:cs="Arial"/>
          <w:sz w:val="24"/>
        </w:rPr>
        <w:t>and website</w:t>
      </w:r>
      <w:r w:rsidR="000B0162" w:rsidRPr="00601FD7">
        <w:rPr>
          <w:rFonts w:ascii="Arial" w:eastAsiaTheme="minorEastAsia" w:hAnsi="Arial" w:cs="Arial"/>
          <w:sz w:val="24"/>
        </w:rPr>
        <w:t>.</w:t>
      </w:r>
      <w:r w:rsidR="00605103" w:rsidRPr="00601FD7">
        <w:rPr>
          <w:rFonts w:ascii="Arial" w:eastAsiaTheme="minorEastAsia" w:hAnsi="Arial" w:cs="Arial"/>
          <w:sz w:val="24"/>
        </w:rPr>
        <w:t xml:space="preserve"> Therefore, parents and </w:t>
      </w:r>
      <w:r w:rsidR="00D955CF" w:rsidRPr="00601FD7">
        <w:rPr>
          <w:rFonts w:ascii="Arial" w:eastAsiaTheme="minorEastAsia" w:hAnsi="Arial" w:cs="Arial"/>
          <w:sz w:val="24"/>
        </w:rPr>
        <w:t>practitioners</w:t>
      </w:r>
      <w:r w:rsidR="00605103" w:rsidRPr="00601FD7">
        <w:rPr>
          <w:rFonts w:ascii="Arial" w:eastAsiaTheme="minorEastAsia" w:hAnsi="Arial" w:cs="Arial"/>
          <w:sz w:val="24"/>
        </w:rPr>
        <w:t xml:space="preserve"> </w:t>
      </w:r>
      <w:r w:rsidR="008A796A">
        <w:rPr>
          <w:rFonts w:ascii="Arial" w:eastAsiaTheme="minorEastAsia" w:hAnsi="Arial" w:cs="Arial"/>
          <w:sz w:val="24"/>
        </w:rPr>
        <w:t>c</w:t>
      </w:r>
      <w:r w:rsidR="00605103" w:rsidRPr="00601FD7">
        <w:rPr>
          <w:rFonts w:ascii="Arial" w:eastAsiaTheme="minorEastAsia" w:hAnsi="Arial" w:cs="Arial"/>
          <w:sz w:val="24"/>
        </w:rPr>
        <w:t>ould work in partnership to discuss the details of the</w:t>
      </w:r>
      <w:r w:rsidR="00A07CE0" w:rsidRPr="00601FD7">
        <w:rPr>
          <w:rFonts w:ascii="Arial" w:eastAsiaTheme="minorEastAsia" w:hAnsi="Arial" w:cs="Arial"/>
          <w:sz w:val="24"/>
        </w:rPr>
        <w:t xml:space="preserve"> concept</w:t>
      </w:r>
      <w:r w:rsidR="00605103" w:rsidRPr="00601FD7">
        <w:rPr>
          <w:rFonts w:ascii="Arial" w:eastAsiaTheme="minorEastAsia" w:hAnsi="Arial" w:cs="Arial"/>
          <w:sz w:val="24"/>
        </w:rPr>
        <w:t xml:space="preserve"> to ensure it w</w:t>
      </w:r>
      <w:r w:rsidR="008A796A">
        <w:rPr>
          <w:rFonts w:ascii="Arial" w:eastAsiaTheme="minorEastAsia" w:hAnsi="Arial" w:cs="Arial"/>
          <w:sz w:val="24"/>
        </w:rPr>
        <w:t xml:space="preserve">ould </w:t>
      </w:r>
      <w:r w:rsidR="00605103" w:rsidRPr="00601FD7">
        <w:rPr>
          <w:rFonts w:ascii="Arial" w:eastAsiaTheme="minorEastAsia" w:hAnsi="Arial" w:cs="Arial"/>
          <w:sz w:val="24"/>
        </w:rPr>
        <w:t xml:space="preserve">benefit all stakeholders. The stakeholders in this instance are children, parents and </w:t>
      </w:r>
      <w:r w:rsidR="00D955CF" w:rsidRPr="00601FD7">
        <w:rPr>
          <w:rFonts w:ascii="Arial" w:eastAsiaTheme="minorEastAsia" w:hAnsi="Arial" w:cs="Arial"/>
          <w:sz w:val="24"/>
        </w:rPr>
        <w:t>practitioners</w:t>
      </w:r>
      <w:r w:rsidR="008A796A">
        <w:rPr>
          <w:rFonts w:ascii="Arial" w:eastAsiaTheme="minorEastAsia" w:hAnsi="Arial" w:cs="Arial"/>
          <w:sz w:val="24"/>
        </w:rPr>
        <w:t xml:space="preserve"> </w:t>
      </w:r>
      <w:r w:rsidR="000B5D6F">
        <w:rPr>
          <w:rFonts w:ascii="Arial" w:eastAsiaTheme="minorEastAsia" w:hAnsi="Arial" w:cs="Arial"/>
          <w:sz w:val="24"/>
        </w:rPr>
        <w:t xml:space="preserve">described by </w:t>
      </w:r>
      <w:r w:rsidR="00605103" w:rsidRPr="00601FD7">
        <w:rPr>
          <w:rFonts w:ascii="Arial" w:eastAsiaTheme="minorEastAsia" w:hAnsi="Arial" w:cs="Arial"/>
          <w:sz w:val="24"/>
        </w:rPr>
        <w:t xml:space="preserve">Ball (1994) </w:t>
      </w:r>
      <w:r w:rsidR="00605103">
        <w:rPr>
          <w:rFonts w:ascii="Arial" w:eastAsiaTheme="minorEastAsia" w:hAnsi="Arial" w:cs="Arial"/>
          <w:sz w:val="24"/>
        </w:rPr>
        <w:t xml:space="preserve">as ‘a triangle of care’. </w:t>
      </w:r>
      <w:r w:rsidR="000B5D6F">
        <w:rPr>
          <w:rFonts w:ascii="Arial" w:eastAsiaTheme="minorEastAsia" w:hAnsi="Arial" w:cs="Arial"/>
          <w:sz w:val="24"/>
        </w:rPr>
        <w:t>However, a</w:t>
      </w:r>
      <w:r w:rsidR="000B0162">
        <w:rPr>
          <w:rFonts w:ascii="Arial" w:eastAsiaTheme="minorEastAsia" w:hAnsi="Arial" w:cs="Arial"/>
          <w:sz w:val="24"/>
        </w:rPr>
        <w:t xml:space="preserve"> barrier to this partnership regarding the</w:t>
      </w:r>
      <w:r w:rsidR="00A07CE0">
        <w:rPr>
          <w:rFonts w:ascii="Arial" w:eastAsiaTheme="minorEastAsia" w:hAnsi="Arial" w:cs="Arial"/>
          <w:sz w:val="24"/>
        </w:rPr>
        <w:t xml:space="preserve"> concept </w:t>
      </w:r>
      <w:r w:rsidR="000B0162">
        <w:rPr>
          <w:rFonts w:ascii="Arial" w:eastAsiaTheme="minorEastAsia" w:hAnsi="Arial" w:cs="Arial"/>
          <w:sz w:val="24"/>
        </w:rPr>
        <w:t xml:space="preserve">is that it could pressure parents into attending </w:t>
      </w:r>
      <w:r w:rsidR="000B5D6F">
        <w:rPr>
          <w:rFonts w:ascii="Arial" w:eastAsiaTheme="minorEastAsia" w:hAnsi="Arial" w:cs="Arial"/>
          <w:sz w:val="24"/>
        </w:rPr>
        <w:t>courses</w:t>
      </w:r>
      <w:r w:rsidR="000B0162">
        <w:rPr>
          <w:rFonts w:ascii="Arial" w:eastAsiaTheme="minorEastAsia" w:hAnsi="Arial" w:cs="Arial"/>
          <w:sz w:val="24"/>
        </w:rPr>
        <w:t xml:space="preserve"> they simply </w:t>
      </w:r>
      <w:r w:rsidR="000B5D6F">
        <w:rPr>
          <w:rFonts w:ascii="Arial" w:eastAsiaTheme="minorEastAsia" w:hAnsi="Arial" w:cs="Arial"/>
          <w:sz w:val="24"/>
        </w:rPr>
        <w:t>have no</w:t>
      </w:r>
      <w:r w:rsidR="000B0162">
        <w:rPr>
          <w:rFonts w:ascii="Arial" w:eastAsiaTheme="minorEastAsia" w:hAnsi="Arial" w:cs="Arial"/>
          <w:sz w:val="24"/>
        </w:rPr>
        <w:t xml:space="preserve"> time</w:t>
      </w:r>
      <w:r w:rsidR="000B5D6F">
        <w:rPr>
          <w:rFonts w:ascii="Arial" w:eastAsiaTheme="minorEastAsia" w:hAnsi="Arial" w:cs="Arial"/>
          <w:sz w:val="24"/>
        </w:rPr>
        <w:t xml:space="preserve"> to attend</w:t>
      </w:r>
      <w:r w:rsidR="000B0162">
        <w:rPr>
          <w:rFonts w:ascii="Arial" w:eastAsiaTheme="minorEastAsia" w:hAnsi="Arial" w:cs="Arial"/>
          <w:sz w:val="24"/>
        </w:rPr>
        <w:t xml:space="preserve"> due to other </w:t>
      </w:r>
      <w:r w:rsidR="00D955CF">
        <w:rPr>
          <w:rFonts w:ascii="Arial" w:eastAsiaTheme="minorEastAsia" w:hAnsi="Arial" w:cs="Arial"/>
          <w:sz w:val="24"/>
        </w:rPr>
        <w:t>commitments</w:t>
      </w:r>
      <w:r w:rsidR="000B0162">
        <w:rPr>
          <w:rFonts w:ascii="Arial" w:eastAsiaTheme="minorEastAsia" w:hAnsi="Arial" w:cs="Arial"/>
          <w:sz w:val="24"/>
        </w:rPr>
        <w:t>. A benefit to this business, could be a possible partnership in the future with a brand known as ‘Ella’s Kitchen’.</w:t>
      </w:r>
    </w:p>
    <w:p w:rsidR="00E63D05" w:rsidRDefault="000B0162" w:rsidP="00827D94">
      <w:pPr>
        <w:spacing w:line="360" w:lineRule="auto"/>
        <w:jc w:val="both"/>
        <w:rPr>
          <w:rFonts w:ascii="Arial" w:eastAsiaTheme="minorEastAsia" w:hAnsi="Arial" w:cs="Arial"/>
          <w:sz w:val="24"/>
        </w:rPr>
      </w:pPr>
      <w:r>
        <w:rPr>
          <w:rFonts w:ascii="Arial" w:eastAsiaTheme="minorEastAsia" w:hAnsi="Arial" w:cs="Arial"/>
          <w:sz w:val="24"/>
        </w:rPr>
        <w:t>The unique</w:t>
      </w:r>
      <w:r w:rsidR="00A07CE0">
        <w:rPr>
          <w:rFonts w:ascii="Arial" w:eastAsiaTheme="minorEastAsia" w:hAnsi="Arial" w:cs="Arial"/>
          <w:sz w:val="24"/>
        </w:rPr>
        <w:t xml:space="preserve"> concept</w:t>
      </w:r>
      <w:r>
        <w:rPr>
          <w:rFonts w:ascii="Arial" w:eastAsiaTheme="minorEastAsia" w:hAnsi="Arial" w:cs="Arial"/>
          <w:sz w:val="24"/>
        </w:rPr>
        <w:t xml:space="preserve"> links to health and well-being because it takes into consideration the </w:t>
      </w:r>
      <w:r w:rsidRPr="00BB4362">
        <w:rPr>
          <w:rFonts w:ascii="Arial" w:eastAsiaTheme="minorEastAsia" w:hAnsi="Arial" w:cs="Arial"/>
          <w:sz w:val="24"/>
        </w:rPr>
        <w:t xml:space="preserve">health benefits of the food that will be provided to the children. </w:t>
      </w:r>
      <w:r w:rsidR="00A07CE0">
        <w:rPr>
          <w:rFonts w:ascii="Arial" w:eastAsiaTheme="minorEastAsia" w:hAnsi="Arial" w:cs="Arial"/>
          <w:sz w:val="24"/>
        </w:rPr>
        <w:t>There is nothing of its sort available to children in the</w:t>
      </w:r>
      <w:r w:rsidR="000B5D6F">
        <w:rPr>
          <w:rFonts w:ascii="Arial" w:eastAsiaTheme="minorEastAsia" w:hAnsi="Arial" w:cs="Arial"/>
          <w:sz w:val="24"/>
        </w:rPr>
        <w:t xml:space="preserve"> Ea</w:t>
      </w:r>
      <w:r w:rsidR="00A07CE0">
        <w:rPr>
          <w:rFonts w:ascii="Arial" w:eastAsiaTheme="minorEastAsia" w:hAnsi="Arial" w:cs="Arial"/>
          <w:sz w:val="24"/>
        </w:rPr>
        <w:t xml:space="preserve">rly </w:t>
      </w:r>
      <w:r w:rsidR="000B5D6F">
        <w:rPr>
          <w:rFonts w:ascii="Arial" w:eastAsiaTheme="minorEastAsia" w:hAnsi="Arial" w:cs="Arial"/>
          <w:sz w:val="24"/>
        </w:rPr>
        <w:t>Y</w:t>
      </w:r>
      <w:r w:rsidR="00A07CE0">
        <w:rPr>
          <w:rFonts w:ascii="Arial" w:eastAsiaTheme="minorEastAsia" w:hAnsi="Arial" w:cs="Arial"/>
          <w:sz w:val="24"/>
        </w:rPr>
        <w:t xml:space="preserve">ears at the moment. </w:t>
      </w:r>
      <w:r w:rsidR="00D955CF" w:rsidRPr="00BB4362">
        <w:rPr>
          <w:rFonts w:ascii="Arial" w:eastAsiaTheme="minorEastAsia" w:hAnsi="Arial" w:cs="Arial"/>
          <w:sz w:val="24"/>
        </w:rPr>
        <w:t>Children in Wales (201</w:t>
      </w:r>
      <w:r w:rsidR="00BB4362" w:rsidRPr="00BB4362">
        <w:rPr>
          <w:rFonts w:ascii="Arial" w:eastAsiaTheme="minorEastAsia" w:hAnsi="Arial" w:cs="Arial"/>
          <w:sz w:val="24"/>
        </w:rPr>
        <w:t>7</w:t>
      </w:r>
      <w:r w:rsidR="00D955CF" w:rsidRPr="00BB4362">
        <w:rPr>
          <w:rFonts w:ascii="Arial" w:eastAsiaTheme="minorEastAsia" w:hAnsi="Arial" w:cs="Arial"/>
          <w:sz w:val="24"/>
        </w:rPr>
        <w:t xml:space="preserve">) </w:t>
      </w:r>
      <w:r w:rsidR="00BB4362" w:rsidRPr="00BB4362">
        <w:rPr>
          <w:rFonts w:ascii="Arial" w:eastAsiaTheme="minorEastAsia" w:hAnsi="Arial" w:cs="Arial"/>
          <w:sz w:val="24"/>
        </w:rPr>
        <w:t>state that practitioners have a duty to children to ensure that they are supported in regards to concerns they have about their health</w:t>
      </w:r>
      <w:r w:rsidR="00BB4362" w:rsidRPr="00D86D34">
        <w:rPr>
          <w:rFonts w:ascii="Arial" w:eastAsiaTheme="minorEastAsia" w:hAnsi="Arial" w:cs="Arial"/>
          <w:sz w:val="24"/>
        </w:rPr>
        <w:t xml:space="preserve">. The UNCRC (1989) </w:t>
      </w:r>
      <w:r w:rsidR="000B5D6F">
        <w:rPr>
          <w:rFonts w:ascii="Arial" w:eastAsiaTheme="minorEastAsia" w:hAnsi="Arial" w:cs="Arial"/>
          <w:sz w:val="24"/>
        </w:rPr>
        <w:t xml:space="preserve">statement </w:t>
      </w:r>
      <w:r w:rsidR="00BB4362" w:rsidRPr="00BB4362">
        <w:rPr>
          <w:rFonts w:ascii="Arial" w:eastAsiaTheme="minorEastAsia" w:hAnsi="Arial" w:cs="Arial"/>
          <w:sz w:val="24"/>
        </w:rPr>
        <w:t>supports this through</w:t>
      </w:r>
      <w:r w:rsidR="00D955CF" w:rsidRPr="00BB4362">
        <w:rPr>
          <w:rFonts w:ascii="Arial" w:eastAsiaTheme="minorEastAsia" w:hAnsi="Arial" w:cs="Arial"/>
          <w:sz w:val="24"/>
        </w:rPr>
        <w:t xml:space="preserve"> </w:t>
      </w:r>
      <w:r w:rsidR="00BB4362" w:rsidRPr="00BB4362">
        <w:rPr>
          <w:rFonts w:ascii="Arial" w:eastAsiaTheme="minorEastAsia" w:hAnsi="Arial" w:cs="Arial"/>
          <w:sz w:val="24"/>
        </w:rPr>
        <w:t xml:space="preserve">Article </w:t>
      </w:r>
      <w:r w:rsidR="00D955CF" w:rsidRPr="00BB4362">
        <w:rPr>
          <w:rFonts w:ascii="Arial" w:eastAsiaTheme="minorEastAsia" w:hAnsi="Arial" w:cs="Arial"/>
          <w:sz w:val="24"/>
        </w:rPr>
        <w:t xml:space="preserve">6 which states </w:t>
      </w:r>
      <w:r w:rsidR="000B5D6F">
        <w:rPr>
          <w:rFonts w:ascii="Arial" w:eastAsiaTheme="minorEastAsia" w:hAnsi="Arial" w:cs="Arial"/>
          <w:sz w:val="24"/>
        </w:rPr>
        <w:t xml:space="preserve">children </w:t>
      </w:r>
      <w:r w:rsidR="00D955CF" w:rsidRPr="00BB4362">
        <w:rPr>
          <w:rFonts w:ascii="Arial" w:eastAsiaTheme="minorEastAsia" w:hAnsi="Arial" w:cs="Arial"/>
          <w:sz w:val="24"/>
        </w:rPr>
        <w:t xml:space="preserve">‘have a right to life and to grow up to be healthy’. </w:t>
      </w:r>
      <w:r w:rsidR="00BB4362" w:rsidRPr="00195CE3">
        <w:rPr>
          <w:rFonts w:ascii="Arial" w:eastAsiaTheme="minorEastAsia" w:hAnsi="Arial" w:cs="Arial"/>
          <w:sz w:val="24"/>
        </w:rPr>
        <w:t xml:space="preserve">The Rights of Children and Young Persons (Wales) Measure </w:t>
      </w:r>
      <w:r w:rsidR="00D86D34">
        <w:rPr>
          <w:rFonts w:ascii="Arial" w:eastAsiaTheme="minorEastAsia" w:hAnsi="Arial" w:cs="Arial"/>
          <w:sz w:val="24"/>
        </w:rPr>
        <w:t>(</w:t>
      </w:r>
      <w:r w:rsidR="00BB4362" w:rsidRPr="00BB4362">
        <w:rPr>
          <w:rFonts w:ascii="Arial" w:eastAsiaTheme="minorEastAsia" w:hAnsi="Arial" w:cs="Arial"/>
          <w:sz w:val="24"/>
        </w:rPr>
        <w:t>2011</w:t>
      </w:r>
      <w:r w:rsidR="00D86D34">
        <w:rPr>
          <w:rFonts w:ascii="Arial" w:eastAsiaTheme="minorEastAsia" w:hAnsi="Arial" w:cs="Arial"/>
          <w:sz w:val="24"/>
        </w:rPr>
        <w:t>)</w:t>
      </w:r>
      <w:r w:rsidR="00BB4362" w:rsidRPr="00BB4362">
        <w:rPr>
          <w:rFonts w:ascii="Arial" w:eastAsiaTheme="minorEastAsia" w:hAnsi="Arial" w:cs="Arial"/>
          <w:sz w:val="24"/>
        </w:rPr>
        <w:t xml:space="preserve"> was the first country in the UK to enforce these laws</w:t>
      </w:r>
      <w:r w:rsidR="000B5D6F">
        <w:rPr>
          <w:rFonts w:ascii="Arial" w:eastAsiaTheme="minorEastAsia" w:hAnsi="Arial" w:cs="Arial"/>
          <w:sz w:val="24"/>
        </w:rPr>
        <w:t xml:space="preserve"> therefore benefiting Welsh children to be happy and healthy individuals.</w:t>
      </w:r>
    </w:p>
    <w:p w:rsidR="00381077" w:rsidRPr="00381077" w:rsidRDefault="00381077" w:rsidP="00827D94">
      <w:pPr>
        <w:spacing w:line="360" w:lineRule="auto"/>
        <w:jc w:val="both"/>
        <w:rPr>
          <w:rFonts w:ascii="Arial" w:eastAsiaTheme="minorEastAsia" w:hAnsi="Arial" w:cs="Arial"/>
          <w:b/>
          <w:sz w:val="24"/>
          <w:u w:val="single"/>
        </w:rPr>
      </w:pPr>
      <w:r w:rsidRPr="00381077">
        <w:rPr>
          <w:rFonts w:ascii="Arial" w:eastAsiaTheme="minorEastAsia" w:hAnsi="Arial" w:cs="Arial"/>
          <w:b/>
          <w:sz w:val="24"/>
          <w:u w:val="single"/>
        </w:rPr>
        <w:lastRenderedPageBreak/>
        <w:t xml:space="preserve">Link to Theory </w:t>
      </w:r>
    </w:p>
    <w:p w:rsidR="006508E4" w:rsidRDefault="00BB4362" w:rsidP="00827D94">
      <w:pPr>
        <w:spacing w:line="360" w:lineRule="auto"/>
        <w:jc w:val="both"/>
        <w:rPr>
          <w:rFonts w:ascii="Arial" w:eastAsiaTheme="minorEastAsia" w:hAnsi="Arial" w:cs="Arial"/>
          <w:sz w:val="24"/>
        </w:rPr>
      </w:pPr>
      <w:r>
        <w:rPr>
          <w:rFonts w:ascii="Arial" w:eastAsiaTheme="minorEastAsia" w:hAnsi="Arial" w:cs="Arial"/>
          <w:sz w:val="24"/>
        </w:rPr>
        <w:t xml:space="preserve">A </w:t>
      </w:r>
      <w:r w:rsidR="00E63D05">
        <w:rPr>
          <w:rFonts w:ascii="Arial" w:eastAsiaTheme="minorEastAsia" w:hAnsi="Arial" w:cs="Arial"/>
          <w:sz w:val="24"/>
        </w:rPr>
        <w:t>child’s</w:t>
      </w:r>
      <w:r>
        <w:rPr>
          <w:rFonts w:ascii="Arial" w:eastAsiaTheme="minorEastAsia" w:hAnsi="Arial" w:cs="Arial"/>
          <w:sz w:val="24"/>
        </w:rPr>
        <w:t xml:space="preserve"> health and well-being </w:t>
      </w:r>
      <w:r w:rsidR="00215E98">
        <w:rPr>
          <w:rFonts w:ascii="Arial" w:eastAsiaTheme="minorEastAsia" w:hAnsi="Arial" w:cs="Arial"/>
          <w:sz w:val="24"/>
        </w:rPr>
        <w:t>start</w:t>
      </w:r>
      <w:r>
        <w:rPr>
          <w:rFonts w:ascii="Arial" w:eastAsiaTheme="minorEastAsia" w:hAnsi="Arial" w:cs="Arial"/>
          <w:sz w:val="24"/>
        </w:rPr>
        <w:t xml:space="preserve"> with factors measured in Bronfenbrenner’s ecological systems theory</w:t>
      </w:r>
      <w:r w:rsidR="00E63D05">
        <w:rPr>
          <w:rFonts w:ascii="Arial" w:eastAsiaTheme="minorEastAsia" w:hAnsi="Arial" w:cs="Arial"/>
          <w:sz w:val="24"/>
        </w:rPr>
        <w:t xml:space="preserve"> (1979)</w:t>
      </w:r>
      <w:r>
        <w:rPr>
          <w:rFonts w:ascii="Arial" w:eastAsiaTheme="minorEastAsia" w:hAnsi="Arial" w:cs="Arial"/>
          <w:sz w:val="24"/>
        </w:rPr>
        <w:t xml:space="preserve">. The theory looks at how children interact </w:t>
      </w:r>
      <w:r w:rsidR="00E63D05">
        <w:rPr>
          <w:rFonts w:ascii="Arial" w:eastAsiaTheme="minorEastAsia" w:hAnsi="Arial" w:cs="Arial"/>
          <w:sz w:val="24"/>
        </w:rPr>
        <w:t>with</w:t>
      </w:r>
      <w:r>
        <w:rPr>
          <w:rFonts w:ascii="Arial" w:eastAsiaTheme="minorEastAsia" w:hAnsi="Arial" w:cs="Arial"/>
          <w:sz w:val="24"/>
        </w:rPr>
        <w:t xml:space="preserve"> </w:t>
      </w:r>
      <w:r w:rsidR="00E63D05">
        <w:rPr>
          <w:rFonts w:ascii="Arial" w:eastAsiaTheme="minorEastAsia" w:hAnsi="Arial" w:cs="Arial"/>
          <w:sz w:val="24"/>
        </w:rPr>
        <w:t>their</w:t>
      </w:r>
      <w:r>
        <w:rPr>
          <w:rFonts w:ascii="Arial" w:eastAsiaTheme="minorEastAsia" w:hAnsi="Arial" w:cs="Arial"/>
          <w:sz w:val="24"/>
        </w:rPr>
        <w:t xml:space="preserve"> environment as well as how the </w:t>
      </w:r>
      <w:r w:rsidR="00E63D05">
        <w:rPr>
          <w:rFonts w:ascii="Arial" w:eastAsiaTheme="minorEastAsia" w:hAnsi="Arial" w:cs="Arial"/>
          <w:sz w:val="24"/>
        </w:rPr>
        <w:t xml:space="preserve">people within the </w:t>
      </w:r>
      <w:r>
        <w:rPr>
          <w:rFonts w:ascii="Arial" w:eastAsiaTheme="minorEastAsia" w:hAnsi="Arial" w:cs="Arial"/>
          <w:sz w:val="24"/>
        </w:rPr>
        <w:t>environment around them influence</w:t>
      </w:r>
      <w:r w:rsidR="00E63D05">
        <w:rPr>
          <w:rFonts w:ascii="Arial" w:eastAsiaTheme="minorEastAsia" w:hAnsi="Arial" w:cs="Arial"/>
          <w:sz w:val="24"/>
        </w:rPr>
        <w:t xml:space="preserve"> </w:t>
      </w:r>
      <w:r>
        <w:rPr>
          <w:rFonts w:ascii="Arial" w:eastAsiaTheme="minorEastAsia" w:hAnsi="Arial" w:cs="Arial"/>
          <w:sz w:val="24"/>
        </w:rPr>
        <w:t>their choices.</w:t>
      </w:r>
      <w:r w:rsidR="00381077">
        <w:rPr>
          <w:rFonts w:ascii="Arial" w:eastAsiaTheme="minorEastAsia" w:hAnsi="Arial" w:cs="Arial"/>
          <w:sz w:val="24"/>
        </w:rPr>
        <w:t xml:space="preserve">             </w:t>
      </w:r>
      <w:r>
        <w:rPr>
          <w:rFonts w:ascii="Arial" w:eastAsiaTheme="minorEastAsia" w:hAnsi="Arial" w:cs="Arial"/>
          <w:sz w:val="24"/>
        </w:rPr>
        <w:t xml:space="preserve">Whilst parents are </w:t>
      </w:r>
      <w:r w:rsidR="00381077">
        <w:rPr>
          <w:rFonts w:ascii="Arial" w:eastAsiaTheme="minorEastAsia" w:hAnsi="Arial" w:cs="Arial"/>
          <w:sz w:val="24"/>
        </w:rPr>
        <w:t>a part</w:t>
      </w:r>
      <w:r>
        <w:rPr>
          <w:rFonts w:ascii="Arial" w:eastAsiaTheme="minorEastAsia" w:hAnsi="Arial" w:cs="Arial"/>
          <w:sz w:val="24"/>
        </w:rPr>
        <w:t xml:space="preserve"> of the microsystem, </w:t>
      </w:r>
      <w:r w:rsidR="00E63D05">
        <w:rPr>
          <w:rFonts w:ascii="Arial" w:eastAsiaTheme="minorEastAsia" w:hAnsi="Arial" w:cs="Arial"/>
          <w:sz w:val="24"/>
        </w:rPr>
        <w:t>practitioners are a part</w:t>
      </w:r>
      <w:r>
        <w:rPr>
          <w:rFonts w:ascii="Arial" w:eastAsiaTheme="minorEastAsia" w:hAnsi="Arial" w:cs="Arial"/>
          <w:sz w:val="24"/>
        </w:rPr>
        <w:t xml:space="preserve"> of the </w:t>
      </w:r>
      <w:r w:rsidR="00215E98">
        <w:rPr>
          <w:rFonts w:ascii="Arial" w:eastAsiaTheme="minorEastAsia" w:hAnsi="Arial" w:cs="Arial"/>
          <w:sz w:val="24"/>
        </w:rPr>
        <w:t>mesosystem</w:t>
      </w:r>
      <w:r>
        <w:rPr>
          <w:rFonts w:ascii="Arial" w:eastAsiaTheme="minorEastAsia" w:hAnsi="Arial" w:cs="Arial"/>
          <w:sz w:val="24"/>
        </w:rPr>
        <w:t xml:space="preserve"> which is the second biggest influence to the child. </w:t>
      </w:r>
      <w:r w:rsidR="00E63D05">
        <w:rPr>
          <w:rFonts w:ascii="Arial" w:eastAsiaTheme="minorEastAsia" w:hAnsi="Arial" w:cs="Arial"/>
          <w:sz w:val="24"/>
        </w:rPr>
        <w:t>However</w:t>
      </w:r>
      <w:r>
        <w:rPr>
          <w:rFonts w:ascii="Arial" w:eastAsiaTheme="minorEastAsia" w:hAnsi="Arial" w:cs="Arial"/>
          <w:sz w:val="24"/>
        </w:rPr>
        <w:t xml:space="preserve">, it can be argued that whilst </w:t>
      </w:r>
      <w:r w:rsidR="00E63D05">
        <w:rPr>
          <w:rFonts w:ascii="Arial" w:eastAsiaTheme="minorEastAsia" w:hAnsi="Arial" w:cs="Arial"/>
          <w:sz w:val="24"/>
        </w:rPr>
        <w:t>practitioners</w:t>
      </w:r>
      <w:r>
        <w:rPr>
          <w:rFonts w:ascii="Arial" w:eastAsiaTheme="minorEastAsia" w:hAnsi="Arial" w:cs="Arial"/>
          <w:sz w:val="24"/>
        </w:rPr>
        <w:t xml:space="preserve"> can influence a child’s choices when it comes to healthy eating</w:t>
      </w:r>
      <w:r w:rsidR="00E63D05">
        <w:rPr>
          <w:rFonts w:ascii="Arial" w:eastAsiaTheme="minorEastAsia" w:hAnsi="Arial" w:cs="Arial"/>
          <w:sz w:val="24"/>
        </w:rPr>
        <w:t xml:space="preserve"> and encouraging the children to eat what is in front of them</w:t>
      </w:r>
      <w:r>
        <w:rPr>
          <w:rFonts w:ascii="Arial" w:eastAsiaTheme="minorEastAsia" w:hAnsi="Arial" w:cs="Arial"/>
          <w:sz w:val="24"/>
        </w:rPr>
        <w:t xml:space="preserve">, the main role model a child looks up to, is their parent/carer. </w:t>
      </w:r>
      <w:r w:rsidR="00E63D05">
        <w:rPr>
          <w:rFonts w:ascii="Arial" w:eastAsiaTheme="minorEastAsia" w:hAnsi="Arial" w:cs="Arial"/>
          <w:sz w:val="24"/>
        </w:rPr>
        <w:t xml:space="preserve">Therefore, the business </w:t>
      </w:r>
      <w:r w:rsidR="009E45AD">
        <w:rPr>
          <w:rFonts w:ascii="Arial" w:eastAsiaTheme="minorEastAsia" w:hAnsi="Arial" w:cs="Arial"/>
          <w:sz w:val="24"/>
        </w:rPr>
        <w:t>concept</w:t>
      </w:r>
      <w:r w:rsidR="00E63D05">
        <w:rPr>
          <w:rFonts w:ascii="Arial" w:eastAsiaTheme="minorEastAsia" w:hAnsi="Arial" w:cs="Arial"/>
          <w:sz w:val="24"/>
        </w:rPr>
        <w:t xml:space="preserve"> may help prove that children would enjoy using this app because it is </w:t>
      </w:r>
      <w:r w:rsidR="00996A81">
        <w:rPr>
          <w:rFonts w:ascii="Arial" w:eastAsiaTheme="minorEastAsia" w:hAnsi="Arial" w:cs="Arial"/>
          <w:sz w:val="24"/>
        </w:rPr>
        <w:t>something,</w:t>
      </w:r>
      <w:r w:rsidR="000B5D6F">
        <w:rPr>
          <w:rFonts w:ascii="Arial" w:eastAsiaTheme="minorEastAsia" w:hAnsi="Arial" w:cs="Arial"/>
          <w:sz w:val="24"/>
        </w:rPr>
        <w:t xml:space="preserve"> </w:t>
      </w:r>
      <w:r w:rsidR="00E63D05">
        <w:rPr>
          <w:rFonts w:ascii="Arial" w:eastAsiaTheme="minorEastAsia" w:hAnsi="Arial" w:cs="Arial"/>
          <w:sz w:val="24"/>
        </w:rPr>
        <w:t>they can do that will make their parents influence their healthy choices</w:t>
      </w:r>
      <w:r w:rsidR="000B5D6F">
        <w:rPr>
          <w:rFonts w:ascii="Arial" w:eastAsiaTheme="minorEastAsia" w:hAnsi="Arial" w:cs="Arial"/>
          <w:sz w:val="24"/>
        </w:rPr>
        <w:t>.</w:t>
      </w:r>
      <w:r w:rsidR="00E63D05">
        <w:rPr>
          <w:rFonts w:ascii="Arial" w:eastAsiaTheme="minorEastAsia" w:hAnsi="Arial" w:cs="Arial"/>
          <w:sz w:val="24"/>
        </w:rPr>
        <w:t xml:space="preserve"> </w:t>
      </w:r>
      <w:r w:rsidR="000B5D6F">
        <w:rPr>
          <w:rFonts w:ascii="Arial" w:eastAsiaTheme="minorEastAsia" w:hAnsi="Arial" w:cs="Arial"/>
          <w:sz w:val="24"/>
        </w:rPr>
        <w:t>It may also encourage children to eat</w:t>
      </w:r>
      <w:r w:rsidR="00E63D05">
        <w:rPr>
          <w:rFonts w:ascii="Arial" w:eastAsiaTheme="minorEastAsia" w:hAnsi="Arial" w:cs="Arial"/>
          <w:sz w:val="24"/>
        </w:rPr>
        <w:t xml:space="preserve"> their food because they were given a choice, rather than one meal fits all. However, </w:t>
      </w:r>
      <w:proofErr w:type="spellStart"/>
      <w:r w:rsidR="00E63D05">
        <w:rPr>
          <w:rFonts w:ascii="Arial" w:eastAsiaTheme="minorEastAsia" w:hAnsi="Arial" w:cs="Arial"/>
          <w:sz w:val="24"/>
        </w:rPr>
        <w:t>Underdown</w:t>
      </w:r>
      <w:proofErr w:type="spellEnd"/>
      <w:r w:rsidR="00E63D05">
        <w:rPr>
          <w:rFonts w:ascii="Arial" w:eastAsiaTheme="minorEastAsia" w:hAnsi="Arial" w:cs="Arial"/>
          <w:sz w:val="24"/>
        </w:rPr>
        <w:t xml:space="preserve"> </w:t>
      </w:r>
      <w:r w:rsidR="004248C8">
        <w:rPr>
          <w:rFonts w:ascii="Arial" w:eastAsiaTheme="minorEastAsia" w:hAnsi="Arial" w:cs="Arial"/>
          <w:sz w:val="24"/>
        </w:rPr>
        <w:t>(2007</w:t>
      </w:r>
      <w:r w:rsidR="00E63D05">
        <w:rPr>
          <w:rFonts w:ascii="Arial" w:eastAsiaTheme="minorEastAsia" w:hAnsi="Arial" w:cs="Arial"/>
          <w:sz w:val="24"/>
        </w:rPr>
        <w:t>) could argue that</w:t>
      </w:r>
      <w:r w:rsidR="004248C8">
        <w:rPr>
          <w:rFonts w:ascii="Arial" w:eastAsiaTheme="minorEastAsia" w:hAnsi="Arial" w:cs="Arial"/>
          <w:sz w:val="24"/>
        </w:rPr>
        <w:t xml:space="preserve"> while </w:t>
      </w:r>
      <w:r w:rsidR="00E63D05">
        <w:rPr>
          <w:rFonts w:ascii="Arial" w:eastAsiaTheme="minorEastAsia" w:hAnsi="Arial" w:cs="Arial"/>
          <w:sz w:val="24"/>
        </w:rPr>
        <w:t>this business</w:t>
      </w:r>
      <w:r w:rsidR="009E45AD">
        <w:rPr>
          <w:rFonts w:ascii="Arial" w:eastAsiaTheme="minorEastAsia" w:hAnsi="Arial" w:cs="Arial"/>
          <w:sz w:val="24"/>
        </w:rPr>
        <w:t xml:space="preserve"> </w:t>
      </w:r>
      <w:r w:rsidR="000B5D6F">
        <w:rPr>
          <w:rFonts w:ascii="Arial" w:eastAsiaTheme="minorEastAsia" w:hAnsi="Arial" w:cs="Arial"/>
          <w:sz w:val="24"/>
        </w:rPr>
        <w:t>concept</w:t>
      </w:r>
      <w:r w:rsidR="004248C8">
        <w:rPr>
          <w:rFonts w:ascii="Arial" w:eastAsiaTheme="minorEastAsia" w:hAnsi="Arial" w:cs="Arial"/>
          <w:sz w:val="24"/>
        </w:rPr>
        <w:t xml:space="preserve"> meets a child’s health needs through the nutritional value in the food, it</w:t>
      </w:r>
      <w:r w:rsidR="00E63D05">
        <w:rPr>
          <w:rFonts w:ascii="Arial" w:eastAsiaTheme="minorEastAsia" w:hAnsi="Arial" w:cs="Arial"/>
          <w:sz w:val="24"/>
        </w:rPr>
        <w:t xml:space="preserve"> does not give the children as much freedom of choice as first thought, because the children’s responses in their food choices may influence them to make choices to please their parent because parents are the biggest influence and role model a child has. </w:t>
      </w:r>
      <w:r w:rsidR="00215E98">
        <w:rPr>
          <w:rFonts w:ascii="Arial" w:eastAsiaTheme="minorEastAsia" w:hAnsi="Arial" w:cs="Arial"/>
          <w:sz w:val="24"/>
        </w:rPr>
        <w:t xml:space="preserve">However, Bowlby (1969) could argue that the child’s role model may not be their parent, because they may not have a strong attachment to them and therefore could easily be influenced by others such as peers, practitioners or whoever the child has a bond </w:t>
      </w:r>
      <w:r w:rsidR="000B5D6F">
        <w:rPr>
          <w:rFonts w:ascii="Arial" w:eastAsiaTheme="minorEastAsia" w:hAnsi="Arial" w:cs="Arial"/>
          <w:sz w:val="24"/>
        </w:rPr>
        <w:t xml:space="preserve">with </w:t>
      </w:r>
      <w:r w:rsidR="004248C8">
        <w:rPr>
          <w:rFonts w:ascii="Arial" w:eastAsiaTheme="minorEastAsia" w:hAnsi="Arial" w:cs="Arial"/>
          <w:sz w:val="24"/>
        </w:rPr>
        <w:t xml:space="preserve">and therefore effecting the child’s health and well-being. It could also be argued that regardless of who influences the child’s choices, all choices of food for the children are healthy regardless of who picks what. </w:t>
      </w:r>
      <w:r w:rsidR="00381077">
        <w:rPr>
          <w:rFonts w:ascii="Arial" w:eastAsiaTheme="minorEastAsia" w:hAnsi="Arial" w:cs="Arial"/>
          <w:sz w:val="24"/>
        </w:rPr>
        <w:t xml:space="preserve">        </w:t>
      </w:r>
      <w:r w:rsidR="004248C8">
        <w:rPr>
          <w:rFonts w:ascii="Arial" w:eastAsiaTheme="minorEastAsia" w:hAnsi="Arial" w:cs="Arial"/>
          <w:sz w:val="24"/>
        </w:rPr>
        <w:t xml:space="preserve">A challenge of the </w:t>
      </w:r>
      <w:r w:rsidR="000B5D6F">
        <w:rPr>
          <w:rFonts w:ascii="Arial" w:eastAsiaTheme="minorEastAsia" w:hAnsi="Arial" w:cs="Arial"/>
          <w:sz w:val="24"/>
        </w:rPr>
        <w:t>concept</w:t>
      </w:r>
      <w:r w:rsidR="004248C8">
        <w:rPr>
          <w:rFonts w:ascii="Arial" w:eastAsiaTheme="minorEastAsia" w:hAnsi="Arial" w:cs="Arial"/>
          <w:sz w:val="24"/>
        </w:rPr>
        <w:t xml:space="preserve"> is that it may not be global success, and rather just a nation</w:t>
      </w:r>
      <w:r w:rsidR="000B5D6F">
        <w:rPr>
          <w:rFonts w:ascii="Arial" w:eastAsiaTheme="minorEastAsia" w:hAnsi="Arial" w:cs="Arial"/>
          <w:sz w:val="24"/>
        </w:rPr>
        <w:t xml:space="preserve">wide </w:t>
      </w:r>
      <w:r w:rsidR="004248C8">
        <w:rPr>
          <w:rFonts w:ascii="Arial" w:eastAsiaTheme="minorEastAsia" w:hAnsi="Arial" w:cs="Arial"/>
          <w:sz w:val="24"/>
        </w:rPr>
        <w:t xml:space="preserve">success because </w:t>
      </w:r>
      <w:r w:rsidR="000E4401">
        <w:rPr>
          <w:rFonts w:ascii="Arial" w:eastAsiaTheme="minorEastAsia" w:hAnsi="Arial" w:cs="Arial"/>
          <w:sz w:val="24"/>
        </w:rPr>
        <w:t xml:space="preserve">free school meals are ‘a unique phenomenon worldwide’ </w:t>
      </w:r>
      <w:r w:rsidR="009D2562" w:rsidRPr="009D2562">
        <w:rPr>
          <w:rFonts w:ascii="Arial" w:eastAsiaTheme="minorEastAsia" w:hAnsi="Arial" w:cs="Arial"/>
          <w:color w:val="000000" w:themeColor="text1"/>
          <w:sz w:val="24"/>
          <w:szCs w:val="24"/>
        </w:rPr>
        <w:t>(</w:t>
      </w:r>
      <w:r w:rsidR="009D2562" w:rsidRPr="009D2562">
        <w:rPr>
          <w:rFonts w:ascii="Arial" w:hAnsi="Arial" w:cs="Arial"/>
          <w:color w:val="000000" w:themeColor="text1"/>
          <w:sz w:val="24"/>
          <w:szCs w:val="24"/>
          <w:shd w:val="clear" w:color="auto" w:fill="FFFFFF"/>
        </w:rPr>
        <w:t>Tikkanen</w:t>
      </w:r>
      <w:r w:rsidR="009D2562">
        <w:rPr>
          <w:rFonts w:ascii="Arial" w:eastAsiaTheme="minorEastAsia" w:hAnsi="Arial" w:cs="Arial"/>
          <w:color w:val="000000" w:themeColor="text1"/>
          <w:sz w:val="24"/>
          <w:szCs w:val="24"/>
        </w:rPr>
        <w:t xml:space="preserve">, </w:t>
      </w:r>
      <w:r w:rsidR="000E4401" w:rsidRPr="009D2562">
        <w:rPr>
          <w:rFonts w:ascii="Arial" w:eastAsiaTheme="minorEastAsia" w:hAnsi="Arial" w:cs="Arial"/>
          <w:color w:val="000000" w:themeColor="text1"/>
          <w:sz w:val="24"/>
          <w:szCs w:val="24"/>
        </w:rPr>
        <w:t>2011).</w:t>
      </w:r>
      <w:r w:rsidR="000E4401" w:rsidRPr="009D2562">
        <w:rPr>
          <w:rFonts w:ascii="Arial" w:eastAsiaTheme="minorEastAsia" w:hAnsi="Arial" w:cs="Arial"/>
          <w:color w:val="000000" w:themeColor="text1"/>
          <w:sz w:val="24"/>
        </w:rPr>
        <w:t xml:space="preserve"> </w:t>
      </w:r>
      <w:r w:rsidR="000E4401">
        <w:rPr>
          <w:rFonts w:ascii="Arial" w:eastAsiaTheme="minorEastAsia" w:hAnsi="Arial" w:cs="Arial"/>
          <w:sz w:val="24"/>
        </w:rPr>
        <w:t>T</w:t>
      </w:r>
      <w:r w:rsidR="000B5D6F">
        <w:rPr>
          <w:rFonts w:ascii="Arial" w:eastAsiaTheme="minorEastAsia" w:hAnsi="Arial" w:cs="Arial"/>
          <w:sz w:val="24"/>
        </w:rPr>
        <w:t xml:space="preserve">in Finland and Sweden, children are given free school meals because it is considered to be a part of the child’s welfare. </w:t>
      </w:r>
      <w:r w:rsidR="000E4401">
        <w:rPr>
          <w:rFonts w:ascii="Arial" w:eastAsiaTheme="minorEastAsia" w:hAnsi="Arial" w:cs="Arial"/>
          <w:sz w:val="24"/>
        </w:rPr>
        <w:t xml:space="preserve">Whereas in Wales, children are only entitled to a free meal if they meet the threshold where the income is low in the family. However, Maslow’s hierarchy of needs </w:t>
      </w:r>
      <w:r w:rsidR="000B5D6F">
        <w:rPr>
          <w:rFonts w:ascii="Arial" w:eastAsiaTheme="minorEastAsia" w:hAnsi="Arial" w:cs="Arial"/>
          <w:sz w:val="24"/>
        </w:rPr>
        <w:t xml:space="preserve">(1943) </w:t>
      </w:r>
      <w:r w:rsidR="000E4401">
        <w:rPr>
          <w:rFonts w:ascii="Arial" w:eastAsiaTheme="minorEastAsia" w:hAnsi="Arial" w:cs="Arial"/>
          <w:sz w:val="24"/>
        </w:rPr>
        <w:t xml:space="preserve">could argue that children will not have the motivation to become self-actualised because </w:t>
      </w:r>
      <w:r w:rsidR="00885F8C">
        <w:rPr>
          <w:rFonts w:ascii="Arial" w:eastAsiaTheme="minorEastAsia" w:hAnsi="Arial" w:cs="Arial"/>
          <w:sz w:val="24"/>
        </w:rPr>
        <w:t>their</w:t>
      </w:r>
      <w:r w:rsidR="000E4401">
        <w:rPr>
          <w:rFonts w:ascii="Arial" w:eastAsiaTheme="minorEastAsia" w:hAnsi="Arial" w:cs="Arial"/>
          <w:sz w:val="24"/>
        </w:rPr>
        <w:t xml:space="preserve"> basic needs such as food have not been provided.</w:t>
      </w:r>
      <w:r w:rsidR="000B5D6F">
        <w:rPr>
          <w:rFonts w:ascii="Arial" w:eastAsiaTheme="minorEastAsia" w:hAnsi="Arial" w:cs="Arial"/>
          <w:sz w:val="24"/>
        </w:rPr>
        <w:t xml:space="preserve"> </w:t>
      </w:r>
    </w:p>
    <w:p w:rsidR="00381077" w:rsidRDefault="000B5D6F" w:rsidP="00827D94">
      <w:pPr>
        <w:spacing w:line="360" w:lineRule="auto"/>
        <w:jc w:val="both"/>
        <w:rPr>
          <w:rFonts w:ascii="Arial" w:eastAsiaTheme="minorEastAsia" w:hAnsi="Arial" w:cs="Arial"/>
          <w:sz w:val="24"/>
        </w:rPr>
      </w:pPr>
      <w:proofErr w:type="spellStart"/>
      <w:r>
        <w:rPr>
          <w:rFonts w:ascii="Arial" w:eastAsiaTheme="minorEastAsia" w:hAnsi="Arial" w:cs="Arial"/>
          <w:sz w:val="24"/>
        </w:rPr>
        <w:t>T</w:t>
      </w:r>
      <w:r w:rsidR="009D2562" w:rsidRPr="009D2562">
        <w:rPr>
          <w:rFonts w:ascii="Arial" w:hAnsi="Arial" w:cs="Arial"/>
          <w:color w:val="000000" w:themeColor="text1"/>
          <w:sz w:val="24"/>
          <w:szCs w:val="24"/>
          <w:shd w:val="clear" w:color="auto" w:fill="FFFFFF"/>
        </w:rPr>
        <w:t>ikkanen</w:t>
      </w:r>
      <w:proofErr w:type="spellEnd"/>
      <w:r w:rsidR="009D2562" w:rsidRPr="009D2562">
        <w:rPr>
          <w:rFonts w:ascii="Arial" w:eastAsiaTheme="minorEastAsia" w:hAnsi="Arial" w:cs="Arial"/>
          <w:color w:val="000000" w:themeColor="text1"/>
          <w:sz w:val="24"/>
          <w:szCs w:val="24"/>
        </w:rPr>
        <w:t xml:space="preserve"> </w:t>
      </w:r>
      <w:r w:rsidR="000E4401">
        <w:rPr>
          <w:rFonts w:ascii="Arial" w:eastAsiaTheme="minorEastAsia" w:hAnsi="Arial" w:cs="Arial"/>
          <w:sz w:val="24"/>
        </w:rPr>
        <w:t>(201</w:t>
      </w:r>
      <w:r w:rsidR="009D2562">
        <w:rPr>
          <w:rFonts w:ascii="Arial" w:eastAsiaTheme="minorEastAsia" w:hAnsi="Arial" w:cs="Arial"/>
          <w:sz w:val="24"/>
        </w:rPr>
        <w:t>1</w:t>
      </w:r>
      <w:r w:rsidR="000E4401">
        <w:rPr>
          <w:rFonts w:ascii="Arial" w:eastAsiaTheme="minorEastAsia" w:hAnsi="Arial" w:cs="Arial"/>
          <w:sz w:val="24"/>
        </w:rPr>
        <w:t xml:space="preserve">) could support this because she states that by giving children a choice in what they eat, children will leave less waste because they have participated in planning their own individual menu. </w:t>
      </w:r>
    </w:p>
    <w:p w:rsidR="00381077" w:rsidRPr="00381077" w:rsidRDefault="00381077" w:rsidP="00381077">
      <w:pPr>
        <w:spacing w:line="360" w:lineRule="auto"/>
        <w:jc w:val="both"/>
        <w:rPr>
          <w:rFonts w:ascii="Arial" w:eastAsiaTheme="minorEastAsia" w:hAnsi="Arial" w:cs="Arial"/>
          <w:b/>
          <w:sz w:val="24"/>
          <w:u w:val="single"/>
        </w:rPr>
      </w:pPr>
      <w:r w:rsidRPr="00381077">
        <w:rPr>
          <w:rFonts w:ascii="Arial" w:eastAsiaTheme="minorEastAsia" w:hAnsi="Arial" w:cs="Arial"/>
          <w:b/>
          <w:sz w:val="24"/>
          <w:u w:val="single"/>
        </w:rPr>
        <w:lastRenderedPageBreak/>
        <w:t>Obesity Statistics in Childhood</w:t>
      </w:r>
    </w:p>
    <w:p w:rsidR="009359D6" w:rsidRDefault="000E4401" w:rsidP="00381077">
      <w:pPr>
        <w:spacing w:line="360" w:lineRule="auto"/>
        <w:jc w:val="both"/>
        <w:rPr>
          <w:rFonts w:ascii="Arial" w:eastAsiaTheme="minorEastAsia" w:hAnsi="Arial" w:cs="Arial"/>
          <w:sz w:val="24"/>
        </w:rPr>
      </w:pPr>
      <w:r>
        <w:rPr>
          <w:rFonts w:ascii="Arial" w:eastAsiaTheme="minorEastAsia" w:hAnsi="Arial" w:cs="Arial"/>
          <w:sz w:val="24"/>
        </w:rPr>
        <w:t xml:space="preserve">Eating a good, healthy meal ensures the child has enough energy </w:t>
      </w:r>
      <w:r w:rsidR="00885F8C">
        <w:rPr>
          <w:rFonts w:ascii="Arial" w:eastAsiaTheme="minorEastAsia" w:hAnsi="Arial" w:cs="Arial"/>
          <w:sz w:val="24"/>
        </w:rPr>
        <w:t xml:space="preserve">to carry out any work tasks and therefore not only will their health and well-being improve, but also their education. A positive of the business </w:t>
      </w:r>
      <w:r w:rsidR="009E45AD">
        <w:rPr>
          <w:rFonts w:ascii="Arial" w:eastAsiaTheme="minorEastAsia" w:hAnsi="Arial" w:cs="Arial"/>
          <w:sz w:val="24"/>
        </w:rPr>
        <w:t>concept</w:t>
      </w:r>
      <w:r w:rsidR="00885F8C">
        <w:rPr>
          <w:rFonts w:ascii="Arial" w:eastAsiaTheme="minorEastAsia" w:hAnsi="Arial" w:cs="Arial"/>
          <w:sz w:val="24"/>
        </w:rPr>
        <w:t xml:space="preserve"> is that by introducing healthier choices to children and food they actually want to eat, with a regular exercise programme in place such as weekly physical education, this could also help tackle obesity in children in Wales. In 201</w:t>
      </w:r>
      <w:r w:rsidR="009D2562">
        <w:rPr>
          <w:rFonts w:ascii="Arial" w:eastAsiaTheme="minorEastAsia" w:hAnsi="Arial" w:cs="Arial"/>
          <w:sz w:val="24"/>
        </w:rPr>
        <w:t>1-2012</w:t>
      </w:r>
      <w:r w:rsidR="00885F8C">
        <w:rPr>
          <w:rFonts w:ascii="Arial" w:eastAsiaTheme="minorEastAsia" w:hAnsi="Arial" w:cs="Arial"/>
          <w:sz w:val="24"/>
        </w:rPr>
        <w:t xml:space="preserve"> it was reported that </w:t>
      </w:r>
      <w:r w:rsidR="009D2562">
        <w:rPr>
          <w:rFonts w:ascii="Arial" w:eastAsiaTheme="minorEastAsia" w:hAnsi="Arial" w:cs="Arial"/>
          <w:sz w:val="24"/>
        </w:rPr>
        <w:t>28</w:t>
      </w:r>
      <w:r w:rsidR="009359D6">
        <w:rPr>
          <w:rFonts w:ascii="Arial" w:eastAsiaTheme="minorEastAsia" w:hAnsi="Arial" w:cs="Arial"/>
          <w:sz w:val="24"/>
        </w:rPr>
        <w:t xml:space="preserve">% </w:t>
      </w:r>
      <w:r w:rsidR="009D2562">
        <w:rPr>
          <w:rFonts w:ascii="Arial" w:eastAsiaTheme="minorEastAsia" w:hAnsi="Arial" w:cs="Arial"/>
          <w:sz w:val="24"/>
        </w:rPr>
        <w:t>of children were obese</w:t>
      </w:r>
      <w:r w:rsidR="009359D6">
        <w:rPr>
          <w:rFonts w:ascii="Arial" w:eastAsiaTheme="minorEastAsia" w:hAnsi="Arial" w:cs="Arial"/>
          <w:sz w:val="24"/>
        </w:rPr>
        <w:t xml:space="preserve"> compared to just 11.3% in 2014 (Public Health Wales, 2014) so whilst obesity amongst children is decreasing, parents and practitioners need to do more to control it and ensure children are encouraged to make healthy choices. </w:t>
      </w:r>
      <w:r w:rsidR="000B5D6F">
        <w:rPr>
          <w:rFonts w:ascii="Arial" w:eastAsiaTheme="minorEastAsia" w:hAnsi="Arial" w:cs="Arial"/>
          <w:sz w:val="24"/>
        </w:rPr>
        <w:t xml:space="preserve">    However, a</w:t>
      </w:r>
      <w:r w:rsidR="009359D6">
        <w:rPr>
          <w:rFonts w:ascii="Arial" w:eastAsiaTheme="minorEastAsia" w:hAnsi="Arial" w:cs="Arial"/>
          <w:sz w:val="24"/>
        </w:rPr>
        <w:t xml:space="preserve">nother challenge for the </w:t>
      </w:r>
      <w:r w:rsidR="000B5D6F">
        <w:rPr>
          <w:rFonts w:ascii="Arial" w:eastAsiaTheme="minorEastAsia" w:hAnsi="Arial" w:cs="Arial"/>
          <w:sz w:val="24"/>
        </w:rPr>
        <w:t>concept</w:t>
      </w:r>
      <w:r w:rsidR="009359D6">
        <w:rPr>
          <w:rFonts w:ascii="Arial" w:eastAsiaTheme="minorEastAsia" w:hAnsi="Arial" w:cs="Arial"/>
          <w:sz w:val="24"/>
        </w:rPr>
        <w:t xml:space="preserve">, is that it discusses how it aims to have summer holiday cooking classes, yet in North Wales this </w:t>
      </w:r>
      <w:r w:rsidR="009E45AD">
        <w:rPr>
          <w:rFonts w:ascii="Arial" w:eastAsiaTheme="minorEastAsia" w:hAnsi="Arial" w:cs="Arial"/>
          <w:sz w:val="24"/>
        </w:rPr>
        <w:t>concept</w:t>
      </w:r>
      <w:r w:rsidR="009359D6">
        <w:rPr>
          <w:rFonts w:ascii="Arial" w:eastAsiaTheme="minorEastAsia" w:hAnsi="Arial" w:cs="Arial"/>
          <w:sz w:val="24"/>
        </w:rPr>
        <w:t xml:space="preserve"> has already been introduced. The Guardian (2017) reports that:</w:t>
      </w:r>
    </w:p>
    <w:p w:rsidR="009359D6" w:rsidRDefault="00381077" w:rsidP="009359D6">
      <w:pPr>
        <w:spacing w:line="240" w:lineRule="auto"/>
        <w:jc w:val="both"/>
        <w:rPr>
          <w:rFonts w:ascii="Arial" w:eastAsiaTheme="minorEastAsia" w:hAnsi="Arial" w:cs="Arial"/>
          <w:sz w:val="24"/>
        </w:rPr>
      </w:pPr>
      <w:r>
        <w:rPr>
          <w:rFonts w:ascii="Arial" w:eastAsiaTheme="minorEastAsia" w:hAnsi="Arial" w:cs="Arial"/>
          <w:sz w:val="24"/>
        </w:rPr>
        <w:t>T</w:t>
      </w:r>
      <w:r w:rsidR="009359D6">
        <w:rPr>
          <w:rFonts w:ascii="Arial" w:eastAsiaTheme="minorEastAsia" w:hAnsi="Arial" w:cs="Arial"/>
          <w:sz w:val="24"/>
        </w:rPr>
        <w:t xml:space="preserve">he children are here for a free school meal… they are being fed during the summer holidays as part of a scheme that has been boosted by £500,00 from the Welsh Government.  </w:t>
      </w:r>
    </w:p>
    <w:p w:rsidR="009359D6" w:rsidRDefault="009359D6" w:rsidP="009359D6">
      <w:pPr>
        <w:spacing w:line="240" w:lineRule="auto"/>
        <w:jc w:val="both"/>
        <w:rPr>
          <w:rFonts w:ascii="Arial" w:eastAsiaTheme="minorEastAsia" w:hAnsi="Arial" w:cs="Arial"/>
          <w:sz w:val="24"/>
        </w:rPr>
      </w:pPr>
      <w:r>
        <w:rPr>
          <w:rFonts w:ascii="Arial" w:eastAsiaTheme="minorEastAsia" w:hAnsi="Arial" w:cs="Arial"/>
          <w:sz w:val="24"/>
        </w:rPr>
        <w:t xml:space="preserve">                                                                                    (</w:t>
      </w:r>
      <w:r w:rsidR="00D86D34">
        <w:rPr>
          <w:rFonts w:ascii="Arial" w:eastAsiaTheme="minorEastAsia" w:hAnsi="Arial" w:cs="Arial"/>
          <w:sz w:val="24"/>
        </w:rPr>
        <w:t xml:space="preserve">Marsh: </w:t>
      </w:r>
      <w:r>
        <w:rPr>
          <w:rFonts w:ascii="Arial" w:eastAsiaTheme="minorEastAsia" w:hAnsi="Arial" w:cs="Arial"/>
          <w:sz w:val="24"/>
        </w:rPr>
        <w:t xml:space="preserve">The Guardian) (2017) </w:t>
      </w:r>
    </w:p>
    <w:p w:rsidR="0009300B" w:rsidRDefault="009359D6" w:rsidP="00381077">
      <w:pPr>
        <w:spacing w:line="360" w:lineRule="auto"/>
        <w:jc w:val="both"/>
        <w:rPr>
          <w:rFonts w:ascii="Arial" w:eastAsiaTheme="minorEastAsia" w:hAnsi="Arial" w:cs="Arial"/>
          <w:sz w:val="24"/>
        </w:rPr>
      </w:pPr>
      <w:r>
        <w:rPr>
          <w:rFonts w:ascii="Arial" w:eastAsiaTheme="minorEastAsia" w:hAnsi="Arial" w:cs="Arial"/>
          <w:sz w:val="24"/>
        </w:rPr>
        <w:t>It was reported that foodbanks r</w:t>
      </w:r>
      <w:r w:rsidR="000B5D6F">
        <w:rPr>
          <w:rFonts w:ascii="Arial" w:eastAsiaTheme="minorEastAsia" w:hAnsi="Arial" w:cs="Arial"/>
          <w:sz w:val="24"/>
        </w:rPr>
        <w:t>a</w:t>
      </w:r>
      <w:r>
        <w:rPr>
          <w:rFonts w:ascii="Arial" w:eastAsiaTheme="minorEastAsia" w:hAnsi="Arial" w:cs="Arial"/>
          <w:sz w:val="24"/>
        </w:rPr>
        <w:t>n out of stock in the summer holidays</w:t>
      </w:r>
      <w:r w:rsidR="000B5D6F">
        <w:rPr>
          <w:rFonts w:ascii="Arial" w:eastAsiaTheme="minorEastAsia" w:hAnsi="Arial" w:cs="Arial"/>
          <w:sz w:val="24"/>
        </w:rPr>
        <w:t xml:space="preserve"> in 2017</w:t>
      </w:r>
      <w:r>
        <w:rPr>
          <w:rFonts w:ascii="Arial" w:eastAsiaTheme="minorEastAsia" w:hAnsi="Arial" w:cs="Arial"/>
          <w:sz w:val="24"/>
        </w:rPr>
        <w:t xml:space="preserve"> and 3 million children in the UK risk going hungry</w:t>
      </w:r>
      <w:r w:rsidR="000B5D6F">
        <w:rPr>
          <w:rFonts w:ascii="Arial" w:eastAsiaTheme="minorEastAsia" w:hAnsi="Arial" w:cs="Arial"/>
          <w:sz w:val="24"/>
        </w:rPr>
        <w:t xml:space="preserve"> during the </w:t>
      </w:r>
      <w:r>
        <w:rPr>
          <w:rFonts w:ascii="Arial" w:eastAsiaTheme="minorEastAsia" w:hAnsi="Arial" w:cs="Arial"/>
          <w:sz w:val="24"/>
        </w:rPr>
        <w:t xml:space="preserve">holidays. However, this could be just the proof the </w:t>
      </w:r>
      <w:r w:rsidR="006540CB">
        <w:rPr>
          <w:rFonts w:ascii="Arial" w:eastAsiaTheme="minorEastAsia" w:hAnsi="Arial" w:cs="Arial"/>
          <w:sz w:val="24"/>
        </w:rPr>
        <w:t>concept needs</w:t>
      </w:r>
      <w:r>
        <w:rPr>
          <w:rFonts w:ascii="Arial" w:eastAsiaTheme="minorEastAsia" w:hAnsi="Arial" w:cs="Arial"/>
          <w:sz w:val="24"/>
        </w:rPr>
        <w:t xml:space="preserve"> in able to have help to fund these cooking classes</w:t>
      </w:r>
      <w:r w:rsidR="006540CB">
        <w:rPr>
          <w:rFonts w:ascii="Arial" w:eastAsiaTheme="minorEastAsia" w:hAnsi="Arial" w:cs="Arial"/>
          <w:sz w:val="24"/>
        </w:rPr>
        <w:t xml:space="preserve"> and a benefit is that i</w:t>
      </w:r>
      <w:r>
        <w:rPr>
          <w:rFonts w:ascii="Arial" w:eastAsiaTheme="minorEastAsia" w:hAnsi="Arial" w:cs="Arial"/>
          <w:sz w:val="24"/>
        </w:rPr>
        <w:t>t would not cost not parents or children</w:t>
      </w:r>
      <w:r w:rsidR="006540CB">
        <w:rPr>
          <w:rFonts w:ascii="Arial" w:eastAsiaTheme="minorEastAsia" w:hAnsi="Arial" w:cs="Arial"/>
          <w:sz w:val="24"/>
        </w:rPr>
        <w:t xml:space="preserve"> because the £1 extra they pay on top of their FSM or usual payment would cover the cost</w:t>
      </w:r>
      <w:r w:rsidR="0009300B">
        <w:rPr>
          <w:rFonts w:ascii="Arial" w:eastAsiaTheme="minorEastAsia" w:hAnsi="Arial" w:cs="Arial"/>
          <w:sz w:val="24"/>
        </w:rPr>
        <w:t xml:space="preserve">. </w:t>
      </w:r>
      <w:r w:rsidR="006540CB">
        <w:rPr>
          <w:rFonts w:ascii="Arial" w:eastAsiaTheme="minorEastAsia" w:hAnsi="Arial" w:cs="Arial"/>
          <w:sz w:val="24"/>
        </w:rPr>
        <w:t xml:space="preserve">However, a challenge could be </w:t>
      </w:r>
      <w:r w:rsidR="0009300B">
        <w:rPr>
          <w:rFonts w:ascii="Arial" w:eastAsiaTheme="minorEastAsia" w:hAnsi="Arial" w:cs="Arial"/>
          <w:sz w:val="24"/>
        </w:rPr>
        <w:t xml:space="preserve">having permission from the setting’s manager or head teacher to hold the classes in the premises. They may not allow it due to health and safety reasons and adult: ratios. </w:t>
      </w:r>
    </w:p>
    <w:p w:rsidR="00381077" w:rsidRPr="00381077" w:rsidRDefault="00381077" w:rsidP="00381077">
      <w:pPr>
        <w:spacing w:line="360" w:lineRule="auto"/>
        <w:jc w:val="both"/>
        <w:rPr>
          <w:rFonts w:ascii="Arial" w:eastAsiaTheme="minorEastAsia" w:hAnsi="Arial" w:cs="Arial"/>
          <w:b/>
          <w:sz w:val="24"/>
          <w:u w:val="single"/>
        </w:rPr>
      </w:pPr>
      <w:r w:rsidRPr="00381077">
        <w:rPr>
          <w:rFonts w:ascii="Arial" w:eastAsiaTheme="minorEastAsia" w:hAnsi="Arial" w:cs="Arial"/>
          <w:b/>
          <w:sz w:val="24"/>
          <w:u w:val="single"/>
        </w:rPr>
        <w:t>Conclusion</w:t>
      </w:r>
    </w:p>
    <w:p w:rsidR="009359D6" w:rsidRDefault="0009300B" w:rsidP="00381077">
      <w:pPr>
        <w:spacing w:line="360" w:lineRule="auto"/>
        <w:jc w:val="both"/>
        <w:rPr>
          <w:rFonts w:ascii="Arial" w:eastAsiaTheme="minorEastAsia" w:hAnsi="Arial" w:cs="Arial"/>
          <w:sz w:val="24"/>
        </w:rPr>
      </w:pPr>
      <w:r>
        <w:rPr>
          <w:rFonts w:ascii="Arial" w:eastAsiaTheme="minorEastAsia" w:hAnsi="Arial" w:cs="Arial"/>
          <w:sz w:val="24"/>
        </w:rPr>
        <w:t xml:space="preserve">To conclude, </w:t>
      </w:r>
      <w:r w:rsidR="00381077">
        <w:rPr>
          <w:rFonts w:ascii="Arial" w:eastAsiaTheme="minorEastAsia" w:hAnsi="Arial" w:cs="Arial"/>
          <w:sz w:val="24"/>
        </w:rPr>
        <w:t>the business concept is truly unique and there is nothing of its sort in existence at the moment. T</w:t>
      </w:r>
      <w:r>
        <w:rPr>
          <w:rFonts w:ascii="Arial" w:eastAsiaTheme="minorEastAsia" w:hAnsi="Arial" w:cs="Arial"/>
          <w:sz w:val="24"/>
        </w:rPr>
        <w:t>here are risks and challenges to all new business adventures however, theory can often provide a clear</w:t>
      </w:r>
      <w:r w:rsidR="00381077">
        <w:rPr>
          <w:rFonts w:ascii="Arial" w:eastAsiaTheme="minorEastAsia" w:hAnsi="Arial" w:cs="Arial"/>
          <w:sz w:val="24"/>
        </w:rPr>
        <w:t>er</w:t>
      </w:r>
      <w:r>
        <w:rPr>
          <w:rFonts w:ascii="Arial" w:eastAsiaTheme="minorEastAsia" w:hAnsi="Arial" w:cs="Arial"/>
          <w:sz w:val="24"/>
        </w:rPr>
        <w:t xml:space="preserve"> assessment of the risks. Theory looks at all points of view including the positives, challenges</w:t>
      </w:r>
      <w:r w:rsidR="006540CB">
        <w:rPr>
          <w:rFonts w:ascii="Arial" w:eastAsiaTheme="minorEastAsia" w:hAnsi="Arial" w:cs="Arial"/>
          <w:sz w:val="24"/>
        </w:rPr>
        <w:t xml:space="preserve"> and </w:t>
      </w:r>
      <w:r>
        <w:rPr>
          <w:rFonts w:ascii="Arial" w:eastAsiaTheme="minorEastAsia" w:hAnsi="Arial" w:cs="Arial"/>
          <w:sz w:val="24"/>
        </w:rPr>
        <w:t>barriers</w:t>
      </w:r>
      <w:r w:rsidR="006540CB">
        <w:rPr>
          <w:rFonts w:ascii="Arial" w:eastAsiaTheme="minorEastAsia" w:hAnsi="Arial" w:cs="Arial"/>
          <w:sz w:val="24"/>
        </w:rPr>
        <w:t xml:space="preserve">. </w:t>
      </w:r>
      <w:r>
        <w:rPr>
          <w:rFonts w:ascii="Arial" w:eastAsiaTheme="minorEastAsia" w:hAnsi="Arial" w:cs="Arial"/>
          <w:sz w:val="24"/>
        </w:rPr>
        <w:t>Children’s health and well-being is a right, not a choice and therefore practitioners and parents must work in partnership to foresee these rights are met so the child is happy</w:t>
      </w:r>
      <w:r w:rsidR="006540CB">
        <w:rPr>
          <w:rFonts w:ascii="Arial" w:eastAsiaTheme="minorEastAsia" w:hAnsi="Arial" w:cs="Arial"/>
          <w:sz w:val="24"/>
        </w:rPr>
        <w:t>, healthy and provided with choice.</w:t>
      </w:r>
    </w:p>
    <w:p w:rsidR="00195CE3" w:rsidRPr="0040132E" w:rsidRDefault="00195CE3" w:rsidP="00195CE3">
      <w:pPr>
        <w:rPr>
          <w:rFonts w:ascii="Arial" w:hAnsi="Arial" w:cs="Arial"/>
          <w:b/>
          <w:sz w:val="24"/>
          <w:szCs w:val="24"/>
          <w:u w:val="single"/>
        </w:rPr>
      </w:pPr>
      <w:r w:rsidRPr="0040132E">
        <w:rPr>
          <w:rFonts w:ascii="Arial" w:hAnsi="Arial" w:cs="Arial"/>
          <w:b/>
          <w:sz w:val="24"/>
          <w:szCs w:val="24"/>
          <w:u w:val="single"/>
        </w:rPr>
        <w:lastRenderedPageBreak/>
        <w:t xml:space="preserve">References </w:t>
      </w:r>
    </w:p>
    <w:p w:rsidR="00563808" w:rsidRDefault="00563808" w:rsidP="00195CE3">
      <w:pPr>
        <w:spacing w:line="360" w:lineRule="auto"/>
        <w:jc w:val="both"/>
        <w:rPr>
          <w:rStyle w:val="authors"/>
          <w:rFonts w:ascii="Arial" w:hAnsi="Arial" w:cs="Arial"/>
          <w:color w:val="000000" w:themeColor="text1"/>
          <w:sz w:val="24"/>
          <w:szCs w:val="24"/>
          <w:shd w:val="clear" w:color="auto" w:fill="FFFFFF"/>
        </w:rPr>
      </w:pPr>
      <w:r>
        <w:rPr>
          <w:rStyle w:val="authors"/>
          <w:rFonts w:ascii="Arial" w:hAnsi="Arial" w:cs="Arial"/>
          <w:color w:val="000000" w:themeColor="text1"/>
          <w:sz w:val="24"/>
          <w:szCs w:val="24"/>
          <w:shd w:val="clear" w:color="auto" w:fill="FFFFFF"/>
        </w:rPr>
        <w:t xml:space="preserve">8 Tracks (2014) ‘Sunshine Pancakes’ </w:t>
      </w:r>
      <w:hyperlink r:id="rId11" w:history="1">
        <w:r w:rsidRPr="00DD7CF5">
          <w:rPr>
            <w:rStyle w:val="Hyperlink"/>
            <w:rFonts w:ascii="Arial" w:hAnsi="Arial" w:cs="Arial"/>
            <w:sz w:val="24"/>
            <w:szCs w:val="24"/>
            <w:shd w:val="clear" w:color="auto" w:fill="FFFFFF"/>
          </w:rPr>
          <w:t>https://8tracks.com/daylight-again/sunshine-pancakes</w:t>
        </w:r>
      </w:hyperlink>
      <w:r>
        <w:rPr>
          <w:rStyle w:val="authors"/>
          <w:rFonts w:ascii="Arial" w:hAnsi="Arial" w:cs="Arial"/>
          <w:color w:val="000000" w:themeColor="text1"/>
          <w:sz w:val="24"/>
          <w:szCs w:val="24"/>
          <w:shd w:val="clear" w:color="auto" w:fill="FFFFFF"/>
        </w:rPr>
        <w:t xml:space="preserve"> [Accessed: 19</w:t>
      </w:r>
      <w:r w:rsidRPr="00563808">
        <w:rPr>
          <w:rStyle w:val="authors"/>
          <w:rFonts w:ascii="Arial" w:hAnsi="Arial" w:cs="Arial"/>
          <w:color w:val="000000" w:themeColor="text1"/>
          <w:sz w:val="24"/>
          <w:szCs w:val="24"/>
          <w:shd w:val="clear" w:color="auto" w:fill="FFFFFF"/>
          <w:vertAlign w:val="superscript"/>
        </w:rPr>
        <w:t>th</w:t>
      </w:r>
      <w:r>
        <w:rPr>
          <w:rStyle w:val="authors"/>
          <w:rFonts w:ascii="Arial" w:hAnsi="Arial" w:cs="Arial"/>
          <w:color w:val="000000" w:themeColor="text1"/>
          <w:sz w:val="24"/>
          <w:szCs w:val="24"/>
          <w:shd w:val="clear" w:color="auto" w:fill="FFFFFF"/>
        </w:rPr>
        <w:t xml:space="preserve"> April 2019].</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t xml:space="preserve">Ball, C. (1994) </w:t>
      </w:r>
      <w:r w:rsidRPr="0040132E">
        <w:rPr>
          <w:rFonts w:ascii="Arial" w:hAnsi="Arial" w:cs="Arial"/>
          <w:i/>
          <w:color w:val="000000" w:themeColor="text1"/>
          <w:sz w:val="24"/>
          <w:szCs w:val="24"/>
          <w:shd w:val="clear" w:color="auto" w:fill="FFFFFF"/>
        </w:rPr>
        <w:t xml:space="preserve">Start right report. </w:t>
      </w:r>
      <w:r w:rsidRPr="0040132E">
        <w:rPr>
          <w:rFonts w:ascii="Arial" w:hAnsi="Arial" w:cs="Arial"/>
          <w:color w:val="000000" w:themeColor="text1"/>
          <w:sz w:val="24"/>
          <w:szCs w:val="24"/>
          <w:shd w:val="clear" w:color="auto" w:fill="FFFFFF"/>
        </w:rPr>
        <w:t xml:space="preserve">London: Royal Society of Arts. </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British Educational Suppliers Association (2017) ‘Key UK education statistics’ </w:t>
      </w:r>
      <w:hyperlink r:id="rId12" w:history="1">
        <w:r w:rsidRPr="0040132E">
          <w:rPr>
            <w:rStyle w:val="Hyperlink"/>
            <w:rFonts w:ascii="Arial" w:hAnsi="Arial" w:cs="Arial"/>
            <w:sz w:val="24"/>
            <w:szCs w:val="24"/>
          </w:rPr>
          <w:t>https://www.besa.org.uk/key-uk-education-statistics/</w:t>
        </w:r>
      </w:hyperlink>
      <w:r w:rsidRPr="0040132E">
        <w:rPr>
          <w:rFonts w:ascii="Arial" w:hAnsi="Arial" w:cs="Arial"/>
          <w:sz w:val="24"/>
          <w:szCs w:val="24"/>
        </w:rPr>
        <w:t xml:space="preserve"> [</w:t>
      </w:r>
      <w:r>
        <w:rPr>
          <w:rFonts w:ascii="Arial" w:hAnsi="Arial" w:cs="Arial"/>
          <w:sz w:val="24"/>
          <w:szCs w:val="24"/>
        </w:rPr>
        <w:t>Accessed</w:t>
      </w:r>
      <w:r w:rsidRPr="0040132E">
        <w:rPr>
          <w:rFonts w:ascii="Arial" w:hAnsi="Arial" w:cs="Arial"/>
          <w:sz w:val="24"/>
          <w:szCs w:val="24"/>
        </w:rPr>
        <w:t>: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t xml:space="preserve">Bronfenbrenner, U. (1979) </w:t>
      </w:r>
      <w:r w:rsidRPr="0040132E">
        <w:rPr>
          <w:rFonts w:ascii="Arial" w:hAnsi="Arial" w:cs="Arial"/>
          <w:i/>
          <w:color w:val="000000" w:themeColor="text1"/>
          <w:sz w:val="24"/>
          <w:szCs w:val="24"/>
          <w:shd w:val="clear" w:color="auto" w:fill="FFFFFF"/>
        </w:rPr>
        <w:t>The ecology of human development</w:t>
      </w:r>
      <w:r w:rsidRPr="0040132E">
        <w:rPr>
          <w:rFonts w:ascii="Arial" w:hAnsi="Arial" w:cs="Arial"/>
          <w:color w:val="000000" w:themeColor="text1"/>
          <w:sz w:val="24"/>
          <w:szCs w:val="24"/>
          <w:shd w:val="clear" w:color="auto" w:fill="FFFFFF"/>
        </w:rPr>
        <w:t>. Cambridge, MA: Harvard University Press.</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t xml:space="preserve">Brooker, L. (2002) </w:t>
      </w:r>
      <w:r w:rsidRPr="0040132E">
        <w:rPr>
          <w:rFonts w:ascii="Arial" w:hAnsi="Arial" w:cs="Arial"/>
          <w:i/>
          <w:color w:val="000000" w:themeColor="text1"/>
          <w:sz w:val="24"/>
          <w:szCs w:val="24"/>
          <w:shd w:val="clear" w:color="auto" w:fill="FFFFFF"/>
        </w:rPr>
        <w:t>Starting school: young children learning cultures</w:t>
      </w:r>
      <w:r w:rsidRPr="0040132E">
        <w:rPr>
          <w:rFonts w:ascii="Arial" w:hAnsi="Arial" w:cs="Arial"/>
          <w:color w:val="000000" w:themeColor="text1"/>
          <w:sz w:val="24"/>
          <w:szCs w:val="24"/>
          <w:shd w:val="clear" w:color="auto" w:fill="FFFFFF"/>
        </w:rPr>
        <w:t>. Buckingham: Open University Press.</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Change4Life (No Date) ‘About Change4Life’ </w:t>
      </w:r>
      <w:hyperlink r:id="rId13" w:history="1">
        <w:r w:rsidRPr="0040132E">
          <w:rPr>
            <w:rStyle w:val="Hyperlink"/>
            <w:rFonts w:ascii="Arial" w:hAnsi="Arial" w:cs="Arial"/>
            <w:sz w:val="24"/>
            <w:szCs w:val="24"/>
          </w:rPr>
          <w:t>https://www.nhs.uk/change4life/about-change4life</w:t>
        </w:r>
      </w:hyperlink>
      <w:r w:rsidRPr="0040132E">
        <w:rPr>
          <w:rFonts w:ascii="Arial" w:hAnsi="Arial" w:cs="Arial"/>
          <w:sz w:val="24"/>
          <w:szCs w:val="24"/>
        </w:rPr>
        <w:t xml:space="preserve"> [Accessed</w:t>
      </w:r>
      <w:r>
        <w:rPr>
          <w:rFonts w:ascii="Arial" w:hAnsi="Arial" w:cs="Arial"/>
          <w:sz w:val="24"/>
          <w:szCs w:val="24"/>
        </w:rPr>
        <w:t xml:space="preserve">: </w:t>
      </w:r>
      <w:r w:rsidRPr="0040132E">
        <w:rPr>
          <w:rFonts w:ascii="Arial" w:hAnsi="Arial" w:cs="Arial"/>
          <w:sz w:val="24"/>
          <w:szCs w:val="24"/>
        </w:rPr>
        <w:t>19</w:t>
      </w:r>
      <w:r w:rsidRPr="0040132E">
        <w:rPr>
          <w:rFonts w:ascii="Arial" w:hAnsi="Arial" w:cs="Arial"/>
          <w:sz w:val="24"/>
          <w:szCs w:val="24"/>
          <w:vertAlign w:val="superscript"/>
        </w:rPr>
        <w:t>th</w:t>
      </w:r>
      <w:r w:rsidRPr="0040132E">
        <w:rPr>
          <w:rFonts w:ascii="Arial" w:hAnsi="Arial" w:cs="Arial"/>
          <w:sz w:val="24"/>
          <w:szCs w:val="24"/>
        </w:rPr>
        <w:t xml:space="preserve"> April 2019].</w:t>
      </w:r>
    </w:p>
    <w:p w:rsidR="00563808" w:rsidRDefault="00563808" w:rsidP="00195CE3">
      <w:pPr>
        <w:spacing w:line="360" w:lineRule="auto"/>
        <w:jc w:val="both"/>
        <w:rPr>
          <w:rFonts w:ascii="Arial" w:hAnsi="Arial" w:cs="Arial"/>
          <w:sz w:val="24"/>
          <w:szCs w:val="24"/>
        </w:rPr>
      </w:pPr>
      <w:r w:rsidRPr="0040132E">
        <w:rPr>
          <w:rFonts w:ascii="Arial" w:hAnsi="Arial" w:cs="Arial"/>
          <w:color w:val="000000" w:themeColor="text1"/>
          <w:sz w:val="24"/>
          <w:szCs w:val="24"/>
        </w:rPr>
        <w:t xml:space="preserve">Children in Wales (2017) ‘Children’s rights, health and well-being’ </w:t>
      </w:r>
      <w:hyperlink r:id="rId14" w:history="1">
        <w:r w:rsidRPr="0040132E">
          <w:rPr>
            <w:rStyle w:val="Hyperlink"/>
            <w:rFonts w:ascii="Arial" w:hAnsi="Arial" w:cs="Arial"/>
            <w:sz w:val="24"/>
            <w:szCs w:val="24"/>
          </w:rPr>
          <w:t>file:///C:/Users/liahe/Downloads/Health-Childrens-rights%20(1).pdf</w:t>
        </w:r>
      </w:hyperlink>
      <w:r w:rsidRPr="0040132E">
        <w:rPr>
          <w:rFonts w:ascii="Arial" w:hAnsi="Arial" w:cs="Arial"/>
          <w:color w:val="000000" w:themeColor="text1"/>
          <w:sz w:val="24"/>
          <w:szCs w:val="24"/>
        </w:rPr>
        <w:t xml:space="preserve"> </w:t>
      </w:r>
      <w:r w:rsidRPr="0040132E">
        <w:rPr>
          <w:rFonts w:ascii="Arial" w:hAnsi="Arial" w:cs="Arial"/>
          <w:sz w:val="24"/>
          <w:szCs w:val="24"/>
        </w:rPr>
        <w:t>[Accessed: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bCs/>
          <w:color w:val="000000" w:themeColor="text1"/>
          <w:sz w:val="24"/>
          <w:szCs w:val="24"/>
        </w:rPr>
      </w:pPr>
      <w:r w:rsidRPr="0040132E">
        <w:rPr>
          <w:rStyle w:val="authors"/>
          <w:rFonts w:ascii="Arial" w:hAnsi="Arial" w:cs="Arial"/>
          <w:color w:val="000000" w:themeColor="text1"/>
          <w:sz w:val="24"/>
          <w:szCs w:val="24"/>
          <w:shd w:val="clear" w:color="auto" w:fill="FFFFFF"/>
        </w:rPr>
        <w:t xml:space="preserve">Craft, A., </w:t>
      </w:r>
      <w:proofErr w:type="spellStart"/>
      <w:r w:rsidRPr="0040132E">
        <w:rPr>
          <w:rStyle w:val="authors"/>
          <w:rFonts w:ascii="Arial" w:hAnsi="Arial" w:cs="Arial"/>
          <w:color w:val="000000" w:themeColor="text1"/>
          <w:sz w:val="24"/>
          <w:szCs w:val="24"/>
          <w:shd w:val="clear" w:color="auto" w:fill="FFFFFF"/>
        </w:rPr>
        <w:t>Cremin</w:t>
      </w:r>
      <w:proofErr w:type="spellEnd"/>
      <w:r w:rsidRPr="0040132E">
        <w:rPr>
          <w:rStyle w:val="authors"/>
          <w:rFonts w:ascii="Arial" w:hAnsi="Arial" w:cs="Arial"/>
          <w:color w:val="000000" w:themeColor="text1"/>
          <w:sz w:val="24"/>
          <w:szCs w:val="24"/>
          <w:shd w:val="clear" w:color="auto" w:fill="FFFFFF"/>
        </w:rPr>
        <w:t xml:space="preserve">, T., Burnard, P., Dragovic, T., and Chappell, K. (2013) Possibility thinking: culminative studies of an evidence-based concept driving creativity? </w:t>
      </w:r>
      <w:r w:rsidRPr="0040132E">
        <w:rPr>
          <w:rFonts w:ascii="Arial" w:hAnsi="Arial" w:cs="Arial"/>
          <w:bCs/>
          <w:color w:val="000000" w:themeColor="text1"/>
          <w:sz w:val="24"/>
          <w:szCs w:val="24"/>
        </w:rPr>
        <w:t>International Journal of Primary, Elementary and Early Years Education. Volume 41,  </w:t>
      </w:r>
      <w:hyperlink r:id="rId15" w:history="1">
        <w:r w:rsidRPr="0040132E">
          <w:rPr>
            <w:rStyle w:val="Hyperlink"/>
            <w:rFonts w:ascii="Arial" w:hAnsi="Arial" w:cs="Arial"/>
            <w:bCs/>
            <w:color w:val="000000" w:themeColor="text1"/>
            <w:sz w:val="24"/>
            <w:szCs w:val="24"/>
            <w:u w:val="none"/>
          </w:rPr>
          <w:t>Issue 5</w:t>
        </w:r>
      </w:hyperlink>
      <w:r w:rsidRPr="0040132E">
        <w:rPr>
          <w:rFonts w:ascii="Arial" w:hAnsi="Arial" w:cs="Arial"/>
          <w:bCs/>
          <w:color w:val="000000" w:themeColor="text1"/>
          <w:sz w:val="24"/>
          <w:szCs w:val="24"/>
        </w:rPr>
        <w:t>.</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Donaldson, G. (2015) ‘Successful Futures: Independent Review of Curriculum and Assessment Arrangements in Wales’. </w:t>
      </w:r>
    </w:p>
    <w:p w:rsidR="00563808" w:rsidRPr="0040132E" w:rsidRDefault="00563808" w:rsidP="00195CE3">
      <w:pPr>
        <w:spacing w:line="360" w:lineRule="auto"/>
        <w:jc w:val="both"/>
        <w:rPr>
          <w:rFonts w:ascii="Arial" w:hAnsi="Arial" w:cs="Arial"/>
          <w:color w:val="333333"/>
          <w:sz w:val="24"/>
          <w:szCs w:val="24"/>
          <w:shd w:val="clear" w:color="auto" w:fill="FFFFFF"/>
        </w:rPr>
      </w:pPr>
      <w:r w:rsidRPr="0040132E">
        <w:rPr>
          <w:rFonts w:ascii="Arial" w:hAnsi="Arial" w:cs="Arial"/>
          <w:color w:val="000000" w:themeColor="text1"/>
          <w:sz w:val="24"/>
          <w:szCs w:val="24"/>
          <w:shd w:val="clear" w:color="auto" w:fill="FFFFFF"/>
        </w:rPr>
        <w:t>Ella’s Kitchen (2018)</w:t>
      </w:r>
      <w:r w:rsidRPr="0040132E">
        <w:rPr>
          <w:rFonts w:ascii="Arial" w:hAnsi="Arial" w:cs="Arial"/>
          <w:color w:val="333333"/>
          <w:sz w:val="24"/>
          <w:szCs w:val="24"/>
          <w:shd w:val="clear" w:color="auto" w:fill="FFFFFF"/>
        </w:rPr>
        <w:t xml:space="preserve"> ‘The Good Stuff We Do’  </w:t>
      </w:r>
      <w:hyperlink r:id="rId16" w:history="1">
        <w:r w:rsidRPr="0040132E">
          <w:rPr>
            <w:rStyle w:val="Hyperlink"/>
            <w:rFonts w:ascii="Arial" w:hAnsi="Arial" w:cs="Arial"/>
            <w:sz w:val="24"/>
            <w:szCs w:val="24"/>
            <w:shd w:val="clear" w:color="auto" w:fill="FFFFFF"/>
          </w:rPr>
          <w:t>https://www.ellaskitchen.co.uk/static/images/sustainability/Ella-s-Kitchen-GSWD-FY18.pdf</w:t>
        </w:r>
      </w:hyperlink>
      <w:r w:rsidRPr="0040132E">
        <w:rPr>
          <w:rFonts w:ascii="Arial" w:hAnsi="Arial" w:cs="Arial"/>
          <w:color w:val="333333"/>
          <w:sz w:val="24"/>
          <w:szCs w:val="24"/>
          <w:shd w:val="clear" w:color="auto" w:fill="FFFFFF"/>
        </w:rPr>
        <w:t xml:space="preserve"> </w:t>
      </w:r>
      <w:r w:rsidRPr="0040132E">
        <w:rPr>
          <w:rFonts w:ascii="Arial" w:hAnsi="Arial" w:cs="Arial"/>
          <w:sz w:val="24"/>
          <w:szCs w:val="24"/>
        </w:rPr>
        <w:t>[A</w:t>
      </w:r>
      <w:r>
        <w:rPr>
          <w:rFonts w:ascii="Arial" w:hAnsi="Arial" w:cs="Arial"/>
          <w:sz w:val="24"/>
          <w:szCs w:val="24"/>
        </w:rPr>
        <w:t>ccessed</w:t>
      </w:r>
      <w:r w:rsidRPr="0040132E">
        <w:rPr>
          <w:rFonts w:ascii="Arial" w:hAnsi="Arial" w:cs="Arial"/>
          <w:sz w:val="24"/>
          <w:szCs w:val="24"/>
        </w:rPr>
        <w:t>: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C11CC7" w:rsidRDefault="00C11CC7" w:rsidP="00195CE3">
      <w:pPr>
        <w:spacing w:line="360" w:lineRule="auto"/>
        <w:jc w:val="both"/>
        <w:rPr>
          <w:rFonts w:ascii="Arial" w:hAnsi="Arial" w:cs="Arial"/>
          <w:sz w:val="24"/>
          <w:szCs w:val="24"/>
        </w:rPr>
      </w:pPr>
      <w:r>
        <w:rPr>
          <w:rFonts w:ascii="Arial" w:hAnsi="Arial" w:cs="Arial"/>
          <w:sz w:val="24"/>
          <w:szCs w:val="24"/>
        </w:rPr>
        <w:t>Evans, L. (2019) Personal Image. [Digital photograph].</w:t>
      </w:r>
    </w:p>
    <w:p w:rsidR="00563808" w:rsidRPr="0040132E" w:rsidRDefault="00563808" w:rsidP="00195CE3">
      <w:pPr>
        <w:spacing w:line="360" w:lineRule="auto"/>
        <w:jc w:val="both"/>
        <w:rPr>
          <w:rFonts w:ascii="Arial" w:hAnsi="Arial" w:cs="Arial"/>
          <w:sz w:val="24"/>
          <w:szCs w:val="24"/>
        </w:rPr>
      </w:pPr>
      <w:proofErr w:type="spellStart"/>
      <w:r w:rsidRPr="0040132E">
        <w:rPr>
          <w:rFonts w:ascii="Arial" w:hAnsi="Arial" w:cs="Arial"/>
          <w:sz w:val="24"/>
          <w:szCs w:val="24"/>
        </w:rPr>
        <w:t>Forsey</w:t>
      </w:r>
      <w:proofErr w:type="spellEnd"/>
      <w:r w:rsidRPr="0040132E">
        <w:rPr>
          <w:rFonts w:ascii="Arial" w:hAnsi="Arial" w:cs="Arial"/>
          <w:sz w:val="24"/>
          <w:szCs w:val="24"/>
        </w:rPr>
        <w:t xml:space="preserve">, A. (2017) ‘Hungry holidays: a report on hunger amongst children during school holidays. </w:t>
      </w:r>
      <w:hyperlink r:id="rId17" w:history="1">
        <w:r w:rsidRPr="0040132E">
          <w:rPr>
            <w:rStyle w:val="Hyperlink"/>
            <w:rFonts w:ascii="Arial" w:hAnsi="Arial" w:cs="Arial"/>
            <w:sz w:val="24"/>
            <w:szCs w:val="24"/>
          </w:rPr>
          <w:t>http://www.frankfield.co.uk/upload/docs/Hungry%20Holidays.pdf</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proofErr w:type="spellStart"/>
      <w:r w:rsidRPr="0040132E">
        <w:rPr>
          <w:rFonts w:ascii="Arial" w:hAnsi="Arial" w:cs="Arial"/>
          <w:color w:val="000000" w:themeColor="text1"/>
          <w:sz w:val="24"/>
          <w:szCs w:val="24"/>
          <w:shd w:val="clear" w:color="auto" w:fill="FFFFFF"/>
        </w:rPr>
        <w:t>Hallet</w:t>
      </w:r>
      <w:proofErr w:type="spellEnd"/>
      <w:r w:rsidRPr="0040132E">
        <w:rPr>
          <w:rFonts w:ascii="Arial" w:hAnsi="Arial" w:cs="Arial"/>
          <w:color w:val="000000" w:themeColor="text1"/>
          <w:sz w:val="24"/>
          <w:szCs w:val="24"/>
          <w:shd w:val="clear" w:color="auto" w:fill="FFFFFF"/>
        </w:rPr>
        <w:t xml:space="preserve">, E. (2016) Early Years Practice. London: SAGE Publications. </w:t>
      </w:r>
    </w:p>
    <w:p w:rsidR="00563808" w:rsidRPr="0040132E" w:rsidRDefault="00563808" w:rsidP="00195CE3">
      <w:pPr>
        <w:spacing w:line="360" w:lineRule="auto"/>
        <w:jc w:val="both"/>
        <w:rPr>
          <w:rFonts w:ascii="Arial" w:hAnsi="Arial" w:cs="Arial"/>
          <w:sz w:val="24"/>
          <w:szCs w:val="24"/>
        </w:rPr>
      </w:pPr>
      <w:proofErr w:type="spellStart"/>
      <w:r w:rsidRPr="0040132E">
        <w:rPr>
          <w:rFonts w:ascii="Arial" w:hAnsi="Arial" w:cs="Arial"/>
          <w:sz w:val="24"/>
          <w:szCs w:val="24"/>
        </w:rPr>
        <w:lastRenderedPageBreak/>
        <w:t>Hallet</w:t>
      </w:r>
      <w:proofErr w:type="spellEnd"/>
      <w:r w:rsidRPr="0040132E">
        <w:rPr>
          <w:rFonts w:ascii="Arial" w:hAnsi="Arial" w:cs="Arial"/>
          <w:sz w:val="24"/>
          <w:szCs w:val="24"/>
        </w:rPr>
        <w:t xml:space="preserve">, E. (2016) </w:t>
      </w:r>
      <w:r w:rsidRPr="0040132E">
        <w:rPr>
          <w:rFonts w:ascii="Arial" w:hAnsi="Arial" w:cs="Arial"/>
          <w:i/>
          <w:sz w:val="24"/>
          <w:szCs w:val="24"/>
        </w:rPr>
        <w:t xml:space="preserve">Early Years Practice: </w:t>
      </w:r>
      <w:r w:rsidRPr="0040132E">
        <w:rPr>
          <w:rFonts w:ascii="Arial" w:hAnsi="Arial" w:cs="Arial"/>
          <w:sz w:val="24"/>
          <w:szCs w:val="24"/>
        </w:rPr>
        <w:t>For Educators &amp; Teachers.</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Hume, C. (2018) ‘Foodbanks in Wales brace for hungry children over summer’ </w:t>
      </w:r>
      <w:hyperlink r:id="rId18" w:history="1">
        <w:r w:rsidRPr="0040132E">
          <w:rPr>
            <w:rStyle w:val="Hyperlink"/>
            <w:rFonts w:ascii="Arial" w:hAnsi="Arial" w:cs="Arial"/>
            <w:sz w:val="24"/>
            <w:szCs w:val="24"/>
          </w:rPr>
          <w:t>https://www.bbc.co.uk/news/uk-wales-44874405</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Marsh, J. (2014) ‘Childhood in digital age’, in T. Maynard and S. Powell (eds) </w:t>
      </w:r>
      <w:r w:rsidRPr="0040132E">
        <w:rPr>
          <w:rFonts w:ascii="Arial" w:hAnsi="Arial" w:cs="Arial"/>
          <w:i/>
          <w:sz w:val="24"/>
          <w:szCs w:val="24"/>
        </w:rPr>
        <w:t xml:space="preserve">Early childhood studies </w:t>
      </w:r>
      <w:r w:rsidRPr="0040132E">
        <w:rPr>
          <w:rFonts w:ascii="Arial" w:hAnsi="Arial" w:cs="Arial"/>
          <w:sz w:val="24"/>
          <w:szCs w:val="24"/>
        </w:rPr>
        <w:t>(3</w:t>
      </w:r>
      <w:r w:rsidRPr="0040132E">
        <w:rPr>
          <w:rFonts w:ascii="Arial" w:hAnsi="Arial" w:cs="Arial"/>
          <w:sz w:val="24"/>
          <w:szCs w:val="24"/>
          <w:vertAlign w:val="superscript"/>
        </w:rPr>
        <w:t>rd</w:t>
      </w:r>
      <w:r w:rsidRPr="0040132E">
        <w:rPr>
          <w:rFonts w:ascii="Arial" w:hAnsi="Arial" w:cs="Arial"/>
          <w:sz w:val="24"/>
          <w:szCs w:val="24"/>
        </w:rPr>
        <w:t xml:space="preserve"> </w:t>
      </w:r>
      <w:proofErr w:type="spellStart"/>
      <w:r w:rsidRPr="0040132E">
        <w:rPr>
          <w:rFonts w:ascii="Arial" w:hAnsi="Arial" w:cs="Arial"/>
          <w:sz w:val="24"/>
          <w:szCs w:val="24"/>
        </w:rPr>
        <w:t>edn</w:t>
      </w:r>
      <w:proofErr w:type="spellEnd"/>
      <w:r w:rsidRPr="0040132E">
        <w:rPr>
          <w:rFonts w:ascii="Arial" w:hAnsi="Arial" w:cs="Arial"/>
          <w:sz w:val="24"/>
          <w:szCs w:val="24"/>
        </w:rPr>
        <w:t xml:space="preserve">). London: Sage. </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Marsh, S. (2017) ‘Wales takes bite out of children’s holiday hunger’, The Guardian, 30 Aug: pp.1. </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t>Maslow, A. (1943) A Theory of Human Motivation. </w:t>
      </w:r>
      <w:r w:rsidRPr="0040132E">
        <w:rPr>
          <w:rFonts w:ascii="Arial" w:hAnsi="Arial" w:cs="Arial"/>
          <w:i/>
          <w:iCs/>
          <w:color w:val="000000" w:themeColor="text1"/>
          <w:sz w:val="24"/>
          <w:szCs w:val="24"/>
          <w:shd w:val="clear" w:color="auto" w:fill="FFFFFF"/>
        </w:rPr>
        <w:t>Psychological Review</w:t>
      </w:r>
      <w:r w:rsidRPr="0040132E">
        <w:rPr>
          <w:rFonts w:ascii="Arial" w:hAnsi="Arial" w:cs="Arial"/>
          <w:color w:val="000000" w:themeColor="text1"/>
          <w:sz w:val="24"/>
          <w:szCs w:val="24"/>
          <w:shd w:val="clear" w:color="auto" w:fill="FFFFFF"/>
        </w:rPr>
        <w:t>, 50(4), pp.370-396.</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NHS (2014) ‘Child obesity rates higher in Wales than in England’ </w:t>
      </w:r>
      <w:hyperlink r:id="rId19" w:history="1">
        <w:r w:rsidRPr="0040132E">
          <w:rPr>
            <w:rStyle w:val="Hyperlink"/>
            <w:rFonts w:ascii="Arial" w:hAnsi="Arial" w:cs="Arial"/>
            <w:sz w:val="24"/>
            <w:szCs w:val="24"/>
          </w:rPr>
          <w:t>http://www.wales.nhs.uk/sitesplus/888/news/33512</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Public Health Network Cymru (2013) ‘Children and Young People’ </w:t>
      </w:r>
      <w:hyperlink r:id="rId20" w:history="1">
        <w:r w:rsidRPr="0040132E">
          <w:rPr>
            <w:rStyle w:val="Hyperlink"/>
            <w:rFonts w:ascii="Arial" w:hAnsi="Arial" w:cs="Arial"/>
            <w:sz w:val="24"/>
            <w:szCs w:val="24"/>
          </w:rPr>
          <w:t>https://www.publichealthnetwork.cymru/en/people/life-stages/children-and-young-people/</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w:t>
      </w:r>
    </w:p>
    <w:p w:rsidR="00563808" w:rsidRDefault="00563808" w:rsidP="00195CE3">
      <w:pPr>
        <w:spacing w:line="360" w:lineRule="auto"/>
        <w:jc w:val="both"/>
        <w:rPr>
          <w:rFonts w:ascii="Arial" w:hAnsi="Arial" w:cs="Arial"/>
          <w:sz w:val="24"/>
          <w:szCs w:val="24"/>
        </w:rPr>
      </w:pPr>
      <w:r>
        <w:rPr>
          <w:rFonts w:ascii="Arial" w:hAnsi="Arial" w:cs="Arial"/>
          <w:sz w:val="24"/>
          <w:szCs w:val="24"/>
        </w:rPr>
        <w:t xml:space="preserve">Royalty Free Clip Art (RFCA) (2015) ‘7083 Food and Beverages’ </w:t>
      </w:r>
      <w:hyperlink r:id="rId21" w:history="1">
        <w:r w:rsidRPr="00DD7CF5">
          <w:rPr>
            <w:rStyle w:val="Hyperlink"/>
            <w:rFonts w:ascii="Arial" w:hAnsi="Arial" w:cs="Arial"/>
            <w:sz w:val="24"/>
            <w:szCs w:val="24"/>
          </w:rPr>
          <w:t>https://chainimage.com/image/7083-food-and-beverages-download-royalty-free-vector-clip-art-eps</w:t>
        </w:r>
      </w:hyperlink>
      <w:r>
        <w:rPr>
          <w:rFonts w:ascii="Arial" w:hAnsi="Arial" w:cs="Arial"/>
          <w:sz w:val="24"/>
          <w:szCs w:val="24"/>
        </w:rPr>
        <w:t xml:space="preserve"> [Accessed: 19</w:t>
      </w:r>
      <w:r w:rsidRPr="00563808">
        <w:rPr>
          <w:rFonts w:ascii="Arial" w:hAnsi="Arial" w:cs="Arial"/>
          <w:sz w:val="24"/>
          <w:szCs w:val="24"/>
          <w:vertAlign w:val="superscript"/>
        </w:rPr>
        <w:t>th</w:t>
      </w:r>
      <w:r>
        <w:rPr>
          <w:rFonts w:ascii="Arial" w:hAnsi="Arial" w:cs="Arial"/>
          <w:sz w:val="24"/>
          <w:szCs w:val="24"/>
        </w:rPr>
        <w:t xml:space="preserve"> April 2019].</w:t>
      </w:r>
    </w:p>
    <w:p w:rsidR="00563808" w:rsidRPr="0040132E" w:rsidRDefault="00563808" w:rsidP="00195CE3">
      <w:pPr>
        <w:spacing w:line="360" w:lineRule="auto"/>
        <w:jc w:val="both"/>
        <w:rPr>
          <w:rFonts w:ascii="Arial" w:hAnsi="Arial" w:cs="Arial"/>
          <w:sz w:val="24"/>
          <w:szCs w:val="24"/>
        </w:rPr>
      </w:pPr>
      <w:proofErr w:type="spellStart"/>
      <w:r w:rsidRPr="0040132E">
        <w:rPr>
          <w:rFonts w:ascii="Arial" w:hAnsi="Arial" w:cs="Arial"/>
          <w:sz w:val="24"/>
          <w:szCs w:val="24"/>
        </w:rPr>
        <w:t>StatsWales</w:t>
      </w:r>
      <w:proofErr w:type="spellEnd"/>
      <w:r w:rsidRPr="0040132E">
        <w:rPr>
          <w:rFonts w:ascii="Arial" w:hAnsi="Arial" w:cs="Arial"/>
          <w:sz w:val="24"/>
          <w:szCs w:val="24"/>
        </w:rPr>
        <w:t xml:space="preserve"> (2018) ‘Pupils eligible for free school meals by local authority, region and year’ </w:t>
      </w:r>
      <w:hyperlink r:id="rId22" w:history="1">
        <w:r w:rsidRPr="0040132E">
          <w:rPr>
            <w:rStyle w:val="Hyperlink"/>
            <w:rFonts w:ascii="Arial" w:hAnsi="Arial" w:cs="Arial"/>
            <w:sz w:val="24"/>
            <w:szCs w:val="24"/>
          </w:rPr>
          <w:t>https://statswales.gov.wales/Catalogue/Education-and-Skills/Schools-and-Teachers/Schools-Census/Pupil-Level-Annual-School-Census/Provision-of-Meals-and-Milk/pupilseligibleforfreeschoolmeals-by-localauthorityregion-year</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The Rights of Children and Young Persons (Wales) Measure (2011) </w:t>
      </w:r>
      <w:hyperlink r:id="rId23" w:history="1">
        <w:r w:rsidRPr="0040132E">
          <w:rPr>
            <w:rStyle w:val="Hyperlink"/>
            <w:rFonts w:ascii="Arial" w:hAnsi="Arial" w:cs="Arial"/>
            <w:sz w:val="24"/>
            <w:szCs w:val="24"/>
          </w:rPr>
          <w:t>http://www.legislation.gov.uk/mwa/2011/2/contents</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color w:val="000000" w:themeColor="text1"/>
          <w:sz w:val="24"/>
          <w:szCs w:val="24"/>
        </w:rPr>
      </w:pPr>
      <w:r w:rsidRPr="0040132E">
        <w:rPr>
          <w:rFonts w:ascii="Arial" w:hAnsi="Arial" w:cs="Arial"/>
          <w:color w:val="000000" w:themeColor="text1"/>
          <w:sz w:val="24"/>
          <w:szCs w:val="24"/>
        </w:rPr>
        <w:t xml:space="preserve">The United Nations Convention on the Rights of the Child (1989) </w:t>
      </w:r>
      <w:hyperlink r:id="rId24" w:history="1">
        <w:r w:rsidRPr="0040132E">
          <w:rPr>
            <w:rStyle w:val="Hyperlink"/>
            <w:rFonts w:ascii="Arial" w:hAnsi="Arial" w:cs="Arial"/>
            <w:sz w:val="24"/>
            <w:szCs w:val="24"/>
          </w:rPr>
          <w:t>https://www.unicef.org.uk/rights-respecting-schools/wp-content/uploads/sites/4/2017/01/UNCRC-in-full.pdf</w:t>
        </w:r>
      </w:hyperlink>
      <w:r w:rsidRPr="0040132E">
        <w:rPr>
          <w:rFonts w:ascii="Arial" w:hAnsi="Arial" w:cs="Arial"/>
          <w:color w:val="000000" w:themeColor="text1"/>
          <w:sz w:val="24"/>
          <w:szCs w:val="24"/>
        </w:rPr>
        <w:t xml:space="preserve"> </w:t>
      </w:r>
      <w:r w:rsidRPr="0040132E">
        <w:rPr>
          <w:rFonts w:ascii="Arial" w:hAnsi="Arial" w:cs="Arial"/>
          <w:sz w:val="24"/>
          <w:szCs w:val="24"/>
        </w:rPr>
        <w:t>[Available: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t xml:space="preserve">Tickell, C. (2011) </w:t>
      </w:r>
      <w:r w:rsidRPr="0040132E">
        <w:rPr>
          <w:rFonts w:ascii="Arial" w:hAnsi="Arial" w:cs="Arial"/>
          <w:i/>
          <w:color w:val="000000" w:themeColor="text1"/>
          <w:sz w:val="24"/>
          <w:szCs w:val="24"/>
          <w:shd w:val="clear" w:color="auto" w:fill="FFFFFF"/>
        </w:rPr>
        <w:t xml:space="preserve">The early years: foundations for life, health and learning. </w:t>
      </w:r>
      <w:r w:rsidRPr="0040132E">
        <w:rPr>
          <w:rFonts w:ascii="Arial" w:hAnsi="Arial" w:cs="Arial"/>
          <w:color w:val="000000" w:themeColor="text1"/>
          <w:sz w:val="24"/>
          <w:szCs w:val="24"/>
          <w:shd w:val="clear" w:color="auto" w:fill="FFFFFF"/>
        </w:rPr>
        <w:t>London: DfE.</w:t>
      </w:r>
    </w:p>
    <w:p w:rsidR="00563808" w:rsidRPr="0040132E" w:rsidRDefault="00563808" w:rsidP="00195CE3">
      <w:pPr>
        <w:spacing w:line="360" w:lineRule="auto"/>
        <w:jc w:val="both"/>
        <w:rPr>
          <w:rFonts w:ascii="Arial" w:hAnsi="Arial" w:cs="Arial"/>
          <w:color w:val="000000" w:themeColor="text1"/>
          <w:sz w:val="24"/>
          <w:szCs w:val="24"/>
          <w:shd w:val="clear" w:color="auto" w:fill="FFFFFF"/>
        </w:rPr>
      </w:pPr>
      <w:r w:rsidRPr="0040132E">
        <w:rPr>
          <w:rFonts w:ascii="Arial" w:hAnsi="Arial" w:cs="Arial"/>
          <w:color w:val="000000" w:themeColor="text1"/>
          <w:sz w:val="24"/>
          <w:szCs w:val="24"/>
          <w:shd w:val="clear" w:color="auto" w:fill="FFFFFF"/>
        </w:rPr>
        <w:lastRenderedPageBreak/>
        <w:t>Tikkanen, I. (2011) Nutritionally balanced school meal model for a comprehensive school. </w:t>
      </w:r>
      <w:r w:rsidRPr="0040132E">
        <w:rPr>
          <w:rFonts w:ascii="Arial" w:hAnsi="Arial" w:cs="Arial"/>
          <w:i/>
          <w:iCs/>
          <w:color w:val="000000" w:themeColor="text1"/>
          <w:sz w:val="24"/>
          <w:szCs w:val="24"/>
          <w:shd w:val="clear" w:color="auto" w:fill="FFFFFF"/>
        </w:rPr>
        <w:t>British Food Journal, </w:t>
      </w:r>
      <w:r w:rsidRPr="0040132E">
        <w:rPr>
          <w:rFonts w:ascii="Arial" w:hAnsi="Arial" w:cs="Arial"/>
          <w:color w:val="000000" w:themeColor="text1"/>
          <w:sz w:val="24"/>
          <w:szCs w:val="24"/>
          <w:shd w:val="clear" w:color="auto" w:fill="FFFFFF"/>
        </w:rPr>
        <w:t>Volume 113, Issue. 2, pp. 222-233.</w:t>
      </w:r>
    </w:p>
    <w:p w:rsidR="00563808" w:rsidRPr="0040132E" w:rsidRDefault="00563808" w:rsidP="00195CE3">
      <w:pPr>
        <w:spacing w:line="360" w:lineRule="auto"/>
        <w:jc w:val="both"/>
        <w:rPr>
          <w:rFonts w:ascii="Arial" w:hAnsi="Arial" w:cs="Arial"/>
          <w:sz w:val="24"/>
          <w:szCs w:val="24"/>
        </w:rPr>
      </w:pPr>
      <w:proofErr w:type="spellStart"/>
      <w:r w:rsidRPr="0040132E">
        <w:rPr>
          <w:rFonts w:ascii="Arial" w:hAnsi="Arial" w:cs="Arial"/>
          <w:sz w:val="24"/>
          <w:szCs w:val="24"/>
        </w:rPr>
        <w:t>Underdown</w:t>
      </w:r>
      <w:proofErr w:type="spellEnd"/>
      <w:r w:rsidRPr="0040132E">
        <w:rPr>
          <w:rFonts w:ascii="Arial" w:hAnsi="Arial" w:cs="Arial"/>
          <w:sz w:val="24"/>
          <w:szCs w:val="24"/>
        </w:rPr>
        <w:t>, A. (2007) Young Children’s Health and Well-being. New York: Open University Press.</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UNICEF</w:t>
      </w:r>
      <w:r>
        <w:rPr>
          <w:rFonts w:ascii="Arial" w:hAnsi="Arial" w:cs="Arial"/>
          <w:sz w:val="24"/>
          <w:szCs w:val="24"/>
        </w:rPr>
        <w:t xml:space="preserve"> (2010) </w:t>
      </w:r>
      <w:r w:rsidRPr="0040132E">
        <w:rPr>
          <w:rFonts w:ascii="Arial" w:hAnsi="Arial" w:cs="Arial"/>
          <w:sz w:val="24"/>
          <w:szCs w:val="24"/>
        </w:rPr>
        <w:t xml:space="preserve">‘A Summary of the UN Convention on the Rights of the Child’ </w:t>
      </w:r>
      <w:hyperlink r:id="rId25" w:history="1">
        <w:r w:rsidRPr="0040132E">
          <w:rPr>
            <w:rStyle w:val="Hyperlink"/>
            <w:rFonts w:ascii="Arial" w:hAnsi="Arial" w:cs="Arial"/>
            <w:sz w:val="24"/>
            <w:szCs w:val="24"/>
          </w:rPr>
          <w:t>https://www.unicef.org.uk/wp-content/uploads/2010/05/UNCRC_summary-1.pdf</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Welsh Assembly Government (2013) ‘Free School meals case studies report’ </w:t>
      </w:r>
      <w:hyperlink r:id="rId26" w:history="1">
        <w:r w:rsidRPr="0040132E">
          <w:rPr>
            <w:rStyle w:val="Hyperlink"/>
            <w:rFonts w:ascii="Arial" w:hAnsi="Arial" w:cs="Arial"/>
            <w:sz w:val="24"/>
            <w:szCs w:val="24"/>
          </w:rPr>
          <w:t>https://learning.gov.wales/docs/learningwales/publications/140811-free-school-meals-case-studies-report-en.pdf</w:t>
        </w:r>
      </w:hyperlink>
      <w:r w:rsidRPr="0040132E">
        <w:rPr>
          <w:rFonts w:ascii="Arial" w:hAnsi="Arial" w:cs="Arial"/>
          <w:sz w:val="24"/>
          <w:szCs w:val="24"/>
        </w:rPr>
        <w:t xml:space="preserve"> [Accessed: 19</w:t>
      </w:r>
      <w:r w:rsidRPr="0040132E">
        <w:rPr>
          <w:rFonts w:ascii="Arial" w:hAnsi="Arial" w:cs="Arial"/>
          <w:sz w:val="24"/>
          <w:szCs w:val="24"/>
          <w:vertAlign w:val="superscript"/>
        </w:rPr>
        <w:t>th</w:t>
      </w:r>
      <w:r w:rsidRPr="0040132E">
        <w:rPr>
          <w:rFonts w:ascii="Arial" w:hAnsi="Arial" w:cs="Arial"/>
          <w:sz w:val="24"/>
          <w:szCs w:val="24"/>
        </w:rPr>
        <w:t xml:space="preserve"> April 2019]. </w:t>
      </w:r>
    </w:p>
    <w:p w:rsidR="00563808" w:rsidRPr="0040132E" w:rsidRDefault="00563808" w:rsidP="00195CE3">
      <w:pPr>
        <w:spacing w:line="360" w:lineRule="auto"/>
        <w:jc w:val="both"/>
        <w:rPr>
          <w:rFonts w:ascii="Arial" w:hAnsi="Arial" w:cs="Arial"/>
          <w:sz w:val="24"/>
          <w:szCs w:val="24"/>
        </w:rPr>
      </w:pPr>
      <w:r w:rsidRPr="0040132E">
        <w:rPr>
          <w:rFonts w:ascii="Arial" w:hAnsi="Arial" w:cs="Arial"/>
          <w:sz w:val="24"/>
          <w:szCs w:val="24"/>
        </w:rPr>
        <w:t xml:space="preserve">Welsh Assembly Government (2018) ‘Digital Competence Framework guidance’ </w:t>
      </w:r>
      <w:hyperlink r:id="rId27" w:history="1">
        <w:r w:rsidRPr="0040132E">
          <w:rPr>
            <w:rStyle w:val="Hyperlink"/>
            <w:rFonts w:ascii="Arial" w:hAnsi="Arial" w:cs="Arial"/>
            <w:sz w:val="24"/>
            <w:szCs w:val="24"/>
          </w:rPr>
          <w:t>https://learning.gov.wales/docs/learningwales/publications/180620-dcf-guidance-2018-en.pdf</w:t>
        </w:r>
      </w:hyperlink>
      <w:r w:rsidRPr="0040132E">
        <w:rPr>
          <w:rFonts w:ascii="Arial" w:hAnsi="Arial" w:cs="Arial"/>
          <w:sz w:val="24"/>
          <w:szCs w:val="24"/>
        </w:rPr>
        <w:t xml:space="preserve"> [Accessed: 19th April 2019]. </w:t>
      </w:r>
    </w:p>
    <w:p w:rsidR="00195CE3" w:rsidRPr="00D955CF" w:rsidRDefault="00195CE3" w:rsidP="00381077">
      <w:pPr>
        <w:spacing w:line="360" w:lineRule="auto"/>
        <w:jc w:val="both"/>
        <w:rPr>
          <w:rFonts w:ascii="Arial" w:eastAsiaTheme="minorEastAsia" w:hAnsi="Arial" w:cs="Arial"/>
          <w:sz w:val="24"/>
        </w:rPr>
      </w:pPr>
    </w:p>
    <w:sectPr w:rsidR="00195CE3" w:rsidRPr="00D955CF" w:rsidSect="00355C6E">
      <w:headerReference w:type="default" r:id="rId28"/>
      <w:footerReference w:type="default" r:id="rId2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3DC" w:rsidRDefault="00C843DC" w:rsidP="002847E3">
      <w:pPr>
        <w:spacing w:after="0" w:line="240" w:lineRule="auto"/>
      </w:pPr>
      <w:r>
        <w:separator/>
      </w:r>
    </w:p>
  </w:endnote>
  <w:endnote w:type="continuationSeparator" w:id="0">
    <w:p w:rsidR="00C843DC" w:rsidRDefault="00C843DC" w:rsidP="00284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9225978"/>
      <w:docPartObj>
        <w:docPartGallery w:val="Page Numbers (Bottom of Page)"/>
        <w:docPartUnique/>
      </w:docPartObj>
    </w:sdtPr>
    <w:sdtEndPr>
      <w:rPr>
        <w:noProof/>
      </w:rPr>
    </w:sdtEndPr>
    <w:sdtContent>
      <w:p w:rsidR="00A07CE0" w:rsidRDefault="00A07C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07CE0" w:rsidRDefault="00A07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3DC" w:rsidRDefault="00C843DC" w:rsidP="002847E3">
      <w:pPr>
        <w:spacing w:after="0" w:line="240" w:lineRule="auto"/>
      </w:pPr>
      <w:r>
        <w:separator/>
      </w:r>
    </w:p>
  </w:footnote>
  <w:footnote w:type="continuationSeparator" w:id="0">
    <w:p w:rsidR="00C843DC" w:rsidRDefault="00C843DC" w:rsidP="00284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7339" w:rsidRDefault="001C7339">
    <w:pPr>
      <w:pStyle w:val="Header"/>
    </w:pPr>
    <w:r>
      <w:t>EAEE 6004 – Leadership Skills in Entrepreneurship                                          Student Number - 1600514</w:t>
    </w:r>
  </w:p>
  <w:p w:rsidR="001C7339" w:rsidRDefault="001C73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1441E"/>
    <w:multiLevelType w:val="hybridMultilevel"/>
    <w:tmpl w:val="CA7A2E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3C704ABA"/>
    <w:multiLevelType w:val="hybridMultilevel"/>
    <w:tmpl w:val="F30E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E3"/>
    <w:rsid w:val="00027AED"/>
    <w:rsid w:val="0009300B"/>
    <w:rsid w:val="000B0162"/>
    <w:rsid w:val="000B5D6F"/>
    <w:rsid w:val="000E4401"/>
    <w:rsid w:val="000E6602"/>
    <w:rsid w:val="00195CE3"/>
    <w:rsid w:val="001C7339"/>
    <w:rsid w:val="00215E98"/>
    <w:rsid w:val="002847E3"/>
    <w:rsid w:val="002B2DBF"/>
    <w:rsid w:val="002C5A8A"/>
    <w:rsid w:val="00355C6E"/>
    <w:rsid w:val="00381077"/>
    <w:rsid w:val="00392DBA"/>
    <w:rsid w:val="004248C8"/>
    <w:rsid w:val="00430FB2"/>
    <w:rsid w:val="004A5DCA"/>
    <w:rsid w:val="00515E21"/>
    <w:rsid w:val="005626F5"/>
    <w:rsid w:val="00563808"/>
    <w:rsid w:val="005B1D16"/>
    <w:rsid w:val="005B56F2"/>
    <w:rsid w:val="005B6EA2"/>
    <w:rsid w:val="00601FD7"/>
    <w:rsid w:val="00605103"/>
    <w:rsid w:val="00635090"/>
    <w:rsid w:val="006508E4"/>
    <w:rsid w:val="006540CB"/>
    <w:rsid w:val="006563EC"/>
    <w:rsid w:val="006968FF"/>
    <w:rsid w:val="006E1F76"/>
    <w:rsid w:val="00711309"/>
    <w:rsid w:val="00742732"/>
    <w:rsid w:val="007E4799"/>
    <w:rsid w:val="00804C61"/>
    <w:rsid w:val="0081117B"/>
    <w:rsid w:val="00827D94"/>
    <w:rsid w:val="00885F8C"/>
    <w:rsid w:val="00891893"/>
    <w:rsid w:val="008A796A"/>
    <w:rsid w:val="00906910"/>
    <w:rsid w:val="009359D6"/>
    <w:rsid w:val="00964E2A"/>
    <w:rsid w:val="00986A2D"/>
    <w:rsid w:val="00996A81"/>
    <w:rsid w:val="009D2562"/>
    <w:rsid w:val="009E45AD"/>
    <w:rsid w:val="00A07CE0"/>
    <w:rsid w:val="00A460A4"/>
    <w:rsid w:val="00A564CF"/>
    <w:rsid w:val="00B23AC2"/>
    <w:rsid w:val="00B74E9D"/>
    <w:rsid w:val="00B8285E"/>
    <w:rsid w:val="00B93E64"/>
    <w:rsid w:val="00BB4362"/>
    <w:rsid w:val="00BC306D"/>
    <w:rsid w:val="00BE6936"/>
    <w:rsid w:val="00C02BAF"/>
    <w:rsid w:val="00C11CC7"/>
    <w:rsid w:val="00C576A7"/>
    <w:rsid w:val="00C843DC"/>
    <w:rsid w:val="00C91E2B"/>
    <w:rsid w:val="00CA5CA7"/>
    <w:rsid w:val="00D218FA"/>
    <w:rsid w:val="00D86D34"/>
    <w:rsid w:val="00D955CF"/>
    <w:rsid w:val="00DB39D1"/>
    <w:rsid w:val="00DE16CD"/>
    <w:rsid w:val="00E63D05"/>
    <w:rsid w:val="00EA6694"/>
    <w:rsid w:val="00EC0D1E"/>
    <w:rsid w:val="00EE1ACE"/>
    <w:rsid w:val="00F30A52"/>
    <w:rsid w:val="00FB7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D41B"/>
  <w15:chartTrackingRefBased/>
  <w15:docId w15:val="{596425D0-F604-46F8-98BC-D05E669A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7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7E3"/>
    <w:rPr>
      <w:rFonts w:ascii="Segoe UI" w:hAnsi="Segoe UI" w:cs="Segoe UI"/>
      <w:sz w:val="18"/>
      <w:szCs w:val="18"/>
    </w:rPr>
  </w:style>
  <w:style w:type="paragraph" w:styleId="Header">
    <w:name w:val="header"/>
    <w:basedOn w:val="Normal"/>
    <w:link w:val="HeaderChar"/>
    <w:uiPriority w:val="99"/>
    <w:unhideWhenUsed/>
    <w:rsid w:val="00284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7E3"/>
  </w:style>
  <w:style w:type="paragraph" w:styleId="Footer">
    <w:name w:val="footer"/>
    <w:basedOn w:val="Normal"/>
    <w:link w:val="FooterChar"/>
    <w:uiPriority w:val="99"/>
    <w:unhideWhenUsed/>
    <w:rsid w:val="00284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7E3"/>
  </w:style>
  <w:style w:type="paragraph" w:styleId="ListParagraph">
    <w:name w:val="List Paragraph"/>
    <w:basedOn w:val="Normal"/>
    <w:uiPriority w:val="34"/>
    <w:qFormat/>
    <w:rsid w:val="00827D94"/>
    <w:pPr>
      <w:ind w:left="720"/>
      <w:contextualSpacing/>
    </w:pPr>
  </w:style>
  <w:style w:type="character" w:styleId="PlaceholderText">
    <w:name w:val="Placeholder Text"/>
    <w:basedOn w:val="DefaultParagraphFont"/>
    <w:uiPriority w:val="99"/>
    <w:semiHidden/>
    <w:rsid w:val="005626F5"/>
    <w:rPr>
      <w:color w:val="808080"/>
    </w:rPr>
  </w:style>
  <w:style w:type="character" w:styleId="Hyperlink">
    <w:name w:val="Hyperlink"/>
    <w:basedOn w:val="DefaultParagraphFont"/>
    <w:uiPriority w:val="99"/>
    <w:unhideWhenUsed/>
    <w:rsid w:val="00195CE3"/>
    <w:rPr>
      <w:color w:val="0563C1" w:themeColor="hyperlink"/>
      <w:u w:val="single"/>
    </w:rPr>
  </w:style>
  <w:style w:type="character" w:customStyle="1" w:styleId="authors">
    <w:name w:val="authors"/>
    <w:basedOn w:val="DefaultParagraphFont"/>
    <w:rsid w:val="00195CE3"/>
  </w:style>
  <w:style w:type="character" w:styleId="UnresolvedMention">
    <w:name w:val="Unresolved Mention"/>
    <w:basedOn w:val="DefaultParagraphFont"/>
    <w:uiPriority w:val="99"/>
    <w:semiHidden/>
    <w:unhideWhenUsed/>
    <w:rsid w:val="00563808"/>
    <w:rPr>
      <w:color w:val="605E5C"/>
      <w:shd w:val="clear" w:color="auto" w:fill="E1DFDD"/>
    </w:rPr>
  </w:style>
  <w:style w:type="character" w:styleId="FollowedHyperlink">
    <w:name w:val="FollowedHyperlink"/>
    <w:basedOn w:val="DefaultParagraphFont"/>
    <w:uiPriority w:val="99"/>
    <w:semiHidden/>
    <w:unhideWhenUsed/>
    <w:rsid w:val="005638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change4life/about-change4life" TargetMode="External"/><Relationship Id="rId18" Type="http://schemas.openxmlformats.org/officeDocument/2006/relationships/hyperlink" Target="https://www.bbc.co.uk/news/uk-wales-44874405" TargetMode="External"/><Relationship Id="rId26" Type="http://schemas.openxmlformats.org/officeDocument/2006/relationships/hyperlink" Target="https://learning.gov.wales/docs/learningwales/publications/140811-free-school-meals-case-studies-report-en.pdf" TargetMode="External"/><Relationship Id="rId3" Type="http://schemas.openxmlformats.org/officeDocument/2006/relationships/styles" Target="styles.xml"/><Relationship Id="rId21" Type="http://schemas.openxmlformats.org/officeDocument/2006/relationships/hyperlink" Target="https://chainimage.com/image/7083-food-and-beverages-download-royalty-free-vector-clip-art-eps" TargetMode="External"/><Relationship Id="rId7" Type="http://schemas.openxmlformats.org/officeDocument/2006/relationships/endnotes" Target="endnotes.xml"/><Relationship Id="rId12" Type="http://schemas.openxmlformats.org/officeDocument/2006/relationships/hyperlink" Target="https://www.besa.org.uk/key-uk-education-statistics/" TargetMode="External"/><Relationship Id="rId17" Type="http://schemas.openxmlformats.org/officeDocument/2006/relationships/hyperlink" Target="http://www.frankfield.co.uk/upload/docs/Hungry%20Holidays.pdf" TargetMode="External"/><Relationship Id="rId25" Type="http://schemas.openxmlformats.org/officeDocument/2006/relationships/hyperlink" Target="https://www.unicef.org.uk/wp-content/uploads/2010/05/UNCRC_summary-1.pdf" TargetMode="External"/><Relationship Id="rId2" Type="http://schemas.openxmlformats.org/officeDocument/2006/relationships/numbering" Target="numbering.xml"/><Relationship Id="rId16" Type="http://schemas.openxmlformats.org/officeDocument/2006/relationships/hyperlink" Target="https://www.ellaskitchen.co.uk/static/images/sustainability/Ella-s-Kitchen-GSWD-FY18.pdf" TargetMode="External"/><Relationship Id="rId20" Type="http://schemas.openxmlformats.org/officeDocument/2006/relationships/hyperlink" Target="https://www.publichealthnetwork.cymru/en/people/life-stages/children-and-young-peopl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8tracks.com/daylight-again/sunshine-pancakes" TargetMode="External"/><Relationship Id="rId24" Type="http://schemas.openxmlformats.org/officeDocument/2006/relationships/hyperlink" Target="https://www.unicef.org.uk/rights-respecting-schools/wp-content/uploads/sites/4/2017/01/UNCRC-in-full.pdf" TargetMode="External"/><Relationship Id="rId5" Type="http://schemas.openxmlformats.org/officeDocument/2006/relationships/webSettings" Target="webSettings.xml"/><Relationship Id="rId15" Type="http://schemas.openxmlformats.org/officeDocument/2006/relationships/hyperlink" Target="https://www-tandfonline-com.ezproxy.uwtsd.ac.uk/toc/rett20/41/5" TargetMode="External"/><Relationship Id="rId23" Type="http://schemas.openxmlformats.org/officeDocument/2006/relationships/hyperlink" Target="http://www.legislation.gov.uk/mwa/2011/2/contents"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www.wales.nhs.uk/sitesplus/888/news/3351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C:/Users/liahe/Downloads/Health-Childrens-rights%20(1).pdf" TargetMode="External"/><Relationship Id="rId22"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27" Type="http://schemas.openxmlformats.org/officeDocument/2006/relationships/hyperlink" Target="https://learning.gov.wales/docs/learningwales/publications/180620-dcf-guidance-2018-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33E61-EC2D-43A6-B2EC-22BC1FAF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3990</Words>
  <Characters>22744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Liah Evans</dc:creator>
  <cp:keywords/>
  <dc:description/>
  <cp:lastModifiedBy>Liah Evans</cp:lastModifiedBy>
  <cp:revision>3</cp:revision>
  <dcterms:created xsi:type="dcterms:W3CDTF">2019-05-13T19:20:00Z</dcterms:created>
  <dcterms:modified xsi:type="dcterms:W3CDTF">2019-05-13T19:20:00Z</dcterms:modified>
</cp:coreProperties>
</file>