
<file path=[Content_Types].xml><?xml version="1.0" encoding="utf-8"?>
<Types xmlns="http://schemas.openxmlformats.org/package/2006/content-types">
  <Default Extension="xml" ContentType="application/xml"/>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pStyle w:val="NoSpacing"/>
        <w:rPr>
          <w:lang w:val="en-GB"/>
        </w:rPr>
      </w:pPr>
    </w:p>
    <w:p w14:paraId="00000006">
      <w:pPr>
        <w:spacing w:line="259" w:lineRule="auto"/>
        <w:jc w:val="left"/>
        <w:rPr/>
      </w:pPr>
      <w:r>
        <w:rPr/>
        <mc:AlternateContent>
          <mc:Choice Requires="wps">
            <w:drawing xmlns:mc="http://schemas.openxmlformats.org/markup-compatibility/2006">
              <wp:anchor allowOverlap="1" behindDoc="0" distT="0" distB="0" distL="114300" distR="114300" layoutInCell="1" locked="0" relativeHeight="251660288" simplePos="0">
                <wp:simplePos x="0" y="0"/>
                <wp:positionH relativeFrom="page">
                  <wp:posOffset>514350</wp:posOffset>
                </wp:positionH>
                <wp:positionV relativeFrom="page">
                  <wp:posOffset>1762125</wp:posOffset>
                </wp:positionV>
                <wp:extent cx="7042785" cy="492442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Pr id="1" name="Text Box 1"/>
                      <wps:cNvSpPr txBox="1"/>
                      <wps:spPr>
                        <a:xfrm>
                          <a:off x="0" y="0"/>
                          <a:ext cx="7042785" cy="4924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id="0">
                        <w:txbxContent>
                          <w:p w14:paraId="00000007">
                            <w:pPr>
                              <w:jc w:val="center"/>
                              <w:rPr>
                                <w:rFonts w:asciiTheme="majorHAnsi" w:cstheme="majorBidi" w:eastAsiaTheme="majorEastAsia" w:hAnsiTheme="majorHAnsi"/>
                                <w:b/>
                                <w:bCs/>
                                <w:color w:val="262626" w:themeColor="text1" w:themeTint="d9"/>
                                <w:sz w:val="44"/>
                                <w:szCs w:val="8"/>
                              </w:rPr>
                            </w:pPr>
                            <w:r>
                              <w:rPr>
                                <w:rFonts w:asciiTheme="majorHAnsi" w:cstheme="majorBidi" w:eastAsiaTheme="majorEastAsia" w:hAnsiTheme="majorHAnsi"/>
                                <w:b/>
                                <w:bCs/>
                                <w:color w:val="262626" w:themeColor="text1" w:themeTint="d9"/>
                                <w:sz w:val="44"/>
                                <w:szCs w:val="8"/>
                              </w:rPr>
                              <w:t>BA (Hons) International Hotel Management</w:t>
                            </w:r>
                          </w:p>
                          <w:p w14:paraId="00000008">
                            <w:pPr>
                              <w:jc w:val="center"/>
                              <w:rPr>
                                <w:rFonts w:asciiTheme="majorHAnsi" w:cstheme="majorBidi" w:eastAsiaTheme="majorEastAsia" w:hAnsiTheme="majorHAnsi"/>
                                <w:b/>
                                <w:bCs/>
                                <w:color w:val="262626" w:themeColor="text1" w:themeTint="d9"/>
                                <w:sz w:val="44"/>
                                <w:szCs w:val="8"/>
                              </w:rPr>
                            </w:pPr>
                            <w:r>
                              <w:rPr>
                                <w:rFonts w:asciiTheme="majorHAnsi" w:cstheme="majorBidi" w:eastAsiaTheme="majorEastAsia" w:hAnsiTheme="majorHAnsi"/>
                                <w:b/>
                                <w:bCs/>
                                <w:color w:val="262626" w:themeColor="text1" w:themeTint="d9"/>
                                <w:sz w:val="44"/>
                                <w:szCs w:val="8"/>
                              </w:rPr>
                              <w:t>BMIH5006 Sustainable Hospitality &amp; Tourism Management</w:t>
                            </w:r>
                          </w:p>
                          <w:p w14:paraId="00000009">
                            <w:pPr>
                              <w:jc w:val="center"/>
                              <w:rPr>
                                <w:rFonts w:asciiTheme="majorHAnsi" w:cstheme="majorBidi" w:eastAsiaTheme="majorEastAsia" w:hAnsiTheme="majorHAnsi"/>
                                <w:b/>
                                <w:bCs/>
                                <w:color w:val="262626" w:themeColor="text1" w:themeTint="d9"/>
                                <w:sz w:val="44"/>
                                <w:szCs w:val="8"/>
                              </w:rPr>
                            </w:pPr>
                            <w:r>
                              <w:rPr>
                                <w:rFonts w:asciiTheme="majorHAnsi" w:cstheme="majorBidi" w:eastAsiaTheme="majorEastAsia" w:hAnsiTheme="majorHAnsi"/>
                                <w:b/>
                                <w:bCs/>
                                <w:color w:val="262626" w:themeColor="text1" w:themeTint="d9"/>
                                <w:sz w:val="44"/>
                                <w:szCs w:val="8"/>
                              </w:rPr>
                              <w:t>Module Lead:Giulia Chifari</w:t>
                            </w:r>
                          </w:p>
                          <w:p w14:paraId="0000000A">
                            <w:pPr>
                              <w:jc w:val="center"/>
                              <w:rPr>
                                <w:rFonts w:asciiTheme="majorHAnsi" w:cstheme="majorBidi" w:eastAsiaTheme="majorEastAsia" w:hAnsiTheme="majorHAnsi"/>
                                <w:b/>
                                <w:bCs/>
                                <w:color w:val="262626" w:themeColor="text1" w:themeTint="d9"/>
                                <w:sz w:val="44"/>
                                <w:szCs w:val="8"/>
                              </w:rPr>
                            </w:pPr>
                            <w:r>
                              <w:rPr>
                                <w:rFonts w:asciiTheme="majorHAnsi" w:cstheme="majorBidi" w:eastAsiaTheme="majorEastAsia" w:hAnsiTheme="majorHAnsi"/>
                                <w:b/>
                                <w:bCs/>
                                <w:color w:val="262626" w:themeColor="text1" w:themeTint="d9"/>
                                <w:sz w:val="44"/>
                                <w:szCs w:val="8"/>
                              </w:rPr>
                              <w:t>Essay</w:t>
                            </w:r>
                          </w:p>
                          <w:p w14:paraId="0000000B">
                            <w:pPr>
                              <w:jc w:val="center"/>
                              <w:rPr>
                                <w:b/>
                                <w:bCs/>
                                <w:color w:val="404040" w:themeColor="text1" w:themeTint="bf"/>
                                <w:sz w:val="52"/>
                                <w:szCs w:val="52"/>
                              </w:rPr>
                            </w:pPr>
                            <w:r>
                              <w:rPr>
                                <w:b/>
                                <w:bCs/>
                                <w:color w:val="404040" w:themeColor="text1" w:themeTint="bf"/>
                                <w:sz w:val="52"/>
                                <w:szCs w:val="52"/>
                              </w:rPr>
                              <w:t>Student Name:Vasile Pitirici</w:t>
                            </w:r>
                          </w:p>
                          <w:p w14:paraId="0000000C">
                            <w:pPr>
                              <w:jc w:val="center"/>
                              <w:rPr>
                                <w:b/>
                                <w:bCs/>
                                <w:color w:val="404040" w:themeColor="text1" w:themeTint="bf"/>
                                <w:sz w:val="52"/>
                                <w:szCs w:val="52"/>
                              </w:rPr>
                            </w:pPr>
                            <w:r>
                              <w:rPr>
                                <w:b/>
                                <w:bCs/>
                                <w:color w:val="404040" w:themeColor="text1" w:themeTint="bf"/>
                                <w:sz w:val="52"/>
                                <w:szCs w:val="52"/>
                              </w:rPr>
                              <w:t>ID:2213442</w:t>
                            </w:r>
                          </w:p>
                        </w:txbxContent>
                      </wps:txbx>
                      <wps:bodyPr rot="0" spcFirstLastPara="0" vertOverflow="overflow" horzOverflow="overflow" vert="horz" wrap="square" lIns="0" tIns="0" rIns="0" bIns="0" rtlCol="0" anchor="t">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42395B16-CE9D-908B-E7FCBB09614A" coordsize="21600,21600" style="position:absolute;width:554.55pt;height:387.75pt;mso-width-percent:0;mso-width-relative:page;mso-height-percent:0;mso-height-relative:margin;margin-top:138.75pt;margin-left:40.5pt;mso-wrap-distance-left:9pt;mso-wrap-distance-right:9pt;mso-wrap-distance-top:0pt;mso-wrap-distance-bottom:0pt;mso-position-horizontal-relative:page;mso-position-vertical-relative:page;rotation:0.000000;z-index:251660288;" stroked="f" o:spt="1" path="m0,0 l0,21600 r21600,0 l21600,0 x e">
                <w10:wrap side="both"/>
                <o:lock/>
              </v:shape>
            </w:pict>
          </mc:Fallback>
        </mc:AlternateContent>
      </w:r>
      <w:r>
        <w:rPr/>
        <w:br w:type="page"/>
      </w:r>
    </w:p>
    <w:p w14:paraId="0000000D">
      <w:pPr>
        <w:jc w:val="center"/>
        <w:rPr>
          <w:b/>
          <w:bCs/>
          <w:sz w:val="32"/>
          <w:szCs w:val="28"/>
        </w:rPr>
      </w:pPr>
      <w:r>
        <w:rPr>
          <w:b/>
          <w:bCs/>
          <w:sz w:val="32"/>
          <w:szCs w:val="28"/>
        </w:rPr>
        <w:t>ESSAY</w:t>
      </w:r>
    </w:p>
    <w:p w14:paraId="0000000E">
      <w:pPr>
        <w:rPr>
          <w:b/>
          <w:bCs/>
        </w:rPr>
      </w:pPr>
      <w:r>
        <w:rPr>
          <w:b/>
          <w:bCs/>
        </w:rPr>
        <w:t>Corporate Social Responsibility (CSR) in Promoting Sustainability within the Hospitality Industry</w:t>
      </w:r>
    </w:p>
    <w:p w14:paraId="0000000F">
      <w:pPr>
        <w:rPr>
          <w:rFonts w:cs="Times New Roman" w:eastAsia="Times New Roman"/>
          <w:szCs w:val="24"/>
        </w:rPr>
      </w:pPr>
      <w:r>
        <w:t>Corporate Social Responsibility (CSR) is a big change in how companies deal with social and environmental problems</w:t>
      </w:r>
      <w:r>
        <w:t xml:space="preserve"> besides i</w:t>
      </w:r>
      <w:r>
        <w:t>t aligns business strategy with larger moral commitments. Corporate social responsibility (CSR) strategies have been used by many businesses, including hotel chains, to lessen the damage they do to society and the earth</w:t>
      </w:r>
      <w:r>
        <w:t xml:space="preserve"> as well as </w:t>
      </w:r>
      <w:r>
        <w:t xml:space="preserve">corporate social responsibility (CSR) is when businesses freely deal with the effects they have on society, the environment, and the economy. </w:t>
      </w:r>
      <w:r>
        <w:rPr>
          <w:rFonts w:cs="Times New Roman" w:eastAsia="Times New Roman"/>
          <w:szCs w:val="24"/>
        </w:rPr>
        <w:t>In light of the growing urgency of environmental issues on a worldwide scale, hotels are increasingly turning to corporate social responsibility (CSR) programs as a means to strengthen their environmental sustainability, make positive contributions to their local communities, and promote ethical business practices. This essay will use Premier Inn Northwich South as a case study to show how corporate social responsibility (CSR) helps the hotel industry be more environmentally responsible; besides it will also look at the hotel's unique ways of reducing its impact on the environment, conserving resources, and giving back to the community, and how these practices relate to laws, industry trends, and the economic and social consequences of CSR</w:t>
      </w:r>
      <w:r>
        <w:rPr>
          <w:rFonts w:cs="Times New Roman" w:eastAsia="Times New Roman"/>
          <w:szCs w:val="24"/>
        </w:rPr>
        <w:t xml:space="preserve"> </w:t>
      </w:r>
      <w:r>
        <w:t>(</w:t>
      </w:r>
      <w:r>
        <w:t>Batabyal</w:t>
      </w:r>
      <w:r>
        <w:t>, 2018)</w:t>
      </w:r>
      <w:r>
        <w:rPr>
          <w:rFonts w:cs="Times New Roman" w:eastAsia="Times New Roman"/>
          <w:szCs w:val="24"/>
        </w:rPr>
        <w:t>.</w:t>
      </w:r>
    </w:p>
    <w:p w14:paraId="00000010">
      <w:pPr>
        <w:rPr>
          <w:rFonts w:cs="Times New Roman" w:eastAsia="Times New Roman"/>
          <w:szCs w:val="24"/>
        </w:rPr>
      </w:pPr>
      <w:r>
        <w:rPr>
          <w:rFonts w:cs="Times New Roman" w:eastAsia="Times New Roman"/>
          <w:szCs w:val="24"/>
        </w:rPr>
        <w:t>The hospitality sector is in a great spot for corporate social responsibility (CSR) sustainability efforts because it is at the centre of both resource use and service provision</w:t>
      </w:r>
      <w:r>
        <w:rPr>
          <w:rFonts w:cs="Times New Roman" w:eastAsia="Times New Roman"/>
          <w:szCs w:val="24"/>
        </w:rPr>
        <w:t xml:space="preserve"> besides h</w:t>
      </w:r>
      <w:r>
        <w:rPr>
          <w:rFonts w:cs="Times New Roman" w:eastAsia="Times New Roman"/>
          <w:szCs w:val="24"/>
        </w:rPr>
        <w:t>otels like the Premier Inn Northwich South also have a big effect on natural resources like food, water, and energy</w:t>
      </w:r>
      <w:r>
        <w:rPr>
          <w:rFonts w:cs="Times New Roman" w:eastAsia="Times New Roman"/>
          <w:szCs w:val="24"/>
        </w:rPr>
        <w:t xml:space="preserve"> besides t</w:t>
      </w:r>
      <w:r>
        <w:rPr>
          <w:rFonts w:cs="Times New Roman" w:eastAsia="Times New Roman"/>
          <w:szCs w:val="24"/>
        </w:rPr>
        <w:t xml:space="preserve">hey also make a lot of </w:t>
      </w:r>
      <w:r>
        <w:rPr>
          <w:rFonts w:cs="Times New Roman" w:eastAsia="Times New Roman"/>
          <w:szCs w:val="24"/>
        </w:rPr>
        <w:t>waste</w:t>
      </w:r>
      <w:r>
        <w:rPr>
          <w:rFonts w:cs="Times New Roman" w:eastAsia="Times New Roman"/>
          <w:szCs w:val="24"/>
        </w:rPr>
        <w:t xml:space="preserve"> and pollution. Because of these facts, CSR programs that promote environmentally friendly practices are now needed to lessen the damage the business does to the world</w:t>
      </w:r>
      <w:r>
        <w:rPr>
          <w:rFonts w:cs="Times New Roman" w:eastAsia="Times New Roman"/>
          <w:szCs w:val="24"/>
        </w:rPr>
        <w:t xml:space="preserve"> </w:t>
      </w:r>
      <w:r>
        <w:t>(Edgell, 2020)</w:t>
      </w:r>
      <w:r>
        <w:rPr>
          <w:rFonts w:cs="Times New Roman" w:eastAsia="Times New Roman"/>
          <w:szCs w:val="24"/>
        </w:rPr>
        <w:t>. Corporate social responsibility (CSR) is more than just giving money to charity or helping people in need</w:t>
      </w:r>
      <w:r>
        <w:rPr>
          <w:rFonts w:cs="Times New Roman" w:eastAsia="Times New Roman"/>
          <w:szCs w:val="24"/>
        </w:rPr>
        <w:t xml:space="preserve"> as well as i</w:t>
      </w:r>
      <w:r>
        <w:rPr>
          <w:rFonts w:cs="Times New Roman" w:eastAsia="Times New Roman"/>
          <w:szCs w:val="24"/>
        </w:rPr>
        <w:t xml:space="preserve">t includes big projects that are built into the way the hotel works and makes money to make sure it will be around for a long time. As part of CSR projects, companies often try to cut down on </w:t>
      </w:r>
      <w:r>
        <w:rPr>
          <w:rFonts w:cs="Times New Roman" w:eastAsia="Times New Roman"/>
          <w:szCs w:val="24"/>
        </w:rPr>
        <w:t>waste</w:t>
      </w:r>
      <w:r>
        <w:rPr>
          <w:rFonts w:cs="Times New Roman" w:eastAsia="Times New Roman"/>
          <w:szCs w:val="24"/>
        </w:rPr>
        <w:t xml:space="preserve"> by starting recycling programs or getting rid of single-use plastics, managing water better, and using less energy</w:t>
      </w:r>
      <w:r>
        <w:rPr>
          <w:rFonts w:cs="Times New Roman" w:eastAsia="Times New Roman"/>
          <w:szCs w:val="24"/>
        </w:rPr>
        <w:t xml:space="preserve"> besides a</w:t>
      </w:r>
      <w:r>
        <w:rPr>
          <w:rFonts w:cs="Times New Roman" w:eastAsia="Times New Roman"/>
          <w:szCs w:val="24"/>
        </w:rPr>
        <w:t xml:space="preserve">nother possible part of CSR policies is ethical buying of goods and services, in which </w:t>
      </w:r>
      <w:r>
        <w:rPr>
          <w:rFonts w:cs="Times New Roman" w:eastAsia="Times New Roman"/>
          <w:szCs w:val="24"/>
        </w:rPr>
        <w:t>suppliers are asked to meet certain social and environmental standards. This way of looking at it changes how CSR is seen as a way to reach green goals without lowering the level of service that customers have come to expect</w:t>
      </w:r>
      <w:r>
        <w:rPr>
          <w:rFonts w:cs="Times New Roman" w:eastAsia="Times New Roman"/>
          <w:szCs w:val="24"/>
        </w:rPr>
        <w:t xml:space="preserve"> </w:t>
      </w:r>
      <w:r>
        <w:t>(</w:t>
      </w:r>
      <w:r>
        <w:t>Korstanje</w:t>
      </w:r>
      <w:r>
        <w:t xml:space="preserve"> et al., 2020)</w:t>
      </w:r>
      <w:r>
        <w:rPr>
          <w:rFonts w:cs="Times New Roman" w:eastAsia="Times New Roman"/>
          <w:szCs w:val="24"/>
        </w:rPr>
        <w:t>.</w:t>
      </w:r>
    </w:p>
    <w:p w14:paraId="00000011">
      <w:pPr>
        <w:rPr>
          <w:rFonts w:cs="Times New Roman" w:eastAsia="Times New Roman"/>
          <w:szCs w:val="24"/>
        </w:rPr>
      </w:pPr>
      <w:r>
        <w:rPr>
          <w:rFonts w:cs="Times New Roman" w:eastAsia="Times New Roman"/>
          <w:szCs w:val="24"/>
        </w:rPr>
        <w:t xml:space="preserve">Premier Inn Northwich South, which is owned by Whitbread PLC and works in the highly regulated UK hospitality industry, has to meet more and more CSR and sustainability responsibilities. There are </w:t>
      </w:r>
      <w:r>
        <w:rPr>
          <w:rFonts w:cs="Times New Roman" w:eastAsia="Times New Roman"/>
          <w:szCs w:val="24"/>
        </w:rPr>
        <w:t>sev</w:t>
      </w:r>
      <w:r>
        <w:rPr>
          <w:rFonts w:cs="Times New Roman" w:eastAsia="Times New Roman"/>
          <w:szCs w:val="24"/>
        </w:rPr>
        <w:t>er</w:t>
      </w:r>
      <w:r>
        <w:rPr>
          <w:rFonts w:cs="Times New Roman" w:eastAsia="Times New Roman"/>
          <w:szCs w:val="24"/>
        </w:rPr>
        <w:t>al</w:t>
      </w:r>
      <w:r>
        <w:rPr>
          <w:rFonts w:cs="Times New Roman" w:eastAsia="Times New Roman"/>
          <w:szCs w:val="24"/>
        </w:rPr>
        <w:t xml:space="preserve"> corporate social responsibility (CSR) programs that the hotel has put in place to help the local community, protect the environment, and make sure that the business will be around in the long term</w:t>
      </w:r>
      <w:r>
        <w:rPr>
          <w:rFonts w:cs="Times New Roman" w:eastAsia="Times New Roman"/>
          <w:szCs w:val="24"/>
        </w:rPr>
        <w:t xml:space="preserve"> besides a</w:t>
      </w:r>
      <w:r>
        <w:rPr>
          <w:rFonts w:cs="Times New Roman" w:eastAsia="Times New Roman"/>
          <w:szCs w:val="24"/>
        </w:rPr>
        <w:t xml:space="preserve">s part of its corporate social responsibility (CSR) strategy, the hotel follows the trend in its industry towards being more eco-friendly while also reacting to opportunities and </w:t>
      </w:r>
      <w:r>
        <w:rPr>
          <w:rFonts w:cs="Times New Roman" w:eastAsia="Times New Roman"/>
          <w:szCs w:val="24"/>
        </w:rPr>
        <w:t>pressures</w:t>
      </w:r>
      <w:r>
        <w:rPr>
          <w:rFonts w:cs="Times New Roman" w:eastAsia="Times New Roman"/>
          <w:szCs w:val="24"/>
        </w:rPr>
        <w:t xml:space="preserve"> in the UK</w:t>
      </w:r>
      <w:r>
        <w:rPr>
          <w:rFonts w:cs="Times New Roman" w:eastAsia="Times New Roman"/>
          <w:szCs w:val="24"/>
        </w:rPr>
        <w:t xml:space="preserve"> </w:t>
      </w:r>
      <w:r>
        <w:t>(Premier Inn, 2023)</w:t>
      </w:r>
      <w:r>
        <w:rPr>
          <w:rFonts w:cs="Times New Roman" w:eastAsia="Times New Roman"/>
          <w:szCs w:val="24"/>
        </w:rPr>
        <w:t>.</w:t>
      </w:r>
    </w:p>
    <w:p w14:paraId="00000012">
      <w:pPr>
        <w:rPr>
          <w:rFonts w:cs="Times New Roman" w:eastAsia="Times New Roman"/>
          <w:szCs w:val="24"/>
        </w:rPr>
      </w:pPr>
      <w:r>
        <w:rPr>
          <w:rFonts w:cs="Times New Roman" w:eastAsia="Times New Roman"/>
          <w:szCs w:val="24"/>
        </w:rPr>
        <w:t>One important part of Premier Inn Northwich South's CSR strategy is lowering carbon pollution</w:t>
      </w:r>
      <w:r>
        <w:rPr>
          <w:rFonts w:cs="Times New Roman" w:eastAsia="Times New Roman"/>
          <w:szCs w:val="24"/>
        </w:rPr>
        <w:t xml:space="preserve"> besides t</w:t>
      </w:r>
      <w:r>
        <w:rPr>
          <w:rFonts w:cs="Times New Roman" w:eastAsia="Times New Roman"/>
          <w:szCs w:val="24"/>
        </w:rPr>
        <w:t>he hotel has cut its energy use by a lot by adding smart heating controls, energy-efficient equipment, and LED lighting systems. No matter what the company's rules are, the UK's strict environmental laws make this promise to use less energy a must</w:t>
      </w:r>
      <w:r>
        <w:rPr>
          <w:rFonts w:cs="Times New Roman" w:eastAsia="Times New Roman"/>
          <w:szCs w:val="24"/>
        </w:rPr>
        <w:t xml:space="preserve"> </w:t>
      </w:r>
      <w:r>
        <w:t>(WTO, 2024)</w:t>
      </w:r>
      <w:r>
        <w:rPr>
          <w:rFonts w:cs="Times New Roman" w:eastAsia="Times New Roman"/>
          <w:szCs w:val="24"/>
        </w:rPr>
        <w:t xml:space="preserve">. </w:t>
      </w:r>
      <w:r>
        <w:rPr>
          <w:rFonts w:cs="Times New Roman" w:eastAsia="Times New Roman"/>
          <w:szCs w:val="24"/>
        </w:rPr>
        <w:t>T</w:t>
      </w:r>
      <w:r>
        <w:rPr>
          <w:rFonts w:cs="Times New Roman" w:eastAsia="Times New Roman"/>
          <w:szCs w:val="24"/>
        </w:rPr>
        <w:t>o meet the goals set by the Climate Change Act of 2008, greenhouse gas pollution must go down by 2050</w:t>
      </w:r>
      <w:r>
        <w:rPr>
          <w:rFonts w:cs="Times New Roman" w:eastAsia="Times New Roman"/>
          <w:szCs w:val="24"/>
        </w:rPr>
        <w:t xml:space="preserve"> besides </w:t>
      </w:r>
      <w:r>
        <w:rPr>
          <w:rFonts w:cs="Times New Roman" w:eastAsia="Times New Roman"/>
          <w:szCs w:val="24"/>
        </w:rPr>
        <w:t>Premier Inn has gone above and beyond to follow these rules, which shows that it is dedicated to aligning its business actions with the government's sustainability goals</w:t>
      </w:r>
      <w:r>
        <w:rPr>
          <w:rFonts w:cs="Times New Roman" w:eastAsia="Times New Roman"/>
          <w:szCs w:val="24"/>
        </w:rPr>
        <w:t xml:space="preserve"> </w:t>
      </w:r>
      <w:r>
        <w:t>(Whitbread, 2024)</w:t>
      </w:r>
      <w:r>
        <w:rPr>
          <w:rFonts w:cs="Times New Roman" w:eastAsia="Times New Roman"/>
          <w:szCs w:val="24"/>
        </w:rPr>
        <w:t>.</w:t>
      </w:r>
    </w:p>
    <w:p w14:paraId="00000013">
      <w:pPr>
        <w:rPr>
          <w:rFonts w:cs="Times New Roman" w:eastAsia="Times New Roman"/>
          <w:szCs w:val="24"/>
        </w:rPr>
      </w:pPr>
      <w:r>
        <w:rPr>
          <w:rFonts w:cs="Times New Roman" w:eastAsia="Times New Roman"/>
          <w:szCs w:val="24"/>
        </w:rPr>
        <w:t>The hotel has taken a lot of steps to save water, which is another part of its CSR goal</w:t>
      </w:r>
      <w:r>
        <w:rPr>
          <w:rFonts w:cs="Times New Roman" w:eastAsia="Times New Roman"/>
          <w:szCs w:val="24"/>
        </w:rPr>
        <w:t xml:space="preserve"> besides s</w:t>
      </w:r>
      <w:r>
        <w:rPr>
          <w:rFonts w:cs="Times New Roman" w:eastAsia="Times New Roman"/>
          <w:szCs w:val="24"/>
        </w:rPr>
        <w:t xml:space="preserve">ome of the things that use the most water in the hotel business </w:t>
      </w:r>
      <w:r>
        <w:rPr>
          <w:rFonts w:cs="Times New Roman" w:eastAsia="Times New Roman"/>
          <w:szCs w:val="24"/>
        </w:rPr>
        <w:t>are</w:t>
      </w:r>
      <w:r>
        <w:rPr>
          <w:rFonts w:cs="Times New Roman" w:eastAsia="Times New Roman"/>
          <w:szCs w:val="24"/>
        </w:rPr>
        <w:t xml:space="preserve"> laundry, cleaning, guest services, and gardens. Because of this problem, Premier Inn Northwich South put in low-flow taps, toilets, and showerheads</w:t>
      </w:r>
      <w:r>
        <w:rPr>
          <w:rFonts w:cs="Times New Roman" w:eastAsia="Times New Roman"/>
          <w:szCs w:val="24"/>
        </w:rPr>
        <w:t xml:space="preserve"> as well as i</w:t>
      </w:r>
      <w:r>
        <w:rPr>
          <w:rFonts w:cs="Times New Roman" w:eastAsia="Times New Roman"/>
          <w:szCs w:val="24"/>
        </w:rPr>
        <w:t>t also made its laundry rooms more water-efficient by adding technology that uses less water. These steps, which also help the hotel use less water overall, are similar to what the local government is doing to lessen the effects of climate change-related water problems. The hotel was able to save this important resource to make sure its operations would be able to continue in the future in a world where resources are becoming more limited</w:t>
      </w:r>
      <w:r>
        <w:rPr>
          <w:rFonts w:cs="Times New Roman" w:eastAsia="Times New Roman"/>
          <w:szCs w:val="24"/>
        </w:rPr>
        <w:t xml:space="preserve"> </w:t>
      </w:r>
      <w:r>
        <w:t>(TOURISM 4 SDGs, 2024)</w:t>
      </w:r>
      <w:r>
        <w:rPr>
          <w:rFonts w:cs="Times New Roman" w:eastAsia="Times New Roman"/>
          <w:szCs w:val="24"/>
        </w:rPr>
        <w:t>.</w:t>
      </w:r>
    </w:p>
    <w:p w14:paraId="00000014">
      <w:pPr>
        <w:rPr>
          <w:rFonts w:cs="Times New Roman" w:eastAsia="Times New Roman"/>
          <w:szCs w:val="24"/>
        </w:rPr>
      </w:pPr>
      <w:r>
        <w:rPr>
          <w:rFonts w:cs="Times New Roman" w:eastAsia="Times New Roman"/>
          <w:szCs w:val="24"/>
        </w:rPr>
        <w:t xml:space="preserve">Taking care of </w:t>
      </w:r>
      <w:r>
        <w:rPr>
          <w:rFonts w:cs="Times New Roman" w:eastAsia="Times New Roman"/>
          <w:szCs w:val="24"/>
        </w:rPr>
        <w:t>waste</w:t>
      </w:r>
      <w:r>
        <w:rPr>
          <w:rFonts w:cs="Times New Roman" w:eastAsia="Times New Roman"/>
          <w:szCs w:val="24"/>
        </w:rPr>
        <w:t xml:space="preserve"> is another important part of Premier Inn Northwich South's business social responsibility</w:t>
      </w:r>
      <w:r>
        <w:rPr>
          <w:rFonts w:cs="Times New Roman" w:eastAsia="Times New Roman"/>
          <w:szCs w:val="24"/>
        </w:rPr>
        <w:t xml:space="preserve"> as well as c</w:t>
      </w:r>
      <w:r>
        <w:rPr>
          <w:rFonts w:cs="Times New Roman" w:eastAsia="Times New Roman"/>
          <w:szCs w:val="24"/>
        </w:rPr>
        <w:t xml:space="preserve">omprehensive recycling programs and fewer single-use plastics are just two of the strong steps the hotel is taking to cut down on waste. By doing this, Premier Inn is following the UK's </w:t>
      </w:r>
      <w:r>
        <w:rPr>
          <w:rFonts w:cs="Times New Roman" w:eastAsia="Times New Roman"/>
          <w:szCs w:val="24"/>
        </w:rPr>
        <w:t>Waste</w:t>
      </w:r>
      <w:r>
        <w:rPr>
          <w:rFonts w:cs="Times New Roman" w:eastAsia="Times New Roman"/>
          <w:szCs w:val="24"/>
        </w:rPr>
        <w:t xml:space="preserve"> Framework Directive, which tries to cut down on the amount of trash that ends up in landfills. This is good for the environment and follows the rules. Premier Inn has installed refillable toiletry dispensers, which have greatly reduced the amount of plastic trash</w:t>
      </w:r>
      <w:r>
        <w:rPr>
          <w:rFonts w:cs="Times New Roman" w:eastAsia="Times New Roman"/>
          <w:szCs w:val="24"/>
        </w:rPr>
        <w:t xml:space="preserve"> besides t</w:t>
      </w:r>
      <w:r>
        <w:rPr>
          <w:rFonts w:cs="Times New Roman" w:eastAsia="Times New Roman"/>
          <w:szCs w:val="24"/>
        </w:rPr>
        <w:t xml:space="preserve">his shows that the company is serious about getting rid of single-use plastics from its supply chain. These steps for managing </w:t>
      </w:r>
      <w:r>
        <w:rPr>
          <w:rFonts w:cs="Times New Roman" w:eastAsia="Times New Roman"/>
          <w:szCs w:val="24"/>
        </w:rPr>
        <w:t>waste</w:t>
      </w:r>
      <w:r>
        <w:rPr>
          <w:rFonts w:cs="Times New Roman" w:eastAsia="Times New Roman"/>
          <w:szCs w:val="24"/>
        </w:rPr>
        <w:t xml:space="preserve"> must be taken by the hotel in order to run an eco-friendly business</w:t>
      </w:r>
      <w:r>
        <w:rPr>
          <w:rFonts w:cs="Times New Roman" w:eastAsia="Times New Roman"/>
          <w:szCs w:val="24"/>
        </w:rPr>
        <w:t xml:space="preserve"> </w:t>
      </w:r>
      <w:r>
        <w:t>(</w:t>
      </w:r>
      <w:r>
        <w:t>Inkson</w:t>
      </w:r>
      <w:r>
        <w:t xml:space="preserve"> and </w:t>
      </w:r>
      <w:r>
        <w:t>Minnaert</w:t>
      </w:r>
      <w:r>
        <w:t>, 2018)</w:t>
      </w:r>
      <w:r>
        <w:rPr>
          <w:rFonts w:cs="Times New Roman" w:eastAsia="Times New Roman"/>
          <w:szCs w:val="24"/>
        </w:rPr>
        <w:t>.</w:t>
      </w:r>
    </w:p>
    <w:p w14:paraId="00000015">
      <w:pPr>
        <w:rPr>
          <w:rFonts w:cs="Times New Roman" w:eastAsia="Times New Roman"/>
          <w:szCs w:val="24"/>
        </w:rPr>
      </w:pPr>
      <w:r>
        <w:rPr>
          <w:rFonts w:cs="Times New Roman" w:eastAsia="Times New Roman"/>
          <w:szCs w:val="24"/>
        </w:rPr>
        <w:t>Premier Inn Northwich South faces operational problems as well as financial and regulatory problems when it tries to put its CSR ideas into action. Take tools that help the environment as an example</w:t>
      </w:r>
      <w:r>
        <w:rPr>
          <w:rFonts w:cs="Times New Roman" w:eastAsia="Times New Roman"/>
          <w:szCs w:val="24"/>
        </w:rPr>
        <w:t xml:space="preserve"> besides t</w:t>
      </w:r>
      <w:r>
        <w:rPr>
          <w:rFonts w:cs="Times New Roman" w:eastAsia="Times New Roman"/>
          <w:szCs w:val="24"/>
        </w:rPr>
        <w:t>o include them in day-to-day activities, many departments, like housekeeping and maintenance, need to work together and plan carefully</w:t>
      </w:r>
      <w:r>
        <w:rPr>
          <w:rFonts w:cs="Times New Roman" w:eastAsia="Times New Roman"/>
          <w:szCs w:val="24"/>
        </w:rPr>
        <w:t xml:space="preserve"> </w:t>
      </w:r>
      <w:r>
        <w:t>(UNWTO, 2023)</w:t>
      </w:r>
      <w:r>
        <w:rPr>
          <w:rFonts w:cs="Times New Roman" w:eastAsia="Times New Roman"/>
          <w:szCs w:val="24"/>
        </w:rPr>
        <w:t>. Each department must be on board with the hotel's bigger sustainability goals to consistently carry out programs to save energy and water, recycle, and provide eco-friendly guest services. Usually, this means changing how operations work, training staff all the time, and making service standards better</w:t>
      </w:r>
      <w:r>
        <w:rPr>
          <w:rFonts w:cs="Times New Roman" w:eastAsia="Times New Roman"/>
          <w:szCs w:val="24"/>
        </w:rPr>
        <w:t xml:space="preserve"> besides t</w:t>
      </w:r>
      <w:r>
        <w:rPr>
          <w:rFonts w:cs="Times New Roman" w:eastAsia="Times New Roman"/>
          <w:szCs w:val="24"/>
        </w:rPr>
        <w:t>his makes putting CSR into action even harder and takes time and money. In competitive markets, it can be hard for hotels to find a balance between being environmentally friendly and running their businesses efficiently</w:t>
      </w:r>
      <w:r>
        <w:rPr>
          <w:rFonts w:cs="Times New Roman" w:eastAsia="Times New Roman"/>
          <w:szCs w:val="24"/>
        </w:rPr>
        <w:t xml:space="preserve"> besides t</w:t>
      </w:r>
      <w:r>
        <w:rPr>
          <w:rFonts w:cs="Times New Roman" w:eastAsia="Times New Roman"/>
          <w:szCs w:val="24"/>
        </w:rPr>
        <w:t>hat is especially true when it comes to following environmental rules without changing the way service is provided</w:t>
      </w:r>
      <w:r>
        <w:rPr>
          <w:rFonts w:cs="Times New Roman" w:eastAsia="Times New Roman"/>
          <w:szCs w:val="24"/>
        </w:rPr>
        <w:t xml:space="preserve"> </w:t>
      </w:r>
      <w:r>
        <w:t>(Cooper, 2021)</w:t>
      </w:r>
      <w:r>
        <w:rPr>
          <w:rFonts w:cs="Times New Roman" w:eastAsia="Times New Roman"/>
          <w:szCs w:val="24"/>
        </w:rPr>
        <w:t>.</w:t>
      </w:r>
    </w:p>
    <w:p w14:paraId="00000016">
      <w:pPr>
        <w:rPr>
          <w:rFonts w:cs="Times New Roman" w:eastAsia="Times New Roman"/>
          <w:szCs w:val="24"/>
        </w:rPr>
      </w:pPr>
      <w:r>
        <w:rPr>
          <w:rFonts w:cs="Times New Roman" w:eastAsia="Times New Roman"/>
          <w:szCs w:val="24"/>
        </w:rPr>
        <w:t>The Premier Inn Northwich South has had to deal with a lot of problems, but it has also made a lot of progress in adding CSR into its business. Cost is one of the main problems with sustainability projects</w:t>
      </w:r>
      <w:r>
        <w:rPr>
          <w:rFonts w:cs="Times New Roman" w:eastAsia="Times New Roman"/>
          <w:szCs w:val="24"/>
        </w:rPr>
        <w:t xml:space="preserve"> as well as m</w:t>
      </w:r>
      <w:r>
        <w:rPr>
          <w:rFonts w:cs="Times New Roman" w:eastAsia="Times New Roman"/>
          <w:szCs w:val="24"/>
        </w:rPr>
        <w:t>aking systems use less energy or installing technology that saves water generally costs a lot at first. The high level of competition in the hotel business means that these costs are very important to Premier Inn Northwich South</w:t>
      </w:r>
      <w:r>
        <w:rPr>
          <w:rFonts w:cs="Times New Roman" w:eastAsia="Times New Roman"/>
          <w:szCs w:val="24"/>
        </w:rPr>
        <w:t xml:space="preserve"> besides i</w:t>
      </w:r>
      <w:r>
        <w:rPr>
          <w:rFonts w:cs="Times New Roman" w:eastAsia="Times New Roman"/>
          <w:szCs w:val="24"/>
        </w:rPr>
        <w:t xml:space="preserve">t can be hard to find a mix between short-term ways to cut costs that put environmental investments first and longer-term efforts to be more sustainable, especially </w:t>
      </w:r>
      <w:r>
        <w:rPr>
          <w:rFonts w:cs="Times New Roman" w:eastAsia="Times New Roman"/>
          <w:szCs w:val="24"/>
        </w:rPr>
        <w:t>when the economy is unstable and businesses are under pressure to keep making money</w:t>
      </w:r>
      <w:r>
        <w:rPr>
          <w:rFonts w:cs="Times New Roman" w:eastAsia="Times New Roman"/>
          <w:szCs w:val="24"/>
        </w:rPr>
        <w:t xml:space="preserve"> </w:t>
      </w:r>
      <w:r>
        <w:t>(</w:t>
      </w:r>
      <w:r>
        <w:t>Haski</w:t>
      </w:r>
      <w:r>
        <w:t>-Leventhal, 2018)</w:t>
      </w:r>
      <w:r>
        <w:rPr>
          <w:rFonts w:cs="Times New Roman" w:eastAsia="Times New Roman"/>
          <w:szCs w:val="24"/>
        </w:rPr>
        <w:t>.</w:t>
      </w:r>
    </w:p>
    <w:p w14:paraId="00000017">
      <w:pPr>
        <w:rPr>
          <w:rFonts w:cs="Times New Roman" w:eastAsia="Times New Roman"/>
          <w:szCs w:val="24"/>
        </w:rPr>
      </w:pPr>
      <w:r>
        <w:rPr>
          <w:rFonts w:cs="Times New Roman" w:eastAsia="Times New Roman"/>
          <w:szCs w:val="24"/>
        </w:rPr>
        <w:t>Guests' demands are another thing that makes it hard to follow CSR rules</w:t>
      </w:r>
      <w:r>
        <w:rPr>
          <w:rFonts w:cs="Times New Roman" w:eastAsia="Times New Roman"/>
          <w:szCs w:val="24"/>
        </w:rPr>
        <w:t xml:space="preserve"> besides s</w:t>
      </w:r>
      <w:r>
        <w:rPr>
          <w:rFonts w:cs="Times New Roman" w:eastAsia="Times New Roman"/>
          <w:szCs w:val="24"/>
        </w:rPr>
        <w:t>ustainable practices don't always fit with what modern travellers want when they travel: the most ease and luxury</w:t>
      </w:r>
      <w:r>
        <w:rPr>
          <w:rFonts w:cs="Times New Roman" w:eastAsia="Times New Roman"/>
          <w:szCs w:val="24"/>
        </w:rPr>
        <w:t xml:space="preserve"> </w:t>
      </w:r>
      <w:r>
        <w:t>(Lindgreen, 2019)</w:t>
      </w:r>
      <w:r>
        <w:rPr>
          <w:rFonts w:cs="Times New Roman" w:eastAsia="Times New Roman"/>
          <w:szCs w:val="24"/>
        </w:rPr>
        <w:t>. For example, installing low-flow showerheads could help save water, but guests may find that these features make their stay less enjoyable. In the same way, some customers care more about comfort and ease than being good to the environment, even though most people care about being green</w:t>
      </w:r>
      <w:r>
        <w:rPr>
          <w:rFonts w:cs="Times New Roman" w:eastAsia="Times New Roman"/>
          <w:szCs w:val="24"/>
        </w:rPr>
        <w:t xml:space="preserve"> besides </w:t>
      </w:r>
      <w:r>
        <w:rPr>
          <w:rFonts w:cs="Times New Roman" w:eastAsia="Times New Roman"/>
          <w:szCs w:val="24"/>
        </w:rPr>
        <w:t>Hotels like Premier Inn Northwich South are in a tough spot because they want to be good to the environment and give great service to their guests</w:t>
      </w:r>
      <w:r>
        <w:rPr>
          <w:rFonts w:cs="Times New Roman" w:eastAsia="Times New Roman"/>
          <w:szCs w:val="24"/>
        </w:rPr>
        <w:t xml:space="preserve"> </w:t>
      </w:r>
      <w:r>
        <w:t>(Sloan, 2017)</w:t>
      </w:r>
      <w:r>
        <w:rPr>
          <w:rFonts w:cs="Times New Roman" w:eastAsia="Times New Roman"/>
          <w:szCs w:val="24"/>
        </w:rPr>
        <w:t>.</w:t>
      </w:r>
    </w:p>
    <w:p w14:paraId="00000018">
      <w:pPr>
        <w:rPr>
          <w:rFonts w:cs="Times New Roman" w:eastAsia="Times New Roman"/>
          <w:szCs w:val="24"/>
        </w:rPr>
      </w:pPr>
      <w:r>
        <w:rPr>
          <w:rFonts w:cs="Times New Roman" w:eastAsia="Times New Roman"/>
          <w:szCs w:val="24"/>
        </w:rPr>
        <w:t>Premier Inn Northwich South also has ongoing issues with following the rules set by the government</w:t>
      </w:r>
      <w:r>
        <w:rPr>
          <w:rFonts w:cs="Times New Roman" w:eastAsia="Times New Roman"/>
          <w:szCs w:val="24"/>
        </w:rPr>
        <w:t xml:space="preserve"> besides r</w:t>
      </w:r>
      <w:r>
        <w:rPr>
          <w:rFonts w:cs="Times New Roman" w:eastAsia="Times New Roman"/>
          <w:szCs w:val="24"/>
        </w:rPr>
        <w:t>ules and laws about the environment are always changing, which makes things hard for the hospitality business. In the UK, for example, hotels are under more and more pressure to follow tighter environmental rules, especially those that deal with lowering carbon emissions, reducing trash, and using less energy. Hotels have to spend money on both the physical infrastructure and the training and skills of their employees to handle compliance activities</w:t>
      </w:r>
      <w:r>
        <w:rPr>
          <w:rFonts w:cs="Times New Roman" w:eastAsia="Times New Roman"/>
          <w:szCs w:val="24"/>
        </w:rPr>
        <w:t xml:space="preserve"> besides t</w:t>
      </w:r>
      <w:r>
        <w:rPr>
          <w:rFonts w:cs="Times New Roman" w:eastAsia="Times New Roman"/>
          <w:szCs w:val="24"/>
        </w:rPr>
        <w:t>his is because making sure compliance is done correctly is expensive and hard, and hotels have to plan for possible changes to regulations</w:t>
      </w:r>
      <w:r>
        <w:rPr>
          <w:rFonts w:cs="Times New Roman" w:eastAsia="Times New Roman"/>
          <w:szCs w:val="24"/>
        </w:rPr>
        <w:t xml:space="preserve"> </w:t>
      </w:r>
      <w:r>
        <w:t>(Wickham et al., 2021)</w:t>
      </w:r>
      <w:r>
        <w:rPr>
          <w:rFonts w:cs="Times New Roman" w:eastAsia="Times New Roman"/>
          <w:szCs w:val="24"/>
        </w:rPr>
        <w:t>.</w:t>
      </w:r>
    </w:p>
    <w:p w14:paraId="00000019">
      <w:pPr>
        <w:rPr>
          <w:rFonts w:cs="Times New Roman" w:eastAsia="Times New Roman"/>
          <w:szCs w:val="24"/>
        </w:rPr>
      </w:pPr>
      <w:r>
        <w:rPr>
          <w:rFonts w:cs="Times New Roman" w:eastAsia="Times New Roman"/>
          <w:szCs w:val="24"/>
        </w:rPr>
        <w:t>There have been problems at Premier Inn Northwich South, but the company has also taken some risks through its CSR work. One of the best chances is to make the hotel's brand image better. Customers today are very interested in businesses that share their ideals, especially when it comes to being environmentally friendly</w:t>
      </w:r>
      <w:r>
        <w:rPr>
          <w:rFonts w:cs="Times New Roman" w:eastAsia="Times New Roman"/>
          <w:szCs w:val="24"/>
        </w:rPr>
        <w:t xml:space="preserve"> as well as e</w:t>
      </w:r>
      <w:r>
        <w:rPr>
          <w:rFonts w:cs="Times New Roman" w:eastAsia="Times New Roman"/>
          <w:szCs w:val="24"/>
        </w:rPr>
        <w:t>co-friendly vacationers, who are becoming a more important group for the company, really appreciate Premier Inn's attempts to save water, reduce waste, and have less of an effect on the environment. Being a star in sustainability in the Premier Inn Northwich South can help it stand out from competitors and win over loyal customers</w:t>
      </w:r>
      <w:r>
        <w:rPr>
          <w:rFonts w:cs="Times New Roman" w:eastAsia="Times New Roman"/>
          <w:szCs w:val="24"/>
        </w:rPr>
        <w:t xml:space="preserve"> </w:t>
      </w:r>
      <w:r>
        <w:t>(Jauhari, 2021)</w:t>
      </w:r>
      <w:r>
        <w:rPr>
          <w:rFonts w:cs="Times New Roman" w:eastAsia="Times New Roman"/>
          <w:szCs w:val="24"/>
        </w:rPr>
        <w:t>.</w:t>
      </w:r>
    </w:p>
    <w:p w14:paraId="0000001A">
      <w:pPr>
        <w:rPr>
          <w:rFonts w:cs="Times New Roman" w:eastAsia="Times New Roman"/>
          <w:szCs w:val="24"/>
        </w:rPr>
      </w:pPr>
      <w:r>
        <w:rPr>
          <w:rFonts w:cs="Times New Roman" w:eastAsia="Times New Roman"/>
          <w:szCs w:val="24"/>
        </w:rPr>
        <w:t>Moreover, CSR projects might save money over time</w:t>
      </w:r>
      <w:r>
        <w:rPr>
          <w:rFonts w:cs="Times New Roman" w:eastAsia="Times New Roman"/>
          <w:szCs w:val="24"/>
        </w:rPr>
        <w:t xml:space="preserve"> besides i</w:t>
      </w:r>
      <w:r>
        <w:rPr>
          <w:rFonts w:cs="Times New Roman" w:eastAsia="Times New Roman"/>
          <w:szCs w:val="24"/>
        </w:rPr>
        <w:t>t might seem like a waste of money to buy energy-efficient systems and environmentally friendly materials at first, but they usually end up saving you money in the long run</w:t>
      </w:r>
      <w:r>
        <w:rPr>
          <w:rFonts w:cs="Times New Roman" w:eastAsia="Times New Roman"/>
          <w:szCs w:val="24"/>
        </w:rPr>
        <w:t xml:space="preserve"> </w:t>
      </w:r>
      <w:r>
        <w:t>(European Commission, 2022)</w:t>
      </w:r>
      <w:r>
        <w:rPr>
          <w:rFonts w:cs="Times New Roman" w:eastAsia="Times New Roman"/>
          <w:szCs w:val="24"/>
        </w:rPr>
        <w:t xml:space="preserve">. </w:t>
      </w:r>
      <w:r>
        <w:rPr>
          <w:rFonts w:cs="Times New Roman" w:eastAsia="Times New Roman"/>
          <w:szCs w:val="24"/>
        </w:rPr>
        <w:t>For example, the lighting and heating systems at Premier Inn are made to be energy efficient</w:t>
      </w:r>
      <w:r>
        <w:rPr>
          <w:rFonts w:cs="Times New Roman" w:eastAsia="Times New Roman"/>
          <w:szCs w:val="24"/>
        </w:rPr>
        <w:t xml:space="preserve"> as well as t</w:t>
      </w:r>
      <w:r>
        <w:rPr>
          <w:rFonts w:cs="Times New Roman" w:eastAsia="Times New Roman"/>
          <w:szCs w:val="24"/>
        </w:rPr>
        <w:t>his means that they use less energy and lower electricity bills. Programs that help reduce waste can also lower the costs of garbage removal. Long-term financial benefits like these show that sustainability measures may cost a lot at first, but they can really help the hotel's bottom line in the long run</w:t>
      </w:r>
      <w:r>
        <w:rPr>
          <w:rFonts w:cs="Times New Roman" w:eastAsia="Times New Roman"/>
          <w:szCs w:val="24"/>
        </w:rPr>
        <w:t xml:space="preserve"> </w:t>
      </w:r>
      <w:r>
        <w:t>(Costa and Costa, 2020)</w:t>
      </w:r>
      <w:r>
        <w:rPr>
          <w:rFonts w:cs="Times New Roman" w:eastAsia="Times New Roman"/>
          <w:szCs w:val="24"/>
        </w:rPr>
        <w:t>.</w:t>
      </w:r>
    </w:p>
    <w:p w14:paraId="0000001B">
      <w:pPr>
        <w:rPr>
          <w:rFonts w:cs="Times New Roman" w:eastAsia="Times New Roman"/>
          <w:szCs w:val="24"/>
        </w:rPr>
      </w:pPr>
      <w:r>
        <w:rPr>
          <w:rFonts w:cs="Times New Roman" w:eastAsia="Times New Roman"/>
          <w:szCs w:val="24"/>
        </w:rPr>
        <w:t>By taking part in CSR programs, the Premier Inn Northwich South can strengthen its ties to the areas where it works</w:t>
      </w:r>
      <w:r>
        <w:rPr>
          <w:rFonts w:cs="Times New Roman" w:eastAsia="Times New Roman"/>
          <w:szCs w:val="24"/>
        </w:rPr>
        <w:t xml:space="preserve"> besides t</w:t>
      </w:r>
      <w:r>
        <w:rPr>
          <w:rFonts w:cs="Times New Roman" w:eastAsia="Times New Roman"/>
          <w:szCs w:val="24"/>
        </w:rPr>
        <w:t>he hotel supports the local business and community by buying goods from nearby vendors and taking part in events that bring people together. This helps the hotel's image and wins over local people at the same time. The Premier Inn is a good corporate citizen because it donates to animal protection groups and takes part in neighbourhood environmental projects like planting trees. The hotel's community-based CSR projects help it get along better with the locals and bring in more eco-friendly tourists, who then bring in more money for the hotel</w:t>
      </w:r>
      <w:r>
        <w:rPr>
          <w:rFonts w:cs="Times New Roman" w:eastAsia="Times New Roman"/>
          <w:szCs w:val="24"/>
        </w:rPr>
        <w:t xml:space="preserve"> </w:t>
      </w:r>
      <w:r>
        <w:t>(Green Globe, 2014)</w:t>
      </w:r>
      <w:r>
        <w:rPr>
          <w:rFonts w:cs="Times New Roman" w:eastAsia="Times New Roman"/>
          <w:szCs w:val="24"/>
        </w:rPr>
        <w:t xml:space="preserve">. </w:t>
      </w:r>
    </w:p>
    <w:p w14:paraId="0000001C">
      <w:r>
        <w:t>Many laws influence the CSR initiatives of Premier Inn Northwich South and other hotels besides among these, the Energy Savings Opportunity Scheme (ESOS) is particularly significant since it compels large corporations to assess their energy consumption and identify methods to reduce it. The Premier Inn Northwich South has implemented energy-saving measures and keeps track of its consumption as a result of this rule as well as these efforts are part of the UK government's broader strategy to reduce carbon emissions</w:t>
      </w:r>
      <w:r>
        <w:t xml:space="preserve"> (UK Legislation, 2022)</w:t>
      </w:r>
      <w:r>
        <w:t>. Premier Inn's CSR initiatives are impacted by the government's pledge to achieve zero net carbon pollution by the year 2050. Companies around the nation are being urged to reduce their carbon footprint and use more environmentally friendly practices to comply with this trend and Premier Inn is committed to reducing waste, energy use, and carbon pollution through the implementation of these principles. The hotel also follows the criteria of the Waste and Resources Action Programme (WRAP), demonstrating its commitment to doing its part for the environment besides reduced waste and increased recycling are two goals that these recommendations aim to help businesses achieve.</w:t>
      </w:r>
    </w:p>
    <w:p w14:paraId="0000001D">
      <w:r>
        <w:t xml:space="preserve">Premier Inn Northwich South's incorporation of CSR into its operations exemplifies the importance of hotels in promoting sustainability besides Premier Inn has shown its </w:t>
      </w:r>
      <w:r>
        <w:t>commitment to reducing its impact on the community and the environment through the implementation of numerous CSR programs that focus on water, energy, and trash conservation</w:t>
      </w:r>
      <w:r>
        <w:t xml:space="preserve"> (</w:t>
      </w:r>
      <w:r>
        <w:t>EventsCouncil</w:t>
      </w:r>
      <w:r>
        <w:t>, 2024)</w:t>
      </w:r>
      <w:r>
        <w:t xml:space="preserve">. Corporate social responsibility (CSR) has numerous benefits, including improved public perception of the company, reduced operating expenses over time, and increased community involvement. However, there are a few drawbacks, such as having a restricted budget, having to fulfil visitor expectations, and having to respect the law besides one more point: Premier Inn and other hotels should be doing what's right by their guests and the globe at large by engaging in corporate social responsibility (CSR). As part of their corporate social responsibility (CSR), hotels aim to provide for current guests' requirements while also protecting future generations' access to a healthy environment as well as considering how the hospitality industry is evolving to address growing environmental concerns, this is more important than </w:t>
      </w:r>
      <w:r>
        <w:t>ever.</w:t>
      </w:r>
    </w:p>
    <w:p w14:paraId="0000001E">
      <w:pPr>
        <w:spacing w:line="259" w:lineRule="auto"/>
        <w:jc w:val="left"/>
        <w:rPr>
          <w:b/>
          <w:bCs/>
        </w:rPr>
      </w:pPr>
      <w:r>
        <w:rPr>
          <w:b/>
          <w:bCs/>
        </w:rPr>
        <w:br w:type="page"/>
      </w:r>
    </w:p>
    <w:p w14:paraId="0000001F">
      <w:pPr>
        <w:rPr>
          <w:b/>
          <w:bCs/>
        </w:rPr>
      </w:pPr>
      <w:r>
        <w:rPr>
          <w:b/>
          <w:bCs/>
        </w:rPr>
        <w:t>References</w:t>
      </w:r>
    </w:p>
    <w:p w14:paraId="00000020">
      <w:r>
        <w:t>Batabyal</w:t>
      </w:r>
      <w:r>
        <w:t xml:space="preserve">. (2018). Managing Sustainable Tourism Resources. IGI Global. </w:t>
      </w:r>
    </w:p>
    <w:p w14:paraId="00000021">
      <w:r>
        <w:t>Cooper, C. (2021) Essentials of tourism. Third edition. London: SAGE.</w:t>
      </w:r>
    </w:p>
    <w:p w14:paraId="00000022">
      <w:r>
        <w:t>Costa, &amp; Costa, C. (2022). Sustainability and competitiveness in the hospitality industry (Costa &amp; C. Costa, Eds.). Business Science Reference.</w:t>
      </w:r>
    </w:p>
    <w:p w14:paraId="00000023">
      <w:r>
        <w:t>Edgell. (2020). Managing sustainable tourism: a legacy for the future (Third edition). Routledge. Sustainable tourism: breakthroughs in research and practice. (2019). IGI Global.</w:t>
      </w:r>
    </w:p>
    <w:p w14:paraId="00000024">
      <w:r>
        <w:t xml:space="preserve">European Commission (2022). </w:t>
      </w:r>
      <w:r>
        <w:rPr>
          <w:i/>
          <w:iCs/>
        </w:rPr>
        <w:t>Waste Framework Directive</w:t>
      </w:r>
      <w:r>
        <w:t>. [online] European Commission. Available at: https://environment.ec.europa.eu/topics/waste-and-recycling/waste-framework-directive_en.</w:t>
      </w:r>
    </w:p>
    <w:p w14:paraId="00000025">
      <w:r>
        <w:t>EventsCouncil</w:t>
      </w:r>
      <w:r>
        <w:t xml:space="preserve"> (2024). </w:t>
      </w:r>
      <w:r>
        <w:rPr>
          <w:i/>
          <w:iCs/>
        </w:rPr>
        <w:t>EIC Centre for Sustainability and Social Impact</w:t>
      </w:r>
      <w:r>
        <w:t>. [online] eventscouncil.org. Available at: https://eventscouncil.org/Sustainability/CSE.</w:t>
      </w:r>
    </w:p>
    <w:p w14:paraId="00000026">
      <w:r>
        <w:t xml:space="preserve">Green Globe (2014). </w:t>
      </w:r>
      <w:r>
        <w:rPr>
          <w:i/>
          <w:iCs/>
        </w:rPr>
        <w:t>Green Globe</w:t>
      </w:r>
      <w:r>
        <w:t>. [online] Green Globe. Available at: https://www.greenglobe.com/news [Accessed 17 Oct. 2024].</w:t>
      </w:r>
    </w:p>
    <w:p w14:paraId="00000027">
      <w:r>
        <w:t>Haski</w:t>
      </w:r>
      <w:r>
        <w:t>-Leventhal, D. (2018) Strategic corporate social responsibility: tools &amp; theories for responsible management. London: SAGE.</w:t>
      </w:r>
    </w:p>
    <w:p w14:paraId="00000028">
      <w:r>
        <w:t>Inkson</w:t>
      </w:r>
      <w:r>
        <w:t>, C. and Minnaert, L. (2018) Tourism management: an introduction. 2nd ed. London: SAGE.</w:t>
      </w:r>
    </w:p>
    <w:p w14:paraId="00000029">
      <w:r>
        <w:t xml:space="preserve">Jauhari, V (2021) ‘Managing Sustainability in the Hospitality and Tourism Industry: Paradigms and Directions for the Future’ 9th </w:t>
      </w:r>
      <w:r>
        <w:t>ed.Oakville</w:t>
      </w:r>
      <w:r>
        <w:t xml:space="preserve">: Apple Academic Press. Inc </w:t>
      </w:r>
    </w:p>
    <w:p w14:paraId="0000002A">
      <w:r>
        <w:t>Korstanje</w:t>
      </w:r>
      <w:r>
        <w:t>, George, B., &amp; Nedelea, A. (2020). Strategies for promoting sustainable hospitality and tourism services. IGI Global.</w:t>
      </w:r>
    </w:p>
    <w:p w14:paraId="0000002B">
      <w:r>
        <w:t xml:space="preserve">Lindgreen, A. (2019). </w:t>
      </w:r>
      <w:r>
        <w:rPr>
          <w:i/>
          <w:iCs/>
        </w:rPr>
        <w:t>Engaging with stakeholders: A relational perspective on responsible business</w:t>
      </w:r>
      <w:r>
        <w:t>. New York: Routledge.</w:t>
      </w:r>
    </w:p>
    <w:p w14:paraId="0000002C">
      <w:r>
        <w:t xml:space="preserve">Premier Inn (2023). </w:t>
      </w:r>
      <w:r>
        <w:rPr>
          <w:i/>
          <w:iCs/>
        </w:rPr>
        <w:t xml:space="preserve">Northwich Hotels | Book Cheap Hotels </w:t>
      </w:r>
      <w:r>
        <w:rPr>
          <w:i/>
          <w:iCs/>
        </w:rPr>
        <w:t>In</w:t>
      </w:r>
      <w:r>
        <w:rPr>
          <w:i/>
          <w:iCs/>
        </w:rPr>
        <w:t xml:space="preserve"> Northwich | Premier Inn</w:t>
      </w:r>
      <w:r>
        <w:t>. [online] Premier Inn. Available at: https://www.premierinn.com/gb/en/hotels/england/cheshire/northwich/northwich-south.html?cid=GLBC_NORPTI.</w:t>
      </w:r>
    </w:p>
    <w:p w14:paraId="0000002D">
      <w:r>
        <w:t>Sloan, P., Legrand, W. and Chen, J.S. (2017) Sustainability in the hospitality industry: principles of sustainable operations. 3rd ed. London: Butterworth-Heinemann.</w:t>
      </w:r>
    </w:p>
    <w:p w14:paraId="0000002E">
      <w:r>
        <w:t xml:space="preserve">TOURISM 4 SDGs (2024). </w:t>
      </w:r>
      <w:r>
        <w:rPr>
          <w:i/>
          <w:iCs/>
        </w:rPr>
        <w:t xml:space="preserve">Tourism for SDGs – Welcome </w:t>
      </w:r>
      <w:r>
        <w:rPr>
          <w:i/>
          <w:iCs/>
        </w:rPr>
        <w:t>To</w:t>
      </w:r>
      <w:r>
        <w:rPr>
          <w:i/>
          <w:iCs/>
        </w:rPr>
        <w:t xml:space="preserve"> The Tourism For SDGs Platform!</w:t>
      </w:r>
      <w:r>
        <w:t xml:space="preserve"> [online] tourism4sdgs.org. Available at: https://tourism4sdgs.org/.</w:t>
      </w:r>
    </w:p>
    <w:p w14:paraId="0000002F">
      <w:r>
        <w:t xml:space="preserve">UK Legislation (2022). </w:t>
      </w:r>
      <w:r>
        <w:rPr>
          <w:i/>
          <w:iCs/>
        </w:rPr>
        <w:t>Legislation.gov.uk</w:t>
      </w:r>
      <w:r>
        <w:t>. [online] Legislation.gov.uk. Available at: https://www.legislation.gov.uk/.</w:t>
      </w:r>
    </w:p>
    <w:p w14:paraId="00000030">
      <w:r>
        <w:t xml:space="preserve">UNWTO (2023). </w:t>
      </w:r>
      <w:r>
        <w:rPr>
          <w:i/>
          <w:iCs/>
        </w:rPr>
        <w:t>Home | UNWTO</w:t>
      </w:r>
      <w:r>
        <w:t>. [online] Unwto.org. Available at: https://www.unwto.org/.</w:t>
      </w:r>
    </w:p>
    <w:p w14:paraId="00000031">
      <w:r>
        <w:t xml:space="preserve">Whitbread (2024). </w:t>
      </w:r>
      <w:r>
        <w:rPr>
          <w:i/>
          <w:iCs/>
        </w:rPr>
        <w:t>Reports &amp; policies</w:t>
      </w:r>
      <w:r>
        <w:t>. [online] Whitbread PLC. Available at: https://www.whitbread.co.uk/governance/reports-policies/.</w:t>
      </w:r>
    </w:p>
    <w:p w14:paraId="00000032">
      <w:r>
        <w:t>Wickham, Donnelly, T., &amp; French, L. (2021). Strategic Sustainability Management in the Event Sector. Event Management, 25(3), 279–296.</w:t>
      </w:r>
    </w:p>
    <w:p w14:paraId="00000033">
      <w:r>
        <w:t xml:space="preserve">WTO (2024). </w:t>
      </w:r>
      <w:r>
        <w:rPr>
          <w:i/>
          <w:iCs/>
        </w:rPr>
        <w:t>World Trade Organization - Global Trade</w:t>
      </w:r>
      <w:r>
        <w:t>. [online] Wto.org. Available at: https://www.wto.org/.</w:t>
      </w:r>
    </w:p>
    <w:p w14:paraId="00000034"/>
    <w:sectPr>
      <w:footerReference w:type="defaul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35">
    <w:pPr>
      <w:pStyle w:val="Footer"/>
      <w:jc w:val="right"/>
      <w:rPr/>
    </w:pPr>
    <w:r>
      <w:fldChar w:fldCharType="begin"/>
    </w:r>
    <w:r>
      <w:instrText xml:space="preserve"> PAGE   \* MERGEFORMAT </w:instrText>
    </w:r>
    <w:r>
      <w:fldChar w:fldCharType="separate"/>
    </w:r>
    <w:r>
      <w:t>2</w:t>
    </w:r>
    <w:r>
      <w:fldChar w:fldCharType="end"/>
    </w:r>
  </w:p>
  <w:p w14:paraId="00000036">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BBE"/>
    <w:rsid w:val="000B5314"/>
    <w:rsid w:val="000C422B"/>
    <w:rsid w:val="000F3921"/>
    <w:rsid w:val="001368E9"/>
    <w:rsid w:val="00162502"/>
    <w:rsid w:val="001B40A8"/>
    <w:rsid w:val="001C5A20"/>
    <w:rsid w:val="001E15AE"/>
    <w:rsid w:val="00205FE3"/>
    <w:rsid w:val="002118A5"/>
    <w:rsid w:val="00237552"/>
    <w:rsid w:val="002E5F2A"/>
    <w:rsid w:val="00304286"/>
    <w:rsid w:val="00351663"/>
    <w:rsid w:val="003F4114"/>
    <w:rsid w:val="00411497"/>
    <w:rsid w:val="004A7036"/>
    <w:rsid w:val="00551342"/>
    <w:rsid w:val="00563E0E"/>
    <w:rsid w:val="00683605"/>
    <w:rsid w:val="00684CBB"/>
    <w:rsid w:val="00695DE5"/>
    <w:rsid w:val="006D1D9D"/>
    <w:rsid w:val="00726471"/>
    <w:rsid w:val="0078309E"/>
    <w:rsid w:val="00786286"/>
    <w:rsid w:val="007E08BC"/>
    <w:rsid w:val="007E305E"/>
    <w:rsid w:val="008044F5"/>
    <w:rsid w:val="008157EE"/>
    <w:rsid w:val="0082526E"/>
    <w:rsid w:val="00865D39"/>
    <w:rsid w:val="008D3302"/>
    <w:rsid w:val="0091385F"/>
    <w:rsid w:val="00AA51A1"/>
    <w:rsid w:val="00B22311"/>
    <w:rsid w:val="00BD2809"/>
    <w:rsid w:val="00CD4FEF"/>
    <w:rsid w:val="00D1515C"/>
    <w:rsid w:val="00D34226"/>
    <w:rsid w:val="00D34F16"/>
    <w:rsid w:val="00D56B10"/>
    <w:rsid w:val="00D87D46"/>
    <w:rsid w:val="00DF2BBE"/>
    <w:rsid w:val="00DF7A93"/>
    <w:rsid w:val="00E33111"/>
    <w:rsid w:val="00ED7DB4"/>
    <w:rsid w:val="00EE47DB"/>
    <w:rsid w:val="00EF329A"/>
    <w:rsid w:val="00F54F3B"/>
    <w:rsid w:val="00F70AEB"/>
    <w:rsid w:val="00FC0B0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2B5CB66"/>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character" w:styleId="FollowedHyperlink">
    <w:name w:val="FollowedHyperlink"/>
    <w:basedOn w:val="DefaultParagraphFont"/>
    <w:uiPriority w:val="99"/>
    <w:semiHidden w:val="on"/>
    <w:unhideWhenUsed w:val="on"/>
    <w:rPr>
      <w:color w:val="954f72"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pPr>
      <w:spacing w:line="360" w:lineRule="auto"/>
      <w:jc w:val="both"/>
    </w:pPr>
    <w:rPr>
      <w:rFonts w:ascii="Arial" w:hAnsi="Arial"/>
      <w:sz w:val="24"/>
      <w:lang w:val="en-GB"/>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rmal(Web)">
    <w:name w:val="Normal (Web)"/>
    <w:basedOn w:val="Normal"/>
    <w:uiPriority w:val="99"/>
    <w:semiHidden w:val="on"/>
    <w:unhideWhenUsed w:val="on"/>
    <w:pPr>
      <w:spacing w:before="100" w:after="100" w:line="240" w:lineRule="auto"/>
      <w:jc w:val="left"/>
    </w:pPr>
    <w:rPr>
      <w:rFonts w:cs="Times New Roman" w:eastAsia="Times New Roman"/>
      <w:szCs w:val="24"/>
    </w:rPr>
  </w:style>
  <w:style w:type="paragraph" w:styleId="NoSpacing">
    <w:name w:val="No Spacing"/>
    <w:link w:val="NoSpacingChar"/>
    <w:uiPriority w:val="1"/>
    <w:qFormat w:val="on"/>
    <w:pPr>
      <w:spacing w:after="0" w:line="240" w:lineRule="auto"/>
    </w:pPr>
    <w:rPr>
      <w:rFonts w:eastAsiaTheme="minorEastAsia"/>
    </w:rPr>
  </w:style>
  <w:style w:type="character" w:customStyle="1" w:styleId="NoSpacingChar">
    <w:name w:val="No Spacing Char"/>
    <w:basedOn w:val="DefaultParagraphFont"/>
    <w:link w:val="NoSpacing"/>
    <w:uiPriority w:val="1"/>
    <w:rPr>
      <w:rFonts w:eastAsiaTheme="minorEastAsia"/>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ListParagraph">
    <w:name w:val="List Paragraph"/>
    <w:basedOn w:val="Normal"/>
    <w:uiPriority w:val="34"/>
    <w:qFormat w:val="on"/>
    <w:pPr>
      <w:ind w:left="720"/>
      <w:contextualSpacing w:val="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417899">
      <w:bodyDiv w:val="1"/>
      <w:marLeft w:val="0"/>
      <w:marRight w:val="0"/>
      <w:marTop w:val="0"/>
      <w:marBottom w:val="0"/>
      <w:divBdr>
        <w:top w:val="none" w:sz="0" w:space="0" w:color="auto"/>
        <w:left w:val="none" w:sz="0" w:space="0" w:color="auto"/>
        <w:bottom w:val="none" w:sz="0" w:space="0" w:color="auto"/>
        <w:right w:val="none" w:sz="0" w:space="0" w:color="auto"/>
      </w:divBdr>
    </w:div>
    <w:div w:id="156963543">
      <w:bodyDiv w:val="1"/>
      <w:marLeft w:val="0"/>
      <w:marRight w:val="0"/>
      <w:marTop w:val="0"/>
      <w:marBottom w:val="0"/>
      <w:divBdr>
        <w:top w:val="none" w:sz="0" w:space="0" w:color="auto"/>
        <w:left w:val="none" w:sz="0" w:space="0" w:color="auto"/>
        <w:bottom w:val="none" w:sz="0" w:space="0" w:color="auto"/>
        <w:right w:val="none" w:sz="0" w:space="0" w:color="auto"/>
      </w:divBdr>
    </w:div>
    <w:div w:id="196311749">
      <w:bodyDiv w:val="1"/>
      <w:marLeft w:val="0"/>
      <w:marRight w:val="0"/>
      <w:marTop w:val="0"/>
      <w:marBottom w:val="0"/>
      <w:divBdr>
        <w:top w:val="none" w:sz="0" w:space="0" w:color="auto"/>
        <w:left w:val="none" w:sz="0" w:space="0" w:color="auto"/>
        <w:bottom w:val="none" w:sz="0" w:space="0" w:color="auto"/>
        <w:right w:val="none" w:sz="0" w:space="0" w:color="auto"/>
      </w:divBdr>
    </w:div>
    <w:div w:id="212078622">
      <w:bodyDiv w:val="1"/>
      <w:marLeft w:val="0"/>
      <w:marRight w:val="0"/>
      <w:marTop w:val="0"/>
      <w:marBottom w:val="0"/>
      <w:divBdr>
        <w:top w:val="none" w:sz="0" w:space="0" w:color="auto"/>
        <w:left w:val="none" w:sz="0" w:space="0" w:color="auto"/>
        <w:bottom w:val="none" w:sz="0" w:space="0" w:color="auto"/>
        <w:right w:val="none" w:sz="0" w:space="0" w:color="auto"/>
      </w:divBdr>
    </w:div>
    <w:div w:id="339046789">
      <w:bodyDiv w:val="1"/>
      <w:marLeft w:val="0"/>
      <w:marRight w:val="0"/>
      <w:marTop w:val="0"/>
      <w:marBottom w:val="0"/>
      <w:divBdr>
        <w:top w:val="none" w:sz="0" w:space="0" w:color="auto"/>
        <w:left w:val="none" w:sz="0" w:space="0" w:color="auto"/>
        <w:bottom w:val="none" w:sz="0" w:space="0" w:color="auto"/>
        <w:right w:val="none" w:sz="0" w:space="0" w:color="auto"/>
      </w:divBdr>
    </w:div>
    <w:div w:id="541094289">
      <w:bodyDiv w:val="1"/>
      <w:marLeft w:val="0"/>
      <w:marRight w:val="0"/>
      <w:marTop w:val="0"/>
      <w:marBottom w:val="0"/>
      <w:divBdr>
        <w:top w:val="none" w:sz="0" w:space="0" w:color="auto"/>
        <w:left w:val="none" w:sz="0" w:space="0" w:color="auto"/>
        <w:bottom w:val="none" w:sz="0" w:space="0" w:color="auto"/>
        <w:right w:val="none" w:sz="0" w:space="0" w:color="auto"/>
      </w:divBdr>
      <w:divsChild>
        <w:div w:id="97527288">
          <w:marLeft w:val="0"/>
          <w:marRight w:val="0"/>
          <w:marTop w:val="0"/>
          <w:marBottom w:val="0"/>
          <w:divBdr>
            <w:top w:val="none" w:sz="0" w:space="0" w:color="auto"/>
            <w:left w:val="none" w:sz="0" w:space="0" w:color="auto"/>
            <w:bottom w:val="none" w:sz="0" w:space="0" w:color="auto"/>
            <w:right w:val="none" w:sz="0" w:space="0" w:color="auto"/>
          </w:divBdr>
        </w:div>
      </w:divsChild>
    </w:div>
    <w:div w:id="598607807">
      <w:bodyDiv w:val="1"/>
      <w:marLeft w:val="0"/>
      <w:marRight w:val="0"/>
      <w:marTop w:val="0"/>
      <w:marBottom w:val="0"/>
      <w:divBdr>
        <w:top w:val="none" w:sz="0" w:space="0" w:color="auto"/>
        <w:left w:val="none" w:sz="0" w:space="0" w:color="auto"/>
        <w:bottom w:val="none" w:sz="0" w:space="0" w:color="auto"/>
        <w:right w:val="none" w:sz="0" w:space="0" w:color="auto"/>
      </w:divBdr>
    </w:div>
    <w:div w:id="645596293">
      <w:bodyDiv w:val="1"/>
      <w:marLeft w:val="0"/>
      <w:marRight w:val="0"/>
      <w:marTop w:val="0"/>
      <w:marBottom w:val="0"/>
      <w:divBdr>
        <w:top w:val="none" w:sz="0" w:space="0" w:color="auto"/>
        <w:left w:val="none" w:sz="0" w:space="0" w:color="auto"/>
        <w:bottom w:val="none" w:sz="0" w:space="0" w:color="auto"/>
        <w:right w:val="none" w:sz="0" w:space="0" w:color="auto"/>
      </w:divBdr>
    </w:div>
    <w:div w:id="657030770">
      <w:bodyDiv w:val="1"/>
      <w:marLeft w:val="0"/>
      <w:marRight w:val="0"/>
      <w:marTop w:val="0"/>
      <w:marBottom w:val="0"/>
      <w:divBdr>
        <w:top w:val="none" w:sz="0" w:space="0" w:color="auto"/>
        <w:left w:val="none" w:sz="0" w:space="0" w:color="auto"/>
        <w:bottom w:val="none" w:sz="0" w:space="0" w:color="auto"/>
        <w:right w:val="none" w:sz="0" w:space="0" w:color="auto"/>
      </w:divBdr>
    </w:div>
    <w:div w:id="762334674">
      <w:bodyDiv w:val="1"/>
      <w:marLeft w:val="0"/>
      <w:marRight w:val="0"/>
      <w:marTop w:val="0"/>
      <w:marBottom w:val="0"/>
      <w:divBdr>
        <w:top w:val="none" w:sz="0" w:space="0" w:color="auto"/>
        <w:left w:val="none" w:sz="0" w:space="0" w:color="auto"/>
        <w:bottom w:val="none" w:sz="0" w:space="0" w:color="auto"/>
        <w:right w:val="none" w:sz="0" w:space="0" w:color="auto"/>
      </w:divBdr>
    </w:div>
    <w:div w:id="930160941">
      <w:bodyDiv w:val="1"/>
      <w:marLeft w:val="0"/>
      <w:marRight w:val="0"/>
      <w:marTop w:val="0"/>
      <w:marBottom w:val="0"/>
      <w:divBdr>
        <w:top w:val="none" w:sz="0" w:space="0" w:color="auto"/>
        <w:left w:val="none" w:sz="0" w:space="0" w:color="auto"/>
        <w:bottom w:val="none" w:sz="0" w:space="0" w:color="auto"/>
        <w:right w:val="none" w:sz="0" w:space="0" w:color="auto"/>
      </w:divBdr>
    </w:div>
    <w:div w:id="1121261614">
      <w:bodyDiv w:val="1"/>
      <w:marLeft w:val="0"/>
      <w:marRight w:val="0"/>
      <w:marTop w:val="0"/>
      <w:marBottom w:val="0"/>
      <w:divBdr>
        <w:top w:val="none" w:sz="0" w:space="0" w:color="auto"/>
        <w:left w:val="none" w:sz="0" w:space="0" w:color="auto"/>
        <w:bottom w:val="none" w:sz="0" w:space="0" w:color="auto"/>
        <w:right w:val="none" w:sz="0" w:space="0" w:color="auto"/>
      </w:divBdr>
    </w:div>
    <w:div w:id="1122532791">
      <w:bodyDiv w:val="1"/>
      <w:marLeft w:val="0"/>
      <w:marRight w:val="0"/>
      <w:marTop w:val="0"/>
      <w:marBottom w:val="0"/>
      <w:divBdr>
        <w:top w:val="none" w:sz="0" w:space="0" w:color="auto"/>
        <w:left w:val="none" w:sz="0" w:space="0" w:color="auto"/>
        <w:bottom w:val="none" w:sz="0" w:space="0" w:color="auto"/>
        <w:right w:val="none" w:sz="0" w:space="0" w:color="auto"/>
      </w:divBdr>
    </w:div>
    <w:div w:id="1243103093">
      <w:bodyDiv w:val="1"/>
      <w:marLeft w:val="0"/>
      <w:marRight w:val="0"/>
      <w:marTop w:val="0"/>
      <w:marBottom w:val="0"/>
      <w:divBdr>
        <w:top w:val="none" w:sz="0" w:space="0" w:color="auto"/>
        <w:left w:val="none" w:sz="0" w:space="0" w:color="auto"/>
        <w:bottom w:val="none" w:sz="0" w:space="0" w:color="auto"/>
        <w:right w:val="none" w:sz="0" w:space="0" w:color="auto"/>
      </w:divBdr>
    </w:div>
    <w:div w:id="1395468985">
      <w:bodyDiv w:val="1"/>
      <w:marLeft w:val="0"/>
      <w:marRight w:val="0"/>
      <w:marTop w:val="0"/>
      <w:marBottom w:val="0"/>
      <w:divBdr>
        <w:top w:val="none" w:sz="0" w:space="0" w:color="auto"/>
        <w:left w:val="none" w:sz="0" w:space="0" w:color="auto"/>
        <w:bottom w:val="none" w:sz="0" w:space="0" w:color="auto"/>
        <w:right w:val="none" w:sz="0" w:space="0" w:color="auto"/>
      </w:divBdr>
    </w:div>
    <w:div w:id="1531913258">
      <w:bodyDiv w:val="1"/>
      <w:marLeft w:val="0"/>
      <w:marRight w:val="0"/>
      <w:marTop w:val="0"/>
      <w:marBottom w:val="0"/>
      <w:divBdr>
        <w:top w:val="none" w:sz="0" w:space="0" w:color="auto"/>
        <w:left w:val="none" w:sz="0" w:space="0" w:color="auto"/>
        <w:bottom w:val="none" w:sz="0" w:space="0" w:color="auto"/>
        <w:right w:val="none" w:sz="0" w:space="0" w:color="auto"/>
      </w:divBdr>
    </w:div>
    <w:div w:id="1603685549">
      <w:bodyDiv w:val="1"/>
      <w:marLeft w:val="0"/>
      <w:marRight w:val="0"/>
      <w:marTop w:val="0"/>
      <w:marBottom w:val="0"/>
      <w:divBdr>
        <w:top w:val="none" w:sz="0" w:space="0" w:color="auto"/>
        <w:left w:val="none" w:sz="0" w:space="0" w:color="auto"/>
        <w:bottom w:val="none" w:sz="0" w:space="0" w:color="auto"/>
        <w:right w:val="none" w:sz="0" w:space="0" w:color="auto"/>
      </w:divBdr>
    </w:div>
    <w:div w:id="1637367048">
      <w:bodyDiv w:val="1"/>
      <w:marLeft w:val="0"/>
      <w:marRight w:val="0"/>
      <w:marTop w:val="0"/>
      <w:marBottom w:val="0"/>
      <w:divBdr>
        <w:top w:val="none" w:sz="0" w:space="0" w:color="auto"/>
        <w:left w:val="none" w:sz="0" w:space="0" w:color="auto"/>
        <w:bottom w:val="none" w:sz="0" w:space="0" w:color="auto"/>
        <w:right w:val="none" w:sz="0" w:space="0" w:color="auto"/>
      </w:divBdr>
    </w:div>
    <w:div w:id="1784229629">
      <w:bodyDiv w:val="1"/>
      <w:marLeft w:val="0"/>
      <w:marRight w:val="0"/>
      <w:marTop w:val="0"/>
      <w:marBottom w:val="0"/>
      <w:divBdr>
        <w:top w:val="none" w:sz="0" w:space="0" w:color="auto"/>
        <w:left w:val="none" w:sz="0" w:space="0" w:color="auto"/>
        <w:bottom w:val="none" w:sz="0" w:space="0" w:color="auto"/>
        <w:right w:val="none" w:sz="0" w:space="0" w:color="auto"/>
      </w:divBdr>
    </w:div>
    <w:div w:id="1816137697">
      <w:bodyDiv w:val="1"/>
      <w:marLeft w:val="0"/>
      <w:marRight w:val="0"/>
      <w:marTop w:val="0"/>
      <w:marBottom w:val="0"/>
      <w:divBdr>
        <w:top w:val="none" w:sz="0" w:space="0" w:color="auto"/>
        <w:left w:val="none" w:sz="0" w:space="0" w:color="auto"/>
        <w:bottom w:val="none" w:sz="0" w:space="0" w:color="auto"/>
        <w:right w:val="none" w:sz="0" w:space="0" w:color="auto"/>
      </w:divBdr>
    </w:div>
    <w:div w:id="1882205572">
      <w:bodyDiv w:val="1"/>
      <w:marLeft w:val="0"/>
      <w:marRight w:val="0"/>
      <w:marTop w:val="0"/>
      <w:marBottom w:val="0"/>
      <w:divBdr>
        <w:top w:val="none" w:sz="0" w:space="0" w:color="auto"/>
        <w:left w:val="none" w:sz="0" w:space="0" w:color="auto"/>
        <w:bottom w:val="none" w:sz="0" w:space="0" w:color="auto"/>
        <w:right w:val="none" w:sz="0" w:space="0" w:color="auto"/>
      </w:divBdr>
    </w:div>
    <w:div w:id="2010059614">
      <w:bodyDiv w:val="1"/>
      <w:marLeft w:val="0"/>
      <w:marRight w:val="0"/>
      <w:marTop w:val="0"/>
      <w:marBottom w:val="0"/>
      <w:divBdr>
        <w:top w:val="none" w:sz="0" w:space="0" w:color="auto"/>
        <w:left w:val="none" w:sz="0" w:space="0" w:color="auto"/>
        <w:bottom w:val="none" w:sz="0" w:space="0" w:color="auto"/>
        <w:right w:val="none" w:sz="0" w:space="0" w:color="auto"/>
      </w:divBdr>
    </w:div>
    <w:div w:id="2120638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0"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2382</Words>
  <Characters>13584</Characters>
  <Application>Microsoft Office Word</Application>
  <DocSecurity>0</DocSecurity>
  <Lines>113</Lines>
  <Paragraphs>31</Paragraphs>
  <ScaleCrop>false</ScaleCrop>
  <Company/>
  <LinksUpToDate>false</LinksUpToDate>
  <CharactersWithSpaces>15935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Vasile Pitirici</dc:creator>
  <cp:lastModifiedBy>Vasile Pitirici</cp:lastModifiedBy>
</cp:coreProperties>
</file>