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470BCD" w14:textId="77777777" w:rsidR="00056E2F" w:rsidRDefault="00056E2F" w:rsidP="00056E2F">
      <w:pPr>
        <w:jc w:val="center"/>
        <w:rPr>
          <w:rFonts w:ascii="Arial" w:hAnsi="Arial" w:cs="Arial"/>
          <w:b/>
          <w:bCs/>
        </w:rPr>
      </w:pPr>
      <w:r>
        <w:rPr>
          <w:noProof/>
        </w:rPr>
        <w:drawing>
          <wp:inline distT="0" distB="0" distL="0" distR="0" wp14:anchorId="1DACFC21" wp14:editId="105135F7">
            <wp:extent cx="2468880" cy="1714500"/>
            <wp:effectExtent l="0" t="0" r="7620" b="0"/>
            <wp:docPr id="1" name="Picture 1"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68880" cy="1714500"/>
                    </a:xfrm>
                    <a:prstGeom prst="rect">
                      <a:avLst/>
                    </a:prstGeom>
                    <a:noFill/>
                    <a:ln>
                      <a:noFill/>
                    </a:ln>
                  </pic:spPr>
                </pic:pic>
              </a:graphicData>
            </a:graphic>
          </wp:inline>
        </w:drawing>
      </w:r>
    </w:p>
    <w:p w14:paraId="1F9C9C7A" w14:textId="77777777" w:rsidR="00056E2F" w:rsidRPr="006036B3" w:rsidRDefault="00056E2F" w:rsidP="00056E2F">
      <w:pPr>
        <w:jc w:val="center"/>
        <w:rPr>
          <w:rFonts w:ascii="Arial" w:hAnsi="Arial" w:cs="Arial"/>
          <w:b/>
          <w:bCs/>
          <w:sz w:val="28"/>
          <w:szCs w:val="28"/>
        </w:rPr>
      </w:pPr>
    </w:p>
    <w:p w14:paraId="562BC877" w14:textId="77777777" w:rsidR="00056E2F" w:rsidRPr="006036B3" w:rsidRDefault="00056E2F" w:rsidP="00056E2F">
      <w:pPr>
        <w:jc w:val="center"/>
        <w:rPr>
          <w:rFonts w:ascii="Arial" w:hAnsi="Arial" w:cs="Arial"/>
          <w:b/>
          <w:bCs/>
          <w:sz w:val="28"/>
          <w:szCs w:val="28"/>
        </w:rPr>
      </w:pPr>
      <w:r w:rsidRPr="006036B3">
        <w:rPr>
          <w:rFonts w:ascii="Arial" w:hAnsi="Arial" w:cs="Arial"/>
          <w:b/>
          <w:bCs/>
          <w:sz w:val="28"/>
          <w:szCs w:val="28"/>
        </w:rPr>
        <w:t>UNIVERSITY OF WALES TRINITY SAINT DAVID</w:t>
      </w:r>
    </w:p>
    <w:p w14:paraId="68B65665" w14:textId="77777777" w:rsidR="00056E2F" w:rsidRPr="006036B3" w:rsidRDefault="00056E2F" w:rsidP="00056E2F">
      <w:pPr>
        <w:jc w:val="center"/>
        <w:rPr>
          <w:rFonts w:ascii="Arial" w:hAnsi="Arial" w:cs="Arial"/>
          <w:b/>
          <w:bCs/>
          <w:sz w:val="28"/>
          <w:szCs w:val="28"/>
        </w:rPr>
      </w:pPr>
    </w:p>
    <w:p w14:paraId="361D4060" w14:textId="77777777" w:rsidR="00056E2F" w:rsidRPr="006036B3" w:rsidRDefault="00056E2F" w:rsidP="00056E2F">
      <w:pPr>
        <w:jc w:val="center"/>
        <w:rPr>
          <w:rFonts w:ascii="Arial" w:hAnsi="Arial" w:cs="Arial"/>
          <w:b/>
          <w:bCs/>
        </w:rPr>
      </w:pPr>
    </w:p>
    <w:p w14:paraId="1B3B7AFE" w14:textId="77777777" w:rsidR="00056E2F" w:rsidRPr="006036B3" w:rsidRDefault="00056E2F" w:rsidP="00056E2F">
      <w:pPr>
        <w:rPr>
          <w:rFonts w:ascii="Arial" w:hAnsi="Arial" w:cs="Arial"/>
        </w:rPr>
      </w:pPr>
    </w:p>
    <w:p w14:paraId="53EA2D20" w14:textId="77777777" w:rsidR="00056E2F" w:rsidRPr="006036B3" w:rsidRDefault="00056E2F" w:rsidP="00056E2F">
      <w:pPr>
        <w:rPr>
          <w:rFonts w:ascii="Arial" w:hAnsi="Arial" w:cs="Arial"/>
        </w:rPr>
      </w:pPr>
    </w:p>
    <w:p w14:paraId="6ABF6E82" w14:textId="61776DA9" w:rsidR="00056E2F" w:rsidRPr="006036B3" w:rsidRDefault="00A12109" w:rsidP="00A12109">
      <w:pPr>
        <w:jc w:val="center"/>
        <w:rPr>
          <w:rFonts w:ascii="Arial" w:hAnsi="Arial" w:cs="Arial"/>
          <w:b/>
        </w:rPr>
      </w:pPr>
      <w:r w:rsidRPr="18140A56">
        <w:rPr>
          <w:rFonts w:ascii="Arial" w:hAnsi="Arial" w:cs="Arial"/>
          <w:b/>
          <w:bCs/>
          <w:sz w:val="22"/>
          <w:szCs w:val="22"/>
        </w:rPr>
        <w:t>Assignment 1: Essay – Project plan</w:t>
      </w:r>
    </w:p>
    <w:p w14:paraId="4CFF679D" w14:textId="77777777" w:rsidR="00056E2F" w:rsidRPr="006036B3" w:rsidRDefault="00056E2F" w:rsidP="00056E2F">
      <w:pPr>
        <w:rPr>
          <w:rFonts w:ascii="Arial" w:hAnsi="Arial" w:cs="Arial"/>
          <w:b/>
        </w:rPr>
      </w:pPr>
    </w:p>
    <w:p w14:paraId="7D36CB92" w14:textId="77777777" w:rsidR="00056E2F" w:rsidRPr="006036B3" w:rsidRDefault="00056E2F" w:rsidP="00056E2F">
      <w:pPr>
        <w:rPr>
          <w:rFonts w:ascii="Arial" w:hAnsi="Arial" w:cs="Arial"/>
          <w:b/>
        </w:rPr>
      </w:pPr>
    </w:p>
    <w:p w14:paraId="3A2CA291" w14:textId="77777777" w:rsidR="00056E2F" w:rsidRPr="006036B3" w:rsidRDefault="00056E2F" w:rsidP="00056E2F">
      <w:pPr>
        <w:rPr>
          <w:rFonts w:ascii="Arial" w:hAnsi="Arial" w:cs="Arial"/>
          <w:b/>
        </w:rPr>
      </w:pPr>
    </w:p>
    <w:p w14:paraId="5D655856" w14:textId="77777777" w:rsidR="00056E2F" w:rsidRPr="006036B3" w:rsidRDefault="00056E2F" w:rsidP="00056E2F">
      <w:pPr>
        <w:rPr>
          <w:rFonts w:ascii="Arial" w:hAnsi="Arial" w:cs="Arial"/>
          <w:b/>
        </w:rPr>
      </w:pPr>
    </w:p>
    <w:p w14:paraId="13FAB5E9" w14:textId="77777777" w:rsidR="00056E2F" w:rsidRPr="006036B3" w:rsidRDefault="00056E2F" w:rsidP="00056E2F">
      <w:pPr>
        <w:rPr>
          <w:rFonts w:ascii="Arial" w:hAnsi="Arial" w:cs="Arial"/>
          <w:b/>
        </w:rPr>
      </w:pPr>
    </w:p>
    <w:p w14:paraId="2362FFAE" w14:textId="77777777" w:rsidR="002C2F42" w:rsidRPr="00A406E5" w:rsidRDefault="002C2F42" w:rsidP="002C2F42">
      <w:pPr>
        <w:spacing w:before="120" w:after="120"/>
        <w:jc w:val="center"/>
        <w:rPr>
          <w:rFonts w:ascii="Arial" w:hAnsi="Arial" w:cs="Arial"/>
          <w:b/>
          <w:sz w:val="22"/>
          <w:szCs w:val="22"/>
        </w:rPr>
      </w:pPr>
      <w:r>
        <w:rPr>
          <w:rFonts w:ascii="Arial" w:hAnsi="Arial" w:cs="Arial"/>
          <w:b/>
          <w:sz w:val="22"/>
          <w:szCs w:val="22"/>
        </w:rPr>
        <w:t>Project Management</w:t>
      </w:r>
    </w:p>
    <w:p w14:paraId="142156E2" w14:textId="0237D2FA" w:rsidR="00056E2F" w:rsidRPr="006036B3" w:rsidRDefault="00056E2F" w:rsidP="00056E2F">
      <w:pPr>
        <w:jc w:val="center"/>
        <w:rPr>
          <w:rFonts w:ascii="Arial" w:hAnsi="Arial" w:cs="Arial"/>
          <w:b/>
          <w:spacing w:val="-2"/>
        </w:rPr>
      </w:pPr>
    </w:p>
    <w:p w14:paraId="5E0EC828" w14:textId="2AEFCB07" w:rsidR="00056E2F" w:rsidRPr="00163E65" w:rsidRDefault="00056E2F" w:rsidP="00056E2F">
      <w:pPr>
        <w:pStyle w:val="TableParagraph"/>
        <w:spacing w:before="120"/>
        <w:ind w:left="110"/>
        <w:jc w:val="center"/>
        <w:rPr>
          <w:b/>
          <w:lang w:val="it-IT"/>
        </w:rPr>
      </w:pPr>
      <w:r w:rsidRPr="00163E65">
        <w:rPr>
          <w:b/>
          <w:lang w:val="it-IT"/>
        </w:rPr>
        <w:t>LCBB</w:t>
      </w:r>
      <w:r w:rsidR="002C2F42" w:rsidRPr="00163E65">
        <w:rPr>
          <w:b/>
          <w:spacing w:val="-4"/>
          <w:lang w:val="it-IT"/>
        </w:rPr>
        <w:t>5005</w:t>
      </w:r>
    </w:p>
    <w:p w14:paraId="78219F3D" w14:textId="77777777" w:rsidR="00056E2F" w:rsidRPr="00163E65" w:rsidRDefault="00056E2F" w:rsidP="00056E2F">
      <w:pPr>
        <w:jc w:val="center"/>
        <w:rPr>
          <w:rFonts w:ascii="Arial" w:hAnsi="Arial" w:cs="Arial"/>
          <w:lang w:val="it-IT"/>
        </w:rPr>
      </w:pPr>
    </w:p>
    <w:p w14:paraId="3CE6D8E7" w14:textId="77777777" w:rsidR="00056E2F" w:rsidRPr="00163E65" w:rsidRDefault="00056E2F" w:rsidP="00056E2F">
      <w:pPr>
        <w:jc w:val="center"/>
        <w:rPr>
          <w:rFonts w:ascii="Arial" w:hAnsi="Arial" w:cs="Arial"/>
          <w:lang w:val="it-IT"/>
        </w:rPr>
      </w:pPr>
    </w:p>
    <w:p w14:paraId="7F1BE590" w14:textId="77777777" w:rsidR="00056E2F" w:rsidRPr="00163E65" w:rsidRDefault="00056E2F" w:rsidP="00056E2F">
      <w:pPr>
        <w:jc w:val="center"/>
        <w:rPr>
          <w:rFonts w:ascii="Arial" w:hAnsi="Arial" w:cs="Arial"/>
          <w:lang w:val="it-IT"/>
        </w:rPr>
      </w:pPr>
    </w:p>
    <w:p w14:paraId="6C42C8BC" w14:textId="77777777" w:rsidR="00056E2F" w:rsidRPr="00163E65" w:rsidRDefault="00056E2F" w:rsidP="00056E2F">
      <w:pPr>
        <w:jc w:val="center"/>
        <w:rPr>
          <w:rFonts w:ascii="Arial" w:hAnsi="Arial" w:cs="Arial"/>
          <w:lang w:val="it-IT"/>
        </w:rPr>
      </w:pPr>
    </w:p>
    <w:p w14:paraId="591BC536" w14:textId="77777777" w:rsidR="00056E2F" w:rsidRPr="00163E65" w:rsidRDefault="00056E2F" w:rsidP="00056E2F">
      <w:pPr>
        <w:jc w:val="center"/>
        <w:rPr>
          <w:rFonts w:ascii="Arial" w:hAnsi="Arial" w:cs="Arial"/>
          <w:lang w:val="it-IT"/>
        </w:rPr>
      </w:pPr>
    </w:p>
    <w:p w14:paraId="19699EA2" w14:textId="4C63A7FB" w:rsidR="00056E2F" w:rsidRPr="00163E65" w:rsidRDefault="00056E2F" w:rsidP="00056E2F">
      <w:pPr>
        <w:jc w:val="center"/>
        <w:rPr>
          <w:rFonts w:ascii="Arial" w:hAnsi="Arial" w:cs="Arial"/>
          <w:lang w:val="it-IT"/>
        </w:rPr>
      </w:pPr>
      <w:proofErr w:type="spellStart"/>
      <w:r w:rsidRPr="00163E65">
        <w:rPr>
          <w:rFonts w:ascii="Arial" w:hAnsi="Arial" w:cs="Arial"/>
          <w:lang w:val="it-IT"/>
        </w:rPr>
        <w:t>Student</w:t>
      </w:r>
      <w:proofErr w:type="spellEnd"/>
      <w:r w:rsidRPr="00163E65">
        <w:rPr>
          <w:rFonts w:ascii="Arial" w:hAnsi="Arial" w:cs="Arial"/>
          <w:lang w:val="it-IT"/>
        </w:rPr>
        <w:t xml:space="preserve"> </w:t>
      </w:r>
      <w:r w:rsidR="00E2430A">
        <w:rPr>
          <w:rFonts w:ascii="Arial" w:hAnsi="Arial" w:cs="Arial"/>
          <w:lang w:val="it-IT"/>
        </w:rPr>
        <w:t>N</w:t>
      </w:r>
      <w:r w:rsidRPr="00163E65">
        <w:rPr>
          <w:rFonts w:ascii="Arial" w:hAnsi="Arial" w:cs="Arial"/>
          <w:lang w:val="it-IT"/>
        </w:rPr>
        <w:t>ame: Sorina-Iulia Cosa</w:t>
      </w:r>
    </w:p>
    <w:p w14:paraId="03F7638E" w14:textId="218FFB18" w:rsidR="00056E2F" w:rsidRPr="00747062" w:rsidRDefault="00056E2F" w:rsidP="00056E2F">
      <w:pPr>
        <w:jc w:val="center"/>
        <w:rPr>
          <w:rFonts w:ascii="Arial" w:hAnsi="Arial" w:cs="Arial"/>
        </w:rPr>
      </w:pPr>
      <w:r w:rsidRPr="00747062">
        <w:rPr>
          <w:rFonts w:ascii="Arial" w:hAnsi="Arial" w:cs="Arial"/>
        </w:rPr>
        <w:t xml:space="preserve">Student </w:t>
      </w:r>
      <w:r w:rsidR="00E2430A" w:rsidRPr="00747062">
        <w:rPr>
          <w:rFonts w:ascii="Arial" w:hAnsi="Arial" w:cs="Arial"/>
        </w:rPr>
        <w:t>N</w:t>
      </w:r>
      <w:r w:rsidRPr="00747062">
        <w:rPr>
          <w:rFonts w:ascii="Arial" w:hAnsi="Arial" w:cs="Arial"/>
        </w:rPr>
        <w:t>umber: 2211474</w:t>
      </w:r>
    </w:p>
    <w:p w14:paraId="44B2E2A0" w14:textId="471BB967" w:rsidR="00056E2F" w:rsidRDefault="00056E2F" w:rsidP="00056E2F">
      <w:pPr>
        <w:jc w:val="center"/>
        <w:rPr>
          <w:rFonts w:ascii="Arial" w:hAnsi="Arial" w:cs="Arial"/>
        </w:rPr>
      </w:pPr>
      <w:r w:rsidRPr="006036B3">
        <w:rPr>
          <w:rFonts w:ascii="Arial" w:hAnsi="Arial" w:cs="Arial"/>
        </w:rPr>
        <w:t xml:space="preserve">Lecturer’s </w:t>
      </w:r>
      <w:r w:rsidR="00E2430A">
        <w:rPr>
          <w:rFonts w:ascii="Arial" w:hAnsi="Arial" w:cs="Arial"/>
        </w:rPr>
        <w:t>N</w:t>
      </w:r>
      <w:r w:rsidRPr="006036B3">
        <w:rPr>
          <w:rFonts w:ascii="Arial" w:hAnsi="Arial" w:cs="Arial"/>
        </w:rPr>
        <w:t xml:space="preserve">ame: </w:t>
      </w:r>
      <w:r w:rsidR="00892B0C">
        <w:rPr>
          <w:rFonts w:ascii="Arial" w:hAnsi="Arial" w:cs="Arial"/>
        </w:rPr>
        <w:t>Olu Adegbite</w:t>
      </w:r>
    </w:p>
    <w:sdt>
      <w:sdtPr>
        <w:rPr>
          <w:rFonts w:ascii="Arial" w:eastAsiaTheme="minorHAnsi" w:hAnsi="Arial" w:cs="Arial"/>
          <w:color w:val="auto"/>
          <w:kern w:val="2"/>
          <w:sz w:val="22"/>
          <w:szCs w:val="22"/>
          <w:lang w:eastAsia="en-US"/>
          <w14:ligatures w14:val="standardContextual"/>
        </w:rPr>
        <w:id w:val="1870798937"/>
        <w:docPartObj>
          <w:docPartGallery w:val="Table of Contents"/>
          <w:docPartUnique/>
        </w:docPartObj>
      </w:sdtPr>
      <w:sdtEndPr>
        <w:rPr>
          <w:b/>
          <w:bCs/>
        </w:rPr>
      </w:sdtEndPr>
      <w:sdtContent>
        <w:p w14:paraId="2FB74D6F" w14:textId="6EF4933C" w:rsidR="0068391F" w:rsidRPr="00CA5706" w:rsidRDefault="0068391F" w:rsidP="00D75F9A">
          <w:pPr>
            <w:pStyle w:val="TOCHeading"/>
            <w:spacing w:line="360" w:lineRule="auto"/>
            <w:rPr>
              <w:rFonts w:ascii="Arial" w:hAnsi="Arial" w:cs="Arial"/>
              <w:color w:val="auto"/>
              <w:sz w:val="22"/>
              <w:szCs w:val="22"/>
            </w:rPr>
          </w:pPr>
          <w:r w:rsidRPr="00CA5706">
            <w:rPr>
              <w:rFonts w:ascii="Arial" w:hAnsi="Arial" w:cs="Arial"/>
              <w:color w:val="auto"/>
              <w:sz w:val="22"/>
              <w:szCs w:val="22"/>
            </w:rPr>
            <w:t>Table of Contents</w:t>
          </w:r>
        </w:p>
        <w:p w14:paraId="057BCE65" w14:textId="4485F36B" w:rsidR="00CA5706" w:rsidRDefault="0068391F">
          <w:pPr>
            <w:pStyle w:val="TOC1"/>
            <w:tabs>
              <w:tab w:val="left" w:pos="480"/>
              <w:tab w:val="right" w:leader="dot" w:pos="9016"/>
            </w:tabs>
            <w:rPr>
              <w:rFonts w:eastAsiaTheme="minorEastAsia"/>
              <w:noProof/>
              <w:lang w:eastAsia="en-GB"/>
            </w:rPr>
          </w:pPr>
          <w:r w:rsidRPr="00CA5706">
            <w:rPr>
              <w:rFonts w:ascii="Arial" w:hAnsi="Arial" w:cs="Arial"/>
              <w:sz w:val="22"/>
              <w:szCs w:val="22"/>
            </w:rPr>
            <w:fldChar w:fldCharType="begin"/>
          </w:r>
          <w:r w:rsidRPr="00CA5706">
            <w:rPr>
              <w:rFonts w:ascii="Arial" w:hAnsi="Arial" w:cs="Arial"/>
              <w:sz w:val="22"/>
              <w:szCs w:val="22"/>
            </w:rPr>
            <w:instrText xml:space="preserve"> TOC \o "1-3" \h \z \u </w:instrText>
          </w:r>
          <w:r w:rsidRPr="00CA5706">
            <w:rPr>
              <w:rFonts w:ascii="Arial" w:hAnsi="Arial" w:cs="Arial"/>
              <w:sz w:val="22"/>
              <w:szCs w:val="22"/>
            </w:rPr>
            <w:fldChar w:fldCharType="separate"/>
          </w:r>
          <w:hyperlink w:anchor="_Toc169178259" w:history="1">
            <w:r w:rsidR="00CA5706" w:rsidRPr="00925F06">
              <w:rPr>
                <w:rStyle w:val="Hyperlink"/>
                <w:rFonts w:ascii="Arial" w:hAnsi="Arial" w:cs="Arial"/>
                <w:noProof/>
              </w:rPr>
              <w:t>1.</w:t>
            </w:r>
            <w:r w:rsidR="00CA5706">
              <w:rPr>
                <w:rFonts w:eastAsiaTheme="minorEastAsia"/>
                <w:noProof/>
                <w:lang w:eastAsia="en-GB"/>
              </w:rPr>
              <w:tab/>
            </w:r>
            <w:r w:rsidR="00CA5706" w:rsidRPr="00925F06">
              <w:rPr>
                <w:rStyle w:val="Hyperlink"/>
                <w:rFonts w:ascii="Arial" w:hAnsi="Arial" w:cs="Arial"/>
                <w:noProof/>
              </w:rPr>
              <w:t>Introduction</w:t>
            </w:r>
            <w:r w:rsidR="00CA5706">
              <w:rPr>
                <w:noProof/>
                <w:webHidden/>
              </w:rPr>
              <w:tab/>
            </w:r>
            <w:r w:rsidR="00CA5706">
              <w:rPr>
                <w:noProof/>
                <w:webHidden/>
              </w:rPr>
              <w:fldChar w:fldCharType="begin"/>
            </w:r>
            <w:r w:rsidR="00CA5706">
              <w:rPr>
                <w:noProof/>
                <w:webHidden/>
              </w:rPr>
              <w:instrText xml:space="preserve"> PAGEREF _Toc169178259 \h </w:instrText>
            </w:r>
            <w:r w:rsidR="00CA5706">
              <w:rPr>
                <w:noProof/>
                <w:webHidden/>
              </w:rPr>
            </w:r>
            <w:r w:rsidR="00CA5706">
              <w:rPr>
                <w:noProof/>
                <w:webHidden/>
              </w:rPr>
              <w:fldChar w:fldCharType="separate"/>
            </w:r>
            <w:r w:rsidR="00CA5706">
              <w:rPr>
                <w:noProof/>
                <w:webHidden/>
              </w:rPr>
              <w:t>3</w:t>
            </w:r>
            <w:r w:rsidR="00CA5706">
              <w:rPr>
                <w:noProof/>
                <w:webHidden/>
              </w:rPr>
              <w:fldChar w:fldCharType="end"/>
            </w:r>
          </w:hyperlink>
        </w:p>
        <w:p w14:paraId="79A9A9FE" w14:textId="1B7BA3CE" w:rsidR="00CA5706" w:rsidRDefault="00CA5706">
          <w:pPr>
            <w:pStyle w:val="TOC1"/>
            <w:tabs>
              <w:tab w:val="left" w:pos="480"/>
              <w:tab w:val="right" w:leader="dot" w:pos="9016"/>
            </w:tabs>
            <w:rPr>
              <w:rFonts w:eastAsiaTheme="minorEastAsia"/>
              <w:noProof/>
              <w:lang w:eastAsia="en-GB"/>
            </w:rPr>
          </w:pPr>
          <w:hyperlink w:anchor="_Toc169178260" w:history="1">
            <w:r w:rsidRPr="00925F06">
              <w:rPr>
                <w:rStyle w:val="Hyperlink"/>
                <w:rFonts w:ascii="Arial" w:hAnsi="Arial" w:cs="Arial"/>
                <w:noProof/>
              </w:rPr>
              <w:t>2.</w:t>
            </w:r>
            <w:r>
              <w:rPr>
                <w:rFonts w:eastAsiaTheme="minorEastAsia"/>
                <w:noProof/>
                <w:lang w:eastAsia="en-GB"/>
              </w:rPr>
              <w:tab/>
            </w:r>
            <w:r w:rsidRPr="00925F06">
              <w:rPr>
                <w:rStyle w:val="Hyperlink"/>
                <w:rFonts w:ascii="Arial" w:hAnsi="Arial" w:cs="Arial"/>
                <w:noProof/>
              </w:rPr>
              <w:t>Aims and vision of the project</w:t>
            </w:r>
            <w:r>
              <w:rPr>
                <w:noProof/>
                <w:webHidden/>
              </w:rPr>
              <w:tab/>
            </w:r>
            <w:r>
              <w:rPr>
                <w:noProof/>
                <w:webHidden/>
              </w:rPr>
              <w:fldChar w:fldCharType="begin"/>
            </w:r>
            <w:r>
              <w:rPr>
                <w:noProof/>
                <w:webHidden/>
              </w:rPr>
              <w:instrText xml:space="preserve"> PAGEREF _Toc169178260 \h </w:instrText>
            </w:r>
            <w:r>
              <w:rPr>
                <w:noProof/>
                <w:webHidden/>
              </w:rPr>
            </w:r>
            <w:r>
              <w:rPr>
                <w:noProof/>
                <w:webHidden/>
              </w:rPr>
              <w:fldChar w:fldCharType="separate"/>
            </w:r>
            <w:r>
              <w:rPr>
                <w:noProof/>
                <w:webHidden/>
              </w:rPr>
              <w:t>3</w:t>
            </w:r>
            <w:r>
              <w:rPr>
                <w:noProof/>
                <w:webHidden/>
              </w:rPr>
              <w:fldChar w:fldCharType="end"/>
            </w:r>
          </w:hyperlink>
        </w:p>
        <w:p w14:paraId="7CEB630A" w14:textId="3E7034E0" w:rsidR="00CA5706" w:rsidRDefault="00CA5706">
          <w:pPr>
            <w:pStyle w:val="TOC1"/>
            <w:tabs>
              <w:tab w:val="left" w:pos="480"/>
              <w:tab w:val="right" w:leader="dot" w:pos="9016"/>
            </w:tabs>
            <w:rPr>
              <w:rFonts w:eastAsiaTheme="minorEastAsia"/>
              <w:noProof/>
              <w:lang w:eastAsia="en-GB"/>
            </w:rPr>
          </w:pPr>
          <w:hyperlink w:anchor="_Toc169178261" w:history="1">
            <w:r w:rsidRPr="00925F06">
              <w:rPr>
                <w:rStyle w:val="Hyperlink"/>
                <w:rFonts w:ascii="Arial" w:eastAsia="Times New Roman" w:hAnsi="Arial" w:cs="Arial"/>
                <w:noProof/>
                <w:lang w:eastAsia="en-GB"/>
              </w:rPr>
              <w:t>3.</w:t>
            </w:r>
            <w:r>
              <w:rPr>
                <w:rFonts w:eastAsiaTheme="minorEastAsia"/>
                <w:noProof/>
                <w:lang w:eastAsia="en-GB"/>
              </w:rPr>
              <w:tab/>
            </w:r>
            <w:r w:rsidRPr="00925F06">
              <w:rPr>
                <w:rStyle w:val="Hyperlink"/>
                <w:rFonts w:ascii="Arial" w:eastAsia="Times New Roman" w:hAnsi="Arial" w:cs="Arial"/>
                <w:noProof/>
                <w:lang w:eastAsia="en-GB"/>
              </w:rPr>
              <w:t>Stakeholder analysis</w:t>
            </w:r>
            <w:r>
              <w:rPr>
                <w:noProof/>
                <w:webHidden/>
              </w:rPr>
              <w:tab/>
            </w:r>
            <w:r>
              <w:rPr>
                <w:noProof/>
                <w:webHidden/>
              </w:rPr>
              <w:fldChar w:fldCharType="begin"/>
            </w:r>
            <w:r>
              <w:rPr>
                <w:noProof/>
                <w:webHidden/>
              </w:rPr>
              <w:instrText xml:space="preserve"> PAGEREF _Toc169178261 \h </w:instrText>
            </w:r>
            <w:r>
              <w:rPr>
                <w:noProof/>
                <w:webHidden/>
              </w:rPr>
            </w:r>
            <w:r>
              <w:rPr>
                <w:noProof/>
                <w:webHidden/>
              </w:rPr>
              <w:fldChar w:fldCharType="separate"/>
            </w:r>
            <w:r>
              <w:rPr>
                <w:noProof/>
                <w:webHidden/>
              </w:rPr>
              <w:t>4</w:t>
            </w:r>
            <w:r>
              <w:rPr>
                <w:noProof/>
                <w:webHidden/>
              </w:rPr>
              <w:fldChar w:fldCharType="end"/>
            </w:r>
          </w:hyperlink>
        </w:p>
        <w:p w14:paraId="6D437AE1" w14:textId="7555FF47" w:rsidR="00CA5706" w:rsidRDefault="00CA5706">
          <w:pPr>
            <w:pStyle w:val="TOC1"/>
            <w:tabs>
              <w:tab w:val="left" w:pos="480"/>
              <w:tab w:val="right" w:leader="dot" w:pos="9016"/>
            </w:tabs>
            <w:rPr>
              <w:rFonts w:eastAsiaTheme="minorEastAsia"/>
              <w:noProof/>
              <w:lang w:eastAsia="en-GB"/>
            </w:rPr>
          </w:pPr>
          <w:hyperlink w:anchor="_Toc169178262" w:history="1">
            <w:r w:rsidRPr="00925F06">
              <w:rPr>
                <w:rStyle w:val="Hyperlink"/>
                <w:rFonts w:ascii="Arial" w:hAnsi="Arial" w:cs="Arial"/>
                <w:noProof/>
              </w:rPr>
              <w:t>4.</w:t>
            </w:r>
            <w:r>
              <w:rPr>
                <w:rFonts w:eastAsiaTheme="minorEastAsia"/>
                <w:noProof/>
                <w:lang w:eastAsia="en-GB"/>
              </w:rPr>
              <w:tab/>
            </w:r>
            <w:r w:rsidRPr="00925F06">
              <w:rPr>
                <w:rStyle w:val="Hyperlink"/>
                <w:rFonts w:ascii="Arial" w:hAnsi="Arial" w:cs="Arial"/>
                <w:noProof/>
              </w:rPr>
              <w:t>Stakeholder communication plan</w:t>
            </w:r>
            <w:r>
              <w:rPr>
                <w:noProof/>
                <w:webHidden/>
              </w:rPr>
              <w:tab/>
            </w:r>
            <w:r>
              <w:rPr>
                <w:noProof/>
                <w:webHidden/>
              </w:rPr>
              <w:fldChar w:fldCharType="begin"/>
            </w:r>
            <w:r>
              <w:rPr>
                <w:noProof/>
                <w:webHidden/>
              </w:rPr>
              <w:instrText xml:space="preserve"> PAGEREF _Toc169178262 \h </w:instrText>
            </w:r>
            <w:r>
              <w:rPr>
                <w:noProof/>
                <w:webHidden/>
              </w:rPr>
            </w:r>
            <w:r>
              <w:rPr>
                <w:noProof/>
                <w:webHidden/>
              </w:rPr>
              <w:fldChar w:fldCharType="separate"/>
            </w:r>
            <w:r>
              <w:rPr>
                <w:noProof/>
                <w:webHidden/>
              </w:rPr>
              <w:t>7</w:t>
            </w:r>
            <w:r>
              <w:rPr>
                <w:noProof/>
                <w:webHidden/>
              </w:rPr>
              <w:fldChar w:fldCharType="end"/>
            </w:r>
          </w:hyperlink>
        </w:p>
        <w:p w14:paraId="50CDFA81" w14:textId="4472A2F0" w:rsidR="00CA5706" w:rsidRDefault="00CA5706">
          <w:pPr>
            <w:pStyle w:val="TOC1"/>
            <w:tabs>
              <w:tab w:val="left" w:pos="480"/>
              <w:tab w:val="right" w:leader="dot" w:pos="9016"/>
            </w:tabs>
            <w:rPr>
              <w:rFonts w:eastAsiaTheme="minorEastAsia"/>
              <w:noProof/>
              <w:lang w:eastAsia="en-GB"/>
            </w:rPr>
          </w:pPr>
          <w:hyperlink w:anchor="_Toc169178263" w:history="1">
            <w:r w:rsidRPr="00925F06">
              <w:rPr>
                <w:rStyle w:val="Hyperlink"/>
                <w:rFonts w:ascii="Arial" w:hAnsi="Arial" w:cs="Arial"/>
                <w:noProof/>
              </w:rPr>
              <w:t>5.</w:t>
            </w:r>
            <w:r>
              <w:rPr>
                <w:rFonts w:eastAsiaTheme="minorEastAsia"/>
                <w:noProof/>
                <w:lang w:eastAsia="en-GB"/>
              </w:rPr>
              <w:tab/>
            </w:r>
            <w:r w:rsidRPr="00925F0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_Toc169178263 \h </w:instrText>
            </w:r>
            <w:r>
              <w:rPr>
                <w:noProof/>
                <w:webHidden/>
              </w:rPr>
            </w:r>
            <w:r>
              <w:rPr>
                <w:noProof/>
                <w:webHidden/>
              </w:rPr>
              <w:fldChar w:fldCharType="separate"/>
            </w:r>
            <w:r>
              <w:rPr>
                <w:noProof/>
                <w:webHidden/>
              </w:rPr>
              <w:t>8</w:t>
            </w:r>
            <w:r>
              <w:rPr>
                <w:noProof/>
                <w:webHidden/>
              </w:rPr>
              <w:fldChar w:fldCharType="end"/>
            </w:r>
          </w:hyperlink>
        </w:p>
        <w:p w14:paraId="09100EF1" w14:textId="6E88A47E" w:rsidR="00CA5706" w:rsidRDefault="00CA5706">
          <w:pPr>
            <w:pStyle w:val="TOC1"/>
            <w:tabs>
              <w:tab w:val="right" w:leader="dot" w:pos="9016"/>
            </w:tabs>
            <w:rPr>
              <w:rFonts w:eastAsiaTheme="minorEastAsia"/>
              <w:noProof/>
              <w:lang w:eastAsia="en-GB"/>
            </w:rPr>
          </w:pPr>
          <w:hyperlink w:anchor="_Toc169178264" w:history="1">
            <w:r w:rsidRPr="00925F06">
              <w:rPr>
                <w:rStyle w:val="Hyperlink"/>
                <w:rFonts w:ascii="Arial" w:eastAsia="Times New Roman" w:hAnsi="Arial" w:cs="Arial"/>
                <w:noProof/>
                <w:lang w:eastAsia="en-GB"/>
              </w:rPr>
              <w:t>6.   References</w:t>
            </w:r>
            <w:r>
              <w:rPr>
                <w:noProof/>
                <w:webHidden/>
              </w:rPr>
              <w:tab/>
            </w:r>
            <w:r>
              <w:rPr>
                <w:noProof/>
                <w:webHidden/>
              </w:rPr>
              <w:fldChar w:fldCharType="begin"/>
            </w:r>
            <w:r>
              <w:rPr>
                <w:noProof/>
                <w:webHidden/>
              </w:rPr>
              <w:instrText xml:space="preserve"> PAGEREF _Toc169178264 \h </w:instrText>
            </w:r>
            <w:r>
              <w:rPr>
                <w:noProof/>
                <w:webHidden/>
              </w:rPr>
            </w:r>
            <w:r>
              <w:rPr>
                <w:noProof/>
                <w:webHidden/>
              </w:rPr>
              <w:fldChar w:fldCharType="separate"/>
            </w:r>
            <w:r>
              <w:rPr>
                <w:noProof/>
                <w:webHidden/>
              </w:rPr>
              <w:t>10</w:t>
            </w:r>
            <w:r>
              <w:rPr>
                <w:noProof/>
                <w:webHidden/>
              </w:rPr>
              <w:fldChar w:fldCharType="end"/>
            </w:r>
          </w:hyperlink>
        </w:p>
        <w:p w14:paraId="262256BF" w14:textId="4819F27E" w:rsidR="0068391F" w:rsidRPr="00CA5706" w:rsidRDefault="0068391F" w:rsidP="00D75F9A">
          <w:pPr>
            <w:spacing w:line="360" w:lineRule="auto"/>
            <w:rPr>
              <w:rFonts w:ascii="Arial" w:hAnsi="Arial" w:cs="Arial"/>
              <w:sz w:val="22"/>
              <w:szCs w:val="22"/>
            </w:rPr>
          </w:pPr>
          <w:r w:rsidRPr="00CA5706">
            <w:rPr>
              <w:rFonts w:ascii="Arial" w:hAnsi="Arial" w:cs="Arial"/>
              <w:b/>
              <w:bCs/>
              <w:sz w:val="22"/>
              <w:szCs w:val="22"/>
            </w:rPr>
            <w:fldChar w:fldCharType="end"/>
          </w:r>
        </w:p>
      </w:sdtContent>
    </w:sdt>
    <w:p w14:paraId="64ACC727" w14:textId="77777777" w:rsidR="00056E2F" w:rsidRPr="00CA5706" w:rsidRDefault="00056E2F" w:rsidP="00D75F9A">
      <w:pPr>
        <w:pStyle w:val="Heading1"/>
        <w:spacing w:line="360" w:lineRule="auto"/>
        <w:rPr>
          <w:rFonts w:ascii="Arial" w:hAnsi="Arial" w:cs="Arial"/>
          <w:color w:val="auto"/>
          <w:sz w:val="22"/>
          <w:szCs w:val="22"/>
        </w:rPr>
      </w:pPr>
    </w:p>
    <w:p w14:paraId="4C807442" w14:textId="77777777" w:rsidR="00056E2F" w:rsidRPr="00CA5706" w:rsidRDefault="00056E2F" w:rsidP="00D75F9A">
      <w:pPr>
        <w:pStyle w:val="Heading1"/>
        <w:spacing w:line="360" w:lineRule="auto"/>
        <w:rPr>
          <w:rFonts w:ascii="Arial" w:hAnsi="Arial" w:cs="Arial"/>
          <w:color w:val="auto"/>
          <w:sz w:val="22"/>
          <w:szCs w:val="22"/>
        </w:rPr>
      </w:pPr>
    </w:p>
    <w:p w14:paraId="45801AA6" w14:textId="77777777" w:rsidR="00056E2F" w:rsidRPr="00CA5706" w:rsidRDefault="00056E2F" w:rsidP="00D75F9A">
      <w:pPr>
        <w:pStyle w:val="Heading1"/>
        <w:spacing w:line="360" w:lineRule="auto"/>
        <w:rPr>
          <w:rFonts w:ascii="Arial" w:hAnsi="Arial" w:cs="Arial"/>
          <w:color w:val="auto"/>
          <w:sz w:val="22"/>
          <w:szCs w:val="22"/>
        </w:rPr>
      </w:pPr>
    </w:p>
    <w:p w14:paraId="1C6E5603" w14:textId="77777777" w:rsidR="00056E2F" w:rsidRPr="00CA5706" w:rsidRDefault="00056E2F" w:rsidP="00D75F9A">
      <w:pPr>
        <w:pStyle w:val="Heading1"/>
        <w:spacing w:line="360" w:lineRule="auto"/>
        <w:rPr>
          <w:rFonts w:ascii="Arial" w:hAnsi="Arial" w:cs="Arial"/>
          <w:color w:val="auto"/>
          <w:sz w:val="22"/>
          <w:szCs w:val="22"/>
        </w:rPr>
      </w:pPr>
    </w:p>
    <w:p w14:paraId="57088530" w14:textId="77777777" w:rsidR="00056E2F" w:rsidRPr="00CA5706" w:rsidRDefault="00056E2F" w:rsidP="00D75F9A">
      <w:pPr>
        <w:pStyle w:val="Heading1"/>
        <w:spacing w:line="360" w:lineRule="auto"/>
        <w:rPr>
          <w:rFonts w:ascii="Arial" w:hAnsi="Arial" w:cs="Arial"/>
          <w:color w:val="auto"/>
          <w:sz w:val="22"/>
          <w:szCs w:val="22"/>
        </w:rPr>
      </w:pPr>
    </w:p>
    <w:p w14:paraId="485B4503" w14:textId="77777777" w:rsidR="00056E2F" w:rsidRPr="00CA5706" w:rsidRDefault="00056E2F" w:rsidP="00D75F9A">
      <w:pPr>
        <w:pStyle w:val="Heading1"/>
        <w:spacing w:line="360" w:lineRule="auto"/>
        <w:rPr>
          <w:rFonts w:ascii="Arial" w:hAnsi="Arial" w:cs="Arial"/>
          <w:color w:val="auto"/>
          <w:sz w:val="22"/>
          <w:szCs w:val="22"/>
        </w:rPr>
      </w:pPr>
    </w:p>
    <w:p w14:paraId="16F82D57" w14:textId="77777777" w:rsidR="00056E2F" w:rsidRPr="00CA5706" w:rsidRDefault="00056E2F" w:rsidP="00D75F9A">
      <w:pPr>
        <w:pStyle w:val="Heading1"/>
        <w:spacing w:line="360" w:lineRule="auto"/>
        <w:rPr>
          <w:rFonts w:ascii="Arial" w:hAnsi="Arial" w:cs="Arial"/>
          <w:color w:val="auto"/>
          <w:sz w:val="22"/>
          <w:szCs w:val="22"/>
        </w:rPr>
      </w:pPr>
    </w:p>
    <w:p w14:paraId="1BD9664D" w14:textId="77777777" w:rsidR="00056E2F" w:rsidRPr="00CA5706" w:rsidRDefault="00056E2F" w:rsidP="00D75F9A">
      <w:pPr>
        <w:pStyle w:val="Heading1"/>
        <w:spacing w:line="360" w:lineRule="auto"/>
        <w:rPr>
          <w:rFonts w:ascii="Arial" w:hAnsi="Arial" w:cs="Arial"/>
          <w:color w:val="auto"/>
          <w:sz w:val="22"/>
          <w:szCs w:val="22"/>
        </w:rPr>
      </w:pPr>
    </w:p>
    <w:p w14:paraId="204DFF47" w14:textId="77777777" w:rsidR="00056E2F" w:rsidRPr="00CA5706" w:rsidRDefault="00056E2F" w:rsidP="00D75F9A">
      <w:pPr>
        <w:pStyle w:val="Heading1"/>
        <w:spacing w:line="360" w:lineRule="auto"/>
        <w:rPr>
          <w:rFonts w:ascii="Arial" w:hAnsi="Arial" w:cs="Arial"/>
          <w:color w:val="auto"/>
          <w:sz w:val="22"/>
          <w:szCs w:val="22"/>
        </w:rPr>
      </w:pPr>
    </w:p>
    <w:p w14:paraId="2C4C6DBF" w14:textId="77777777" w:rsidR="0068391F" w:rsidRPr="00CA5706" w:rsidRDefault="0068391F" w:rsidP="00D75F9A">
      <w:pPr>
        <w:spacing w:line="360" w:lineRule="auto"/>
        <w:rPr>
          <w:rFonts w:ascii="Arial" w:hAnsi="Arial" w:cs="Arial"/>
          <w:sz w:val="22"/>
          <w:szCs w:val="22"/>
        </w:rPr>
      </w:pPr>
    </w:p>
    <w:p w14:paraId="4B77796E" w14:textId="77777777" w:rsidR="00E452C7" w:rsidRPr="00CA5706" w:rsidRDefault="00E452C7" w:rsidP="00D75F9A">
      <w:pPr>
        <w:spacing w:line="360" w:lineRule="auto"/>
        <w:rPr>
          <w:rFonts w:ascii="Arial" w:hAnsi="Arial" w:cs="Arial"/>
          <w:sz w:val="22"/>
          <w:szCs w:val="22"/>
        </w:rPr>
      </w:pPr>
    </w:p>
    <w:p w14:paraId="098F036D" w14:textId="77777777" w:rsidR="00E452C7" w:rsidRPr="00CA5706" w:rsidRDefault="00E452C7" w:rsidP="00D75F9A">
      <w:pPr>
        <w:spacing w:line="360" w:lineRule="auto"/>
        <w:rPr>
          <w:rFonts w:ascii="Arial" w:hAnsi="Arial" w:cs="Arial"/>
          <w:sz w:val="22"/>
          <w:szCs w:val="22"/>
        </w:rPr>
      </w:pPr>
    </w:p>
    <w:p w14:paraId="26B42DF9" w14:textId="77777777" w:rsidR="0068391F" w:rsidRPr="00CA5706" w:rsidRDefault="0068391F" w:rsidP="00D75F9A">
      <w:pPr>
        <w:spacing w:line="360" w:lineRule="auto"/>
        <w:rPr>
          <w:rFonts w:ascii="Arial" w:hAnsi="Arial" w:cs="Arial"/>
          <w:sz w:val="22"/>
          <w:szCs w:val="22"/>
        </w:rPr>
      </w:pPr>
    </w:p>
    <w:p w14:paraId="5CF8BF27" w14:textId="77777777" w:rsidR="0068391F" w:rsidRPr="00CA5706" w:rsidRDefault="0068391F" w:rsidP="00D75F9A">
      <w:pPr>
        <w:spacing w:line="360" w:lineRule="auto"/>
        <w:rPr>
          <w:rFonts w:ascii="Arial" w:hAnsi="Arial" w:cs="Arial"/>
          <w:sz w:val="22"/>
          <w:szCs w:val="22"/>
        </w:rPr>
      </w:pPr>
    </w:p>
    <w:p w14:paraId="515EC9B5" w14:textId="77777777" w:rsidR="004B1E20" w:rsidRPr="00CA5706" w:rsidRDefault="004B1E20" w:rsidP="00D75F9A">
      <w:pPr>
        <w:spacing w:line="360" w:lineRule="auto"/>
        <w:rPr>
          <w:rFonts w:ascii="Arial" w:hAnsi="Arial" w:cs="Arial"/>
          <w:sz w:val="22"/>
          <w:szCs w:val="22"/>
        </w:rPr>
      </w:pPr>
    </w:p>
    <w:p w14:paraId="2B6CA3AA" w14:textId="184C6CA5" w:rsidR="00AF599D" w:rsidRPr="00CA5706" w:rsidRDefault="00AF599D" w:rsidP="000F0227">
      <w:pPr>
        <w:pStyle w:val="Heading1"/>
        <w:numPr>
          <w:ilvl w:val="0"/>
          <w:numId w:val="1"/>
        </w:numPr>
        <w:spacing w:line="360" w:lineRule="auto"/>
        <w:rPr>
          <w:rFonts w:ascii="Arial" w:hAnsi="Arial" w:cs="Arial"/>
          <w:color w:val="auto"/>
          <w:sz w:val="22"/>
          <w:szCs w:val="22"/>
        </w:rPr>
      </w:pPr>
      <w:bookmarkStart w:id="0" w:name="_Toc169178259"/>
      <w:r w:rsidRPr="00CA5706">
        <w:rPr>
          <w:rFonts w:ascii="Arial" w:hAnsi="Arial" w:cs="Arial"/>
          <w:color w:val="auto"/>
          <w:sz w:val="22"/>
          <w:szCs w:val="22"/>
        </w:rPr>
        <w:lastRenderedPageBreak/>
        <w:t>Introduction</w:t>
      </w:r>
      <w:bookmarkEnd w:id="0"/>
    </w:p>
    <w:p w14:paraId="5142D18E" w14:textId="77777777" w:rsidR="004B1E20" w:rsidRPr="00CA5706" w:rsidRDefault="004B1E20" w:rsidP="000F0227">
      <w:pPr>
        <w:spacing w:line="360" w:lineRule="auto"/>
        <w:rPr>
          <w:rFonts w:ascii="Arial" w:hAnsi="Arial" w:cs="Arial"/>
          <w:sz w:val="22"/>
          <w:szCs w:val="22"/>
        </w:rPr>
      </w:pPr>
    </w:p>
    <w:p w14:paraId="310F279E" w14:textId="51E8F9EA" w:rsidR="00AF599D" w:rsidRPr="00CA5706" w:rsidRDefault="00AF599D" w:rsidP="000F0227">
      <w:pPr>
        <w:spacing w:after="0" w:line="360" w:lineRule="auto"/>
        <w:ind w:firstLine="720"/>
        <w:rPr>
          <w:rFonts w:ascii="Arial" w:eastAsia="Times New Roman" w:hAnsi="Arial" w:cs="Arial"/>
          <w:kern w:val="0"/>
          <w:sz w:val="22"/>
          <w:szCs w:val="22"/>
          <w:lang w:eastAsia="en-GB"/>
          <w14:ligatures w14:val="none"/>
        </w:rPr>
      </w:pPr>
      <w:r w:rsidRPr="00CA5706">
        <w:rPr>
          <w:rFonts w:ascii="Arial" w:eastAsia="Times New Roman" w:hAnsi="Arial" w:cs="Arial"/>
          <w:kern w:val="0"/>
          <w:sz w:val="22"/>
          <w:szCs w:val="22"/>
          <w:lang w:eastAsia="en-GB"/>
          <w14:ligatures w14:val="none"/>
        </w:rPr>
        <w:t xml:space="preserve">The company Amazon </w:t>
      </w:r>
      <w:r w:rsidR="0060144E" w:rsidRPr="00CA5706">
        <w:rPr>
          <w:rFonts w:ascii="Arial" w:eastAsia="Times New Roman" w:hAnsi="Arial" w:cs="Arial"/>
          <w:kern w:val="0"/>
          <w:sz w:val="22"/>
          <w:szCs w:val="22"/>
          <w:lang w:eastAsia="en-GB"/>
          <w14:ligatures w14:val="none"/>
        </w:rPr>
        <w:t>delegated a project manager to</w:t>
      </w:r>
      <w:r w:rsidRPr="00CA5706">
        <w:rPr>
          <w:rFonts w:ascii="Arial" w:eastAsia="Times New Roman" w:hAnsi="Arial" w:cs="Arial"/>
          <w:kern w:val="0"/>
          <w:sz w:val="22"/>
          <w:szCs w:val="22"/>
          <w:lang w:eastAsia="en-GB"/>
          <w14:ligatures w14:val="none"/>
        </w:rPr>
        <w:t xml:space="preserve"> conduct a stakeholder analysis for one project which will improve the quality of work and the financial costs which the company will reduce. </w:t>
      </w:r>
      <w:r w:rsidR="00E5158E" w:rsidRPr="00CA5706">
        <w:rPr>
          <w:rFonts w:ascii="Arial" w:eastAsia="Times New Roman" w:hAnsi="Arial" w:cs="Arial"/>
          <w:kern w:val="0"/>
          <w:sz w:val="22"/>
          <w:szCs w:val="22"/>
          <w:lang w:eastAsia="en-GB"/>
          <w14:ligatures w14:val="none"/>
        </w:rPr>
        <w:t>The project will help with the warehouse automation and will reduce the costs of human labour by bringing an one-time cost machine in the warehouse.</w:t>
      </w:r>
    </w:p>
    <w:p w14:paraId="0D314A2C" w14:textId="2D2EE33C" w:rsidR="00AF599D" w:rsidRPr="000F0227" w:rsidRDefault="00AF599D" w:rsidP="000F0227">
      <w:pPr>
        <w:spacing w:line="360" w:lineRule="auto"/>
        <w:ind w:firstLine="720"/>
        <w:rPr>
          <w:rFonts w:ascii="Times New Roman" w:eastAsia="Times New Roman" w:hAnsi="Times New Roman" w:cs="Times New Roman"/>
          <w:kern w:val="0"/>
          <w:lang w:eastAsia="en-GB"/>
          <w14:ligatures w14:val="none"/>
        </w:rPr>
      </w:pPr>
      <w:r w:rsidRPr="00CA5706">
        <w:rPr>
          <w:rFonts w:ascii="Arial" w:eastAsia="Times New Roman" w:hAnsi="Arial" w:cs="Arial"/>
          <w:kern w:val="0"/>
          <w:sz w:val="22"/>
          <w:szCs w:val="22"/>
          <w:lang w:eastAsia="en-GB"/>
          <w14:ligatures w14:val="none"/>
        </w:rPr>
        <w:t xml:space="preserve">Project management is becoming </w:t>
      </w:r>
      <w:r w:rsidR="000F0227">
        <w:rPr>
          <w:rFonts w:ascii="Arial" w:eastAsia="Times New Roman" w:hAnsi="Arial" w:cs="Arial"/>
          <w:kern w:val="0"/>
          <w:sz w:val="22"/>
          <w:szCs w:val="22"/>
          <w:lang w:eastAsia="en-GB"/>
          <w14:ligatures w14:val="none"/>
        </w:rPr>
        <w:t>very popular</w:t>
      </w:r>
      <w:r w:rsidRPr="00CA5706">
        <w:rPr>
          <w:rFonts w:ascii="Arial" w:eastAsia="Times New Roman" w:hAnsi="Arial" w:cs="Arial"/>
          <w:kern w:val="0"/>
          <w:sz w:val="22"/>
          <w:szCs w:val="22"/>
          <w:lang w:eastAsia="en-GB"/>
          <w14:ligatures w14:val="none"/>
        </w:rPr>
        <w:t xml:space="preserve"> among individuals and organisations nowadays. </w:t>
      </w:r>
      <w:r w:rsidR="000F0227" w:rsidRPr="000F0227">
        <w:rPr>
          <w:rFonts w:ascii="Arial" w:eastAsia="Times New Roman" w:hAnsi="Arial" w:cs="Arial"/>
          <w:kern w:val="0"/>
          <w:sz w:val="22"/>
          <w:szCs w:val="22"/>
          <w:lang w:eastAsia="en-GB"/>
          <w14:ligatures w14:val="none"/>
        </w:rPr>
        <w:t xml:space="preserve">Previously, the primary objective of project management was to provide schedule and resource statistics to higher management in a small number of industries, such as the construction and military. </w:t>
      </w:r>
      <w:r w:rsidRPr="00CA5706">
        <w:rPr>
          <w:rFonts w:ascii="Arial" w:eastAsia="Times New Roman" w:hAnsi="Arial" w:cs="Arial"/>
          <w:kern w:val="0"/>
          <w:sz w:val="22"/>
          <w:szCs w:val="22"/>
          <w:lang w:eastAsia="en-GB"/>
          <w14:ligatures w14:val="none"/>
        </w:rPr>
        <w:t xml:space="preserve">Project managers today oversee initiatives in every nation and sector, and their responsibilities encompass far more. The use of multidisciplinary and international work teams has fundamentally altered the workplace, and new technologies are now a major component of many firms </w:t>
      </w:r>
      <w:r w:rsidRPr="00CA5706">
        <w:rPr>
          <w:rFonts w:ascii="Arial" w:hAnsi="Arial" w:cs="Arial"/>
          <w:sz w:val="22"/>
          <w:szCs w:val="22"/>
        </w:rPr>
        <w:t>(Schwalbe, 2015)</w:t>
      </w:r>
      <w:r w:rsidR="006B3710" w:rsidRPr="00CA5706">
        <w:rPr>
          <w:rFonts w:ascii="Arial" w:hAnsi="Arial" w:cs="Arial"/>
          <w:sz w:val="22"/>
          <w:szCs w:val="22"/>
        </w:rPr>
        <w:t>.</w:t>
      </w:r>
    </w:p>
    <w:p w14:paraId="19C2E343" w14:textId="306DD3F9" w:rsidR="00AF599D" w:rsidRPr="00CA5706" w:rsidRDefault="00E5158E" w:rsidP="000F0227">
      <w:pPr>
        <w:spacing w:line="360" w:lineRule="auto"/>
        <w:rPr>
          <w:rFonts w:ascii="Arial" w:hAnsi="Arial" w:cs="Arial"/>
          <w:sz w:val="22"/>
          <w:szCs w:val="22"/>
        </w:rPr>
      </w:pPr>
      <w:r w:rsidRPr="00CA5706">
        <w:rPr>
          <w:rFonts w:ascii="Arial" w:hAnsi="Arial" w:cs="Arial"/>
          <w:sz w:val="22"/>
          <w:szCs w:val="22"/>
        </w:rPr>
        <w:t xml:space="preserve">The project that will be conducted will be named </w:t>
      </w:r>
      <w:r w:rsidR="00FA0F9D" w:rsidRPr="00CA5706">
        <w:rPr>
          <w:rFonts w:ascii="Arial" w:hAnsi="Arial" w:cs="Arial"/>
          <w:sz w:val="22"/>
          <w:szCs w:val="22"/>
        </w:rPr>
        <w:t>Amazon ‘’Warehouse Automation - Conveyor System Implementation’’</w:t>
      </w:r>
      <w:r w:rsidRPr="00CA5706">
        <w:rPr>
          <w:rFonts w:ascii="Arial" w:hAnsi="Arial" w:cs="Arial"/>
          <w:sz w:val="22"/>
          <w:szCs w:val="22"/>
        </w:rPr>
        <w:t xml:space="preserve"> and below the stakeholders which are directly involved will be identified and analysed. </w:t>
      </w:r>
    </w:p>
    <w:p w14:paraId="6823F236" w14:textId="77777777" w:rsidR="004B1E20" w:rsidRPr="00CA5706" w:rsidRDefault="004B1E20" w:rsidP="000F0227">
      <w:pPr>
        <w:spacing w:line="360" w:lineRule="auto"/>
        <w:rPr>
          <w:rFonts w:ascii="Arial" w:hAnsi="Arial" w:cs="Arial"/>
          <w:sz w:val="22"/>
          <w:szCs w:val="22"/>
        </w:rPr>
      </w:pPr>
    </w:p>
    <w:p w14:paraId="37384D5B" w14:textId="74F4A7FD" w:rsidR="00E5158E" w:rsidRPr="00CA5706" w:rsidRDefault="009910F5" w:rsidP="000F0227">
      <w:pPr>
        <w:pStyle w:val="Heading1"/>
        <w:numPr>
          <w:ilvl w:val="0"/>
          <w:numId w:val="1"/>
        </w:numPr>
        <w:spacing w:line="360" w:lineRule="auto"/>
        <w:rPr>
          <w:rFonts w:ascii="Arial" w:hAnsi="Arial" w:cs="Arial"/>
          <w:color w:val="auto"/>
          <w:sz w:val="22"/>
          <w:szCs w:val="22"/>
        </w:rPr>
      </w:pPr>
      <w:bookmarkStart w:id="1" w:name="_Toc169178260"/>
      <w:r w:rsidRPr="00CA5706">
        <w:rPr>
          <w:rFonts w:ascii="Arial" w:hAnsi="Arial" w:cs="Arial"/>
          <w:color w:val="auto"/>
          <w:sz w:val="22"/>
          <w:szCs w:val="22"/>
        </w:rPr>
        <w:t xml:space="preserve">Aims and vision of the </w:t>
      </w:r>
      <w:r w:rsidR="00E452C7" w:rsidRPr="00CA5706">
        <w:rPr>
          <w:rFonts w:ascii="Arial" w:hAnsi="Arial" w:cs="Arial"/>
          <w:color w:val="auto"/>
          <w:sz w:val="22"/>
          <w:szCs w:val="22"/>
        </w:rPr>
        <w:t>p</w:t>
      </w:r>
      <w:r w:rsidRPr="00CA5706">
        <w:rPr>
          <w:rFonts w:ascii="Arial" w:hAnsi="Arial" w:cs="Arial"/>
          <w:color w:val="auto"/>
          <w:sz w:val="22"/>
          <w:szCs w:val="22"/>
        </w:rPr>
        <w:t>roject</w:t>
      </w:r>
      <w:bookmarkEnd w:id="1"/>
    </w:p>
    <w:p w14:paraId="538DF2DA" w14:textId="77777777" w:rsidR="00E452C7" w:rsidRPr="00CA5706" w:rsidRDefault="00E452C7" w:rsidP="000F0227">
      <w:pPr>
        <w:pStyle w:val="ListParagraph"/>
        <w:spacing w:line="360" w:lineRule="auto"/>
        <w:ind w:left="1080"/>
        <w:rPr>
          <w:rFonts w:ascii="Arial" w:hAnsi="Arial" w:cs="Arial"/>
          <w:sz w:val="22"/>
          <w:szCs w:val="22"/>
        </w:rPr>
      </w:pPr>
    </w:p>
    <w:p w14:paraId="79B473CA" w14:textId="176F8067" w:rsidR="009910F5" w:rsidRPr="00CA5706" w:rsidRDefault="009910F5" w:rsidP="000F0227">
      <w:pPr>
        <w:spacing w:after="0" w:line="360" w:lineRule="auto"/>
        <w:ind w:firstLine="720"/>
        <w:rPr>
          <w:rFonts w:ascii="Arial" w:hAnsi="Arial" w:cs="Arial"/>
          <w:sz w:val="22"/>
          <w:szCs w:val="22"/>
        </w:rPr>
      </w:pPr>
      <w:r w:rsidRPr="00CA5706">
        <w:rPr>
          <w:rFonts w:ascii="Arial" w:eastAsia="Times New Roman" w:hAnsi="Arial" w:cs="Arial"/>
          <w:kern w:val="0"/>
          <w:sz w:val="22"/>
          <w:szCs w:val="22"/>
          <w:lang w:eastAsia="en-GB"/>
          <w14:ligatures w14:val="none"/>
        </w:rPr>
        <w:t>In most supply chains, warehouses play a significant role. Automation is rather popular in big warehouses, especially in the areas of automated storage and retrieval systems, conveyor/sortation systems, and more than one-third of large warehouses have these sorts of equipment. Automated guided vehicles (AGVs), conveyorized sortation systems, and automated storage and retrieval systems (AS/RS) are examples of equipment that falls within the category of warehouse automation; technology that requires warehouse humans is not included.</w:t>
      </w:r>
      <w:r w:rsidRPr="00CA5706">
        <w:rPr>
          <w:rFonts w:ascii="Arial" w:hAnsi="Arial" w:cs="Arial"/>
          <w:sz w:val="22"/>
          <w:szCs w:val="22"/>
        </w:rPr>
        <w:t xml:space="preserve"> (Fatima </w:t>
      </w:r>
      <w:r w:rsidRPr="00CA5706">
        <w:rPr>
          <w:rFonts w:ascii="Arial" w:hAnsi="Arial" w:cs="Arial"/>
          <w:i/>
          <w:iCs/>
          <w:sz w:val="22"/>
          <w:szCs w:val="22"/>
        </w:rPr>
        <w:t>et al.</w:t>
      </w:r>
      <w:r w:rsidRPr="00CA5706">
        <w:rPr>
          <w:rFonts w:ascii="Arial" w:hAnsi="Arial" w:cs="Arial"/>
          <w:sz w:val="22"/>
          <w:szCs w:val="22"/>
        </w:rPr>
        <w:t>, 2022)</w:t>
      </w:r>
    </w:p>
    <w:p w14:paraId="746EAFDC" w14:textId="65C539CC" w:rsidR="00FA0F9D" w:rsidRPr="00CA5706" w:rsidRDefault="00FA0F9D" w:rsidP="000F0227">
      <w:pPr>
        <w:spacing w:line="360" w:lineRule="auto"/>
        <w:ind w:firstLine="720"/>
        <w:rPr>
          <w:rFonts w:ascii="Arial" w:hAnsi="Arial" w:cs="Arial"/>
          <w:sz w:val="22"/>
          <w:szCs w:val="22"/>
        </w:rPr>
      </w:pPr>
      <w:r w:rsidRPr="00CA5706">
        <w:rPr>
          <w:rFonts w:ascii="Arial" w:eastAsia="Times New Roman" w:hAnsi="Arial" w:cs="Arial"/>
          <w:kern w:val="0"/>
          <w:sz w:val="22"/>
          <w:szCs w:val="22"/>
          <w:lang w:eastAsia="en-GB"/>
          <w14:ligatures w14:val="none"/>
        </w:rPr>
        <w:t xml:space="preserve">Typically, the project management process consists of distinct stages that guide the project from inception to completion. </w:t>
      </w:r>
      <w:r w:rsidR="000F0227">
        <w:rPr>
          <w:rFonts w:ascii="Arial" w:eastAsia="Times New Roman" w:hAnsi="Arial" w:cs="Arial"/>
          <w:kern w:val="0"/>
          <w:sz w:val="22"/>
          <w:szCs w:val="22"/>
          <w:lang w:eastAsia="en-GB"/>
          <w14:ligatures w14:val="none"/>
        </w:rPr>
        <w:t>The steps are the following: i</w:t>
      </w:r>
      <w:r w:rsidRPr="00CA5706">
        <w:rPr>
          <w:rFonts w:ascii="Arial" w:eastAsia="Times New Roman" w:hAnsi="Arial" w:cs="Arial"/>
          <w:kern w:val="0"/>
          <w:sz w:val="22"/>
          <w:szCs w:val="22"/>
          <w:lang w:eastAsia="en-GB"/>
          <w14:ligatures w14:val="none"/>
        </w:rPr>
        <w:t xml:space="preserve">nitiation, planning, execution, monitoring and control then the closure. The project life cycle and these stages frequently intersect. </w:t>
      </w:r>
      <w:r w:rsidRPr="00CA5706">
        <w:rPr>
          <w:rFonts w:ascii="Arial" w:hAnsi="Arial" w:cs="Arial"/>
          <w:sz w:val="22"/>
          <w:szCs w:val="22"/>
        </w:rPr>
        <w:t>(</w:t>
      </w:r>
      <w:r w:rsidRPr="00CA5706">
        <w:rPr>
          <w:rFonts w:ascii="Arial" w:hAnsi="Arial" w:cs="Arial"/>
          <w:i/>
          <w:iCs/>
          <w:sz w:val="22"/>
          <w:szCs w:val="22"/>
        </w:rPr>
        <w:t>Five stages of project management</w:t>
      </w:r>
      <w:r w:rsidRPr="00CA5706">
        <w:rPr>
          <w:rFonts w:ascii="Arial" w:hAnsi="Arial" w:cs="Arial"/>
          <w:sz w:val="22"/>
          <w:szCs w:val="22"/>
        </w:rPr>
        <w:t xml:space="preserve">, no date) The project conducted in Amazon warehouse started with the initiation of the project, in which </w:t>
      </w:r>
      <w:r w:rsidR="00AD00E4" w:rsidRPr="00CA5706">
        <w:rPr>
          <w:rFonts w:ascii="Arial" w:hAnsi="Arial" w:cs="Arial"/>
          <w:sz w:val="22"/>
          <w:szCs w:val="22"/>
        </w:rPr>
        <w:t>the project manager</w:t>
      </w:r>
      <w:r w:rsidRPr="00CA5706">
        <w:rPr>
          <w:rFonts w:ascii="Arial" w:hAnsi="Arial" w:cs="Arial"/>
          <w:sz w:val="22"/>
          <w:szCs w:val="22"/>
        </w:rPr>
        <w:t xml:space="preserve"> presented the idea and it was approved, continuing with the planning step of the project management. </w:t>
      </w:r>
      <w:r w:rsidR="00FB498D" w:rsidRPr="00CA5706">
        <w:rPr>
          <w:rFonts w:ascii="Arial" w:hAnsi="Arial" w:cs="Arial"/>
          <w:sz w:val="22"/>
          <w:szCs w:val="22"/>
        </w:rPr>
        <w:t xml:space="preserve"> </w:t>
      </w:r>
      <w:r w:rsidR="00FB498D" w:rsidRPr="00CA5706">
        <w:rPr>
          <w:rFonts w:ascii="Arial" w:eastAsia="Times New Roman" w:hAnsi="Arial" w:cs="Arial"/>
          <w:kern w:val="0"/>
          <w:sz w:val="22"/>
          <w:szCs w:val="22"/>
          <w:lang w:eastAsia="en-GB"/>
          <w14:ligatures w14:val="none"/>
        </w:rPr>
        <w:t xml:space="preserve">The secret to effective project management is project planning. Usually, this phase starts with goal-setting. The SMART method (specific, measurable, achievable, </w:t>
      </w:r>
      <w:r w:rsidR="00FB498D" w:rsidRPr="00CA5706">
        <w:rPr>
          <w:rFonts w:ascii="Arial" w:eastAsia="Times New Roman" w:hAnsi="Arial" w:cs="Arial"/>
          <w:kern w:val="0"/>
          <w:sz w:val="22"/>
          <w:szCs w:val="22"/>
          <w:lang w:eastAsia="en-GB"/>
          <w14:ligatures w14:val="none"/>
        </w:rPr>
        <w:lastRenderedPageBreak/>
        <w:t xml:space="preserve">realistic, and timely) is one of the two most popular strategies. </w:t>
      </w:r>
      <w:r w:rsidR="00FB498D" w:rsidRPr="00CA5706">
        <w:rPr>
          <w:rFonts w:ascii="Arial" w:hAnsi="Arial" w:cs="Arial"/>
          <w:sz w:val="22"/>
          <w:szCs w:val="22"/>
        </w:rPr>
        <w:t>(</w:t>
      </w:r>
      <w:r w:rsidR="00FB498D" w:rsidRPr="00CA5706">
        <w:rPr>
          <w:rFonts w:ascii="Arial" w:hAnsi="Arial" w:cs="Arial"/>
          <w:i/>
          <w:iCs/>
          <w:sz w:val="22"/>
          <w:szCs w:val="22"/>
        </w:rPr>
        <w:t>Five stages of project management</w:t>
      </w:r>
      <w:r w:rsidR="00FB498D" w:rsidRPr="00CA5706">
        <w:rPr>
          <w:rFonts w:ascii="Arial" w:hAnsi="Arial" w:cs="Arial"/>
          <w:sz w:val="22"/>
          <w:szCs w:val="22"/>
        </w:rPr>
        <w:t xml:space="preserve">, no date) Following that, the specific of the project was implementing the warehouse automation by bringing conveyors which were in the sync with the company’s vision and mission, measurable by </w:t>
      </w:r>
      <w:r w:rsidR="00A939F0" w:rsidRPr="00CA5706">
        <w:rPr>
          <w:rFonts w:ascii="Arial" w:hAnsi="Arial" w:cs="Arial"/>
          <w:sz w:val="22"/>
          <w:szCs w:val="22"/>
        </w:rPr>
        <w:t xml:space="preserve">the amount of conveyor it is needed, achievable with clear data of how much it costs and realistic, and also an approximate time was provided, which would be between four to six months. </w:t>
      </w:r>
    </w:p>
    <w:p w14:paraId="40A26873" w14:textId="6CF446C7" w:rsidR="00A939F0" w:rsidRPr="00CA5706" w:rsidRDefault="009075B4" w:rsidP="000F0227">
      <w:pPr>
        <w:spacing w:line="360" w:lineRule="auto"/>
        <w:ind w:firstLine="720"/>
        <w:rPr>
          <w:rFonts w:ascii="Arial" w:eastAsia="Times New Roman" w:hAnsi="Arial" w:cs="Arial"/>
          <w:kern w:val="0"/>
          <w:sz w:val="22"/>
          <w:szCs w:val="22"/>
          <w:lang w:eastAsia="en-GB"/>
          <w14:ligatures w14:val="none"/>
        </w:rPr>
      </w:pPr>
      <w:r w:rsidRPr="00CA5706">
        <w:rPr>
          <w:rFonts w:ascii="Arial" w:hAnsi="Arial" w:cs="Arial"/>
          <w:sz w:val="22"/>
          <w:szCs w:val="22"/>
        </w:rPr>
        <w:t xml:space="preserve">The aims of the project are </w:t>
      </w:r>
      <w:r w:rsidRPr="00CA5706">
        <w:rPr>
          <w:rFonts w:ascii="Arial" w:eastAsia="Times New Roman" w:hAnsi="Arial" w:cs="Arial"/>
          <w:kern w:val="0"/>
          <w:sz w:val="22"/>
          <w:szCs w:val="22"/>
          <w:lang w:eastAsia="en-GB"/>
          <w14:ligatures w14:val="none"/>
        </w:rPr>
        <w:t>to boost the warehouse's throughput and efficiency, cut down on manual labour and related expenses and boost order processing speed and accuracy. To be able to implement the new project, it is crucial to be in the lookout for the changes that it will bring and how to better adapt to the changes, for example the conveyor system installation and design to better fit with the warehouse layout and functionality, integration with the current systems for warehouse management, the training on new systems for the employees and also the quality control and testing.</w:t>
      </w:r>
      <w:r w:rsidR="00A939F0" w:rsidRPr="00CA5706">
        <w:rPr>
          <w:rFonts w:ascii="Arial" w:eastAsia="Times New Roman" w:hAnsi="Arial" w:cs="Arial"/>
          <w:kern w:val="0"/>
          <w:sz w:val="22"/>
          <w:szCs w:val="22"/>
          <w:lang w:eastAsia="en-GB"/>
          <w14:ligatures w14:val="none"/>
        </w:rPr>
        <w:t xml:space="preserve"> Also it needs to be considered rearranging the arrangement of the warehouse, modernising the software used for warehouse management and including new storage options.</w:t>
      </w:r>
    </w:p>
    <w:p w14:paraId="0668E988" w14:textId="318DECFA" w:rsidR="009075B4" w:rsidRPr="00CA5706" w:rsidRDefault="009075B4" w:rsidP="000F0227">
      <w:pPr>
        <w:spacing w:line="360" w:lineRule="auto"/>
        <w:rPr>
          <w:rFonts w:ascii="Arial" w:eastAsia="Times New Roman" w:hAnsi="Arial" w:cs="Arial"/>
          <w:kern w:val="0"/>
          <w:sz w:val="22"/>
          <w:szCs w:val="22"/>
          <w:lang w:eastAsia="en-GB"/>
          <w14:ligatures w14:val="none"/>
        </w:rPr>
      </w:pPr>
    </w:p>
    <w:p w14:paraId="56E5CB49" w14:textId="589C9378" w:rsidR="009075B4" w:rsidRPr="00CA5706" w:rsidRDefault="00545B98" w:rsidP="000F0227">
      <w:pPr>
        <w:pStyle w:val="Heading1"/>
        <w:numPr>
          <w:ilvl w:val="0"/>
          <w:numId w:val="1"/>
        </w:numPr>
        <w:spacing w:line="360" w:lineRule="auto"/>
        <w:rPr>
          <w:rFonts w:ascii="Arial" w:eastAsia="Times New Roman" w:hAnsi="Arial" w:cs="Arial"/>
          <w:color w:val="auto"/>
          <w:sz w:val="22"/>
          <w:szCs w:val="22"/>
          <w:lang w:eastAsia="en-GB"/>
        </w:rPr>
      </w:pPr>
      <w:r w:rsidRPr="00CA5706">
        <w:rPr>
          <w:rFonts w:ascii="Arial" w:eastAsia="Times New Roman" w:hAnsi="Arial" w:cs="Arial"/>
          <w:color w:val="auto"/>
          <w:sz w:val="22"/>
          <w:szCs w:val="22"/>
          <w:lang w:eastAsia="en-GB"/>
        </w:rPr>
        <w:t xml:space="preserve"> </w:t>
      </w:r>
      <w:bookmarkStart w:id="2" w:name="_Toc169178261"/>
      <w:r w:rsidR="00A939F0" w:rsidRPr="00CA5706">
        <w:rPr>
          <w:rFonts w:ascii="Arial" w:eastAsia="Times New Roman" w:hAnsi="Arial" w:cs="Arial"/>
          <w:color w:val="auto"/>
          <w:sz w:val="22"/>
          <w:szCs w:val="22"/>
          <w:lang w:eastAsia="en-GB"/>
        </w:rPr>
        <w:t>Stakeholder</w:t>
      </w:r>
      <w:r w:rsidR="00293BBC" w:rsidRPr="00CA5706">
        <w:rPr>
          <w:rFonts w:ascii="Arial" w:eastAsia="Times New Roman" w:hAnsi="Arial" w:cs="Arial"/>
          <w:color w:val="auto"/>
          <w:sz w:val="22"/>
          <w:szCs w:val="22"/>
          <w:lang w:eastAsia="en-GB"/>
        </w:rPr>
        <w:t xml:space="preserve"> analysis</w:t>
      </w:r>
      <w:bookmarkEnd w:id="2"/>
    </w:p>
    <w:p w14:paraId="3C8A4F29" w14:textId="77777777" w:rsidR="00A939F0" w:rsidRPr="00CA5706" w:rsidRDefault="00A939F0" w:rsidP="000F0227">
      <w:pPr>
        <w:spacing w:line="360" w:lineRule="auto"/>
        <w:rPr>
          <w:rFonts w:ascii="Arial" w:hAnsi="Arial" w:cs="Arial"/>
          <w:sz w:val="22"/>
          <w:szCs w:val="22"/>
          <w:lang w:eastAsia="en-GB"/>
        </w:rPr>
      </w:pPr>
    </w:p>
    <w:p w14:paraId="4764EA7D" w14:textId="74F83895" w:rsidR="0041584A" w:rsidRPr="00CA5706" w:rsidRDefault="0041584A" w:rsidP="000F0227">
      <w:pPr>
        <w:spacing w:after="0" w:line="360" w:lineRule="auto"/>
        <w:ind w:firstLine="720"/>
        <w:rPr>
          <w:rFonts w:ascii="Arial" w:eastAsia="Times New Roman" w:hAnsi="Arial" w:cs="Arial"/>
          <w:kern w:val="0"/>
          <w:sz w:val="22"/>
          <w:szCs w:val="22"/>
          <w:lang w:eastAsia="en-GB"/>
          <w14:ligatures w14:val="none"/>
        </w:rPr>
      </w:pPr>
      <w:r w:rsidRPr="00CA5706">
        <w:rPr>
          <w:rFonts w:ascii="Arial" w:eastAsia="Times New Roman" w:hAnsi="Arial" w:cs="Arial"/>
          <w:kern w:val="0"/>
          <w:sz w:val="22"/>
          <w:szCs w:val="22"/>
          <w:lang w:eastAsia="en-GB"/>
          <w14:ligatures w14:val="none"/>
        </w:rPr>
        <w:t xml:space="preserve">Project managers must take into account the interests and desires of a diverse range of stakeholders in order to ensure the project's success. Stakeholder analysis is a crucial component of stakeholder management. Project managers try to create a proper image of their stakeholder environment through stakeholder analysis, which will help them decide what steps to take as an organisation. </w:t>
      </w:r>
      <w:r w:rsidRPr="00CA5706">
        <w:rPr>
          <w:rFonts w:ascii="Arial" w:hAnsi="Arial" w:cs="Arial"/>
          <w:sz w:val="22"/>
          <w:szCs w:val="22"/>
        </w:rPr>
        <w:t>(Aaltonen, 2011)</w:t>
      </w:r>
    </w:p>
    <w:p w14:paraId="548D65F5" w14:textId="77777777" w:rsidR="000F0227" w:rsidRPr="000F0227" w:rsidRDefault="00761661" w:rsidP="000F0227">
      <w:pPr>
        <w:spacing w:line="360" w:lineRule="auto"/>
        <w:rPr>
          <w:rFonts w:ascii="Times New Roman" w:eastAsia="Times New Roman" w:hAnsi="Times New Roman" w:cs="Times New Roman"/>
          <w:kern w:val="0"/>
          <w:lang w:eastAsia="en-GB"/>
          <w14:ligatures w14:val="none"/>
        </w:rPr>
      </w:pPr>
      <w:r w:rsidRPr="00CA5706">
        <w:rPr>
          <w:rFonts w:ascii="Arial" w:hAnsi="Arial" w:cs="Arial"/>
          <w:sz w:val="22"/>
          <w:szCs w:val="22"/>
          <w:lang w:eastAsia="en-GB"/>
        </w:rPr>
        <w:t xml:space="preserve">At the same </w:t>
      </w:r>
      <w:r w:rsidRPr="00CA5706">
        <w:rPr>
          <w:rFonts w:ascii="Arial" w:hAnsi="Arial" w:cs="Arial"/>
          <w:sz w:val="22"/>
          <w:szCs w:val="22"/>
        </w:rPr>
        <w:t xml:space="preserve">time, the benefits of conducting a stakeholders analysis are numerous, and as Kennon, Howden and Hartley (2009) stated, the analysis </w:t>
      </w:r>
      <w:r w:rsidRPr="000F0227">
        <w:rPr>
          <w:rFonts w:ascii="Arial" w:hAnsi="Arial" w:cs="Arial"/>
          <w:sz w:val="22"/>
          <w:szCs w:val="22"/>
        </w:rPr>
        <w:t xml:space="preserve">provide comprehension of the relationships that exist between a project's stakeholders and this effective technique assists project participants in identifying and ranking stakeholders who can influence the project's performance in order to attain successful results. </w:t>
      </w:r>
      <w:r w:rsidR="000F0227" w:rsidRPr="000F0227">
        <w:rPr>
          <w:rFonts w:ascii="Arial" w:hAnsi="Arial" w:cs="Arial"/>
          <w:sz w:val="22"/>
          <w:szCs w:val="22"/>
        </w:rPr>
        <w:t>One of the key benefits for a team conducting a stakeholder analysis during the project's planning and development phases is having a meaningful conversation about their project and stakeholders. This might help the team as a whole become more aware of the range of project stakeholders, which would facilitate the creation of a project plan that is more focused.</w:t>
      </w:r>
    </w:p>
    <w:p w14:paraId="5A2435AC" w14:textId="4F8D54A6" w:rsidR="00722C68" w:rsidRPr="00CA5706" w:rsidRDefault="00914F60" w:rsidP="000F0227">
      <w:pPr>
        <w:spacing w:line="360" w:lineRule="auto"/>
        <w:rPr>
          <w:rFonts w:ascii="Arial" w:eastAsia="Times New Roman" w:hAnsi="Arial" w:cs="Arial"/>
          <w:kern w:val="0"/>
          <w:sz w:val="22"/>
          <w:szCs w:val="22"/>
          <w:lang w:eastAsia="en-GB"/>
          <w14:ligatures w14:val="none"/>
        </w:rPr>
      </w:pPr>
      <w:r w:rsidRPr="00CA5706">
        <w:rPr>
          <w:rFonts w:ascii="Arial" w:eastAsia="Times New Roman" w:hAnsi="Arial" w:cs="Arial"/>
          <w:kern w:val="0"/>
          <w:sz w:val="22"/>
          <w:szCs w:val="22"/>
          <w:lang w:eastAsia="en-GB"/>
          <w14:ligatures w14:val="none"/>
        </w:rPr>
        <w:tab/>
      </w:r>
      <w:r w:rsidR="006B3710" w:rsidRPr="00CA5706">
        <w:rPr>
          <w:rFonts w:ascii="Arial" w:eastAsia="Times New Roman" w:hAnsi="Arial" w:cs="Arial"/>
          <w:kern w:val="0"/>
          <w:sz w:val="22"/>
          <w:szCs w:val="22"/>
          <w:lang w:eastAsia="en-GB"/>
          <w14:ligatures w14:val="none"/>
        </w:rPr>
        <w:t xml:space="preserve">According to </w:t>
      </w:r>
      <w:r w:rsidR="00AD00E4" w:rsidRPr="00CA5706">
        <w:rPr>
          <w:rFonts w:ascii="Arial" w:hAnsi="Arial" w:cs="Arial"/>
          <w:sz w:val="22"/>
          <w:szCs w:val="22"/>
          <w:shd w:val="clear" w:color="auto" w:fill="FFFFFF"/>
        </w:rPr>
        <w:t>Kennon, Howden and Hartley (2009)</w:t>
      </w:r>
      <w:r w:rsidR="00AD00E4" w:rsidRPr="00CA5706">
        <w:rPr>
          <w:rFonts w:ascii="Arial" w:hAnsi="Arial" w:cs="Arial"/>
          <w:sz w:val="22"/>
          <w:szCs w:val="22"/>
          <w:shd w:val="clear" w:color="auto" w:fill="FFFFFF"/>
        </w:rPr>
        <w:t xml:space="preserve">, </w:t>
      </w:r>
      <w:r w:rsidR="00AD00E4" w:rsidRPr="00CA5706">
        <w:rPr>
          <w:rFonts w:ascii="Arial" w:eastAsia="Times New Roman" w:hAnsi="Arial" w:cs="Arial"/>
          <w:kern w:val="0"/>
          <w:sz w:val="22"/>
          <w:szCs w:val="22"/>
          <w:lang w:eastAsia="en-GB"/>
          <w14:ligatures w14:val="none"/>
        </w:rPr>
        <w:t>i</w:t>
      </w:r>
      <w:r w:rsidR="00AD00E4" w:rsidRPr="00CA5706">
        <w:rPr>
          <w:rFonts w:ascii="Arial" w:eastAsia="Times New Roman" w:hAnsi="Arial" w:cs="Arial"/>
          <w:kern w:val="0"/>
          <w:sz w:val="22"/>
          <w:szCs w:val="22"/>
          <w:lang w:eastAsia="en-GB"/>
          <w14:ligatures w14:val="none"/>
        </w:rPr>
        <w:t xml:space="preserve">n the article </w:t>
      </w:r>
      <w:r w:rsidR="00AD00E4" w:rsidRPr="00CA5706">
        <w:rPr>
          <w:rFonts w:ascii="Arial" w:hAnsi="Arial" w:cs="Arial"/>
          <w:sz w:val="22"/>
          <w:szCs w:val="22"/>
          <w:shd w:val="clear" w:color="auto" w:fill="FFFFFF"/>
        </w:rPr>
        <w:t>"Who really matters?: A stakeholder analysis tool’’</w:t>
      </w:r>
      <w:r w:rsidR="00722C68" w:rsidRPr="00CA5706">
        <w:rPr>
          <w:rFonts w:ascii="Arial" w:eastAsia="Times New Roman" w:hAnsi="Arial" w:cs="Arial"/>
          <w:kern w:val="0"/>
          <w:sz w:val="22"/>
          <w:szCs w:val="22"/>
          <w:lang w:eastAsia="en-GB"/>
          <w14:ligatures w14:val="none"/>
        </w:rPr>
        <w:t xml:space="preserve"> </w:t>
      </w:r>
      <w:r w:rsidR="006B3710" w:rsidRPr="00CA5706">
        <w:rPr>
          <w:rFonts w:ascii="Arial" w:eastAsia="Times New Roman" w:hAnsi="Arial" w:cs="Arial"/>
          <w:kern w:val="0"/>
          <w:sz w:val="22"/>
          <w:szCs w:val="22"/>
          <w:lang w:eastAsia="en-GB"/>
          <w14:ligatures w14:val="none"/>
        </w:rPr>
        <w:t>the following stages have been identified</w:t>
      </w:r>
      <w:r w:rsidR="00AD00E4" w:rsidRPr="00CA5706">
        <w:rPr>
          <w:rFonts w:ascii="Arial" w:eastAsia="Times New Roman" w:hAnsi="Arial" w:cs="Arial"/>
          <w:kern w:val="0"/>
          <w:sz w:val="22"/>
          <w:szCs w:val="22"/>
          <w:lang w:eastAsia="en-GB"/>
          <w14:ligatures w14:val="none"/>
        </w:rPr>
        <w:t xml:space="preserve">, </w:t>
      </w:r>
      <w:r w:rsidR="00AD00E4" w:rsidRPr="00CA5706">
        <w:rPr>
          <w:rFonts w:ascii="Arial" w:eastAsia="Times New Roman" w:hAnsi="Arial" w:cs="Arial"/>
          <w:kern w:val="0"/>
          <w:sz w:val="22"/>
          <w:szCs w:val="22"/>
          <w:lang w:eastAsia="en-GB"/>
          <w14:ligatures w14:val="none"/>
        </w:rPr>
        <w:lastRenderedPageBreak/>
        <w:t>summarising</w:t>
      </w:r>
      <w:r w:rsidR="00722C68" w:rsidRPr="00CA5706">
        <w:rPr>
          <w:rFonts w:ascii="Arial" w:hAnsi="Arial" w:cs="Arial"/>
          <w:sz w:val="22"/>
          <w:szCs w:val="22"/>
          <w:shd w:val="clear" w:color="auto" w:fill="FFFFFF"/>
        </w:rPr>
        <w:t xml:space="preserve"> their importance as it follows: </w:t>
      </w:r>
      <w:r w:rsidR="00722C68" w:rsidRPr="00CA5706">
        <w:rPr>
          <w:rFonts w:ascii="Arial" w:eastAsia="Times New Roman" w:hAnsi="Arial" w:cs="Arial"/>
          <w:kern w:val="0"/>
          <w:sz w:val="22"/>
          <w:szCs w:val="22"/>
          <w:lang w:eastAsia="en-GB"/>
          <w14:ligatures w14:val="none"/>
        </w:rPr>
        <w:t xml:space="preserve">the first step in the project is to identify the stakeholders and have a team discussion about why they are important to achieving the project's goals. It's critical to concentrate on the individual and their function rather than just a position title or an institution. This is due to the likelihood that people may vary in their influence or status within an organisation and that they will have varying relationships—or none at all—with different team members. Not organisations, but people, comprise networks. In </w:t>
      </w:r>
      <w:r w:rsidR="005407B9" w:rsidRPr="00CA5706">
        <w:rPr>
          <w:rFonts w:ascii="Arial" w:eastAsia="Times New Roman" w:hAnsi="Arial" w:cs="Arial"/>
          <w:kern w:val="0"/>
          <w:sz w:val="22"/>
          <w:szCs w:val="22"/>
          <w:lang w:eastAsia="en-GB"/>
          <w14:ligatures w14:val="none"/>
        </w:rPr>
        <w:t>s</w:t>
      </w:r>
      <w:r w:rsidR="00722C68" w:rsidRPr="00CA5706">
        <w:rPr>
          <w:rFonts w:ascii="Arial" w:eastAsia="Times New Roman" w:hAnsi="Arial" w:cs="Arial"/>
          <w:kern w:val="0"/>
          <w:sz w:val="22"/>
          <w:szCs w:val="22"/>
          <w:lang w:eastAsia="en-GB"/>
          <w14:ligatures w14:val="none"/>
        </w:rPr>
        <w:t xml:space="preserve">tep </w:t>
      </w:r>
      <w:r w:rsidR="005407B9" w:rsidRPr="00CA5706">
        <w:rPr>
          <w:rFonts w:ascii="Arial" w:eastAsia="Times New Roman" w:hAnsi="Arial" w:cs="Arial"/>
          <w:kern w:val="0"/>
          <w:sz w:val="22"/>
          <w:szCs w:val="22"/>
          <w:lang w:eastAsia="en-GB"/>
          <w14:ligatures w14:val="none"/>
        </w:rPr>
        <w:t>t</w:t>
      </w:r>
      <w:r w:rsidR="00722C68" w:rsidRPr="00CA5706">
        <w:rPr>
          <w:rFonts w:ascii="Arial" w:eastAsia="Times New Roman" w:hAnsi="Arial" w:cs="Arial"/>
          <w:kern w:val="0"/>
          <w:sz w:val="22"/>
          <w:szCs w:val="22"/>
          <w:lang w:eastAsia="en-GB"/>
          <w14:ligatures w14:val="none"/>
        </w:rPr>
        <w:t>wo,</w:t>
      </w:r>
      <w:r w:rsidR="000E4892" w:rsidRPr="00CA5706">
        <w:rPr>
          <w:rFonts w:ascii="Arial" w:eastAsia="Times New Roman" w:hAnsi="Arial" w:cs="Arial"/>
          <w:kern w:val="0"/>
          <w:sz w:val="22"/>
          <w:szCs w:val="22"/>
          <w:lang w:eastAsia="en-GB"/>
          <w14:ligatures w14:val="none"/>
        </w:rPr>
        <w:t xml:space="preserve"> </w:t>
      </w:r>
      <w:r w:rsidR="005407B9" w:rsidRPr="00CA5706">
        <w:rPr>
          <w:rFonts w:ascii="Arial" w:eastAsia="Times New Roman" w:hAnsi="Arial" w:cs="Arial"/>
          <w:kern w:val="0"/>
          <w:sz w:val="22"/>
          <w:szCs w:val="22"/>
          <w:lang w:eastAsia="en-GB"/>
          <w14:ligatures w14:val="none"/>
        </w:rPr>
        <w:t>p</w:t>
      </w:r>
      <w:r w:rsidR="00722C68" w:rsidRPr="00CA5706">
        <w:rPr>
          <w:rFonts w:ascii="Arial" w:eastAsia="Times New Roman" w:hAnsi="Arial" w:cs="Arial"/>
          <w:kern w:val="0"/>
          <w:sz w:val="22"/>
          <w:szCs w:val="22"/>
          <w:lang w:eastAsia="en-GB"/>
          <w14:ligatures w14:val="none"/>
        </w:rPr>
        <w:t>rioritis</w:t>
      </w:r>
      <w:r w:rsidR="005407B9" w:rsidRPr="00CA5706">
        <w:rPr>
          <w:rFonts w:ascii="Arial" w:eastAsia="Times New Roman" w:hAnsi="Arial" w:cs="Arial"/>
          <w:kern w:val="0"/>
          <w:sz w:val="22"/>
          <w:szCs w:val="22"/>
          <w:lang w:eastAsia="en-GB"/>
          <w14:ligatures w14:val="none"/>
        </w:rPr>
        <w:t>ing</w:t>
      </w:r>
      <w:r w:rsidR="00722C68" w:rsidRPr="00CA5706">
        <w:rPr>
          <w:rFonts w:ascii="Arial" w:eastAsia="Times New Roman" w:hAnsi="Arial" w:cs="Arial"/>
          <w:kern w:val="0"/>
          <w:sz w:val="22"/>
          <w:szCs w:val="22"/>
          <w:lang w:eastAsia="en-GB"/>
          <w14:ligatures w14:val="none"/>
        </w:rPr>
        <w:t xml:space="preserve"> </w:t>
      </w:r>
      <w:r w:rsidR="005407B9" w:rsidRPr="00CA5706">
        <w:rPr>
          <w:rFonts w:ascii="Arial" w:eastAsia="Times New Roman" w:hAnsi="Arial" w:cs="Arial"/>
          <w:kern w:val="0"/>
          <w:sz w:val="22"/>
          <w:szCs w:val="22"/>
          <w:lang w:eastAsia="en-GB"/>
          <w14:ligatures w14:val="none"/>
        </w:rPr>
        <w:t>the</w:t>
      </w:r>
      <w:r w:rsidR="00722C68" w:rsidRPr="00CA5706">
        <w:rPr>
          <w:rFonts w:ascii="Arial" w:eastAsia="Times New Roman" w:hAnsi="Arial" w:cs="Arial"/>
          <w:kern w:val="0"/>
          <w:sz w:val="22"/>
          <w:szCs w:val="22"/>
          <w:lang w:eastAsia="en-GB"/>
          <w14:ligatures w14:val="none"/>
        </w:rPr>
        <w:t xml:space="preserve"> stakeholders</w:t>
      </w:r>
      <w:r w:rsidR="000E4892" w:rsidRPr="00CA5706">
        <w:rPr>
          <w:rFonts w:ascii="Arial" w:eastAsia="Times New Roman" w:hAnsi="Arial" w:cs="Arial"/>
          <w:kern w:val="0"/>
          <w:sz w:val="22"/>
          <w:szCs w:val="22"/>
          <w:lang w:eastAsia="en-GB"/>
          <w14:ligatures w14:val="none"/>
        </w:rPr>
        <w:t>,</w:t>
      </w:r>
      <w:r w:rsidR="00722C68" w:rsidRPr="00CA5706">
        <w:rPr>
          <w:rFonts w:ascii="Arial" w:eastAsia="Times New Roman" w:hAnsi="Arial" w:cs="Arial"/>
          <w:kern w:val="0"/>
          <w:sz w:val="22"/>
          <w:szCs w:val="22"/>
          <w:lang w:eastAsia="en-GB"/>
          <w14:ligatures w14:val="none"/>
        </w:rPr>
        <w:t xml:space="preserve"> the team must utilise a matrix to rank their list of stakeholders according to how important they are to achieving the project's goals. Setting priorities for communication and interaction with the individuals most likely to have an impact on the project's success will assist with this.</w:t>
      </w:r>
      <w:r w:rsidR="00792AB6" w:rsidRPr="00CA5706">
        <w:rPr>
          <w:rFonts w:ascii="Arial" w:eastAsia="Times New Roman" w:hAnsi="Arial" w:cs="Arial"/>
          <w:kern w:val="0"/>
          <w:sz w:val="22"/>
          <w:szCs w:val="22"/>
          <w:lang w:eastAsia="en-GB"/>
          <w14:ligatures w14:val="none"/>
        </w:rPr>
        <w:t xml:space="preserve"> </w:t>
      </w:r>
      <w:r w:rsidR="00722C68" w:rsidRPr="00CA5706">
        <w:rPr>
          <w:rFonts w:ascii="Arial" w:eastAsia="Times New Roman" w:hAnsi="Arial" w:cs="Arial"/>
          <w:kern w:val="0"/>
          <w:sz w:val="22"/>
          <w:szCs w:val="22"/>
          <w:lang w:eastAsia="en-GB"/>
          <w14:ligatures w14:val="none"/>
        </w:rPr>
        <w:t xml:space="preserve">The third step, </w:t>
      </w:r>
      <w:r w:rsidR="005407B9" w:rsidRPr="00CA5706">
        <w:rPr>
          <w:rFonts w:ascii="Arial" w:eastAsia="Times New Roman" w:hAnsi="Arial" w:cs="Arial"/>
          <w:kern w:val="0"/>
          <w:sz w:val="22"/>
          <w:szCs w:val="22"/>
          <w:lang w:eastAsia="en-GB"/>
          <w14:ligatures w14:val="none"/>
        </w:rPr>
        <w:t>u</w:t>
      </w:r>
      <w:r w:rsidR="00722C68" w:rsidRPr="00CA5706">
        <w:rPr>
          <w:rFonts w:ascii="Arial" w:eastAsia="Times New Roman" w:hAnsi="Arial" w:cs="Arial"/>
          <w:kern w:val="0"/>
          <w:sz w:val="22"/>
          <w:szCs w:val="22"/>
          <w:lang w:eastAsia="en-GB"/>
          <w14:ligatures w14:val="none"/>
        </w:rPr>
        <w:t xml:space="preserve">nderstanding and managing </w:t>
      </w:r>
      <w:r w:rsidR="005407B9" w:rsidRPr="00CA5706">
        <w:rPr>
          <w:rFonts w:ascii="Arial" w:eastAsia="Times New Roman" w:hAnsi="Arial" w:cs="Arial"/>
          <w:kern w:val="0"/>
          <w:sz w:val="22"/>
          <w:szCs w:val="22"/>
          <w:lang w:eastAsia="en-GB"/>
          <w14:ligatures w14:val="none"/>
        </w:rPr>
        <w:t>the</w:t>
      </w:r>
      <w:r w:rsidR="00722C68" w:rsidRPr="00CA5706">
        <w:rPr>
          <w:rFonts w:ascii="Arial" w:eastAsia="Times New Roman" w:hAnsi="Arial" w:cs="Arial"/>
          <w:kern w:val="0"/>
          <w:sz w:val="22"/>
          <w:szCs w:val="22"/>
          <w:lang w:eastAsia="en-GB"/>
          <w14:ligatures w14:val="none"/>
        </w:rPr>
        <w:t xml:space="preserve"> stakeholders, entails taking into account things like the potential attitudes of the different stakeholders towards the project, how they feel about the project team, and any dangers connected to their participation in the project. It then encourages you to think about what adjustments to your interactions with them could be necessary to reduce risks and/or to boost their commitment to the project.</w:t>
      </w:r>
      <w:r w:rsidR="00722C68" w:rsidRPr="00CA5706">
        <w:rPr>
          <w:rFonts w:ascii="Arial" w:hAnsi="Arial" w:cs="Arial"/>
          <w:sz w:val="22"/>
          <w:szCs w:val="22"/>
        </w:rPr>
        <w:t xml:space="preserve"> </w:t>
      </w:r>
      <w:r w:rsidR="00722C68" w:rsidRPr="00CA5706">
        <w:rPr>
          <w:rFonts w:ascii="Arial" w:eastAsia="Times New Roman" w:hAnsi="Arial" w:cs="Arial"/>
          <w:kern w:val="0"/>
          <w:sz w:val="22"/>
          <w:szCs w:val="22"/>
          <w:lang w:eastAsia="en-GB"/>
          <w14:ligatures w14:val="none"/>
        </w:rPr>
        <w:t xml:space="preserve">The team must assign roles for carrying out each communication job and establish suitable deadlines in </w:t>
      </w:r>
      <w:r w:rsidR="005407B9" w:rsidRPr="00CA5706">
        <w:rPr>
          <w:rFonts w:ascii="Arial" w:eastAsia="Times New Roman" w:hAnsi="Arial" w:cs="Arial"/>
          <w:kern w:val="0"/>
          <w:sz w:val="22"/>
          <w:szCs w:val="22"/>
          <w:lang w:eastAsia="en-GB"/>
          <w14:ligatures w14:val="none"/>
        </w:rPr>
        <w:t>s</w:t>
      </w:r>
      <w:r w:rsidR="00722C68" w:rsidRPr="00CA5706">
        <w:rPr>
          <w:rFonts w:ascii="Arial" w:eastAsia="Times New Roman" w:hAnsi="Arial" w:cs="Arial"/>
          <w:kern w:val="0"/>
          <w:sz w:val="22"/>
          <w:szCs w:val="22"/>
          <w:lang w:eastAsia="en-GB"/>
          <w14:ligatures w14:val="none"/>
        </w:rPr>
        <w:t xml:space="preserve">tep </w:t>
      </w:r>
      <w:r w:rsidR="005407B9" w:rsidRPr="00CA5706">
        <w:rPr>
          <w:rFonts w:ascii="Arial" w:eastAsia="Times New Roman" w:hAnsi="Arial" w:cs="Arial"/>
          <w:kern w:val="0"/>
          <w:sz w:val="22"/>
          <w:szCs w:val="22"/>
          <w:lang w:eastAsia="en-GB"/>
          <w14:ligatures w14:val="none"/>
        </w:rPr>
        <w:t>f</w:t>
      </w:r>
      <w:r w:rsidR="00722C68" w:rsidRPr="00CA5706">
        <w:rPr>
          <w:rFonts w:ascii="Arial" w:eastAsia="Times New Roman" w:hAnsi="Arial" w:cs="Arial"/>
          <w:kern w:val="0"/>
          <w:sz w:val="22"/>
          <w:szCs w:val="22"/>
          <w:lang w:eastAsia="en-GB"/>
          <w14:ligatures w14:val="none"/>
        </w:rPr>
        <w:t>our</w:t>
      </w:r>
      <w:r w:rsidR="005407B9" w:rsidRPr="00CA5706">
        <w:rPr>
          <w:rFonts w:ascii="Arial" w:eastAsia="Times New Roman" w:hAnsi="Arial" w:cs="Arial"/>
          <w:kern w:val="0"/>
          <w:sz w:val="22"/>
          <w:szCs w:val="22"/>
          <w:lang w:eastAsia="en-GB"/>
          <w14:ligatures w14:val="none"/>
        </w:rPr>
        <w:t xml:space="preserve">, </w:t>
      </w:r>
      <w:r w:rsidR="00722C68" w:rsidRPr="00CA5706">
        <w:rPr>
          <w:rFonts w:ascii="Arial" w:eastAsia="Times New Roman" w:hAnsi="Arial" w:cs="Arial"/>
          <w:kern w:val="0"/>
          <w:sz w:val="22"/>
          <w:szCs w:val="22"/>
          <w:lang w:eastAsia="en-GB"/>
          <w14:ligatures w14:val="none"/>
        </w:rPr>
        <w:t>setting goals and defining costs of stakeholder analysi</w:t>
      </w:r>
      <w:r w:rsidR="005407B9" w:rsidRPr="00CA5706">
        <w:rPr>
          <w:rFonts w:ascii="Arial" w:eastAsia="Times New Roman" w:hAnsi="Arial" w:cs="Arial"/>
          <w:kern w:val="0"/>
          <w:sz w:val="22"/>
          <w:szCs w:val="22"/>
          <w:lang w:eastAsia="en-GB"/>
          <w14:ligatures w14:val="none"/>
        </w:rPr>
        <w:t>s</w:t>
      </w:r>
      <w:r w:rsidR="00722C68" w:rsidRPr="00CA5706">
        <w:rPr>
          <w:rFonts w:ascii="Arial" w:eastAsia="Times New Roman" w:hAnsi="Arial" w:cs="Arial"/>
          <w:kern w:val="0"/>
          <w:sz w:val="22"/>
          <w:szCs w:val="22"/>
          <w:lang w:eastAsia="en-GB"/>
          <w14:ligatures w14:val="none"/>
        </w:rPr>
        <w:t xml:space="preserve">. </w:t>
      </w:r>
    </w:p>
    <w:p w14:paraId="74AD267A" w14:textId="6466584B" w:rsidR="00722C68" w:rsidRPr="00CA5706" w:rsidRDefault="001068EC" w:rsidP="000F0227">
      <w:pPr>
        <w:spacing w:line="360" w:lineRule="auto"/>
        <w:rPr>
          <w:rFonts w:ascii="Arial" w:eastAsia="Times New Roman" w:hAnsi="Arial" w:cs="Arial"/>
          <w:kern w:val="0"/>
          <w:sz w:val="22"/>
          <w:szCs w:val="22"/>
          <w:lang w:eastAsia="en-GB"/>
          <w14:ligatures w14:val="none"/>
        </w:rPr>
      </w:pPr>
      <w:r w:rsidRPr="00CA5706">
        <w:rPr>
          <w:rFonts w:ascii="Arial" w:eastAsia="Times New Roman" w:hAnsi="Arial" w:cs="Arial"/>
          <w:kern w:val="0"/>
          <w:sz w:val="22"/>
          <w:szCs w:val="22"/>
          <w:lang w:eastAsia="en-GB"/>
          <w14:ligatures w14:val="none"/>
        </w:rPr>
        <w:tab/>
        <w:t xml:space="preserve">The stakeholder identified for the Amazon warehouse automation project </w:t>
      </w:r>
      <w:r w:rsidR="003E2220" w:rsidRPr="00CA5706">
        <w:rPr>
          <w:rFonts w:ascii="Arial" w:eastAsia="Times New Roman" w:hAnsi="Arial" w:cs="Arial"/>
          <w:kern w:val="0"/>
          <w:sz w:val="22"/>
          <w:szCs w:val="22"/>
          <w:lang w:eastAsia="en-GB"/>
          <w14:ligatures w14:val="none"/>
        </w:rPr>
        <w:t xml:space="preserve">are internal and external. The internal stakeholders are the project sponsor which brought the finances for the project, the </w:t>
      </w:r>
      <w:r w:rsidR="00AD00E4" w:rsidRPr="00CA5706">
        <w:rPr>
          <w:rFonts w:ascii="Arial" w:eastAsia="Times New Roman" w:hAnsi="Arial" w:cs="Arial"/>
          <w:kern w:val="0"/>
          <w:sz w:val="22"/>
          <w:szCs w:val="22"/>
          <w:lang w:eastAsia="en-GB"/>
          <w14:ligatures w14:val="none"/>
        </w:rPr>
        <w:t>p</w:t>
      </w:r>
      <w:r w:rsidR="003E2220" w:rsidRPr="00CA5706">
        <w:rPr>
          <w:rFonts w:ascii="Arial" w:eastAsia="Times New Roman" w:hAnsi="Arial" w:cs="Arial"/>
          <w:kern w:val="0"/>
          <w:sz w:val="22"/>
          <w:szCs w:val="22"/>
          <w:lang w:eastAsia="en-GB"/>
          <w14:ligatures w14:val="none"/>
        </w:rPr>
        <w:t xml:space="preserve">roject </w:t>
      </w:r>
      <w:r w:rsidR="00AD00E4" w:rsidRPr="00CA5706">
        <w:rPr>
          <w:rFonts w:ascii="Arial" w:eastAsia="Times New Roman" w:hAnsi="Arial" w:cs="Arial"/>
          <w:kern w:val="0"/>
          <w:sz w:val="22"/>
          <w:szCs w:val="22"/>
          <w:lang w:eastAsia="en-GB"/>
          <w14:ligatures w14:val="none"/>
        </w:rPr>
        <w:t>m</w:t>
      </w:r>
      <w:r w:rsidR="003E2220" w:rsidRPr="00CA5706">
        <w:rPr>
          <w:rFonts w:ascii="Arial" w:eastAsia="Times New Roman" w:hAnsi="Arial" w:cs="Arial"/>
          <w:kern w:val="0"/>
          <w:sz w:val="22"/>
          <w:szCs w:val="22"/>
          <w:lang w:eastAsia="en-GB"/>
          <w14:ligatures w14:val="none"/>
        </w:rPr>
        <w:t xml:space="preserve">anager which is myself, the Warehouse operations team which includes the management, the IT department, Procurement department and HR department. The external stakeholders are the Conveyor System Vendor, Installation Contractors and the Training Consultants, alongside with the customers. </w:t>
      </w:r>
    </w:p>
    <w:p w14:paraId="687CA65A" w14:textId="1E806D71" w:rsidR="003E2220" w:rsidRPr="00CA5706" w:rsidRDefault="003E2220" w:rsidP="000F0227">
      <w:pPr>
        <w:spacing w:line="360" w:lineRule="auto"/>
        <w:rPr>
          <w:rFonts w:ascii="Arial" w:eastAsia="Times New Roman" w:hAnsi="Arial" w:cs="Arial"/>
          <w:kern w:val="0"/>
          <w:sz w:val="22"/>
          <w:szCs w:val="22"/>
          <w:lang w:eastAsia="en-GB"/>
          <w14:ligatures w14:val="none"/>
        </w:rPr>
      </w:pPr>
      <w:r w:rsidRPr="00CA5706">
        <w:rPr>
          <w:rFonts w:ascii="Arial" w:eastAsia="Times New Roman" w:hAnsi="Arial" w:cs="Arial"/>
          <w:kern w:val="0"/>
          <w:sz w:val="22"/>
          <w:szCs w:val="22"/>
          <w:lang w:eastAsia="en-GB"/>
          <w14:ligatures w14:val="none"/>
        </w:rPr>
        <w:t xml:space="preserve">After following the first step which is identifying the stakeholders, also </w:t>
      </w:r>
      <w:r w:rsidR="000E4A89" w:rsidRPr="00CA5706">
        <w:rPr>
          <w:rFonts w:ascii="Arial" w:eastAsia="Times New Roman" w:hAnsi="Arial" w:cs="Arial"/>
          <w:kern w:val="0"/>
          <w:sz w:val="22"/>
          <w:szCs w:val="22"/>
          <w:lang w:eastAsia="en-GB"/>
          <w14:ligatures w14:val="none"/>
        </w:rPr>
        <w:t>classifying</w:t>
      </w:r>
      <w:r w:rsidRPr="00CA5706">
        <w:rPr>
          <w:rFonts w:ascii="Arial" w:eastAsia="Times New Roman" w:hAnsi="Arial" w:cs="Arial"/>
          <w:kern w:val="0"/>
          <w:sz w:val="22"/>
          <w:szCs w:val="22"/>
          <w:lang w:eastAsia="en-GB"/>
          <w14:ligatures w14:val="none"/>
        </w:rPr>
        <w:t xml:space="preserve"> and prioritising them, the next step is to understand their role in the project to be able to get the plan going and project to be finished</w:t>
      </w:r>
      <w:r w:rsidR="003E1FC0" w:rsidRPr="00CA5706">
        <w:rPr>
          <w:rFonts w:ascii="Arial" w:eastAsia="Times New Roman" w:hAnsi="Arial" w:cs="Arial"/>
          <w:kern w:val="0"/>
          <w:sz w:val="22"/>
          <w:szCs w:val="22"/>
          <w:lang w:eastAsia="en-GB"/>
          <w14:ligatures w14:val="none"/>
        </w:rPr>
        <w:t xml:space="preserve">. </w:t>
      </w:r>
    </w:p>
    <w:p w14:paraId="01277824" w14:textId="4C094F7C" w:rsidR="00672B2C" w:rsidRPr="00CA5706" w:rsidRDefault="00672B2C" w:rsidP="000F0227">
      <w:pPr>
        <w:spacing w:after="0" w:line="360" w:lineRule="auto"/>
        <w:ind w:firstLine="720"/>
        <w:rPr>
          <w:rFonts w:ascii="Arial" w:eastAsia="Times New Roman" w:hAnsi="Arial" w:cs="Arial"/>
          <w:kern w:val="0"/>
          <w:sz w:val="22"/>
          <w:szCs w:val="22"/>
          <w:lang w:eastAsia="en-GB"/>
          <w14:ligatures w14:val="none"/>
        </w:rPr>
      </w:pPr>
      <w:r w:rsidRPr="00CA5706">
        <w:rPr>
          <w:rFonts w:ascii="Arial" w:eastAsia="Times New Roman" w:hAnsi="Arial" w:cs="Arial"/>
          <w:kern w:val="0"/>
          <w:sz w:val="22"/>
          <w:szCs w:val="22"/>
          <w:lang w:eastAsia="en-GB"/>
          <w14:ligatures w14:val="none"/>
        </w:rPr>
        <w:t>The Sponsor of the Project provides resources and funds and is ultimately in charge of making decisions. Its interests are reaching corporate goals and successfully finishing the project on schedule and under budget</w:t>
      </w:r>
      <w:r w:rsidR="00E565F7" w:rsidRPr="00CA5706">
        <w:rPr>
          <w:rFonts w:ascii="Arial" w:eastAsia="Times New Roman" w:hAnsi="Arial" w:cs="Arial"/>
          <w:kern w:val="0"/>
          <w:sz w:val="22"/>
          <w:szCs w:val="22"/>
          <w:lang w:eastAsia="en-GB"/>
          <w14:ligatures w14:val="none"/>
        </w:rPr>
        <w:t>, with a high influence as it h</w:t>
      </w:r>
      <w:r w:rsidRPr="00CA5706">
        <w:rPr>
          <w:rFonts w:ascii="Arial" w:eastAsia="Times New Roman" w:hAnsi="Arial" w:cs="Arial"/>
          <w:kern w:val="0"/>
          <w:sz w:val="22"/>
          <w:szCs w:val="22"/>
          <w:lang w:eastAsia="en-GB"/>
          <w14:ligatures w14:val="none"/>
        </w:rPr>
        <w:t>as the ability to affect resource allocation and project direction.</w:t>
      </w:r>
      <w:r w:rsidR="005407B9" w:rsidRPr="00CA5706">
        <w:rPr>
          <w:rFonts w:ascii="Arial" w:eastAsia="Times New Roman" w:hAnsi="Arial" w:cs="Arial"/>
          <w:kern w:val="0"/>
          <w:sz w:val="22"/>
          <w:szCs w:val="22"/>
          <w:lang w:eastAsia="en-GB"/>
          <w14:ligatures w14:val="none"/>
        </w:rPr>
        <w:t xml:space="preserve"> </w:t>
      </w:r>
      <w:r w:rsidR="001300B2" w:rsidRPr="00CA5706">
        <w:rPr>
          <w:rFonts w:ascii="Arial" w:eastAsia="Times New Roman" w:hAnsi="Arial" w:cs="Arial"/>
          <w:kern w:val="0"/>
          <w:sz w:val="22"/>
          <w:szCs w:val="22"/>
          <w:lang w:eastAsia="en-GB"/>
          <w14:ligatures w14:val="none"/>
        </w:rPr>
        <w:t>As a p</w:t>
      </w:r>
      <w:r w:rsidRPr="00CA5706">
        <w:rPr>
          <w:rFonts w:ascii="Arial" w:eastAsia="Times New Roman" w:hAnsi="Arial" w:cs="Arial"/>
          <w:kern w:val="0"/>
          <w:sz w:val="22"/>
          <w:szCs w:val="22"/>
          <w:lang w:eastAsia="en-GB"/>
          <w14:ligatures w14:val="none"/>
        </w:rPr>
        <w:t xml:space="preserve">roject </w:t>
      </w:r>
      <w:r w:rsidR="00AD00E4" w:rsidRPr="00CA5706">
        <w:rPr>
          <w:rFonts w:ascii="Arial" w:eastAsia="Times New Roman" w:hAnsi="Arial" w:cs="Arial"/>
          <w:kern w:val="0"/>
          <w:sz w:val="22"/>
          <w:szCs w:val="22"/>
          <w:lang w:eastAsia="en-GB"/>
          <w14:ligatures w14:val="none"/>
        </w:rPr>
        <w:t>manager, the</w:t>
      </w:r>
      <w:r w:rsidR="00AA673B" w:rsidRPr="00CA5706">
        <w:rPr>
          <w:rFonts w:ascii="Arial" w:eastAsia="Times New Roman" w:hAnsi="Arial" w:cs="Arial"/>
          <w:kern w:val="0"/>
          <w:sz w:val="22"/>
          <w:szCs w:val="22"/>
          <w:lang w:eastAsia="en-GB"/>
          <w14:ligatures w14:val="none"/>
        </w:rPr>
        <w:t xml:space="preserve"> </w:t>
      </w:r>
      <w:r w:rsidR="001300B2" w:rsidRPr="00CA5706">
        <w:rPr>
          <w:rFonts w:ascii="Arial" w:eastAsia="Times New Roman" w:hAnsi="Arial" w:cs="Arial"/>
          <w:kern w:val="0"/>
          <w:sz w:val="22"/>
          <w:szCs w:val="22"/>
          <w:lang w:eastAsia="en-GB"/>
          <w14:ligatures w14:val="none"/>
        </w:rPr>
        <w:t>f</w:t>
      </w:r>
      <w:r w:rsidRPr="00CA5706">
        <w:rPr>
          <w:rFonts w:ascii="Arial" w:eastAsia="Times New Roman" w:hAnsi="Arial" w:cs="Arial"/>
          <w:kern w:val="0"/>
          <w:sz w:val="22"/>
          <w:szCs w:val="22"/>
          <w:lang w:eastAsia="en-GB"/>
          <w14:ligatures w14:val="none"/>
        </w:rPr>
        <w:t>unction</w:t>
      </w:r>
      <w:r w:rsidR="00AA673B" w:rsidRPr="00CA5706">
        <w:rPr>
          <w:rFonts w:ascii="Arial" w:eastAsia="Times New Roman" w:hAnsi="Arial" w:cs="Arial"/>
          <w:kern w:val="0"/>
          <w:sz w:val="22"/>
          <w:szCs w:val="22"/>
          <w:lang w:eastAsia="en-GB"/>
          <w14:ligatures w14:val="none"/>
        </w:rPr>
        <w:t xml:space="preserve"> is to m</w:t>
      </w:r>
      <w:r w:rsidRPr="00CA5706">
        <w:rPr>
          <w:rFonts w:ascii="Arial" w:eastAsia="Times New Roman" w:hAnsi="Arial" w:cs="Arial"/>
          <w:kern w:val="0"/>
          <w:sz w:val="22"/>
          <w:szCs w:val="22"/>
          <w:lang w:eastAsia="en-GB"/>
          <w14:ligatures w14:val="none"/>
        </w:rPr>
        <w:t>anage</w:t>
      </w:r>
      <w:r w:rsidR="00AA673B" w:rsidRPr="00CA5706">
        <w:rPr>
          <w:rFonts w:ascii="Arial" w:eastAsia="Times New Roman" w:hAnsi="Arial" w:cs="Arial"/>
          <w:kern w:val="0"/>
          <w:sz w:val="22"/>
          <w:szCs w:val="22"/>
          <w:lang w:eastAsia="en-GB"/>
          <w14:ligatures w14:val="none"/>
        </w:rPr>
        <w:t xml:space="preserve"> </w:t>
      </w:r>
      <w:r w:rsidRPr="00CA5706">
        <w:rPr>
          <w:rFonts w:ascii="Arial" w:eastAsia="Times New Roman" w:hAnsi="Arial" w:cs="Arial"/>
          <w:kern w:val="0"/>
          <w:sz w:val="22"/>
          <w:szCs w:val="22"/>
          <w:lang w:eastAsia="en-GB"/>
          <w14:ligatures w14:val="none"/>
        </w:rPr>
        <w:t>the project from start to finish, liaising with teams and making sure deadlines are reached</w:t>
      </w:r>
      <w:r w:rsidR="00AD00E4" w:rsidRPr="00CA5706">
        <w:rPr>
          <w:rFonts w:ascii="Arial" w:eastAsia="Times New Roman" w:hAnsi="Arial" w:cs="Arial"/>
          <w:kern w:val="0"/>
          <w:sz w:val="22"/>
          <w:szCs w:val="22"/>
          <w:lang w:eastAsia="en-GB"/>
          <w14:ligatures w14:val="none"/>
        </w:rPr>
        <w:t>,</w:t>
      </w:r>
      <w:r w:rsidR="00267071" w:rsidRPr="00CA5706">
        <w:rPr>
          <w:rFonts w:ascii="Arial" w:eastAsia="Times New Roman" w:hAnsi="Arial" w:cs="Arial"/>
          <w:kern w:val="0"/>
          <w:sz w:val="22"/>
          <w:szCs w:val="22"/>
          <w:lang w:eastAsia="en-GB"/>
          <w14:ligatures w14:val="none"/>
        </w:rPr>
        <w:t xml:space="preserve"> </w:t>
      </w:r>
      <w:r w:rsidR="00AD00E4" w:rsidRPr="00CA5706">
        <w:rPr>
          <w:rFonts w:ascii="Arial" w:eastAsia="Times New Roman" w:hAnsi="Arial" w:cs="Arial"/>
          <w:kern w:val="0"/>
          <w:sz w:val="22"/>
          <w:szCs w:val="22"/>
          <w:lang w:eastAsia="en-GB"/>
          <w14:ligatures w14:val="none"/>
        </w:rPr>
        <w:t xml:space="preserve">with </w:t>
      </w:r>
      <w:r w:rsidR="00ED0318" w:rsidRPr="00CA5706">
        <w:rPr>
          <w:rFonts w:ascii="Arial" w:eastAsia="Times New Roman" w:hAnsi="Arial" w:cs="Arial"/>
          <w:kern w:val="0"/>
          <w:sz w:val="22"/>
          <w:szCs w:val="22"/>
          <w:lang w:eastAsia="en-GB"/>
          <w14:ligatures w14:val="none"/>
        </w:rPr>
        <w:t>i</w:t>
      </w:r>
      <w:r w:rsidRPr="00CA5706">
        <w:rPr>
          <w:rFonts w:ascii="Arial" w:eastAsia="Times New Roman" w:hAnsi="Arial" w:cs="Arial"/>
          <w:kern w:val="0"/>
          <w:sz w:val="22"/>
          <w:szCs w:val="22"/>
          <w:lang w:eastAsia="en-GB"/>
          <w14:ligatures w14:val="none"/>
        </w:rPr>
        <w:t>nterests</w:t>
      </w:r>
      <w:r w:rsidR="00ED0318" w:rsidRPr="00CA5706">
        <w:rPr>
          <w:rFonts w:ascii="Arial" w:eastAsia="Times New Roman" w:hAnsi="Arial" w:cs="Arial"/>
          <w:kern w:val="0"/>
          <w:sz w:val="22"/>
          <w:szCs w:val="22"/>
          <w:lang w:eastAsia="en-GB"/>
          <w14:ligatures w14:val="none"/>
        </w:rPr>
        <w:t xml:space="preserve"> </w:t>
      </w:r>
      <w:r w:rsidR="00AD00E4" w:rsidRPr="00CA5706">
        <w:rPr>
          <w:rFonts w:ascii="Arial" w:eastAsia="Times New Roman" w:hAnsi="Arial" w:cs="Arial"/>
          <w:kern w:val="0"/>
          <w:sz w:val="22"/>
          <w:szCs w:val="22"/>
          <w:lang w:eastAsia="en-GB"/>
          <w14:ligatures w14:val="none"/>
        </w:rPr>
        <w:t>in</w:t>
      </w:r>
      <w:r w:rsidR="00ED0318" w:rsidRPr="00CA5706">
        <w:rPr>
          <w:rFonts w:ascii="Arial" w:eastAsia="Times New Roman" w:hAnsi="Arial" w:cs="Arial"/>
          <w:kern w:val="0"/>
          <w:sz w:val="22"/>
          <w:szCs w:val="22"/>
          <w:lang w:eastAsia="en-GB"/>
          <w14:ligatures w14:val="none"/>
        </w:rPr>
        <w:t xml:space="preserve"> </w:t>
      </w:r>
      <w:r w:rsidRPr="00CA5706">
        <w:rPr>
          <w:rFonts w:ascii="Arial" w:eastAsia="Times New Roman" w:hAnsi="Arial" w:cs="Arial"/>
          <w:kern w:val="0"/>
          <w:sz w:val="22"/>
          <w:szCs w:val="22"/>
          <w:lang w:eastAsia="en-GB"/>
          <w14:ligatures w14:val="none"/>
        </w:rPr>
        <w:t>completing the project successfully, adhering to budgetary constraints, and meeting deadlines</w:t>
      </w:r>
      <w:r w:rsidR="00ED0318" w:rsidRPr="00CA5706">
        <w:rPr>
          <w:rFonts w:ascii="Arial" w:eastAsia="Times New Roman" w:hAnsi="Arial" w:cs="Arial"/>
          <w:kern w:val="0"/>
          <w:sz w:val="22"/>
          <w:szCs w:val="22"/>
          <w:lang w:eastAsia="en-GB"/>
          <w14:ligatures w14:val="none"/>
        </w:rPr>
        <w:t xml:space="preserve"> which comes with a h</w:t>
      </w:r>
      <w:r w:rsidRPr="00CA5706">
        <w:rPr>
          <w:rFonts w:ascii="Arial" w:eastAsia="Times New Roman" w:hAnsi="Arial" w:cs="Arial"/>
          <w:kern w:val="0"/>
          <w:sz w:val="22"/>
          <w:szCs w:val="22"/>
          <w:lang w:eastAsia="en-GB"/>
          <w14:ligatures w14:val="none"/>
        </w:rPr>
        <w:t xml:space="preserve">igh level of influence </w:t>
      </w:r>
      <w:r w:rsidR="00ED0318" w:rsidRPr="00CA5706">
        <w:rPr>
          <w:rFonts w:ascii="Arial" w:eastAsia="Times New Roman" w:hAnsi="Arial" w:cs="Arial"/>
          <w:kern w:val="0"/>
          <w:sz w:val="22"/>
          <w:szCs w:val="22"/>
          <w:lang w:eastAsia="en-GB"/>
          <w14:ligatures w14:val="none"/>
        </w:rPr>
        <w:t xml:space="preserve">which </w:t>
      </w:r>
      <w:r w:rsidRPr="00CA5706">
        <w:rPr>
          <w:rFonts w:ascii="Arial" w:eastAsia="Times New Roman" w:hAnsi="Arial" w:cs="Arial"/>
          <w:kern w:val="0"/>
          <w:sz w:val="22"/>
          <w:szCs w:val="22"/>
          <w:lang w:eastAsia="en-GB"/>
          <w14:ligatures w14:val="none"/>
        </w:rPr>
        <w:t>oversees the project directly and ha</w:t>
      </w:r>
      <w:r w:rsidR="00ED0318" w:rsidRPr="00CA5706">
        <w:rPr>
          <w:rFonts w:ascii="Arial" w:eastAsia="Times New Roman" w:hAnsi="Arial" w:cs="Arial"/>
          <w:kern w:val="0"/>
          <w:sz w:val="22"/>
          <w:szCs w:val="22"/>
          <w:lang w:eastAsia="en-GB"/>
          <w14:ligatures w14:val="none"/>
        </w:rPr>
        <w:t xml:space="preserve">ve </w:t>
      </w:r>
      <w:r w:rsidRPr="00CA5706">
        <w:rPr>
          <w:rFonts w:ascii="Arial" w:eastAsia="Times New Roman" w:hAnsi="Arial" w:cs="Arial"/>
          <w:kern w:val="0"/>
          <w:sz w:val="22"/>
          <w:szCs w:val="22"/>
          <w:lang w:eastAsia="en-GB"/>
          <w14:ligatures w14:val="none"/>
        </w:rPr>
        <w:t>a big say in choices and day-to-day activities.</w:t>
      </w:r>
    </w:p>
    <w:p w14:paraId="72DD7463" w14:textId="77777777" w:rsidR="002403AF" w:rsidRPr="00CA5706" w:rsidRDefault="00B66050" w:rsidP="000F0227">
      <w:pPr>
        <w:spacing w:after="0" w:line="360" w:lineRule="auto"/>
        <w:rPr>
          <w:rFonts w:ascii="Arial" w:eastAsia="Times New Roman" w:hAnsi="Arial" w:cs="Arial"/>
          <w:kern w:val="0"/>
          <w:sz w:val="22"/>
          <w:szCs w:val="22"/>
          <w:lang w:eastAsia="en-GB"/>
          <w14:ligatures w14:val="none"/>
        </w:rPr>
      </w:pPr>
      <w:r w:rsidRPr="00CA5706">
        <w:rPr>
          <w:rFonts w:ascii="Arial" w:eastAsia="Times New Roman" w:hAnsi="Arial" w:cs="Arial"/>
          <w:kern w:val="0"/>
          <w:sz w:val="22"/>
          <w:szCs w:val="22"/>
          <w:lang w:eastAsia="en-GB"/>
          <w14:ligatures w14:val="none"/>
        </w:rPr>
        <w:lastRenderedPageBreak/>
        <w:t xml:space="preserve">The Operations Team’s role is to be responsible for ensuring warehouse efficiency on a daily basis, this system is the new </w:t>
      </w:r>
      <w:r w:rsidR="002403AF" w:rsidRPr="00CA5706">
        <w:rPr>
          <w:rFonts w:ascii="Arial" w:eastAsia="Times New Roman" w:hAnsi="Arial" w:cs="Arial"/>
          <w:kern w:val="0"/>
          <w:sz w:val="22"/>
          <w:szCs w:val="22"/>
          <w:lang w:eastAsia="en-GB"/>
          <w14:ligatures w14:val="none"/>
        </w:rPr>
        <w:t>conveyor. Their</w:t>
      </w:r>
      <w:r w:rsidRPr="00CA5706">
        <w:rPr>
          <w:rFonts w:ascii="Arial" w:eastAsia="Times New Roman" w:hAnsi="Arial" w:cs="Arial"/>
          <w:kern w:val="0"/>
          <w:sz w:val="22"/>
          <w:szCs w:val="22"/>
          <w:lang w:eastAsia="en-GB"/>
          <w14:ligatures w14:val="none"/>
        </w:rPr>
        <w:t xml:space="preserve"> interests are less physical labour, more efficiency, and little interference with regular business processes</w:t>
      </w:r>
      <w:r w:rsidR="0097636C" w:rsidRPr="00CA5706">
        <w:rPr>
          <w:rFonts w:ascii="Arial" w:eastAsia="Times New Roman" w:hAnsi="Arial" w:cs="Arial"/>
          <w:kern w:val="0"/>
          <w:sz w:val="22"/>
          <w:szCs w:val="22"/>
          <w:lang w:eastAsia="en-GB"/>
          <w14:ligatures w14:val="none"/>
        </w:rPr>
        <w:t xml:space="preserve"> and with a  medium impact, t</w:t>
      </w:r>
      <w:r w:rsidRPr="00CA5706">
        <w:rPr>
          <w:rFonts w:ascii="Arial" w:eastAsia="Times New Roman" w:hAnsi="Arial" w:cs="Arial"/>
          <w:kern w:val="0"/>
          <w:sz w:val="22"/>
          <w:szCs w:val="22"/>
          <w:lang w:eastAsia="en-GB"/>
          <w14:ligatures w14:val="none"/>
        </w:rPr>
        <w:t>heir input is essential to the successful design and execution of the system.</w:t>
      </w:r>
      <w:r w:rsidRPr="00CA5706">
        <w:rPr>
          <w:rFonts w:ascii="Arial" w:eastAsia="Times New Roman" w:hAnsi="Arial" w:cs="Arial"/>
          <w:kern w:val="0"/>
          <w:sz w:val="22"/>
          <w:szCs w:val="22"/>
          <w:lang w:eastAsia="en-GB"/>
          <w14:ligatures w14:val="none"/>
        </w:rPr>
        <w:br/>
      </w:r>
      <w:r w:rsidR="0097636C" w:rsidRPr="00CA5706">
        <w:rPr>
          <w:rFonts w:ascii="Arial" w:eastAsia="Times New Roman" w:hAnsi="Arial" w:cs="Arial"/>
          <w:kern w:val="0"/>
          <w:sz w:val="22"/>
          <w:szCs w:val="22"/>
          <w:lang w:eastAsia="en-GB"/>
          <w14:ligatures w14:val="none"/>
        </w:rPr>
        <w:t>The d</w:t>
      </w:r>
      <w:r w:rsidRPr="00CA5706">
        <w:rPr>
          <w:rFonts w:ascii="Arial" w:eastAsia="Times New Roman" w:hAnsi="Arial" w:cs="Arial"/>
          <w:kern w:val="0"/>
          <w:sz w:val="22"/>
          <w:szCs w:val="22"/>
          <w:lang w:eastAsia="en-GB"/>
          <w14:ligatures w14:val="none"/>
        </w:rPr>
        <w:t>epartment of I</w:t>
      </w:r>
      <w:r w:rsidR="0097636C" w:rsidRPr="00CA5706">
        <w:rPr>
          <w:rFonts w:ascii="Arial" w:eastAsia="Times New Roman" w:hAnsi="Arial" w:cs="Arial"/>
          <w:kern w:val="0"/>
          <w:sz w:val="22"/>
          <w:szCs w:val="22"/>
          <w:lang w:eastAsia="en-GB"/>
          <w14:ligatures w14:val="none"/>
        </w:rPr>
        <w:t>T a</w:t>
      </w:r>
      <w:r w:rsidRPr="00CA5706">
        <w:rPr>
          <w:rFonts w:ascii="Arial" w:eastAsia="Times New Roman" w:hAnsi="Arial" w:cs="Arial"/>
          <w:kern w:val="0"/>
          <w:sz w:val="22"/>
          <w:szCs w:val="22"/>
          <w:lang w:eastAsia="en-GB"/>
          <w14:ligatures w14:val="none"/>
        </w:rPr>
        <w:t>ssures that the conveyor system is properly integrated with the current warehouse management systems.</w:t>
      </w:r>
      <w:r w:rsidR="0097636C" w:rsidRPr="00CA5706">
        <w:rPr>
          <w:rFonts w:ascii="Arial" w:eastAsia="Times New Roman" w:hAnsi="Arial" w:cs="Arial"/>
          <w:kern w:val="0"/>
          <w:sz w:val="22"/>
          <w:szCs w:val="22"/>
          <w:lang w:eastAsia="en-GB"/>
          <w14:ligatures w14:val="none"/>
        </w:rPr>
        <w:t xml:space="preserve"> Their i</w:t>
      </w:r>
      <w:r w:rsidRPr="00CA5706">
        <w:rPr>
          <w:rFonts w:ascii="Arial" w:eastAsia="Times New Roman" w:hAnsi="Arial" w:cs="Arial"/>
          <w:kern w:val="0"/>
          <w:sz w:val="22"/>
          <w:szCs w:val="22"/>
          <w:lang w:eastAsia="en-GB"/>
          <w14:ligatures w14:val="none"/>
        </w:rPr>
        <w:t>nterests include secure systems, easy integration, and few technical problems</w:t>
      </w:r>
      <w:r w:rsidR="00653800" w:rsidRPr="00CA5706">
        <w:rPr>
          <w:rFonts w:ascii="Arial" w:eastAsia="Times New Roman" w:hAnsi="Arial" w:cs="Arial"/>
          <w:kern w:val="0"/>
          <w:sz w:val="22"/>
          <w:szCs w:val="22"/>
          <w:lang w:eastAsia="en-GB"/>
          <w14:ligatures w14:val="none"/>
        </w:rPr>
        <w:t xml:space="preserve"> with a h</w:t>
      </w:r>
      <w:r w:rsidRPr="00CA5706">
        <w:rPr>
          <w:rFonts w:ascii="Arial" w:eastAsia="Times New Roman" w:hAnsi="Arial" w:cs="Arial"/>
          <w:kern w:val="0"/>
          <w:sz w:val="22"/>
          <w:szCs w:val="22"/>
          <w:lang w:eastAsia="en-GB"/>
          <w14:ligatures w14:val="none"/>
        </w:rPr>
        <w:t xml:space="preserve">igh </w:t>
      </w:r>
      <w:r w:rsidR="00653800" w:rsidRPr="00CA5706">
        <w:rPr>
          <w:rFonts w:ascii="Arial" w:eastAsia="Times New Roman" w:hAnsi="Arial" w:cs="Arial"/>
          <w:kern w:val="0"/>
          <w:sz w:val="22"/>
          <w:szCs w:val="22"/>
          <w:lang w:eastAsia="en-GB"/>
          <w14:ligatures w14:val="none"/>
        </w:rPr>
        <w:t>i</w:t>
      </w:r>
      <w:r w:rsidRPr="00CA5706">
        <w:rPr>
          <w:rFonts w:ascii="Arial" w:eastAsia="Times New Roman" w:hAnsi="Arial" w:cs="Arial"/>
          <w:kern w:val="0"/>
          <w:sz w:val="22"/>
          <w:szCs w:val="22"/>
          <w:lang w:eastAsia="en-GB"/>
          <w14:ligatures w14:val="none"/>
        </w:rPr>
        <w:t>mportan</w:t>
      </w:r>
      <w:r w:rsidR="00653800" w:rsidRPr="00CA5706">
        <w:rPr>
          <w:rFonts w:ascii="Arial" w:eastAsia="Times New Roman" w:hAnsi="Arial" w:cs="Arial"/>
          <w:kern w:val="0"/>
          <w:sz w:val="22"/>
          <w:szCs w:val="22"/>
          <w:lang w:eastAsia="en-GB"/>
          <w14:ligatures w14:val="none"/>
        </w:rPr>
        <w:t>ce</w:t>
      </w:r>
      <w:r w:rsidRPr="00CA5706">
        <w:rPr>
          <w:rFonts w:ascii="Arial" w:eastAsia="Times New Roman" w:hAnsi="Arial" w:cs="Arial"/>
          <w:kern w:val="0"/>
          <w:sz w:val="22"/>
          <w:szCs w:val="22"/>
          <w:lang w:eastAsia="en-GB"/>
          <w14:ligatures w14:val="none"/>
        </w:rPr>
        <w:t xml:space="preserve"> for continued technical support and system compatibility.</w:t>
      </w:r>
      <w:r w:rsidR="002403AF" w:rsidRPr="00CA5706">
        <w:rPr>
          <w:rFonts w:ascii="Arial" w:eastAsia="Times New Roman" w:hAnsi="Arial" w:cs="Arial"/>
          <w:kern w:val="0"/>
          <w:sz w:val="22"/>
          <w:szCs w:val="22"/>
          <w:lang w:eastAsia="en-GB"/>
          <w14:ligatures w14:val="none"/>
        </w:rPr>
        <w:t xml:space="preserve"> </w:t>
      </w:r>
      <w:r w:rsidR="00791B14" w:rsidRPr="00CA5706">
        <w:rPr>
          <w:rFonts w:ascii="Arial" w:eastAsia="Times New Roman" w:hAnsi="Arial" w:cs="Arial"/>
          <w:kern w:val="0"/>
          <w:sz w:val="22"/>
          <w:szCs w:val="22"/>
          <w:lang w:eastAsia="en-GB"/>
          <w14:ligatures w14:val="none"/>
        </w:rPr>
        <w:t>The Department of Procurement is in charge of purchasing conveyor systems and associated parts</w:t>
      </w:r>
      <w:r w:rsidR="001B56DE" w:rsidRPr="00CA5706">
        <w:rPr>
          <w:rFonts w:ascii="Arial" w:eastAsia="Times New Roman" w:hAnsi="Arial" w:cs="Arial"/>
          <w:kern w:val="0"/>
          <w:sz w:val="22"/>
          <w:szCs w:val="22"/>
          <w:lang w:eastAsia="en-GB"/>
          <w14:ligatures w14:val="none"/>
        </w:rPr>
        <w:t>, with i</w:t>
      </w:r>
      <w:r w:rsidR="00791B14" w:rsidRPr="00CA5706">
        <w:rPr>
          <w:rFonts w:ascii="Arial" w:eastAsia="Times New Roman" w:hAnsi="Arial" w:cs="Arial"/>
          <w:kern w:val="0"/>
          <w:sz w:val="22"/>
          <w:szCs w:val="22"/>
          <w:lang w:eastAsia="en-GB"/>
          <w14:ligatures w14:val="none"/>
        </w:rPr>
        <w:t>nterests</w:t>
      </w:r>
      <w:r w:rsidR="001B56DE" w:rsidRPr="00CA5706">
        <w:rPr>
          <w:rFonts w:ascii="Arial" w:eastAsia="Times New Roman" w:hAnsi="Arial" w:cs="Arial"/>
          <w:kern w:val="0"/>
          <w:sz w:val="22"/>
          <w:szCs w:val="22"/>
          <w:lang w:eastAsia="en-GB"/>
          <w14:ligatures w14:val="none"/>
        </w:rPr>
        <w:t xml:space="preserve"> in</w:t>
      </w:r>
      <w:r w:rsidR="00791B14" w:rsidRPr="00CA5706">
        <w:rPr>
          <w:rFonts w:ascii="Arial" w:eastAsia="Times New Roman" w:hAnsi="Arial" w:cs="Arial"/>
          <w:kern w:val="0"/>
          <w:sz w:val="22"/>
          <w:szCs w:val="22"/>
          <w:lang w:eastAsia="en-GB"/>
          <w14:ligatures w14:val="none"/>
        </w:rPr>
        <w:t xml:space="preserve"> </w:t>
      </w:r>
      <w:r w:rsidR="001B56DE" w:rsidRPr="00CA5706">
        <w:rPr>
          <w:rFonts w:ascii="Arial" w:eastAsia="Times New Roman" w:hAnsi="Arial" w:cs="Arial"/>
          <w:kern w:val="0"/>
          <w:sz w:val="22"/>
          <w:szCs w:val="22"/>
          <w:lang w:eastAsia="en-GB"/>
          <w14:ligatures w14:val="none"/>
        </w:rPr>
        <w:t>p</w:t>
      </w:r>
      <w:r w:rsidR="00791B14" w:rsidRPr="00CA5706">
        <w:rPr>
          <w:rFonts w:ascii="Arial" w:eastAsia="Times New Roman" w:hAnsi="Arial" w:cs="Arial"/>
          <w:kern w:val="0"/>
          <w:sz w:val="22"/>
          <w:szCs w:val="22"/>
          <w:lang w:eastAsia="en-GB"/>
          <w14:ligatures w14:val="none"/>
        </w:rPr>
        <w:t>urchasing goods at a reasonable price and high-quality purchases.</w:t>
      </w:r>
      <w:r w:rsidR="002403AF" w:rsidRPr="00CA5706">
        <w:rPr>
          <w:rFonts w:ascii="Arial" w:eastAsia="Times New Roman" w:hAnsi="Arial" w:cs="Arial"/>
          <w:kern w:val="0"/>
          <w:sz w:val="22"/>
          <w:szCs w:val="22"/>
          <w:lang w:eastAsia="en-GB"/>
          <w14:ligatures w14:val="none"/>
        </w:rPr>
        <w:t xml:space="preserve"> </w:t>
      </w:r>
      <w:r w:rsidR="001B56DE" w:rsidRPr="00CA5706">
        <w:rPr>
          <w:rFonts w:ascii="Arial" w:eastAsia="Times New Roman" w:hAnsi="Arial" w:cs="Arial"/>
          <w:kern w:val="0"/>
          <w:sz w:val="22"/>
          <w:szCs w:val="22"/>
          <w:lang w:eastAsia="en-GB"/>
          <w14:ligatures w14:val="none"/>
        </w:rPr>
        <w:t>Their i</w:t>
      </w:r>
      <w:r w:rsidR="00791B14" w:rsidRPr="00CA5706">
        <w:rPr>
          <w:rFonts w:ascii="Arial" w:eastAsia="Times New Roman" w:hAnsi="Arial" w:cs="Arial"/>
          <w:kern w:val="0"/>
          <w:sz w:val="22"/>
          <w:szCs w:val="22"/>
          <w:lang w:eastAsia="en-GB"/>
          <w14:ligatures w14:val="none"/>
        </w:rPr>
        <w:t>nfluence</w:t>
      </w:r>
      <w:r w:rsidR="001B56DE" w:rsidRPr="00CA5706">
        <w:rPr>
          <w:rFonts w:ascii="Arial" w:eastAsia="Times New Roman" w:hAnsi="Arial" w:cs="Arial"/>
          <w:kern w:val="0"/>
          <w:sz w:val="22"/>
          <w:szCs w:val="22"/>
          <w:lang w:eastAsia="en-GB"/>
          <w14:ligatures w14:val="none"/>
        </w:rPr>
        <w:t xml:space="preserve"> is m</w:t>
      </w:r>
      <w:r w:rsidR="00791B14" w:rsidRPr="00CA5706">
        <w:rPr>
          <w:rFonts w:ascii="Arial" w:eastAsia="Times New Roman" w:hAnsi="Arial" w:cs="Arial"/>
          <w:kern w:val="0"/>
          <w:sz w:val="22"/>
          <w:szCs w:val="22"/>
          <w:lang w:eastAsia="en-GB"/>
          <w14:ligatures w14:val="none"/>
        </w:rPr>
        <w:t xml:space="preserve">edium </w:t>
      </w:r>
      <w:r w:rsidR="001B56DE" w:rsidRPr="00CA5706">
        <w:rPr>
          <w:rFonts w:ascii="Arial" w:eastAsia="Times New Roman" w:hAnsi="Arial" w:cs="Arial"/>
          <w:kern w:val="0"/>
          <w:sz w:val="22"/>
          <w:szCs w:val="22"/>
          <w:lang w:eastAsia="en-GB"/>
          <w14:ligatures w14:val="none"/>
        </w:rPr>
        <w:t>as it o</w:t>
      </w:r>
      <w:r w:rsidR="00791B14" w:rsidRPr="00CA5706">
        <w:rPr>
          <w:rFonts w:ascii="Arial" w:eastAsia="Times New Roman" w:hAnsi="Arial" w:cs="Arial"/>
          <w:kern w:val="0"/>
          <w:sz w:val="22"/>
          <w:szCs w:val="22"/>
          <w:lang w:eastAsia="en-GB"/>
          <w14:ligatures w14:val="none"/>
        </w:rPr>
        <w:t>versees procurement procedures and vendor connections.</w:t>
      </w:r>
      <w:r w:rsidR="002403AF" w:rsidRPr="00CA5706">
        <w:rPr>
          <w:rFonts w:ascii="Arial" w:eastAsia="Times New Roman" w:hAnsi="Arial" w:cs="Arial"/>
          <w:kern w:val="0"/>
          <w:sz w:val="22"/>
          <w:szCs w:val="22"/>
          <w:lang w:eastAsia="en-GB"/>
          <w14:ligatures w14:val="none"/>
        </w:rPr>
        <w:t xml:space="preserve"> </w:t>
      </w:r>
      <w:r w:rsidR="00791B14" w:rsidRPr="00CA5706">
        <w:rPr>
          <w:rFonts w:ascii="Arial" w:eastAsia="Times New Roman" w:hAnsi="Arial" w:cs="Arial"/>
          <w:kern w:val="0"/>
          <w:sz w:val="22"/>
          <w:szCs w:val="22"/>
          <w:lang w:eastAsia="en-GB"/>
          <w14:ligatures w14:val="none"/>
        </w:rPr>
        <w:t>H</w:t>
      </w:r>
      <w:r w:rsidR="001B56DE" w:rsidRPr="00CA5706">
        <w:rPr>
          <w:rFonts w:ascii="Arial" w:eastAsia="Times New Roman" w:hAnsi="Arial" w:cs="Arial"/>
          <w:kern w:val="0"/>
          <w:sz w:val="22"/>
          <w:szCs w:val="22"/>
          <w:lang w:eastAsia="en-GB"/>
          <w14:ligatures w14:val="none"/>
        </w:rPr>
        <w:t xml:space="preserve">uman </w:t>
      </w:r>
      <w:r w:rsidR="00791B14" w:rsidRPr="00CA5706">
        <w:rPr>
          <w:rFonts w:ascii="Arial" w:eastAsia="Times New Roman" w:hAnsi="Arial" w:cs="Arial"/>
          <w:kern w:val="0"/>
          <w:sz w:val="22"/>
          <w:szCs w:val="22"/>
          <w:lang w:eastAsia="en-GB"/>
          <w14:ligatures w14:val="none"/>
        </w:rPr>
        <w:t>R</w:t>
      </w:r>
      <w:r w:rsidR="001B56DE" w:rsidRPr="00CA5706">
        <w:rPr>
          <w:rFonts w:ascii="Arial" w:eastAsia="Times New Roman" w:hAnsi="Arial" w:cs="Arial"/>
          <w:kern w:val="0"/>
          <w:sz w:val="22"/>
          <w:szCs w:val="22"/>
          <w:lang w:eastAsia="en-GB"/>
          <w14:ligatures w14:val="none"/>
        </w:rPr>
        <w:t>esources</w:t>
      </w:r>
      <w:r w:rsidR="00791B14" w:rsidRPr="00CA5706">
        <w:rPr>
          <w:rFonts w:ascii="Arial" w:eastAsia="Times New Roman" w:hAnsi="Arial" w:cs="Arial"/>
          <w:kern w:val="0"/>
          <w:sz w:val="22"/>
          <w:szCs w:val="22"/>
          <w:lang w:eastAsia="en-GB"/>
          <w14:ligatures w14:val="none"/>
        </w:rPr>
        <w:t xml:space="preserve"> D</w:t>
      </w:r>
      <w:r w:rsidR="001B56DE" w:rsidRPr="00CA5706">
        <w:rPr>
          <w:rFonts w:ascii="Arial" w:eastAsia="Times New Roman" w:hAnsi="Arial" w:cs="Arial"/>
          <w:kern w:val="0"/>
          <w:sz w:val="22"/>
          <w:szCs w:val="22"/>
          <w:lang w:eastAsia="en-GB"/>
          <w14:ligatures w14:val="none"/>
        </w:rPr>
        <w:t>epartment’s f</w:t>
      </w:r>
      <w:r w:rsidR="00791B14" w:rsidRPr="00CA5706">
        <w:rPr>
          <w:rFonts w:ascii="Arial" w:eastAsia="Times New Roman" w:hAnsi="Arial" w:cs="Arial"/>
          <w:kern w:val="0"/>
          <w:sz w:val="22"/>
          <w:szCs w:val="22"/>
          <w:lang w:eastAsia="en-GB"/>
          <w14:ligatures w14:val="none"/>
        </w:rPr>
        <w:t>unction</w:t>
      </w:r>
      <w:r w:rsidR="001B56DE" w:rsidRPr="00CA5706">
        <w:rPr>
          <w:rFonts w:ascii="Arial" w:eastAsia="Times New Roman" w:hAnsi="Arial" w:cs="Arial"/>
          <w:kern w:val="0"/>
          <w:sz w:val="22"/>
          <w:szCs w:val="22"/>
          <w:lang w:eastAsia="en-GB"/>
          <w14:ligatures w14:val="none"/>
        </w:rPr>
        <w:t xml:space="preserve"> is to</w:t>
      </w:r>
      <w:r w:rsidR="00791B14" w:rsidRPr="00CA5706">
        <w:rPr>
          <w:rFonts w:ascii="Arial" w:eastAsia="Times New Roman" w:hAnsi="Arial" w:cs="Arial"/>
          <w:kern w:val="0"/>
          <w:sz w:val="22"/>
          <w:szCs w:val="22"/>
          <w:lang w:eastAsia="en-GB"/>
          <w14:ligatures w14:val="none"/>
        </w:rPr>
        <w:t xml:space="preserve"> </w:t>
      </w:r>
      <w:r w:rsidR="001B56DE" w:rsidRPr="00CA5706">
        <w:rPr>
          <w:rFonts w:ascii="Arial" w:eastAsia="Times New Roman" w:hAnsi="Arial" w:cs="Arial"/>
          <w:kern w:val="0"/>
          <w:sz w:val="22"/>
          <w:szCs w:val="22"/>
          <w:lang w:eastAsia="en-GB"/>
          <w14:ligatures w14:val="none"/>
        </w:rPr>
        <w:t>o</w:t>
      </w:r>
      <w:r w:rsidR="00791B14" w:rsidRPr="00CA5706">
        <w:rPr>
          <w:rFonts w:ascii="Arial" w:eastAsia="Times New Roman" w:hAnsi="Arial" w:cs="Arial"/>
          <w:kern w:val="0"/>
          <w:sz w:val="22"/>
          <w:szCs w:val="22"/>
          <w:lang w:eastAsia="en-GB"/>
          <w14:ligatures w14:val="none"/>
        </w:rPr>
        <w:t>versee personnel modifications and facilitates training</w:t>
      </w:r>
      <w:r w:rsidR="00CF67A9" w:rsidRPr="00CA5706">
        <w:rPr>
          <w:rFonts w:ascii="Arial" w:eastAsia="Times New Roman" w:hAnsi="Arial" w:cs="Arial"/>
          <w:kern w:val="0"/>
          <w:sz w:val="22"/>
          <w:szCs w:val="22"/>
          <w:lang w:eastAsia="en-GB"/>
          <w14:ligatures w14:val="none"/>
        </w:rPr>
        <w:t xml:space="preserve"> with i</w:t>
      </w:r>
      <w:r w:rsidR="00791B14" w:rsidRPr="00CA5706">
        <w:rPr>
          <w:rFonts w:ascii="Arial" w:eastAsia="Times New Roman" w:hAnsi="Arial" w:cs="Arial"/>
          <w:kern w:val="0"/>
          <w:sz w:val="22"/>
          <w:szCs w:val="22"/>
          <w:lang w:eastAsia="en-GB"/>
          <w14:ligatures w14:val="none"/>
        </w:rPr>
        <w:t>nterests</w:t>
      </w:r>
      <w:r w:rsidR="00CF67A9" w:rsidRPr="00CA5706">
        <w:rPr>
          <w:rFonts w:ascii="Arial" w:eastAsia="Times New Roman" w:hAnsi="Arial" w:cs="Arial"/>
          <w:kern w:val="0"/>
          <w:sz w:val="22"/>
          <w:szCs w:val="22"/>
          <w:lang w:eastAsia="en-GB"/>
          <w14:ligatures w14:val="none"/>
        </w:rPr>
        <w:t xml:space="preserve"> in the</w:t>
      </w:r>
      <w:r w:rsidR="00791B14" w:rsidRPr="00CA5706">
        <w:rPr>
          <w:rFonts w:ascii="Arial" w:eastAsia="Times New Roman" w:hAnsi="Arial" w:cs="Arial"/>
          <w:kern w:val="0"/>
          <w:sz w:val="22"/>
          <w:szCs w:val="22"/>
          <w:lang w:eastAsia="en-GB"/>
          <w14:ligatures w14:val="none"/>
        </w:rPr>
        <w:t xml:space="preserve"> contented workforce, efficient training initiatives</w:t>
      </w:r>
      <w:r w:rsidR="00CF67A9" w:rsidRPr="00CA5706">
        <w:rPr>
          <w:rFonts w:ascii="Arial" w:eastAsia="Times New Roman" w:hAnsi="Arial" w:cs="Arial"/>
          <w:kern w:val="0"/>
          <w:sz w:val="22"/>
          <w:szCs w:val="22"/>
          <w:lang w:eastAsia="en-GB"/>
          <w14:ligatures w14:val="none"/>
        </w:rPr>
        <w:t>, also with a moderate impact</w:t>
      </w:r>
      <w:r w:rsidR="00267071" w:rsidRPr="00CA5706">
        <w:rPr>
          <w:rFonts w:ascii="Arial" w:eastAsia="Times New Roman" w:hAnsi="Arial" w:cs="Arial"/>
          <w:kern w:val="0"/>
          <w:sz w:val="22"/>
          <w:szCs w:val="22"/>
          <w:lang w:eastAsia="en-GB"/>
          <w14:ligatures w14:val="none"/>
        </w:rPr>
        <w:t>, being v</w:t>
      </w:r>
      <w:r w:rsidR="00791B14" w:rsidRPr="00CA5706">
        <w:rPr>
          <w:rFonts w:ascii="Arial" w:eastAsia="Times New Roman" w:hAnsi="Arial" w:cs="Arial"/>
          <w:kern w:val="0"/>
          <w:sz w:val="22"/>
          <w:szCs w:val="22"/>
          <w:lang w:eastAsia="en-GB"/>
          <w14:ligatures w14:val="none"/>
        </w:rPr>
        <w:t>ital for staff preparation and training.</w:t>
      </w:r>
      <w:r w:rsidR="002403AF" w:rsidRPr="00CA5706">
        <w:rPr>
          <w:rFonts w:ascii="Arial" w:eastAsia="Times New Roman" w:hAnsi="Arial" w:cs="Arial"/>
          <w:kern w:val="0"/>
          <w:sz w:val="22"/>
          <w:szCs w:val="22"/>
          <w:lang w:eastAsia="en-GB"/>
          <w14:ligatures w14:val="none"/>
        </w:rPr>
        <w:t xml:space="preserve"> </w:t>
      </w:r>
    </w:p>
    <w:p w14:paraId="77D75A84" w14:textId="1BB87331" w:rsidR="00482A76" w:rsidRPr="00CA5706" w:rsidRDefault="00D82ACD" w:rsidP="000F0227">
      <w:pPr>
        <w:spacing w:after="0" w:line="360" w:lineRule="auto"/>
        <w:ind w:firstLine="720"/>
        <w:rPr>
          <w:rFonts w:ascii="Arial" w:eastAsia="Times New Roman" w:hAnsi="Arial" w:cs="Arial"/>
          <w:kern w:val="0"/>
          <w:sz w:val="22"/>
          <w:szCs w:val="22"/>
          <w:lang w:eastAsia="en-GB"/>
          <w14:ligatures w14:val="none"/>
        </w:rPr>
      </w:pPr>
      <w:r w:rsidRPr="00CA5706">
        <w:rPr>
          <w:rFonts w:ascii="Arial" w:eastAsia="Times New Roman" w:hAnsi="Arial" w:cs="Arial"/>
          <w:kern w:val="0"/>
          <w:sz w:val="22"/>
          <w:szCs w:val="22"/>
          <w:lang w:eastAsia="en-GB"/>
          <w14:ligatures w14:val="none"/>
        </w:rPr>
        <w:t>The Conveyor System Vendor’s function is to provide components for the conveyor system and their interests are fulfilling the conditions of the contract, successfully installing and operating their system</w:t>
      </w:r>
      <w:r w:rsidR="00085F88" w:rsidRPr="00CA5706">
        <w:rPr>
          <w:rFonts w:ascii="Arial" w:eastAsia="Times New Roman" w:hAnsi="Arial" w:cs="Arial"/>
          <w:kern w:val="0"/>
          <w:sz w:val="22"/>
          <w:szCs w:val="22"/>
          <w:lang w:eastAsia="en-GB"/>
          <w14:ligatures w14:val="none"/>
        </w:rPr>
        <w:t>, with a high i</w:t>
      </w:r>
      <w:r w:rsidRPr="00CA5706">
        <w:rPr>
          <w:rFonts w:ascii="Arial" w:eastAsia="Times New Roman" w:hAnsi="Arial" w:cs="Arial"/>
          <w:kern w:val="0"/>
          <w:sz w:val="22"/>
          <w:szCs w:val="22"/>
          <w:lang w:eastAsia="en-GB"/>
          <w14:ligatures w14:val="none"/>
        </w:rPr>
        <w:t>nfluenc</w:t>
      </w:r>
      <w:r w:rsidR="00085F88" w:rsidRPr="00CA5706">
        <w:rPr>
          <w:rFonts w:ascii="Arial" w:eastAsia="Times New Roman" w:hAnsi="Arial" w:cs="Arial"/>
          <w:kern w:val="0"/>
          <w:sz w:val="22"/>
          <w:szCs w:val="22"/>
          <w:lang w:eastAsia="en-GB"/>
          <w14:ligatures w14:val="none"/>
        </w:rPr>
        <w:t>e that</w:t>
      </w:r>
      <w:r w:rsidRPr="00CA5706">
        <w:rPr>
          <w:rFonts w:ascii="Arial" w:eastAsia="Times New Roman" w:hAnsi="Arial" w:cs="Arial"/>
          <w:kern w:val="0"/>
          <w:sz w:val="22"/>
          <w:szCs w:val="22"/>
          <w:lang w:eastAsia="en-GB"/>
          <w14:ligatures w14:val="none"/>
        </w:rPr>
        <w:t xml:space="preserve"> </w:t>
      </w:r>
      <w:r w:rsidR="00085F88" w:rsidRPr="00CA5706">
        <w:rPr>
          <w:rFonts w:ascii="Arial" w:eastAsia="Times New Roman" w:hAnsi="Arial" w:cs="Arial"/>
          <w:kern w:val="0"/>
          <w:sz w:val="22"/>
          <w:szCs w:val="22"/>
          <w:lang w:eastAsia="en-GB"/>
          <w14:ligatures w14:val="none"/>
        </w:rPr>
        <w:t>o</w:t>
      </w:r>
      <w:r w:rsidRPr="00CA5706">
        <w:rPr>
          <w:rFonts w:ascii="Arial" w:eastAsia="Times New Roman" w:hAnsi="Arial" w:cs="Arial"/>
          <w:kern w:val="0"/>
          <w:sz w:val="22"/>
          <w:szCs w:val="22"/>
          <w:lang w:eastAsia="en-GB"/>
          <w14:ligatures w14:val="none"/>
        </w:rPr>
        <w:t>ffers technical assistance and necessary parts.</w:t>
      </w:r>
      <w:r w:rsidR="002403AF" w:rsidRPr="00CA5706">
        <w:rPr>
          <w:rFonts w:ascii="Arial" w:eastAsia="Times New Roman" w:hAnsi="Arial" w:cs="Arial"/>
          <w:kern w:val="0"/>
          <w:sz w:val="22"/>
          <w:szCs w:val="22"/>
          <w:lang w:eastAsia="en-GB"/>
          <w14:ligatures w14:val="none"/>
        </w:rPr>
        <w:t xml:space="preserve"> </w:t>
      </w:r>
      <w:r w:rsidR="00B77BAE" w:rsidRPr="00CA5706">
        <w:rPr>
          <w:rFonts w:ascii="Arial" w:eastAsia="Times New Roman" w:hAnsi="Arial" w:cs="Arial"/>
          <w:kern w:val="0"/>
          <w:sz w:val="22"/>
          <w:szCs w:val="22"/>
          <w:lang w:eastAsia="en-GB"/>
          <w14:ligatures w14:val="none"/>
        </w:rPr>
        <w:t>The contractors have the role to be in charge of the conveyor system's actual physical installation.</w:t>
      </w:r>
      <w:r w:rsidR="0037533D" w:rsidRPr="00CA5706">
        <w:rPr>
          <w:rFonts w:ascii="Arial" w:eastAsia="Times New Roman" w:hAnsi="Arial" w:cs="Arial"/>
          <w:kern w:val="0"/>
          <w:sz w:val="22"/>
          <w:szCs w:val="22"/>
          <w:lang w:eastAsia="en-GB"/>
          <w14:ligatures w14:val="none"/>
        </w:rPr>
        <w:t xml:space="preserve"> As i</w:t>
      </w:r>
      <w:r w:rsidR="00B77BAE" w:rsidRPr="00CA5706">
        <w:rPr>
          <w:rFonts w:ascii="Arial" w:eastAsia="Times New Roman" w:hAnsi="Arial" w:cs="Arial"/>
          <w:kern w:val="0"/>
          <w:sz w:val="22"/>
          <w:szCs w:val="22"/>
          <w:lang w:eastAsia="en-GB"/>
          <w14:ligatures w14:val="none"/>
        </w:rPr>
        <w:t>nterests</w:t>
      </w:r>
      <w:r w:rsidR="0037533D" w:rsidRPr="00CA5706">
        <w:rPr>
          <w:rFonts w:ascii="Arial" w:eastAsia="Times New Roman" w:hAnsi="Arial" w:cs="Arial"/>
          <w:kern w:val="0"/>
          <w:sz w:val="22"/>
          <w:szCs w:val="22"/>
          <w:lang w:eastAsia="en-GB"/>
          <w14:ligatures w14:val="none"/>
        </w:rPr>
        <w:t xml:space="preserve"> they are a</w:t>
      </w:r>
      <w:r w:rsidR="00B77BAE" w:rsidRPr="00CA5706">
        <w:rPr>
          <w:rFonts w:ascii="Arial" w:eastAsia="Times New Roman" w:hAnsi="Arial" w:cs="Arial"/>
          <w:kern w:val="0"/>
          <w:sz w:val="22"/>
          <w:szCs w:val="22"/>
          <w:lang w:eastAsia="en-GB"/>
          <w14:ligatures w14:val="none"/>
        </w:rPr>
        <w:t>dhering to safety and quality requirements, installing equipment on time and correctly</w:t>
      </w:r>
      <w:r w:rsidR="008F0354" w:rsidRPr="00CA5706">
        <w:rPr>
          <w:rFonts w:ascii="Arial" w:eastAsia="Times New Roman" w:hAnsi="Arial" w:cs="Arial"/>
          <w:kern w:val="0"/>
          <w:sz w:val="22"/>
          <w:szCs w:val="22"/>
          <w:lang w:eastAsia="en-GB"/>
          <w14:ligatures w14:val="none"/>
        </w:rPr>
        <w:t xml:space="preserve"> and have a high i</w:t>
      </w:r>
      <w:r w:rsidR="00B77BAE" w:rsidRPr="00CA5706">
        <w:rPr>
          <w:rFonts w:ascii="Arial" w:eastAsia="Times New Roman" w:hAnsi="Arial" w:cs="Arial"/>
          <w:kern w:val="0"/>
          <w:sz w:val="22"/>
          <w:szCs w:val="22"/>
          <w:lang w:eastAsia="en-GB"/>
          <w14:ligatures w14:val="none"/>
        </w:rPr>
        <w:t>nfluence for prompt and effective deployment</w:t>
      </w:r>
      <w:r w:rsidR="008F0354" w:rsidRPr="00CA5706">
        <w:rPr>
          <w:rFonts w:ascii="Arial" w:eastAsia="Times New Roman" w:hAnsi="Arial" w:cs="Arial"/>
          <w:kern w:val="0"/>
          <w:sz w:val="22"/>
          <w:szCs w:val="22"/>
          <w:lang w:eastAsia="en-GB"/>
          <w14:ligatures w14:val="none"/>
        </w:rPr>
        <w:t xml:space="preserve">. </w:t>
      </w:r>
      <w:r w:rsidR="00D96AB1" w:rsidRPr="00CA5706">
        <w:rPr>
          <w:rFonts w:ascii="Arial" w:eastAsia="Times New Roman" w:hAnsi="Arial" w:cs="Arial"/>
          <w:kern w:val="0"/>
          <w:sz w:val="22"/>
          <w:szCs w:val="22"/>
          <w:lang w:eastAsia="en-GB"/>
          <w14:ligatures w14:val="none"/>
        </w:rPr>
        <w:t xml:space="preserve">The training consultants have the function to educate warehouse employees on the new system through specialised training. Their interests is to </w:t>
      </w:r>
      <w:r w:rsidR="0063390B" w:rsidRPr="00CA5706">
        <w:rPr>
          <w:rFonts w:ascii="Arial" w:eastAsia="Times New Roman" w:hAnsi="Arial" w:cs="Arial"/>
          <w:kern w:val="0"/>
          <w:sz w:val="22"/>
          <w:szCs w:val="22"/>
          <w:lang w:eastAsia="en-GB"/>
          <w14:ligatures w14:val="none"/>
        </w:rPr>
        <w:t>have a g</w:t>
      </w:r>
      <w:r w:rsidR="00D96AB1" w:rsidRPr="00CA5706">
        <w:rPr>
          <w:rFonts w:ascii="Arial" w:eastAsia="Times New Roman" w:hAnsi="Arial" w:cs="Arial"/>
          <w:kern w:val="0"/>
          <w:sz w:val="22"/>
          <w:szCs w:val="22"/>
          <w:lang w:eastAsia="en-GB"/>
          <w14:ligatures w14:val="none"/>
        </w:rPr>
        <w:t>ood information transmission, encouraging comments from students</w:t>
      </w:r>
      <w:r w:rsidR="0063390B" w:rsidRPr="00CA5706">
        <w:rPr>
          <w:rFonts w:ascii="Arial" w:eastAsia="Times New Roman" w:hAnsi="Arial" w:cs="Arial"/>
          <w:kern w:val="0"/>
          <w:sz w:val="22"/>
          <w:szCs w:val="22"/>
          <w:lang w:eastAsia="en-GB"/>
          <w14:ligatures w14:val="none"/>
        </w:rPr>
        <w:t xml:space="preserve"> and a medium interest as</w:t>
      </w:r>
      <w:r w:rsidR="008F7959" w:rsidRPr="00CA5706">
        <w:rPr>
          <w:rFonts w:ascii="Arial" w:eastAsia="Times New Roman" w:hAnsi="Arial" w:cs="Arial"/>
          <w:kern w:val="0"/>
          <w:sz w:val="22"/>
          <w:szCs w:val="22"/>
          <w:lang w:eastAsia="en-GB"/>
          <w14:ligatures w14:val="none"/>
        </w:rPr>
        <w:t xml:space="preserve"> t</w:t>
      </w:r>
      <w:r w:rsidR="00D96AB1" w:rsidRPr="00CA5706">
        <w:rPr>
          <w:rFonts w:ascii="Arial" w:eastAsia="Times New Roman" w:hAnsi="Arial" w:cs="Arial"/>
          <w:kern w:val="0"/>
          <w:sz w:val="22"/>
          <w:szCs w:val="22"/>
          <w:lang w:eastAsia="en-GB"/>
          <w14:ligatures w14:val="none"/>
        </w:rPr>
        <w:t>he success of the project as a whole is impacted by their training efficacy.</w:t>
      </w:r>
      <w:r w:rsidR="00D96AB1" w:rsidRPr="00CA5706">
        <w:rPr>
          <w:rFonts w:ascii="Arial" w:eastAsia="Times New Roman" w:hAnsi="Arial" w:cs="Arial"/>
          <w:kern w:val="0"/>
          <w:sz w:val="22"/>
          <w:szCs w:val="22"/>
          <w:lang w:eastAsia="en-GB"/>
          <w14:ligatures w14:val="none"/>
        </w:rPr>
        <w:br/>
      </w:r>
      <w:r w:rsidR="008F7959" w:rsidRPr="00CA5706">
        <w:rPr>
          <w:rFonts w:ascii="Arial" w:eastAsia="Times New Roman" w:hAnsi="Arial" w:cs="Arial"/>
          <w:kern w:val="0"/>
          <w:sz w:val="22"/>
          <w:szCs w:val="22"/>
          <w:lang w:eastAsia="en-GB"/>
          <w14:ligatures w14:val="none"/>
        </w:rPr>
        <w:t>The customers have the lowest influence, not directly participating, but their pleasure is a crucial project outcome. Their r</w:t>
      </w:r>
      <w:r w:rsidR="00D96AB1" w:rsidRPr="00CA5706">
        <w:rPr>
          <w:rFonts w:ascii="Arial" w:eastAsia="Times New Roman" w:hAnsi="Arial" w:cs="Arial"/>
          <w:kern w:val="0"/>
          <w:sz w:val="22"/>
          <w:szCs w:val="22"/>
          <w:lang w:eastAsia="en-GB"/>
          <w14:ligatures w14:val="none"/>
        </w:rPr>
        <w:t>ole</w:t>
      </w:r>
      <w:r w:rsidR="008F7959" w:rsidRPr="00CA5706">
        <w:rPr>
          <w:rFonts w:ascii="Arial" w:eastAsia="Times New Roman" w:hAnsi="Arial" w:cs="Arial"/>
          <w:kern w:val="0"/>
          <w:sz w:val="22"/>
          <w:szCs w:val="22"/>
          <w:lang w:eastAsia="en-GB"/>
          <w14:ligatures w14:val="none"/>
        </w:rPr>
        <w:t xml:space="preserve"> is to be t</w:t>
      </w:r>
      <w:r w:rsidR="00D96AB1" w:rsidRPr="00CA5706">
        <w:rPr>
          <w:rFonts w:ascii="Arial" w:eastAsia="Times New Roman" w:hAnsi="Arial" w:cs="Arial"/>
          <w:kern w:val="0"/>
          <w:sz w:val="22"/>
          <w:szCs w:val="22"/>
          <w:lang w:eastAsia="en-GB"/>
          <w14:ligatures w14:val="none"/>
        </w:rPr>
        <w:t>hose who gain indirectly from the improved warehouse productivity</w:t>
      </w:r>
      <w:r w:rsidR="008F7959" w:rsidRPr="00CA5706">
        <w:rPr>
          <w:rFonts w:ascii="Arial" w:eastAsia="Times New Roman" w:hAnsi="Arial" w:cs="Arial"/>
          <w:kern w:val="0"/>
          <w:sz w:val="22"/>
          <w:szCs w:val="22"/>
          <w:lang w:eastAsia="en-GB"/>
          <w14:ligatures w14:val="none"/>
        </w:rPr>
        <w:t xml:space="preserve"> and q</w:t>
      </w:r>
      <w:r w:rsidR="00D96AB1" w:rsidRPr="00CA5706">
        <w:rPr>
          <w:rFonts w:ascii="Arial" w:eastAsia="Times New Roman" w:hAnsi="Arial" w:cs="Arial"/>
          <w:kern w:val="0"/>
          <w:sz w:val="22"/>
          <w:szCs w:val="22"/>
          <w:lang w:eastAsia="en-GB"/>
          <w14:ligatures w14:val="none"/>
        </w:rPr>
        <w:t>uick order processing and delivery timeframes are of interest.</w:t>
      </w:r>
    </w:p>
    <w:p w14:paraId="69A2C623" w14:textId="6580134E" w:rsidR="00725548" w:rsidRPr="00CA5706" w:rsidRDefault="00725548" w:rsidP="000F0227">
      <w:pPr>
        <w:spacing w:after="0" w:line="360" w:lineRule="auto"/>
        <w:ind w:firstLine="720"/>
        <w:rPr>
          <w:rFonts w:ascii="Arial" w:eastAsia="Times New Roman" w:hAnsi="Arial" w:cs="Arial"/>
          <w:kern w:val="0"/>
          <w:sz w:val="22"/>
          <w:szCs w:val="22"/>
          <w:lang w:eastAsia="en-GB"/>
          <w14:ligatures w14:val="none"/>
        </w:rPr>
      </w:pPr>
      <w:r w:rsidRPr="00CA5706">
        <w:rPr>
          <w:rFonts w:ascii="Arial" w:eastAsia="Times New Roman" w:hAnsi="Arial" w:cs="Arial"/>
          <w:kern w:val="0"/>
          <w:sz w:val="22"/>
          <w:szCs w:val="22"/>
          <w:lang w:eastAsia="en-GB"/>
          <w14:ligatures w14:val="none"/>
        </w:rPr>
        <w:lastRenderedPageBreak/>
        <w:drawing>
          <wp:inline distT="0" distB="0" distL="0" distR="0" wp14:anchorId="7D71839B" wp14:editId="46A6B1A2">
            <wp:extent cx="4518660" cy="3507992"/>
            <wp:effectExtent l="0" t="0" r="0" b="0"/>
            <wp:docPr id="876362873" name="Picture 1" descr="A grid of a grid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362873" name="Picture 1" descr="A grid of a grid with text"/>
                    <pic:cNvPicPr/>
                  </pic:nvPicPr>
                  <pic:blipFill>
                    <a:blip r:embed="rId9"/>
                    <a:stretch>
                      <a:fillRect/>
                    </a:stretch>
                  </pic:blipFill>
                  <pic:spPr>
                    <a:xfrm>
                      <a:off x="0" y="0"/>
                      <a:ext cx="4527346" cy="3514735"/>
                    </a:xfrm>
                    <a:prstGeom prst="rect">
                      <a:avLst/>
                    </a:prstGeom>
                  </pic:spPr>
                </pic:pic>
              </a:graphicData>
            </a:graphic>
          </wp:inline>
        </w:drawing>
      </w:r>
    </w:p>
    <w:p w14:paraId="38979A85" w14:textId="77777777" w:rsidR="00EE5DBF" w:rsidRDefault="00EE5DBF" w:rsidP="000F0227">
      <w:pPr>
        <w:spacing w:after="0" w:line="360" w:lineRule="auto"/>
        <w:rPr>
          <w:rFonts w:ascii="Arial" w:eastAsia="Times New Roman" w:hAnsi="Arial" w:cs="Arial"/>
          <w:kern w:val="0"/>
          <w:sz w:val="22"/>
          <w:szCs w:val="22"/>
          <w:lang w:eastAsia="en-GB"/>
          <w14:ligatures w14:val="none"/>
        </w:rPr>
      </w:pPr>
    </w:p>
    <w:p w14:paraId="3C66B8FF" w14:textId="77777777" w:rsidR="00CA5706" w:rsidRDefault="00CA5706" w:rsidP="000F0227">
      <w:pPr>
        <w:spacing w:after="0" w:line="360" w:lineRule="auto"/>
        <w:rPr>
          <w:rFonts w:ascii="Arial" w:eastAsia="Times New Roman" w:hAnsi="Arial" w:cs="Arial"/>
          <w:kern w:val="0"/>
          <w:sz w:val="22"/>
          <w:szCs w:val="22"/>
          <w:lang w:eastAsia="en-GB"/>
          <w14:ligatures w14:val="none"/>
        </w:rPr>
      </w:pPr>
    </w:p>
    <w:p w14:paraId="186B45F3" w14:textId="77777777" w:rsidR="00CA5706" w:rsidRPr="00CA5706" w:rsidRDefault="00CA5706" w:rsidP="000F0227">
      <w:pPr>
        <w:spacing w:after="0" w:line="360" w:lineRule="auto"/>
        <w:rPr>
          <w:rFonts w:ascii="Arial" w:eastAsia="Times New Roman" w:hAnsi="Arial" w:cs="Arial"/>
          <w:kern w:val="0"/>
          <w:sz w:val="22"/>
          <w:szCs w:val="22"/>
          <w:lang w:eastAsia="en-GB"/>
          <w14:ligatures w14:val="none"/>
        </w:rPr>
      </w:pPr>
    </w:p>
    <w:p w14:paraId="3819D374" w14:textId="0F72F0F1" w:rsidR="00232F1B" w:rsidRPr="00CA5706" w:rsidRDefault="00293BBC" w:rsidP="000F0227">
      <w:pPr>
        <w:pStyle w:val="Heading1"/>
        <w:numPr>
          <w:ilvl w:val="0"/>
          <w:numId w:val="2"/>
        </w:numPr>
        <w:spacing w:line="360" w:lineRule="auto"/>
        <w:rPr>
          <w:rFonts w:ascii="Arial" w:hAnsi="Arial" w:cs="Arial"/>
          <w:color w:val="auto"/>
          <w:sz w:val="22"/>
          <w:szCs w:val="22"/>
        </w:rPr>
      </w:pPr>
      <w:bookmarkStart w:id="3" w:name="_Toc169178262"/>
      <w:r w:rsidRPr="00CA5706">
        <w:rPr>
          <w:rFonts w:ascii="Arial" w:hAnsi="Arial" w:cs="Arial"/>
          <w:color w:val="auto"/>
          <w:sz w:val="22"/>
          <w:szCs w:val="22"/>
        </w:rPr>
        <w:t>S</w:t>
      </w:r>
      <w:r w:rsidR="00EE5DBF" w:rsidRPr="00CA5706">
        <w:rPr>
          <w:rFonts w:ascii="Arial" w:hAnsi="Arial" w:cs="Arial"/>
          <w:color w:val="auto"/>
          <w:sz w:val="22"/>
          <w:szCs w:val="22"/>
        </w:rPr>
        <w:t>takeholder</w:t>
      </w:r>
      <w:r w:rsidRPr="00CA5706">
        <w:rPr>
          <w:rFonts w:ascii="Arial" w:hAnsi="Arial" w:cs="Arial"/>
          <w:color w:val="auto"/>
          <w:sz w:val="22"/>
          <w:szCs w:val="22"/>
        </w:rPr>
        <w:t xml:space="preserve"> </w:t>
      </w:r>
      <w:r w:rsidR="00232F1B" w:rsidRPr="00CA5706">
        <w:rPr>
          <w:rFonts w:ascii="Arial" w:hAnsi="Arial" w:cs="Arial"/>
          <w:color w:val="auto"/>
          <w:sz w:val="22"/>
          <w:szCs w:val="22"/>
        </w:rPr>
        <w:t>communication plan</w:t>
      </w:r>
      <w:bookmarkEnd w:id="3"/>
    </w:p>
    <w:p w14:paraId="2B723192" w14:textId="77777777" w:rsidR="00D358F1" w:rsidRPr="00CA5706" w:rsidRDefault="00D358F1" w:rsidP="000F0227">
      <w:pPr>
        <w:pStyle w:val="ListParagraph"/>
        <w:spacing w:line="360" w:lineRule="auto"/>
        <w:ind w:left="1080"/>
        <w:rPr>
          <w:rFonts w:ascii="Arial" w:hAnsi="Arial" w:cs="Arial"/>
          <w:sz w:val="22"/>
          <w:szCs w:val="22"/>
        </w:rPr>
      </w:pPr>
    </w:p>
    <w:p w14:paraId="004C22B2" w14:textId="01110F68" w:rsidR="003168CE" w:rsidRPr="00CA5706" w:rsidRDefault="003168CE" w:rsidP="000F0227">
      <w:pPr>
        <w:spacing w:after="0" w:line="360" w:lineRule="auto"/>
        <w:ind w:firstLine="720"/>
        <w:rPr>
          <w:rFonts w:ascii="Arial" w:hAnsi="Arial" w:cs="Arial"/>
          <w:sz w:val="22"/>
          <w:szCs w:val="22"/>
        </w:rPr>
      </w:pPr>
      <w:r w:rsidRPr="00CA5706">
        <w:rPr>
          <w:rFonts w:ascii="Arial" w:eastAsia="Times New Roman" w:hAnsi="Arial" w:cs="Arial"/>
          <w:kern w:val="0"/>
          <w:sz w:val="22"/>
          <w:szCs w:val="22"/>
          <w:lang w:eastAsia="en-GB"/>
          <w14:ligatures w14:val="none"/>
        </w:rPr>
        <w:t>There is no denying that communication is difficult, and this contributes to the failure of many enterprises. The key to a successful project is communication: improving stakeholder communication can result in a greater understanding.</w:t>
      </w:r>
      <w:r w:rsidR="00C40003" w:rsidRPr="00CA5706">
        <w:rPr>
          <w:rFonts w:ascii="Arial" w:hAnsi="Arial" w:cs="Arial"/>
          <w:sz w:val="22"/>
          <w:szCs w:val="22"/>
        </w:rPr>
        <w:t xml:space="preserve"> (Jensen and </w:t>
      </w:r>
      <w:proofErr w:type="spellStart"/>
      <w:r w:rsidR="00C40003" w:rsidRPr="00CA5706">
        <w:rPr>
          <w:rFonts w:ascii="Arial" w:hAnsi="Arial" w:cs="Arial"/>
          <w:sz w:val="22"/>
          <w:szCs w:val="22"/>
        </w:rPr>
        <w:t>Uddameri</w:t>
      </w:r>
      <w:proofErr w:type="spellEnd"/>
      <w:r w:rsidR="00C40003" w:rsidRPr="00CA5706">
        <w:rPr>
          <w:rFonts w:ascii="Arial" w:hAnsi="Arial" w:cs="Arial"/>
          <w:sz w:val="22"/>
          <w:szCs w:val="22"/>
        </w:rPr>
        <w:t>, 2009)</w:t>
      </w:r>
    </w:p>
    <w:p w14:paraId="5D4184EB" w14:textId="25C0392C" w:rsidR="001D0D4F" w:rsidRPr="00CA5706" w:rsidRDefault="001D0D4F" w:rsidP="000F0227">
      <w:pPr>
        <w:spacing w:after="0" w:line="360" w:lineRule="auto"/>
        <w:rPr>
          <w:rFonts w:ascii="Arial" w:hAnsi="Arial" w:cs="Arial"/>
          <w:sz w:val="22"/>
          <w:szCs w:val="22"/>
        </w:rPr>
      </w:pPr>
      <w:r w:rsidRPr="00CA5706">
        <w:rPr>
          <w:rFonts w:ascii="Arial" w:eastAsia="Times New Roman" w:hAnsi="Arial" w:cs="Arial"/>
          <w:kern w:val="0"/>
          <w:sz w:val="22"/>
          <w:szCs w:val="22"/>
          <w:lang w:eastAsia="en-GB"/>
          <w14:ligatures w14:val="none"/>
        </w:rPr>
        <w:t xml:space="preserve">The project manager has to be morally upright and understand the "why" behind what we are saying as the response to the "why" provides a chance to convey moral ideas and substance. This calls for the appropriate level of precision, thoroughness, and strategy for each target audience (stakeholders). </w:t>
      </w:r>
      <w:r w:rsidR="00D117F3" w:rsidRPr="00CA5706">
        <w:rPr>
          <w:rFonts w:ascii="Arial" w:hAnsi="Arial" w:cs="Arial"/>
          <w:sz w:val="22"/>
          <w:szCs w:val="22"/>
        </w:rPr>
        <w:t>(</w:t>
      </w:r>
      <w:proofErr w:type="spellStart"/>
      <w:r w:rsidR="00D117F3" w:rsidRPr="00CA5706">
        <w:rPr>
          <w:rFonts w:ascii="Arial" w:hAnsi="Arial" w:cs="Arial"/>
          <w:sz w:val="22"/>
          <w:szCs w:val="22"/>
        </w:rPr>
        <w:t>Bragantini</w:t>
      </w:r>
      <w:proofErr w:type="spellEnd"/>
      <w:r w:rsidR="00D117F3" w:rsidRPr="00CA5706">
        <w:rPr>
          <w:rFonts w:ascii="Arial" w:hAnsi="Arial" w:cs="Arial"/>
          <w:sz w:val="22"/>
          <w:szCs w:val="22"/>
        </w:rPr>
        <w:t xml:space="preserve"> Damiano and Matteo, 2017)</w:t>
      </w:r>
    </w:p>
    <w:p w14:paraId="76574E6E" w14:textId="01CC4792" w:rsidR="002F6401" w:rsidRPr="00CA5706" w:rsidRDefault="002F6401" w:rsidP="000F0227">
      <w:pPr>
        <w:spacing w:after="0" w:line="360" w:lineRule="auto"/>
        <w:ind w:firstLine="720"/>
        <w:rPr>
          <w:rFonts w:ascii="Arial" w:eastAsia="Times New Roman" w:hAnsi="Arial" w:cs="Arial"/>
          <w:kern w:val="0"/>
          <w:sz w:val="22"/>
          <w:szCs w:val="22"/>
          <w:lang w:eastAsia="en-GB"/>
          <w14:ligatures w14:val="none"/>
        </w:rPr>
      </w:pPr>
      <w:r w:rsidRPr="00CA5706">
        <w:rPr>
          <w:rFonts w:ascii="Arial" w:eastAsia="Times New Roman" w:hAnsi="Arial" w:cs="Arial"/>
          <w:kern w:val="0"/>
          <w:sz w:val="22"/>
          <w:szCs w:val="22"/>
          <w:lang w:eastAsia="en-GB"/>
          <w14:ligatures w14:val="none"/>
        </w:rPr>
        <w:t xml:space="preserve">For the Warehouse Automation </w:t>
      </w:r>
      <w:r w:rsidR="004A112E" w:rsidRPr="00CA5706">
        <w:rPr>
          <w:rFonts w:ascii="Arial" w:eastAsia="Times New Roman" w:hAnsi="Arial" w:cs="Arial"/>
          <w:kern w:val="0"/>
          <w:sz w:val="22"/>
          <w:szCs w:val="22"/>
          <w:lang w:eastAsia="en-GB"/>
          <w14:ligatures w14:val="none"/>
        </w:rPr>
        <w:t>project</w:t>
      </w:r>
      <w:r w:rsidR="00AD00E4" w:rsidRPr="00CA5706">
        <w:rPr>
          <w:rFonts w:ascii="Arial" w:eastAsia="Times New Roman" w:hAnsi="Arial" w:cs="Arial"/>
          <w:kern w:val="0"/>
          <w:sz w:val="22"/>
          <w:szCs w:val="22"/>
          <w:lang w:eastAsia="en-GB"/>
          <w14:ligatures w14:val="none"/>
        </w:rPr>
        <w:t xml:space="preserve">, the project manager </w:t>
      </w:r>
      <w:r w:rsidR="004A112E" w:rsidRPr="00CA5706">
        <w:rPr>
          <w:rFonts w:ascii="Arial" w:eastAsia="Times New Roman" w:hAnsi="Arial" w:cs="Arial"/>
          <w:kern w:val="0"/>
          <w:sz w:val="22"/>
          <w:szCs w:val="22"/>
          <w:lang w:eastAsia="en-GB"/>
          <w14:ligatures w14:val="none"/>
        </w:rPr>
        <w:t>will conduct a c</w:t>
      </w:r>
      <w:r w:rsidRPr="00CA5706">
        <w:rPr>
          <w:rFonts w:ascii="Arial" w:eastAsia="Times New Roman" w:hAnsi="Arial" w:cs="Arial"/>
          <w:kern w:val="0"/>
          <w:sz w:val="22"/>
          <w:szCs w:val="22"/>
          <w:lang w:eastAsia="en-GB"/>
          <w14:ligatures w14:val="none"/>
        </w:rPr>
        <w:t xml:space="preserve">onsistent </w:t>
      </w:r>
      <w:r w:rsidR="004A112E" w:rsidRPr="00CA5706">
        <w:rPr>
          <w:rFonts w:ascii="Arial" w:eastAsia="Times New Roman" w:hAnsi="Arial" w:cs="Arial"/>
          <w:kern w:val="0"/>
          <w:sz w:val="22"/>
          <w:szCs w:val="22"/>
          <w:lang w:eastAsia="en-GB"/>
          <w14:ligatures w14:val="none"/>
        </w:rPr>
        <w:t>c</w:t>
      </w:r>
      <w:r w:rsidRPr="00CA5706">
        <w:rPr>
          <w:rFonts w:ascii="Arial" w:eastAsia="Times New Roman" w:hAnsi="Arial" w:cs="Arial"/>
          <w:kern w:val="0"/>
          <w:sz w:val="22"/>
          <w:szCs w:val="22"/>
          <w:lang w:eastAsia="en-GB"/>
          <w14:ligatures w14:val="none"/>
        </w:rPr>
        <w:t>ommunication</w:t>
      </w:r>
      <w:r w:rsidR="004A112E" w:rsidRPr="00CA5706">
        <w:rPr>
          <w:rFonts w:ascii="Arial" w:eastAsia="Times New Roman" w:hAnsi="Arial" w:cs="Arial"/>
          <w:kern w:val="0"/>
          <w:sz w:val="22"/>
          <w:szCs w:val="22"/>
          <w:lang w:eastAsia="en-GB"/>
          <w14:ligatures w14:val="none"/>
        </w:rPr>
        <w:t xml:space="preserve"> as it follows: w</w:t>
      </w:r>
      <w:r w:rsidRPr="00CA5706">
        <w:rPr>
          <w:rFonts w:ascii="Arial" w:eastAsia="Times New Roman" w:hAnsi="Arial" w:cs="Arial"/>
          <w:kern w:val="0"/>
          <w:sz w:val="22"/>
          <w:szCs w:val="22"/>
          <w:lang w:eastAsia="en-GB"/>
          <w14:ligatures w14:val="none"/>
        </w:rPr>
        <w:t>eekly stand-downs to review concerns and progress with the project team</w:t>
      </w:r>
      <w:r w:rsidR="004A112E" w:rsidRPr="00CA5706">
        <w:rPr>
          <w:rFonts w:ascii="Arial" w:eastAsia="Times New Roman" w:hAnsi="Arial" w:cs="Arial"/>
          <w:kern w:val="0"/>
          <w:sz w:val="22"/>
          <w:szCs w:val="22"/>
          <w:lang w:eastAsia="en-GB"/>
          <w14:ligatures w14:val="none"/>
        </w:rPr>
        <w:t>;</w:t>
      </w:r>
      <w:r w:rsidR="00AD00E4" w:rsidRPr="00CA5706">
        <w:rPr>
          <w:rFonts w:ascii="Arial" w:eastAsia="Times New Roman" w:hAnsi="Arial" w:cs="Arial"/>
          <w:kern w:val="0"/>
          <w:sz w:val="22"/>
          <w:szCs w:val="22"/>
          <w:lang w:eastAsia="en-GB"/>
          <w14:ligatures w14:val="none"/>
        </w:rPr>
        <w:t xml:space="preserve"> </w:t>
      </w:r>
      <w:r w:rsidRPr="00CA5706">
        <w:rPr>
          <w:rFonts w:ascii="Arial" w:eastAsia="Times New Roman" w:hAnsi="Arial" w:cs="Arial"/>
          <w:kern w:val="0"/>
          <w:sz w:val="22"/>
          <w:szCs w:val="22"/>
          <w:lang w:eastAsia="en-GB"/>
          <w14:ligatures w14:val="none"/>
        </w:rPr>
        <w:t>updates, including thorough progress reports, to important stakeholders every two weeks</w:t>
      </w:r>
      <w:r w:rsidR="004A112E" w:rsidRPr="00CA5706">
        <w:rPr>
          <w:rFonts w:ascii="Arial" w:eastAsia="Times New Roman" w:hAnsi="Arial" w:cs="Arial"/>
          <w:kern w:val="0"/>
          <w:sz w:val="22"/>
          <w:szCs w:val="22"/>
          <w:lang w:eastAsia="en-GB"/>
          <w14:ligatures w14:val="none"/>
        </w:rPr>
        <w:t>;</w:t>
      </w:r>
      <w:r w:rsidR="00AD00E4" w:rsidRPr="00CA5706">
        <w:rPr>
          <w:rFonts w:ascii="Arial" w:eastAsia="Times New Roman" w:hAnsi="Arial" w:cs="Arial"/>
          <w:kern w:val="0"/>
          <w:sz w:val="22"/>
          <w:szCs w:val="22"/>
          <w:lang w:eastAsia="en-GB"/>
          <w14:ligatures w14:val="none"/>
        </w:rPr>
        <w:t xml:space="preserve"> </w:t>
      </w:r>
      <w:r w:rsidR="004A112E" w:rsidRPr="00CA5706">
        <w:rPr>
          <w:rFonts w:ascii="Arial" w:eastAsia="Times New Roman" w:hAnsi="Arial" w:cs="Arial"/>
          <w:kern w:val="0"/>
          <w:sz w:val="22"/>
          <w:szCs w:val="22"/>
          <w:lang w:eastAsia="en-GB"/>
          <w14:ligatures w14:val="none"/>
        </w:rPr>
        <w:t>m</w:t>
      </w:r>
      <w:r w:rsidRPr="00CA5706">
        <w:rPr>
          <w:rFonts w:ascii="Arial" w:eastAsia="Times New Roman" w:hAnsi="Arial" w:cs="Arial"/>
          <w:kern w:val="0"/>
          <w:sz w:val="22"/>
          <w:szCs w:val="22"/>
          <w:lang w:eastAsia="en-GB"/>
          <w14:ligatures w14:val="none"/>
        </w:rPr>
        <w:t>eetings once a month to discuss the general status and significant achievements with the project sponsor.</w:t>
      </w:r>
    </w:p>
    <w:tbl>
      <w:tblPr>
        <w:tblStyle w:val="TableGrid"/>
        <w:tblpPr w:leftFromText="180" w:rightFromText="180" w:vertAnchor="text" w:horzAnchor="margin" w:tblpY="521"/>
        <w:tblW w:w="0" w:type="auto"/>
        <w:tblLook w:val="04A0" w:firstRow="1" w:lastRow="0" w:firstColumn="1" w:lastColumn="0" w:noHBand="0" w:noVBand="1"/>
      </w:tblPr>
      <w:tblGrid>
        <w:gridCol w:w="1477"/>
        <w:gridCol w:w="2326"/>
        <w:gridCol w:w="1879"/>
        <w:gridCol w:w="1426"/>
        <w:gridCol w:w="1908"/>
      </w:tblGrid>
      <w:tr w:rsidR="0060144E" w:rsidRPr="00CA5706" w14:paraId="0C8AE48C" w14:textId="77777777" w:rsidTr="007E662E">
        <w:tc>
          <w:tcPr>
            <w:tcW w:w="1477" w:type="dxa"/>
          </w:tcPr>
          <w:p w14:paraId="3A283D4F" w14:textId="77777777" w:rsidR="0060144E" w:rsidRPr="00CA5706" w:rsidRDefault="0060144E" w:rsidP="000F0227">
            <w:pPr>
              <w:spacing w:line="360" w:lineRule="auto"/>
              <w:jc w:val="center"/>
              <w:rPr>
                <w:rFonts w:ascii="Arial" w:hAnsi="Arial" w:cs="Arial"/>
                <w:b/>
                <w:bCs/>
                <w:sz w:val="22"/>
                <w:szCs w:val="22"/>
              </w:rPr>
            </w:pPr>
            <w:r w:rsidRPr="00CA5706">
              <w:rPr>
                <w:rFonts w:ascii="Arial" w:hAnsi="Arial" w:cs="Arial"/>
                <w:b/>
                <w:bCs/>
                <w:sz w:val="22"/>
                <w:szCs w:val="22"/>
              </w:rPr>
              <w:lastRenderedPageBreak/>
              <w:t>Stakeholder</w:t>
            </w:r>
          </w:p>
        </w:tc>
        <w:tc>
          <w:tcPr>
            <w:tcW w:w="2487" w:type="dxa"/>
          </w:tcPr>
          <w:p w14:paraId="34C4D8CA" w14:textId="77777777" w:rsidR="0060144E" w:rsidRPr="00CA5706" w:rsidRDefault="0060144E" w:rsidP="000F0227">
            <w:pPr>
              <w:spacing w:line="360" w:lineRule="auto"/>
              <w:jc w:val="center"/>
              <w:rPr>
                <w:rFonts w:ascii="Arial" w:hAnsi="Arial" w:cs="Arial"/>
                <w:b/>
                <w:bCs/>
                <w:sz w:val="22"/>
                <w:szCs w:val="22"/>
              </w:rPr>
            </w:pPr>
            <w:r w:rsidRPr="00CA5706">
              <w:rPr>
                <w:rFonts w:ascii="Arial" w:hAnsi="Arial" w:cs="Arial"/>
                <w:b/>
                <w:bCs/>
                <w:sz w:val="22"/>
                <w:szCs w:val="22"/>
              </w:rPr>
              <w:t>Information Needed</w:t>
            </w:r>
          </w:p>
        </w:tc>
        <w:tc>
          <w:tcPr>
            <w:tcW w:w="1663" w:type="dxa"/>
          </w:tcPr>
          <w:p w14:paraId="7EBD9618" w14:textId="77777777" w:rsidR="0060144E" w:rsidRPr="00CA5706" w:rsidRDefault="0060144E" w:rsidP="000F0227">
            <w:pPr>
              <w:spacing w:line="360" w:lineRule="auto"/>
              <w:jc w:val="center"/>
              <w:rPr>
                <w:rFonts w:ascii="Arial" w:hAnsi="Arial" w:cs="Arial"/>
                <w:b/>
                <w:bCs/>
                <w:sz w:val="22"/>
                <w:szCs w:val="22"/>
              </w:rPr>
            </w:pPr>
            <w:r w:rsidRPr="00CA5706">
              <w:rPr>
                <w:rFonts w:ascii="Arial" w:hAnsi="Arial" w:cs="Arial"/>
                <w:b/>
                <w:bCs/>
                <w:sz w:val="22"/>
                <w:szCs w:val="22"/>
              </w:rPr>
              <w:t>Communication method</w:t>
            </w:r>
          </w:p>
        </w:tc>
        <w:tc>
          <w:tcPr>
            <w:tcW w:w="1447" w:type="dxa"/>
          </w:tcPr>
          <w:p w14:paraId="4A341952" w14:textId="77777777" w:rsidR="0060144E" w:rsidRPr="00CA5706" w:rsidRDefault="0060144E" w:rsidP="000F0227">
            <w:pPr>
              <w:spacing w:line="360" w:lineRule="auto"/>
              <w:jc w:val="center"/>
              <w:rPr>
                <w:rFonts w:ascii="Arial" w:hAnsi="Arial" w:cs="Arial"/>
                <w:b/>
                <w:bCs/>
                <w:sz w:val="22"/>
                <w:szCs w:val="22"/>
              </w:rPr>
            </w:pPr>
            <w:r w:rsidRPr="00CA5706">
              <w:rPr>
                <w:rFonts w:ascii="Arial" w:hAnsi="Arial" w:cs="Arial"/>
                <w:b/>
                <w:bCs/>
                <w:sz w:val="22"/>
                <w:szCs w:val="22"/>
              </w:rPr>
              <w:t>Frequency</w:t>
            </w:r>
          </w:p>
        </w:tc>
        <w:tc>
          <w:tcPr>
            <w:tcW w:w="1942" w:type="dxa"/>
          </w:tcPr>
          <w:p w14:paraId="4BBC2958" w14:textId="77777777" w:rsidR="0060144E" w:rsidRPr="00CA5706" w:rsidRDefault="0060144E" w:rsidP="000F0227">
            <w:pPr>
              <w:spacing w:line="360" w:lineRule="auto"/>
              <w:jc w:val="center"/>
              <w:rPr>
                <w:rFonts w:ascii="Arial" w:hAnsi="Arial" w:cs="Arial"/>
                <w:b/>
                <w:bCs/>
                <w:sz w:val="22"/>
                <w:szCs w:val="22"/>
              </w:rPr>
            </w:pPr>
            <w:r w:rsidRPr="00CA5706">
              <w:rPr>
                <w:rFonts w:ascii="Arial" w:hAnsi="Arial" w:cs="Arial"/>
                <w:b/>
                <w:bCs/>
                <w:sz w:val="22"/>
                <w:szCs w:val="22"/>
              </w:rPr>
              <w:t>Responsible Person</w:t>
            </w:r>
          </w:p>
        </w:tc>
      </w:tr>
      <w:tr w:rsidR="0060144E" w:rsidRPr="00CA5706" w14:paraId="5D231F30" w14:textId="77777777" w:rsidTr="007E662E">
        <w:tc>
          <w:tcPr>
            <w:tcW w:w="1477" w:type="dxa"/>
          </w:tcPr>
          <w:p w14:paraId="476E7E97"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Project Sponsor</w:t>
            </w:r>
          </w:p>
        </w:tc>
        <w:tc>
          <w:tcPr>
            <w:tcW w:w="2487" w:type="dxa"/>
          </w:tcPr>
          <w:p w14:paraId="74FB3561"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Project status, major  milestones, budget, risks</w:t>
            </w:r>
          </w:p>
        </w:tc>
        <w:tc>
          <w:tcPr>
            <w:tcW w:w="1663" w:type="dxa"/>
          </w:tcPr>
          <w:p w14:paraId="643BB1DD"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Formal reports, Meetings</w:t>
            </w:r>
          </w:p>
        </w:tc>
        <w:tc>
          <w:tcPr>
            <w:tcW w:w="1447" w:type="dxa"/>
          </w:tcPr>
          <w:p w14:paraId="61234D37"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Monthly</w:t>
            </w:r>
          </w:p>
        </w:tc>
        <w:tc>
          <w:tcPr>
            <w:tcW w:w="1942" w:type="dxa"/>
          </w:tcPr>
          <w:p w14:paraId="22562055"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Project Manager</w:t>
            </w:r>
          </w:p>
        </w:tc>
      </w:tr>
      <w:tr w:rsidR="0060144E" w:rsidRPr="00CA5706" w14:paraId="76DD2FB6" w14:textId="77777777" w:rsidTr="007E662E">
        <w:tc>
          <w:tcPr>
            <w:tcW w:w="1477" w:type="dxa"/>
          </w:tcPr>
          <w:p w14:paraId="27706B20"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Project Manager</w:t>
            </w:r>
          </w:p>
        </w:tc>
        <w:tc>
          <w:tcPr>
            <w:tcW w:w="2487" w:type="dxa"/>
          </w:tcPr>
          <w:p w14:paraId="1ECA79AD"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Overall project updates, detailed status reports</w:t>
            </w:r>
          </w:p>
        </w:tc>
        <w:tc>
          <w:tcPr>
            <w:tcW w:w="1663" w:type="dxa"/>
          </w:tcPr>
          <w:p w14:paraId="58AAAD86"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Daily Stand-ups, Weekly Reports</w:t>
            </w:r>
          </w:p>
        </w:tc>
        <w:tc>
          <w:tcPr>
            <w:tcW w:w="1447" w:type="dxa"/>
          </w:tcPr>
          <w:p w14:paraId="26CFD90E"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Daily, Weekly</w:t>
            </w:r>
          </w:p>
        </w:tc>
        <w:tc>
          <w:tcPr>
            <w:tcW w:w="1942" w:type="dxa"/>
          </w:tcPr>
          <w:p w14:paraId="0EC6ACBB"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Self</w:t>
            </w:r>
          </w:p>
        </w:tc>
      </w:tr>
      <w:tr w:rsidR="0060144E" w:rsidRPr="00CA5706" w14:paraId="717B125E" w14:textId="77777777" w:rsidTr="007E662E">
        <w:tc>
          <w:tcPr>
            <w:tcW w:w="1477" w:type="dxa"/>
          </w:tcPr>
          <w:p w14:paraId="1E7C58A6"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Warehouse Ops Team</w:t>
            </w:r>
          </w:p>
        </w:tc>
        <w:tc>
          <w:tcPr>
            <w:tcW w:w="2487" w:type="dxa"/>
          </w:tcPr>
          <w:p w14:paraId="236191C7"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Training schedules, system updates, feedback</w:t>
            </w:r>
          </w:p>
        </w:tc>
        <w:tc>
          <w:tcPr>
            <w:tcW w:w="1663" w:type="dxa"/>
          </w:tcPr>
          <w:p w14:paraId="71223EFB"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Training Sessions, Meetings</w:t>
            </w:r>
          </w:p>
        </w:tc>
        <w:tc>
          <w:tcPr>
            <w:tcW w:w="1447" w:type="dxa"/>
          </w:tcPr>
          <w:p w14:paraId="49D70C28"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Bi-Weekly</w:t>
            </w:r>
          </w:p>
        </w:tc>
        <w:tc>
          <w:tcPr>
            <w:tcW w:w="1942" w:type="dxa"/>
          </w:tcPr>
          <w:p w14:paraId="59FA46CD"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Project Manager, Trainers</w:t>
            </w:r>
          </w:p>
        </w:tc>
      </w:tr>
      <w:tr w:rsidR="0060144E" w:rsidRPr="00CA5706" w14:paraId="7FD0CCA6" w14:textId="77777777" w:rsidTr="007E662E">
        <w:tc>
          <w:tcPr>
            <w:tcW w:w="1477" w:type="dxa"/>
          </w:tcPr>
          <w:p w14:paraId="197C8F92"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IT Department</w:t>
            </w:r>
          </w:p>
        </w:tc>
        <w:tc>
          <w:tcPr>
            <w:tcW w:w="2487" w:type="dxa"/>
          </w:tcPr>
          <w:p w14:paraId="5A9C8B69"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Integration requirements, technical issues</w:t>
            </w:r>
          </w:p>
        </w:tc>
        <w:tc>
          <w:tcPr>
            <w:tcW w:w="1663" w:type="dxa"/>
          </w:tcPr>
          <w:p w14:paraId="429D1DE6"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Technical Meetings, Emails</w:t>
            </w:r>
          </w:p>
        </w:tc>
        <w:tc>
          <w:tcPr>
            <w:tcW w:w="1447" w:type="dxa"/>
          </w:tcPr>
          <w:p w14:paraId="2090E9D5"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Weekly</w:t>
            </w:r>
          </w:p>
        </w:tc>
        <w:tc>
          <w:tcPr>
            <w:tcW w:w="1942" w:type="dxa"/>
          </w:tcPr>
          <w:p w14:paraId="72674BB8"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Project Manager, IT Lead</w:t>
            </w:r>
          </w:p>
        </w:tc>
      </w:tr>
      <w:tr w:rsidR="0060144E" w:rsidRPr="00CA5706" w14:paraId="334E5A93" w14:textId="77777777" w:rsidTr="007E662E">
        <w:tc>
          <w:tcPr>
            <w:tcW w:w="1477" w:type="dxa"/>
          </w:tcPr>
          <w:p w14:paraId="0847F16C"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Procurement Department</w:t>
            </w:r>
          </w:p>
        </w:tc>
        <w:tc>
          <w:tcPr>
            <w:tcW w:w="2487" w:type="dxa"/>
          </w:tcPr>
          <w:p w14:paraId="4B056C1D"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Procurement status, vendor updates</w:t>
            </w:r>
          </w:p>
        </w:tc>
        <w:tc>
          <w:tcPr>
            <w:tcW w:w="1663" w:type="dxa"/>
          </w:tcPr>
          <w:p w14:paraId="2A117100"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Emails, Meetings</w:t>
            </w:r>
          </w:p>
        </w:tc>
        <w:tc>
          <w:tcPr>
            <w:tcW w:w="1447" w:type="dxa"/>
          </w:tcPr>
          <w:p w14:paraId="7A28C604"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Weekly</w:t>
            </w:r>
          </w:p>
        </w:tc>
        <w:tc>
          <w:tcPr>
            <w:tcW w:w="1942" w:type="dxa"/>
          </w:tcPr>
          <w:p w14:paraId="0941906D"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Project Manager</w:t>
            </w:r>
          </w:p>
        </w:tc>
      </w:tr>
      <w:tr w:rsidR="0060144E" w:rsidRPr="00CA5706" w14:paraId="5F572E31" w14:textId="77777777" w:rsidTr="007E662E">
        <w:tc>
          <w:tcPr>
            <w:tcW w:w="1477" w:type="dxa"/>
          </w:tcPr>
          <w:p w14:paraId="5FF57CFC"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HR Department</w:t>
            </w:r>
          </w:p>
        </w:tc>
        <w:tc>
          <w:tcPr>
            <w:tcW w:w="2487" w:type="dxa"/>
          </w:tcPr>
          <w:p w14:paraId="67C8C99A"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Training needs, staffing changes</w:t>
            </w:r>
          </w:p>
        </w:tc>
        <w:tc>
          <w:tcPr>
            <w:tcW w:w="1663" w:type="dxa"/>
          </w:tcPr>
          <w:p w14:paraId="1CEB1507"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Meetings, Emails</w:t>
            </w:r>
          </w:p>
        </w:tc>
        <w:tc>
          <w:tcPr>
            <w:tcW w:w="1447" w:type="dxa"/>
          </w:tcPr>
          <w:p w14:paraId="01927F98" w14:textId="77777777" w:rsidR="0060144E" w:rsidRPr="00CA5706" w:rsidRDefault="0060144E" w:rsidP="000F0227">
            <w:pPr>
              <w:spacing w:line="360" w:lineRule="auto"/>
              <w:rPr>
                <w:rFonts w:ascii="Arial" w:hAnsi="Arial" w:cs="Arial"/>
                <w:sz w:val="22"/>
                <w:szCs w:val="22"/>
              </w:rPr>
            </w:pPr>
            <w:r w:rsidRPr="00CA5706">
              <w:rPr>
                <w:rFonts w:ascii="Arial" w:hAnsi="Arial" w:cs="Arial"/>
                <w:sz w:val="22"/>
                <w:szCs w:val="22"/>
              </w:rPr>
              <w:t xml:space="preserve">   Bi-Weekly</w:t>
            </w:r>
          </w:p>
        </w:tc>
        <w:tc>
          <w:tcPr>
            <w:tcW w:w="1942" w:type="dxa"/>
          </w:tcPr>
          <w:p w14:paraId="6C3599B9"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Project Manager, HR Lead</w:t>
            </w:r>
          </w:p>
        </w:tc>
      </w:tr>
      <w:tr w:rsidR="0060144E" w:rsidRPr="00CA5706" w14:paraId="5AF22A78" w14:textId="77777777" w:rsidTr="007E662E">
        <w:tc>
          <w:tcPr>
            <w:tcW w:w="1477" w:type="dxa"/>
          </w:tcPr>
          <w:p w14:paraId="2E93E70B"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Conveyor Vendor</w:t>
            </w:r>
          </w:p>
        </w:tc>
        <w:tc>
          <w:tcPr>
            <w:tcW w:w="2487" w:type="dxa"/>
          </w:tcPr>
          <w:p w14:paraId="7B135148"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Delivery schedules, issues, specifications</w:t>
            </w:r>
          </w:p>
        </w:tc>
        <w:tc>
          <w:tcPr>
            <w:tcW w:w="1663" w:type="dxa"/>
          </w:tcPr>
          <w:p w14:paraId="2F223184"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Emails, Calls, Formal Meetings</w:t>
            </w:r>
          </w:p>
        </w:tc>
        <w:tc>
          <w:tcPr>
            <w:tcW w:w="1447" w:type="dxa"/>
          </w:tcPr>
          <w:p w14:paraId="4DD26041"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Weekly</w:t>
            </w:r>
          </w:p>
        </w:tc>
        <w:tc>
          <w:tcPr>
            <w:tcW w:w="1942" w:type="dxa"/>
          </w:tcPr>
          <w:p w14:paraId="1AC38C82"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Procurement Manager</w:t>
            </w:r>
          </w:p>
        </w:tc>
      </w:tr>
      <w:tr w:rsidR="0060144E" w:rsidRPr="00CA5706" w14:paraId="100D7530" w14:textId="77777777" w:rsidTr="007E662E">
        <w:tc>
          <w:tcPr>
            <w:tcW w:w="1477" w:type="dxa"/>
          </w:tcPr>
          <w:p w14:paraId="1754363B"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Installation Contractors</w:t>
            </w:r>
          </w:p>
        </w:tc>
        <w:tc>
          <w:tcPr>
            <w:tcW w:w="2487" w:type="dxa"/>
          </w:tcPr>
          <w:p w14:paraId="14B139D9"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Installation progress, site access, safety protocols</w:t>
            </w:r>
          </w:p>
        </w:tc>
        <w:tc>
          <w:tcPr>
            <w:tcW w:w="1663" w:type="dxa"/>
          </w:tcPr>
          <w:p w14:paraId="6E04E716"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Site Meetings, Reports</w:t>
            </w:r>
          </w:p>
        </w:tc>
        <w:tc>
          <w:tcPr>
            <w:tcW w:w="1447" w:type="dxa"/>
          </w:tcPr>
          <w:p w14:paraId="4D222C1B"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Daily, Weekly</w:t>
            </w:r>
          </w:p>
        </w:tc>
        <w:tc>
          <w:tcPr>
            <w:tcW w:w="1942" w:type="dxa"/>
          </w:tcPr>
          <w:p w14:paraId="3302DE0D"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Project Manager, Site Manager</w:t>
            </w:r>
          </w:p>
        </w:tc>
      </w:tr>
      <w:tr w:rsidR="0060144E" w:rsidRPr="00CA5706" w14:paraId="42DE7DB7" w14:textId="77777777" w:rsidTr="007E662E">
        <w:tc>
          <w:tcPr>
            <w:tcW w:w="1477" w:type="dxa"/>
          </w:tcPr>
          <w:p w14:paraId="6F556B75"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Training Consultants</w:t>
            </w:r>
          </w:p>
        </w:tc>
        <w:tc>
          <w:tcPr>
            <w:tcW w:w="2487" w:type="dxa"/>
          </w:tcPr>
          <w:p w14:paraId="3B084A1C"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Training progress, feedback, schedules</w:t>
            </w:r>
          </w:p>
        </w:tc>
        <w:tc>
          <w:tcPr>
            <w:tcW w:w="1663" w:type="dxa"/>
          </w:tcPr>
          <w:p w14:paraId="480FEF82"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Emails, Calls, Reports</w:t>
            </w:r>
          </w:p>
        </w:tc>
        <w:tc>
          <w:tcPr>
            <w:tcW w:w="1447" w:type="dxa"/>
          </w:tcPr>
          <w:p w14:paraId="2664382D"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Weekly</w:t>
            </w:r>
          </w:p>
        </w:tc>
        <w:tc>
          <w:tcPr>
            <w:tcW w:w="1942" w:type="dxa"/>
          </w:tcPr>
          <w:p w14:paraId="6DCBEA0A"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Project Manager, HR Lead</w:t>
            </w:r>
          </w:p>
        </w:tc>
      </w:tr>
      <w:tr w:rsidR="0060144E" w:rsidRPr="00CA5706" w14:paraId="7CA357F1" w14:textId="77777777" w:rsidTr="007E662E">
        <w:tc>
          <w:tcPr>
            <w:tcW w:w="1477" w:type="dxa"/>
          </w:tcPr>
          <w:p w14:paraId="6C89A786"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Customers</w:t>
            </w:r>
          </w:p>
        </w:tc>
        <w:tc>
          <w:tcPr>
            <w:tcW w:w="2487" w:type="dxa"/>
          </w:tcPr>
          <w:p w14:paraId="77ECBBE8"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Project impact on delivery times, service updates</w:t>
            </w:r>
          </w:p>
        </w:tc>
        <w:tc>
          <w:tcPr>
            <w:tcW w:w="1663" w:type="dxa"/>
          </w:tcPr>
          <w:p w14:paraId="4FF1B9C7"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Newsletters, Website Updates</w:t>
            </w:r>
          </w:p>
        </w:tc>
        <w:tc>
          <w:tcPr>
            <w:tcW w:w="1447" w:type="dxa"/>
          </w:tcPr>
          <w:p w14:paraId="0770E2EF"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Monthly</w:t>
            </w:r>
          </w:p>
        </w:tc>
        <w:tc>
          <w:tcPr>
            <w:tcW w:w="1942" w:type="dxa"/>
          </w:tcPr>
          <w:p w14:paraId="10BEA3EC" w14:textId="77777777" w:rsidR="0060144E" w:rsidRPr="00CA5706" w:rsidRDefault="0060144E" w:rsidP="000F0227">
            <w:pPr>
              <w:spacing w:line="360" w:lineRule="auto"/>
              <w:jc w:val="center"/>
              <w:rPr>
                <w:rFonts w:ascii="Arial" w:hAnsi="Arial" w:cs="Arial"/>
                <w:sz w:val="22"/>
                <w:szCs w:val="22"/>
              </w:rPr>
            </w:pPr>
            <w:r w:rsidRPr="00CA5706">
              <w:rPr>
                <w:rFonts w:ascii="Arial" w:hAnsi="Arial" w:cs="Arial"/>
                <w:sz w:val="22"/>
                <w:szCs w:val="22"/>
              </w:rPr>
              <w:t>Marketing/ Communication ns Team</w:t>
            </w:r>
          </w:p>
        </w:tc>
      </w:tr>
    </w:tbl>
    <w:p w14:paraId="2DE4C822" w14:textId="77777777" w:rsidR="00747062" w:rsidRDefault="00747062" w:rsidP="000F0227">
      <w:pPr>
        <w:pStyle w:val="Heading1"/>
        <w:spacing w:line="360" w:lineRule="auto"/>
        <w:rPr>
          <w:rFonts w:ascii="Arial" w:hAnsi="Arial" w:cs="Arial"/>
          <w:color w:val="auto"/>
          <w:sz w:val="22"/>
          <w:szCs w:val="22"/>
        </w:rPr>
      </w:pPr>
    </w:p>
    <w:p w14:paraId="31FE881F" w14:textId="77777777" w:rsidR="00CA5706" w:rsidRDefault="00CA5706" w:rsidP="000F0227">
      <w:pPr>
        <w:spacing w:line="360" w:lineRule="auto"/>
      </w:pPr>
    </w:p>
    <w:p w14:paraId="2C6FA327" w14:textId="77777777" w:rsidR="00CA5706" w:rsidRDefault="00CA5706" w:rsidP="000F0227">
      <w:pPr>
        <w:spacing w:line="360" w:lineRule="auto"/>
      </w:pPr>
    </w:p>
    <w:p w14:paraId="22618D7D" w14:textId="77777777" w:rsidR="00CA5706" w:rsidRPr="00CA5706" w:rsidRDefault="00CA5706" w:rsidP="000F0227">
      <w:pPr>
        <w:spacing w:line="360" w:lineRule="auto"/>
      </w:pPr>
    </w:p>
    <w:p w14:paraId="17413139" w14:textId="5ADDCF3D" w:rsidR="00CA5706" w:rsidRPr="00CA5706" w:rsidRDefault="009075B4" w:rsidP="000F0227">
      <w:pPr>
        <w:pStyle w:val="Heading1"/>
        <w:numPr>
          <w:ilvl w:val="0"/>
          <w:numId w:val="2"/>
        </w:numPr>
        <w:spacing w:line="360" w:lineRule="auto"/>
        <w:rPr>
          <w:rFonts w:ascii="Arial" w:hAnsi="Arial" w:cs="Arial"/>
          <w:color w:val="auto"/>
          <w:sz w:val="22"/>
          <w:szCs w:val="22"/>
        </w:rPr>
      </w:pPr>
      <w:bookmarkStart w:id="4" w:name="_Toc169178263"/>
      <w:r w:rsidRPr="00CA5706">
        <w:rPr>
          <w:rFonts w:ascii="Arial" w:hAnsi="Arial" w:cs="Arial"/>
          <w:color w:val="auto"/>
          <w:sz w:val="22"/>
          <w:szCs w:val="22"/>
        </w:rPr>
        <w:lastRenderedPageBreak/>
        <w:t>Conclusion</w:t>
      </w:r>
      <w:bookmarkEnd w:id="4"/>
      <w:r w:rsidRPr="00CA5706">
        <w:rPr>
          <w:rFonts w:ascii="Arial" w:hAnsi="Arial" w:cs="Arial"/>
          <w:color w:val="auto"/>
          <w:sz w:val="22"/>
          <w:szCs w:val="22"/>
        </w:rPr>
        <w:t xml:space="preserve"> </w:t>
      </w:r>
    </w:p>
    <w:p w14:paraId="635120E0" w14:textId="77777777" w:rsidR="002403AF" w:rsidRPr="00CA5706" w:rsidRDefault="002403AF" w:rsidP="000F0227">
      <w:pPr>
        <w:spacing w:line="360" w:lineRule="auto"/>
        <w:rPr>
          <w:rFonts w:ascii="Arial" w:hAnsi="Arial" w:cs="Arial"/>
          <w:sz w:val="22"/>
          <w:szCs w:val="22"/>
        </w:rPr>
      </w:pPr>
    </w:p>
    <w:p w14:paraId="5E0B1CB8" w14:textId="77777777" w:rsidR="0055174B" w:rsidRPr="00CA5706" w:rsidRDefault="0055174B" w:rsidP="000F0227">
      <w:pPr>
        <w:spacing w:after="0" w:line="360" w:lineRule="auto"/>
        <w:ind w:firstLine="720"/>
        <w:rPr>
          <w:rFonts w:ascii="Arial" w:eastAsia="Times New Roman" w:hAnsi="Arial" w:cs="Arial"/>
          <w:kern w:val="0"/>
          <w:sz w:val="22"/>
          <w:szCs w:val="22"/>
          <w:lang w:eastAsia="en-GB"/>
          <w14:ligatures w14:val="none"/>
        </w:rPr>
      </w:pPr>
      <w:r w:rsidRPr="00CA5706">
        <w:rPr>
          <w:rFonts w:ascii="Arial" w:eastAsia="Times New Roman" w:hAnsi="Arial" w:cs="Arial"/>
          <w:kern w:val="0"/>
          <w:sz w:val="22"/>
          <w:szCs w:val="22"/>
          <w:lang w:eastAsia="en-GB"/>
          <w14:ligatures w14:val="none"/>
        </w:rPr>
        <w:t>The Amazon Warehouse Automation Project's success depends on effective stakeholder communication and management. The project guarantees that all stakeholders are informed, involved, and capable of contributing to the project's success by putting in place a systematic communication plan. Clear duties, customised communication strategies, and frequent updates all contribute to reducing risks, promoting teamwork, and ultimately achieving project objectives.</w:t>
      </w:r>
    </w:p>
    <w:p w14:paraId="58CBE4D4" w14:textId="4EB72B55" w:rsidR="009075B4" w:rsidRPr="00CA5706" w:rsidRDefault="009075B4" w:rsidP="000F0227">
      <w:pPr>
        <w:spacing w:after="0" w:line="360" w:lineRule="auto"/>
        <w:ind w:firstLine="720"/>
        <w:rPr>
          <w:rFonts w:ascii="Arial" w:eastAsia="Times New Roman" w:hAnsi="Arial" w:cs="Arial"/>
          <w:kern w:val="0"/>
          <w:sz w:val="22"/>
          <w:szCs w:val="22"/>
          <w:lang w:eastAsia="en-GB"/>
          <w14:ligatures w14:val="none"/>
        </w:rPr>
      </w:pPr>
      <w:r w:rsidRPr="00CA5706">
        <w:rPr>
          <w:rFonts w:ascii="Arial" w:eastAsia="Times New Roman" w:hAnsi="Arial" w:cs="Arial"/>
          <w:kern w:val="0"/>
          <w:sz w:val="22"/>
          <w:szCs w:val="22"/>
          <w:lang w:eastAsia="en-GB"/>
          <w14:ligatures w14:val="none"/>
        </w:rPr>
        <w:t>Through stakeholder identification, analysis, and strategic engagement, the project may guarantee alignment with goals, reduce risks, and cultivate a collaborative atmosphere that supports goal achievement.</w:t>
      </w:r>
    </w:p>
    <w:p w14:paraId="0B3A84F2" w14:textId="34FF96B1" w:rsidR="009075B4" w:rsidRPr="00CA5706" w:rsidRDefault="000E6421" w:rsidP="000F0227">
      <w:pPr>
        <w:spacing w:after="0" w:line="360" w:lineRule="auto"/>
        <w:ind w:firstLine="720"/>
        <w:rPr>
          <w:rFonts w:ascii="Arial" w:hAnsi="Arial" w:cs="Arial"/>
          <w:sz w:val="22"/>
          <w:szCs w:val="22"/>
        </w:rPr>
      </w:pPr>
      <w:r w:rsidRPr="00CA5706">
        <w:rPr>
          <w:rFonts w:ascii="Arial" w:eastAsia="Times New Roman" w:hAnsi="Arial" w:cs="Arial"/>
          <w:kern w:val="0"/>
          <w:sz w:val="22"/>
          <w:szCs w:val="22"/>
          <w:lang w:eastAsia="en-GB"/>
          <w14:ligatures w14:val="none"/>
        </w:rPr>
        <w:t>Stakeholder analysis in project management is used to inform, prepare, and implement in order to maximise the likelihood of project success. It's critical to recognise the many perspectives held by stakeholders while performing a stakeholder analysis.</w:t>
      </w:r>
      <w:r w:rsidR="003B4269" w:rsidRPr="00CA5706">
        <w:rPr>
          <w:rFonts w:ascii="Arial" w:eastAsia="Times New Roman" w:hAnsi="Arial" w:cs="Arial"/>
          <w:kern w:val="0"/>
          <w:sz w:val="22"/>
          <w:szCs w:val="22"/>
          <w:lang w:eastAsia="en-GB"/>
          <w14:ligatures w14:val="none"/>
        </w:rPr>
        <w:t xml:space="preserve"> </w:t>
      </w:r>
      <w:r w:rsidR="003B4269" w:rsidRPr="00CA5706">
        <w:rPr>
          <w:rFonts w:ascii="Arial" w:hAnsi="Arial" w:cs="Arial"/>
          <w:sz w:val="22"/>
          <w:szCs w:val="22"/>
        </w:rPr>
        <w:t>(</w:t>
      </w:r>
      <w:proofErr w:type="spellStart"/>
      <w:r w:rsidR="003B4269" w:rsidRPr="00CA5706">
        <w:rPr>
          <w:rFonts w:ascii="Arial" w:hAnsi="Arial" w:cs="Arial"/>
          <w:sz w:val="22"/>
          <w:szCs w:val="22"/>
        </w:rPr>
        <w:t>Varvasovszky</w:t>
      </w:r>
      <w:proofErr w:type="spellEnd"/>
      <w:r w:rsidR="003B4269" w:rsidRPr="00CA5706">
        <w:rPr>
          <w:rFonts w:ascii="Arial" w:hAnsi="Arial" w:cs="Arial"/>
          <w:sz w:val="22"/>
          <w:szCs w:val="22"/>
        </w:rPr>
        <w:t xml:space="preserve"> and </w:t>
      </w:r>
      <w:proofErr w:type="spellStart"/>
      <w:r w:rsidR="003B4269" w:rsidRPr="00CA5706">
        <w:rPr>
          <w:rFonts w:ascii="Arial" w:hAnsi="Arial" w:cs="Arial"/>
          <w:sz w:val="22"/>
          <w:szCs w:val="22"/>
        </w:rPr>
        <w:t>Brugha</w:t>
      </w:r>
      <w:proofErr w:type="spellEnd"/>
      <w:r w:rsidR="003B4269" w:rsidRPr="00CA5706">
        <w:rPr>
          <w:rFonts w:ascii="Arial" w:hAnsi="Arial" w:cs="Arial"/>
          <w:sz w:val="22"/>
          <w:szCs w:val="22"/>
        </w:rPr>
        <w:t>, 2000)</w:t>
      </w:r>
    </w:p>
    <w:p w14:paraId="11F659A9" w14:textId="1E37B39F" w:rsidR="0060144E" w:rsidRPr="00CA5706" w:rsidRDefault="00AD00E4" w:rsidP="000F0227">
      <w:pPr>
        <w:spacing w:after="0" w:line="360" w:lineRule="auto"/>
        <w:ind w:firstLine="720"/>
        <w:rPr>
          <w:rFonts w:ascii="Arial" w:hAnsi="Arial" w:cs="Arial"/>
          <w:sz w:val="22"/>
          <w:szCs w:val="22"/>
        </w:rPr>
      </w:pPr>
      <w:r w:rsidRPr="00CA5706">
        <w:rPr>
          <w:rFonts w:ascii="Arial" w:hAnsi="Arial" w:cs="Arial"/>
          <w:sz w:val="22"/>
          <w:szCs w:val="22"/>
        </w:rPr>
        <w:t>T</w:t>
      </w:r>
      <w:r w:rsidR="0068391F" w:rsidRPr="00CA5706">
        <w:rPr>
          <w:rFonts w:ascii="Arial" w:hAnsi="Arial" w:cs="Arial"/>
          <w:sz w:val="22"/>
          <w:szCs w:val="22"/>
        </w:rPr>
        <w:t>he project manager in the Amazon Warehouse Automation project</w:t>
      </w:r>
      <w:r w:rsidRPr="00CA5706">
        <w:rPr>
          <w:rFonts w:ascii="Arial" w:hAnsi="Arial" w:cs="Arial"/>
          <w:sz w:val="22"/>
          <w:szCs w:val="22"/>
        </w:rPr>
        <w:t xml:space="preserve"> has shown</w:t>
      </w:r>
      <w:r w:rsidR="0017051A" w:rsidRPr="00CA5706">
        <w:rPr>
          <w:rFonts w:ascii="Arial" w:hAnsi="Arial" w:cs="Arial"/>
          <w:sz w:val="22"/>
          <w:szCs w:val="22"/>
        </w:rPr>
        <w:t xml:space="preserve"> that creating a stakeholder analysis and communication plan made it clear </w:t>
      </w:r>
      <w:r w:rsidR="003E112C" w:rsidRPr="00CA5706">
        <w:rPr>
          <w:rFonts w:ascii="Arial" w:hAnsi="Arial" w:cs="Arial"/>
          <w:sz w:val="22"/>
          <w:szCs w:val="22"/>
        </w:rPr>
        <w:t xml:space="preserve">and efficient on how to successfully </w:t>
      </w:r>
      <w:r w:rsidR="000F6193" w:rsidRPr="00CA5706">
        <w:rPr>
          <w:rFonts w:ascii="Arial" w:hAnsi="Arial" w:cs="Arial"/>
          <w:sz w:val="22"/>
          <w:szCs w:val="22"/>
        </w:rPr>
        <w:t xml:space="preserve">categorise the stakeholders. At the same time, </w:t>
      </w:r>
      <w:r w:rsidR="007D3A23" w:rsidRPr="00CA5706">
        <w:rPr>
          <w:rFonts w:ascii="Arial" w:hAnsi="Arial" w:cs="Arial"/>
          <w:sz w:val="22"/>
          <w:szCs w:val="22"/>
        </w:rPr>
        <w:t xml:space="preserve">the importance of the stakeholders analysis has been clearly shown </w:t>
      </w:r>
      <w:r w:rsidRPr="00CA5706">
        <w:rPr>
          <w:rFonts w:ascii="Arial" w:hAnsi="Arial" w:cs="Arial"/>
          <w:sz w:val="22"/>
          <w:szCs w:val="22"/>
        </w:rPr>
        <w:t>in the</w:t>
      </w:r>
      <w:r w:rsidR="007D3A23" w:rsidRPr="00CA5706">
        <w:rPr>
          <w:rFonts w:ascii="Arial" w:hAnsi="Arial" w:cs="Arial"/>
          <w:sz w:val="22"/>
          <w:szCs w:val="22"/>
        </w:rPr>
        <w:t xml:space="preserve"> project </w:t>
      </w:r>
      <w:r w:rsidR="00367C41" w:rsidRPr="00CA5706">
        <w:rPr>
          <w:rFonts w:ascii="Arial" w:hAnsi="Arial" w:cs="Arial"/>
          <w:sz w:val="22"/>
          <w:szCs w:val="22"/>
        </w:rPr>
        <w:t xml:space="preserve">as </w:t>
      </w:r>
      <w:r w:rsidRPr="00CA5706">
        <w:rPr>
          <w:rFonts w:ascii="Arial" w:hAnsi="Arial" w:cs="Arial"/>
          <w:sz w:val="22"/>
          <w:szCs w:val="22"/>
        </w:rPr>
        <w:t>the ability to</w:t>
      </w:r>
      <w:r w:rsidR="00367C41" w:rsidRPr="00CA5706">
        <w:rPr>
          <w:rFonts w:ascii="Arial" w:hAnsi="Arial" w:cs="Arial"/>
          <w:sz w:val="22"/>
          <w:szCs w:val="22"/>
        </w:rPr>
        <w:t xml:space="preserve"> communicate better with each of them based on their interests and influenc</w:t>
      </w:r>
      <w:r w:rsidR="006A7FBD" w:rsidRPr="00CA5706">
        <w:rPr>
          <w:rFonts w:ascii="Arial" w:hAnsi="Arial" w:cs="Arial"/>
          <w:sz w:val="22"/>
          <w:szCs w:val="22"/>
        </w:rPr>
        <w:t>e is crucial in the success of the project.</w:t>
      </w:r>
    </w:p>
    <w:p w14:paraId="0053710C" w14:textId="77777777" w:rsidR="0060144E" w:rsidRPr="00CA5706" w:rsidRDefault="0060144E" w:rsidP="000F0227">
      <w:pPr>
        <w:spacing w:after="0" w:line="360" w:lineRule="auto"/>
        <w:ind w:firstLine="720"/>
        <w:rPr>
          <w:rFonts w:ascii="Arial" w:hAnsi="Arial" w:cs="Arial"/>
          <w:sz w:val="22"/>
          <w:szCs w:val="22"/>
        </w:rPr>
      </w:pPr>
    </w:p>
    <w:p w14:paraId="406CC8BA" w14:textId="77777777" w:rsidR="0060144E" w:rsidRPr="00CA5706" w:rsidRDefault="0060144E" w:rsidP="000F0227">
      <w:pPr>
        <w:spacing w:after="0" w:line="360" w:lineRule="auto"/>
        <w:ind w:firstLine="720"/>
        <w:rPr>
          <w:rFonts w:ascii="Arial" w:hAnsi="Arial" w:cs="Arial"/>
          <w:sz w:val="22"/>
          <w:szCs w:val="22"/>
        </w:rPr>
      </w:pPr>
    </w:p>
    <w:p w14:paraId="21FE845A" w14:textId="77777777" w:rsidR="0060144E" w:rsidRPr="00CA5706" w:rsidRDefault="0060144E" w:rsidP="000F0227">
      <w:pPr>
        <w:spacing w:after="0" w:line="360" w:lineRule="auto"/>
        <w:ind w:firstLine="720"/>
        <w:rPr>
          <w:rFonts w:ascii="Arial" w:hAnsi="Arial" w:cs="Arial"/>
          <w:sz w:val="22"/>
          <w:szCs w:val="22"/>
        </w:rPr>
      </w:pPr>
    </w:p>
    <w:p w14:paraId="6E8CD4C9" w14:textId="77777777" w:rsidR="0060144E" w:rsidRPr="00CA5706" w:rsidRDefault="0060144E" w:rsidP="000F0227">
      <w:pPr>
        <w:spacing w:after="0" w:line="360" w:lineRule="auto"/>
        <w:ind w:firstLine="720"/>
        <w:rPr>
          <w:rFonts w:ascii="Arial" w:hAnsi="Arial" w:cs="Arial"/>
          <w:sz w:val="22"/>
          <w:szCs w:val="22"/>
        </w:rPr>
      </w:pPr>
    </w:p>
    <w:p w14:paraId="51AF509C" w14:textId="77777777" w:rsidR="0060144E" w:rsidRPr="00CA5706" w:rsidRDefault="0060144E" w:rsidP="000F0227">
      <w:pPr>
        <w:spacing w:after="0" w:line="360" w:lineRule="auto"/>
        <w:ind w:firstLine="720"/>
        <w:rPr>
          <w:rFonts w:ascii="Arial" w:hAnsi="Arial" w:cs="Arial"/>
          <w:sz w:val="22"/>
          <w:szCs w:val="22"/>
        </w:rPr>
      </w:pPr>
    </w:p>
    <w:p w14:paraId="177EC211" w14:textId="77777777" w:rsidR="0060144E" w:rsidRPr="00CA5706" w:rsidRDefault="0060144E" w:rsidP="000F0227">
      <w:pPr>
        <w:spacing w:after="0" w:line="360" w:lineRule="auto"/>
        <w:ind w:firstLine="720"/>
        <w:rPr>
          <w:rFonts w:ascii="Arial" w:hAnsi="Arial" w:cs="Arial"/>
          <w:sz w:val="22"/>
          <w:szCs w:val="22"/>
        </w:rPr>
      </w:pPr>
    </w:p>
    <w:p w14:paraId="7C5F0415" w14:textId="77777777" w:rsidR="0060144E" w:rsidRPr="00CA5706" w:rsidRDefault="0060144E" w:rsidP="000F0227">
      <w:pPr>
        <w:spacing w:after="0" w:line="360" w:lineRule="auto"/>
        <w:ind w:firstLine="720"/>
        <w:rPr>
          <w:rFonts w:ascii="Arial" w:hAnsi="Arial" w:cs="Arial"/>
          <w:sz w:val="22"/>
          <w:szCs w:val="22"/>
        </w:rPr>
      </w:pPr>
    </w:p>
    <w:p w14:paraId="1C7E247E" w14:textId="77777777" w:rsidR="0060144E" w:rsidRPr="00CA5706" w:rsidRDefault="0060144E" w:rsidP="000F0227">
      <w:pPr>
        <w:spacing w:after="0" w:line="360" w:lineRule="auto"/>
        <w:ind w:firstLine="720"/>
        <w:rPr>
          <w:rFonts w:ascii="Arial" w:hAnsi="Arial" w:cs="Arial"/>
          <w:sz w:val="22"/>
          <w:szCs w:val="22"/>
        </w:rPr>
      </w:pPr>
    </w:p>
    <w:p w14:paraId="03BB91DD" w14:textId="77777777" w:rsidR="0060144E" w:rsidRPr="00CA5706" w:rsidRDefault="0060144E" w:rsidP="000F0227">
      <w:pPr>
        <w:spacing w:after="0" w:line="360" w:lineRule="auto"/>
        <w:ind w:firstLine="720"/>
        <w:rPr>
          <w:rFonts w:ascii="Arial" w:hAnsi="Arial" w:cs="Arial"/>
          <w:sz w:val="22"/>
          <w:szCs w:val="22"/>
        </w:rPr>
      </w:pPr>
    </w:p>
    <w:p w14:paraId="5D4C85D9" w14:textId="77777777" w:rsidR="0060144E" w:rsidRPr="00CA5706" w:rsidRDefault="0060144E" w:rsidP="000F0227">
      <w:pPr>
        <w:spacing w:after="0" w:line="360" w:lineRule="auto"/>
        <w:ind w:firstLine="720"/>
        <w:rPr>
          <w:rFonts w:ascii="Arial" w:hAnsi="Arial" w:cs="Arial"/>
          <w:sz w:val="22"/>
          <w:szCs w:val="22"/>
        </w:rPr>
      </w:pPr>
    </w:p>
    <w:p w14:paraId="34F45BF4" w14:textId="77777777" w:rsidR="0060144E" w:rsidRPr="00CA5706" w:rsidRDefault="0060144E" w:rsidP="000F0227">
      <w:pPr>
        <w:spacing w:after="0" w:line="360" w:lineRule="auto"/>
        <w:ind w:firstLine="720"/>
        <w:rPr>
          <w:rFonts w:ascii="Arial" w:hAnsi="Arial" w:cs="Arial"/>
          <w:sz w:val="22"/>
          <w:szCs w:val="22"/>
        </w:rPr>
      </w:pPr>
    </w:p>
    <w:p w14:paraId="309463F8" w14:textId="77777777" w:rsidR="0060144E" w:rsidRPr="00CA5706" w:rsidRDefault="0060144E" w:rsidP="000F0227">
      <w:pPr>
        <w:spacing w:after="0" w:line="360" w:lineRule="auto"/>
        <w:ind w:firstLine="720"/>
        <w:rPr>
          <w:rFonts w:ascii="Arial" w:hAnsi="Arial" w:cs="Arial"/>
          <w:sz w:val="22"/>
          <w:szCs w:val="22"/>
        </w:rPr>
      </w:pPr>
    </w:p>
    <w:p w14:paraId="78214C16" w14:textId="77777777" w:rsidR="0060144E" w:rsidRPr="00CA5706" w:rsidRDefault="0060144E" w:rsidP="000F0227">
      <w:pPr>
        <w:spacing w:after="0" w:line="360" w:lineRule="auto"/>
        <w:ind w:firstLine="720"/>
        <w:rPr>
          <w:rFonts w:ascii="Arial" w:hAnsi="Arial" w:cs="Arial"/>
          <w:sz w:val="22"/>
          <w:szCs w:val="22"/>
        </w:rPr>
      </w:pPr>
    </w:p>
    <w:p w14:paraId="0AF26C97" w14:textId="77777777" w:rsidR="004B1E20" w:rsidRPr="00CA5706" w:rsidRDefault="004B1E20" w:rsidP="000F0227">
      <w:pPr>
        <w:spacing w:after="0" w:line="360" w:lineRule="auto"/>
        <w:ind w:firstLine="720"/>
        <w:rPr>
          <w:rFonts w:ascii="Arial" w:hAnsi="Arial" w:cs="Arial"/>
          <w:sz w:val="22"/>
          <w:szCs w:val="22"/>
        </w:rPr>
      </w:pPr>
    </w:p>
    <w:p w14:paraId="6764EE88" w14:textId="77777777" w:rsidR="0060144E" w:rsidRPr="00CA5706" w:rsidRDefault="0060144E" w:rsidP="000F0227">
      <w:pPr>
        <w:spacing w:after="0" w:line="360" w:lineRule="auto"/>
        <w:rPr>
          <w:rFonts w:ascii="Arial" w:hAnsi="Arial" w:cs="Arial"/>
          <w:sz w:val="22"/>
          <w:szCs w:val="22"/>
        </w:rPr>
      </w:pPr>
    </w:p>
    <w:p w14:paraId="6BB2A6EC" w14:textId="3C6D20AE" w:rsidR="00545B98" w:rsidRPr="00CA5706" w:rsidRDefault="005A4A88" w:rsidP="000F0227">
      <w:pPr>
        <w:pStyle w:val="Heading1"/>
        <w:spacing w:line="360" w:lineRule="auto"/>
        <w:ind w:firstLine="720"/>
        <w:rPr>
          <w:rFonts w:ascii="Arial" w:eastAsia="Times New Roman" w:hAnsi="Arial" w:cs="Arial"/>
          <w:color w:val="auto"/>
          <w:sz w:val="22"/>
          <w:szCs w:val="22"/>
          <w:lang w:eastAsia="en-GB"/>
        </w:rPr>
      </w:pPr>
      <w:bookmarkStart w:id="5" w:name="_Toc169178264"/>
      <w:r w:rsidRPr="00CA5706">
        <w:rPr>
          <w:rFonts w:ascii="Arial" w:eastAsia="Times New Roman" w:hAnsi="Arial" w:cs="Arial"/>
          <w:color w:val="auto"/>
          <w:sz w:val="22"/>
          <w:szCs w:val="22"/>
          <w:lang w:eastAsia="en-GB"/>
        </w:rPr>
        <w:lastRenderedPageBreak/>
        <w:t xml:space="preserve">6. </w:t>
      </w:r>
      <w:r w:rsidR="00E2430A" w:rsidRPr="00CA5706">
        <w:rPr>
          <w:rFonts w:ascii="Arial" w:eastAsia="Times New Roman" w:hAnsi="Arial" w:cs="Arial"/>
          <w:color w:val="auto"/>
          <w:sz w:val="22"/>
          <w:szCs w:val="22"/>
          <w:lang w:eastAsia="en-GB"/>
        </w:rPr>
        <w:t xml:space="preserve">  </w:t>
      </w:r>
      <w:r w:rsidRPr="00CA5706">
        <w:rPr>
          <w:rFonts w:ascii="Arial" w:eastAsia="Times New Roman" w:hAnsi="Arial" w:cs="Arial"/>
          <w:color w:val="auto"/>
          <w:sz w:val="22"/>
          <w:szCs w:val="22"/>
          <w:lang w:eastAsia="en-GB"/>
        </w:rPr>
        <w:t>References</w:t>
      </w:r>
      <w:bookmarkEnd w:id="5"/>
    </w:p>
    <w:p w14:paraId="296E0754" w14:textId="2DCB7D2E" w:rsidR="00843047" w:rsidRPr="00CA5706" w:rsidRDefault="00E4480F" w:rsidP="000F0227">
      <w:pPr>
        <w:spacing w:before="100" w:beforeAutospacing="1" w:after="100" w:afterAutospacing="1" w:line="360" w:lineRule="auto"/>
        <w:rPr>
          <w:rFonts w:ascii="Arial" w:eastAsia="Times New Roman" w:hAnsi="Arial" w:cs="Arial"/>
          <w:kern w:val="0"/>
          <w:sz w:val="22"/>
          <w:szCs w:val="22"/>
          <w:lang w:eastAsia="en-GB"/>
          <w14:ligatures w14:val="none"/>
        </w:rPr>
      </w:pPr>
      <w:r w:rsidRPr="00CA5706">
        <w:rPr>
          <w:rFonts w:ascii="Arial" w:eastAsia="Times New Roman" w:hAnsi="Arial" w:cs="Arial"/>
          <w:kern w:val="0"/>
          <w:sz w:val="22"/>
          <w:szCs w:val="22"/>
          <w:lang w:eastAsia="en-GB"/>
          <w14:ligatures w14:val="none"/>
        </w:rPr>
        <w:br/>
        <w:t>Aaltonen, K. (2011) ‘Project stakeholder analysis as an environmental interpretation process’, </w:t>
      </w:r>
      <w:r w:rsidRPr="00CA5706">
        <w:rPr>
          <w:rFonts w:ascii="Arial" w:eastAsia="Times New Roman" w:hAnsi="Arial" w:cs="Arial"/>
          <w:i/>
          <w:iCs/>
          <w:kern w:val="0"/>
          <w:sz w:val="22"/>
          <w:szCs w:val="22"/>
          <w:lang w:eastAsia="en-GB"/>
          <w14:ligatures w14:val="none"/>
        </w:rPr>
        <w:t>International journal of project management</w:t>
      </w:r>
      <w:r w:rsidR="00843047" w:rsidRPr="00CA5706">
        <w:rPr>
          <w:rFonts w:ascii="Arial" w:eastAsia="Times New Roman" w:hAnsi="Arial" w:cs="Arial"/>
          <w:i/>
          <w:iCs/>
          <w:kern w:val="0"/>
          <w:sz w:val="22"/>
          <w:szCs w:val="22"/>
          <w:lang w:eastAsia="en-GB"/>
          <w14:ligatures w14:val="none"/>
        </w:rPr>
        <w:t>.</w:t>
      </w:r>
      <w:r w:rsidR="00843047" w:rsidRPr="00CA5706">
        <w:rPr>
          <w:rFonts w:ascii="Arial" w:eastAsia="Times New Roman" w:hAnsi="Arial" w:cs="Arial"/>
          <w:kern w:val="0"/>
          <w:sz w:val="22"/>
          <w:szCs w:val="22"/>
          <w:lang w:eastAsia="en-GB"/>
          <w14:ligatures w14:val="none"/>
        </w:rPr>
        <w:t xml:space="preserve"> (Accessed: </w:t>
      </w:r>
      <w:r w:rsidR="003D0448" w:rsidRPr="00CA5706">
        <w:rPr>
          <w:rFonts w:ascii="Arial" w:eastAsia="Times New Roman" w:hAnsi="Arial" w:cs="Arial"/>
          <w:kern w:val="0"/>
          <w:sz w:val="22"/>
          <w:szCs w:val="22"/>
          <w:lang w:eastAsia="en-GB"/>
          <w14:ligatures w14:val="none"/>
        </w:rPr>
        <w:t>8</w:t>
      </w:r>
      <w:r w:rsidR="00843047" w:rsidRPr="00CA5706">
        <w:rPr>
          <w:rFonts w:ascii="Arial" w:eastAsia="Times New Roman" w:hAnsi="Arial" w:cs="Arial"/>
          <w:kern w:val="0"/>
          <w:sz w:val="22"/>
          <w:szCs w:val="22"/>
          <w:lang w:eastAsia="en-GB"/>
          <w14:ligatures w14:val="none"/>
        </w:rPr>
        <w:t xml:space="preserve"> June 2024).</w:t>
      </w:r>
    </w:p>
    <w:p w14:paraId="016DA014" w14:textId="4E18115E" w:rsidR="00E4480F" w:rsidRPr="00CA5706" w:rsidRDefault="00E4480F" w:rsidP="000F0227">
      <w:pPr>
        <w:spacing w:before="100" w:beforeAutospacing="1" w:after="100" w:afterAutospacing="1" w:line="360" w:lineRule="auto"/>
        <w:rPr>
          <w:rFonts w:ascii="Arial" w:eastAsia="Times New Roman" w:hAnsi="Arial" w:cs="Arial"/>
          <w:kern w:val="0"/>
          <w:sz w:val="22"/>
          <w:szCs w:val="22"/>
          <w:lang w:eastAsia="en-GB"/>
          <w14:ligatures w14:val="none"/>
        </w:rPr>
      </w:pPr>
      <w:r w:rsidRPr="00CA5706">
        <w:rPr>
          <w:rFonts w:ascii="Arial" w:eastAsia="Times New Roman" w:hAnsi="Arial" w:cs="Arial"/>
          <w:kern w:val="0"/>
          <w:sz w:val="22"/>
          <w:szCs w:val="22"/>
          <w:lang w:eastAsia="en-GB"/>
          <w14:ligatures w14:val="none"/>
        </w:rPr>
        <w:br/>
      </w:r>
      <w:proofErr w:type="spellStart"/>
      <w:r w:rsidRPr="00CA5706">
        <w:rPr>
          <w:rFonts w:ascii="Arial" w:eastAsia="Times New Roman" w:hAnsi="Arial" w:cs="Arial"/>
          <w:kern w:val="0"/>
          <w:sz w:val="22"/>
          <w:szCs w:val="22"/>
          <w:lang w:eastAsia="en-GB"/>
          <w14:ligatures w14:val="none"/>
        </w:rPr>
        <w:t>Bragantini</w:t>
      </w:r>
      <w:proofErr w:type="spellEnd"/>
      <w:r w:rsidRPr="00CA5706">
        <w:rPr>
          <w:rFonts w:ascii="Arial" w:eastAsia="Times New Roman" w:hAnsi="Arial" w:cs="Arial"/>
          <w:kern w:val="0"/>
          <w:sz w:val="22"/>
          <w:szCs w:val="22"/>
          <w:lang w:eastAsia="en-GB"/>
          <w14:ligatures w14:val="none"/>
        </w:rPr>
        <w:t xml:space="preserve"> Damiano, P. M. P. and Matteo, L. (2017) ‘Stakeholders Communication Approach: a New Era’, </w:t>
      </w:r>
      <w:r w:rsidRPr="00CA5706">
        <w:rPr>
          <w:rFonts w:ascii="Arial" w:eastAsia="Times New Roman" w:hAnsi="Arial" w:cs="Arial"/>
          <w:i/>
          <w:iCs/>
          <w:kern w:val="0"/>
          <w:sz w:val="22"/>
          <w:szCs w:val="22"/>
          <w:lang w:eastAsia="en-GB"/>
          <w14:ligatures w14:val="none"/>
        </w:rPr>
        <w:t>Project Management Development-Practice and Perspectives</w:t>
      </w:r>
      <w:r w:rsidR="00843047" w:rsidRPr="00CA5706">
        <w:rPr>
          <w:rFonts w:ascii="Arial" w:eastAsia="Times New Roman" w:hAnsi="Arial" w:cs="Arial"/>
          <w:i/>
          <w:iCs/>
          <w:kern w:val="0"/>
          <w:sz w:val="22"/>
          <w:szCs w:val="22"/>
          <w:lang w:eastAsia="en-GB"/>
          <w14:ligatures w14:val="none"/>
        </w:rPr>
        <w:t>.</w:t>
      </w:r>
      <w:r w:rsidR="00843047" w:rsidRPr="00CA5706">
        <w:rPr>
          <w:rFonts w:ascii="Arial" w:eastAsia="Times New Roman" w:hAnsi="Arial" w:cs="Arial"/>
          <w:kern w:val="0"/>
          <w:sz w:val="22"/>
          <w:szCs w:val="22"/>
          <w:lang w:eastAsia="en-GB"/>
          <w14:ligatures w14:val="none"/>
        </w:rPr>
        <w:t xml:space="preserve"> (Accessed: </w:t>
      </w:r>
      <w:r w:rsidR="003D0448" w:rsidRPr="00CA5706">
        <w:rPr>
          <w:rFonts w:ascii="Arial" w:eastAsia="Times New Roman" w:hAnsi="Arial" w:cs="Arial"/>
          <w:kern w:val="0"/>
          <w:sz w:val="22"/>
          <w:szCs w:val="22"/>
          <w:lang w:eastAsia="en-GB"/>
          <w14:ligatures w14:val="none"/>
        </w:rPr>
        <w:t>8</w:t>
      </w:r>
      <w:r w:rsidR="00843047" w:rsidRPr="00CA5706">
        <w:rPr>
          <w:rFonts w:ascii="Arial" w:eastAsia="Times New Roman" w:hAnsi="Arial" w:cs="Arial"/>
          <w:kern w:val="0"/>
          <w:sz w:val="22"/>
          <w:szCs w:val="22"/>
          <w:lang w:eastAsia="en-GB"/>
          <w14:ligatures w14:val="none"/>
        </w:rPr>
        <w:t xml:space="preserve"> June 2024).</w:t>
      </w:r>
    </w:p>
    <w:p w14:paraId="2FD53338" w14:textId="366C78A7" w:rsidR="00E4480F" w:rsidRPr="00CA5706" w:rsidRDefault="00E4480F" w:rsidP="000F0227">
      <w:pPr>
        <w:spacing w:before="100" w:beforeAutospacing="1" w:after="100" w:afterAutospacing="1" w:line="360" w:lineRule="auto"/>
        <w:rPr>
          <w:rFonts w:ascii="Arial" w:eastAsia="Times New Roman" w:hAnsi="Arial" w:cs="Arial"/>
          <w:kern w:val="0"/>
          <w:sz w:val="22"/>
          <w:szCs w:val="22"/>
          <w:lang w:eastAsia="en-GB"/>
          <w14:ligatures w14:val="none"/>
        </w:rPr>
      </w:pPr>
      <w:r w:rsidRPr="00CA5706">
        <w:rPr>
          <w:rFonts w:ascii="Arial" w:eastAsia="Times New Roman" w:hAnsi="Arial" w:cs="Arial"/>
          <w:kern w:val="0"/>
          <w:sz w:val="22"/>
          <w:szCs w:val="22"/>
          <w:lang w:eastAsia="en-GB"/>
          <w14:ligatures w14:val="none"/>
        </w:rPr>
        <w:br/>
        <w:t>Fatima, Z. </w:t>
      </w:r>
      <w:r w:rsidRPr="00CA5706">
        <w:rPr>
          <w:rFonts w:ascii="Arial" w:eastAsia="Times New Roman" w:hAnsi="Arial" w:cs="Arial"/>
          <w:i/>
          <w:iCs/>
          <w:kern w:val="0"/>
          <w:sz w:val="22"/>
          <w:szCs w:val="22"/>
          <w:lang w:eastAsia="en-GB"/>
          <w14:ligatures w14:val="none"/>
        </w:rPr>
        <w:t>et al.</w:t>
      </w:r>
      <w:r w:rsidRPr="00CA5706">
        <w:rPr>
          <w:rFonts w:ascii="Arial" w:eastAsia="Times New Roman" w:hAnsi="Arial" w:cs="Arial"/>
          <w:kern w:val="0"/>
          <w:sz w:val="22"/>
          <w:szCs w:val="22"/>
          <w:lang w:eastAsia="en-GB"/>
          <w14:ligatures w14:val="none"/>
        </w:rPr>
        <w:t> (2022) ‘Production plant and warehouse automation with IoT and industry 5.0’, </w:t>
      </w:r>
      <w:r w:rsidRPr="00CA5706">
        <w:rPr>
          <w:rFonts w:ascii="Arial" w:eastAsia="Times New Roman" w:hAnsi="Arial" w:cs="Arial"/>
          <w:i/>
          <w:iCs/>
          <w:kern w:val="0"/>
          <w:sz w:val="22"/>
          <w:szCs w:val="22"/>
          <w:lang w:eastAsia="en-GB"/>
          <w14:ligatures w14:val="none"/>
        </w:rPr>
        <w:t>0. Applied Sciences</w:t>
      </w:r>
      <w:r w:rsidR="00843047" w:rsidRPr="00CA5706">
        <w:rPr>
          <w:rFonts w:ascii="Arial" w:eastAsia="Times New Roman" w:hAnsi="Arial" w:cs="Arial"/>
          <w:kern w:val="0"/>
          <w:sz w:val="22"/>
          <w:szCs w:val="22"/>
          <w:lang w:eastAsia="en-GB"/>
          <w14:ligatures w14:val="none"/>
        </w:rPr>
        <w:t xml:space="preserve">. (Accessed: </w:t>
      </w:r>
      <w:r w:rsidR="003D0448" w:rsidRPr="00CA5706">
        <w:rPr>
          <w:rFonts w:ascii="Arial" w:eastAsia="Times New Roman" w:hAnsi="Arial" w:cs="Arial"/>
          <w:kern w:val="0"/>
          <w:sz w:val="22"/>
          <w:szCs w:val="22"/>
          <w:lang w:eastAsia="en-GB"/>
          <w14:ligatures w14:val="none"/>
        </w:rPr>
        <w:t>5</w:t>
      </w:r>
      <w:r w:rsidR="00843047" w:rsidRPr="00CA5706">
        <w:rPr>
          <w:rFonts w:ascii="Arial" w:eastAsia="Times New Roman" w:hAnsi="Arial" w:cs="Arial"/>
          <w:kern w:val="0"/>
          <w:sz w:val="22"/>
          <w:szCs w:val="22"/>
          <w:lang w:eastAsia="en-GB"/>
          <w14:ligatures w14:val="none"/>
        </w:rPr>
        <w:t xml:space="preserve"> June 2024).</w:t>
      </w:r>
    </w:p>
    <w:p w14:paraId="18F7A5AD" w14:textId="6F9BB299" w:rsidR="00E4480F" w:rsidRPr="00CA5706" w:rsidRDefault="00E4480F" w:rsidP="000F0227">
      <w:pPr>
        <w:spacing w:before="100" w:beforeAutospacing="1" w:after="100" w:afterAutospacing="1" w:line="360" w:lineRule="auto"/>
        <w:rPr>
          <w:rFonts w:ascii="Arial" w:eastAsia="Times New Roman" w:hAnsi="Arial" w:cs="Arial"/>
          <w:kern w:val="0"/>
          <w:sz w:val="22"/>
          <w:szCs w:val="22"/>
          <w:lang w:eastAsia="en-GB"/>
          <w14:ligatures w14:val="none"/>
        </w:rPr>
      </w:pPr>
      <w:r w:rsidRPr="00CA5706">
        <w:rPr>
          <w:rFonts w:ascii="Arial" w:eastAsia="Times New Roman" w:hAnsi="Arial" w:cs="Arial"/>
          <w:i/>
          <w:iCs/>
          <w:kern w:val="0"/>
          <w:sz w:val="22"/>
          <w:szCs w:val="22"/>
          <w:lang w:eastAsia="en-GB"/>
          <w14:ligatures w14:val="none"/>
        </w:rPr>
        <w:t>Five stages of project management</w:t>
      </w:r>
      <w:r w:rsidRPr="00CA5706">
        <w:rPr>
          <w:rFonts w:ascii="Arial" w:eastAsia="Times New Roman" w:hAnsi="Arial" w:cs="Arial"/>
          <w:kern w:val="0"/>
          <w:sz w:val="22"/>
          <w:szCs w:val="22"/>
          <w:lang w:eastAsia="en-GB"/>
          <w14:ligatures w14:val="none"/>
        </w:rPr>
        <w:t> (no date) </w:t>
      </w:r>
      <w:r w:rsidRPr="00CA5706">
        <w:rPr>
          <w:rFonts w:ascii="Arial" w:eastAsia="Times New Roman" w:hAnsi="Arial" w:cs="Arial"/>
          <w:i/>
          <w:iCs/>
          <w:kern w:val="0"/>
          <w:sz w:val="22"/>
          <w:szCs w:val="22"/>
          <w:lang w:eastAsia="en-GB"/>
          <w14:ligatures w14:val="none"/>
        </w:rPr>
        <w:t>Nibusinessinfo.co.uk</w:t>
      </w:r>
      <w:r w:rsidRPr="00CA5706">
        <w:rPr>
          <w:rFonts w:ascii="Arial" w:eastAsia="Times New Roman" w:hAnsi="Arial" w:cs="Arial"/>
          <w:kern w:val="0"/>
          <w:sz w:val="22"/>
          <w:szCs w:val="22"/>
          <w:lang w:eastAsia="en-GB"/>
          <w14:ligatures w14:val="none"/>
        </w:rPr>
        <w:t>. NI Business Info. Available at: https://www.nibusinessinfo.co.uk/content/five-stages-project-management (Accessed: 6 June 2024).</w:t>
      </w:r>
    </w:p>
    <w:p w14:paraId="3D56D802" w14:textId="46EF17A7" w:rsidR="00E4480F" w:rsidRPr="00CA5706" w:rsidRDefault="00E4480F" w:rsidP="000F0227">
      <w:pPr>
        <w:spacing w:before="100" w:beforeAutospacing="1" w:after="100" w:afterAutospacing="1" w:line="360" w:lineRule="auto"/>
        <w:rPr>
          <w:rFonts w:ascii="Arial" w:eastAsia="Times New Roman" w:hAnsi="Arial" w:cs="Arial"/>
          <w:kern w:val="0"/>
          <w:sz w:val="22"/>
          <w:szCs w:val="22"/>
          <w:lang w:eastAsia="en-GB"/>
          <w14:ligatures w14:val="none"/>
        </w:rPr>
      </w:pPr>
      <w:r w:rsidRPr="00CA5706">
        <w:rPr>
          <w:rFonts w:ascii="Arial" w:eastAsia="Times New Roman" w:hAnsi="Arial" w:cs="Arial"/>
          <w:kern w:val="0"/>
          <w:sz w:val="22"/>
          <w:szCs w:val="22"/>
          <w:lang w:eastAsia="en-GB"/>
          <w14:ligatures w14:val="none"/>
        </w:rPr>
        <w:t xml:space="preserve">Jensen, R. and </w:t>
      </w:r>
      <w:proofErr w:type="spellStart"/>
      <w:r w:rsidRPr="00CA5706">
        <w:rPr>
          <w:rFonts w:ascii="Arial" w:eastAsia="Times New Roman" w:hAnsi="Arial" w:cs="Arial"/>
          <w:kern w:val="0"/>
          <w:sz w:val="22"/>
          <w:szCs w:val="22"/>
          <w:lang w:eastAsia="en-GB"/>
          <w14:ligatures w14:val="none"/>
        </w:rPr>
        <w:t>Uddameri</w:t>
      </w:r>
      <w:proofErr w:type="spellEnd"/>
      <w:r w:rsidRPr="00CA5706">
        <w:rPr>
          <w:rFonts w:ascii="Arial" w:eastAsia="Times New Roman" w:hAnsi="Arial" w:cs="Arial"/>
          <w:kern w:val="0"/>
          <w:sz w:val="22"/>
          <w:szCs w:val="22"/>
          <w:lang w:eastAsia="en-GB"/>
          <w14:ligatures w14:val="none"/>
        </w:rPr>
        <w:t>, V. (2009) ‘Using communication research to gather stakeholder preferences to improve groundwater management models: a South Texas case study’, </w:t>
      </w:r>
      <w:r w:rsidRPr="00CA5706">
        <w:rPr>
          <w:rFonts w:ascii="Arial" w:eastAsia="Times New Roman" w:hAnsi="Arial" w:cs="Arial"/>
          <w:i/>
          <w:iCs/>
          <w:kern w:val="0"/>
          <w:sz w:val="22"/>
          <w:szCs w:val="22"/>
          <w:lang w:eastAsia="en-GB"/>
          <w14:ligatures w14:val="none"/>
        </w:rPr>
        <w:t>Journal of Science Communication</w:t>
      </w:r>
      <w:r w:rsidR="00843047" w:rsidRPr="00CA5706">
        <w:rPr>
          <w:rFonts w:ascii="Arial" w:eastAsia="Times New Roman" w:hAnsi="Arial" w:cs="Arial"/>
          <w:kern w:val="0"/>
          <w:sz w:val="22"/>
          <w:szCs w:val="22"/>
          <w:lang w:eastAsia="en-GB"/>
          <w14:ligatures w14:val="none"/>
        </w:rPr>
        <w:t xml:space="preserve">. (Accessed: </w:t>
      </w:r>
      <w:r w:rsidR="003D0448" w:rsidRPr="00CA5706">
        <w:rPr>
          <w:rFonts w:ascii="Arial" w:eastAsia="Times New Roman" w:hAnsi="Arial" w:cs="Arial"/>
          <w:kern w:val="0"/>
          <w:sz w:val="22"/>
          <w:szCs w:val="22"/>
          <w:lang w:eastAsia="en-GB"/>
          <w14:ligatures w14:val="none"/>
        </w:rPr>
        <w:t xml:space="preserve">9 </w:t>
      </w:r>
      <w:r w:rsidR="00843047" w:rsidRPr="00CA5706">
        <w:rPr>
          <w:rFonts w:ascii="Arial" w:eastAsia="Times New Roman" w:hAnsi="Arial" w:cs="Arial"/>
          <w:kern w:val="0"/>
          <w:sz w:val="22"/>
          <w:szCs w:val="22"/>
          <w:lang w:eastAsia="en-GB"/>
          <w14:ligatures w14:val="none"/>
        </w:rPr>
        <w:t>June 2024).</w:t>
      </w:r>
    </w:p>
    <w:p w14:paraId="4F018BB2" w14:textId="7560E133" w:rsidR="00E4480F" w:rsidRPr="00CA5706" w:rsidRDefault="00E4480F" w:rsidP="000F0227">
      <w:pPr>
        <w:spacing w:before="100" w:beforeAutospacing="1" w:after="100" w:afterAutospacing="1" w:line="360" w:lineRule="auto"/>
        <w:rPr>
          <w:rFonts w:ascii="Arial" w:eastAsia="Times New Roman" w:hAnsi="Arial" w:cs="Arial"/>
          <w:kern w:val="0"/>
          <w:sz w:val="22"/>
          <w:szCs w:val="22"/>
          <w:lang w:eastAsia="en-GB"/>
          <w14:ligatures w14:val="none"/>
        </w:rPr>
      </w:pPr>
      <w:r w:rsidRPr="00CA5706">
        <w:rPr>
          <w:rFonts w:ascii="Arial" w:eastAsia="Times New Roman" w:hAnsi="Arial" w:cs="Arial"/>
          <w:kern w:val="0"/>
          <w:sz w:val="22"/>
          <w:szCs w:val="22"/>
          <w:lang w:eastAsia="en-GB"/>
          <w14:ligatures w14:val="none"/>
        </w:rPr>
        <w:t>Kennon, N., Howden, P. and Hartley, M. (2009) ‘Who really matters?: A stakeholder analysis tool’, </w:t>
      </w:r>
      <w:r w:rsidRPr="00CA5706">
        <w:rPr>
          <w:rFonts w:ascii="Arial" w:eastAsia="Times New Roman" w:hAnsi="Arial" w:cs="Arial"/>
          <w:i/>
          <w:iCs/>
          <w:kern w:val="0"/>
          <w:sz w:val="22"/>
          <w:szCs w:val="22"/>
          <w:lang w:eastAsia="en-GB"/>
          <w14:ligatures w14:val="none"/>
        </w:rPr>
        <w:t>Extension Farming Systems Journal</w:t>
      </w:r>
      <w:r w:rsidR="00843047" w:rsidRPr="00CA5706">
        <w:rPr>
          <w:rFonts w:ascii="Arial" w:eastAsia="Times New Roman" w:hAnsi="Arial" w:cs="Arial"/>
          <w:kern w:val="0"/>
          <w:sz w:val="22"/>
          <w:szCs w:val="22"/>
          <w:lang w:eastAsia="en-GB"/>
          <w14:ligatures w14:val="none"/>
        </w:rPr>
        <w:t xml:space="preserve">. (Accessed: </w:t>
      </w:r>
      <w:r w:rsidR="003D0448" w:rsidRPr="00CA5706">
        <w:rPr>
          <w:rFonts w:ascii="Arial" w:eastAsia="Times New Roman" w:hAnsi="Arial" w:cs="Arial"/>
          <w:kern w:val="0"/>
          <w:sz w:val="22"/>
          <w:szCs w:val="22"/>
          <w:lang w:eastAsia="en-GB"/>
          <w14:ligatures w14:val="none"/>
        </w:rPr>
        <w:t>9</w:t>
      </w:r>
      <w:r w:rsidR="00843047" w:rsidRPr="00CA5706">
        <w:rPr>
          <w:rFonts w:ascii="Arial" w:eastAsia="Times New Roman" w:hAnsi="Arial" w:cs="Arial"/>
          <w:kern w:val="0"/>
          <w:sz w:val="22"/>
          <w:szCs w:val="22"/>
          <w:lang w:eastAsia="en-GB"/>
          <w14:ligatures w14:val="none"/>
        </w:rPr>
        <w:t xml:space="preserve"> June 2024).</w:t>
      </w:r>
    </w:p>
    <w:p w14:paraId="377434B1" w14:textId="50A72AE4" w:rsidR="00E4480F" w:rsidRPr="00CA5706" w:rsidRDefault="00E4480F" w:rsidP="000F0227">
      <w:pPr>
        <w:spacing w:before="100" w:beforeAutospacing="1" w:after="100" w:afterAutospacing="1" w:line="360" w:lineRule="auto"/>
        <w:rPr>
          <w:rFonts w:ascii="Arial" w:eastAsia="Times New Roman" w:hAnsi="Arial" w:cs="Arial"/>
          <w:kern w:val="0"/>
          <w:sz w:val="22"/>
          <w:szCs w:val="22"/>
          <w:lang w:eastAsia="en-GB"/>
          <w14:ligatures w14:val="none"/>
        </w:rPr>
      </w:pPr>
      <w:r w:rsidRPr="00CA5706">
        <w:rPr>
          <w:rFonts w:ascii="Arial" w:eastAsia="Times New Roman" w:hAnsi="Arial" w:cs="Arial"/>
          <w:kern w:val="0"/>
          <w:sz w:val="22"/>
          <w:szCs w:val="22"/>
          <w:lang w:eastAsia="en-GB"/>
          <w14:ligatures w14:val="none"/>
        </w:rPr>
        <w:t>Schwalbe, K. (2015) </w:t>
      </w:r>
      <w:r w:rsidRPr="00CA5706">
        <w:rPr>
          <w:rFonts w:ascii="Arial" w:eastAsia="Times New Roman" w:hAnsi="Arial" w:cs="Arial"/>
          <w:i/>
          <w:iCs/>
          <w:kern w:val="0"/>
          <w:sz w:val="22"/>
          <w:szCs w:val="22"/>
          <w:lang w:eastAsia="en-GB"/>
          <w14:ligatures w14:val="none"/>
        </w:rPr>
        <w:t>An introduction to project management, fifth edition</w:t>
      </w:r>
      <w:r w:rsidRPr="00CA5706">
        <w:rPr>
          <w:rFonts w:ascii="Arial" w:eastAsia="Times New Roman" w:hAnsi="Arial" w:cs="Arial"/>
          <w:kern w:val="0"/>
          <w:sz w:val="22"/>
          <w:szCs w:val="22"/>
          <w:lang w:eastAsia="en-GB"/>
          <w14:ligatures w14:val="none"/>
        </w:rPr>
        <w:t>, </w:t>
      </w:r>
      <w:r w:rsidRPr="00CA5706">
        <w:rPr>
          <w:rFonts w:ascii="Arial" w:eastAsia="Times New Roman" w:hAnsi="Arial" w:cs="Arial"/>
          <w:i/>
          <w:iCs/>
          <w:kern w:val="0"/>
          <w:sz w:val="22"/>
          <w:szCs w:val="22"/>
          <w:lang w:eastAsia="en-GB"/>
          <w14:ligatures w14:val="none"/>
        </w:rPr>
        <w:t>Cloudfront.net</w:t>
      </w:r>
      <w:r w:rsidRPr="00CA5706">
        <w:rPr>
          <w:rFonts w:ascii="Arial" w:eastAsia="Times New Roman" w:hAnsi="Arial" w:cs="Arial"/>
          <w:kern w:val="0"/>
          <w:sz w:val="22"/>
          <w:szCs w:val="22"/>
          <w:lang w:eastAsia="en-GB"/>
          <w14:ligatures w14:val="none"/>
        </w:rPr>
        <w:t>.</w:t>
      </w:r>
      <w:r w:rsidR="00843047" w:rsidRPr="00CA5706">
        <w:rPr>
          <w:rFonts w:ascii="Arial" w:eastAsia="Times New Roman" w:hAnsi="Arial" w:cs="Arial"/>
          <w:kern w:val="0"/>
          <w:sz w:val="22"/>
          <w:szCs w:val="22"/>
          <w:lang w:eastAsia="en-GB"/>
          <w14:ligatures w14:val="none"/>
        </w:rPr>
        <w:t xml:space="preserve"> (Accessed: </w:t>
      </w:r>
      <w:r w:rsidR="004E5458" w:rsidRPr="00CA5706">
        <w:rPr>
          <w:rFonts w:ascii="Arial" w:eastAsia="Times New Roman" w:hAnsi="Arial" w:cs="Arial"/>
          <w:kern w:val="0"/>
          <w:sz w:val="22"/>
          <w:szCs w:val="22"/>
          <w:lang w:eastAsia="en-GB"/>
          <w14:ligatures w14:val="none"/>
        </w:rPr>
        <w:t>5</w:t>
      </w:r>
      <w:r w:rsidR="00843047" w:rsidRPr="00CA5706">
        <w:rPr>
          <w:rFonts w:ascii="Arial" w:eastAsia="Times New Roman" w:hAnsi="Arial" w:cs="Arial"/>
          <w:kern w:val="0"/>
          <w:sz w:val="22"/>
          <w:szCs w:val="22"/>
          <w:lang w:eastAsia="en-GB"/>
          <w14:ligatures w14:val="none"/>
        </w:rPr>
        <w:t xml:space="preserve"> June 2024).</w:t>
      </w:r>
    </w:p>
    <w:p w14:paraId="432FDCDA" w14:textId="45D9BC82" w:rsidR="00843047" w:rsidRPr="00CA5706" w:rsidRDefault="00E4480F" w:rsidP="000F0227">
      <w:pPr>
        <w:spacing w:before="100" w:beforeAutospacing="1" w:after="100" w:afterAutospacing="1" w:line="360" w:lineRule="auto"/>
        <w:rPr>
          <w:rFonts w:ascii="Arial" w:eastAsia="Times New Roman" w:hAnsi="Arial" w:cs="Arial"/>
          <w:kern w:val="0"/>
          <w:sz w:val="22"/>
          <w:szCs w:val="22"/>
          <w:lang w:eastAsia="en-GB"/>
          <w14:ligatures w14:val="none"/>
        </w:rPr>
      </w:pPr>
      <w:proofErr w:type="spellStart"/>
      <w:r w:rsidRPr="00CA5706">
        <w:rPr>
          <w:rFonts w:ascii="Arial" w:eastAsia="Times New Roman" w:hAnsi="Arial" w:cs="Arial"/>
          <w:kern w:val="0"/>
          <w:sz w:val="22"/>
          <w:szCs w:val="22"/>
          <w:lang w:eastAsia="en-GB"/>
          <w14:ligatures w14:val="none"/>
        </w:rPr>
        <w:t>Varvasovszky</w:t>
      </w:r>
      <w:proofErr w:type="spellEnd"/>
      <w:r w:rsidRPr="00CA5706">
        <w:rPr>
          <w:rFonts w:ascii="Arial" w:eastAsia="Times New Roman" w:hAnsi="Arial" w:cs="Arial"/>
          <w:kern w:val="0"/>
          <w:sz w:val="22"/>
          <w:szCs w:val="22"/>
          <w:lang w:eastAsia="en-GB"/>
          <w14:ligatures w14:val="none"/>
        </w:rPr>
        <w:t xml:space="preserve">, Z. and </w:t>
      </w:r>
      <w:proofErr w:type="spellStart"/>
      <w:r w:rsidRPr="00CA5706">
        <w:rPr>
          <w:rFonts w:ascii="Arial" w:eastAsia="Times New Roman" w:hAnsi="Arial" w:cs="Arial"/>
          <w:kern w:val="0"/>
          <w:sz w:val="22"/>
          <w:szCs w:val="22"/>
          <w:lang w:eastAsia="en-GB"/>
          <w14:ligatures w14:val="none"/>
        </w:rPr>
        <w:t>Brugha</w:t>
      </w:r>
      <w:proofErr w:type="spellEnd"/>
      <w:r w:rsidRPr="00CA5706">
        <w:rPr>
          <w:rFonts w:ascii="Arial" w:eastAsia="Times New Roman" w:hAnsi="Arial" w:cs="Arial"/>
          <w:kern w:val="0"/>
          <w:sz w:val="22"/>
          <w:szCs w:val="22"/>
          <w:lang w:eastAsia="en-GB"/>
          <w14:ligatures w14:val="none"/>
        </w:rPr>
        <w:t>, R. (2000) ‘A stakeholder analysis’, </w:t>
      </w:r>
      <w:r w:rsidRPr="00CA5706">
        <w:rPr>
          <w:rFonts w:ascii="Arial" w:eastAsia="Times New Roman" w:hAnsi="Arial" w:cs="Arial"/>
          <w:i/>
          <w:iCs/>
          <w:kern w:val="0"/>
          <w:sz w:val="22"/>
          <w:szCs w:val="22"/>
          <w:lang w:eastAsia="en-GB"/>
          <w14:ligatures w14:val="none"/>
        </w:rPr>
        <w:t>Health policy and planning</w:t>
      </w:r>
      <w:r w:rsidR="00843047" w:rsidRPr="00CA5706">
        <w:rPr>
          <w:rFonts w:ascii="Arial" w:eastAsia="Times New Roman" w:hAnsi="Arial" w:cs="Arial"/>
          <w:kern w:val="0"/>
          <w:sz w:val="22"/>
          <w:szCs w:val="22"/>
          <w:lang w:eastAsia="en-GB"/>
          <w14:ligatures w14:val="none"/>
        </w:rPr>
        <w:t xml:space="preserve">. (Accessed: </w:t>
      </w:r>
      <w:r w:rsidR="004E5458" w:rsidRPr="00CA5706">
        <w:rPr>
          <w:rFonts w:ascii="Arial" w:eastAsia="Times New Roman" w:hAnsi="Arial" w:cs="Arial"/>
          <w:kern w:val="0"/>
          <w:sz w:val="22"/>
          <w:szCs w:val="22"/>
          <w:lang w:eastAsia="en-GB"/>
          <w14:ligatures w14:val="none"/>
        </w:rPr>
        <w:t>10</w:t>
      </w:r>
      <w:r w:rsidR="00843047" w:rsidRPr="00CA5706">
        <w:rPr>
          <w:rFonts w:ascii="Arial" w:eastAsia="Times New Roman" w:hAnsi="Arial" w:cs="Arial"/>
          <w:kern w:val="0"/>
          <w:sz w:val="22"/>
          <w:szCs w:val="22"/>
          <w:lang w:eastAsia="en-GB"/>
          <w14:ligatures w14:val="none"/>
        </w:rPr>
        <w:t xml:space="preserve"> June 2024).</w:t>
      </w:r>
    </w:p>
    <w:p w14:paraId="5DBE846D" w14:textId="77777777" w:rsidR="004B1E20" w:rsidRDefault="004B1E20" w:rsidP="00D75F9A">
      <w:pPr>
        <w:spacing w:line="360" w:lineRule="auto"/>
        <w:rPr>
          <w:lang w:eastAsia="en-GB"/>
        </w:rPr>
      </w:pPr>
    </w:p>
    <w:p w14:paraId="32408472" w14:textId="77777777" w:rsidR="00482A76" w:rsidRPr="005A4A88" w:rsidRDefault="00482A76" w:rsidP="00D75F9A">
      <w:pPr>
        <w:spacing w:line="360" w:lineRule="auto"/>
        <w:rPr>
          <w:lang w:eastAsia="en-GB"/>
        </w:rPr>
      </w:pPr>
    </w:p>
    <w:sectPr w:rsidR="00482A76" w:rsidRPr="005A4A8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F0FA8B" w14:textId="77777777" w:rsidR="00467324" w:rsidRDefault="00467324" w:rsidP="0068391F">
      <w:pPr>
        <w:spacing w:after="0" w:line="240" w:lineRule="auto"/>
      </w:pPr>
      <w:r>
        <w:separator/>
      </w:r>
    </w:p>
  </w:endnote>
  <w:endnote w:type="continuationSeparator" w:id="0">
    <w:p w14:paraId="2C4C0544" w14:textId="77777777" w:rsidR="00467324" w:rsidRDefault="00467324" w:rsidP="006839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4084368"/>
      <w:docPartObj>
        <w:docPartGallery w:val="Page Numbers (Bottom of Page)"/>
        <w:docPartUnique/>
      </w:docPartObj>
    </w:sdtPr>
    <w:sdtContent>
      <w:p w14:paraId="5C00EB1F" w14:textId="4BD036D6" w:rsidR="0068391F" w:rsidRDefault="0068391F">
        <w:pPr>
          <w:pStyle w:val="Footer"/>
          <w:jc w:val="right"/>
        </w:pPr>
        <w:r>
          <w:fldChar w:fldCharType="begin"/>
        </w:r>
        <w:r>
          <w:instrText>PAGE   \* MERGEFORMAT</w:instrText>
        </w:r>
        <w:r>
          <w:fldChar w:fldCharType="separate"/>
        </w:r>
        <w:r>
          <w:t>2</w:t>
        </w:r>
        <w:r>
          <w:fldChar w:fldCharType="end"/>
        </w:r>
      </w:p>
    </w:sdtContent>
  </w:sdt>
  <w:p w14:paraId="6C26D17E" w14:textId="77777777" w:rsidR="0068391F" w:rsidRDefault="006839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5546EF" w14:textId="77777777" w:rsidR="00467324" w:rsidRDefault="00467324" w:rsidP="0068391F">
      <w:pPr>
        <w:spacing w:after="0" w:line="240" w:lineRule="auto"/>
      </w:pPr>
      <w:r>
        <w:separator/>
      </w:r>
    </w:p>
  </w:footnote>
  <w:footnote w:type="continuationSeparator" w:id="0">
    <w:p w14:paraId="2A3BFD4C" w14:textId="77777777" w:rsidR="00467324" w:rsidRDefault="00467324" w:rsidP="006839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2E52E1"/>
    <w:multiLevelType w:val="hybridMultilevel"/>
    <w:tmpl w:val="ADBE0880"/>
    <w:lvl w:ilvl="0" w:tplc="92DA3056">
      <w:start w:val="4"/>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46F01B74"/>
    <w:multiLevelType w:val="hybridMultilevel"/>
    <w:tmpl w:val="0576036E"/>
    <w:lvl w:ilvl="0" w:tplc="939ADFFA">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7826921">
    <w:abstractNumId w:val="1"/>
  </w:num>
  <w:num w:numId="2" w16cid:durableId="3979462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99D"/>
    <w:rsid w:val="00056306"/>
    <w:rsid w:val="00056E2F"/>
    <w:rsid w:val="00085F88"/>
    <w:rsid w:val="000A7BCD"/>
    <w:rsid w:val="000E4892"/>
    <w:rsid w:val="000E4A89"/>
    <w:rsid w:val="000E6421"/>
    <w:rsid w:val="000F0227"/>
    <w:rsid w:val="000F6193"/>
    <w:rsid w:val="001068EC"/>
    <w:rsid w:val="00107EEB"/>
    <w:rsid w:val="001300B2"/>
    <w:rsid w:val="00163E65"/>
    <w:rsid w:val="0017051A"/>
    <w:rsid w:val="001859DD"/>
    <w:rsid w:val="001B56DE"/>
    <w:rsid w:val="001D0D4F"/>
    <w:rsid w:val="00232F1B"/>
    <w:rsid w:val="0023339C"/>
    <w:rsid w:val="00234140"/>
    <w:rsid w:val="002403AF"/>
    <w:rsid w:val="00267071"/>
    <w:rsid w:val="00293BBC"/>
    <w:rsid w:val="002968EB"/>
    <w:rsid w:val="002C2F42"/>
    <w:rsid w:val="002F6401"/>
    <w:rsid w:val="003168CE"/>
    <w:rsid w:val="00367C41"/>
    <w:rsid w:val="0037533D"/>
    <w:rsid w:val="003B4269"/>
    <w:rsid w:val="003D0448"/>
    <w:rsid w:val="003E112C"/>
    <w:rsid w:val="003E1FC0"/>
    <w:rsid w:val="003E2220"/>
    <w:rsid w:val="00407583"/>
    <w:rsid w:val="0041584A"/>
    <w:rsid w:val="004510EA"/>
    <w:rsid w:val="00467324"/>
    <w:rsid w:val="00475B67"/>
    <w:rsid w:val="00482A76"/>
    <w:rsid w:val="004A112E"/>
    <w:rsid w:val="004B1E20"/>
    <w:rsid w:val="004E5458"/>
    <w:rsid w:val="00526F63"/>
    <w:rsid w:val="00533DA7"/>
    <w:rsid w:val="005407B9"/>
    <w:rsid w:val="00545B98"/>
    <w:rsid w:val="0055174B"/>
    <w:rsid w:val="00570E7F"/>
    <w:rsid w:val="00582959"/>
    <w:rsid w:val="005A4A88"/>
    <w:rsid w:val="0060144E"/>
    <w:rsid w:val="0063390B"/>
    <w:rsid w:val="00653800"/>
    <w:rsid w:val="00654C6B"/>
    <w:rsid w:val="00672B2C"/>
    <w:rsid w:val="0068391F"/>
    <w:rsid w:val="006A0FDF"/>
    <w:rsid w:val="006A7FBD"/>
    <w:rsid w:val="006B3710"/>
    <w:rsid w:val="006C4168"/>
    <w:rsid w:val="00722C68"/>
    <w:rsid w:val="00725548"/>
    <w:rsid w:val="00747062"/>
    <w:rsid w:val="00761661"/>
    <w:rsid w:val="00791B14"/>
    <w:rsid w:val="00792AB6"/>
    <w:rsid w:val="007A73D9"/>
    <w:rsid w:val="007D3A23"/>
    <w:rsid w:val="007E753D"/>
    <w:rsid w:val="00843047"/>
    <w:rsid w:val="00892B0C"/>
    <w:rsid w:val="008F0354"/>
    <w:rsid w:val="008F7959"/>
    <w:rsid w:val="00901CAF"/>
    <w:rsid w:val="009075B4"/>
    <w:rsid w:val="00907D4C"/>
    <w:rsid w:val="00914F60"/>
    <w:rsid w:val="0091519E"/>
    <w:rsid w:val="00916735"/>
    <w:rsid w:val="0097636C"/>
    <w:rsid w:val="009910F5"/>
    <w:rsid w:val="009B39DA"/>
    <w:rsid w:val="00A12109"/>
    <w:rsid w:val="00A511FE"/>
    <w:rsid w:val="00A939F0"/>
    <w:rsid w:val="00AA673B"/>
    <w:rsid w:val="00AD00E4"/>
    <w:rsid w:val="00AF599D"/>
    <w:rsid w:val="00B16748"/>
    <w:rsid w:val="00B66050"/>
    <w:rsid w:val="00B77BAE"/>
    <w:rsid w:val="00BC67A6"/>
    <w:rsid w:val="00BF1A75"/>
    <w:rsid w:val="00C40003"/>
    <w:rsid w:val="00CA4241"/>
    <w:rsid w:val="00CA5706"/>
    <w:rsid w:val="00CF67A9"/>
    <w:rsid w:val="00D117F3"/>
    <w:rsid w:val="00D358F1"/>
    <w:rsid w:val="00D75F9A"/>
    <w:rsid w:val="00D82ACD"/>
    <w:rsid w:val="00D96AB1"/>
    <w:rsid w:val="00DA2F4E"/>
    <w:rsid w:val="00DB135B"/>
    <w:rsid w:val="00E2430A"/>
    <w:rsid w:val="00E4480F"/>
    <w:rsid w:val="00E452C7"/>
    <w:rsid w:val="00E5158E"/>
    <w:rsid w:val="00E565F7"/>
    <w:rsid w:val="00ED0318"/>
    <w:rsid w:val="00EE5DBF"/>
    <w:rsid w:val="00F04D96"/>
    <w:rsid w:val="00F51030"/>
    <w:rsid w:val="00F76B84"/>
    <w:rsid w:val="00FA0F9D"/>
    <w:rsid w:val="00FB498D"/>
    <w:rsid w:val="00FC6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6C3C0"/>
  <w15:docId w15:val="{96BE4D2C-ACD6-4A86-A4F0-85B8D1632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59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59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59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59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59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59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59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59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59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59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59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59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59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59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59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59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59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599D"/>
    <w:rPr>
      <w:rFonts w:eastAsiaTheme="majorEastAsia" w:cstheme="majorBidi"/>
      <w:color w:val="272727" w:themeColor="text1" w:themeTint="D8"/>
    </w:rPr>
  </w:style>
  <w:style w:type="paragraph" w:styleId="Title">
    <w:name w:val="Title"/>
    <w:basedOn w:val="Normal"/>
    <w:next w:val="Normal"/>
    <w:link w:val="TitleChar"/>
    <w:uiPriority w:val="10"/>
    <w:qFormat/>
    <w:rsid w:val="00AF59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59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59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59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599D"/>
    <w:pPr>
      <w:spacing w:before="160"/>
      <w:jc w:val="center"/>
    </w:pPr>
    <w:rPr>
      <w:i/>
      <w:iCs/>
      <w:color w:val="404040" w:themeColor="text1" w:themeTint="BF"/>
    </w:rPr>
  </w:style>
  <w:style w:type="character" w:customStyle="1" w:styleId="QuoteChar">
    <w:name w:val="Quote Char"/>
    <w:basedOn w:val="DefaultParagraphFont"/>
    <w:link w:val="Quote"/>
    <w:uiPriority w:val="29"/>
    <w:rsid w:val="00AF599D"/>
    <w:rPr>
      <w:i/>
      <w:iCs/>
      <w:color w:val="404040" w:themeColor="text1" w:themeTint="BF"/>
    </w:rPr>
  </w:style>
  <w:style w:type="paragraph" w:styleId="ListParagraph">
    <w:name w:val="List Paragraph"/>
    <w:basedOn w:val="Normal"/>
    <w:uiPriority w:val="34"/>
    <w:qFormat/>
    <w:rsid w:val="00AF599D"/>
    <w:pPr>
      <w:ind w:left="720"/>
      <w:contextualSpacing/>
    </w:pPr>
  </w:style>
  <w:style w:type="character" w:styleId="IntenseEmphasis">
    <w:name w:val="Intense Emphasis"/>
    <w:basedOn w:val="DefaultParagraphFont"/>
    <w:uiPriority w:val="21"/>
    <w:qFormat/>
    <w:rsid w:val="00AF599D"/>
    <w:rPr>
      <w:i/>
      <w:iCs/>
      <w:color w:val="0F4761" w:themeColor="accent1" w:themeShade="BF"/>
    </w:rPr>
  </w:style>
  <w:style w:type="paragraph" w:styleId="IntenseQuote">
    <w:name w:val="Intense Quote"/>
    <w:basedOn w:val="Normal"/>
    <w:next w:val="Normal"/>
    <w:link w:val="IntenseQuoteChar"/>
    <w:uiPriority w:val="30"/>
    <w:qFormat/>
    <w:rsid w:val="00AF59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599D"/>
    <w:rPr>
      <w:i/>
      <w:iCs/>
      <w:color w:val="0F4761" w:themeColor="accent1" w:themeShade="BF"/>
    </w:rPr>
  </w:style>
  <w:style w:type="character" w:styleId="IntenseReference">
    <w:name w:val="Intense Reference"/>
    <w:basedOn w:val="DefaultParagraphFont"/>
    <w:uiPriority w:val="32"/>
    <w:qFormat/>
    <w:rsid w:val="00AF599D"/>
    <w:rPr>
      <w:b/>
      <w:bCs/>
      <w:smallCaps/>
      <w:color w:val="0F4761" w:themeColor="accent1" w:themeShade="BF"/>
      <w:spacing w:val="5"/>
    </w:rPr>
  </w:style>
  <w:style w:type="paragraph" w:customStyle="1" w:styleId="TableParagraph">
    <w:name w:val="Table Paragraph"/>
    <w:basedOn w:val="Normal"/>
    <w:uiPriority w:val="1"/>
    <w:qFormat/>
    <w:rsid w:val="00056E2F"/>
    <w:pPr>
      <w:widowControl w:val="0"/>
      <w:autoSpaceDE w:val="0"/>
      <w:autoSpaceDN w:val="0"/>
      <w:spacing w:after="0" w:line="240" w:lineRule="auto"/>
    </w:pPr>
    <w:rPr>
      <w:rFonts w:ascii="Arial" w:eastAsia="Arial" w:hAnsi="Arial" w:cs="Arial"/>
      <w:kern w:val="0"/>
      <w:sz w:val="22"/>
      <w:szCs w:val="22"/>
      <w:lang w:val="en-US"/>
      <w14:ligatures w14:val="none"/>
    </w:rPr>
  </w:style>
  <w:style w:type="paragraph" w:styleId="Header">
    <w:name w:val="header"/>
    <w:basedOn w:val="Normal"/>
    <w:link w:val="HeaderChar"/>
    <w:uiPriority w:val="99"/>
    <w:unhideWhenUsed/>
    <w:rsid w:val="006839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91F"/>
  </w:style>
  <w:style w:type="paragraph" w:styleId="Footer">
    <w:name w:val="footer"/>
    <w:basedOn w:val="Normal"/>
    <w:link w:val="FooterChar"/>
    <w:uiPriority w:val="99"/>
    <w:unhideWhenUsed/>
    <w:rsid w:val="006839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91F"/>
  </w:style>
  <w:style w:type="paragraph" w:styleId="TOCHeading">
    <w:name w:val="TOC Heading"/>
    <w:basedOn w:val="Heading1"/>
    <w:next w:val="Normal"/>
    <w:uiPriority w:val="39"/>
    <w:unhideWhenUsed/>
    <w:qFormat/>
    <w:rsid w:val="0068391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8391F"/>
    <w:pPr>
      <w:spacing w:after="100"/>
    </w:pPr>
  </w:style>
  <w:style w:type="character" w:styleId="Hyperlink">
    <w:name w:val="Hyperlink"/>
    <w:basedOn w:val="DefaultParagraphFont"/>
    <w:uiPriority w:val="99"/>
    <w:unhideWhenUsed/>
    <w:rsid w:val="0068391F"/>
    <w:rPr>
      <w:color w:val="467886" w:themeColor="hyperlink"/>
      <w:u w:val="single"/>
    </w:rPr>
  </w:style>
  <w:style w:type="paragraph" w:styleId="NormalWeb">
    <w:name w:val="Normal (Web)"/>
    <w:basedOn w:val="Normal"/>
    <w:uiPriority w:val="99"/>
    <w:semiHidden/>
    <w:unhideWhenUsed/>
    <w:rsid w:val="00E4480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6014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634920">
      <w:bodyDiv w:val="1"/>
      <w:marLeft w:val="0"/>
      <w:marRight w:val="0"/>
      <w:marTop w:val="0"/>
      <w:marBottom w:val="0"/>
      <w:divBdr>
        <w:top w:val="none" w:sz="0" w:space="0" w:color="auto"/>
        <w:left w:val="none" w:sz="0" w:space="0" w:color="auto"/>
        <w:bottom w:val="none" w:sz="0" w:space="0" w:color="auto"/>
        <w:right w:val="none" w:sz="0" w:space="0" w:color="auto"/>
      </w:divBdr>
    </w:div>
    <w:div w:id="80030298">
      <w:bodyDiv w:val="1"/>
      <w:marLeft w:val="0"/>
      <w:marRight w:val="0"/>
      <w:marTop w:val="0"/>
      <w:marBottom w:val="0"/>
      <w:divBdr>
        <w:top w:val="none" w:sz="0" w:space="0" w:color="auto"/>
        <w:left w:val="none" w:sz="0" w:space="0" w:color="auto"/>
        <w:bottom w:val="none" w:sz="0" w:space="0" w:color="auto"/>
        <w:right w:val="none" w:sz="0" w:space="0" w:color="auto"/>
      </w:divBdr>
    </w:div>
    <w:div w:id="113256092">
      <w:bodyDiv w:val="1"/>
      <w:marLeft w:val="0"/>
      <w:marRight w:val="0"/>
      <w:marTop w:val="0"/>
      <w:marBottom w:val="0"/>
      <w:divBdr>
        <w:top w:val="none" w:sz="0" w:space="0" w:color="auto"/>
        <w:left w:val="none" w:sz="0" w:space="0" w:color="auto"/>
        <w:bottom w:val="none" w:sz="0" w:space="0" w:color="auto"/>
        <w:right w:val="none" w:sz="0" w:space="0" w:color="auto"/>
      </w:divBdr>
    </w:div>
    <w:div w:id="114835032">
      <w:bodyDiv w:val="1"/>
      <w:marLeft w:val="0"/>
      <w:marRight w:val="0"/>
      <w:marTop w:val="0"/>
      <w:marBottom w:val="0"/>
      <w:divBdr>
        <w:top w:val="none" w:sz="0" w:space="0" w:color="auto"/>
        <w:left w:val="none" w:sz="0" w:space="0" w:color="auto"/>
        <w:bottom w:val="none" w:sz="0" w:space="0" w:color="auto"/>
        <w:right w:val="none" w:sz="0" w:space="0" w:color="auto"/>
      </w:divBdr>
    </w:div>
    <w:div w:id="259030139">
      <w:bodyDiv w:val="1"/>
      <w:marLeft w:val="0"/>
      <w:marRight w:val="0"/>
      <w:marTop w:val="0"/>
      <w:marBottom w:val="0"/>
      <w:divBdr>
        <w:top w:val="none" w:sz="0" w:space="0" w:color="auto"/>
        <w:left w:val="none" w:sz="0" w:space="0" w:color="auto"/>
        <w:bottom w:val="none" w:sz="0" w:space="0" w:color="auto"/>
        <w:right w:val="none" w:sz="0" w:space="0" w:color="auto"/>
      </w:divBdr>
    </w:div>
    <w:div w:id="287594579">
      <w:bodyDiv w:val="1"/>
      <w:marLeft w:val="0"/>
      <w:marRight w:val="0"/>
      <w:marTop w:val="0"/>
      <w:marBottom w:val="0"/>
      <w:divBdr>
        <w:top w:val="none" w:sz="0" w:space="0" w:color="auto"/>
        <w:left w:val="none" w:sz="0" w:space="0" w:color="auto"/>
        <w:bottom w:val="none" w:sz="0" w:space="0" w:color="auto"/>
        <w:right w:val="none" w:sz="0" w:space="0" w:color="auto"/>
      </w:divBdr>
    </w:div>
    <w:div w:id="329792120">
      <w:bodyDiv w:val="1"/>
      <w:marLeft w:val="0"/>
      <w:marRight w:val="0"/>
      <w:marTop w:val="0"/>
      <w:marBottom w:val="0"/>
      <w:divBdr>
        <w:top w:val="none" w:sz="0" w:space="0" w:color="auto"/>
        <w:left w:val="none" w:sz="0" w:space="0" w:color="auto"/>
        <w:bottom w:val="none" w:sz="0" w:space="0" w:color="auto"/>
        <w:right w:val="none" w:sz="0" w:space="0" w:color="auto"/>
      </w:divBdr>
      <w:divsChild>
        <w:div w:id="1405369929">
          <w:marLeft w:val="0"/>
          <w:marRight w:val="0"/>
          <w:marTop w:val="0"/>
          <w:marBottom w:val="0"/>
          <w:divBdr>
            <w:top w:val="none" w:sz="0" w:space="0" w:color="auto"/>
            <w:left w:val="none" w:sz="0" w:space="0" w:color="auto"/>
            <w:bottom w:val="none" w:sz="0" w:space="0" w:color="auto"/>
            <w:right w:val="none" w:sz="0" w:space="0" w:color="auto"/>
          </w:divBdr>
          <w:divsChild>
            <w:div w:id="645084775">
              <w:marLeft w:val="0"/>
              <w:marRight w:val="0"/>
              <w:marTop w:val="0"/>
              <w:marBottom w:val="0"/>
              <w:divBdr>
                <w:top w:val="none" w:sz="0" w:space="0" w:color="auto"/>
                <w:left w:val="none" w:sz="0" w:space="0" w:color="auto"/>
                <w:bottom w:val="none" w:sz="0" w:space="0" w:color="auto"/>
                <w:right w:val="none" w:sz="0" w:space="0" w:color="auto"/>
              </w:divBdr>
            </w:div>
            <w:div w:id="735393542">
              <w:marLeft w:val="0"/>
              <w:marRight w:val="0"/>
              <w:marTop w:val="0"/>
              <w:marBottom w:val="0"/>
              <w:divBdr>
                <w:top w:val="none" w:sz="0" w:space="0" w:color="auto"/>
                <w:left w:val="none" w:sz="0" w:space="0" w:color="auto"/>
                <w:bottom w:val="none" w:sz="0" w:space="0" w:color="auto"/>
                <w:right w:val="none" w:sz="0" w:space="0" w:color="auto"/>
              </w:divBdr>
            </w:div>
            <w:div w:id="1835994089">
              <w:marLeft w:val="0"/>
              <w:marRight w:val="0"/>
              <w:marTop w:val="0"/>
              <w:marBottom w:val="0"/>
              <w:divBdr>
                <w:top w:val="none" w:sz="0" w:space="0" w:color="auto"/>
                <w:left w:val="none" w:sz="0" w:space="0" w:color="auto"/>
                <w:bottom w:val="none" w:sz="0" w:space="0" w:color="auto"/>
                <w:right w:val="none" w:sz="0" w:space="0" w:color="auto"/>
              </w:divBdr>
            </w:div>
            <w:div w:id="14119097">
              <w:marLeft w:val="0"/>
              <w:marRight w:val="0"/>
              <w:marTop w:val="0"/>
              <w:marBottom w:val="0"/>
              <w:divBdr>
                <w:top w:val="none" w:sz="0" w:space="0" w:color="auto"/>
                <w:left w:val="none" w:sz="0" w:space="0" w:color="auto"/>
                <w:bottom w:val="none" w:sz="0" w:space="0" w:color="auto"/>
                <w:right w:val="none" w:sz="0" w:space="0" w:color="auto"/>
              </w:divBdr>
            </w:div>
            <w:div w:id="129398445">
              <w:marLeft w:val="0"/>
              <w:marRight w:val="0"/>
              <w:marTop w:val="0"/>
              <w:marBottom w:val="0"/>
              <w:divBdr>
                <w:top w:val="none" w:sz="0" w:space="0" w:color="auto"/>
                <w:left w:val="none" w:sz="0" w:space="0" w:color="auto"/>
                <w:bottom w:val="none" w:sz="0" w:space="0" w:color="auto"/>
                <w:right w:val="none" w:sz="0" w:space="0" w:color="auto"/>
              </w:divBdr>
            </w:div>
            <w:div w:id="1970548119">
              <w:marLeft w:val="0"/>
              <w:marRight w:val="0"/>
              <w:marTop w:val="0"/>
              <w:marBottom w:val="0"/>
              <w:divBdr>
                <w:top w:val="none" w:sz="0" w:space="0" w:color="auto"/>
                <w:left w:val="none" w:sz="0" w:space="0" w:color="auto"/>
                <w:bottom w:val="none" w:sz="0" w:space="0" w:color="auto"/>
                <w:right w:val="none" w:sz="0" w:space="0" w:color="auto"/>
              </w:divBdr>
            </w:div>
            <w:div w:id="2139103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645787">
      <w:bodyDiv w:val="1"/>
      <w:marLeft w:val="0"/>
      <w:marRight w:val="0"/>
      <w:marTop w:val="0"/>
      <w:marBottom w:val="0"/>
      <w:divBdr>
        <w:top w:val="none" w:sz="0" w:space="0" w:color="auto"/>
        <w:left w:val="none" w:sz="0" w:space="0" w:color="auto"/>
        <w:bottom w:val="none" w:sz="0" w:space="0" w:color="auto"/>
        <w:right w:val="none" w:sz="0" w:space="0" w:color="auto"/>
      </w:divBdr>
    </w:div>
    <w:div w:id="387652497">
      <w:bodyDiv w:val="1"/>
      <w:marLeft w:val="0"/>
      <w:marRight w:val="0"/>
      <w:marTop w:val="0"/>
      <w:marBottom w:val="0"/>
      <w:divBdr>
        <w:top w:val="none" w:sz="0" w:space="0" w:color="auto"/>
        <w:left w:val="none" w:sz="0" w:space="0" w:color="auto"/>
        <w:bottom w:val="none" w:sz="0" w:space="0" w:color="auto"/>
        <w:right w:val="none" w:sz="0" w:space="0" w:color="auto"/>
      </w:divBdr>
    </w:div>
    <w:div w:id="400299003">
      <w:bodyDiv w:val="1"/>
      <w:marLeft w:val="0"/>
      <w:marRight w:val="0"/>
      <w:marTop w:val="0"/>
      <w:marBottom w:val="0"/>
      <w:divBdr>
        <w:top w:val="none" w:sz="0" w:space="0" w:color="auto"/>
        <w:left w:val="none" w:sz="0" w:space="0" w:color="auto"/>
        <w:bottom w:val="none" w:sz="0" w:space="0" w:color="auto"/>
        <w:right w:val="none" w:sz="0" w:space="0" w:color="auto"/>
      </w:divBdr>
    </w:div>
    <w:div w:id="412551664">
      <w:bodyDiv w:val="1"/>
      <w:marLeft w:val="0"/>
      <w:marRight w:val="0"/>
      <w:marTop w:val="0"/>
      <w:marBottom w:val="0"/>
      <w:divBdr>
        <w:top w:val="none" w:sz="0" w:space="0" w:color="auto"/>
        <w:left w:val="none" w:sz="0" w:space="0" w:color="auto"/>
        <w:bottom w:val="none" w:sz="0" w:space="0" w:color="auto"/>
        <w:right w:val="none" w:sz="0" w:space="0" w:color="auto"/>
      </w:divBdr>
    </w:div>
    <w:div w:id="425275238">
      <w:bodyDiv w:val="1"/>
      <w:marLeft w:val="0"/>
      <w:marRight w:val="0"/>
      <w:marTop w:val="0"/>
      <w:marBottom w:val="0"/>
      <w:divBdr>
        <w:top w:val="none" w:sz="0" w:space="0" w:color="auto"/>
        <w:left w:val="none" w:sz="0" w:space="0" w:color="auto"/>
        <w:bottom w:val="none" w:sz="0" w:space="0" w:color="auto"/>
        <w:right w:val="none" w:sz="0" w:space="0" w:color="auto"/>
      </w:divBdr>
    </w:div>
    <w:div w:id="449905373">
      <w:bodyDiv w:val="1"/>
      <w:marLeft w:val="0"/>
      <w:marRight w:val="0"/>
      <w:marTop w:val="0"/>
      <w:marBottom w:val="0"/>
      <w:divBdr>
        <w:top w:val="none" w:sz="0" w:space="0" w:color="auto"/>
        <w:left w:val="none" w:sz="0" w:space="0" w:color="auto"/>
        <w:bottom w:val="none" w:sz="0" w:space="0" w:color="auto"/>
        <w:right w:val="none" w:sz="0" w:space="0" w:color="auto"/>
      </w:divBdr>
    </w:div>
    <w:div w:id="460463483">
      <w:bodyDiv w:val="1"/>
      <w:marLeft w:val="0"/>
      <w:marRight w:val="0"/>
      <w:marTop w:val="0"/>
      <w:marBottom w:val="0"/>
      <w:divBdr>
        <w:top w:val="none" w:sz="0" w:space="0" w:color="auto"/>
        <w:left w:val="none" w:sz="0" w:space="0" w:color="auto"/>
        <w:bottom w:val="none" w:sz="0" w:space="0" w:color="auto"/>
        <w:right w:val="none" w:sz="0" w:space="0" w:color="auto"/>
      </w:divBdr>
    </w:div>
    <w:div w:id="591931214">
      <w:bodyDiv w:val="1"/>
      <w:marLeft w:val="0"/>
      <w:marRight w:val="0"/>
      <w:marTop w:val="0"/>
      <w:marBottom w:val="0"/>
      <w:divBdr>
        <w:top w:val="none" w:sz="0" w:space="0" w:color="auto"/>
        <w:left w:val="none" w:sz="0" w:space="0" w:color="auto"/>
        <w:bottom w:val="none" w:sz="0" w:space="0" w:color="auto"/>
        <w:right w:val="none" w:sz="0" w:space="0" w:color="auto"/>
      </w:divBdr>
    </w:div>
    <w:div w:id="970357885">
      <w:bodyDiv w:val="1"/>
      <w:marLeft w:val="0"/>
      <w:marRight w:val="0"/>
      <w:marTop w:val="0"/>
      <w:marBottom w:val="0"/>
      <w:divBdr>
        <w:top w:val="none" w:sz="0" w:space="0" w:color="auto"/>
        <w:left w:val="none" w:sz="0" w:space="0" w:color="auto"/>
        <w:bottom w:val="none" w:sz="0" w:space="0" w:color="auto"/>
        <w:right w:val="none" w:sz="0" w:space="0" w:color="auto"/>
      </w:divBdr>
    </w:div>
    <w:div w:id="1200507779">
      <w:bodyDiv w:val="1"/>
      <w:marLeft w:val="0"/>
      <w:marRight w:val="0"/>
      <w:marTop w:val="0"/>
      <w:marBottom w:val="0"/>
      <w:divBdr>
        <w:top w:val="none" w:sz="0" w:space="0" w:color="auto"/>
        <w:left w:val="none" w:sz="0" w:space="0" w:color="auto"/>
        <w:bottom w:val="none" w:sz="0" w:space="0" w:color="auto"/>
        <w:right w:val="none" w:sz="0" w:space="0" w:color="auto"/>
      </w:divBdr>
    </w:div>
    <w:div w:id="1349213737">
      <w:bodyDiv w:val="1"/>
      <w:marLeft w:val="0"/>
      <w:marRight w:val="0"/>
      <w:marTop w:val="0"/>
      <w:marBottom w:val="0"/>
      <w:divBdr>
        <w:top w:val="none" w:sz="0" w:space="0" w:color="auto"/>
        <w:left w:val="none" w:sz="0" w:space="0" w:color="auto"/>
        <w:bottom w:val="none" w:sz="0" w:space="0" w:color="auto"/>
        <w:right w:val="none" w:sz="0" w:space="0" w:color="auto"/>
      </w:divBdr>
    </w:div>
    <w:div w:id="1432315450">
      <w:bodyDiv w:val="1"/>
      <w:marLeft w:val="0"/>
      <w:marRight w:val="0"/>
      <w:marTop w:val="0"/>
      <w:marBottom w:val="0"/>
      <w:divBdr>
        <w:top w:val="none" w:sz="0" w:space="0" w:color="auto"/>
        <w:left w:val="none" w:sz="0" w:space="0" w:color="auto"/>
        <w:bottom w:val="none" w:sz="0" w:space="0" w:color="auto"/>
        <w:right w:val="none" w:sz="0" w:space="0" w:color="auto"/>
      </w:divBdr>
    </w:div>
    <w:div w:id="1433670687">
      <w:bodyDiv w:val="1"/>
      <w:marLeft w:val="0"/>
      <w:marRight w:val="0"/>
      <w:marTop w:val="0"/>
      <w:marBottom w:val="0"/>
      <w:divBdr>
        <w:top w:val="none" w:sz="0" w:space="0" w:color="auto"/>
        <w:left w:val="none" w:sz="0" w:space="0" w:color="auto"/>
        <w:bottom w:val="none" w:sz="0" w:space="0" w:color="auto"/>
        <w:right w:val="none" w:sz="0" w:space="0" w:color="auto"/>
      </w:divBdr>
    </w:div>
    <w:div w:id="1463844642">
      <w:bodyDiv w:val="1"/>
      <w:marLeft w:val="0"/>
      <w:marRight w:val="0"/>
      <w:marTop w:val="0"/>
      <w:marBottom w:val="0"/>
      <w:divBdr>
        <w:top w:val="none" w:sz="0" w:space="0" w:color="auto"/>
        <w:left w:val="none" w:sz="0" w:space="0" w:color="auto"/>
        <w:bottom w:val="none" w:sz="0" w:space="0" w:color="auto"/>
        <w:right w:val="none" w:sz="0" w:space="0" w:color="auto"/>
      </w:divBdr>
    </w:div>
    <w:div w:id="1467426385">
      <w:bodyDiv w:val="1"/>
      <w:marLeft w:val="0"/>
      <w:marRight w:val="0"/>
      <w:marTop w:val="0"/>
      <w:marBottom w:val="0"/>
      <w:divBdr>
        <w:top w:val="none" w:sz="0" w:space="0" w:color="auto"/>
        <w:left w:val="none" w:sz="0" w:space="0" w:color="auto"/>
        <w:bottom w:val="none" w:sz="0" w:space="0" w:color="auto"/>
        <w:right w:val="none" w:sz="0" w:space="0" w:color="auto"/>
      </w:divBdr>
    </w:div>
    <w:div w:id="1527716865">
      <w:bodyDiv w:val="1"/>
      <w:marLeft w:val="0"/>
      <w:marRight w:val="0"/>
      <w:marTop w:val="0"/>
      <w:marBottom w:val="0"/>
      <w:divBdr>
        <w:top w:val="none" w:sz="0" w:space="0" w:color="auto"/>
        <w:left w:val="none" w:sz="0" w:space="0" w:color="auto"/>
        <w:bottom w:val="none" w:sz="0" w:space="0" w:color="auto"/>
        <w:right w:val="none" w:sz="0" w:space="0" w:color="auto"/>
      </w:divBdr>
    </w:div>
    <w:div w:id="1554922213">
      <w:bodyDiv w:val="1"/>
      <w:marLeft w:val="0"/>
      <w:marRight w:val="0"/>
      <w:marTop w:val="0"/>
      <w:marBottom w:val="0"/>
      <w:divBdr>
        <w:top w:val="none" w:sz="0" w:space="0" w:color="auto"/>
        <w:left w:val="none" w:sz="0" w:space="0" w:color="auto"/>
        <w:bottom w:val="none" w:sz="0" w:space="0" w:color="auto"/>
        <w:right w:val="none" w:sz="0" w:space="0" w:color="auto"/>
      </w:divBdr>
    </w:div>
    <w:div w:id="1626348021">
      <w:bodyDiv w:val="1"/>
      <w:marLeft w:val="0"/>
      <w:marRight w:val="0"/>
      <w:marTop w:val="0"/>
      <w:marBottom w:val="0"/>
      <w:divBdr>
        <w:top w:val="none" w:sz="0" w:space="0" w:color="auto"/>
        <w:left w:val="none" w:sz="0" w:space="0" w:color="auto"/>
        <w:bottom w:val="none" w:sz="0" w:space="0" w:color="auto"/>
        <w:right w:val="none" w:sz="0" w:space="0" w:color="auto"/>
      </w:divBdr>
    </w:div>
    <w:div w:id="1639264260">
      <w:bodyDiv w:val="1"/>
      <w:marLeft w:val="0"/>
      <w:marRight w:val="0"/>
      <w:marTop w:val="0"/>
      <w:marBottom w:val="0"/>
      <w:divBdr>
        <w:top w:val="none" w:sz="0" w:space="0" w:color="auto"/>
        <w:left w:val="none" w:sz="0" w:space="0" w:color="auto"/>
        <w:bottom w:val="none" w:sz="0" w:space="0" w:color="auto"/>
        <w:right w:val="none" w:sz="0" w:space="0" w:color="auto"/>
      </w:divBdr>
    </w:div>
    <w:div w:id="1642148803">
      <w:bodyDiv w:val="1"/>
      <w:marLeft w:val="0"/>
      <w:marRight w:val="0"/>
      <w:marTop w:val="0"/>
      <w:marBottom w:val="0"/>
      <w:divBdr>
        <w:top w:val="none" w:sz="0" w:space="0" w:color="auto"/>
        <w:left w:val="none" w:sz="0" w:space="0" w:color="auto"/>
        <w:bottom w:val="none" w:sz="0" w:space="0" w:color="auto"/>
        <w:right w:val="none" w:sz="0" w:space="0" w:color="auto"/>
      </w:divBdr>
    </w:div>
    <w:div w:id="1642806245">
      <w:bodyDiv w:val="1"/>
      <w:marLeft w:val="0"/>
      <w:marRight w:val="0"/>
      <w:marTop w:val="0"/>
      <w:marBottom w:val="0"/>
      <w:divBdr>
        <w:top w:val="none" w:sz="0" w:space="0" w:color="auto"/>
        <w:left w:val="none" w:sz="0" w:space="0" w:color="auto"/>
        <w:bottom w:val="none" w:sz="0" w:space="0" w:color="auto"/>
        <w:right w:val="none" w:sz="0" w:space="0" w:color="auto"/>
      </w:divBdr>
    </w:div>
    <w:div w:id="1936329759">
      <w:bodyDiv w:val="1"/>
      <w:marLeft w:val="0"/>
      <w:marRight w:val="0"/>
      <w:marTop w:val="0"/>
      <w:marBottom w:val="0"/>
      <w:divBdr>
        <w:top w:val="none" w:sz="0" w:space="0" w:color="auto"/>
        <w:left w:val="none" w:sz="0" w:space="0" w:color="auto"/>
        <w:bottom w:val="none" w:sz="0" w:space="0" w:color="auto"/>
        <w:right w:val="none" w:sz="0" w:space="0" w:color="auto"/>
      </w:divBdr>
    </w:div>
    <w:div w:id="2013799290">
      <w:bodyDiv w:val="1"/>
      <w:marLeft w:val="0"/>
      <w:marRight w:val="0"/>
      <w:marTop w:val="0"/>
      <w:marBottom w:val="0"/>
      <w:divBdr>
        <w:top w:val="none" w:sz="0" w:space="0" w:color="auto"/>
        <w:left w:val="none" w:sz="0" w:space="0" w:color="auto"/>
        <w:bottom w:val="none" w:sz="0" w:space="0" w:color="auto"/>
        <w:right w:val="none" w:sz="0" w:space="0" w:color="auto"/>
      </w:divBdr>
    </w:div>
    <w:div w:id="20414696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8B6008-D46D-4E24-9966-8E0F46CBC7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2412</Words>
  <Characters>13750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Iulia Cosa</dc:creator>
  <cp:keywords/>
  <dc:description/>
  <cp:lastModifiedBy>Sorina Iulia Cosa</cp:lastModifiedBy>
  <cp:revision>3</cp:revision>
  <dcterms:created xsi:type="dcterms:W3CDTF">2024-06-13T12:38:00Z</dcterms:created>
  <dcterms:modified xsi:type="dcterms:W3CDTF">2024-06-13T12:49:00Z</dcterms:modified>
</cp:coreProperties>
</file>