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AE38" w14:textId="22FD408C" w:rsidR="004378B2" w:rsidRDefault="004378B2" w:rsidP="004378B2">
      <w:pPr>
        <w:jc w:val="center"/>
        <w:rPr>
          <w:b/>
          <w:bCs/>
          <w:sz w:val="36"/>
          <w:szCs w:val="36"/>
        </w:rPr>
      </w:pPr>
      <w:r>
        <w:rPr>
          <w:b/>
          <w:bCs/>
          <w:sz w:val="36"/>
          <w:szCs w:val="36"/>
        </w:rPr>
        <w:t>University of Wales Trinity Saint David</w:t>
      </w:r>
    </w:p>
    <w:p w14:paraId="2A29A96C" w14:textId="77777777" w:rsidR="004378B2" w:rsidRDefault="004378B2" w:rsidP="004378B2">
      <w:pPr>
        <w:jc w:val="center"/>
        <w:rPr>
          <w:b/>
          <w:bCs/>
          <w:sz w:val="36"/>
          <w:szCs w:val="36"/>
        </w:rPr>
      </w:pPr>
    </w:p>
    <w:p w14:paraId="32A137CC" w14:textId="5068A9EC" w:rsidR="004378B2" w:rsidRDefault="004378B2" w:rsidP="004378B2">
      <w:pPr>
        <w:jc w:val="center"/>
        <w:rPr>
          <w:b/>
          <w:bCs/>
          <w:sz w:val="28"/>
          <w:szCs w:val="28"/>
        </w:rPr>
      </w:pPr>
      <w:r>
        <w:rPr>
          <w:noProof/>
        </w:rPr>
        <w:drawing>
          <wp:anchor distT="0" distB="0" distL="114300" distR="114300" simplePos="0" relativeHeight="251658240" behindDoc="0" locked="0" layoutInCell="1" allowOverlap="1" wp14:anchorId="1A53A792" wp14:editId="5A4B9EAC">
            <wp:simplePos x="0" y="0"/>
            <wp:positionH relativeFrom="margin">
              <wp:align>right</wp:align>
            </wp:positionH>
            <wp:positionV relativeFrom="paragraph">
              <wp:posOffset>321945</wp:posOffset>
            </wp:positionV>
            <wp:extent cx="5731510" cy="2294255"/>
            <wp:effectExtent l="0" t="0" r="2540" b="0"/>
            <wp:wrapSquare wrapText="bothSides"/>
            <wp:docPr id="64453698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28"/>
        </w:rPr>
        <w:t>Wales Institute of Science and Art</w:t>
      </w:r>
    </w:p>
    <w:p w14:paraId="62ED37B8" w14:textId="566734FD" w:rsidR="004378B2" w:rsidRPr="004378B2" w:rsidRDefault="004378B2" w:rsidP="004378B2">
      <w:pPr>
        <w:jc w:val="center"/>
        <w:rPr>
          <w:b/>
          <w:bCs/>
          <w:sz w:val="32"/>
          <w:szCs w:val="32"/>
        </w:rPr>
      </w:pPr>
    </w:p>
    <w:p w14:paraId="4E2B983B" w14:textId="248BF2D4" w:rsidR="004378B2" w:rsidRPr="004378B2" w:rsidRDefault="00837029" w:rsidP="004378B2">
      <w:pPr>
        <w:jc w:val="center"/>
        <w:rPr>
          <w:b/>
          <w:bCs/>
          <w:i/>
          <w:iCs/>
          <w:sz w:val="32"/>
          <w:szCs w:val="32"/>
        </w:rPr>
      </w:pPr>
      <w:r>
        <w:rPr>
          <w:b/>
          <w:bCs/>
          <w:i/>
          <w:iCs/>
          <w:sz w:val="32"/>
          <w:szCs w:val="32"/>
        </w:rPr>
        <w:t>Engineering Skills Technical Report</w:t>
      </w:r>
    </w:p>
    <w:p w14:paraId="25567305" w14:textId="77777777" w:rsidR="004378B2" w:rsidRPr="004378B2" w:rsidRDefault="004378B2" w:rsidP="004378B2">
      <w:pPr>
        <w:jc w:val="center"/>
        <w:rPr>
          <w:b/>
          <w:bCs/>
          <w:i/>
          <w:iCs/>
          <w:sz w:val="32"/>
          <w:szCs w:val="32"/>
        </w:rPr>
      </w:pPr>
    </w:p>
    <w:p w14:paraId="5F809928" w14:textId="489314F4" w:rsidR="004378B2" w:rsidRDefault="00837029" w:rsidP="004378B2">
      <w:pPr>
        <w:jc w:val="center"/>
        <w:rPr>
          <w:b/>
          <w:bCs/>
          <w:i/>
          <w:iCs/>
          <w:sz w:val="28"/>
          <w:szCs w:val="28"/>
        </w:rPr>
      </w:pPr>
      <w:r>
        <w:rPr>
          <w:b/>
          <w:bCs/>
          <w:i/>
          <w:iCs/>
          <w:sz w:val="28"/>
          <w:szCs w:val="28"/>
        </w:rPr>
        <w:t>Engineering</w:t>
      </w:r>
      <w:r w:rsidR="004378B2">
        <w:rPr>
          <w:b/>
          <w:bCs/>
          <w:i/>
          <w:iCs/>
          <w:sz w:val="28"/>
          <w:szCs w:val="28"/>
        </w:rPr>
        <w:t xml:space="preserve"> Skills </w:t>
      </w:r>
      <w:r w:rsidR="004378B2" w:rsidRPr="004378B2">
        <w:rPr>
          <w:b/>
          <w:bCs/>
          <w:i/>
          <w:iCs/>
          <w:sz w:val="28"/>
          <w:szCs w:val="28"/>
        </w:rPr>
        <w:t>(</w:t>
      </w:r>
      <w:r w:rsidR="004378B2">
        <w:rPr>
          <w:b/>
          <w:bCs/>
          <w:i/>
          <w:iCs/>
          <w:sz w:val="28"/>
          <w:szCs w:val="28"/>
        </w:rPr>
        <w:t>ACHA40</w:t>
      </w:r>
      <w:r>
        <w:rPr>
          <w:b/>
          <w:bCs/>
          <w:i/>
          <w:iCs/>
          <w:sz w:val="28"/>
          <w:szCs w:val="28"/>
        </w:rPr>
        <w:t>22A</w:t>
      </w:r>
      <w:r w:rsidR="004378B2" w:rsidRPr="004378B2">
        <w:rPr>
          <w:b/>
          <w:bCs/>
          <w:i/>
          <w:iCs/>
          <w:sz w:val="28"/>
          <w:szCs w:val="28"/>
        </w:rPr>
        <w:t>)</w:t>
      </w:r>
    </w:p>
    <w:p w14:paraId="78F23F86" w14:textId="77777777" w:rsidR="004378B2" w:rsidRDefault="004378B2" w:rsidP="004378B2">
      <w:pPr>
        <w:jc w:val="center"/>
        <w:rPr>
          <w:b/>
          <w:bCs/>
          <w:i/>
          <w:iCs/>
          <w:sz w:val="28"/>
          <w:szCs w:val="28"/>
        </w:rPr>
      </w:pPr>
    </w:p>
    <w:p w14:paraId="2B9170ED" w14:textId="77777777" w:rsidR="004378B2" w:rsidRDefault="004378B2" w:rsidP="004378B2">
      <w:pPr>
        <w:jc w:val="center"/>
        <w:rPr>
          <w:b/>
          <w:bCs/>
          <w:i/>
          <w:iCs/>
          <w:sz w:val="28"/>
          <w:szCs w:val="28"/>
        </w:rPr>
      </w:pPr>
    </w:p>
    <w:p w14:paraId="4C9742B3" w14:textId="3C1604D2" w:rsidR="004378B2" w:rsidRPr="004378B2" w:rsidRDefault="00837029" w:rsidP="004378B2">
      <w:pPr>
        <w:jc w:val="center"/>
        <w:rPr>
          <w:b/>
          <w:bCs/>
          <w:sz w:val="28"/>
          <w:szCs w:val="28"/>
        </w:rPr>
      </w:pPr>
      <w:r>
        <w:rPr>
          <w:b/>
          <w:bCs/>
          <w:sz w:val="28"/>
          <w:szCs w:val="28"/>
        </w:rPr>
        <w:t>Dafydd Pughe</w:t>
      </w:r>
    </w:p>
    <w:p w14:paraId="7091CE81" w14:textId="6B384D4D" w:rsidR="004378B2" w:rsidRPr="004378B2" w:rsidRDefault="00837029" w:rsidP="004378B2">
      <w:pPr>
        <w:jc w:val="center"/>
        <w:rPr>
          <w:b/>
          <w:bCs/>
          <w:sz w:val="28"/>
          <w:szCs w:val="28"/>
        </w:rPr>
      </w:pPr>
      <w:r>
        <w:rPr>
          <w:b/>
          <w:bCs/>
          <w:sz w:val="28"/>
          <w:szCs w:val="28"/>
        </w:rPr>
        <w:t>2401243</w:t>
      </w:r>
    </w:p>
    <w:p w14:paraId="54EAD15A" w14:textId="77777777" w:rsidR="003F2403" w:rsidRDefault="004378B2" w:rsidP="004378B2">
      <w:pPr>
        <w:jc w:val="center"/>
        <w:rPr>
          <w:b/>
          <w:bCs/>
          <w:sz w:val="28"/>
          <w:szCs w:val="28"/>
        </w:rPr>
      </w:pPr>
      <w:r w:rsidRPr="004378B2">
        <w:rPr>
          <w:b/>
          <w:bCs/>
          <w:sz w:val="28"/>
          <w:szCs w:val="28"/>
        </w:rPr>
        <w:t>Date</w:t>
      </w:r>
      <w:r w:rsidR="009E3D09">
        <w:rPr>
          <w:b/>
          <w:bCs/>
          <w:sz w:val="28"/>
          <w:szCs w:val="28"/>
        </w:rPr>
        <w:t xml:space="preserve"> (</w:t>
      </w:r>
      <w:r w:rsidR="00837029">
        <w:rPr>
          <w:b/>
          <w:bCs/>
          <w:sz w:val="28"/>
          <w:szCs w:val="28"/>
        </w:rPr>
        <w:t>12</w:t>
      </w:r>
      <w:r w:rsidR="009E3D09">
        <w:rPr>
          <w:b/>
          <w:bCs/>
          <w:sz w:val="28"/>
          <w:szCs w:val="28"/>
        </w:rPr>
        <w:t>/</w:t>
      </w:r>
      <w:r w:rsidR="00837029">
        <w:rPr>
          <w:b/>
          <w:bCs/>
          <w:sz w:val="28"/>
          <w:szCs w:val="28"/>
        </w:rPr>
        <w:t>2025</w:t>
      </w:r>
      <w:r w:rsidR="00EA740C">
        <w:rPr>
          <w:b/>
          <w:bCs/>
          <w:sz w:val="28"/>
          <w:szCs w:val="28"/>
        </w:rPr>
        <w:t>)</w:t>
      </w:r>
    </w:p>
    <w:p w14:paraId="56F60FDA" w14:textId="77777777" w:rsidR="009210ED" w:rsidRDefault="009210ED" w:rsidP="004378B2">
      <w:pPr>
        <w:jc w:val="center"/>
        <w:rPr>
          <w:b/>
          <w:bCs/>
          <w:sz w:val="28"/>
          <w:szCs w:val="28"/>
        </w:rPr>
      </w:pPr>
    </w:p>
    <w:p w14:paraId="3E3CB6C0" w14:textId="2814FCF2" w:rsidR="009210ED" w:rsidRDefault="009210ED" w:rsidP="004378B2">
      <w:pPr>
        <w:jc w:val="center"/>
        <w:rPr>
          <w:b/>
          <w:bCs/>
          <w:sz w:val="28"/>
          <w:szCs w:val="28"/>
        </w:rPr>
        <w:sectPr w:rsidR="009210ED" w:rsidSect="00DF2A5A">
          <w:footerReference w:type="default" r:id="rId12"/>
          <w:pgSz w:w="11906" w:h="16838"/>
          <w:pgMar w:top="1440" w:right="1440" w:bottom="1440" w:left="1440" w:header="708" w:footer="708" w:gutter="0"/>
          <w:cols w:space="708"/>
          <w:titlePg/>
          <w:docGrid w:linePitch="360"/>
        </w:sectPr>
      </w:pPr>
      <w:r>
        <w:rPr>
          <w:b/>
          <w:bCs/>
          <w:sz w:val="28"/>
          <w:szCs w:val="28"/>
        </w:rPr>
        <w:t xml:space="preserve">Word Count : </w:t>
      </w:r>
      <w:r w:rsidR="003F3B6B">
        <w:rPr>
          <w:b/>
          <w:bCs/>
          <w:sz w:val="28"/>
          <w:szCs w:val="28"/>
        </w:rPr>
        <w:t>20</w:t>
      </w:r>
      <w:r w:rsidR="00FE368D">
        <w:rPr>
          <w:b/>
          <w:bCs/>
          <w:sz w:val="28"/>
          <w:szCs w:val="28"/>
        </w:rPr>
        <w:t>2</w:t>
      </w:r>
      <w:r w:rsidR="002F2B60">
        <w:rPr>
          <w:b/>
          <w:bCs/>
          <w:sz w:val="28"/>
          <w:szCs w:val="28"/>
        </w:rPr>
        <w:t>1</w:t>
      </w:r>
    </w:p>
    <w:sdt>
      <w:sdtPr>
        <w:rPr>
          <w:rFonts w:asciiTheme="minorHAnsi" w:eastAsiaTheme="minorEastAsia" w:hAnsiTheme="minorHAnsi" w:cstheme="minorBidi"/>
          <w:color w:val="auto"/>
          <w:kern w:val="2"/>
          <w:sz w:val="24"/>
          <w:szCs w:val="24"/>
          <w14:ligatures w14:val="standardContextual"/>
        </w:rPr>
        <w:id w:val="-492632944"/>
        <w:docPartObj>
          <w:docPartGallery w:val="Table of Contents"/>
          <w:docPartUnique/>
        </w:docPartObj>
      </w:sdtPr>
      <w:sdtEndPr>
        <w:rPr>
          <w:b/>
          <w:bCs/>
        </w:rPr>
      </w:sdtEndPr>
      <w:sdtContent>
        <w:p w14:paraId="72B954CD" w14:textId="02679D48" w:rsidR="00EA740C" w:rsidRDefault="00EA740C">
          <w:pPr>
            <w:pStyle w:val="TOCHeading"/>
          </w:pPr>
          <w:r>
            <w:t>Conten</w:t>
          </w:r>
          <w:r w:rsidR="00530741">
            <w:t>t</w:t>
          </w:r>
          <w:r>
            <w:t>s</w:t>
          </w:r>
        </w:p>
        <w:p w14:paraId="07127CCA" w14:textId="04B87CF3" w:rsidR="002F2B60" w:rsidRDefault="00EA740C">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15952614" w:history="1">
            <w:r w:rsidR="002F2B60" w:rsidRPr="005703D2">
              <w:rPr>
                <w:rStyle w:val="Hyperlink"/>
                <w:noProof/>
              </w:rPr>
              <w:t>1.</w:t>
            </w:r>
            <w:r w:rsidR="002F2B60">
              <w:rPr>
                <w:noProof/>
                <w:lang w:eastAsia="en-GB"/>
              </w:rPr>
              <w:tab/>
            </w:r>
            <w:r w:rsidR="002F2B60" w:rsidRPr="005703D2">
              <w:rPr>
                <w:rStyle w:val="Hyperlink"/>
                <w:noProof/>
              </w:rPr>
              <w:t>Introduction:</w:t>
            </w:r>
            <w:r w:rsidR="002F2B60">
              <w:rPr>
                <w:noProof/>
                <w:webHidden/>
              </w:rPr>
              <w:tab/>
            </w:r>
            <w:r w:rsidR="002F2B60">
              <w:rPr>
                <w:noProof/>
                <w:webHidden/>
              </w:rPr>
              <w:fldChar w:fldCharType="begin"/>
            </w:r>
            <w:r w:rsidR="002F2B60">
              <w:rPr>
                <w:noProof/>
                <w:webHidden/>
              </w:rPr>
              <w:instrText xml:space="preserve"> PAGEREF _Toc215952614 \h </w:instrText>
            </w:r>
            <w:r w:rsidR="002F2B60">
              <w:rPr>
                <w:noProof/>
                <w:webHidden/>
              </w:rPr>
            </w:r>
            <w:r w:rsidR="002F2B60">
              <w:rPr>
                <w:noProof/>
                <w:webHidden/>
              </w:rPr>
              <w:fldChar w:fldCharType="separate"/>
            </w:r>
            <w:r w:rsidR="002F2B60">
              <w:rPr>
                <w:noProof/>
                <w:webHidden/>
              </w:rPr>
              <w:t>1</w:t>
            </w:r>
            <w:r w:rsidR="002F2B60">
              <w:rPr>
                <w:noProof/>
                <w:webHidden/>
              </w:rPr>
              <w:fldChar w:fldCharType="end"/>
            </w:r>
          </w:hyperlink>
        </w:p>
        <w:p w14:paraId="6B4A0289" w14:textId="318F6FFA" w:rsidR="002F2B60" w:rsidRDefault="002F2B60">
          <w:pPr>
            <w:pStyle w:val="TOC1"/>
            <w:tabs>
              <w:tab w:val="left" w:pos="480"/>
              <w:tab w:val="right" w:leader="dot" w:pos="9016"/>
            </w:tabs>
            <w:rPr>
              <w:noProof/>
              <w:lang w:eastAsia="en-GB"/>
            </w:rPr>
          </w:pPr>
          <w:hyperlink w:anchor="_Toc215952615" w:history="1">
            <w:r w:rsidRPr="005703D2">
              <w:rPr>
                <w:rStyle w:val="Hyperlink"/>
                <w:noProof/>
              </w:rPr>
              <w:t>2.</w:t>
            </w:r>
            <w:r>
              <w:rPr>
                <w:noProof/>
                <w:lang w:eastAsia="en-GB"/>
              </w:rPr>
              <w:tab/>
            </w:r>
            <w:r w:rsidRPr="005703D2">
              <w:rPr>
                <w:rStyle w:val="Hyperlink"/>
                <w:noProof/>
              </w:rPr>
              <w:t>Health &amp; Safety with Risk Assessments:</w:t>
            </w:r>
            <w:r>
              <w:rPr>
                <w:noProof/>
                <w:webHidden/>
              </w:rPr>
              <w:tab/>
            </w:r>
            <w:r>
              <w:rPr>
                <w:noProof/>
                <w:webHidden/>
              </w:rPr>
              <w:fldChar w:fldCharType="begin"/>
            </w:r>
            <w:r>
              <w:rPr>
                <w:noProof/>
                <w:webHidden/>
              </w:rPr>
              <w:instrText xml:space="preserve"> PAGEREF _Toc215952615 \h </w:instrText>
            </w:r>
            <w:r>
              <w:rPr>
                <w:noProof/>
                <w:webHidden/>
              </w:rPr>
            </w:r>
            <w:r>
              <w:rPr>
                <w:noProof/>
                <w:webHidden/>
              </w:rPr>
              <w:fldChar w:fldCharType="separate"/>
            </w:r>
            <w:r>
              <w:rPr>
                <w:noProof/>
                <w:webHidden/>
              </w:rPr>
              <w:t>2</w:t>
            </w:r>
            <w:r>
              <w:rPr>
                <w:noProof/>
                <w:webHidden/>
              </w:rPr>
              <w:fldChar w:fldCharType="end"/>
            </w:r>
          </w:hyperlink>
        </w:p>
        <w:p w14:paraId="1150219B" w14:textId="138DDFB1" w:rsidR="002F2B60" w:rsidRDefault="002F2B60">
          <w:pPr>
            <w:pStyle w:val="TOC2"/>
            <w:tabs>
              <w:tab w:val="right" w:leader="dot" w:pos="9016"/>
            </w:tabs>
            <w:rPr>
              <w:noProof/>
              <w:lang w:eastAsia="en-GB"/>
            </w:rPr>
          </w:pPr>
          <w:hyperlink w:anchor="_Toc215952616" w:history="1">
            <w:r w:rsidRPr="005703D2">
              <w:rPr>
                <w:rStyle w:val="Hyperlink"/>
                <w:noProof/>
              </w:rPr>
              <w:t>2.1: Personal Protective Equipment at Work Regulations 1992</w:t>
            </w:r>
            <w:r>
              <w:rPr>
                <w:noProof/>
                <w:webHidden/>
              </w:rPr>
              <w:tab/>
            </w:r>
            <w:r>
              <w:rPr>
                <w:noProof/>
                <w:webHidden/>
              </w:rPr>
              <w:fldChar w:fldCharType="begin"/>
            </w:r>
            <w:r>
              <w:rPr>
                <w:noProof/>
                <w:webHidden/>
              </w:rPr>
              <w:instrText xml:space="preserve"> PAGEREF _Toc215952616 \h </w:instrText>
            </w:r>
            <w:r>
              <w:rPr>
                <w:noProof/>
                <w:webHidden/>
              </w:rPr>
            </w:r>
            <w:r>
              <w:rPr>
                <w:noProof/>
                <w:webHidden/>
              </w:rPr>
              <w:fldChar w:fldCharType="separate"/>
            </w:r>
            <w:r>
              <w:rPr>
                <w:noProof/>
                <w:webHidden/>
              </w:rPr>
              <w:t>2</w:t>
            </w:r>
            <w:r>
              <w:rPr>
                <w:noProof/>
                <w:webHidden/>
              </w:rPr>
              <w:fldChar w:fldCharType="end"/>
            </w:r>
          </w:hyperlink>
        </w:p>
        <w:p w14:paraId="4A25F713" w14:textId="43E1B039" w:rsidR="002F2B60" w:rsidRDefault="002F2B60">
          <w:pPr>
            <w:pStyle w:val="TOC1"/>
            <w:tabs>
              <w:tab w:val="left" w:pos="480"/>
              <w:tab w:val="right" w:leader="dot" w:pos="9016"/>
            </w:tabs>
            <w:rPr>
              <w:noProof/>
              <w:lang w:eastAsia="en-GB"/>
            </w:rPr>
          </w:pPr>
          <w:hyperlink w:anchor="_Toc215952617" w:history="1">
            <w:r w:rsidRPr="005703D2">
              <w:rPr>
                <w:rStyle w:val="Hyperlink"/>
                <w:noProof/>
              </w:rPr>
              <w:t>3.</w:t>
            </w:r>
            <w:r>
              <w:rPr>
                <w:noProof/>
                <w:lang w:eastAsia="en-GB"/>
              </w:rPr>
              <w:tab/>
            </w:r>
            <w:r w:rsidRPr="005703D2">
              <w:rPr>
                <w:rStyle w:val="Hyperlink"/>
                <w:noProof/>
              </w:rPr>
              <w:t>Security Risk Matrix</w:t>
            </w:r>
            <w:r>
              <w:rPr>
                <w:noProof/>
                <w:webHidden/>
              </w:rPr>
              <w:tab/>
            </w:r>
            <w:r>
              <w:rPr>
                <w:noProof/>
                <w:webHidden/>
              </w:rPr>
              <w:fldChar w:fldCharType="begin"/>
            </w:r>
            <w:r>
              <w:rPr>
                <w:noProof/>
                <w:webHidden/>
              </w:rPr>
              <w:instrText xml:space="preserve"> PAGEREF _Toc215952617 \h </w:instrText>
            </w:r>
            <w:r>
              <w:rPr>
                <w:noProof/>
                <w:webHidden/>
              </w:rPr>
            </w:r>
            <w:r>
              <w:rPr>
                <w:noProof/>
                <w:webHidden/>
              </w:rPr>
              <w:fldChar w:fldCharType="separate"/>
            </w:r>
            <w:r>
              <w:rPr>
                <w:noProof/>
                <w:webHidden/>
              </w:rPr>
              <w:t>4</w:t>
            </w:r>
            <w:r>
              <w:rPr>
                <w:noProof/>
                <w:webHidden/>
              </w:rPr>
              <w:fldChar w:fldCharType="end"/>
            </w:r>
          </w:hyperlink>
        </w:p>
        <w:p w14:paraId="2D845D7C" w14:textId="5B0D4314" w:rsidR="002F2B60" w:rsidRDefault="002F2B60">
          <w:pPr>
            <w:pStyle w:val="TOC2"/>
            <w:tabs>
              <w:tab w:val="left" w:pos="960"/>
              <w:tab w:val="right" w:leader="dot" w:pos="9016"/>
            </w:tabs>
            <w:rPr>
              <w:noProof/>
              <w:lang w:eastAsia="en-GB"/>
            </w:rPr>
          </w:pPr>
          <w:hyperlink w:anchor="_Toc215952618" w:history="1">
            <w:r w:rsidRPr="005703D2">
              <w:rPr>
                <w:rStyle w:val="Hyperlink"/>
                <w:noProof/>
              </w:rPr>
              <w:t>3.1.</w:t>
            </w:r>
            <w:r>
              <w:rPr>
                <w:noProof/>
                <w:lang w:eastAsia="en-GB"/>
              </w:rPr>
              <w:tab/>
            </w:r>
            <w:r w:rsidRPr="005703D2">
              <w:rPr>
                <w:rStyle w:val="Hyperlink"/>
                <w:noProof/>
              </w:rPr>
              <w:t>Potential Risks</w:t>
            </w:r>
            <w:r>
              <w:rPr>
                <w:noProof/>
                <w:webHidden/>
              </w:rPr>
              <w:tab/>
            </w:r>
            <w:r>
              <w:rPr>
                <w:noProof/>
                <w:webHidden/>
              </w:rPr>
              <w:fldChar w:fldCharType="begin"/>
            </w:r>
            <w:r>
              <w:rPr>
                <w:noProof/>
                <w:webHidden/>
              </w:rPr>
              <w:instrText xml:space="preserve"> PAGEREF _Toc215952618 \h </w:instrText>
            </w:r>
            <w:r>
              <w:rPr>
                <w:noProof/>
                <w:webHidden/>
              </w:rPr>
            </w:r>
            <w:r>
              <w:rPr>
                <w:noProof/>
                <w:webHidden/>
              </w:rPr>
              <w:fldChar w:fldCharType="separate"/>
            </w:r>
            <w:r>
              <w:rPr>
                <w:noProof/>
                <w:webHidden/>
              </w:rPr>
              <w:t>4</w:t>
            </w:r>
            <w:r>
              <w:rPr>
                <w:noProof/>
                <w:webHidden/>
              </w:rPr>
              <w:fldChar w:fldCharType="end"/>
            </w:r>
          </w:hyperlink>
        </w:p>
        <w:p w14:paraId="4A031FC2" w14:textId="139AD76D" w:rsidR="002F2B60" w:rsidRDefault="002F2B60">
          <w:pPr>
            <w:pStyle w:val="TOC3"/>
            <w:tabs>
              <w:tab w:val="right" w:leader="dot" w:pos="9016"/>
            </w:tabs>
            <w:rPr>
              <w:noProof/>
              <w:lang w:eastAsia="en-GB"/>
            </w:rPr>
          </w:pPr>
          <w:hyperlink w:anchor="_Toc215952619" w:history="1">
            <w:r w:rsidRPr="005703D2">
              <w:rPr>
                <w:rStyle w:val="Hyperlink"/>
                <w:noProof/>
              </w:rPr>
              <w:t>3.1.1  Electric/Hybrid Car Batteries Malfunctioning</w:t>
            </w:r>
            <w:r>
              <w:rPr>
                <w:noProof/>
                <w:webHidden/>
              </w:rPr>
              <w:tab/>
            </w:r>
            <w:r>
              <w:rPr>
                <w:noProof/>
                <w:webHidden/>
              </w:rPr>
              <w:fldChar w:fldCharType="begin"/>
            </w:r>
            <w:r>
              <w:rPr>
                <w:noProof/>
                <w:webHidden/>
              </w:rPr>
              <w:instrText xml:space="preserve"> PAGEREF _Toc215952619 \h </w:instrText>
            </w:r>
            <w:r>
              <w:rPr>
                <w:noProof/>
                <w:webHidden/>
              </w:rPr>
            </w:r>
            <w:r>
              <w:rPr>
                <w:noProof/>
                <w:webHidden/>
              </w:rPr>
              <w:fldChar w:fldCharType="separate"/>
            </w:r>
            <w:r>
              <w:rPr>
                <w:noProof/>
                <w:webHidden/>
              </w:rPr>
              <w:t>4</w:t>
            </w:r>
            <w:r>
              <w:rPr>
                <w:noProof/>
                <w:webHidden/>
              </w:rPr>
              <w:fldChar w:fldCharType="end"/>
            </w:r>
          </w:hyperlink>
        </w:p>
        <w:p w14:paraId="74E63AC7" w14:textId="62BE38E2" w:rsidR="002F2B60" w:rsidRDefault="002F2B60">
          <w:pPr>
            <w:pStyle w:val="TOC3"/>
            <w:tabs>
              <w:tab w:val="right" w:leader="dot" w:pos="9016"/>
            </w:tabs>
            <w:rPr>
              <w:noProof/>
              <w:lang w:eastAsia="en-GB"/>
            </w:rPr>
          </w:pPr>
          <w:hyperlink w:anchor="_Toc215952620" w:history="1">
            <w:r w:rsidRPr="005703D2">
              <w:rPr>
                <w:rStyle w:val="Hyperlink"/>
                <w:noProof/>
              </w:rPr>
              <w:t>3.1.2. Remote Exploitation of Connected Vehicle Systems</w:t>
            </w:r>
            <w:r>
              <w:rPr>
                <w:noProof/>
                <w:webHidden/>
              </w:rPr>
              <w:tab/>
            </w:r>
            <w:r>
              <w:rPr>
                <w:noProof/>
                <w:webHidden/>
              </w:rPr>
              <w:fldChar w:fldCharType="begin"/>
            </w:r>
            <w:r>
              <w:rPr>
                <w:noProof/>
                <w:webHidden/>
              </w:rPr>
              <w:instrText xml:space="preserve"> PAGEREF _Toc215952620 \h </w:instrText>
            </w:r>
            <w:r>
              <w:rPr>
                <w:noProof/>
                <w:webHidden/>
              </w:rPr>
            </w:r>
            <w:r>
              <w:rPr>
                <w:noProof/>
                <w:webHidden/>
              </w:rPr>
              <w:fldChar w:fldCharType="separate"/>
            </w:r>
            <w:r>
              <w:rPr>
                <w:noProof/>
                <w:webHidden/>
              </w:rPr>
              <w:t>4</w:t>
            </w:r>
            <w:r>
              <w:rPr>
                <w:noProof/>
                <w:webHidden/>
              </w:rPr>
              <w:fldChar w:fldCharType="end"/>
            </w:r>
          </w:hyperlink>
        </w:p>
        <w:p w14:paraId="3F69D450" w14:textId="2A8690E5" w:rsidR="002F2B60" w:rsidRDefault="002F2B60">
          <w:pPr>
            <w:pStyle w:val="TOC3"/>
            <w:tabs>
              <w:tab w:val="right" w:leader="dot" w:pos="9016"/>
            </w:tabs>
            <w:rPr>
              <w:noProof/>
              <w:lang w:eastAsia="en-GB"/>
            </w:rPr>
          </w:pPr>
          <w:hyperlink w:anchor="_Toc215952621" w:history="1">
            <w:r w:rsidRPr="005703D2">
              <w:rPr>
                <w:rStyle w:val="Hyperlink"/>
                <w:noProof/>
              </w:rPr>
              <w:t>3.1.3. Supply Chain &amp; Software Manipulation Attacks</w:t>
            </w:r>
            <w:r>
              <w:rPr>
                <w:noProof/>
                <w:webHidden/>
              </w:rPr>
              <w:tab/>
            </w:r>
            <w:r>
              <w:rPr>
                <w:noProof/>
                <w:webHidden/>
              </w:rPr>
              <w:fldChar w:fldCharType="begin"/>
            </w:r>
            <w:r>
              <w:rPr>
                <w:noProof/>
                <w:webHidden/>
              </w:rPr>
              <w:instrText xml:space="preserve"> PAGEREF _Toc215952621 \h </w:instrText>
            </w:r>
            <w:r>
              <w:rPr>
                <w:noProof/>
                <w:webHidden/>
              </w:rPr>
            </w:r>
            <w:r>
              <w:rPr>
                <w:noProof/>
                <w:webHidden/>
              </w:rPr>
              <w:fldChar w:fldCharType="separate"/>
            </w:r>
            <w:r>
              <w:rPr>
                <w:noProof/>
                <w:webHidden/>
              </w:rPr>
              <w:t>4</w:t>
            </w:r>
            <w:r>
              <w:rPr>
                <w:noProof/>
                <w:webHidden/>
              </w:rPr>
              <w:fldChar w:fldCharType="end"/>
            </w:r>
          </w:hyperlink>
        </w:p>
        <w:p w14:paraId="5A02C9D1" w14:textId="2533CE7B" w:rsidR="002F2B60" w:rsidRDefault="002F2B60">
          <w:pPr>
            <w:pStyle w:val="TOC3"/>
            <w:tabs>
              <w:tab w:val="right" w:leader="dot" w:pos="9016"/>
            </w:tabs>
            <w:rPr>
              <w:noProof/>
              <w:lang w:eastAsia="en-GB"/>
            </w:rPr>
          </w:pPr>
          <w:hyperlink w:anchor="_Toc215952622" w:history="1">
            <w:r w:rsidRPr="005703D2">
              <w:rPr>
                <w:rStyle w:val="Hyperlink"/>
                <w:noProof/>
              </w:rPr>
              <w:t>3.1.4. Physical Proximity Attacks</w:t>
            </w:r>
            <w:r>
              <w:rPr>
                <w:noProof/>
                <w:webHidden/>
              </w:rPr>
              <w:tab/>
            </w:r>
            <w:r>
              <w:rPr>
                <w:noProof/>
                <w:webHidden/>
              </w:rPr>
              <w:fldChar w:fldCharType="begin"/>
            </w:r>
            <w:r>
              <w:rPr>
                <w:noProof/>
                <w:webHidden/>
              </w:rPr>
              <w:instrText xml:space="preserve"> PAGEREF _Toc215952622 \h </w:instrText>
            </w:r>
            <w:r>
              <w:rPr>
                <w:noProof/>
                <w:webHidden/>
              </w:rPr>
            </w:r>
            <w:r>
              <w:rPr>
                <w:noProof/>
                <w:webHidden/>
              </w:rPr>
              <w:fldChar w:fldCharType="separate"/>
            </w:r>
            <w:r>
              <w:rPr>
                <w:noProof/>
                <w:webHidden/>
              </w:rPr>
              <w:t>5</w:t>
            </w:r>
            <w:r>
              <w:rPr>
                <w:noProof/>
                <w:webHidden/>
              </w:rPr>
              <w:fldChar w:fldCharType="end"/>
            </w:r>
          </w:hyperlink>
        </w:p>
        <w:p w14:paraId="38053F14" w14:textId="3D19B895" w:rsidR="002F2B60" w:rsidRDefault="002F2B60">
          <w:pPr>
            <w:pStyle w:val="TOC2"/>
            <w:tabs>
              <w:tab w:val="right" w:leader="dot" w:pos="9016"/>
            </w:tabs>
            <w:rPr>
              <w:noProof/>
              <w:lang w:eastAsia="en-GB"/>
            </w:rPr>
          </w:pPr>
          <w:hyperlink w:anchor="_Toc215952623" w:history="1">
            <w:r w:rsidRPr="005703D2">
              <w:rPr>
                <w:rStyle w:val="Hyperlink"/>
                <w:noProof/>
              </w:rPr>
              <w:t>3.2. Risk Matrix</w:t>
            </w:r>
            <w:r>
              <w:rPr>
                <w:noProof/>
                <w:webHidden/>
              </w:rPr>
              <w:tab/>
            </w:r>
            <w:r>
              <w:rPr>
                <w:noProof/>
                <w:webHidden/>
              </w:rPr>
              <w:fldChar w:fldCharType="begin"/>
            </w:r>
            <w:r>
              <w:rPr>
                <w:noProof/>
                <w:webHidden/>
              </w:rPr>
              <w:instrText xml:space="preserve"> PAGEREF _Toc215952623 \h </w:instrText>
            </w:r>
            <w:r>
              <w:rPr>
                <w:noProof/>
                <w:webHidden/>
              </w:rPr>
            </w:r>
            <w:r>
              <w:rPr>
                <w:noProof/>
                <w:webHidden/>
              </w:rPr>
              <w:fldChar w:fldCharType="separate"/>
            </w:r>
            <w:r>
              <w:rPr>
                <w:noProof/>
                <w:webHidden/>
              </w:rPr>
              <w:t>5</w:t>
            </w:r>
            <w:r>
              <w:rPr>
                <w:noProof/>
                <w:webHidden/>
              </w:rPr>
              <w:fldChar w:fldCharType="end"/>
            </w:r>
          </w:hyperlink>
        </w:p>
        <w:p w14:paraId="3C51A82D" w14:textId="6C1E5EDE" w:rsidR="002F2B60" w:rsidRDefault="002F2B60">
          <w:pPr>
            <w:pStyle w:val="TOC1"/>
            <w:tabs>
              <w:tab w:val="left" w:pos="480"/>
              <w:tab w:val="right" w:leader="dot" w:pos="9016"/>
            </w:tabs>
            <w:rPr>
              <w:noProof/>
              <w:lang w:eastAsia="en-GB"/>
            </w:rPr>
          </w:pPr>
          <w:hyperlink w:anchor="_Toc215952624" w:history="1">
            <w:r w:rsidRPr="005703D2">
              <w:rPr>
                <w:rStyle w:val="Hyperlink"/>
                <w:noProof/>
              </w:rPr>
              <w:t>4.</w:t>
            </w:r>
            <w:r>
              <w:rPr>
                <w:noProof/>
                <w:lang w:eastAsia="en-GB"/>
              </w:rPr>
              <w:tab/>
            </w:r>
            <w:r w:rsidRPr="005703D2">
              <w:rPr>
                <w:rStyle w:val="Hyperlink"/>
                <w:noProof/>
              </w:rPr>
              <w:t>Engineers Role in Society</w:t>
            </w:r>
            <w:r>
              <w:rPr>
                <w:noProof/>
                <w:webHidden/>
              </w:rPr>
              <w:tab/>
            </w:r>
            <w:r>
              <w:rPr>
                <w:noProof/>
                <w:webHidden/>
              </w:rPr>
              <w:fldChar w:fldCharType="begin"/>
            </w:r>
            <w:r>
              <w:rPr>
                <w:noProof/>
                <w:webHidden/>
              </w:rPr>
              <w:instrText xml:space="preserve"> PAGEREF _Toc215952624 \h </w:instrText>
            </w:r>
            <w:r>
              <w:rPr>
                <w:noProof/>
                <w:webHidden/>
              </w:rPr>
            </w:r>
            <w:r>
              <w:rPr>
                <w:noProof/>
                <w:webHidden/>
              </w:rPr>
              <w:fldChar w:fldCharType="separate"/>
            </w:r>
            <w:r>
              <w:rPr>
                <w:noProof/>
                <w:webHidden/>
              </w:rPr>
              <w:t>6</w:t>
            </w:r>
            <w:r>
              <w:rPr>
                <w:noProof/>
                <w:webHidden/>
              </w:rPr>
              <w:fldChar w:fldCharType="end"/>
            </w:r>
          </w:hyperlink>
        </w:p>
        <w:p w14:paraId="23AD8BE2" w14:textId="4A7A3D22" w:rsidR="002F2B60" w:rsidRDefault="002F2B60">
          <w:pPr>
            <w:pStyle w:val="TOC2"/>
            <w:tabs>
              <w:tab w:val="right" w:leader="dot" w:pos="9016"/>
            </w:tabs>
            <w:rPr>
              <w:noProof/>
              <w:lang w:eastAsia="en-GB"/>
            </w:rPr>
          </w:pPr>
          <w:hyperlink w:anchor="_Toc215952625" w:history="1">
            <w:r w:rsidRPr="005703D2">
              <w:rPr>
                <w:rStyle w:val="Hyperlink"/>
                <w:noProof/>
              </w:rPr>
              <w:t>4.1. Code of Conduct</w:t>
            </w:r>
            <w:r>
              <w:rPr>
                <w:noProof/>
                <w:webHidden/>
              </w:rPr>
              <w:tab/>
            </w:r>
            <w:r>
              <w:rPr>
                <w:noProof/>
                <w:webHidden/>
              </w:rPr>
              <w:fldChar w:fldCharType="begin"/>
            </w:r>
            <w:r>
              <w:rPr>
                <w:noProof/>
                <w:webHidden/>
              </w:rPr>
              <w:instrText xml:space="preserve"> PAGEREF _Toc215952625 \h </w:instrText>
            </w:r>
            <w:r>
              <w:rPr>
                <w:noProof/>
                <w:webHidden/>
              </w:rPr>
            </w:r>
            <w:r>
              <w:rPr>
                <w:noProof/>
                <w:webHidden/>
              </w:rPr>
              <w:fldChar w:fldCharType="separate"/>
            </w:r>
            <w:r>
              <w:rPr>
                <w:noProof/>
                <w:webHidden/>
              </w:rPr>
              <w:t>6</w:t>
            </w:r>
            <w:r>
              <w:rPr>
                <w:noProof/>
                <w:webHidden/>
              </w:rPr>
              <w:fldChar w:fldCharType="end"/>
            </w:r>
          </w:hyperlink>
        </w:p>
        <w:p w14:paraId="53DC2628" w14:textId="549C6E96" w:rsidR="002F2B60" w:rsidRDefault="002F2B60">
          <w:pPr>
            <w:pStyle w:val="TOC2"/>
            <w:tabs>
              <w:tab w:val="right" w:leader="dot" w:pos="9016"/>
            </w:tabs>
            <w:rPr>
              <w:noProof/>
              <w:lang w:eastAsia="en-GB"/>
            </w:rPr>
          </w:pPr>
          <w:hyperlink w:anchor="_Toc215952626" w:history="1">
            <w:r w:rsidRPr="005703D2">
              <w:rPr>
                <w:rStyle w:val="Hyperlink"/>
                <w:noProof/>
              </w:rPr>
              <w:t>4.2. Engineering Council</w:t>
            </w:r>
            <w:r>
              <w:rPr>
                <w:noProof/>
                <w:webHidden/>
              </w:rPr>
              <w:tab/>
            </w:r>
            <w:r>
              <w:rPr>
                <w:noProof/>
                <w:webHidden/>
              </w:rPr>
              <w:fldChar w:fldCharType="begin"/>
            </w:r>
            <w:r>
              <w:rPr>
                <w:noProof/>
                <w:webHidden/>
              </w:rPr>
              <w:instrText xml:space="preserve"> PAGEREF _Toc215952626 \h </w:instrText>
            </w:r>
            <w:r>
              <w:rPr>
                <w:noProof/>
                <w:webHidden/>
              </w:rPr>
            </w:r>
            <w:r>
              <w:rPr>
                <w:noProof/>
                <w:webHidden/>
              </w:rPr>
              <w:fldChar w:fldCharType="separate"/>
            </w:r>
            <w:r>
              <w:rPr>
                <w:noProof/>
                <w:webHidden/>
              </w:rPr>
              <w:t>6</w:t>
            </w:r>
            <w:r>
              <w:rPr>
                <w:noProof/>
                <w:webHidden/>
              </w:rPr>
              <w:fldChar w:fldCharType="end"/>
            </w:r>
          </w:hyperlink>
        </w:p>
        <w:p w14:paraId="3FB0AA31" w14:textId="357D78E3" w:rsidR="002F2B60" w:rsidRDefault="002F2B60">
          <w:pPr>
            <w:pStyle w:val="TOC2"/>
            <w:tabs>
              <w:tab w:val="right" w:leader="dot" w:pos="9016"/>
            </w:tabs>
            <w:rPr>
              <w:noProof/>
              <w:lang w:eastAsia="en-GB"/>
            </w:rPr>
          </w:pPr>
          <w:hyperlink w:anchor="_Toc215952627" w:history="1">
            <w:r w:rsidRPr="005703D2">
              <w:rPr>
                <w:rStyle w:val="Hyperlink"/>
                <w:noProof/>
              </w:rPr>
              <w:t>4.3. Porsche Code of Conduct</w:t>
            </w:r>
            <w:r>
              <w:rPr>
                <w:noProof/>
                <w:webHidden/>
              </w:rPr>
              <w:tab/>
            </w:r>
            <w:r>
              <w:rPr>
                <w:noProof/>
                <w:webHidden/>
              </w:rPr>
              <w:fldChar w:fldCharType="begin"/>
            </w:r>
            <w:r>
              <w:rPr>
                <w:noProof/>
                <w:webHidden/>
              </w:rPr>
              <w:instrText xml:space="preserve"> PAGEREF _Toc215952627 \h </w:instrText>
            </w:r>
            <w:r>
              <w:rPr>
                <w:noProof/>
                <w:webHidden/>
              </w:rPr>
            </w:r>
            <w:r>
              <w:rPr>
                <w:noProof/>
                <w:webHidden/>
              </w:rPr>
              <w:fldChar w:fldCharType="separate"/>
            </w:r>
            <w:r>
              <w:rPr>
                <w:noProof/>
                <w:webHidden/>
              </w:rPr>
              <w:t>6</w:t>
            </w:r>
            <w:r>
              <w:rPr>
                <w:noProof/>
                <w:webHidden/>
              </w:rPr>
              <w:fldChar w:fldCharType="end"/>
            </w:r>
          </w:hyperlink>
        </w:p>
        <w:p w14:paraId="777DF596" w14:textId="15546C5F" w:rsidR="002F2B60" w:rsidRDefault="002F2B60">
          <w:pPr>
            <w:pStyle w:val="TOC2"/>
            <w:tabs>
              <w:tab w:val="right" w:leader="dot" w:pos="9016"/>
            </w:tabs>
            <w:rPr>
              <w:noProof/>
              <w:lang w:eastAsia="en-GB"/>
            </w:rPr>
          </w:pPr>
          <w:hyperlink w:anchor="_Toc215952628" w:history="1">
            <w:r w:rsidRPr="005703D2">
              <w:rPr>
                <w:rStyle w:val="Hyperlink"/>
                <w:noProof/>
              </w:rPr>
              <w:t>4.3 Engineers Responsibilities</w:t>
            </w:r>
            <w:r>
              <w:rPr>
                <w:noProof/>
                <w:webHidden/>
              </w:rPr>
              <w:tab/>
            </w:r>
            <w:r>
              <w:rPr>
                <w:noProof/>
                <w:webHidden/>
              </w:rPr>
              <w:fldChar w:fldCharType="begin"/>
            </w:r>
            <w:r>
              <w:rPr>
                <w:noProof/>
                <w:webHidden/>
              </w:rPr>
              <w:instrText xml:space="preserve"> PAGEREF _Toc215952628 \h </w:instrText>
            </w:r>
            <w:r>
              <w:rPr>
                <w:noProof/>
                <w:webHidden/>
              </w:rPr>
            </w:r>
            <w:r>
              <w:rPr>
                <w:noProof/>
                <w:webHidden/>
              </w:rPr>
              <w:fldChar w:fldCharType="separate"/>
            </w:r>
            <w:r>
              <w:rPr>
                <w:noProof/>
                <w:webHidden/>
              </w:rPr>
              <w:t>7</w:t>
            </w:r>
            <w:r>
              <w:rPr>
                <w:noProof/>
                <w:webHidden/>
              </w:rPr>
              <w:fldChar w:fldCharType="end"/>
            </w:r>
          </w:hyperlink>
        </w:p>
        <w:p w14:paraId="364368E3" w14:textId="19860594" w:rsidR="002F2B60" w:rsidRDefault="002F2B60">
          <w:pPr>
            <w:pStyle w:val="TOC1"/>
            <w:tabs>
              <w:tab w:val="left" w:pos="480"/>
              <w:tab w:val="right" w:leader="dot" w:pos="9016"/>
            </w:tabs>
            <w:rPr>
              <w:noProof/>
              <w:lang w:eastAsia="en-GB"/>
            </w:rPr>
          </w:pPr>
          <w:hyperlink w:anchor="_Toc215952629" w:history="1">
            <w:r w:rsidRPr="005703D2">
              <w:rPr>
                <w:rStyle w:val="Hyperlink"/>
                <w:noProof/>
              </w:rPr>
              <w:t>5.</w:t>
            </w:r>
            <w:r>
              <w:rPr>
                <w:noProof/>
                <w:lang w:eastAsia="en-GB"/>
              </w:rPr>
              <w:tab/>
            </w:r>
            <w:r w:rsidRPr="005703D2">
              <w:rPr>
                <w:rStyle w:val="Hyperlink"/>
                <w:noProof/>
              </w:rPr>
              <w:t>Problem Solving</w:t>
            </w:r>
            <w:r>
              <w:rPr>
                <w:noProof/>
                <w:webHidden/>
              </w:rPr>
              <w:tab/>
            </w:r>
            <w:r>
              <w:rPr>
                <w:noProof/>
                <w:webHidden/>
              </w:rPr>
              <w:fldChar w:fldCharType="begin"/>
            </w:r>
            <w:r>
              <w:rPr>
                <w:noProof/>
                <w:webHidden/>
              </w:rPr>
              <w:instrText xml:space="preserve"> PAGEREF _Toc215952629 \h </w:instrText>
            </w:r>
            <w:r>
              <w:rPr>
                <w:noProof/>
                <w:webHidden/>
              </w:rPr>
            </w:r>
            <w:r>
              <w:rPr>
                <w:noProof/>
                <w:webHidden/>
              </w:rPr>
              <w:fldChar w:fldCharType="separate"/>
            </w:r>
            <w:r>
              <w:rPr>
                <w:noProof/>
                <w:webHidden/>
              </w:rPr>
              <w:t>8</w:t>
            </w:r>
            <w:r>
              <w:rPr>
                <w:noProof/>
                <w:webHidden/>
              </w:rPr>
              <w:fldChar w:fldCharType="end"/>
            </w:r>
          </w:hyperlink>
        </w:p>
        <w:p w14:paraId="531BADCC" w14:textId="5BC21E4E" w:rsidR="002F2B60" w:rsidRDefault="002F2B60">
          <w:pPr>
            <w:pStyle w:val="TOC2"/>
            <w:tabs>
              <w:tab w:val="right" w:leader="dot" w:pos="9016"/>
            </w:tabs>
            <w:rPr>
              <w:noProof/>
              <w:lang w:eastAsia="en-GB"/>
            </w:rPr>
          </w:pPr>
          <w:hyperlink w:anchor="_Toc215952630" w:history="1">
            <w:r w:rsidRPr="005703D2">
              <w:rPr>
                <w:rStyle w:val="Hyperlink"/>
                <w:noProof/>
              </w:rPr>
              <w:t>5.1. FMEA (Failure Mode and Effects Analysis)</w:t>
            </w:r>
            <w:r>
              <w:rPr>
                <w:noProof/>
                <w:webHidden/>
              </w:rPr>
              <w:tab/>
            </w:r>
            <w:r>
              <w:rPr>
                <w:noProof/>
                <w:webHidden/>
              </w:rPr>
              <w:fldChar w:fldCharType="begin"/>
            </w:r>
            <w:r>
              <w:rPr>
                <w:noProof/>
                <w:webHidden/>
              </w:rPr>
              <w:instrText xml:space="preserve"> PAGEREF _Toc215952630 \h </w:instrText>
            </w:r>
            <w:r>
              <w:rPr>
                <w:noProof/>
                <w:webHidden/>
              </w:rPr>
            </w:r>
            <w:r>
              <w:rPr>
                <w:noProof/>
                <w:webHidden/>
              </w:rPr>
              <w:fldChar w:fldCharType="separate"/>
            </w:r>
            <w:r>
              <w:rPr>
                <w:noProof/>
                <w:webHidden/>
              </w:rPr>
              <w:t>8</w:t>
            </w:r>
            <w:r>
              <w:rPr>
                <w:noProof/>
                <w:webHidden/>
              </w:rPr>
              <w:fldChar w:fldCharType="end"/>
            </w:r>
          </w:hyperlink>
        </w:p>
        <w:p w14:paraId="67E74313" w14:textId="578A432E" w:rsidR="002F2B60" w:rsidRDefault="002F2B60">
          <w:pPr>
            <w:pStyle w:val="TOC1"/>
            <w:tabs>
              <w:tab w:val="left" w:pos="480"/>
              <w:tab w:val="right" w:leader="dot" w:pos="9016"/>
            </w:tabs>
            <w:rPr>
              <w:noProof/>
              <w:lang w:eastAsia="en-GB"/>
            </w:rPr>
          </w:pPr>
          <w:hyperlink w:anchor="_Toc215952631" w:history="1">
            <w:r w:rsidRPr="005703D2">
              <w:rPr>
                <w:rStyle w:val="Hyperlink"/>
                <w:noProof/>
              </w:rPr>
              <w:t>6.</w:t>
            </w:r>
            <w:r>
              <w:rPr>
                <w:noProof/>
                <w:lang w:eastAsia="en-GB"/>
              </w:rPr>
              <w:tab/>
            </w:r>
            <w:r w:rsidRPr="005703D2">
              <w:rPr>
                <w:rStyle w:val="Hyperlink"/>
                <w:noProof/>
              </w:rPr>
              <w:t>Team Structure</w:t>
            </w:r>
            <w:r>
              <w:rPr>
                <w:noProof/>
                <w:webHidden/>
              </w:rPr>
              <w:tab/>
            </w:r>
            <w:r>
              <w:rPr>
                <w:noProof/>
                <w:webHidden/>
              </w:rPr>
              <w:fldChar w:fldCharType="begin"/>
            </w:r>
            <w:r>
              <w:rPr>
                <w:noProof/>
                <w:webHidden/>
              </w:rPr>
              <w:instrText xml:space="preserve"> PAGEREF _Toc215952631 \h </w:instrText>
            </w:r>
            <w:r>
              <w:rPr>
                <w:noProof/>
                <w:webHidden/>
              </w:rPr>
            </w:r>
            <w:r>
              <w:rPr>
                <w:noProof/>
                <w:webHidden/>
              </w:rPr>
              <w:fldChar w:fldCharType="separate"/>
            </w:r>
            <w:r>
              <w:rPr>
                <w:noProof/>
                <w:webHidden/>
              </w:rPr>
              <w:t>9</w:t>
            </w:r>
            <w:r>
              <w:rPr>
                <w:noProof/>
                <w:webHidden/>
              </w:rPr>
              <w:fldChar w:fldCharType="end"/>
            </w:r>
          </w:hyperlink>
        </w:p>
        <w:p w14:paraId="2E05132F" w14:textId="2BB871B3" w:rsidR="002F2B60" w:rsidRDefault="002F2B60">
          <w:pPr>
            <w:pStyle w:val="TOC2"/>
            <w:tabs>
              <w:tab w:val="left" w:pos="960"/>
              <w:tab w:val="right" w:leader="dot" w:pos="9016"/>
            </w:tabs>
            <w:rPr>
              <w:noProof/>
              <w:lang w:eastAsia="en-GB"/>
            </w:rPr>
          </w:pPr>
          <w:hyperlink w:anchor="_Toc215952632" w:history="1">
            <w:r w:rsidRPr="005703D2">
              <w:rPr>
                <w:rStyle w:val="Hyperlink"/>
                <w:noProof/>
              </w:rPr>
              <w:t>6.1.</w:t>
            </w:r>
            <w:r>
              <w:rPr>
                <w:noProof/>
                <w:lang w:eastAsia="en-GB"/>
              </w:rPr>
              <w:tab/>
            </w:r>
            <w:r w:rsidRPr="005703D2">
              <w:rPr>
                <w:rStyle w:val="Hyperlink"/>
                <w:noProof/>
              </w:rPr>
              <w:t>My Personal Experience</w:t>
            </w:r>
            <w:r>
              <w:rPr>
                <w:noProof/>
                <w:webHidden/>
              </w:rPr>
              <w:tab/>
            </w:r>
            <w:r>
              <w:rPr>
                <w:noProof/>
                <w:webHidden/>
              </w:rPr>
              <w:fldChar w:fldCharType="begin"/>
            </w:r>
            <w:r>
              <w:rPr>
                <w:noProof/>
                <w:webHidden/>
              </w:rPr>
              <w:instrText xml:space="preserve"> PAGEREF _Toc215952632 \h </w:instrText>
            </w:r>
            <w:r>
              <w:rPr>
                <w:noProof/>
                <w:webHidden/>
              </w:rPr>
            </w:r>
            <w:r>
              <w:rPr>
                <w:noProof/>
                <w:webHidden/>
              </w:rPr>
              <w:fldChar w:fldCharType="separate"/>
            </w:r>
            <w:r>
              <w:rPr>
                <w:noProof/>
                <w:webHidden/>
              </w:rPr>
              <w:t>9</w:t>
            </w:r>
            <w:r>
              <w:rPr>
                <w:noProof/>
                <w:webHidden/>
              </w:rPr>
              <w:fldChar w:fldCharType="end"/>
            </w:r>
          </w:hyperlink>
        </w:p>
        <w:p w14:paraId="13BDBF67" w14:textId="258F02AC" w:rsidR="002F2B60" w:rsidRDefault="002F2B60">
          <w:pPr>
            <w:pStyle w:val="TOC2"/>
            <w:tabs>
              <w:tab w:val="left" w:pos="960"/>
              <w:tab w:val="right" w:leader="dot" w:pos="9016"/>
            </w:tabs>
            <w:rPr>
              <w:noProof/>
              <w:lang w:eastAsia="en-GB"/>
            </w:rPr>
          </w:pPr>
          <w:hyperlink w:anchor="_Toc215952633" w:history="1">
            <w:r w:rsidRPr="005703D2">
              <w:rPr>
                <w:rStyle w:val="Hyperlink"/>
                <w:noProof/>
              </w:rPr>
              <w:t>6.2.</w:t>
            </w:r>
            <w:r>
              <w:rPr>
                <w:noProof/>
                <w:lang w:eastAsia="en-GB"/>
              </w:rPr>
              <w:tab/>
            </w:r>
            <w:r w:rsidRPr="005703D2">
              <w:rPr>
                <w:rStyle w:val="Hyperlink"/>
                <w:noProof/>
              </w:rPr>
              <w:t>Other team structures</w:t>
            </w:r>
            <w:r>
              <w:rPr>
                <w:noProof/>
                <w:webHidden/>
              </w:rPr>
              <w:tab/>
            </w:r>
            <w:r>
              <w:rPr>
                <w:noProof/>
                <w:webHidden/>
              </w:rPr>
              <w:fldChar w:fldCharType="begin"/>
            </w:r>
            <w:r>
              <w:rPr>
                <w:noProof/>
                <w:webHidden/>
              </w:rPr>
              <w:instrText xml:space="preserve"> PAGEREF _Toc215952633 \h </w:instrText>
            </w:r>
            <w:r>
              <w:rPr>
                <w:noProof/>
                <w:webHidden/>
              </w:rPr>
            </w:r>
            <w:r>
              <w:rPr>
                <w:noProof/>
                <w:webHidden/>
              </w:rPr>
              <w:fldChar w:fldCharType="separate"/>
            </w:r>
            <w:r>
              <w:rPr>
                <w:noProof/>
                <w:webHidden/>
              </w:rPr>
              <w:t>10</w:t>
            </w:r>
            <w:r>
              <w:rPr>
                <w:noProof/>
                <w:webHidden/>
              </w:rPr>
              <w:fldChar w:fldCharType="end"/>
            </w:r>
          </w:hyperlink>
        </w:p>
        <w:p w14:paraId="71649746" w14:textId="43703627" w:rsidR="002F2B60" w:rsidRDefault="002F2B60">
          <w:pPr>
            <w:pStyle w:val="TOC1"/>
            <w:tabs>
              <w:tab w:val="left" w:pos="480"/>
              <w:tab w:val="right" w:leader="dot" w:pos="9016"/>
            </w:tabs>
            <w:rPr>
              <w:noProof/>
              <w:lang w:eastAsia="en-GB"/>
            </w:rPr>
          </w:pPr>
          <w:hyperlink w:anchor="_Toc215952634" w:history="1">
            <w:r w:rsidRPr="005703D2">
              <w:rPr>
                <w:rStyle w:val="Hyperlink"/>
                <w:noProof/>
              </w:rPr>
              <w:t>7.</w:t>
            </w:r>
            <w:r>
              <w:rPr>
                <w:noProof/>
                <w:lang w:eastAsia="en-GB"/>
              </w:rPr>
              <w:tab/>
            </w:r>
            <w:r w:rsidRPr="005703D2">
              <w:rPr>
                <w:rStyle w:val="Hyperlink"/>
                <w:noProof/>
              </w:rPr>
              <w:t>Conclusion</w:t>
            </w:r>
            <w:r>
              <w:rPr>
                <w:noProof/>
                <w:webHidden/>
              </w:rPr>
              <w:tab/>
            </w:r>
            <w:r>
              <w:rPr>
                <w:noProof/>
                <w:webHidden/>
              </w:rPr>
              <w:fldChar w:fldCharType="begin"/>
            </w:r>
            <w:r>
              <w:rPr>
                <w:noProof/>
                <w:webHidden/>
              </w:rPr>
              <w:instrText xml:space="preserve"> PAGEREF _Toc215952634 \h </w:instrText>
            </w:r>
            <w:r>
              <w:rPr>
                <w:noProof/>
                <w:webHidden/>
              </w:rPr>
            </w:r>
            <w:r>
              <w:rPr>
                <w:noProof/>
                <w:webHidden/>
              </w:rPr>
              <w:fldChar w:fldCharType="separate"/>
            </w:r>
            <w:r>
              <w:rPr>
                <w:noProof/>
                <w:webHidden/>
              </w:rPr>
              <w:t>11</w:t>
            </w:r>
            <w:r>
              <w:rPr>
                <w:noProof/>
                <w:webHidden/>
              </w:rPr>
              <w:fldChar w:fldCharType="end"/>
            </w:r>
          </w:hyperlink>
        </w:p>
        <w:p w14:paraId="3B0C55DC" w14:textId="4BC93392" w:rsidR="002F2B60" w:rsidRDefault="002F2B60">
          <w:pPr>
            <w:pStyle w:val="TOC1"/>
            <w:tabs>
              <w:tab w:val="left" w:pos="480"/>
              <w:tab w:val="right" w:leader="dot" w:pos="9016"/>
            </w:tabs>
            <w:rPr>
              <w:noProof/>
              <w:lang w:eastAsia="en-GB"/>
            </w:rPr>
          </w:pPr>
          <w:hyperlink w:anchor="_Toc215952635" w:history="1">
            <w:r w:rsidRPr="005703D2">
              <w:rPr>
                <w:rStyle w:val="Hyperlink"/>
                <w:noProof/>
              </w:rPr>
              <w:t>8.</w:t>
            </w:r>
            <w:r>
              <w:rPr>
                <w:noProof/>
                <w:lang w:eastAsia="en-GB"/>
              </w:rPr>
              <w:tab/>
            </w:r>
            <w:r w:rsidRPr="005703D2">
              <w:rPr>
                <w:rStyle w:val="Hyperlink"/>
                <w:noProof/>
              </w:rPr>
              <w:t>References</w:t>
            </w:r>
            <w:r>
              <w:rPr>
                <w:noProof/>
                <w:webHidden/>
              </w:rPr>
              <w:tab/>
            </w:r>
            <w:r>
              <w:rPr>
                <w:noProof/>
                <w:webHidden/>
              </w:rPr>
              <w:fldChar w:fldCharType="begin"/>
            </w:r>
            <w:r>
              <w:rPr>
                <w:noProof/>
                <w:webHidden/>
              </w:rPr>
              <w:instrText xml:space="preserve"> PAGEREF _Toc215952635 \h </w:instrText>
            </w:r>
            <w:r>
              <w:rPr>
                <w:noProof/>
                <w:webHidden/>
              </w:rPr>
            </w:r>
            <w:r>
              <w:rPr>
                <w:noProof/>
                <w:webHidden/>
              </w:rPr>
              <w:fldChar w:fldCharType="separate"/>
            </w:r>
            <w:r>
              <w:rPr>
                <w:noProof/>
                <w:webHidden/>
              </w:rPr>
              <w:t>12</w:t>
            </w:r>
            <w:r>
              <w:rPr>
                <w:noProof/>
                <w:webHidden/>
              </w:rPr>
              <w:fldChar w:fldCharType="end"/>
            </w:r>
          </w:hyperlink>
        </w:p>
        <w:p w14:paraId="6346B575" w14:textId="38ABD388" w:rsidR="002F2B60" w:rsidRDefault="002F2B60">
          <w:pPr>
            <w:pStyle w:val="TOC2"/>
            <w:tabs>
              <w:tab w:val="right" w:leader="dot" w:pos="9016"/>
            </w:tabs>
            <w:rPr>
              <w:noProof/>
              <w:lang w:eastAsia="en-GB"/>
            </w:rPr>
          </w:pPr>
          <w:hyperlink w:anchor="_Toc215952636" w:history="1">
            <w:r w:rsidRPr="005703D2">
              <w:rPr>
                <w:rStyle w:val="Hyperlink"/>
                <w:noProof/>
              </w:rPr>
              <w:t>List of Figures</w:t>
            </w:r>
            <w:r>
              <w:rPr>
                <w:noProof/>
                <w:webHidden/>
              </w:rPr>
              <w:tab/>
            </w:r>
            <w:r>
              <w:rPr>
                <w:noProof/>
                <w:webHidden/>
              </w:rPr>
              <w:fldChar w:fldCharType="begin"/>
            </w:r>
            <w:r>
              <w:rPr>
                <w:noProof/>
                <w:webHidden/>
              </w:rPr>
              <w:instrText xml:space="preserve"> PAGEREF _Toc215952636 \h </w:instrText>
            </w:r>
            <w:r>
              <w:rPr>
                <w:noProof/>
                <w:webHidden/>
              </w:rPr>
            </w:r>
            <w:r>
              <w:rPr>
                <w:noProof/>
                <w:webHidden/>
              </w:rPr>
              <w:fldChar w:fldCharType="separate"/>
            </w:r>
            <w:r>
              <w:rPr>
                <w:noProof/>
                <w:webHidden/>
              </w:rPr>
              <w:t>14</w:t>
            </w:r>
            <w:r>
              <w:rPr>
                <w:noProof/>
                <w:webHidden/>
              </w:rPr>
              <w:fldChar w:fldCharType="end"/>
            </w:r>
          </w:hyperlink>
        </w:p>
        <w:p w14:paraId="2AAC2FDC" w14:textId="279B1610" w:rsidR="002F2B60" w:rsidRDefault="002F2B60">
          <w:pPr>
            <w:pStyle w:val="TOC2"/>
            <w:tabs>
              <w:tab w:val="right" w:leader="dot" w:pos="9016"/>
            </w:tabs>
            <w:rPr>
              <w:noProof/>
              <w:lang w:eastAsia="en-GB"/>
            </w:rPr>
          </w:pPr>
          <w:hyperlink w:anchor="_Toc215952637" w:history="1">
            <w:r w:rsidRPr="005703D2">
              <w:rPr>
                <w:rStyle w:val="Hyperlink"/>
                <w:noProof/>
              </w:rPr>
              <w:t>Tables:</w:t>
            </w:r>
            <w:r>
              <w:rPr>
                <w:noProof/>
                <w:webHidden/>
              </w:rPr>
              <w:tab/>
            </w:r>
            <w:r>
              <w:rPr>
                <w:noProof/>
                <w:webHidden/>
              </w:rPr>
              <w:fldChar w:fldCharType="begin"/>
            </w:r>
            <w:r>
              <w:rPr>
                <w:noProof/>
                <w:webHidden/>
              </w:rPr>
              <w:instrText xml:space="preserve"> PAGEREF _Toc215952637 \h </w:instrText>
            </w:r>
            <w:r>
              <w:rPr>
                <w:noProof/>
                <w:webHidden/>
              </w:rPr>
            </w:r>
            <w:r>
              <w:rPr>
                <w:noProof/>
                <w:webHidden/>
              </w:rPr>
              <w:fldChar w:fldCharType="separate"/>
            </w:r>
            <w:r>
              <w:rPr>
                <w:noProof/>
                <w:webHidden/>
              </w:rPr>
              <w:t>14</w:t>
            </w:r>
            <w:r>
              <w:rPr>
                <w:noProof/>
                <w:webHidden/>
              </w:rPr>
              <w:fldChar w:fldCharType="end"/>
            </w:r>
          </w:hyperlink>
        </w:p>
        <w:p w14:paraId="2AF69AA5" w14:textId="2AB4C30B" w:rsidR="00837029" w:rsidRDefault="00EA740C" w:rsidP="00EA740C">
          <w:pPr>
            <w:rPr>
              <w:b/>
              <w:bCs/>
            </w:rPr>
          </w:pPr>
          <w:r>
            <w:rPr>
              <w:b/>
              <w:bCs/>
            </w:rPr>
            <w:fldChar w:fldCharType="end"/>
          </w:r>
        </w:p>
      </w:sdtContent>
    </w:sdt>
    <w:p w14:paraId="26FE0129" w14:textId="1A79319B" w:rsidR="00530741" w:rsidRPr="00EA740C" w:rsidRDefault="00530741" w:rsidP="00EA740C">
      <w:pPr>
        <w:sectPr w:rsidR="00530741" w:rsidRPr="00EA740C" w:rsidSect="006928D5">
          <w:pgSz w:w="11906" w:h="16838"/>
          <w:pgMar w:top="1440" w:right="1440" w:bottom="1440" w:left="1440" w:header="708" w:footer="708" w:gutter="0"/>
          <w:pgNumType w:fmt="lowerRoman" w:start="1"/>
          <w:cols w:space="708"/>
          <w:docGrid w:linePitch="360"/>
        </w:sectPr>
      </w:pPr>
    </w:p>
    <w:p w14:paraId="51A593B3" w14:textId="3DA5CFF9" w:rsidR="001B4BD8" w:rsidRPr="001B4BD8" w:rsidRDefault="00A27525" w:rsidP="001B4BD8">
      <w:pPr>
        <w:pStyle w:val="Heading1"/>
        <w:numPr>
          <w:ilvl w:val="0"/>
          <w:numId w:val="2"/>
        </w:numPr>
      </w:pPr>
      <w:bookmarkStart w:id="0" w:name="_Toc215952614"/>
      <w:r>
        <w:lastRenderedPageBreak/>
        <w:t>Introduction:</w:t>
      </w:r>
      <w:bookmarkEnd w:id="0"/>
    </w:p>
    <w:p w14:paraId="586F82FC" w14:textId="56A786F9" w:rsidR="00B27A93" w:rsidRPr="002428F5" w:rsidRDefault="00256839" w:rsidP="00256839">
      <w:r w:rsidRPr="00256839">
        <w:t xml:space="preserve">In this report, the aim is to discuss the various ways health and safety </w:t>
      </w:r>
      <w:r w:rsidR="00B46CFE">
        <w:t>is</w:t>
      </w:r>
      <w:r w:rsidRPr="00256839">
        <w:t xml:space="preserve"> applied within a work environment. It will cover the PPE required for engineers to remain safe in the workplace, as well as the relevant health and safety laws and an examination of risk assessments. This report will also analyse the importance of team structure and explore different types of team structures, explaining how they support the development of skills that can help progress careers.</w:t>
      </w:r>
      <w:r w:rsidR="00B27A93">
        <w:br w:type="page"/>
      </w:r>
    </w:p>
    <w:p w14:paraId="15769DCA" w14:textId="1D2EE90C" w:rsidR="00C66DB4" w:rsidRDefault="00095F9F" w:rsidP="00C66DB4">
      <w:pPr>
        <w:pStyle w:val="Heading1"/>
        <w:numPr>
          <w:ilvl w:val="0"/>
          <w:numId w:val="2"/>
        </w:numPr>
      </w:pPr>
      <w:bookmarkStart w:id="1" w:name="_Toc215952615"/>
      <w:r>
        <w:lastRenderedPageBreak/>
        <w:t>Health &amp; Safety with Risk Assessments</w:t>
      </w:r>
      <w:r w:rsidR="001B4BD8">
        <w:t>:</w:t>
      </w:r>
      <w:bookmarkEnd w:id="1"/>
    </w:p>
    <w:p w14:paraId="7B4CD3A0" w14:textId="4B87B5BA" w:rsidR="00CF1CC2" w:rsidRDefault="00CF1CC2">
      <w:r w:rsidRPr="00CF1CC2">
        <w:t>Health and safety is a priority in all workplaces today</w:t>
      </w:r>
      <w:r w:rsidR="006D0195">
        <w:t>.</w:t>
      </w:r>
      <w:r w:rsidRPr="00CF1CC2">
        <w:t xml:space="preserve"> </w:t>
      </w:r>
      <w:r w:rsidR="006D0195">
        <w:t>I</w:t>
      </w:r>
      <w:r w:rsidRPr="00CF1CC2">
        <w:t>t is a crucial set of laws that everyone must follow to reduce the risks associated with dangerous activities. Students in the UWTSD Motorsport Engineering degree need to be particularly aware of these responsibilities</w:t>
      </w:r>
      <w:r w:rsidR="006D0195">
        <w:t xml:space="preserve"> in order to stay safe in the work environment</w:t>
      </w:r>
      <w:r w:rsidRPr="00CF1CC2">
        <w:t>. Tasks such as machinery workshop sessions and assisting in the workshop involve several potential hazards. By following the rules and wearing the correct PPE</w:t>
      </w:r>
      <w:r w:rsidR="006D0195">
        <w:t xml:space="preserve"> (Personal Protective </w:t>
      </w:r>
      <w:r w:rsidR="007E61C1">
        <w:t>Equipment</w:t>
      </w:r>
      <w:r w:rsidR="006D0195">
        <w:t>)</w:t>
      </w:r>
      <w:r w:rsidRPr="00CF1CC2">
        <w:t>, students can significantly reduce the risks that may arise.</w:t>
      </w:r>
    </w:p>
    <w:p w14:paraId="7216B650" w14:textId="071033D7" w:rsidR="004B7BAE" w:rsidRDefault="004B7BAE">
      <w:r w:rsidRPr="004B7BAE">
        <w:t>One task that students participate in is using a lathe machine. There is a range of safety equipment provided for this, such as an operating guard that prevents the machine from being turned on accidentally. The lathe also includes a foot-operated emergency stop brake that can shut the machine off instantly in the event of an acci</w:t>
      </w:r>
      <w:r w:rsidR="007E61C1">
        <w:t>de</w:t>
      </w:r>
      <w:r w:rsidRPr="004B7BAE">
        <w:t xml:space="preserve">nt. </w:t>
      </w:r>
      <w:r w:rsidR="006D0195">
        <w:t>Various</w:t>
      </w:r>
      <w:r w:rsidRPr="004B7BAE">
        <w:t xml:space="preserve"> PPE </w:t>
      </w:r>
      <w:r w:rsidR="007E61C1">
        <w:t xml:space="preserve">that students are required to wear </w:t>
      </w:r>
      <w:r w:rsidRPr="004B7BAE">
        <w:t>includes safety glasses, steel-toe boots and a long-sleeved top. The lathe produces a lot of debris when cutting</w:t>
      </w:r>
      <w:r w:rsidR="007E61C1">
        <w:t xml:space="preserve"> which could lead to injuries such as burn marks on the skin, this could be prevented by wearing a long sleeved top to cover any unprotected skin.</w:t>
      </w:r>
    </w:p>
    <w:p w14:paraId="64508736" w14:textId="6F666353" w:rsidR="00FF73C4" w:rsidRDefault="008E2CD2" w:rsidP="008E2CD2">
      <w:pPr>
        <w:pStyle w:val="Heading2"/>
      </w:pPr>
      <w:bookmarkStart w:id="2" w:name="_Toc215952616"/>
      <w:r>
        <w:t xml:space="preserve">2.1: </w:t>
      </w:r>
      <w:r w:rsidR="00FF73C4" w:rsidRPr="00FF73C4">
        <w:t>Personal Protective Equipment at Work Regulations 1992</w:t>
      </w:r>
      <w:bookmarkEnd w:id="2"/>
    </w:p>
    <w:p w14:paraId="7EDE9DDA" w14:textId="178393D3" w:rsidR="00C1038D" w:rsidRPr="00C1038D" w:rsidRDefault="003B5E4C" w:rsidP="00C1038D">
      <w:r>
        <w:t>A</w:t>
      </w:r>
      <w:r w:rsidR="00C1038D" w:rsidRPr="00C1038D">
        <w:t>ppropriate PPE helps ensure students remain safe while operating any machinery in the workshop. Th</w:t>
      </w:r>
      <w:r w:rsidR="002B4E04">
        <w:t>ese regulations are</w:t>
      </w:r>
      <w:r w:rsidR="00C1038D" w:rsidRPr="00C1038D">
        <w:t xml:space="preserve"> crucial to follow in order to maintain safety</w:t>
      </w:r>
      <w:r w:rsidR="002B4E04">
        <w:t xml:space="preserve"> </w:t>
      </w:r>
      <w:r w:rsidR="00C1038D" w:rsidRPr="00C1038D">
        <w:t>in workshop environments.</w:t>
      </w:r>
    </w:p>
    <w:p w14:paraId="47E5EC50" w14:textId="50C10930" w:rsidR="00B27811" w:rsidRDefault="00C1038D" w:rsidP="00C1038D">
      <w:r w:rsidRPr="00C1038D">
        <w:t xml:space="preserve">The </w:t>
      </w:r>
      <w:r w:rsidR="002B4E04">
        <w:t xml:space="preserve">regulations </w:t>
      </w:r>
      <w:r w:rsidRPr="00C1038D">
        <w:t>w</w:t>
      </w:r>
      <w:r w:rsidR="002B4E04">
        <w:t>ere</w:t>
      </w:r>
      <w:r w:rsidRPr="00C1038D">
        <w:t xml:space="preserve"> first introduced in 1992 and amended in 2022.</w:t>
      </w:r>
      <w:sdt>
        <w:sdtPr>
          <w:id w:val="-1115907418"/>
          <w:citation/>
        </w:sdtPr>
        <w:sdtContent>
          <w:r>
            <w:fldChar w:fldCharType="begin"/>
          </w:r>
          <w:r w:rsidR="00D37FF6">
            <w:rPr>
              <w:lang w:val="en-US"/>
            </w:rPr>
            <w:instrText xml:space="preserve">CITATION HSE22 \l 1033 </w:instrText>
          </w:r>
          <w:r>
            <w:fldChar w:fldCharType="separate"/>
          </w:r>
          <w:r w:rsidR="00765D52">
            <w:rPr>
              <w:noProof/>
              <w:lang w:val="en-US"/>
            </w:rPr>
            <w:t xml:space="preserve"> </w:t>
          </w:r>
          <w:r w:rsidR="00765D52" w:rsidRPr="00765D52">
            <w:rPr>
              <w:noProof/>
              <w:lang w:val="en-US"/>
            </w:rPr>
            <w:t>(HSE, 2022)</w:t>
          </w:r>
          <w:r>
            <w:fldChar w:fldCharType="end"/>
          </w:r>
        </w:sdtContent>
      </w:sdt>
      <w:r>
        <w:t>.</w:t>
      </w:r>
      <w:r w:rsidRPr="00C1038D">
        <w:t xml:space="preserve"> </w:t>
      </w:r>
      <w:r w:rsidR="002B4E04">
        <w:t xml:space="preserve">They </w:t>
      </w:r>
      <w:r w:rsidRPr="00C1038D">
        <w:t>w</w:t>
      </w:r>
      <w:r w:rsidR="002B4E04">
        <w:t>ere</w:t>
      </w:r>
      <w:r w:rsidRPr="00C1038D">
        <w:t xml:space="preserve"> created to reduce the risk of injuries among workers who were not wearing the correct protective equipment.</w:t>
      </w:r>
      <w:r w:rsidR="00E43EC8">
        <w:t xml:space="preserve"> Both employers and employees are assessed to ensure they are following the correct safety procedures</w:t>
      </w:r>
      <w:r w:rsidR="00B27811" w:rsidRPr="00B27811">
        <w:t xml:space="preserve">. This helps </w:t>
      </w:r>
      <w:r w:rsidR="004E674A">
        <w:t>guarantee</w:t>
      </w:r>
      <w:r w:rsidR="00B27811" w:rsidRPr="00B27811">
        <w:t xml:space="preserve"> that the workplace has the correct PPE in place to comply with the </w:t>
      </w:r>
      <w:r w:rsidR="00E43EC8">
        <w:t>rules</w:t>
      </w:r>
      <w:r w:rsidR="00B27811">
        <w:t xml:space="preserve">. </w:t>
      </w:r>
      <w:r w:rsidRPr="00C1038D">
        <w:t xml:space="preserve">Many workplaces require employees to complete training sessions </w:t>
      </w:r>
      <w:r w:rsidR="004E674A">
        <w:t xml:space="preserve">to make sure that they </w:t>
      </w:r>
      <w:r w:rsidRPr="00C1038D">
        <w:t>understand which equipment is necessary to stay safe in the workplace.</w:t>
      </w:r>
      <w:r w:rsidR="00875D7D">
        <w:t xml:space="preserve"> To </w:t>
      </w:r>
      <w:r w:rsidR="004E674A">
        <w:t>ensure</w:t>
      </w:r>
      <w:r w:rsidR="00875D7D">
        <w:t xml:space="preserve"> that</w:t>
      </w:r>
      <w:r w:rsidR="000B0389">
        <w:t xml:space="preserve"> the correct </w:t>
      </w:r>
      <w:r w:rsidR="000B0389">
        <w:lastRenderedPageBreak/>
        <w:t xml:space="preserve">PPE is provided, the workplace </w:t>
      </w:r>
      <w:r w:rsidR="002810C6">
        <w:t xml:space="preserve">must look at the hazards and create a risk matrix to </w:t>
      </w:r>
      <w:r w:rsidR="008948A3" w:rsidRPr="00C93F3D">
        <w:rPr>
          <w:noProof/>
        </w:rPr>
        <w:drawing>
          <wp:anchor distT="0" distB="0" distL="114300" distR="114300" simplePos="0" relativeHeight="251659264" behindDoc="0" locked="0" layoutInCell="1" allowOverlap="1" wp14:anchorId="0B383444" wp14:editId="3670C187">
            <wp:simplePos x="0" y="0"/>
            <wp:positionH relativeFrom="margin">
              <wp:align>center</wp:align>
            </wp:positionH>
            <wp:positionV relativeFrom="paragraph">
              <wp:posOffset>793115</wp:posOffset>
            </wp:positionV>
            <wp:extent cx="7184390" cy="1163320"/>
            <wp:effectExtent l="0" t="0" r="0" b="0"/>
            <wp:wrapSquare wrapText="bothSides"/>
            <wp:docPr id="1193048609"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48609" name="Picture 1" descr="A table with numbers and letter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84390" cy="1163320"/>
                    </a:xfrm>
                    <a:prstGeom prst="rect">
                      <a:avLst/>
                    </a:prstGeom>
                  </pic:spPr>
                </pic:pic>
              </a:graphicData>
            </a:graphic>
            <wp14:sizeRelH relativeFrom="margin">
              <wp14:pctWidth>0</wp14:pctWidth>
            </wp14:sizeRelH>
            <wp14:sizeRelV relativeFrom="margin">
              <wp14:pctHeight>0</wp14:pctHeight>
            </wp14:sizeRelV>
          </wp:anchor>
        </w:drawing>
      </w:r>
      <w:r w:rsidR="002810C6">
        <w:t>discover the risks and how to pr</w:t>
      </w:r>
      <w:r w:rsidR="005908FD">
        <w:t>e</w:t>
      </w:r>
      <w:r w:rsidR="002810C6">
        <w:t xml:space="preserve">vent </w:t>
      </w:r>
      <w:r w:rsidR="004E674A">
        <w:t>them</w:t>
      </w:r>
      <w:r w:rsidR="002810C6">
        <w:t xml:space="preserve"> from </w:t>
      </w:r>
      <w:r w:rsidR="004E674A">
        <w:t>causing any harm</w:t>
      </w:r>
      <w:r w:rsidR="002810C6">
        <w:t>.</w:t>
      </w:r>
    </w:p>
    <w:p w14:paraId="5A35AB6E" w14:textId="247CF57B" w:rsidR="00FE30BA" w:rsidRDefault="00FE30BA" w:rsidP="00FE30BA">
      <w:pPr>
        <w:pStyle w:val="Caption"/>
        <w:jc w:val="center"/>
      </w:pPr>
      <w:bookmarkStart w:id="3" w:name="_Toc215789042"/>
      <w:r>
        <w:t xml:space="preserve">Figure </w:t>
      </w:r>
      <w:fldSimple w:instr=" SEQ Figure \* ARABIC ">
        <w:r w:rsidR="00E00E2F">
          <w:rPr>
            <w:noProof/>
          </w:rPr>
          <w:t>1</w:t>
        </w:r>
      </w:fldSimple>
      <w:r>
        <w:t>- Risk Assessment</w:t>
      </w:r>
      <w:bookmarkEnd w:id="3"/>
    </w:p>
    <w:p w14:paraId="59EA5617" w14:textId="77777777" w:rsidR="00FE30BA" w:rsidRDefault="00FE30BA" w:rsidP="00C1038D"/>
    <w:p w14:paraId="6C6D5A8D" w14:textId="77777777" w:rsidR="00B27811" w:rsidRDefault="00B27811" w:rsidP="00C1038D"/>
    <w:p w14:paraId="767E8997" w14:textId="03E9959F" w:rsidR="00B27811" w:rsidRDefault="00B27811" w:rsidP="00C1038D"/>
    <w:p w14:paraId="63806BE3" w14:textId="6BD7F0C7" w:rsidR="00B27811" w:rsidRDefault="00B27811" w:rsidP="00C1038D"/>
    <w:p w14:paraId="13CBD459" w14:textId="37AB6BB7" w:rsidR="00B27811" w:rsidRDefault="00B27811" w:rsidP="00C1038D"/>
    <w:p w14:paraId="577FAD9A" w14:textId="5E135465" w:rsidR="00B27811" w:rsidRDefault="00B27811" w:rsidP="00C1038D"/>
    <w:p w14:paraId="2C27A699" w14:textId="77777777" w:rsidR="00B27811" w:rsidRDefault="00B27811" w:rsidP="00C1038D"/>
    <w:p w14:paraId="4EACF5B9" w14:textId="13E5EFD7" w:rsidR="00B27811" w:rsidRDefault="00B27811" w:rsidP="00C1038D"/>
    <w:p w14:paraId="5029ACF4" w14:textId="4C8B5441" w:rsidR="00B27811" w:rsidRDefault="00B27811" w:rsidP="00C1038D"/>
    <w:p w14:paraId="14D8F945" w14:textId="77777777" w:rsidR="00B27811" w:rsidRDefault="00B27811" w:rsidP="00C1038D"/>
    <w:p w14:paraId="03B41A0C" w14:textId="77777777" w:rsidR="00B27811" w:rsidRDefault="00B27811" w:rsidP="00C1038D"/>
    <w:p w14:paraId="2A165558" w14:textId="77777777" w:rsidR="00B27811" w:rsidRDefault="00B27811" w:rsidP="00C1038D"/>
    <w:p w14:paraId="3D143B3C" w14:textId="77777777" w:rsidR="00B27811" w:rsidRDefault="00B27811" w:rsidP="00C1038D"/>
    <w:p w14:paraId="7DB9E5C5" w14:textId="77777777" w:rsidR="00B27811" w:rsidRDefault="00B27811" w:rsidP="00C1038D"/>
    <w:p w14:paraId="76D8B345" w14:textId="77777777" w:rsidR="00B27811" w:rsidRDefault="00B27811" w:rsidP="00C1038D"/>
    <w:p w14:paraId="5823ACD1" w14:textId="77777777" w:rsidR="00B27811" w:rsidRDefault="00B27811" w:rsidP="00C1038D"/>
    <w:p w14:paraId="38C134C5" w14:textId="301B56D3" w:rsidR="00B27811" w:rsidRPr="00C1038D" w:rsidRDefault="00B27811" w:rsidP="00C1038D"/>
    <w:p w14:paraId="67D982D4" w14:textId="5EFE3339" w:rsidR="00D46A94" w:rsidRDefault="00095F9F" w:rsidP="00D46A94">
      <w:pPr>
        <w:pStyle w:val="Heading1"/>
        <w:numPr>
          <w:ilvl w:val="0"/>
          <w:numId w:val="2"/>
        </w:numPr>
      </w:pPr>
      <w:bookmarkStart w:id="4" w:name="_Toc215952617"/>
      <w:r>
        <w:lastRenderedPageBreak/>
        <w:t>Security Risk Matrix</w:t>
      </w:r>
      <w:bookmarkEnd w:id="4"/>
    </w:p>
    <w:p w14:paraId="5F09E388" w14:textId="216339C3" w:rsidR="00D37FF6" w:rsidRDefault="00D37FF6" w:rsidP="00105D1F">
      <w:r>
        <w:t>Modernised vehicles are becoming more popular today due to the United Kingdom planning on reducing the use of combustion engines by the year 2030. The</w:t>
      </w:r>
      <w:r w:rsidR="00B60870">
        <w:t>ir</w:t>
      </w:r>
      <w:r>
        <w:t xml:space="preserve"> </w:t>
      </w:r>
      <w:r w:rsidR="00B60870">
        <w:t>goal is to</w:t>
      </w:r>
      <w:r>
        <w:t xml:space="preserve"> make the air less polluted by using electric vehicles which </w:t>
      </w:r>
      <w:r w:rsidR="00B60870">
        <w:t>produce less emissions and therefore are better for the environment</w:t>
      </w:r>
      <w:r>
        <w:t>. The plan</w:t>
      </w:r>
      <w:r w:rsidR="00B60870">
        <w:t xml:space="preserve"> </w:t>
      </w:r>
      <w:r w:rsidR="0007500B">
        <w:t>is</w:t>
      </w:r>
      <w:r w:rsidR="00B60870">
        <w:t xml:space="preserve"> to</w:t>
      </w:r>
      <w:r w:rsidR="0007500B">
        <w:t xml:space="preserve"> </w:t>
      </w:r>
      <w:r>
        <w:t>stop the sale o</w:t>
      </w:r>
      <w:r w:rsidR="00B60870">
        <w:t>f</w:t>
      </w:r>
      <w:r w:rsidR="0007500B">
        <w:t xml:space="preserve"> new</w:t>
      </w:r>
      <w:r>
        <w:t xml:space="preserve"> petrol and diesel </w:t>
      </w:r>
      <w:r w:rsidR="00B60870">
        <w:t>vehicles</w:t>
      </w:r>
      <w:r>
        <w:t xml:space="preserve"> in 2030 and</w:t>
      </w:r>
      <w:r w:rsidR="0007500B">
        <w:t xml:space="preserve"> </w:t>
      </w:r>
      <w:r w:rsidR="00B60870">
        <w:t xml:space="preserve">to be </w:t>
      </w:r>
      <w:r w:rsidR="0007500B">
        <w:t xml:space="preserve">100% zero emissions by 2035. </w:t>
      </w:r>
      <w:sdt>
        <w:sdtPr>
          <w:id w:val="1551732470"/>
          <w:citation/>
        </w:sdtPr>
        <w:sdtContent>
          <w:r w:rsidR="0007500B">
            <w:fldChar w:fldCharType="begin"/>
          </w:r>
          <w:r w:rsidR="0007500B">
            <w:rPr>
              <w:lang w:val="en-US"/>
            </w:rPr>
            <w:instrText xml:space="preserve"> CITATION Dep25 \l 1033 </w:instrText>
          </w:r>
          <w:r w:rsidR="0007500B">
            <w:fldChar w:fldCharType="separate"/>
          </w:r>
          <w:r w:rsidR="00765D52" w:rsidRPr="00765D52">
            <w:rPr>
              <w:noProof/>
              <w:lang w:val="en-US"/>
            </w:rPr>
            <w:t>(Department for Transport and The Rt Hon Heidi Alexander MP, 2025)</w:t>
          </w:r>
          <w:r w:rsidR="0007500B">
            <w:fldChar w:fldCharType="end"/>
          </w:r>
        </w:sdtContent>
      </w:sdt>
      <w:r w:rsidR="0007500B">
        <w:t xml:space="preserve">. Due to the UK planning this ban, the number of hybrid </w:t>
      </w:r>
      <w:r w:rsidR="003B5E4C">
        <w:t>and</w:t>
      </w:r>
      <w:r w:rsidR="0007500B">
        <w:t xml:space="preserve"> electric vehicles are increasing</w:t>
      </w:r>
      <w:r w:rsidR="00B60870">
        <w:t>, this also means an increase in the potential security and safety risks.</w:t>
      </w:r>
    </w:p>
    <w:p w14:paraId="2D61AB44" w14:textId="3A2BB663" w:rsidR="00D37FF6" w:rsidRDefault="003072A2" w:rsidP="003072A2">
      <w:pPr>
        <w:pStyle w:val="Heading2"/>
        <w:numPr>
          <w:ilvl w:val="1"/>
          <w:numId w:val="2"/>
        </w:numPr>
      </w:pPr>
      <w:bookmarkStart w:id="5" w:name="_Toc215952618"/>
      <w:r>
        <w:t>Potential Risks</w:t>
      </w:r>
      <w:bookmarkEnd w:id="5"/>
    </w:p>
    <w:p w14:paraId="2E6B2EBF" w14:textId="7C053E99" w:rsidR="00387949" w:rsidRDefault="003072A2" w:rsidP="00387949">
      <w:pPr>
        <w:pStyle w:val="Heading3"/>
      </w:pPr>
      <w:bookmarkStart w:id="6" w:name="_Toc215952619"/>
      <w:r>
        <w:t xml:space="preserve">3.1.1 </w:t>
      </w:r>
      <w:r w:rsidR="00387949">
        <w:t xml:space="preserve"> </w:t>
      </w:r>
      <w:r w:rsidR="00FE5D6B">
        <w:t xml:space="preserve">Electric/Hybrid </w:t>
      </w:r>
      <w:r w:rsidR="00387949">
        <w:t>Car Batteries Malfunctioning</w:t>
      </w:r>
      <w:bookmarkEnd w:id="6"/>
    </w:p>
    <w:p w14:paraId="44E7DBC8" w14:textId="519F36EC" w:rsidR="004A0D60" w:rsidRPr="004A0D60" w:rsidRDefault="004A0D60" w:rsidP="004A0D60">
      <w:r>
        <w:t xml:space="preserve">Since the talks of getting electric </w:t>
      </w:r>
      <w:r w:rsidR="00F161E3">
        <w:t>batteries</w:t>
      </w:r>
      <w:r>
        <w:t xml:space="preserve"> to replace combustion engines, the amount of fully electric cars and hybrid cars that are on the road is increasing daily. One risk of a car using a battery as an engine is the </w:t>
      </w:r>
      <w:r w:rsidR="00F161E3">
        <w:t xml:space="preserve">possibility of it </w:t>
      </w:r>
      <w:r>
        <w:t xml:space="preserve">malfunctioning. This isn’t a very </w:t>
      </w:r>
      <w:r w:rsidR="00F161E3">
        <w:t>common</w:t>
      </w:r>
      <w:r>
        <w:t xml:space="preserve"> fault </w:t>
      </w:r>
      <w:r w:rsidR="00F161E3">
        <w:t>due to the progress of battery manufacturing over the recent years</w:t>
      </w:r>
      <w:r w:rsidR="003B5E4C">
        <w:t>,</w:t>
      </w:r>
      <w:r>
        <w:t xml:space="preserve"> </w:t>
      </w:r>
      <w:r w:rsidR="00F161E3">
        <w:t xml:space="preserve">however, </w:t>
      </w:r>
      <w:r>
        <w:t xml:space="preserve"> it is one that can happen. One</w:t>
      </w:r>
      <w:r w:rsidR="00F161E3">
        <w:t xml:space="preserve"> possible </w:t>
      </w:r>
      <w:r>
        <w:t>malfunction is caused by the HV batte</w:t>
      </w:r>
      <w:r w:rsidR="00F161E3">
        <w:t>ry</w:t>
      </w:r>
      <w:r>
        <w:t xml:space="preserve"> deplet</w:t>
      </w:r>
      <w:r w:rsidR="00F161E3">
        <w:t>ing which</w:t>
      </w:r>
      <w:r>
        <w:t xml:space="preserve"> forces the car </w:t>
      </w:r>
      <w:r w:rsidR="00F161E3">
        <w:t xml:space="preserve">to </w:t>
      </w:r>
      <w:r>
        <w:t xml:space="preserve">shut down and </w:t>
      </w:r>
      <w:r w:rsidR="00F161E3">
        <w:t xml:space="preserve">therefore it </w:t>
      </w:r>
      <w:r>
        <w:t xml:space="preserve">cannot be operated. </w:t>
      </w:r>
      <w:sdt>
        <w:sdtPr>
          <w:id w:val="-1249573841"/>
          <w:citation/>
        </w:sdtPr>
        <w:sdtContent>
          <w:r w:rsidR="004C55E3">
            <w:fldChar w:fldCharType="begin"/>
          </w:r>
          <w:r w:rsidR="004C55E3">
            <w:rPr>
              <w:lang w:val="en-US"/>
            </w:rPr>
            <w:instrText xml:space="preserve"> CITATION Sha24 \l 1033 </w:instrText>
          </w:r>
          <w:r w:rsidR="004C55E3">
            <w:fldChar w:fldCharType="separate"/>
          </w:r>
          <w:r w:rsidR="00765D52" w:rsidRPr="00765D52">
            <w:rPr>
              <w:noProof/>
              <w:lang w:val="en-US"/>
            </w:rPr>
            <w:t>(Shang Ming. Zhang, 2024)</w:t>
          </w:r>
          <w:r w:rsidR="004C55E3">
            <w:fldChar w:fldCharType="end"/>
          </w:r>
        </w:sdtContent>
      </w:sdt>
    </w:p>
    <w:p w14:paraId="5EEA8E70" w14:textId="7CF1A0AA" w:rsidR="00883797" w:rsidRDefault="003072A2" w:rsidP="00387949">
      <w:pPr>
        <w:pStyle w:val="Heading3"/>
      </w:pPr>
      <w:bookmarkStart w:id="7" w:name="_Toc215952620"/>
      <w:r>
        <w:t xml:space="preserve">3.1.2. </w:t>
      </w:r>
      <w:r w:rsidR="00387949" w:rsidRPr="00387949">
        <w:t>Remote Exploitation of Connected Vehicle Systems</w:t>
      </w:r>
      <w:bookmarkEnd w:id="7"/>
    </w:p>
    <w:p w14:paraId="55A61A60" w14:textId="53188072" w:rsidR="004A0D60" w:rsidRPr="004A0D60" w:rsidRDefault="005B285B" w:rsidP="004A0D60">
      <w:r>
        <w:t xml:space="preserve">Technology is one of vital aspects in modern day cars with the </w:t>
      </w:r>
      <w:r w:rsidR="00F161E3">
        <w:t>introduction</w:t>
      </w:r>
      <w:r>
        <w:t xml:space="preserve"> of Bluetooth, dashboard</w:t>
      </w:r>
      <w:r w:rsidR="00090E00">
        <w:t xml:space="preserve"> screens</w:t>
      </w:r>
      <w:r>
        <w:t>, central locking</w:t>
      </w:r>
      <w:r w:rsidR="00090E00">
        <w:t>,</w:t>
      </w:r>
      <w:r>
        <w:t xml:space="preserve"> etc.</w:t>
      </w:r>
      <w:r w:rsidR="00F161E3">
        <w:t xml:space="preserve"> I</w:t>
      </w:r>
      <w:r>
        <w:t xml:space="preserve">t is also one of the most </w:t>
      </w:r>
      <w:r w:rsidR="00100B17">
        <w:t xml:space="preserve">common </w:t>
      </w:r>
      <w:r>
        <w:t>ways to hack into a vehicle to unlock and ste</w:t>
      </w:r>
      <w:r w:rsidR="002C37E0">
        <w:t>a</w:t>
      </w:r>
      <w:r>
        <w:t>l</w:t>
      </w:r>
      <w:r w:rsidR="00AB1D75">
        <w:t xml:space="preserve"> it</w:t>
      </w:r>
      <w:r>
        <w:t>. Car aerials are an “</w:t>
      </w:r>
      <w:r w:rsidRPr="005B285B">
        <w:t>unlicensed spectrum, connecting unmanned aerial vehicles with cellular networks</w:t>
      </w:r>
      <w:r>
        <w:t>”</w:t>
      </w:r>
      <w:r w:rsidRPr="005B285B">
        <w:t> </w:t>
      </w:r>
      <w:r>
        <w:t xml:space="preserve">, </w:t>
      </w:r>
      <w:sdt>
        <w:sdtPr>
          <w:id w:val="2042466351"/>
          <w:citation/>
        </w:sdtPr>
        <w:sdtContent>
          <w:r>
            <w:fldChar w:fldCharType="begin"/>
          </w:r>
          <w:r>
            <w:rPr>
              <w:lang w:val="en-US"/>
            </w:rPr>
            <w:instrText xml:space="preserve"> CITATION XuQ24 \l 1033 </w:instrText>
          </w:r>
          <w:r>
            <w:fldChar w:fldCharType="separate"/>
          </w:r>
          <w:r w:rsidR="00765D52" w:rsidRPr="00765D52">
            <w:rPr>
              <w:noProof/>
              <w:lang w:val="en-US"/>
            </w:rPr>
            <w:t>(Xu, et al., 2024)</w:t>
          </w:r>
          <w:r>
            <w:fldChar w:fldCharType="end"/>
          </w:r>
        </w:sdtContent>
      </w:sdt>
      <w:r>
        <w:t>, to have the conditions to communicate with other networks</w:t>
      </w:r>
      <w:r w:rsidR="00090E00">
        <w:t xml:space="preserve">. </w:t>
      </w:r>
    </w:p>
    <w:p w14:paraId="5976940B" w14:textId="1FA0BE7A" w:rsidR="003072A2" w:rsidRDefault="003072A2" w:rsidP="003072A2">
      <w:pPr>
        <w:pStyle w:val="Heading3"/>
      </w:pPr>
      <w:bookmarkStart w:id="8" w:name="_Toc215952621"/>
      <w:r>
        <w:t>3.1.3.</w:t>
      </w:r>
      <w:r w:rsidR="00387949">
        <w:t xml:space="preserve"> </w:t>
      </w:r>
      <w:r w:rsidR="00387949" w:rsidRPr="00387949">
        <w:t>Supply Chain &amp; Software Manipulation Attacks</w:t>
      </w:r>
      <w:bookmarkEnd w:id="8"/>
    </w:p>
    <w:p w14:paraId="1097F2B2" w14:textId="0BC62D27" w:rsidR="0018678D" w:rsidRPr="0018678D" w:rsidRDefault="0018678D" w:rsidP="0018678D">
      <w:r>
        <w:t>A modern vehicle consists of hundreds of ECUs (Electronic Control Unit)</w:t>
      </w:r>
      <w:r w:rsidR="00127318">
        <w:t xml:space="preserve"> that are a critical part of operating the vehicle due to its sensors and </w:t>
      </w:r>
      <w:r w:rsidR="00BE63EC">
        <w:t xml:space="preserve">software packages. </w:t>
      </w:r>
      <w:r w:rsidR="00AB1D75">
        <w:t>B</w:t>
      </w:r>
      <w:r w:rsidR="00BE63EC">
        <w:t>y having so many control units it is a popular wa</w:t>
      </w:r>
      <w:r w:rsidR="00090E00">
        <w:t>y</w:t>
      </w:r>
      <w:r w:rsidR="00BE63EC">
        <w:t xml:space="preserve"> to hack a car. Cyberattacks are a serious threat </w:t>
      </w:r>
      <w:r w:rsidR="00BE63EC">
        <w:lastRenderedPageBreak/>
        <w:t>to vehicles by exploiting the vehicles connected controlled to attempt to steal data and take control of its functions.</w:t>
      </w:r>
      <w:r w:rsidR="00B31E14">
        <w:t xml:space="preserve"> </w:t>
      </w:r>
      <w:r w:rsidR="00090E00">
        <w:t>Transportation</w:t>
      </w:r>
      <w:r w:rsidR="00B31E14">
        <w:t xml:space="preserve"> is one of the most targeted with cyberattacks with each incident costing $3.58million in 2020. </w:t>
      </w:r>
      <w:sdt>
        <w:sdtPr>
          <w:id w:val="102620759"/>
          <w:citation/>
        </w:sdtPr>
        <w:sdtContent>
          <w:r w:rsidR="00B31E14">
            <w:fldChar w:fldCharType="begin"/>
          </w:r>
          <w:r w:rsidR="00B31E14">
            <w:rPr>
              <w:lang w:val="en-US"/>
            </w:rPr>
            <w:instrText xml:space="preserve"> CITATION Han25 \l 1033 </w:instrText>
          </w:r>
          <w:r w:rsidR="00B31E14">
            <w:fldChar w:fldCharType="separate"/>
          </w:r>
          <w:r w:rsidR="00765D52" w:rsidRPr="00765D52">
            <w:rPr>
              <w:noProof/>
              <w:lang w:val="en-US"/>
            </w:rPr>
            <w:t>(Hang Zhou, 2025)</w:t>
          </w:r>
          <w:r w:rsidR="00B31E14">
            <w:fldChar w:fldCharType="end"/>
          </w:r>
        </w:sdtContent>
      </w:sdt>
    </w:p>
    <w:p w14:paraId="33003F5A" w14:textId="2ADE841C" w:rsidR="00D46A94" w:rsidRDefault="003072A2" w:rsidP="000768B9">
      <w:pPr>
        <w:pStyle w:val="Heading3"/>
      </w:pPr>
      <w:bookmarkStart w:id="9" w:name="_Toc215952622"/>
      <w:r>
        <w:t>3.1.4.</w:t>
      </w:r>
      <w:r w:rsidR="00387949">
        <w:t xml:space="preserve"> Physical Proximity Attacks</w:t>
      </w:r>
      <w:bookmarkEnd w:id="9"/>
    </w:p>
    <w:p w14:paraId="49BCA32E" w14:textId="73A7FD7C" w:rsidR="00B31E14" w:rsidRPr="00B31E14" w:rsidRDefault="00B31E14" w:rsidP="00B31E14">
      <w:r>
        <w:t xml:space="preserve">Physical Proximity Attacks </w:t>
      </w:r>
      <w:r w:rsidR="00AB1D75">
        <w:t>happen</w:t>
      </w:r>
      <w:r>
        <w:t xml:space="preserve"> when the attacker is near the car to exploit a weakness in the electronics of the car. One way the attacker can hack the system is by unlocking the car from a few meters away, some use the signal of the key and can hack it to unlock the car for them. </w:t>
      </w:r>
      <w:r w:rsidR="007A669F">
        <w:t>Due to the increase of technological components in modern cars, this risk will increase.</w:t>
      </w:r>
      <w:r w:rsidR="00295297">
        <w:t xml:space="preserve"> </w:t>
      </w:r>
      <w:sdt>
        <w:sdtPr>
          <w:id w:val="-679966785"/>
          <w:citation/>
        </w:sdtPr>
        <w:sdtContent>
          <w:r w:rsidR="00295297">
            <w:fldChar w:fldCharType="begin"/>
          </w:r>
          <w:r w:rsidR="00295297">
            <w:rPr>
              <w:lang w:val="en-US"/>
            </w:rPr>
            <w:instrText xml:space="preserve"> CITATION Hye18 \l 1033 </w:instrText>
          </w:r>
          <w:r w:rsidR="00295297">
            <w:fldChar w:fldCharType="separate"/>
          </w:r>
          <w:r w:rsidR="00765D52" w:rsidRPr="00765D52">
            <w:rPr>
              <w:noProof/>
              <w:lang w:val="en-US"/>
            </w:rPr>
            <w:t>(Hyera Jeong, 2018)</w:t>
          </w:r>
          <w:r w:rsidR="00295297">
            <w:fldChar w:fldCharType="end"/>
          </w:r>
        </w:sdtContent>
      </w:sdt>
      <w:r w:rsidR="007A669F">
        <w:t xml:space="preserve"> </w:t>
      </w:r>
    </w:p>
    <w:p w14:paraId="5F6A9BB9" w14:textId="1829896D" w:rsidR="000768B9" w:rsidRDefault="000768B9" w:rsidP="000768B9">
      <w:pPr>
        <w:pStyle w:val="Heading2"/>
      </w:pPr>
      <w:bookmarkStart w:id="10" w:name="_Toc215952623"/>
      <w:r>
        <w:t>3.2. Risk Matrix</w:t>
      </w:r>
      <w:bookmarkEnd w:id="10"/>
    </w:p>
    <w:tbl>
      <w:tblPr>
        <w:tblStyle w:val="TableGrid"/>
        <w:tblW w:w="9776" w:type="dxa"/>
        <w:tblLook w:val="04A0" w:firstRow="1" w:lastRow="0" w:firstColumn="1" w:lastColumn="0" w:noHBand="0" w:noVBand="1"/>
      </w:tblPr>
      <w:tblGrid>
        <w:gridCol w:w="1288"/>
        <w:gridCol w:w="1205"/>
        <w:gridCol w:w="763"/>
        <w:gridCol w:w="992"/>
        <w:gridCol w:w="2132"/>
        <w:gridCol w:w="1057"/>
        <w:gridCol w:w="2339"/>
      </w:tblGrid>
      <w:tr w:rsidR="00FE5D6B" w14:paraId="7E082C1C" w14:textId="77777777" w:rsidTr="00FE30BA">
        <w:tc>
          <w:tcPr>
            <w:tcW w:w="1288" w:type="dxa"/>
          </w:tcPr>
          <w:p w14:paraId="0BCF8552" w14:textId="64846238" w:rsidR="00FE5D6B" w:rsidRDefault="00FE5D6B" w:rsidP="000768B9"/>
        </w:tc>
        <w:tc>
          <w:tcPr>
            <w:tcW w:w="1205" w:type="dxa"/>
          </w:tcPr>
          <w:p w14:paraId="333A4DE4" w14:textId="5F9B2144" w:rsidR="00FE5D6B" w:rsidRDefault="00FE5D6B" w:rsidP="000768B9">
            <w:r>
              <w:t>Impact</w:t>
            </w:r>
          </w:p>
        </w:tc>
        <w:tc>
          <w:tcPr>
            <w:tcW w:w="763" w:type="dxa"/>
          </w:tcPr>
          <w:p w14:paraId="5ECAF905" w14:textId="65E2E376" w:rsidR="00FE5D6B" w:rsidRDefault="00FE5D6B" w:rsidP="000768B9">
            <w:r>
              <w:t>1</w:t>
            </w:r>
          </w:p>
        </w:tc>
        <w:tc>
          <w:tcPr>
            <w:tcW w:w="992" w:type="dxa"/>
          </w:tcPr>
          <w:p w14:paraId="2BC022D0" w14:textId="4C3D2612" w:rsidR="00FE5D6B" w:rsidRDefault="00FE5D6B" w:rsidP="000768B9">
            <w:r>
              <w:t>2</w:t>
            </w:r>
          </w:p>
        </w:tc>
        <w:tc>
          <w:tcPr>
            <w:tcW w:w="2132" w:type="dxa"/>
          </w:tcPr>
          <w:p w14:paraId="050451EB" w14:textId="60EA5236" w:rsidR="00FE5D6B" w:rsidRDefault="00FE5D6B" w:rsidP="000768B9">
            <w:r>
              <w:t>3</w:t>
            </w:r>
          </w:p>
        </w:tc>
        <w:tc>
          <w:tcPr>
            <w:tcW w:w="1057" w:type="dxa"/>
          </w:tcPr>
          <w:p w14:paraId="11C75B5F" w14:textId="1860BB02" w:rsidR="00FE5D6B" w:rsidRDefault="00FE5D6B" w:rsidP="000768B9">
            <w:r>
              <w:t>4</w:t>
            </w:r>
          </w:p>
        </w:tc>
        <w:tc>
          <w:tcPr>
            <w:tcW w:w="2339" w:type="dxa"/>
          </w:tcPr>
          <w:p w14:paraId="28090B6D" w14:textId="51F309F3" w:rsidR="00FE5D6B" w:rsidRDefault="00FE5D6B" w:rsidP="000768B9">
            <w:r>
              <w:t>5</w:t>
            </w:r>
          </w:p>
        </w:tc>
      </w:tr>
      <w:tr w:rsidR="002F2B60" w14:paraId="5CAC995D" w14:textId="77777777" w:rsidTr="00FE30BA">
        <w:tc>
          <w:tcPr>
            <w:tcW w:w="1288" w:type="dxa"/>
          </w:tcPr>
          <w:p w14:paraId="6D4D3259" w14:textId="25638AA1" w:rsidR="002F2B60" w:rsidRDefault="002F2B60" w:rsidP="000768B9">
            <w:r>
              <w:t>Likelihood</w:t>
            </w:r>
          </w:p>
        </w:tc>
        <w:tc>
          <w:tcPr>
            <w:tcW w:w="1205" w:type="dxa"/>
          </w:tcPr>
          <w:p w14:paraId="45916975" w14:textId="77777777" w:rsidR="002F2B60" w:rsidRDefault="002F2B60" w:rsidP="000768B9"/>
        </w:tc>
        <w:tc>
          <w:tcPr>
            <w:tcW w:w="763" w:type="dxa"/>
          </w:tcPr>
          <w:p w14:paraId="76878158" w14:textId="77777777" w:rsidR="002F2B60" w:rsidRDefault="002F2B60" w:rsidP="000768B9"/>
        </w:tc>
        <w:tc>
          <w:tcPr>
            <w:tcW w:w="992" w:type="dxa"/>
          </w:tcPr>
          <w:p w14:paraId="477A16FD" w14:textId="77777777" w:rsidR="002F2B60" w:rsidRDefault="002F2B60" w:rsidP="000768B9"/>
        </w:tc>
        <w:tc>
          <w:tcPr>
            <w:tcW w:w="2132" w:type="dxa"/>
          </w:tcPr>
          <w:p w14:paraId="31D0B1DE" w14:textId="77777777" w:rsidR="002F2B60" w:rsidRDefault="002F2B60" w:rsidP="000768B9"/>
        </w:tc>
        <w:tc>
          <w:tcPr>
            <w:tcW w:w="1057" w:type="dxa"/>
          </w:tcPr>
          <w:p w14:paraId="2E444FD7" w14:textId="77777777" w:rsidR="002F2B60" w:rsidRDefault="002F2B60" w:rsidP="000768B9"/>
        </w:tc>
        <w:tc>
          <w:tcPr>
            <w:tcW w:w="2339" w:type="dxa"/>
          </w:tcPr>
          <w:p w14:paraId="0DB7BBCE" w14:textId="77777777" w:rsidR="002F2B60" w:rsidRDefault="002F2B60" w:rsidP="000768B9"/>
        </w:tc>
      </w:tr>
      <w:tr w:rsidR="00FE5D6B" w14:paraId="7BE5292D" w14:textId="77777777" w:rsidTr="00026347">
        <w:tc>
          <w:tcPr>
            <w:tcW w:w="1288" w:type="dxa"/>
          </w:tcPr>
          <w:p w14:paraId="49F16B8C" w14:textId="56351D9E" w:rsidR="00FE5D6B" w:rsidRDefault="00FE5D6B" w:rsidP="000768B9">
            <w:r>
              <w:t>1</w:t>
            </w:r>
          </w:p>
        </w:tc>
        <w:tc>
          <w:tcPr>
            <w:tcW w:w="1205" w:type="dxa"/>
          </w:tcPr>
          <w:p w14:paraId="4DB7C562" w14:textId="77777777" w:rsidR="00FE5D6B" w:rsidRDefault="00FE5D6B" w:rsidP="000768B9"/>
        </w:tc>
        <w:tc>
          <w:tcPr>
            <w:tcW w:w="763" w:type="dxa"/>
            <w:shd w:val="clear" w:color="auto" w:fill="00B050"/>
          </w:tcPr>
          <w:p w14:paraId="1E1C0D2E" w14:textId="77777777" w:rsidR="00FE5D6B" w:rsidRDefault="00FE5D6B" w:rsidP="000768B9"/>
        </w:tc>
        <w:tc>
          <w:tcPr>
            <w:tcW w:w="992" w:type="dxa"/>
            <w:shd w:val="clear" w:color="auto" w:fill="FFFF00"/>
          </w:tcPr>
          <w:p w14:paraId="3532699D" w14:textId="77777777" w:rsidR="00FE5D6B" w:rsidRPr="00FE5D6B" w:rsidRDefault="00FE5D6B" w:rsidP="000768B9"/>
        </w:tc>
        <w:tc>
          <w:tcPr>
            <w:tcW w:w="2132" w:type="dxa"/>
            <w:shd w:val="clear" w:color="auto" w:fill="FFFF00"/>
          </w:tcPr>
          <w:p w14:paraId="6A0A85F2" w14:textId="08A2DA08" w:rsidR="00FE5D6B" w:rsidRPr="00FE5D6B" w:rsidRDefault="00FE5D6B" w:rsidP="000768B9">
            <w:r w:rsidRPr="00FE5D6B">
              <w:t>Physical Proximity Attacks</w:t>
            </w:r>
          </w:p>
        </w:tc>
        <w:tc>
          <w:tcPr>
            <w:tcW w:w="1057" w:type="dxa"/>
            <w:shd w:val="clear" w:color="auto" w:fill="EE0000"/>
          </w:tcPr>
          <w:p w14:paraId="30C193EB" w14:textId="77777777" w:rsidR="00FE5D6B" w:rsidRPr="00FE5D6B" w:rsidRDefault="00FE5D6B" w:rsidP="000768B9"/>
        </w:tc>
        <w:tc>
          <w:tcPr>
            <w:tcW w:w="2339" w:type="dxa"/>
            <w:shd w:val="clear" w:color="auto" w:fill="EE0000"/>
          </w:tcPr>
          <w:p w14:paraId="0D5473A5" w14:textId="77777777" w:rsidR="00FE5D6B" w:rsidRPr="00FE5D6B" w:rsidRDefault="00FE5D6B" w:rsidP="000768B9"/>
        </w:tc>
      </w:tr>
      <w:tr w:rsidR="00FE5D6B" w14:paraId="252F5E0B" w14:textId="77777777" w:rsidTr="00026347">
        <w:tc>
          <w:tcPr>
            <w:tcW w:w="1288" w:type="dxa"/>
          </w:tcPr>
          <w:p w14:paraId="216991F2" w14:textId="4EBE121C" w:rsidR="00FE5D6B" w:rsidRDefault="00FE5D6B" w:rsidP="000768B9">
            <w:r>
              <w:t>2</w:t>
            </w:r>
          </w:p>
        </w:tc>
        <w:tc>
          <w:tcPr>
            <w:tcW w:w="1205" w:type="dxa"/>
          </w:tcPr>
          <w:p w14:paraId="6A10A849" w14:textId="77777777" w:rsidR="00FE5D6B" w:rsidRDefault="00FE5D6B" w:rsidP="000768B9"/>
        </w:tc>
        <w:tc>
          <w:tcPr>
            <w:tcW w:w="763" w:type="dxa"/>
            <w:shd w:val="clear" w:color="auto" w:fill="00B050"/>
          </w:tcPr>
          <w:p w14:paraId="1C14DB47" w14:textId="77777777" w:rsidR="00FE5D6B" w:rsidRDefault="00FE5D6B" w:rsidP="000768B9"/>
        </w:tc>
        <w:tc>
          <w:tcPr>
            <w:tcW w:w="992" w:type="dxa"/>
            <w:shd w:val="clear" w:color="auto" w:fill="FFFF00"/>
          </w:tcPr>
          <w:p w14:paraId="672CF5B4" w14:textId="77777777" w:rsidR="00FE5D6B" w:rsidRPr="00FE5D6B" w:rsidRDefault="00FE5D6B" w:rsidP="000768B9"/>
        </w:tc>
        <w:tc>
          <w:tcPr>
            <w:tcW w:w="2132" w:type="dxa"/>
            <w:shd w:val="clear" w:color="auto" w:fill="FFFF00"/>
          </w:tcPr>
          <w:p w14:paraId="42DADC19" w14:textId="00BCE01E" w:rsidR="00FE5D6B" w:rsidRPr="00FE5D6B" w:rsidRDefault="00FE5D6B" w:rsidP="000768B9">
            <w:r w:rsidRPr="00FE5D6B">
              <w:t>Remote Exploitation of Connected Vehicle Systems</w:t>
            </w:r>
          </w:p>
        </w:tc>
        <w:tc>
          <w:tcPr>
            <w:tcW w:w="1057" w:type="dxa"/>
            <w:shd w:val="clear" w:color="auto" w:fill="EE0000"/>
          </w:tcPr>
          <w:p w14:paraId="613A7F86" w14:textId="77777777" w:rsidR="00FE5D6B" w:rsidRPr="00FE5D6B" w:rsidRDefault="00FE5D6B" w:rsidP="000768B9"/>
        </w:tc>
        <w:tc>
          <w:tcPr>
            <w:tcW w:w="2339" w:type="dxa"/>
            <w:shd w:val="clear" w:color="auto" w:fill="EE0000"/>
          </w:tcPr>
          <w:p w14:paraId="1C3B2CB8" w14:textId="190EA9AB" w:rsidR="00FE5D6B" w:rsidRPr="00FE5D6B" w:rsidRDefault="002F2B60" w:rsidP="000768B9">
            <w:r w:rsidRPr="00FE5D6B">
              <w:t>Electric/Hybrid Car Batteries Malfunctioning</w:t>
            </w:r>
          </w:p>
        </w:tc>
      </w:tr>
      <w:tr w:rsidR="00FE5D6B" w14:paraId="637ECB30" w14:textId="77777777" w:rsidTr="00026347">
        <w:tc>
          <w:tcPr>
            <w:tcW w:w="1288" w:type="dxa"/>
          </w:tcPr>
          <w:p w14:paraId="2537A59D" w14:textId="6CC9A299" w:rsidR="00FE5D6B" w:rsidRDefault="00FE5D6B" w:rsidP="000768B9">
            <w:r>
              <w:t>3</w:t>
            </w:r>
          </w:p>
        </w:tc>
        <w:tc>
          <w:tcPr>
            <w:tcW w:w="1205" w:type="dxa"/>
          </w:tcPr>
          <w:p w14:paraId="62D934CD" w14:textId="77777777" w:rsidR="00FE5D6B" w:rsidRDefault="00FE5D6B" w:rsidP="000768B9"/>
        </w:tc>
        <w:tc>
          <w:tcPr>
            <w:tcW w:w="763" w:type="dxa"/>
            <w:shd w:val="clear" w:color="auto" w:fill="FFFF00"/>
          </w:tcPr>
          <w:p w14:paraId="41CB823A" w14:textId="77777777" w:rsidR="00FE5D6B" w:rsidRDefault="00FE5D6B" w:rsidP="000768B9"/>
        </w:tc>
        <w:tc>
          <w:tcPr>
            <w:tcW w:w="992" w:type="dxa"/>
            <w:shd w:val="clear" w:color="auto" w:fill="FFFF00"/>
          </w:tcPr>
          <w:p w14:paraId="374FB82C" w14:textId="77777777" w:rsidR="00FE5D6B" w:rsidRPr="00FE5D6B" w:rsidRDefault="00FE5D6B" w:rsidP="000768B9"/>
        </w:tc>
        <w:tc>
          <w:tcPr>
            <w:tcW w:w="2132" w:type="dxa"/>
            <w:shd w:val="clear" w:color="auto" w:fill="FFFF00"/>
          </w:tcPr>
          <w:p w14:paraId="0859464E" w14:textId="77777777" w:rsidR="00FE5D6B" w:rsidRPr="00FE5D6B" w:rsidRDefault="00FE5D6B" w:rsidP="000768B9"/>
        </w:tc>
        <w:tc>
          <w:tcPr>
            <w:tcW w:w="1057" w:type="dxa"/>
            <w:shd w:val="clear" w:color="auto" w:fill="EE0000"/>
          </w:tcPr>
          <w:p w14:paraId="63EADB67" w14:textId="77777777" w:rsidR="00FE5D6B" w:rsidRPr="00FE5D6B" w:rsidRDefault="00FE5D6B" w:rsidP="000768B9"/>
        </w:tc>
        <w:tc>
          <w:tcPr>
            <w:tcW w:w="2339" w:type="dxa"/>
            <w:shd w:val="clear" w:color="auto" w:fill="EE0000"/>
          </w:tcPr>
          <w:p w14:paraId="43EFD9AE" w14:textId="24C10991" w:rsidR="00FE5D6B" w:rsidRPr="00FE5D6B" w:rsidRDefault="002F2B60" w:rsidP="000768B9">
            <w:r w:rsidRPr="00FE5D6B">
              <w:t>Supply Chain &amp; Software Manipulation Attacks</w:t>
            </w:r>
          </w:p>
        </w:tc>
      </w:tr>
      <w:tr w:rsidR="00FE5D6B" w14:paraId="1D949A24" w14:textId="77777777" w:rsidTr="00026347">
        <w:tc>
          <w:tcPr>
            <w:tcW w:w="1288" w:type="dxa"/>
          </w:tcPr>
          <w:p w14:paraId="1245EE9F" w14:textId="0E6FAD0A" w:rsidR="00FE5D6B" w:rsidRDefault="00FE5D6B" w:rsidP="000768B9">
            <w:r>
              <w:t>4</w:t>
            </w:r>
          </w:p>
        </w:tc>
        <w:tc>
          <w:tcPr>
            <w:tcW w:w="1205" w:type="dxa"/>
          </w:tcPr>
          <w:p w14:paraId="1FDFF8BE" w14:textId="77777777" w:rsidR="00FE5D6B" w:rsidRDefault="00FE5D6B" w:rsidP="000768B9"/>
        </w:tc>
        <w:tc>
          <w:tcPr>
            <w:tcW w:w="763" w:type="dxa"/>
            <w:shd w:val="clear" w:color="auto" w:fill="FFFF00"/>
          </w:tcPr>
          <w:p w14:paraId="6E566697" w14:textId="77777777" w:rsidR="00FE5D6B" w:rsidRDefault="00FE5D6B" w:rsidP="000768B9"/>
        </w:tc>
        <w:tc>
          <w:tcPr>
            <w:tcW w:w="992" w:type="dxa"/>
            <w:shd w:val="clear" w:color="auto" w:fill="FFFF00"/>
          </w:tcPr>
          <w:p w14:paraId="03AA9955" w14:textId="77777777" w:rsidR="00FE5D6B" w:rsidRPr="00FE5D6B" w:rsidRDefault="00FE5D6B" w:rsidP="000768B9"/>
        </w:tc>
        <w:tc>
          <w:tcPr>
            <w:tcW w:w="2132" w:type="dxa"/>
            <w:shd w:val="clear" w:color="auto" w:fill="EE0000"/>
          </w:tcPr>
          <w:p w14:paraId="42C909B3" w14:textId="77777777" w:rsidR="00FE5D6B" w:rsidRPr="00FE5D6B" w:rsidRDefault="00FE5D6B" w:rsidP="000768B9"/>
        </w:tc>
        <w:tc>
          <w:tcPr>
            <w:tcW w:w="1057" w:type="dxa"/>
            <w:shd w:val="clear" w:color="auto" w:fill="EE0000"/>
          </w:tcPr>
          <w:p w14:paraId="3585FE3B" w14:textId="77777777" w:rsidR="00FE5D6B" w:rsidRPr="00FE5D6B" w:rsidRDefault="00FE5D6B" w:rsidP="000768B9"/>
        </w:tc>
        <w:tc>
          <w:tcPr>
            <w:tcW w:w="2339" w:type="dxa"/>
            <w:shd w:val="clear" w:color="auto" w:fill="EE0000"/>
          </w:tcPr>
          <w:p w14:paraId="7076EDFB" w14:textId="628FCD20" w:rsidR="00FE5D6B" w:rsidRPr="00FE5D6B" w:rsidRDefault="00FE5D6B" w:rsidP="000768B9"/>
        </w:tc>
      </w:tr>
      <w:tr w:rsidR="00FE5D6B" w14:paraId="23D4A7FE" w14:textId="77777777" w:rsidTr="00026347">
        <w:tc>
          <w:tcPr>
            <w:tcW w:w="1288" w:type="dxa"/>
          </w:tcPr>
          <w:p w14:paraId="68EA168A" w14:textId="6D4E0A02" w:rsidR="00FE5D6B" w:rsidRDefault="00FE5D6B" w:rsidP="000768B9">
            <w:r>
              <w:t>5</w:t>
            </w:r>
          </w:p>
        </w:tc>
        <w:tc>
          <w:tcPr>
            <w:tcW w:w="1205" w:type="dxa"/>
          </w:tcPr>
          <w:p w14:paraId="776FA690" w14:textId="77777777" w:rsidR="00FE5D6B" w:rsidRDefault="00FE5D6B" w:rsidP="000768B9"/>
        </w:tc>
        <w:tc>
          <w:tcPr>
            <w:tcW w:w="763" w:type="dxa"/>
            <w:shd w:val="clear" w:color="auto" w:fill="FFFF00"/>
          </w:tcPr>
          <w:p w14:paraId="1155DAE0" w14:textId="77777777" w:rsidR="00FE5D6B" w:rsidRDefault="00FE5D6B" w:rsidP="000768B9"/>
        </w:tc>
        <w:tc>
          <w:tcPr>
            <w:tcW w:w="992" w:type="dxa"/>
            <w:shd w:val="clear" w:color="auto" w:fill="FFFF00"/>
          </w:tcPr>
          <w:p w14:paraId="25BA80E5" w14:textId="77777777" w:rsidR="00FE5D6B" w:rsidRPr="00FE5D6B" w:rsidRDefault="00FE5D6B" w:rsidP="000768B9"/>
        </w:tc>
        <w:tc>
          <w:tcPr>
            <w:tcW w:w="2132" w:type="dxa"/>
            <w:shd w:val="clear" w:color="auto" w:fill="EE0000"/>
          </w:tcPr>
          <w:p w14:paraId="7EEF8989" w14:textId="47F38D85" w:rsidR="00FE5D6B" w:rsidRPr="00FE5D6B" w:rsidRDefault="00FE5D6B" w:rsidP="000768B9"/>
        </w:tc>
        <w:tc>
          <w:tcPr>
            <w:tcW w:w="1057" w:type="dxa"/>
            <w:shd w:val="clear" w:color="auto" w:fill="EE0000"/>
          </w:tcPr>
          <w:p w14:paraId="467C3D63" w14:textId="77777777" w:rsidR="00FE5D6B" w:rsidRPr="00FE5D6B" w:rsidRDefault="00FE5D6B" w:rsidP="000768B9"/>
        </w:tc>
        <w:tc>
          <w:tcPr>
            <w:tcW w:w="2339" w:type="dxa"/>
            <w:shd w:val="clear" w:color="auto" w:fill="EE0000"/>
          </w:tcPr>
          <w:p w14:paraId="274BD91B" w14:textId="0828E908" w:rsidR="00FE5D6B" w:rsidRPr="00FE5D6B" w:rsidRDefault="00FE5D6B" w:rsidP="000768B9"/>
        </w:tc>
      </w:tr>
    </w:tbl>
    <w:p w14:paraId="1DCA7F8B" w14:textId="2C7A85E1" w:rsidR="000768B9" w:rsidRDefault="00FE30BA" w:rsidP="00FE30BA">
      <w:pPr>
        <w:pStyle w:val="Caption"/>
        <w:jc w:val="center"/>
      </w:pPr>
      <w:bookmarkStart w:id="11" w:name="_Toc215949511"/>
      <w:r>
        <w:t xml:space="preserve">Table </w:t>
      </w:r>
      <w:fldSimple w:instr=" SEQ Table \* ARABIC ">
        <w:r>
          <w:rPr>
            <w:noProof/>
          </w:rPr>
          <w:t>1</w:t>
        </w:r>
      </w:fldSimple>
      <w:r>
        <w:t>- Risk Matrix</w:t>
      </w:r>
      <w:bookmarkEnd w:id="11"/>
    </w:p>
    <w:p w14:paraId="5475410E" w14:textId="499A86DD" w:rsidR="00FE30BA" w:rsidRPr="00FE30BA" w:rsidRDefault="00FE30BA" w:rsidP="00FE30BA">
      <w:r>
        <w:t xml:space="preserve">One proposal that can stop the risk of </w:t>
      </w:r>
      <w:r w:rsidR="002F2B60" w:rsidRPr="002F2B60">
        <w:t>Supply Chain &amp; Software Manipulation Attacks</w:t>
      </w:r>
      <w:r w:rsidR="002F2B60">
        <w:t xml:space="preserve"> is by keep updating the software of the vehicles to back up the system patches. The owner of the vehicle can also be aware with physical access point of the vehicle by removing an dongles, that could be a tracker, to prevent the amount of ways the system can be attacked.</w:t>
      </w:r>
      <w:r w:rsidR="002F2B60" w:rsidRPr="002F2B60">
        <w:t xml:space="preserve"> </w:t>
      </w:r>
      <w:r w:rsidR="00C261E3">
        <w:t xml:space="preserve"> </w:t>
      </w:r>
    </w:p>
    <w:p w14:paraId="17283BD0" w14:textId="4148289B" w:rsidR="00D46A94" w:rsidRDefault="00D328A9" w:rsidP="00D46A94">
      <w:pPr>
        <w:pStyle w:val="Heading1"/>
        <w:numPr>
          <w:ilvl w:val="0"/>
          <w:numId w:val="2"/>
        </w:numPr>
      </w:pPr>
      <w:bookmarkStart w:id="12" w:name="_Toc215952624"/>
      <w:r>
        <w:lastRenderedPageBreak/>
        <w:t>Engineers Role in Society</w:t>
      </w:r>
      <w:bookmarkEnd w:id="12"/>
      <w:r w:rsidR="00D46A94">
        <w:t xml:space="preserve">  </w:t>
      </w:r>
    </w:p>
    <w:p w14:paraId="379F6745" w14:textId="5D2A3152" w:rsidR="00233817" w:rsidRDefault="00233817" w:rsidP="00233817">
      <w:pPr>
        <w:pStyle w:val="Heading2"/>
      </w:pPr>
      <w:bookmarkStart w:id="13" w:name="_Toc215952625"/>
      <w:r>
        <w:t>4.1</w:t>
      </w:r>
      <w:r w:rsidR="009649D0">
        <w:t>.</w:t>
      </w:r>
      <w:r>
        <w:t xml:space="preserve"> Code of Conduct</w:t>
      </w:r>
      <w:bookmarkEnd w:id="13"/>
    </w:p>
    <w:p w14:paraId="278BAE72" w14:textId="00231A43" w:rsidR="009649D0" w:rsidRDefault="009649D0" w:rsidP="009649D0">
      <w:r w:rsidRPr="009649D0">
        <w:t>An engineer’s code of conduct is essential because it reflects professional responsibility toward others. It emphasizes fairness, respect, confidentiality, and other important principles. Most companies establish a code of conduct for their employees to ensure they act respectfully and professionally.</w:t>
      </w:r>
      <w:r w:rsidR="00C261E3">
        <w:t xml:space="preserve"> </w:t>
      </w:r>
      <w:sdt>
        <w:sdtPr>
          <w:id w:val="-1529099916"/>
          <w:citation/>
        </w:sdtPr>
        <w:sdtContent>
          <w:r w:rsidR="00C261E3">
            <w:fldChar w:fldCharType="begin"/>
          </w:r>
          <w:r w:rsidR="00C261E3">
            <w:rPr>
              <w:lang w:val="en-US"/>
            </w:rPr>
            <w:instrText xml:space="preserve"> CITATION Bab15 \l 1033 </w:instrText>
          </w:r>
          <w:r w:rsidR="00C261E3">
            <w:fldChar w:fldCharType="separate"/>
          </w:r>
          <w:r w:rsidR="00765D52" w:rsidRPr="00765D52">
            <w:rPr>
              <w:noProof/>
              <w:lang w:val="en-US"/>
            </w:rPr>
            <w:t>(Jansy, 2015)</w:t>
          </w:r>
          <w:r w:rsidR="00C261E3">
            <w:fldChar w:fldCharType="end"/>
          </w:r>
        </w:sdtContent>
      </w:sdt>
    </w:p>
    <w:p w14:paraId="33A39302" w14:textId="58D9CC71" w:rsidR="009649D0" w:rsidRDefault="009649D0" w:rsidP="009649D0">
      <w:pPr>
        <w:pStyle w:val="Heading2"/>
      </w:pPr>
      <w:bookmarkStart w:id="14" w:name="_Toc215952626"/>
      <w:r>
        <w:t>4.2. Engineering Council</w:t>
      </w:r>
      <w:bookmarkEnd w:id="14"/>
    </w:p>
    <w:p w14:paraId="2550595A" w14:textId="280A01A9" w:rsidR="009649D0" w:rsidRPr="009649D0" w:rsidRDefault="009649D0" w:rsidP="009649D0">
      <w:r>
        <w:t xml:space="preserve">The engineering council have supplied a code of conduct to their employees to </w:t>
      </w:r>
      <w:r w:rsidR="0039123C">
        <w:t xml:space="preserve">follow 4  main principles which are “Honesty, Respect, Leadership and communication, Accuracy and rigour” </w:t>
      </w:r>
      <w:sdt>
        <w:sdtPr>
          <w:id w:val="-1384938526"/>
          <w:citation/>
        </w:sdtPr>
        <w:sdtContent>
          <w:r w:rsidR="0039123C">
            <w:fldChar w:fldCharType="begin"/>
          </w:r>
          <w:r w:rsidR="0039123C">
            <w:rPr>
              <w:lang w:val="en-US"/>
            </w:rPr>
            <w:instrText xml:space="preserve">CITATION Eng25 \l 1033 </w:instrText>
          </w:r>
          <w:r w:rsidR="0039123C">
            <w:fldChar w:fldCharType="separate"/>
          </w:r>
          <w:r w:rsidR="00765D52" w:rsidRPr="00765D52">
            <w:rPr>
              <w:noProof/>
              <w:lang w:val="en-US"/>
            </w:rPr>
            <w:t>(Engineering Council, 2025)</w:t>
          </w:r>
          <w:r w:rsidR="0039123C">
            <w:fldChar w:fldCharType="end"/>
          </w:r>
        </w:sdtContent>
      </w:sdt>
      <w:r w:rsidR="0039123C">
        <w:t xml:space="preserve">. These are strict principles </w:t>
      </w:r>
      <w:r w:rsidR="000363ED">
        <w:t>that</w:t>
      </w:r>
      <w:r w:rsidR="0039123C">
        <w:t xml:space="preserve"> are essential to follow in a workplace</w:t>
      </w:r>
      <w:r w:rsidR="000363ED">
        <w:t>,</w:t>
      </w:r>
      <w:r w:rsidR="0039123C">
        <w:t xml:space="preserve"> as it shows professionali</w:t>
      </w:r>
      <w:r w:rsidR="000363ED">
        <w:t>sm</w:t>
      </w:r>
      <w:r w:rsidR="0039123C">
        <w:t xml:space="preserve"> and trustworthiness towards others. </w:t>
      </w:r>
    </w:p>
    <w:p w14:paraId="55E1A0C2" w14:textId="13BC2FF0" w:rsidR="009649D0" w:rsidRDefault="009649D0" w:rsidP="009649D0">
      <w:pPr>
        <w:pStyle w:val="Heading2"/>
      </w:pPr>
      <w:bookmarkStart w:id="15" w:name="_Toc215952627"/>
      <w:r>
        <w:t>4.3. Porsche Code of Conduct</w:t>
      </w:r>
      <w:bookmarkEnd w:id="15"/>
    </w:p>
    <w:p w14:paraId="453EE4DC" w14:textId="1C5EB816" w:rsidR="009C6A9E" w:rsidRDefault="00CD6422" w:rsidP="00CD6422">
      <w:r>
        <w:t xml:space="preserve">Porsche Code of Conduct stand with respect towards everyone and shows strong values such as trust, respect and fairness. There are 9 key principles that the workers of Porsche has to follow, these consist of “compliance, responsibility, compliance organisation and </w:t>
      </w:r>
      <w:r w:rsidR="00AA3471">
        <w:t>programs</w:t>
      </w:r>
      <w:r>
        <w:t xml:space="preserve">, preventive and reaction measures, whistleblower system and human rights” </w:t>
      </w:r>
      <w:sdt>
        <w:sdtPr>
          <w:id w:val="-1032645833"/>
          <w:citation/>
        </w:sdtPr>
        <w:sdtContent>
          <w:r>
            <w:fldChar w:fldCharType="begin"/>
          </w:r>
          <w:r>
            <w:rPr>
              <w:lang w:val="en-US"/>
            </w:rPr>
            <w:instrText xml:space="preserve"> CITATION Por25 \l 1033 </w:instrText>
          </w:r>
          <w:r>
            <w:fldChar w:fldCharType="separate"/>
          </w:r>
          <w:r w:rsidR="00765D52" w:rsidRPr="00765D52">
            <w:rPr>
              <w:noProof/>
              <w:lang w:val="en-US"/>
            </w:rPr>
            <w:t>(Porsche, 2025)</w:t>
          </w:r>
          <w:r>
            <w:fldChar w:fldCharType="end"/>
          </w:r>
        </w:sdtContent>
      </w:sdt>
      <w:r>
        <w:t>.  These are critical rules to follow in a workplace</w:t>
      </w:r>
      <w:r w:rsidR="004268F5">
        <w:t>,</w:t>
      </w:r>
      <w:r>
        <w:t xml:space="preserve"> such as Porsche</w:t>
      </w:r>
      <w:r w:rsidR="004268F5">
        <w:t>,</w:t>
      </w:r>
      <w:r>
        <w:t xml:space="preserve"> to represent the brand name in a professional and respectful way. These set of rules </w:t>
      </w:r>
      <w:r w:rsidR="009C6A9E">
        <w:t>are made so every worker is equal and is open to everyone. Porsche also take risk analysis into account on specific business models and environments to make sure that the workplace is a safe environment for everyone.</w:t>
      </w:r>
    </w:p>
    <w:p w14:paraId="2A9761BF" w14:textId="71584AA7" w:rsidR="00CD6422" w:rsidRDefault="009C6A9E" w:rsidP="00CD6422">
      <w:r>
        <w:t>They also offer external and internal reporting channels to prevent violations relating to the brand. Porsche also represents that human rights is a fundamental corporate responsibility and is respected in their own company and also their business partners.</w:t>
      </w:r>
    </w:p>
    <w:p w14:paraId="56CF144C" w14:textId="77777777" w:rsidR="00B3541D" w:rsidRDefault="00B3541D" w:rsidP="00CD6422"/>
    <w:p w14:paraId="02B3C62F" w14:textId="18F1AA38" w:rsidR="00B3541D" w:rsidRDefault="00B3541D" w:rsidP="00B3541D">
      <w:pPr>
        <w:pStyle w:val="Heading2"/>
      </w:pPr>
      <w:bookmarkStart w:id="16" w:name="_Toc215952628"/>
      <w:r>
        <w:lastRenderedPageBreak/>
        <w:t>4.3 Engineers Responsibilities</w:t>
      </w:r>
      <w:bookmarkEnd w:id="16"/>
      <w:r>
        <w:t xml:space="preserve"> </w:t>
      </w:r>
    </w:p>
    <w:p w14:paraId="69C23BFC" w14:textId="7BA2049B" w:rsidR="00B3541D" w:rsidRPr="00B3541D" w:rsidRDefault="00B3541D" w:rsidP="00B3541D">
      <w:r>
        <w:t xml:space="preserve">The WRC (World Rally Championship) has been developing their regulations to reduce the amount of fossil fuels that are used throughout a season. They introduced a hybrid system to their vehicles that were used on road sections between stages and service parks. This system used a battery as a form of power in non competitive sections and a combustion engine in stages. The WRC also use a 100% fossil free fuel in the vehicles making them better for the environment. This would transition the sport into becoming a sustainable motorsport in the future by becoming cleaner for the environment. </w:t>
      </w:r>
      <w:sdt>
        <w:sdtPr>
          <w:id w:val="-184743724"/>
          <w:citation/>
        </w:sdtPr>
        <w:sdtContent>
          <w:r>
            <w:fldChar w:fldCharType="begin"/>
          </w:r>
          <w:r>
            <w:rPr>
              <w:lang w:val="en-US"/>
            </w:rPr>
            <w:instrText xml:space="preserve"> CITATION WRC25 \l 1033 </w:instrText>
          </w:r>
          <w:r>
            <w:fldChar w:fldCharType="separate"/>
          </w:r>
          <w:r w:rsidR="00765D52" w:rsidRPr="00765D52">
            <w:rPr>
              <w:noProof/>
              <w:lang w:val="en-US"/>
            </w:rPr>
            <w:t>(WRC, 2025)</w:t>
          </w:r>
          <w:r>
            <w:fldChar w:fldCharType="end"/>
          </w:r>
        </w:sdtContent>
      </w:sdt>
    </w:p>
    <w:p w14:paraId="04C58998" w14:textId="383B4C0F" w:rsidR="00EA740C" w:rsidRPr="00DD4E07" w:rsidRDefault="00EA740C" w:rsidP="009649D0">
      <w:pPr>
        <w:pStyle w:val="Heading2"/>
        <w:rPr>
          <w:sz w:val="24"/>
          <w:szCs w:val="24"/>
        </w:rPr>
      </w:pPr>
      <w:r>
        <w:br w:type="page"/>
      </w:r>
    </w:p>
    <w:p w14:paraId="1D3B6845" w14:textId="77777777" w:rsidR="009C6A9E" w:rsidRDefault="00D328A9" w:rsidP="009C6A9E">
      <w:pPr>
        <w:pStyle w:val="Heading1"/>
        <w:numPr>
          <w:ilvl w:val="0"/>
          <w:numId w:val="2"/>
        </w:numPr>
      </w:pPr>
      <w:bookmarkStart w:id="17" w:name="_Toc215952629"/>
      <w:r>
        <w:lastRenderedPageBreak/>
        <w:t>Problem Solving</w:t>
      </w:r>
      <w:bookmarkEnd w:id="17"/>
    </w:p>
    <w:p w14:paraId="7C0B8A30" w14:textId="28F18F7F" w:rsidR="00FD2037" w:rsidRDefault="0067219D" w:rsidP="009C6A9E">
      <w:r>
        <w:t xml:space="preserve">Problem solving is an important skill </w:t>
      </w:r>
      <w:r w:rsidR="000363ED">
        <w:t>to have</w:t>
      </w:r>
      <w:r>
        <w:t xml:space="preserve"> whe</w:t>
      </w:r>
      <w:r w:rsidR="000363ED">
        <w:t>n</w:t>
      </w:r>
      <w:r>
        <w:t xml:space="preserve"> engineering a product goes wrong. It</w:t>
      </w:r>
      <w:r w:rsidR="004268F5">
        <w:t>’</w:t>
      </w:r>
      <w:r>
        <w:t>s requires quick thinking of different ways that the problem can be fixed and the process of making that idea work. Many engineer</w:t>
      </w:r>
      <w:r w:rsidR="000363ED">
        <w:t>s</w:t>
      </w:r>
      <w:r>
        <w:t xml:space="preserve"> have to go through this </w:t>
      </w:r>
      <w:r w:rsidR="000363ED">
        <w:t>process</w:t>
      </w:r>
      <w:r>
        <w:t xml:space="preserve"> and it’s a skill that needs in any environment of the workplace. It’s a skill that requires observation and inspection of the problem and a detailed analysis on what exactly has gone wrong and what is the best way to fix the problem. </w:t>
      </w:r>
    </w:p>
    <w:p w14:paraId="522B1B75" w14:textId="51B10A1A" w:rsidR="00FD2037" w:rsidRDefault="00FD2037" w:rsidP="00FD2037">
      <w:pPr>
        <w:pStyle w:val="Heading2"/>
      </w:pPr>
      <w:bookmarkStart w:id="18" w:name="_Toc215952630"/>
      <w:r>
        <w:t>5.</w:t>
      </w:r>
      <w:r w:rsidR="00256839">
        <w:t>1</w:t>
      </w:r>
      <w:r>
        <w:t>. FMEA</w:t>
      </w:r>
      <w:r w:rsidR="000363ED">
        <w:t xml:space="preserve"> </w:t>
      </w:r>
      <w:r w:rsidR="000363ED" w:rsidRPr="000363ED">
        <w:t>(Failure Mode and Effects Analysis)</w:t>
      </w:r>
      <w:bookmarkEnd w:id="18"/>
    </w:p>
    <w:p w14:paraId="4D1583A6" w14:textId="48BCCA36" w:rsidR="00E77580" w:rsidRDefault="0067219D" w:rsidP="00E77580">
      <w:r>
        <w:t xml:space="preserve">FMEA </w:t>
      </w:r>
      <w:bookmarkStart w:id="19" w:name="_Hlk215781400"/>
      <w:r>
        <w:t>(</w:t>
      </w:r>
      <w:r w:rsidRPr="0067219D">
        <w:t>Failure Mode and Effects Analysis</w:t>
      </w:r>
      <w:r>
        <w:t xml:space="preserve">) </w:t>
      </w:r>
      <w:bookmarkEnd w:id="19"/>
      <w:r>
        <w:t xml:space="preserve">is structured way for engineers to </w:t>
      </w:r>
      <w:r w:rsidR="00FD2037">
        <w:t xml:space="preserve">analyse the project that </w:t>
      </w:r>
      <w:r w:rsidR="001157CE">
        <w:t>i</w:t>
      </w:r>
      <w:r w:rsidR="00FD2037">
        <w:t xml:space="preserve">s being made and to think what could go wrong in the </w:t>
      </w:r>
      <w:r w:rsidR="002429DE">
        <w:t>process</w:t>
      </w:r>
      <w:r w:rsidR="00FD2037">
        <w:t xml:space="preserve"> of creating the product. This structures helps the engineers discover what could go wrong and how that problem can be avoided. This also helps identify the risk that could occur during the system which they find out by doing a risk score to see how bad the effect would be if the operation went wrong, this would also help identify the worst risks that could happen in the process which will lead to the engineers </w:t>
      </w:r>
      <w:r w:rsidR="001157CE">
        <w:t xml:space="preserve">identify </w:t>
      </w:r>
      <w:r w:rsidR="00FD2037">
        <w:t>when the risk is going to happen and prevent that risk from happen and stop it from becoming harmful to others.</w:t>
      </w:r>
    </w:p>
    <w:p w14:paraId="17A9330C" w14:textId="60790B8B" w:rsidR="00E00E2F" w:rsidRDefault="00000000" w:rsidP="00E77580">
      <w:sdt>
        <w:sdtPr>
          <w:id w:val="-204794935"/>
          <w:citation/>
        </w:sdtPr>
        <w:sdtContent>
          <w:r w:rsidR="00E77580">
            <w:fldChar w:fldCharType="begin"/>
          </w:r>
          <w:r w:rsidR="00E77580">
            <w:rPr>
              <w:lang w:val="en-US"/>
            </w:rPr>
            <w:instrText xml:space="preserve"> CITATION Gar24 \l 1033 </w:instrText>
          </w:r>
          <w:r w:rsidR="00E77580">
            <w:fldChar w:fldCharType="separate"/>
          </w:r>
          <w:r w:rsidR="00765D52" w:rsidRPr="00765D52">
            <w:rPr>
              <w:noProof/>
              <w:lang w:val="en-US"/>
            </w:rPr>
            <w:t>(Jing, 2024)</w:t>
          </w:r>
          <w:r w:rsidR="00E77580">
            <w:fldChar w:fldCharType="end"/>
          </w:r>
        </w:sdtContent>
      </w:sdt>
    </w:p>
    <w:p w14:paraId="77A59676" w14:textId="77777777" w:rsidR="00E00E2F" w:rsidRDefault="00E00E2F" w:rsidP="00E00E2F">
      <w:pPr>
        <w:keepNext/>
        <w:jc w:val="center"/>
      </w:pPr>
      <w:r>
        <w:rPr>
          <w:noProof/>
        </w:rPr>
        <w:drawing>
          <wp:inline distT="0" distB="0" distL="0" distR="0" wp14:anchorId="2518624A" wp14:editId="71C89BF2">
            <wp:extent cx="2286000" cy="2802726"/>
            <wp:effectExtent l="0" t="0" r="0" b="0"/>
            <wp:docPr id="24958988" name="Picture 1" descr="A diagram of a failure m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8988" name="Picture 1" descr="A diagram of a failure mod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9048" cy="2843244"/>
                    </a:xfrm>
                    <a:prstGeom prst="rect">
                      <a:avLst/>
                    </a:prstGeom>
                    <a:noFill/>
                    <a:ln>
                      <a:noFill/>
                    </a:ln>
                  </pic:spPr>
                </pic:pic>
              </a:graphicData>
            </a:graphic>
          </wp:inline>
        </w:drawing>
      </w:r>
    </w:p>
    <w:p w14:paraId="1BA24105" w14:textId="7E74851D" w:rsidR="00765D52" w:rsidRDefault="00E00E2F" w:rsidP="00E00E2F">
      <w:pPr>
        <w:pStyle w:val="Caption"/>
        <w:jc w:val="center"/>
      </w:pPr>
      <w:bookmarkStart w:id="20" w:name="_Toc215789043"/>
      <w:r>
        <w:t xml:space="preserve">Figure </w:t>
      </w:r>
      <w:fldSimple w:instr=" SEQ Figure \* ARABIC ">
        <w:r>
          <w:rPr>
            <w:noProof/>
          </w:rPr>
          <w:t>2</w:t>
        </w:r>
      </w:fldSimple>
      <w:r>
        <w:t xml:space="preserve"> - A flow diagram showing solving techniques using FMEA</w:t>
      </w:r>
      <w:bookmarkEnd w:id="20"/>
    </w:p>
    <w:p w14:paraId="290BA838" w14:textId="25612A58" w:rsidR="007C0802" w:rsidRPr="00E77580" w:rsidRDefault="00765D52" w:rsidP="00E00E2F">
      <w:pPr>
        <w:pStyle w:val="Caption"/>
        <w:jc w:val="center"/>
      </w:pPr>
      <w:r w:rsidRPr="00765D52">
        <w:t>https://www.researchgate.net/figure/FMEA-analysis-flow-chart-based-on-3_fig1_290751391</w:t>
      </w:r>
      <w:r w:rsidR="007C0802">
        <w:br w:type="page"/>
      </w:r>
    </w:p>
    <w:p w14:paraId="7BBF5020" w14:textId="393A353A" w:rsidR="007C0802" w:rsidRDefault="007C0802" w:rsidP="00EA740C">
      <w:pPr>
        <w:pStyle w:val="Heading1"/>
        <w:numPr>
          <w:ilvl w:val="0"/>
          <w:numId w:val="2"/>
        </w:numPr>
      </w:pPr>
      <w:bookmarkStart w:id="21" w:name="_Toc215952631"/>
      <w:r>
        <w:lastRenderedPageBreak/>
        <w:t>Team Structure</w:t>
      </w:r>
      <w:bookmarkEnd w:id="21"/>
    </w:p>
    <w:p w14:paraId="40E3C683" w14:textId="41E67459" w:rsidR="008948A3" w:rsidRDefault="00B3541D" w:rsidP="008948A3">
      <w:pPr>
        <w:spacing w:line="278" w:lineRule="auto"/>
      </w:pPr>
      <w:r>
        <w:t xml:space="preserve">A team structure that I have used before was a self managed team, this consists of a team that </w:t>
      </w:r>
      <w:r w:rsidR="00416670">
        <w:t>doesn’t</w:t>
      </w:r>
      <w:r>
        <w:t xml:space="preserve"> have a team leader</w:t>
      </w:r>
      <w:r w:rsidR="00416670">
        <w:t xml:space="preserve">. This was a positive way of working in a team due to everyone contributing equally without being push around by an individual. By not having a team leader, it led to key communication skills through the team, understanding everyone’s opinions and respect towards the other team member. </w:t>
      </w:r>
    </w:p>
    <w:p w14:paraId="412431FF" w14:textId="537C3275" w:rsidR="00416670" w:rsidRDefault="00416670" w:rsidP="008948A3">
      <w:pPr>
        <w:spacing w:line="278" w:lineRule="auto"/>
      </w:pPr>
      <w:r>
        <w:t>By not having a team leader it did lead to some problems, by everyone going their own paths sometimes in the tasks and people making their own decisions without discussing to everyone else for their opinions. Some team members could’ve fell behind by not having the motivation from a team leader and not hitting their goal in the project.</w:t>
      </w:r>
    </w:p>
    <w:tbl>
      <w:tblPr>
        <w:tblStyle w:val="TableGrid"/>
        <w:tblW w:w="0" w:type="auto"/>
        <w:tblLook w:val="04A0" w:firstRow="1" w:lastRow="0" w:firstColumn="1" w:lastColumn="0" w:noHBand="0" w:noVBand="1"/>
      </w:tblPr>
      <w:tblGrid>
        <w:gridCol w:w="4508"/>
        <w:gridCol w:w="4508"/>
      </w:tblGrid>
      <w:tr w:rsidR="003900F8" w14:paraId="6ECA9EDB" w14:textId="77777777" w:rsidTr="003900F8">
        <w:tc>
          <w:tcPr>
            <w:tcW w:w="4508" w:type="dxa"/>
            <w:shd w:val="clear" w:color="auto" w:fill="00B050"/>
          </w:tcPr>
          <w:p w14:paraId="01500C5B" w14:textId="5722B0A1" w:rsidR="003900F8" w:rsidRDefault="003900F8" w:rsidP="008948A3">
            <w:pPr>
              <w:spacing w:line="278" w:lineRule="auto"/>
            </w:pPr>
            <w:r>
              <w:t>Positive of working in a team</w:t>
            </w:r>
          </w:p>
        </w:tc>
        <w:tc>
          <w:tcPr>
            <w:tcW w:w="4508" w:type="dxa"/>
            <w:shd w:val="clear" w:color="auto" w:fill="EE0000"/>
          </w:tcPr>
          <w:p w14:paraId="76F6A2A6" w14:textId="708E4E2A" w:rsidR="003900F8" w:rsidRDefault="003900F8" w:rsidP="008948A3">
            <w:pPr>
              <w:spacing w:line="278" w:lineRule="auto"/>
            </w:pPr>
            <w:r w:rsidRPr="003900F8">
              <w:rPr>
                <w:color w:val="FFFFFF" w:themeColor="background1"/>
              </w:rPr>
              <w:t>Negatives of working in a team</w:t>
            </w:r>
          </w:p>
        </w:tc>
      </w:tr>
      <w:tr w:rsidR="003900F8" w14:paraId="485D686D" w14:textId="77777777" w:rsidTr="003900F8">
        <w:tc>
          <w:tcPr>
            <w:tcW w:w="4508" w:type="dxa"/>
          </w:tcPr>
          <w:p w14:paraId="6E3D3A28" w14:textId="40B94DEA" w:rsidR="003900F8" w:rsidRDefault="003900F8" w:rsidP="008948A3">
            <w:pPr>
              <w:spacing w:line="278" w:lineRule="auto"/>
            </w:pPr>
            <w:r>
              <w:t xml:space="preserve">Strengthens ideas </w:t>
            </w:r>
          </w:p>
        </w:tc>
        <w:tc>
          <w:tcPr>
            <w:tcW w:w="4508" w:type="dxa"/>
          </w:tcPr>
          <w:p w14:paraId="3DED0173" w14:textId="5FB9E17F" w:rsidR="003900F8" w:rsidRDefault="003900F8" w:rsidP="008948A3">
            <w:pPr>
              <w:spacing w:line="278" w:lineRule="auto"/>
            </w:pPr>
            <w:r>
              <w:t>Scheduling problems</w:t>
            </w:r>
          </w:p>
        </w:tc>
      </w:tr>
      <w:tr w:rsidR="003900F8" w14:paraId="613B4D1C" w14:textId="77777777" w:rsidTr="003900F8">
        <w:tc>
          <w:tcPr>
            <w:tcW w:w="4508" w:type="dxa"/>
          </w:tcPr>
          <w:p w14:paraId="427BFAA9" w14:textId="0EB5A1DB" w:rsidR="003900F8" w:rsidRDefault="003900F8" w:rsidP="008948A3">
            <w:pPr>
              <w:spacing w:line="278" w:lineRule="auto"/>
            </w:pPr>
            <w:r>
              <w:t>Faster problem solving</w:t>
            </w:r>
          </w:p>
        </w:tc>
        <w:tc>
          <w:tcPr>
            <w:tcW w:w="4508" w:type="dxa"/>
          </w:tcPr>
          <w:p w14:paraId="294BEFCD" w14:textId="633A82CA" w:rsidR="003900F8" w:rsidRDefault="003900F8" w:rsidP="008948A3">
            <w:pPr>
              <w:spacing w:line="278" w:lineRule="auto"/>
            </w:pPr>
            <w:r>
              <w:t>Different work skills (Speed, Communication)</w:t>
            </w:r>
          </w:p>
        </w:tc>
      </w:tr>
      <w:tr w:rsidR="003900F8" w14:paraId="3B2384AB" w14:textId="77777777" w:rsidTr="003900F8">
        <w:tc>
          <w:tcPr>
            <w:tcW w:w="4508" w:type="dxa"/>
          </w:tcPr>
          <w:p w14:paraId="3B0A0982" w14:textId="73157C8D" w:rsidR="003900F8" w:rsidRDefault="003900F8" w:rsidP="008948A3">
            <w:pPr>
              <w:spacing w:line="278" w:lineRule="auto"/>
            </w:pPr>
            <w:r>
              <w:t xml:space="preserve">New learning opportunities </w:t>
            </w:r>
          </w:p>
        </w:tc>
        <w:tc>
          <w:tcPr>
            <w:tcW w:w="4508" w:type="dxa"/>
          </w:tcPr>
          <w:p w14:paraId="0B1B8E01" w14:textId="45F18309" w:rsidR="003900F8" w:rsidRDefault="00877406" w:rsidP="008948A3">
            <w:pPr>
              <w:spacing w:line="278" w:lineRule="auto"/>
            </w:pPr>
            <w:r>
              <w:t xml:space="preserve">Distractions can be accrued </w:t>
            </w:r>
          </w:p>
        </w:tc>
      </w:tr>
      <w:tr w:rsidR="003900F8" w14:paraId="04527B2C" w14:textId="77777777" w:rsidTr="003900F8">
        <w:tc>
          <w:tcPr>
            <w:tcW w:w="4508" w:type="dxa"/>
          </w:tcPr>
          <w:p w14:paraId="5CA578D3" w14:textId="697F1D9D" w:rsidR="003900F8" w:rsidRDefault="003900F8" w:rsidP="008948A3">
            <w:pPr>
              <w:spacing w:line="278" w:lineRule="auto"/>
            </w:pPr>
            <w:r>
              <w:t>Improves many different skills (Social, mentally)</w:t>
            </w:r>
          </w:p>
        </w:tc>
        <w:tc>
          <w:tcPr>
            <w:tcW w:w="4508" w:type="dxa"/>
          </w:tcPr>
          <w:p w14:paraId="53191549" w14:textId="1BB3C4F6" w:rsidR="003900F8" w:rsidRDefault="00877406" w:rsidP="008948A3">
            <w:pPr>
              <w:spacing w:line="278" w:lineRule="auto"/>
            </w:pPr>
            <w:r>
              <w:t>Dependence risk</w:t>
            </w:r>
          </w:p>
        </w:tc>
      </w:tr>
      <w:tr w:rsidR="003900F8" w14:paraId="54634F2E" w14:textId="77777777" w:rsidTr="003900F8">
        <w:tc>
          <w:tcPr>
            <w:tcW w:w="4508" w:type="dxa"/>
          </w:tcPr>
          <w:p w14:paraId="6B4BFECE" w14:textId="28FF9245" w:rsidR="003900F8" w:rsidRDefault="003900F8" w:rsidP="008948A3">
            <w:pPr>
              <w:spacing w:line="278" w:lineRule="auto"/>
            </w:pPr>
            <w:r>
              <w:t>Having support on difficult tasks</w:t>
            </w:r>
          </w:p>
        </w:tc>
        <w:tc>
          <w:tcPr>
            <w:tcW w:w="4508" w:type="dxa"/>
          </w:tcPr>
          <w:p w14:paraId="5D7B0B09" w14:textId="19556147" w:rsidR="003900F8" w:rsidRDefault="00877406" w:rsidP="008948A3">
            <w:pPr>
              <w:spacing w:line="278" w:lineRule="auto"/>
            </w:pPr>
            <w:r>
              <w:t xml:space="preserve">Coordination </w:t>
            </w:r>
          </w:p>
        </w:tc>
      </w:tr>
    </w:tbl>
    <w:p w14:paraId="6B28B035" w14:textId="411FB733" w:rsidR="003900F8" w:rsidRDefault="00877406" w:rsidP="00877406">
      <w:pPr>
        <w:pStyle w:val="Caption"/>
        <w:jc w:val="center"/>
      </w:pPr>
      <w:bookmarkStart w:id="22" w:name="_Toc215949512"/>
      <w:r>
        <w:t xml:space="preserve">Table </w:t>
      </w:r>
      <w:fldSimple w:instr=" SEQ Table \* ARABIC ">
        <w:r w:rsidR="00FE30BA">
          <w:rPr>
            <w:noProof/>
          </w:rPr>
          <w:t>2</w:t>
        </w:r>
      </w:fldSimple>
      <w:r>
        <w:t>- Showing Positives and Negatives of Team Working</w:t>
      </w:r>
      <w:bookmarkEnd w:id="22"/>
    </w:p>
    <w:p w14:paraId="09036708" w14:textId="77777777" w:rsidR="003900F8" w:rsidRDefault="003900F8" w:rsidP="008948A3">
      <w:pPr>
        <w:spacing w:line="278" w:lineRule="auto"/>
      </w:pPr>
    </w:p>
    <w:p w14:paraId="70983C09" w14:textId="2859873C" w:rsidR="003900F8" w:rsidRDefault="00E77580" w:rsidP="00E77580">
      <w:pPr>
        <w:pStyle w:val="Heading2"/>
        <w:numPr>
          <w:ilvl w:val="1"/>
          <w:numId w:val="2"/>
        </w:numPr>
      </w:pPr>
      <w:bookmarkStart w:id="23" w:name="_Toc215952632"/>
      <w:r>
        <w:t>My Personal Experience</w:t>
      </w:r>
      <w:bookmarkEnd w:id="23"/>
    </w:p>
    <w:p w14:paraId="6DCBBF24" w14:textId="7503312E" w:rsidR="00AF54F6" w:rsidRDefault="00AF54F6" w:rsidP="00AF54F6">
      <w:pPr>
        <w:spacing w:line="278" w:lineRule="auto"/>
      </w:pPr>
      <w:r>
        <w:t>My group consisted of three other students. We worked well together, which contributed to achieving a high mark in the assignment. Teamwork also made it easier to break down the required tasks, and it was helpful to have support whenever I needed assistance with different parts of the coursework.</w:t>
      </w:r>
    </w:p>
    <w:p w14:paraId="4B0E62F1" w14:textId="3B002670" w:rsidR="00AF54F6" w:rsidRDefault="00AF54F6" w:rsidP="00AF54F6">
      <w:pPr>
        <w:spacing w:line="278" w:lineRule="auto"/>
      </w:pPr>
      <w:r>
        <w:t>Working in a team was easier for me because I could share my ideas and receive feedback, helping me understand what I did well and what I could improve on for future. It also helped that my group members were easy to talk to, which made me more confident when contributing ideas and offering suggestions that could help them.</w:t>
      </w:r>
    </w:p>
    <w:p w14:paraId="0609DFC0" w14:textId="5EC6359A" w:rsidR="00E77580" w:rsidRDefault="00AF54F6" w:rsidP="00AF54F6">
      <w:pPr>
        <w:spacing w:line="278" w:lineRule="auto"/>
      </w:pPr>
      <w:r>
        <w:t>The group also helped me improve skills I was lacking and boosted my confidence in my work. Overall, I was happy working in a team environment. It was a positive space that allowed me to share my ideas and skills. In the end, I was pleased with our final result, which was a mark of 66%.</w:t>
      </w:r>
    </w:p>
    <w:p w14:paraId="0896B939" w14:textId="7C227300" w:rsidR="00E77580" w:rsidRDefault="00E77580" w:rsidP="00E77580">
      <w:pPr>
        <w:pStyle w:val="Heading2"/>
        <w:numPr>
          <w:ilvl w:val="1"/>
          <w:numId w:val="2"/>
        </w:numPr>
      </w:pPr>
      <w:bookmarkStart w:id="24" w:name="_Toc215952633"/>
      <w:r>
        <w:lastRenderedPageBreak/>
        <w:t xml:space="preserve">Other </w:t>
      </w:r>
      <w:r w:rsidR="00AF54F6">
        <w:t>team structures</w:t>
      </w:r>
      <w:bookmarkEnd w:id="24"/>
    </w:p>
    <w:p w14:paraId="26D5DE2F" w14:textId="6633514C" w:rsidR="00AF54F6" w:rsidRDefault="00AF54F6" w:rsidP="00AF54F6">
      <w:r>
        <w:t>There are many different team structures to work under, each with its own characteristics that help develop a variety of skills. Examples include functional teams, cross-functional teams, and self-managed teams.</w:t>
      </w:r>
    </w:p>
    <w:p w14:paraId="2F0E633C" w14:textId="55DD3E81" w:rsidR="00E77580" w:rsidRDefault="00E156AE" w:rsidP="00AF54F6">
      <w:r>
        <w:rPr>
          <w:noProof/>
        </w:rPr>
        <w:drawing>
          <wp:anchor distT="0" distB="0" distL="114300" distR="114300" simplePos="0" relativeHeight="251660288" behindDoc="0" locked="0" layoutInCell="1" allowOverlap="1" wp14:anchorId="34A6316C" wp14:editId="5699DEA4">
            <wp:simplePos x="0" y="0"/>
            <wp:positionH relativeFrom="margin">
              <wp:align>center</wp:align>
            </wp:positionH>
            <wp:positionV relativeFrom="paragraph">
              <wp:posOffset>1753870</wp:posOffset>
            </wp:positionV>
            <wp:extent cx="4580467" cy="3438141"/>
            <wp:effectExtent l="0" t="0" r="0" b="0"/>
            <wp:wrapSquare wrapText="bothSides"/>
            <wp:docPr id="244961003" name="Picture 1" descr="A diagram of a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61003" name="Picture 1" descr="A diagram of a tea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0467" cy="3438141"/>
                    </a:xfrm>
                    <a:prstGeom prst="rect">
                      <a:avLst/>
                    </a:prstGeom>
                    <a:noFill/>
                    <a:ln>
                      <a:noFill/>
                    </a:ln>
                  </pic:spPr>
                </pic:pic>
              </a:graphicData>
            </a:graphic>
          </wp:anchor>
        </w:drawing>
      </w:r>
      <w:r w:rsidR="00AF54F6">
        <w:t>These team structures operate in different ways. In a self-managed team, work is distributed equally among members, and responsibilities are shared rather than assigned to a single leader. This type of structure encourages members to collaborate effectively, communicate their ideas and solutions, and take collective ownership of the project. Roles are often rotated rather than fixed, allowing everyone to gain experience in different areas throughout the project.</w:t>
      </w:r>
      <w:sdt>
        <w:sdtPr>
          <w:id w:val="1257096538"/>
          <w:citation/>
        </w:sdtPr>
        <w:sdtContent>
          <w:r w:rsidR="00AF54F6">
            <w:fldChar w:fldCharType="begin"/>
          </w:r>
          <w:r w:rsidR="00AF54F6">
            <w:rPr>
              <w:lang w:val="en-US"/>
            </w:rPr>
            <w:instrText xml:space="preserve"> CITATION AIH25 \l 1033 </w:instrText>
          </w:r>
          <w:r w:rsidR="00AF54F6">
            <w:fldChar w:fldCharType="separate"/>
          </w:r>
          <w:r w:rsidR="00765D52">
            <w:rPr>
              <w:noProof/>
              <w:lang w:val="en-US"/>
            </w:rPr>
            <w:t xml:space="preserve"> </w:t>
          </w:r>
          <w:r w:rsidR="00765D52" w:rsidRPr="00765D52">
            <w:rPr>
              <w:noProof/>
              <w:lang w:val="en-US"/>
            </w:rPr>
            <w:t>(AIHR, n.d.)</w:t>
          </w:r>
          <w:r w:rsidR="00AF54F6">
            <w:fldChar w:fldCharType="end"/>
          </w:r>
        </w:sdtContent>
      </w:sdt>
    </w:p>
    <w:p w14:paraId="6E5D933C" w14:textId="7CD3EA6C" w:rsidR="00E156AE" w:rsidRPr="00E77580" w:rsidRDefault="00E156AE" w:rsidP="00AF54F6"/>
    <w:p w14:paraId="1F758F42" w14:textId="77777777" w:rsidR="003900F8" w:rsidRDefault="003900F8" w:rsidP="008948A3">
      <w:pPr>
        <w:spacing w:line="278" w:lineRule="auto"/>
      </w:pPr>
    </w:p>
    <w:p w14:paraId="7BEAF251" w14:textId="77777777" w:rsidR="003900F8" w:rsidRDefault="003900F8" w:rsidP="008948A3">
      <w:pPr>
        <w:spacing w:line="278" w:lineRule="auto"/>
      </w:pPr>
    </w:p>
    <w:p w14:paraId="7D1EE548" w14:textId="77777777" w:rsidR="003900F8" w:rsidRDefault="003900F8" w:rsidP="008948A3">
      <w:pPr>
        <w:spacing w:line="278" w:lineRule="auto"/>
      </w:pPr>
    </w:p>
    <w:p w14:paraId="6360FAE8" w14:textId="77777777" w:rsidR="003900F8" w:rsidRDefault="003900F8" w:rsidP="008948A3">
      <w:pPr>
        <w:spacing w:line="278" w:lineRule="auto"/>
      </w:pPr>
    </w:p>
    <w:p w14:paraId="355F6637" w14:textId="77777777" w:rsidR="003900F8" w:rsidRDefault="003900F8" w:rsidP="008948A3">
      <w:pPr>
        <w:spacing w:line="278" w:lineRule="auto"/>
      </w:pPr>
    </w:p>
    <w:p w14:paraId="025DE782" w14:textId="77777777" w:rsidR="003900F8" w:rsidRDefault="003900F8" w:rsidP="008948A3">
      <w:pPr>
        <w:spacing w:line="278" w:lineRule="auto"/>
      </w:pPr>
    </w:p>
    <w:p w14:paraId="474AA509" w14:textId="77777777" w:rsidR="003900F8" w:rsidRDefault="003900F8" w:rsidP="008948A3">
      <w:pPr>
        <w:spacing w:line="278" w:lineRule="auto"/>
      </w:pPr>
    </w:p>
    <w:p w14:paraId="3C014ECB" w14:textId="77777777" w:rsidR="003900F8" w:rsidRDefault="003900F8" w:rsidP="008948A3">
      <w:pPr>
        <w:spacing w:line="278" w:lineRule="auto"/>
      </w:pPr>
    </w:p>
    <w:p w14:paraId="28A7BE58" w14:textId="77777777" w:rsidR="003900F8" w:rsidRDefault="003900F8" w:rsidP="008948A3">
      <w:pPr>
        <w:spacing w:line="278" w:lineRule="auto"/>
      </w:pPr>
    </w:p>
    <w:p w14:paraId="51623E60" w14:textId="77777777" w:rsidR="003900F8" w:rsidRDefault="003900F8" w:rsidP="008948A3">
      <w:pPr>
        <w:spacing w:line="278" w:lineRule="auto"/>
      </w:pPr>
    </w:p>
    <w:p w14:paraId="32531052" w14:textId="3C062278" w:rsidR="003900F8" w:rsidRDefault="00E156AE" w:rsidP="00E156AE">
      <w:pPr>
        <w:pStyle w:val="Caption"/>
      </w:pPr>
      <w:bookmarkStart w:id="25" w:name="_Toc215789044"/>
      <w:r>
        <w:t xml:space="preserve">Figure </w:t>
      </w:r>
      <w:fldSimple w:instr=" SEQ Figure \* ARABIC ">
        <w:r w:rsidR="00E00E2F">
          <w:rPr>
            <w:noProof/>
          </w:rPr>
          <w:t>3</w:t>
        </w:r>
      </w:fldSimple>
      <w:r>
        <w:t xml:space="preserve">- Structure of Self Directed Teams - </w:t>
      </w:r>
      <w:r w:rsidRPr="00B27C53">
        <w:t>https://ar.inspiredpencil.com/pictures-2023/self-managed-work-teams</w:t>
      </w:r>
      <w:bookmarkEnd w:id="25"/>
    </w:p>
    <w:p w14:paraId="3ED26A78" w14:textId="77777777" w:rsidR="00E156AE" w:rsidRDefault="00E156AE" w:rsidP="008948A3">
      <w:pPr>
        <w:spacing w:line="278" w:lineRule="auto"/>
      </w:pPr>
    </w:p>
    <w:p w14:paraId="1761D54D" w14:textId="77777777" w:rsidR="00E156AE" w:rsidRDefault="00E156AE" w:rsidP="008948A3">
      <w:pPr>
        <w:spacing w:line="278" w:lineRule="auto"/>
      </w:pPr>
    </w:p>
    <w:p w14:paraId="18899CF8" w14:textId="77777777" w:rsidR="00E156AE" w:rsidRDefault="00E156AE" w:rsidP="008948A3">
      <w:pPr>
        <w:spacing w:line="278" w:lineRule="auto"/>
      </w:pPr>
    </w:p>
    <w:p w14:paraId="0E572087" w14:textId="77777777" w:rsidR="00E156AE" w:rsidRDefault="00E156AE" w:rsidP="008948A3">
      <w:pPr>
        <w:spacing w:line="278" w:lineRule="auto"/>
      </w:pPr>
    </w:p>
    <w:p w14:paraId="1ABA19BA" w14:textId="77777777" w:rsidR="00E156AE" w:rsidRDefault="00E156AE" w:rsidP="008948A3">
      <w:pPr>
        <w:spacing w:line="278" w:lineRule="auto"/>
      </w:pPr>
    </w:p>
    <w:p w14:paraId="52C3D03C" w14:textId="77777777" w:rsidR="006D0195" w:rsidRDefault="006D0195" w:rsidP="008948A3">
      <w:pPr>
        <w:spacing w:line="278" w:lineRule="auto"/>
      </w:pPr>
    </w:p>
    <w:p w14:paraId="308EC827" w14:textId="77777777" w:rsidR="00E156AE" w:rsidRDefault="00E156AE" w:rsidP="008948A3">
      <w:pPr>
        <w:spacing w:line="278" w:lineRule="auto"/>
      </w:pPr>
    </w:p>
    <w:p w14:paraId="1569F515" w14:textId="77777777" w:rsidR="00E156AE" w:rsidRDefault="007C0802" w:rsidP="00E156AE">
      <w:pPr>
        <w:pStyle w:val="Heading1"/>
        <w:numPr>
          <w:ilvl w:val="0"/>
          <w:numId w:val="2"/>
        </w:numPr>
      </w:pPr>
      <w:bookmarkStart w:id="26" w:name="_Toc215952634"/>
      <w:r>
        <w:t>Conclus</w:t>
      </w:r>
      <w:r w:rsidR="00D25DC6">
        <w:t>ion</w:t>
      </w:r>
      <w:bookmarkEnd w:id="26"/>
    </w:p>
    <w:p w14:paraId="3688DD89" w14:textId="362BD0D1" w:rsidR="00256839" w:rsidRDefault="00256839" w:rsidP="00256839">
      <w:r>
        <w:t xml:space="preserve">To conclude, all of the aims have been covered by discussing various health and safety risks and how to assess and prevent them. The process of analysing a risk using a risk matrix was also explained, including how to determine the severity of a risk and identify ways to reduce or eliminate </w:t>
      </w:r>
      <w:r w:rsidR="00B040D8">
        <w:t>them</w:t>
      </w:r>
      <w:r>
        <w:t>. PPE was covered, along with the importance of wearing appropriate equipment in the workplace.</w:t>
      </w:r>
    </w:p>
    <w:p w14:paraId="170FFC97" w14:textId="61BF5717" w:rsidR="00B040D8" w:rsidRDefault="00256839" w:rsidP="00256839">
      <w:r>
        <w:t>Codes of conduct in different areas and companies were discussed, highlighting the importance of having clear rules to maintain respect and equality in a work environment.</w:t>
      </w:r>
      <w:r w:rsidR="00FE368D">
        <w:t xml:space="preserve"> FMEA was evaluated and how it helps engineers during a problem and how they can prevent that problem from happening. </w:t>
      </w:r>
      <w:r>
        <w:t>Team structure was addressed by reflecting on past experiences of working in a team. Different team structures were explored, along with the skills that can be developed and strengthened through teamwork.</w:t>
      </w:r>
    </w:p>
    <w:p w14:paraId="30EBE72B" w14:textId="563800BB" w:rsidR="00392DA3" w:rsidRPr="00E156AE" w:rsidRDefault="00B040D8" w:rsidP="00256839">
      <w:pPr>
        <w:rPr>
          <w:rFonts w:asciiTheme="majorHAnsi" w:eastAsiaTheme="majorEastAsia" w:hAnsiTheme="majorHAnsi" w:cstheme="majorBidi"/>
          <w:color w:val="0F4761" w:themeColor="accent1" w:themeShade="BF"/>
          <w:sz w:val="40"/>
          <w:szCs w:val="40"/>
        </w:rPr>
      </w:pPr>
      <w:r>
        <w:t xml:space="preserve">Overall, all aims have been </w:t>
      </w:r>
      <w:r w:rsidR="009671EF">
        <w:t xml:space="preserve">discussed throughout the report highlighting key information to keep safety a priority in the workplace, also </w:t>
      </w:r>
      <w:r w:rsidR="00A56DF2">
        <w:t>keeping the work environment one that follow all code of conduct to keep the workplace professional and respectful.</w:t>
      </w:r>
      <w:r w:rsidR="00392DA3">
        <w:br w:type="page"/>
      </w:r>
    </w:p>
    <w:bookmarkStart w:id="27" w:name="_Toc215952635" w:displacedByCustomXml="next"/>
    <w:sdt>
      <w:sdtPr>
        <w:rPr>
          <w:rFonts w:asciiTheme="minorHAnsi" w:eastAsiaTheme="minorEastAsia" w:hAnsiTheme="minorHAnsi" w:cstheme="minorBidi"/>
          <w:color w:val="auto"/>
          <w:sz w:val="24"/>
          <w:szCs w:val="24"/>
        </w:rPr>
        <w:id w:val="-1671863893"/>
        <w:docPartObj>
          <w:docPartGallery w:val="Bibliographies"/>
          <w:docPartUnique/>
        </w:docPartObj>
      </w:sdtPr>
      <w:sdtContent>
        <w:p w14:paraId="30C072E1" w14:textId="2D6AE7AA" w:rsidR="00392DA3" w:rsidRDefault="00392DA3" w:rsidP="00392DA3">
          <w:pPr>
            <w:pStyle w:val="Heading1"/>
            <w:numPr>
              <w:ilvl w:val="0"/>
              <w:numId w:val="2"/>
            </w:numPr>
          </w:pPr>
          <w:r>
            <w:t>References</w:t>
          </w:r>
          <w:bookmarkEnd w:id="27"/>
        </w:p>
        <w:sdt>
          <w:sdtPr>
            <w:id w:val="111145805"/>
            <w:bibliography/>
          </w:sdtPr>
          <w:sdtContent>
            <w:p w14:paraId="4B2A7EDD" w14:textId="77777777" w:rsidR="00765D52" w:rsidRDefault="00392DA3" w:rsidP="00765D52">
              <w:pPr>
                <w:pStyle w:val="Bibliography"/>
                <w:rPr>
                  <w:noProof/>
                  <w:kern w:val="0"/>
                  <w14:ligatures w14:val="none"/>
                </w:rPr>
              </w:pPr>
              <w:r w:rsidRPr="00E00E2F">
                <w:rPr>
                  <w:sz w:val="22"/>
                  <w:szCs w:val="22"/>
                </w:rPr>
                <w:fldChar w:fldCharType="begin"/>
              </w:r>
              <w:r w:rsidRPr="00E00E2F">
                <w:rPr>
                  <w:sz w:val="22"/>
                  <w:szCs w:val="22"/>
                </w:rPr>
                <w:instrText xml:space="preserve"> BIBLIOGRAPHY </w:instrText>
              </w:r>
              <w:r w:rsidRPr="00E00E2F">
                <w:rPr>
                  <w:sz w:val="22"/>
                  <w:szCs w:val="22"/>
                </w:rPr>
                <w:fldChar w:fldCharType="separate"/>
              </w:r>
              <w:r w:rsidR="00765D52">
                <w:rPr>
                  <w:noProof/>
                </w:rPr>
                <w:t xml:space="preserve">AIHR, n.d. </w:t>
              </w:r>
              <w:r w:rsidR="00765D52">
                <w:rPr>
                  <w:i/>
                  <w:iCs/>
                  <w:noProof/>
                </w:rPr>
                <w:t xml:space="preserve">Self Managed Teams. </w:t>
              </w:r>
              <w:r w:rsidR="00765D52">
                <w:rPr>
                  <w:noProof/>
                </w:rPr>
                <w:t xml:space="preserve">[Online] </w:t>
              </w:r>
              <w:r w:rsidR="00765D52">
                <w:rPr>
                  <w:noProof/>
                </w:rPr>
                <w:br/>
                <w:t xml:space="preserve">Available at: </w:t>
              </w:r>
              <w:r w:rsidR="00765D52">
                <w:rPr>
                  <w:noProof/>
                  <w:u w:val="single"/>
                </w:rPr>
                <w:t>https://www.aihr.com/hr-glossary/self-managed-teams/</w:t>
              </w:r>
              <w:r w:rsidR="00765D52">
                <w:rPr>
                  <w:noProof/>
                </w:rPr>
                <w:br/>
                <w:t>[Accessed 11 11 2025].</w:t>
              </w:r>
            </w:p>
            <w:p w14:paraId="3851B92E" w14:textId="77777777" w:rsidR="00765D52" w:rsidRDefault="00765D52" w:rsidP="00765D52">
              <w:pPr>
                <w:pStyle w:val="Bibliography"/>
                <w:rPr>
                  <w:noProof/>
                </w:rPr>
              </w:pPr>
              <w:r>
                <w:rPr>
                  <w:noProof/>
                </w:rPr>
                <w:t xml:space="preserve">Bedfordshire Fire And Rescue Service, 2023. </w:t>
              </w:r>
              <w:r>
                <w:rPr>
                  <w:i/>
                  <w:iCs/>
                  <w:noProof/>
                </w:rPr>
                <w:t xml:space="preserve">Bedfordshire Fire And Rescue Service. </w:t>
              </w:r>
              <w:r>
                <w:rPr>
                  <w:noProof/>
                </w:rPr>
                <w:t xml:space="preserve">[Online] </w:t>
              </w:r>
              <w:r>
                <w:rPr>
                  <w:noProof/>
                </w:rPr>
                <w:br/>
                <w:t xml:space="preserve">Available at: </w:t>
              </w:r>
              <w:r>
                <w:rPr>
                  <w:noProof/>
                  <w:u w:val="single"/>
                </w:rPr>
                <w:t>https://www.bedsfire.gov.uk/safety/electric-vehicles</w:t>
              </w:r>
              <w:r>
                <w:rPr>
                  <w:noProof/>
                </w:rPr>
                <w:br/>
                <w:t>[Accessed 11 11 2025].</w:t>
              </w:r>
            </w:p>
            <w:p w14:paraId="3239EBD5" w14:textId="77777777" w:rsidR="00765D52" w:rsidRDefault="00765D52" w:rsidP="00765D52">
              <w:pPr>
                <w:pStyle w:val="Bibliography"/>
                <w:rPr>
                  <w:noProof/>
                </w:rPr>
              </w:pPr>
              <w:r>
                <w:rPr>
                  <w:noProof/>
                </w:rPr>
                <w:t xml:space="preserve">Department for Transport and The Rt Hon Heidi Alexander MP, 2025. </w:t>
              </w:r>
              <w:r>
                <w:rPr>
                  <w:i/>
                  <w:iCs/>
                  <w:noProof/>
                </w:rPr>
                <w:t xml:space="preserve">Gov.uk. </w:t>
              </w:r>
              <w:r>
                <w:rPr>
                  <w:noProof/>
                </w:rPr>
                <w:t xml:space="preserve">[Online] </w:t>
              </w:r>
              <w:r>
                <w:rPr>
                  <w:noProof/>
                </w:rPr>
                <w:br/>
                <w:t xml:space="preserve">Available at: </w:t>
              </w:r>
              <w:r>
                <w:rPr>
                  <w:noProof/>
                  <w:u w:val="single"/>
                </w:rPr>
                <w:t>https://www.gov.uk/government/speeches/phasing-out-the-sale-of-new-petrol-and-diesel-cars-from-2030-and-support-for-zero-emission-vehicle-zev-transition</w:t>
              </w:r>
              <w:r>
                <w:rPr>
                  <w:noProof/>
                </w:rPr>
                <w:br/>
                <w:t>[Accessed 11 11 2025].</w:t>
              </w:r>
            </w:p>
            <w:p w14:paraId="73192736" w14:textId="77777777" w:rsidR="00765D52" w:rsidRDefault="00765D52" w:rsidP="00765D52">
              <w:pPr>
                <w:pStyle w:val="Bibliography"/>
                <w:rPr>
                  <w:noProof/>
                </w:rPr>
              </w:pPr>
              <w:r>
                <w:rPr>
                  <w:noProof/>
                </w:rPr>
                <w:t xml:space="preserve">Department for Transport, 2023. </w:t>
              </w:r>
              <w:r>
                <w:rPr>
                  <w:i/>
                  <w:iCs/>
                  <w:noProof/>
                </w:rPr>
                <w:t xml:space="preserve">Recovery operators: working with electric vehicles. </w:t>
              </w:r>
              <w:r>
                <w:rPr>
                  <w:noProof/>
                </w:rPr>
                <w:t xml:space="preserve">[Online] </w:t>
              </w:r>
              <w:r>
                <w:rPr>
                  <w:noProof/>
                </w:rPr>
                <w:br/>
                <w:t xml:space="preserve">Available at: </w:t>
              </w:r>
              <w:r>
                <w:rPr>
                  <w:noProof/>
                  <w:u w:val="single"/>
                </w:rPr>
                <w:t>https://www.gov.uk/government/publications/recovery-operators-working-with-electric-vehicles/recovery-operators-working-with-electric-vehicles</w:t>
              </w:r>
              <w:r>
                <w:rPr>
                  <w:noProof/>
                </w:rPr>
                <w:br/>
                <w:t>[Accessed 11 11 2025].</w:t>
              </w:r>
            </w:p>
            <w:p w14:paraId="270244D8" w14:textId="77777777" w:rsidR="00765D52" w:rsidRDefault="00765D52" w:rsidP="00765D52">
              <w:pPr>
                <w:pStyle w:val="Bibliography"/>
                <w:rPr>
                  <w:noProof/>
                </w:rPr>
              </w:pPr>
              <w:r>
                <w:rPr>
                  <w:noProof/>
                </w:rPr>
                <w:t xml:space="preserve">Engineering Council, 2025. </w:t>
              </w:r>
              <w:r>
                <w:rPr>
                  <w:i/>
                  <w:iCs/>
                  <w:noProof/>
                </w:rPr>
                <w:t xml:space="preserve">Engineering Council. </w:t>
              </w:r>
              <w:r>
                <w:rPr>
                  <w:noProof/>
                </w:rPr>
                <w:t xml:space="preserve">[Online] </w:t>
              </w:r>
              <w:r>
                <w:rPr>
                  <w:noProof/>
                </w:rPr>
                <w:br/>
                <w:t xml:space="preserve">Available at: </w:t>
              </w:r>
              <w:r>
                <w:rPr>
                  <w:noProof/>
                  <w:u w:val="single"/>
                </w:rPr>
                <w:t>https://www.engc.org.uk/resources-and-guidance/guidance-for-the-profession/ethical-principles</w:t>
              </w:r>
              <w:r>
                <w:rPr>
                  <w:noProof/>
                </w:rPr>
                <w:br/>
                <w:t>[Accessed 11 November 2025].</w:t>
              </w:r>
            </w:p>
            <w:p w14:paraId="1D17E09F" w14:textId="77777777" w:rsidR="00765D52" w:rsidRDefault="00765D52" w:rsidP="00765D52">
              <w:pPr>
                <w:pStyle w:val="Bibliography"/>
                <w:rPr>
                  <w:noProof/>
                </w:rPr>
              </w:pPr>
              <w:r w:rsidRPr="00D21F03">
                <w:rPr>
                  <w:noProof/>
                  <w:lang w:val="nl-NL"/>
                </w:rPr>
                <w:t xml:space="preserve">Hang Zhou, C. M. X. C. K. M. X. L. B. R., 2025. </w:t>
              </w:r>
              <w:r>
                <w:rPr>
                  <w:i/>
                  <w:iCs/>
                  <w:noProof/>
                </w:rPr>
                <w:t xml:space="preserve">ScienceDirect. </w:t>
              </w:r>
              <w:r>
                <w:rPr>
                  <w:noProof/>
                </w:rPr>
                <w:t xml:space="preserve">[Online] </w:t>
              </w:r>
              <w:r>
                <w:rPr>
                  <w:noProof/>
                </w:rPr>
                <w:br/>
                <w:t xml:space="preserve">Available at: </w:t>
              </w:r>
              <w:r>
                <w:rPr>
                  <w:noProof/>
                  <w:u w:val="single"/>
                </w:rPr>
                <w:t>https://www.sciencedirect.com/science/article/abs/pii/S0968090X25002207</w:t>
              </w:r>
              <w:r>
                <w:rPr>
                  <w:noProof/>
                </w:rPr>
                <w:br/>
                <w:t>[Accessed 25 11 2025].</w:t>
              </w:r>
            </w:p>
            <w:p w14:paraId="3810F88C" w14:textId="77777777" w:rsidR="00765D52" w:rsidRDefault="00765D52" w:rsidP="00765D52">
              <w:pPr>
                <w:pStyle w:val="Bibliography"/>
                <w:rPr>
                  <w:noProof/>
                </w:rPr>
              </w:pPr>
              <w:r>
                <w:rPr>
                  <w:noProof/>
                </w:rPr>
                <w:t xml:space="preserve">HSE, 2022. </w:t>
              </w:r>
              <w:r>
                <w:rPr>
                  <w:i/>
                  <w:iCs/>
                  <w:noProof/>
                </w:rPr>
                <w:t xml:space="preserve">HSE. </w:t>
              </w:r>
              <w:r>
                <w:rPr>
                  <w:noProof/>
                </w:rPr>
                <w:t xml:space="preserve">[Online] </w:t>
              </w:r>
              <w:r>
                <w:rPr>
                  <w:noProof/>
                </w:rPr>
                <w:br/>
                <w:t xml:space="preserve">Available at: </w:t>
              </w:r>
              <w:r>
                <w:rPr>
                  <w:noProof/>
                  <w:u w:val="single"/>
                </w:rPr>
                <w:t>https://www.hse.gov.uk/ppe/ppe-regulations-2022.htm</w:t>
              </w:r>
              <w:r>
                <w:rPr>
                  <w:noProof/>
                </w:rPr>
                <w:br/>
                <w:t>[Accessed 11 November 2025].</w:t>
              </w:r>
            </w:p>
            <w:p w14:paraId="7E1BE2F4" w14:textId="77777777" w:rsidR="00765D52" w:rsidRDefault="00765D52" w:rsidP="00765D52">
              <w:pPr>
                <w:pStyle w:val="Bibliography"/>
                <w:rPr>
                  <w:noProof/>
                </w:rPr>
              </w:pPr>
              <w:r>
                <w:rPr>
                  <w:noProof/>
                </w:rPr>
                <w:lastRenderedPageBreak/>
                <w:t xml:space="preserve">Hyera Jeong, J. S., 2018. </w:t>
              </w:r>
              <w:r>
                <w:rPr>
                  <w:i/>
                  <w:iCs/>
                  <w:noProof/>
                </w:rPr>
                <w:t xml:space="preserve">ietresearch-onlinelibrary-wiley. </w:t>
              </w:r>
              <w:r>
                <w:rPr>
                  <w:noProof/>
                </w:rPr>
                <w:t xml:space="preserve">[Online] </w:t>
              </w:r>
              <w:r>
                <w:rPr>
                  <w:noProof/>
                </w:rPr>
                <w:br/>
                <w:t xml:space="preserve">Available at: </w:t>
              </w:r>
              <w:r>
                <w:rPr>
                  <w:noProof/>
                  <w:u w:val="single"/>
                </w:rPr>
                <w:t>https://ietresearch-onlinelibrary-wiley-com.ezproxy.uwtsd.ac.uk/doi/epdf/10.1049%2Fel.2017.4360</w:t>
              </w:r>
              <w:r>
                <w:rPr>
                  <w:noProof/>
                </w:rPr>
                <w:br/>
                <w:t>[Accessed 25 11 2025].</w:t>
              </w:r>
            </w:p>
            <w:p w14:paraId="0EDEB184" w14:textId="77777777" w:rsidR="00765D52" w:rsidRDefault="00765D52" w:rsidP="00765D52">
              <w:pPr>
                <w:pStyle w:val="Bibliography"/>
                <w:rPr>
                  <w:noProof/>
                </w:rPr>
              </w:pPr>
              <w:r>
                <w:rPr>
                  <w:noProof/>
                </w:rPr>
                <w:t xml:space="preserve">Jansy, B., 2015. </w:t>
              </w:r>
              <w:r>
                <w:rPr>
                  <w:i/>
                  <w:iCs/>
                  <w:noProof/>
                </w:rPr>
                <w:t xml:space="preserve">JSTOR. </w:t>
              </w:r>
              <w:r>
                <w:rPr>
                  <w:noProof/>
                </w:rPr>
                <w:t xml:space="preserve">[Online] </w:t>
              </w:r>
              <w:r>
                <w:rPr>
                  <w:noProof/>
                </w:rPr>
                <w:br/>
                <w:t xml:space="preserve">Available at: </w:t>
              </w:r>
              <w:r>
                <w:rPr>
                  <w:noProof/>
                  <w:u w:val="single"/>
                </w:rPr>
                <w:t>https://www-jstor-org.ezproxy.uwtsd.ac.uk/stable/24744490?seq=1</w:t>
              </w:r>
              <w:r>
                <w:rPr>
                  <w:noProof/>
                </w:rPr>
                <w:br/>
                <w:t>[Accessed 25 11 2025].</w:t>
              </w:r>
            </w:p>
            <w:p w14:paraId="104CC6A2" w14:textId="77777777" w:rsidR="00765D52" w:rsidRDefault="00765D52" w:rsidP="00765D52">
              <w:pPr>
                <w:pStyle w:val="Bibliography"/>
                <w:rPr>
                  <w:noProof/>
                </w:rPr>
              </w:pPr>
              <w:r>
                <w:rPr>
                  <w:noProof/>
                </w:rPr>
                <w:t xml:space="preserve">Jing, G. G., 2024. </w:t>
              </w:r>
              <w:r>
                <w:rPr>
                  <w:i/>
                  <w:iCs/>
                  <w:noProof/>
                </w:rPr>
                <w:t xml:space="preserve">ASQ. </w:t>
              </w:r>
              <w:r>
                <w:rPr>
                  <w:noProof/>
                </w:rPr>
                <w:t xml:space="preserve">[Online] </w:t>
              </w:r>
              <w:r>
                <w:rPr>
                  <w:noProof/>
                </w:rPr>
                <w:br/>
                <w:t xml:space="preserve">Available at: </w:t>
              </w:r>
              <w:r>
                <w:rPr>
                  <w:noProof/>
                  <w:u w:val="single"/>
                </w:rPr>
                <w:t>https://asq.org/quality-resources/fmea</w:t>
              </w:r>
              <w:r>
                <w:rPr>
                  <w:noProof/>
                </w:rPr>
                <w:br/>
                <w:t>[Accessed 11 11 2025].</w:t>
              </w:r>
            </w:p>
            <w:p w14:paraId="6C6CF8BC" w14:textId="77777777" w:rsidR="00765D52" w:rsidRDefault="00765D52" w:rsidP="00765D52">
              <w:pPr>
                <w:pStyle w:val="Bibliography"/>
                <w:rPr>
                  <w:noProof/>
                </w:rPr>
              </w:pPr>
              <w:r>
                <w:rPr>
                  <w:noProof/>
                </w:rPr>
                <w:t xml:space="preserve">Porsche, 2025. </w:t>
              </w:r>
              <w:r>
                <w:rPr>
                  <w:i/>
                  <w:iCs/>
                  <w:noProof/>
                </w:rPr>
                <w:t xml:space="preserve">Porsche. </w:t>
              </w:r>
              <w:r>
                <w:rPr>
                  <w:noProof/>
                </w:rPr>
                <w:t xml:space="preserve">[Online] </w:t>
              </w:r>
              <w:r>
                <w:rPr>
                  <w:noProof/>
                </w:rPr>
                <w:br/>
                <w:t xml:space="preserve">Available at: </w:t>
              </w:r>
              <w:r>
                <w:rPr>
                  <w:noProof/>
                  <w:u w:val="single"/>
                </w:rPr>
                <w:t>https://www.porsche.com/international/legal/compliance/</w:t>
              </w:r>
              <w:r>
                <w:rPr>
                  <w:noProof/>
                </w:rPr>
                <w:br/>
                <w:t>[Accessed 11 11 2025].</w:t>
              </w:r>
            </w:p>
            <w:p w14:paraId="2B8F33DE" w14:textId="77777777" w:rsidR="00765D52" w:rsidRDefault="00765D52" w:rsidP="00765D52">
              <w:pPr>
                <w:pStyle w:val="Bibliography"/>
                <w:rPr>
                  <w:noProof/>
                </w:rPr>
              </w:pPr>
              <w:r>
                <w:rPr>
                  <w:noProof/>
                </w:rPr>
                <w:t xml:space="preserve">Shang Ming. </w:t>
              </w:r>
              <w:r w:rsidRPr="00D21F03">
                <w:rPr>
                  <w:noProof/>
                  <w:lang w:val="fr-FR"/>
                </w:rPr>
                <w:t xml:space="preserve">Zhang, Z. Y. C., 2024. </w:t>
              </w:r>
              <w:r w:rsidRPr="00D21F03">
                <w:rPr>
                  <w:i/>
                  <w:iCs/>
                  <w:noProof/>
                  <w:lang w:val="fr-FR"/>
                </w:rPr>
                <w:t xml:space="preserve">ProQuest. </w:t>
              </w:r>
              <w:r>
                <w:rPr>
                  <w:noProof/>
                </w:rPr>
                <w:t xml:space="preserve">[Online] </w:t>
              </w:r>
              <w:r>
                <w:rPr>
                  <w:noProof/>
                </w:rPr>
                <w:br/>
                <w:t xml:space="preserve">Available at: </w:t>
              </w:r>
              <w:r>
                <w:rPr>
                  <w:noProof/>
                  <w:u w:val="single"/>
                </w:rPr>
                <w:t>https://www.proquest.com/docview/3111672758/fulltextPDF?accountid=130472&amp;pq-origsite=primo&amp;sourcetype=Scholarly%20Journals</w:t>
              </w:r>
              <w:r>
                <w:rPr>
                  <w:noProof/>
                </w:rPr>
                <w:br/>
                <w:t>[Accessed 25 11 2025].</w:t>
              </w:r>
            </w:p>
            <w:p w14:paraId="2FC590F5" w14:textId="77777777" w:rsidR="00765D52" w:rsidRDefault="00765D52" w:rsidP="00765D52">
              <w:pPr>
                <w:pStyle w:val="Bibliography"/>
                <w:rPr>
                  <w:noProof/>
                </w:rPr>
              </w:pPr>
              <w:r>
                <w:rPr>
                  <w:noProof/>
                </w:rPr>
                <w:t xml:space="preserve">WRC, 2025. </w:t>
              </w:r>
              <w:r>
                <w:rPr>
                  <w:i/>
                  <w:iCs/>
                  <w:noProof/>
                </w:rPr>
                <w:t xml:space="preserve">WRC. </w:t>
              </w:r>
              <w:r>
                <w:rPr>
                  <w:noProof/>
                </w:rPr>
                <w:t xml:space="preserve">[Online] </w:t>
              </w:r>
              <w:r>
                <w:rPr>
                  <w:noProof/>
                </w:rPr>
                <w:br/>
                <w:t xml:space="preserve">Available at: </w:t>
              </w:r>
              <w:r>
                <w:rPr>
                  <w:noProof/>
                  <w:u w:val="single"/>
                </w:rPr>
                <w:t>https://www.wrc.com/en/misc/beyond-rally</w:t>
              </w:r>
              <w:r>
                <w:rPr>
                  <w:noProof/>
                </w:rPr>
                <w:br/>
                <w:t>[Accessed 1 12 2025].</w:t>
              </w:r>
            </w:p>
            <w:p w14:paraId="4956E184" w14:textId="77777777" w:rsidR="00765D52" w:rsidRDefault="00765D52" w:rsidP="00765D52">
              <w:pPr>
                <w:pStyle w:val="Bibliography"/>
                <w:rPr>
                  <w:noProof/>
                </w:rPr>
              </w:pPr>
              <w:r w:rsidRPr="00D21F03">
                <w:rPr>
                  <w:noProof/>
                  <w:lang w:val="fr-FR"/>
                </w:rPr>
                <w:t xml:space="preserve">Xu, Q. et al., 2024. </w:t>
              </w:r>
              <w:r w:rsidRPr="00D21F03">
                <w:rPr>
                  <w:i/>
                  <w:iCs/>
                  <w:noProof/>
                  <w:lang w:val="fr-FR"/>
                </w:rPr>
                <w:t xml:space="preserve">ProQuest. </w:t>
              </w:r>
              <w:r>
                <w:rPr>
                  <w:noProof/>
                </w:rPr>
                <w:t xml:space="preserve">[Online] </w:t>
              </w:r>
              <w:r>
                <w:rPr>
                  <w:noProof/>
                </w:rPr>
                <w:br/>
                <w:t xml:space="preserve">Available at: </w:t>
              </w:r>
              <w:r>
                <w:rPr>
                  <w:noProof/>
                  <w:u w:val="single"/>
                </w:rPr>
                <w:t>https://www.proquest.com/docview/3120633989/fulltextPDF?pq-origsite=primo&amp;accountid=130472&amp;searchKeywords=Remote%20Exploitation%20of%20Connected%20Vehicle%20Systems%20issues&amp;sourcetype=Scholarly%20Journals</w:t>
              </w:r>
              <w:r>
                <w:rPr>
                  <w:noProof/>
                </w:rPr>
                <w:br/>
                <w:t>[Accessed 25 11 2025].</w:t>
              </w:r>
            </w:p>
            <w:p w14:paraId="5B1C96AF" w14:textId="77777777" w:rsidR="00E00E2F" w:rsidRDefault="00392DA3" w:rsidP="00765D52">
              <w:r w:rsidRPr="00E00E2F">
                <w:rPr>
                  <w:b/>
                  <w:bCs/>
                  <w:noProof/>
                  <w:sz w:val="22"/>
                  <w:szCs w:val="22"/>
                </w:rPr>
                <w:fldChar w:fldCharType="end"/>
              </w:r>
            </w:p>
          </w:sdtContent>
        </w:sdt>
      </w:sdtContent>
    </w:sdt>
    <w:p w14:paraId="10BD1CDC" w14:textId="77777777" w:rsidR="00765D52" w:rsidRDefault="00765D52" w:rsidP="00E00E2F"/>
    <w:p w14:paraId="77B8829B" w14:textId="2C909297" w:rsidR="00E00E2F" w:rsidRPr="00FB3EAC" w:rsidRDefault="002F2B60" w:rsidP="00FB3EAC">
      <w:pPr>
        <w:pStyle w:val="Heading2"/>
      </w:pPr>
      <w:bookmarkStart w:id="28" w:name="_Toc215952636"/>
      <w:r>
        <w:lastRenderedPageBreak/>
        <w:t>List</w:t>
      </w:r>
      <w:r w:rsidR="00E00E2F" w:rsidRPr="00FB3EAC">
        <w:t xml:space="preserve"> of Figures</w:t>
      </w:r>
      <w:bookmarkEnd w:id="28"/>
    </w:p>
    <w:p w14:paraId="1FD0B979" w14:textId="1056EBCA" w:rsidR="00765D52" w:rsidRDefault="00E00E2F">
      <w:pPr>
        <w:pStyle w:val="TableofFigures"/>
        <w:tabs>
          <w:tab w:val="right" w:leader="dot" w:pos="9016"/>
        </w:tabs>
        <w:rPr>
          <w:noProof/>
          <w:lang w:eastAsia="en-GB"/>
        </w:rPr>
      </w:pPr>
      <w:r>
        <w:fldChar w:fldCharType="begin"/>
      </w:r>
      <w:r>
        <w:instrText xml:space="preserve"> TOC \h \z \c "Figure" </w:instrText>
      </w:r>
      <w:r>
        <w:fldChar w:fldCharType="separate"/>
      </w:r>
      <w:hyperlink w:anchor="_Toc215789042" w:history="1">
        <w:r w:rsidR="00765D52" w:rsidRPr="00FC4F15">
          <w:rPr>
            <w:rStyle w:val="Hyperlink"/>
            <w:noProof/>
          </w:rPr>
          <w:t>Figure 1- Risk Assessment</w:t>
        </w:r>
        <w:r w:rsidR="00765D52">
          <w:rPr>
            <w:noProof/>
            <w:webHidden/>
          </w:rPr>
          <w:tab/>
        </w:r>
        <w:r w:rsidR="00765D52">
          <w:rPr>
            <w:noProof/>
            <w:webHidden/>
          </w:rPr>
          <w:fldChar w:fldCharType="begin"/>
        </w:r>
        <w:r w:rsidR="00765D52">
          <w:rPr>
            <w:noProof/>
            <w:webHidden/>
          </w:rPr>
          <w:instrText xml:space="preserve"> PAGEREF _Toc215789042 \h </w:instrText>
        </w:r>
        <w:r w:rsidR="00765D52">
          <w:rPr>
            <w:noProof/>
            <w:webHidden/>
          </w:rPr>
        </w:r>
        <w:r w:rsidR="00765D52">
          <w:rPr>
            <w:noProof/>
            <w:webHidden/>
          </w:rPr>
          <w:fldChar w:fldCharType="separate"/>
        </w:r>
        <w:r w:rsidR="00765D52">
          <w:rPr>
            <w:noProof/>
            <w:webHidden/>
          </w:rPr>
          <w:t>3</w:t>
        </w:r>
        <w:r w:rsidR="00765D52">
          <w:rPr>
            <w:noProof/>
            <w:webHidden/>
          </w:rPr>
          <w:fldChar w:fldCharType="end"/>
        </w:r>
      </w:hyperlink>
    </w:p>
    <w:p w14:paraId="25681D18" w14:textId="3C377CA0" w:rsidR="00765D52" w:rsidRDefault="00765D52">
      <w:pPr>
        <w:pStyle w:val="TableofFigures"/>
        <w:tabs>
          <w:tab w:val="right" w:leader="dot" w:pos="9016"/>
        </w:tabs>
        <w:rPr>
          <w:noProof/>
          <w:lang w:eastAsia="en-GB"/>
        </w:rPr>
      </w:pPr>
      <w:hyperlink w:anchor="_Toc215789043" w:history="1">
        <w:r w:rsidRPr="00FC4F15">
          <w:rPr>
            <w:rStyle w:val="Hyperlink"/>
            <w:noProof/>
          </w:rPr>
          <w:t>Figure 2 - A flow diagram showing solving techniques using FMEA</w:t>
        </w:r>
        <w:r>
          <w:rPr>
            <w:rStyle w:val="Hyperlink"/>
            <w:noProof/>
          </w:rPr>
          <w:t xml:space="preserve"> </w:t>
        </w:r>
        <w:r w:rsidRPr="00765D52">
          <w:rPr>
            <w:rStyle w:val="Hyperlink"/>
            <w:noProof/>
          </w:rPr>
          <w:t>https://www.researchgate.net/figure/FMEA-analysis-flow-chart-based-on-3_fig1_290751391</w:t>
        </w:r>
        <w:r>
          <w:rPr>
            <w:noProof/>
            <w:webHidden/>
          </w:rPr>
          <w:tab/>
        </w:r>
        <w:r>
          <w:rPr>
            <w:noProof/>
            <w:webHidden/>
          </w:rPr>
          <w:fldChar w:fldCharType="begin"/>
        </w:r>
        <w:r>
          <w:rPr>
            <w:noProof/>
            <w:webHidden/>
          </w:rPr>
          <w:instrText xml:space="preserve"> PAGEREF _Toc215789043 \h </w:instrText>
        </w:r>
        <w:r>
          <w:rPr>
            <w:noProof/>
            <w:webHidden/>
          </w:rPr>
        </w:r>
        <w:r>
          <w:rPr>
            <w:noProof/>
            <w:webHidden/>
          </w:rPr>
          <w:fldChar w:fldCharType="separate"/>
        </w:r>
        <w:r>
          <w:rPr>
            <w:noProof/>
            <w:webHidden/>
          </w:rPr>
          <w:t>8</w:t>
        </w:r>
        <w:r>
          <w:rPr>
            <w:noProof/>
            <w:webHidden/>
          </w:rPr>
          <w:fldChar w:fldCharType="end"/>
        </w:r>
      </w:hyperlink>
    </w:p>
    <w:p w14:paraId="2630D5CC" w14:textId="7FC9C5EF" w:rsidR="00765D52" w:rsidRDefault="00765D52">
      <w:pPr>
        <w:pStyle w:val="TableofFigures"/>
        <w:tabs>
          <w:tab w:val="right" w:leader="dot" w:pos="9016"/>
        </w:tabs>
        <w:rPr>
          <w:noProof/>
          <w:lang w:eastAsia="en-GB"/>
        </w:rPr>
      </w:pPr>
      <w:hyperlink w:anchor="_Toc215789044" w:history="1">
        <w:r w:rsidRPr="00FC4F15">
          <w:rPr>
            <w:rStyle w:val="Hyperlink"/>
            <w:noProof/>
          </w:rPr>
          <w:t>Figure 3- Structure of Self Directed Teams - https://ar.inspiredpencil.com/pictures-2023/self-managed-work-teams</w:t>
        </w:r>
        <w:r>
          <w:rPr>
            <w:noProof/>
            <w:webHidden/>
          </w:rPr>
          <w:tab/>
        </w:r>
        <w:r>
          <w:rPr>
            <w:noProof/>
            <w:webHidden/>
          </w:rPr>
          <w:fldChar w:fldCharType="begin"/>
        </w:r>
        <w:r>
          <w:rPr>
            <w:noProof/>
            <w:webHidden/>
          </w:rPr>
          <w:instrText xml:space="preserve"> PAGEREF _Toc215789044 \h </w:instrText>
        </w:r>
        <w:r>
          <w:rPr>
            <w:noProof/>
            <w:webHidden/>
          </w:rPr>
        </w:r>
        <w:r>
          <w:rPr>
            <w:noProof/>
            <w:webHidden/>
          </w:rPr>
          <w:fldChar w:fldCharType="separate"/>
        </w:r>
        <w:r>
          <w:rPr>
            <w:noProof/>
            <w:webHidden/>
          </w:rPr>
          <w:t>10</w:t>
        </w:r>
        <w:r>
          <w:rPr>
            <w:noProof/>
            <w:webHidden/>
          </w:rPr>
          <w:fldChar w:fldCharType="end"/>
        </w:r>
      </w:hyperlink>
    </w:p>
    <w:p w14:paraId="16E00596" w14:textId="3A86AFCD" w:rsidR="00E00E2F" w:rsidRDefault="00E00E2F" w:rsidP="00C261E3">
      <w:r>
        <w:fldChar w:fldCharType="end"/>
      </w:r>
    </w:p>
    <w:p w14:paraId="4261DF7D" w14:textId="490E4681" w:rsidR="00FB3EAC" w:rsidRDefault="00FB3EAC" w:rsidP="00FB3EAC">
      <w:pPr>
        <w:pStyle w:val="Heading2"/>
      </w:pPr>
      <w:bookmarkStart w:id="29" w:name="_Toc215952637"/>
      <w:r>
        <w:t>Tables:</w:t>
      </w:r>
      <w:bookmarkEnd w:id="29"/>
      <w:r>
        <w:t xml:space="preserve"> </w:t>
      </w:r>
    </w:p>
    <w:p w14:paraId="0AB79152" w14:textId="29D4CF1B" w:rsidR="00FB3EAC" w:rsidRDefault="00FB3EAC">
      <w:pPr>
        <w:pStyle w:val="TableofFigures"/>
        <w:tabs>
          <w:tab w:val="right" w:leader="dot" w:pos="9016"/>
        </w:tabs>
        <w:rPr>
          <w:noProof/>
          <w:lang w:eastAsia="en-GB"/>
        </w:rPr>
      </w:pPr>
      <w:r>
        <w:fldChar w:fldCharType="begin"/>
      </w:r>
      <w:r>
        <w:instrText xml:space="preserve"> TOC \h \z \c "Table" </w:instrText>
      </w:r>
      <w:r>
        <w:fldChar w:fldCharType="separate"/>
      </w:r>
      <w:hyperlink w:anchor="_Toc215949511" w:history="1">
        <w:r w:rsidRPr="00BA6E4B">
          <w:rPr>
            <w:rStyle w:val="Hyperlink"/>
            <w:noProof/>
          </w:rPr>
          <w:t>Table 1- Risk Matrix</w:t>
        </w:r>
        <w:r>
          <w:rPr>
            <w:noProof/>
            <w:webHidden/>
          </w:rPr>
          <w:tab/>
        </w:r>
        <w:r>
          <w:rPr>
            <w:noProof/>
            <w:webHidden/>
          </w:rPr>
          <w:fldChar w:fldCharType="begin"/>
        </w:r>
        <w:r>
          <w:rPr>
            <w:noProof/>
            <w:webHidden/>
          </w:rPr>
          <w:instrText xml:space="preserve"> PAGEREF _Toc215949511 \h </w:instrText>
        </w:r>
        <w:r>
          <w:rPr>
            <w:noProof/>
            <w:webHidden/>
          </w:rPr>
        </w:r>
        <w:r>
          <w:rPr>
            <w:noProof/>
            <w:webHidden/>
          </w:rPr>
          <w:fldChar w:fldCharType="separate"/>
        </w:r>
        <w:r>
          <w:rPr>
            <w:noProof/>
            <w:webHidden/>
          </w:rPr>
          <w:t>5</w:t>
        </w:r>
        <w:r>
          <w:rPr>
            <w:noProof/>
            <w:webHidden/>
          </w:rPr>
          <w:fldChar w:fldCharType="end"/>
        </w:r>
      </w:hyperlink>
    </w:p>
    <w:p w14:paraId="3F4EAC70" w14:textId="551FAD48" w:rsidR="00FB3EAC" w:rsidRDefault="00FB3EAC">
      <w:pPr>
        <w:pStyle w:val="TableofFigures"/>
        <w:tabs>
          <w:tab w:val="right" w:leader="dot" w:pos="9016"/>
        </w:tabs>
        <w:rPr>
          <w:noProof/>
          <w:lang w:eastAsia="en-GB"/>
        </w:rPr>
      </w:pPr>
      <w:hyperlink w:anchor="_Toc215949512" w:history="1">
        <w:r w:rsidRPr="00BA6E4B">
          <w:rPr>
            <w:rStyle w:val="Hyperlink"/>
            <w:noProof/>
          </w:rPr>
          <w:t>Table 2- Showing Positives and Negatives of Team Working</w:t>
        </w:r>
        <w:r>
          <w:rPr>
            <w:noProof/>
            <w:webHidden/>
          </w:rPr>
          <w:tab/>
        </w:r>
        <w:r>
          <w:rPr>
            <w:noProof/>
            <w:webHidden/>
          </w:rPr>
          <w:fldChar w:fldCharType="begin"/>
        </w:r>
        <w:r>
          <w:rPr>
            <w:noProof/>
            <w:webHidden/>
          </w:rPr>
          <w:instrText xml:space="preserve"> PAGEREF _Toc215949512 \h </w:instrText>
        </w:r>
        <w:r>
          <w:rPr>
            <w:noProof/>
            <w:webHidden/>
          </w:rPr>
        </w:r>
        <w:r>
          <w:rPr>
            <w:noProof/>
            <w:webHidden/>
          </w:rPr>
          <w:fldChar w:fldCharType="separate"/>
        </w:r>
        <w:r>
          <w:rPr>
            <w:noProof/>
            <w:webHidden/>
          </w:rPr>
          <w:t>9</w:t>
        </w:r>
        <w:r>
          <w:rPr>
            <w:noProof/>
            <w:webHidden/>
          </w:rPr>
          <w:fldChar w:fldCharType="end"/>
        </w:r>
      </w:hyperlink>
    </w:p>
    <w:p w14:paraId="04DE938A" w14:textId="483A20A0" w:rsidR="00FB3EAC" w:rsidRPr="00392DA3" w:rsidRDefault="00FB3EAC" w:rsidP="00C261E3">
      <w:r>
        <w:fldChar w:fldCharType="end"/>
      </w:r>
    </w:p>
    <w:sectPr w:rsidR="00FB3EAC" w:rsidRPr="00392DA3" w:rsidSect="00A7070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2922B" w14:textId="77777777" w:rsidR="00873F1B" w:rsidRDefault="00873F1B" w:rsidP="00143879">
      <w:pPr>
        <w:spacing w:after="0" w:line="240" w:lineRule="auto"/>
      </w:pPr>
      <w:r>
        <w:separator/>
      </w:r>
    </w:p>
  </w:endnote>
  <w:endnote w:type="continuationSeparator" w:id="0">
    <w:p w14:paraId="450689F2" w14:textId="77777777" w:rsidR="00873F1B" w:rsidRDefault="00873F1B" w:rsidP="00143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693705"/>
      <w:docPartObj>
        <w:docPartGallery w:val="Page Numbers (Bottom of Page)"/>
        <w:docPartUnique/>
      </w:docPartObj>
    </w:sdtPr>
    <w:sdtContent>
      <w:p w14:paraId="227637A8" w14:textId="78F7EC7D" w:rsidR="00143879" w:rsidRDefault="00143879">
        <w:pPr>
          <w:pStyle w:val="Footer"/>
          <w:jc w:val="center"/>
        </w:pPr>
        <w:r>
          <w:fldChar w:fldCharType="begin"/>
        </w:r>
        <w:r>
          <w:instrText>PAGE   \* MERGEFORMAT</w:instrText>
        </w:r>
        <w:r>
          <w:fldChar w:fldCharType="separate"/>
        </w:r>
        <w:r>
          <w:t>2</w:t>
        </w:r>
        <w:r>
          <w:fldChar w:fldCharType="end"/>
        </w:r>
      </w:p>
    </w:sdtContent>
  </w:sdt>
  <w:p w14:paraId="473B0937" w14:textId="77777777" w:rsidR="00143879" w:rsidRDefault="00143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8A8FF" w14:textId="77777777" w:rsidR="00873F1B" w:rsidRDefault="00873F1B" w:rsidP="00143879">
      <w:pPr>
        <w:spacing w:after="0" w:line="240" w:lineRule="auto"/>
      </w:pPr>
      <w:r>
        <w:separator/>
      </w:r>
    </w:p>
  </w:footnote>
  <w:footnote w:type="continuationSeparator" w:id="0">
    <w:p w14:paraId="68EF6004" w14:textId="77777777" w:rsidR="00873F1B" w:rsidRDefault="00873F1B" w:rsidP="00143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69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483F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0EC3BAE"/>
    <w:multiLevelType w:val="hybridMultilevel"/>
    <w:tmpl w:val="D43EC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940001">
    <w:abstractNumId w:val="0"/>
  </w:num>
  <w:num w:numId="2" w16cid:durableId="1361976139">
    <w:abstractNumId w:val="1"/>
  </w:num>
  <w:num w:numId="3" w16cid:durableId="2043438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B2"/>
    <w:rsid w:val="000011E4"/>
    <w:rsid w:val="00003A25"/>
    <w:rsid w:val="00012DBF"/>
    <w:rsid w:val="00026347"/>
    <w:rsid w:val="000363ED"/>
    <w:rsid w:val="000439E8"/>
    <w:rsid w:val="00045415"/>
    <w:rsid w:val="00052C14"/>
    <w:rsid w:val="0007500B"/>
    <w:rsid w:val="000768B9"/>
    <w:rsid w:val="00083B88"/>
    <w:rsid w:val="00090E00"/>
    <w:rsid w:val="0009199B"/>
    <w:rsid w:val="00092323"/>
    <w:rsid w:val="00095F9F"/>
    <w:rsid w:val="000979CA"/>
    <w:rsid w:val="000B0389"/>
    <w:rsid w:val="000C0201"/>
    <w:rsid w:val="000D20B4"/>
    <w:rsid w:val="00100B17"/>
    <w:rsid w:val="00105D1F"/>
    <w:rsid w:val="001157CE"/>
    <w:rsid w:val="00127318"/>
    <w:rsid w:val="00143879"/>
    <w:rsid w:val="00151061"/>
    <w:rsid w:val="00155A3D"/>
    <w:rsid w:val="00176659"/>
    <w:rsid w:val="0018678D"/>
    <w:rsid w:val="001B4BD8"/>
    <w:rsid w:val="001C19F4"/>
    <w:rsid w:val="001D6366"/>
    <w:rsid w:val="001F0295"/>
    <w:rsid w:val="002024F4"/>
    <w:rsid w:val="00210E2B"/>
    <w:rsid w:val="00221FA4"/>
    <w:rsid w:val="00233817"/>
    <w:rsid w:val="002403EE"/>
    <w:rsid w:val="002428F5"/>
    <w:rsid w:val="002429DE"/>
    <w:rsid w:val="00256839"/>
    <w:rsid w:val="002810C6"/>
    <w:rsid w:val="00295297"/>
    <w:rsid w:val="002B4E04"/>
    <w:rsid w:val="002C37E0"/>
    <w:rsid w:val="002E2965"/>
    <w:rsid w:val="002F2B60"/>
    <w:rsid w:val="002F3760"/>
    <w:rsid w:val="002F3F66"/>
    <w:rsid w:val="003008CD"/>
    <w:rsid w:val="0030392C"/>
    <w:rsid w:val="00304469"/>
    <w:rsid w:val="003072A2"/>
    <w:rsid w:val="003169A4"/>
    <w:rsid w:val="003240FE"/>
    <w:rsid w:val="00337377"/>
    <w:rsid w:val="00365595"/>
    <w:rsid w:val="00367849"/>
    <w:rsid w:val="00387949"/>
    <w:rsid w:val="003900F8"/>
    <w:rsid w:val="0039123C"/>
    <w:rsid w:val="00392DA3"/>
    <w:rsid w:val="003A2BB8"/>
    <w:rsid w:val="003A4B31"/>
    <w:rsid w:val="003B5E4C"/>
    <w:rsid w:val="003B6643"/>
    <w:rsid w:val="003B7268"/>
    <w:rsid w:val="003D2D11"/>
    <w:rsid w:val="003D5470"/>
    <w:rsid w:val="003E0729"/>
    <w:rsid w:val="003F2403"/>
    <w:rsid w:val="003F3B6B"/>
    <w:rsid w:val="00416670"/>
    <w:rsid w:val="004268F5"/>
    <w:rsid w:val="004378B2"/>
    <w:rsid w:val="004615D5"/>
    <w:rsid w:val="00466338"/>
    <w:rsid w:val="00483363"/>
    <w:rsid w:val="004A0D60"/>
    <w:rsid w:val="004B7BAE"/>
    <w:rsid w:val="004C55E3"/>
    <w:rsid w:val="004E674A"/>
    <w:rsid w:val="00523F5D"/>
    <w:rsid w:val="00530741"/>
    <w:rsid w:val="00571D1B"/>
    <w:rsid w:val="00586D6D"/>
    <w:rsid w:val="00587260"/>
    <w:rsid w:val="005908FD"/>
    <w:rsid w:val="005B285B"/>
    <w:rsid w:val="005D69EB"/>
    <w:rsid w:val="005F24E5"/>
    <w:rsid w:val="00623A65"/>
    <w:rsid w:val="00644EF0"/>
    <w:rsid w:val="0067219D"/>
    <w:rsid w:val="0067527F"/>
    <w:rsid w:val="00683B89"/>
    <w:rsid w:val="006928D5"/>
    <w:rsid w:val="0069657C"/>
    <w:rsid w:val="006B64A8"/>
    <w:rsid w:val="006B7166"/>
    <w:rsid w:val="006D0195"/>
    <w:rsid w:val="006D14E3"/>
    <w:rsid w:val="006D7F4E"/>
    <w:rsid w:val="00736D12"/>
    <w:rsid w:val="00754523"/>
    <w:rsid w:val="00765D52"/>
    <w:rsid w:val="0078566E"/>
    <w:rsid w:val="007A669F"/>
    <w:rsid w:val="007B0343"/>
    <w:rsid w:val="007C0802"/>
    <w:rsid w:val="007C4463"/>
    <w:rsid w:val="007E61C1"/>
    <w:rsid w:val="00806371"/>
    <w:rsid w:val="00811A74"/>
    <w:rsid w:val="00817485"/>
    <w:rsid w:val="00822EC4"/>
    <w:rsid w:val="00837029"/>
    <w:rsid w:val="00847EE6"/>
    <w:rsid w:val="0085772F"/>
    <w:rsid w:val="00873F1B"/>
    <w:rsid w:val="00875D7D"/>
    <w:rsid w:val="00877406"/>
    <w:rsid w:val="008815A2"/>
    <w:rsid w:val="00883797"/>
    <w:rsid w:val="008948A3"/>
    <w:rsid w:val="0089520A"/>
    <w:rsid w:val="00897A3A"/>
    <w:rsid w:val="008C482E"/>
    <w:rsid w:val="008D2D3C"/>
    <w:rsid w:val="008E2CD2"/>
    <w:rsid w:val="008F0A29"/>
    <w:rsid w:val="009210ED"/>
    <w:rsid w:val="009322ED"/>
    <w:rsid w:val="00960E5F"/>
    <w:rsid w:val="009649D0"/>
    <w:rsid w:val="009671EF"/>
    <w:rsid w:val="0097733E"/>
    <w:rsid w:val="00987063"/>
    <w:rsid w:val="00993EC0"/>
    <w:rsid w:val="009A66AC"/>
    <w:rsid w:val="009C6A9E"/>
    <w:rsid w:val="009E2DEA"/>
    <w:rsid w:val="009E3D09"/>
    <w:rsid w:val="009E515E"/>
    <w:rsid w:val="00A0440D"/>
    <w:rsid w:val="00A066F3"/>
    <w:rsid w:val="00A20D6C"/>
    <w:rsid w:val="00A27525"/>
    <w:rsid w:val="00A56DF2"/>
    <w:rsid w:val="00A6405B"/>
    <w:rsid w:val="00A70701"/>
    <w:rsid w:val="00A74B55"/>
    <w:rsid w:val="00A765C5"/>
    <w:rsid w:val="00A86BBF"/>
    <w:rsid w:val="00A93EC9"/>
    <w:rsid w:val="00A95CEB"/>
    <w:rsid w:val="00AA3471"/>
    <w:rsid w:val="00AB1D75"/>
    <w:rsid w:val="00AC063D"/>
    <w:rsid w:val="00AF54F6"/>
    <w:rsid w:val="00AF75C1"/>
    <w:rsid w:val="00B040D8"/>
    <w:rsid w:val="00B17361"/>
    <w:rsid w:val="00B268BA"/>
    <w:rsid w:val="00B27811"/>
    <w:rsid w:val="00B27A93"/>
    <w:rsid w:val="00B31E14"/>
    <w:rsid w:val="00B3541D"/>
    <w:rsid w:val="00B46CFE"/>
    <w:rsid w:val="00B60870"/>
    <w:rsid w:val="00BC1652"/>
    <w:rsid w:val="00BC2153"/>
    <w:rsid w:val="00BD52A9"/>
    <w:rsid w:val="00BE63EC"/>
    <w:rsid w:val="00C00319"/>
    <w:rsid w:val="00C05223"/>
    <w:rsid w:val="00C1038D"/>
    <w:rsid w:val="00C15296"/>
    <w:rsid w:val="00C24684"/>
    <w:rsid w:val="00C261E3"/>
    <w:rsid w:val="00C32FAE"/>
    <w:rsid w:val="00C3673B"/>
    <w:rsid w:val="00C66DB4"/>
    <w:rsid w:val="00C93F3D"/>
    <w:rsid w:val="00C97538"/>
    <w:rsid w:val="00CD024B"/>
    <w:rsid w:val="00CD6422"/>
    <w:rsid w:val="00CF1CC2"/>
    <w:rsid w:val="00D0593E"/>
    <w:rsid w:val="00D21F03"/>
    <w:rsid w:val="00D25DC6"/>
    <w:rsid w:val="00D26CF9"/>
    <w:rsid w:val="00D328A9"/>
    <w:rsid w:val="00D37FF6"/>
    <w:rsid w:val="00D46A94"/>
    <w:rsid w:val="00D6165B"/>
    <w:rsid w:val="00D624A6"/>
    <w:rsid w:val="00DB154F"/>
    <w:rsid w:val="00DD4E07"/>
    <w:rsid w:val="00DD5C35"/>
    <w:rsid w:val="00DE3D8F"/>
    <w:rsid w:val="00DF2A5A"/>
    <w:rsid w:val="00E00E2F"/>
    <w:rsid w:val="00E12C05"/>
    <w:rsid w:val="00E156AE"/>
    <w:rsid w:val="00E43EC8"/>
    <w:rsid w:val="00E45717"/>
    <w:rsid w:val="00E6014D"/>
    <w:rsid w:val="00E62C03"/>
    <w:rsid w:val="00E62CA8"/>
    <w:rsid w:val="00E66DFF"/>
    <w:rsid w:val="00E76482"/>
    <w:rsid w:val="00E77580"/>
    <w:rsid w:val="00E814C5"/>
    <w:rsid w:val="00E92A4B"/>
    <w:rsid w:val="00EA740C"/>
    <w:rsid w:val="00EE702F"/>
    <w:rsid w:val="00F02529"/>
    <w:rsid w:val="00F02F46"/>
    <w:rsid w:val="00F161E3"/>
    <w:rsid w:val="00F16997"/>
    <w:rsid w:val="00F51ADF"/>
    <w:rsid w:val="00F774FF"/>
    <w:rsid w:val="00F838C2"/>
    <w:rsid w:val="00FA0E40"/>
    <w:rsid w:val="00FA67B2"/>
    <w:rsid w:val="00FA7EDF"/>
    <w:rsid w:val="00FB3EAC"/>
    <w:rsid w:val="00FB450C"/>
    <w:rsid w:val="00FD2037"/>
    <w:rsid w:val="00FE30BA"/>
    <w:rsid w:val="00FE368D"/>
    <w:rsid w:val="00FE45EC"/>
    <w:rsid w:val="00FE5D6B"/>
    <w:rsid w:val="00FF6FBF"/>
    <w:rsid w:val="00FF73C4"/>
    <w:rsid w:val="19ACE5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10DD3"/>
  <w15:chartTrackingRefBased/>
  <w15:docId w15:val="{2064D828-07CA-4EAC-B67F-E2CD50E4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8F5"/>
    <w:pPr>
      <w:spacing w:line="360" w:lineRule="auto"/>
    </w:pPr>
  </w:style>
  <w:style w:type="paragraph" w:styleId="Heading1">
    <w:name w:val="heading 1"/>
    <w:basedOn w:val="Normal"/>
    <w:next w:val="Normal"/>
    <w:link w:val="Heading1Char"/>
    <w:uiPriority w:val="9"/>
    <w:qFormat/>
    <w:rsid w:val="005D6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1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7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1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78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8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8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8B2"/>
    <w:rPr>
      <w:rFonts w:eastAsiaTheme="majorEastAsia" w:cstheme="majorBidi"/>
      <w:color w:val="272727" w:themeColor="text1" w:themeTint="D8"/>
    </w:rPr>
  </w:style>
  <w:style w:type="paragraph" w:styleId="Title">
    <w:name w:val="Title"/>
    <w:basedOn w:val="Normal"/>
    <w:next w:val="Normal"/>
    <w:link w:val="TitleChar"/>
    <w:uiPriority w:val="10"/>
    <w:qFormat/>
    <w:rsid w:val="00437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8B2"/>
    <w:pPr>
      <w:spacing w:before="160"/>
      <w:jc w:val="center"/>
    </w:pPr>
    <w:rPr>
      <w:i/>
      <w:iCs/>
      <w:color w:val="404040" w:themeColor="text1" w:themeTint="BF"/>
    </w:rPr>
  </w:style>
  <w:style w:type="character" w:customStyle="1" w:styleId="QuoteChar">
    <w:name w:val="Quote Char"/>
    <w:basedOn w:val="DefaultParagraphFont"/>
    <w:link w:val="Quote"/>
    <w:uiPriority w:val="29"/>
    <w:rsid w:val="004378B2"/>
    <w:rPr>
      <w:i/>
      <w:iCs/>
      <w:color w:val="404040" w:themeColor="text1" w:themeTint="BF"/>
    </w:rPr>
  </w:style>
  <w:style w:type="paragraph" w:styleId="ListParagraph">
    <w:name w:val="List Paragraph"/>
    <w:basedOn w:val="Normal"/>
    <w:uiPriority w:val="34"/>
    <w:qFormat/>
    <w:rsid w:val="004378B2"/>
    <w:pPr>
      <w:ind w:left="720"/>
      <w:contextualSpacing/>
    </w:pPr>
  </w:style>
  <w:style w:type="character" w:styleId="IntenseEmphasis">
    <w:name w:val="Intense Emphasis"/>
    <w:basedOn w:val="DefaultParagraphFont"/>
    <w:uiPriority w:val="21"/>
    <w:qFormat/>
    <w:rsid w:val="004378B2"/>
    <w:rPr>
      <w:i/>
      <w:iCs/>
      <w:color w:val="0F4761" w:themeColor="accent1" w:themeShade="BF"/>
    </w:rPr>
  </w:style>
  <w:style w:type="paragraph" w:styleId="IntenseQuote">
    <w:name w:val="Intense Quote"/>
    <w:basedOn w:val="Normal"/>
    <w:next w:val="Normal"/>
    <w:link w:val="IntenseQuoteChar"/>
    <w:uiPriority w:val="30"/>
    <w:qFormat/>
    <w:rsid w:val="00437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8B2"/>
    <w:rPr>
      <w:i/>
      <w:iCs/>
      <w:color w:val="0F4761" w:themeColor="accent1" w:themeShade="BF"/>
    </w:rPr>
  </w:style>
  <w:style w:type="character" w:styleId="IntenseReference">
    <w:name w:val="Intense Reference"/>
    <w:basedOn w:val="DefaultParagraphFont"/>
    <w:uiPriority w:val="32"/>
    <w:qFormat/>
    <w:rsid w:val="004378B2"/>
    <w:rPr>
      <w:b/>
      <w:bCs/>
      <w:smallCaps/>
      <w:color w:val="0F4761" w:themeColor="accent1" w:themeShade="BF"/>
      <w:spacing w:val="5"/>
    </w:rPr>
  </w:style>
  <w:style w:type="paragraph" w:styleId="TOCHeading">
    <w:name w:val="TOC Heading"/>
    <w:basedOn w:val="Heading1"/>
    <w:next w:val="Normal"/>
    <w:uiPriority w:val="39"/>
    <w:unhideWhenUsed/>
    <w:qFormat/>
    <w:rsid w:val="00EA740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A740C"/>
    <w:pPr>
      <w:spacing w:after="100"/>
    </w:pPr>
  </w:style>
  <w:style w:type="character" w:styleId="Hyperlink">
    <w:name w:val="Hyperlink"/>
    <w:basedOn w:val="DefaultParagraphFont"/>
    <w:uiPriority w:val="99"/>
    <w:unhideWhenUsed/>
    <w:rsid w:val="00EA740C"/>
    <w:rPr>
      <w:color w:val="467886" w:themeColor="hyperlink"/>
      <w:u w:val="single"/>
    </w:rPr>
  </w:style>
  <w:style w:type="paragraph" w:styleId="Header">
    <w:name w:val="header"/>
    <w:basedOn w:val="Normal"/>
    <w:link w:val="HeaderChar"/>
    <w:uiPriority w:val="99"/>
    <w:unhideWhenUsed/>
    <w:rsid w:val="0014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879"/>
  </w:style>
  <w:style w:type="paragraph" w:styleId="Footer">
    <w:name w:val="footer"/>
    <w:basedOn w:val="Normal"/>
    <w:link w:val="FooterChar"/>
    <w:uiPriority w:val="99"/>
    <w:unhideWhenUsed/>
    <w:rsid w:val="0014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879"/>
  </w:style>
  <w:style w:type="paragraph" w:styleId="Caption">
    <w:name w:val="caption"/>
    <w:basedOn w:val="Normal"/>
    <w:next w:val="Normal"/>
    <w:uiPriority w:val="35"/>
    <w:unhideWhenUsed/>
    <w:qFormat/>
    <w:rsid w:val="002F3760"/>
    <w:pPr>
      <w:spacing w:after="200" w:line="240" w:lineRule="auto"/>
    </w:pPr>
    <w:rPr>
      <w:i/>
      <w:iCs/>
      <w:color w:val="0E2841" w:themeColor="text2"/>
      <w:sz w:val="18"/>
      <w:szCs w:val="18"/>
    </w:rPr>
  </w:style>
  <w:style w:type="table" w:styleId="TableGrid">
    <w:name w:val="Table Grid"/>
    <w:basedOn w:val="TableNormal"/>
    <w:uiPriority w:val="39"/>
    <w:rsid w:val="0057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86BBF"/>
    <w:pPr>
      <w:spacing w:after="0"/>
    </w:pPr>
  </w:style>
  <w:style w:type="paragraph" w:styleId="Bibliography">
    <w:name w:val="Bibliography"/>
    <w:basedOn w:val="Normal"/>
    <w:next w:val="Normal"/>
    <w:uiPriority w:val="37"/>
    <w:unhideWhenUsed/>
    <w:rsid w:val="0097733E"/>
  </w:style>
  <w:style w:type="paragraph" w:styleId="FootnoteText">
    <w:name w:val="footnote text"/>
    <w:basedOn w:val="Normal"/>
    <w:link w:val="FootnoteTextChar"/>
    <w:uiPriority w:val="99"/>
    <w:semiHidden/>
    <w:unhideWhenUsed/>
    <w:rsid w:val="00C103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38D"/>
    <w:rPr>
      <w:sz w:val="20"/>
      <w:szCs w:val="20"/>
    </w:rPr>
  </w:style>
  <w:style w:type="character" w:styleId="FootnoteReference">
    <w:name w:val="footnote reference"/>
    <w:basedOn w:val="DefaultParagraphFont"/>
    <w:uiPriority w:val="99"/>
    <w:semiHidden/>
    <w:unhideWhenUsed/>
    <w:rsid w:val="00C1038D"/>
    <w:rPr>
      <w:vertAlign w:val="superscript"/>
    </w:rPr>
  </w:style>
  <w:style w:type="paragraph" w:styleId="TOC2">
    <w:name w:val="toc 2"/>
    <w:basedOn w:val="Normal"/>
    <w:next w:val="Normal"/>
    <w:autoRedefine/>
    <w:uiPriority w:val="39"/>
    <w:unhideWhenUsed/>
    <w:rsid w:val="008E2CD2"/>
    <w:pPr>
      <w:spacing w:after="100"/>
      <w:ind w:left="240"/>
    </w:pPr>
  </w:style>
  <w:style w:type="paragraph" w:styleId="TOC3">
    <w:name w:val="toc 3"/>
    <w:basedOn w:val="Normal"/>
    <w:next w:val="Normal"/>
    <w:autoRedefine/>
    <w:uiPriority w:val="39"/>
    <w:unhideWhenUsed/>
    <w:rsid w:val="003072A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32">
      <w:bodyDiv w:val="1"/>
      <w:marLeft w:val="0"/>
      <w:marRight w:val="0"/>
      <w:marTop w:val="0"/>
      <w:marBottom w:val="0"/>
      <w:divBdr>
        <w:top w:val="none" w:sz="0" w:space="0" w:color="auto"/>
        <w:left w:val="none" w:sz="0" w:space="0" w:color="auto"/>
        <w:bottom w:val="none" w:sz="0" w:space="0" w:color="auto"/>
        <w:right w:val="none" w:sz="0" w:space="0" w:color="auto"/>
      </w:divBdr>
    </w:div>
    <w:div w:id="21782183">
      <w:bodyDiv w:val="1"/>
      <w:marLeft w:val="0"/>
      <w:marRight w:val="0"/>
      <w:marTop w:val="0"/>
      <w:marBottom w:val="0"/>
      <w:divBdr>
        <w:top w:val="none" w:sz="0" w:space="0" w:color="auto"/>
        <w:left w:val="none" w:sz="0" w:space="0" w:color="auto"/>
        <w:bottom w:val="none" w:sz="0" w:space="0" w:color="auto"/>
        <w:right w:val="none" w:sz="0" w:space="0" w:color="auto"/>
      </w:divBdr>
    </w:div>
    <w:div w:id="32508374">
      <w:bodyDiv w:val="1"/>
      <w:marLeft w:val="0"/>
      <w:marRight w:val="0"/>
      <w:marTop w:val="0"/>
      <w:marBottom w:val="0"/>
      <w:divBdr>
        <w:top w:val="none" w:sz="0" w:space="0" w:color="auto"/>
        <w:left w:val="none" w:sz="0" w:space="0" w:color="auto"/>
        <w:bottom w:val="none" w:sz="0" w:space="0" w:color="auto"/>
        <w:right w:val="none" w:sz="0" w:space="0" w:color="auto"/>
      </w:divBdr>
    </w:div>
    <w:div w:id="104932333">
      <w:bodyDiv w:val="1"/>
      <w:marLeft w:val="0"/>
      <w:marRight w:val="0"/>
      <w:marTop w:val="0"/>
      <w:marBottom w:val="0"/>
      <w:divBdr>
        <w:top w:val="none" w:sz="0" w:space="0" w:color="auto"/>
        <w:left w:val="none" w:sz="0" w:space="0" w:color="auto"/>
        <w:bottom w:val="none" w:sz="0" w:space="0" w:color="auto"/>
        <w:right w:val="none" w:sz="0" w:space="0" w:color="auto"/>
      </w:divBdr>
    </w:div>
    <w:div w:id="108742806">
      <w:bodyDiv w:val="1"/>
      <w:marLeft w:val="0"/>
      <w:marRight w:val="0"/>
      <w:marTop w:val="0"/>
      <w:marBottom w:val="0"/>
      <w:divBdr>
        <w:top w:val="none" w:sz="0" w:space="0" w:color="auto"/>
        <w:left w:val="none" w:sz="0" w:space="0" w:color="auto"/>
        <w:bottom w:val="none" w:sz="0" w:space="0" w:color="auto"/>
        <w:right w:val="none" w:sz="0" w:space="0" w:color="auto"/>
      </w:divBdr>
    </w:div>
    <w:div w:id="139813998">
      <w:bodyDiv w:val="1"/>
      <w:marLeft w:val="0"/>
      <w:marRight w:val="0"/>
      <w:marTop w:val="0"/>
      <w:marBottom w:val="0"/>
      <w:divBdr>
        <w:top w:val="none" w:sz="0" w:space="0" w:color="auto"/>
        <w:left w:val="none" w:sz="0" w:space="0" w:color="auto"/>
        <w:bottom w:val="none" w:sz="0" w:space="0" w:color="auto"/>
        <w:right w:val="none" w:sz="0" w:space="0" w:color="auto"/>
      </w:divBdr>
    </w:div>
    <w:div w:id="215746932">
      <w:bodyDiv w:val="1"/>
      <w:marLeft w:val="0"/>
      <w:marRight w:val="0"/>
      <w:marTop w:val="0"/>
      <w:marBottom w:val="0"/>
      <w:divBdr>
        <w:top w:val="none" w:sz="0" w:space="0" w:color="auto"/>
        <w:left w:val="none" w:sz="0" w:space="0" w:color="auto"/>
        <w:bottom w:val="none" w:sz="0" w:space="0" w:color="auto"/>
        <w:right w:val="none" w:sz="0" w:space="0" w:color="auto"/>
      </w:divBdr>
    </w:div>
    <w:div w:id="221059638">
      <w:bodyDiv w:val="1"/>
      <w:marLeft w:val="0"/>
      <w:marRight w:val="0"/>
      <w:marTop w:val="0"/>
      <w:marBottom w:val="0"/>
      <w:divBdr>
        <w:top w:val="none" w:sz="0" w:space="0" w:color="auto"/>
        <w:left w:val="none" w:sz="0" w:space="0" w:color="auto"/>
        <w:bottom w:val="none" w:sz="0" w:space="0" w:color="auto"/>
        <w:right w:val="none" w:sz="0" w:space="0" w:color="auto"/>
      </w:divBdr>
    </w:div>
    <w:div w:id="277681602">
      <w:bodyDiv w:val="1"/>
      <w:marLeft w:val="0"/>
      <w:marRight w:val="0"/>
      <w:marTop w:val="0"/>
      <w:marBottom w:val="0"/>
      <w:divBdr>
        <w:top w:val="none" w:sz="0" w:space="0" w:color="auto"/>
        <w:left w:val="none" w:sz="0" w:space="0" w:color="auto"/>
        <w:bottom w:val="none" w:sz="0" w:space="0" w:color="auto"/>
        <w:right w:val="none" w:sz="0" w:space="0" w:color="auto"/>
      </w:divBdr>
    </w:div>
    <w:div w:id="282617708">
      <w:bodyDiv w:val="1"/>
      <w:marLeft w:val="0"/>
      <w:marRight w:val="0"/>
      <w:marTop w:val="0"/>
      <w:marBottom w:val="0"/>
      <w:divBdr>
        <w:top w:val="none" w:sz="0" w:space="0" w:color="auto"/>
        <w:left w:val="none" w:sz="0" w:space="0" w:color="auto"/>
        <w:bottom w:val="none" w:sz="0" w:space="0" w:color="auto"/>
        <w:right w:val="none" w:sz="0" w:space="0" w:color="auto"/>
      </w:divBdr>
    </w:div>
    <w:div w:id="290016854">
      <w:bodyDiv w:val="1"/>
      <w:marLeft w:val="0"/>
      <w:marRight w:val="0"/>
      <w:marTop w:val="0"/>
      <w:marBottom w:val="0"/>
      <w:divBdr>
        <w:top w:val="none" w:sz="0" w:space="0" w:color="auto"/>
        <w:left w:val="none" w:sz="0" w:space="0" w:color="auto"/>
        <w:bottom w:val="none" w:sz="0" w:space="0" w:color="auto"/>
        <w:right w:val="none" w:sz="0" w:space="0" w:color="auto"/>
      </w:divBdr>
    </w:div>
    <w:div w:id="293023726">
      <w:bodyDiv w:val="1"/>
      <w:marLeft w:val="0"/>
      <w:marRight w:val="0"/>
      <w:marTop w:val="0"/>
      <w:marBottom w:val="0"/>
      <w:divBdr>
        <w:top w:val="none" w:sz="0" w:space="0" w:color="auto"/>
        <w:left w:val="none" w:sz="0" w:space="0" w:color="auto"/>
        <w:bottom w:val="none" w:sz="0" w:space="0" w:color="auto"/>
        <w:right w:val="none" w:sz="0" w:space="0" w:color="auto"/>
      </w:divBdr>
    </w:div>
    <w:div w:id="301430394">
      <w:bodyDiv w:val="1"/>
      <w:marLeft w:val="0"/>
      <w:marRight w:val="0"/>
      <w:marTop w:val="0"/>
      <w:marBottom w:val="0"/>
      <w:divBdr>
        <w:top w:val="none" w:sz="0" w:space="0" w:color="auto"/>
        <w:left w:val="none" w:sz="0" w:space="0" w:color="auto"/>
        <w:bottom w:val="none" w:sz="0" w:space="0" w:color="auto"/>
        <w:right w:val="none" w:sz="0" w:space="0" w:color="auto"/>
      </w:divBdr>
    </w:div>
    <w:div w:id="310211273">
      <w:bodyDiv w:val="1"/>
      <w:marLeft w:val="0"/>
      <w:marRight w:val="0"/>
      <w:marTop w:val="0"/>
      <w:marBottom w:val="0"/>
      <w:divBdr>
        <w:top w:val="none" w:sz="0" w:space="0" w:color="auto"/>
        <w:left w:val="none" w:sz="0" w:space="0" w:color="auto"/>
        <w:bottom w:val="none" w:sz="0" w:space="0" w:color="auto"/>
        <w:right w:val="none" w:sz="0" w:space="0" w:color="auto"/>
      </w:divBdr>
    </w:div>
    <w:div w:id="375932553">
      <w:bodyDiv w:val="1"/>
      <w:marLeft w:val="0"/>
      <w:marRight w:val="0"/>
      <w:marTop w:val="0"/>
      <w:marBottom w:val="0"/>
      <w:divBdr>
        <w:top w:val="none" w:sz="0" w:space="0" w:color="auto"/>
        <w:left w:val="none" w:sz="0" w:space="0" w:color="auto"/>
        <w:bottom w:val="none" w:sz="0" w:space="0" w:color="auto"/>
        <w:right w:val="none" w:sz="0" w:space="0" w:color="auto"/>
      </w:divBdr>
    </w:div>
    <w:div w:id="377978051">
      <w:bodyDiv w:val="1"/>
      <w:marLeft w:val="0"/>
      <w:marRight w:val="0"/>
      <w:marTop w:val="0"/>
      <w:marBottom w:val="0"/>
      <w:divBdr>
        <w:top w:val="none" w:sz="0" w:space="0" w:color="auto"/>
        <w:left w:val="none" w:sz="0" w:space="0" w:color="auto"/>
        <w:bottom w:val="none" w:sz="0" w:space="0" w:color="auto"/>
        <w:right w:val="none" w:sz="0" w:space="0" w:color="auto"/>
      </w:divBdr>
    </w:div>
    <w:div w:id="387727875">
      <w:bodyDiv w:val="1"/>
      <w:marLeft w:val="0"/>
      <w:marRight w:val="0"/>
      <w:marTop w:val="0"/>
      <w:marBottom w:val="0"/>
      <w:divBdr>
        <w:top w:val="none" w:sz="0" w:space="0" w:color="auto"/>
        <w:left w:val="none" w:sz="0" w:space="0" w:color="auto"/>
        <w:bottom w:val="none" w:sz="0" w:space="0" w:color="auto"/>
        <w:right w:val="none" w:sz="0" w:space="0" w:color="auto"/>
      </w:divBdr>
    </w:div>
    <w:div w:id="405801933">
      <w:bodyDiv w:val="1"/>
      <w:marLeft w:val="0"/>
      <w:marRight w:val="0"/>
      <w:marTop w:val="0"/>
      <w:marBottom w:val="0"/>
      <w:divBdr>
        <w:top w:val="none" w:sz="0" w:space="0" w:color="auto"/>
        <w:left w:val="none" w:sz="0" w:space="0" w:color="auto"/>
        <w:bottom w:val="none" w:sz="0" w:space="0" w:color="auto"/>
        <w:right w:val="none" w:sz="0" w:space="0" w:color="auto"/>
      </w:divBdr>
    </w:div>
    <w:div w:id="410783092">
      <w:bodyDiv w:val="1"/>
      <w:marLeft w:val="0"/>
      <w:marRight w:val="0"/>
      <w:marTop w:val="0"/>
      <w:marBottom w:val="0"/>
      <w:divBdr>
        <w:top w:val="none" w:sz="0" w:space="0" w:color="auto"/>
        <w:left w:val="none" w:sz="0" w:space="0" w:color="auto"/>
        <w:bottom w:val="none" w:sz="0" w:space="0" w:color="auto"/>
        <w:right w:val="none" w:sz="0" w:space="0" w:color="auto"/>
      </w:divBdr>
    </w:div>
    <w:div w:id="416750120">
      <w:bodyDiv w:val="1"/>
      <w:marLeft w:val="0"/>
      <w:marRight w:val="0"/>
      <w:marTop w:val="0"/>
      <w:marBottom w:val="0"/>
      <w:divBdr>
        <w:top w:val="none" w:sz="0" w:space="0" w:color="auto"/>
        <w:left w:val="none" w:sz="0" w:space="0" w:color="auto"/>
        <w:bottom w:val="none" w:sz="0" w:space="0" w:color="auto"/>
        <w:right w:val="none" w:sz="0" w:space="0" w:color="auto"/>
      </w:divBdr>
    </w:div>
    <w:div w:id="452134141">
      <w:bodyDiv w:val="1"/>
      <w:marLeft w:val="0"/>
      <w:marRight w:val="0"/>
      <w:marTop w:val="0"/>
      <w:marBottom w:val="0"/>
      <w:divBdr>
        <w:top w:val="none" w:sz="0" w:space="0" w:color="auto"/>
        <w:left w:val="none" w:sz="0" w:space="0" w:color="auto"/>
        <w:bottom w:val="none" w:sz="0" w:space="0" w:color="auto"/>
        <w:right w:val="none" w:sz="0" w:space="0" w:color="auto"/>
      </w:divBdr>
    </w:div>
    <w:div w:id="455565528">
      <w:bodyDiv w:val="1"/>
      <w:marLeft w:val="0"/>
      <w:marRight w:val="0"/>
      <w:marTop w:val="0"/>
      <w:marBottom w:val="0"/>
      <w:divBdr>
        <w:top w:val="none" w:sz="0" w:space="0" w:color="auto"/>
        <w:left w:val="none" w:sz="0" w:space="0" w:color="auto"/>
        <w:bottom w:val="none" w:sz="0" w:space="0" w:color="auto"/>
        <w:right w:val="none" w:sz="0" w:space="0" w:color="auto"/>
      </w:divBdr>
    </w:div>
    <w:div w:id="484053988">
      <w:bodyDiv w:val="1"/>
      <w:marLeft w:val="0"/>
      <w:marRight w:val="0"/>
      <w:marTop w:val="0"/>
      <w:marBottom w:val="0"/>
      <w:divBdr>
        <w:top w:val="none" w:sz="0" w:space="0" w:color="auto"/>
        <w:left w:val="none" w:sz="0" w:space="0" w:color="auto"/>
        <w:bottom w:val="none" w:sz="0" w:space="0" w:color="auto"/>
        <w:right w:val="none" w:sz="0" w:space="0" w:color="auto"/>
      </w:divBdr>
    </w:div>
    <w:div w:id="507716843">
      <w:bodyDiv w:val="1"/>
      <w:marLeft w:val="0"/>
      <w:marRight w:val="0"/>
      <w:marTop w:val="0"/>
      <w:marBottom w:val="0"/>
      <w:divBdr>
        <w:top w:val="none" w:sz="0" w:space="0" w:color="auto"/>
        <w:left w:val="none" w:sz="0" w:space="0" w:color="auto"/>
        <w:bottom w:val="none" w:sz="0" w:space="0" w:color="auto"/>
        <w:right w:val="none" w:sz="0" w:space="0" w:color="auto"/>
      </w:divBdr>
    </w:div>
    <w:div w:id="575434838">
      <w:bodyDiv w:val="1"/>
      <w:marLeft w:val="0"/>
      <w:marRight w:val="0"/>
      <w:marTop w:val="0"/>
      <w:marBottom w:val="0"/>
      <w:divBdr>
        <w:top w:val="none" w:sz="0" w:space="0" w:color="auto"/>
        <w:left w:val="none" w:sz="0" w:space="0" w:color="auto"/>
        <w:bottom w:val="none" w:sz="0" w:space="0" w:color="auto"/>
        <w:right w:val="none" w:sz="0" w:space="0" w:color="auto"/>
      </w:divBdr>
    </w:div>
    <w:div w:id="585068007">
      <w:bodyDiv w:val="1"/>
      <w:marLeft w:val="0"/>
      <w:marRight w:val="0"/>
      <w:marTop w:val="0"/>
      <w:marBottom w:val="0"/>
      <w:divBdr>
        <w:top w:val="none" w:sz="0" w:space="0" w:color="auto"/>
        <w:left w:val="none" w:sz="0" w:space="0" w:color="auto"/>
        <w:bottom w:val="none" w:sz="0" w:space="0" w:color="auto"/>
        <w:right w:val="none" w:sz="0" w:space="0" w:color="auto"/>
      </w:divBdr>
    </w:div>
    <w:div w:id="605814966">
      <w:bodyDiv w:val="1"/>
      <w:marLeft w:val="0"/>
      <w:marRight w:val="0"/>
      <w:marTop w:val="0"/>
      <w:marBottom w:val="0"/>
      <w:divBdr>
        <w:top w:val="none" w:sz="0" w:space="0" w:color="auto"/>
        <w:left w:val="none" w:sz="0" w:space="0" w:color="auto"/>
        <w:bottom w:val="none" w:sz="0" w:space="0" w:color="auto"/>
        <w:right w:val="none" w:sz="0" w:space="0" w:color="auto"/>
      </w:divBdr>
    </w:div>
    <w:div w:id="607154117">
      <w:bodyDiv w:val="1"/>
      <w:marLeft w:val="0"/>
      <w:marRight w:val="0"/>
      <w:marTop w:val="0"/>
      <w:marBottom w:val="0"/>
      <w:divBdr>
        <w:top w:val="none" w:sz="0" w:space="0" w:color="auto"/>
        <w:left w:val="none" w:sz="0" w:space="0" w:color="auto"/>
        <w:bottom w:val="none" w:sz="0" w:space="0" w:color="auto"/>
        <w:right w:val="none" w:sz="0" w:space="0" w:color="auto"/>
      </w:divBdr>
    </w:div>
    <w:div w:id="610086341">
      <w:bodyDiv w:val="1"/>
      <w:marLeft w:val="0"/>
      <w:marRight w:val="0"/>
      <w:marTop w:val="0"/>
      <w:marBottom w:val="0"/>
      <w:divBdr>
        <w:top w:val="none" w:sz="0" w:space="0" w:color="auto"/>
        <w:left w:val="none" w:sz="0" w:space="0" w:color="auto"/>
        <w:bottom w:val="none" w:sz="0" w:space="0" w:color="auto"/>
        <w:right w:val="none" w:sz="0" w:space="0" w:color="auto"/>
      </w:divBdr>
    </w:div>
    <w:div w:id="611668737">
      <w:bodyDiv w:val="1"/>
      <w:marLeft w:val="0"/>
      <w:marRight w:val="0"/>
      <w:marTop w:val="0"/>
      <w:marBottom w:val="0"/>
      <w:divBdr>
        <w:top w:val="none" w:sz="0" w:space="0" w:color="auto"/>
        <w:left w:val="none" w:sz="0" w:space="0" w:color="auto"/>
        <w:bottom w:val="none" w:sz="0" w:space="0" w:color="auto"/>
        <w:right w:val="none" w:sz="0" w:space="0" w:color="auto"/>
      </w:divBdr>
    </w:div>
    <w:div w:id="660809687">
      <w:bodyDiv w:val="1"/>
      <w:marLeft w:val="0"/>
      <w:marRight w:val="0"/>
      <w:marTop w:val="0"/>
      <w:marBottom w:val="0"/>
      <w:divBdr>
        <w:top w:val="none" w:sz="0" w:space="0" w:color="auto"/>
        <w:left w:val="none" w:sz="0" w:space="0" w:color="auto"/>
        <w:bottom w:val="none" w:sz="0" w:space="0" w:color="auto"/>
        <w:right w:val="none" w:sz="0" w:space="0" w:color="auto"/>
      </w:divBdr>
    </w:div>
    <w:div w:id="664016340">
      <w:bodyDiv w:val="1"/>
      <w:marLeft w:val="0"/>
      <w:marRight w:val="0"/>
      <w:marTop w:val="0"/>
      <w:marBottom w:val="0"/>
      <w:divBdr>
        <w:top w:val="none" w:sz="0" w:space="0" w:color="auto"/>
        <w:left w:val="none" w:sz="0" w:space="0" w:color="auto"/>
        <w:bottom w:val="none" w:sz="0" w:space="0" w:color="auto"/>
        <w:right w:val="none" w:sz="0" w:space="0" w:color="auto"/>
      </w:divBdr>
    </w:div>
    <w:div w:id="664210344">
      <w:bodyDiv w:val="1"/>
      <w:marLeft w:val="0"/>
      <w:marRight w:val="0"/>
      <w:marTop w:val="0"/>
      <w:marBottom w:val="0"/>
      <w:divBdr>
        <w:top w:val="none" w:sz="0" w:space="0" w:color="auto"/>
        <w:left w:val="none" w:sz="0" w:space="0" w:color="auto"/>
        <w:bottom w:val="none" w:sz="0" w:space="0" w:color="auto"/>
        <w:right w:val="none" w:sz="0" w:space="0" w:color="auto"/>
      </w:divBdr>
    </w:div>
    <w:div w:id="664821122">
      <w:bodyDiv w:val="1"/>
      <w:marLeft w:val="0"/>
      <w:marRight w:val="0"/>
      <w:marTop w:val="0"/>
      <w:marBottom w:val="0"/>
      <w:divBdr>
        <w:top w:val="none" w:sz="0" w:space="0" w:color="auto"/>
        <w:left w:val="none" w:sz="0" w:space="0" w:color="auto"/>
        <w:bottom w:val="none" w:sz="0" w:space="0" w:color="auto"/>
        <w:right w:val="none" w:sz="0" w:space="0" w:color="auto"/>
      </w:divBdr>
    </w:div>
    <w:div w:id="690298504">
      <w:bodyDiv w:val="1"/>
      <w:marLeft w:val="0"/>
      <w:marRight w:val="0"/>
      <w:marTop w:val="0"/>
      <w:marBottom w:val="0"/>
      <w:divBdr>
        <w:top w:val="none" w:sz="0" w:space="0" w:color="auto"/>
        <w:left w:val="none" w:sz="0" w:space="0" w:color="auto"/>
        <w:bottom w:val="none" w:sz="0" w:space="0" w:color="auto"/>
        <w:right w:val="none" w:sz="0" w:space="0" w:color="auto"/>
      </w:divBdr>
    </w:div>
    <w:div w:id="692809573">
      <w:bodyDiv w:val="1"/>
      <w:marLeft w:val="0"/>
      <w:marRight w:val="0"/>
      <w:marTop w:val="0"/>
      <w:marBottom w:val="0"/>
      <w:divBdr>
        <w:top w:val="none" w:sz="0" w:space="0" w:color="auto"/>
        <w:left w:val="none" w:sz="0" w:space="0" w:color="auto"/>
        <w:bottom w:val="none" w:sz="0" w:space="0" w:color="auto"/>
        <w:right w:val="none" w:sz="0" w:space="0" w:color="auto"/>
      </w:divBdr>
    </w:div>
    <w:div w:id="696656737">
      <w:bodyDiv w:val="1"/>
      <w:marLeft w:val="0"/>
      <w:marRight w:val="0"/>
      <w:marTop w:val="0"/>
      <w:marBottom w:val="0"/>
      <w:divBdr>
        <w:top w:val="none" w:sz="0" w:space="0" w:color="auto"/>
        <w:left w:val="none" w:sz="0" w:space="0" w:color="auto"/>
        <w:bottom w:val="none" w:sz="0" w:space="0" w:color="auto"/>
        <w:right w:val="none" w:sz="0" w:space="0" w:color="auto"/>
      </w:divBdr>
    </w:div>
    <w:div w:id="702484211">
      <w:bodyDiv w:val="1"/>
      <w:marLeft w:val="0"/>
      <w:marRight w:val="0"/>
      <w:marTop w:val="0"/>
      <w:marBottom w:val="0"/>
      <w:divBdr>
        <w:top w:val="none" w:sz="0" w:space="0" w:color="auto"/>
        <w:left w:val="none" w:sz="0" w:space="0" w:color="auto"/>
        <w:bottom w:val="none" w:sz="0" w:space="0" w:color="auto"/>
        <w:right w:val="none" w:sz="0" w:space="0" w:color="auto"/>
      </w:divBdr>
    </w:div>
    <w:div w:id="714735703">
      <w:bodyDiv w:val="1"/>
      <w:marLeft w:val="0"/>
      <w:marRight w:val="0"/>
      <w:marTop w:val="0"/>
      <w:marBottom w:val="0"/>
      <w:divBdr>
        <w:top w:val="none" w:sz="0" w:space="0" w:color="auto"/>
        <w:left w:val="none" w:sz="0" w:space="0" w:color="auto"/>
        <w:bottom w:val="none" w:sz="0" w:space="0" w:color="auto"/>
        <w:right w:val="none" w:sz="0" w:space="0" w:color="auto"/>
      </w:divBdr>
    </w:div>
    <w:div w:id="755788611">
      <w:bodyDiv w:val="1"/>
      <w:marLeft w:val="0"/>
      <w:marRight w:val="0"/>
      <w:marTop w:val="0"/>
      <w:marBottom w:val="0"/>
      <w:divBdr>
        <w:top w:val="none" w:sz="0" w:space="0" w:color="auto"/>
        <w:left w:val="none" w:sz="0" w:space="0" w:color="auto"/>
        <w:bottom w:val="none" w:sz="0" w:space="0" w:color="auto"/>
        <w:right w:val="none" w:sz="0" w:space="0" w:color="auto"/>
      </w:divBdr>
    </w:div>
    <w:div w:id="758797902">
      <w:bodyDiv w:val="1"/>
      <w:marLeft w:val="0"/>
      <w:marRight w:val="0"/>
      <w:marTop w:val="0"/>
      <w:marBottom w:val="0"/>
      <w:divBdr>
        <w:top w:val="none" w:sz="0" w:space="0" w:color="auto"/>
        <w:left w:val="none" w:sz="0" w:space="0" w:color="auto"/>
        <w:bottom w:val="none" w:sz="0" w:space="0" w:color="auto"/>
        <w:right w:val="none" w:sz="0" w:space="0" w:color="auto"/>
      </w:divBdr>
    </w:div>
    <w:div w:id="764620154">
      <w:bodyDiv w:val="1"/>
      <w:marLeft w:val="0"/>
      <w:marRight w:val="0"/>
      <w:marTop w:val="0"/>
      <w:marBottom w:val="0"/>
      <w:divBdr>
        <w:top w:val="none" w:sz="0" w:space="0" w:color="auto"/>
        <w:left w:val="none" w:sz="0" w:space="0" w:color="auto"/>
        <w:bottom w:val="none" w:sz="0" w:space="0" w:color="auto"/>
        <w:right w:val="none" w:sz="0" w:space="0" w:color="auto"/>
      </w:divBdr>
    </w:div>
    <w:div w:id="766195929">
      <w:bodyDiv w:val="1"/>
      <w:marLeft w:val="0"/>
      <w:marRight w:val="0"/>
      <w:marTop w:val="0"/>
      <w:marBottom w:val="0"/>
      <w:divBdr>
        <w:top w:val="none" w:sz="0" w:space="0" w:color="auto"/>
        <w:left w:val="none" w:sz="0" w:space="0" w:color="auto"/>
        <w:bottom w:val="none" w:sz="0" w:space="0" w:color="auto"/>
        <w:right w:val="none" w:sz="0" w:space="0" w:color="auto"/>
      </w:divBdr>
    </w:div>
    <w:div w:id="770663501">
      <w:bodyDiv w:val="1"/>
      <w:marLeft w:val="0"/>
      <w:marRight w:val="0"/>
      <w:marTop w:val="0"/>
      <w:marBottom w:val="0"/>
      <w:divBdr>
        <w:top w:val="none" w:sz="0" w:space="0" w:color="auto"/>
        <w:left w:val="none" w:sz="0" w:space="0" w:color="auto"/>
        <w:bottom w:val="none" w:sz="0" w:space="0" w:color="auto"/>
        <w:right w:val="none" w:sz="0" w:space="0" w:color="auto"/>
      </w:divBdr>
    </w:div>
    <w:div w:id="799880900">
      <w:bodyDiv w:val="1"/>
      <w:marLeft w:val="0"/>
      <w:marRight w:val="0"/>
      <w:marTop w:val="0"/>
      <w:marBottom w:val="0"/>
      <w:divBdr>
        <w:top w:val="none" w:sz="0" w:space="0" w:color="auto"/>
        <w:left w:val="none" w:sz="0" w:space="0" w:color="auto"/>
        <w:bottom w:val="none" w:sz="0" w:space="0" w:color="auto"/>
        <w:right w:val="none" w:sz="0" w:space="0" w:color="auto"/>
      </w:divBdr>
    </w:div>
    <w:div w:id="806313708">
      <w:bodyDiv w:val="1"/>
      <w:marLeft w:val="0"/>
      <w:marRight w:val="0"/>
      <w:marTop w:val="0"/>
      <w:marBottom w:val="0"/>
      <w:divBdr>
        <w:top w:val="none" w:sz="0" w:space="0" w:color="auto"/>
        <w:left w:val="none" w:sz="0" w:space="0" w:color="auto"/>
        <w:bottom w:val="none" w:sz="0" w:space="0" w:color="auto"/>
        <w:right w:val="none" w:sz="0" w:space="0" w:color="auto"/>
      </w:divBdr>
    </w:div>
    <w:div w:id="809177940">
      <w:bodyDiv w:val="1"/>
      <w:marLeft w:val="0"/>
      <w:marRight w:val="0"/>
      <w:marTop w:val="0"/>
      <w:marBottom w:val="0"/>
      <w:divBdr>
        <w:top w:val="none" w:sz="0" w:space="0" w:color="auto"/>
        <w:left w:val="none" w:sz="0" w:space="0" w:color="auto"/>
        <w:bottom w:val="none" w:sz="0" w:space="0" w:color="auto"/>
        <w:right w:val="none" w:sz="0" w:space="0" w:color="auto"/>
      </w:divBdr>
    </w:div>
    <w:div w:id="819271174">
      <w:bodyDiv w:val="1"/>
      <w:marLeft w:val="0"/>
      <w:marRight w:val="0"/>
      <w:marTop w:val="0"/>
      <w:marBottom w:val="0"/>
      <w:divBdr>
        <w:top w:val="none" w:sz="0" w:space="0" w:color="auto"/>
        <w:left w:val="none" w:sz="0" w:space="0" w:color="auto"/>
        <w:bottom w:val="none" w:sz="0" w:space="0" w:color="auto"/>
        <w:right w:val="none" w:sz="0" w:space="0" w:color="auto"/>
      </w:divBdr>
    </w:div>
    <w:div w:id="825323658">
      <w:bodyDiv w:val="1"/>
      <w:marLeft w:val="0"/>
      <w:marRight w:val="0"/>
      <w:marTop w:val="0"/>
      <w:marBottom w:val="0"/>
      <w:divBdr>
        <w:top w:val="none" w:sz="0" w:space="0" w:color="auto"/>
        <w:left w:val="none" w:sz="0" w:space="0" w:color="auto"/>
        <w:bottom w:val="none" w:sz="0" w:space="0" w:color="auto"/>
        <w:right w:val="none" w:sz="0" w:space="0" w:color="auto"/>
      </w:divBdr>
    </w:div>
    <w:div w:id="834761354">
      <w:bodyDiv w:val="1"/>
      <w:marLeft w:val="0"/>
      <w:marRight w:val="0"/>
      <w:marTop w:val="0"/>
      <w:marBottom w:val="0"/>
      <w:divBdr>
        <w:top w:val="none" w:sz="0" w:space="0" w:color="auto"/>
        <w:left w:val="none" w:sz="0" w:space="0" w:color="auto"/>
        <w:bottom w:val="none" w:sz="0" w:space="0" w:color="auto"/>
        <w:right w:val="none" w:sz="0" w:space="0" w:color="auto"/>
      </w:divBdr>
    </w:div>
    <w:div w:id="846797654">
      <w:bodyDiv w:val="1"/>
      <w:marLeft w:val="0"/>
      <w:marRight w:val="0"/>
      <w:marTop w:val="0"/>
      <w:marBottom w:val="0"/>
      <w:divBdr>
        <w:top w:val="none" w:sz="0" w:space="0" w:color="auto"/>
        <w:left w:val="none" w:sz="0" w:space="0" w:color="auto"/>
        <w:bottom w:val="none" w:sz="0" w:space="0" w:color="auto"/>
        <w:right w:val="none" w:sz="0" w:space="0" w:color="auto"/>
      </w:divBdr>
    </w:div>
    <w:div w:id="850140235">
      <w:bodyDiv w:val="1"/>
      <w:marLeft w:val="0"/>
      <w:marRight w:val="0"/>
      <w:marTop w:val="0"/>
      <w:marBottom w:val="0"/>
      <w:divBdr>
        <w:top w:val="none" w:sz="0" w:space="0" w:color="auto"/>
        <w:left w:val="none" w:sz="0" w:space="0" w:color="auto"/>
        <w:bottom w:val="none" w:sz="0" w:space="0" w:color="auto"/>
        <w:right w:val="none" w:sz="0" w:space="0" w:color="auto"/>
      </w:divBdr>
    </w:div>
    <w:div w:id="850409114">
      <w:bodyDiv w:val="1"/>
      <w:marLeft w:val="0"/>
      <w:marRight w:val="0"/>
      <w:marTop w:val="0"/>
      <w:marBottom w:val="0"/>
      <w:divBdr>
        <w:top w:val="none" w:sz="0" w:space="0" w:color="auto"/>
        <w:left w:val="none" w:sz="0" w:space="0" w:color="auto"/>
        <w:bottom w:val="none" w:sz="0" w:space="0" w:color="auto"/>
        <w:right w:val="none" w:sz="0" w:space="0" w:color="auto"/>
      </w:divBdr>
    </w:div>
    <w:div w:id="861673779">
      <w:bodyDiv w:val="1"/>
      <w:marLeft w:val="0"/>
      <w:marRight w:val="0"/>
      <w:marTop w:val="0"/>
      <w:marBottom w:val="0"/>
      <w:divBdr>
        <w:top w:val="none" w:sz="0" w:space="0" w:color="auto"/>
        <w:left w:val="none" w:sz="0" w:space="0" w:color="auto"/>
        <w:bottom w:val="none" w:sz="0" w:space="0" w:color="auto"/>
        <w:right w:val="none" w:sz="0" w:space="0" w:color="auto"/>
      </w:divBdr>
    </w:div>
    <w:div w:id="885215724">
      <w:bodyDiv w:val="1"/>
      <w:marLeft w:val="0"/>
      <w:marRight w:val="0"/>
      <w:marTop w:val="0"/>
      <w:marBottom w:val="0"/>
      <w:divBdr>
        <w:top w:val="none" w:sz="0" w:space="0" w:color="auto"/>
        <w:left w:val="none" w:sz="0" w:space="0" w:color="auto"/>
        <w:bottom w:val="none" w:sz="0" w:space="0" w:color="auto"/>
        <w:right w:val="none" w:sz="0" w:space="0" w:color="auto"/>
      </w:divBdr>
    </w:div>
    <w:div w:id="885600203">
      <w:bodyDiv w:val="1"/>
      <w:marLeft w:val="0"/>
      <w:marRight w:val="0"/>
      <w:marTop w:val="0"/>
      <w:marBottom w:val="0"/>
      <w:divBdr>
        <w:top w:val="none" w:sz="0" w:space="0" w:color="auto"/>
        <w:left w:val="none" w:sz="0" w:space="0" w:color="auto"/>
        <w:bottom w:val="none" w:sz="0" w:space="0" w:color="auto"/>
        <w:right w:val="none" w:sz="0" w:space="0" w:color="auto"/>
      </w:divBdr>
    </w:div>
    <w:div w:id="899750850">
      <w:bodyDiv w:val="1"/>
      <w:marLeft w:val="0"/>
      <w:marRight w:val="0"/>
      <w:marTop w:val="0"/>
      <w:marBottom w:val="0"/>
      <w:divBdr>
        <w:top w:val="none" w:sz="0" w:space="0" w:color="auto"/>
        <w:left w:val="none" w:sz="0" w:space="0" w:color="auto"/>
        <w:bottom w:val="none" w:sz="0" w:space="0" w:color="auto"/>
        <w:right w:val="none" w:sz="0" w:space="0" w:color="auto"/>
      </w:divBdr>
    </w:div>
    <w:div w:id="903686057">
      <w:bodyDiv w:val="1"/>
      <w:marLeft w:val="0"/>
      <w:marRight w:val="0"/>
      <w:marTop w:val="0"/>
      <w:marBottom w:val="0"/>
      <w:divBdr>
        <w:top w:val="none" w:sz="0" w:space="0" w:color="auto"/>
        <w:left w:val="none" w:sz="0" w:space="0" w:color="auto"/>
        <w:bottom w:val="none" w:sz="0" w:space="0" w:color="auto"/>
        <w:right w:val="none" w:sz="0" w:space="0" w:color="auto"/>
      </w:divBdr>
    </w:div>
    <w:div w:id="938832422">
      <w:bodyDiv w:val="1"/>
      <w:marLeft w:val="0"/>
      <w:marRight w:val="0"/>
      <w:marTop w:val="0"/>
      <w:marBottom w:val="0"/>
      <w:divBdr>
        <w:top w:val="none" w:sz="0" w:space="0" w:color="auto"/>
        <w:left w:val="none" w:sz="0" w:space="0" w:color="auto"/>
        <w:bottom w:val="none" w:sz="0" w:space="0" w:color="auto"/>
        <w:right w:val="none" w:sz="0" w:space="0" w:color="auto"/>
      </w:divBdr>
    </w:div>
    <w:div w:id="948387956">
      <w:bodyDiv w:val="1"/>
      <w:marLeft w:val="0"/>
      <w:marRight w:val="0"/>
      <w:marTop w:val="0"/>
      <w:marBottom w:val="0"/>
      <w:divBdr>
        <w:top w:val="none" w:sz="0" w:space="0" w:color="auto"/>
        <w:left w:val="none" w:sz="0" w:space="0" w:color="auto"/>
        <w:bottom w:val="none" w:sz="0" w:space="0" w:color="auto"/>
        <w:right w:val="none" w:sz="0" w:space="0" w:color="auto"/>
      </w:divBdr>
    </w:div>
    <w:div w:id="1014310148">
      <w:bodyDiv w:val="1"/>
      <w:marLeft w:val="0"/>
      <w:marRight w:val="0"/>
      <w:marTop w:val="0"/>
      <w:marBottom w:val="0"/>
      <w:divBdr>
        <w:top w:val="none" w:sz="0" w:space="0" w:color="auto"/>
        <w:left w:val="none" w:sz="0" w:space="0" w:color="auto"/>
        <w:bottom w:val="none" w:sz="0" w:space="0" w:color="auto"/>
        <w:right w:val="none" w:sz="0" w:space="0" w:color="auto"/>
      </w:divBdr>
    </w:div>
    <w:div w:id="1020861570">
      <w:bodyDiv w:val="1"/>
      <w:marLeft w:val="0"/>
      <w:marRight w:val="0"/>
      <w:marTop w:val="0"/>
      <w:marBottom w:val="0"/>
      <w:divBdr>
        <w:top w:val="none" w:sz="0" w:space="0" w:color="auto"/>
        <w:left w:val="none" w:sz="0" w:space="0" w:color="auto"/>
        <w:bottom w:val="none" w:sz="0" w:space="0" w:color="auto"/>
        <w:right w:val="none" w:sz="0" w:space="0" w:color="auto"/>
      </w:divBdr>
    </w:div>
    <w:div w:id="1038629026">
      <w:bodyDiv w:val="1"/>
      <w:marLeft w:val="0"/>
      <w:marRight w:val="0"/>
      <w:marTop w:val="0"/>
      <w:marBottom w:val="0"/>
      <w:divBdr>
        <w:top w:val="none" w:sz="0" w:space="0" w:color="auto"/>
        <w:left w:val="none" w:sz="0" w:space="0" w:color="auto"/>
        <w:bottom w:val="none" w:sz="0" w:space="0" w:color="auto"/>
        <w:right w:val="none" w:sz="0" w:space="0" w:color="auto"/>
      </w:divBdr>
    </w:div>
    <w:div w:id="1052117031">
      <w:bodyDiv w:val="1"/>
      <w:marLeft w:val="0"/>
      <w:marRight w:val="0"/>
      <w:marTop w:val="0"/>
      <w:marBottom w:val="0"/>
      <w:divBdr>
        <w:top w:val="none" w:sz="0" w:space="0" w:color="auto"/>
        <w:left w:val="none" w:sz="0" w:space="0" w:color="auto"/>
        <w:bottom w:val="none" w:sz="0" w:space="0" w:color="auto"/>
        <w:right w:val="none" w:sz="0" w:space="0" w:color="auto"/>
      </w:divBdr>
    </w:div>
    <w:div w:id="1069380100">
      <w:bodyDiv w:val="1"/>
      <w:marLeft w:val="0"/>
      <w:marRight w:val="0"/>
      <w:marTop w:val="0"/>
      <w:marBottom w:val="0"/>
      <w:divBdr>
        <w:top w:val="none" w:sz="0" w:space="0" w:color="auto"/>
        <w:left w:val="none" w:sz="0" w:space="0" w:color="auto"/>
        <w:bottom w:val="none" w:sz="0" w:space="0" w:color="auto"/>
        <w:right w:val="none" w:sz="0" w:space="0" w:color="auto"/>
      </w:divBdr>
    </w:div>
    <w:div w:id="1075855394">
      <w:bodyDiv w:val="1"/>
      <w:marLeft w:val="0"/>
      <w:marRight w:val="0"/>
      <w:marTop w:val="0"/>
      <w:marBottom w:val="0"/>
      <w:divBdr>
        <w:top w:val="none" w:sz="0" w:space="0" w:color="auto"/>
        <w:left w:val="none" w:sz="0" w:space="0" w:color="auto"/>
        <w:bottom w:val="none" w:sz="0" w:space="0" w:color="auto"/>
        <w:right w:val="none" w:sz="0" w:space="0" w:color="auto"/>
      </w:divBdr>
    </w:div>
    <w:div w:id="1092429532">
      <w:bodyDiv w:val="1"/>
      <w:marLeft w:val="0"/>
      <w:marRight w:val="0"/>
      <w:marTop w:val="0"/>
      <w:marBottom w:val="0"/>
      <w:divBdr>
        <w:top w:val="none" w:sz="0" w:space="0" w:color="auto"/>
        <w:left w:val="none" w:sz="0" w:space="0" w:color="auto"/>
        <w:bottom w:val="none" w:sz="0" w:space="0" w:color="auto"/>
        <w:right w:val="none" w:sz="0" w:space="0" w:color="auto"/>
      </w:divBdr>
    </w:div>
    <w:div w:id="1106652589">
      <w:bodyDiv w:val="1"/>
      <w:marLeft w:val="0"/>
      <w:marRight w:val="0"/>
      <w:marTop w:val="0"/>
      <w:marBottom w:val="0"/>
      <w:divBdr>
        <w:top w:val="none" w:sz="0" w:space="0" w:color="auto"/>
        <w:left w:val="none" w:sz="0" w:space="0" w:color="auto"/>
        <w:bottom w:val="none" w:sz="0" w:space="0" w:color="auto"/>
        <w:right w:val="none" w:sz="0" w:space="0" w:color="auto"/>
      </w:divBdr>
    </w:div>
    <w:div w:id="1115947293">
      <w:bodyDiv w:val="1"/>
      <w:marLeft w:val="0"/>
      <w:marRight w:val="0"/>
      <w:marTop w:val="0"/>
      <w:marBottom w:val="0"/>
      <w:divBdr>
        <w:top w:val="none" w:sz="0" w:space="0" w:color="auto"/>
        <w:left w:val="none" w:sz="0" w:space="0" w:color="auto"/>
        <w:bottom w:val="none" w:sz="0" w:space="0" w:color="auto"/>
        <w:right w:val="none" w:sz="0" w:space="0" w:color="auto"/>
      </w:divBdr>
    </w:div>
    <w:div w:id="1116213971">
      <w:bodyDiv w:val="1"/>
      <w:marLeft w:val="0"/>
      <w:marRight w:val="0"/>
      <w:marTop w:val="0"/>
      <w:marBottom w:val="0"/>
      <w:divBdr>
        <w:top w:val="none" w:sz="0" w:space="0" w:color="auto"/>
        <w:left w:val="none" w:sz="0" w:space="0" w:color="auto"/>
        <w:bottom w:val="none" w:sz="0" w:space="0" w:color="auto"/>
        <w:right w:val="none" w:sz="0" w:space="0" w:color="auto"/>
      </w:divBdr>
    </w:div>
    <w:div w:id="1123039723">
      <w:bodyDiv w:val="1"/>
      <w:marLeft w:val="0"/>
      <w:marRight w:val="0"/>
      <w:marTop w:val="0"/>
      <w:marBottom w:val="0"/>
      <w:divBdr>
        <w:top w:val="none" w:sz="0" w:space="0" w:color="auto"/>
        <w:left w:val="none" w:sz="0" w:space="0" w:color="auto"/>
        <w:bottom w:val="none" w:sz="0" w:space="0" w:color="auto"/>
        <w:right w:val="none" w:sz="0" w:space="0" w:color="auto"/>
      </w:divBdr>
    </w:div>
    <w:div w:id="1142305404">
      <w:bodyDiv w:val="1"/>
      <w:marLeft w:val="0"/>
      <w:marRight w:val="0"/>
      <w:marTop w:val="0"/>
      <w:marBottom w:val="0"/>
      <w:divBdr>
        <w:top w:val="none" w:sz="0" w:space="0" w:color="auto"/>
        <w:left w:val="none" w:sz="0" w:space="0" w:color="auto"/>
        <w:bottom w:val="none" w:sz="0" w:space="0" w:color="auto"/>
        <w:right w:val="none" w:sz="0" w:space="0" w:color="auto"/>
      </w:divBdr>
    </w:div>
    <w:div w:id="1154644167">
      <w:bodyDiv w:val="1"/>
      <w:marLeft w:val="0"/>
      <w:marRight w:val="0"/>
      <w:marTop w:val="0"/>
      <w:marBottom w:val="0"/>
      <w:divBdr>
        <w:top w:val="none" w:sz="0" w:space="0" w:color="auto"/>
        <w:left w:val="none" w:sz="0" w:space="0" w:color="auto"/>
        <w:bottom w:val="none" w:sz="0" w:space="0" w:color="auto"/>
        <w:right w:val="none" w:sz="0" w:space="0" w:color="auto"/>
      </w:divBdr>
    </w:div>
    <w:div w:id="1157452867">
      <w:bodyDiv w:val="1"/>
      <w:marLeft w:val="0"/>
      <w:marRight w:val="0"/>
      <w:marTop w:val="0"/>
      <w:marBottom w:val="0"/>
      <w:divBdr>
        <w:top w:val="none" w:sz="0" w:space="0" w:color="auto"/>
        <w:left w:val="none" w:sz="0" w:space="0" w:color="auto"/>
        <w:bottom w:val="none" w:sz="0" w:space="0" w:color="auto"/>
        <w:right w:val="none" w:sz="0" w:space="0" w:color="auto"/>
      </w:divBdr>
    </w:div>
    <w:div w:id="1160972312">
      <w:bodyDiv w:val="1"/>
      <w:marLeft w:val="0"/>
      <w:marRight w:val="0"/>
      <w:marTop w:val="0"/>
      <w:marBottom w:val="0"/>
      <w:divBdr>
        <w:top w:val="none" w:sz="0" w:space="0" w:color="auto"/>
        <w:left w:val="none" w:sz="0" w:space="0" w:color="auto"/>
        <w:bottom w:val="none" w:sz="0" w:space="0" w:color="auto"/>
        <w:right w:val="none" w:sz="0" w:space="0" w:color="auto"/>
      </w:divBdr>
    </w:div>
    <w:div w:id="1202128810">
      <w:bodyDiv w:val="1"/>
      <w:marLeft w:val="0"/>
      <w:marRight w:val="0"/>
      <w:marTop w:val="0"/>
      <w:marBottom w:val="0"/>
      <w:divBdr>
        <w:top w:val="none" w:sz="0" w:space="0" w:color="auto"/>
        <w:left w:val="none" w:sz="0" w:space="0" w:color="auto"/>
        <w:bottom w:val="none" w:sz="0" w:space="0" w:color="auto"/>
        <w:right w:val="none" w:sz="0" w:space="0" w:color="auto"/>
      </w:divBdr>
    </w:div>
    <w:div w:id="1203791253">
      <w:bodyDiv w:val="1"/>
      <w:marLeft w:val="0"/>
      <w:marRight w:val="0"/>
      <w:marTop w:val="0"/>
      <w:marBottom w:val="0"/>
      <w:divBdr>
        <w:top w:val="none" w:sz="0" w:space="0" w:color="auto"/>
        <w:left w:val="none" w:sz="0" w:space="0" w:color="auto"/>
        <w:bottom w:val="none" w:sz="0" w:space="0" w:color="auto"/>
        <w:right w:val="none" w:sz="0" w:space="0" w:color="auto"/>
      </w:divBdr>
    </w:div>
    <w:div w:id="1218124882">
      <w:bodyDiv w:val="1"/>
      <w:marLeft w:val="0"/>
      <w:marRight w:val="0"/>
      <w:marTop w:val="0"/>
      <w:marBottom w:val="0"/>
      <w:divBdr>
        <w:top w:val="none" w:sz="0" w:space="0" w:color="auto"/>
        <w:left w:val="none" w:sz="0" w:space="0" w:color="auto"/>
        <w:bottom w:val="none" w:sz="0" w:space="0" w:color="auto"/>
        <w:right w:val="none" w:sz="0" w:space="0" w:color="auto"/>
      </w:divBdr>
    </w:div>
    <w:div w:id="1221212920">
      <w:bodyDiv w:val="1"/>
      <w:marLeft w:val="0"/>
      <w:marRight w:val="0"/>
      <w:marTop w:val="0"/>
      <w:marBottom w:val="0"/>
      <w:divBdr>
        <w:top w:val="none" w:sz="0" w:space="0" w:color="auto"/>
        <w:left w:val="none" w:sz="0" w:space="0" w:color="auto"/>
        <w:bottom w:val="none" w:sz="0" w:space="0" w:color="auto"/>
        <w:right w:val="none" w:sz="0" w:space="0" w:color="auto"/>
      </w:divBdr>
    </w:div>
    <w:div w:id="1223327074">
      <w:bodyDiv w:val="1"/>
      <w:marLeft w:val="0"/>
      <w:marRight w:val="0"/>
      <w:marTop w:val="0"/>
      <w:marBottom w:val="0"/>
      <w:divBdr>
        <w:top w:val="none" w:sz="0" w:space="0" w:color="auto"/>
        <w:left w:val="none" w:sz="0" w:space="0" w:color="auto"/>
        <w:bottom w:val="none" w:sz="0" w:space="0" w:color="auto"/>
        <w:right w:val="none" w:sz="0" w:space="0" w:color="auto"/>
      </w:divBdr>
    </w:div>
    <w:div w:id="1224751523">
      <w:bodyDiv w:val="1"/>
      <w:marLeft w:val="0"/>
      <w:marRight w:val="0"/>
      <w:marTop w:val="0"/>
      <w:marBottom w:val="0"/>
      <w:divBdr>
        <w:top w:val="none" w:sz="0" w:space="0" w:color="auto"/>
        <w:left w:val="none" w:sz="0" w:space="0" w:color="auto"/>
        <w:bottom w:val="none" w:sz="0" w:space="0" w:color="auto"/>
        <w:right w:val="none" w:sz="0" w:space="0" w:color="auto"/>
      </w:divBdr>
    </w:div>
    <w:div w:id="1231769593">
      <w:bodyDiv w:val="1"/>
      <w:marLeft w:val="0"/>
      <w:marRight w:val="0"/>
      <w:marTop w:val="0"/>
      <w:marBottom w:val="0"/>
      <w:divBdr>
        <w:top w:val="none" w:sz="0" w:space="0" w:color="auto"/>
        <w:left w:val="none" w:sz="0" w:space="0" w:color="auto"/>
        <w:bottom w:val="none" w:sz="0" w:space="0" w:color="auto"/>
        <w:right w:val="none" w:sz="0" w:space="0" w:color="auto"/>
      </w:divBdr>
    </w:div>
    <w:div w:id="1242374583">
      <w:bodyDiv w:val="1"/>
      <w:marLeft w:val="0"/>
      <w:marRight w:val="0"/>
      <w:marTop w:val="0"/>
      <w:marBottom w:val="0"/>
      <w:divBdr>
        <w:top w:val="none" w:sz="0" w:space="0" w:color="auto"/>
        <w:left w:val="none" w:sz="0" w:space="0" w:color="auto"/>
        <w:bottom w:val="none" w:sz="0" w:space="0" w:color="auto"/>
        <w:right w:val="none" w:sz="0" w:space="0" w:color="auto"/>
      </w:divBdr>
    </w:div>
    <w:div w:id="1260334660">
      <w:bodyDiv w:val="1"/>
      <w:marLeft w:val="0"/>
      <w:marRight w:val="0"/>
      <w:marTop w:val="0"/>
      <w:marBottom w:val="0"/>
      <w:divBdr>
        <w:top w:val="none" w:sz="0" w:space="0" w:color="auto"/>
        <w:left w:val="none" w:sz="0" w:space="0" w:color="auto"/>
        <w:bottom w:val="none" w:sz="0" w:space="0" w:color="auto"/>
        <w:right w:val="none" w:sz="0" w:space="0" w:color="auto"/>
      </w:divBdr>
    </w:div>
    <w:div w:id="1264221965">
      <w:bodyDiv w:val="1"/>
      <w:marLeft w:val="0"/>
      <w:marRight w:val="0"/>
      <w:marTop w:val="0"/>
      <w:marBottom w:val="0"/>
      <w:divBdr>
        <w:top w:val="none" w:sz="0" w:space="0" w:color="auto"/>
        <w:left w:val="none" w:sz="0" w:space="0" w:color="auto"/>
        <w:bottom w:val="none" w:sz="0" w:space="0" w:color="auto"/>
        <w:right w:val="none" w:sz="0" w:space="0" w:color="auto"/>
      </w:divBdr>
    </w:div>
    <w:div w:id="1285042104">
      <w:bodyDiv w:val="1"/>
      <w:marLeft w:val="0"/>
      <w:marRight w:val="0"/>
      <w:marTop w:val="0"/>
      <w:marBottom w:val="0"/>
      <w:divBdr>
        <w:top w:val="none" w:sz="0" w:space="0" w:color="auto"/>
        <w:left w:val="none" w:sz="0" w:space="0" w:color="auto"/>
        <w:bottom w:val="none" w:sz="0" w:space="0" w:color="auto"/>
        <w:right w:val="none" w:sz="0" w:space="0" w:color="auto"/>
      </w:divBdr>
    </w:div>
    <w:div w:id="1307468173">
      <w:bodyDiv w:val="1"/>
      <w:marLeft w:val="0"/>
      <w:marRight w:val="0"/>
      <w:marTop w:val="0"/>
      <w:marBottom w:val="0"/>
      <w:divBdr>
        <w:top w:val="none" w:sz="0" w:space="0" w:color="auto"/>
        <w:left w:val="none" w:sz="0" w:space="0" w:color="auto"/>
        <w:bottom w:val="none" w:sz="0" w:space="0" w:color="auto"/>
        <w:right w:val="none" w:sz="0" w:space="0" w:color="auto"/>
      </w:divBdr>
    </w:div>
    <w:div w:id="1325551975">
      <w:bodyDiv w:val="1"/>
      <w:marLeft w:val="0"/>
      <w:marRight w:val="0"/>
      <w:marTop w:val="0"/>
      <w:marBottom w:val="0"/>
      <w:divBdr>
        <w:top w:val="none" w:sz="0" w:space="0" w:color="auto"/>
        <w:left w:val="none" w:sz="0" w:space="0" w:color="auto"/>
        <w:bottom w:val="none" w:sz="0" w:space="0" w:color="auto"/>
        <w:right w:val="none" w:sz="0" w:space="0" w:color="auto"/>
      </w:divBdr>
    </w:div>
    <w:div w:id="1329823296">
      <w:bodyDiv w:val="1"/>
      <w:marLeft w:val="0"/>
      <w:marRight w:val="0"/>
      <w:marTop w:val="0"/>
      <w:marBottom w:val="0"/>
      <w:divBdr>
        <w:top w:val="none" w:sz="0" w:space="0" w:color="auto"/>
        <w:left w:val="none" w:sz="0" w:space="0" w:color="auto"/>
        <w:bottom w:val="none" w:sz="0" w:space="0" w:color="auto"/>
        <w:right w:val="none" w:sz="0" w:space="0" w:color="auto"/>
      </w:divBdr>
    </w:div>
    <w:div w:id="1336223984">
      <w:bodyDiv w:val="1"/>
      <w:marLeft w:val="0"/>
      <w:marRight w:val="0"/>
      <w:marTop w:val="0"/>
      <w:marBottom w:val="0"/>
      <w:divBdr>
        <w:top w:val="none" w:sz="0" w:space="0" w:color="auto"/>
        <w:left w:val="none" w:sz="0" w:space="0" w:color="auto"/>
        <w:bottom w:val="none" w:sz="0" w:space="0" w:color="auto"/>
        <w:right w:val="none" w:sz="0" w:space="0" w:color="auto"/>
      </w:divBdr>
    </w:div>
    <w:div w:id="1402631060">
      <w:bodyDiv w:val="1"/>
      <w:marLeft w:val="0"/>
      <w:marRight w:val="0"/>
      <w:marTop w:val="0"/>
      <w:marBottom w:val="0"/>
      <w:divBdr>
        <w:top w:val="none" w:sz="0" w:space="0" w:color="auto"/>
        <w:left w:val="none" w:sz="0" w:space="0" w:color="auto"/>
        <w:bottom w:val="none" w:sz="0" w:space="0" w:color="auto"/>
        <w:right w:val="none" w:sz="0" w:space="0" w:color="auto"/>
      </w:divBdr>
    </w:div>
    <w:div w:id="1437946320">
      <w:bodyDiv w:val="1"/>
      <w:marLeft w:val="0"/>
      <w:marRight w:val="0"/>
      <w:marTop w:val="0"/>
      <w:marBottom w:val="0"/>
      <w:divBdr>
        <w:top w:val="none" w:sz="0" w:space="0" w:color="auto"/>
        <w:left w:val="none" w:sz="0" w:space="0" w:color="auto"/>
        <w:bottom w:val="none" w:sz="0" w:space="0" w:color="auto"/>
        <w:right w:val="none" w:sz="0" w:space="0" w:color="auto"/>
      </w:divBdr>
    </w:div>
    <w:div w:id="1488203283">
      <w:bodyDiv w:val="1"/>
      <w:marLeft w:val="0"/>
      <w:marRight w:val="0"/>
      <w:marTop w:val="0"/>
      <w:marBottom w:val="0"/>
      <w:divBdr>
        <w:top w:val="none" w:sz="0" w:space="0" w:color="auto"/>
        <w:left w:val="none" w:sz="0" w:space="0" w:color="auto"/>
        <w:bottom w:val="none" w:sz="0" w:space="0" w:color="auto"/>
        <w:right w:val="none" w:sz="0" w:space="0" w:color="auto"/>
      </w:divBdr>
    </w:div>
    <w:div w:id="1552620781">
      <w:bodyDiv w:val="1"/>
      <w:marLeft w:val="0"/>
      <w:marRight w:val="0"/>
      <w:marTop w:val="0"/>
      <w:marBottom w:val="0"/>
      <w:divBdr>
        <w:top w:val="none" w:sz="0" w:space="0" w:color="auto"/>
        <w:left w:val="none" w:sz="0" w:space="0" w:color="auto"/>
        <w:bottom w:val="none" w:sz="0" w:space="0" w:color="auto"/>
        <w:right w:val="none" w:sz="0" w:space="0" w:color="auto"/>
      </w:divBdr>
    </w:div>
    <w:div w:id="1573657315">
      <w:bodyDiv w:val="1"/>
      <w:marLeft w:val="0"/>
      <w:marRight w:val="0"/>
      <w:marTop w:val="0"/>
      <w:marBottom w:val="0"/>
      <w:divBdr>
        <w:top w:val="none" w:sz="0" w:space="0" w:color="auto"/>
        <w:left w:val="none" w:sz="0" w:space="0" w:color="auto"/>
        <w:bottom w:val="none" w:sz="0" w:space="0" w:color="auto"/>
        <w:right w:val="none" w:sz="0" w:space="0" w:color="auto"/>
      </w:divBdr>
    </w:div>
    <w:div w:id="1581402547">
      <w:bodyDiv w:val="1"/>
      <w:marLeft w:val="0"/>
      <w:marRight w:val="0"/>
      <w:marTop w:val="0"/>
      <w:marBottom w:val="0"/>
      <w:divBdr>
        <w:top w:val="none" w:sz="0" w:space="0" w:color="auto"/>
        <w:left w:val="none" w:sz="0" w:space="0" w:color="auto"/>
        <w:bottom w:val="none" w:sz="0" w:space="0" w:color="auto"/>
        <w:right w:val="none" w:sz="0" w:space="0" w:color="auto"/>
      </w:divBdr>
    </w:div>
    <w:div w:id="1584680722">
      <w:bodyDiv w:val="1"/>
      <w:marLeft w:val="0"/>
      <w:marRight w:val="0"/>
      <w:marTop w:val="0"/>
      <w:marBottom w:val="0"/>
      <w:divBdr>
        <w:top w:val="none" w:sz="0" w:space="0" w:color="auto"/>
        <w:left w:val="none" w:sz="0" w:space="0" w:color="auto"/>
        <w:bottom w:val="none" w:sz="0" w:space="0" w:color="auto"/>
        <w:right w:val="none" w:sz="0" w:space="0" w:color="auto"/>
      </w:divBdr>
    </w:div>
    <w:div w:id="1614360473">
      <w:bodyDiv w:val="1"/>
      <w:marLeft w:val="0"/>
      <w:marRight w:val="0"/>
      <w:marTop w:val="0"/>
      <w:marBottom w:val="0"/>
      <w:divBdr>
        <w:top w:val="none" w:sz="0" w:space="0" w:color="auto"/>
        <w:left w:val="none" w:sz="0" w:space="0" w:color="auto"/>
        <w:bottom w:val="none" w:sz="0" w:space="0" w:color="auto"/>
        <w:right w:val="none" w:sz="0" w:space="0" w:color="auto"/>
      </w:divBdr>
    </w:div>
    <w:div w:id="1626354857">
      <w:bodyDiv w:val="1"/>
      <w:marLeft w:val="0"/>
      <w:marRight w:val="0"/>
      <w:marTop w:val="0"/>
      <w:marBottom w:val="0"/>
      <w:divBdr>
        <w:top w:val="none" w:sz="0" w:space="0" w:color="auto"/>
        <w:left w:val="none" w:sz="0" w:space="0" w:color="auto"/>
        <w:bottom w:val="none" w:sz="0" w:space="0" w:color="auto"/>
        <w:right w:val="none" w:sz="0" w:space="0" w:color="auto"/>
      </w:divBdr>
    </w:div>
    <w:div w:id="1668053902">
      <w:bodyDiv w:val="1"/>
      <w:marLeft w:val="0"/>
      <w:marRight w:val="0"/>
      <w:marTop w:val="0"/>
      <w:marBottom w:val="0"/>
      <w:divBdr>
        <w:top w:val="none" w:sz="0" w:space="0" w:color="auto"/>
        <w:left w:val="none" w:sz="0" w:space="0" w:color="auto"/>
        <w:bottom w:val="none" w:sz="0" w:space="0" w:color="auto"/>
        <w:right w:val="none" w:sz="0" w:space="0" w:color="auto"/>
      </w:divBdr>
    </w:div>
    <w:div w:id="1668553897">
      <w:bodyDiv w:val="1"/>
      <w:marLeft w:val="0"/>
      <w:marRight w:val="0"/>
      <w:marTop w:val="0"/>
      <w:marBottom w:val="0"/>
      <w:divBdr>
        <w:top w:val="none" w:sz="0" w:space="0" w:color="auto"/>
        <w:left w:val="none" w:sz="0" w:space="0" w:color="auto"/>
        <w:bottom w:val="none" w:sz="0" w:space="0" w:color="auto"/>
        <w:right w:val="none" w:sz="0" w:space="0" w:color="auto"/>
      </w:divBdr>
    </w:div>
    <w:div w:id="1683631856">
      <w:bodyDiv w:val="1"/>
      <w:marLeft w:val="0"/>
      <w:marRight w:val="0"/>
      <w:marTop w:val="0"/>
      <w:marBottom w:val="0"/>
      <w:divBdr>
        <w:top w:val="none" w:sz="0" w:space="0" w:color="auto"/>
        <w:left w:val="none" w:sz="0" w:space="0" w:color="auto"/>
        <w:bottom w:val="none" w:sz="0" w:space="0" w:color="auto"/>
        <w:right w:val="none" w:sz="0" w:space="0" w:color="auto"/>
      </w:divBdr>
    </w:div>
    <w:div w:id="1697151867">
      <w:bodyDiv w:val="1"/>
      <w:marLeft w:val="0"/>
      <w:marRight w:val="0"/>
      <w:marTop w:val="0"/>
      <w:marBottom w:val="0"/>
      <w:divBdr>
        <w:top w:val="none" w:sz="0" w:space="0" w:color="auto"/>
        <w:left w:val="none" w:sz="0" w:space="0" w:color="auto"/>
        <w:bottom w:val="none" w:sz="0" w:space="0" w:color="auto"/>
        <w:right w:val="none" w:sz="0" w:space="0" w:color="auto"/>
      </w:divBdr>
    </w:div>
    <w:div w:id="1710377115">
      <w:bodyDiv w:val="1"/>
      <w:marLeft w:val="0"/>
      <w:marRight w:val="0"/>
      <w:marTop w:val="0"/>
      <w:marBottom w:val="0"/>
      <w:divBdr>
        <w:top w:val="none" w:sz="0" w:space="0" w:color="auto"/>
        <w:left w:val="none" w:sz="0" w:space="0" w:color="auto"/>
        <w:bottom w:val="none" w:sz="0" w:space="0" w:color="auto"/>
        <w:right w:val="none" w:sz="0" w:space="0" w:color="auto"/>
      </w:divBdr>
    </w:div>
    <w:div w:id="1711998401">
      <w:bodyDiv w:val="1"/>
      <w:marLeft w:val="0"/>
      <w:marRight w:val="0"/>
      <w:marTop w:val="0"/>
      <w:marBottom w:val="0"/>
      <w:divBdr>
        <w:top w:val="none" w:sz="0" w:space="0" w:color="auto"/>
        <w:left w:val="none" w:sz="0" w:space="0" w:color="auto"/>
        <w:bottom w:val="none" w:sz="0" w:space="0" w:color="auto"/>
        <w:right w:val="none" w:sz="0" w:space="0" w:color="auto"/>
      </w:divBdr>
    </w:div>
    <w:div w:id="1721896753">
      <w:bodyDiv w:val="1"/>
      <w:marLeft w:val="0"/>
      <w:marRight w:val="0"/>
      <w:marTop w:val="0"/>
      <w:marBottom w:val="0"/>
      <w:divBdr>
        <w:top w:val="none" w:sz="0" w:space="0" w:color="auto"/>
        <w:left w:val="none" w:sz="0" w:space="0" w:color="auto"/>
        <w:bottom w:val="none" w:sz="0" w:space="0" w:color="auto"/>
        <w:right w:val="none" w:sz="0" w:space="0" w:color="auto"/>
      </w:divBdr>
    </w:div>
    <w:div w:id="1731683221">
      <w:bodyDiv w:val="1"/>
      <w:marLeft w:val="0"/>
      <w:marRight w:val="0"/>
      <w:marTop w:val="0"/>
      <w:marBottom w:val="0"/>
      <w:divBdr>
        <w:top w:val="none" w:sz="0" w:space="0" w:color="auto"/>
        <w:left w:val="none" w:sz="0" w:space="0" w:color="auto"/>
        <w:bottom w:val="none" w:sz="0" w:space="0" w:color="auto"/>
        <w:right w:val="none" w:sz="0" w:space="0" w:color="auto"/>
      </w:divBdr>
    </w:div>
    <w:div w:id="1734813725">
      <w:bodyDiv w:val="1"/>
      <w:marLeft w:val="0"/>
      <w:marRight w:val="0"/>
      <w:marTop w:val="0"/>
      <w:marBottom w:val="0"/>
      <w:divBdr>
        <w:top w:val="none" w:sz="0" w:space="0" w:color="auto"/>
        <w:left w:val="none" w:sz="0" w:space="0" w:color="auto"/>
        <w:bottom w:val="none" w:sz="0" w:space="0" w:color="auto"/>
        <w:right w:val="none" w:sz="0" w:space="0" w:color="auto"/>
      </w:divBdr>
    </w:div>
    <w:div w:id="1738697911">
      <w:bodyDiv w:val="1"/>
      <w:marLeft w:val="0"/>
      <w:marRight w:val="0"/>
      <w:marTop w:val="0"/>
      <w:marBottom w:val="0"/>
      <w:divBdr>
        <w:top w:val="none" w:sz="0" w:space="0" w:color="auto"/>
        <w:left w:val="none" w:sz="0" w:space="0" w:color="auto"/>
        <w:bottom w:val="none" w:sz="0" w:space="0" w:color="auto"/>
        <w:right w:val="none" w:sz="0" w:space="0" w:color="auto"/>
      </w:divBdr>
    </w:div>
    <w:div w:id="1812478578">
      <w:bodyDiv w:val="1"/>
      <w:marLeft w:val="0"/>
      <w:marRight w:val="0"/>
      <w:marTop w:val="0"/>
      <w:marBottom w:val="0"/>
      <w:divBdr>
        <w:top w:val="none" w:sz="0" w:space="0" w:color="auto"/>
        <w:left w:val="none" w:sz="0" w:space="0" w:color="auto"/>
        <w:bottom w:val="none" w:sz="0" w:space="0" w:color="auto"/>
        <w:right w:val="none" w:sz="0" w:space="0" w:color="auto"/>
      </w:divBdr>
    </w:div>
    <w:div w:id="1815563934">
      <w:bodyDiv w:val="1"/>
      <w:marLeft w:val="0"/>
      <w:marRight w:val="0"/>
      <w:marTop w:val="0"/>
      <w:marBottom w:val="0"/>
      <w:divBdr>
        <w:top w:val="none" w:sz="0" w:space="0" w:color="auto"/>
        <w:left w:val="none" w:sz="0" w:space="0" w:color="auto"/>
        <w:bottom w:val="none" w:sz="0" w:space="0" w:color="auto"/>
        <w:right w:val="none" w:sz="0" w:space="0" w:color="auto"/>
      </w:divBdr>
    </w:div>
    <w:div w:id="1833181918">
      <w:bodyDiv w:val="1"/>
      <w:marLeft w:val="0"/>
      <w:marRight w:val="0"/>
      <w:marTop w:val="0"/>
      <w:marBottom w:val="0"/>
      <w:divBdr>
        <w:top w:val="none" w:sz="0" w:space="0" w:color="auto"/>
        <w:left w:val="none" w:sz="0" w:space="0" w:color="auto"/>
        <w:bottom w:val="none" w:sz="0" w:space="0" w:color="auto"/>
        <w:right w:val="none" w:sz="0" w:space="0" w:color="auto"/>
      </w:divBdr>
    </w:div>
    <w:div w:id="1854609466">
      <w:bodyDiv w:val="1"/>
      <w:marLeft w:val="0"/>
      <w:marRight w:val="0"/>
      <w:marTop w:val="0"/>
      <w:marBottom w:val="0"/>
      <w:divBdr>
        <w:top w:val="none" w:sz="0" w:space="0" w:color="auto"/>
        <w:left w:val="none" w:sz="0" w:space="0" w:color="auto"/>
        <w:bottom w:val="none" w:sz="0" w:space="0" w:color="auto"/>
        <w:right w:val="none" w:sz="0" w:space="0" w:color="auto"/>
      </w:divBdr>
    </w:div>
    <w:div w:id="1865165402">
      <w:bodyDiv w:val="1"/>
      <w:marLeft w:val="0"/>
      <w:marRight w:val="0"/>
      <w:marTop w:val="0"/>
      <w:marBottom w:val="0"/>
      <w:divBdr>
        <w:top w:val="none" w:sz="0" w:space="0" w:color="auto"/>
        <w:left w:val="none" w:sz="0" w:space="0" w:color="auto"/>
        <w:bottom w:val="none" w:sz="0" w:space="0" w:color="auto"/>
        <w:right w:val="none" w:sz="0" w:space="0" w:color="auto"/>
      </w:divBdr>
    </w:div>
    <w:div w:id="1879000829">
      <w:bodyDiv w:val="1"/>
      <w:marLeft w:val="0"/>
      <w:marRight w:val="0"/>
      <w:marTop w:val="0"/>
      <w:marBottom w:val="0"/>
      <w:divBdr>
        <w:top w:val="none" w:sz="0" w:space="0" w:color="auto"/>
        <w:left w:val="none" w:sz="0" w:space="0" w:color="auto"/>
        <w:bottom w:val="none" w:sz="0" w:space="0" w:color="auto"/>
        <w:right w:val="none" w:sz="0" w:space="0" w:color="auto"/>
      </w:divBdr>
    </w:div>
    <w:div w:id="1890418496">
      <w:bodyDiv w:val="1"/>
      <w:marLeft w:val="0"/>
      <w:marRight w:val="0"/>
      <w:marTop w:val="0"/>
      <w:marBottom w:val="0"/>
      <w:divBdr>
        <w:top w:val="none" w:sz="0" w:space="0" w:color="auto"/>
        <w:left w:val="none" w:sz="0" w:space="0" w:color="auto"/>
        <w:bottom w:val="none" w:sz="0" w:space="0" w:color="auto"/>
        <w:right w:val="none" w:sz="0" w:space="0" w:color="auto"/>
      </w:divBdr>
    </w:div>
    <w:div w:id="1905598964">
      <w:bodyDiv w:val="1"/>
      <w:marLeft w:val="0"/>
      <w:marRight w:val="0"/>
      <w:marTop w:val="0"/>
      <w:marBottom w:val="0"/>
      <w:divBdr>
        <w:top w:val="none" w:sz="0" w:space="0" w:color="auto"/>
        <w:left w:val="none" w:sz="0" w:space="0" w:color="auto"/>
        <w:bottom w:val="none" w:sz="0" w:space="0" w:color="auto"/>
        <w:right w:val="none" w:sz="0" w:space="0" w:color="auto"/>
      </w:divBdr>
    </w:div>
    <w:div w:id="1917082340">
      <w:bodyDiv w:val="1"/>
      <w:marLeft w:val="0"/>
      <w:marRight w:val="0"/>
      <w:marTop w:val="0"/>
      <w:marBottom w:val="0"/>
      <w:divBdr>
        <w:top w:val="none" w:sz="0" w:space="0" w:color="auto"/>
        <w:left w:val="none" w:sz="0" w:space="0" w:color="auto"/>
        <w:bottom w:val="none" w:sz="0" w:space="0" w:color="auto"/>
        <w:right w:val="none" w:sz="0" w:space="0" w:color="auto"/>
      </w:divBdr>
    </w:div>
    <w:div w:id="1930967055">
      <w:bodyDiv w:val="1"/>
      <w:marLeft w:val="0"/>
      <w:marRight w:val="0"/>
      <w:marTop w:val="0"/>
      <w:marBottom w:val="0"/>
      <w:divBdr>
        <w:top w:val="none" w:sz="0" w:space="0" w:color="auto"/>
        <w:left w:val="none" w:sz="0" w:space="0" w:color="auto"/>
        <w:bottom w:val="none" w:sz="0" w:space="0" w:color="auto"/>
        <w:right w:val="none" w:sz="0" w:space="0" w:color="auto"/>
      </w:divBdr>
    </w:div>
    <w:div w:id="1951356534">
      <w:bodyDiv w:val="1"/>
      <w:marLeft w:val="0"/>
      <w:marRight w:val="0"/>
      <w:marTop w:val="0"/>
      <w:marBottom w:val="0"/>
      <w:divBdr>
        <w:top w:val="none" w:sz="0" w:space="0" w:color="auto"/>
        <w:left w:val="none" w:sz="0" w:space="0" w:color="auto"/>
        <w:bottom w:val="none" w:sz="0" w:space="0" w:color="auto"/>
        <w:right w:val="none" w:sz="0" w:space="0" w:color="auto"/>
      </w:divBdr>
    </w:div>
    <w:div w:id="1998144421">
      <w:bodyDiv w:val="1"/>
      <w:marLeft w:val="0"/>
      <w:marRight w:val="0"/>
      <w:marTop w:val="0"/>
      <w:marBottom w:val="0"/>
      <w:divBdr>
        <w:top w:val="none" w:sz="0" w:space="0" w:color="auto"/>
        <w:left w:val="none" w:sz="0" w:space="0" w:color="auto"/>
        <w:bottom w:val="none" w:sz="0" w:space="0" w:color="auto"/>
        <w:right w:val="none" w:sz="0" w:space="0" w:color="auto"/>
      </w:divBdr>
    </w:div>
    <w:div w:id="2000303747">
      <w:bodyDiv w:val="1"/>
      <w:marLeft w:val="0"/>
      <w:marRight w:val="0"/>
      <w:marTop w:val="0"/>
      <w:marBottom w:val="0"/>
      <w:divBdr>
        <w:top w:val="none" w:sz="0" w:space="0" w:color="auto"/>
        <w:left w:val="none" w:sz="0" w:space="0" w:color="auto"/>
        <w:bottom w:val="none" w:sz="0" w:space="0" w:color="auto"/>
        <w:right w:val="none" w:sz="0" w:space="0" w:color="auto"/>
      </w:divBdr>
    </w:div>
    <w:div w:id="2003239248">
      <w:bodyDiv w:val="1"/>
      <w:marLeft w:val="0"/>
      <w:marRight w:val="0"/>
      <w:marTop w:val="0"/>
      <w:marBottom w:val="0"/>
      <w:divBdr>
        <w:top w:val="none" w:sz="0" w:space="0" w:color="auto"/>
        <w:left w:val="none" w:sz="0" w:space="0" w:color="auto"/>
        <w:bottom w:val="none" w:sz="0" w:space="0" w:color="auto"/>
        <w:right w:val="none" w:sz="0" w:space="0" w:color="auto"/>
      </w:divBdr>
    </w:div>
    <w:div w:id="2046439955">
      <w:bodyDiv w:val="1"/>
      <w:marLeft w:val="0"/>
      <w:marRight w:val="0"/>
      <w:marTop w:val="0"/>
      <w:marBottom w:val="0"/>
      <w:divBdr>
        <w:top w:val="none" w:sz="0" w:space="0" w:color="auto"/>
        <w:left w:val="none" w:sz="0" w:space="0" w:color="auto"/>
        <w:bottom w:val="none" w:sz="0" w:space="0" w:color="auto"/>
        <w:right w:val="none" w:sz="0" w:space="0" w:color="auto"/>
      </w:divBdr>
    </w:div>
    <w:div w:id="2046589853">
      <w:bodyDiv w:val="1"/>
      <w:marLeft w:val="0"/>
      <w:marRight w:val="0"/>
      <w:marTop w:val="0"/>
      <w:marBottom w:val="0"/>
      <w:divBdr>
        <w:top w:val="none" w:sz="0" w:space="0" w:color="auto"/>
        <w:left w:val="none" w:sz="0" w:space="0" w:color="auto"/>
        <w:bottom w:val="none" w:sz="0" w:space="0" w:color="auto"/>
        <w:right w:val="none" w:sz="0" w:space="0" w:color="auto"/>
      </w:divBdr>
    </w:div>
    <w:div w:id="2053655259">
      <w:bodyDiv w:val="1"/>
      <w:marLeft w:val="0"/>
      <w:marRight w:val="0"/>
      <w:marTop w:val="0"/>
      <w:marBottom w:val="0"/>
      <w:divBdr>
        <w:top w:val="none" w:sz="0" w:space="0" w:color="auto"/>
        <w:left w:val="none" w:sz="0" w:space="0" w:color="auto"/>
        <w:bottom w:val="none" w:sz="0" w:space="0" w:color="auto"/>
        <w:right w:val="none" w:sz="0" w:space="0" w:color="auto"/>
      </w:divBdr>
    </w:div>
    <w:div w:id="2058625345">
      <w:bodyDiv w:val="1"/>
      <w:marLeft w:val="0"/>
      <w:marRight w:val="0"/>
      <w:marTop w:val="0"/>
      <w:marBottom w:val="0"/>
      <w:divBdr>
        <w:top w:val="none" w:sz="0" w:space="0" w:color="auto"/>
        <w:left w:val="none" w:sz="0" w:space="0" w:color="auto"/>
        <w:bottom w:val="none" w:sz="0" w:space="0" w:color="auto"/>
        <w:right w:val="none" w:sz="0" w:space="0" w:color="auto"/>
      </w:divBdr>
    </w:div>
    <w:div w:id="2062096592">
      <w:bodyDiv w:val="1"/>
      <w:marLeft w:val="0"/>
      <w:marRight w:val="0"/>
      <w:marTop w:val="0"/>
      <w:marBottom w:val="0"/>
      <w:divBdr>
        <w:top w:val="none" w:sz="0" w:space="0" w:color="auto"/>
        <w:left w:val="none" w:sz="0" w:space="0" w:color="auto"/>
        <w:bottom w:val="none" w:sz="0" w:space="0" w:color="auto"/>
        <w:right w:val="none" w:sz="0" w:space="0" w:color="auto"/>
      </w:divBdr>
    </w:div>
    <w:div w:id="2115398360">
      <w:bodyDiv w:val="1"/>
      <w:marLeft w:val="0"/>
      <w:marRight w:val="0"/>
      <w:marTop w:val="0"/>
      <w:marBottom w:val="0"/>
      <w:divBdr>
        <w:top w:val="none" w:sz="0" w:space="0" w:color="auto"/>
        <w:left w:val="none" w:sz="0" w:space="0" w:color="auto"/>
        <w:bottom w:val="none" w:sz="0" w:space="0" w:color="auto"/>
        <w:right w:val="none" w:sz="0" w:space="0" w:color="auto"/>
      </w:divBdr>
    </w:div>
    <w:div w:id="2131245194">
      <w:bodyDiv w:val="1"/>
      <w:marLeft w:val="0"/>
      <w:marRight w:val="0"/>
      <w:marTop w:val="0"/>
      <w:marBottom w:val="0"/>
      <w:divBdr>
        <w:top w:val="none" w:sz="0" w:space="0" w:color="auto"/>
        <w:left w:val="none" w:sz="0" w:space="0" w:color="auto"/>
        <w:bottom w:val="none" w:sz="0" w:space="0" w:color="auto"/>
        <w:right w:val="none" w:sz="0" w:space="0" w:color="auto"/>
      </w:divBdr>
    </w:div>
    <w:div w:id="2135561187">
      <w:bodyDiv w:val="1"/>
      <w:marLeft w:val="0"/>
      <w:marRight w:val="0"/>
      <w:marTop w:val="0"/>
      <w:marBottom w:val="0"/>
      <w:divBdr>
        <w:top w:val="none" w:sz="0" w:space="0" w:color="auto"/>
        <w:left w:val="none" w:sz="0" w:space="0" w:color="auto"/>
        <w:bottom w:val="none" w:sz="0" w:space="0" w:color="auto"/>
        <w:right w:val="none" w:sz="0" w:space="0" w:color="auto"/>
      </w:divBdr>
    </w:div>
    <w:div w:id="2138645949">
      <w:bodyDiv w:val="1"/>
      <w:marLeft w:val="0"/>
      <w:marRight w:val="0"/>
      <w:marTop w:val="0"/>
      <w:marBottom w:val="0"/>
      <w:divBdr>
        <w:top w:val="none" w:sz="0" w:space="0" w:color="auto"/>
        <w:left w:val="none" w:sz="0" w:space="0" w:color="auto"/>
        <w:bottom w:val="none" w:sz="0" w:space="0" w:color="auto"/>
        <w:right w:val="none" w:sz="0" w:space="0" w:color="auto"/>
      </w:divBdr>
    </w:div>
    <w:div w:id="2140999590">
      <w:bodyDiv w:val="1"/>
      <w:marLeft w:val="0"/>
      <w:marRight w:val="0"/>
      <w:marTop w:val="0"/>
      <w:marBottom w:val="0"/>
      <w:divBdr>
        <w:top w:val="none" w:sz="0" w:space="0" w:color="auto"/>
        <w:left w:val="none" w:sz="0" w:space="0" w:color="auto"/>
        <w:bottom w:val="none" w:sz="0" w:space="0" w:color="auto"/>
        <w:right w:val="none" w:sz="0" w:space="0" w:color="auto"/>
      </w:divBdr>
    </w:div>
    <w:div w:id="214187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Bed25</b:Tag>
    <b:SourceType>InternetSite</b:SourceType>
    <b:Guid>{380E12F8-B601-4792-86AD-A6DC454DFA96}</b:Guid>
    <b:Author>
      <b:Author>
        <b:Corporate>Bedfordshire Fire And Rescue Service</b:Corporate>
      </b:Author>
    </b:Author>
    <b:Title>Bedfordshire Fire And Rescue Service</b:Title>
    <b:YearAccessed>2025</b:YearAccessed>
    <b:MonthAccessed>11</b:MonthAccessed>
    <b:DayAccessed>11</b:DayAccessed>
    <b:URL>https://www.bedsfire.gov.uk/safety/electric-vehicles</b:URL>
    <b:Year>2023</b:Year>
    <b:RefOrder>13</b:RefOrder>
  </b:Source>
  <b:Source>
    <b:Tag>HSE22</b:Tag>
    <b:SourceType>InternetSite</b:SourceType>
    <b:Guid>{1A34A62F-A0A0-4E79-8C34-A9FC987A295F}</b:Guid>
    <b:Title>HSE</b:Title>
    <b:Year>2022</b:Year>
    <b:YearAccessed>2025</b:YearAccessed>
    <b:MonthAccessed>November</b:MonthAccessed>
    <b:DayAccessed>11</b:DayAccessed>
    <b:URL>https://www.hse.gov.uk/ppe/ppe-regulations-2022.htm</b:URL>
    <b:Author>
      <b:Author>
        <b:Corporate>HSE</b:Corporate>
      </b:Author>
    </b:Author>
    <b:RefOrder>1</b:RefOrder>
  </b:Source>
  <b:Source>
    <b:Tag>Dep25</b:Tag>
    <b:SourceType>InternetSite</b:SourceType>
    <b:Guid>{1E17B8EB-49B2-4207-858E-33CB4DBE2198}</b:Guid>
    <b:Author>
      <b:Author>
        <b:Corporate>Department for Transport and The Rt Hon Heidi Alexander MP</b:Corporate>
      </b:Author>
    </b:Author>
    <b:Title>Gov.uk</b:Title>
    <b:Year>2025</b:Year>
    <b:YearAccessed>2025</b:YearAccessed>
    <b:MonthAccessed>11</b:MonthAccessed>
    <b:DayAccessed>11</b:DayAccessed>
    <b:URL>https://www.gov.uk/government/speeches/phasing-out-the-sale-of-new-petrol-and-diesel-cars-from-2030-and-support-for-zero-emission-vehicle-zev-transition</b:URL>
    <b:RefOrder>2</b:RefOrder>
  </b:Source>
  <b:Source>
    <b:Tag>Dep23</b:Tag>
    <b:SourceType>InternetSite</b:SourceType>
    <b:Guid>{9A323C26-B434-4A82-9A79-193E1EDBC1F4}</b:Guid>
    <b:Author>
      <b:Author>
        <b:Corporate>Department for Transport</b:Corporate>
      </b:Author>
    </b:Author>
    <b:Title>Recovery operators: working with electric vehicles</b:Title>
    <b:Year>2023</b:Year>
    <b:YearAccessed>2025</b:YearAccessed>
    <b:MonthAccessed>11</b:MonthAccessed>
    <b:DayAccessed>11</b:DayAccessed>
    <b:URL>https://www.gov.uk/government/publications/recovery-operators-working-with-electric-vehicles/recovery-operators-working-with-electric-vehicles</b:URL>
    <b:RefOrder>14</b:RefOrder>
  </b:Source>
  <b:Source>
    <b:Tag>Eng25</b:Tag>
    <b:SourceType>InternetSite</b:SourceType>
    <b:Guid>{844809EA-0624-43D0-BD57-F29DA57575E3}</b:Guid>
    <b:Author>
      <b:Author>
        <b:Corporate>Engineering Council</b:Corporate>
      </b:Author>
    </b:Author>
    <b:Title>Engineering Council</b:Title>
    <b:Year>2025</b:Year>
    <b:YearAccessed>2025</b:YearAccessed>
    <b:MonthAccessed>November</b:MonthAccessed>
    <b:DayAccessed>11</b:DayAccessed>
    <b:URL>https://www.engc.org.uk/resources-and-guidance/guidance-for-the-profession/ethical-principles</b:URL>
    <b:RefOrder>8</b:RefOrder>
  </b:Source>
  <b:Source>
    <b:Tag>Por25</b:Tag>
    <b:SourceType>InternetSite</b:SourceType>
    <b:Guid>{793420AB-017E-46D0-AB56-FA34BCBF25AD}</b:Guid>
    <b:Author>
      <b:Author>
        <b:Corporate>Porsche</b:Corporate>
      </b:Author>
    </b:Author>
    <b:Title>Porsche</b:Title>
    <b:Year>2025</b:Year>
    <b:YearAccessed>2025</b:YearAccessed>
    <b:MonthAccessed>11</b:MonthAccessed>
    <b:DayAccessed>11</b:DayAccessed>
    <b:URL>https://www.porsche.com/international/legal/compliance/</b:URL>
    <b:RefOrder>9</b:RefOrder>
  </b:Source>
  <b:Source>
    <b:Tag>Gar24</b:Tag>
    <b:SourceType>InternetSite</b:SourceType>
    <b:Guid>{CB45124A-7C44-47E2-B28A-7193F2921FB2}</b:Guid>
    <b:Author>
      <b:Author>
        <b:NameList>
          <b:Person>
            <b:Last>Jing</b:Last>
            <b:First>Gary</b:First>
            <b:Middle>G.</b:Middle>
          </b:Person>
        </b:NameList>
      </b:Author>
    </b:Author>
    <b:Title>ASQ</b:Title>
    <b:Year>2024</b:Year>
    <b:YearAccessed>2025</b:YearAccessed>
    <b:MonthAccessed>11</b:MonthAccessed>
    <b:DayAccessed>11</b:DayAccessed>
    <b:URL>https://asq.org/quality-resources/fmea</b:URL>
    <b:RefOrder>11</b:RefOrder>
  </b:Source>
  <b:Source>
    <b:Tag>AIH25</b:Tag>
    <b:SourceType>InternetSite</b:SourceType>
    <b:Guid>{669A2A74-2EBD-4FBA-9EB3-283CFFB9AE4A}</b:Guid>
    <b:Author>
      <b:Author>
        <b:Corporate>AIHR</b:Corporate>
      </b:Author>
    </b:Author>
    <b:Title>Self Managed Teams</b:Title>
    <b:YearAccessed>2025</b:YearAccessed>
    <b:MonthAccessed>11</b:MonthAccessed>
    <b:DayAccessed>11</b:DayAccessed>
    <b:URL>https://www.aihr.com/hr-glossary/self-managed-teams/</b:URL>
    <b:RefOrder>12</b:RefOrder>
  </b:Source>
  <b:Source>
    <b:Tag>Sha24</b:Tag>
    <b:SourceType>InternetSite</b:SourceType>
    <b:Guid>{22A01FB6-5B35-4A2C-9D78-9FC01A14344A}</b:Guid>
    <b:Author>
      <b:Author>
        <b:NameList>
          <b:Person>
            <b:Last>Shang Ming. Zhang</b:Last>
            <b:First>Zhendong,</b:First>
            <b:Middle>Yin Congbo. </b:Middle>
          </b:Person>
        </b:NameList>
      </b:Author>
    </b:Author>
    <b:Title>ProQuest</b:Title>
    <b:Year>2024</b:Year>
    <b:YearAccessed>2025</b:YearAccessed>
    <b:MonthAccessed>11</b:MonthAccessed>
    <b:DayAccessed>25</b:DayAccessed>
    <b:URL>https://www.proquest.com/docview/3111672758/fulltextPDF?accountid=130472&amp;pq-origsite=primo&amp;sourcetype=Scholarly%20Journals</b:URL>
    <b:RefOrder>3</b:RefOrder>
  </b:Source>
  <b:Source>
    <b:Tag>XuQ24</b:Tag>
    <b:SourceType>InternetSite</b:SourceType>
    <b:Guid>{16D25A1C-E31E-4158-A1D3-9D4A9B62818F}</b:Guid>
    <b:Author>
      <b:Author>
        <b:NameList>
          <b:Person>
            <b:Last>Xu</b:Last>
            <b:First>Qian</b:First>
          </b:Person>
          <b:Person>
            <b:Last>Jia</b:Last>
            <b:First>Yi</b:First>
          </b:Person>
          <b:Person>
            <b:Last>Wang</b:Last>
            <b:First>Xianyu</b:First>
          </b:Person>
          <b:Person>
            <b:Last>Niu</b:Last>
            <b:First>Ming-bo</b:First>
          </b:Person>
          <b:Person>
            <b:Last>Miah</b:Last>
            <b:First>Md</b:First>
            <b:Middle>Sipon</b:Middle>
          </b:Person>
        </b:NameList>
      </b:Author>
    </b:Author>
    <b:Title>ProQuest</b:Title>
    <b:Year>2024</b:Year>
    <b:YearAccessed>2025</b:YearAccessed>
    <b:MonthAccessed>11</b:MonthAccessed>
    <b:DayAccessed>25</b:DayAccessed>
    <b:URL>https://www.proquest.com/docview/3120633989/fulltextPDF?pq-origsite=primo&amp;accountid=130472&amp;searchKeywords=Remote%20Exploitation%20of%20Connected%20Vehicle%20Systems%20issues&amp;sourcetype=Scholarly%20Journals</b:URL>
    <b:RefOrder>4</b:RefOrder>
  </b:Source>
  <b:Source>
    <b:Tag>Han25</b:Tag>
    <b:SourceType>InternetSite</b:SourceType>
    <b:Guid>{96FBA107-2576-41E3-A4A6-936B657E11B2}</b:Guid>
    <b:Author>
      <b:Author>
        <b:NameList>
          <b:Person>
            <b:Last>Hang Zhou</b:Last>
            <b:First>Chengyuan</b:First>
            <b:Middle>Ma, Xinmeizi Cai, Ke Ma, Xiaopeng Li, Bin Ran</b:Middle>
          </b:Person>
        </b:NameList>
      </b:Author>
    </b:Author>
    <b:Title>ScienceDirect</b:Title>
    <b:Year>2025</b:Year>
    <b:YearAccessed>2025</b:YearAccessed>
    <b:MonthAccessed>11</b:MonthAccessed>
    <b:DayAccessed>25</b:DayAccessed>
    <b:URL>https://www.sciencedirect.com/science/article/abs/pii/S0968090X25002207</b:URL>
    <b:RefOrder>5</b:RefOrder>
  </b:Source>
  <b:Source>
    <b:Tag>Hye18</b:Tag>
    <b:SourceType>InternetSite</b:SourceType>
    <b:Guid>{BE5C54E5-B7C9-44BA-B61D-AF116981BC71}</b:Guid>
    <b:Author>
      <b:Author>
        <b:NameList>
          <b:Person>
            <b:Last>Hyera Jeong</b:Last>
            <b:First>Jaweoo</b:First>
            <b:Middle>So</b:Middle>
          </b:Person>
        </b:NameList>
      </b:Author>
    </b:Author>
    <b:Title>ietresearch-onlinelibrary-wiley</b:Title>
    <b:Year>2018</b:Year>
    <b:YearAccessed>2025</b:YearAccessed>
    <b:MonthAccessed>11</b:MonthAccessed>
    <b:DayAccessed>25</b:DayAccessed>
    <b:URL>https://ietresearch-onlinelibrary-wiley-com.ezproxy.uwtsd.ac.uk/doi/epdf/10.1049%2Fel.2017.4360</b:URL>
    <b:RefOrder>6</b:RefOrder>
  </b:Source>
  <b:Source>
    <b:Tag>Bab15</b:Tag>
    <b:SourceType>InternetSite</b:SourceType>
    <b:Guid>{DB517698-FBB0-44AE-AAE8-EEB552B91403}</b:Guid>
    <b:Author>
      <b:Author>
        <b:NameList>
          <b:Person>
            <b:Last>Jansy</b:Last>
            <b:First>Babara</b:First>
          </b:Person>
        </b:NameList>
      </b:Author>
    </b:Author>
    <b:Title>JSTOR</b:Title>
    <b:Year>2015</b:Year>
    <b:YearAccessed>2025</b:YearAccessed>
    <b:MonthAccessed>11</b:MonthAccessed>
    <b:DayAccessed>25</b:DayAccessed>
    <b:URL>https://www-jstor-org.ezproxy.uwtsd.ac.uk/stable/24744490?seq=1</b:URL>
    <b:RefOrder>7</b:RefOrder>
  </b:Source>
  <b:Source>
    <b:Tag>WRC25</b:Tag>
    <b:SourceType>InternetSite</b:SourceType>
    <b:Guid>{3DEFE7D3-00CA-4432-B94F-49999C762460}</b:Guid>
    <b:Author>
      <b:Author>
        <b:Corporate>WRC</b:Corporate>
      </b:Author>
    </b:Author>
    <b:Title>WRC</b:Title>
    <b:Year>2025</b:Year>
    <b:YearAccessed>2025</b:YearAccessed>
    <b:MonthAccessed>12</b:MonthAccessed>
    <b:DayAccessed>1</b:DayAccessed>
    <b:URL>https://www.wrc.com/en/misc/beyond-rally</b:URL>
    <b:RefOrder>10</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dfa18fc788512b6b3d0a3e6778d16d15">
  <xsd:schema xmlns:xsd="http://www.w3.org/2001/XMLSchema" xmlns:xs="http://www.w3.org/2001/XMLSchema" xmlns:p="http://schemas.microsoft.com/office/2006/metadata/properties" xmlns:ns3="170d7878-6d73-463a-a069-a6c57769e00c" targetNamespace="http://schemas.microsoft.com/office/2006/metadata/properties" ma:root="true" ma:fieldsID="28c8342d44fcf7038e717b2b35c770f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AB3D90-6980-4727-A453-A89FB9EC36DE}">
  <ds:schemaRefs>
    <ds:schemaRef ds:uri="http://schemas.openxmlformats.org/officeDocument/2006/bibliography"/>
  </ds:schemaRefs>
</ds:datastoreItem>
</file>

<file path=customXml/itemProps2.xml><?xml version="1.0" encoding="utf-8"?>
<ds:datastoreItem xmlns:ds="http://schemas.openxmlformats.org/officeDocument/2006/customXml" ds:itemID="{F0F50254-1FEF-45D6-A453-70F2B634B6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9F6081-38CD-4DE4-BB3C-7DE9A54E0F5C}">
  <ds:schemaRefs>
    <ds:schemaRef ds:uri="http://schemas.microsoft.com/sharepoint/v3/contenttype/forms"/>
  </ds:schemaRefs>
</ds:datastoreItem>
</file>

<file path=customXml/itemProps4.xml><?xml version="1.0" encoding="utf-8"?>
<ds:datastoreItem xmlns:ds="http://schemas.openxmlformats.org/officeDocument/2006/customXml" ds:itemID="{34DCB2D0-DF00-4C73-A908-6A8DFC548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3044</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Pughe (2401243)</dc:creator>
  <cp:keywords/>
  <dc:description/>
  <cp:lastModifiedBy>Dafydd Pughe (2401243)</cp:lastModifiedBy>
  <cp:revision>7</cp:revision>
  <dcterms:created xsi:type="dcterms:W3CDTF">2025-12-05T12:20:00Z</dcterms:created>
  <dcterms:modified xsi:type="dcterms:W3CDTF">2025-12-06T22:30:00Z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