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7E56E1A" w14:textId="7EBBCBB6" w:rsidR="00C038A7" w:rsidRPr="00CB34B4" w:rsidRDefault="00A81DE9" w:rsidP="00C038A7">
      <w:pPr>
        <w:spacing w:before="12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CB34B4">
        <w:rPr>
          <w:rFonts w:ascii="Arial" w:hAnsi="Arial" w:cs="Arial"/>
          <w:b/>
          <w:sz w:val="24"/>
          <w:szCs w:val="24"/>
          <w:u w:val="single"/>
        </w:rPr>
        <w:t>Answer 2</w:t>
      </w:r>
      <w:r w:rsidR="00C22276" w:rsidRPr="00CB34B4">
        <w:rPr>
          <w:rFonts w:ascii="Arial" w:hAnsi="Arial" w:cs="Arial"/>
          <w:b/>
          <w:sz w:val="24"/>
          <w:szCs w:val="24"/>
          <w:u w:val="single"/>
        </w:rPr>
        <w:t>5</w:t>
      </w:r>
      <w:r w:rsidR="00C038A7" w:rsidRPr="00CB34B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324E2" w:rsidRPr="00CB34B4">
        <w:rPr>
          <w:rFonts w:ascii="Arial" w:hAnsi="Arial" w:cs="Arial"/>
          <w:b/>
          <w:sz w:val="24"/>
          <w:szCs w:val="24"/>
          <w:u w:val="single"/>
        </w:rPr>
        <w:t>–</w:t>
      </w:r>
      <w:r w:rsidR="000B1161" w:rsidRPr="00CB34B4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C22276" w:rsidRPr="00CB34B4">
        <w:rPr>
          <w:rFonts w:ascii="Arial" w:hAnsi="Arial" w:cs="Arial"/>
          <w:b/>
          <w:sz w:val="24"/>
          <w:szCs w:val="24"/>
          <w:u w:val="single"/>
        </w:rPr>
        <w:t>Cash forecasts</w:t>
      </w:r>
    </w:p>
    <w:p w14:paraId="77EF91BB" w14:textId="4664E5FD" w:rsidR="00C22276" w:rsidRPr="001A2D49" w:rsidRDefault="00C22276" w:rsidP="00C22276">
      <w:pPr>
        <w:spacing w:after="120" w:line="240" w:lineRule="auto"/>
        <w:ind w:left="-284"/>
        <w:jc w:val="both"/>
        <w:rPr>
          <w:rFonts w:cs="Arial"/>
          <w:b/>
        </w:rPr>
      </w:pPr>
      <w:r w:rsidRPr="00916482">
        <w:rPr>
          <w:rFonts w:cs="Arial"/>
          <w:b/>
        </w:rPr>
        <w:t xml:space="preserve"> (a)  </w:t>
      </w:r>
      <w:r w:rsidRPr="001A2D49">
        <w:rPr>
          <w:rFonts w:cs="Arial"/>
          <w:b/>
        </w:rPr>
        <w:t>Cash flow forecast</w:t>
      </w:r>
    </w:p>
    <w:p w14:paraId="3CB6AD24" w14:textId="77777777" w:rsidR="00C22276" w:rsidRDefault="00C22276" w:rsidP="00C22276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D0D0D" w:themeColor="text1" w:themeTint="F2"/>
          <w:sz w:val="18"/>
          <w:szCs w:val="18"/>
        </w:rPr>
      </w:pPr>
      <w:r w:rsidRPr="00DB0314">
        <w:rPr>
          <w:rFonts w:ascii="Arial" w:hAnsi="Arial" w:cs="Arial"/>
          <w:color w:val="0D0D0D" w:themeColor="text1" w:themeTint="F2"/>
          <w:sz w:val="18"/>
          <w:szCs w:val="18"/>
        </w:rPr>
        <w:t>(</w:t>
      </w:r>
      <w:r>
        <w:rPr>
          <w:rFonts w:ascii="Arial" w:hAnsi="Arial" w:cs="Arial"/>
          <w:color w:val="0D0D0D" w:themeColor="text1" w:themeTint="F2"/>
          <w:sz w:val="18"/>
          <w:szCs w:val="18"/>
        </w:rPr>
        <w:t>A</w:t>
      </w:r>
      <w:r w:rsidRPr="00DB0314">
        <w:rPr>
          <w:rFonts w:ascii="Arial" w:hAnsi="Arial" w:cs="Arial"/>
          <w:color w:val="0D0D0D" w:themeColor="text1" w:themeTint="F2"/>
          <w:sz w:val="18"/>
          <w:szCs w:val="18"/>
        </w:rPr>
        <w:t>ll amounts are x £1,000)</w:t>
      </w:r>
    </w:p>
    <w:p w14:paraId="471D21CF" w14:textId="77777777" w:rsidR="00C22276" w:rsidRPr="00F63F62" w:rsidRDefault="00C22276" w:rsidP="00C22276">
      <w:pPr>
        <w:autoSpaceDE w:val="0"/>
        <w:autoSpaceDN w:val="0"/>
        <w:adjustRightInd w:val="0"/>
        <w:spacing w:after="0" w:line="240" w:lineRule="auto"/>
        <w:ind w:left="1440" w:firstLine="720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>J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an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Feb</w:t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F63F62">
        <w:rPr>
          <w:rFonts w:ascii="Arial" w:hAnsi="Arial" w:cs="Arial"/>
          <w:b/>
          <w:color w:val="0D0D0D" w:themeColor="text1" w:themeTint="F2"/>
          <w:sz w:val="20"/>
          <w:szCs w:val="20"/>
        </w:rPr>
        <w:t>March</w:t>
      </w:r>
    </w:p>
    <w:p w14:paraId="43A6D2F9" w14:textId="77777777" w:rsidR="00C22276" w:rsidRPr="002D4397" w:rsidRDefault="00C22276" w:rsidP="00C22276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2017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2017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2017</w:t>
      </w:r>
    </w:p>
    <w:p w14:paraId="71F86CF3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  <w:u w:val="single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>Receipts</w:t>
      </w:r>
      <w:r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 xml:space="preserve"> from:</w:t>
      </w:r>
    </w:p>
    <w:p w14:paraId="6278A5F4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From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Debtors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  <w:t>1,585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1,715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1,896</w:t>
      </w:r>
    </w:p>
    <w:p w14:paraId="49836F43" w14:textId="77777777" w:rsidR="00C22276" w:rsidRPr="0041207A" w:rsidRDefault="00C22276" w:rsidP="00C222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>Asset sales</w:t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41207A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50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</w:p>
    <w:p w14:paraId="52502D36" w14:textId="77777777" w:rsidR="00C22276" w:rsidRPr="00691820" w:rsidRDefault="00C22276" w:rsidP="00C22276">
      <w:pPr>
        <w:spacing w:after="0" w:line="240" w:lineRule="auto"/>
        <w:ind w:left="144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14:paraId="68E36295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>Total</w:t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>1,585</w:t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>1,765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1,896</w:t>
      </w:r>
    </w:p>
    <w:p w14:paraId="7649D288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091E9489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  <w:u w:val="single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>Payments</w:t>
      </w:r>
      <w:r>
        <w:rPr>
          <w:rFonts w:ascii="Arial" w:hAnsi="Arial" w:cs="Arial"/>
          <w:color w:val="0D0D0D" w:themeColor="text1" w:themeTint="F2"/>
          <w:sz w:val="20"/>
          <w:szCs w:val="20"/>
          <w:u w:val="single"/>
        </w:rPr>
        <w:t xml:space="preserve"> to:</w:t>
      </w:r>
    </w:p>
    <w:p w14:paraId="7534F940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 xml:space="preserve">To 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Creditors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  <w:t>910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1,055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1,190</w:t>
      </w:r>
    </w:p>
    <w:p w14:paraId="0C4AEFE8" w14:textId="4D39891A" w:rsidR="00C22276" w:rsidRPr="00292E7E" w:rsidRDefault="00760264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Other expenses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bookmarkStart w:id="0" w:name="_GoBack"/>
      <w:bookmarkEnd w:id="0"/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>2</w:t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>93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 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263 </w:t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>241</w:t>
      </w:r>
    </w:p>
    <w:p w14:paraId="31E2613D" w14:textId="090CDAFB" w:rsidR="00C22276" w:rsidRPr="00292E7E" w:rsidRDefault="00760264" w:rsidP="00760264">
      <w:pPr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Operating expenses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>336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ab/>
        <w:t>345</w:t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  <w:t>3</w:t>
      </w:r>
      <w:r w:rsidR="00C22276">
        <w:rPr>
          <w:rFonts w:ascii="Arial" w:hAnsi="Arial" w:cs="Arial"/>
          <w:color w:val="0D0D0D" w:themeColor="text1" w:themeTint="F2"/>
          <w:sz w:val="20"/>
          <w:szCs w:val="20"/>
        </w:rPr>
        <w:t>5</w:t>
      </w:r>
      <w:r w:rsidR="00C22276" w:rsidRPr="00292E7E">
        <w:rPr>
          <w:rFonts w:ascii="Arial" w:hAnsi="Arial" w:cs="Arial"/>
          <w:color w:val="0D0D0D" w:themeColor="text1" w:themeTint="F2"/>
          <w:sz w:val="20"/>
          <w:szCs w:val="20"/>
        </w:rPr>
        <w:t>9</w:t>
      </w:r>
    </w:p>
    <w:p w14:paraId="54B91F5A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Asset purchases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400</w:t>
      </w:r>
    </w:p>
    <w:p w14:paraId="5CF49064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Dividend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46</w:t>
      </w:r>
    </w:p>
    <w:p w14:paraId="2D543E38" w14:textId="77777777" w:rsidR="00C22276" w:rsidRPr="00EC5765" w:rsidRDefault="00C22276" w:rsidP="00C2227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>Taxation</w:t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EC5765">
        <w:rPr>
          <w:rFonts w:ascii="Arial" w:hAnsi="Arial" w:cs="Arial"/>
          <w:color w:val="0D0D0D" w:themeColor="text1" w:themeTint="F2"/>
          <w:sz w:val="20"/>
          <w:szCs w:val="20"/>
        </w:rPr>
        <w:tab/>
        <w:t>25</w:t>
      </w:r>
    </w:p>
    <w:p w14:paraId="13E3C7C8" w14:textId="77777777" w:rsidR="00C22276" w:rsidRPr="00691820" w:rsidRDefault="00C22276" w:rsidP="00C22276">
      <w:pPr>
        <w:spacing w:after="0" w:line="240" w:lineRule="auto"/>
        <w:ind w:left="1440" w:firstLine="72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>
        <w:rPr>
          <w:rFonts w:ascii="Arial" w:hAnsi="Arial" w:cs="Arial"/>
          <w:color w:val="0D0D0D" w:themeColor="text1" w:themeTint="F2"/>
          <w:sz w:val="20"/>
          <w:szCs w:val="20"/>
        </w:rPr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–––––––</w:t>
      </w:r>
    </w:p>
    <w:p w14:paraId="24740A8A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>Total</w:t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>1,539</w:t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>1,663</w:t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2,261</w:t>
      </w:r>
    </w:p>
    <w:p w14:paraId="12C52388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</w:p>
    <w:p w14:paraId="2FF0D241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Receipts </w:t>
      </w:r>
      <w:r>
        <w:rPr>
          <w:rFonts w:ascii="Arial" w:hAnsi="Arial" w:cs="Arial"/>
          <w:color w:val="0D0D0D" w:themeColor="text1" w:themeTint="F2"/>
          <w:sz w:val="20"/>
          <w:szCs w:val="20"/>
        </w:rPr>
        <w:t>-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 payments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46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>102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-365</w:t>
      </w:r>
    </w:p>
    <w:p w14:paraId="44BEC3C8" w14:textId="77777777" w:rsidR="00C22276" w:rsidRPr="00292E7E" w:rsidRDefault="00C22276" w:rsidP="00C22276">
      <w:pPr>
        <w:autoSpaceDE w:val="0"/>
        <w:autoSpaceDN w:val="0"/>
        <w:adjustRightInd w:val="0"/>
        <w:spacing w:after="40"/>
        <w:jc w:val="both"/>
        <w:rPr>
          <w:rFonts w:ascii="Arial" w:hAnsi="Arial" w:cs="Arial"/>
          <w:color w:val="0D0D0D" w:themeColor="text1" w:themeTint="F2"/>
          <w:sz w:val="20"/>
          <w:szCs w:val="20"/>
        </w:rPr>
      </w:pP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Op</w:t>
      </w:r>
      <w:r>
        <w:rPr>
          <w:rFonts w:ascii="Arial" w:hAnsi="Arial" w:cs="Arial"/>
          <w:color w:val="0D0D0D" w:themeColor="text1" w:themeTint="F2"/>
          <w:sz w:val="20"/>
          <w:szCs w:val="20"/>
        </w:rPr>
        <w:t>.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 xml:space="preserve"> bank balance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ab/>
        <w:t>-</w:t>
      </w:r>
      <w:r>
        <w:rPr>
          <w:rFonts w:ascii="Arial" w:hAnsi="Arial" w:cs="Arial"/>
          <w:color w:val="0D0D0D" w:themeColor="text1" w:themeTint="F2"/>
          <w:sz w:val="20"/>
          <w:szCs w:val="20"/>
        </w:rPr>
        <w:t>5</w:t>
      </w:r>
      <w:r w:rsidRPr="00292E7E">
        <w:rPr>
          <w:rFonts w:ascii="Arial" w:hAnsi="Arial" w:cs="Arial"/>
          <w:color w:val="0D0D0D" w:themeColor="text1" w:themeTint="F2"/>
          <w:sz w:val="20"/>
          <w:szCs w:val="20"/>
        </w:rPr>
        <w:t>1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-5</w:t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</w:r>
      <w:r>
        <w:rPr>
          <w:rFonts w:ascii="Arial" w:hAnsi="Arial" w:cs="Arial"/>
          <w:color w:val="0D0D0D" w:themeColor="text1" w:themeTint="F2"/>
          <w:sz w:val="20"/>
          <w:szCs w:val="20"/>
        </w:rPr>
        <w:tab/>
        <w:t>97</w:t>
      </w:r>
    </w:p>
    <w:p w14:paraId="6569A406" w14:textId="77777777" w:rsidR="00C22276" w:rsidRPr="00C15AFD" w:rsidRDefault="00C22276" w:rsidP="00C22276">
      <w:pPr>
        <w:autoSpaceDE w:val="0"/>
        <w:autoSpaceDN w:val="0"/>
        <w:adjustRightInd w:val="0"/>
        <w:spacing w:after="40" w:line="480" w:lineRule="auto"/>
        <w:jc w:val="both"/>
        <w:rPr>
          <w:rFonts w:ascii="Arial" w:hAnsi="Arial" w:cs="Arial"/>
          <w:b/>
          <w:color w:val="0D0D0D" w:themeColor="text1" w:themeTint="F2"/>
          <w:sz w:val="20"/>
          <w:szCs w:val="20"/>
        </w:rPr>
      </w:pP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>Cl. bank balance</w:t>
      </w: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-5</w:t>
      </w: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97</w:t>
      </w: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ab/>
      </w:r>
      <w:r w:rsidRPr="00C15AFD">
        <w:rPr>
          <w:rFonts w:ascii="Arial" w:hAnsi="Arial" w:cs="Arial"/>
          <w:b/>
          <w:color w:val="0D0D0D" w:themeColor="text1" w:themeTint="F2"/>
          <w:sz w:val="20"/>
          <w:szCs w:val="20"/>
        </w:rPr>
        <w:tab/>
        <w:t>-268</w:t>
      </w:r>
    </w:p>
    <w:p w14:paraId="20C66840" w14:textId="50F4F37D" w:rsidR="00C22276" w:rsidRPr="00191B3E" w:rsidRDefault="00C22276" w:rsidP="00C22276">
      <w:pPr>
        <w:jc w:val="both"/>
        <w:rPr>
          <w:rFonts w:cs="Arial"/>
        </w:rPr>
      </w:pPr>
      <w:r w:rsidRPr="00191B3E">
        <w:rPr>
          <w:rFonts w:cs="Arial"/>
        </w:rPr>
        <w:t>The forecast overdraft at 31 January should be negotiated with the bank in advance to secure favourable terms, as it appears that the bank account will be back in a positive at the end of February.</w:t>
      </w:r>
    </w:p>
    <w:p w14:paraId="769A3291" w14:textId="77777777" w:rsidR="00C22276" w:rsidRPr="00191B3E" w:rsidRDefault="00C22276" w:rsidP="00C22276">
      <w:pPr>
        <w:jc w:val="both"/>
        <w:rPr>
          <w:rFonts w:cs="Arial"/>
        </w:rPr>
      </w:pPr>
      <w:r w:rsidRPr="00191B3E">
        <w:rPr>
          <w:rFonts w:cs="Arial"/>
        </w:rPr>
        <w:t xml:space="preserve">The cash situation is forecast to be in a significant deficit of £268k at the end of March.  This comes about because the asset purchase, the dividend and the taxation payment are both scheduled to take place during that month. </w:t>
      </w:r>
    </w:p>
    <w:p w14:paraId="1492E448" w14:textId="77777777" w:rsidR="00C22276" w:rsidRPr="00191B3E" w:rsidRDefault="00C22276" w:rsidP="00C22276">
      <w:pPr>
        <w:jc w:val="both"/>
        <w:rPr>
          <w:rFonts w:cs="Arial"/>
        </w:rPr>
      </w:pPr>
      <w:r w:rsidRPr="00191B3E">
        <w:rPr>
          <w:rFonts w:cs="Arial"/>
        </w:rPr>
        <w:t>The company should act immediately to improve the forecast cash position in March by:</w:t>
      </w:r>
    </w:p>
    <w:p w14:paraId="624C5E85" w14:textId="77777777" w:rsidR="00C22276" w:rsidRPr="00191B3E" w:rsidRDefault="00C22276" w:rsidP="00C22276">
      <w:pPr>
        <w:pStyle w:val="ListParagraph"/>
        <w:numPr>
          <w:ilvl w:val="0"/>
          <w:numId w:val="8"/>
        </w:numPr>
        <w:jc w:val="both"/>
        <w:rPr>
          <w:rFonts w:cs="Arial"/>
        </w:rPr>
      </w:pPr>
      <w:r w:rsidRPr="00191B3E">
        <w:rPr>
          <w:rFonts w:cs="Arial"/>
        </w:rPr>
        <w:t>negotiation with suppliers to secure ongoing longer terms of payment;</w:t>
      </w:r>
    </w:p>
    <w:p w14:paraId="26D2EF48" w14:textId="77777777" w:rsidR="00C22276" w:rsidRPr="00191B3E" w:rsidRDefault="00C22276" w:rsidP="00C22276">
      <w:pPr>
        <w:pStyle w:val="ListParagraph"/>
        <w:numPr>
          <w:ilvl w:val="0"/>
          <w:numId w:val="8"/>
        </w:numPr>
        <w:jc w:val="both"/>
        <w:rPr>
          <w:rFonts w:cs="Arial"/>
        </w:rPr>
      </w:pPr>
      <w:r w:rsidRPr="00191B3E">
        <w:rPr>
          <w:rFonts w:cs="Arial"/>
        </w:rPr>
        <w:t>collecting monies from customers quicker and negotiating shorter terms (they may agree to this to continue receiving supplies, if they believe Alpha could not survive without such an agreement);</w:t>
      </w:r>
    </w:p>
    <w:p w14:paraId="05326444" w14:textId="77777777" w:rsidR="00C22276" w:rsidRPr="00191B3E" w:rsidRDefault="00C22276" w:rsidP="00C22276">
      <w:pPr>
        <w:pStyle w:val="ListParagraph"/>
        <w:numPr>
          <w:ilvl w:val="0"/>
          <w:numId w:val="8"/>
        </w:numPr>
        <w:jc w:val="both"/>
        <w:rPr>
          <w:rFonts w:cs="Arial"/>
        </w:rPr>
      </w:pPr>
      <w:r w:rsidRPr="00191B3E">
        <w:rPr>
          <w:rFonts w:cs="Arial"/>
        </w:rPr>
        <w:t>review all costs to see if efficiencies can be made;</w:t>
      </w:r>
    </w:p>
    <w:p w14:paraId="793D46A3" w14:textId="77777777" w:rsidR="00C22276" w:rsidRPr="00191B3E" w:rsidRDefault="00C22276" w:rsidP="00C22276">
      <w:pPr>
        <w:pStyle w:val="ListParagraph"/>
        <w:numPr>
          <w:ilvl w:val="0"/>
          <w:numId w:val="8"/>
        </w:numPr>
        <w:jc w:val="both"/>
        <w:rPr>
          <w:rFonts w:cs="Arial"/>
        </w:rPr>
      </w:pPr>
      <w:r w:rsidRPr="00191B3E">
        <w:rPr>
          <w:rFonts w:cs="Arial"/>
        </w:rPr>
        <w:t>reduce dividend payments which are under the control of the directors;</w:t>
      </w:r>
    </w:p>
    <w:p w14:paraId="3ECBD56C" w14:textId="77777777" w:rsidR="00C22276" w:rsidRPr="00191B3E" w:rsidRDefault="00C22276" w:rsidP="00C22276">
      <w:pPr>
        <w:pStyle w:val="ListParagraph"/>
        <w:numPr>
          <w:ilvl w:val="0"/>
          <w:numId w:val="8"/>
        </w:numPr>
        <w:jc w:val="both"/>
        <w:rPr>
          <w:rFonts w:cs="Arial"/>
        </w:rPr>
      </w:pPr>
      <w:r w:rsidRPr="00191B3E">
        <w:rPr>
          <w:rFonts w:cs="Arial"/>
        </w:rPr>
        <w:t>negotiating with HMRC to delay the tax instalment;</w:t>
      </w:r>
    </w:p>
    <w:p w14:paraId="2CC773F7" w14:textId="77777777" w:rsidR="00C22276" w:rsidRPr="00191B3E" w:rsidRDefault="00C22276" w:rsidP="00C22276">
      <w:pPr>
        <w:pStyle w:val="ListParagraph"/>
        <w:numPr>
          <w:ilvl w:val="0"/>
          <w:numId w:val="8"/>
        </w:numPr>
        <w:jc w:val="both"/>
        <w:rPr>
          <w:rFonts w:cs="Arial"/>
        </w:rPr>
      </w:pPr>
      <w:r w:rsidRPr="00191B3E">
        <w:rPr>
          <w:rFonts w:cs="Arial"/>
        </w:rPr>
        <w:t>Negotiate with the supplier of the asset purchase to delay some of the payment.</w:t>
      </w:r>
    </w:p>
    <w:p w14:paraId="060AA8AD" w14:textId="3B629B84" w:rsidR="00C22276" w:rsidRPr="000B1161" w:rsidRDefault="00C22276" w:rsidP="000B1161">
      <w:pPr>
        <w:pStyle w:val="ListParagraph"/>
        <w:numPr>
          <w:ilvl w:val="0"/>
          <w:numId w:val="10"/>
        </w:numPr>
        <w:jc w:val="both"/>
        <w:rPr>
          <w:rFonts w:cs="Arial"/>
        </w:rPr>
      </w:pPr>
      <w:r w:rsidRPr="00191B3E">
        <w:rPr>
          <w:rFonts w:cs="Arial"/>
        </w:rPr>
        <w:t xml:space="preserve">Restructure the company’s </w:t>
      </w:r>
      <w:proofErr w:type="gramStart"/>
      <w:r w:rsidRPr="00191B3E">
        <w:rPr>
          <w:rFonts w:cs="Arial"/>
        </w:rPr>
        <w:t>long term</w:t>
      </w:r>
      <w:proofErr w:type="gramEnd"/>
      <w:r w:rsidRPr="00191B3E">
        <w:rPr>
          <w:rFonts w:cs="Arial"/>
        </w:rPr>
        <w:t xml:space="preserve"> finance.</w:t>
      </w:r>
    </w:p>
    <w:p w14:paraId="61F5967D" w14:textId="77777777" w:rsidR="00C22276" w:rsidRDefault="00C22276" w:rsidP="00A81DE9">
      <w:pPr>
        <w:spacing w:after="120" w:line="240" w:lineRule="auto"/>
        <w:ind w:left="-284"/>
        <w:jc w:val="both"/>
        <w:rPr>
          <w:rFonts w:cs="Arial"/>
          <w:b/>
        </w:rPr>
      </w:pPr>
    </w:p>
    <w:sectPr w:rsidR="00C22276" w:rsidSect="005B4073">
      <w:footerReference w:type="default" r:id="rId7"/>
      <w:pgSz w:w="11906" w:h="16838"/>
      <w:pgMar w:top="1276" w:right="1133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E51600" w14:textId="77777777" w:rsidR="00C65761" w:rsidRDefault="00C65761">
      <w:pPr>
        <w:spacing w:after="0" w:line="240" w:lineRule="auto"/>
      </w:pPr>
      <w:r>
        <w:separator/>
      </w:r>
    </w:p>
  </w:endnote>
  <w:endnote w:type="continuationSeparator" w:id="0">
    <w:p w14:paraId="103C120B" w14:textId="77777777" w:rsidR="00C65761" w:rsidRDefault="00C65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047854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D8173CB" w14:textId="77777777" w:rsidR="00327384" w:rsidRDefault="00C038A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2227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A443232" w14:textId="77777777" w:rsidR="00327384" w:rsidRDefault="00C657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048D8B" w14:textId="77777777" w:rsidR="00C65761" w:rsidRDefault="00C65761">
      <w:pPr>
        <w:spacing w:after="0" w:line="240" w:lineRule="auto"/>
      </w:pPr>
      <w:r>
        <w:separator/>
      </w:r>
    </w:p>
  </w:footnote>
  <w:footnote w:type="continuationSeparator" w:id="0">
    <w:p w14:paraId="58420199" w14:textId="77777777" w:rsidR="00C65761" w:rsidRDefault="00C657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30AAC"/>
    <w:multiLevelType w:val="hybridMultilevel"/>
    <w:tmpl w:val="2CDA0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04745E"/>
    <w:multiLevelType w:val="hybridMultilevel"/>
    <w:tmpl w:val="2B50097A"/>
    <w:lvl w:ilvl="0" w:tplc="04487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16C61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985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4EE0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6C02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A12E1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065A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56CC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A4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9800008"/>
    <w:multiLevelType w:val="hybridMultilevel"/>
    <w:tmpl w:val="E2045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449FC"/>
    <w:multiLevelType w:val="hybridMultilevel"/>
    <w:tmpl w:val="3BEA02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9430C8"/>
    <w:multiLevelType w:val="hybridMultilevel"/>
    <w:tmpl w:val="4D982A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F3718D5"/>
    <w:multiLevelType w:val="hybridMultilevel"/>
    <w:tmpl w:val="D39C8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E63E92"/>
    <w:multiLevelType w:val="hybridMultilevel"/>
    <w:tmpl w:val="74B4B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982E1F"/>
    <w:multiLevelType w:val="hybridMultilevel"/>
    <w:tmpl w:val="178EF478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541EB5"/>
    <w:multiLevelType w:val="hybridMultilevel"/>
    <w:tmpl w:val="2578B56C"/>
    <w:lvl w:ilvl="0" w:tplc="A412AF72">
      <w:start w:val="1"/>
      <w:numFmt w:val="lowerLetter"/>
      <w:lvlText w:val="(%1)"/>
      <w:lvlJc w:val="left"/>
      <w:pPr>
        <w:ind w:left="12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841" w:hanging="360"/>
      </w:pPr>
    </w:lvl>
    <w:lvl w:ilvl="2" w:tplc="0809001B" w:tentative="1">
      <w:start w:val="1"/>
      <w:numFmt w:val="lowerRoman"/>
      <w:lvlText w:val="%3."/>
      <w:lvlJc w:val="right"/>
      <w:pPr>
        <w:ind w:left="1561" w:hanging="180"/>
      </w:pPr>
    </w:lvl>
    <w:lvl w:ilvl="3" w:tplc="0809000F" w:tentative="1">
      <w:start w:val="1"/>
      <w:numFmt w:val="decimal"/>
      <w:lvlText w:val="%4."/>
      <w:lvlJc w:val="left"/>
      <w:pPr>
        <w:ind w:left="2281" w:hanging="360"/>
      </w:pPr>
    </w:lvl>
    <w:lvl w:ilvl="4" w:tplc="08090019" w:tentative="1">
      <w:start w:val="1"/>
      <w:numFmt w:val="lowerLetter"/>
      <w:lvlText w:val="%5."/>
      <w:lvlJc w:val="left"/>
      <w:pPr>
        <w:ind w:left="3001" w:hanging="360"/>
      </w:pPr>
    </w:lvl>
    <w:lvl w:ilvl="5" w:tplc="0809001B" w:tentative="1">
      <w:start w:val="1"/>
      <w:numFmt w:val="lowerRoman"/>
      <w:lvlText w:val="%6."/>
      <w:lvlJc w:val="right"/>
      <w:pPr>
        <w:ind w:left="3721" w:hanging="180"/>
      </w:pPr>
    </w:lvl>
    <w:lvl w:ilvl="6" w:tplc="0809000F" w:tentative="1">
      <w:start w:val="1"/>
      <w:numFmt w:val="decimal"/>
      <w:lvlText w:val="%7."/>
      <w:lvlJc w:val="left"/>
      <w:pPr>
        <w:ind w:left="4441" w:hanging="360"/>
      </w:pPr>
    </w:lvl>
    <w:lvl w:ilvl="7" w:tplc="08090019" w:tentative="1">
      <w:start w:val="1"/>
      <w:numFmt w:val="lowerLetter"/>
      <w:lvlText w:val="%8."/>
      <w:lvlJc w:val="left"/>
      <w:pPr>
        <w:ind w:left="5161" w:hanging="360"/>
      </w:pPr>
    </w:lvl>
    <w:lvl w:ilvl="8" w:tplc="0809001B" w:tentative="1">
      <w:start w:val="1"/>
      <w:numFmt w:val="lowerRoman"/>
      <w:lvlText w:val="%9."/>
      <w:lvlJc w:val="right"/>
      <w:pPr>
        <w:ind w:left="5881" w:hanging="180"/>
      </w:pPr>
    </w:lvl>
  </w:abstractNum>
  <w:abstractNum w:abstractNumId="9" w15:restartNumberingAfterBreak="0">
    <w:nsid w:val="7AC474AC"/>
    <w:multiLevelType w:val="hybridMultilevel"/>
    <w:tmpl w:val="765C1016"/>
    <w:lvl w:ilvl="0" w:tplc="FC90C7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2D231F8">
      <w:start w:val="2339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CA4D9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783E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5CCA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F3E11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A069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0C8C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FC4E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1"/>
  </w:num>
  <w:num w:numId="2">
    <w:abstractNumId w:val="9"/>
  </w:num>
  <w:num w:numId="3">
    <w:abstractNumId w:val="7"/>
  </w:num>
  <w:num w:numId="4">
    <w:abstractNumId w:val="5"/>
  </w:num>
  <w:num w:numId="5">
    <w:abstractNumId w:val="8"/>
  </w:num>
  <w:num w:numId="6">
    <w:abstractNumId w:val="4"/>
  </w:num>
  <w:num w:numId="7">
    <w:abstractNumId w:val="0"/>
  </w:num>
  <w:num w:numId="8">
    <w:abstractNumId w:val="2"/>
  </w:num>
  <w:num w:numId="9">
    <w:abstractNumId w:val="3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38A7"/>
    <w:rsid w:val="000B1161"/>
    <w:rsid w:val="005241B7"/>
    <w:rsid w:val="005646E2"/>
    <w:rsid w:val="00760264"/>
    <w:rsid w:val="009152BE"/>
    <w:rsid w:val="00A124F9"/>
    <w:rsid w:val="00A81DE9"/>
    <w:rsid w:val="00C038A7"/>
    <w:rsid w:val="00C13884"/>
    <w:rsid w:val="00C22276"/>
    <w:rsid w:val="00C65761"/>
    <w:rsid w:val="00CB34B4"/>
    <w:rsid w:val="00CE6812"/>
    <w:rsid w:val="00CF6B3C"/>
    <w:rsid w:val="00D32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659299"/>
  <w15:docId w15:val="{9A70FC6E-2FEC-4DE9-9E66-B73A9564A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38A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038A7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C038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38A7"/>
  </w:style>
  <w:style w:type="table" w:styleId="TableGrid">
    <w:name w:val="Table Grid"/>
    <w:basedOn w:val="TableNormal"/>
    <w:uiPriority w:val="59"/>
    <w:rsid w:val="00D324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243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</dc:creator>
  <cp:lastModifiedBy>Andrew Williams</cp:lastModifiedBy>
  <cp:revision>4</cp:revision>
  <dcterms:created xsi:type="dcterms:W3CDTF">2020-01-29T12:44:00Z</dcterms:created>
  <dcterms:modified xsi:type="dcterms:W3CDTF">2020-01-29T13:11:00Z</dcterms:modified>
</cp:coreProperties>
</file>