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3C7D" w14:textId="5988DDDA" w:rsidR="00543E33" w:rsidRPr="00543E33" w:rsidRDefault="00543E33" w:rsidP="00543E33">
      <w:pPr>
        <w:spacing w:after="0" w:line="240" w:lineRule="auto"/>
        <w:ind w:left="-180" w:right="-334"/>
        <w:rPr>
          <w:rFonts w:ascii="Georgia" w:eastAsia="SimSun" w:hAnsi="Georgia" w:cs="Times New Roman"/>
          <w:color w:val="000000"/>
          <w:sz w:val="21"/>
          <w:szCs w:val="21"/>
          <w:lang w:eastAsia="zh-CN"/>
        </w:rPr>
      </w:pPr>
      <w:r w:rsidRPr="00543E33">
        <w:rPr>
          <w:rFonts w:ascii="Georgia" w:eastAsia="SimSun" w:hAnsi="Georgia" w:cs="Times New Roman"/>
          <w:noProof/>
          <w:color w:val="000000"/>
          <w:sz w:val="21"/>
          <w:szCs w:val="21"/>
          <w:lang w:eastAsia="en-GB"/>
        </w:rPr>
        <w:drawing>
          <wp:inline distT="0" distB="0" distL="0" distR="0" wp14:anchorId="00DBF3CA" wp14:editId="05D1B7E7">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3631526A" w14:textId="77777777" w:rsidR="00543E33" w:rsidRPr="00543E33" w:rsidRDefault="00543E33" w:rsidP="00543E33">
      <w:pPr>
        <w:spacing w:after="0" w:line="240" w:lineRule="auto"/>
        <w:ind w:left="-180" w:right="-334"/>
        <w:rPr>
          <w:rFonts w:ascii="Georgia" w:eastAsia="SimSun" w:hAnsi="Georgia" w:cs="Times New Roman"/>
          <w:color w:val="000000"/>
          <w:sz w:val="21"/>
          <w:szCs w:val="21"/>
          <w:lang w:eastAsia="zh-CN"/>
        </w:rPr>
      </w:pPr>
    </w:p>
    <w:p w14:paraId="1D338B08" w14:textId="77777777" w:rsidR="00543E33" w:rsidRPr="00543E33" w:rsidRDefault="00543E33" w:rsidP="00543E33">
      <w:pPr>
        <w:spacing w:after="0" w:line="240" w:lineRule="auto"/>
        <w:ind w:left="-180" w:right="-334"/>
        <w:jc w:val="center"/>
        <w:rPr>
          <w:rFonts w:ascii="Arial" w:eastAsia="SimSun" w:hAnsi="Arial" w:cs="Arial"/>
          <w:b/>
          <w:color w:val="000000"/>
          <w:sz w:val="28"/>
          <w:szCs w:val="28"/>
          <w:lang w:val="cy-GB" w:eastAsia="zh-CN"/>
        </w:rPr>
      </w:pPr>
      <w:r w:rsidRPr="00543E33">
        <w:rPr>
          <w:rFonts w:ascii="Arial" w:eastAsia="SimSun" w:hAnsi="Arial" w:cs="Arial"/>
          <w:b/>
          <w:color w:val="000000"/>
          <w:sz w:val="28"/>
          <w:szCs w:val="28"/>
          <w:lang w:val="cy-GB" w:eastAsia="zh-CN"/>
        </w:rPr>
        <w:t xml:space="preserve">Postgraduate/Distance Learning </w:t>
      </w:r>
    </w:p>
    <w:p w14:paraId="5D697DE2" w14:textId="77777777" w:rsidR="00543E33" w:rsidRPr="00543E33" w:rsidRDefault="00543E33" w:rsidP="00543E33">
      <w:pPr>
        <w:spacing w:after="0" w:line="240" w:lineRule="auto"/>
        <w:ind w:left="-180" w:right="-334"/>
        <w:jc w:val="center"/>
        <w:rPr>
          <w:rFonts w:ascii="Arial" w:eastAsia="SimSun" w:hAnsi="Arial" w:cs="Arial"/>
          <w:b/>
          <w:color w:val="000000"/>
          <w:sz w:val="28"/>
          <w:szCs w:val="28"/>
          <w:lang w:eastAsia="zh-CN"/>
        </w:rPr>
      </w:pPr>
      <w:r w:rsidRPr="00543E33">
        <w:rPr>
          <w:rFonts w:ascii="Arial" w:eastAsia="SimSun" w:hAnsi="Arial" w:cs="Arial"/>
          <w:b/>
          <w:color w:val="000000"/>
          <w:sz w:val="28"/>
          <w:szCs w:val="28"/>
          <w:lang w:val="cy-GB" w:eastAsia="zh-CN"/>
        </w:rPr>
        <w:t>Assignment Coversheet &amp; Feedback Form</w:t>
      </w:r>
    </w:p>
    <w:p w14:paraId="330F27FC" w14:textId="77777777" w:rsidR="00543E33" w:rsidRPr="00543E33" w:rsidRDefault="00543E33" w:rsidP="00543E33">
      <w:pPr>
        <w:spacing w:after="0" w:line="240" w:lineRule="auto"/>
        <w:rPr>
          <w:rFonts w:ascii="Arial" w:eastAsia="SimSun" w:hAnsi="Arial" w:cs="Arial"/>
          <w:sz w:val="28"/>
          <w:szCs w:val="28"/>
          <w:lang w:val="cy-GB" w:eastAsia="zh-CN"/>
        </w:rPr>
      </w:pPr>
    </w:p>
    <w:p w14:paraId="677DC310" w14:textId="77777777" w:rsidR="00543E33" w:rsidRPr="00543E33" w:rsidRDefault="00543E33" w:rsidP="00543E33">
      <w:pPr>
        <w:spacing w:after="0" w:line="240" w:lineRule="auto"/>
        <w:jc w:val="center"/>
        <w:rPr>
          <w:rFonts w:ascii="Arial" w:eastAsia="SimSun" w:hAnsi="Arial" w:cs="Arial"/>
          <w:sz w:val="20"/>
          <w:szCs w:val="20"/>
          <w:lang w:val="cy-GB" w:eastAsia="zh-CN"/>
        </w:rPr>
      </w:pPr>
      <w:r w:rsidRPr="00543E33">
        <w:rPr>
          <w:rFonts w:ascii="Arial" w:eastAsia="SimSun" w:hAnsi="Arial" w:cs="Arial"/>
          <w:sz w:val="20"/>
          <w:szCs w:val="20"/>
          <w:lang w:val="cy-GB" w:eastAsia="zh-CN"/>
        </w:rPr>
        <w:t>[Please insert this coversheet as the first page of the assignment you are submitting]</w:t>
      </w:r>
    </w:p>
    <w:p w14:paraId="5EB138D1" w14:textId="77777777" w:rsidR="00543E33" w:rsidRPr="00543E33" w:rsidRDefault="00543E33" w:rsidP="00543E33">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543E33" w:rsidRPr="00543E33" w14:paraId="68E90152" w14:textId="77777777" w:rsidTr="000926C6">
        <w:trPr>
          <w:trHeight w:val="724"/>
        </w:trPr>
        <w:tc>
          <w:tcPr>
            <w:tcW w:w="8856" w:type="dxa"/>
            <w:gridSpan w:val="4"/>
          </w:tcPr>
          <w:p w14:paraId="4FDD9B5E"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b/>
                <w:color w:val="000000"/>
                <w:lang w:eastAsia="zh-CN"/>
              </w:rPr>
              <w:t>For completion by the student</w:t>
            </w:r>
            <w:r w:rsidRPr="00543E33">
              <w:rPr>
                <w:rFonts w:ascii="Arial" w:eastAsia="SimSun" w:hAnsi="Arial" w:cs="Arial"/>
                <w:color w:val="000000"/>
                <w:lang w:eastAsia="zh-CN"/>
              </w:rPr>
              <w:t>:</w:t>
            </w:r>
          </w:p>
          <w:p w14:paraId="039E3F24"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Student Name: CAROL HUDSON</w:t>
            </w:r>
          </w:p>
        </w:tc>
      </w:tr>
      <w:tr w:rsidR="00543E33" w:rsidRPr="00543E33" w14:paraId="33BC07A1" w14:textId="77777777" w:rsidTr="000926C6">
        <w:trPr>
          <w:trHeight w:val="693"/>
        </w:trPr>
        <w:tc>
          <w:tcPr>
            <w:tcW w:w="4788" w:type="dxa"/>
          </w:tcPr>
          <w:p w14:paraId="4DE49E4D" w14:textId="77777777" w:rsidR="00543E33" w:rsidRPr="00543E33" w:rsidRDefault="00543E33" w:rsidP="00543E33">
            <w:pPr>
              <w:spacing w:after="0" w:line="240" w:lineRule="auto"/>
              <w:ind w:right="34"/>
              <w:rPr>
                <w:rFonts w:ascii="Arial" w:eastAsia="SimSun" w:hAnsi="Arial" w:cs="Arial"/>
                <w:color w:val="000000"/>
                <w:lang w:eastAsia="zh-CN"/>
              </w:rPr>
            </w:pPr>
          </w:p>
          <w:p w14:paraId="5699BEF2"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Module code: CSPH7041</w:t>
            </w:r>
          </w:p>
          <w:p w14:paraId="633F34FC" w14:textId="77777777" w:rsidR="00543E33" w:rsidRPr="00543E33" w:rsidRDefault="00543E33" w:rsidP="00543E33">
            <w:pPr>
              <w:spacing w:after="0" w:line="240" w:lineRule="auto"/>
              <w:ind w:right="34"/>
              <w:rPr>
                <w:rFonts w:ascii="Arial" w:eastAsia="SimSun" w:hAnsi="Arial" w:cs="Arial"/>
                <w:color w:val="000000"/>
                <w:lang w:eastAsia="zh-CN"/>
              </w:rPr>
            </w:pPr>
          </w:p>
        </w:tc>
        <w:tc>
          <w:tcPr>
            <w:tcW w:w="2266" w:type="dxa"/>
            <w:gridSpan w:val="2"/>
            <w:vMerge w:val="restart"/>
          </w:tcPr>
          <w:p w14:paraId="0AE0970B"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Student University Number:</w:t>
            </w:r>
          </w:p>
          <w:p w14:paraId="650F3F42" w14:textId="77777777" w:rsidR="00543E33" w:rsidRPr="00543E33" w:rsidRDefault="00543E33" w:rsidP="00543E33">
            <w:pPr>
              <w:spacing w:after="0" w:line="240" w:lineRule="auto"/>
              <w:ind w:right="34"/>
              <w:rPr>
                <w:rFonts w:ascii="Arial" w:eastAsia="SimSun" w:hAnsi="Arial" w:cs="Arial"/>
                <w:color w:val="000000"/>
                <w:lang w:eastAsia="zh-CN"/>
              </w:rPr>
            </w:pPr>
          </w:p>
          <w:p w14:paraId="14FAC502"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 xml:space="preserve"> 1704664</w:t>
            </w:r>
          </w:p>
        </w:tc>
        <w:tc>
          <w:tcPr>
            <w:tcW w:w="1802" w:type="dxa"/>
            <w:vMerge w:val="restart"/>
          </w:tcPr>
          <w:p w14:paraId="7364A521"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Educational support needs:</w:t>
            </w:r>
          </w:p>
          <w:p w14:paraId="771FE729" w14:textId="77777777" w:rsidR="00543E33" w:rsidRPr="00543E33" w:rsidRDefault="00543E33" w:rsidP="00543E33">
            <w:pPr>
              <w:spacing w:after="0" w:line="240" w:lineRule="auto"/>
              <w:ind w:right="34"/>
              <w:rPr>
                <w:rFonts w:ascii="Arial" w:eastAsia="SimSun" w:hAnsi="Arial" w:cs="Arial"/>
                <w:color w:val="000000"/>
                <w:lang w:eastAsia="zh-CN"/>
              </w:rPr>
            </w:pPr>
          </w:p>
          <w:p w14:paraId="1DF3F99F"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No</w:t>
            </w:r>
          </w:p>
        </w:tc>
      </w:tr>
      <w:tr w:rsidR="00543E33" w:rsidRPr="00543E33" w14:paraId="3226318D" w14:textId="77777777" w:rsidTr="000926C6">
        <w:trPr>
          <w:trHeight w:val="630"/>
        </w:trPr>
        <w:tc>
          <w:tcPr>
            <w:tcW w:w="4788" w:type="dxa"/>
          </w:tcPr>
          <w:p w14:paraId="4F7D6E2D" w14:textId="77777777" w:rsidR="00543E33" w:rsidRPr="00543E33" w:rsidRDefault="00543E33" w:rsidP="00543E33">
            <w:pPr>
              <w:spacing w:after="0" w:line="240" w:lineRule="auto"/>
              <w:ind w:right="34"/>
              <w:rPr>
                <w:rFonts w:ascii="Arial" w:eastAsia="SimSun" w:hAnsi="Arial" w:cs="Arial"/>
                <w:color w:val="000000"/>
                <w:lang w:eastAsia="zh-CN"/>
              </w:rPr>
            </w:pPr>
          </w:p>
          <w:p w14:paraId="19F88127"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Module title: SELF AND SOCIETY</w:t>
            </w:r>
          </w:p>
          <w:p w14:paraId="6D7F6F9C" w14:textId="77777777" w:rsidR="00543E33" w:rsidRPr="00543E33" w:rsidRDefault="00543E33" w:rsidP="00543E33">
            <w:pPr>
              <w:spacing w:after="0" w:line="240" w:lineRule="auto"/>
              <w:ind w:right="34"/>
              <w:rPr>
                <w:rFonts w:ascii="Arial" w:eastAsia="SimSun" w:hAnsi="Arial" w:cs="Arial"/>
                <w:color w:val="000000"/>
                <w:lang w:eastAsia="zh-CN"/>
              </w:rPr>
            </w:pPr>
          </w:p>
        </w:tc>
        <w:tc>
          <w:tcPr>
            <w:tcW w:w="2266" w:type="dxa"/>
            <w:gridSpan w:val="2"/>
            <w:vMerge/>
          </w:tcPr>
          <w:p w14:paraId="4CE9A796" w14:textId="77777777" w:rsidR="00543E33" w:rsidRPr="00543E33" w:rsidRDefault="00543E33" w:rsidP="00543E33">
            <w:pPr>
              <w:spacing w:after="0" w:line="240" w:lineRule="auto"/>
              <w:ind w:right="34"/>
              <w:rPr>
                <w:rFonts w:ascii="Arial" w:eastAsia="SimSun" w:hAnsi="Arial" w:cs="Arial"/>
                <w:color w:val="000000"/>
                <w:lang w:eastAsia="zh-CN"/>
              </w:rPr>
            </w:pPr>
          </w:p>
        </w:tc>
        <w:tc>
          <w:tcPr>
            <w:tcW w:w="1802" w:type="dxa"/>
            <w:vMerge/>
          </w:tcPr>
          <w:p w14:paraId="3ACEFF55" w14:textId="77777777" w:rsidR="00543E33" w:rsidRPr="00543E33" w:rsidRDefault="00543E33" w:rsidP="00543E33">
            <w:pPr>
              <w:spacing w:after="0" w:line="240" w:lineRule="auto"/>
              <w:ind w:right="34"/>
              <w:rPr>
                <w:rFonts w:ascii="Arial" w:eastAsia="SimSun" w:hAnsi="Arial" w:cs="Arial"/>
                <w:color w:val="000000"/>
                <w:lang w:eastAsia="zh-CN"/>
              </w:rPr>
            </w:pPr>
          </w:p>
        </w:tc>
      </w:tr>
      <w:tr w:rsidR="00543E33" w:rsidRPr="00543E33" w14:paraId="792DF617" w14:textId="77777777" w:rsidTr="000926C6">
        <w:trPr>
          <w:trHeight w:val="630"/>
        </w:trPr>
        <w:tc>
          <w:tcPr>
            <w:tcW w:w="8856" w:type="dxa"/>
            <w:gridSpan w:val="4"/>
          </w:tcPr>
          <w:p w14:paraId="7E47C79C" w14:textId="77777777" w:rsidR="00543E33" w:rsidRPr="00543E33" w:rsidRDefault="00543E33" w:rsidP="00543E33">
            <w:pPr>
              <w:spacing w:after="0" w:line="240" w:lineRule="auto"/>
              <w:ind w:right="34"/>
              <w:rPr>
                <w:rFonts w:ascii="Arial" w:eastAsia="SimSun" w:hAnsi="Arial" w:cs="Arial"/>
                <w:color w:val="000000"/>
                <w:lang w:eastAsia="zh-CN"/>
              </w:rPr>
            </w:pPr>
          </w:p>
          <w:p w14:paraId="22C1A043"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Module tutor: DR REBEKAH HUMPHREYS</w:t>
            </w:r>
          </w:p>
        </w:tc>
      </w:tr>
      <w:tr w:rsidR="00543E33" w:rsidRPr="00543E33" w14:paraId="553C1A32" w14:textId="77777777" w:rsidTr="000926C6">
        <w:trPr>
          <w:trHeight w:val="630"/>
        </w:trPr>
        <w:tc>
          <w:tcPr>
            <w:tcW w:w="8856" w:type="dxa"/>
            <w:gridSpan w:val="4"/>
          </w:tcPr>
          <w:p w14:paraId="7346C2B1"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 xml:space="preserve">                             Can we defend Marxism against the charge of anti-humanism </w:t>
            </w:r>
            <w:proofErr w:type="gramStart"/>
            <w:r w:rsidRPr="00543E33">
              <w:rPr>
                <w:rFonts w:ascii="Arial" w:eastAsia="SimSun" w:hAnsi="Arial" w:cs="Arial"/>
                <w:color w:val="000000"/>
                <w:lang w:eastAsia="zh-CN"/>
              </w:rPr>
              <w:t>by</w:t>
            </w:r>
            <w:proofErr w:type="gramEnd"/>
            <w:r w:rsidRPr="00543E33">
              <w:rPr>
                <w:rFonts w:ascii="Arial" w:eastAsia="SimSun" w:hAnsi="Arial" w:cs="Arial"/>
                <w:color w:val="000000"/>
                <w:lang w:eastAsia="zh-CN"/>
              </w:rPr>
              <w:t xml:space="preserve"> </w:t>
            </w:r>
          </w:p>
          <w:p w14:paraId="7CA807B1"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Assignment title:   allowing that it posits a form of methodological individualism?</w:t>
            </w:r>
          </w:p>
        </w:tc>
      </w:tr>
      <w:tr w:rsidR="00543E33" w:rsidRPr="00543E33" w14:paraId="54341CAE" w14:textId="77777777" w:rsidTr="000926C6">
        <w:trPr>
          <w:trHeight w:val="630"/>
        </w:trPr>
        <w:tc>
          <w:tcPr>
            <w:tcW w:w="8856" w:type="dxa"/>
            <w:gridSpan w:val="4"/>
          </w:tcPr>
          <w:p w14:paraId="7DC5C49B" w14:textId="77777777" w:rsidR="00543E33" w:rsidRPr="00543E33" w:rsidRDefault="00543E33" w:rsidP="00543E33">
            <w:pPr>
              <w:spacing w:after="0" w:line="240" w:lineRule="auto"/>
              <w:ind w:right="34"/>
              <w:rPr>
                <w:rFonts w:ascii="Arial" w:eastAsia="SimSun" w:hAnsi="Arial" w:cs="Arial"/>
                <w:color w:val="000000"/>
                <w:lang w:eastAsia="zh-CN"/>
              </w:rPr>
            </w:pPr>
          </w:p>
          <w:p w14:paraId="27146359"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Assignment due date: 28</w:t>
            </w:r>
            <w:r w:rsidRPr="00543E33">
              <w:rPr>
                <w:rFonts w:ascii="Arial" w:eastAsia="SimSun" w:hAnsi="Arial" w:cs="Arial"/>
                <w:color w:val="000000"/>
                <w:vertAlign w:val="superscript"/>
                <w:lang w:eastAsia="zh-CN"/>
              </w:rPr>
              <w:t>th</w:t>
            </w:r>
            <w:r w:rsidRPr="00543E33">
              <w:rPr>
                <w:rFonts w:ascii="Arial" w:eastAsia="SimSun" w:hAnsi="Arial" w:cs="Arial"/>
                <w:color w:val="000000"/>
                <w:lang w:eastAsia="zh-CN"/>
              </w:rPr>
              <w:t xml:space="preserve"> March 2018</w:t>
            </w:r>
          </w:p>
        </w:tc>
      </w:tr>
      <w:tr w:rsidR="00543E33" w:rsidRPr="00543E33" w14:paraId="628DD61F" w14:textId="77777777" w:rsidTr="000926C6">
        <w:trPr>
          <w:trHeight w:val="978"/>
        </w:trPr>
        <w:tc>
          <w:tcPr>
            <w:tcW w:w="8856" w:type="dxa"/>
            <w:gridSpan w:val="4"/>
            <w:shd w:val="clear" w:color="auto" w:fill="D9D9D9"/>
          </w:tcPr>
          <w:p w14:paraId="6E3D26C2" w14:textId="77777777" w:rsidR="00543E33" w:rsidRPr="00543E33" w:rsidRDefault="00543E33" w:rsidP="00543E33">
            <w:pPr>
              <w:spacing w:after="0" w:line="240" w:lineRule="auto"/>
              <w:ind w:right="34"/>
              <w:rPr>
                <w:rFonts w:ascii="Arial" w:eastAsia="SimSun" w:hAnsi="Arial" w:cs="Arial"/>
                <w:color w:val="000000"/>
                <w:lang w:eastAsia="zh-CN"/>
              </w:rPr>
            </w:pPr>
          </w:p>
          <w:p w14:paraId="3B04E1BA"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I confirm that this is my original work and that I have adhered to the University policy on plagiarism.</w:t>
            </w:r>
          </w:p>
          <w:p w14:paraId="45548326" w14:textId="77777777" w:rsidR="00543E33" w:rsidRPr="00543E33" w:rsidRDefault="00543E33" w:rsidP="00543E33">
            <w:pPr>
              <w:spacing w:after="0" w:line="240" w:lineRule="auto"/>
              <w:ind w:right="34"/>
              <w:rPr>
                <w:rFonts w:ascii="Arial" w:eastAsia="SimSun" w:hAnsi="Arial" w:cs="Arial"/>
                <w:color w:val="000000"/>
                <w:lang w:eastAsia="zh-CN"/>
              </w:rPr>
            </w:pPr>
          </w:p>
          <w:p w14:paraId="563815D4" w14:textId="77777777" w:rsidR="00543E33" w:rsidRPr="00543E33" w:rsidRDefault="00543E33" w:rsidP="00543E33">
            <w:pPr>
              <w:spacing w:after="0" w:line="240" w:lineRule="auto"/>
              <w:ind w:right="34"/>
              <w:rPr>
                <w:rFonts w:ascii="Arial" w:eastAsia="SimSun" w:hAnsi="Arial" w:cs="Arial"/>
                <w:color w:val="000000"/>
                <w:lang w:eastAsia="zh-CN"/>
              </w:rPr>
            </w:pPr>
            <w:r w:rsidRPr="00543E33">
              <w:rPr>
                <w:rFonts w:ascii="Arial" w:eastAsia="SimSun" w:hAnsi="Arial" w:cs="Arial"/>
                <w:color w:val="000000"/>
                <w:lang w:eastAsia="zh-CN"/>
              </w:rPr>
              <w:t>Name ……</w:t>
            </w:r>
            <w:r w:rsidRPr="00543E33">
              <w:rPr>
                <w:rFonts w:ascii="Lucida Handwriting" w:eastAsia="SimSun" w:hAnsi="Lucida Handwriting" w:cs="Arial"/>
                <w:color w:val="000000"/>
                <w:lang w:eastAsia="zh-CN"/>
              </w:rPr>
              <w:t>Carol Hudson</w:t>
            </w:r>
            <w:r w:rsidRPr="00543E33">
              <w:rPr>
                <w:rFonts w:ascii="Arial" w:eastAsia="SimSun" w:hAnsi="Arial" w:cs="Arial"/>
                <w:color w:val="000000"/>
                <w:lang w:eastAsia="zh-CN"/>
              </w:rPr>
              <w:t>………………………………………………………</w:t>
            </w:r>
          </w:p>
          <w:p w14:paraId="40AA5BBA" w14:textId="77777777" w:rsidR="00543E33" w:rsidRPr="00543E33" w:rsidRDefault="00543E33" w:rsidP="00543E33">
            <w:pPr>
              <w:spacing w:after="0" w:line="240" w:lineRule="auto"/>
              <w:ind w:right="34"/>
              <w:rPr>
                <w:rFonts w:ascii="Arial" w:eastAsia="SimSun" w:hAnsi="Arial" w:cs="Arial"/>
                <w:color w:val="000000"/>
                <w:lang w:eastAsia="zh-CN"/>
              </w:rPr>
            </w:pPr>
          </w:p>
        </w:tc>
      </w:tr>
      <w:tr w:rsidR="00543E33" w:rsidRPr="00543E33" w14:paraId="6F0D4155" w14:textId="77777777" w:rsidTr="000926C6">
        <w:trPr>
          <w:trHeight w:val="3972"/>
        </w:trPr>
        <w:tc>
          <w:tcPr>
            <w:tcW w:w="8856" w:type="dxa"/>
            <w:gridSpan w:val="4"/>
          </w:tcPr>
          <w:p w14:paraId="765C3E26" w14:textId="77777777" w:rsidR="00543E33" w:rsidRPr="00543E33" w:rsidRDefault="00543E33" w:rsidP="00543E33">
            <w:pPr>
              <w:spacing w:after="0" w:line="240" w:lineRule="auto"/>
              <w:rPr>
                <w:rFonts w:ascii="Arial" w:eastAsia="SimSun" w:hAnsi="Arial" w:cs="Arial"/>
                <w:b/>
                <w:sz w:val="24"/>
                <w:szCs w:val="24"/>
                <w:lang w:eastAsia="zh-CN"/>
              </w:rPr>
            </w:pPr>
          </w:p>
          <w:p w14:paraId="4BC91E4E" w14:textId="77777777" w:rsidR="00543E33" w:rsidRPr="00543E33" w:rsidRDefault="00543E33" w:rsidP="00543E33">
            <w:pPr>
              <w:spacing w:after="0" w:line="240" w:lineRule="auto"/>
              <w:rPr>
                <w:rFonts w:ascii="Arial" w:eastAsia="SimSun" w:hAnsi="Arial" w:cs="Arial"/>
                <w:sz w:val="24"/>
                <w:szCs w:val="24"/>
                <w:lang w:eastAsia="zh-CN"/>
              </w:rPr>
            </w:pPr>
            <w:r w:rsidRPr="00543E33">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43E33" w:rsidRPr="00543E33" w14:paraId="44E90695" w14:textId="77777777" w:rsidTr="000926C6">
              <w:tc>
                <w:tcPr>
                  <w:tcW w:w="6970" w:type="dxa"/>
                </w:tcPr>
                <w:p w14:paraId="7D9C82C1" w14:textId="77777777" w:rsidR="00543E33" w:rsidRPr="00543E33" w:rsidRDefault="00543E33" w:rsidP="00543E33">
                  <w:pPr>
                    <w:spacing w:after="0" w:line="240" w:lineRule="auto"/>
                    <w:rPr>
                      <w:rFonts w:ascii="Arial" w:eastAsia="SimSun" w:hAnsi="Arial" w:cs="Arial"/>
                      <w:lang w:eastAsia="zh-CN"/>
                    </w:rPr>
                  </w:pPr>
                </w:p>
                <w:p w14:paraId="78511FF2" w14:textId="77777777" w:rsidR="00543E33" w:rsidRPr="00543E33" w:rsidRDefault="00543E33" w:rsidP="00543E33">
                  <w:pPr>
                    <w:spacing w:after="0" w:line="240" w:lineRule="auto"/>
                    <w:rPr>
                      <w:rFonts w:ascii="Arial" w:eastAsia="SimSun" w:hAnsi="Arial" w:cs="Arial"/>
                      <w:lang w:eastAsia="zh-CN"/>
                    </w:rPr>
                  </w:pPr>
                  <w:r w:rsidRPr="00543E33">
                    <w:rPr>
                      <w:rFonts w:ascii="Arial" w:eastAsia="SimSun" w:hAnsi="Arial" w:cs="Arial"/>
                      <w:lang w:eastAsia="zh-CN"/>
                    </w:rPr>
                    <w:t>1</w:t>
                  </w:r>
                  <w:r w:rsidRPr="00543E33">
                    <w:rPr>
                      <w:rFonts w:ascii="Arial" w:eastAsia="SimSun" w:hAnsi="Arial" w:cs="Arial"/>
                      <w:vertAlign w:val="superscript"/>
                      <w:lang w:eastAsia="zh-CN"/>
                    </w:rPr>
                    <w:t>st</w:t>
                  </w:r>
                  <w:r w:rsidRPr="00543E33">
                    <w:rPr>
                      <w:rFonts w:ascii="Arial" w:eastAsia="SimSun" w:hAnsi="Arial" w:cs="Arial"/>
                      <w:lang w:eastAsia="zh-CN"/>
                    </w:rPr>
                    <w:t xml:space="preserve"> Marker’s Provisional mark</w:t>
                  </w:r>
                </w:p>
              </w:tc>
              <w:tc>
                <w:tcPr>
                  <w:tcW w:w="1660" w:type="dxa"/>
                </w:tcPr>
                <w:p w14:paraId="5B436E3D" w14:textId="77777777" w:rsidR="00543E33" w:rsidRPr="00543E33" w:rsidRDefault="00543E33" w:rsidP="00543E33">
                  <w:pPr>
                    <w:spacing w:after="0" w:line="240" w:lineRule="auto"/>
                    <w:rPr>
                      <w:rFonts w:ascii="Arial" w:eastAsia="SimSun" w:hAnsi="Arial" w:cs="Arial"/>
                      <w:sz w:val="20"/>
                      <w:szCs w:val="20"/>
                      <w:lang w:eastAsia="zh-CN"/>
                    </w:rPr>
                  </w:pPr>
                </w:p>
              </w:tc>
            </w:tr>
            <w:tr w:rsidR="00543E33" w:rsidRPr="00543E33" w14:paraId="08802636" w14:textId="77777777" w:rsidTr="000926C6">
              <w:tc>
                <w:tcPr>
                  <w:tcW w:w="6970" w:type="dxa"/>
                </w:tcPr>
                <w:p w14:paraId="3AAE559A" w14:textId="77777777" w:rsidR="00543E33" w:rsidRPr="00543E33" w:rsidRDefault="00543E33" w:rsidP="00543E33">
                  <w:pPr>
                    <w:spacing w:after="0" w:line="240" w:lineRule="auto"/>
                    <w:rPr>
                      <w:rFonts w:ascii="Arial" w:eastAsia="SimSun" w:hAnsi="Arial" w:cs="Arial"/>
                      <w:lang w:eastAsia="zh-CN"/>
                    </w:rPr>
                  </w:pPr>
                </w:p>
                <w:p w14:paraId="4D16B5C2" w14:textId="77777777" w:rsidR="00543E33" w:rsidRPr="00543E33" w:rsidRDefault="00543E33" w:rsidP="00543E33">
                  <w:pPr>
                    <w:spacing w:after="0" w:line="240" w:lineRule="auto"/>
                    <w:rPr>
                      <w:rFonts w:ascii="Arial" w:eastAsia="SimSun" w:hAnsi="Arial" w:cs="Arial"/>
                      <w:lang w:eastAsia="zh-CN"/>
                    </w:rPr>
                  </w:pPr>
                  <w:r w:rsidRPr="00543E33">
                    <w:rPr>
                      <w:rFonts w:ascii="Arial" w:eastAsia="SimSun" w:hAnsi="Arial" w:cs="Arial"/>
                      <w:lang w:eastAsia="zh-CN"/>
                    </w:rPr>
                    <w:t>2</w:t>
                  </w:r>
                  <w:r w:rsidRPr="00543E33">
                    <w:rPr>
                      <w:rFonts w:ascii="Arial" w:eastAsia="SimSun" w:hAnsi="Arial" w:cs="Arial"/>
                      <w:vertAlign w:val="superscript"/>
                      <w:lang w:eastAsia="zh-CN"/>
                    </w:rPr>
                    <w:t>nd</w:t>
                  </w:r>
                  <w:r w:rsidRPr="00543E33">
                    <w:rPr>
                      <w:rFonts w:ascii="Arial" w:eastAsia="SimSun" w:hAnsi="Arial" w:cs="Arial"/>
                      <w:lang w:eastAsia="zh-CN"/>
                    </w:rPr>
                    <w:t xml:space="preserve"> Marker’s/Moderator’s provisional mark</w:t>
                  </w:r>
                </w:p>
              </w:tc>
              <w:tc>
                <w:tcPr>
                  <w:tcW w:w="1660" w:type="dxa"/>
                </w:tcPr>
                <w:p w14:paraId="7B47B1E2" w14:textId="77777777" w:rsidR="00543E33" w:rsidRPr="00543E33" w:rsidRDefault="00543E33" w:rsidP="00543E33">
                  <w:pPr>
                    <w:spacing w:after="0" w:line="240" w:lineRule="auto"/>
                    <w:rPr>
                      <w:rFonts w:ascii="Arial" w:eastAsia="SimSun" w:hAnsi="Arial" w:cs="Arial"/>
                      <w:sz w:val="20"/>
                      <w:szCs w:val="20"/>
                      <w:lang w:eastAsia="zh-CN"/>
                    </w:rPr>
                  </w:pPr>
                </w:p>
              </w:tc>
            </w:tr>
            <w:tr w:rsidR="00543E33" w:rsidRPr="00543E33" w14:paraId="43B7267D" w14:textId="77777777" w:rsidTr="000926C6">
              <w:tc>
                <w:tcPr>
                  <w:tcW w:w="6970" w:type="dxa"/>
                </w:tcPr>
                <w:p w14:paraId="3746A9E1" w14:textId="77777777" w:rsidR="00543E33" w:rsidRPr="00543E33" w:rsidRDefault="00543E33" w:rsidP="00543E33">
                  <w:pPr>
                    <w:spacing w:after="0" w:line="240" w:lineRule="auto"/>
                    <w:rPr>
                      <w:rFonts w:ascii="Arial" w:eastAsia="SimSun" w:hAnsi="Arial" w:cs="Arial"/>
                      <w:lang w:eastAsia="zh-CN"/>
                    </w:rPr>
                  </w:pPr>
                </w:p>
                <w:p w14:paraId="2CEFE26C" w14:textId="77777777" w:rsidR="00543E33" w:rsidRPr="00543E33" w:rsidRDefault="00543E33" w:rsidP="00543E33">
                  <w:pPr>
                    <w:spacing w:after="0" w:line="240" w:lineRule="auto"/>
                    <w:rPr>
                      <w:rFonts w:ascii="Arial" w:eastAsia="SimSun" w:hAnsi="Arial" w:cs="Arial"/>
                      <w:lang w:eastAsia="zh-CN"/>
                    </w:rPr>
                  </w:pPr>
                  <w:r w:rsidRPr="00543E33">
                    <w:rPr>
                      <w:rFonts w:ascii="Arial" w:eastAsia="SimSun" w:hAnsi="Arial" w:cs="Arial"/>
                      <w:lang w:eastAsia="zh-CN"/>
                    </w:rPr>
                    <w:t>External Examiner mark (if relevant)</w:t>
                  </w:r>
                </w:p>
              </w:tc>
              <w:tc>
                <w:tcPr>
                  <w:tcW w:w="1660" w:type="dxa"/>
                </w:tcPr>
                <w:p w14:paraId="09CE203B" w14:textId="77777777" w:rsidR="00543E33" w:rsidRPr="00543E33" w:rsidRDefault="00543E33" w:rsidP="00543E33">
                  <w:pPr>
                    <w:spacing w:after="0" w:line="240" w:lineRule="auto"/>
                    <w:rPr>
                      <w:rFonts w:ascii="Arial" w:eastAsia="SimSun" w:hAnsi="Arial" w:cs="Arial"/>
                      <w:sz w:val="20"/>
                      <w:szCs w:val="20"/>
                      <w:lang w:eastAsia="zh-CN"/>
                    </w:rPr>
                  </w:pPr>
                </w:p>
              </w:tc>
            </w:tr>
            <w:tr w:rsidR="00543E33" w:rsidRPr="00543E33" w14:paraId="353E5F3C" w14:textId="77777777" w:rsidTr="000926C6">
              <w:tc>
                <w:tcPr>
                  <w:tcW w:w="6970" w:type="dxa"/>
                </w:tcPr>
                <w:p w14:paraId="644C65F2" w14:textId="77777777" w:rsidR="00543E33" w:rsidRPr="00543E33" w:rsidRDefault="00543E33" w:rsidP="00543E33">
                  <w:pPr>
                    <w:spacing w:after="0" w:line="240" w:lineRule="auto"/>
                    <w:rPr>
                      <w:rFonts w:ascii="Arial" w:eastAsia="SimSun" w:hAnsi="Arial" w:cs="Arial"/>
                      <w:lang w:eastAsia="zh-CN"/>
                    </w:rPr>
                  </w:pPr>
                </w:p>
                <w:p w14:paraId="61EFDB44" w14:textId="77777777" w:rsidR="00543E33" w:rsidRPr="00543E33" w:rsidRDefault="00543E33" w:rsidP="00543E33">
                  <w:pPr>
                    <w:spacing w:after="0" w:line="240" w:lineRule="auto"/>
                    <w:rPr>
                      <w:rFonts w:ascii="Arial" w:eastAsia="SimSun" w:hAnsi="Arial" w:cs="Arial"/>
                      <w:b/>
                      <w:lang w:eastAsia="zh-CN"/>
                    </w:rPr>
                  </w:pPr>
                  <w:r w:rsidRPr="00543E33">
                    <w:rPr>
                      <w:rFonts w:ascii="Arial" w:eastAsia="SimSun" w:hAnsi="Arial" w:cs="Arial"/>
                      <w:b/>
                      <w:lang w:eastAsia="zh-CN"/>
                    </w:rPr>
                    <w:t>Final Mark</w:t>
                  </w:r>
                </w:p>
                <w:p w14:paraId="49BB9E30" w14:textId="77777777" w:rsidR="00543E33" w:rsidRPr="00543E33" w:rsidRDefault="00543E33" w:rsidP="00543E33">
                  <w:pPr>
                    <w:spacing w:after="0" w:line="240" w:lineRule="auto"/>
                    <w:rPr>
                      <w:rFonts w:ascii="Arial" w:eastAsia="SimSun" w:hAnsi="Arial" w:cs="Arial"/>
                      <w:lang w:eastAsia="zh-CN"/>
                    </w:rPr>
                  </w:pPr>
                </w:p>
              </w:tc>
              <w:tc>
                <w:tcPr>
                  <w:tcW w:w="1660" w:type="dxa"/>
                </w:tcPr>
                <w:p w14:paraId="3DB07326" w14:textId="77777777" w:rsidR="00543E33" w:rsidRPr="00543E33" w:rsidRDefault="00543E33" w:rsidP="00543E33">
                  <w:pPr>
                    <w:spacing w:after="0" w:line="240" w:lineRule="auto"/>
                    <w:rPr>
                      <w:rFonts w:ascii="Arial" w:eastAsia="SimSun" w:hAnsi="Arial" w:cs="Arial"/>
                      <w:b/>
                      <w:sz w:val="20"/>
                      <w:szCs w:val="20"/>
                      <w:lang w:eastAsia="zh-CN"/>
                    </w:rPr>
                  </w:pPr>
                </w:p>
              </w:tc>
            </w:tr>
          </w:tbl>
          <w:p w14:paraId="34D83FE3" w14:textId="77777777" w:rsidR="00543E33" w:rsidRPr="00543E33" w:rsidRDefault="00543E33" w:rsidP="00543E33">
            <w:pPr>
              <w:spacing w:after="0" w:line="240" w:lineRule="auto"/>
              <w:ind w:left="142" w:right="34"/>
              <w:rPr>
                <w:rFonts w:ascii="Arial" w:eastAsia="SimSun" w:hAnsi="Arial" w:cs="Arial"/>
                <w:b/>
                <w:color w:val="000000"/>
                <w:lang w:eastAsia="zh-CN"/>
              </w:rPr>
            </w:pPr>
          </w:p>
          <w:p w14:paraId="6717BF0E" w14:textId="77777777" w:rsidR="00543E33" w:rsidRPr="00543E33" w:rsidRDefault="00543E33" w:rsidP="00543E33">
            <w:pPr>
              <w:spacing w:after="0" w:line="240" w:lineRule="auto"/>
              <w:ind w:left="142" w:right="34"/>
              <w:jc w:val="center"/>
              <w:rPr>
                <w:rFonts w:ascii="Arial" w:eastAsia="SimSun" w:hAnsi="Arial" w:cs="Arial"/>
                <w:b/>
                <w:color w:val="000000"/>
                <w:lang w:eastAsia="zh-CN"/>
              </w:rPr>
            </w:pPr>
            <w:r w:rsidRPr="00543E33">
              <w:rPr>
                <w:rFonts w:ascii="Arial" w:eastAsia="SimSun" w:hAnsi="Arial" w:cs="Arial"/>
                <w:b/>
                <w:color w:val="000000"/>
                <w:lang w:eastAsia="zh-CN"/>
              </w:rPr>
              <w:t>NB.  All marks are provisional until confirmed by the Final Examination Board</w:t>
            </w:r>
          </w:p>
          <w:p w14:paraId="150962E4" w14:textId="77777777" w:rsidR="00543E33" w:rsidRPr="00543E33" w:rsidRDefault="00543E33" w:rsidP="00543E33">
            <w:pPr>
              <w:spacing w:after="0" w:line="240" w:lineRule="auto"/>
              <w:rPr>
                <w:rFonts w:ascii="Arial" w:eastAsia="SimSun" w:hAnsi="Arial" w:cs="Arial"/>
                <w:b/>
                <w:color w:val="000000"/>
                <w:lang w:eastAsia="zh-CN"/>
              </w:rPr>
            </w:pPr>
          </w:p>
          <w:p w14:paraId="24238066" w14:textId="77777777" w:rsidR="00543E33" w:rsidRPr="00543E33" w:rsidRDefault="00543E33" w:rsidP="00543E33">
            <w:pPr>
              <w:spacing w:after="0" w:line="240" w:lineRule="auto"/>
              <w:rPr>
                <w:rFonts w:ascii="Arial" w:eastAsia="SimSun" w:hAnsi="Arial" w:cs="Arial"/>
                <w:b/>
                <w:color w:val="000000"/>
                <w:lang w:eastAsia="zh-CN"/>
              </w:rPr>
            </w:pPr>
          </w:p>
          <w:p w14:paraId="01018C0B" w14:textId="77777777" w:rsidR="00543E33" w:rsidRPr="00543E33" w:rsidRDefault="00543E33" w:rsidP="00543E33">
            <w:pPr>
              <w:spacing w:after="0" w:line="240" w:lineRule="auto"/>
              <w:rPr>
                <w:rFonts w:ascii="Arial" w:eastAsia="SimSun" w:hAnsi="Arial" w:cs="Arial"/>
                <w:b/>
                <w:color w:val="000000"/>
                <w:lang w:eastAsia="zh-CN"/>
              </w:rPr>
            </w:pPr>
          </w:p>
          <w:p w14:paraId="3366444F" w14:textId="77777777" w:rsidR="00543E33" w:rsidRPr="00543E33" w:rsidRDefault="00543E33" w:rsidP="00543E33">
            <w:pPr>
              <w:spacing w:after="0" w:line="240" w:lineRule="auto"/>
              <w:rPr>
                <w:rFonts w:ascii="Arial" w:eastAsia="SimSun" w:hAnsi="Arial" w:cs="Arial"/>
                <w:b/>
                <w:color w:val="000000"/>
                <w:lang w:eastAsia="zh-CN"/>
              </w:rPr>
            </w:pPr>
          </w:p>
          <w:p w14:paraId="75575B05" w14:textId="77777777" w:rsidR="00543E33" w:rsidRPr="00543E33" w:rsidRDefault="00543E33" w:rsidP="00543E33">
            <w:pPr>
              <w:spacing w:after="0" w:line="240" w:lineRule="auto"/>
              <w:rPr>
                <w:rFonts w:ascii="Arial" w:eastAsia="SimSun" w:hAnsi="Arial" w:cs="Arial"/>
                <w:b/>
                <w:color w:val="000000"/>
                <w:lang w:eastAsia="zh-CN"/>
              </w:rPr>
            </w:pPr>
          </w:p>
          <w:p w14:paraId="334BCFBB" w14:textId="77777777" w:rsidR="00543E33" w:rsidRPr="00543E33" w:rsidRDefault="00543E33" w:rsidP="00543E33">
            <w:pPr>
              <w:spacing w:after="0" w:line="240" w:lineRule="auto"/>
              <w:rPr>
                <w:rFonts w:ascii="Arial" w:eastAsia="SimSun" w:hAnsi="Arial" w:cs="Arial"/>
                <w:b/>
                <w:color w:val="000000"/>
                <w:lang w:eastAsia="zh-CN"/>
              </w:rPr>
            </w:pPr>
          </w:p>
          <w:p w14:paraId="7E6D135E" w14:textId="77777777" w:rsidR="00543E33" w:rsidRPr="00543E33" w:rsidRDefault="00543E33" w:rsidP="00543E33">
            <w:pPr>
              <w:spacing w:after="0" w:line="240" w:lineRule="auto"/>
              <w:rPr>
                <w:rFonts w:ascii="Arial" w:eastAsia="SimSun" w:hAnsi="Arial" w:cs="Arial"/>
                <w:b/>
                <w:color w:val="000000"/>
                <w:lang w:eastAsia="zh-CN"/>
              </w:rPr>
            </w:pPr>
          </w:p>
          <w:p w14:paraId="398D0691" w14:textId="77777777" w:rsidR="00543E33" w:rsidRPr="00543E33" w:rsidRDefault="00543E33" w:rsidP="00543E33">
            <w:pPr>
              <w:spacing w:after="0" w:line="240" w:lineRule="auto"/>
              <w:rPr>
                <w:rFonts w:ascii="Arial" w:eastAsia="SimSun" w:hAnsi="Arial" w:cs="Arial"/>
                <w:b/>
                <w:color w:val="000000"/>
                <w:lang w:eastAsia="zh-CN"/>
              </w:rPr>
            </w:pPr>
          </w:p>
          <w:p w14:paraId="7241C79B" w14:textId="77777777" w:rsidR="00543E33" w:rsidRPr="00543E33" w:rsidRDefault="00543E33" w:rsidP="00543E33">
            <w:pPr>
              <w:spacing w:after="0" w:line="240" w:lineRule="auto"/>
              <w:rPr>
                <w:rFonts w:ascii="Arial" w:eastAsia="SimSun" w:hAnsi="Arial" w:cs="Arial"/>
                <w:b/>
                <w:color w:val="000000"/>
                <w:lang w:eastAsia="zh-CN"/>
              </w:rPr>
            </w:pPr>
          </w:p>
          <w:p w14:paraId="60938AD4" w14:textId="77777777" w:rsidR="00543E33" w:rsidRPr="00543E33" w:rsidRDefault="00543E33" w:rsidP="00543E33">
            <w:pPr>
              <w:spacing w:after="0" w:line="240" w:lineRule="auto"/>
              <w:rPr>
                <w:rFonts w:ascii="Arial" w:eastAsia="SimSun" w:hAnsi="Arial" w:cs="Arial"/>
                <w:b/>
                <w:color w:val="000000"/>
                <w:lang w:eastAsia="zh-CN"/>
              </w:rPr>
            </w:pPr>
          </w:p>
          <w:p w14:paraId="1741DB3B" w14:textId="77777777" w:rsidR="00543E33" w:rsidRPr="00543E33" w:rsidRDefault="00543E33" w:rsidP="00543E33">
            <w:pPr>
              <w:spacing w:after="0" w:line="240" w:lineRule="auto"/>
              <w:rPr>
                <w:rFonts w:ascii="Arial" w:eastAsia="SimSun" w:hAnsi="Arial" w:cs="Arial"/>
                <w:b/>
                <w:color w:val="000000"/>
                <w:lang w:eastAsia="zh-CN"/>
              </w:rPr>
            </w:pPr>
            <w:r w:rsidRPr="00543E33">
              <w:rPr>
                <w:rFonts w:ascii="Arial" w:eastAsia="SimSun" w:hAnsi="Arial" w:cs="Arial"/>
                <w:b/>
                <w:color w:val="000000"/>
                <w:lang w:eastAsia="zh-CN"/>
              </w:rPr>
              <w:t>For completion by Marker 1:</w:t>
            </w:r>
          </w:p>
          <w:p w14:paraId="548435B5" w14:textId="77777777" w:rsidR="00543E33" w:rsidRPr="00543E33" w:rsidRDefault="00543E33" w:rsidP="00543E33">
            <w:pPr>
              <w:spacing w:before="100" w:beforeAutospacing="1" w:after="100" w:afterAutospacing="1" w:line="240" w:lineRule="auto"/>
              <w:rPr>
                <w:rFonts w:ascii="Arial" w:eastAsia="SimSun" w:hAnsi="Arial" w:cs="Arial"/>
                <w:color w:val="000000"/>
                <w:lang w:eastAsia="zh-CN"/>
              </w:rPr>
            </w:pPr>
            <w:r w:rsidRPr="00543E33">
              <w:rPr>
                <w:rFonts w:ascii="Arial" w:eastAsia="SimSun" w:hAnsi="Arial" w:cs="Arial"/>
                <w:color w:val="000000"/>
                <w:lang w:eastAsia="zh-CN"/>
              </w:rPr>
              <w:t>Comments:</w:t>
            </w:r>
          </w:p>
        </w:tc>
      </w:tr>
      <w:tr w:rsidR="00543E33" w:rsidRPr="00543E33" w14:paraId="6B5252D1" w14:textId="77777777" w:rsidTr="000926C6">
        <w:trPr>
          <w:trHeight w:val="408"/>
        </w:trPr>
        <w:tc>
          <w:tcPr>
            <w:tcW w:w="6768" w:type="dxa"/>
            <w:gridSpan w:val="2"/>
          </w:tcPr>
          <w:p w14:paraId="6A905F40" w14:textId="77777777" w:rsidR="00543E33" w:rsidRPr="00543E33" w:rsidRDefault="00543E33" w:rsidP="00543E33">
            <w:pPr>
              <w:spacing w:before="100" w:beforeAutospacing="1" w:after="100" w:afterAutospacing="1" w:line="240" w:lineRule="auto"/>
              <w:ind w:right="34"/>
              <w:rPr>
                <w:rFonts w:ascii="Arial" w:eastAsia="SimSun" w:hAnsi="Arial" w:cs="Arial"/>
                <w:color w:val="000000"/>
                <w:lang w:eastAsia="zh-CN"/>
              </w:rPr>
            </w:pPr>
            <w:r w:rsidRPr="00543E33">
              <w:rPr>
                <w:rFonts w:ascii="Arial" w:eastAsia="SimSun" w:hAnsi="Arial" w:cs="Arial"/>
                <w:color w:val="000000"/>
                <w:lang w:eastAsia="zh-CN"/>
              </w:rPr>
              <w:lastRenderedPageBreak/>
              <w:t>Marker 1 signature:</w:t>
            </w:r>
          </w:p>
        </w:tc>
        <w:tc>
          <w:tcPr>
            <w:tcW w:w="2088" w:type="dxa"/>
            <w:gridSpan w:val="2"/>
          </w:tcPr>
          <w:p w14:paraId="3FA30061" w14:textId="77777777" w:rsidR="00543E33" w:rsidRPr="00543E33" w:rsidRDefault="00543E33" w:rsidP="00543E33">
            <w:pPr>
              <w:spacing w:before="100" w:beforeAutospacing="1" w:after="0" w:afterAutospacing="1" w:line="240" w:lineRule="auto"/>
              <w:ind w:left="142" w:right="34"/>
              <w:rPr>
                <w:rFonts w:ascii="Arial" w:eastAsia="SimSun" w:hAnsi="Arial" w:cs="Arial"/>
                <w:color w:val="000000"/>
                <w:lang w:eastAsia="zh-CN"/>
              </w:rPr>
            </w:pPr>
            <w:r w:rsidRPr="00543E33">
              <w:rPr>
                <w:rFonts w:ascii="Arial" w:eastAsia="SimSun" w:hAnsi="Arial" w:cs="Arial"/>
                <w:color w:val="000000"/>
                <w:lang w:eastAsia="zh-CN"/>
              </w:rPr>
              <w:t>Date:</w:t>
            </w:r>
          </w:p>
        </w:tc>
      </w:tr>
      <w:tr w:rsidR="00543E33" w:rsidRPr="00543E33" w14:paraId="4CFC2842" w14:textId="77777777" w:rsidTr="000926C6">
        <w:tc>
          <w:tcPr>
            <w:tcW w:w="8856" w:type="dxa"/>
            <w:gridSpan w:val="4"/>
          </w:tcPr>
          <w:p w14:paraId="50400400" w14:textId="77777777" w:rsidR="00543E33" w:rsidRPr="00543E33" w:rsidRDefault="00543E33" w:rsidP="00543E33">
            <w:pPr>
              <w:spacing w:after="0" w:line="240" w:lineRule="auto"/>
              <w:ind w:right="-334"/>
              <w:rPr>
                <w:rFonts w:ascii="Arial" w:eastAsia="SimSun" w:hAnsi="Arial" w:cs="Arial"/>
                <w:bCs/>
                <w:i/>
                <w:color w:val="000000"/>
                <w:lang w:eastAsia="zh-CN"/>
              </w:rPr>
            </w:pPr>
          </w:p>
          <w:p w14:paraId="42E65961" w14:textId="77777777" w:rsidR="00543E33" w:rsidRPr="00543E33" w:rsidRDefault="00543E33" w:rsidP="00543E33">
            <w:pPr>
              <w:spacing w:after="0" w:line="240" w:lineRule="auto"/>
              <w:ind w:right="-334"/>
              <w:rPr>
                <w:rFonts w:ascii="Arial" w:eastAsia="SimSun" w:hAnsi="Arial" w:cs="Arial"/>
                <w:b/>
                <w:bCs/>
                <w:color w:val="000000"/>
                <w:lang w:eastAsia="zh-CN"/>
              </w:rPr>
            </w:pPr>
            <w:r w:rsidRPr="00543E33">
              <w:rPr>
                <w:rFonts w:ascii="Arial" w:eastAsia="SimSun" w:hAnsi="Arial" w:cs="Arial"/>
                <w:b/>
                <w:bCs/>
                <w:color w:val="000000"/>
                <w:lang w:eastAsia="zh-CN"/>
              </w:rPr>
              <w:t>For completion by Marker 2 / Moderator:</w:t>
            </w:r>
          </w:p>
          <w:p w14:paraId="19FFAEDD" w14:textId="77777777" w:rsidR="00543E33" w:rsidRPr="00543E33" w:rsidRDefault="00543E33" w:rsidP="00543E33">
            <w:pPr>
              <w:spacing w:after="0" w:line="240" w:lineRule="auto"/>
              <w:ind w:right="-334"/>
              <w:rPr>
                <w:rFonts w:ascii="Arial" w:eastAsia="SimSun" w:hAnsi="Arial" w:cs="Arial"/>
                <w:b/>
                <w:bCs/>
                <w:color w:val="000000"/>
                <w:lang w:eastAsia="zh-CN"/>
              </w:rPr>
            </w:pPr>
          </w:p>
          <w:p w14:paraId="00E418D9" w14:textId="77777777" w:rsidR="00543E33" w:rsidRPr="00543E33" w:rsidRDefault="00543E33" w:rsidP="00543E33">
            <w:pPr>
              <w:spacing w:after="0" w:line="240" w:lineRule="auto"/>
              <w:ind w:right="-334"/>
              <w:rPr>
                <w:rFonts w:ascii="Arial" w:eastAsia="SimSun" w:hAnsi="Arial" w:cs="Arial"/>
                <w:bCs/>
                <w:color w:val="000000"/>
                <w:lang w:eastAsia="zh-CN"/>
              </w:rPr>
            </w:pPr>
            <w:r w:rsidRPr="00543E33">
              <w:rPr>
                <w:rFonts w:ascii="Arial" w:eastAsia="SimSun" w:hAnsi="Arial" w:cs="Arial"/>
                <w:bCs/>
                <w:color w:val="000000"/>
                <w:lang w:eastAsia="zh-CN"/>
              </w:rPr>
              <w:t>Comments:</w:t>
            </w:r>
          </w:p>
          <w:p w14:paraId="4999F806" w14:textId="77777777" w:rsidR="00543E33" w:rsidRPr="00543E33" w:rsidRDefault="00543E33" w:rsidP="00543E33">
            <w:pPr>
              <w:spacing w:after="0" w:line="240" w:lineRule="auto"/>
              <w:ind w:right="-334"/>
              <w:rPr>
                <w:rFonts w:ascii="Arial" w:eastAsia="SimSun" w:hAnsi="Arial" w:cs="Arial"/>
                <w:bCs/>
                <w:color w:val="000000"/>
                <w:lang w:eastAsia="zh-CN"/>
              </w:rPr>
            </w:pPr>
          </w:p>
          <w:p w14:paraId="32CCEB0E" w14:textId="77777777" w:rsidR="00543E33" w:rsidRPr="00543E33" w:rsidRDefault="00543E33" w:rsidP="00543E33">
            <w:pPr>
              <w:spacing w:after="0" w:line="240" w:lineRule="auto"/>
              <w:ind w:right="-334"/>
              <w:rPr>
                <w:rFonts w:ascii="Arial" w:eastAsia="SimSun" w:hAnsi="Arial" w:cs="Arial"/>
                <w:bCs/>
                <w:color w:val="000000"/>
                <w:lang w:eastAsia="zh-CN"/>
              </w:rPr>
            </w:pPr>
          </w:p>
          <w:p w14:paraId="7A62341A" w14:textId="77777777" w:rsidR="00543E33" w:rsidRPr="00543E33" w:rsidRDefault="00543E33" w:rsidP="00543E33">
            <w:pPr>
              <w:spacing w:after="0" w:line="240" w:lineRule="auto"/>
              <w:ind w:right="-334"/>
              <w:rPr>
                <w:rFonts w:ascii="Arial" w:eastAsia="SimSun" w:hAnsi="Arial" w:cs="Arial"/>
                <w:bCs/>
                <w:color w:val="000000"/>
                <w:lang w:eastAsia="zh-CN"/>
              </w:rPr>
            </w:pPr>
          </w:p>
          <w:p w14:paraId="2475B63E" w14:textId="77777777" w:rsidR="00543E33" w:rsidRPr="00543E33" w:rsidRDefault="00543E33" w:rsidP="00543E33">
            <w:pPr>
              <w:spacing w:after="0" w:line="240" w:lineRule="auto"/>
              <w:ind w:right="-334"/>
              <w:rPr>
                <w:rFonts w:ascii="Arial" w:eastAsia="SimSun" w:hAnsi="Arial" w:cs="Arial"/>
                <w:bCs/>
                <w:color w:val="000000"/>
                <w:lang w:eastAsia="zh-CN"/>
              </w:rPr>
            </w:pPr>
          </w:p>
          <w:p w14:paraId="52DD3879" w14:textId="77777777" w:rsidR="00543E33" w:rsidRPr="00543E33" w:rsidRDefault="00543E33" w:rsidP="00543E33">
            <w:pPr>
              <w:spacing w:after="0" w:line="240" w:lineRule="auto"/>
              <w:ind w:right="-334"/>
              <w:rPr>
                <w:rFonts w:ascii="Arial" w:eastAsia="SimSun" w:hAnsi="Arial" w:cs="Arial"/>
                <w:bCs/>
                <w:color w:val="000000"/>
                <w:lang w:eastAsia="zh-CN"/>
              </w:rPr>
            </w:pPr>
          </w:p>
          <w:p w14:paraId="0BCC4C88" w14:textId="77777777" w:rsidR="00543E33" w:rsidRPr="00543E33" w:rsidRDefault="00543E33" w:rsidP="00543E33">
            <w:pPr>
              <w:spacing w:after="0" w:line="240" w:lineRule="auto"/>
              <w:ind w:right="-334"/>
              <w:rPr>
                <w:rFonts w:ascii="Arial" w:eastAsia="SimSun" w:hAnsi="Arial" w:cs="Arial"/>
                <w:bCs/>
                <w:color w:val="000000"/>
                <w:lang w:eastAsia="zh-CN"/>
              </w:rPr>
            </w:pPr>
          </w:p>
          <w:p w14:paraId="37A0B754" w14:textId="77777777" w:rsidR="00543E33" w:rsidRPr="00543E33" w:rsidRDefault="00543E33" w:rsidP="00543E33">
            <w:pPr>
              <w:spacing w:after="0" w:line="240" w:lineRule="auto"/>
              <w:ind w:right="-334"/>
              <w:rPr>
                <w:rFonts w:ascii="Arial" w:eastAsia="SimSun" w:hAnsi="Arial" w:cs="Arial"/>
                <w:bCs/>
                <w:color w:val="000000"/>
                <w:lang w:eastAsia="zh-CN"/>
              </w:rPr>
            </w:pPr>
          </w:p>
          <w:p w14:paraId="2BA5D4A7" w14:textId="77777777" w:rsidR="00543E33" w:rsidRPr="00543E33" w:rsidRDefault="00543E33" w:rsidP="00543E33">
            <w:pPr>
              <w:spacing w:after="0" w:line="240" w:lineRule="auto"/>
              <w:ind w:right="-334"/>
              <w:rPr>
                <w:rFonts w:ascii="Arial" w:eastAsia="SimSun" w:hAnsi="Arial" w:cs="Arial"/>
                <w:bCs/>
                <w:color w:val="000000"/>
                <w:lang w:eastAsia="zh-CN"/>
              </w:rPr>
            </w:pPr>
          </w:p>
          <w:p w14:paraId="13DBDAEB" w14:textId="77777777" w:rsidR="00543E33" w:rsidRPr="00543E33" w:rsidRDefault="00543E33" w:rsidP="00543E33">
            <w:pPr>
              <w:spacing w:after="0" w:line="240" w:lineRule="auto"/>
              <w:ind w:right="-334"/>
              <w:rPr>
                <w:rFonts w:ascii="Arial" w:eastAsia="SimSun" w:hAnsi="Arial" w:cs="Arial"/>
                <w:bCs/>
                <w:color w:val="000000"/>
                <w:lang w:eastAsia="zh-CN"/>
              </w:rPr>
            </w:pPr>
          </w:p>
          <w:p w14:paraId="746A3173" w14:textId="77777777" w:rsidR="00543E33" w:rsidRPr="00543E33" w:rsidRDefault="00543E33" w:rsidP="00543E33">
            <w:pPr>
              <w:spacing w:after="0" w:line="240" w:lineRule="auto"/>
              <w:ind w:right="-334"/>
              <w:rPr>
                <w:rFonts w:ascii="Arial" w:eastAsia="SimSun" w:hAnsi="Arial" w:cs="Arial"/>
                <w:bCs/>
                <w:color w:val="000000"/>
                <w:lang w:eastAsia="zh-CN"/>
              </w:rPr>
            </w:pPr>
          </w:p>
          <w:p w14:paraId="28F7FEF1" w14:textId="77777777" w:rsidR="00543E33" w:rsidRPr="00543E33" w:rsidRDefault="00543E33" w:rsidP="00543E33">
            <w:pPr>
              <w:spacing w:after="0" w:line="240" w:lineRule="auto"/>
              <w:ind w:right="-334"/>
              <w:rPr>
                <w:rFonts w:ascii="Arial" w:eastAsia="SimSun" w:hAnsi="Arial" w:cs="Arial"/>
                <w:bCs/>
                <w:color w:val="000000"/>
                <w:lang w:eastAsia="zh-CN"/>
              </w:rPr>
            </w:pPr>
          </w:p>
        </w:tc>
      </w:tr>
      <w:tr w:rsidR="00543E33" w:rsidRPr="00543E33" w14:paraId="0E6C3561" w14:textId="77777777" w:rsidTr="000926C6">
        <w:trPr>
          <w:trHeight w:val="398"/>
        </w:trPr>
        <w:tc>
          <w:tcPr>
            <w:tcW w:w="6768" w:type="dxa"/>
            <w:gridSpan w:val="2"/>
          </w:tcPr>
          <w:p w14:paraId="00A15B79" w14:textId="77777777" w:rsidR="00543E33" w:rsidRPr="00543E33" w:rsidRDefault="00543E33" w:rsidP="00543E33">
            <w:pPr>
              <w:spacing w:after="0" w:line="240" w:lineRule="auto"/>
              <w:ind w:right="-334"/>
              <w:rPr>
                <w:rFonts w:ascii="Arial" w:eastAsia="SimSun" w:hAnsi="Arial" w:cs="Arial"/>
                <w:bCs/>
                <w:color w:val="000000"/>
                <w:lang w:eastAsia="zh-CN"/>
              </w:rPr>
            </w:pPr>
            <w:r w:rsidRPr="00543E33">
              <w:rPr>
                <w:rFonts w:ascii="Arial" w:eastAsia="SimSun" w:hAnsi="Arial" w:cs="Arial"/>
                <w:bCs/>
                <w:color w:val="000000"/>
                <w:lang w:eastAsia="zh-CN"/>
              </w:rPr>
              <w:t>Marker 2 / Moderator signature:</w:t>
            </w:r>
          </w:p>
        </w:tc>
        <w:tc>
          <w:tcPr>
            <w:tcW w:w="2088" w:type="dxa"/>
            <w:gridSpan w:val="2"/>
          </w:tcPr>
          <w:p w14:paraId="493EEF39" w14:textId="77777777" w:rsidR="00543E33" w:rsidRPr="00543E33" w:rsidRDefault="00543E33" w:rsidP="00543E33">
            <w:pPr>
              <w:spacing w:after="0" w:line="240" w:lineRule="auto"/>
              <w:ind w:right="-334"/>
              <w:rPr>
                <w:rFonts w:ascii="Arial" w:eastAsia="SimSun" w:hAnsi="Arial" w:cs="Arial"/>
                <w:bCs/>
                <w:color w:val="000000"/>
                <w:lang w:eastAsia="zh-CN"/>
              </w:rPr>
            </w:pPr>
            <w:r w:rsidRPr="00543E33">
              <w:rPr>
                <w:rFonts w:ascii="Arial" w:eastAsia="SimSun" w:hAnsi="Arial" w:cs="Arial"/>
                <w:bCs/>
                <w:color w:val="000000"/>
                <w:lang w:eastAsia="zh-CN"/>
              </w:rPr>
              <w:t>Date:</w:t>
            </w:r>
          </w:p>
        </w:tc>
      </w:tr>
      <w:tr w:rsidR="00543E33" w:rsidRPr="00543E33" w14:paraId="5DAF8684" w14:textId="77777777" w:rsidTr="000926C6">
        <w:trPr>
          <w:trHeight w:val="720"/>
        </w:trPr>
        <w:tc>
          <w:tcPr>
            <w:tcW w:w="8856" w:type="dxa"/>
            <w:gridSpan w:val="4"/>
          </w:tcPr>
          <w:p w14:paraId="684876BE" w14:textId="77777777" w:rsidR="00543E33" w:rsidRPr="00543E33" w:rsidRDefault="00543E33" w:rsidP="00543E33">
            <w:pPr>
              <w:spacing w:after="0" w:line="240" w:lineRule="auto"/>
              <w:rPr>
                <w:rFonts w:ascii="Arial" w:eastAsia="SimSun" w:hAnsi="Arial" w:cs="Arial"/>
                <w:b/>
                <w:lang w:eastAsia="zh-CN"/>
              </w:rPr>
            </w:pPr>
          </w:p>
          <w:p w14:paraId="3F00532E" w14:textId="77777777" w:rsidR="00543E33" w:rsidRPr="00543E33" w:rsidRDefault="00543E33" w:rsidP="00543E33">
            <w:pPr>
              <w:spacing w:after="0" w:line="240" w:lineRule="auto"/>
              <w:rPr>
                <w:rFonts w:ascii="Arial" w:eastAsia="SimSun" w:hAnsi="Arial" w:cs="Arial"/>
                <w:b/>
                <w:lang w:eastAsia="zh-CN"/>
              </w:rPr>
            </w:pPr>
            <w:r w:rsidRPr="00543E33">
              <w:rPr>
                <w:rFonts w:ascii="Arial" w:eastAsia="SimSun" w:hAnsi="Arial" w:cs="Arial"/>
                <w:b/>
                <w:lang w:eastAsia="zh-CN"/>
              </w:rPr>
              <w:t>External Examiner’s comments (if relevant):</w:t>
            </w:r>
          </w:p>
          <w:p w14:paraId="0A83E4BB" w14:textId="77777777" w:rsidR="00543E33" w:rsidRPr="00543E33" w:rsidRDefault="00543E33" w:rsidP="00543E33">
            <w:pPr>
              <w:spacing w:after="0" w:line="240" w:lineRule="auto"/>
              <w:ind w:right="-334"/>
              <w:rPr>
                <w:rFonts w:ascii="Arial" w:eastAsia="SimSun" w:hAnsi="Arial" w:cs="Arial"/>
                <w:bCs/>
                <w:color w:val="000000"/>
                <w:lang w:eastAsia="zh-CN"/>
              </w:rPr>
            </w:pPr>
          </w:p>
          <w:p w14:paraId="00EA8552" w14:textId="77777777" w:rsidR="00543E33" w:rsidRPr="00543E33" w:rsidRDefault="00543E33" w:rsidP="00543E33">
            <w:pPr>
              <w:spacing w:after="0" w:line="240" w:lineRule="auto"/>
              <w:ind w:right="-334"/>
              <w:rPr>
                <w:rFonts w:ascii="Arial" w:eastAsia="SimSun" w:hAnsi="Arial" w:cs="Arial"/>
                <w:bCs/>
                <w:color w:val="000000"/>
                <w:lang w:eastAsia="zh-CN"/>
              </w:rPr>
            </w:pPr>
          </w:p>
          <w:p w14:paraId="400954C9" w14:textId="77777777" w:rsidR="00543E33" w:rsidRPr="00543E33" w:rsidRDefault="00543E33" w:rsidP="00543E33">
            <w:pPr>
              <w:spacing w:after="0" w:line="240" w:lineRule="auto"/>
              <w:ind w:right="-334"/>
              <w:rPr>
                <w:rFonts w:ascii="Arial" w:eastAsia="SimSun" w:hAnsi="Arial" w:cs="Arial"/>
                <w:bCs/>
                <w:color w:val="000000"/>
                <w:lang w:eastAsia="zh-CN"/>
              </w:rPr>
            </w:pPr>
          </w:p>
          <w:p w14:paraId="41066D20" w14:textId="77777777" w:rsidR="00543E33" w:rsidRPr="00543E33" w:rsidRDefault="00543E33" w:rsidP="00543E33">
            <w:pPr>
              <w:spacing w:after="0" w:line="240" w:lineRule="auto"/>
              <w:ind w:right="-334"/>
              <w:rPr>
                <w:rFonts w:ascii="Arial" w:eastAsia="SimSun" w:hAnsi="Arial" w:cs="Arial"/>
                <w:bCs/>
                <w:color w:val="000000"/>
                <w:lang w:eastAsia="zh-CN"/>
              </w:rPr>
            </w:pPr>
          </w:p>
          <w:p w14:paraId="2E953C38" w14:textId="77777777" w:rsidR="00543E33" w:rsidRPr="00543E33" w:rsidRDefault="00543E33" w:rsidP="00543E33">
            <w:pPr>
              <w:spacing w:after="0" w:line="240" w:lineRule="auto"/>
              <w:ind w:right="-334"/>
              <w:rPr>
                <w:rFonts w:ascii="Arial" w:eastAsia="SimSun" w:hAnsi="Arial" w:cs="Arial"/>
                <w:bCs/>
                <w:color w:val="000000"/>
                <w:lang w:eastAsia="zh-CN"/>
              </w:rPr>
            </w:pPr>
          </w:p>
          <w:p w14:paraId="2E33F0C9" w14:textId="77777777" w:rsidR="00543E33" w:rsidRPr="00543E33" w:rsidRDefault="00543E33" w:rsidP="00543E33">
            <w:pPr>
              <w:spacing w:after="0" w:line="240" w:lineRule="auto"/>
              <w:ind w:right="-334"/>
              <w:rPr>
                <w:rFonts w:ascii="Arial" w:eastAsia="SimSun" w:hAnsi="Arial" w:cs="Arial"/>
                <w:bCs/>
                <w:color w:val="000000"/>
                <w:lang w:eastAsia="zh-CN"/>
              </w:rPr>
            </w:pPr>
          </w:p>
          <w:p w14:paraId="19A90A97" w14:textId="77777777" w:rsidR="00543E33" w:rsidRPr="00543E33" w:rsidRDefault="00543E33" w:rsidP="00543E33">
            <w:pPr>
              <w:spacing w:after="0" w:line="240" w:lineRule="auto"/>
              <w:ind w:right="-334"/>
              <w:rPr>
                <w:rFonts w:ascii="Arial" w:eastAsia="SimSun" w:hAnsi="Arial" w:cs="Arial"/>
                <w:bCs/>
                <w:color w:val="000000"/>
                <w:lang w:eastAsia="zh-CN"/>
              </w:rPr>
            </w:pPr>
          </w:p>
          <w:p w14:paraId="050805D8" w14:textId="77777777" w:rsidR="00543E33" w:rsidRPr="00543E33" w:rsidRDefault="00543E33" w:rsidP="00543E33">
            <w:pPr>
              <w:spacing w:after="0" w:line="240" w:lineRule="auto"/>
              <w:ind w:right="-334"/>
              <w:rPr>
                <w:rFonts w:ascii="Arial" w:eastAsia="SimSun" w:hAnsi="Arial" w:cs="Arial"/>
                <w:bCs/>
                <w:color w:val="000000"/>
                <w:lang w:eastAsia="zh-CN"/>
              </w:rPr>
            </w:pPr>
          </w:p>
          <w:p w14:paraId="1FD4F1C8" w14:textId="77777777" w:rsidR="00543E33" w:rsidRPr="00543E33" w:rsidRDefault="00543E33" w:rsidP="00543E33">
            <w:pPr>
              <w:spacing w:after="0" w:line="240" w:lineRule="auto"/>
              <w:ind w:right="-334"/>
              <w:rPr>
                <w:rFonts w:ascii="Arial" w:eastAsia="SimSun" w:hAnsi="Arial" w:cs="Arial"/>
                <w:bCs/>
                <w:color w:val="000000"/>
                <w:lang w:eastAsia="zh-CN"/>
              </w:rPr>
            </w:pPr>
          </w:p>
          <w:p w14:paraId="474C55FB" w14:textId="77777777" w:rsidR="00543E33" w:rsidRPr="00543E33" w:rsidRDefault="00543E33" w:rsidP="00543E33">
            <w:pPr>
              <w:spacing w:after="0" w:line="240" w:lineRule="auto"/>
              <w:ind w:right="-334"/>
              <w:rPr>
                <w:rFonts w:ascii="Arial" w:eastAsia="SimSun" w:hAnsi="Arial" w:cs="Arial"/>
                <w:bCs/>
                <w:color w:val="000000"/>
                <w:lang w:eastAsia="zh-CN"/>
              </w:rPr>
            </w:pPr>
          </w:p>
          <w:p w14:paraId="568B4D3B" w14:textId="77777777" w:rsidR="00543E33" w:rsidRPr="00543E33" w:rsidRDefault="00543E33" w:rsidP="00543E33">
            <w:pPr>
              <w:spacing w:after="0" w:line="240" w:lineRule="auto"/>
              <w:ind w:right="-334"/>
              <w:rPr>
                <w:rFonts w:ascii="Arial" w:eastAsia="SimSun" w:hAnsi="Arial" w:cs="Arial"/>
                <w:bCs/>
                <w:color w:val="000000"/>
                <w:lang w:eastAsia="zh-CN"/>
              </w:rPr>
            </w:pPr>
          </w:p>
          <w:p w14:paraId="391EC27A" w14:textId="77777777" w:rsidR="00543E33" w:rsidRPr="00543E33" w:rsidRDefault="00543E33" w:rsidP="00543E33">
            <w:pPr>
              <w:spacing w:after="0" w:line="240" w:lineRule="auto"/>
              <w:ind w:right="-334"/>
              <w:rPr>
                <w:rFonts w:ascii="Arial" w:eastAsia="SimSun" w:hAnsi="Arial" w:cs="Arial"/>
                <w:bCs/>
                <w:color w:val="000000"/>
                <w:lang w:eastAsia="zh-CN"/>
              </w:rPr>
            </w:pPr>
          </w:p>
          <w:p w14:paraId="6C178754" w14:textId="77777777" w:rsidR="00543E33" w:rsidRPr="00543E33" w:rsidRDefault="00543E33" w:rsidP="00543E33">
            <w:pPr>
              <w:spacing w:after="0" w:line="240" w:lineRule="auto"/>
              <w:ind w:right="-334"/>
              <w:rPr>
                <w:rFonts w:ascii="Arial" w:eastAsia="SimSun" w:hAnsi="Arial" w:cs="Arial"/>
                <w:bCs/>
                <w:color w:val="000000"/>
                <w:lang w:eastAsia="zh-CN"/>
              </w:rPr>
            </w:pPr>
          </w:p>
        </w:tc>
      </w:tr>
      <w:tr w:rsidR="00543E33" w:rsidRPr="00543E33" w14:paraId="1E656A98" w14:textId="77777777" w:rsidTr="000926C6">
        <w:trPr>
          <w:trHeight w:val="479"/>
        </w:trPr>
        <w:tc>
          <w:tcPr>
            <w:tcW w:w="6768" w:type="dxa"/>
            <w:gridSpan w:val="2"/>
          </w:tcPr>
          <w:p w14:paraId="31C87076" w14:textId="77777777" w:rsidR="00543E33" w:rsidRPr="00543E33" w:rsidRDefault="00543E33" w:rsidP="00543E33">
            <w:pPr>
              <w:spacing w:after="0" w:line="240" w:lineRule="auto"/>
              <w:rPr>
                <w:rFonts w:ascii="Arial" w:eastAsia="SimSun" w:hAnsi="Arial" w:cs="Arial"/>
                <w:lang w:eastAsia="zh-CN"/>
              </w:rPr>
            </w:pPr>
            <w:r w:rsidRPr="00543E33">
              <w:rPr>
                <w:rFonts w:ascii="Arial" w:eastAsia="SimSun" w:hAnsi="Arial" w:cs="Arial"/>
                <w:lang w:eastAsia="zh-CN"/>
              </w:rPr>
              <w:t>External Examiner signature:</w:t>
            </w:r>
          </w:p>
        </w:tc>
        <w:tc>
          <w:tcPr>
            <w:tcW w:w="2088" w:type="dxa"/>
            <w:gridSpan w:val="2"/>
          </w:tcPr>
          <w:p w14:paraId="718F3807" w14:textId="77777777" w:rsidR="00543E33" w:rsidRPr="00543E33" w:rsidRDefault="00543E33" w:rsidP="00543E33">
            <w:pPr>
              <w:spacing w:after="0" w:line="240" w:lineRule="auto"/>
              <w:rPr>
                <w:rFonts w:ascii="Arial" w:eastAsia="SimSun" w:hAnsi="Arial" w:cs="Arial"/>
                <w:lang w:eastAsia="zh-CN"/>
              </w:rPr>
            </w:pPr>
            <w:r w:rsidRPr="00543E33">
              <w:rPr>
                <w:rFonts w:ascii="Arial" w:eastAsia="SimSun" w:hAnsi="Arial" w:cs="Arial"/>
                <w:lang w:eastAsia="zh-CN"/>
              </w:rPr>
              <w:t>Date:</w:t>
            </w:r>
          </w:p>
        </w:tc>
      </w:tr>
    </w:tbl>
    <w:p w14:paraId="33B6FB0C" w14:textId="77777777" w:rsidR="00543E33" w:rsidRPr="00543E33" w:rsidRDefault="00543E33" w:rsidP="00543E33">
      <w:pPr>
        <w:spacing w:after="0" w:line="240" w:lineRule="auto"/>
        <w:ind w:right="-334"/>
        <w:rPr>
          <w:rFonts w:ascii="Arial" w:eastAsia="SimSun" w:hAnsi="Arial" w:cs="Arial"/>
          <w:bCs/>
          <w:color w:val="000000"/>
          <w:sz w:val="24"/>
          <w:szCs w:val="24"/>
          <w:lang w:eastAsia="zh-CN"/>
        </w:rPr>
      </w:pPr>
    </w:p>
    <w:p w14:paraId="4219BD2E" w14:textId="5666BBE5" w:rsidR="00543E33" w:rsidRDefault="00543E33" w:rsidP="002B44F4">
      <w:pPr>
        <w:spacing w:line="240" w:lineRule="auto"/>
        <w:rPr>
          <w:sz w:val="24"/>
          <w:szCs w:val="24"/>
          <w:u w:val="single"/>
        </w:rPr>
      </w:pPr>
    </w:p>
    <w:p w14:paraId="3E431B61" w14:textId="77777777" w:rsidR="00D56C1D" w:rsidRDefault="00D56C1D" w:rsidP="002B44F4">
      <w:pPr>
        <w:spacing w:line="240" w:lineRule="auto"/>
        <w:rPr>
          <w:sz w:val="24"/>
          <w:szCs w:val="24"/>
          <w:u w:val="single"/>
        </w:rPr>
      </w:pPr>
    </w:p>
    <w:p w14:paraId="58FDE869" w14:textId="505BF64E" w:rsidR="009423A6" w:rsidRPr="0080632B" w:rsidRDefault="00650141" w:rsidP="002B44F4">
      <w:pPr>
        <w:spacing w:line="240" w:lineRule="auto"/>
        <w:rPr>
          <w:sz w:val="28"/>
          <w:szCs w:val="28"/>
          <w:u w:val="single"/>
        </w:rPr>
      </w:pPr>
      <w:r w:rsidRPr="0080632B">
        <w:rPr>
          <w:sz w:val="28"/>
          <w:szCs w:val="28"/>
          <w:u w:val="single"/>
        </w:rPr>
        <w:lastRenderedPageBreak/>
        <w:t>Self and Society</w:t>
      </w:r>
      <w:r w:rsidR="0080632B" w:rsidRPr="0080632B">
        <w:rPr>
          <w:sz w:val="28"/>
          <w:szCs w:val="28"/>
          <w:u w:val="single"/>
        </w:rPr>
        <w:t xml:space="preserve"> Assignment 1</w:t>
      </w:r>
    </w:p>
    <w:p w14:paraId="6623FC5C" w14:textId="3739A2C7" w:rsidR="00650141" w:rsidRPr="0080632B" w:rsidRDefault="00650141" w:rsidP="002B44F4">
      <w:pPr>
        <w:spacing w:line="240" w:lineRule="auto"/>
        <w:rPr>
          <w:b/>
          <w:sz w:val="28"/>
          <w:szCs w:val="28"/>
        </w:rPr>
      </w:pPr>
      <w:r w:rsidRPr="0080632B">
        <w:rPr>
          <w:b/>
          <w:sz w:val="28"/>
          <w:szCs w:val="28"/>
        </w:rPr>
        <w:t>Can we defend Marxism against the charge of anti-humanism by allowing that it posits a form of methological individualism?</w:t>
      </w:r>
    </w:p>
    <w:p w14:paraId="499BF000" w14:textId="77777777" w:rsidR="00C06F21" w:rsidRPr="00E31578" w:rsidRDefault="00C06F21" w:rsidP="002B44F4">
      <w:pPr>
        <w:spacing w:line="240" w:lineRule="auto"/>
        <w:rPr>
          <w:sz w:val="24"/>
          <w:szCs w:val="24"/>
        </w:rPr>
      </w:pPr>
    </w:p>
    <w:p w14:paraId="518CD0D3" w14:textId="1C5EADE8" w:rsidR="00B4345B" w:rsidRDefault="0087384E" w:rsidP="002B44F4">
      <w:pPr>
        <w:spacing w:line="240" w:lineRule="auto"/>
        <w:rPr>
          <w:sz w:val="24"/>
          <w:szCs w:val="24"/>
        </w:rPr>
      </w:pPr>
      <w:r>
        <w:rPr>
          <w:sz w:val="24"/>
          <w:szCs w:val="24"/>
        </w:rPr>
        <w:t xml:space="preserve">Marx </w:t>
      </w:r>
      <w:r w:rsidR="00B4345B">
        <w:rPr>
          <w:sz w:val="24"/>
          <w:szCs w:val="24"/>
        </w:rPr>
        <w:t xml:space="preserve">is </w:t>
      </w:r>
      <w:r>
        <w:rPr>
          <w:sz w:val="24"/>
          <w:szCs w:val="24"/>
        </w:rPr>
        <w:t xml:space="preserve">often accused of </w:t>
      </w:r>
      <w:r w:rsidR="00B4345B">
        <w:rPr>
          <w:sz w:val="24"/>
          <w:szCs w:val="24"/>
        </w:rPr>
        <w:t xml:space="preserve">disregarding the importance of the individual in society. His focus on the determination of social structures has led to the perception of the individual as merely an embodiment of </w:t>
      </w:r>
      <w:r w:rsidR="00C06F21">
        <w:rPr>
          <w:sz w:val="24"/>
          <w:szCs w:val="24"/>
        </w:rPr>
        <w:t>structural</w:t>
      </w:r>
      <w:r w:rsidR="00B4345B">
        <w:rPr>
          <w:sz w:val="24"/>
          <w:szCs w:val="24"/>
        </w:rPr>
        <w:t xml:space="preserve"> forces. </w:t>
      </w:r>
      <w:r w:rsidR="00C06F21">
        <w:rPr>
          <w:sz w:val="24"/>
          <w:szCs w:val="24"/>
        </w:rPr>
        <w:t>This has led to claims that Marxism is ‘anti-humanist’ placing no import on the ability for human agency.</w:t>
      </w:r>
    </w:p>
    <w:p w14:paraId="5622BF78" w14:textId="2C16D3CB" w:rsidR="003B10CC" w:rsidRDefault="003B10CC" w:rsidP="002B44F4">
      <w:pPr>
        <w:spacing w:line="240" w:lineRule="auto"/>
        <w:rPr>
          <w:sz w:val="24"/>
          <w:szCs w:val="24"/>
        </w:rPr>
      </w:pPr>
      <w:r>
        <w:rPr>
          <w:sz w:val="24"/>
          <w:szCs w:val="24"/>
        </w:rPr>
        <w:t xml:space="preserve">In this essay I will </w:t>
      </w:r>
      <w:r w:rsidR="00C06F21">
        <w:rPr>
          <w:sz w:val="24"/>
          <w:szCs w:val="24"/>
        </w:rPr>
        <w:t>examine</w:t>
      </w:r>
      <w:r>
        <w:rPr>
          <w:sz w:val="24"/>
          <w:szCs w:val="24"/>
        </w:rPr>
        <w:t xml:space="preserve"> the reasons why Marxist theory has received the charge of ‘anti-humanism’, focusing </w:t>
      </w:r>
      <w:r w:rsidR="00AD1585">
        <w:rPr>
          <w:sz w:val="24"/>
          <w:szCs w:val="24"/>
        </w:rPr>
        <w:t>on</w:t>
      </w:r>
      <w:r>
        <w:rPr>
          <w:sz w:val="24"/>
          <w:szCs w:val="24"/>
        </w:rPr>
        <w:t xml:space="preserve"> some of the debates around this label. Then I shall move on to showing how the </w:t>
      </w:r>
      <w:r w:rsidR="00C06F21">
        <w:rPr>
          <w:sz w:val="24"/>
          <w:szCs w:val="24"/>
        </w:rPr>
        <w:t>doctrine</w:t>
      </w:r>
      <w:r>
        <w:rPr>
          <w:sz w:val="24"/>
          <w:szCs w:val="24"/>
        </w:rPr>
        <w:t xml:space="preserve"> of methodological individualism has been used to incorporate the individual back into Marxist theory</w:t>
      </w:r>
      <w:r w:rsidR="009E3C67">
        <w:rPr>
          <w:sz w:val="24"/>
          <w:szCs w:val="24"/>
        </w:rPr>
        <w:t xml:space="preserve">, whilst assessing whether methodological individualism is justified as a perspective within the Marxist tradition. </w:t>
      </w:r>
    </w:p>
    <w:p w14:paraId="2AD2BAA9" w14:textId="02C7CBD8" w:rsidR="00B4345B" w:rsidRDefault="00B4345B" w:rsidP="002B44F4">
      <w:pPr>
        <w:spacing w:line="240" w:lineRule="auto"/>
        <w:rPr>
          <w:sz w:val="24"/>
          <w:szCs w:val="24"/>
        </w:rPr>
      </w:pPr>
    </w:p>
    <w:p w14:paraId="45E3E0AE" w14:textId="77777777" w:rsidR="009E3C67" w:rsidRDefault="009E3C67" w:rsidP="002B44F4">
      <w:pPr>
        <w:spacing w:line="240" w:lineRule="auto"/>
        <w:rPr>
          <w:sz w:val="24"/>
          <w:szCs w:val="24"/>
        </w:rPr>
      </w:pPr>
    </w:p>
    <w:p w14:paraId="59B0D90E" w14:textId="6B6A0299" w:rsidR="00632A88" w:rsidRDefault="003924D7" w:rsidP="002B44F4">
      <w:pPr>
        <w:spacing w:line="240" w:lineRule="auto"/>
        <w:rPr>
          <w:sz w:val="24"/>
          <w:szCs w:val="24"/>
        </w:rPr>
      </w:pPr>
      <w:r>
        <w:rPr>
          <w:sz w:val="24"/>
          <w:szCs w:val="24"/>
        </w:rPr>
        <w:t xml:space="preserve">To understand the term ‘anti-humanist’ it is necessary to understand what the those who espouse it are opposed to. </w:t>
      </w:r>
      <w:r w:rsidR="003B10CC">
        <w:rPr>
          <w:sz w:val="24"/>
          <w:szCs w:val="24"/>
        </w:rPr>
        <w:t>T</w:t>
      </w:r>
      <w:r w:rsidR="007903FA" w:rsidRPr="00E31578">
        <w:rPr>
          <w:sz w:val="24"/>
          <w:szCs w:val="24"/>
        </w:rPr>
        <w:t xml:space="preserve">he modern concept of humanism </w:t>
      </w:r>
      <w:r w:rsidR="00B30FC4" w:rsidRPr="00E31578">
        <w:rPr>
          <w:sz w:val="24"/>
          <w:szCs w:val="24"/>
        </w:rPr>
        <w:t>emerged from Renaissance Humanism which questioned the direct influence of God in human activity</w:t>
      </w:r>
      <w:r w:rsidR="00632A88" w:rsidRPr="00E31578">
        <w:rPr>
          <w:sz w:val="24"/>
          <w:szCs w:val="24"/>
        </w:rPr>
        <w:t>, where</w:t>
      </w:r>
      <w:r>
        <w:rPr>
          <w:sz w:val="24"/>
          <w:szCs w:val="24"/>
        </w:rPr>
        <w:t>by</w:t>
      </w:r>
      <w:r w:rsidR="00632A88" w:rsidRPr="00E31578">
        <w:rPr>
          <w:sz w:val="24"/>
          <w:szCs w:val="24"/>
        </w:rPr>
        <w:t xml:space="preserve"> political and cultural achievements could be seen in a more secular light. </w:t>
      </w:r>
      <w:r w:rsidR="00B30FC4" w:rsidRPr="00E31578">
        <w:rPr>
          <w:sz w:val="24"/>
          <w:szCs w:val="24"/>
        </w:rPr>
        <w:t>During 18</w:t>
      </w:r>
      <w:r w:rsidR="00B30FC4" w:rsidRPr="00E31578">
        <w:rPr>
          <w:sz w:val="24"/>
          <w:szCs w:val="24"/>
          <w:vertAlign w:val="superscript"/>
        </w:rPr>
        <w:t>th</w:t>
      </w:r>
      <w:r w:rsidR="00B30FC4" w:rsidRPr="00E31578">
        <w:rPr>
          <w:sz w:val="24"/>
          <w:szCs w:val="24"/>
        </w:rPr>
        <w:t xml:space="preserve"> century Enlightenment</w:t>
      </w:r>
      <w:r w:rsidR="00632A88" w:rsidRPr="00E31578">
        <w:rPr>
          <w:sz w:val="24"/>
          <w:szCs w:val="24"/>
        </w:rPr>
        <w:t xml:space="preserve">, humanism evolved to reflect a more negative response to religion, </w:t>
      </w:r>
      <w:r w:rsidR="00FC3DE5">
        <w:rPr>
          <w:sz w:val="24"/>
          <w:szCs w:val="24"/>
        </w:rPr>
        <w:t>in that</w:t>
      </w:r>
      <w:r w:rsidR="00632A88" w:rsidRPr="00E31578">
        <w:rPr>
          <w:sz w:val="24"/>
          <w:szCs w:val="24"/>
        </w:rPr>
        <w:t xml:space="preserve"> human values and beliefs were seen to stand alone, without the necessity </w:t>
      </w:r>
      <w:r w:rsidR="00E31578" w:rsidRPr="00E31578">
        <w:rPr>
          <w:sz w:val="24"/>
          <w:szCs w:val="24"/>
        </w:rPr>
        <w:t>of having</w:t>
      </w:r>
      <w:r w:rsidR="00632A88" w:rsidRPr="00E31578">
        <w:rPr>
          <w:sz w:val="24"/>
          <w:szCs w:val="24"/>
        </w:rPr>
        <w:t xml:space="preserve"> a religion to support them. There have been many strands of humanism </w:t>
      </w:r>
      <w:r w:rsidR="00E31578" w:rsidRPr="00E31578">
        <w:rPr>
          <w:sz w:val="24"/>
          <w:szCs w:val="24"/>
        </w:rPr>
        <w:t>since,</w:t>
      </w:r>
      <w:r w:rsidR="00632A88" w:rsidRPr="00E31578">
        <w:rPr>
          <w:sz w:val="24"/>
          <w:szCs w:val="24"/>
        </w:rPr>
        <w:t xml:space="preserve"> but the main premise remains</w:t>
      </w:r>
      <w:r w:rsidR="002B44F4">
        <w:rPr>
          <w:sz w:val="24"/>
          <w:szCs w:val="24"/>
        </w:rPr>
        <w:t>,</w:t>
      </w:r>
      <w:r>
        <w:rPr>
          <w:sz w:val="24"/>
          <w:szCs w:val="24"/>
        </w:rPr>
        <w:t xml:space="preserve"> </w:t>
      </w:r>
      <w:r w:rsidR="006D0F22" w:rsidRPr="00E31578">
        <w:rPr>
          <w:sz w:val="24"/>
          <w:szCs w:val="24"/>
        </w:rPr>
        <w:t>the belief in human emancipation – the idea that “humankind can rationally transform society through the agency of its own efforts.”.</w:t>
      </w:r>
      <w:r w:rsidR="006D0F22" w:rsidRPr="00E31578">
        <w:rPr>
          <w:rStyle w:val="FootnoteReference"/>
          <w:sz w:val="24"/>
          <w:szCs w:val="24"/>
        </w:rPr>
        <w:footnoteReference w:id="1"/>
      </w:r>
      <w:r w:rsidR="002B44F4">
        <w:rPr>
          <w:sz w:val="24"/>
          <w:szCs w:val="24"/>
        </w:rPr>
        <w:t xml:space="preserve"> </w:t>
      </w:r>
    </w:p>
    <w:p w14:paraId="2C86D4F7" w14:textId="15883ABF" w:rsidR="00C81045" w:rsidRDefault="004D5172" w:rsidP="002B44F4">
      <w:pPr>
        <w:spacing w:line="240" w:lineRule="auto"/>
        <w:rPr>
          <w:sz w:val="24"/>
          <w:szCs w:val="24"/>
        </w:rPr>
      </w:pPr>
      <w:r>
        <w:rPr>
          <w:sz w:val="24"/>
          <w:szCs w:val="24"/>
        </w:rPr>
        <w:t xml:space="preserve">Indeed, Marx is often considered to have been a humanist. In his early works, Marx was interested in the </w:t>
      </w:r>
      <w:r w:rsidR="00C81045">
        <w:rPr>
          <w:sz w:val="24"/>
          <w:szCs w:val="24"/>
        </w:rPr>
        <w:t>concepts of alienation and emancipation. Marx contended that the state perpetuated religion and this was a force that alienated humans. The continued existence of the state means that man</w:t>
      </w:r>
    </w:p>
    <w:p w14:paraId="30D4FF38" w14:textId="652D21C8" w:rsidR="004D5172" w:rsidRPr="00E31578" w:rsidRDefault="00C81045" w:rsidP="00C81045">
      <w:pPr>
        <w:spacing w:line="240" w:lineRule="auto"/>
        <w:ind w:left="720"/>
        <w:rPr>
          <w:sz w:val="24"/>
          <w:szCs w:val="24"/>
        </w:rPr>
      </w:pPr>
      <w:r>
        <w:rPr>
          <w:sz w:val="24"/>
          <w:szCs w:val="24"/>
        </w:rPr>
        <w:t>still retains his religious prejudice, just because he only recognises himself by a detour and by the medium of something else…The state is the intermediary between man and his freedom.</w:t>
      </w:r>
      <w:r>
        <w:rPr>
          <w:rStyle w:val="FootnoteReference"/>
          <w:sz w:val="24"/>
          <w:szCs w:val="24"/>
        </w:rPr>
        <w:footnoteReference w:id="2"/>
      </w:r>
    </w:p>
    <w:p w14:paraId="3CB98951" w14:textId="0B928BB4" w:rsidR="00E31578" w:rsidRDefault="002021D4" w:rsidP="002B44F4">
      <w:pPr>
        <w:spacing w:line="240" w:lineRule="auto"/>
        <w:rPr>
          <w:sz w:val="24"/>
          <w:szCs w:val="24"/>
        </w:rPr>
      </w:pPr>
      <w:r>
        <w:rPr>
          <w:sz w:val="24"/>
          <w:szCs w:val="24"/>
        </w:rPr>
        <w:t xml:space="preserve">So, for Marx, emancipation </w:t>
      </w:r>
      <w:r w:rsidR="00AE79BB">
        <w:rPr>
          <w:sz w:val="24"/>
          <w:szCs w:val="24"/>
        </w:rPr>
        <w:t>meant</w:t>
      </w:r>
      <w:r>
        <w:rPr>
          <w:sz w:val="24"/>
          <w:szCs w:val="24"/>
        </w:rPr>
        <w:t xml:space="preserve"> taking back these alienated forces and for man to recognise his own agency as a social force</w:t>
      </w:r>
      <w:r w:rsidR="005404BB">
        <w:rPr>
          <w:sz w:val="24"/>
          <w:szCs w:val="24"/>
        </w:rPr>
        <w:t>, “All emancipation is bringing back man’s world and his relationships to man himself.”</w:t>
      </w:r>
      <w:r w:rsidR="005404BB">
        <w:rPr>
          <w:rStyle w:val="FootnoteReference"/>
          <w:sz w:val="24"/>
          <w:szCs w:val="24"/>
        </w:rPr>
        <w:footnoteReference w:id="3"/>
      </w:r>
    </w:p>
    <w:p w14:paraId="10063A8E" w14:textId="1FA99FF5" w:rsidR="00AE79BB" w:rsidRDefault="00AE79BB" w:rsidP="002B44F4">
      <w:pPr>
        <w:spacing w:line="240" w:lineRule="auto"/>
        <w:rPr>
          <w:sz w:val="24"/>
          <w:szCs w:val="24"/>
        </w:rPr>
      </w:pPr>
      <w:r>
        <w:rPr>
          <w:sz w:val="24"/>
          <w:szCs w:val="24"/>
        </w:rPr>
        <w:t>As Marx developed his theories, he shifted from a focus on philosophical analysis to political economic analysis</w:t>
      </w:r>
      <w:r w:rsidR="00C20374">
        <w:rPr>
          <w:sz w:val="24"/>
          <w:szCs w:val="24"/>
        </w:rPr>
        <w:t xml:space="preserve">. The philosophical concept of alienation becomes the reason why class </w:t>
      </w:r>
      <w:r w:rsidR="00C20374">
        <w:rPr>
          <w:sz w:val="24"/>
          <w:szCs w:val="24"/>
        </w:rPr>
        <w:lastRenderedPageBreak/>
        <w:t xml:space="preserve">differences </w:t>
      </w:r>
      <w:r w:rsidR="005D7255">
        <w:rPr>
          <w:sz w:val="24"/>
          <w:szCs w:val="24"/>
        </w:rPr>
        <w:t xml:space="preserve">continue to </w:t>
      </w:r>
      <w:r w:rsidR="00C20374">
        <w:rPr>
          <w:sz w:val="24"/>
          <w:szCs w:val="24"/>
        </w:rPr>
        <w:t xml:space="preserve">exist. Marx concentrates </w:t>
      </w:r>
      <w:r w:rsidR="003B10CC">
        <w:rPr>
          <w:sz w:val="24"/>
          <w:szCs w:val="24"/>
        </w:rPr>
        <w:t xml:space="preserve">on </w:t>
      </w:r>
      <w:r w:rsidR="00C20374">
        <w:rPr>
          <w:sz w:val="24"/>
          <w:szCs w:val="24"/>
        </w:rPr>
        <w:t>how societies are organised, on the struggle over the ownership of the ‘means of production’, the tools we use to create products in society.</w:t>
      </w:r>
      <w:r w:rsidR="00E33D5F">
        <w:rPr>
          <w:sz w:val="24"/>
          <w:szCs w:val="24"/>
        </w:rPr>
        <w:t xml:space="preserve"> This struggle creates a ruling class who own the means of production and a subservient class who must sell their labour </w:t>
      </w:r>
      <w:r w:rsidR="00673B99">
        <w:rPr>
          <w:sz w:val="24"/>
          <w:szCs w:val="24"/>
        </w:rPr>
        <w:t>to</w:t>
      </w:r>
      <w:r w:rsidR="00E33D5F">
        <w:rPr>
          <w:sz w:val="24"/>
          <w:szCs w:val="24"/>
        </w:rPr>
        <w:t xml:space="preserve"> survive. Whereas earlier Marx had seen state perpetuated religion as alienating humans from their true agency, now Marx was stating that by having no control over the markets and the means of production, the working class were alienated from </w:t>
      </w:r>
      <w:r w:rsidR="005D7255">
        <w:rPr>
          <w:sz w:val="24"/>
          <w:szCs w:val="24"/>
        </w:rPr>
        <w:t xml:space="preserve">the products of their labour. </w:t>
      </w:r>
      <w:r w:rsidR="00E33D5F">
        <w:rPr>
          <w:sz w:val="24"/>
          <w:szCs w:val="24"/>
        </w:rPr>
        <w:t xml:space="preserve">Economic forces determine </w:t>
      </w:r>
      <w:r w:rsidR="005D7255">
        <w:rPr>
          <w:sz w:val="24"/>
          <w:szCs w:val="24"/>
        </w:rPr>
        <w:t>a society’s</w:t>
      </w:r>
      <w:r w:rsidR="00E33D5F">
        <w:rPr>
          <w:sz w:val="24"/>
          <w:szCs w:val="24"/>
        </w:rPr>
        <w:t xml:space="preserve"> structure</w:t>
      </w:r>
      <w:r w:rsidR="005D7255">
        <w:rPr>
          <w:sz w:val="24"/>
          <w:szCs w:val="24"/>
        </w:rPr>
        <w:t>, and rather than being the creative centre of the dialectic process, human beings are merely playing roles determined by their position in the distribution of power.</w:t>
      </w:r>
      <w:r w:rsidR="00E01640">
        <w:rPr>
          <w:sz w:val="24"/>
          <w:szCs w:val="24"/>
        </w:rPr>
        <w:t xml:space="preserve"> To break free from this alienation the working clas</w:t>
      </w:r>
      <w:r w:rsidR="008032CE">
        <w:rPr>
          <w:sz w:val="24"/>
          <w:szCs w:val="24"/>
        </w:rPr>
        <w:t xml:space="preserve">s need to understand their exploitation and change their relation to the means of production through revolution. </w:t>
      </w:r>
      <w:r w:rsidR="00FE6D01">
        <w:rPr>
          <w:sz w:val="24"/>
          <w:szCs w:val="24"/>
        </w:rPr>
        <w:t>The dialectic process for Marx was the recognition of alienation and exploitation, which led to an opposition to the status quo, the antithesis that results in synthesis or progress.</w:t>
      </w:r>
    </w:p>
    <w:p w14:paraId="79A10E99" w14:textId="08A071AA" w:rsidR="00350A17" w:rsidRPr="00E31578" w:rsidRDefault="00350A17" w:rsidP="002B44F4">
      <w:pPr>
        <w:spacing w:line="240" w:lineRule="auto"/>
        <w:rPr>
          <w:sz w:val="24"/>
          <w:szCs w:val="24"/>
        </w:rPr>
      </w:pPr>
      <w:r>
        <w:rPr>
          <w:sz w:val="24"/>
          <w:szCs w:val="24"/>
        </w:rPr>
        <w:t xml:space="preserve">This change in direction by Marx has </w:t>
      </w:r>
      <w:r w:rsidR="008032CE">
        <w:rPr>
          <w:sz w:val="24"/>
          <w:szCs w:val="24"/>
        </w:rPr>
        <w:t>led to a variety of interpretations.</w:t>
      </w:r>
      <w:r>
        <w:rPr>
          <w:sz w:val="24"/>
          <w:szCs w:val="24"/>
        </w:rPr>
        <w:t xml:space="preserve"> Some have seen it as a fundamental shift away from a previously humanistic stance to a more </w:t>
      </w:r>
      <w:r w:rsidR="008032CE">
        <w:rPr>
          <w:sz w:val="24"/>
          <w:szCs w:val="24"/>
        </w:rPr>
        <w:t>structuralist</w:t>
      </w:r>
      <w:r>
        <w:rPr>
          <w:sz w:val="24"/>
          <w:szCs w:val="24"/>
        </w:rPr>
        <w:t xml:space="preserve"> theory of society. One such view came from French Philosopher Louis Althusser (1918-1990) who disagreed with the idea of humanism in </w:t>
      </w:r>
      <w:r w:rsidR="00E01640">
        <w:rPr>
          <w:sz w:val="24"/>
          <w:szCs w:val="24"/>
        </w:rPr>
        <w:t>Marxism and</w:t>
      </w:r>
      <w:r>
        <w:rPr>
          <w:sz w:val="24"/>
          <w:szCs w:val="24"/>
        </w:rPr>
        <w:t xml:space="preserve"> said that Marx’s early humanism was simply a holdover from his youthful Hegelian idealism.</w:t>
      </w:r>
      <w:r>
        <w:rPr>
          <w:rStyle w:val="FootnoteReference"/>
          <w:sz w:val="24"/>
          <w:szCs w:val="24"/>
        </w:rPr>
        <w:footnoteReference w:id="4"/>
      </w:r>
      <w:r w:rsidR="00E01640">
        <w:rPr>
          <w:sz w:val="24"/>
          <w:szCs w:val="24"/>
        </w:rPr>
        <w:t xml:space="preserve"> Althusser argued that humanism was not Marxism because it denied the impact that social and economic forces made on social systems and the humans which shaped them. Man did not make history, rather it was the actions of the masses who did. There was no subject in the masses, no human agent at the centre of their actions.</w:t>
      </w:r>
      <w:r w:rsidR="00E01640">
        <w:rPr>
          <w:rStyle w:val="FootnoteReference"/>
          <w:sz w:val="24"/>
          <w:szCs w:val="24"/>
        </w:rPr>
        <w:footnoteReference w:id="5"/>
      </w:r>
      <w:r w:rsidR="00E01640">
        <w:rPr>
          <w:sz w:val="24"/>
          <w:szCs w:val="24"/>
        </w:rPr>
        <w:t xml:space="preserve"> </w:t>
      </w:r>
      <w:r w:rsidR="008032CE">
        <w:rPr>
          <w:sz w:val="24"/>
          <w:szCs w:val="24"/>
        </w:rPr>
        <w:t>For Althusser, Marxist theory analyses the way social structures such as education indoctrinate those in society</w:t>
      </w:r>
      <w:r w:rsidR="00867696">
        <w:rPr>
          <w:sz w:val="24"/>
          <w:szCs w:val="24"/>
        </w:rPr>
        <w:t>.</w:t>
      </w:r>
    </w:p>
    <w:p w14:paraId="1CE85319" w14:textId="07076EE1" w:rsidR="008032CE" w:rsidRDefault="008032CE" w:rsidP="00867696">
      <w:pPr>
        <w:pStyle w:val="NormalWeb"/>
        <w:shd w:val="clear" w:color="auto" w:fill="FFFFFF"/>
        <w:spacing w:before="0" w:beforeAutospacing="0"/>
        <w:ind w:left="720"/>
        <w:rPr>
          <w:rFonts w:asciiTheme="minorHAnsi" w:hAnsiTheme="minorHAnsi" w:cstheme="minorHAnsi"/>
        </w:rPr>
      </w:pPr>
      <w:r w:rsidRPr="00867696">
        <w:rPr>
          <w:rFonts w:asciiTheme="minorHAnsi" w:hAnsiTheme="minorHAnsi" w:cstheme="minorHAnsi"/>
        </w:rPr>
        <w:t xml:space="preserve">Besides techniques and knowledges… children at school also learn the “rules” of good behaviour, </w:t>
      </w:r>
      <w:proofErr w:type="spellStart"/>
      <w:r w:rsidRPr="00867696">
        <w:rPr>
          <w:rFonts w:asciiTheme="minorHAnsi" w:hAnsiTheme="minorHAnsi" w:cstheme="minorHAnsi"/>
        </w:rPr>
        <w:t>ie</w:t>
      </w:r>
      <w:proofErr w:type="spellEnd"/>
      <w:r w:rsidRPr="00867696">
        <w:rPr>
          <w:rFonts w:asciiTheme="minorHAnsi" w:hAnsiTheme="minorHAnsi" w:cstheme="minorHAnsi"/>
        </w:rPr>
        <w:t xml:space="preserve"> the attitude that should be observed by every agent in the division of labour, according to the job he is “destined” for: rules of morality, civic and professional conscience, which actually means rules of respect for the socio-technical division of labour and ultimately the rules of the order established by class domination</w:t>
      </w:r>
      <w:r w:rsidR="00867696">
        <w:rPr>
          <w:rFonts w:asciiTheme="minorHAnsi" w:hAnsiTheme="minorHAnsi" w:cstheme="minorHAnsi"/>
        </w:rPr>
        <w:t xml:space="preserve">. </w:t>
      </w:r>
      <w:r w:rsidR="00867696">
        <w:rPr>
          <w:rStyle w:val="FootnoteReference"/>
          <w:rFonts w:asciiTheme="minorHAnsi" w:hAnsiTheme="minorHAnsi" w:cstheme="minorHAnsi"/>
        </w:rPr>
        <w:footnoteReference w:id="6"/>
      </w:r>
    </w:p>
    <w:p w14:paraId="79A3D601" w14:textId="53E00F8F" w:rsidR="00867696" w:rsidRDefault="00EE6452" w:rsidP="00867696">
      <w:pPr>
        <w:pStyle w:val="NormalWeb"/>
        <w:shd w:val="clear" w:color="auto" w:fill="FFFFFF"/>
        <w:spacing w:before="0" w:beforeAutospacing="0"/>
        <w:rPr>
          <w:rFonts w:asciiTheme="minorHAnsi" w:hAnsiTheme="minorHAnsi" w:cstheme="minorHAnsi"/>
        </w:rPr>
      </w:pPr>
      <w:r>
        <w:rPr>
          <w:rFonts w:asciiTheme="minorHAnsi" w:hAnsiTheme="minorHAnsi" w:cstheme="minorHAnsi"/>
        </w:rPr>
        <w:t>Althusser is arguing that not only does education reproduce a diversified labour power but at the same time reproduces a work force that will submit to the ruling ideology of the established order and continue to work for capitalist production.</w:t>
      </w:r>
    </w:p>
    <w:p w14:paraId="55C1B1F2" w14:textId="1337EDD4" w:rsidR="001359C0" w:rsidRDefault="001359C0" w:rsidP="00867696">
      <w:pPr>
        <w:pStyle w:val="NormalWeb"/>
        <w:shd w:val="clear" w:color="auto" w:fill="FFFFFF"/>
        <w:spacing w:before="0" w:beforeAutospacing="0"/>
        <w:rPr>
          <w:rFonts w:asciiTheme="minorHAnsi" w:hAnsiTheme="minorHAnsi" w:cstheme="minorHAnsi"/>
        </w:rPr>
      </w:pPr>
      <w:r>
        <w:rPr>
          <w:rFonts w:asciiTheme="minorHAnsi" w:hAnsiTheme="minorHAnsi" w:cstheme="minorHAnsi"/>
        </w:rPr>
        <w:t>Althusser coined the phrase “anti-humanism” and it is not hard to see why. His theory denies that humans are autonomous, rational individuals, and argues that they are instead determined by the social structure and their relation to the means of production.</w:t>
      </w:r>
      <w:r w:rsidR="00BC49FE">
        <w:rPr>
          <w:rFonts w:asciiTheme="minorHAnsi" w:hAnsiTheme="minorHAnsi" w:cstheme="minorHAnsi"/>
        </w:rPr>
        <w:t xml:space="preserve"> The ideologies of society mould the individual’s beliefs, preferences and desires to the benefit of its own goal, the perpetuation of the existing balance of power.</w:t>
      </w:r>
    </w:p>
    <w:p w14:paraId="2F6B7906" w14:textId="513F05F2" w:rsidR="00E31578" w:rsidRDefault="00FE6D01" w:rsidP="002B44F4">
      <w:pPr>
        <w:spacing w:line="240" w:lineRule="auto"/>
        <w:rPr>
          <w:sz w:val="24"/>
          <w:szCs w:val="24"/>
        </w:rPr>
      </w:pPr>
      <w:r>
        <w:rPr>
          <w:sz w:val="24"/>
          <w:szCs w:val="24"/>
        </w:rPr>
        <w:lastRenderedPageBreak/>
        <w:t xml:space="preserve">However, Althusser’s interpretation of Marx’s later theories raises several problems. If one accepts that social structures indoctrinate ruling class ideologies and an acceptance of </w:t>
      </w:r>
      <w:r w:rsidR="00267449">
        <w:rPr>
          <w:sz w:val="24"/>
          <w:szCs w:val="24"/>
        </w:rPr>
        <w:t>the economic balance of power, then there is no reason to believe that the subordinate classes would ever revolt. If the dialectical model is deterministic then either the system will be in a constant state of reaffirmation or the internal contradictions inherent in the structure will lead to inevitable change without the need for revolution.</w:t>
      </w:r>
    </w:p>
    <w:p w14:paraId="07C6867D" w14:textId="0BEEFBDF" w:rsidR="00E81E6C" w:rsidRDefault="00955A2E" w:rsidP="00E81E6C">
      <w:pPr>
        <w:spacing w:line="240" w:lineRule="auto"/>
        <w:rPr>
          <w:sz w:val="24"/>
          <w:szCs w:val="24"/>
        </w:rPr>
      </w:pPr>
      <w:r>
        <w:rPr>
          <w:sz w:val="24"/>
          <w:szCs w:val="24"/>
        </w:rPr>
        <w:t>Althusser’s theory has been criticised for being overly deterministic, placing no importance on the role of the individual.</w:t>
      </w:r>
      <w:r w:rsidR="00E81E6C" w:rsidRPr="00E81E6C">
        <w:rPr>
          <w:sz w:val="24"/>
          <w:szCs w:val="24"/>
        </w:rPr>
        <w:t xml:space="preserve"> </w:t>
      </w:r>
      <w:r w:rsidR="00E81E6C">
        <w:rPr>
          <w:sz w:val="24"/>
          <w:szCs w:val="24"/>
        </w:rPr>
        <w:t>Ralph Miliband (1924-1994) labels such concepts as “super-determinism” as it fails to recognise any other roles a person may possess outside of his or her class.</w:t>
      </w:r>
      <w:r w:rsidR="00E81E6C">
        <w:rPr>
          <w:rStyle w:val="FootnoteReference"/>
          <w:rFonts w:cstheme="minorHAnsi"/>
        </w:rPr>
        <w:footnoteReference w:id="7"/>
      </w:r>
      <w:r w:rsidR="00E81E6C">
        <w:rPr>
          <w:sz w:val="24"/>
          <w:szCs w:val="24"/>
        </w:rPr>
        <w:t xml:space="preserve"> Miliband acknowledges that social structures affect the actions of members of society, but he also argues that human action can conversely </w:t>
      </w:r>
      <w:proofErr w:type="gramStart"/>
      <w:r w:rsidR="00E81E6C">
        <w:rPr>
          <w:sz w:val="24"/>
          <w:szCs w:val="24"/>
        </w:rPr>
        <w:t>have an effect on</w:t>
      </w:r>
      <w:proofErr w:type="gramEnd"/>
      <w:r w:rsidR="00E81E6C">
        <w:rPr>
          <w:sz w:val="24"/>
          <w:szCs w:val="24"/>
        </w:rPr>
        <w:t xml:space="preserve"> those structures. Human beings can shape society since by accepting beliefs and values they perpetuate societal ideology – but only </w:t>
      </w:r>
      <w:r w:rsidR="00673B99">
        <w:rPr>
          <w:sz w:val="24"/>
          <w:szCs w:val="24"/>
        </w:rPr>
        <w:t>if</w:t>
      </w:r>
      <w:r w:rsidR="00E81E6C">
        <w:rPr>
          <w:sz w:val="24"/>
          <w:szCs w:val="24"/>
        </w:rPr>
        <w:t xml:space="preserve"> they continue to accept them. When certain values or beliefs are challenged, a human is contributing to a change in the social system, is shaping and moulding society. It is like a continual feedback system where various structures are either reinforced or challenged. Rather than seeing a social structure, such as the state, as one ‘collective’, it involves regarding it as made up of many human agents with varying degrees of power and influence. </w:t>
      </w:r>
    </w:p>
    <w:p w14:paraId="121F4677" w14:textId="348E1342" w:rsidR="00BB7530" w:rsidRDefault="00DF27F5" w:rsidP="002B44F4">
      <w:pPr>
        <w:spacing w:line="240" w:lineRule="auto"/>
        <w:rPr>
          <w:sz w:val="24"/>
          <w:szCs w:val="24"/>
        </w:rPr>
      </w:pPr>
      <w:r>
        <w:rPr>
          <w:sz w:val="24"/>
          <w:szCs w:val="24"/>
        </w:rPr>
        <w:t>Although Miliband di</w:t>
      </w:r>
      <w:r w:rsidR="00BB7530">
        <w:rPr>
          <w:sz w:val="24"/>
          <w:szCs w:val="24"/>
        </w:rPr>
        <w:t>d</w:t>
      </w:r>
      <w:r>
        <w:rPr>
          <w:sz w:val="24"/>
          <w:szCs w:val="24"/>
        </w:rPr>
        <w:t>n</w:t>
      </w:r>
      <w:r w:rsidR="00BB7530">
        <w:rPr>
          <w:sz w:val="24"/>
          <w:szCs w:val="24"/>
        </w:rPr>
        <w:t>’t</w:t>
      </w:r>
      <w:r>
        <w:rPr>
          <w:sz w:val="24"/>
          <w:szCs w:val="24"/>
        </w:rPr>
        <w:t xml:space="preserve"> affiliate himself with the term, his approach is very similar to that espoused by Methodological Individualism. Both theories incorporate three main features. Firstly, they are positivist – they believe that individuals are directly observable. Miliband accepted the concept of a group or ‘force’ but felt it was important to study the people who constituted it. Secondly, both theories are reductionist in the sense that </w:t>
      </w:r>
      <w:proofErr w:type="gramStart"/>
      <w:r>
        <w:rPr>
          <w:sz w:val="24"/>
          <w:szCs w:val="24"/>
        </w:rPr>
        <w:t>in order to</w:t>
      </w:r>
      <w:proofErr w:type="gramEnd"/>
      <w:r>
        <w:rPr>
          <w:sz w:val="24"/>
          <w:szCs w:val="24"/>
        </w:rPr>
        <w:t xml:space="preserve"> </w:t>
      </w:r>
      <w:r w:rsidR="00BB7530">
        <w:rPr>
          <w:sz w:val="24"/>
          <w:szCs w:val="24"/>
        </w:rPr>
        <w:t>examine</w:t>
      </w:r>
      <w:r>
        <w:rPr>
          <w:sz w:val="24"/>
          <w:szCs w:val="24"/>
        </w:rPr>
        <w:t xml:space="preserve"> the effects of a collective such as the ruling class it is necessary to ‘reduce’ </w:t>
      </w:r>
      <w:r w:rsidR="00BB7530">
        <w:rPr>
          <w:sz w:val="24"/>
          <w:szCs w:val="24"/>
        </w:rPr>
        <w:t xml:space="preserve">the study of </w:t>
      </w:r>
      <w:r>
        <w:rPr>
          <w:sz w:val="24"/>
          <w:szCs w:val="24"/>
        </w:rPr>
        <w:t xml:space="preserve">their actions down to interpersonal relations </w:t>
      </w:r>
      <w:r w:rsidR="00BB7530">
        <w:rPr>
          <w:sz w:val="24"/>
          <w:szCs w:val="24"/>
        </w:rPr>
        <w:t xml:space="preserve">of individual </w:t>
      </w:r>
      <w:r>
        <w:rPr>
          <w:sz w:val="24"/>
          <w:szCs w:val="24"/>
        </w:rPr>
        <w:t xml:space="preserve">members. </w:t>
      </w:r>
      <w:r w:rsidR="00BB7530">
        <w:rPr>
          <w:sz w:val="24"/>
          <w:szCs w:val="24"/>
        </w:rPr>
        <w:t>By studying these relations, we get a clearer picture of the intentions behind them. Thirdly, they are dispositional theories, in that no society is static and</w:t>
      </w:r>
      <w:r w:rsidR="00E21F3E">
        <w:rPr>
          <w:sz w:val="24"/>
          <w:szCs w:val="24"/>
        </w:rPr>
        <w:t>,</w:t>
      </w:r>
      <w:r w:rsidR="00BB7530">
        <w:rPr>
          <w:sz w:val="24"/>
          <w:szCs w:val="24"/>
        </w:rPr>
        <w:t xml:space="preserve"> depending on the will of individual members, social trends can be reversed or altered. This links in with traditional Marxist ideas of emancipation and revolution.</w:t>
      </w:r>
    </w:p>
    <w:p w14:paraId="087E10BA" w14:textId="6920A53B" w:rsidR="00D7103B" w:rsidRDefault="008009B9" w:rsidP="002B44F4">
      <w:pPr>
        <w:spacing w:line="240" w:lineRule="auto"/>
        <w:rPr>
          <w:sz w:val="24"/>
          <w:szCs w:val="24"/>
        </w:rPr>
      </w:pPr>
      <w:r>
        <w:rPr>
          <w:sz w:val="24"/>
          <w:szCs w:val="24"/>
        </w:rPr>
        <w:t>Norwegian social and political theorist, Jon Elster</w:t>
      </w:r>
      <w:r w:rsidR="00D7103B">
        <w:rPr>
          <w:sz w:val="24"/>
          <w:szCs w:val="24"/>
        </w:rPr>
        <w:t xml:space="preserve"> (1940 </w:t>
      </w:r>
      <w:proofErr w:type="gramStart"/>
      <w:r w:rsidR="00D7103B">
        <w:rPr>
          <w:sz w:val="24"/>
          <w:szCs w:val="24"/>
        </w:rPr>
        <w:t>- )</w:t>
      </w:r>
      <w:proofErr w:type="gramEnd"/>
      <w:r w:rsidR="00D7103B">
        <w:rPr>
          <w:sz w:val="24"/>
          <w:szCs w:val="24"/>
        </w:rPr>
        <w:t xml:space="preserve"> </w:t>
      </w:r>
      <w:r w:rsidR="00BB7530">
        <w:rPr>
          <w:sz w:val="24"/>
          <w:szCs w:val="24"/>
        </w:rPr>
        <w:t xml:space="preserve">is a strong proponent of methodological individualism. </w:t>
      </w:r>
      <w:r w:rsidR="006776AC">
        <w:rPr>
          <w:sz w:val="24"/>
          <w:szCs w:val="24"/>
        </w:rPr>
        <w:t>He disagree</w:t>
      </w:r>
      <w:r w:rsidR="00D7103B">
        <w:rPr>
          <w:sz w:val="24"/>
          <w:szCs w:val="24"/>
        </w:rPr>
        <w:t>d</w:t>
      </w:r>
      <w:r w:rsidR="00BB7530">
        <w:rPr>
          <w:sz w:val="24"/>
          <w:szCs w:val="24"/>
        </w:rPr>
        <w:t xml:space="preserve"> with the concept of functionalism in Marxism - </w:t>
      </w:r>
      <w:r w:rsidR="006776AC">
        <w:rPr>
          <w:sz w:val="24"/>
          <w:szCs w:val="24"/>
        </w:rPr>
        <w:t xml:space="preserve"> that social </w:t>
      </w:r>
      <w:r w:rsidR="00132915">
        <w:rPr>
          <w:sz w:val="24"/>
          <w:szCs w:val="24"/>
        </w:rPr>
        <w:t>structures such as the state or the ruling class reflect a single collective consciousness, a ‘whole’ who’s parts held no individual emphasis. He said it presume</w:t>
      </w:r>
      <w:r w:rsidR="000E766B">
        <w:rPr>
          <w:sz w:val="24"/>
          <w:szCs w:val="24"/>
        </w:rPr>
        <w:t>d</w:t>
      </w:r>
      <w:r w:rsidR="00132915">
        <w:rPr>
          <w:sz w:val="24"/>
          <w:szCs w:val="24"/>
        </w:rPr>
        <w:t xml:space="preserve"> a kind of objective teleology, an external purpose of a ‘thing’ rather than a person – “a purpose without a purposive actor</w:t>
      </w:r>
      <w:r w:rsidR="00095131">
        <w:rPr>
          <w:sz w:val="24"/>
          <w:szCs w:val="24"/>
        </w:rPr>
        <w:t>”.</w:t>
      </w:r>
      <w:r w:rsidR="00095131">
        <w:rPr>
          <w:rStyle w:val="FootnoteReference"/>
          <w:sz w:val="24"/>
          <w:szCs w:val="24"/>
        </w:rPr>
        <w:footnoteReference w:id="8"/>
      </w:r>
      <w:r w:rsidR="00095131">
        <w:rPr>
          <w:sz w:val="24"/>
          <w:szCs w:val="24"/>
        </w:rPr>
        <w:t xml:space="preserve">  </w:t>
      </w:r>
      <w:r w:rsidR="00132915">
        <w:rPr>
          <w:sz w:val="24"/>
          <w:szCs w:val="24"/>
        </w:rPr>
        <w:t xml:space="preserve">Such concepts fail to </w:t>
      </w:r>
      <w:r w:rsidR="00673B99">
        <w:rPr>
          <w:sz w:val="24"/>
          <w:szCs w:val="24"/>
        </w:rPr>
        <w:t>consider</w:t>
      </w:r>
      <w:r w:rsidR="00132915">
        <w:rPr>
          <w:sz w:val="24"/>
          <w:szCs w:val="24"/>
        </w:rPr>
        <w:t xml:space="preserve"> the individual members who make up the whole. </w:t>
      </w:r>
      <w:r w:rsidR="00D7103B">
        <w:rPr>
          <w:sz w:val="24"/>
          <w:szCs w:val="24"/>
        </w:rPr>
        <w:t>He defended the use of Methodological Individualism</w:t>
      </w:r>
      <w:r w:rsidR="000E766B">
        <w:rPr>
          <w:sz w:val="24"/>
          <w:szCs w:val="24"/>
        </w:rPr>
        <w:t xml:space="preserve">, </w:t>
      </w:r>
      <w:r w:rsidR="001D6B5B">
        <w:rPr>
          <w:sz w:val="24"/>
          <w:szCs w:val="24"/>
        </w:rPr>
        <w:t>stating that</w:t>
      </w:r>
    </w:p>
    <w:p w14:paraId="2A98B48D" w14:textId="469260F5" w:rsidR="000E766B" w:rsidRDefault="00183B73" w:rsidP="000E766B">
      <w:pPr>
        <w:spacing w:line="240" w:lineRule="auto"/>
        <w:ind w:left="720"/>
        <w:rPr>
          <w:sz w:val="24"/>
          <w:szCs w:val="24"/>
        </w:rPr>
      </w:pPr>
      <w:r>
        <w:rPr>
          <w:sz w:val="24"/>
          <w:szCs w:val="24"/>
        </w:rPr>
        <w:t>a</w:t>
      </w:r>
      <w:r w:rsidR="000E766B">
        <w:rPr>
          <w:sz w:val="24"/>
          <w:szCs w:val="24"/>
        </w:rPr>
        <w:t xml:space="preserve">ll social phenomena - their structure and their change are in principle explicable </w:t>
      </w:r>
      <w:r>
        <w:rPr>
          <w:sz w:val="24"/>
          <w:szCs w:val="24"/>
        </w:rPr>
        <w:t xml:space="preserve">in ways that only involve </w:t>
      </w:r>
      <w:r w:rsidR="000E766B">
        <w:rPr>
          <w:sz w:val="24"/>
          <w:szCs w:val="24"/>
        </w:rPr>
        <w:t xml:space="preserve">individuals – their properties, </w:t>
      </w:r>
      <w:r>
        <w:rPr>
          <w:sz w:val="24"/>
          <w:szCs w:val="24"/>
        </w:rPr>
        <w:t xml:space="preserve">their </w:t>
      </w:r>
      <w:r w:rsidR="000E766B">
        <w:rPr>
          <w:sz w:val="24"/>
          <w:szCs w:val="24"/>
        </w:rPr>
        <w:t xml:space="preserve">goals, </w:t>
      </w:r>
      <w:r>
        <w:rPr>
          <w:sz w:val="24"/>
          <w:szCs w:val="24"/>
        </w:rPr>
        <w:t xml:space="preserve">their </w:t>
      </w:r>
      <w:r w:rsidR="000E766B">
        <w:rPr>
          <w:sz w:val="24"/>
          <w:szCs w:val="24"/>
        </w:rPr>
        <w:t>beliefs</w:t>
      </w:r>
      <w:r>
        <w:rPr>
          <w:sz w:val="24"/>
          <w:szCs w:val="24"/>
        </w:rPr>
        <w:t xml:space="preserve"> and their actions</w:t>
      </w:r>
      <w:r w:rsidR="000E766B">
        <w:rPr>
          <w:sz w:val="24"/>
          <w:szCs w:val="24"/>
        </w:rPr>
        <w:t>.</w:t>
      </w:r>
      <w:r>
        <w:rPr>
          <w:rStyle w:val="FootnoteReference"/>
          <w:sz w:val="24"/>
          <w:szCs w:val="24"/>
        </w:rPr>
        <w:footnoteReference w:id="9"/>
      </w:r>
    </w:p>
    <w:p w14:paraId="68632271" w14:textId="4CA0EE1D" w:rsidR="005B68A1" w:rsidRDefault="001D6B5B" w:rsidP="00183B73">
      <w:pPr>
        <w:spacing w:line="240" w:lineRule="auto"/>
        <w:rPr>
          <w:sz w:val="24"/>
          <w:szCs w:val="24"/>
        </w:rPr>
      </w:pPr>
      <w:r>
        <w:rPr>
          <w:sz w:val="24"/>
          <w:szCs w:val="24"/>
        </w:rPr>
        <w:t>Marxist theories traditionally focus on macro</w:t>
      </w:r>
      <w:r w:rsidR="000C7A17">
        <w:rPr>
          <w:sz w:val="24"/>
          <w:szCs w:val="24"/>
        </w:rPr>
        <w:t>-</w:t>
      </w:r>
      <w:r>
        <w:rPr>
          <w:sz w:val="24"/>
          <w:szCs w:val="24"/>
        </w:rPr>
        <w:t xml:space="preserve">structures, </w:t>
      </w:r>
      <w:r w:rsidR="000C7A17">
        <w:rPr>
          <w:sz w:val="24"/>
          <w:szCs w:val="24"/>
        </w:rPr>
        <w:t xml:space="preserve">looking at large scales social structures such as the state, the family or classes. Elster argues that we need to </w:t>
      </w:r>
      <w:r w:rsidR="0024140F">
        <w:rPr>
          <w:sz w:val="24"/>
          <w:szCs w:val="24"/>
        </w:rPr>
        <w:t>study</w:t>
      </w:r>
      <w:r w:rsidR="000C7A17">
        <w:rPr>
          <w:sz w:val="24"/>
          <w:szCs w:val="24"/>
        </w:rPr>
        <w:t xml:space="preserve"> </w:t>
      </w:r>
      <w:r w:rsidR="00FB558E">
        <w:rPr>
          <w:sz w:val="24"/>
          <w:szCs w:val="24"/>
        </w:rPr>
        <w:t xml:space="preserve">micro </w:t>
      </w:r>
      <w:r w:rsidR="00FB558E">
        <w:rPr>
          <w:sz w:val="24"/>
          <w:szCs w:val="24"/>
        </w:rPr>
        <w:lastRenderedPageBreak/>
        <w:t>foundations</w:t>
      </w:r>
      <w:r w:rsidR="000C7A17">
        <w:rPr>
          <w:sz w:val="24"/>
          <w:szCs w:val="24"/>
        </w:rPr>
        <w:t xml:space="preserve"> instead</w:t>
      </w:r>
      <w:r w:rsidR="00FB558E">
        <w:rPr>
          <w:sz w:val="24"/>
          <w:szCs w:val="24"/>
        </w:rPr>
        <w:t xml:space="preserve">, </w:t>
      </w:r>
      <w:r w:rsidR="0024140F">
        <w:rPr>
          <w:sz w:val="24"/>
          <w:szCs w:val="24"/>
        </w:rPr>
        <w:t xml:space="preserve">exploring the causal mechanisms of individual action as explanations for societal changes. </w:t>
      </w:r>
    </w:p>
    <w:p w14:paraId="505F5BCE" w14:textId="77777777" w:rsidR="0024140F" w:rsidRDefault="0024140F" w:rsidP="0024140F">
      <w:pPr>
        <w:spacing w:line="240" w:lineRule="auto"/>
        <w:ind w:left="720"/>
        <w:rPr>
          <w:sz w:val="24"/>
          <w:szCs w:val="24"/>
        </w:rPr>
      </w:pPr>
      <w:r>
        <w:rPr>
          <w:sz w:val="24"/>
          <w:szCs w:val="24"/>
        </w:rPr>
        <w:t xml:space="preserve">To explain is to provide a </w:t>
      </w:r>
      <w:r w:rsidRPr="0024140F">
        <w:rPr>
          <w:i/>
          <w:sz w:val="24"/>
          <w:szCs w:val="24"/>
        </w:rPr>
        <w:t>mechanism</w:t>
      </w:r>
      <w:r>
        <w:rPr>
          <w:sz w:val="24"/>
          <w:szCs w:val="24"/>
        </w:rPr>
        <w:t xml:space="preserve">, to </w:t>
      </w:r>
      <w:proofErr w:type="gramStart"/>
      <w:r>
        <w:rPr>
          <w:sz w:val="24"/>
          <w:szCs w:val="24"/>
        </w:rPr>
        <w:t>open up</w:t>
      </w:r>
      <w:proofErr w:type="gramEnd"/>
      <w:r>
        <w:rPr>
          <w:sz w:val="24"/>
          <w:szCs w:val="24"/>
        </w:rPr>
        <w:t xml:space="preserve"> the black box and show the nuts and bolts, the cogs and the wheels, the desires and beliefs that generate the aggregate outcomes.</w:t>
      </w:r>
      <w:r>
        <w:rPr>
          <w:rStyle w:val="FootnoteReference"/>
          <w:sz w:val="24"/>
          <w:szCs w:val="24"/>
        </w:rPr>
        <w:footnoteReference w:id="10"/>
      </w:r>
    </w:p>
    <w:p w14:paraId="613A905E" w14:textId="4CE1B1A6" w:rsidR="00183B73" w:rsidRDefault="0024140F" w:rsidP="00183B73">
      <w:pPr>
        <w:spacing w:line="240" w:lineRule="auto"/>
        <w:rPr>
          <w:sz w:val="24"/>
          <w:szCs w:val="24"/>
        </w:rPr>
      </w:pPr>
      <w:r>
        <w:rPr>
          <w:sz w:val="24"/>
          <w:szCs w:val="24"/>
        </w:rPr>
        <w:t>So Elster is saying that</w:t>
      </w:r>
      <w:r w:rsidR="006C78F0">
        <w:rPr>
          <w:sz w:val="24"/>
          <w:szCs w:val="24"/>
        </w:rPr>
        <w:t xml:space="preserve"> it</w:t>
      </w:r>
      <w:r>
        <w:rPr>
          <w:sz w:val="24"/>
          <w:szCs w:val="24"/>
        </w:rPr>
        <w:t xml:space="preserve"> isn’t that the whole is more than the sum of its parts, but rather that it is the very nature of the parts that create the whole. </w:t>
      </w:r>
      <w:r w:rsidR="00B86ED2">
        <w:rPr>
          <w:sz w:val="24"/>
          <w:szCs w:val="24"/>
        </w:rPr>
        <w:t xml:space="preserve">Social structures and social change are a result of individual action and interaction. In </w:t>
      </w:r>
      <w:r w:rsidR="004D0999">
        <w:rPr>
          <w:sz w:val="24"/>
          <w:szCs w:val="24"/>
        </w:rPr>
        <w:t>fact,</w:t>
      </w:r>
      <w:r w:rsidR="00B86ED2">
        <w:rPr>
          <w:sz w:val="24"/>
          <w:szCs w:val="24"/>
        </w:rPr>
        <w:t xml:space="preserve"> Elster argues that </w:t>
      </w:r>
      <w:r w:rsidR="00183B73">
        <w:rPr>
          <w:sz w:val="24"/>
          <w:szCs w:val="24"/>
        </w:rPr>
        <w:t>social phenomena should be explained by investigating not just the dispositions of individuals but also their relational properties as well;</w:t>
      </w:r>
    </w:p>
    <w:p w14:paraId="066E0292" w14:textId="09DBD00A" w:rsidR="00183B73" w:rsidRDefault="00183B73" w:rsidP="00183B73">
      <w:pPr>
        <w:spacing w:line="240" w:lineRule="auto"/>
        <w:ind w:left="720"/>
        <w:rPr>
          <w:sz w:val="24"/>
          <w:szCs w:val="24"/>
        </w:rPr>
      </w:pPr>
      <w:r>
        <w:rPr>
          <w:sz w:val="24"/>
          <w:szCs w:val="24"/>
        </w:rPr>
        <w:t>…many properties of individuals, such as ‘powerful’ are inherently relational, so that an accurate description of one individual may involve reference to others.</w:t>
      </w:r>
      <w:r>
        <w:rPr>
          <w:rStyle w:val="FootnoteReference"/>
          <w:sz w:val="24"/>
          <w:szCs w:val="24"/>
        </w:rPr>
        <w:footnoteReference w:id="11"/>
      </w:r>
    </w:p>
    <w:p w14:paraId="2623A8B4" w14:textId="63E67DDD" w:rsidR="00E428A1" w:rsidRDefault="004D0999" w:rsidP="005B68A1">
      <w:pPr>
        <w:spacing w:line="240" w:lineRule="auto"/>
        <w:rPr>
          <w:sz w:val="24"/>
          <w:szCs w:val="24"/>
        </w:rPr>
      </w:pPr>
      <w:r>
        <w:rPr>
          <w:sz w:val="24"/>
          <w:szCs w:val="24"/>
        </w:rPr>
        <w:t xml:space="preserve">Elster </w:t>
      </w:r>
      <w:r w:rsidR="002C1722">
        <w:rPr>
          <w:sz w:val="24"/>
          <w:szCs w:val="24"/>
        </w:rPr>
        <w:t xml:space="preserve">is interested in </w:t>
      </w:r>
      <w:r w:rsidR="00C322CD">
        <w:rPr>
          <w:sz w:val="24"/>
          <w:szCs w:val="24"/>
        </w:rPr>
        <w:t xml:space="preserve">the process of social change. He sees a problem in explaining social change purely </w:t>
      </w:r>
      <w:proofErr w:type="gramStart"/>
      <w:r w:rsidR="00C322CD">
        <w:rPr>
          <w:sz w:val="24"/>
          <w:szCs w:val="24"/>
        </w:rPr>
        <w:t>as a result of</w:t>
      </w:r>
      <w:proofErr w:type="gramEnd"/>
      <w:r w:rsidR="00C322CD">
        <w:rPr>
          <w:sz w:val="24"/>
          <w:szCs w:val="24"/>
        </w:rPr>
        <w:t xml:space="preserve"> a collective consciousness. </w:t>
      </w:r>
      <w:r w:rsidR="009850D2">
        <w:rPr>
          <w:sz w:val="24"/>
          <w:szCs w:val="24"/>
        </w:rPr>
        <w:t xml:space="preserve">The traditional Marxist theory of revolutionary change states that class struggles over the means of production and resulting alienation will lead the working class to overthrow capitalism. However, Elster criticised the idea of </w:t>
      </w:r>
      <w:proofErr w:type="gramStart"/>
      <w:r w:rsidR="009850D2">
        <w:rPr>
          <w:sz w:val="24"/>
          <w:szCs w:val="24"/>
        </w:rPr>
        <w:t>assuming that</w:t>
      </w:r>
      <w:proofErr w:type="gramEnd"/>
      <w:r w:rsidR="009850D2">
        <w:rPr>
          <w:sz w:val="24"/>
          <w:szCs w:val="24"/>
        </w:rPr>
        <w:t xml:space="preserve"> the working class were united in one thought</w:t>
      </w:r>
      <w:r w:rsidR="005C48B9">
        <w:rPr>
          <w:sz w:val="24"/>
          <w:szCs w:val="24"/>
        </w:rPr>
        <w:t xml:space="preserve">. </w:t>
      </w:r>
      <w:r w:rsidR="00673B99">
        <w:rPr>
          <w:sz w:val="24"/>
          <w:szCs w:val="24"/>
        </w:rPr>
        <w:t>For</w:t>
      </w:r>
      <w:r w:rsidR="006319C3">
        <w:rPr>
          <w:sz w:val="24"/>
          <w:szCs w:val="24"/>
        </w:rPr>
        <w:t xml:space="preserve"> collective action to be successful, each member must trust that everyone will act towards the collective goal. </w:t>
      </w:r>
      <w:r w:rsidR="00A31F5F">
        <w:rPr>
          <w:sz w:val="24"/>
          <w:szCs w:val="24"/>
        </w:rPr>
        <w:t>Revolution will be less than successful if half the work force remain</w:t>
      </w:r>
      <w:r w:rsidR="000A4F4E">
        <w:rPr>
          <w:sz w:val="24"/>
          <w:szCs w:val="24"/>
        </w:rPr>
        <w:t>s</w:t>
      </w:r>
      <w:r w:rsidR="00A31F5F">
        <w:rPr>
          <w:sz w:val="24"/>
          <w:szCs w:val="24"/>
        </w:rPr>
        <w:t xml:space="preserve"> at home waiting to see if enough people have turned out to make it a viable </w:t>
      </w:r>
      <w:r w:rsidR="000A4F4E">
        <w:rPr>
          <w:sz w:val="24"/>
          <w:szCs w:val="24"/>
        </w:rPr>
        <w:t xml:space="preserve">option. In addition, </w:t>
      </w:r>
      <w:r w:rsidR="006319C3">
        <w:rPr>
          <w:sz w:val="24"/>
          <w:szCs w:val="24"/>
        </w:rPr>
        <w:t xml:space="preserve">if </w:t>
      </w:r>
      <w:r w:rsidR="005C48B9">
        <w:rPr>
          <w:sz w:val="24"/>
          <w:szCs w:val="24"/>
        </w:rPr>
        <w:t xml:space="preserve">we </w:t>
      </w:r>
      <w:r w:rsidR="006319C3">
        <w:rPr>
          <w:sz w:val="24"/>
          <w:szCs w:val="24"/>
        </w:rPr>
        <w:t>acknowledge</w:t>
      </w:r>
      <w:r w:rsidR="005C48B9">
        <w:rPr>
          <w:sz w:val="24"/>
          <w:szCs w:val="24"/>
        </w:rPr>
        <w:t xml:space="preserve"> that </w:t>
      </w:r>
      <w:proofErr w:type="gramStart"/>
      <w:r w:rsidR="005C48B9">
        <w:rPr>
          <w:sz w:val="24"/>
          <w:szCs w:val="24"/>
        </w:rPr>
        <w:t>each individual</w:t>
      </w:r>
      <w:proofErr w:type="gramEnd"/>
      <w:r w:rsidR="005C48B9">
        <w:rPr>
          <w:sz w:val="24"/>
          <w:szCs w:val="24"/>
        </w:rPr>
        <w:t xml:space="preserve"> in a collective is a rational agent</w:t>
      </w:r>
      <w:r w:rsidR="006319C3">
        <w:rPr>
          <w:sz w:val="24"/>
          <w:szCs w:val="24"/>
        </w:rPr>
        <w:t xml:space="preserve"> acting in their own best interests, then to maximise</w:t>
      </w:r>
      <w:r w:rsidR="00A31F5F">
        <w:rPr>
          <w:sz w:val="24"/>
          <w:szCs w:val="24"/>
        </w:rPr>
        <w:t xml:space="preserve"> results it is tempting to let others in the group do the hard work whilst still reaping the benefits. </w:t>
      </w:r>
      <w:r w:rsidR="00C009B5">
        <w:rPr>
          <w:sz w:val="24"/>
          <w:szCs w:val="24"/>
        </w:rPr>
        <w:t>K</w:t>
      </w:r>
      <w:r w:rsidR="00A31F5F">
        <w:rPr>
          <w:sz w:val="24"/>
          <w:szCs w:val="24"/>
        </w:rPr>
        <w:t>nown as the ‘free-rider problem’, explained by Mancur Olson</w:t>
      </w:r>
      <w:r w:rsidR="00D95900">
        <w:rPr>
          <w:sz w:val="24"/>
          <w:szCs w:val="24"/>
        </w:rPr>
        <w:t>, it recognises the varying incentives of individual workers. Olson argued that we often assume that the characteristics of the group are identical to the characteristics of individual members.</w:t>
      </w:r>
      <w:r w:rsidR="000A4F4E">
        <w:rPr>
          <w:rStyle w:val="FootnoteReference"/>
          <w:sz w:val="24"/>
          <w:szCs w:val="24"/>
        </w:rPr>
        <w:footnoteReference w:id="12"/>
      </w:r>
      <w:r w:rsidR="000A4F4E">
        <w:rPr>
          <w:sz w:val="24"/>
          <w:szCs w:val="24"/>
        </w:rPr>
        <w:t xml:space="preserve"> </w:t>
      </w:r>
      <w:r w:rsidR="00D95900">
        <w:rPr>
          <w:sz w:val="24"/>
          <w:szCs w:val="24"/>
        </w:rPr>
        <w:t xml:space="preserve">Whilst a group may feel that the resulting provision may be worth the group cost of the necessary action required, it does not follow that </w:t>
      </w:r>
      <w:proofErr w:type="gramStart"/>
      <w:r w:rsidR="00D95900">
        <w:rPr>
          <w:sz w:val="24"/>
          <w:szCs w:val="24"/>
        </w:rPr>
        <w:t>each individual</w:t>
      </w:r>
      <w:proofErr w:type="gramEnd"/>
      <w:r w:rsidR="00D95900">
        <w:rPr>
          <w:sz w:val="24"/>
          <w:szCs w:val="24"/>
        </w:rPr>
        <w:t xml:space="preserve"> feels the individual cost is worth bearing. </w:t>
      </w:r>
      <w:r w:rsidR="00E428A1">
        <w:rPr>
          <w:sz w:val="24"/>
          <w:szCs w:val="24"/>
        </w:rPr>
        <w:t xml:space="preserve"> Although many theorists argue that Olson’s approach must mean a rejection of Marx’s analysis of class conflict, Marx himself did recognise a similar cross-cutting of incentives that occurred with the embourgeoisement of the working class. As workers earn enough to buy property and luxury goods they may feel they have too much to lose from the overthrowing of capitalism and cease to be potential revolutionaries.</w:t>
      </w:r>
    </w:p>
    <w:p w14:paraId="148FA6EB" w14:textId="0843E389" w:rsidR="004D0999" w:rsidRDefault="00D4103F" w:rsidP="005B68A1">
      <w:pPr>
        <w:spacing w:line="240" w:lineRule="auto"/>
        <w:rPr>
          <w:sz w:val="24"/>
          <w:szCs w:val="24"/>
        </w:rPr>
      </w:pPr>
      <w:r>
        <w:rPr>
          <w:sz w:val="24"/>
          <w:szCs w:val="24"/>
        </w:rPr>
        <w:t xml:space="preserve">The recognition </w:t>
      </w:r>
      <w:r w:rsidR="000A4F4E">
        <w:rPr>
          <w:sz w:val="24"/>
          <w:szCs w:val="24"/>
        </w:rPr>
        <w:t>that individuals make a choice based on the perceived choices of others and the expected benefits to themselves</w:t>
      </w:r>
      <w:r>
        <w:rPr>
          <w:sz w:val="24"/>
          <w:szCs w:val="24"/>
        </w:rPr>
        <w:t>, led</w:t>
      </w:r>
      <w:r w:rsidR="00A9289B">
        <w:rPr>
          <w:sz w:val="24"/>
          <w:szCs w:val="24"/>
        </w:rPr>
        <w:t xml:space="preserve"> Elster </w:t>
      </w:r>
      <w:r>
        <w:rPr>
          <w:sz w:val="24"/>
          <w:szCs w:val="24"/>
        </w:rPr>
        <w:t xml:space="preserve">to </w:t>
      </w:r>
      <w:r w:rsidR="00A9289B">
        <w:rPr>
          <w:sz w:val="24"/>
          <w:szCs w:val="24"/>
        </w:rPr>
        <w:t xml:space="preserve">incorporate </w:t>
      </w:r>
      <w:r>
        <w:rPr>
          <w:sz w:val="24"/>
          <w:szCs w:val="24"/>
        </w:rPr>
        <w:t>a rational choice perspective</w:t>
      </w:r>
      <w:r w:rsidR="00A9289B">
        <w:rPr>
          <w:sz w:val="24"/>
          <w:szCs w:val="24"/>
        </w:rPr>
        <w:t xml:space="preserve"> </w:t>
      </w:r>
      <w:r w:rsidR="002023C1">
        <w:rPr>
          <w:sz w:val="24"/>
          <w:szCs w:val="24"/>
        </w:rPr>
        <w:t>in</w:t>
      </w:r>
      <w:r w:rsidR="00A9289B">
        <w:rPr>
          <w:sz w:val="24"/>
          <w:szCs w:val="24"/>
        </w:rPr>
        <w:t xml:space="preserve"> his </w:t>
      </w:r>
      <w:r w:rsidR="002023C1">
        <w:rPr>
          <w:sz w:val="24"/>
          <w:szCs w:val="24"/>
        </w:rPr>
        <w:t xml:space="preserve">Marxist </w:t>
      </w:r>
      <w:r w:rsidR="00A9289B">
        <w:rPr>
          <w:sz w:val="24"/>
          <w:szCs w:val="24"/>
        </w:rPr>
        <w:t>theory</w:t>
      </w:r>
      <w:r>
        <w:rPr>
          <w:sz w:val="24"/>
          <w:szCs w:val="24"/>
        </w:rPr>
        <w:t>, saying</w:t>
      </w:r>
      <w:r w:rsidR="002023C1">
        <w:rPr>
          <w:sz w:val="24"/>
          <w:szCs w:val="24"/>
        </w:rPr>
        <w:t xml:space="preserve"> that </w:t>
      </w:r>
      <w:r>
        <w:rPr>
          <w:sz w:val="24"/>
          <w:szCs w:val="24"/>
        </w:rPr>
        <w:t>it is</w:t>
      </w:r>
      <w:r w:rsidR="002023C1">
        <w:rPr>
          <w:sz w:val="24"/>
          <w:szCs w:val="24"/>
        </w:rPr>
        <w:t xml:space="preserve"> inseparably linked to methodological individualism</w:t>
      </w:r>
      <w:r>
        <w:rPr>
          <w:sz w:val="24"/>
          <w:szCs w:val="24"/>
        </w:rPr>
        <w:t>.</w:t>
      </w:r>
    </w:p>
    <w:p w14:paraId="427E4669" w14:textId="123D6204" w:rsidR="00D96F27" w:rsidRDefault="00D96F27" w:rsidP="005B68A1">
      <w:pPr>
        <w:spacing w:line="240" w:lineRule="auto"/>
        <w:rPr>
          <w:sz w:val="24"/>
          <w:szCs w:val="24"/>
        </w:rPr>
      </w:pPr>
      <w:r>
        <w:rPr>
          <w:sz w:val="24"/>
          <w:szCs w:val="24"/>
        </w:rPr>
        <w:t>However, this change of direction away from the relational Marxist research traditions</w:t>
      </w:r>
      <w:r w:rsidR="00E21F3E">
        <w:rPr>
          <w:sz w:val="24"/>
          <w:szCs w:val="24"/>
        </w:rPr>
        <w:t xml:space="preserve"> has led to many criticisms</w:t>
      </w:r>
      <w:r>
        <w:rPr>
          <w:sz w:val="24"/>
          <w:szCs w:val="24"/>
        </w:rPr>
        <w:t>. Jutta Weldes, whilst recognising the need for some changes in methodology to stimulate a ‘progressive problem-shift’, argues that these changes</w:t>
      </w:r>
      <w:r w:rsidR="00EE03A3">
        <w:rPr>
          <w:sz w:val="24"/>
          <w:szCs w:val="24"/>
        </w:rPr>
        <w:t xml:space="preserve"> are a move away from Marxism to another theory altogether.</w:t>
      </w:r>
    </w:p>
    <w:p w14:paraId="070ADB03" w14:textId="1C776998" w:rsidR="00EE03A3" w:rsidRPr="00EE03A3" w:rsidRDefault="00EE03A3" w:rsidP="00EE03A3">
      <w:pPr>
        <w:spacing w:line="240" w:lineRule="auto"/>
        <w:ind w:left="720"/>
        <w:rPr>
          <w:sz w:val="24"/>
          <w:szCs w:val="24"/>
        </w:rPr>
      </w:pPr>
      <w:r w:rsidRPr="00EE03A3">
        <w:rPr>
          <w:sz w:val="24"/>
          <w:szCs w:val="24"/>
        </w:rPr>
        <w:lastRenderedPageBreak/>
        <w:t>The adoption of a competing ontological stance thus results not in the reinvigoration of Marxist theory, but in its replacement with a competing research tradi</w:t>
      </w:r>
      <w:r>
        <w:rPr>
          <w:sz w:val="24"/>
          <w:szCs w:val="24"/>
        </w:rPr>
        <w:t>tion.</w:t>
      </w:r>
      <w:r>
        <w:rPr>
          <w:rStyle w:val="FootnoteReference"/>
          <w:sz w:val="24"/>
          <w:szCs w:val="24"/>
        </w:rPr>
        <w:footnoteReference w:id="13"/>
      </w:r>
    </w:p>
    <w:p w14:paraId="02D93DFE" w14:textId="6AF710E0" w:rsidR="002023C1" w:rsidRPr="008E0FD6" w:rsidRDefault="00EE03A3" w:rsidP="005B68A1">
      <w:pPr>
        <w:spacing w:line="240" w:lineRule="auto"/>
        <w:rPr>
          <w:sz w:val="24"/>
          <w:szCs w:val="24"/>
        </w:rPr>
      </w:pPr>
      <w:r>
        <w:rPr>
          <w:sz w:val="24"/>
          <w:szCs w:val="24"/>
        </w:rPr>
        <w:t>Weldes is suggesting that empiricist assumptions, and in particular methodological indiv</w:t>
      </w:r>
      <w:r w:rsidR="0077517D">
        <w:rPr>
          <w:sz w:val="24"/>
          <w:szCs w:val="24"/>
        </w:rPr>
        <w:t>id</w:t>
      </w:r>
      <w:r>
        <w:rPr>
          <w:sz w:val="24"/>
          <w:szCs w:val="24"/>
        </w:rPr>
        <w:t>ualism are not conducive with the characteristically relation</w:t>
      </w:r>
      <w:r w:rsidR="0077517D">
        <w:rPr>
          <w:sz w:val="24"/>
          <w:szCs w:val="24"/>
        </w:rPr>
        <w:t>al nature of Marxism.</w:t>
      </w:r>
      <w:r w:rsidR="0077517D">
        <w:rPr>
          <w:rStyle w:val="FootnoteReference"/>
          <w:sz w:val="24"/>
          <w:szCs w:val="24"/>
        </w:rPr>
        <w:footnoteReference w:id="14"/>
      </w:r>
      <w:r w:rsidR="0077517D">
        <w:rPr>
          <w:sz w:val="24"/>
          <w:szCs w:val="24"/>
        </w:rPr>
        <w:t xml:space="preserve"> She insists that Marxist theory is concerned with structural analysis, and these must be considered first prior to the analysis of </w:t>
      </w:r>
      <w:r w:rsidR="008E0FD6">
        <w:rPr>
          <w:sz w:val="24"/>
          <w:szCs w:val="24"/>
        </w:rPr>
        <w:t>the ‘</w:t>
      </w:r>
      <w:r w:rsidR="008E0FD6" w:rsidRPr="008E0FD6">
        <w:rPr>
          <w:sz w:val="24"/>
          <w:szCs w:val="24"/>
        </w:rPr>
        <w:t xml:space="preserve">intentional </w:t>
      </w:r>
      <w:proofErr w:type="spellStart"/>
      <w:r w:rsidR="008E0FD6" w:rsidRPr="008E0FD6">
        <w:rPr>
          <w:sz w:val="24"/>
          <w:szCs w:val="24"/>
        </w:rPr>
        <w:t>behavior</w:t>
      </w:r>
      <w:proofErr w:type="spellEnd"/>
      <w:r w:rsidR="008E0FD6" w:rsidRPr="008E0FD6">
        <w:rPr>
          <w:sz w:val="24"/>
          <w:szCs w:val="24"/>
        </w:rPr>
        <w:t xml:space="preserve"> or interactions of specific individual</w:t>
      </w:r>
      <w:r w:rsidR="008E0FD6">
        <w:rPr>
          <w:sz w:val="24"/>
          <w:szCs w:val="24"/>
        </w:rPr>
        <w:t>.’</w:t>
      </w:r>
      <w:r w:rsidR="008E0FD6">
        <w:rPr>
          <w:rStyle w:val="FootnoteReference"/>
          <w:sz w:val="24"/>
          <w:szCs w:val="24"/>
        </w:rPr>
        <w:footnoteReference w:id="15"/>
      </w:r>
      <w:r w:rsidR="008E0FD6">
        <w:rPr>
          <w:sz w:val="24"/>
          <w:szCs w:val="24"/>
        </w:rPr>
        <w:t xml:space="preserve"> With </w:t>
      </w:r>
      <w:r w:rsidR="005B6FBB">
        <w:rPr>
          <w:sz w:val="24"/>
          <w:szCs w:val="24"/>
        </w:rPr>
        <w:t>the</w:t>
      </w:r>
      <w:r w:rsidR="008E0FD6">
        <w:rPr>
          <w:sz w:val="24"/>
          <w:szCs w:val="24"/>
        </w:rPr>
        <w:t xml:space="preserve"> rational choice perspective, and in particular game theory, the properties of the individuals are already established before the structure is created. It does not allow for the properties of the structure to have any influence on the character of the individual. Even if the values a</w:t>
      </w:r>
      <w:r w:rsidR="00D408ED">
        <w:rPr>
          <w:sz w:val="24"/>
          <w:szCs w:val="24"/>
        </w:rPr>
        <w:t>nd beliefs we receive through socialisation become internalised we are still constrained by external influence</w:t>
      </w:r>
      <w:r w:rsidR="00936156">
        <w:rPr>
          <w:sz w:val="24"/>
          <w:szCs w:val="24"/>
        </w:rPr>
        <w:t>s. Other people’s values and beliefs place an external constraint on our actions, through expectations and sanctions. There remains the concept of a social influence, which Weldes says is not consistent with fundamental methodological individualism.</w:t>
      </w:r>
    </w:p>
    <w:p w14:paraId="701AED19" w14:textId="2E3FA93D" w:rsidR="00A24E62" w:rsidRDefault="00A24E62" w:rsidP="005B68A1">
      <w:pPr>
        <w:spacing w:line="240" w:lineRule="auto"/>
        <w:rPr>
          <w:sz w:val="24"/>
          <w:szCs w:val="24"/>
        </w:rPr>
      </w:pPr>
      <w:r>
        <w:rPr>
          <w:sz w:val="24"/>
          <w:szCs w:val="24"/>
        </w:rPr>
        <w:t>The debate about whether methodological individualism can be used in Marxist theoretical analysis, I believe pivots on the crucial point of where th</w:t>
      </w:r>
      <w:r w:rsidR="005B6FBB">
        <w:rPr>
          <w:sz w:val="24"/>
          <w:szCs w:val="24"/>
        </w:rPr>
        <w:t>is</w:t>
      </w:r>
      <w:r>
        <w:rPr>
          <w:sz w:val="24"/>
          <w:szCs w:val="24"/>
        </w:rPr>
        <w:t xml:space="preserve"> analysis starts. If we start with structures, using macro analysis then </w:t>
      </w:r>
      <w:r w:rsidR="008209EB">
        <w:rPr>
          <w:sz w:val="24"/>
          <w:szCs w:val="24"/>
        </w:rPr>
        <w:t xml:space="preserve">the </w:t>
      </w:r>
      <w:r>
        <w:rPr>
          <w:sz w:val="24"/>
          <w:szCs w:val="24"/>
        </w:rPr>
        <w:t>methodological individualism</w:t>
      </w:r>
      <w:r w:rsidR="008209EB">
        <w:rPr>
          <w:sz w:val="24"/>
          <w:szCs w:val="24"/>
        </w:rPr>
        <w:t xml:space="preserve"> of Elster</w:t>
      </w:r>
      <w:r>
        <w:rPr>
          <w:sz w:val="24"/>
          <w:szCs w:val="24"/>
        </w:rPr>
        <w:t xml:space="preserve"> struggles to find a place</w:t>
      </w:r>
      <w:r w:rsidR="005B6FBB">
        <w:rPr>
          <w:sz w:val="24"/>
          <w:szCs w:val="24"/>
        </w:rPr>
        <w:t>, since it is concerned with micro foundations and the prior construction of the individual within social structures.</w:t>
      </w:r>
    </w:p>
    <w:p w14:paraId="146EEB83" w14:textId="2978EACE" w:rsidR="00F30891" w:rsidRDefault="00936156" w:rsidP="005B68A1">
      <w:pPr>
        <w:spacing w:line="240" w:lineRule="auto"/>
        <w:rPr>
          <w:sz w:val="24"/>
          <w:szCs w:val="24"/>
        </w:rPr>
      </w:pPr>
      <w:r>
        <w:rPr>
          <w:sz w:val="24"/>
          <w:szCs w:val="24"/>
        </w:rPr>
        <w:t>However,</w:t>
      </w:r>
      <w:r w:rsidR="00F30891">
        <w:rPr>
          <w:sz w:val="24"/>
          <w:szCs w:val="24"/>
        </w:rPr>
        <w:t xml:space="preserve"> I don’t </w:t>
      </w:r>
      <w:r w:rsidR="005B6FBB">
        <w:rPr>
          <w:sz w:val="24"/>
          <w:szCs w:val="24"/>
        </w:rPr>
        <w:t>believe</w:t>
      </w:r>
      <w:r w:rsidR="00F30891">
        <w:rPr>
          <w:sz w:val="24"/>
          <w:szCs w:val="24"/>
        </w:rPr>
        <w:t xml:space="preserve"> </w:t>
      </w:r>
      <w:r>
        <w:rPr>
          <w:sz w:val="24"/>
          <w:szCs w:val="24"/>
        </w:rPr>
        <w:t xml:space="preserve">methodological individualism </w:t>
      </w:r>
      <w:r w:rsidR="00F30891">
        <w:rPr>
          <w:sz w:val="24"/>
          <w:szCs w:val="24"/>
        </w:rPr>
        <w:t>is only looking at individuals as atomistic</w:t>
      </w:r>
      <w:r w:rsidR="00A93FB0">
        <w:rPr>
          <w:sz w:val="24"/>
          <w:szCs w:val="24"/>
        </w:rPr>
        <w:t>, acting without reference to others around them. M</w:t>
      </w:r>
      <w:r>
        <w:rPr>
          <w:sz w:val="24"/>
          <w:szCs w:val="24"/>
        </w:rPr>
        <w:t>ethodological individualism</w:t>
      </w:r>
      <w:r w:rsidR="00A93FB0">
        <w:rPr>
          <w:sz w:val="24"/>
          <w:szCs w:val="24"/>
        </w:rPr>
        <w:t xml:space="preserve"> </w:t>
      </w:r>
      <w:r w:rsidR="00AE0F35">
        <w:rPr>
          <w:sz w:val="24"/>
          <w:szCs w:val="24"/>
        </w:rPr>
        <w:t>accepts the significance of relational properties, acknowledging that individuals are influenced by their social position</w:t>
      </w:r>
      <w:r w:rsidR="002B656D">
        <w:rPr>
          <w:sz w:val="24"/>
          <w:szCs w:val="24"/>
        </w:rPr>
        <w:t>. Marx concentrated his theories on analysing the class struggle inherent in capitalist society over the means of production, but this does not mean we must interpret all social relations using a class analogy</w:t>
      </w:r>
      <w:r w:rsidR="00A74C14">
        <w:rPr>
          <w:sz w:val="24"/>
          <w:szCs w:val="24"/>
        </w:rPr>
        <w:t>, nor an economic motivation</w:t>
      </w:r>
      <w:r w:rsidR="002B656D">
        <w:rPr>
          <w:sz w:val="24"/>
          <w:szCs w:val="24"/>
        </w:rPr>
        <w:t>. C</w:t>
      </w:r>
      <w:r w:rsidR="00AE0F35">
        <w:rPr>
          <w:sz w:val="24"/>
          <w:szCs w:val="24"/>
        </w:rPr>
        <w:t xml:space="preserve">lass </w:t>
      </w:r>
      <w:r w:rsidR="00A74C14">
        <w:rPr>
          <w:sz w:val="24"/>
          <w:szCs w:val="24"/>
        </w:rPr>
        <w:t>and the economy are</w:t>
      </w:r>
      <w:r w:rsidR="00AE0F35">
        <w:rPr>
          <w:sz w:val="24"/>
          <w:szCs w:val="24"/>
        </w:rPr>
        <w:t xml:space="preserve"> not the only influence</w:t>
      </w:r>
      <w:r w:rsidR="00A74C14">
        <w:rPr>
          <w:sz w:val="24"/>
          <w:szCs w:val="24"/>
        </w:rPr>
        <w:t>s</w:t>
      </w:r>
      <w:r w:rsidR="00964D7B">
        <w:rPr>
          <w:sz w:val="24"/>
          <w:szCs w:val="24"/>
        </w:rPr>
        <w:t>;</w:t>
      </w:r>
      <w:r w:rsidR="00AE0F35">
        <w:rPr>
          <w:sz w:val="24"/>
          <w:szCs w:val="24"/>
        </w:rPr>
        <w:t xml:space="preserve"> individuals form relevant relations to social structures other than those directly concerned with the means of production. Individuals are not just workers or owners, they are husbands, daughters, council members and teachers. </w:t>
      </w:r>
      <w:r w:rsidR="00D90E2C">
        <w:rPr>
          <w:sz w:val="24"/>
          <w:szCs w:val="24"/>
        </w:rPr>
        <w:t xml:space="preserve">These roles </w:t>
      </w:r>
      <w:r w:rsidR="00964D7B">
        <w:rPr>
          <w:sz w:val="24"/>
          <w:szCs w:val="24"/>
        </w:rPr>
        <w:t xml:space="preserve">do </w:t>
      </w:r>
      <w:r w:rsidR="00D90E2C">
        <w:rPr>
          <w:sz w:val="24"/>
          <w:szCs w:val="24"/>
        </w:rPr>
        <w:t>have power relations that are significant in terms of economic action, but they are also relations that have relevance for the capacity for</w:t>
      </w:r>
      <w:r w:rsidR="002B656D">
        <w:rPr>
          <w:sz w:val="24"/>
          <w:szCs w:val="24"/>
        </w:rPr>
        <w:t xml:space="preserve"> </w:t>
      </w:r>
      <w:r w:rsidR="00D90E2C">
        <w:rPr>
          <w:sz w:val="24"/>
          <w:szCs w:val="24"/>
        </w:rPr>
        <w:t>social action</w:t>
      </w:r>
      <w:r w:rsidR="002B656D">
        <w:rPr>
          <w:sz w:val="24"/>
          <w:szCs w:val="24"/>
        </w:rPr>
        <w:t xml:space="preserve"> and social change.</w:t>
      </w:r>
    </w:p>
    <w:p w14:paraId="24D0F66E" w14:textId="5EFE9A3C" w:rsidR="0069592B" w:rsidRDefault="00D90E2C" w:rsidP="005B68A1">
      <w:pPr>
        <w:spacing w:line="240" w:lineRule="auto"/>
        <w:rPr>
          <w:sz w:val="24"/>
          <w:szCs w:val="24"/>
        </w:rPr>
      </w:pPr>
      <w:r>
        <w:rPr>
          <w:sz w:val="24"/>
          <w:szCs w:val="24"/>
        </w:rPr>
        <w:t>This brings us back to the initial discussion about humanism. As Miliband argued, deterministic theories fail to acknowledge the other roles individuals may possess outside of their class, and how these can have an impact of social change.</w:t>
      </w:r>
      <w:r w:rsidR="00D11291">
        <w:rPr>
          <w:sz w:val="24"/>
          <w:szCs w:val="24"/>
        </w:rPr>
        <w:t xml:space="preserve"> </w:t>
      </w:r>
      <w:r w:rsidR="002B656D">
        <w:rPr>
          <w:sz w:val="24"/>
          <w:szCs w:val="24"/>
        </w:rPr>
        <w:t xml:space="preserve">Macro-oriented Marxism provides a possible analysis for the power relations of capitalism and the continued domination of the ruling class, but perhaps we need to look to other concepts </w:t>
      </w:r>
      <w:r w:rsidR="00A74C14">
        <w:rPr>
          <w:sz w:val="24"/>
          <w:szCs w:val="24"/>
        </w:rPr>
        <w:t xml:space="preserve">as well </w:t>
      </w:r>
      <w:r w:rsidR="002B656D">
        <w:rPr>
          <w:sz w:val="24"/>
          <w:szCs w:val="24"/>
        </w:rPr>
        <w:t xml:space="preserve">to analyse </w:t>
      </w:r>
      <w:r w:rsidR="00E21F3E">
        <w:rPr>
          <w:sz w:val="24"/>
          <w:szCs w:val="24"/>
        </w:rPr>
        <w:t xml:space="preserve">social change. </w:t>
      </w:r>
      <w:r w:rsidR="00A74C14">
        <w:rPr>
          <w:sz w:val="24"/>
          <w:szCs w:val="24"/>
        </w:rPr>
        <w:t>S</w:t>
      </w:r>
      <w:r w:rsidR="00964D7B">
        <w:rPr>
          <w:sz w:val="24"/>
          <w:szCs w:val="24"/>
        </w:rPr>
        <w:t xml:space="preserve">ocial structures may influence and perpetuate individual </w:t>
      </w:r>
      <w:r w:rsidR="00673B99">
        <w:rPr>
          <w:sz w:val="24"/>
          <w:szCs w:val="24"/>
        </w:rPr>
        <w:t>properties,</w:t>
      </w:r>
      <w:r w:rsidR="00964D7B">
        <w:rPr>
          <w:sz w:val="24"/>
          <w:szCs w:val="24"/>
        </w:rPr>
        <w:t xml:space="preserve"> but individuals are conversely capable of influencing the structure of society and moulding social structures through action, not just as a class but </w:t>
      </w:r>
      <w:r w:rsidR="0069592B">
        <w:rPr>
          <w:sz w:val="24"/>
          <w:szCs w:val="24"/>
        </w:rPr>
        <w:t xml:space="preserve">along other lines, such as gender, age, and profession. </w:t>
      </w:r>
      <w:r w:rsidR="00964D7B">
        <w:rPr>
          <w:sz w:val="24"/>
          <w:szCs w:val="24"/>
        </w:rPr>
        <w:t xml:space="preserve">As Marx </w:t>
      </w:r>
      <w:r w:rsidR="0069592B">
        <w:rPr>
          <w:sz w:val="24"/>
          <w:szCs w:val="24"/>
        </w:rPr>
        <w:t>and Engels</w:t>
      </w:r>
      <w:r w:rsidR="00964D7B">
        <w:rPr>
          <w:sz w:val="24"/>
          <w:szCs w:val="24"/>
        </w:rPr>
        <w:t xml:space="preserve"> said</w:t>
      </w:r>
      <w:r w:rsidR="0069592B">
        <w:rPr>
          <w:sz w:val="24"/>
          <w:szCs w:val="24"/>
        </w:rPr>
        <w:t xml:space="preserve"> in ‘The German Ideology’</w:t>
      </w:r>
      <w:r w:rsidR="00A74C14">
        <w:rPr>
          <w:sz w:val="24"/>
          <w:szCs w:val="24"/>
        </w:rPr>
        <w:t xml:space="preserve"> </w:t>
      </w:r>
    </w:p>
    <w:p w14:paraId="091A7C21" w14:textId="0CFCB881" w:rsidR="0069592B" w:rsidRDefault="0069592B" w:rsidP="0069592B">
      <w:pPr>
        <w:spacing w:line="240" w:lineRule="auto"/>
        <w:ind w:left="720"/>
        <w:rPr>
          <w:sz w:val="24"/>
          <w:szCs w:val="24"/>
        </w:rPr>
      </w:pPr>
      <w:r>
        <w:rPr>
          <w:sz w:val="24"/>
          <w:szCs w:val="24"/>
        </w:rPr>
        <w:lastRenderedPageBreak/>
        <w:t>social structure and the State are continually evolving out of the life-process of definite individuals, but of individuals, not as they may appear in their own or other people’s imagination, but as they really are</w:t>
      </w:r>
      <w:r>
        <w:rPr>
          <w:rStyle w:val="FootnoteReference"/>
          <w:sz w:val="24"/>
          <w:szCs w:val="24"/>
        </w:rPr>
        <w:footnoteReference w:id="16"/>
      </w:r>
    </w:p>
    <w:p w14:paraId="40F83E8A" w14:textId="3D822E86" w:rsidR="005A1770" w:rsidRDefault="005A1770" w:rsidP="005B68A1">
      <w:pPr>
        <w:spacing w:line="240" w:lineRule="auto"/>
        <w:rPr>
          <w:sz w:val="24"/>
          <w:szCs w:val="24"/>
        </w:rPr>
      </w:pPr>
      <w:r>
        <w:rPr>
          <w:sz w:val="24"/>
          <w:szCs w:val="24"/>
        </w:rPr>
        <w:t xml:space="preserve">Marx is stating that the influence of the state doesn’t necessarily need to </w:t>
      </w:r>
      <w:proofErr w:type="gramStart"/>
      <w:r>
        <w:rPr>
          <w:sz w:val="24"/>
          <w:szCs w:val="24"/>
        </w:rPr>
        <w:t>be seen as</w:t>
      </w:r>
      <w:proofErr w:type="gramEnd"/>
      <w:r>
        <w:rPr>
          <w:sz w:val="24"/>
          <w:szCs w:val="24"/>
        </w:rPr>
        <w:t xml:space="preserve"> an external influence as it is in fact a product of individual action. It ‘evolves’ from the actions of individuals and therefore any influence it subsequently has is a result of that action. Social structures will continue to influence individuals and perpetuate the status quo only until there is a change instigated by individuals, who in the event transform their own properties, values and beliefs, and then the whole system starts again.</w:t>
      </w:r>
    </w:p>
    <w:p w14:paraId="5DCDE58C" w14:textId="7A55D43A" w:rsidR="00A93FB0" w:rsidRDefault="005B72D6" w:rsidP="005B68A1">
      <w:pPr>
        <w:spacing w:line="240" w:lineRule="auto"/>
        <w:rPr>
          <w:sz w:val="24"/>
          <w:szCs w:val="24"/>
        </w:rPr>
      </w:pPr>
      <w:r>
        <w:rPr>
          <w:sz w:val="24"/>
          <w:szCs w:val="24"/>
        </w:rPr>
        <w:t xml:space="preserve">Some </w:t>
      </w:r>
      <w:r w:rsidR="00964D7B">
        <w:rPr>
          <w:sz w:val="24"/>
          <w:szCs w:val="24"/>
        </w:rPr>
        <w:t>Marxist theories could be interpreted as ‘anti-humanist’</w:t>
      </w:r>
      <w:r>
        <w:rPr>
          <w:sz w:val="24"/>
          <w:szCs w:val="24"/>
        </w:rPr>
        <w:t>, but Marxism does not need to accept this label. The subject is an important factor in the creation of social structures and motivations for social change</w:t>
      </w:r>
      <w:r w:rsidR="00C06F21">
        <w:rPr>
          <w:sz w:val="24"/>
          <w:szCs w:val="24"/>
        </w:rPr>
        <w:t>. M</w:t>
      </w:r>
      <w:r>
        <w:rPr>
          <w:sz w:val="24"/>
          <w:szCs w:val="24"/>
        </w:rPr>
        <w:t xml:space="preserve">ethodological individualism is a useful tool </w:t>
      </w:r>
      <w:r w:rsidR="00C06F21">
        <w:rPr>
          <w:sz w:val="24"/>
          <w:szCs w:val="24"/>
        </w:rPr>
        <w:t>to analyse this individual motivation within Marxist theory</w:t>
      </w:r>
      <w:r w:rsidR="00A74C14">
        <w:rPr>
          <w:sz w:val="24"/>
          <w:szCs w:val="24"/>
        </w:rPr>
        <w:t>.</w:t>
      </w:r>
    </w:p>
    <w:p w14:paraId="124BD425" w14:textId="02163B34" w:rsidR="00BA52FD" w:rsidRDefault="00BA52FD" w:rsidP="008C5DB0">
      <w:pPr>
        <w:spacing w:line="240" w:lineRule="auto"/>
        <w:rPr>
          <w:sz w:val="24"/>
          <w:szCs w:val="24"/>
        </w:rPr>
      </w:pPr>
    </w:p>
    <w:p w14:paraId="29E9F05D" w14:textId="77777777" w:rsidR="00BA52FD" w:rsidRDefault="00BA52FD" w:rsidP="008C5DB0">
      <w:pPr>
        <w:spacing w:line="240" w:lineRule="auto"/>
        <w:rPr>
          <w:sz w:val="24"/>
          <w:szCs w:val="24"/>
        </w:rPr>
      </w:pPr>
    </w:p>
    <w:p w14:paraId="2D3298AB" w14:textId="0917B410" w:rsidR="008C5DB0" w:rsidRDefault="008C5DB0" w:rsidP="008C5DB0">
      <w:pPr>
        <w:spacing w:line="240" w:lineRule="auto"/>
        <w:rPr>
          <w:sz w:val="24"/>
          <w:szCs w:val="24"/>
        </w:rPr>
      </w:pPr>
    </w:p>
    <w:p w14:paraId="6D63786A" w14:textId="77777777" w:rsidR="008C5DB0" w:rsidRPr="008C5DB0" w:rsidRDefault="008C5DB0" w:rsidP="008C5DB0">
      <w:pPr>
        <w:spacing w:line="240" w:lineRule="auto"/>
        <w:rPr>
          <w:sz w:val="24"/>
          <w:szCs w:val="24"/>
        </w:rPr>
      </w:pPr>
    </w:p>
    <w:p w14:paraId="315D652A" w14:textId="5C9A7D0D" w:rsidR="00CF0FF8" w:rsidRDefault="00CF0FF8" w:rsidP="002B44F4">
      <w:pPr>
        <w:spacing w:line="240" w:lineRule="auto"/>
        <w:rPr>
          <w:sz w:val="24"/>
          <w:szCs w:val="24"/>
        </w:rPr>
      </w:pPr>
    </w:p>
    <w:p w14:paraId="2DBC540F" w14:textId="2CF1925A" w:rsidR="003C2A53" w:rsidRDefault="003C2A53" w:rsidP="002B44F4">
      <w:pPr>
        <w:spacing w:line="240" w:lineRule="auto"/>
        <w:rPr>
          <w:sz w:val="24"/>
          <w:szCs w:val="24"/>
        </w:rPr>
      </w:pPr>
    </w:p>
    <w:p w14:paraId="4A884470" w14:textId="68B649F0" w:rsidR="003C2A53" w:rsidRDefault="003C2A53" w:rsidP="002B44F4">
      <w:pPr>
        <w:spacing w:line="240" w:lineRule="auto"/>
        <w:rPr>
          <w:sz w:val="24"/>
          <w:szCs w:val="24"/>
        </w:rPr>
      </w:pPr>
    </w:p>
    <w:p w14:paraId="343F6071" w14:textId="7E63AA3C" w:rsidR="003C2A53" w:rsidRDefault="003C2A53" w:rsidP="002B44F4">
      <w:pPr>
        <w:spacing w:line="240" w:lineRule="auto"/>
        <w:rPr>
          <w:sz w:val="24"/>
          <w:szCs w:val="24"/>
        </w:rPr>
      </w:pPr>
    </w:p>
    <w:p w14:paraId="5086C22C" w14:textId="5CD3EDEC" w:rsidR="003C2A53" w:rsidRDefault="003C2A53" w:rsidP="002B44F4">
      <w:pPr>
        <w:spacing w:line="240" w:lineRule="auto"/>
        <w:rPr>
          <w:sz w:val="24"/>
          <w:szCs w:val="24"/>
        </w:rPr>
      </w:pPr>
    </w:p>
    <w:p w14:paraId="495B4BB4" w14:textId="4E74117B" w:rsidR="003C2A53" w:rsidRDefault="003C2A53" w:rsidP="002B44F4">
      <w:pPr>
        <w:spacing w:line="240" w:lineRule="auto"/>
        <w:rPr>
          <w:sz w:val="24"/>
          <w:szCs w:val="24"/>
        </w:rPr>
      </w:pPr>
    </w:p>
    <w:p w14:paraId="55CF7466" w14:textId="12B1494B" w:rsidR="003C2A53" w:rsidRDefault="003C2A53" w:rsidP="002B44F4">
      <w:pPr>
        <w:spacing w:line="240" w:lineRule="auto"/>
        <w:rPr>
          <w:sz w:val="24"/>
          <w:szCs w:val="24"/>
        </w:rPr>
      </w:pPr>
    </w:p>
    <w:p w14:paraId="36558CBA" w14:textId="0B04842E" w:rsidR="003C2A53" w:rsidRDefault="003C2A53" w:rsidP="002B44F4">
      <w:pPr>
        <w:spacing w:line="240" w:lineRule="auto"/>
        <w:rPr>
          <w:sz w:val="24"/>
          <w:szCs w:val="24"/>
        </w:rPr>
      </w:pPr>
    </w:p>
    <w:p w14:paraId="474F8C90" w14:textId="51D03E76" w:rsidR="003C2A53" w:rsidRDefault="003C2A53" w:rsidP="002B44F4">
      <w:pPr>
        <w:spacing w:line="240" w:lineRule="auto"/>
        <w:rPr>
          <w:sz w:val="24"/>
          <w:szCs w:val="24"/>
        </w:rPr>
      </w:pPr>
    </w:p>
    <w:p w14:paraId="3CF92004" w14:textId="3C4E098D" w:rsidR="003C2A53" w:rsidRDefault="003C2A53" w:rsidP="002B44F4">
      <w:pPr>
        <w:spacing w:line="240" w:lineRule="auto"/>
        <w:rPr>
          <w:sz w:val="24"/>
          <w:szCs w:val="24"/>
        </w:rPr>
      </w:pPr>
    </w:p>
    <w:p w14:paraId="18D146BC" w14:textId="2F934BFA" w:rsidR="003C2A53" w:rsidRDefault="003C2A53" w:rsidP="002B44F4">
      <w:pPr>
        <w:spacing w:line="240" w:lineRule="auto"/>
        <w:rPr>
          <w:sz w:val="24"/>
          <w:szCs w:val="24"/>
        </w:rPr>
      </w:pPr>
    </w:p>
    <w:p w14:paraId="40D679B5" w14:textId="7F07DDF5" w:rsidR="003C2A53" w:rsidRDefault="003C2A53" w:rsidP="002B44F4">
      <w:pPr>
        <w:spacing w:line="240" w:lineRule="auto"/>
        <w:rPr>
          <w:sz w:val="24"/>
          <w:szCs w:val="24"/>
        </w:rPr>
      </w:pPr>
    </w:p>
    <w:p w14:paraId="6BDAEB99" w14:textId="488D467D" w:rsidR="003C2A53" w:rsidRDefault="003C2A53" w:rsidP="002B44F4">
      <w:pPr>
        <w:spacing w:line="240" w:lineRule="auto"/>
        <w:rPr>
          <w:sz w:val="24"/>
          <w:szCs w:val="24"/>
        </w:rPr>
      </w:pPr>
    </w:p>
    <w:p w14:paraId="6ED617A1" w14:textId="26555CBF" w:rsidR="003C2A53" w:rsidRDefault="003C2A53" w:rsidP="002B44F4">
      <w:pPr>
        <w:spacing w:line="240" w:lineRule="auto"/>
        <w:rPr>
          <w:sz w:val="24"/>
          <w:szCs w:val="24"/>
        </w:rPr>
      </w:pPr>
    </w:p>
    <w:p w14:paraId="64EB323E" w14:textId="2DF3728E" w:rsidR="003C2A53" w:rsidRDefault="003C2A53" w:rsidP="002B44F4">
      <w:pPr>
        <w:spacing w:line="240" w:lineRule="auto"/>
        <w:rPr>
          <w:sz w:val="24"/>
          <w:szCs w:val="24"/>
        </w:rPr>
      </w:pPr>
    </w:p>
    <w:p w14:paraId="4047FEAA" w14:textId="77777777" w:rsidR="003C2A53" w:rsidRPr="003C2A53" w:rsidRDefault="003C2A53" w:rsidP="003C2A53">
      <w:pPr>
        <w:rPr>
          <w:rFonts w:cstheme="minorHAnsi"/>
          <w:b/>
          <w:sz w:val="28"/>
          <w:szCs w:val="28"/>
        </w:rPr>
      </w:pPr>
      <w:r w:rsidRPr="003C2A53">
        <w:rPr>
          <w:rFonts w:cstheme="minorHAnsi"/>
          <w:b/>
          <w:sz w:val="28"/>
          <w:szCs w:val="28"/>
        </w:rPr>
        <w:lastRenderedPageBreak/>
        <w:t>Bibliography</w:t>
      </w:r>
    </w:p>
    <w:p w14:paraId="25018FDC" w14:textId="77777777" w:rsidR="003C2A53" w:rsidRPr="003C2A53" w:rsidRDefault="003C2A53" w:rsidP="003C2A53">
      <w:pPr>
        <w:rPr>
          <w:rFonts w:cstheme="minorHAnsi"/>
          <w:b/>
          <w:sz w:val="24"/>
          <w:szCs w:val="24"/>
        </w:rPr>
      </w:pPr>
      <w:r w:rsidRPr="003C2A53">
        <w:rPr>
          <w:rFonts w:cstheme="minorHAnsi"/>
          <w:sz w:val="24"/>
          <w:szCs w:val="24"/>
        </w:rPr>
        <w:t>Carver, Terrell &amp; Thomas, Paul (</w:t>
      </w:r>
      <w:proofErr w:type="spellStart"/>
      <w:r w:rsidRPr="003C2A53">
        <w:rPr>
          <w:rFonts w:cstheme="minorHAnsi"/>
          <w:sz w:val="24"/>
          <w:szCs w:val="24"/>
        </w:rPr>
        <w:t>eds</w:t>
      </w:r>
      <w:proofErr w:type="spellEnd"/>
      <w:r w:rsidRPr="003C2A53">
        <w:rPr>
          <w:rFonts w:cstheme="minorHAnsi"/>
          <w:sz w:val="24"/>
          <w:szCs w:val="24"/>
        </w:rPr>
        <w:t>), Rational Choice Marxism (MacMillan Press, London, 1995)</w:t>
      </w:r>
    </w:p>
    <w:p w14:paraId="47F8A511" w14:textId="77777777" w:rsidR="003C2A53" w:rsidRPr="003C2A53" w:rsidRDefault="003C2A53" w:rsidP="003C2A53">
      <w:pPr>
        <w:rPr>
          <w:rFonts w:cstheme="minorHAnsi"/>
          <w:color w:val="333333"/>
          <w:sz w:val="24"/>
          <w:szCs w:val="24"/>
          <w:shd w:val="clear" w:color="auto" w:fill="FFFFFF"/>
        </w:rPr>
      </w:pPr>
      <w:proofErr w:type="spellStart"/>
      <w:r w:rsidRPr="003C2A53">
        <w:rPr>
          <w:rFonts w:cstheme="minorHAnsi"/>
          <w:color w:val="333333"/>
          <w:sz w:val="24"/>
          <w:szCs w:val="24"/>
          <w:shd w:val="clear" w:color="auto" w:fill="FFFFFF"/>
        </w:rPr>
        <w:t>Elster</w:t>
      </w:r>
      <w:proofErr w:type="spellEnd"/>
      <w:r w:rsidRPr="003C2A53">
        <w:rPr>
          <w:rFonts w:cstheme="minorHAnsi"/>
          <w:color w:val="333333"/>
          <w:sz w:val="24"/>
          <w:szCs w:val="24"/>
          <w:shd w:val="clear" w:color="auto" w:fill="FFFFFF"/>
        </w:rPr>
        <w:t>, Jon. “The Case for Methodological Individualism.” </w:t>
      </w:r>
      <w:r w:rsidRPr="003C2A53">
        <w:rPr>
          <w:rFonts w:cstheme="minorHAnsi"/>
          <w:i/>
          <w:iCs/>
          <w:color w:val="333333"/>
          <w:sz w:val="24"/>
          <w:szCs w:val="24"/>
          <w:shd w:val="clear" w:color="auto" w:fill="FFFFFF"/>
        </w:rPr>
        <w:t>Theory and Society</w:t>
      </w:r>
      <w:r w:rsidRPr="003C2A53">
        <w:rPr>
          <w:rFonts w:cstheme="minorHAnsi"/>
          <w:color w:val="333333"/>
          <w:sz w:val="24"/>
          <w:szCs w:val="24"/>
          <w:shd w:val="clear" w:color="auto" w:fill="FFFFFF"/>
        </w:rPr>
        <w:t>, vol. 11, no. 4, 1982, pp. 453–482.</w:t>
      </w:r>
    </w:p>
    <w:p w14:paraId="28E15538" w14:textId="77777777" w:rsidR="003C2A53" w:rsidRPr="003C2A53" w:rsidRDefault="003C2A53" w:rsidP="003C2A53">
      <w:pPr>
        <w:rPr>
          <w:rFonts w:cstheme="minorHAnsi"/>
          <w:sz w:val="24"/>
          <w:szCs w:val="24"/>
        </w:rPr>
      </w:pPr>
      <w:r w:rsidRPr="003C2A53">
        <w:rPr>
          <w:rFonts w:cstheme="minorHAnsi"/>
          <w:sz w:val="24"/>
          <w:szCs w:val="24"/>
        </w:rPr>
        <w:t xml:space="preserve">Giddens, Anthony, New Rules of Sociological Method (Cambridge: Polity Press, 1993) </w:t>
      </w:r>
    </w:p>
    <w:p w14:paraId="678F093A" w14:textId="77777777" w:rsidR="003C2A53" w:rsidRPr="003C2A53" w:rsidRDefault="003C2A53" w:rsidP="003C2A53">
      <w:pPr>
        <w:rPr>
          <w:rFonts w:cstheme="minorHAnsi"/>
          <w:sz w:val="24"/>
          <w:szCs w:val="24"/>
        </w:rPr>
      </w:pPr>
      <w:r w:rsidRPr="003C2A53">
        <w:rPr>
          <w:rFonts w:cstheme="minorHAnsi"/>
          <w:sz w:val="24"/>
          <w:szCs w:val="24"/>
        </w:rPr>
        <w:t xml:space="preserve">Marxist Internet Archive, “Marxist Humanism and the New Left”, </w:t>
      </w:r>
      <w:hyperlink r:id="rId9" w:history="1">
        <w:r w:rsidRPr="003C2A53">
          <w:rPr>
            <w:rFonts w:cstheme="minorHAnsi"/>
            <w:color w:val="0563C1" w:themeColor="hyperlink"/>
            <w:sz w:val="24"/>
            <w:szCs w:val="24"/>
            <w:u w:val="single"/>
          </w:rPr>
          <w:t>https://web.archive.org/web/20040823044508/http://marx.org/subject/humanism/index.htm</w:t>
        </w:r>
      </w:hyperlink>
    </w:p>
    <w:p w14:paraId="7561E5A3" w14:textId="77777777" w:rsidR="003C2A53" w:rsidRPr="003C2A53" w:rsidRDefault="003C2A53" w:rsidP="003C2A53">
      <w:pPr>
        <w:rPr>
          <w:rFonts w:cstheme="minorHAnsi"/>
          <w:sz w:val="24"/>
          <w:szCs w:val="24"/>
        </w:rPr>
      </w:pPr>
      <w:proofErr w:type="spellStart"/>
      <w:r w:rsidRPr="003C2A53">
        <w:rPr>
          <w:rFonts w:cstheme="minorHAnsi"/>
          <w:sz w:val="24"/>
          <w:szCs w:val="24"/>
        </w:rPr>
        <w:t>Udehn</w:t>
      </w:r>
      <w:proofErr w:type="spellEnd"/>
      <w:r w:rsidRPr="003C2A53">
        <w:rPr>
          <w:rFonts w:cstheme="minorHAnsi"/>
          <w:sz w:val="24"/>
          <w:szCs w:val="24"/>
        </w:rPr>
        <w:t>, Lars, Methodological Individualism: Background, History and Meaning, (London: Routledge, 2002)</w:t>
      </w:r>
    </w:p>
    <w:p w14:paraId="47B389D0" w14:textId="77777777" w:rsidR="003C2A53" w:rsidRPr="003C2A53" w:rsidRDefault="003C2A53" w:rsidP="003C2A53">
      <w:pPr>
        <w:rPr>
          <w:rFonts w:cstheme="minorHAnsi"/>
          <w:color w:val="333333"/>
          <w:sz w:val="24"/>
          <w:szCs w:val="24"/>
          <w:shd w:val="clear" w:color="auto" w:fill="FFFFFF"/>
        </w:rPr>
      </w:pPr>
      <w:proofErr w:type="spellStart"/>
      <w:r w:rsidRPr="003C2A53">
        <w:rPr>
          <w:rFonts w:cstheme="minorHAnsi"/>
          <w:color w:val="333333"/>
          <w:sz w:val="24"/>
          <w:szCs w:val="24"/>
          <w:shd w:val="clear" w:color="auto" w:fill="FFFFFF"/>
        </w:rPr>
        <w:t>Weldes</w:t>
      </w:r>
      <w:proofErr w:type="spellEnd"/>
      <w:r w:rsidRPr="003C2A53">
        <w:rPr>
          <w:rFonts w:cstheme="minorHAnsi"/>
          <w:color w:val="333333"/>
          <w:sz w:val="24"/>
          <w:szCs w:val="24"/>
          <w:shd w:val="clear" w:color="auto" w:fill="FFFFFF"/>
        </w:rPr>
        <w:t>, Jutta. “Marxism and Methodological Individualism: A Critique.” </w:t>
      </w:r>
      <w:r w:rsidRPr="003C2A53">
        <w:rPr>
          <w:rFonts w:cstheme="minorHAnsi"/>
          <w:i/>
          <w:iCs/>
          <w:color w:val="333333"/>
          <w:sz w:val="24"/>
          <w:szCs w:val="24"/>
          <w:shd w:val="clear" w:color="auto" w:fill="FFFFFF"/>
        </w:rPr>
        <w:t>Theory and Society</w:t>
      </w:r>
      <w:r w:rsidRPr="003C2A53">
        <w:rPr>
          <w:rFonts w:cstheme="minorHAnsi"/>
          <w:color w:val="333333"/>
          <w:sz w:val="24"/>
          <w:szCs w:val="24"/>
          <w:shd w:val="clear" w:color="auto" w:fill="FFFFFF"/>
        </w:rPr>
        <w:t>, vol. 18, no. 3, 1989, pp. 353–386.</w:t>
      </w:r>
    </w:p>
    <w:p w14:paraId="5D9066D5" w14:textId="494194CA" w:rsidR="008F69A7" w:rsidRDefault="008F69A7" w:rsidP="003C2A53">
      <w:pPr>
        <w:rPr>
          <w:rFonts w:cstheme="minorHAnsi"/>
          <w:sz w:val="24"/>
          <w:szCs w:val="24"/>
        </w:rPr>
      </w:pPr>
      <w:r>
        <w:rPr>
          <w:rFonts w:cstheme="minorHAnsi"/>
          <w:sz w:val="24"/>
          <w:szCs w:val="24"/>
        </w:rPr>
        <w:t>Wolff, Robert Paul, “</w:t>
      </w:r>
      <w:r w:rsidRPr="008F69A7">
        <w:rPr>
          <w:rFonts w:cstheme="minorHAnsi"/>
          <w:sz w:val="24"/>
          <w:szCs w:val="24"/>
        </w:rPr>
        <w:t xml:space="preserve">Methodological Individualism and Marx: Some Remarks on Jon </w:t>
      </w:r>
      <w:proofErr w:type="spellStart"/>
      <w:r w:rsidRPr="008F69A7">
        <w:rPr>
          <w:rFonts w:cstheme="minorHAnsi"/>
          <w:sz w:val="24"/>
          <w:szCs w:val="24"/>
        </w:rPr>
        <w:t>Elster</w:t>
      </w:r>
      <w:proofErr w:type="spellEnd"/>
      <w:r w:rsidRPr="008F69A7">
        <w:rPr>
          <w:rFonts w:cstheme="minorHAnsi"/>
          <w:sz w:val="24"/>
          <w:szCs w:val="24"/>
        </w:rPr>
        <w:t>, Game Theory, and Other Things</w:t>
      </w:r>
      <w:r>
        <w:rPr>
          <w:rFonts w:cstheme="minorHAnsi"/>
          <w:sz w:val="24"/>
          <w:szCs w:val="24"/>
        </w:rPr>
        <w:t xml:space="preserve">”, </w:t>
      </w:r>
      <w:r w:rsidRPr="008F69A7">
        <w:rPr>
          <w:rFonts w:cstheme="minorHAnsi"/>
          <w:sz w:val="24"/>
          <w:szCs w:val="24"/>
        </w:rPr>
        <w:t>Canadian Journal of Philosophy</w:t>
      </w:r>
      <w:bookmarkStart w:id="0" w:name="_GoBack"/>
      <w:bookmarkEnd w:id="0"/>
      <w:r w:rsidRPr="008F69A7">
        <w:rPr>
          <w:rFonts w:cstheme="minorHAnsi"/>
          <w:sz w:val="24"/>
          <w:szCs w:val="24"/>
        </w:rPr>
        <w:t>, Vol. 20, No. 4 (Dec 1990), pp. 469-486</w:t>
      </w:r>
    </w:p>
    <w:p w14:paraId="4DBAC41B" w14:textId="15A106D9" w:rsidR="003C2A53" w:rsidRPr="003C2A53" w:rsidRDefault="003C2A53" w:rsidP="003C2A53">
      <w:pPr>
        <w:rPr>
          <w:rFonts w:cstheme="minorHAnsi"/>
          <w:sz w:val="24"/>
          <w:szCs w:val="24"/>
        </w:rPr>
      </w:pPr>
      <w:r w:rsidRPr="003C2A53">
        <w:rPr>
          <w:rFonts w:cstheme="minorHAnsi"/>
          <w:sz w:val="24"/>
          <w:szCs w:val="24"/>
        </w:rPr>
        <w:t>Wright, Eric Olin, Levine, Andrew, Sober, Elliott, Reconstructing Marxism: Essays on the Explanation and the Theory of History (London: Verso, 1992)</w:t>
      </w:r>
    </w:p>
    <w:p w14:paraId="6F7E78FD" w14:textId="77777777" w:rsidR="003C2A53" w:rsidRPr="00E31578" w:rsidRDefault="003C2A53" w:rsidP="002B44F4">
      <w:pPr>
        <w:spacing w:line="240" w:lineRule="auto"/>
        <w:rPr>
          <w:sz w:val="24"/>
          <w:szCs w:val="24"/>
        </w:rPr>
      </w:pPr>
    </w:p>
    <w:sectPr w:rsidR="003C2A53" w:rsidRPr="00E315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DE634" w14:textId="77777777" w:rsidR="00DC23CE" w:rsidRDefault="00DC23CE" w:rsidP="006D0F22">
      <w:pPr>
        <w:spacing w:after="0" w:line="240" w:lineRule="auto"/>
      </w:pPr>
      <w:r>
        <w:separator/>
      </w:r>
    </w:p>
  </w:endnote>
  <w:endnote w:type="continuationSeparator" w:id="0">
    <w:p w14:paraId="7FD0A137" w14:textId="77777777" w:rsidR="00DC23CE" w:rsidRDefault="00DC23CE" w:rsidP="006D0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80881" w14:textId="77777777" w:rsidR="00DC23CE" w:rsidRDefault="00DC23CE" w:rsidP="006D0F22">
      <w:pPr>
        <w:spacing w:after="0" w:line="240" w:lineRule="auto"/>
      </w:pPr>
      <w:r>
        <w:separator/>
      </w:r>
    </w:p>
  </w:footnote>
  <w:footnote w:type="continuationSeparator" w:id="0">
    <w:p w14:paraId="087DF7AE" w14:textId="77777777" w:rsidR="00DC23CE" w:rsidRDefault="00DC23CE" w:rsidP="006D0F22">
      <w:pPr>
        <w:spacing w:after="0" w:line="240" w:lineRule="auto"/>
      </w:pPr>
      <w:r>
        <w:continuationSeparator/>
      </w:r>
    </w:p>
  </w:footnote>
  <w:footnote w:id="1">
    <w:p w14:paraId="6B8AE0B3" w14:textId="433EB0E5" w:rsidR="006D0F22" w:rsidRDefault="006D0F22">
      <w:pPr>
        <w:pStyle w:val="FootnoteText"/>
      </w:pPr>
      <w:r>
        <w:rPr>
          <w:rStyle w:val="FootnoteReference"/>
        </w:rPr>
        <w:footnoteRef/>
      </w:r>
      <w:r>
        <w:t xml:space="preserve"> Kenan Malik, The Meaning of Race, (London: MacMillan Press, 1995) pp 236-242</w:t>
      </w:r>
    </w:p>
  </w:footnote>
  <w:footnote w:id="2">
    <w:p w14:paraId="0F75DDCF" w14:textId="5E13C50F" w:rsidR="00C81045" w:rsidRPr="00C81045" w:rsidRDefault="00C81045">
      <w:pPr>
        <w:pStyle w:val="FootnoteText"/>
        <w:rPr>
          <w:rFonts w:cstheme="minorHAnsi"/>
        </w:rPr>
      </w:pPr>
      <w:r w:rsidRPr="00C81045">
        <w:rPr>
          <w:rStyle w:val="FootnoteReference"/>
          <w:rFonts w:cstheme="minorHAnsi"/>
        </w:rPr>
        <w:footnoteRef/>
      </w:r>
      <w:r w:rsidRPr="00C81045">
        <w:rPr>
          <w:rFonts w:cstheme="minorHAnsi"/>
        </w:rPr>
        <w:t xml:space="preserve"> </w:t>
      </w:r>
      <w:r w:rsidRPr="00C81045">
        <w:rPr>
          <w:rFonts w:cstheme="minorHAnsi"/>
          <w:shd w:val="clear" w:color="auto" w:fill="FFFFFF"/>
        </w:rPr>
        <w:t> [1843] 1972. On the Jewish question. In Karl Marx: Early texts, ed. D. McLellan, 85-114. Oxford: Blackwell</w:t>
      </w:r>
      <w:r w:rsidR="002021D4">
        <w:rPr>
          <w:rFonts w:cstheme="minorHAnsi"/>
          <w:shd w:val="clear" w:color="auto" w:fill="FFFFFF"/>
        </w:rPr>
        <w:t>, p 92</w:t>
      </w:r>
    </w:p>
  </w:footnote>
  <w:footnote w:id="3">
    <w:p w14:paraId="351C5D9F" w14:textId="2AB91366" w:rsidR="005404BB" w:rsidRDefault="005404BB">
      <w:pPr>
        <w:pStyle w:val="FootnoteText"/>
      </w:pPr>
      <w:r>
        <w:rPr>
          <w:rStyle w:val="FootnoteReference"/>
        </w:rPr>
        <w:footnoteRef/>
      </w:r>
      <w:r>
        <w:t xml:space="preserve"> Ibid p108</w:t>
      </w:r>
    </w:p>
  </w:footnote>
  <w:footnote w:id="4">
    <w:p w14:paraId="6FDADE19" w14:textId="3A954C79" w:rsidR="00350A17" w:rsidRDefault="00350A17">
      <w:pPr>
        <w:pStyle w:val="FootnoteText"/>
      </w:pPr>
      <w:r>
        <w:rPr>
          <w:rStyle w:val="FootnoteReference"/>
        </w:rPr>
        <w:footnoteRef/>
      </w:r>
      <w:r>
        <w:t xml:space="preserve"> Louis Althusser, For Marx, (London: Penguin Press, 1969), p223-6</w:t>
      </w:r>
    </w:p>
  </w:footnote>
  <w:footnote w:id="5">
    <w:p w14:paraId="71FA699C" w14:textId="4DDFC6C4" w:rsidR="00E01640" w:rsidRDefault="00E01640">
      <w:pPr>
        <w:pStyle w:val="FootnoteText"/>
      </w:pPr>
      <w:r>
        <w:rPr>
          <w:rStyle w:val="FootnoteReference"/>
        </w:rPr>
        <w:footnoteRef/>
      </w:r>
      <w:r>
        <w:t xml:space="preserve"> Louis Althusser, “Reply to John Lewis” in Essays in Self Criticism by Louis Althusser (London: New Left Books, c1976), p46</w:t>
      </w:r>
    </w:p>
  </w:footnote>
  <w:footnote w:id="6">
    <w:p w14:paraId="31425F76" w14:textId="3534B2C9" w:rsidR="00867696" w:rsidRPr="00867696" w:rsidRDefault="00867696">
      <w:pPr>
        <w:pStyle w:val="FootnoteText"/>
        <w:rPr>
          <w:rFonts w:cstheme="minorHAnsi"/>
        </w:rPr>
      </w:pPr>
      <w:r>
        <w:rPr>
          <w:rStyle w:val="FootnoteReference"/>
        </w:rPr>
        <w:footnoteRef/>
      </w:r>
      <w:r>
        <w:t xml:space="preserve"> Louis </w:t>
      </w:r>
      <w:r w:rsidRPr="00867696">
        <w:rPr>
          <w:rFonts w:cstheme="minorHAnsi"/>
          <w:color w:val="000000"/>
          <w:shd w:val="clear" w:color="auto" w:fill="FFFFFF"/>
        </w:rPr>
        <w:t>Althusser</w:t>
      </w:r>
      <w:r>
        <w:rPr>
          <w:rFonts w:cstheme="minorHAnsi"/>
          <w:color w:val="000000"/>
          <w:shd w:val="clear" w:color="auto" w:fill="FFFFFF"/>
        </w:rPr>
        <w:t>,</w:t>
      </w:r>
      <w:r w:rsidRPr="00867696">
        <w:rPr>
          <w:rFonts w:cstheme="minorHAnsi"/>
          <w:color w:val="000000"/>
          <w:shd w:val="clear" w:color="auto" w:fill="FFFFFF"/>
        </w:rPr>
        <w:t xml:space="preserve"> </w:t>
      </w:r>
      <w:r>
        <w:rPr>
          <w:rFonts w:cstheme="minorHAnsi"/>
          <w:color w:val="000000"/>
          <w:shd w:val="clear" w:color="auto" w:fill="FFFFFF"/>
        </w:rPr>
        <w:t>“</w:t>
      </w:r>
      <w:r w:rsidRPr="00867696">
        <w:rPr>
          <w:rFonts w:cstheme="minorHAnsi"/>
          <w:color w:val="000000"/>
          <w:shd w:val="clear" w:color="auto" w:fill="FFFFFF"/>
        </w:rPr>
        <w:t>Ideology and</w:t>
      </w:r>
      <w:r>
        <w:rPr>
          <w:rFonts w:cstheme="minorHAnsi"/>
          <w:color w:val="000000"/>
          <w:shd w:val="clear" w:color="auto" w:fill="FFFFFF"/>
        </w:rPr>
        <w:t xml:space="preserve"> I</w:t>
      </w:r>
      <w:r w:rsidRPr="00867696">
        <w:rPr>
          <w:rFonts w:cstheme="minorHAnsi"/>
          <w:color w:val="000000"/>
          <w:shd w:val="clear" w:color="auto" w:fill="FFFFFF"/>
        </w:rPr>
        <w:t xml:space="preserve">deological </w:t>
      </w:r>
      <w:r>
        <w:rPr>
          <w:rFonts w:cstheme="minorHAnsi"/>
          <w:color w:val="000000"/>
          <w:shd w:val="clear" w:color="auto" w:fill="FFFFFF"/>
        </w:rPr>
        <w:t>S</w:t>
      </w:r>
      <w:r w:rsidRPr="00867696">
        <w:rPr>
          <w:rFonts w:cstheme="minorHAnsi"/>
          <w:color w:val="000000"/>
          <w:shd w:val="clear" w:color="auto" w:fill="FFFFFF"/>
        </w:rPr>
        <w:t xml:space="preserve">tate </w:t>
      </w:r>
      <w:r>
        <w:rPr>
          <w:rFonts w:cstheme="minorHAnsi"/>
          <w:color w:val="000000"/>
          <w:shd w:val="clear" w:color="auto" w:fill="FFFFFF"/>
        </w:rPr>
        <w:t>A</w:t>
      </w:r>
      <w:r w:rsidRPr="00867696">
        <w:rPr>
          <w:rFonts w:cstheme="minorHAnsi"/>
          <w:color w:val="000000"/>
          <w:shd w:val="clear" w:color="auto" w:fill="FFFFFF"/>
        </w:rPr>
        <w:t>pparatuses</w:t>
      </w:r>
      <w:r>
        <w:rPr>
          <w:rFonts w:cstheme="minorHAnsi"/>
          <w:color w:val="000000"/>
          <w:shd w:val="clear" w:color="auto" w:fill="FFFFFF"/>
        </w:rPr>
        <w:t>”</w:t>
      </w:r>
      <w:r w:rsidRPr="00867696">
        <w:rPr>
          <w:rFonts w:cstheme="minorHAnsi"/>
          <w:color w:val="000000"/>
          <w:shd w:val="clear" w:color="auto" w:fill="FFFFFF"/>
        </w:rPr>
        <w:t xml:space="preserve"> </w:t>
      </w:r>
      <w:r>
        <w:rPr>
          <w:rFonts w:cstheme="minorHAnsi"/>
          <w:color w:val="000000"/>
          <w:shd w:val="clear" w:color="auto" w:fill="FFFFFF"/>
        </w:rPr>
        <w:t>i</w:t>
      </w:r>
      <w:r w:rsidRPr="00867696">
        <w:rPr>
          <w:rFonts w:cstheme="minorHAnsi"/>
          <w:color w:val="000000"/>
          <w:shd w:val="clear" w:color="auto" w:fill="FFFFFF"/>
        </w:rPr>
        <w:t>n L. Althusser (</w:t>
      </w:r>
      <w:r>
        <w:rPr>
          <w:rFonts w:cstheme="minorHAnsi"/>
          <w:color w:val="000000"/>
          <w:shd w:val="clear" w:color="auto" w:fill="FFFFFF"/>
        </w:rPr>
        <w:t>e</w:t>
      </w:r>
      <w:r w:rsidRPr="00867696">
        <w:rPr>
          <w:rFonts w:cstheme="minorHAnsi"/>
          <w:color w:val="000000"/>
          <w:shd w:val="clear" w:color="auto" w:fill="FFFFFF"/>
        </w:rPr>
        <w:t xml:space="preserve">d.), Lenin and philosophy and other essays. </w:t>
      </w:r>
      <w:r>
        <w:rPr>
          <w:rFonts w:cstheme="minorHAnsi"/>
          <w:color w:val="000000"/>
          <w:shd w:val="clear" w:color="auto" w:fill="FFFFFF"/>
        </w:rPr>
        <w:t>(</w:t>
      </w:r>
      <w:r w:rsidRPr="00867696">
        <w:rPr>
          <w:rFonts w:cstheme="minorHAnsi"/>
          <w:color w:val="000000"/>
          <w:shd w:val="clear" w:color="auto" w:fill="FFFFFF"/>
        </w:rPr>
        <w:t>New York: Monthly Review Press</w:t>
      </w:r>
      <w:r>
        <w:rPr>
          <w:rFonts w:cstheme="minorHAnsi"/>
          <w:color w:val="000000"/>
          <w:shd w:val="clear" w:color="auto" w:fill="FFFFFF"/>
        </w:rPr>
        <w:t>, 1971), p6</w:t>
      </w:r>
    </w:p>
  </w:footnote>
  <w:footnote w:id="7">
    <w:p w14:paraId="66222726" w14:textId="77777777" w:rsidR="00E81E6C" w:rsidRDefault="00E81E6C" w:rsidP="00E81E6C">
      <w:pPr>
        <w:pStyle w:val="FootnoteText"/>
      </w:pPr>
      <w:r>
        <w:rPr>
          <w:rStyle w:val="FootnoteReference"/>
        </w:rPr>
        <w:footnoteRef/>
      </w:r>
      <w:r>
        <w:t xml:space="preserve"> Ralph Miliband, Marxism and Politics (Oxford: Oxford University Press, 1977), p8</w:t>
      </w:r>
    </w:p>
  </w:footnote>
  <w:footnote w:id="8">
    <w:p w14:paraId="12650CD1" w14:textId="4DB4D2AA" w:rsidR="00095131" w:rsidRPr="00095131" w:rsidRDefault="00095131">
      <w:pPr>
        <w:pStyle w:val="FootnoteText"/>
      </w:pPr>
      <w:r>
        <w:rPr>
          <w:rStyle w:val="FootnoteReference"/>
        </w:rPr>
        <w:footnoteRef/>
      </w:r>
      <w:r>
        <w:t xml:space="preserve"> Jon Elster, The Case for Methodological Individualism” in </w:t>
      </w:r>
      <w:r w:rsidRPr="00095131">
        <w:rPr>
          <w:i/>
        </w:rPr>
        <w:t>Theory and Society</w:t>
      </w:r>
      <w:r>
        <w:t>, 1982, (11), 454</w:t>
      </w:r>
    </w:p>
  </w:footnote>
  <w:footnote w:id="9">
    <w:p w14:paraId="789E6A8C" w14:textId="038FBB72" w:rsidR="00183B73" w:rsidRDefault="00183B73">
      <w:pPr>
        <w:pStyle w:val="FootnoteText"/>
      </w:pPr>
      <w:r>
        <w:rPr>
          <w:rStyle w:val="FootnoteReference"/>
        </w:rPr>
        <w:footnoteRef/>
      </w:r>
      <w:r>
        <w:t xml:space="preserve"> Jon Elster, Making Sense of Marx, (Cambridge: Cambridge University Press, (1985), p5</w:t>
      </w:r>
    </w:p>
  </w:footnote>
  <w:footnote w:id="10">
    <w:p w14:paraId="1E31D630" w14:textId="47951E1D" w:rsidR="0024140F" w:rsidRDefault="0024140F">
      <w:pPr>
        <w:pStyle w:val="FootnoteText"/>
      </w:pPr>
      <w:r>
        <w:rPr>
          <w:rStyle w:val="FootnoteReference"/>
        </w:rPr>
        <w:footnoteRef/>
      </w:r>
      <w:r>
        <w:t xml:space="preserve"> Jon Elster, Making Sense of Marx, (Cambridge: Cambridge University Press, (1985), p5</w:t>
      </w:r>
    </w:p>
  </w:footnote>
  <w:footnote w:id="11">
    <w:p w14:paraId="304CBB42" w14:textId="46A9DFA9" w:rsidR="00183B73" w:rsidRDefault="00183B73">
      <w:pPr>
        <w:pStyle w:val="FootnoteText"/>
      </w:pPr>
      <w:r>
        <w:rPr>
          <w:rStyle w:val="FootnoteReference"/>
        </w:rPr>
        <w:footnoteRef/>
      </w:r>
      <w:r>
        <w:t xml:space="preserve"> </w:t>
      </w:r>
      <w:r w:rsidR="005B68A1">
        <w:t>Ibid, p6</w:t>
      </w:r>
    </w:p>
  </w:footnote>
  <w:footnote w:id="12">
    <w:p w14:paraId="5A292618" w14:textId="793A57F5" w:rsidR="000A4F4E" w:rsidRDefault="000A4F4E">
      <w:pPr>
        <w:pStyle w:val="FootnoteText"/>
      </w:pPr>
      <w:r>
        <w:rPr>
          <w:rStyle w:val="FootnoteReference"/>
        </w:rPr>
        <w:footnoteRef/>
      </w:r>
      <w:r>
        <w:t xml:space="preserve"> Mancur Olson, The Logic of Collective Action (Harvard University Press, 1965) Ch 4</w:t>
      </w:r>
    </w:p>
  </w:footnote>
  <w:footnote w:id="13">
    <w:p w14:paraId="1CC982BF" w14:textId="1D21ACC4" w:rsidR="00EE03A3" w:rsidRPr="0077517D" w:rsidRDefault="00EE03A3">
      <w:pPr>
        <w:pStyle w:val="FootnoteText"/>
      </w:pPr>
      <w:r w:rsidRPr="0077517D">
        <w:rPr>
          <w:rStyle w:val="FootnoteReference"/>
        </w:rPr>
        <w:footnoteRef/>
      </w:r>
      <w:r w:rsidRPr="0077517D">
        <w:t xml:space="preserve"> </w:t>
      </w:r>
      <w:r w:rsidRPr="0077517D">
        <w:rPr>
          <w:rFonts w:cstheme="minorHAnsi"/>
          <w:color w:val="333333"/>
          <w:shd w:val="clear" w:color="auto" w:fill="FFFFFF"/>
        </w:rPr>
        <w:t xml:space="preserve">Weldes, Jutta, “Marxism and Methodological Individualism: A Critique.” in </w:t>
      </w:r>
      <w:r w:rsidRPr="0077517D">
        <w:rPr>
          <w:rFonts w:cstheme="minorHAnsi"/>
          <w:i/>
          <w:iCs/>
          <w:color w:val="333333"/>
          <w:shd w:val="clear" w:color="auto" w:fill="FFFFFF"/>
        </w:rPr>
        <w:t>Theory and Society</w:t>
      </w:r>
      <w:r w:rsidRPr="0077517D">
        <w:rPr>
          <w:rFonts w:cstheme="minorHAnsi"/>
          <w:color w:val="333333"/>
          <w:shd w:val="clear" w:color="auto" w:fill="FFFFFF"/>
        </w:rPr>
        <w:t>, vol. 18, no. 3, 1989, p</w:t>
      </w:r>
      <w:r w:rsidR="0077517D">
        <w:rPr>
          <w:rFonts w:cstheme="minorHAnsi"/>
          <w:color w:val="333333"/>
          <w:shd w:val="clear" w:color="auto" w:fill="FFFFFF"/>
        </w:rPr>
        <w:t>372</w:t>
      </w:r>
    </w:p>
  </w:footnote>
  <w:footnote w:id="14">
    <w:p w14:paraId="05D4550A" w14:textId="3E756BD4" w:rsidR="0077517D" w:rsidRDefault="0077517D">
      <w:pPr>
        <w:pStyle w:val="FootnoteText"/>
      </w:pPr>
      <w:r>
        <w:rPr>
          <w:rStyle w:val="FootnoteReference"/>
        </w:rPr>
        <w:footnoteRef/>
      </w:r>
      <w:r>
        <w:t xml:space="preserve"> Ibid, p385</w:t>
      </w:r>
    </w:p>
  </w:footnote>
  <w:footnote w:id="15">
    <w:p w14:paraId="6BC784A4" w14:textId="1D39C220" w:rsidR="008E0FD6" w:rsidRDefault="008E0FD6">
      <w:pPr>
        <w:pStyle w:val="FootnoteText"/>
      </w:pPr>
      <w:r>
        <w:rPr>
          <w:rStyle w:val="FootnoteReference"/>
        </w:rPr>
        <w:footnoteRef/>
      </w:r>
      <w:r>
        <w:t xml:space="preserve"> Ibid, p374</w:t>
      </w:r>
    </w:p>
  </w:footnote>
  <w:footnote w:id="16">
    <w:p w14:paraId="0ABB7462" w14:textId="6356069F" w:rsidR="0069592B" w:rsidRDefault="0069592B" w:rsidP="0069592B">
      <w:pPr>
        <w:pStyle w:val="FootnoteText"/>
        <w:spacing w:before="240"/>
      </w:pPr>
      <w:r>
        <w:rPr>
          <w:rStyle w:val="FootnoteReference"/>
        </w:rPr>
        <w:footnoteRef/>
      </w:r>
      <w:r>
        <w:t xml:space="preserve"> Karl Marx, Frederick Engels, The German Ideology, (London: Lawrence and Wishart, 1977), p164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7C052E2E"/>
    <w:multiLevelType w:val="multilevel"/>
    <w:tmpl w:val="C956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283"/>
        <w:lvlJc w:val="left"/>
        <w:pPr>
          <w:ind w:left="0" w:firstLine="0"/>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141"/>
    <w:rsid w:val="00072A93"/>
    <w:rsid w:val="000753B4"/>
    <w:rsid w:val="00095131"/>
    <w:rsid w:val="000A4F4E"/>
    <w:rsid w:val="000C7A17"/>
    <w:rsid w:val="000E766B"/>
    <w:rsid w:val="00132915"/>
    <w:rsid w:val="001359C0"/>
    <w:rsid w:val="00183B73"/>
    <w:rsid w:val="001D6B5B"/>
    <w:rsid w:val="001F7A80"/>
    <w:rsid w:val="002021D4"/>
    <w:rsid w:val="002023C1"/>
    <w:rsid w:val="0024140F"/>
    <w:rsid w:val="00267449"/>
    <w:rsid w:val="002B44F4"/>
    <w:rsid w:val="002B656D"/>
    <w:rsid w:val="002C1722"/>
    <w:rsid w:val="00350A17"/>
    <w:rsid w:val="003554D7"/>
    <w:rsid w:val="00366797"/>
    <w:rsid w:val="0037038F"/>
    <w:rsid w:val="003924D7"/>
    <w:rsid w:val="003B10CC"/>
    <w:rsid w:val="003B6407"/>
    <w:rsid w:val="003C2A53"/>
    <w:rsid w:val="004360A1"/>
    <w:rsid w:val="004D0999"/>
    <w:rsid w:val="004D5172"/>
    <w:rsid w:val="00522F4B"/>
    <w:rsid w:val="005404BB"/>
    <w:rsid w:val="00543E33"/>
    <w:rsid w:val="0059181F"/>
    <w:rsid w:val="005A1770"/>
    <w:rsid w:val="005B68A1"/>
    <w:rsid w:val="005B6FBB"/>
    <w:rsid w:val="005B72D6"/>
    <w:rsid w:val="005C310F"/>
    <w:rsid w:val="005C48B9"/>
    <w:rsid w:val="005D7255"/>
    <w:rsid w:val="00600067"/>
    <w:rsid w:val="006319C3"/>
    <w:rsid w:val="00632A88"/>
    <w:rsid w:val="00650141"/>
    <w:rsid w:val="00673B99"/>
    <w:rsid w:val="006776AC"/>
    <w:rsid w:val="0069592B"/>
    <w:rsid w:val="006C78F0"/>
    <w:rsid w:val="006D0F22"/>
    <w:rsid w:val="00703F26"/>
    <w:rsid w:val="0077517D"/>
    <w:rsid w:val="007903FA"/>
    <w:rsid w:val="008009B9"/>
    <w:rsid w:val="008032CE"/>
    <w:rsid w:val="0080632B"/>
    <w:rsid w:val="008209EB"/>
    <w:rsid w:val="00867696"/>
    <w:rsid w:val="0087384E"/>
    <w:rsid w:val="00876EB3"/>
    <w:rsid w:val="008C5DB0"/>
    <w:rsid w:val="008E0FD6"/>
    <w:rsid w:val="008F69A7"/>
    <w:rsid w:val="00936156"/>
    <w:rsid w:val="009423A6"/>
    <w:rsid w:val="00955A2E"/>
    <w:rsid w:val="00964D7B"/>
    <w:rsid w:val="009850D2"/>
    <w:rsid w:val="009B1EAF"/>
    <w:rsid w:val="009B56C1"/>
    <w:rsid w:val="009E3C67"/>
    <w:rsid w:val="00A24E62"/>
    <w:rsid w:val="00A31F5F"/>
    <w:rsid w:val="00A62E0E"/>
    <w:rsid w:val="00A74C14"/>
    <w:rsid w:val="00A817C2"/>
    <w:rsid w:val="00A9289B"/>
    <w:rsid w:val="00A93FB0"/>
    <w:rsid w:val="00AC4C87"/>
    <w:rsid w:val="00AD05BA"/>
    <w:rsid w:val="00AD1585"/>
    <w:rsid w:val="00AD6304"/>
    <w:rsid w:val="00AE0F35"/>
    <w:rsid w:val="00AE79BB"/>
    <w:rsid w:val="00B30FC4"/>
    <w:rsid w:val="00B363A8"/>
    <w:rsid w:val="00B401DB"/>
    <w:rsid w:val="00B4345B"/>
    <w:rsid w:val="00B61782"/>
    <w:rsid w:val="00B86ED2"/>
    <w:rsid w:val="00BA52FD"/>
    <w:rsid w:val="00BB56A2"/>
    <w:rsid w:val="00BB7530"/>
    <w:rsid w:val="00BC49FE"/>
    <w:rsid w:val="00C009B5"/>
    <w:rsid w:val="00C06F21"/>
    <w:rsid w:val="00C0734E"/>
    <w:rsid w:val="00C20374"/>
    <w:rsid w:val="00C322CD"/>
    <w:rsid w:val="00C712C5"/>
    <w:rsid w:val="00C741A9"/>
    <w:rsid w:val="00C81045"/>
    <w:rsid w:val="00CA7668"/>
    <w:rsid w:val="00CE7DE7"/>
    <w:rsid w:val="00CF0FF8"/>
    <w:rsid w:val="00D11291"/>
    <w:rsid w:val="00D203DA"/>
    <w:rsid w:val="00D27267"/>
    <w:rsid w:val="00D408ED"/>
    <w:rsid w:val="00D4103F"/>
    <w:rsid w:val="00D56C1D"/>
    <w:rsid w:val="00D7103B"/>
    <w:rsid w:val="00D90E2C"/>
    <w:rsid w:val="00D95900"/>
    <w:rsid w:val="00D96F27"/>
    <w:rsid w:val="00DC23CE"/>
    <w:rsid w:val="00DF27F5"/>
    <w:rsid w:val="00E01640"/>
    <w:rsid w:val="00E21F3E"/>
    <w:rsid w:val="00E31578"/>
    <w:rsid w:val="00E33D5F"/>
    <w:rsid w:val="00E428A1"/>
    <w:rsid w:val="00E81E6C"/>
    <w:rsid w:val="00E90E93"/>
    <w:rsid w:val="00E938E6"/>
    <w:rsid w:val="00EE03A3"/>
    <w:rsid w:val="00EE6452"/>
    <w:rsid w:val="00F259C0"/>
    <w:rsid w:val="00F30891"/>
    <w:rsid w:val="00FA553A"/>
    <w:rsid w:val="00FA6FFC"/>
    <w:rsid w:val="00FB558E"/>
    <w:rsid w:val="00FC1C86"/>
    <w:rsid w:val="00FC2EAC"/>
    <w:rsid w:val="00FC3DE5"/>
    <w:rsid w:val="00FE6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58843"/>
  <w15:chartTrackingRefBased/>
  <w15:docId w15:val="{10302F87-C9E8-4E80-8D9B-38349E5F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0F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0F22"/>
    <w:rPr>
      <w:sz w:val="20"/>
      <w:szCs w:val="20"/>
    </w:rPr>
  </w:style>
  <w:style w:type="character" w:styleId="FootnoteReference">
    <w:name w:val="footnote reference"/>
    <w:basedOn w:val="DefaultParagraphFont"/>
    <w:uiPriority w:val="99"/>
    <w:semiHidden/>
    <w:unhideWhenUsed/>
    <w:rsid w:val="006D0F22"/>
    <w:rPr>
      <w:vertAlign w:val="superscript"/>
    </w:rPr>
  </w:style>
  <w:style w:type="paragraph" w:styleId="NormalWeb">
    <w:name w:val="Normal (Web)"/>
    <w:basedOn w:val="Normal"/>
    <w:uiPriority w:val="99"/>
    <w:semiHidden/>
    <w:unhideWhenUsed/>
    <w:rsid w:val="00E90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C49FE"/>
    <w:rPr>
      <w:color w:val="0000FF"/>
      <w:u w:val="single"/>
    </w:rPr>
  </w:style>
  <w:style w:type="paragraph" w:customStyle="1" w:styleId="uiqtextpara">
    <w:name w:val="ui_qtext_para"/>
    <w:basedOn w:val="Normal"/>
    <w:rsid w:val="003667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0nh2b">
    <w:name w:val="y0nh2b"/>
    <w:basedOn w:val="DefaultParagraphFont"/>
    <w:rsid w:val="00BA52FD"/>
  </w:style>
  <w:style w:type="character" w:customStyle="1" w:styleId="wrk6pd">
    <w:name w:val="wrk6pd"/>
    <w:basedOn w:val="DefaultParagraphFont"/>
    <w:rsid w:val="00BA52FD"/>
  </w:style>
  <w:style w:type="character" w:styleId="Emphasis">
    <w:name w:val="Emphasis"/>
    <w:basedOn w:val="DefaultParagraphFont"/>
    <w:uiPriority w:val="20"/>
    <w:qFormat/>
    <w:rsid w:val="000951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64102">
      <w:bodyDiv w:val="1"/>
      <w:marLeft w:val="0"/>
      <w:marRight w:val="0"/>
      <w:marTop w:val="0"/>
      <w:marBottom w:val="0"/>
      <w:divBdr>
        <w:top w:val="none" w:sz="0" w:space="0" w:color="auto"/>
        <w:left w:val="none" w:sz="0" w:space="0" w:color="auto"/>
        <w:bottom w:val="none" w:sz="0" w:space="0" w:color="auto"/>
        <w:right w:val="none" w:sz="0" w:space="0" w:color="auto"/>
      </w:divBdr>
    </w:div>
    <w:div w:id="530192724">
      <w:bodyDiv w:val="1"/>
      <w:marLeft w:val="0"/>
      <w:marRight w:val="0"/>
      <w:marTop w:val="0"/>
      <w:marBottom w:val="0"/>
      <w:divBdr>
        <w:top w:val="none" w:sz="0" w:space="0" w:color="auto"/>
        <w:left w:val="none" w:sz="0" w:space="0" w:color="auto"/>
        <w:bottom w:val="none" w:sz="0" w:space="0" w:color="auto"/>
        <w:right w:val="none" w:sz="0" w:space="0" w:color="auto"/>
      </w:divBdr>
    </w:div>
    <w:div w:id="634916830">
      <w:bodyDiv w:val="1"/>
      <w:marLeft w:val="0"/>
      <w:marRight w:val="0"/>
      <w:marTop w:val="0"/>
      <w:marBottom w:val="0"/>
      <w:divBdr>
        <w:top w:val="none" w:sz="0" w:space="0" w:color="auto"/>
        <w:left w:val="none" w:sz="0" w:space="0" w:color="auto"/>
        <w:bottom w:val="none" w:sz="0" w:space="0" w:color="auto"/>
        <w:right w:val="none" w:sz="0" w:space="0" w:color="auto"/>
      </w:divBdr>
    </w:div>
    <w:div w:id="1018309473">
      <w:bodyDiv w:val="1"/>
      <w:marLeft w:val="0"/>
      <w:marRight w:val="0"/>
      <w:marTop w:val="0"/>
      <w:marBottom w:val="0"/>
      <w:divBdr>
        <w:top w:val="none" w:sz="0" w:space="0" w:color="auto"/>
        <w:left w:val="none" w:sz="0" w:space="0" w:color="auto"/>
        <w:bottom w:val="none" w:sz="0" w:space="0" w:color="auto"/>
        <w:right w:val="none" w:sz="0" w:space="0" w:color="auto"/>
      </w:divBdr>
    </w:div>
    <w:div w:id="1145968339">
      <w:bodyDiv w:val="1"/>
      <w:marLeft w:val="0"/>
      <w:marRight w:val="0"/>
      <w:marTop w:val="0"/>
      <w:marBottom w:val="0"/>
      <w:divBdr>
        <w:top w:val="none" w:sz="0" w:space="0" w:color="auto"/>
        <w:left w:val="none" w:sz="0" w:space="0" w:color="auto"/>
        <w:bottom w:val="none" w:sz="0" w:space="0" w:color="auto"/>
        <w:right w:val="none" w:sz="0" w:space="0" w:color="auto"/>
      </w:divBdr>
    </w:div>
    <w:div w:id="1265378753">
      <w:bodyDiv w:val="1"/>
      <w:marLeft w:val="0"/>
      <w:marRight w:val="0"/>
      <w:marTop w:val="0"/>
      <w:marBottom w:val="0"/>
      <w:divBdr>
        <w:top w:val="none" w:sz="0" w:space="0" w:color="auto"/>
        <w:left w:val="none" w:sz="0" w:space="0" w:color="auto"/>
        <w:bottom w:val="none" w:sz="0" w:space="0" w:color="auto"/>
        <w:right w:val="none" w:sz="0" w:space="0" w:color="auto"/>
      </w:divBdr>
    </w:div>
    <w:div w:id="1548685783">
      <w:bodyDiv w:val="1"/>
      <w:marLeft w:val="0"/>
      <w:marRight w:val="0"/>
      <w:marTop w:val="0"/>
      <w:marBottom w:val="0"/>
      <w:divBdr>
        <w:top w:val="none" w:sz="0" w:space="0" w:color="auto"/>
        <w:left w:val="none" w:sz="0" w:space="0" w:color="auto"/>
        <w:bottom w:val="none" w:sz="0" w:space="0" w:color="auto"/>
        <w:right w:val="none" w:sz="0" w:space="0" w:color="auto"/>
      </w:divBdr>
    </w:div>
    <w:div w:id="1722170605">
      <w:bodyDiv w:val="1"/>
      <w:marLeft w:val="0"/>
      <w:marRight w:val="0"/>
      <w:marTop w:val="0"/>
      <w:marBottom w:val="0"/>
      <w:divBdr>
        <w:top w:val="none" w:sz="0" w:space="0" w:color="auto"/>
        <w:left w:val="none" w:sz="0" w:space="0" w:color="auto"/>
        <w:bottom w:val="none" w:sz="0" w:space="0" w:color="auto"/>
        <w:right w:val="none" w:sz="0" w:space="0" w:color="auto"/>
      </w:divBdr>
    </w:div>
    <w:div w:id="191489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b.archive.org/web/20040823044508/http://marx.org/subject/humanism/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1358D-9279-441B-8A25-9E3CCE550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2590</TotalTime>
  <Pages>9</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Hudson (1704664)</dc:creator>
  <cp:keywords/>
  <dc:description/>
  <cp:lastModifiedBy>Carol Hudson (1704664)</cp:lastModifiedBy>
  <cp:revision>23</cp:revision>
  <dcterms:created xsi:type="dcterms:W3CDTF">2018-03-23T14:34:00Z</dcterms:created>
  <dcterms:modified xsi:type="dcterms:W3CDTF">2018-03-28T17:09:00Z</dcterms:modified>
</cp:coreProperties>
</file>