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20F6" w:rsidRDefault="001420F6"/>
    <w:p w:rsidR="001420F6" w:rsidRDefault="001420F6"/>
    <w:p w:rsidR="001420F6" w:rsidRDefault="001420F6">
      <w:r w:rsidRPr="001420F6">
        <w:rPr>
          <w:noProof/>
          <w:lang w:eastAsia="en-GB"/>
        </w:rPr>
        <mc:AlternateContent>
          <mc:Choice Requires="wps">
            <w:drawing>
              <wp:inline distT="0" distB="0" distL="0" distR="0">
                <wp:extent cx="304800" cy="304800"/>
                <wp:effectExtent l="0" t="0" r="0" b="0"/>
                <wp:docPr id="4" name="Rectangle 4" descr="https://moodle.uwtsd.ac.uk/pluginfile.php/33677/mod_resource/content/1/UWTSD%20Logo.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rect w14:anchorId="64073F37" id="Rectangle 4" o:spid="_x0000_s1026" alt="https://moodle.uwtsd.ac.uk/pluginfile.php/33677/mod_resource/content/1/UWTSD%20Logo.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" filled="f" stroked="f">
                <o:lock v:ext="edit" aspectratio="t"/>
                <w10:anchorlock/>
              </v:rect>
            </w:pict>
          </mc:Fallback>
        </mc:AlternateContent>
      </w:r>
      <w:r w:rsidRPr="001420F6">
        <w:rPr>
          <w:noProof/>
          <w:lang w:eastAsia="en-GB"/>
        </w:rPr>
        <w:drawing>
          <wp:inline distT="0" distB="0" distL="0" distR="0">
            <wp:extent cx="4610100" cy="1613828"/>
            <wp:effectExtent l="0" t="0" r="0" b="0"/>
            <wp:docPr id="5" name="Picture 5" descr="C:\Users\Jo168597\Desktop\UWTSD_Logo_Transpar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168597\Desktop\UWTSD_Logo_Transparent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3083" cy="1625374"/>
                    </a:xfrm>
                    <a:prstGeom prst="rect">
                      <a:avLst/>
                    </a:prstGeom>
                    <a:noFill/>
                    <a:ln>
                      <a:noFill/>
                    </a:ln>
                  </pic:spPr>
                </pic:pic>
              </a:graphicData>
            </a:graphic>
          </wp:inline>
        </w:drawing>
      </w:r>
    </w:p>
    <w:p w:rsidR="001420F6" w:rsidRDefault="001420F6">
      <w:r>
        <w:rPr>
          <w:noProof/>
          <w:lang w:eastAsia="en-GB"/>
        </w:rPr>
        <mc:AlternateContent>
          <mc:Choice Requires="wps">
            <w:drawing>
              <wp:inline distT="0" distB="0" distL="0" distR="0" wp14:anchorId="61CD14F6" wp14:editId="3A4A3BD8">
                <wp:extent cx="304800" cy="304800"/>
                <wp:effectExtent l="0" t="0" r="0" b="0"/>
                <wp:docPr id="1" name="AutoShape 1" descr="https://moodle.uwtsd.ac.uk/pluginfile.php/33677/mod_resource/content/1/UWTSD%20Logo.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rect w14:anchorId="427C0655" id="AutoShape 1" o:spid="_x0000_s1026" alt="https://moodle.uwtsd.ac.uk/pluginfile.php/33677/mod_resource/content/1/UWTSD%20Logo.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" filled="f" stroked="f">
                <o:lock v:ext="edit" aspectratio="t"/>
                <w10:anchorlock/>
              </v:rect>
            </w:pict>
          </mc:Fallback>
        </mc:AlternateContent>
      </w:r>
      <w:r>
        <w:rPr>
          <w:noProof/>
          <w:lang w:eastAsia="en-GB"/>
        </w:rPr>
        <mc:AlternateContent>
          <mc:Choice Requires="wps">
            <w:drawing>
              <wp:inline distT="0" distB="0" distL="0" distR="0" wp14:anchorId="61E6F377" wp14:editId="7BEC4E2F">
                <wp:extent cx="304800" cy="304800"/>
                <wp:effectExtent l="0" t="0" r="0" b="0"/>
                <wp:docPr id="2" name="AutoShape 2" descr="https://moodle.uwtsd.ac.uk/pluginfile.php/33677/mod_resource/content/1/UWTSD%20Logo.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rect w14:anchorId="49CB5C87" id="AutoShape 2" o:spid="_x0000_s1026" alt="https://moodle.uwtsd.ac.uk/pluginfile.php/33677/mod_resource/content/1/UWTSD%20Logo.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FA2Zmb5&#10;AgAAFwYAAA4AAAAAAAAAAAAAAAAALgIAAGRycy9lMm9Eb2MueG1sUEsBAi0AFAAGAAgAAAAhAEyg&#10;6SzYAAAAAwEAAA8AAAAAAAAAAAAAAAAAUwUAAGRycy9kb3ducmV2LnhtbFBLBQYAAAAABAAEAPMA&#10;AABYBgAAAAA=&#10;" filled="f" stroked="f">
                <o:lock v:ext="edit" aspectratio="t"/>
                <w10:anchorlock/>
              </v:rect>
            </w:pict>
          </mc:Fallback>
        </mc:AlternateContent>
      </w:r>
    </w:p>
    <w:p w:rsidR="001420F6" w:rsidRDefault="001420F6"/>
    <w:p w:rsidR="001420F6" w:rsidRDefault="001420F6"/>
    <w:p w:rsidR="001420F6" w:rsidRPr="001420F6" w:rsidRDefault="001420F6"/>
    <w:p w:rsidR="001420F6" w:rsidRPr="001420F6" w:rsidRDefault="001420F6" w:rsidP="001420F6">
      <w:pPr>
        <w:jc w:val="center"/>
        <w:rPr>
          <w:sz w:val="52"/>
          <w:szCs w:val="52"/>
        </w:rPr>
      </w:pPr>
      <w:r w:rsidRPr="001420F6">
        <w:rPr>
          <w:sz w:val="52"/>
          <w:szCs w:val="52"/>
        </w:rPr>
        <w:t>Business Intelligence Systems –</w:t>
      </w:r>
    </w:p>
    <w:p w:rsidR="001420F6" w:rsidRPr="001420F6" w:rsidRDefault="001420F6" w:rsidP="001420F6">
      <w:pPr>
        <w:jc w:val="center"/>
        <w:rPr>
          <w:sz w:val="52"/>
          <w:szCs w:val="52"/>
        </w:rPr>
      </w:pPr>
      <w:r w:rsidRPr="001420F6">
        <w:rPr>
          <w:sz w:val="52"/>
          <w:szCs w:val="52"/>
        </w:rPr>
        <w:t>Data Warehouse &amp; Data Governance</w:t>
      </w:r>
    </w:p>
    <w:p w:rsidR="001420F6" w:rsidRDefault="001420F6"/>
    <w:p w:rsidR="001420F6" w:rsidRDefault="001420F6"/>
    <w:p w:rsidR="001420F6" w:rsidRDefault="001420F6"/>
    <w:p w:rsidR="001420F6" w:rsidRDefault="001420F6" w:rsidP="00CF6DA3">
      <w:pPr>
        <w:jc w:val="center"/>
      </w:pPr>
    </w:p>
    <w:p w:rsidR="001420F6" w:rsidRDefault="001420F6" w:rsidP="00CF6DA3">
      <w:pPr>
        <w:jc w:val="center"/>
      </w:pPr>
      <w:r>
        <w:t>STUDENT NAME: Joanne Griffiths</w:t>
      </w:r>
    </w:p>
    <w:p w:rsidR="001420F6" w:rsidRDefault="001420F6" w:rsidP="00CF6DA3">
      <w:pPr>
        <w:jc w:val="center"/>
      </w:pPr>
      <w:r>
        <w:t>STUDENT NUMBER: P133761</w:t>
      </w:r>
    </w:p>
    <w:p w:rsidR="001420F6" w:rsidRDefault="001420F6" w:rsidP="00CF6DA3">
      <w:pPr>
        <w:jc w:val="center"/>
      </w:pPr>
      <w:r>
        <w:t>MODULE TUTOR / TIWTOR Y MODIWL: Dr Nik Whitehead</w:t>
      </w:r>
    </w:p>
    <w:p w:rsidR="00F95EBE" w:rsidRDefault="00F95EBE"/>
    <w:p w:rsidR="00F95EBE" w:rsidRPr="00F274EB" w:rsidRDefault="00F274EB" w:rsidP="00F274EB">
      <w:pPr>
        <w:jc w:val="center"/>
        <w:rPr>
          <w:b/>
        </w:rPr>
      </w:pPr>
      <w:r w:rsidRPr="00F274EB">
        <w:rPr>
          <w:b/>
        </w:rPr>
        <w:t>REPORT 1</w:t>
      </w:r>
    </w:p>
    <w:p w:rsidR="00F95EBE" w:rsidRDefault="00F95EBE"/>
    <w:p w:rsidR="00F95EBE" w:rsidRDefault="00F95EBE"/>
    <w:p w:rsidR="00F95EBE" w:rsidRDefault="00F95EBE"/>
    <w:p w:rsidR="00F95EBE" w:rsidRDefault="00F95EBE"/>
    <w:p w:rsidR="00F95EBE" w:rsidRDefault="00F95EBE"/>
    <w:p w:rsidR="00F95EBE" w:rsidRDefault="00F95EBE"/>
    <w:p w:rsidR="00655535" w:rsidRDefault="00655535" w:rsidP="00F95EBE"/>
    <w:sdt>
      <w:sdtPr>
        <w:rPr>
          <w:rFonts w:asciiTheme="minorHAnsi" w:eastAsiaTheme="minorHAnsi" w:hAnsiTheme="minorHAnsi" w:cstheme="minorBidi"/>
          <w:color w:val="auto"/>
          <w:sz w:val="22"/>
          <w:szCs w:val="22"/>
          <w:lang w:val="en-GB"/>
        </w:rPr>
        <w:id w:val="279316153"/>
        <w:docPartObj>
          <w:docPartGallery w:val="Table of Contents"/>
          <w:docPartUnique/>
        </w:docPartObj>
      </w:sdtPr>
      <w:sdtEndPr>
        <w:rPr>
          <w:b/>
          <w:bCs/>
          <w:noProof/>
        </w:rPr>
      </w:sdtEndPr>
      <w:sdtContent>
        <w:p w:rsidR="00FA6E7C" w:rsidRDefault="00FA6E7C">
          <w:pPr>
            <w:pStyle w:val="TOCHeading"/>
          </w:pPr>
          <w:r>
            <w:t>Contents</w:t>
          </w:r>
        </w:p>
        <w:p w:rsidR="004C19D5" w:rsidRDefault="00FA6E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724018" w:history="1">
            <w:r w:rsidR="004C19D5" w:rsidRPr="00090F97">
              <w:rPr>
                <w:rStyle w:val="Hyperlink"/>
                <w:b/>
                <w:noProof/>
              </w:rPr>
              <w:t>Task Description</w:t>
            </w:r>
            <w:r w:rsidR="004C19D5">
              <w:rPr>
                <w:noProof/>
                <w:webHidden/>
              </w:rPr>
              <w:tab/>
            </w:r>
            <w:r w:rsidR="004C19D5">
              <w:rPr>
                <w:noProof/>
                <w:webHidden/>
              </w:rPr>
              <w:fldChar w:fldCharType="begin"/>
            </w:r>
            <w:r w:rsidR="004C19D5">
              <w:rPr>
                <w:noProof/>
                <w:webHidden/>
              </w:rPr>
              <w:instrText xml:space="preserve"> PAGEREF _Toc513724018 \h </w:instrText>
            </w:r>
            <w:r w:rsidR="004C19D5">
              <w:rPr>
                <w:noProof/>
                <w:webHidden/>
              </w:rPr>
            </w:r>
            <w:r w:rsidR="004C19D5">
              <w:rPr>
                <w:noProof/>
                <w:webHidden/>
              </w:rPr>
              <w:fldChar w:fldCharType="separate"/>
            </w:r>
            <w:r w:rsidR="004C19D5">
              <w:rPr>
                <w:noProof/>
                <w:webHidden/>
              </w:rPr>
              <w:t>5</w:t>
            </w:r>
            <w:r w:rsidR="004C19D5">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19" w:history="1">
            <w:r w:rsidRPr="00090F97">
              <w:rPr>
                <w:rStyle w:val="Hyperlink"/>
                <w:b/>
                <w:noProof/>
              </w:rPr>
              <w:t>DATA WAREHOUSE PROCESS</w:t>
            </w:r>
            <w:r>
              <w:rPr>
                <w:noProof/>
                <w:webHidden/>
              </w:rPr>
              <w:tab/>
            </w:r>
            <w:r>
              <w:rPr>
                <w:noProof/>
                <w:webHidden/>
              </w:rPr>
              <w:fldChar w:fldCharType="begin"/>
            </w:r>
            <w:r>
              <w:rPr>
                <w:noProof/>
                <w:webHidden/>
              </w:rPr>
              <w:instrText xml:space="preserve"> PAGEREF _Toc513724019 \h </w:instrText>
            </w:r>
            <w:r>
              <w:rPr>
                <w:noProof/>
                <w:webHidden/>
              </w:rPr>
            </w:r>
            <w:r>
              <w:rPr>
                <w:noProof/>
                <w:webHidden/>
              </w:rPr>
              <w:fldChar w:fldCharType="separate"/>
            </w:r>
            <w:r>
              <w:rPr>
                <w:noProof/>
                <w:webHidden/>
              </w:rPr>
              <w:t>6</w:t>
            </w:r>
            <w:r>
              <w:rPr>
                <w:noProof/>
                <w:webHidden/>
              </w:rPr>
              <w:fldChar w:fldCharType="end"/>
            </w:r>
          </w:hyperlink>
        </w:p>
        <w:p w:rsidR="004C19D5" w:rsidRDefault="004C19D5">
          <w:pPr>
            <w:pStyle w:val="TOC2"/>
            <w:tabs>
              <w:tab w:val="right" w:leader="dot" w:pos="9016"/>
            </w:tabs>
            <w:rPr>
              <w:rFonts w:eastAsiaTheme="minorEastAsia"/>
              <w:noProof/>
              <w:lang w:eastAsia="en-GB"/>
            </w:rPr>
          </w:pPr>
          <w:hyperlink w:anchor="_Toc513724020" w:history="1">
            <w:r w:rsidRPr="00090F97">
              <w:rPr>
                <w:rStyle w:val="Hyperlink"/>
                <w:b/>
                <w:noProof/>
              </w:rPr>
              <w:t>EXTRACT</w:t>
            </w:r>
            <w:r>
              <w:rPr>
                <w:noProof/>
                <w:webHidden/>
              </w:rPr>
              <w:tab/>
            </w:r>
            <w:r>
              <w:rPr>
                <w:noProof/>
                <w:webHidden/>
              </w:rPr>
              <w:fldChar w:fldCharType="begin"/>
            </w:r>
            <w:r>
              <w:rPr>
                <w:noProof/>
                <w:webHidden/>
              </w:rPr>
              <w:instrText xml:space="preserve"> PAGEREF _Toc513724020 \h </w:instrText>
            </w:r>
            <w:r>
              <w:rPr>
                <w:noProof/>
                <w:webHidden/>
              </w:rPr>
            </w:r>
            <w:r>
              <w:rPr>
                <w:noProof/>
                <w:webHidden/>
              </w:rPr>
              <w:fldChar w:fldCharType="separate"/>
            </w:r>
            <w:r>
              <w:rPr>
                <w:noProof/>
                <w:webHidden/>
              </w:rPr>
              <w:t>6</w:t>
            </w:r>
            <w:r>
              <w:rPr>
                <w:noProof/>
                <w:webHidden/>
              </w:rPr>
              <w:fldChar w:fldCharType="end"/>
            </w:r>
          </w:hyperlink>
        </w:p>
        <w:p w:rsidR="004C19D5" w:rsidRDefault="004C19D5">
          <w:pPr>
            <w:pStyle w:val="TOC2"/>
            <w:tabs>
              <w:tab w:val="right" w:leader="dot" w:pos="9016"/>
            </w:tabs>
            <w:rPr>
              <w:rFonts w:eastAsiaTheme="minorEastAsia"/>
              <w:noProof/>
              <w:lang w:eastAsia="en-GB"/>
            </w:rPr>
          </w:pPr>
          <w:hyperlink w:anchor="_Toc513724021" w:history="1">
            <w:r w:rsidRPr="00090F97">
              <w:rPr>
                <w:rStyle w:val="Hyperlink"/>
                <w:b/>
                <w:noProof/>
              </w:rPr>
              <w:t>TRANSFORM</w:t>
            </w:r>
            <w:r>
              <w:rPr>
                <w:noProof/>
                <w:webHidden/>
              </w:rPr>
              <w:tab/>
            </w:r>
            <w:r>
              <w:rPr>
                <w:noProof/>
                <w:webHidden/>
              </w:rPr>
              <w:fldChar w:fldCharType="begin"/>
            </w:r>
            <w:r>
              <w:rPr>
                <w:noProof/>
                <w:webHidden/>
              </w:rPr>
              <w:instrText xml:space="preserve"> PAGEREF _Toc513724021 \h </w:instrText>
            </w:r>
            <w:r>
              <w:rPr>
                <w:noProof/>
                <w:webHidden/>
              </w:rPr>
            </w:r>
            <w:r>
              <w:rPr>
                <w:noProof/>
                <w:webHidden/>
              </w:rPr>
              <w:fldChar w:fldCharType="separate"/>
            </w:r>
            <w:r>
              <w:rPr>
                <w:noProof/>
                <w:webHidden/>
              </w:rPr>
              <w:t>6</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22" w:history="1">
            <w:r w:rsidRPr="00090F97">
              <w:rPr>
                <w:rStyle w:val="Hyperlink"/>
                <w:b/>
                <w:noProof/>
              </w:rPr>
              <w:t>ACCESS DATABASE</w:t>
            </w:r>
            <w:r>
              <w:rPr>
                <w:noProof/>
                <w:webHidden/>
              </w:rPr>
              <w:tab/>
            </w:r>
            <w:r>
              <w:rPr>
                <w:noProof/>
                <w:webHidden/>
              </w:rPr>
              <w:fldChar w:fldCharType="begin"/>
            </w:r>
            <w:r>
              <w:rPr>
                <w:noProof/>
                <w:webHidden/>
              </w:rPr>
              <w:instrText xml:space="preserve"> PAGEREF _Toc513724022 \h </w:instrText>
            </w:r>
            <w:r>
              <w:rPr>
                <w:noProof/>
                <w:webHidden/>
              </w:rPr>
            </w:r>
            <w:r>
              <w:rPr>
                <w:noProof/>
                <w:webHidden/>
              </w:rPr>
              <w:fldChar w:fldCharType="separate"/>
            </w:r>
            <w:r>
              <w:rPr>
                <w:noProof/>
                <w:webHidden/>
              </w:rPr>
              <w:t>12</w:t>
            </w:r>
            <w:r>
              <w:rPr>
                <w:noProof/>
                <w:webHidden/>
              </w:rPr>
              <w:fldChar w:fldCharType="end"/>
            </w:r>
          </w:hyperlink>
        </w:p>
        <w:p w:rsidR="004C19D5" w:rsidRDefault="004C19D5">
          <w:pPr>
            <w:pStyle w:val="TOC2"/>
            <w:tabs>
              <w:tab w:val="right" w:leader="dot" w:pos="9016"/>
            </w:tabs>
            <w:rPr>
              <w:rFonts w:eastAsiaTheme="minorEastAsia"/>
              <w:noProof/>
              <w:lang w:eastAsia="en-GB"/>
            </w:rPr>
          </w:pPr>
          <w:hyperlink w:anchor="_Toc513724023" w:history="1">
            <w:r w:rsidRPr="00090F97">
              <w:rPr>
                <w:rStyle w:val="Hyperlink"/>
                <w:b/>
                <w:noProof/>
              </w:rPr>
              <w:t>LOAD</w:t>
            </w:r>
            <w:r>
              <w:rPr>
                <w:noProof/>
                <w:webHidden/>
              </w:rPr>
              <w:tab/>
            </w:r>
            <w:r>
              <w:rPr>
                <w:noProof/>
                <w:webHidden/>
              </w:rPr>
              <w:fldChar w:fldCharType="begin"/>
            </w:r>
            <w:r>
              <w:rPr>
                <w:noProof/>
                <w:webHidden/>
              </w:rPr>
              <w:instrText xml:space="preserve"> PAGEREF _Toc513724023 \h </w:instrText>
            </w:r>
            <w:r>
              <w:rPr>
                <w:noProof/>
                <w:webHidden/>
              </w:rPr>
            </w:r>
            <w:r>
              <w:rPr>
                <w:noProof/>
                <w:webHidden/>
              </w:rPr>
              <w:fldChar w:fldCharType="separate"/>
            </w:r>
            <w:r>
              <w:rPr>
                <w:noProof/>
                <w:webHidden/>
              </w:rPr>
              <w:t>12</w:t>
            </w:r>
            <w:r>
              <w:rPr>
                <w:noProof/>
                <w:webHidden/>
              </w:rPr>
              <w:fldChar w:fldCharType="end"/>
            </w:r>
          </w:hyperlink>
        </w:p>
        <w:p w:rsidR="004C19D5" w:rsidRDefault="004C19D5">
          <w:pPr>
            <w:pStyle w:val="TOC3"/>
            <w:tabs>
              <w:tab w:val="right" w:leader="dot" w:pos="9016"/>
            </w:tabs>
            <w:rPr>
              <w:rFonts w:eastAsiaTheme="minorEastAsia"/>
              <w:noProof/>
              <w:lang w:eastAsia="en-GB"/>
            </w:rPr>
          </w:pPr>
          <w:hyperlink w:anchor="_Toc513724024" w:history="1">
            <w:r w:rsidRPr="00090F97">
              <w:rPr>
                <w:rStyle w:val="Hyperlink"/>
                <w:b/>
                <w:noProof/>
              </w:rPr>
              <w:t>Q1. Expense Type</w:t>
            </w:r>
            <w:r>
              <w:rPr>
                <w:noProof/>
                <w:webHidden/>
              </w:rPr>
              <w:tab/>
            </w:r>
            <w:r>
              <w:rPr>
                <w:noProof/>
                <w:webHidden/>
              </w:rPr>
              <w:fldChar w:fldCharType="begin"/>
            </w:r>
            <w:r>
              <w:rPr>
                <w:noProof/>
                <w:webHidden/>
              </w:rPr>
              <w:instrText xml:space="preserve"> PAGEREF _Toc513724024 \h </w:instrText>
            </w:r>
            <w:r>
              <w:rPr>
                <w:noProof/>
                <w:webHidden/>
              </w:rPr>
            </w:r>
            <w:r>
              <w:rPr>
                <w:noProof/>
                <w:webHidden/>
              </w:rPr>
              <w:fldChar w:fldCharType="separate"/>
            </w:r>
            <w:r>
              <w:rPr>
                <w:noProof/>
                <w:webHidden/>
              </w:rPr>
              <w:t>18</w:t>
            </w:r>
            <w:r>
              <w:rPr>
                <w:noProof/>
                <w:webHidden/>
              </w:rPr>
              <w:fldChar w:fldCharType="end"/>
            </w:r>
          </w:hyperlink>
        </w:p>
        <w:p w:rsidR="004C19D5" w:rsidRDefault="004C19D5">
          <w:pPr>
            <w:pStyle w:val="TOC3"/>
            <w:tabs>
              <w:tab w:val="right" w:leader="dot" w:pos="9016"/>
            </w:tabs>
            <w:rPr>
              <w:rFonts w:eastAsiaTheme="minorEastAsia"/>
              <w:noProof/>
              <w:lang w:eastAsia="en-GB"/>
            </w:rPr>
          </w:pPr>
          <w:hyperlink w:anchor="_Toc513724025" w:history="1">
            <w:r w:rsidRPr="00090F97">
              <w:rPr>
                <w:rStyle w:val="Hyperlink"/>
                <w:b/>
                <w:noProof/>
              </w:rPr>
              <w:t>Q2. Expense Area Type</w:t>
            </w:r>
            <w:r>
              <w:rPr>
                <w:noProof/>
                <w:webHidden/>
              </w:rPr>
              <w:tab/>
            </w:r>
            <w:r>
              <w:rPr>
                <w:noProof/>
                <w:webHidden/>
              </w:rPr>
              <w:fldChar w:fldCharType="begin"/>
            </w:r>
            <w:r>
              <w:rPr>
                <w:noProof/>
                <w:webHidden/>
              </w:rPr>
              <w:instrText xml:space="preserve"> PAGEREF _Toc513724025 \h </w:instrText>
            </w:r>
            <w:r>
              <w:rPr>
                <w:noProof/>
                <w:webHidden/>
              </w:rPr>
            </w:r>
            <w:r>
              <w:rPr>
                <w:noProof/>
                <w:webHidden/>
              </w:rPr>
              <w:fldChar w:fldCharType="separate"/>
            </w:r>
            <w:r>
              <w:rPr>
                <w:noProof/>
                <w:webHidden/>
              </w:rPr>
              <w:t>21</w:t>
            </w:r>
            <w:r>
              <w:rPr>
                <w:noProof/>
                <w:webHidden/>
              </w:rPr>
              <w:fldChar w:fldCharType="end"/>
            </w:r>
          </w:hyperlink>
        </w:p>
        <w:p w:rsidR="004C19D5" w:rsidRDefault="004C19D5">
          <w:pPr>
            <w:pStyle w:val="TOC3"/>
            <w:tabs>
              <w:tab w:val="right" w:leader="dot" w:pos="9016"/>
            </w:tabs>
            <w:rPr>
              <w:rFonts w:eastAsiaTheme="minorEastAsia"/>
              <w:noProof/>
              <w:lang w:eastAsia="en-GB"/>
            </w:rPr>
          </w:pPr>
          <w:hyperlink w:anchor="_Toc513724026" w:history="1">
            <w:r w:rsidRPr="00090F97">
              <w:rPr>
                <w:rStyle w:val="Hyperlink"/>
                <w:b/>
                <w:noProof/>
                <w:highlight w:val="white"/>
              </w:rPr>
              <w:t>Q3. Top 5 Supplier</w:t>
            </w:r>
            <w:r>
              <w:rPr>
                <w:noProof/>
                <w:webHidden/>
              </w:rPr>
              <w:tab/>
            </w:r>
            <w:r>
              <w:rPr>
                <w:noProof/>
                <w:webHidden/>
              </w:rPr>
              <w:fldChar w:fldCharType="begin"/>
            </w:r>
            <w:r>
              <w:rPr>
                <w:noProof/>
                <w:webHidden/>
              </w:rPr>
              <w:instrText xml:space="preserve"> PAGEREF _Toc513724026 \h </w:instrText>
            </w:r>
            <w:r>
              <w:rPr>
                <w:noProof/>
                <w:webHidden/>
              </w:rPr>
            </w:r>
            <w:r>
              <w:rPr>
                <w:noProof/>
                <w:webHidden/>
              </w:rPr>
              <w:fldChar w:fldCharType="separate"/>
            </w:r>
            <w:r>
              <w:rPr>
                <w:noProof/>
                <w:webHidden/>
              </w:rPr>
              <w:t>22</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27" w:history="1">
            <w:r w:rsidRPr="00090F97">
              <w:rPr>
                <w:rStyle w:val="Hyperlink"/>
                <w:b/>
                <w:noProof/>
              </w:rPr>
              <w:t>TABLEAU</w:t>
            </w:r>
            <w:r>
              <w:rPr>
                <w:noProof/>
                <w:webHidden/>
              </w:rPr>
              <w:tab/>
            </w:r>
            <w:r>
              <w:rPr>
                <w:noProof/>
                <w:webHidden/>
              </w:rPr>
              <w:fldChar w:fldCharType="begin"/>
            </w:r>
            <w:r>
              <w:rPr>
                <w:noProof/>
                <w:webHidden/>
              </w:rPr>
              <w:instrText xml:space="preserve"> PAGEREF _Toc513724027 \h </w:instrText>
            </w:r>
            <w:r>
              <w:rPr>
                <w:noProof/>
                <w:webHidden/>
              </w:rPr>
            </w:r>
            <w:r>
              <w:rPr>
                <w:noProof/>
                <w:webHidden/>
              </w:rPr>
              <w:fldChar w:fldCharType="separate"/>
            </w:r>
            <w:r>
              <w:rPr>
                <w:noProof/>
                <w:webHidden/>
              </w:rPr>
              <w:t>25</w:t>
            </w:r>
            <w:r>
              <w:rPr>
                <w:noProof/>
                <w:webHidden/>
              </w:rPr>
              <w:fldChar w:fldCharType="end"/>
            </w:r>
          </w:hyperlink>
        </w:p>
        <w:p w:rsidR="004C19D5" w:rsidRDefault="004C19D5">
          <w:pPr>
            <w:pStyle w:val="TOC2"/>
            <w:tabs>
              <w:tab w:val="right" w:leader="dot" w:pos="9016"/>
            </w:tabs>
            <w:rPr>
              <w:rFonts w:eastAsiaTheme="minorEastAsia"/>
              <w:noProof/>
              <w:lang w:eastAsia="en-GB"/>
            </w:rPr>
          </w:pPr>
          <w:hyperlink w:anchor="_Toc513724028" w:history="1">
            <w:r w:rsidRPr="00090F97">
              <w:rPr>
                <w:rStyle w:val="Hyperlink"/>
                <w:b/>
                <w:noProof/>
              </w:rPr>
              <w:t>Designing the Dashboard</w:t>
            </w:r>
            <w:r>
              <w:rPr>
                <w:noProof/>
                <w:webHidden/>
              </w:rPr>
              <w:tab/>
            </w:r>
            <w:r>
              <w:rPr>
                <w:noProof/>
                <w:webHidden/>
              </w:rPr>
              <w:fldChar w:fldCharType="begin"/>
            </w:r>
            <w:r>
              <w:rPr>
                <w:noProof/>
                <w:webHidden/>
              </w:rPr>
              <w:instrText xml:space="preserve"> PAGEREF _Toc513724028 \h </w:instrText>
            </w:r>
            <w:r>
              <w:rPr>
                <w:noProof/>
                <w:webHidden/>
              </w:rPr>
            </w:r>
            <w:r>
              <w:rPr>
                <w:noProof/>
                <w:webHidden/>
              </w:rPr>
              <w:fldChar w:fldCharType="separate"/>
            </w:r>
            <w:r>
              <w:rPr>
                <w:noProof/>
                <w:webHidden/>
              </w:rPr>
              <w:t>34</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29" w:history="1">
            <w:r w:rsidRPr="00090F97">
              <w:rPr>
                <w:rStyle w:val="Hyperlink"/>
                <w:rFonts w:asciiTheme="majorHAnsi" w:eastAsiaTheme="majorEastAsia" w:hAnsiTheme="majorHAnsi" w:cstheme="majorBidi"/>
                <w:b/>
                <w:noProof/>
                <w:shd w:val="clear" w:color="auto" w:fill="FFFFFF"/>
              </w:rPr>
              <w:t>Data Governance</w:t>
            </w:r>
            <w:r>
              <w:rPr>
                <w:noProof/>
                <w:webHidden/>
              </w:rPr>
              <w:tab/>
            </w:r>
            <w:r>
              <w:rPr>
                <w:noProof/>
                <w:webHidden/>
              </w:rPr>
              <w:fldChar w:fldCharType="begin"/>
            </w:r>
            <w:r>
              <w:rPr>
                <w:noProof/>
                <w:webHidden/>
              </w:rPr>
              <w:instrText xml:space="preserve"> PAGEREF _Toc513724029 \h </w:instrText>
            </w:r>
            <w:r>
              <w:rPr>
                <w:noProof/>
                <w:webHidden/>
              </w:rPr>
            </w:r>
            <w:r>
              <w:rPr>
                <w:noProof/>
                <w:webHidden/>
              </w:rPr>
              <w:fldChar w:fldCharType="separate"/>
            </w:r>
            <w:r>
              <w:rPr>
                <w:noProof/>
                <w:webHidden/>
              </w:rPr>
              <w:t>36</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0" w:history="1">
            <w:r w:rsidRPr="00090F97">
              <w:rPr>
                <w:rStyle w:val="Hyperlink"/>
                <w:rFonts w:asciiTheme="majorHAnsi" w:eastAsiaTheme="majorEastAsia" w:hAnsiTheme="majorHAnsi" w:cstheme="majorBidi"/>
                <w:b/>
                <w:noProof/>
                <w:shd w:val="clear" w:color="auto" w:fill="FFFFFF"/>
              </w:rPr>
              <w:t>DECC Data Warehouse</w:t>
            </w:r>
            <w:r>
              <w:rPr>
                <w:noProof/>
                <w:webHidden/>
              </w:rPr>
              <w:tab/>
            </w:r>
            <w:r>
              <w:rPr>
                <w:noProof/>
                <w:webHidden/>
              </w:rPr>
              <w:fldChar w:fldCharType="begin"/>
            </w:r>
            <w:r>
              <w:rPr>
                <w:noProof/>
                <w:webHidden/>
              </w:rPr>
              <w:instrText xml:space="preserve"> PAGEREF _Toc513724030 \h </w:instrText>
            </w:r>
            <w:r>
              <w:rPr>
                <w:noProof/>
                <w:webHidden/>
              </w:rPr>
            </w:r>
            <w:r>
              <w:rPr>
                <w:noProof/>
                <w:webHidden/>
              </w:rPr>
              <w:fldChar w:fldCharType="separate"/>
            </w:r>
            <w:r>
              <w:rPr>
                <w:noProof/>
                <w:webHidden/>
              </w:rPr>
              <w:t>37</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1" w:history="1">
            <w:r w:rsidRPr="00090F97">
              <w:rPr>
                <w:rStyle w:val="Hyperlink"/>
                <w:rFonts w:asciiTheme="majorHAnsi" w:eastAsiaTheme="majorEastAsia" w:hAnsiTheme="majorHAnsi" w:cstheme="majorBidi"/>
                <w:b/>
                <w:noProof/>
                <w:shd w:val="clear" w:color="auto" w:fill="FFFFFF"/>
              </w:rPr>
              <w:t>Data Policies, Standards and Strategy</w:t>
            </w:r>
            <w:r>
              <w:rPr>
                <w:noProof/>
                <w:webHidden/>
              </w:rPr>
              <w:tab/>
            </w:r>
            <w:r>
              <w:rPr>
                <w:noProof/>
                <w:webHidden/>
              </w:rPr>
              <w:fldChar w:fldCharType="begin"/>
            </w:r>
            <w:r>
              <w:rPr>
                <w:noProof/>
                <w:webHidden/>
              </w:rPr>
              <w:instrText xml:space="preserve"> PAGEREF _Toc513724031 \h </w:instrText>
            </w:r>
            <w:r>
              <w:rPr>
                <w:noProof/>
                <w:webHidden/>
              </w:rPr>
            </w:r>
            <w:r>
              <w:rPr>
                <w:noProof/>
                <w:webHidden/>
              </w:rPr>
              <w:fldChar w:fldCharType="separate"/>
            </w:r>
            <w:r>
              <w:rPr>
                <w:noProof/>
                <w:webHidden/>
              </w:rPr>
              <w:t>37</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2" w:history="1">
            <w:r w:rsidRPr="00090F97">
              <w:rPr>
                <w:rStyle w:val="Hyperlink"/>
                <w:rFonts w:asciiTheme="majorHAnsi" w:eastAsiaTheme="majorEastAsia" w:hAnsiTheme="majorHAnsi" w:cstheme="majorBidi"/>
                <w:b/>
                <w:noProof/>
                <w:shd w:val="clear" w:color="auto" w:fill="FFFFFF"/>
              </w:rPr>
              <w:t>DECC Privacy</w:t>
            </w:r>
            <w:r>
              <w:rPr>
                <w:noProof/>
                <w:webHidden/>
              </w:rPr>
              <w:tab/>
            </w:r>
            <w:r>
              <w:rPr>
                <w:noProof/>
                <w:webHidden/>
              </w:rPr>
              <w:fldChar w:fldCharType="begin"/>
            </w:r>
            <w:r>
              <w:rPr>
                <w:noProof/>
                <w:webHidden/>
              </w:rPr>
              <w:instrText xml:space="preserve"> PAGEREF _Toc513724032 \h </w:instrText>
            </w:r>
            <w:r>
              <w:rPr>
                <w:noProof/>
                <w:webHidden/>
              </w:rPr>
            </w:r>
            <w:r>
              <w:rPr>
                <w:noProof/>
                <w:webHidden/>
              </w:rPr>
              <w:fldChar w:fldCharType="separate"/>
            </w:r>
            <w:r>
              <w:rPr>
                <w:noProof/>
                <w:webHidden/>
              </w:rPr>
              <w:t>38</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3" w:history="1">
            <w:r w:rsidRPr="00090F97">
              <w:rPr>
                <w:rStyle w:val="Hyperlink"/>
                <w:rFonts w:asciiTheme="majorHAnsi" w:eastAsiaTheme="majorEastAsia" w:hAnsiTheme="majorHAnsi" w:cstheme="majorBidi"/>
                <w:b/>
                <w:noProof/>
                <w:shd w:val="clear" w:color="auto" w:fill="FFFFFF"/>
              </w:rPr>
              <w:t>DECC Data Security</w:t>
            </w:r>
            <w:r>
              <w:rPr>
                <w:noProof/>
                <w:webHidden/>
              </w:rPr>
              <w:tab/>
            </w:r>
            <w:r>
              <w:rPr>
                <w:noProof/>
                <w:webHidden/>
              </w:rPr>
              <w:fldChar w:fldCharType="begin"/>
            </w:r>
            <w:r>
              <w:rPr>
                <w:noProof/>
                <w:webHidden/>
              </w:rPr>
              <w:instrText xml:space="preserve"> PAGEREF _Toc513724033 \h </w:instrText>
            </w:r>
            <w:r>
              <w:rPr>
                <w:noProof/>
                <w:webHidden/>
              </w:rPr>
            </w:r>
            <w:r>
              <w:rPr>
                <w:noProof/>
                <w:webHidden/>
              </w:rPr>
              <w:fldChar w:fldCharType="separate"/>
            </w:r>
            <w:r>
              <w:rPr>
                <w:noProof/>
                <w:webHidden/>
              </w:rPr>
              <w:t>38</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4" w:history="1">
            <w:r w:rsidRPr="00090F97">
              <w:rPr>
                <w:rStyle w:val="Hyperlink"/>
                <w:rFonts w:asciiTheme="majorHAnsi" w:eastAsiaTheme="majorEastAsia" w:hAnsiTheme="majorHAnsi" w:cstheme="majorBidi"/>
                <w:b/>
                <w:noProof/>
                <w:shd w:val="clear" w:color="auto" w:fill="FFFFFF"/>
              </w:rPr>
              <w:t>Data Quality</w:t>
            </w:r>
            <w:r>
              <w:rPr>
                <w:noProof/>
                <w:webHidden/>
              </w:rPr>
              <w:tab/>
            </w:r>
            <w:r>
              <w:rPr>
                <w:noProof/>
                <w:webHidden/>
              </w:rPr>
              <w:fldChar w:fldCharType="begin"/>
            </w:r>
            <w:r>
              <w:rPr>
                <w:noProof/>
                <w:webHidden/>
              </w:rPr>
              <w:instrText xml:space="preserve"> PAGEREF _Toc513724034 \h </w:instrText>
            </w:r>
            <w:r>
              <w:rPr>
                <w:noProof/>
                <w:webHidden/>
              </w:rPr>
            </w:r>
            <w:r>
              <w:rPr>
                <w:noProof/>
                <w:webHidden/>
              </w:rPr>
              <w:fldChar w:fldCharType="separate"/>
            </w:r>
            <w:r>
              <w:rPr>
                <w:noProof/>
                <w:webHidden/>
              </w:rPr>
              <w:t>39</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5" w:history="1">
            <w:r w:rsidRPr="00090F97">
              <w:rPr>
                <w:rStyle w:val="Hyperlink"/>
                <w:rFonts w:asciiTheme="majorHAnsi" w:eastAsiaTheme="majorEastAsia" w:hAnsiTheme="majorHAnsi" w:cstheme="majorBidi"/>
                <w:b/>
                <w:noProof/>
                <w:shd w:val="clear" w:color="auto" w:fill="FFFFFF"/>
              </w:rPr>
              <w:t>Data Architecture</w:t>
            </w:r>
            <w:r>
              <w:rPr>
                <w:noProof/>
                <w:webHidden/>
              </w:rPr>
              <w:tab/>
            </w:r>
            <w:r>
              <w:rPr>
                <w:noProof/>
                <w:webHidden/>
              </w:rPr>
              <w:fldChar w:fldCharType="begin"/>
            </w:r>
            <w:r>
              <w:rPr>
                <w:noProof/>
                <w:webHidden/>
              </w:rPr>
              <w:instrText xml:space="preserve"> PAGEREF _Toc513724035 \h </w:instrText>
            </w:r>
            <w:r>
              <w:rPr>
                <w:noProof/>
                <w:webHidden/>
              </w:rPr>
            </w:r>
            <w:r>
              <w:rPr>
                <w:noProof/>
                <w:webHidden/>
              </w:rPr>
              <w:fldChar w:fldCharType="separate"/>
            </w:r>
            <w:r>
              <w:rPr>
                <w:noProof/>
                <w:webHidden/>
              </w:rPr>
              <w:t>40</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6" w:history="1">
            <w:r w:rsidRPr="00090F97">
              <w:rPr>
                <w:rStyle w:val="Hyperlink"/>
                <w:rFonts w:asciiTheme="majorHAnsi" w:eastAsiaTheme="majorEastAsia" w:hAnsiTheme="majorHAnsi" w:cstheme="majorBidi"/>
                <w:b/>
                <w:noProof/>
                <w:shd w:val="clear" w:color="auto" w:fill="FFFFFF"/>
              </w:rPr>
              <w:t>Data Integration</w:t>
            </w:r>
            <w:r>
              <w:rPr>
                <w:noProof/>
                <w:webHidden/>
              </w:rPr>
              <w:tab/>
            </w:r>
            <w:r>
              <w:rPr>
                <w:noProof/>
                <w:webHidden/>
              </w:rPr>
              <w:fldChar w:fldCharType="begin"/>
            </w:r>
            <w:r>
              <w:rPr>
                <w:noProof/>
                <w:webHidden/>
              </w:rPr>
              <w:instrText xml:space="preserve"> PAGEREF _Toc513724036 \h </w:instrText>
            </w:r>
            <w:r>
              <w:rPr>
                <w:noProof/>
                <w:webHidden/>
              </w:rPr>
            </w:r>
            <w:r>
              <w:rPr>
                <w:noProof/>
                <w:webHidden/>
              </w:rPr>
              <w:fldChar w:fldCharType="separate"/>
            </w:r>
            <w:r>
              <w:rPr>
                <w:noProof/>
                <w:webHidden/>
              </w:rPr>
              <w:t>41</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7" w:history="1">
            <w:r w:rsidRPr="00090F97">
              <w:rPr>
                <w:rStyle w:val="Hyperlink"/>
                <w:rFonts w:asciiTheme="majorHAnsi" w:eastAsiaTheme="majorEastAsia" w:hAnsiTheme="majorHAnsi" w:cstheme="majorBidi"/>
                <w:b/>
                <w:noProof/>
                <w:shd w:val="clear" w:color="auto" w:fill="FFFFFF"/>
              </w:rPr>
              <w:t>Data Compliance</w:t>
            </w:r>
            <w:r>
              <w:rPr>
                <w:noProof/>
                <w:webHidden/>
              </w:rPr>
              <w:tab/>
            </w:r>
            <w:r>
              <w:rPr>
                <w:noProof/>
                <w:webHidden/>
              </w:rPr>
              <w:fldChar w:fldCharType="begin"/>
            </w:r>
            <w:r>
              <w:rPr>
                <w:noProof/>
                <w:webHidden/>
              </w:rPr>
              <w:instrText xml:space="preserve"> PAGEREF _Toc513724037 \h </w:instrText>
            </w:r>
            <w:r>
              <w:rPr>
                <w:noProof/>
                <w:webHidden/>
              </w:rPr>
            </w:r>
            <w:r>
              <w:rPr>
                <w:noProof/>
                <w:webHidden/>
              </w:rPr>
              <w:fldChar w:fldCharType="separate"/>
            </w:r>
            <w:r>
              <w:rPr>
                <w:noProof/>
                <w:webHidden/>
              </w:rPr>
              <w:t>42</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8" w:history="1">
            <w:r w:rsidRPr="00090F97">
              <w:rPr>
                <w:rStyle w:val="Hyperlink"/>
                <w:rFonts w:asciiTheme="majorHAnsi" w:eastAsiaTheme="majorEastAsia" w:hAnsiTheme="majorHAnsi" w:cstheme="majorBidi"/>
                <w:b/>
                <w:noProof/>
                <w:shd w:val="clear" w:color="auto" w:fill="FFFFFF"/>
              </w:rPr>
              <w:t>References</w:t>
            </w:r>
            <w:r>
              <w:rPr>
                <w:noProof/>
                <w:webHidden/>
              </w:rPr>
              <w:tab/>
            </w:r>
            <w:r>
              <w:rPr>
                <w:noProof/>
                <w:webHidden/>
              </w:rPr>
              <w:fldChar w:fldCharType="begin"/>
            </w:r>
            <w:r>
              <w:rPr>
                <w:noProof/>
                <w:webHidden/>
              </w:rPr>
              <w:instrText xml:space="preserve"> PAGEREF _Toc513724038 \h </w:instrText>
            </w:r>
            <w:r>
              <w:rPr>
                <w:noProof/>
                <w:webHidden/>
              </w:rPr>
            </w:r>
            <w:r>
              <w:rPr>
                <w:noProof/>
                <w:webHidden/>
              </w:rPr>
              <w:fldChar w:fldCharType="separate"/>
            </w:r>
            <w:r>
              <w:rPr>
                <w:noProof/>
                <w:webHidden/>
              </w:rPr>
              <w:t>43</w:t>
            </w:r>
            <w:r>
              <w:rPr>
                <w:noProof/>
                <w:webHidden/>
              </w:rPr>
              <w:fldChar w:fldCharType="end"/>
            </w:r>
          </w:hyperlink>
        </w:p>
        <w:p w:rsidR="004C19D5" w:rsidRDefault="004C19D5">
          <w:pPr>
            <w:pStyle w:val="TOC1"/>
            <w:tabs>
              <w:tab w:val="right" w:leader="dot" w:pos="9016"/>
            </w:tabs>
            <w:rPr>
              <w:rFonts w:eastAsiaTheme="minorEastAsia"/>
              <w:noProof/>
              <w:lang w:eastAsia="en-GB"/>
            </w:rPr>
          </w:pPr>
          <w:hyperlink w:anchor="_Toc513724039" w:history="1">
            <w:r w:rsidRPr="00090F97">
              <w:rPr>
                <w:rStyle w:val="Hyperlink"/>
                <w:b/>
                <w:noProof/>
              </w:rPr>
              <w:t>APPENDIX 1</w:t>
            </w:r>
            <w:r>
              <w:rPr>
                <w:noProof/>
                <w:webHidden/>
              </w:rPr>
              <w:tab/>
            </w:r>
            <w:r>
              <w:rPr>
                <w:noProof/>
                <w:webHidden/>
              </w:rPr>
              <w:fldChar w:fldCharType="begin"/>
            </w:r>
            <w:r>
              <w:rPr>
                <w:noProof/>
                <w:webHidden/>
              </w:rPr>
              <w:instrText xml:space="preserve"> PAGEREF _Toc513724039 \h </w:instrText>
            </w:r>
            <w:r>
              <w:rPr>
                <w:noProof/>
                <w:webHidden/>
              </w:rPr>
            </w:r>
            <w:r>
              <w:rPr>
                <w:noProof/>
                <w:webHidden/>
              </w:rPr>
              <w:fldChar w:fldCharType="separate"/>
            </w:r>
            <w:r>
              <w:rPr>
                <w:noProof/>
                <w:webHidden/>
              </w:rPr>
              <w:t>44</w:t>
            </w:r>
            <w:r>
              <w:rPr>
                <w:noProof/>
                <w:webHidden/>
              </w:rPr>
              <w:fldChar w:fldCharType="end"/>
            </w:r>
          </w:hyperlink>
        </w:p>
        <w:p w:rsidR="004C19D5" w:rsidRDefault="004C19D5">
          <w:pPr>
            <w:pStyle w:val="TOC2"/>
            <w:tabs>
              <w:tab w:val="right" w:leader="dot" w:pos="9016"/>
            </w:tabs>
            <w:rPr>
              <w:rFonts w:eastAsiaTheme="minorEastAsia"/>
              <w:noProof/>
              <w:lang w:eastAsia="en-GB"/>
            </w:rPr>
          </w:pPr>
          <w:hyperlink w:anchor="_Toc513724040" w:history="1">
            <w:r w:rsidRPr="00090F97">
              <w:rPr>
                <w:rStyle w:val="Hyperlink"/>
                <w:b/>
                <w:noProof/>
              </w:rPr>
              <w:t>ETL Plan - DECC</w:t>
            </w:r>
            <w:r>
              <w:rPr>
                <w:noProof/>
                <w:webHidden/>
              </w:rPr>
              <w:tab/>
            </w:r>
            <w:r>
              <w:rPr>
                <w:noProof/>
                <w:webHidden/>
              </w:rPr>
              <w:fldChar w:fldCharType="begin"/>
            </w:r>
            <w:r>
              <w:rPr>
                <w:noProof/>
                <w:webHidden/>
              </w:rPr>
              <w:instrText xml:space="preserve"> PAGEREF _Toc513724040 \h </w:instrText>
            </w:r>
            <w:r>
              <w:rPr>
                <w:noProof/>
                <w:webHidden/>
              </w:rPr>
            </w:r>
            <w:r>
              <w:rPr>
                <w:noProof/>
                <w:webHidden/>
              </w:rPr>
              <w:fldChar w:fldCharType="separate"/>
            </w:r>
            <w:r>
              <w:rPr>
                <w:noProof/>
                <w:webHidden/>
              </w:rPr>
              <w:t>44</w:t>
            </w:r>
            <w:r>
              <w:rPr>
                <w:noProof/>
                <w:webHidden/>
              </w:rPr>
              <w:fldChar w:fldCharType="end"/>
            </w:r>
          </w:hyperlink>
        </w:p>
        <w:p w:rsidR="00F95EBE" w:rsidRPr="001C451C" w:rsidRDefault="00FA6E7C" w:rsidP="00F95EBE">
          <w:pPr>
            <w:rPr>
              <w:b/>
              <w:bCs/>
              <w:noProof/>
            </w:rPr>
          </w:pPr>
          <w:r>
            <w:rPr>
              <w:b/>
              <w:bCs/>
              <w:noProof/>
            </w:rPr>
            <w:fldChar w:fldCharType="end"/>
          </w:r>
        </w:p>
      </w:sdtContent>
    </w:sdt>
    <w:p w:rsidR="001C451C" w:rsidRDefault="001C451C">
      <w:pPr>
        <w:pStyle w:val="TableofFigures"/>
        <w:tabs>
          <w:tab w:val="right" w:leader="dot" w:pos="9016"/>
        </w:tabs>
      </w:pPr>
    </w:p>
    <w:p w:rsidR="001C451C" w:rsidRPr="001C451C" w:rsidRDefault="001C451C">
      <w:pPr>
        <w:pStyle w:val="TableofFigures"/>
        <w:tabs>
          <w:tab w:val="right" w:leader="dot" w:pos="9016"/>
        </w:tabs>
        <w:rPr>
          <w:rFonts w:asciiTheme="majorHAnsi" w:eastAsiaTheme="majorEastAsia" w:hAnsiTheme="majorHAnsi" w:cstheme="majorBidi"/>
          <w:color w:val="2E74B5" w:themeColor="accent1" w:themeShade="BF"/>
          <w:sz w:val="32"/>
          <w:szCs w:val="32"/>
          <w:lang w:val="en-US"/>
        </w:rPr>
      </w:pPr>
      <w:r w:rsidRPr="001C451C">
        <w:rPr>
          <w:rFonts w:asciiTheme="majorHAnsi" w:eastAsiaTheme="majorEastAsia" w:hAnsiTheme="majorHAnsi" w:cstheme="majorBidi"/>
          <w:color w:val="2E74B5" w:themeColor="accent1" w:themeShade="BF"/>
          <w:sz w:val="32"/>
          <w:szCs w:val="32"/>
          <w:lang w:val="en-US"/>
        </w:rPr>
        <w:t>Figures</w:t>
      </w:r>
    </w:p>
    <w:p w:rsidR="001C451C" w:rsidRDefault="007472D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3723747" w:history="1">
        <w:r w:rsidR="001C451C" w:rsidRPr="0059534E">
          <w:rPr>
            <w:rStyle w:val="Hyperlink"/>
            <w:noProof/>
          </w:rPr>
          <w:t>Figure 1: Jan Decc Data</w:t>
        </w:r>
        <w:r w:rsidR="001C451C">
          <w:rPr>
            <w:noProof/>
            <w:webHidden/>
          </w:rPr>
          <w:tab/>
        </w:r>
        <w:r w:rsidR="001C451C">
          <w:rPr>
            <w:noProof/>
            <w:webHidden/>
          </w:rPr>
          <w:fldChar w:fldCharType="begin"/>
        </w:r>
        <w:r w:rsidR="001C451C">
          <w:rPr>
            <w:noProof/>
            <w:webHidden/>
          </w:rPr>
          <w:instrText xml:space="preserve"> PAGEREF _Toc513723747 \h </w:instrText>
        </w:r>
        <w:r w:rsidR="001C451C">
          <w:rPr>
            <w:noProof/>
            <w:webHidden/>
          </w:rPr>
        </w:r>
        <w:r w:rsidR="001C451C">
          <w:rPr>
            <w:noProof/>
            <w:webHidden/>
          </w:rPr>
          <w:fldChar w:fldCharType="separate"/>
        </w:r>
        <w:r w:rsidR="001C451C">
          <w:rPr>
            <w:noProof/>
            <w:webHidden/>
          </w:rPr>
          <w:t>5</w:t>
        </w:r>
        <w:r w:rsidR="001C451C">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48" w:history="1">
        <w:r w:rsidRPr="0059534E">
          <w:rPr>
            <w:rStyle w:val="Hyperlink"/>
            <w:noProof/>
          </w:rPr>
          <w:t>Figure 2: Feb Decc Data</w:t>
        </w:r>
        <w:r>
          <w:rPr>
            <w:noProof/>
            <w:webHidden/>
          </w:rPr>
          <w:tab/>
        </w:r>
        <w:r>
          <w:rPr>
            <w:noProof/>
            <w:webHidden/>
          </w:rPr>
          <w:fldChar w:fldCharType="begin"/>
        </w:r>
        <w:r>
          <w:rPr>
            <w:noProof/>
            <w:webHidden/>
          </w:rPr>
          <w:instrText xml:space="preserve"> PAGEREF _Toc513723748 \h </w:instrText>
        </w:r>
        <w:r>
          <w:rPr>
            <w:noProof/>
            <w:webHidden/>
          </w:rPr>
        </w:r>
        <w:r>
          <w:rPr>
            <w:noProof/>
            <w:webHidden/>
          </w:rPr>
          <w:fldChar w:fldCharType="separate"/>
        </w:r>
        <w:r>
          <w:rPr>
            <w:noProof/>
            <w:webHidden/>
          </w:rPr>
          <w:t>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49" w:history="1">
        <w:r w:rsidRPr="0059534E">
          <w:rPr>
            <w:rStyle w:val="Hyperlink"/>
            <w:noProof/>
          </w:rPr>
          <w:t>Figure 3: Mar Decc Data</w:t>
        </w:r>
        <w:r>
          <w:rPr>
            <w:noProof/>
            <w:webHidden/>
          </w:rPr>
          <w:tab/>
        </w:r>
        <w:r>
          <w:rPr>
            <w:noProof/>
            <w:webHidden/>
          </w:rPr>
          <w:fldChar w:fldCharType="begin"/>
        </w:r>
        <w:r>
          <w:rPr>
            <w:noProof/>
            <w:webHidden/>
          </w:rPr>
          <w:instrText xml:space="preserve"> PAGEREF _Toc513723749 \h </w:instrText>
        </w:r>
        <w:r>
          <w:rPr>
            <w:noProof/>
            <w:webHidden/>
          </w:rPr>
        </w:r>
        <w:r>
          <w:rPr>
            <w:noProof/>
            <w:webHidden/>
          </w:rPr>
          <w:fldChar w:fldCharType="separate"/>
        </w:r>
        <w:r>
          <w:rPr>
            <w:noProof/>
            <w:webHidden/>
          </w:rPr>
          <w:t>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0" w:history="1">
        <w:r w:rsidRPr="0059534E">
          <w:rPr>
            <w:rStyle w:val="Hyperlink"/>
            <w:noProof/>
          </w:rPr>
          <w:t>Figure 4 : Transform Process</w:t>
        </w:r>
        <w:r>
          <w:rPr>
            <w:noProof/>
            <w:webHidden/>
          </w:rPr>
          <w:tab/>
        </w:r>
        <w:r>
          <w:rPr>
            <w:noProof/>
            <w:webHidden/>
          </w:rPr>
          <w:fldChar w:fldCharType="begin"/>
        </w:r>
        <w:r>
          <w:rPr>
            <w:noProof/>
            <w:webHidden/>
          </w:rPr>
          <w:instrText xml:space="preserve"> PAGEREF _Toc513723750 \h </w:instrText>
        </w:r>
        <w:r>
          <w:rPr>
            <w:noProof/>
            <w:webHidden/>
          </w:rPr>
        </w:r>
        <w:r>
          <w:rPr>
            <w:noProof/>
            <w:webHidden/>
          </w:rPr>
          <w:fldChar w:fldCharType="separate"/>
        </w:r>
        <w:r>
          <w:rPr>
            <w:noProof/>
            <w:webHidden/>
          </w:rPr>
          <w:t>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1" w:history="1">
        <w:r w:rsidRPr="0059534E">
          <w:rPr>
            <w:rStyle w:val="Hyperlink"/>
            <w:noProof/>
          </w:rPr>
          <w:t>Figure 5 : Added Unknown</w:t>
        </w:r>
        <w:r>
          <w:rPr>
            <w:noProof/>
            <w:webHidden/>
          </w:rPr>
          <w:tab/>
        </w:r>
        <w:r>
          <w:rPr>
            <w:noProof/>
            <w:webHidden/>
          </w:rPr>
          <w:fldChar w:fldCharType="begin"/>
        </w:r>
        <w:r>
          <w:rPr>
            <w:noProof/>
            <w:webHidden/>
          </w:rPr>
          <w:instrText xml:space="preserve"> PAGEREF _Toc513723751 \h </w:instrText>
        </w:r>
        <w:r>
          <w:rPr>
            <w:noProof/>
            <w:webHidden/>
          </w:rPr>
        </w:r>
        <w:r>
          <w:rPr>
            <w:noProof/>
            <w:webHidden/>
          </w:rPr>
          <w:fldChar w:fldCharType="separate"/>
        </w:r>
        <w:r>
          <w:rPr>
            <w:noProof/>
            <w:webHidden/>
          </w:rPr>
          <w:t>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2" w:history="1">
        <w:r w:rsidRPr="0059534E">
          <w:rPr>
            <w:rStyle w:val="Hyperlink"/>
            <w:noProof/>
          </w:rPr>
          <w:t>Figure 6: Department Table</w:t>
        </w:r>
        <w:r>
          <w:rPr>
            <w:noProof/>
            <w:webHidden/>
          </w:rPr>
          <w:tab/>
        </w:r>
        <w:r>
          <w:rPr>
            <w:noProof/>
            <w:webHidden/>
          </w:rPr>
          <w:fldChar w:fldCharType="begin"/>
        </w:r>
        <w:r>
          <w:rPr>
            <w:noProof/>
            <w:webHidden/>
          </w:rPr>
          <w:instrText xml:space="preserve"> PAGEREF _Toc513723752 \h </w:instrText>
        </w:r>
        <w:r>
          <w:rPr>
            <w:noProof/>
            <w:webHidden/>
          </w:rPr>
        </w:r>
        <w:r>
          <w:rPr>
            <w:noProof/>
            <w:webHidden/>
          </w:rPr>
          <w:fldChar w:fldCharType="separate"/>
        </w:r>
        <w:r>
          <w:rPr>
            <w:noProof/>
            <w:webHidden/>
          </w:rPr>
          <w:t>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3" w:history="1">
        <w:r w:rsidRPr="0059534E">
          <w:rPr>
            <w:rStyle w:val="Hyperlink"/>
            <w:noProof/>
          </w:rPr>
          <w:t>Figure 7: Remove Duplication</w:t>
        </w:r>
        <w:r>
          <w:rPr>
            <w:noProof/>
            <w:webHidden/>
          </w:rPr>
          <w:tab/>
        </w:r>
        <w:r>
          <w:rPr>
            <w:noProof/>
            <w:webHidden/>
          </w:rPr>
          <w:fldChar w:fldCharType="begin"/>
        </w:r>
        <w:r>
          <w:rPr>
            <w:noProof/>
            <w:webHidden/>
          </w:rPr>
          <w:instrText xml:space="preserve"> PAGEREF _Toc513723753 \h </w:instrText>
        </w:r>
        <w:r>
          <w:rPr>
            <w:noProof/>
            <w:webHidden/>
          </w:rPr>
        </w:r>
        <w:r>
          <w:rPr>
            <w:noProof/>
            <w:webHidden/>
          </w:rPr>
          <w:fldChar w:fldCharType="separate"/>
        </w:r>
        <w:r>
          <w:rPr>
            <w:noProof/>
            <w:webHidden/>
          </w:rPr>
          <w:t>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4" w:history="1">
        <w:r w:rsidRPr="0059534E">
          <w:rPr>
            <w:rStyle w:val="Hyperlink"/>
            <w:noProof/>
          </w:rPr>
          <w:t>Figure 8 : Department DIMENSION Table</w:t>
        </w:r>
        <w:r>
          <w:rPr>
            <w:noProof/>
            <w:webHidden/>
          </w:rPr>
          <w:tab/>
        </w:r>
        <w:r>
          <w:rPr>
            <w:noProof/>
            <w:webHidden/>
          </w:rPr>
          <w:fldChar w:fldCharType="begin"/>
        </w:r>
        <w:r>
          <w:rPr>
            <w:noProof/>
            <w:webHidden/>
          </w:rPr>
          <w:instrText xml:space="preserve"> PAGEREF _Toc513723754 \h </w:instrText>
        </w:r>
        <w:r>
          <w:rPr>
            <w:noProof/>
            <w:webHidden/>
          </w:rPr>
        </w:r>
        <w:r>
          <w:rPr>
            <w:noProof/>
            <w:webHidden/>
          </w:rPr>
          <w:fldChar w:fldCharType="separate"/>
        </w:r>
        <w:r>
          <w:rPr>
            <w:noProof/>
            <w:webHidden/>
          </w:rPr>
          <w:t>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5" w:history="1">
        <w:r w:rsidRPr="0059534E">
          <w:rPr>
            <w:rStyle w:val="Hyperlink"/>
            <w:noProof/>
          </w:rPr>
          <w:t>Figure 9: Entity DIMENSION Table</w:t>
        </w:r>
        <w:r>
          <w:rPr>
            <w:noProof/>
            <w:webHidden/>
          </w:rPr>
          <w:tab/>
        </w:r>
        <w:r>
          <w:rPr>
            <w:noProof/>
            <w:webHidden/>
          </w:rPr>
          <w:fldChar w:fldCharType="begin"/>
        </w:r>
        <w:r>
          <w:rPr>
            <w:noProof/>
            <w:webHidden/>
          </w:rPr>
          <w:instrText xml:space="preserve"> PAGEREF _Toc513723755 \h </w:instrText>
        </w:r>
        <w:r>
          <w:rPr>
            <w:noProof/>
            <w:webHidden/>
          </w:rPr>
        </w:r>
        <w:r>
          <w:rPr>
            <w:noProof/>
            <w:webHidden/>
          </w:rPr>
          <w:fldChar w:fldCharType="separate"/>
        </w:r>
        <w:r>
          <w:rPr>
            <w:noProof/>
            <w:webHidden/>
          </w:rPr>
          <w:t>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6" w:history="1">
        <w:r w:rsidRPr="0059534E">
          <w:rPr>
            <w:rStyle w:val="Hyperlink"/>
            <w:noProof/>
          </w:rPr>
          <w:t>Figure 10: Splitting the Date</w:t>
        </w:r>
        <w:r>
          <w:rPr>
            <w:noProof/>
            <w:webHidden/>
          </w:rPr>
          <w:tab/>
        </w:r>
        <w:r>
          <w:rPr>
            <w:noProof/>
            <w:webHidden/>
          </w:rPr>
          <w:fldChar w:fldCharType="begin"/>
        </w:r>
        <w:r>
          <w:rPr>
            <w:noProof/>
            <w:webHidden/>
          </w:rPr>
          <w:instrText xml:space="preserve"> PAGEREF _Toc513723756 \h </w:instrText>
        </w:r>
        <w:r>
          <w:rPr>
            <w:noProof/>
            <w:webHidden/>
          </w:rPr>
        </w:r>
        <w:r>
          <w:rPr>
            <w:noProof/>
            <w:webHidden/>
          </w:rPr>
          <w:fldChar w:fldCharType="separate"/>
        </w:r>
        <w:r>
          <w:rPr>
            <w:noProof/>
            <w:webHidden/>
          </w:rPr>
          <w:t>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7" w:history="1">
        <w:r w:rsidRPr="0059534E">
          <w:rPr>
            <w:rStyle w:val="Hyperlink"/>
            <w:noProof/>
          </w:rPr>
          <w:t>Figure 11:  Expense Type DIMENSION Table</w:t>
        </w:r>
        <w:r>
          <w:rPr>
            <w:noProof/>
            <w:webHidden/>
          </w:rPr>
          <w:tab/>
        </w:r>
        <w:r>
          <w:rPr>
            <w:noProof/>
            <w:webHidden/>
          </w:rPr>
          <w:fldChar w:fldCharType="begin"/>
        </w:r>
        <w:r>
          <w:rPr>
            <w:noProof/>
            <w:webHidden/>
          </w:rPr>
          <w:instrText xml:space="preserve"> PAGEREF _Toc513723757 \h </w:instrText>
        </w:r>
        <w:r>
          <w:rPr>
            <w:noProof/>
            <w:webHidden/>
          </w:rPr>
        </w:r>
        <w:r>
          <w:rPr>
            <w:noProof/>
            <w:webHidden/>
          </w:rPr>
          <w:fldChar w:fldCharType="separate"/>
        </w:r>
        <w:r>
          <w:rPr>
            <w:noProof/>
            <w:webHidden/>
          </w:rPr>
          <w:t>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8" w:history="1">
        <w:r w:rsidRPr="0059534E">
          <w:rPr>
            <w:rStyle w:val="Hyperlink"/>
            <w:noProof/>
          </w:rPr>
          <w:t>Figure 12: Group DIMENSION Table</w:t>
        </w:r>
        <w:r>
          <w:rPr>
            <w:noProof/>
            <w:webHidden/>
          </w:rPr>
          <w:tab/>
        </w:r>
        <w:r>
          <w:rPr>
            <w:noProof/>
            <w:webHidden/>
          </w:rPr>
          <w:fldChar w:fldCharType="begin"/>
        </w:r>
        <w:r>
          <w:rPr>
            <w:noProof/>
            <w:webHidden/>
          </w:rPr>
          <w:instrText xml:space="preserve"> PAGEREF _Toc513723758 \h </w:instrText>
        </w:r>
        <w:r>
          <w:rPr>
            <w:noProof/>
            <w:webHidden/>
          </w:rPr>
        </w:r>
        <w:r>
          <w:rPr>
            <w:noProof/>
            <w:webHidden/>
          </w:rPr>
          <w:fldChar w:fldCharType="separate"/>
        </w:r>
        <w:r>
          <w:rPr>
            <w:noProof/>
            <w:webHidden/>
          </w:rPr>
          <w:t>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59" w:history="1">
        <w:r w:rsidRPr="0059534E">
          <w:rPr>
            <w:rStyle w:val="Hyperlink"/>
            <w:noProof/>
          </w:rPr>
          <w:t>Figure 13: Expense Area DIMENSION Table</w:t>
        </w:r>
        <w:r>
          <w:rPr>
            <w:noProof/>
            <w:webHidden/>
          </w:rPr>
          <w:tab/>
        </w:r>
        <w:r>
          <w:rPr>
            <w:noProof/>
            <w:webHidden/>
          </w:rPr>
          <w:fldChar w:fldCharType="begin"/>
        </w:r>
        <w:r>
          <w:rPr>
            <w:noProof/>
            <w:webHidden/>
          </w:rPr>
          <w:instrText xml:space="preserve"> PAGEREF _Toc513723759 \h </w:instrText>
        </w:r>
        <w:r>
          <w:rPr>
            <w:noProof/>
            <w:webHidden/>
          </w:rPr>
        </w:r>
        <w:r>
          <w:rPr>
            <w:noProof/>
            <w:webHidden/>
          </w:rPr>
          <w:fldChar w:fldCharType="separate"/>
        </w:r>
        <w:r>
          <w:rPr>
            <w:noProof/>
            <w:webHidden/>
          </w:rPr>
          <w:t>10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0" w:history="1">
        <w:r w:rsidRPr="0059534E">
          <w:rPr>
            <w:rStyle w:val="Hyperlink"/>
            <w:noProof/>
          </w:rPr>
          <w:t>Figure 14: Supplier DIMENSION table</w:t>
        </w:r>
        <w:r>
          <w:rPr>
            <w:noProof/>
            <w:webHidden/>
          </w:rPr>
          <w:tab/>
        </w:r>
        <w:r>
          <w:rPr>
            <w:noProof/>
            <w:webHidden/>
          </w:rPr>
          <w:fldChar w:fldCharType="begin"/>
        </w:r>
        <w:r>
          <w:rPr>
            <w:noProof/>
            <w:webHidden/>
          </w:rPr>
          <w:instrText xml:space="preserve"> PAGEREF _Toc513723760 \h </w:instrText>
        </w:r>
        <w:r>
          <w:rPr>
            <w:noProof/>
            <w:webHidden/>
          </w:rPr>
        </w:r>
        <w:r>
          <w:rPr>
            <w:noProof/>
            <w:webHidden/>
          </w:rPr>
          <w:fldChar w:fldCharType="separate"/>
        </w:r>
        <w:r>
          <w:rPr>
            <w:noProof/>
            <w:webHidden/>
          </w:rPr>
          <w:t>10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1" w:history="1">
        <w:r w:rsidRPr="0059534E">
          <w:rPr>
            <w:rStyle w:val="Hyperlink"/>
            <w:noProof/>
          </w:rPr>
          <w:t>Figure 15: Access Database</w:t>
        </w:r>
        <w:r>
          <w:rPr>
            <w:noProof/>
            <w:webHidden/>
          </w:rPr>
          <w:tab/>
        </w:r>
        <w:r>
          <w:rPr>
            <w:noProof/>
            <w:webHidden/>
          </w:rPr>
          <w:fldChar w:fldCharType="begin"/>
        </w:r>
        <w:r>
          <w:rPr>
            <w:noProof/>
            <w:webHidden/>
          </w:rPr>
          <w:instrText xml:space="preserve"> PAGEREF _Toc513723761 \h </w:instrText>
        </w:r>
        <w:r>
          <w:rPr>
            <w:noProof/>
            <w:webHidden/>
          </w:rPr>
        </w:r>
        <w:r>
          <w:rPr>
            <w:noProof/>
            <w:webHidden/>
          </w:rPr>
          <w:fldChar w:fldCharType="separate"/>
        </w:r>
        <w:r>
          <w:rPr>
            <w:noProof/>
            <w:webHidden/>
          </w:rPr>
          <w:t>11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2" w:history="1">
        <w:r w:rsidRPr="0059534E">
          <w:rPr>
            <w:rStyle w:val="Hyperlink"/>
            <w:noProof/>
          </w:rPr>
          <w:t>Figure 16: Insert of Spreadsheet Data</w:t>
        </w:r>
        <w:r>
          <w:rPr>
            <w:noProof/>
            <w:webHidden/>
          </w:rPr>
          <w:tab/>
        </w:r>
        <w:r>
          <w:rPr>
            <w:noProof/>
            <w:webHidden/>
          </w:rPr>
          <w:fldChar w:fldCharType="begin"/>
        </w:r>
        <w:r>
          <w:rPr>
            <w:noProof/>
            <w:webHidden/>
          </w:rPr>
          <w:instrText xml:space="preserve"> PAGEREF _Toc513723762 \h </w:instrText>
        </w:r>
        <w:r>
          <w:rPr>
            <w:noProof/>
            <w:webHidden/>
          </w:rPr>
        </w:r>
        <w:r>
          <w:rPr>
            <w:noProof/>
            <w:webHidden/>
          </w:rPr>
          <w:fldChar w:fldCharType="separate"/>
        </w:r>
        <w:r>
          <w:rPr>
            <w:noProof/>
            <w:webHidden/>
          </w:rPr>
          <w:t>11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3" w:history="1">
        <w:r w:rsidRPr="0059534E">
          <w:rPr>
            <w:rStyle w:val="Hyperlink"/>
            <w:noProof/>
          </w:rPr>
          <w:t>Figure 17: Confirmation Message</w:t>
        </w:r>
        <w:r>
          <w:rPr>
            <w:noProof/>
            <w:webHidden/>
          </w:rPr>
          <w:tab/>
        </w:r>
        <w:r>
          <w:rPr>
            <w:noProof/>
            <w:webHidden/>
          </w:rPr>
          <w:fldChar w:fldCharType="begin"/>
        </w:r>
        <w:r>
          <w:rPr>
            <w:noProof/>
            <w:webHidden/>
          </w:rPr>
          <w:instrText xml:space="preserve"> PAGEREF _Toc513723763 \h </w:instrText>
        </w:r>
        <w:r>
          <w:rPr>
            <w:noProof/>
            <w:webHidden/>
          </w:rPr>
        </w:r>
        <w:r>
          <w:rPr>
            <w:noProof/>
            <w:webHidden/>
          </w:rPr>
          <w:fldChar w:fldCharType="separate"/>
        </w:r>
        <w:r>
          <w:rPr>
            <w:noProof/>
            <w:webHidden/>
          </w:rPr>
          <w:t>12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4" w:history="1">
        <w:r w:rsidRPr="0059534E">
          <w:rPr>
            <w:rStyle w:val="Hyperlink"/>
            <w:noProof/>
          </w:rPr>
          <w:t>Figure 18: Access Table added</w:t>
        </w:r>
        <w:r>
          <w:rPr>
            <w:noProof/>
            <w:webHidden/>
          </w:rPr>
          <w:tab/>
        </w:r>
        <w:r>
          <w:rPr>
            <w:noProof/>
            <w:webHidden/>
          </w:rPr>
          <w:fldChar w:fldCharType="begin"/>
        </w:r>
        <w:r>
          <w:rPr>
            <w:noProof/>
            <w:webHidden/>
          </w:rPr>
          <w:instrText xml:space="preserve"> PAGEREF _Toc513723764 \h </w:instrText>
        </w:r>
        <w:r>
          <w:rPr>
            <w:noProof/>
            <w:webHidden/>
          </w:rPr>
        </w:r>
        <w:r>
          <w:rPr>
            <w:noProof/>
            <w:webHidden/>
          </w:rPr>
          <w:fldChar w:fldCharType="separate"/>
        </w:r>
        <w:r>
          <w:rPr>
            <w:noProof/>
            <w:webHidden/>
          </w:rPr>
          <w:t>12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5" w:history="1">
        <w:r w:rsidRPr="0059534E">
          <w:rPr>
            <w:rStyle w:val="Hyperlink"/>
            <w:noProof/>
          </w:rPr>
          <w:t>Figure 19: Design View of Department Table</w:t>
        </w:r>
        <w:r>
          <w:rPr>
            <w:noProof/>
            <w:webHidden/>
          </w:rPr>
          <w:tab/>
        </w:r>
        <w:r>
          <w:rPr>
            <w:noProof/>
            <w:webHidden/>
          </w:rPr>
          <w:fldChar w:fldCharType="begin"/>
        </w:r>
        <w:r>
          <w:rPr>
            <w:noProof/>
            <w:webHidden/>
          </w:rPr>
          <w:instrText xml:space="preserve"> PAGEREF _Toc513723765 \h </w:instrText>
        </w:r>
        <w:r>
          <w:rPr>
            <w:noProof/>
            <w:webHidden/>
          </w:rPr>
        </w:r>
        <w:r>
          <w:rPr>
            <w:noProof/>
            <w:webHidden/>
          </w:rPr>
          <w:fldChar w:fldCharType="separate"/>
        </w:r>
        <w:r>
          <w:rPr>
            <w:noProof/>
            <w:webHidden/>
          </w:rPr>
          <w:t>12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6" w:history="1">
        <w:r w:rsidRPr="0059534E">
          <w:rPr>
            <w:rStyle w:val="Hyperlink"/>
            <w:noProof/>
          </w:rPr>
          <w:t>Figure 20: Adding the Primary Key</w:t>
        </w:r>
        <w:r>
          <w:rPr>
            <w:noProof/>
            <w:webHidden/>
          </w:rPr>
          <w:tab/>
        </w:r>
        <w:r>
          <w:rPr>
            <w:noProof/>
            <w:webHidden/>
          </w:rPr>
          <w:fldChar w:fldCharType="begin"/>
        </w:r>
        <w:r>
          <w:rPr>
            <w:noProof/>
            <w:webHidden/>
          </w:rPr>
          <w:instrText xml:space="preserve"> PAGEREF _Toc513723766 \h </w:instrText>
        </w:r>
        <w:r>
          <w:rPr>
            <w:noProof/>
            <w:webHidden/>
          </w:rPr>
        </w:r>
        <w:r>
          <w:rPr>
            <w:noProof/>
            <w:webHidden/>
          </w:rPr>
          <w:fldChar w:fldCharType="separate"/>
        </w:r>
        <w:r>
          <w:rPr>
            <w:noProof/>
            <w:webHidden/>
          </w:rPr>
          <w:t>13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7" w:history="1">
        <w:r w:rsidRPr="0059534E">
          <w:rPr>
            <w:rStyle w:val="Hyperlink"/>
            <w:noProof/>
          </w:rPr>
          <w:t>Figure 21: Full Spreadsheet transfer of DECC tables</w:t>
        </w:r>
        <w:r>
          <w:rPr>
            <w:noProof/>
            <w:webHidden/>
          </w:rPr>
          <w:tab/>
        </w:r>
        <w:r>
          <w:rPr>
            <w:noProof/>
            <w:webHidden/>
          </w:rPr>
          <w:fldChar w:fldCharType="begin"/>
        </w:r>
        <w:r>
          <w:rPr>
            <w:noProof/>
            <w:webHidden/>
          </w:rPr>
          <w:instrText xml:space="preserve"> PAGEREF _Toc513723767 \h </w:instrText>
        </w:r>
        <w:r>
          <w:rPr>
            <w:noProof/>
            <w:webHidden/>
          </w:rPr>
        </w:r>
        <w:r>
          <w:rPr>
            <w:noProof/>
            <w:webHidden/>
          </w:rPr>
          <w:fldChar w:fldCharType="separate"/>
        </w:r>
        <w:r>
          <w:rPr>
            <w:noProof/>
            <w:webHidden/>
          </w:rPr>
          <w:t>13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8" w:history="1">
        <w:r w:rsidRPr="0059534E">
          <w:rPr>
            <w:rStyle w:val="Hyperlink"/>
            <w:noProof/>
          </w:rPr>
          <w:t>Figure 22: Update Query</w:t>
        </w:r>
        <w:r>
          <w:rPr>
            <w:noProof/>
            <w:webHidden/>
          </w:rPr>
          <w:tab/>
        </w:r>
        <w:r>
          <w:rPr>
            <w:noProof/>
            <w:webHidden/>
          </w:rPr>
          <w:fldChar w:fldCharType="begin"/>
        </w:r>
        <w:r>
          <w:rPr>
            <w:noProof/>
            <w:webHidden/>
          </w:rPr>
          <w:instrText xml:space="preserve"> PAGEREF _Toc513723768 \h </w:instrText>
        </w:r>
        <w:r>
          <w:rPr>
            <w:noProof/>
            <w:webHidden/>
          </w:rPr>
        </w:r>
        <w:r>
          <w:rPr>
            <w:noProof/>
            <w:webHidden/>
          </w:rPr>
          <w:fldChar w:fldCharType="separate"/>
        </w:r>
        <w:r>
          <w:rPr>
            <w:noProof/>
            <w:webHidden/>
          </w:rPr>
          <w:t>13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69" w:history="1">
        <w:r w:rsidRPr="0059534E">
          <w:rPr>
            <w:rStyle w:val="Hyperlink"/>
            <w:noProof/>
          </w:rPr>
          <w:t>Figure 23: DECC Department table updated</w:t>
        </w:r>
        <w:r>
          <w:rPr>
            <w:noProof/>
            <w:webHidden/>
          </w:rPr>
          <w:tab/>
        </w:r>
        <w:r>
          <w:rPr>
            <w:noProof/>
            <w:webHidden/>
          </w:rPr>
          <w:fldChar w:fldCharType="begin"/>
        </w:r>
        <w:r>
          <w:rPr>
            <w:noProof/>
            <w:webHidden/>
          </w:rPr>
          <w:instrText xml:space="preserve"> PAGEREF _Toc513723769 \h </w:instrText>
        </w:r>
        <w:r>
          <w:rPr>
            <w:noProof/>
            <w:webHidden/>
          </w:rPr>
        </w:r>
        <w:r>
          <w:rPr>
            <w:noProof/>
            <w:webHidden/>
          </w:rPr>
          <w:fldChar w:fldCharType="separate"/>
        </w:r>
        <w:r>
          <w:rPr>
            <w:noProof/>
            <w:webHidden/>
          </w:rPr>
          <w:t>14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0" w:history="1">
        <w:r w:rsidRPr="0059534E">
          <w:rPr>
            <w:rStyle w:val="Hyperlink"/>
            <w:noProof/>
          </w:rPr>
          <w:t>Figure 24: All Update Queries</w:t>
        </w:r>
        <w:r>
          <w:rPr>
            <w:noProof/>
            <w:webHidden/>
          </w:rPr>
          <w:tab/>
        </w:r>
        <w:r>
          <w:rPr>
            <w:noProof/>
            <w:webHidden/>
          </w:rPr>
          <w:fldChar w:fldCharType="begin"/>
        </w:r>
        <w:r>
          <w:rPr>
            <w:noProof/>
            <w:webHidden/>
          </w:rPr>
          <w:instrText xml:space="preserve"> PAGEREF _Toc513723770 \h </w:instrText>
        </w:r>
        <w:r>
          <w:rPr>
            <w:noProof/>
            <w:webHidden/>
          </w:rPr>
        </w:r>
        <w:r>
          <w:rPr>
            <w:noProof/>
            <w:webHidden/>
          </w:rPr>
          <w:fldChar w:fldCharType="separate"/>
        </w:r>
        <w:r>
          <w:rPr>
            <w:noProof/>
            <w:webHidden/>
          </w:rPr>
          <w:t>14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1" w:history="1">
        <w:r w:rsidRPr="0059534E">
          <w:rPr>
            <w:rStyle w:val="Hyperlink"/>
            <w:noProof/>
          </w:rPr>
          <w:t>Figure 25: All Fact Table updated</w:t>
        </w:r>
        <w:r>
          <w:rPr>
            <w:noProof/>
            <w:webHidden/>
          </w:rPr>
          <w:tab/>
        </w:r>
        <w:r>
          <w:rPr>
            <w:noProof/>
            <w:webHidden/>
          </w:rPr>
          <w:fldChar w:fldCharType="begin"/>
        </w:r>
        <w:r>
          <w:rPr>
            <w:noProof/>
            <w:webHidden/>
          </w:rPr>
          <w:instrText xml:space="preserve"> PAGEREF _Toc513723771 \h </w:instrText>
        </w:r>
        <w:r>
          <w:rPr>
            <w:noProof/>
            <w:webHidden/>
          </w:rPr>
        </w:r>
        <w:r>
          <w:rPr>
            <w:noProof/>
            <w:webHidden/>
          </w:rPr>
          <w:fldChar w:fldCharType="separate"/>
        </w:r>
        <w:r>
          <w:rPr>
            <w:noProof/>
            <w:webHidden/>
          </w:rPr>
          <w:t>14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2" w:history="1">
        <w:r w:rsidRPr="0059534E">
          <w:rPr>
            <w:rStyle w:val="Hyperlink"/>
            <w:noProof/>
          </w:rPr>
          <w:t>Figure 26: Adding the Currency Data Type</w:t>
        </w:r>
        <w:r>
          <w:rPr>
            <w:noProof/>
            <w:webHidden/>
          </w:rPr>
          <w:tab/>
        </w:r>
        <w:r>
          <w:rPr>
            <w:noProof/>
            <w:webHidden/>
          </w:rPr>
          <w:fldChar w:fldCharType="begin"/>
        </w:r>
        <w:r>
          <w:rPr>
            <w:noProof/>
            <w:webHidden/>
          </w:rPr>
          <w:instrText xml:space="preserve"> PAGEREF _Toc513723772 \h </w:instrText>
        </w:r>
        <w:r>
          <w:rPr>
            <w:noProof/>
            <w:webHidden/>
          </w:rPr>
        </w:r>
        <w:r>
          <w:rPr>
            <w:noProof/>
            <w:webHidden/>
          </w:rPr>
          <w:fldChar w:fldCharType="separate"/>
        </w:r>
        <w:r>
          <w:rPr>
            <w:noProof/>
            <w:webHidden/>
          </w:rPr>
          <w:t>15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3" w:history="1">
        <w:r w:rsidRPr="0059534E">
          <w:rPr>
            <w:rStyle w:val="Hyperlink"/>
            <w:noProof/>
          </w:rPr>
          <w:t>Figure 27: Formatting the Data Field</w:t>
        </w:r>
        <w:r>
          <w:rPr>
            <w:noProof/>
            <w:webHidden/>
          </w:rPr>
          <w:tab/>
        </w:r>
        <w:r>
          <w:rPr>
            <w:noProof/>
            <w:webHidden/>
          </w:rPr>
          <w:fldChar w:fldCharType="begin"/>
        </w:r>
        <w:r>
          <w:rPr>
            <w:noProof/>
            <w:webHidden/>
          </w:rPr>
          <w:instrText xml:space="preserve"> PAGEREF _Toc513723773 \h </w:instrText>
        </w:r>
        <w:r>
          <w:rPr>
            <w:noProof/>
            <w:webHidden/>
          </w:rPr>
        </w:r>
        <w:r>
          <w:rPr>
            <w:noProof/>
            <w:webHidden/>
          </w:rPr>
          <w:fldChar w:fldCharType="separate"/>
        </w:r>
        <w:r>
          <w:rPr>
            <w:noProof/>
            <w:webHidden/>
          </w:rPr>
          <w:t>15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4" w:history="1">
        <w:r w:rsidRPr="0059534E">
          <w:rPr>
            <w:rStyle w:val="Hyperlink"/>
            <w:noProof/>
          </w:rPr>
          <w:t>Figure 28: Enforcing Referential Data</w:t>
        </w:r>
        <w:r>
          <w:rPr>
            <w:noProof/>
            <w:webHidden/>
          </w:rPr>
          <w:tab/>
        </w:r>
        <w:r>
          <w:rPr>
            <w:noProof/>
            <w:webHidden/>
          </w:rPr>
          <w:fldChar w:fldCharType="begin"/>
        </w:r>
        <w:r>
          <w:rPr>
            <w:noProof/>
            <w:webHidden/>
          </w:rPr>
          <w:instrText xml:space="preserve"> PAGEREF _Toc513723774 \h </w:instrText>
        </w:r>
        <w:r>
          <w:rPr>
            <w:noProof/>
            <w:webHidden/>
          </w:rPr>
        </w:r>
        <w:r>
          <w:rPr>
            <w:noProof/>
            <w:webHidden/>
          </w:rPr>
          <w:fldChar w:fldCharType="separate"/>
        </w:r>
        <w:r>
          <w:rPr>
            <w:noProof/>
            <w:webHidden/>
          </w:rPr>
          <w:t>16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5" w:history="1">
        <w:r w:rsidRPr="0059534E">
          <w:rPr>
            <w:rStyle w:val="Hyperlink"/>
            <w:noProof/>
          </w:rPr>
          <w:t>Figure 29: Entity Relationship Diagram</w:t>
        </w:r>
        <w:r>
          <w:rPr>
            <w:noProof/>
            <w:webHidden/>
          </w:rPr>
          <w:tab/>
        </w:r>
        <w:r>
          <w:rPr>
            <w:noProof/>
            <w:webHidden/>
          </w:rPr>
          <w:fldChar w:fldCharType="begin"/>
        </w:r>
        <w:r>
          <w:rPr>
            <w:noProof/>
            <w:webHidden/>
          </w:rPr>
          <w:instrText xml:space="preserve"> PAGEREF _Toc513723775 \h </w:instrText>
        </w:r>
        <w:r>
          <w:rPr>
            <w:noProof/>
            <w:webHidden/>
          </w:rPr>
        </w:r>
        <w:r>
          <w:rPr>
            <w:noProof/>
            <w:webHidden/>
          </w:rPr>
          <w:fldChar w:fldCharType="separate"/>
        </w:r>
        <w:r>
          <w:rPr>
            <w:noProof/>
            <w:webHidden/>
          </w:rPr>
          <w:t>16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6" w:history="1">
        <w:r w:rsidRPr="0059534E">
          <w:rPr>
            <w:rStyle w:val="Hyperlink"/>
            <w:noProof/>
          </w:rPr>
          <w:t>Figure 30: Q1. Top 5 Expense Type</w:t>
        </w:r>
        <w:r>
          <w:rPr>
            <w:noProof/>
            <w:webHidden/>
          </w:rPr>
          <w:tab/>
        </w:r>
        <w:r>
          <w:rPr>
            <w:noProof/>
            <w:webHidden/>
          </w:rPr>
          <w:fldChar w:fldCharType="begin"/>
        </w:r>
        <w:r>
          <w:rPr>
            <w:noProof/>
            <w:webHidden/>
          </w:rPr>
          <w:instrText xml:space="preserve"> PAGEREF _Toc513723776 \h </w:instrText>
        </w:r>
        <w:r>
          <w:rPr>
            <w:noProof/>
            <w:webHidden/>
          </w:rPr>
        </w:r>
        <w:r>
          <w:rPr>
            <w:noProof/>
            <w:webHidden/>
          </w:rPr>
          <w:fldChar w:fldCharType="separate"/>
        </w:r>
        <w:r>
          <w:rPr>
            <w:noProof/>
            <w:webHidden/>
          </w:rPr>
          <w:t>17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7" w:history="1">
        <w:r w:rsidRPr="0059534E">
          <w:rPr>
            <w:rStyle w:val="Hyperlink"/>
            <w:noProof/>
          </w:rPr>
          <w:t>Figure 31: Q1 Results</w:t>
        </w:r>
        <w:r>
          <w:rPr>
            <w:noProof/>
            <w:webHidden/>
          </w:rPr>
          <w:tab/>
        </w:r>
        <w:r>
          <w:rPr>
            <w:noProof/>
            <w:webHidden/>
          </w:rPr>
          <w:fldChar w:fldCharType="begin"/>
        </w:r>
        <w:r>
          <w:rPr>
            <w:noProof/>
            <w:webHidden/>
          </w:rPr>
          <w:instrText xml:space="preserve"> PAGEREF _Toc513723777 \h </w:instrText>
        </w:r>
        <w:r>
          <w:rPr>
            <w:noProof/>
            <w:webHidden/>
          </w:rPr>
        </w:r>
        <w:r>
          <w:rPr>
            <w:noProof/>
            <w:webHidden/>
          </w:rPr>
          <w:fldChar w:fldCharType="separate"/>
        </w:r>
        <w:r>
          <w:rPr>
            <w:noProof/>
            <w:webHidden/>
          </w:rPr>
          <w:t>18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8" w:history="1">
        <w:r w:rsidRPr="0059534E">
          <w:rPr>
            <w:rStyle w:val="Hyperlink"/>
            <w:noProof/>
          </w:rPr>
          <w:t>Figure 32: Crosstab Query</w:t>
        </w:r>
        <w:r>
          <w:rPr>
            <w:noProof/>
            <w:webHidden/>
          </w:rPr>
          <w:tab/>
        </w:r>
        <w:r>
          <w:rPr>
            <w:noProof/>
            <w:webHidden/>
          </w:rPr>
          <w:fldChar w:fldCharType="begin"/>
        </w:r>
        <w:r>
          <w:rPr>
            <w:noProof/>
            <w:webHidden/>
          </w:rPr>
          <w:instrText xml:space="preserve"> PAGEREF _Toc513723778 \h </w:instrText>
        </w:r>
        <w:r>
          <w:rPr>
            <w:noProof/>
            <w:webHidden/>
          </w:rPr>
        </w:r>
        <w:r>
          <w:rPr>
            <w:noProof/>
            <w:webHidden/>
          </w:rPr>
          <w:fldChar w:fldCharType="separate"/>
        </w:r>
        <w:r>
          <w:rPr>
            <w:noProof/>
            <w:webHidden/>
          </w:rPr>
          <w:t>19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79" w:history="1">
        <w:r w:rsidRPr="0059534E">
          <w:rPr>
            <w:rStyle w:val="Hyperlink"/>
            <w:noProof/>
          </w:rPr>
          <w:t>Figure 33: Crosstab Query Result</w:t>
        </w:r>
        <w:r>
          <w:rPr>
            <w:noProof/>
            <w:webHidden/>
          </w:rPr>
          <w:tab/>
        </w:r>
        <w:r>
          <w:rPr>
            <w:noProof/>
            <w:webHidden/>
          </w:rPr>
          <w:fldChar w:fldCharType="begin"/>
        </w:r>
        <w:r>
          <w:rPr>
            <w:noProof/>
            <w:webHidden/>
          </w:rPr>
          <w:instrText xml:space="preserve"> PAGEREF _Toc513723779 \h </w:instrText>
        </w:r>
        <w:r>
          <w:rPr>
            <w:noProof/>
            <w:webHidden/>
          </w:rPr>
        </w:r>
        <w:r>
          <w:rPr>
            <w:noProof/>
            <w:webHidden/>
          </w:rPr>
          <w:fldChar w:fldCharType="separate"/>
        </w:r>
        <w:r>
          <w:rPr>
            <w:noProof/>
            <w:webHidden/>
          </w:rPr>
          <w:t>19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0" w:history="1">
        <w:r w:rsidRPr="0059534E">
          <w:rPr>
            <w:rStyle w:val="Hyperlink"/>
            <w:noProof/>
          </w:rPr>
          <w:t>Figure 34: Q2. Top 5 Expense Area</w:t>
        </w:r>
        <w:r>
          <w:rPr>
            <w:noProof/>
            <w:webHidden/>
          </w:rPr>
          <w:tab/>
        </w:r>
        <w:r>
          <w:rPr>
            <w:noProof/>
            <w:webHidden/>
          </w:rPr>
          <w:fldChar w:fldCharType="begin"/>
        </w:r>
        <w:r>
          <w:rPr>
            <w:noProof/>
            <w:webHidden/>
          </w:rPr>
          <w:instrText xml:space="preserve"> PAGEREF _Toc513723780 \h </w:instrText>
        </w:r>
        <w:r>
          <w:rPr>
            <w:noProof/>
            <w:webHidden/>
          </w:rPr>
        </w:r>
        <w:r>
          <w:rPr>
            <w:noProof/>
            <w:webHidden/>
          </w:rPr>
          <w:fldChar w:fldCharType="separate"/>
        </w:r>
        <w:r>
          <w:rPr>
            <w:noProof/>
            <w:webHidden/>
          </w:rPr>
          <w:t>20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1" w:history="1">
        <w:r w:rsidRPr="0059534E">
          <w:rPr>
            <w:rStyle w:val="Hyperlink"/>
            <w:noProof/>
          </w:rPr>
          <w:t>Figure 35: Q2 Results</w:t>
        </w:r>
        <w:r>
          <w:rPr>
            <w:noProof/>
            <w:webHidden/>
          </w:rPr>
          <w:tab/>
        </w:r>
        <w:r>
          <w:rPr>
            <w:noProof/>
            <w:webHidden/>
          </w:rPr>
          <w:fldChar w:fldCharType="begin"/>
        </w:r>
        <w:r>
          <w:rPr>
            <w:noProof/>
            <w:webHidden/>
          </w:rPr>
          <w:instrText xml:space="preserve"> PAGEREF _Toc513723781 \h </w:instrText>
        </w:r>
        <w:r>
          <w:rPr>
            <w:noProof/>
            <w:webHidden/>
          </w:rPr>
        </w:r>
        <w:r>
          <w:rPr>
            <w:noProof/>
            <w:webHidden/>
          </w:rPr>
          <w:fldChar w:fldCharType="separate"/>
        </w:r>
        <w:r>
          <w:rPr>
            <w:noProof/>
            <w:webHidden/>
          </w:rPr>
          <w:t>21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2" w:history="1">
        <w:r w:rsidRPr="0059534E">
          <w:rPr>
            <w:rStyle w:val="Hyperlink"/>
            <w:noProof/>
          </w:rPr>
          <w:t>Figure 36: Q3. Top 5 Supplier</w:t>
        </w:r>
        <w:r>
          <w:rPr>
            <w:noProof/>
            <w:webHidden/>
          </w:rPr>
          <w:tab/>
        </w:r>
        <w:r>
          <w:rPr>
            <w:noProof/>
            <w:webHidden/>
          </w:rPr>
          <w:fldChar w:fldCharType="begin"/>
        </w:r>
        <w:r>
          <w:rPr>
            <w:noProof/>
            <w:webHidden/>
          </w:rPr>
          <w:instrText xml:space="preserve"> PAGEREF _Toc513723782 \h </w:instrText>
        </w:r>
        <w:r>
          <w:rPr>
            <w:noProof/>
            <w:webHidden/>
          </w:rPr>
        </w:r>
        <w:r>
          <w:rPr>
            <w:noProof/>
            <w:webHidden/>
          </w:rPr>
          <w:fldChar w:fldCharType="separate"/>
        </w:r>
        <w:r>
          <w:rPr>
            <w:noProof/>
            <w:webHidden/>
          </w:rPr>
          <w:t>21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3" w:history="1">
        <w:r w:rsidRPr="0059534E">
          <w:rPr>
            <w:rStyle w:val="Hyperlink"/>
            <w:noProof/>
          </w:rPr>
          <w:t>Figure 37: Q3. Result</w:t>
        </w:r>
        <w:r>
          <w:rPr>
            <w:noProof/>
            <w:webHidden/>
          </w:rPr>
          <w:tab/>
        </w:r>
        <w:r>
          <w:rPr>
            <w:noProof/>
            <w:webHidden/>
          </w:rPr>
          <w:fldChar w:fldCharType="begin"/>
        </w:r>
        <w:r>
          <w:rPr>
            <w:noProof/>
            <w:webHidden/>
          </w:rPr>
          <w:instrText xml:space="preserve"> PAGEREF _Toc513723783 \h </w:instrText>
        </w:r>
        <w:r>
          <w:rPr>
            <w:noProof/>
            <w:webHidden/>
          </w:rPr>
        </w:r>
        <w:r>
          <w:rPr>
            <w:noProof/>
            <w:webHidden/>
          </w:rPr>
          <w:fldChar w:fldCharType="separate"/>
        </w:r>
        <w:r>
          <w:rPr>
            <w:noProof/>
            <w:webHidden/>
          </w:rPr>
          <w:t>22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4" w:history="1">
        <w:r w:rsidRPr="0059534E">
          <w:rPr>
            <w:rStyle w:val="Hyperlink"/>
            <w:noProof/>
          </w:rPr>
          <w:t>Figure 38: Q3 Crosstab Query</w:t>
        </w:r>
        <w:r>
          <w:rPr>
            <w:noProof/>
            <w:webHidden/>
          </w:rPr>
          <w:tab/>
        </w:r>
        <w:r>
          <w:rPr>
            <w:noProof/>
            <w:webHidden/>
          </w:rPr>
          <w:fldChar w:fldCharType="begin"/>
        </w:r>
        <w:r>
          <w:rPr>
            <w:noProof/>
            <w:webHidden/>
          </w:rPr>
          <w:instrText xml:space="preserve"> PAGEREF _Toc513723784 \h </w:instrText>
        </w:r>
        <w:r>
          <w:rPr>
            <w:noProof/>
            <w:webHidden/>
          </w:rPr>
        </w:r>
        <w:r>
          <w:rPr>
            <w:noProof/>
            <w:webHidden/>
          </w:rPr>
          <w:fldChar w:fldCharType="separate"/>
        </w:r>
        <w:r>
          <w:rPr>
            <w:noProof/>
            <w:webHidden/>
          </w:rPr>
          <w:t>23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5" w:history="1">
        <w:r w:rsidRPr="0059534E">
          <w:rPr>
            <w:rStyle w:val="Hyperlink"/>
            <w:noProof/>
          </w:rPr>
          <w:t>Figure 39: Q3 Crosstab Query Result</w:t>
        </w:r>
        <w:r>
          <w:rPr>
            <w:noProof/>
            <w:webHidden/>
          </w:rPr>
          <w:tab/>
        </w:r>
        <w:r>
          <w:rPr>
            <w:noProof/>
            <w:webHidden/>
          </w:rPr>
          <w:fldChar w:fldCharType="begin"/>
        </w:r>
        <w:r>
          <w:rPr>
            <w:noProof/>
            <w:webHidden/>
          </w:rPr>
          <w:instrText xml:space="preserve"> PAGEREF _Toc513723785 \h </w:instrText>
        </w:r>
        <w:r>
          <w:rPr>
            <w:noProof/>
            <w:webHidden/>
          </w:rPr>
        </w:r>
        <w:r>
          <w:rPr>
            <w:noProof/>
            <w:webHidden/>
          </w:rPr>
          <w:fldChar w:fldCharType="separate"/>
        </w:r>
        <w:r>
          <w:rPr>
            <w:noProof/>
            <w:webHidden/>
          </w:rPr>
          <w:t>23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6" w:history="1">
        <w:r w:rsidRPr="0059534E">
          <w:rPr>
            <w:rStyle w:val="Hyperlink"/>
            <w:noProof/>
          </w:rPr>
          <w:t>Figure 40: Tableau Connection page</w:t>
        </w:r>
        <w:r>
          <w:rPr>
            <w:noProof/>
            <w:webHidden/>
          </w:rPr>
          <w:tab/>
        </w:r>
        <w:r>
          <w:rPr>
            <w:noProof/>
            <w:webHidden/>
          </w:rPr>
          <w:fldChar w:fldCharType="begin"/>
        </w:r>
        <w:r>
          <w:rPr>
            <w:noProof/>
            <w:webHidden/>
          </w:rPr>
          <w:instrText xml:space="preserve"> PAGEREF _Toc513723786 \h </w:instrText>
        </w:r>
        <w:r>
          <w:rPr>
            <w:noProof/>
            <w:webHidden/>
          </w:rPr>
        </w:r>
        <w:r>
          <w:rPr>
            <w:noProof/>
            <w:webHidden/>
          </w:rPr>
          <w:fldChar w:fldCharType="separate"/>
        </w:r>
        <w:r>
          <w:rPr>
            <w:noProof/>
            <w:webHidden/>
          </w:rPr>
          <w:t>24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7" w:history="1">
        <w:r w:rsidRPr="0059534E">
          <w:rPr>
            <w:rStyle w:val="Hyperlink"/>
            <w:noProof/>
          </w:rPr>
          <w:t>Figure 41: Q1: Excel Spreadsheet</w:t>
        </w:r>
        <w:r>
          <w:rPr>
            <w:noProof/>
            <w:webHidden/>
          </w:rPr>
          <w:tab/>
        </w:r>
        <w:r>
          <w:rPr>
            <w:noProof/>
            <w:webHidden/>
          </w:rPr>
          <w:fldChar w:fldCharType="begin"/>
        </w:r>
        <w:r>
          <w:rPr>
            <w:noProof/>
            <w:webHidden/>
          </w:rPr>
          <w:instrText xml:space="preserve"> PAGEREF _Toc513723787 \h </w:instrText>
        </w:r>
        <w:r>
          <w:rPr>
            <w:noProof/>
            <w:webHidden/>
          </w:rPr>
        </w:r>
        <w:r>
          <w:rPr>
            <w:noProof/>
            <w:webHidden/>
          </w:rPr>
          <w:fldChar w:fldCharType="separate"/>
        </w:r>
        <w:r>
          <w:rPr>
            <w:noProof/>
            <w:webHidden/>
          </w:rPr>
          <w:t>24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8" w:history="1">
        <w:r w:rsidRPr="0059534E">
          <w:rPr>
            <w:rStyle w:val="Hyperlink"/>
            <w:noProof/>
          </w:rPr>
          <w:t>Figure 42: Adding the source data to Tableau</w:t>
        </w:r>
        <w:r>
          <w:rPr>
            <w:noProof/>
            <w:webHidden/>
          </w:rPr>
          <w:tab/>
        </w:r>
        <w:r>
          <w:rPr>
            <w:noProof/>
            <w:webHidden/>
          </w:rPr>
          <w:fldChar w:fldCharType="begin"/>
        </w:r>
        <w:r>
          <w:rPr>
            <w:noProof/>
            <w:webHidden/>
          </w:rPr>
          <w:instrText xml:space="preserve"> PAGEREF _Toc513723788 \h </w:instrText>
        </w:r>
        <w:r>
          <w:rPr>
            <w:noProof/>
            <w:webHidden/>
          </w:rPr>
        </w:r>
        <w:r>
          <w:rPr>
            <w:noProof/>
            <w:webHidden/>
          </w:rPr>
          <w:fldChar w:fldCharType="separate"/>
        </w:r>
        <w:r>
          <w:rPr>
            <w:noProof/>
            <w:webHidden/>
          </w:rPr>
          <w:t>25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89" w:history="1">
        <w:r w:rsidRPr="0059534E">
          <w:rPr>
            <w:rStyle w:val="Hyperlink"/>
            <w:noProof/>
          </w:rPr>
          <w:t>Figure 43: Tableau Worksheet</w:t>
        </w:r>
        <w:r>
          <w:rPr>
            <w:noProof/>
            <w:webHidden/>
          </w:rPr>
          <w:tab/>
        </w:r>
        <w:r>
          <w:rPr>
            <w:noProof/>
            <w:webHidden/>
          </w:rPr>
          <w:fldChar w:fldCharType="begin"/>
        </w:r>
        <w:r>
          <w:rPr>
            <w:noProof/>
            <w:webHidden/>
          </w:rPr>
          <w:instrText xml:space="preserve"> PAGEREF _Toc513723789 \h </w:instrText>
        </w:r>
        <w:r>
          <w:rPr>
            <w:noProof/>
            <w:webHidden/>
          </w:rPr>
        </w:r>
        <w:r>
          <w:rPr>
            <w:noProof/>
            <w:webHidden/>
          </w:rPr>
          <w:fldChar w:fldCharType="separate"/>
        </w:r>
        <w:r>
          <w:rPr>
            <w:noProof/>
            <w:webHidden/>
          </w:rPr>
          <w:t>25</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0" w:history="1">
        <w:r w:rsidRPr="0059534E">
          <w:rPr>
            <w:rStyle w:val="Hyperlink"/>
            <w:noProof/>
          </w:rPr>
          <w:t>Figure 44: Tableau Graph Designs</w:t>
        </w:r>
        <w:r>
          <w:rPr>
            <w:noProof/>
            <w:webHidden/>
          </w:rPr>
          <w:tab/>
        </w:r>
        <w:r>
          <w:rPr>
            <w:noProof/>
            <w:webHidden/>
          </w:rPr>
          <w:fldChar w:fldCharType="begin"/>
        </w:r>
        <w:r>
          <w:rPr>
            <w:noProof/>
            <w:webHidden/>
          </w:rPr>
          <w:instrText xml:space="preserve"> PAGEREF _Toc513723790 \h </w:instrText>
        </w:r>
        <w:r>
          <w:rPr>
            <w:noProof/>
            <w:webHidden/>
          </w:rPr>
        </w:r>
        <w:r>
          <w:rPr>
            <w:noProof/>
            <w:webHidden/>
          </w:rPr>
          <w:fldChar w:fldCharType="separate"/>
        </w:r>
        <w:r>
          <w:rPr>
            <w:noProof/>
            <w:webHidden/>
          </w:rPr>
          <w:t>26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1" w:history="1">
        <w:r w:rsidRPr="0059534E">
          <w:rPr>
            <w:rStyle w:val="Hyperlink"/>
            <w:noProof/>
          </w:rPr>
          <w:t>Figure 45: Expense Type Worksheet</w:t>
        </w:r>
        <w:r>
          <w:rPr>
            <w:noProof/>
            <w:webHidden/>
          </w:rPr>
          <w:tab/>
        </w:r>
        <w:r>
          <w:rPr>
            <w:noProof/>
            <w:webHidden/>
          </w:rPr>
          <w:fldChar w:fldCharType="begin"/>
        </w:r>
        <w:r>
          <w:rPr>
            <w:noProof/>
            <w:webHidden/>
          </w:rPr>
          <w:instrText xml:space="preserve"> PAGEREF _Toc513723791 \h </w:instrText>
        </w:r>
        <w:r>
          <w:rPr>
            <w:noProof/>
            <w:webHidden/>
          </w:rPr>
        </w:r>
        <w:r>
          <w:rPr>
            <w:noProof/>
            <w:webHidden/>
          </w:rPr>
          <w:fldChar w:fldCharType="separate"/>
        </w:r>
        <w:r>
          <w:rPr>
            <w:noProof/>
            <w:webHidden/>
          </w:rPr>
          <w:t>26</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2" w:history="1">
        <w:r w:rsidRPr="0059534E">
          <w:rPr>
            <w:rStyle w:val="Hyperlink"/>
            <w:noProof/>
          </w:rPr>
          <w:t>Figure 46: Adding the Month Legend</w:t>
        </w:r>
        <w:r>
          <w:rPr>
            <w:noProof/>
            <w:webHidden/>
          </w:rPr>
          <w:tab/>
        </w:r>
        <w:r>
          <w:rPr>
            <w:noProof/>
            <w:webHidden/>
          </w:rPr>
          <w:fldChar w:fldCharType="begin"/>
        </w:r>
        <w:r>
          <w:rPr>
            <w:noProof/>
            <w:webHidden/>
          </w:rPr>
          <w:instrText xml:space="preserve"> PAGEREF _Toc513723792 \h </w:instrText>
        </w:r>
        <w:r>
          <w:rPr>
            <w:noProof/>
            <w:webHidden/>
          </w:rPr>
        </w:r>
        <w:r>
          <w:rPr>
            <w:noProof/>
            <w:webHidden/>
          </w:rPr>
          <w:fldChar w:fldCharType="separate"/>
        </w:r>
        <w:r>
          <w:rPr>
            <w:noProof/>
            <w:webHidden/>
          </w:rPr>
          <w:t>27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3" w:history="1">
        <w:r w:rsidRPr="0059534E">
          <w:rPr>
            <w:rStyle w:val="Hyperlink"/>
            <w:noProof/>
          </w:rPr>
          <w:t>Figure 47: Top 5 Expense Type All Months</w:t>
        </w:r>
        <w:r>
          <w:rPr>
            <w:noProof/>
            <w:webHidden/>
          </w:rPr>
          <w:tab/>
        </w:r>
        <w:r>
          <w:rPr>
            <w:noProof/>
            <w:webHidden/>
          </w:rPr>
          <w:fldChar w:fldCharType="begin"/>
        </w:r>
        <w:r>
          <w:rPr>
            <w:noProof/>
            <w:webHidden/>
          </w:rPr>
          <w:instrText xml:space="preserve"> PAGEREF _Toc513723793 \h </w:instrText>
        </w:r>
        <w:r>
          <w:rPr>
            <w:noProof/>
            <w:webHidden/>
          </w:rPr>
        </w:r>
        <w:r>
          <w:rPr>
            <w:noProof/>
            <w:webHidden/>
          </w:rPr>
          <w:fldChar w:fldCharType="separate"/>
        </w:r>
        <w:r>
          <w:rPr>
            <w:noProof/>
            <w:webHidden/>
          </w:rPr>
          <w:t>27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4" w:history="1">
        <w:r w:rsidRPr="0059534E">
          <w:rPr>
            <w:rStyle w:val="Hyperlink"/>
            <w:noProof/>
          </w:rPr>
          <w:t>Figure 48: Top 5 Expense Type Month 1</w:t>
        </w:r>
        <w:r>
          <w:rPr>
            <w:noProof/>
            <w:webHidden/>
          </w:rPr>
          <w:tab/>
        </w:r>
        <w:r>
          <w:rPr>
            <w:noProof/>
            <w:webHidden/>
          </w:rPr>
          <w:fldChar w:fldCharType="begin"/>
        </w:r>
        <w:r>
          <w:rPr>
            <w:noProof/>
            <w:webHidden/>
          </w:rPr>
          <w:instrText xml:space="preserve"> PAGEREF _Toc513723794 \h </w:instrText>
        </w:r>
        <w:r>
          <w:rPr>
            <w:noProof/>
            <w:webHidden/>
          </w:rPr>
        </w:r>
        <w:r>
          <w:rPr>
            <w:noProof/>
            <w:webHidden/>
          </w:rPr>
          <w:fldChar w:fldCharType="separate"/>
        </w:r>
        <w:r>
          <w:rPr>
            <w:noProof/>
            <w:webHidden/>
          </w:rPr>
          <w:t>28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5" w:history="1">
        <w:r w:rsidRPr="0059534E">
          <w:rPr>
            <w:rStyle w:val="Hyperlink"/>
            <w:noProof/>
          </w:rPr>
          <w:t>Figure 49: Top 5 Expense Type Month 2</w:t>
        </w:r>
        <w:r>
          <w:rPr>
            <w:noProof/>
            <w:webHidden/>
          </w:rPr>
          <w:tab/>
        </w:r>
        <w:r>
          <w:rPr>
            <w:noProof/>
            <w:webHidden/>
          </w:rPr>
          <w:fldChar w:fldCharType="begin"/>
        </w:r>
        <w:r>
          <w:rPr>
            <w:noProof/>
            <w:webHidden/>
          </w:rPr>
          <w:instrText xml:space="preserve"> PAGEREF _Toc513723795 \h </w:instrText>
        </w:r>
        <w:r>
          <w:rPr>
            <w:noProof/>
            <w:webHidden/>
          </w:rPr>
        </w:r>
        <w:r>
          <w:rPr>
            <w:noProof/>
            <w:webHidden/>
          </w:rPr>
          <w:fldChar w:fldCharType="separate"/>
        </w:r>
        <w:r>
          <w:rPr>
            <w:noProof/>
            <w:webHidden/>
          </w:rPr>
          <w:t>28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6" w:history="1">
        <w:r w:rsidRPr="0059534E">
          <w:rPr>
            <w:rStyle w:val="Hyperlink"/>
            <w:noProof/>
          </w:rPr>
          <w:t>Figure 50: Top 5 Expense Type Month 3</w:t>
        </w:r>
        <w:r>
          <w:rPr>
            <w:noProof/>
            <w:webHidden/>
          </w:rPr>
          <w:tab/>
        </w:r>
        <w:r>
          <w:rPr>
            <w:noProof/>
            <w:webHidden/>
          </w:rPr>
          <w:fldChar w:fldCharType="begin"/>
        </w:r>
        <w:r>
          <w:rPr>
            <w:noProof/>
            <w:webHidden/>
          </w:rPr>
          <w:instrText xml:space="preserve"> PAGEREF _Toc513723796 \h </w:instrText>
        </w:r>
        <w:r>
          <w:rPr>
            <w:noProof/>
            <w:webHidden/>
          </w:rPr>
        </w:r>
        <w:r>
          <w:rPr>
            <w:noProof/>
            <w:webHidden/>
          </w:rPr>
          <w:fldChar w:fldCharType="separate"/>
        </w:r>
        <w:r>
          <w:rPr>
            <w:noProof/>
            <w:webHidden/>
          </w:rPr>
          <w:t>28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7" w:history="1">
        <w:r w:rsidRPr="0059534E">
          <w:rPr>
            <w:rStyle w:val="Hyperlink"/>
            <w:noProof/>
          </w:rPr>
          <w:t>Figure 51 Q2. Excel Spreadsheet</w:t>
        </w:r>
        <w:r>
          <w:rPr>
            <w:noProof/>
            <w:webHidden/>
          </w:rPr>
          <w:tab/>
        </w:r>
        <w:r>
          <w:rPr>
            <w:noProof/>
            <w:webHidden/>
          </w:rPr>
          <w:fldChar w:fldCharType="begin"/>
        </w:r>
        <w:r>
          <w:rPr>
            <w:noProof/>
            <w:webHidden/>
          </w:rPr>
          <w:instrText xml:space="preserve"> PAGEREF _Toc513723797 \h </w:instrText>
        </w:r>
        <w:r>
          <w:rPr>
            <w:noProof/>
            <w:webHidden/>
          </w:rPr>
        </w:r>
        <w:r>
          <w:rPr>
            <w:noProof/>
            <w:webHidden/>
          </w:rPr>
          <w:fldChar w:fldCharType="separate"/>
        </w:r>
        <w:r>
          <w:rPr>
            <w:noProof/>
            <w:webHidden/>
          </w:rPr>
          <w:t>29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8" w:history="1">
        <w:r w:rsidRPr="0059534E">
          <w:rPr>
            <w:rStyle w:val="Hyperlink"/>
            <w:noProof/>
          </w:rPr>
          <w:t>Figure 52: Q2. Expense Area Pie Chart</w:t>
        </w:r>
        <w:r>
          <w:rPr>
            <w:noProof/>
            <w:webHidden/>
          </w:rPr>
          <w:tab/>
        </w:r>
        <w:r>
          <w:rPr>
            <w:noProof/>
            <w:webHidden/>
          </w:rPr>
          <w:fldChar w:fldCharType="begin"/>
        </w:r>
        <w:r>
          <w:rPr>
            <w:noProof/>
            <w:webHidden/>
          </w:rPr>
          <w:instrText xml:space="preserve"> PAGEREF _Toc513723798 \h </w:instrText>
        </w:r>
        <w:r>
          <w:rPr>
            <w:noProof/>
            <w:webHidden/>
          </w:rPr>
        </w:r>
        <w:r>
          <w:rPr>
            <w:noProof/>
            <w:webHidden/>
          </w:rPr>
          <w:fldChar w:fldCharType="separate"/>
        </w:r>
        <w:r>
          <w:rPr>
            <w:noProof/>
            <w:webHidden/>
          </w:rPr>
          <w:t>29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799" w:history="1">
        <w:r w:rsidRPr="0059534E">
          <w:rPr>
            <w:rStyle w:val="Hyperlink"/>
            <w:noProof/>
          </w:rPr>
          <w:t>Figure 53: Pie Chart Specific Areas</w:t>
        </w:r>
        <w:r>
          <w:rPr>
            <w:noProof/>
            <w:webHidden/>
          </w:rPr>
          <w:tab/>
        </w:r>
        <w:r>
          <w:rPr>
            <w:noProof/>
            <w:webHidden/>
          </w:rPr>
          <w:fldChar w:fldCharType="begin"/>
        </w:r>
        <w:r>
          <w:rPr>
            <w:noProof/>
            <w:webHidden/>
          </w:rPr>
          <w:instrText xml:space="preserve"> PAGEREF _Toc513723799 \h </w:instrText>
        </w:r>
        <w:r>
          <w:rPr>
            <w:noProof/>
            <w:webHidden/>
          </w:rPr>
        </w:r>
        <w:r>
          <w:rPr>
            <w:noProof/>
            <w:webHidden/>
          </w:rPr>
          <w:fldChar w:fldCharType="separate"/>
        </w:r>
        <w:r>
          <w:rPr>
            <w:noProof/>
            <w:webHidden/>
          </w:rPr>
          <w:t>29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0" w:history="1">
        <w:r w:rsidRPr="0059534E">
          <w:rPr>
            <w:rStyle w:val="Hyperlink"/>
            <w:noProof/>
          </w:rPr>
          <w:t>Figure 54: Q2 Top 5 Expense Area Month 1</w:t>
        </w:r>
        <w:r>
          <w:rPr>
            <w:noProof/>
            <w:webHidden/>
          </w:rPr>
          <w:tab/>
        </w:r>
        <w:r>
          <w:rPr>
            <w:noProof/>
            <w:webHidden/>
          </w:rPr>
          <w:fldChar w:fldCharType="begin"/>
        </w:r>
        <w:r>
          <w:rPr>
            <w:noProof/>
            <w:webHidden/>
          </w:rPr>
          <w:instrText xml:space="preserve"> PAGEREF _Toc513723800 \h </w:instrText>
        </w:r>
        <w:r>
          <w:rPr>
            <w:noProof/>
            <w:webHidden/>
          </w:rPr>
        </w:r>
        <w:r>
          <w:rPr>
            <w:noProof/>
            <w:webHidden/>
          </w:rPr>
          <w:fldChar w:fldCharType="separate"/>
        </w:r>
        <w:r>
          <w:rPr>
            <w:noProof/>
            <w:webHidden/>
          </w:rPr>
          <w:t>30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1" w:history="1">
        <w:r w:rsidRPr="0059534E">
          <w:rPr>
            <w:rStyle w:val="Hyperlink"/>
            <w:noProof/>
          </w:rPr>
          <w:t>Figure 55:Q2 Top 5 Expense Area Month 2</w:t>
        </w:r>
        <w:r>
          <w:rPr>
            <w:noProof/>
            <w:webHidden/>
          </w:rPr>
          <w:tab/>
        </w:r>
        <w:r>
          <w:rPr>
            <w:noProof/>
            <w:webHidden/>
          </w:rPr>
          <w:fldChar w:fldCharType="begin"/>
        </w:r>
        <w:r>
          <w:rPr>
            <w:noProof/>
            <w:webHidden/>
          </w:rPr>
          <w:instrText xml:space="preserve"> PAGEREF _Toc513723801 \h </w:instrText>
        </w:r>
        <w:r>
          <w:rPr>
            <w:noProof/>
            <w:webHidden/>
          </w:rPr>
        </w:r>
        <w:r>
          <w:rPr>
            <w:noProof/>
            <w:webHidden/>
          </w:rPr>
          <w:fldChar w:fldCharType="separate"/>
        </w:r>
        <w:r>
          <w:rPr>
            <w:noProof/>
            <w:webHidden/>
          </w:rPr>
          <w:t>30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2" w:history="1">
        <w:r w:rsidRPr="0059534E">
          <w:rPr>
            <w:rStyle w:val="Hyperlink"/>
            <w:noProof/>
          </w:rPr>
          <w:t>Figure 56: Q2 Top 5 Expense Area Month 3</w:t>
        </w:r>
        <w:r>
          <w:rPr>
            <w:noProof/>
            <w:webHidden/>
          </w:rPr>
          <w:tab/>
        </w:r>
        <w:r>
          <w:rPr>
            <w:noProof/>
            <w:webHidden/>
          </w:rPr>
          <w:fldChar w:fldCharType="begin"/>
        </w:r>
        <w:r>
          <w:rPr>
            <w:noProof/>
            <w:webHidden/>
          </w:rPr>
          <w:instrText xml:space="preserve"> PAGEREF _Toc513723802 \h </w:instrText>
        </w:r>
        <w:r>
          <w:rPr>
            <w:noProof/>
            <w:webHidden/>
          </w:rPr>
        </w:r>
        <w:r>
          <w:rPr>
            <w:noProof/>
            <w:webHidden/>
          </w:rPr>
          <w:fldChar w:fldCharType="separate"/>
        </w:r>
        <w:r>
          <w:rPr>
            <w:noProof/>
            <w:webHidden/>
          </w:rPr>
          <w:t>30</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3" w:history="1">
        <w:r w:rsidRPr="0059534E">
          <w:rPr>
            <w:rStyle w:val="Hyperlink"/>
            <w:noProof/>
          </w:rPr>
          <w:t>Figure 57: Q3 Excel Spreadsheet</w:t>
        </w:r>
        <w:r>
          <w:rPr>
            <w:noProof/>
            <w:webHidden/>
          </w:rPr>
          <w:tab/>
        </w:r>
        <w:r>
          <w:rPr>
            <w:noProof/>
            <w:webHidden/>
          </w:rPr>
          <w:fldChar w:fldCharType="begin"/>
        </w:r>
        <w:r>
          <w:rPr>
            <w:noProof/>
            <w:webHidden/>
          </w:rPr>
          <w:instrText xml:space="preserve"> PAGEREF _Toc513723803 \h </w:instrText>
        </w:r>
        <w:r>
          <w:rPr>
            <w:noProof/>
            <w:webHidden/>
          </w:rPr>
        </w:r>
        <w:r>
          <w:rPr>
            <w:noProof/>
            <w:webHidden/>
          </w:rPr>
          <w:fldChar w:fldCharType="separate"/>
        </w:r>
        <w:r>
          <w:rPr>
            <w:noProof/>
            <w:webHidden/>
          </w:rPr>
          <w:t>31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4" w:history="1">
        <w:r w:rsidRPr="0059534E">
          <w:rPr>
            <w:rStyle w:val="Hyperlink"/>
            <w:noProof/>
          </w:rPr>
          <w:t>Figure 58: Q3. Top 5 Supplier All Months- Figures</w:t>
        </w:r>
        <w:r>
          <w:rPr>
            <w:noProof/>
            <w:webHidden/>
          </w:rPr>
          <w:tab/>
        </w:r>
        <w:r>
          <w:rPr>
            <w:noProof/>
            <w:webHidden/>
          </w:rPr>
          <w:fldChar w:fldCharType="begin"/>
        </w:r>
        <w:r>
          <w:rPr>
            <w:noProof/>
            <w:webHidden/>
          </w:rPr>
          <w:instrText xml:space="preserve"> PAGEREF _Toc513723804 \h </w:instrText>
        </w:r>
        <w:r>
          <w:rPr>
            <w:noProof/>
            <w:webHidden/>
          </w:rPr>
        </w:r>
        <w:r>
          <w:rPr>
            <w:noProof/>
            <w:webHidden/>
          </w:rPr>
          <w:fldChar w:fldCharType="separate"/>
        </w:r>
        <w:r>
          <w:rPr>
            <w:noProof/>
            <w:webHidden/>
          </w:rPr>
          <w:t>31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5" w:history="1">
        <w:r w:rsidRPr="0059534E">
          <w:rPr>
            <w:rStyle w:val="Hyperlink"/>
            <w:noProof/>
          </w:rPr>
          <w:t>Figure 59: Q3 Top 5 Supplier All Months</w:t>
        </w:r>
        <w:r>
          <w:rPr>
            <w:noProof/>
            <w:webHidden/>
          </w:rPr>
          <w:tab/>
        </w:r>
        <w:r>
          <w:rPr>
            <w:noProof/>
            <w:webHidden/>
          </w:rPr>
          <w:fldChar w:fldCharType="begin"/>
        </w:r>
        <w:r>
          <w:rPr>
            <w:noProof/>
            <w:webHidden/>
          </w:rPr>
          <w:instrText xml:space="preserve"> PAGEREF _Toc513723805 \h </w:instrText>
        </w:r>
        <w:r>
          <w:rPr>
            <w:noProof/>
            <w:webHidden/>
          </w:rPr>
        </w:r>
        <w:r>
          <w:rPr>
            <w:noProof/>
            <w:webHidden/>
          </w:rPr>
          <w:fldChar w:fldCharType="separate"/>
        </w:r>
        <w:r>
          <w:rPr>
            <w:noProof/>
            <w:webHidden/>
          </w:rPr>
          <w:t>31</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6" w:history="1">
        <w:r w:rsidRPr="0059534E">
          <w:rPr>
            <w:rStyle w:val="Hyperlink"/>
            <w:noProof/>
          </w:rPr>
          <w:t>Figure 60: Q3 Top 5 Supplier Month 1</w:t>
        </w:r>
        <w:r>
          <w:rPr>
            <w:noProof/>
            <w:webHidden/>
          </w:rPr>
          <w:tab/>
        </w:r>
        <w:r>
          <w:rPr>
            <w:noProof/>
            <w:webHidden/>
          </w:rPr>
          <w:fldChar w:fldCharType="begin"/>
        </w:r>
        <w:r>
          <w:rPr>
            <w:noProof/>
            <w:webHidden/>
          </w:rPr>
          <w:instrText xml:space="preserve"> PAGEREF _Toc513723806 \h </w:instrText>
        </w:r>
        <w:r>
          <w:rPr>
            <w:noProof/>
            <w:webHidden/>
          </w:rPr>
        </w:r>
        <w:r>
          <w:rPr>
            <w:noProof/>
            <w:webHidden/>
          </w:rPr>
          <w:fldChar w:fldCharType="separate"/>
        </w:r>
        <w:r>
          <w:rPr>
            <w:noProof/>
            <w:webHidden/>
          </w:rPr>
          <w:t>32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7" w:history="1">
        <w:r w:rsidRPr="0059534E">
          <w:rPr>
            <w:rStyle w:val="Hyperlink"/>
            <w:noProof/>
          </w:rPr>
          <w:t>Figure 61: Q3 Top 5 Supplier Month 2</w:t>
        </w:r>
        <w:r>
          <w:rPr>
            <w:noProof/>
            <w:webHidden/>
          </w:rPr>
          <w:tab/>
        </w:r>
        <w:r>
          <w:rPr>
            <w:noProof/>
            <w:webHidden/>
          </w:rPr>
          <w:fldChar w:fldCharType="begin"/>
        </w:r>
        <w:r>
          <w:rPr>
            <w:noProof/>
            <w:webHidden/>
          </w:rPr>
          <w:instrText xml:space="preserve"> PAGEREF _Toc513723807 \h </w:instrText>
        </w:r>
        <w:r>
          <w:rPr>
            <w:noProof/>
            <w:webHidden/>
          </w:rPr>
        </w:r>
        <w:r>
          <w:rPr>
            <w:noProof/>
            <w:webHidden/>
          </w:rPr>
          <w:fldChar w:fldCharType="separate"/>
        </w:r>
        <w:r>
          <w:rPr>
            <w:noProof/>
            <w:webHidden/>
          </w:rPr>
          <w:t>32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8" w:history="1">
        <w:r w:rsidRPr="0059534E">
          <w:rPr>
            <w:rStyle w:val="Hyperlink"/>
            <w:noProof/>
          </w:rPr>
          <w:t>Figure 62: Q3 Top 5 Supplier Month 3</w:t>
        </w:r>
        <w:r>
          <w:rPr>
            <w:noProof/>
            <w:webHidden/>
          </w:rPr>
          <w:tab/>
        </w:r>
        <w:r>
          <w:rPr>
            <w:noProof/>
            <w:webHidden/>
          </w:rPr>
          <w:fldChar w:fldCharType="begin"/>
        </w:r>
        <w:r>
          <w:rPr>
            <w:noProof/>
            <w:webHidden/>
          </w:rPr>
          <w:instrText xml:space="preserve"> PAGEREF _Toc513723808 \h </w:instrText>
        </w:r>
        <w:r>
          <w:rPr>
            <w:noProof/>
            <w:webHidden/>
          </w:rPr>
        </w:r>
        <w:r>
          <w:rPr>
            <w:noProof/>
            <w:webHidden/>
          </w:rPr>
          <w:fldChar w:fldCharType="separate"/>
        </w:r>
        <w:r>
          <w:rPr>
            <w:noProof/>
            <w:webHidden/>
          </w:rPr>
          <w:t>32</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09" w:history="1">
        <w:r w:rsidRPr="0059534E">
          <w:rPr>
            <w:rStyle w:val="Hyperlink"/>
            <w:noProof/>
          </w:rPr>
          <w:t>Figure 63: Designing the Dashboard</w:t>
        </w:r>
        <w:r>
          <w:rPr>
            <w:noProof/>
            <w:webHidden/>
          </w:rPr>
          <w:tab/>
        </w:r>
        <w:r>
          <w:rPr>
            <w:noProof/>
            <w:webHidden/>
          </w:rPr>
          <w:fldChar w:fldCharType="begin"/>
        </w:r>
        <w:r>
          <w:rPr>
            <w:noProof/>
            <w:webHidden/>
          </w:rPr>
          <w:instrText xml:space="preserve"> PAGEREF _Toc513723809 \h </w:instrText>
        </w:r>
        <w:r>
          <w:rPr>
            <w:noProof/>
            <w:webHidden/>
          </w:rPr>
        </w:r>
        <w:r>
          <w:rPr>
            <w:noProof/>
            <w:webHidden/>
          </w:rPr>
          <w:fldChar w:fldCharType="separate"/>
        </w:r>
        <w:r>
          <w:rPr>
            <w:noProof/>
            <w:webHidden/>
          </w:rPr>
          <w:t>33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0" w:history="1">
        <w:r w:rsidRPr="0059534E">
          <w:rPr>
            <w:rStyle w:val="Hyperlink"/>
            <w:noProof/>
          </w:rPr>
          <w:t>Figure 64: Combing all Legends in Dashboard</w:t>
        </w:r>
        <w:r>
          <w:rPr>
            <w:noProof/>
            <w:webHidden/>
          </w:rPr>
          <w:tab/>
        </w:r>
        <w:r>
          <w:rPr>
            <w:noProof/>
            <w:webHidden/>
          </w:rPr>
          <w:fldChar w:fldCharType="begin"/>
        </w:r>
        <w:r>
          <w:rPr>
            <w:noProof/>
            <w:webHidden/>
          </w:rPr>
          <w:instrText xml:space="preserve"> PAGEREF _Toc513723810 \h </w:instrText>
        </w:r>
        <w:r>
          <w:rPr>
            <w:noProof/>
            <w:webHidden/>
          </w:rPr>
        </w:r>
        <w:r>
          <w:rPr>
            <w:noProof/>
            <w:webHidden/>
          </w:rPr>
          <w:fldChar w:fldCharType="separate"/>
        </w:r>
        <w:r>
          <w:rPr>
            <w:noProof/>
            <w:webHidden/>
          </w:rPr>
          <w:t>33</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1" w:history="1">
        <w:r w:rsidRPr="0059534E">
          <w:rPr>
            <w:rStyle w:val="Hyperlink"/>
            <w:noProof/>
          </w:rPr>
          <w:t>Figure 65: Completed Dashboard</w:t>
        </w:r>
        <w:r>
          <w:rPr>
            <w:noProof/>
            <w:webHidden/>
          </w:rPr>
          <w:tab/>
        </w:r>
        <w:r>
          <w:rPr>
            <w:noProof/>
            <w:webHidden/>
          </w:rPr>
          <w:fldChar w:fldCharType="begin"/>
        </w:r>
        <w:r>
          <w:rPr>
            <w:noProof/>
            <w:webHidden/>
          </w:rPr>
          <w:instrText xml:space="preserve"> PAGEREF _Toc513723811 \h </w:instrText>
        </w:r>
        <w:r>
          <w:rPr>
            <w:noProof/>
            <w:webHidden/>
          </w:rPr>
        </w:r>
        <w:r>
          <w:rPr>
            <w:noProof/>
            <w:webHidden/>
          </w:rPr>
          <w:fldChar w:fldCharType="separate"/>
        </w:r>
        <w:r>
          <w:rPr>
            <w:noProof/>
            <w:webHidden/>
          </w:rPr>
          <w:t>34</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2" w:history="1">
        <w:r w:rsidRPr="0059534E">
          <w:rPr>
            <w:rStyle w:val="Hyperlink"/>
            <w:noProof/>
          </w:rPr>
          <w:t>Figure 66: Star Schema</w:t>
        </w:r>
        <w:r>
          <w:rPr>
            <w:noProof/>
            <w:webHidden/>
          </w:rPr>
          <w:tab/>
        </w:r>
        <w:r>
          <w:rPr>
            <w:noProof/>
            <w:webHidden/>
          </w:rPr>
          <w:fldChar w:fldCharType="begin"/>
        </w:r>
        <w:r>
          <w:rPr>
            <w:noProof/>
            <w:webHidden/>
          </w:rPr>
          <w:instrText xml:space="preserve"> PAGEREF _Toc513723812 \h </w:instrText>
        </w:r>
        <w:r>
          <w:rPr>
            <w:noProof/>
            <w:webHidden/>
          </w:rPr>
        </w:r>
        <w:r>
          <w:rPr>
            <w:noProof/>
            <w:webHidden/>
          </w:rPr>
          <w:fldChar w:fldCharType="separate"/>
        </w:r>
        <w:r>
          <w:rPr>
            <w:noProof/>
            <w:webHidden/>
          </w:rPr>
          <w:t>35</w:t>
        </w:r>
        <w:r>
          <w:rPr>
            <w:noProof/>
            <w:webHidden/>
          </w:rPr>
          <w:fldChar w:fldCharType="end"/>
        </w:r>
      </w:hyperlink>
    </w:p>
    <w:p w:rsidR="007472D9" w:rsidRDefault="007472D9">
      <w:r>
        <w:fldChar w:fldCharType="end"/>
      </w:r>
    </w:p>
    <w:p w:rsidR="001C451C" w:rsidRDefault="001C451C"/>
    <w:p w:rsidR="001C451C" w:rsidRDefault="001C451C"/>
    <w:p w:rsidR="001C451C" w:rsidRPr="001C451C" w:rsidRDefault="001C451C" w:rsidP="001C451C">
      <w:pPr>
        <w:pStyle w:val="TableofFigures"/>
        <w:tabs>
          <w:tab w:val="right" w:leader="dot" w:pos="9016"/>
        </w:tabs>
        <w:rPr>
          <w:rFonts w:asciiTheme="majorHAnsi" w:eastAsiaTheme="majorEastAsia" w:hAnsiTheme="majorHAnsi" w:cstheme="majorBidi"/>
          <w:color w:val="2E74B5" w:themeColor="accent1" w:themeShade="BF"/>
          <w:sz w:val="32"/>
          <w:szCs w:val="32"/>
          <w:lang w:val="en-US"/>
        </w:rPr>
      </w:pPr>
    </w:p>
    <w:p w:rsidR="001C451C" w:rsidRPr="001C451C" w:rsidRDefault="001C451C" w:rsidP="001C451C">
      <w:pPr>
        <w:pStyle w:val="TableofFigures"/>
        <w:tabs>
          <w:tab w:val="right" w:leader="dot" w:pos="9016"/>
        </w:tabs>
        <w:rPr>
          <w:rFonts w:asciiTheme="majorHAnsi" w:eastAsiaTheme="majorEastAsia" w:hAnsiTheme="majorHAnsi" w:cstheme="majorBidi"/>
          <w:color w:val="2E74B5" w:themeColor="accent1" w:themeShade="BF"/>
          <w:sz w:val="32"/>
          <w:szCs w:val="32"/>
          <w:lang w:val="en-US"/>
        </w:rPr>
      </w:pPr>
      <w:r w:rsidRPr="001C451C">
        <w:rPr>
          <w:rFonts w:asciiTheme="majorHAnsi" w:eastAsiaTheme="majorEastAsia" w:hAnsiTheme="majorHAnsi" w:cstheme="majorBidi"/>
          <w:color w:val="2E74B5" w:themeColor="accent1" w:themeShade="BF"/>
          <w:sz w:val="32"/>
          <w:szCs w:val="32"/>
          <w:lang w:val="en-US"/>
        </w:rPr>
        <w:t>Tables</w:t>
      </w:r>
    </w:p>
    <w:p w:rsidR="001C451C" w:rsidRDefault="007472D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3723813" w:history="1">
        <w:r w:rsidR="001C451C" w:rsidRPr="007B3081">
          <w:rPr>
            <w:rStyle w:val="Hyperlink"/>
            <w:noProof/>
          </w:rPr>
          <w:t>Table 1: Entity Relationship Design Table</w:t>
        </w:r>
        <w:r w:rsidR="001C451C">
          <w:rPr>
            <w:noProof/>
            <w:webHidden/>
          </w:rPr>
          <w:tab/>
        </w:r>
        <w:r w:rsidR="001C451C">
          <w:rPr>
            <w:noProof/>
            <w:webHidden/>
          </w:rPr>
          <w:fldChar w:fldCharType="begin"/>
        </w:r>
        <w:r w:rsidR="001C451C">
          <w:rPr>
            <w:noProof/>
            <w:webHidden/>
          </w:rPr>
          <w:instrText xml:space="preserve"> PAGEREF _Toc513723813 \h </w:instrText>
        </w:r>
        <w:r w:rsidR="001C451C">
          <w:rPr>
            <w:noProof/>
            <w:webHidden/>
          </w:rPr>
        </w:r>
        <w:r w:rsidR="001C451C">
          <w:rPr>
            <w:noProof/>
            <w:webHidden/>
          </w:rPr>
          <w:fldChar w:fldCharType="separate"/>
        </w:r>
        <w:r w:rsidR="001C451C">
          <w:rPr>
            <w:noProof/>
            <w:webHidden/>
          </w:rPr>
          <w:t>36</w:t>
        </w:r>
        <w:r w:rsidR="001C451C">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4" w:history="1">
        <w:r w:rsidRPr="007B3081">
          <w:rPr>
            <w:rStyle w:val="Hyperlink"/>
            <w:noProof/>
          </w:rPr>
          <w:t>Table 2: The Fact Table</w:t>
        </w:r>
        <w:r>
          <w:rPr>
            <w:noProof/>
            <w:webHidden/>
          </w:rPr>
          <w:tab/>
        </w:r>
        <w:r>
          <w:rPr>
            <w:noProof/>
            <w:webHidden/>
          </w:rPr>
          <w:fldChar w:fldCharType="begin"/>
        </w:r>
        <w:r>
          <w:rPr>
            <w:noProof/>
            <w:webHidden/>
          </w:rPr>
          <w:instrText xml:space="preserve"> PAGEREF _Toc513723814 \h </w:instrText>
        </w:r>
        <w:r>
          <w:rPr>
            <w:noProof/>
            <w:webHidden/>
          </w:rPr>
        </w:r>
        <w:r>
          <w:rPr>
            <w:noProof/>
            <w:webHidden/>
          </w:rPr>
          <w:fldChar w:fldCharType="separate"/>
        </w:r>
        <w:r>
          <w:rPr>
            <w:noProof/>
            <w:webHidden/>
          </w:rPr>
          <w:t>37</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5" w:history="1">
        <w:r w:rsidRPr="007B3081">
          <w:rPr>
            <w:rStyle w:val="Hyperlink"/>
            <w:noProof/>
          </w:rPr>
          <w:t>Table 3: Department Dimension Table</w:t>
        </w:r>
        <w:r>
          <w:rPr>
            <w:noProof/>
            <w:webHidden/>
          </w:rPr>
          <w:tab/>
        </w:r>
        <w:r>
          <w:rPr>
            <w:noProof/>
            <w:webHidden/>
          </w:rPr>
          <w:fldChar w:fldCharType="begin"/>
        </w:r>
        <w:r>
          <w:rPr>
            <w:noProof/>
            <w:webHidden/>
          </w:rPr>
          <w:instrText xml:space="preserve"> PAGEREF _Toc513723815 \h </w:instrText>
        </w:r>
        <w:r>
          <w:rPr>
            <w:noProof/>
            <w:webHidden/>
          </w:rPr>
        </w:r>
        <w:r>
          <w:rPr>
            <w:noProof/>
            <w:webHidden/>
          </w:rPr>
          <w:fldChar w:fldCharType="separate"/>
        </w:r>
        <w:r>
          <w:rPr>
            <w:noProof/>
            <w:webHidden/>
          </w:rPr>
          <w:t>38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6" w:history="1">
        <w:r w:rsidRPr="007B3081">
          <w:rPr>
            <w:rStyle w:val="Hyperlink"/>
            <w:noProof/>
          </w:rPr>
          <w:t>Table 4: Entity Dimension Table</w:t>
        </w:r>
        <w:r>
          <w:rPr>
            <w:noProof/>
            <w:webHidden/>
          </w:rPr>
          <w:tab/>
        </w:r>
        <w:r>
          <w:rPr>
            <w:noProof/>
            <w:webHidden/>
          </w:rPr>
          <w:fldChar w:fldCharType="begin"/>
        </w:r>
        <w:r>
          <w:rPr>
            <w:noProof/>
            <w:webHidden/>
          </w:rPr>
          <w:instrText xml:space="preserve"> PAGEREF _Toc513723816 \h </w:instrText>
        </w:r>
        <w:r>
          <w:rPr>
            <w:noProof/>
            <w:webHidden/>
          </w:rPr>
        </w:r>
        <w:r>
          <w:rPr>
            <w:noProof/>
            <w:webHidden/>
          </w:rPr>
          <w:fldChar w:fldCharType="separate"/>
        </w:r>
        <w:r>
          <w:rPr>
            <w:noProof/>
            <w:webHidden/>
          </w:rPr>
          <w:t>38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7" w:history="1">
        <w:r w:rsidRPr="007B3081">
          <w:rPr>
            <w:rStyle w:val="Hyperlink"/>
            <w:noProof/>
          </w:rPr>
          <w:t>Table 5: Expense Type Dimension table</w:t>
        </w:r>
        <w:r>
          <w:rPr>
            <w:noProof/>
            <w:webHidden/>
          </w:rPr>
          <w:tab/>
        </w:r>
        <w:r>
          <w:rPr>
            <w:noProof/>
            <w:webHidden/>
          </w:rPr>
          <w:fldChar w:fldCharType="begin"/>
        </w:r>
        <w:r>
          <w:rPr>
            <w:noProof/>
            <w:webHidden/>
          </w:rPr>
          <w:instrText xml:space="preserve"> PAGEREF _Toc513723817 \h </w:instrText>
        </w:r>
        <w:r>
          <w:rPr>
            <w:noProof/>
            <w:webHidden/>
          </w:rPr>
        </w:r>
        <w:r>
          <w:rPr>
            <w:noProof/>
            <w:webHidden/>
          </w:rPr>
          <w:fldChar w:fldCharType="separate"/>
        </w:r>
        <w:r>
          <w:rPr>
            <w:noProof/>
            <w:webHidden/>
          </w:rPr>
          <w:t>38</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8" w:history="1">
        <w:r w:rsidRPr="007B3081">
          <w:rPr>
            <w:rStyle w:val="Hyperlink"/>
            <w:noProof/>
          </w:rPr>
          <w:t>Table 6: Expense Area Dimension Table</w:t>
        </w:r>
        <w:r>
          <w:rPr>
            <w:noProof/>
            <w:webHidden/>
          </w:rPr>
          <w:tab/>
        </w:r>
        <w:r>
          <w:rPr>
            <w:noProof/>
            <w:webHidden/>
          </w:rPr>
          <w:fldChar w:fldCharType="begin"/>
        </w:r>
        <w:r>
          <w:rPr>
            <w:noProof/>
            <w:webHidden/>
          </w:rPr>
          <w:instrText xml:space="preserve"> PAGEREF _Toc513723818 \h </w:instrText>
        </w:r>
        <w:r>
          <w:rPr>
            <w:noProof/>
            <w:webHidden/>
          </w:rPr>
        </w:r>
        <w:r>
          <w:rPr>
            <w:noProof/>
            <w:webHidden/>
          </w:rPr>
          <w:fldChar w:fldCharType="separate"/>
        </w:r>
        <w:r>
          <w:rPr>
            <w:noProof/>
            <w:webHidden/>
          </w:rPr>
          <w:t>39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19" w:history="1">
        <w:r w:rsidRPr="007B3081">
          <w:rPr>
            <w:rStyle w:val="Hyperlink"/>
            <w:noProof/>
          </w:rPr>
          <w:t>Table 7: Group Dimension Table</w:t>
        </w:r>
        <w:r>
          <w:rPr>
            <w:noProof/>
            <w:webHidden/>
          </w:rPr>
          <w:tab/>
        </w:r>
        <w:r>
          <w:rPr>
            <w:noProof/>
            <w:webHidden/>
          </w:rPr>
          <w:fldChar w:fldCharType="begin"/>
        </w:r>
        <w:r>
          <w:rPr>
            <w:noProof/>
            <w:webHidden/>
          </w:rPr>
          <w:instrText xml:space="preserve"> PAGEREF _Toc513723819 \h </w:instrText>
        </w:r>
        <w:r>
          <w:rPr>
            <w:noProof/>
            <w:webHidden/>
          </w:rPr>
        </w:r>
        <w:r>
          <w:rPr>
            <w:noProof/>
            <w:webHidden/>
          </w:rPr>
          <w:fldChar w:fldCharType="separate"/>
        </w:r>
        <w:r>
          <w:rPr>
            <w:noProof/>
            <w:webHidden/>
          </w:rPr>
          <w:t>39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20" w:history="1">
        <w:r w:rsidRPr="007B3081">
          <w:rPr>
            <w:rStyle w:val="Hyperlink"/>
            <w:noProof/>
          </w:rPr>
          <w:t>Table 8: Supplier Dimension Table</w:t>
        </w:r>
        <w:r>
          <w:rPr>
            <w:noProof/>
            <w:webHidden/>
          </w:rPr>
          <w:tab/>
        </w:r>
        <w:r>
          <w:rPr>
            <w:noProof/>
            <w:webHidden/>
          </w:rPr>
          <w:fldChar w:fldCharType="begin"/>
        </w:r>
        <w:r>
          <w:rPr>
            <w:noProof/>
            <w:webHidden/>
          </w:rPr>
          <w:instrText xml:space="preserve"> PAGEREF _Toc513723820 \h </w:instrText>
        </w:r>
        <w:r>
          <w:rPr>
            <w:noProof/>
            <w:webHidden/>
          </w:rPr>
        </w:r>
        <w:r>
          <w:rPr>
            <w:noProof/>
            <w:webHidden/>
          </w:rPr>
          <w:fldChar w:fldCharType="separate"/>
        </w:r>
        <w:r>
          <w:rPr>
            <w:noProof/>
            <w:webHidden/>
          </w:rPr>
          <w:t>39</w:t>
        </w:r>
        <w:r>
          <w:rPr>
            <w:noProof/>
            <w:webHidden/>
          </w:rPr>
          <w:fldChar w:fldCharType="end"/>
        </w:r>
      </w:hyperlink>
    </w:p>
    <w:p w:rsidR="001C451C" w:rsidRDefault="001C451C">
      <w:pPr>
        <w:pStyle w:val="TableofFigures"/>
        <w:tabs>
          <w:tab w:val="right" w:leader="dot" w:pos="9016"/>
        </w:tabs>
        <w:rPr>
          <w:rFonts w:eastAsiaTheme="minorEastAsia"/>
          <w:noProof/>
          <w:lang w:eastAsia="en-GB"/>
        </w:rPr>
      </w:pPr>
      <w:hyperlink w:anchor="_Toc513723821" w:history="1">
        <w:r w:rsidRPr="007B3081">
          <w:rPr>
            <w:rStyle w:val="Hyperlink"/>
            <w:noProof/>
          </w:rPr>
          <w:t>Table 9: Date Dimension Table</w:t>
        </w:r>
        <w:r>
          <w:rPr>
            <w:noProof/>
            <w:webHidden/>
          </w:rPr>
          <w:tab/>
        </w:r>
        <w:r>
          <w:rPr>
            <w:noProof/>
            <w:webHidden/>
          </w:rPr>
          <w:fldChar w:fldCharType="begin"/>
        </w:r>
        <w:r>
          <w:rPr>
            <w:noProof/>
            <w:webHidden/>
          </w:rPr>
          <w:instrText xml:space="preserve"> PAGEREF _Toc513723821 \h </w:instrText>
        </w:r>
        <w:r>
          <w:rPr>
            <w:noProof/>
            <w:webHidden/>
          </w:rPr>
        </w:r>
        <w:r>
          <w:rPr>
            <w:noProof/>
            <w:webHidden/>
          </w:rPr>
          <w:fldChar w:fldCharType="separate"/>
        </w:r>
        <w:r>
          <w:rPr>
            <w:noProof/>
            <w:webHidden/>
          </w:rPr>
          <w:t>40</w:t>
        </w:r>
        <w:r>
          <w:rPr>
            <w:noProof/>
            <w:webHidden/>
          </w:rPr>
          <w:fldChar w:fldCharType="end"/>
        </w:r>
      </w:hyperlink>
    </w:p>
    <w:p w:rsidR="00F95EBE" w:rsidRDefault="007472D9">
      <w:r>
        <w:fldChar w:fldCharType="end"/>
      </w:r>
      <w:r w:rsidR="00F95EBE">
        <w:br w:type="page"/>
      </w:r>
    </w:p>
    <w:p w:rsidR="001C451C" w:rsidRDefault="001C451C" w:rsidP="001C451C">
      <w:pPr>
        <w:pStyle w:val="Heading1"/>
      </w:pPr>
    </w:p>
    <w:p w:rsidR="001C451C" w:rsidRPr="001C451C" w:rsidRDefault="001C451C" w:rsidP="001C451C">
      <w:pPr>
        <w:pStyle w:val="Heading1"/>
        <w:jc w:val="center"/>
        <w:rPr>
          <w:b/>
          <w:color w:val="000000" w:themeColor="text1"/>
          <w:u w:val="single"/>
        </w:rPr>
      </w:pPr>
      <w:bookmarkStart w:id="0" w:name="_Toc513724018"/>
      <w:r w:rsidRPr="001C451C">
        <w:rPr>
          <w:b/>
          <w:color w:val="000000" w:themeColor="text1"/>
          <w:u w:val="single"/>
        </w:rPr>
        <w:t>Task Description</w:t>
      </w:r>
      <w:bookmarkEnd w:id="0"/>
    </w:p>
    <w:p w:rsidR="001C451C" w:rsidRDefault="001C451C" w:rsidP="001C451C">
      <w:r>
        <w:t>To Design and build a prototype data warehouse using the data on Spend over £500 in the UK Department of Energy &amp; Climate Change for the final quarter of the financial year 2012-2013 (January 2013 to March 2013 inclusive).</w:t>
      </w:r>
    </w:p>
    <w:p w:rsidR="007472D9" w:rsidRDefault="001C451C">
      <w:r>
        <w:br w:type="page"/>
      </w:r>
    </w:p>
    <w:p w:rsidR="00655535" w:rsidRPr="00330DC3" w:rsidRDefault="00207CDC" w:rsidP="00330DC3">
      <w:pPr>
        <w:pStyle w:val="Heading1"/>
        <w:jc w:val="center"/>
        <w:rPr>
          <w:b/>
          <w:color w:val="000000" w:themeColor="text1"/>
          <w:u w:val="single"/>
        </w:rPr>
      </w:pPr>
      <w:bookmarkStart w:id="1" w:name="_Toc513724019"/>
      <w:r w:rsidRPr="00330DC3">
        <w:rPr>
          <w:b/>
          <w:color w:val="000000" w:themeColor="text1"/>
          <w:u w:val="single"/>
        </w:rPr>
        <w:lastRenderedPageBreak/>
        <w:t>DATA WAREHOUSE PROCESS</w:t>
      </w:r>
      <w:bookmarkEnd w:id="1"/>
    </w:p>
    <w:p w:rsidR="00F95EBE" w:rsidRPr="002D548E" w:rsidRDefault="00655535" w:rsidP="00FA6E7C">
      <w:pPr>
        <w:pStyle w:val="Heading2"/>
        <w:rPr>
          <w:b/>
          <w:color w:val="000000" w:themeColor="text1"/>
          <w:u w:val="single"/>
        </w:rPr>
      </w:pPr>
      <w:bookmarkStart w:id="2" w:name="_Toc513724020"/>
      <w:r w:rsidRPr="002D548E">
        <w:rPr>
          <w:b/>
          <w:color w:val="000000" w:themeColor="text1"/>
          <w:u w:val="single"/>
        </w:rPr>
        <w:t>E</w:t>
      </w:r>
      <w:r w:rsidR="00CB14BE" w:rsidRPr="002D548E">
        <w:rPr>
          <w:b/>
          <w:color w:val="000000" w:themeColor="text1"/>
          <w:u w:val="single"/>
        </w:rPr>
        <w:t>XTRACT</w:t>
      </w:r>
      <w:bookmarkEnd w:id="2"/>
    </w:p>
    <w:p w:rsidR="00655535" w:rsidRPr="00655535" w:rsidRDefault="00655535" w:rsidP="00655535">
      <w:pPr>
        <w:spacing w:after="0" w:line="240" w:lineRule="auto"/>
        <w:jc w:val="center"/>
        <w:rPr>
          <w:sz w:val="28"/>
          <w:szCs w:val="28"/>
        </w:rPr>
      </w:pPr>
    </w:p>
    <w:p w:rsidR="00F95EBE" w:rsidRDefault="00F95EBE" w:rsidP="00F95EBE">
      <w:r>
        <w:t>To build a prototype warehouse we had three separate sets of data to download.</w:t>
      </w:r>
    </w:p>
    <w:p w:rsidR="00F95EBE" w:rsidRDefault="00F95EBE" w:rsidP="00F95EBE">
      <w:pPr>
        <w:pStyle w:val="ListParagraph"/>
        <w:numPr>
          <w:ilvl w:val="0"/>
          <w:numId w:val="1"/>
        </w:numPr>
      </w:pPr>
      <w:r>
        <w:t>DECC Spend over 500 January 2013</w:t>
      </w:r>
    </w:p>
    <w:p w:rsidR="00F95EBE" w:rsidRDefault="00F95EBE" w:rsidP="00F95EBE">
      <w:pPr>
        <w:pStyle w:val="ListParagraph"/>
        <w:numPr>
          <w:ilvl w:val="0"/>
          <w:numId w:val="1"/>
        </w:numPr>
      </w:pPr>
      <w:r>
        <w:t>DECC Spend over 500 February 2013</w:t>
      </w:r>
    </w:p>
    <w:p w:rsidR="00F95EBE" w:rsidRDefault="00F95EBE" w:rsidP="00F95EBE">
      <w:pPr>
        <w:pStyle w:val="ListParagraph"/>
        <w:numPr>
          <w:ilvl w:val="0"/>
          <w:numId w:val="1"/>
        </w:numPr>
      </w:pPr>
      <w:r>
        <w:t>DECC Spend over 500 March 2013</w:t>
      </w:r>
    </w:p>
    <w:p w:rsidR="00F95EBE" w:rsidRDefault="006A1619" w:rsidP="0095595E">
      <w:pPr>
        <w:spacing w:after="0"/>
      </w:pPr>
      <w:r>
        <w:t>January Data</w:t>
      </w:r>
      <w:r w:rsidR="00F95EBE">
        <w:rPr>
          <w:noProof/>
          <w:lang w:eastAsia="en-GB"/>
        </w:rPr>
        <w:drawing>
          <wp:inline distT="0" distB="0" distL="0" distR="0" wp14:anchorId="04EEA8DB" wp14:editId="2767BF10">
            <wp:extent cx="5731510" cy="1257300"/>
            <wp:effectExtent l="19050" t="19050" r="2159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257300"/>
                    </a:xfrm>
                    <a:prstGeom prst="rect">
                      <a:avLst/>
                    </a:prstGeom>
                    <a:ln>
                      <a:solidFill>
                        <a:schemeClr val="tx1"/>
                      </a:solidFill>
                    </a:ln>
                  </pic:spPr>
                </pic:pic>
              </a:graphicData>
            </a:graphic>
          </wp:inline>
        </w:drawing>
      </w:r>
    </w:p>
    <w:p w:rsidR="007472D9" w:rsidRDefault="007A3A98" w:rsidP="0095595E">
      <w:pPr>
        <w:pStyle w:val="Caption"/>
        <w:spacing w:after="0"/>
        <w:jc w:val="right"/>
      </w:pPr>
      <w:r>
        <w:t xml:space="preserve">                                       </w:t>
      </w:r>
      <w:bookmarkStart w:id="3" w:name="_Toc513723747"/>
      <w:r w:rsidR="007472D9">
        <w:t xml:space="preserve">Figure </w:t>
      </w:r>
      <w:r w:rsidR="007472D9">
        <w:fldChar w:fldCharType="begin"/>
      </w:r>
      <w:r w:rsidR="007472D9">
        <w:instrText xml:space="preserve"> SEQ Figure \* ARABIC </w:instrText>
      </w:r>
      <w:r w:rsidR="007472D9">
        <w:fldChar w:fldCharType="separate"/>
      </w:r>
      <w:r w:rsidR="004C19D5">
        <w:rPr>
          <w:noProof/>
        </w:rPr>
        <w:t>1</w:t>
      </w:r>
      <w:r w:rsidR="007472D9">
        <w:fldChar w:fldCharType="end"/>
      </w:r>
      <w:r w:rsidR="007472D9">
        <w:t>: Jan Decc Data</w:t>
      </w:r>
      <w:bookmarkEnd w:id="3"/>
    </w:p>
    <w:p w:rsidR="0095595E" w:rsidRDefault="006A1619" w:rsidP="0095595E">
      <w:pPr>
        <w:keepNext/>
        <w:spacing w:after="0"/>
      </w:pPr>
      <w:r>
        <w:t>February Data</w:t>
      </w:r>
      <w:r>
        <w:rPr>
          <w:noProof/>
          <w:lang w:eastAsia="en-GB"/>
        </w:rPr>
        <w:drawing>
          <wp:inline distT="0" distB="0" distL="0" distR="0" wp14:anchorId="168C6F2D" wp14:editId="2491C041">
            <wp:extent cx="5731510" cy="1190625"/>
            <wp:effectExtent l="19050" t="19050" r="21590" b="285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90625"/>
                    </a:xfrm>
                    <a:prstGeom prst="rect">
                      <a:avLst/>
                    </a:prstGeom>
                    <a:ln>
                      <a:solidFill>
                        <a:schemeClr val="tx1"/>
                      </a:solidFill>
                    </a:ln>
                  </pic:spPr>
                </pic:pic>
              </a:graphicData>
            </a:graphic>
          </wp:inline>
        </w:drawing>
      </w:r>
    </w:p>
    <w:p w:rsidR="0095595E" w:rsidRDefault="0095595E" w:rsidP="0095595E">
      <w:pPr>
        <w:pStyle w:val="Caption"/>
        <w:spacing w:after="0"/>
        <w:jc w:val="right"/>
      </w:pPr>
      <w:bookmarkStart w:id="4" w:name="_Toc513723748"/>
      <w:r>
        <w:t xml:space="preserve">Figure </w:t>
      </w:r>
      <w:r>
        <w:fldChar w:fldCharType="begin"/>
      </w:r>
      <w:r>
        <w:instrText xml:space="preserve"> SEQ Figure \* ARABIC </w:instrText>
      </w:r>
      <w:r>
        <w:fldChar w:fldCharType="separate"/>
      </w:r>
      <w:r w:rsidR="004C19D5">
        <w:rPr>
          <w:noProof/>
        </w:rPr>
        <w:t>2</w:t>
      </w:r>
      <w:r>
        <w:fldChar w:fldCharType="end"/>
      </w:r>
      <w:r>
        <w:t>: Feb Decc Data</w:t>
      </w:r>
      <w:bookmarkEnd w:id="4"/>
    </w:p>
    <w:p w:rsidR="00CB14BE" w:rsidRDefault="007472D9" w:rsidP="0095595E">
      <w:pPr>
        <w:spacing w:after="0"/>
        <w:rPr>
          <w:noProof/>
          <w:lang w:eastAsia="en-GB"/>
        </w:rPr>
      </w:pPr>
      <w:r>
        <w:rPr>
          <w:noProof/>
          <w:lang w:eastAsia="en-GB"/>
        </w:rPr>
        <w:t>March Data</w:t>
      </w:r>
      <w:r w:rsidR="006A1619">
        <w:rPr>
          <w:noProof/>
          <w:lang w:eastAsia="en-GB"/>
        </w:rPr>
        <w:drawing>
          <wp:inline distT="0" distB="0" distL="0" distR="0" wp14:anchorId="6230A708" wp14:editId="49670015">
            <wp:extent cx="5731510" cy="1247775"/>
            <wp:effectExtent l="19050" t="19050" r="21590" b="285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47775"/>
                    </a:xfrm>
                    <a:prstGeom prst="rect">
                      <a:avLst/>
                    </a:prstGeom>
                    <a:ln>
                      <a:solidFill>
                        <a:schemeClr val="tx1"/>
                      </a:solidFill>
                    </a:ln>
                  </pic:spPr>
                </pic:pic>
              </a:graphicData>
            </a:graphic>
          </wp:inline>
        </w:drawing>
      </w:r>
    </w:p>
    <w:p w:rsidR="0095595E" w:rsidRDefault="0095595E" w:rsidP="0095595E">
      <w:pPr>
        <w:pStyle w:val="Caption"/>
        <w:spacing w:after="0"/>
        <w:jc w:val="right"/>
        <w:rPr>
          <w:noProof/>
          <w:lang w:eastAsia="en-GB"/>
        </w:rPr>
      </w:pPr>
      <w:bookmarkStart w:id="5" w:name="_Toc513723749"/>
      <w:r>
        <w:t xml:space="preserve">Figure </w:t>
      </w:r>
      <w:r>
        <w:fldChar w:fldCharType="begin"/>
      </w:r>
      <w:r>
        <w:instrText xml:space="preserve"> SEQ Figure \* ARABIC </w:instrText>
      </w:r>
      <w:r>
        <w:fldChar w:fldCharType="separate"/>
      </w:r>
      <w:r w:rsidR="004C19D5">
        <w:rPr>
          <w:noProof/>
        </w:rPr>
        <w:t>3</w:t>
      </w:r>
      <w:r>
        <w:fldChar w:fldCharType="end"/>
      </w:r>
      <w:r>
        <w:t>: Mar Decc Data</w:t>
      </w:r>
      <w:bookmarkEnd w:id="5"/>
    </w:p>
    <w:p w:rsidR="00183AD2" w:rsidRDefault="00183AD2" w:rsidP="00F95EBE">
      <w:r>
        <w:t>The spreadsheets have 9 columns of Data</w:t>
      </w:r>
    </w:p>
    <w:p w:rsidR="00183AD2" w:rsidRDefault="00183AD2" w:rsidP="00183AD2">
      <w:pPr>
        <w:spacing w:after="0" w:line="240" w:lineRule="auto"/>
      </w:pPr>
      <w:r>
        <w:t>Department - Text Data</w:t>
      </w:r>
    </w:p>
    <w:p w:rsidR="00183AD2" w:rsidRDefault="00183AD2" w:rsidP="00183AD2">
      <w:pPr>
        <w:spacing w:after="0" w:line="240" w:lineRule="auto"/>
      </w:pPr>
      <w:r>
        <w:t>Entity – Text Data</w:t>
      </w:r>
    </w:p>
    <w:p w:rsidR="00183AD2" w:rsidRDefault="00183AD2" w:rsidP="00183AD2">
      <w:pPr>
        <w:spacing w:after="0" w:line="240" w:lineRule="auto"/>
      </w:pPr>
      <w:r>
        <w:t>Date OF Payment – Date/Time</w:t>
      </w:r>
    </w:p>
    <w:p w:rsidR="00183AD2" w:rsidRDefault="00183AD2" w:rsidP="00183AD2">
      <w:pPr>
        <w:spacing w:after="0" w:line="240" w:lineRule="auto"/>
      </w:pPr>
      <w:r>
        <w:t>Group – Text Data</w:t>
      </w:r>
    </w:p>
    <w:p w:rsidR="00183AD2" w:rsidRDefault="00183AD2" w:rsidP="00183AD2">
      <w:pPr>
        <w:spacing w:after="0" w:line="240" w:lineRule="auto"/>
      </w:pPr>
      <w:r>
        <w:t>Expense Area – Text Data</w:t>
      </w:r>
    </w:p>
    <w:p w:rsidR="00183AD2" w:rsidRDefault="00183AD2" w:rsidP="00183AD2">
      <w:pPr>
        <w:spacing w:after="0" w:line="240" w:lineRule="auto"/>
      </w:pPr>
      <w:r>
        <w:t>Supplier – Text Data</w:t>
      </w:r>
    </w:p>
    <w:p w:rsidR="00183AD2" w:rsidRDefault="00183AD2" w:rsidP="00183AD2">
      <w:pPr>
        <w:spacing w:after="0" w:line="240" w:lineRule="auto"/>
      </w:pPr>
      <w:r>
        <w:t>Transaction Number – Text Data</w:t>
      </w:r>
    </w:p>
    <w:p w:rsidR="00183AD2" w:rsidRDefault="00183AD2" w:rsidP="00183AD2">
      <w:pPr>
        <w:spacing w:after="0" w:line="240" w:lineRule="auto"/>
      </w:pPr>
      <w:r>
        <w:t>Amount – Numerical Value</w:t>
      </w:r>
    </w:p>
    <w:p w:rsidR="00655535" w:rsidRDefault="00655535" w:rsidP="00B132F8">
      <w:pPr>
        <w:spacing w:after="0" w:line="240" w:lineRule="auto"/>
        <w:rPr>
          <w:b/>
          <w:sz w:val="28"/>
          <w:szCs w:val="28"/>
          <w:u w:val="single"/>
        </w:rPr>
      </w:pPr>
    </w:p>
    <w:p w:rsidR="004C19D5" w:rsidRPr="00655535" w:rsidRDefault="004C19D5" w:rsidP="00B132F8">
      <w:pPr>
        <w:spacing w:after="0" w:line="240" w:lineRule="auto"/>
        <w:rPr>
          <w:b/>
          <w:sz w:val="28"/>
          <w:szCs w:val="28"/>
          <w:u w:val="single"/>
        </w:rPr>
      </w:pPr>
    </w:p>
    <w:p w:rsidR="00183AD2" w:rsidRPr="002D548E" w:rsidRDefault="00655535" w:rsidP="00FA6E7C">
      <w:pPr>
        <w:pStyle w:val="Heading2"/>
        <w:rPr>
          <w:b/>
          <w:color w:val="000000" w:themeColor="text1"/>
          <w:u w:val="single"/>
        </w:rPr>
      </w:pPr>
      <w:bookmarkStart w:id="6" w:name="_Toc513724021"/>
      <w:r w:rsidRPr="002D548E">
        <w:rPr>
          <w:b/>
          <w:color w:val="000000" w:themeColor="text1"/>
          <w:u w:val="single"/>
        </w:rPr>
        <w:lastRenderedPageBreak/>
        <w:t>TRANSFORM</w:t>
      </w:r>
      <w:bookmarkEnd w:id="6"/>
    </w:p>
    <w:p w:rsidR="00CB14BE" w:rsidRPr="00655535" w:rsidRDefault="00CB14BE" w:rsidP="00655535">
      <w:pPr>
        <w:spacing w:after="0" w:line="240" w:lineRule="auto"/>
        <w:jc w:val="center"/>
        <w:rPr>
          <w:b/>
          <w:sz w:val="28"/>
          <w:szCs w:val="28"/>
          <w:u w:val="single"/>
        </w:rPr>
      </w:pPr>
    </w:p>
    <w:p w:rsidR="00183AD2" w:rsidRDefault="00183AD2" w:rsidP="00183AD2">
      <w:r>
        <w:t xml:space="preserve">Whilst adding the three separate sheets of data together to give us the final version, It was noticed the </w:t>
      </w:r>
      <w:r w:rsidR="00667668">
        <w:t xml:space="preserve">‘DECC Spend over 500 March 2013’ </w:t>
      </w:r>
      <w:r>
        <w:t xml:space="preserve">spreadsheet the </w:t>
      </w:r>
      <w:r w:rsidR="002E6DA4">
        <w:t>Group</w:t>
      </w:r>
      <w:r>
        <w:t xml:space="preserve"> Column</w:t>
      </w:r>
      <w:r w:rsidR="00667668">
        <w:t xml:space="preserve"> was missing but the data for the Group was in the Expense area Column.</w:t>
      </w:r>
    </w:p>
    <w:p w:rsidR="00183AD2" w:rsidRDefault="00667668" w:rsidP="00F95EBE">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2105025</wp:posOffset>
                </wp:positionH>
                <wp:positionV relativeFrom="paragraph">
                  <wp:posOffset>3175</wp:posOffset>
                </wp:positionV>
                <wp:extent cx="676275" cy="152400"/>
                <wp:effectExtent l="0" t="0" r="66675" b="76200"/>
                <wp:wrapNone/>
                <wp:docPr id="8" name="Straight Arrow Connector 8"/>
                <wp:cNvGraphicFramePr/>
                <a:graphic xmlns:a="http://schemas.openxmlformats.org/drawingml/2006/main">
                  <a:graphicData uri="http://schemas.microsoft.com/office/word/2010/wordprocessingShape">
                    <wps:wsp>
                      <wps:cNvCnPr/>
                      <wps:spPr>
                        <a:xfrm>
                          <a:off x="0" y="0"/>
                          <a:ext cx="67627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0B6D5A50" id="_x0000_t32" coordsize="21600,21600" o:spt="32" o:oned="t" path="m,l21600,21600e" filled="f">
                <v:path arrowok="t" fillok="f" o:connecttype="none"/>
                <o:lock v:ext="edit" shapetype="t"/>
              </v:shapetype>
              <v:shape id="Straight Arrow Connector 8" o:spid="_x0000_s1026" type="#_x0000_t32" style="position:absolute;margin-left:165.75pt;margin-top:.25pt;width:53.25pt;height: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" strokecolor="#5b9bd5 [3204]" strokeweight=".5pt">
                <v:stroke endarrow="block" joinstyle="miter"/>
              </v:shape>
            </w:pict>
          </mc:Fallback>
        </mc:AlternateContent>
      </w:r>
      <w:r w:rsidR="00EE1AF9">
        <w:rPr>
          <w:noProof/>
          <w:lang w:eastAsia="en-GB"/>
        </w:rPr>
        <mc:AlternateContent>
          <mc:Choice Requires="wps">
            <w:drawing>
              <wp:anchor distT="0" distB="0" distL="114300" distR="114300" simplePos="0" relativeHeight="251661312" behindDoc="0" locked="0" layoutInCell="1" allowOverlap="1" wp14:anchorId="20D57313" wp14:editId="37AC6955">
                <wp:simplePos x="0" y="0"/>
                <wp:positionH relativeFrom="column">
                  <wp:posOffset>219075</wp:posOffset>
                </wp:positionH>
                <wp:positionV relativeFrom="paragraph">
                  <wp:posOffset>1946274</wp:posOffset>
                </wp:positionV>
                <wp:extent cx="45719" cy="257175"/>
                <wp:effectExtent l="57150" t="38100" r="50165" b="28575"/>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2571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2247A8F1" id="Straight Arrow Connector 9" o:spid="_x0000_s1026" type="#_x0000_t32" style="position:absolute;margin-left:17.25pt;margin-top:153.25pt;width:3.6pt;height:20.2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" strokecolor="#5b9bd5" strokeweight=".5pt">
                <v:stroke endarrow="block" joinstyle="miter"/>
              </v:shape>
            </w:pict>
          </mc:Fallback>
        </mc:AlternateContent>
      </w:r>
      <w:r w:rsidR="00183AD2">
        <w:rPr>
          <w:noProof/>
          <w:lang w:eastAsia="en-GB"/>
        </w:rPr>
        <w:drawing>
          <wp:inline distT="0" distB="0" distL="0" distR="0" wp14:anchorId="72F9A509" wp14:editId="6E3D4E37">
            <wp:extent cx="5731510" cy="2228850"/>
            <wp:effectExtent l="19050" t="19050" r="2159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28850"/>
                    </a:xfrm>
                    <a:prstGeom prst="rect">
                      <a:avLst/>
                    </a:prstGeom>
                    <a:ln>
                      <a:solidFill>
                        <a:schemeClr val="tx1"/>
                      </a:solidFill>
                    </a:ln>
                  </pic:spPr>
                </pic:pic>
              </a:graphicData>
            </a:graphic>
          </wp:inline>
        </w:drawing>
      </w:r>
    </w:p>
    <w:p w:rsidR="00EE1AF9" w:rsidRDefault="0095595E" w:rsidP="0095595E">
      <w:pPr>
        <w:pStyle w:val="Caption"/>
        <w:ind w:left="6480"/>
        <w:rPr>
          <w:color w:val="FF0000"/>
        </w:rPr>
      </w:pPr>
      <w:bookmarkStart w:id="7" w:name="_Toc513723750"/>
      <w:r>
        <w:t xml:space="preserve">Figure </w:t>
      </w:r>
      <w:r>
        <w:fldChar w:fldCharType="begin"/>
      </w:r>
      <w:r>
        <w:instrText xml:space="preserve"> SEQ Figure \* ARABIC </w:instrText>
      </w:r>
      <w:r>
        <w:fldChar w:fldCharType="separate"/>
      </w:r>
      <w:r w:rsidR="004C19D5">
        <w:rPr>
          <w:noProof/>
        </w:rPr>
        <w:t>4</w:t>
      </w:r>
      <w:r>
        <w:fldChar w:fldCharType="end"/>
      </w:r>
      <w:r>
        <w:t xml:space="preserve"> : Transform Process</w:t>
      </w:r>
      <w:bookmarkEnd w:id="7"/>
    </w:p>
    <w:p w:rsidR="00EE1AF9" w:rsidRPr="00EE1AF9" w:rsidRDefault="00EE1AF9" w:rsidP="00EE1AF9">
      <w:pPr>
        <w:rPr>
          <w:color w:val="FF0000"/>
        </w:rPr>
      </w:pPr>
      <w:r w:rsidRPr="00EE1AF9">
        <w:rPr>
          <w:color w:val="FF0000"/>
        </w:rPr>
        <w:t>March Data</w:t>
      </w:r>
    </w:p>
    <w:p w:rsidR="00F95EBE" w:rsidRDefault="008B4C62" w:rsidP="00667668">
      <w:r>
        <w:rPr>
          <w:noProof/>
          <w:lang w:eastAsia="en-GB"/>
        </w:rPr>
        <mc:AlternateContent>
          <mc:Choice Requires="wps">
            <w:drawing>
              <wp:anchor distT="0" distB="0" distL="114300" distR="114300" simplePos="0" relativeHeight="251663360" behindDoc="0" locked="0" layoutInCell="1" allowOverlap="1" wp14:anchorId="106DC15D" wp14:editId="5D9FD9F6">
                <wp:simplePos x="0" y="0"/>
                <wp:positionH relativeFrom="column">
                  <wp:posOffset>3435350</wp:posOffset>
                </wp:positionH>
                <wp:positionV relativeFrom="paragraph">
                  <wp:posOffset>390525</wp:posOffset>
                </wp:positionV>
                <wp:extent cx="45719" cy="295275"/>
                <wp:effectExtent l="57150" t="0" r="50165" b="47625"/>
                <wp:wrapNone/>
                <wp:docPr id="11" name="Straight Arrow Connector 11"/>
                <wp:cNvGraphicFramePr/>
                <a:graphic xmlns:a="http://schemas.openxmlformats.org/drawingml/2006/main">
                  <a:graphicData uri="http://schemas.microsoft.com/office/word/2010/wordprocessingShape">
                    <wps:wsp>
                      <wps:cNvCnPr/>
                      <wps:spPr>
                        <a:xfrm flipH="1">
                          <a:off x="0" y="0"/>
                          <a:ext cx="45719" cy="2952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604550F1" id="Straight Arrow Connector 11" o:spid="_x0000_s1026" type="#_x0000_t32" style="position:absolute;margin-left:270.5pt;margin-top:30.75pt;width:3.6pt;height:23.2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" strokecolor="#5b9bd5" strokeweight=".5pt">
                <v:stroke endarrow="block" joinstyle="miter"/>
              </v:shape>
            </w:pict>
          </mc:Fallback>
        </mc:AlternateContent>
      </w:r>
      <w:r w:rsidR="00667668">
        <w:t>The data from the Expense Area in the ‘DECC Spend over 500 March 2013’ was transferred to the Group Column and “UNKNOWN” was added to the empty fields.</w:t>
      </w:r>
    </w:p>
    <w:p w:rsidR="008B4C62" w:rsidRDefault="008B4C62" w:rsidP="00667668"/>
    <w:p w:rsidR="008B4C62" w:rsidRDefault="008B4C62" w:rsidP="00667668">
      <w:r>
        <w:rPr>
          <w:noProof/>
          <w:lang w:eastAsia="en-GB"/>
        </w:rPr>
        <w:drawing>
          <wp:inline distT="0" distB="0" distL="0" distR="0" wp14:anchorId="58BDDBB3" wp14:editId="2DD2B90F">
            <wp:extent cx="5731510" cy="2333625"/>
            <wp:effectExtent l="19050" t="19050" r="21590" b="285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33625"/>
                    </a:xfrm>
                    <a:prstGeom prst="rect">
                      <a:avLst/>
                    </a:prstGeom>
                    <a:ln>
                      <a:solidFill>
                        <a:schemeClr val="tx1"/>
                      </a:solidFill>
                    </a:ln>
                  </pic:spPr>
                </pic:pic>
              </a:graphicData>
            </a:graphic>
          </wp:inline>
        </w:drawing>
      </w:r>
    </w:p>
    <w:p w:rsidR="00622529" w:rsidRDefault="0095595E" w:rsidP="0095595E">
      <w:pPr>
        <w:pStyle w:val="Caption"/>
      </w:pPr>
      <w:r>
        <w:t xml:space="preserve">                               </w:t>
      </w:r>
      <w:r>
        <w:tab/>
      </w:r>
      <w:r>
        <w:tab/>
      </w:r>
      <w:r>
        <w:tab/>
      </w:r>
      <w:r>
        <w:tab/>
      </w:r>
      <w:r>
        <w:tab/>
      </w:r>
      <w:r>
        <w:tab/>
      </w:r>
      <w:r>
        <w:tab/>
      </w:r>
      <w:r>
        <w:tab/>
      </w:r>
      <w:bookmarkStart w:id="8" w:name="_Toc513723751"/>
      <w:r>
        <w:t xml:space="preserve">Figure </w:t>
      </w:r>
      <w:r>
        <w:fldChar w:fldCharType="begin"/>
      </w:r>
      <w:r>
        <w:instrText xml:space="preserve"> SEQ Figure \* ARABIC </w:instrText>
      </w:r>
      <w:r>
        <w:fldChar w:fldCharType="separate"/>
      </w:r>
      <w:r w:rsidR="004C19D5">
        <w:rPr>
          <w:noProof/>
        </w:rPr>
        <w:t>5</w:t>
      </w:r>
      <w:r>
        <w:fldChar w:fldCharType="end"/>
      </w:r>
      <w:r>
        <w:t xml:space="preserve"> : Added Unknown</w:t>
      </w:r>
      <w:bookmarkEnd w:id="8"/>
    </w:p>
    <w:p w:rsidR="00655535" w:rsidRDefault="00655535" w:rsidP="00667668"/>
    <w:p w:rsidR="00655535" w:rsidRDefault="00655535" w:rsidP="00667668"/>
    <w:p w:rsidR="00655535" w:rsidRDefault="00655535" w:rsidP="00667668"/>
    <w:p w:rsidR="00655535" w:rsidRDefault="00655535" w:rsidP="00667668"/>
    <w:p w:rsidR="00622529" w:rsidRDefault="00622529" w:rsidP="00667668">
      <w:r>
        <w:lastRenderedPageBreak/>
        <w:t>To Progress with the Data warehouse, all the duplicate records need to be removed from the DECC.Spreadsheet.</w:t>
      </w:r>
    </w:p>
    <w:p w:rsidR="00E36E34" w:rsidRDefault="00622529" w:rsidP="00667668">
      <w:r>
        <w:t>All duplicates were removed from the Department column leaving 1 Unique Value.</w:t>
      </w:r>
    </w:p>
    <w:p w:rsidR="00596B72" w:rsidRDefault="00596B72" w:rsidP="00667668">
      <w:r>
        <w:rPr>
          <w:noProof/>
          <w:lang w:eastAsia="en-GB"/>
        </w:rPr>
        <w:drawing>
          <wp:inline distT="0" distB="0" distL="0" distR="0" wp14:anchorId="13E8569E" wp14:editId="0E11FC1E">
            <wp:extent cx="5591175" cy="2095500"/>
            <wp:effectExtent l="19050" t="19050" r="28575" b="190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91175" cy="2095500"/>
                    </a:xfrm>
                    <a:prstGeom prst="rect">
                      <a:avLst/>
                    </a:prstGeom>
                    <a:ln>
                      <a:solidFill>
                        <a:schemeClr val="tx1"/>
                      </a:solidFill>
                    </a:ln>
                  </pic:spPr>
                </pic:pic>
              </a:graphicData>
            </a:graphic>
          </wp:inline>
        </w:drawing>
      </w:r>
    </w:p>
    <w:p w:rsidR="0095595E" w:rsidRDefault="0095595E" w:rsidP="0095595E">
      <w:pPr>
        <w:pStyle w:val="Caption"/>
        <w:ind w:left="5760" w:firstLine="720"/>
      </w:pPr>
      <w:bookmarkStart w:id="9" w:name="_Toc513723752"/>
      <w:r>
        <w:t xml:space="preserve">Figure </w:t>
      </w:r>
      <w:r>
        <w:fldChar w:fldCharType="begin"/>
      </w:r>
      <w:r>
        <w:instrText xml:space="preserve"> SEQ Figure \* ARABIC </w:instrText>
      </w:r>
      <w:r>
        <w:fldChar w:fldCharType="separate"/>
      </w:r>
      <w:r w:rsidR="004C19D5">
        <w:rPr>
          <w:noProof/>
        </w:rPr>
        <w:t>6</w:t>
      </w:r>
      <w:r>
        <w:fldChar w:fldCharType="end"/>
      </w:r>
      <w:r>
        <w:t>: Department Table</w:t>
      </w:r>
      <w:bookmarkEnd w:id="9"/>
    </w:p>
    <w:p w:rsidR="000055A8" w:rsidRDefault="00961D50" w:rsidP="00667668">
      <w:r>
        <w:t>As we can see form the spreadsheet 2417 duplicate records were removed and 1 unique value left.</w:t>
      </w:r>
    </w:p>
    <w:p w:rsidR="00596B72" w:rsidRDefault="000055A8" w:rsidP="00667668">
      <w:r>
        <w:rPr>
          <w:noProof/>
          <w:lang w:eastAsia="en-GB"/>
        </w:rPr>
        <w:drawing>
          <wp:inline distT="0" distB="0" distL="0" distR="0" wp14:anchorId="2C986DE5" wp14:editId="115DF1DD">
            <wp:extent cx="5619750" cy="2171700"/>
            <wp:effectExtent l="19050" t="19050" r="19050" b="190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19750" cy="2171700"/>
                    </a:xfrm>
                    <a:prstGeom prst="rect">
                      <a:avLst/>
                    </a:prstGeom>
                    <a:ln>
                      <a:solidFill>
                        <a:schemeClr val="tx1"/>
                      </a:solidFill>
                    </a:ln>
                  </pic:spPr>
                </pic:pic>
              </a:graphicData>
            </a:graphic>
          </wp:inline>
        </w:drawing>
      </w:r>
    </w:p>
    <w:p w:rsidR="00961D50" w:rsidRDefault="0095595E" w:rsidP="0095595E">
      <w:pPr>
        <w:pStyle w:val="Caption"/>
      </w:pPr>
      <w:r>
        <w:t xml:space="preserve">                                                                                                                                                              </w:t>
      </w:r>
      <w:bookmarkStart w:id="10" w:name="_Toc513723753"/>
      <w:r>
        <w:t xml:space="preserve">Figure </w:t>
      </w:r>
      <w:r>
        <w:fldChar w:fldCharType="begin"/>
      </w:r>
      <w:r>
        <w:instrText xml:space="preserve"> SEQ Figure \* ARABIC </w:instrText>
      </w:r>
      <w:r>
        <w:fldChar w:fldCharType="separate"/>
      </w:r>
      <w:r w:rsidR="004C19D5">
        <w:rPr>
          <w:noProof/>
        </w:rPr>
        <w:t>7</w:t>
      </w:r>
      <w:r>
        <w:fldChar w:fldCharType="end"/>
      </w:r>
      <w:r>
        <w:t>: Remove Duplication</w:t>
      </w:r>
      <w:bookmarkEnd w:id="10"/>
    </w:p>
    <w:p w:rsidR="00E36E34" w:rsidRDefault="00E36E34" w:rsidP="00667668">
      <w:r>
        <w:t xml:space="preserve">This will become the Department </w:t>
      </w:r>
      <w:r w:rsidR="000055A8">
        <w:t xml:space="preserve">DIMENSION </w:t>
      </w:r>
      <w:r>
        <w:t>table</w:t>
      </w:r>
      <w:r w:rsidR="000055A8">
        <w:t>.</w:t>
      </w:r>
    </w:p>
    <w:p w:rsidR="00622529" w:rsidRDefault="00622529" w:rsidP="00667668">
      <w:r>
        <w:rPr>
          <w:noProof/>
          <w:lang w:eastAsia="en-GB"/>
        </w:rPr>
        <w:drawing>
          <wp:inline distT="0" distB="0" distL="0" distR="0" wp14:anchorId="64EB4AA1" wp14:editId="7C426043">
            <wp:extent cx="3733800" cy="1885950"/>
            <wp:effectExtent l="19050" t="19050" r="19050"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33800" cy="1885950"/>
                    </a:xfrm>
                    <a:prstGeom prst="rect">
                      <a:avLst/>
                    </a:prstGeom>
                    <a:ln>
                      <a:solidFill>
                        <a:schemeClr val="tx1"/>
                      </a:solidFill>
                    </a:ln>
                  </pic:spPr>
                </pic:pic>
              </a:graphicData>
            </a:graphic>
          </wp:inline>
        </w:drawing>
      </w:r>
    </w:p>
    <w:p w:rsidR="00961D50" w:rsidRDefault="0095595E" w:rsidP="0095595E">
      <w:pPr>
        <w:pStyle w:val="Caption"/>
        <w:ind w:left="5760"/>
      </w:pPr>
      <w:bookmarkStart w:id="11" w:name="_Toc513723754"/>
      <w:r>
        <w:t xml:space="preserve">Figure </w:t>
      </w:r>
      <w:r>
        <w:fldChar w:fldCharType="begin"/>
      </w:r>
      <w:r>
        <w:instrText xml:space="preserve"> SEQ Figure \* ARABIC </w:instrText>
      </w:r>
      <w:r>
        <w:fldChar w:fldCharType="separate"/>
      </w:r>
      <w:r w:rsidR="004C19D5">
        <w:rPr>
          <w:noProof/>
        </w:rPr>
        <w:t>8</w:t>
      </w:r>
      <w:r>
        <w:fldChar w:fldCharType="end"/>
      </w:r>
      <w:r>
        <w:t xml:space="preserve"> : Department DIMENSION Table</w:t>
      </w:r>
      <w:bookmarkEnd w:id="11"/>
    </w:p>
    <w:p w:rsidR="00622529" w:rsidRDefault="00622529" w:rsidP="00667668">
      <w:r>
        <w:lastRenderedPageBreak/>
        <w:t>All duplicates were removed from the Entity column leaving 1 Unique Value.</w:t>
      </w:r>
    </w:p>
    <w:p w:rsidR="00E36E34" w:rsidRDefault="00E36E34" w:rsidP="00667668">
      <w:r>
        <w:t>This will become the Entity</w:t>
      </w:r>
      <w:r w:rsidR="000055A8" w:rsidRPr="000055A8">
        <w:t xml:space="preserve"> </w:t>
      </w:r>
      <w:r w:rsidR="000055A8">
        <w:t>DIMENSION</w:t>
      </w:r>
      <w:r>
        <w:t xml:space="preserve"> table</w:t>
      </w:r>
    </w:p>
    <w:p w:rsidR="00622529" w:rsidRDefault="00622529" w:rsidP="00667668">
      <w:r>
        <w:rPr>
          <w:noProof/>
          <w:lang w:eastAsia="en-GB"/>
        </w:rPr>
        <w:drawing>
          <wp:inline distT="0" distB="0" distL="0" distR="0" wp14:anchorId="1777D5B8" wp14:editId="2BADB64B">
            <wp:extent cx="2857500" cy="2343150"/>
            <wp:effectExtent l="19050" t="19050" r="1905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57500" cy="2343150"/>
                    </a:xfrm>
                    <a:prstGeom prst="rect">
                      <a:avLst/>
                    </a:prstGeom>
                    <a:ln>
                      <a:solidFill>
                        <a:schemeClr val="tx1"/>
                      </a:solidFill>
                    </a:ln>
                  </pic:spPr>
                </pic:pic>
              </a:graphicData>
            </a:graphic>
          </wp:inline>
        </w:drawing>
      </w:r>
    </w:p>
    <w:p w:rsidR="00961D50" w:rsidRDefault="0095595E" w:rsidP="0095595E">
      <w:pPr>
        <w:pStyle w:val="Caption"/>
        <w:ind w:left="2160"/>
        <w:rPr>
          <w:noProof/>
          <w:lang w:eastAsia="en-GB"/>
        </w:rPr>
      </w:pPr>
      <w:bookmarkStart w:id="12" w:name="_Toc513723755"/>
      <w:r>
        <w:t xml:space="preserve">Figure </w:t>
      </w:r>
      <w:r>
        <w:fldChar w:fldCharType="begin"/>
      </w:r>
      <w:r>
        <w:instrText xml:space="preserve"> SEQ Figure \* ARABIC </w:instrText>
      </w:r>
      <w:r>
        <w:fldChar w:fldCharType="separate"/>
      </w:r>
      <w:r w:rsidR="004C19D5">
        <w:rPr>
          <w:noProof/>
        </w:rPr>
        <w:t>9</w:t>
      </w:r>
      <w:r>
        <w:fldChar w:fldCharType="end"/>
      </w:r>
      <w:r>
        <w:t>: Entity DIMENSION Table</w:t>
      </w:r>
      <w:bookmarkEnd w:id="12"/>
    </w:p>
    <w:p w:rsidR="00E36E34" w:rsidRDefault="00E36E34" w:rsidP="00667668">
      <w:r>
        <w:t>All duplicates were removed from the Date column leaving 46 Unique Values.</w:t>
      </w:r>
    </w:p>
    <w:p w:rsidR="00833AD2" w:rsidRDefault="00833AD2" w:rsidP="00667668">
      <w:r>
        <w:t>This will become the Data</w:t>
      </w:r>
      <w:r w:rsidR="000055A8" w:rsidRPr="000055A8">
        <w:t xml:space="preserve"> </w:t>
      </w:r>
      <w:r w:rsidR="000055A8">
        <w:t>DIMENSION</w:t>
      </w:r>
      <w:r>
        <w:t xml:space="preserve"> Table.</w:t>
      </w:r>
    </w:p>
    <w:p w:rsidR="00833AD2" w:rsidRDefault="00833AD2" w:rsidP="00667668">
      <w:r>
        <w:t>In the data table to be able to calculate different dates such as Month and Quarters, New calculated fields needed to be added such as:</w:t>
      </w:r>
    </w:p>
    <w:p w:rsidR="00622529" w:rsidRDefault="00833AD2" w:rsidP="00833AD2">
      <w:pPr>
        <w:spacing w:after="0" w:line="240" w:lineRule="auto"/>
      </w:pPr>
      <w:r>
        <w:t>Day =</w:t>
      </w:r>
      <w:r w:rsidRPr="00833AD2">
        <w:t>DAY (A2)</w:t>
      </w:r>
    </w:p>
    <w:p w:rsidR="00833AD2" w:rsidRDefault="00833AD2" w:rsidP="00833AD2">
      <w:pPr>
        <w:spacing w:after="0" w:line="240" w:lineRule="auto"/>
      </w:pPr>
      <w:r>
        <w:t xml:space="preserve">Month </w:t>
      </w:r>
      <w:r w:rsidRPr="00833AD2">
        <w:t>=MONTH (A2)</w:t>
      </w:r>
    </w:p>
    <w:p w:rsidR="00833AD2" w:rsidRDefault="00833AD2" w:rsidP="00833AD2">
      <w:pPr>
        <w:spacing w:after="0" w:line="240" w:lineRule="auto"/>
      </w:pPr>
      <w:r>
        <w:t xml:space="preserve">Year </w:t>
      </w:r>
      <w:r w:rsidRPr="00833AD2">
        <w:t>=YEAR (A2)</w:t>
      </w:r>
    </w:p>
    <w:p w:rsidR="00833AD2" w:rsidRDefault="00833AD2" w:rsidP="00833AD2">
      <w:pPr>
        <w:spacing w:after="0" w:line="240" w:lineRule="auto"/>
      </w:pPr>
      <w:r>
        <w:t>Quarter</w:t>
      </w:r>
      <w:r w:rsidRPr="00833AD2">
        <w:t>= "Q" &amp; ROUNDUP (MONTH (C2)/3,0)</w:t>
      </w:r>
    </w:p>
    <w:p w:rsidR="00833AD2" w:rsidRDefault="00833AD2" w:rsidP="00667668"/>
    <w:p w:rsidR="00622529" w:rsidRDefault="00622529" w:rsidP="00667668">
      <w:r>
        <w:rPr>
          <w:noProof/>
          <w:lang w:eastAsia="en-GB"/>
        </w:rPr>
        <w:drawing>
          <wp:inline distT="0" distB="0" distL="0" distR="0" wp14:anchorId="36ABC423" wp14:editId="14B7272D">
            <wp:extent cx="5495925" cy="2628900"/>
            <wp:effectExtent l="19050" t="19050" r="28575"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95925" cy="2628900"/>
                    </a:xfrm>
                    <a:prstGeom prst="rect">
                      <a:avLst/>
                    </a:prstGeom>
                    <a:ln>
                      <a:solidFill>
                        <a:schemeClr val="tx1"/>
                      </a:solidFill>
                    </a:ln>
                  </pic:spPr>
                </pic:pic>
              </a:graphicData>
            </a:graphic>
          </wp:inline>
        </w:drawing>
      </w:r>
    </w:p>
    <w:p w:rsidR="00961D50" w:rsidRDefault="0095595E" w:rsidP="0095595E">
      <w:pPr>
        <w:pStyle w:val="Caption"/>
        <w:ind w:left="5760" w:firstLine="720"/>
      </w:pPr>
      <w:bookmarkStart w:id="13" w:name="_Toc513723756"/>
      <w:r>
        <w:t xml:space="preserve">Figure </w:t>
      </w:r>
      <w:r>
        <w:fldChar w:fldCharType="begin"/>
      </w:r>
      <w:r>
        <w:instrText xml:space="preserve"> SEQ Figure \* ARABIC </w:instrText>
      </w:r>
      <w:r>
        <w:fldChar w:fldCharType="separate"/>
      </w:r>
      <w:r w:rsidR="004C19D5">
        <w:rPr>
          <w:noProof/>
        </w:rPr>
        <w:t>10</w:t>
      </w:r>
      <w:r>
        <w:fldChar w:fldCharType="end"/>
      </w:r>
      <w:r>
        <w:t>: Splitting the Date</w:t>
      </w:r>
      <w:bookmarkEnd w:id="13"/>
    </w:p>
    <w:p w:rsidR="00655535" w:rsidRDefault="00655535" w:rsidP="003149DA">
      <w:pPr>
        <w:rPr>
          <w:noProof/>
          <w:lang w:eastAsia="en-GB"/>
        </w:rPr>
      </w:pPr>
    </w:p>
    <w:p w:rsidR="003149DA" w:rsidRDefault="003149DA" w:rsidP="003149DA">
      <w:r>
        <w:t>All duplicates were removed from the Expense Type column leaving 96 Unique Values.</w:t>
      </w:r>
    </w:p>
    <w:p w:rsidR="003149DA" w:rsidRDefault="003149DA" w:rsidP="00667668">
      <w:r>
        <w:lastRenderedPageBreak/>
        <w:t xml:space="preserve">This will become the </w:t>
      </w:r>
      <w:r w:rsidR="002D548E">
        <w:t>Expense Type</w:t>
      </w:r>
      <w:r>
        <w:t xml:space="preserve"> </w:t>
      </w:r>
      <w:r w:rsidR="000055A8">
        <w:t xml:space="preserve">DIMENSION </w:t>
      </w:r>
      <w:r>
        <w:t>Table.</w:t>
      </w:r>
    </w:p>
    <w:p w:rsidR="003149DA" w:rsidRDefault="003149DA" w:rsidP="00667668">
      <w:r>
        <w:rPr>
          <w:noProof/>
          <w:lang w:eastAsia="en-GB"/>
        </w:rPr>
        <w:drawing>
          <wp:inline distT="0" distB="0" distL="0" distR="0" wp14:anchorId="62F3E5DA" wp14:editId="1D8C2F1E">
            <wp:extent cx="5324475" cy="2809875"/>
            <wp:effectExtent l="19050" t="19050" r="28575" b="285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24475" cy="2809875"/>
                    </a:xfrm>
                    <a:prstGeom prst="rect">
                      <a:avLst/>
                    </a:prstGeom>
                    <a:ln>
                      <a:solidFill>
                        <a:schemeClr val="tx1"/>
                      </a:solidFill>
                    </a:ln>
                  </pic:spPr>
                </pic:pic>
              </a:graphicData>
            </a:graphic>
          </wp:inline>
        </w:drawing>
      </w:r>
    </w:p>
    <w:p w:rsidR="00D968C2" w:rsidRDefault="0095595E" w:rsidP="0095595E">
      <w:pPr>
        <w:pStyle w:val="Caption"/>
        <w:ind w:left="4320" w:firstLine="720"/>
      </w:pPr>
      <w:bookmarkStart w:id="14" w:name="_Toc513723757"/>
      <w:r>
        <w:t xml:space="preserve">Figure </w:t>
      </w:r>
      <w:r>
        <w:fldChar w:fldCharType="begin"/>
      </w:r>
      <w:r>
        <w:instrText xml:space="preserve"> SEQ Figure \* ARABIC </w:instrText>
      </w:r>
      <w:r>
        <w:fldChar w:fldCharType="separate"/>
      </w:r>
      <w:r w:rsidR="004C19D5">
        <w:rPr>
          <w:noProof/>
        </w:rPr>
        <w:t>11</w:t>
      </w:r>
      <w:r>
        <w:fldChar w:fldCharType="end"/>
      </w:r>
      <w:r>
        <w:t>:  Expense Type DIMENSION Table</w:t>
      </w:r>
      <w:bookmarkEnd w:id="14"/>
    </w:p>
    <w:p w:rsidR="005A49E6" w:rsidRDefault="005A49E6" w:rsidP="005A49E6">
      <w:r>
        <w:t>All duplicates were removed from the Group column leaving 11 Unique Values.</w:t>
      </w:r>
    </w:p>
    <w:p w:rsidR="005A49E6" w:rsidRDefault="005A49E6" w:rsidP="005A49E6">
      <w:r>
        <w:t xml:space="preserve">This will become the Group </w:t>
      </w:r>
      <w:r w:rsidR="000055A8">
        <w:t xml:space="preserve">DIMENSION </w:t>
      </w:r>
      <w:r>
        <w:t>Table.</w:t>
      </w:r>
    </w:p>
    <w:p w:rsidR="00D968C2" w:rsidRDefault="005A49E6" w:rsidP="00667668">
      <w:r>
        <w:rPr>
          <w:noProof/>
          <w:lang w:eastAsia="en-GB"/>
        </w:rPr>
        <w:drawing>
          <wp:inline distT="0" distB="0" distL="0" distR="0" wp14:anchorId="22409C6E" wp14:editId="23BDEDF2">
            <wp:extent cx="3381375" cy="1800225"/>
            <wp:effectExtent l="19050" t="19050" r="28575" b="285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81375" cy="1800225"/>
                    </a:xfrm>
                    <a:prstGeom prst="rect">
                      <a:avLst/>
                    </a:prstGeom>
                    <a:ln>
                      <a:solidFill>
                        <a:schemeClr val="tx1"/>
                      </a:solidFill>
                    </a:ln>
                  </pic:spPr>
                </pic:pic>
              </a:graphicData>
            </a:graphic>
          </wp:inline>
        </w:drawing>
      </w:r>
    </w:p>
    <w:p w:rsidR="000055A8" w:rsidRDefault="0095595E" w:rsidP="0095595E">
      <w:pPr>
        <w:pStyle w:val="Caption"/>
      </w:pPr>
      <w:bookmarkStart w:id="15" w:name="_Toc513723758"/>
      <w:r>
        <w:t xml:space="preserve">Figure </w:t>
      </w:r>
      <w:r>
        <w:fldChar w:fldCharType="begin"/>
      </w:r>
      <w:r>
        <w:instrText xml:space="preserve"> SEQ Figure \* ARABIC </w:instrText>
      </w:r>
      <w:r>
        <w:fldChar w:fldCharType="separate"/>
      </w:r>
      <w:r w:rsidR="004C19D5">
        <w:rPr>
          <w:noProof/>
        </w:rPr>
        <w:t>12</w:t>
      </w:r>
      <w:r>
        <w:fldChar w:fldCharType="end"/>
      </w:r>
      <w:r>
        <w:t>: Group DIMENSION Table</w:t>
      </w:r>
      <w:bookmarkEnd w:id="15"/>
    </w:p>
    <w:p w:rsidR="0095595E" w:rsidRDefault="0095595E" w:rsidP="0095595E"/>
    <w:p w:rsidR="0095595E" w:rsidRDefault="0095595E" w:rsidP="0095595E"/>
    <w:p w:rsidR="0095595E" w:rsidRDefault="0095595E" w:rsidP="0095595E"/>
    <w:p w:rsidR="0095595E" w:rsidRDefault="0095595E" w:rsidP="0095595E"/>
    <w:p w:rsidR="0095595E" w:rsidRDefault="0095595E" w:rsidP="0095595E"/>
    <w:p w:rsidR="0095595E" w:rsidRDefault="0095595E" w:rsidP="0095595E"/>
    <w:p w:rsidR="0095595E" w:rsidRDefault="0095595E" w:rsidP="0095595E"/>
    <w:p w:rsidR="0095595E" w:rsidRDefault="0095595E" w:rsidP="0095595E"/>
    <w:p w:rsidR="0095595E" w:rsidRPr="0095595E" w:rsidRDefault="0095595E" w:rsidP="0095595E"/>
    <w:p w:rsidR="005A49E6" w:rsidRDefault="005A49E6" w:rsidP="005A49E6">
      <w:r>
        <w:lastRenderedPageBreak/>
        <w:t>All duplicates were removed from the Expense Area column leaving 125 Unique Values.</w:t>
      </w:r>
    </w:p>
    <w:p w:rsidR="005A49E6" w:rsidRDefault="005A49E6" w:rsidP="005A49E6">
      <w:r>
        <w:t xml:space="preserve">This will become the Expense Area </w:t>
      </w:r>
      <w:r w:rsidR="000055A8">
        <w:t xml:space="preserve">DIMENSION </w:t>
      </w:r>
      <w:r>
        <w:t>Table.</w:t>
      </w:r>
    </w:p>
    <w:p w:rsidR="00015821" w:rsidRDefault="005A49E6" w:rsidP="00667668">
      <w:r>
        <w:rPr>
          <w:noProof/>
          <w:lang w:eastAsia="en-GB"/>
        </w:rPr>
        <w:drawing>
          <wp:inline distT="0" distB="0" distL="0" distR="0" wp14:anchorId="5210E995" wp14:editId="7529FDFF">
            <wp:extent cx="4991100" cy="2628900"/>
            <wp:effectExtent l="19050" t="19050" r="19050" b="190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91100" cy="2628900"/>
                    </a:xfrm>
                    <a:prstGeom prst="rect">
                      <a:avLst/>
                    </a:prstGeom>
                    <a:ln>
                      <a:solidFill>
                        <a:schemeClr val="tx1"/>
                      </a:solidFill>
                    </a:ln>
                  </pic:spPr>
                </pic:pic>
              </a:graphicData>
            </a:graphic>
          </wp:inline>
        </w:drawing>
      </w:r>
    </w:p>
    <w:p w:rsidR="00015821" w:rsidRDefault="00556060" w:rsidP="0095595E">
      <w:pPr>
        <w:pStyle w:val="Caption"/>
        <w:ind w:left="3600" w:firstLine="720"/>
        <w:rPr>
          <w:noProof/>
          <w:lang w:eastAsia="en-GB"/>
        </w:rPr>
      </w:pPr>
      <w:r>
        <w:t xml:space="preserve">           </w:t>
      </w:r>
      <w:bookmarkStart w:id="16" w:name="_Toc513723759"/>
      <w:r w:rsidR="0095595E">
        <w:t xml:space="preserve">Figure </w:t>
      </w:r>
      <w:r w:rsidR="0095595E">
        <w:fldChar w:fldCharType="begin"/>
      </w:r>
      <w:r w:rsidR="0095595E">
        <w:instrText xml:space="preserve"> SEQ Figure \* ARABIC </w:instrText>
      </w:r>
      <w:r w:rsidR="0095595E">
        <w:fldChar w:fldCharType="separate"/>
      </w:r>
      <w:r w:rsidR="004C19D5">
        <w:rPr>
          <w:noProof/>
        </w:rPr>
        <w:t>13</w:t>
      </w:r>
      <w:r w:rsidR="0095595E">
        <w:fldChar w:fldCharType="end"/>
      </w:r>
      <w:r>
        <w:t>:</w:t>
      </w:r>
      <w:r w:rsidR="0095595E">
        <w:t xml:space="preserve"> Expense Area DIMENSION Table</w:t>
      </w:r>
      <w:bookmarkEnd w:id="16"/>
    </w:p>
    <w:p w:rsidR="00015821" w:rsidRDefault="00015821" w:rsidP="00015821">
      <w:r>
        <w:t>All duplicates were removed from the Supplier column leaving 510 Unique Values.</w:t>
      </w:r>
    </w:p>
    <w:p w:rsidR="00015821" w:rsidRDefault="00015821" w:rsidP="00015821">
      <w:r>
        <w:t>This will become the Supplier</w:t>
      </w:r>
      <w:r w:rsidR="000055A8" w:rsidRPr="000055A8">
        <w:t xml:space="preserve"> </w:t>
      </w:r>
      <w:r w:rsidR="000055A8">
        <w:t>DIMENSION</w:t>
      </w:r>
      <w:r>
        <w:t xml:space="preserve"> Table.</w:t>
      </w:r>
    </w:p>
    <w:p w:rsidR="00015821" w:rsidRDefault="00015821" w:rsidP="00667668">
      <w:r>
        <w:rPr>
          <w:noProof/>
          <w:lang w:eastAsia="en-GB"/>
        </w:rPr>
        <w:drawing>
          <wp:inline distT="0" distB="0" distL="0" distR="0" wp14:anchorId="403DC18D" wp14:editId="4831F6F1">
            <wp:extent cx="5067300" cy="3305175"/>
            <wp:effectExtent l="19050" t="19050" r="19050" b="285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67300" cy="3305175"/>
                    </a:xfrm>
                    <a:prstGeom prst="rect">
                      <a:avLst/>
                    </a:prstGeom>
                    <a:ln>
                      <a:solidFill>
                        <a:schemeClr val="tx1"/>
                      </a:solidFill>
                    </a:ln>
                  </pic:spPr>
                </pic:pic>
              </a:graphicData>
            </a:graphic>
          </wp:inline>
        </w:drawing>
      </w:r>
    </w:p>
    <w:p w:rsidR="006445DD" w:rsidRDefault="0095595E" w:rsidP="0095595E">
      <w:pPr>
        <w:pStyle w:val="Caption"/>
        <w:ind w:left="4320" w:firstLine="720"/>
      </w:pPr>
      <w:bookmarkStart w:id="17" w:name="_Toc513723760"/>
      <w:r>
        <w:t xml:space="preserve">Figure </w:t>
      </w:r>
      <w:r>
        <w:fldChar w:fldCharType="begin"/>
      </w:r>
      <w:r>
        <w:instrText xml:space="preserve"> SEQ Figure \* ARABIC </w:instrText>
      </w:r>
      <w:r>
        <w:fldChar w:fldCharType="separate"/>
      </w:r>
      <w:r w:rsidR="004C19D5">
        <w:rPr>
          <w:noProof/>
        </w:rPr>
        <w:t>14</w:t>
      </w:r>
      <w:r>
        <w:fldChar w:fldCharType="end"/>
      </w:r>
      <w:r>
        <w:t>: Supplier DIMENSION table</w:t>
      </w:r>
      <w:bookmarkEnd w:id="17"/>
    </w:p>
    <w:p w:rsidR="006445DD" w:rsidRDefault="006445DD" w:rsidP="00667668"/>
    <w:p w:rsidR="00E3665F" w:rsidRDefault="00E3665F" w:rsidP="00667668"/>
    <w:p w:rsidR="00961D50" w:rsidRDefault="00961D50" w:rsidP="00667668"/>
    <w:p w:rsidR="00E3665F" w:rsidRPr="00330DC3" w:rsidRDefault="00E3665F" w:rsidP="00330DC3">
      <w:pPr>
        <w:pStyle w:val="Heading1"/>
        <w:jc w:val="center"/>
        <w:rPr>
          <w:b/>
          <w:color w:val="000000" w:themeColor="text1"/>
          <w:u w:val="single"/>
        </w:rPr>
      </w:pPr>
      <w:bookmarkStart w:id="18" w:name="_Toc513724022"/>
      <w:r w:rsidRPr="00330DC3">
        <w:rPr>
          <w:b/>
          <w:color w:val="000000" w:themeColor="text1"/>
          <w:u w:val="single"/>
        </w:rPr>
        <w:lastRenderedPageBreak/>
        <w:t>ACCESS DATABASE</w:t>
      </w:r>
      <w:bookmarkEnd w:id="18"/>
    </w:p>
    <w:p w:rsidR="00655535" w:rsidRPr="00F12D75" w:rsidRDefault="00655535" w:rsidP="00FA6E7C">
      <w:pPr>
        <w:pStyle w:val="Heading2"/>
        <w:rPr>
          <w:b/>
          <w:color w:val="000000" w:themeColor="text1"/>
          <w:u w:val="single"/>
        </w:rPr>
      </w:pPr>
      <w:bookmarkStart w:id="19" w:name="_Toc513724023"/>
      <w:r w:rsidRPr="00F12D75">
        <w:rPr>
          <w:b/>
          <w:color w:val="000000" w:themeColor="text1"/>
          <w:u w:val="single"/>
        </w:rPr>
        <w:t>LOAD</w:t>
      </w:r>
      <w:bookmarkEnd w:id="19"/>
    </w:p>
    <w:p w:rsidR="00655535" w:rsidRPr="00655535" w:rsidRDefault="00655535" w:rsidP="00655535">
      <w:pPr>
        <w:spacing w:after="0" w:line="240" w:lineRule="auto"/>
        <w:jc w:val="center"/>
        <w:rPr>
          <w:b/>
          <w:sz w:val="28"/>
          <w:szCs w:val="28"/>
          <w:u w:val="single"/>
        </w:rPr>
      </w:pPr>
    </w:p>
    <w:p w:rsidR="005B2183" w:rsidRDefault="005B2183" w:rsidP="00667668">
      <w:r>
        <w:t>The Unique tables designed in Excel, now need to be copied over onto the Access Database.</w:t>
      </w:r>
    </w:p>
    <w:p w:rsidR="000F2D3F" w:rsidRDefault="000F2D3F" w:rsidP="00667668"/>
    <w:p w:rsidR="000F2D3F" w:rsidRDefault="005B2183" w:rsidP="00667668">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685800</wp:posOffset>
                </wp:positionH>
                <wp:positionV relativeFrom="paragraph">
                  <wp:posOffset>2724784</wp:posOffset>
                </wp:positionV>
                <wp:extent cx="247650" cy="1333500"/>
                <wp:effectExtent l="57150" t="38100" r="19050" b="19050"/>
                <wp:wrapNone/>
                <wp:docPr id="33" name="Straight Arrow Connector 33"/>
                <wp:cNvGraphicFramePr/>
                <a:graphic xmlns:a="http://schemas.openxmlformats.org/drawingml/2006/main">
                  <a:graphicData uri="http://schemas.microsoft.com/office/word/2010/wordprocessingShape">
                    <wps:wsp>
                      <wps:cNvCnPr/>
                      <wps:spPr>
                        <a:xfrm flipH="1" flipV="1">
                          <a:off x="0" y="0"/>
                          <a:ext cx="247650" cy="133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CF85BB6" id="Straight Arrow Connector 33" o:spid="_x0000_s1026" type="#_x0000_t32" style="position:absolute;margin-left:54pt;margin-top:214.55pt;width:19.5pt;height:10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" strokecolor="#5b9bd5 [3204]" strokeweight=".5pt">
                <v:stroke endarrow="block" joinstyle="miter"/>
              </v:shape>
            </w:pict>
          </mc:Fallback>
        </mc:AlternateContent>
      </w:r>
      <w:r w:rsidR="000F2D3F">
        <w:rPr>
          <w:noProof/>
          <w:lang w:eastAsia="en-GB"/>
        </w:rPr>
        <w:drawing>
          <wp:inline distT="0" distB="0" distL="0" distR="0" wp14:anchorId="0C21D325" wp14:editId="4821077A">
            <wp:extent cx="5731510" cy="3657600"/>
            <wp:effectExtent l="19050" t="19050" r="21590" b="190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657600"/>
                    </a:xfrm>
                    <a:prstGeom prst="rect">
                      <a:avLst/>
                    </a:prstGeom>
                    <a:ln>
                      <a:solidFill>
                        <a:schemeClr val="tx1"/>
                      </a:solidFill>
                    </a:ln>
                  </pic:spPr>
                </pic:pic>
              </a:graphicData>
            </a:graphic>
          </wp:inline>
        </w:drawing>
      </w:r>
    </w:p>
    <w:p w:rsidR="00556060" w:rsidRDefault="00556060" w:rsidP="00556060">
      <w:pPr>
        <w:pStyle w:val="Caption"/>
        <w:ind w:left="5760" w:firstLine="720"/>
      </w:pPr>
      <w:bookmarkStart w:id="20" w:name="_Toc513723761"/>
      <w:r>
        <w:t xml:space="preserve">Figure </w:t>
      </w:r>
      <w:r>
        <w:fldChar w:fldCharType="begin"/>
      </w:r>
      <w:r>
        <w:instrText xml:space="preserve"> SEQ Figure \* ARABIC </w:instrText>
      </w:r>
      <w:r>
        <w:fldChar w:fldCharType="separate"/>
      </w:r>
      <w:r w:rsidR="004C19D5">
        <w:rPr>
          <w:noProof/>
        </w:rPr>
        <w:t>15</w:t>
      </w:r>
      <w:r>
        <w:fldChar w:fldCharType="end"/>
      </w:r>
      <w:r>
        <w:t>: Access Database</w:t>
      </w:r>
      <w:bookmarkEnd w:id="20"/>
    </w:p>
    <w:p w:rsidR="000F2D3F" w:rsidRDefault="005B2183" w:rsidP="00667668">
      <w:r>
        <w:t>Copy the Data from the Columns and rows in Excel, and select Paste in Access on th</w:t>
      </w:r>
      <w:r w:rsidR="00556060">
        <w:t>e Window on the Left hand side.</w:t>
      </w:r>
    </w:p>
    <w:p w:rsidR="005B2183" w:rsidRDefault="005B2183" w:rsidP="00667668">
      <w:r>
        <w:t xml:space="preserve">This box will appear, asking if the first row of data is to be included in the column </w:t>
      </w:r>
      <w:r w:rsidR="00343F63">
        <w:t>headings.</w:t>
      </w:r>
    </w:p>
    <w:p w:rsidR="005B2183" w:rsidRDefault="005259F9" w:rsidP="00667668">
      <w:r>
        <w:t>Select ‘YES’</w:t>
      </w:r>
    </w:p>
    <w:p w:rsidR="000F2D3F" w:rsidRDefault="000F2D3F" w:rsidP="00667668">
      <w:pPr>
        <w:rPr>
          <w:noProof/>
          <w:lang w:eastAsia="en-GB"/>
        </w:rPr>
      </w:pPr>
      <w:r>
        <w:rPr>
          <w:noProof/>
          <w:lang w:eastAsia="en-GB"/>
        </w:rPr>
        <w:drawing>
          <wp:inline distT="0" distB="0" distL="0" distR="0" wp14:anchorId="698D7F4C" wp14:editId="2B3ADA75">
            <wp:extent cx="5153025" cy="2095500"/>
            <wp:effectExtent l="19050" t="19050" r="28575" b="19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53025" cy="2095500"/>
                    </a:xfrm>
                    <a:prstGeom prst="rect">
                      <a:avLst/>
                    </a:prstGeom>
                    <a:ln>
                      <a:solidFill>
                        <a:schemeClr val="tx1"/>
                      </a:solidFill>
                    </a:ln>
                  </pic:spPr>
                </pic:pic>
              </a:graphicData>
            </a:graphic>
          </wp:inline>
        </w:drawing>
      </w:r>
      <w:r w:rsidRPr="000F2D3F">
        <w:rPr>
          <w:noProof/>
          <w:lang w:eastAsia="en-GB"/>
        </w:rPr>
        <w:t xml:space="preserve"> </w:t>
      </w:r>
    </w:p>
    <w:p w:rsidR="00556060" w:rsidRDefault="00556060" w:rsidP="00556060">
      <w:pPr>
        <w:pStyle w:val="Caption"/>
        <w:ind w:left="4320" w:firstLine="720"/>
        <w:rPr>
          <w:noProof/>
          <w:lang w:eastAsia="en-GB"/>
        </w:rPr>
      </w:pPr>
      <w:bookmarkStart w:id="21" w:name="_Toc513723762"/>
      <w:r>
        <w:t xml:space="preserve">Figure </w:t>
      </w:r>
      <w:r>
        <w:fldChar w:fldCharType="begin"/>
      </w:r>
      <w:r>
        <w:instrText xml:space="preserve"> SEQ Figure \* ARABIC </w:instrText>
      </w:r>
      <w:r>
        <w:fldChar w:fldCharType="separate"/>
      </w:r>
      <w:r w:rsidR="004C19D5">
        <w:rPr>
          <w:noProof/>
        </w:rPr>
        <w:t>16</w:t>
      </w:r>
      <w:r>
        <w:fldChar w:fldCharType="end"/>
      </w:r>
      <w:r>
        <w:t>: Insert of Spreadsheet Data</w:t>
      </w:r>
      <w:bookmarkEnd w:id="21"/>
    </w:p>
    <w:p w:rsidR="000F2D3F" w:rsidRDefault="005B2183" w:rsidP="00667668">
      <w:pPr>
        <w:rPr>
          <w:noProof/>
          <w:lang w:eastAsia="en-GB"/>
        </w:rPr>
      </w:pPr>
      <w:r>
        <w:rPr>
          <w:noProof/>
          <w:lang w:eastAsia="en-GB"/>
        </w:rPr>
        <w:lastRenderedPageBreak/>
        <w:t>The next pop up box will tell if the Data has imported successfully. Press ‘OK’</w:t>
      </w:r>
    </w:p>
    <w:p w:rsidR="000F2D3F" w:rsidRDefault="000F2D3F" w:rsidP="00667668">
      <w:r>
        <w:rPr>
          <w:noProof/>
          <w:lang w:eastAsia="en-GB"/>
        </w:rPr>
        <w:drawing>
          <wp:inline distT="0" distB="0" distL="0" distR="0" wp14:anchorId="2681C4E1" wp14:editId="25CC62BF">
            <wp:extent cx="5153025" cy="2238375"/>
            <wp:effectExtent l="19050" t="19050" r="28575"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53025" cy="2238375"/>
                    </a:xfrm>
                    <a:prstGeom prst="rect">
                      <a:avLst/>
                    </a:prstGeom>
                    <a:ln>
                      <a:solidFill>
                        <a:schemeClr val="tx1"/>
                      </a:solidFill>
                    </a:ln>
                  </pic:spPr>
                </pic:pic>
              </a:graphicData>
            </a:graphic>
          </wp:inline>
        </w:drawing>
      </w:r>
    </w:p>
    <w:p w:rsidR="00961D50" w:rsidRDefault="00556060" w:rsidP="00556060">
      <w:pPr>
        <w:pStyle w:val="Caption"/>
        <w:ind w:left="5040" w:firstLine="720"/>
      </w:pPr>
      <w:bookmarkStart w:id="22" w:name="_Toc513723763"/>
      <w:r>
        <w:t xml:space="preserve">Figure </w:t>
      </w:r>
      <w:r>
        <w:fldChar w:fldCharType="begin"/>
      </w:r>
      <w:r>
        <w:instrText xml:space="preserve"> SEQ Figure \* ARABIC </w:instrText>
      </w:r>
      <w:r>
        <w:fldChar w:fldCharType="separate"/>
      </w:r>
      <w:r w:rsidR="004C19D5">
        <w:rPr>
          <w:noProof/>
        </w:rPr>
        <w:t>17</w:t>
      </w:r>
      <w:r>
        <w:fldChar w:fldCharType="end"/>
      </w:r>
      <w:r>
        <w:t>: Confirmation Message</w:t>
      </w:r>
      <w:bookmarkEnd w:id="22"/>
    </w:p>
    <w:p w:rsidR="00961D50" w:rsidRDefault="00961D50" w:rsidP="00667668"/>
    <w:p w:rsidR="000F2D3F" w:rsidRDefault="005B2183" w:rsidP="00667668">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847725</wp:posOffset>
                </wp:positionH>
                <wp:positionV relativeFrom="paragraph">
                  <wp:posOffset>218439</wp:posOffset>
                </wp:positionV>
                <wp:extent cx="3371850" cy="809625"/>
                <wp:effectExtent l="38100" t="0" r="19050" b="85725"/>
                <wp:wrapNone/>
                <wp:docPr id="34" name="Straight Arrow Connector 34"/>
                <wp:cNvGraphicFramePr/>
                <a:graphic xmlns:a="http://schemas.openxmlformats.org/drawingml/2006/main">
                  <a:graphicData uri="http://schemas.microsoft.com/office/word/2010/wordprocessingShape">
                    <wps:wsp>
                      <wps:cNvCnPr/>
                      <wps:spPr>
                        <a:xfrm flipH="1">
                          <a:off x="0" y="0"/>
                          <a:ext cx="3371850" cy="809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3CB30576" id="Straight Arrow Connector 34" o:spid="_x0000_s1026" type="#_x0000_t32" style="position:absolute;margin-left:66.75pt;margin-top:17.2pt;width:265.5pt;height:63.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" strokecolor="#5b9bd5 [3204]" strokeweight=".5pt">
                <v:stroke endarrow="block" joinstyle="miter"/>
              </v:shape>
            </w:pict>
          </mc:Fallback>
        </mc:AlternateContent>
      </w:r>
      <w:r>
        <w:t xml:space="preserve">You can see in the Left hand pane that the Department </w:t>
      </w:r>
      <w:r w:rsidR="000055A8">
        <w:t xml:space="preserve">DIMENSION </w:t>
      </w:r>
      <w:r>
        <w:t xml:space="preserve">table has appeared. </w:t>
      </w:r>
    </w:p>
    <w:p w:rsidR="005259F9" w:rsidRDefault="000F2D3F" w:rsidP="00667668">
      <w:r>
        <w:rPr>
          <w:noProof/>
          <w:lang w:eastAsia="en-GB"/>
        </w:rPr>
        <w:drawing>
          <wp:inline distT="0" distB="0" distL="0" distR="0" wp14:anchorId="291B2E71" wp14:editId="12D164F8">
            <wp:extent cx="5143500" cy="1714500"/>
            <wp:effectExtent l="19050" t="19050" r="19050"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43500" cy="1714500"/>
                    </a:xfrm>
                    <a:prstGeom prst="rect">
                      <a:avLst/>
                    </a:prstGeom>
                    <a:ln>
                      <a:solidFill>
                        <a:schemeClr val="tx1"/>
                      </a:solidFill>
                    </a:ln>
                  </pic:spPr>
                </pic:pic>
              </a:graphicData>
            </a:graphic>
          </wp:inline>
        </w:drawing>
      </w:r>
    </w:p>
    <w:p w:rsidR="005259F9" w:rsidRDefault="00556060" w:rsidP="00556060">
      <w:pPr>
        <w:pStyle w:val="Caption"/>
        <w:ind w:left="5040" w:firstLine="720"/>
      </w:pPr>
      <w:bookmarkStart w:id="23" w:name="_Toc513723764"/>
      <w:r>
        <w:t xml:space="preserve">Figure </w:t>
      </w:r>
      <w:r>
        <w:fldChar w:fldCharType="begin"/>
      </w:r>
      <w:r>
        <w:instrText xml:space="preserve"> SEQ Figure \* ARABIC </w:instrText>
      </w:r>
      <w:r>
        <w:fldChar w:fldCharType="separate"/>
      </w:r>
      <w:r w:rsidR="004C19D5">
        <w:rPr>
          <w:noProof/>
        </w:rPr>
        <w:t>18</w:t>
      </w:r>
      <w:r>
        <w:fldChar w:fldCharType="end"/>
      </w:r>
      <w:r>
        <w:t>: Access Table added</w:t>
      </w:r>
      <w:bookmarkEnd w:id="23"/>
    </w:p>
    <w:p w:rsidR="00F12D75" w:rsidRDefault="00F12D75" w:rsidP="00667668"/>
    <w:p w:rsidR="005B2183" w:rsidRDefault="005B2183" w:rsidP="00667668">
      <w:r>
        <w:t>This is the view of the Department table after it has been copied over</w:t>
      </w:r>
      <w:r w:rsidR="00F12D75">
        <w:t xml:space="preserve"> to the Access Database</w:t>
      </w:r>
      <w:r>
        <w:t>.</w:t>
      </w:r>
    </w:p>
    <w:p w:rsidR="005B2183" w:rsidRDefault="000F2D3F" w:rsidP="00667668">
      <w:r>
        <w:rPr>
          <w:noProof/>
          <w:lang w:eastAsia="en-GB"/>
        </w:rPr>
        <w:drawing>
          <wp:inline distT="0" distB="0" distL="0" distR="0" wp14:anchorId="00878D2C" wp14:editId="0E184655">
            <wp:extent cx="5229225" cy="2276475"/>
            <wp:effectExtent l="19050" t="19050" r="28575" b="285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29225" cy="2276475"/>
                    </a:xfrm>
                    <a:prstGeom prst="rect">
                      <a:avLst/>
                    </a:prstGeom>
                    <a:ln>
                      <a:solidFill>
                        <a:schemeClr val="tx1"/>
                      </a:solidFill>
                    </a:ln>
                  </pic:spPr>
                </pic:pic>
              </a:graphicData>
            </a:graphic>
          </wp:inline>
        </w:drawing>
      </w:r>
    </w:p>
    <w:p w:rsidR="00556060" w:rsidRDefault="00556060" w:rsidP="00556060">
      <w:pPr>
        <w:pStyle w:val="Caption"/>
        <w:ind w:left="4320" w:firstLine="720"/>
      </w:pPr>
      <w:bookmarkStart w:id="24" w:name="_Toc513723765"/>
      <w:r>
        <w:t xml:space="preserve">Figure </w:t>
      </w:r>
      <w:r>
        <w:fldChar w:fldCharType="begin"/>
      </w:r>
      <w:r>
        <w:instrText xml:space="preserve"> SEQ Figure \* ARABIC </w:instrText>
      </w:r>
      <w:r>
        <w:fldChar w:fldCharType="separate"/>
      </w:r>
      <w:r w:rsidR="004C19D5">
        <w:rPr>
          <w:noProof/>
        </w:rPr>
        <w:t>19</w:t>
      </w:r>
      <w:r>
        <w:fldChar w:fldCharType="end"/>
      </w:r>
      <w:r>
        <w:t>: Design View of Department Table</w:t>
      </w:r>
      <w:bookmarkEnd w:id="24"/>
    </w:p>
    <w:p w:rsidR="005B2183" w:rsidRDefault="005B2183" w:rsidP="00556060">
      <w:pPr>
        <w:spacing w:after="0" w:line="240" w:lineRule="auto"/>
      </w:pPr>
      <w:r>
        <w:lastRenderedPageBreak/>
        <w:t>To be able to make the Department table join to any other table, it must have a unique Primary Key.</w:t>
      </w:r>
    </w:p>
    <w:p w:rsidR="005B2183" w:rsidRDefault="002B759D" w:rsidP="00556060">
      <w:pPr>
        <w:spacing w:after="0" w:line="240" w:lineRule="auto"/>
      </w:pPr>
      <w:r>
        <w:t xml:space="preserve">This step must be </w:t>
      </w:r>
      <w:r w:rsidR="00F12D75">
        <w:t>done in all tables copied over.</w:t>
      </w:r>
    </w:p>
    <w:p w:rsidR="00655535" w:rsidRDefault="000F2D3F" w:rsidP="00667668">
      <w:r>
        <w:rPr>
          <w:noProof/>
          <w:lang w:eastAsia="en-GB"/>
        </w:rPr>
        <w:drawing>
          <wp:inline distT="0" distB="0" distL="0" distR="0" wp14:anchorId="41FF2500" wp14:editId="1CFA92E0">
            <wp:extent cx="5448300" cy="2028825"/>
            <wp:effectExtent l="19050" t="19050" r="19050" b="285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48300" cy="2028825"/>
                    </a:xfrm>
                    <a:prstGeom prst="rect">
                      <a:avLst/>
                    </a:prstGeom>
                    <a:ln>
                      <a:solidFill>
                        <a:schemeClr val="tx1"/>
                      </a:solidFill>
                    </a:ln>
                  </pic:spPr>
                </pic:pic>
              </a:graphicData>
            </a:graphic>
          </wp:inline>
        </w:drawing>
      </w:r>
    </w:p>
    <w:p w:rsidR="00556060" w:rsidRDefault="00556060" w:rsidP="00556060">
      <w:pPr>
        <w:pStyle w:val="Caption"/>
      </w:pPr>
      <w:r>
        <w:t xml:space="preserve">                                                                                                                                                 </w:t>
      </w:r>
      <w:bookmarkStart w:id="25" w:name="_Toc513723766"/>
      <w:r>
        <w:t xml:space="preserve">Figure </w:t>
      </w:r>
      <w:r>
        <w:fldChar w:fldCharType="begin"/>
      </w:r>
      <w:r>
        <w:instrText xml:space="preserve"> SEQ Figure \* ARABIC </w:instrText>
      </w:r>
      <w:r>
        <w:fldChar w:fldCharType="separate"/>
      </w:r>
      <w:r w:rsidR="004C19D5">
        <w:rPr>
          <w:noProof/>
        </w:rPr>
        <w:t>20</w:t>
      </w:r>
      <w:r>
        <w:fldChar w:fldCharType="end"/>
      </w:r>
      <w:r>
        <w:t>: Adding the Primary Key</w:t>
      </w:r>
      <w:bookmarkEnd w:id="25"/>
    </w:p>
    <w:p w:rsidR="002B759D" w:rsidRDefault="005B2183" w:rsidP="00556060">
      <w:pPr>
        <w:spacing w:after="0" w:line="240" w:lineRule="auto"/>
      </w:pPr>
      <w:r>
        <w:t>Repeat this Process with all the other ta</w:t>
      </w:r>
      <w:r w:rsidR="00AA21B2">
        <w:t>bles that were created in Excel.</w:t>
      </w:r>
    </w:p>
    <w:p w:rsidR="000F2D3F" w:rsidRDefault="002B759D" w:rsidP="00556060">
      <w:pPr>
        <w:spacing w:after="0" w:line="240" w:lineRule="auto"/>
      </w:pPr>
      <w:r>
        <w:t>There is now a list of</w:t>
      </w:r>
      <w:r w:rsidR="00AA21B2">
        <w:t xml:space="preserve"> </w:t>
      </w:r>
      <w:r>
        <w:t>tables</w:t>
      </w:r>
      <w:r w:rsidR="00F12D75">
        <w:t xml:space="preserve"> in the Access Database</w:t>
      </w:r>
      <w:r>
        <w:t>.</w:t>
      </w:r>
    </w:p>
    <w:p w:rsidR="00B132F8" w:rsidRDefault="000F2D3F" w:rsidP="00667668">
      <w:r>
        <w:rPr>
          <w:noProof/>
          <w:lang w:eastAsia="en-GB"/>
        </w:rPr>
        <w:drawing>
          <wp:inline distT="0" distB="0" distL="0" distR="0" wp14:anchorId="7E0B3239" wp14:editId="7C7D1F98">
            <wp:extent cx="5429250" cy="1866900"/>
            <wp:effectExtent l="19050" t="19050" r="1905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29250" cy="1866900"/>
                    </a:xfrm>
                    <a:prstGeom prst="rect">
                      <a:avLst/>
                    </a:prstGeom>
                    <a:ln>
                      <a:solidFill>
                        <a:schemeClr val="tx1"/>
                      </a:solidFill>
                    </a:ln>
                  </pic:spPr>
                </pic:pic>
              </a:graphicData>
            </a:graphic>
          </wp:inline>
        </w:drawing>
      </w:r>
    </w:p>
    <w:p w:rsidR="00556060" w:rsidRDefault="00556060" w:rsidP="00556060">
      <w:pPr>
        <w:pStyle w:val="Caption"/>
        <w:ind w:left="4320"/>
      </w:pPr>
      <w:r>
        <w:t xml:space="preserve">           </w:t>
      </w:r>
      <w:bookmarkStart w:id="26" w:name="_Toc513723767"/>
      <w:r>
        <w:t xml:space="preserve">Figure </w:t>
      </w:r>
      <w:r>
        <w:fldChar w:fldCharType="begin"/>
      </w:r>
      <w:r>
        <w:instrText xml:space="preserve"> SEQ Figure \* ARABIC </w:instrText>
      </w:r>
      <w:r>
        <w:fldChar w:fldCharType="separate"/>
      </w:r>
      <w:r w:rsidR="004C19D5">
        <w:rPr>
          <w:noProof/>
        </w:rPr>
        <w:t>21</w:t>
      </w:r>
      <w:r>
        <w:fldChar w:fldCharType="end"/>
      </w:r>
      <w:r>
        <w:t>: Full Spreadsheet transfer of DECC tables</w:t>
      </w:r>
      <w:bookmarkEnd w:id="26"/>
    </w:p>
    <w:p w:rsidR="002B759D" w:rsidRDefault="002B759D" w:rsidP="00667668">
      <w:r>
        <w:t xml:space="preserve">To link all the tables using the Primary/Foreign key </w:t>
      </w:r>
      <w:r w:rsidR="00343F63">
        <w:t xml:space="preserve">constraints, you </w:t>
      </w:r>
      <w:r w:rsidR="00556060">
        <w:t>need to perform an UPDATE query.</w:t>
      </w:r>
    </w:p>
    <w:p w:rsidR="00556060" w:rsidRDefault="000F2D3F" w:rsidP="00667668">
      <w:r>
        <w:rPr>
          <w:noProof/>
          <w:lang w:eastAsia="en-GB"/>
        </w:rPr>
        <w:drawing>
          <wp:inline distT="0" distB="0" distL="0" distR="0" wp14:anchorId="3A50D43A" wp14:editId="21731142">
            <wp:extent cx="5400675" cy="2571750"/>
            <wp:effectExtent l="19050" t="19050" r="28575" b="190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675" cy="2571750"/>
                    </a:xfrm>
                    <a:prstGeom prst="rect">
                      <a:avLst/>
                    </a:prstGeom>
                    <a:ln>
                      <a:solidFill>
                        <a:schemeClr val="tx1"/>
                      </a:solidFill>
                    </a:ln>
                  </pic:spPr>
                </pic:pic>
              </a:graphicData>
            </a:graphic>
          </wp:inline>
        </w:drawing>
      </w:r>
    </w:p>
    <w:p w:rsidR="00556060" w:rsidRDefault="00556060" w:rsidP="00556060">
      <w:pPr>
        <w:pStyle w:val="Caption"/>
        <w:ind w:left="5760" w:firstLine="720"/>
      </w:pPr>
      <w:bookmarkStart w:id="27" w:name="_Toc513723768"/>
      <w:r>
        <w:t xml:space="preserve">Figure </w:t>
      </w:r>
      <w:r>
        <w:fldChar w:fldCharType="begin"/>
      </w:r>
      <w:r>
        <w:instrText xml:space="preserve"> SEQ Figure \* ARABIC </w:instrText>
      </w:r>
      <w:r>
        <w:fldChar w:fldCharType="separate"/>
      </w:r>
      <w:r w:rsidR="004C19D5">
        <w:rPr>
          <w:noProof/>
        </w:rPr>
        <w:t>22</w:t>
      </w:r>
      <w:r>
        <w:fldChar w:fldCharType="end"/>
      </w:r>
      <w:r>
        <w:t>: Update Query</w:t>
      </w:r>
      <w:bookmarkEnd w:id="27"/>
    </w:p>
    <w:p w:rsidR="005259F9" w:rsidRDefault="00343F63" w:rsidP="00667668">
      <w:r>
        <w:lastRenderedPageBreak/>
        <w:t>This query will update the text fields to a unique identifier that is easier, quicker and more efficient way of linking the relational tables together.</w:t>
      </w:r>
    </w:p>
    <w:p w:rsidR="00343F63" w:rsidRDefault="00343F63" w:rsidP="00667668">
      <w:r>
        <w:t xml:space="preserve">The Department field </w:t>
      </w:r>
      <w:r w:rsidR="00942162">
        <w:t xml:space="preserve">in the DECC.Table </w:t>
      </w:r>
      <w:r>
        <w:t>will look like this;</w:t>
      </w:r>
    </w:p>
    <w:p w:rsidR="005E45FB" w:rsidRDefault="000F2D3F" w:rsidP="00667668">
      <w:r>
        <w:rPr>
          <w:noProof/>
          <w:lang w:eastAsia="en-GB"/>
        </w:rPr>
        <w:drawing>
          <wp:inline distT="0" distB="0" distL="0" distR="0" wp14:anchorId="00F26028" wp14:editId="06238BE5">
            <wp:extent cx="1447800" cy="2181225"/>
            <wp:effectExtent l="19050" t="19050" r="19050" b="285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447800" cy="2181225"/>
                    </a:xfrm>
                    <a:prstGeom prst="rect">
                      <a:avLst/>
                    </a:prstGeom>
                    <a:ln>
                      <a:solidFill>
                        <a:schemeClr val="tx1"/>
                      </a:solidFill>
                    </a:ln>
                  </pic:spPr>
                </pic:pic>
              </a:graphicData>
            </a:graphic>
          </wp:inline>
        </w:drawing>
      </w:r>
    </w:p>
    <w:p w:rsidR="00B132F8" w:rsidRDefault="00556060" w:rsidP="00556060">
      <w:pPr>
        <w:pStyle w:val="Caption"/>
      </w:pPr>
      <w:bookmarkStart w:id="28" w:name="_Toc513723769"/>
      <w:r>
        <w:t xml:space="preserve">Figure </w:t>
      </w:r>
      <w:r>
        <w:fldChar w:fldCharType="begin"/>
      </w:r>
      <w:r>
        <w:instrText xml:space="preserve"> SEQ Figure \* ARABIC </w:instrText>
      </w:r>
      <w:r>
        <w:fldChar w:fldCharType="separate"/>
      </w:r>
      <w:r w:rsidR="004C19D5">
        <w:rPr>
          <w:noProof/>
        </w:rPr>
        <w:t>23</w:t>
      </w:r>
      <w:r>
        <w:fldChar w:fldCharType="end"/>
      </w:r>
      <w:r>
        <w:t>: DECC Department table updated</w:t>
      </w:r>
      <w:bookmarkEnd w:id="28"/>
    </w:p>
    <w:p w:rsidR="005259F9" w:rsidRDefault="005259F9" w:rsidP="00667668"/>
    <w:p w:rsidR="00BE4E5C" w:rsidRDefault="00343F63" w:rsidP="00667668">
      <w:r>
        <w:t xml:space="preserve">Update all the tables using the same </w:t>
      </w:r>
      <w:r w:rsidR="00CF22C9">
        <w:t>criteria as the Department Table.</w:t>
      </w:r>
    </w:p>
    <w:p w:rsidR="007A7BDD" w:rsidRDefault="00BE4E5C" w:rsidP="00667668">
      <w:r>
        <w:rPr>
          <w:noProof/>
          <w:lang w:eastAsia="en-GB"/>
        </w:rPr>
        <w:drawing>
          <wp:inline distT="0" distB="0" distL="0" distR="0" wp14:anchorId="15C99604" wp14:editId="66FDFF5D">
            <wp:extent cx="5476875" cy="1800225"/>
            <wp:effectExtent l="19050" t="19050" r="28575" b="190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76875" cy="1800225"/>
                    </a:xfrm>
                    <a:prstGeom prst="rect">
                      <a:avLst/>
                    </a:prstGeom>
                    <a:ln>
                      <a:solidFill>
                        <a:schemeClr val="tx1"/>
                      </a:solidFill>
                    </a:ln>
                  </pic:spPr>
                </pic:pic>
              </a:graphicData>
            </a:graphic>
          </wp:inline>
        </w:drawing>
      </w:r>
    </w:p>
    <w:p w:rsidR="00556060" w:rsidRDefault="00556060" w:rsidP="00556060">
      <w:pPr>
        <w:pStyle w:val="Caption"/>
        <w:ind w:left="5760" w:firstLine="720"/>
      </w:pPr>
      <w:bookmarkStart w:id="29" w:name="_Toc513723770"/>
      <w:r>
        <w:t xml:space="preserve">Figure </w:t>
      </w:r>
      <w:r>
        <w:fldChar w:fldCharType="begin"/>
      </w:r>
      <w:r>
        <w:instrText xml:space="preserve"> SEQ Figure \* ARABIC </w:instrText>
      </w:r>
      <w:r>
        <w:fldChar w:fldCharType="separate"/>
      </w:r>
      <w:r w:rsidR="004C19D5">
        <w:rPr>
          <w:noProof/>
        </w:rPr>
        <w:t>24</w:t>
      </w:r>
      <w:r>
        <w:fldChar w:fldCharType="end"/>
      </w:r>
      <w:r>
        <w:t>: All Update Queries</w:t>
      </w:r>
      <w:bookmarkEnd w:id="29"/>
    </w:p>
    <w:p w:rsidR="00BE4E5C" w:rsidRDefault="00CF22C9" w:rsidP="00556060">
      <w:pPr>
        <w:spacing w:after="0" w:line="240" w:lineRule="auto"/>
      </w:pPr>
      <w:r>
        <w:t>The DESS.Table (FACT) should look like this;</w:t>
      </w:r>
    </w:p>
    <w:p w:rsidR="000F2D3F" w:rsidRDefault="000F2D3F" w:rsidP="00667668">
      <w:r>
        <w:rPr>
          <w:noProof/>
          <w:lang w:eastAsia="en-GB"/>
        </w:rPr>
        <w:drawing>
          <wp:inline distT="0" distB="0" distL="0" distR="0" wp14:anchorId="2DC0D08B" wp14:editId="678E14C1">
            <wp:extent cx="5495925" cy="2190750"/>
            <wp:effectExtent l="19050" t="19050" r="28575" b="190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95925" cy="2190750"/>
                    </a:xfrm>
                    <a:prstGeom prst="rect">
                      <a:avLst/>
                    </a:prstGeom>
                    <a:ln>
                      <a:solidFill>
                        <a:schemeClr val="tx1"/>
                      </a:solidFill>
                    </a:ln>
                  </pic:spPr>
                </pic:pic>
              </a:graphicData>
            </a:graphic>
          </wp:inline>
        </w:drawing>
      </w:r>
    </w:p>
    <w:p w:rsidR="00F12D75" w:rsidRDefault="00556060" w:rsidP="00556060">
      <w:pPr>
        <w:pStyle w:val="Caption"/>
        <w:ind w:left="5760" w:firstLine="720"/>
      </w:pPr>
      <w:bookmarkStart w:id="30" w:name="_Toc513723771"/>
      <w:r>
        <w:t xml:space="preserve">Figure </w:t>
      </w:r>
      <w:r>
        <w:fldChar w:fldCharType="begin"/>
      </w:r>
      <w:r>
        <w:instrText xml:space="preserve"> SEQ Figure \* ARABIC </w:instrText>
      </w:r>
      <w:r>
        <w:fldChar w:fldCharType="separate"/>
      </w:r>
      <w:r w:rsidR="004C19D5">
        <w:rPr>
          <w:noProof/>
        </w:rPr>
        <w:t>25</w:t>
      </w:r>
      <w:r>
        <w:fldChar w:fldCharType="end"/>
      </w:r>
      <w:r>
        <w:t>: All Fact Table updated</w:t>
      </w:r>
      <w:bookmarkEnd w:id="30"/>
    </w:p>
    <w:p w:rsidR="00F12D75" w:rsidRDefault="00F12D75" w:rsidP="00667668">
      <w:r>
        <w:lastRenderedPageBreak/>
        <w:t>To enhance the monetary value in the spreadsheet, I have chosen to add the Currency Data type to the Amount. This action is performed in the design view of the table in Access.</w:t>
      </w:r>
    </w:p>
    <w:p w:rsidR="00F12D75" w:rsidRDefault="00F12D75" w:rsidP="00667668">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2352675</wp:posOffset>
                </wp:positionH>
                <wp:positionV relativeFrom="paragraph">
                  <wp:posOffset>73024</wp:posOffset>
                </wp:positionV>
                <wp:extent cx="57150" cy="1057275"/>
                <wp:effectExtent l="76200" t="0" r="38100" b="47625"/>
                <wp:wrapNone/>
                <wp:docPr id="76" name="Straight Arrow Connector 76"/>
                <wp:cNvGraphicFramePr/>
                <a:graphic xmlns:a="http://schemas.openxmlformats.org/drawingml/2006/main">
                  <a:graphicData uri="http://schemas.microsoft.com/office/word/2010/wordprocessingShape">
                    <wps:wsp>
                      <wps:cNvCnPr/>
                      <wps:spPr>
                        <a:xfrm flipH="1">
                          <a:off x="0" y="0"/>
                          <a:ext cx="57150"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shapetype w14:anchorId="75793230" id="_x0000_t32" coordsize="21600,21600" o:spt="32" o:oned="t" path="m,l21600,21600e" filled="f">
                <v:path arrowok="t" fillok="f" o:connecttype="none"/>
                <o:lock v:ext="edit" shapetype="t"/>
              </v:shapetype>
              <v:shape id="Straight Arrow Connector 76" o:spid="_x0000_s1026" type="#_x0000_t32" style="position:absolute;margin-left:185.25pt;margin-top:5.75pt;width:4.5pt;height:83.2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" strokecolor="#5b9bd5 [3204]" strokeweight=".5pt">
                <v:stroke endarrow="block" joinstyle="miter"/>
              </v:shape>
            </w:pict>
          </mc:Fallback>
        </mc:AlternateContent>
      </w:r>
      <w:r>
        <w:t>It will display the £ sign before the figures.</w:t>
      </w:r>
    </w:p>
    <w:p w:rsidR="003A3BDF" w:rsidRDefault="003A3BDF" w:rsidP="00667668">
      <w:r w:rsidRPr="003A3BDF">
        <w:rPr>
          <w:noProof/>
          <w:lang w:eastAsia="en-GB"/>
        </w:rPr>
        <w:drawing>
          <wp:inline distT="0" distB="0" distL="0" distR="0">
            <wp:extent cx="5543550" cy="3095625"/>
            <wp:effectExtent l="19050" t="19050" r="19050" b="28575"/>
            <wp:docPr id="27" name="Picture 27" descr="C:\Users\Jo168597\Desktop\Private\Assignment2\Currenc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168597\Desktop\Private\Assignment2\Currency.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44608" cy="3096216"/>
                    </a:xfrm>
                    <a:prstGeom prst="rect">
                      <a:avLst/>
                    </a:prstGeom>
                    <a:noFill/>
                    <a:ln>
                      <a:solidFill>
                        <a:schemeClr val="tx1"/>
                      </a:solidFill>
                    </a:ln>
                  </pic:spPr>
                </pic:pic>
              </a:graphicData>
            </a:graphic>
          </wp:inline>
        </w:drawing>
      </w:r>
    </w:p>
    <w:p w:rsidR="003A3BDF" w:rsidRDefault="00556060" w:rsidP="00556060">
      <w:pPr>
        <w:pStyle w:val="Caption"/>
        <w:ind w:left="5040" w:firstLine="720"/>
      </w:pPr>
      <w:bookmarkStart w:id="31" w:name="_Toc513723772"/>
      <w:r>
        <w:t xml:space="preserve">Figure </w:t>
      </w:r>
      <w:r>
        <w:fldChar w:fldCharType="begin"/>
      </w:r>
      <w:r>
        <w:instrText xml:space="preserve"> SEQ Figure \* ARABIC </w:instrText>
      </w:r>
      <w:r>
        <w:fldChar w:fldCharType="separate"/>
      </w:r>
      <w:r w:rsidR="004C19D5">
        <w:rPr>
          <w:noProof/>
        </w:rPr>
        <w:t>26</w:t>
      </w:r>
      <w:r>
        <w:fldChar w:fldCharType="end"/>
      </w:r>
      <w:r>
        <w:t>: Adding the Currency Data Type</w:t>
      </w:r>
      <w:bookmarkEnd w:id="31"/>
    </w:p>
    <w:p w:rsidR="003A3BDF" w:rsidRDefault="00F12D75" w:rsidP="00667668">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1943100</wp:posOffset>
                </wp:positionH>
                <wp:positionV relativeFrom="paragraph">
                  <wp:posOffset>310515</wp:posOffset>
                </wp:positionV>
                <wp:extent cx="600075" cy="3067050"/>
                <wp:effectExtent l="57150" t="0" r="28575" b="57150"/>
                <wp:wrapNone/>
                <wp:docPr id="75" name="Straight Arrow Connector 75"/>
                <wp:cNvGraphicFramePr/>
                <a:graphic xmlns:a="http://schemas.openxmlformats.org/drawingml/2006/main">
                  <a:graphicData uri="http://schemas.microsoft.com/office/word/2010/wordprocessingShape">
                    <wps:wsp>
                      <wps:cNvCnPr/>
                      <wps:spPr>
                        <a:xfrm flipH="1">
                          <a:off x="0" y="0"/>
                          <a:ext cx="600075" cy="3067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shape w14:anchorId="6166D1B9" id="Straight Arrow Connector 75" o:spid="_x0000_s1026" type="#_x0000_t32" style="position:absolute;margin-left:153pt;margin-top:24.45pt;width:47.25pt;height:241.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" strokecolor="#5b9bd5 [3204]" strokeweight=".5pt">
                <v:stroke endarrow="block" joinstyle="miter"/>
              </v:shape>
            </w:pict>
          </mc:Fallback>
        </mc:AlternateContent>
      </w:r>
      <w:r>
        <w:t>In the Date Table, The Date field has been changed into a Date /Time field. By changing this you can format the date to whatever is appropriate.</w:t>
      </w:r>
    </w:p>
    <w:p w:rsidR="003A3BDF" w:rsidRDefault="003A3BDF" w:rsidP="00667668"/>
    <w:p w:rsidR="003A3BDF" w:rsidRDefault="003A3BDF" w:rsidP="00667668">
      <w:r w:rsidRPr="003A3BDF">
        <w:rPr>
          <w:noProof/>
          <w:lang w:eastAsia="en-GB"/>
        </w:rPr>
        <w:drawing>
          <wp:inline distT="0" distB="0" distL="0" distR="0">
            <wp:extent cx="5591175" cy="3305175"/>
            <wp:effectExtent l="19050" t="19050" r="28575" b="28575"/>
            <wp:docPr id="31" name="Picture 31" descr="C:\Users\Jo168597\Desktop\Private\Assignment2\DateChan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168597\Desktop\Private\Assignment2\DateChang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95594" cy="3307787"/>
                    </a:xfrm>
                    <a:prstGeom prst="rect">
                      <a:avLst/>
                    </a:prstGeom>
                    <a:noFill/>
                    <a:ln>
                      <a:solidFill>
                        <a:schemeClr val="tx1"/>
                      </a:solidFill>
                    </a:ln>
                  </pic:spPr>
                </pic:pic>
              </a:graphicData>
            </a:graphic>
          </wp:inline>
        </w:drawing>
      </w:r>
    </w:p>
    <w:p w:rsidR="007A7BDD" w:rsidRDefault="00556060" w:rsidP="00556060">
      <w:pPr>
        <w:pStyle w:val="Caption"/>
        <w:ind w:left="5760"/>
      </w:pPr>
      <w:bookmarkStart w:id="32" w:name="_Toc513723773"/>
      <w:r>
        <w:t xml:space="preserve">Figure </w:t>
      </w:r>
      <w:r>
        <w:fldChar w:fldCharType="begin"/>
      </w:r>
      <w:r>
        <w:instrText xml:space="preserve"> SEQ Figure \* ARABIC </w:instrText>
      </w:r>
      <w:r>
        <w:fldChar w:fldCharType="separate"/>
      </w:r>
      <w:r w:rsidR="004C19D5">
        <w:rPr>
          <w:noProof/>
        </w:rPr>
        <w:t>27</w:t>
      </w:r>
      <w:r>
        <w:fldChar w:fldCharType="end"/>
      </w:r>
      <w:r>
        <w:t>: Formatting the Data Field</w:t>
      </w:r>
      <w:bookmarkEnd w:id="32"/>
    </w:p>
    <w:p w:rsidR="00CF22C9" w:rsidRDefault="00CF22C9" w:rsidP="00667668">
      <w:r>
        <w:lastRenderedPageBreak/>
        <w:t>Once all the updates have been performed, the tables can be linked in the relationship view.</w:t>
      </w:r>
    </w:p>
    <w:p w:rsidR="000A7AE5" w:rsidRDefault="001768D8" w:rsidP="00667668">
      <w:r>
        <w:t>The tables must be joined through the Primary/Foreign key and the referential integrity must be enforced.</w:t>
      </w:r>
    </w:p>
    <w:p w:rsidR="000A7AE5" w:rsidRDefault="000A7AE5" w:rsidP="00667668">
      <w:r>
        <w:rPr>
          <w:noProof/>
          <w:lang w:eastAsia="en-GB"/>
        </w:rPr>
        <w:drawing>
          <wp:inline distT="0" distB="0" distL="0" distR="0" wp14:anchorId="3475713A" wp14:editId="5915EC53">
            <wp:extent cx="4362450" cy="2819400"/>
            <wp:effectExtent l="19050" t="19050" r="19050" b="190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62450" cy="2819400"/>
                    </a:xfrm>
                    <a:prstGeom prst="rect">
                      <a:avLst/>
                    </a:prstGeom>
                    <a:ln>
                      <a:solidFill>
                        <a:schemeClr val="tx1"/>
                      </a:solidFill>
                    </a:ln>
                  </pic:spPr>
                </pic:pic>
              </a:graphicData>
            </a:graphic>
          </wp:inline>
        </w:drawing>
      </w:r>
    </w:p>
    <w:p w:rsidR="00655535" w:rsidRDefault="00556060" w:rsidP="00556060">
      <w:pPr>
        <w:pStyle w:val="Caption"/>
        <w:ind w:left="3600" w:firstLine="720"/>
      </w:pPr>
      <w:bookmarkStart w:id="33" w:name="_Toc513723774"/>
      <w:r>
        <w:t xml:space="preserve">Figure </w:t>
      </w:r>
      <w:r>
        <w:fldChar w:fldCharType="begin"/>
      </w:r>
      <w:r>
        <w:instrText xml:space="preserve"> SEQ Figure \* ARABIC </w:instrText>
      </w:r>
      <w:r>
        <w:fldChar w:fldCharType="separate"/>
      </w:r>
      <w:r w:rsidR="004C19D5">
        <w:rPr>
          <w:noProof/>
        </w:rPr>
        <w:t>28</w:t>
      </w:r>
      <w:r>
        <w:fldChar w:fldCharType="end"/>
      </w:r>
      <w:r>
        <w:t>: Enforcing Referential Data</w:t>
      </w:r>
      <w:bookmarkEnd w:id="33"/>
    </w:p>
    <w:p w:rsidR="00CF22C9" w:rsidRDefault="000A7AE5" w:rsidP="00667668">
      <w:r>
        <w:t>All the DIMENSION tables are now linked to the FACT table</w:t>
      </w:r>
      <w:r w:rsidR="001768D8">
        <w:t xml:space="preserve"> on a One to Many relationship type.</w:t>
      </w:r>
    </w:p>
    <w:p w:rsidR="00BE4E5C" w:rsidRDefault="001768D8" w:rsidP="00667668">
      <w:r>
        <w:rPr>
          <w:noProof/>
          <w:lang w:eastAsia="en-GB"/>
        </w:rPr>
        <w:drawing>
          <wp:inline distT="0" distB="0" distL="0" distR="0" wp14:anchorId="487AF4FC" wp14:editId="6724C2FE">
            <wp:extent cx="5731510" cy="3819525"/>
            <wp:effectExtent l="19050" t="19050" r="21590" b="285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819525"/>
                    </a:xfrm>
                    <a:prstGeom prst="rect">
                      <a:avLst/>
                    </a:prstGeom>
                    <a:ln>
                      <a:solidFill>
                        <a:schemeClr val="tx1"/>
                      </a:solidFill>
                    </a:ln>
                  </pic:spPr>
                </pic:pic>
              </a:graphicData>
            </a:graphic>
          </wp:inline>
        </w:drawing>
      </w:r>
    </w:p>
    <w:p w:rsidR="00556060" w:rsidRDefault="00556060" w:rsidP="00556060">
      <w:pPr>
        <w:pStyle w:val="Caption"/>
        <w:ind w:left="5040" w:firstLine="720"/>
      </w:pPr>
      <w:bookmarkStart w:id="34" w:name="_Toc513723775"/>
      <w:r>
        <w:t xml:space="preserve">Figure </w:t>
      </w:r>
      <w:r>
        <w:fldChar w:fldCharType="begin"/>
      </w:r>
      <w:r>
        <w:instrText xml:space="preserve"> SEQ Figure \* ARABIC </w:instrText>
      </w:r>
      <w:r>
        <w:fldChar w:fldCharType="separate"/>
      </w:r>
      <w:r w:rsidR="004C19D5">
        <w:rPr>
          <w:noProof/>
        </w:rPr>
        <w:t>29</w:t>
      </w:r>
      <w:r>
        <w:fldChar w:fldCharType="end"/>
      </w:r>
      <w:r>
        <w:t>: Entity Relationship Diagram</w:t>
      </w:r>
      <w:bookmarkEnd w:id="34"/>
    </w:p>
    <w:p w:rsidR="005259F9" w:rsidRPr="00F12D75" w:rsidRDefault="005259F9" w:rsidP="005259F9">
      <w:pPr>
        <w:autoSpaceDE w:val="0"/>
        <w:autoSpaceDN w:val="0"/>
        <w:adjustRightInd w:val="0"/>
        <w:spacing w:after="0" w:line="240" w:lineRule="auto"/>
      </w:pPr>
      <w:r w:rsidRPr="00F12D75">
        <w:t xml:space="preserve">  </w:t>
      </w:r>
      <w:r w:rsidR="00F12D75" w:rsidRPr="00F12D75">
        <w:t>Once all the</w:t>
      </w:r>
      <w:r w:rsidR="00F12D75">
        <w:t xml:space="preserve"> Dimension</w:t>
      </w:r>
      <w:r w:rsidR="00F12D75" w:rsidRPr="00F12D75">
        <w:t xml:space="preserve"> </w:t>
      </w:r>
      <w:r w:rsidR="00F12D75">
        <w:t>tables are linked to the FACT table we can now begin to query the data.</w:t>
      </w:r>
    </w:p>
    <w:p w:rsidR="00B97F1A" w:rsidRPr="004049C6" w:rsidRDefault="00527EB7" w:rsidP="004049C6">
      <w:pPr>
        <w:pStyle w:val="Heading3"/>
        <w:rPr>
          <w:b/>
          <w:color w:val="000000" w:themeColor="text1"/>
        </w:rPr>
      </w:pPr>
      <w:bookmarkStart w:id="35" w:name="_Toc513724024"/>
      <w:r w:rsidRPr="004049C6">
        <w:rPr>
          <w:b/>
          <w:color w:val="000000" w:themeColor="text1"/>
        </w:rPr>
        <w:lastRenderedPageBreak/>
        <w:t>Q1</w:t>
      </w:r>
      <w:r w:rsidR="004049C6">
        <w:rPr>
          <w:b/>
          <w:color w:val="000000" w:themeColor="text1"/>
        </w:rPr>
        <w:t xml:space="preserve">. </w:t>
      </w:r>
      <w:r w:rsidR="001D1028" w:rsidRPr="004049C6">
        <w:rPr>
          <w:b/>
          <w:color w:val="000000" w:themeColor="text1"/>
        </w:rPr>
        <w:t>Expense Type</w:t>
      </w:r>
      <w:bookmarkEnd w:id="35"/>
    </w:p>
    <w:p w:rsidR="00B87857" w:rsidRPr="000B1DB3" w:rsidRDefault="00B87857" w:rsidP="005259F9">
      <w:pPr>
        <w:autoSpaceDE w:val="0"/>
        <w:autoSpaceDN w:val="0"/>
        <w:adjustRightInd w:val="0"/>
        <w:spacing w:after="0" w:line="240" w:lineRule="auto"/>
      </w:pPr>
      <w:r>
        <w:t>Show the Top Five Expense Types and the total amount spent on these for the quarter and for each month.</w:t>
      </w:r>
    </w:p>
    <w:p w:rsidR="00917082" w:rsidRDefault="00917082" w:rsidP="005259F9">
      <w:pPr>
        <w:autoSpaceDE w:val="0"/>
        <w:autoSpaceDN w:val="0"/>
        <w:adjustRightInd w:val="0"/>
        <w:spacing w:after="0" w:line="240" w:lineRule="auto"/>
        <w:rPr>
          <w:rFonts w:ascii="Consolas" w:hAnsi="Consolas" w:cs="Consolas"/>
          <w:color w:val="000000"/>
          <w:sz w:val="19"/>
          <w:szCs w:val="19"/>
          <w:highlight w:val="white"/>
        </w:rPr>
      </w:pPr>
    </w:p>
    <w:p w:rsidR="00527EB7" w:rsidRDefault="00527EB7" w:rsidP="005259F9">
      <w:pPr>
        <w:autoSpaceDE w:val="0"/>
        <w:autoSpaceDN w:val="0"/>
        <w:adjustRightInd w:val="0"/>
        <w:spacing w:after="0" w:line="240" w:lineRule="auto"/>
        <w:rPr>
          <w:rFonts w:ascii="Consolas" w:hAnsi="Consolas" w:cs="Consolas"/>
          <w:color w:val="000000"/>
          <w:sz w:val="19"/>
          <w:szCs w:val="19"/>
          <w:highlight w:val="white"/>
        </w:rPr>
      </w:pPr>
    </w:p>
    <w:p w:rsidR="00527EB7" w:rsidRDefault="00B87857" w:rsidP="00B97F1A">
      <w:pPr>
        <w:autoSpaceDE w:val="0"/>
        <w:autoSpaceDN w:val="0"/>
        <w:adjustRightInd w:val="0"/>
        <w:spacing w:after="0" w:line="240" w:lineRule="auto"/>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1981200</wp:posOffset>
                </wp:positionH>
                <wp:positionV relativeFrom="paragraph">
                  <wp:posOffset>2615565</wp:posOffset>
                </wp:positionV>
                <wp:extent cx="514350" cy="1095375"/>
                <wp:effectExtent l="38100" t="38100" r="19050" b="28575"/>
                <wp:wrapNone/>
                <wp:docPr id="77" name="Straight Arrow Connector 77"/>
                <wp:cNvGraphicFramePr/>
                <a:graphic xmlns:a="http://schemas.openxmlformats.org/drawingml/2006/main">
                  <a:graphicData uri="http://schemas.microsoft.com/office/word/2010/wordprocessingShape">
                    <wps:wsp>
                      <wps:cNvCnPr/>
                      <wps:spPr>
                        <a:xfrm flipH="1" flipV="1">
                          <a:off x="0" y="0"/>
                          <a:ext cx="514350"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shape w14:anchorId="3810B0CD" id="Straight Arrow Connector 77" o:spid="_x0000_s1026" type="#_x0000_t32" style="position:absolute;margin-left:156pt;margin-top:205.95pt;width:40.5pt;height:86.2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" strokecolor="#5b9bd5 [3204]" strokeweight=".5pt">
                <v:stroke endarrow="block" joinstyle="miter"/>
              </v:shape>
            </w:pict>
          </mc:Fallback>
        </mc:AlternateContent>
      </w:r>
      <w:r w:rsidR="00AC7BA0">
        <w:rPr>
          <w:noProof/>
          <w:lang w:eastAsia="en-GB"/>
        </w:rPr>
        <w:drawing>
          <wp:inline distT="0" distB="0" distL="0" distR="0" wp14:anchorId="48155D9D" wp14:editId="63809F5F">
            <wp:extent cx="5731510" cy="2809875"/>
            <wp:effectExtent l="19050" t="19050" r="2159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09875"/>
                    </a:xfrm>
                    <a:prstGeom prst="rect">
                      <a:avLst/>
                    </a:prstGeom>
                    <a:ln>
                      <a:solidFill>
                        <a:schemeClr val="tx1"/>
                      </a:solidFill>
                    </a:ln>
                  </pic:spPr>
                </pic:pic>
              </a:graphicData>
            </a:graphic>
          </wp:inline>
        </w:drawing>
      </w:r>
    </w:p>
    <w:p w:rsidR="00B87857" w:rsidRDefault="00E111C8" w:rsidP="00556060">
      <w:pPr>
        <w:pStyle w:val="Caption"/>
        <w:ind w:left="5760"/>
      </w:pPr>
      <w:r>
        <w:t xml:space="preserve">                </w:t>
      </w:r>
      <w:bookmarkStart w:id="36" w:name="_Toc513723776"/>
      <w:r w:rsidR="00556060">
        <w:t xml:space="preserve">Figure </w:t>
      </w:r>
      <w:r w:rsidR="00556060">
        <w:fldChar w:fldCharType="begin"/>
      </w:r>
      <w:r w:rsidR="00556060">
        <w:instrText xml:space="preserve"> SEQ Figure \* ARABIC </w:instrText>
      </w:r>
      <w:r w:rsidR="00556060">
        <w:fldChar w:fldCharType="separate"/>
      </w:r>
      <w:r w:rsidR="004C19D5">
        <w:rPr>
          <w:noProof/>
        </w:rPr>
        <w:t>30</w:t>
      </w:r>
      <w:r w:rsidR="00556060">
        <w:fldChar w:fldCharType="end"/>
      </w:r>
      <w:r w:rsidR="00556060">
        <w:t>: Q</w:t>
      </w:r>
      <w:r>
        <w:t>1.</w:t>
      </w:r>
      <w:r w:rsidR="00556060">
        <w:t xml:space="preserve"> Top 5 Expense Type</w:t>
      </w:r>
      <w:bookmarkEnd w:id="36"/>
    </w:p>
    <w:p w:rsidR="00B87857" w:rsidRDefault="00B87857" w:rsidP="00B97F1A">
      <w:pPr>
        <w:autoSpaceDE w:val="0"/>
        <w:autoSpaceDN w:val="0"/>
        <w:adjustRightInd w:val="0"/>
        <w:spacing w:after="0" w:line="240" w:lineRule="auto"/>
      </w:pPr>
      <w:r>
        <w:t>For this Query we have joined the DECC Table (FACT) to the Date Table and the Expense Table.</w:t>
      </w:r>
    </w:p>
    <w:p w:rsidR="00B87857" w:rsidRDefault="00B87857" w:rsidP="00B97F1A">
      <w:pPr>
        <w:autoSpaceDE w:val="0"/>
        <w:autoSpaceDN w:val="0"/>
        <w:adjustRightInd w:val="0"/>
        <w:spacing w:after="0" w:line="240" w:lineRule="auto"/>
      </w:pPr>
      <w:r>
        <w:t xml:space="preserve">From the </w:t>
      </w:r>
      <w:r w:rsidR="004049C6">
        <w:t xml:space="preserve">DECC </w:t>
      </w:r>
      <w:r>
        <w:t>Fact Table we have used</w:t>
      </w:r>
      <w:r w:rsidR="004049C6">
        <w:t xml:space="preserve"> columns</w:t>
      </w:r>
    </w:p>
    <w:p w:rsidR="00B87857" w:rsidRDefault="00B87857" w:rsidP="00B97F1A">
      <w:pPr>
        <w:autoSpaceDE w:val="0"/>
        <w:autoSpaceDN w:val="0"/>
        <w:adjustRightInd w:val="0"/>
        <w:spacing w:after="0" w:line="240" w:lineRule="auto"/>
      </w:pPr>
      <w:r>
        <w:t>Date of PaymentID</w:t>
      </w:r>
      <w:r w:rsidR="000971AE">
        <w:t xml:space="preserve"> </w:t>
      </w:r>
    </w:p>
    <w:p w:rsidR="00B87857" w:rsidRDefault="00B87857" w:rsidP="00B97F1A">
      <w:pPr>
        <w:autoSpaceDE w:val="0"/>
        <w:autoSpaceDN w:val="0"/>
        <w:adjustRightInd w:val="0"/>
        <w:spacing w:after="0" w:line="240" w:lineRule="auto"/>
      </w:pPr>
      <w:r>
        <w:t>ExpenseTypeID</w:t>
      </w:r>
      <w:r w:rsidR="000971AE">
        <w:t xml:space="preserve"> </w:t>
      </w:r>
    </w:p>
    <w:p w:rsidR="00B87857" w:rsidRDefault="00B87857" w:rsidP="00B97F1A">
      <w:pPr>
        <w:autoSpaceDE w:val="0"/>
        <w:autoSpaceDN w:val="0"/>
        <w:adjustRightInd w:val="0"/>
        <w:spacing w:after="0" w:line="240" w:lineRule="auto"/>
      </w:pPr>
      <w:r>
        <w:t xml:space="preserve">Amount – we calculate the Amount into a SUM and </w:t>
      </w:r>
      <w:r w:rsidR="000971AE">
        <w:t>s</w:t>
      </w:r>
      <w:r>
        <w:t xml:space="preserve">orted it </w:t>
      </w:r>
      <w:r w:rsidR="000971AE">
        <w:t>‘</w:t>
      </w:r>
      <w:r>
        <w:t>Descending</w:t>
      </w:r>
      <w:r w:rsidR="000971AE">
        <w:t>’</w:t>
      </w:r>
    </w:p>
    <w:p w:rsidR="00B87857" w:rsidRDefault="00B87857" w:rsidP="00B97F1A">
      <w:pPr>
        <w:autoSpaceDE w:val="0"/>
        <w:autoSpaceDN w:val="0"/>
        <w:adjustRightInd w:val="0"/>
        <w:spacing w:after="0" w:line="240" w:lineRule="auto"/>
      </w:pPr>
    </w:p>
    <w:p w:rsidR="00B87857" w:rsidRDefault="00B87857" w:rsidP="00B97F1A">
      <w:pPr>
        <w:autoSpaceDE w:val="0"/>
        <w:autoSpaceDN w:val="0"/>
        <w:adjustRightInd w:val="0"/>
        <w:spacing w:after="0" w:line="240" w:lineRule="auto"/>
      </w:pPr>
      <w:r>
        <w:t>From the Dimension DateTable we have used</w:t>
      </w:r>
    </w:p>
    <w:p w:rsidR="00B87857" w:rsidRDefault="00B87857" w:rsidP="00B97F1A">
      <w:pPr>
        <w:autoSpaceDE w:val="0"/>
        <w:autoSpaceDN w:val="0"/>
        <w:adjustRightInd w:val="0"/>
        <w:spacing w:after="0" w:line="240" w:lineRule="auto"/>
      </w:pPr>
      <w:r>
        <w:t>DateOfPayment</w:t>
      </w:r>
      <w:r w:rsidR="000971AE">
        <w:t xml:space="preserve"> - Grouped</w:t>
      </w:r>
    </w:p>
    <w:p w:rsidR="00B87857" w:rsidRDefault="00B87857" w:rsidP="00B97F1A">
      <w:pPr>
        <w:autoSpaceDE w:val="0"/>
        <w:autoSpaceDN w:val="0"/>
        <w:adjustRightInd w:val="0"/>
        <w:spacing w:after="0" w:line="240" w:lineRule="auto"/>
      </w:pPr>
      <w:r>
        <w:t xml:space="preserve">Month </w:t>
      </w:r>
      <w:r w:rsidR="000971AE">
        <w:t>- Grouped</w:t>
      </w:r>
    </w:p>
    <w:p w:rsidR="00B87857" w:rsidRDefault="00B87857" w:rsidP="00B97F1A">
      <w:pPr>
        <w:autoSpaceDE w:val="0"/>
        <w:autoSpaceDN w:val="0"/>
        <w:adjustRightInd w:val="0"/>
        <w:spacing w:after="0" w:line="240" w:lineRule="auto"/>
      </w:pPr>
      <w:r>
        <w:t>Year</w:t>
      </w:r>
      <w:r w:rsidR="000971AE">
        <w:t xml:space="preserve"> - Grouped</w:t>
      </w:r>
    </w:p>
    <w:p w:rsidR="00B87857" w:rsidRDefault="00B87857" w:rsidP="00B97F1A">
      <w:pPr>
        <w:autoSpaceDE w:val="0"/>
        <w:autoSpaceDN w:val="0"/>
        <w:adjustRightInd w:val="0"/>
        <w:spacing w:after="0" w:line="240" w:lineRule="auto"/>
      </w:pPr>
      <w:r>
        <w:t>Quarter</w:t>
      </w:r>
      <w:r w:rsidR="000971AE">
        <w:t xml:space="preserve"> - Grouped</w:t>
      </w:r>
    </w:p>
    <w:p w:rsidR="00B87857" w:rsidRDefault="00B87857" w:rsidP="00B97F1A">
      <w:pPr>
        <w:autoSpaceDE w:val="0"/>
        <w:autoSpaceDN w:val="0"/>
        <w:adjustRightInd w:val="0"/>
        <w:spacing w:after="0" w:line="240" w:lineRule="auto"/>
      </w:pPr>
    </w:p>
    <w:p w:rsidR="00B87857" w:rsidRDefault="00B87857" w:rsidP="00B97F1A">
      <w:pPr>
        <w:autoSpaceDE w:val="0"/>
        <w:autoSpaceDN w:val="0"/>
        <w:adjustRightInd w:val="0"/>
        <w:spacing w:after="0" w:line="240" w:lineRule="auto"/>
      </w:pPr>
      <w:r>
        <w:t>From the</w:t>
      </w:r>
      <w:r w:rsidRPr="00B87857">
        <w:t xml:space="preserve"> </w:t>
      </w:r>
      <w:r>
        <w:t>Dimension Expense TypeTable we have used</w:t>
      </w:r>
    </w:p>
    <w:p w:rsidR="00B87857" w:rsidRDefault="00B87857" w:rsidP="00B97F1A">
      <w:pPr>
        <w:autoSpaceDE w:val="0"/>
        <w:autoSpaceDN w:val="0"/>
        <w:adjustRightInd w:val="0"/>
        <w:spacing w:after="0" w:line="240" w:lineRule="auto"/>
      </w:pPr>
      <w:r>
        <w:t>ExpenseTypeDescription</w:t>
      </w:r>
      <w:r w:rsidR="000971AE">
        <w:t xml:space="preserve"> - Grouped</w:t>
      </w:r>
    </w:p>
    <w:p w:rsidR="00527EB7" w:rsidRDefault="00527EB7" w:rsidP="00B97F1A">
      <w:pPr>
        <w:autoSpaceDE w:val="0"/>
        <w:autoSpaceDN w:val="0"/>
        <w:adjustRightInd w:val="0"/>
        <w:spacing w:after="0" w:line="240" w:lineRule="auto"/>
      </w:pPr>
    </w:p>
    <w:p w:rsidR="004A02A1" w:rsidRDefault="004A02A1" w:rsidP="00B97F1A">
      <w:pPr>
        <w:autoSpaceDE w:val="0"/>
        <w:autoSpaceDN w:val="0"/>
        <w:adjustRightInd w:val="0"/>
        <w:spacing w:after="0" w:line="240" w:lineRule="auto"/>
      </w:pPr>
      <w:r w:rsidRPr="004A02A1">
        <w:t xml:space="preserve">We </w:t>
      </w:r>
      <w:r>
        <w:t>use the</w:t>
      </w:r>
      <w:r w:rsidRPr="004A02A1">
        <w:t xml:space="preserve"> GROUP BY clause in Access combines records with identical values in the specified field list into a single record.</w:t>
      </w:r>
    </w:p>
    <w:p w:rsidR="004A02A1" w:rsidRDefault="004A02A1"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Once all the relevant fields were defined.</w:t>
      </w:r>
    </w:p>
    <w:p w:rsidR="000971AE" w:rsidRDefault="000971A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Click Run</w:t>
      </w:r>
    </w:p>
    <w:p w:rsidR="000971AE" w:rsidRDefault="000971AE" w:rsidP="00B97F1A">
      <w:pPr>
        <w:autoSpaceDE w:val="0"/>
        <w:autoSpaceDN w:val="0"/>
        <w:adjustRightInd w:val="0"/>
        <w:spacing w:after="0" w:line="240" w:lineRule="auto"/>
      </w:pPr>
    </w:p>
    <w:p w:rsidR="00AC7BA0" w:rsidRDefault="00AC7BA0" w:rsidP="00B97F1A">
      <w:pPr>
        <w:autoSpaceDE w:val="0"/>
        <w:autoSpaceDN w:val="0"/>
        <w:adjustRightInd w:val="0"/>
        <w:spacing w:after="0" w:line="240" w:lineRule="auto"/>
      </w:pPr>
      <w:r>
        <w:rPr>
          <w:noProof/>
          <w:lang w:eastAsia="en-GB"/>
        </w:rPr>
        <w:drawing>
          <wp:inline distT="0" distB="0" distL="0" distR="0" wp14:anchorId="390D809D" wp14:editId="4DBDEED6">
            <wp:extent cx="485775" cy="790575"/>
            <wp:effectExtent l="19050" t="19050" r="28575" b="285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5775" cy="790575"/>
                    </a:xfrm>
                    <a:prstGeom prst="rect">
                      <a:avLst/>
                    </a:prstGeom>
                    <a:ln>
                      <a:solidFill>
                        <a:schemeClr val="tx1"/>
                      </a:solidFill>
                    </a:ln>
                  </pic:spPr>
                </pic:pic>
              </a:graphicData>
            </a:graphic>
          </wp:inline>
        </w:drawing>
      </w:r>
    </w:p>
    <w:p w:rsidR="00E3555E" w:rsidRDefault="00E3555E" w:rsidP="00B97F1A">
      <w:pPr>
        <w:autoSpaceDE w:val="0"/>
        <w:autoSpaceDN w:val="0"/>
        <w:adjustRightInd w:val="0"/>
        <w:spacing w:after="0" w:line="240" w:lineRule="auto"/>
      </w:pPr>
    </w:p>
    <w:p w:rsidR="00E3555E" w:rsidRDefault="00E3555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This is result from the Query 1.</w:t>
      </w:r>
    </w:p>
    <w:p w:rsidR="000971AE" w:rsidRDefault="000971A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We can see the Expense Type Description, The Amount by the highest value, the full date, and the Date broken out by Month, Year and Quarter.</w:t>
      </w:r>
    </w:p>
    <w:p w:rsidR="000971AE" w:rsidRDefault="000971AE" w:rsidP="00B97F1A">
      <w:pPr>
        <w:autoSpaceDE w:val="0"/>
        <w:autoSpaceDN w:val="0"/>
        <w:adjustRightInd w:val="0"/>
        <w:spacing w:after="0" w:line="240" w:lineRule="auto"/>
      </w:pPr>
    </w:p>
    <w:p w:rsidR="001D1028" w:rsidRDefault="00AC7BA0" w:rsidP="00B97F1A">
      <w:pPr>
        <w:autoSpaceDE w:val="0"/>
        <w:autoSpaceDN w:val="0"/>
        <w:adjustRightInd w:val="0"/>
        <w:spacing w:after="0" w:line="240" w:lineRule="auto"/>
      </w:pPr>
      <w:r>
        <w:rPr>
          <w:noProof/>
          <w:lang w:eastAsia="en-GB"/>
        </w:rPr>
        <w:drawing>
          <wp:inline distT="0" distB="0" distL="0" distR="0" wp14:anchorId="59276785" wp14:editId="52D7F345">
            <wp:extent cx="5731510" cy="2898775"/>
            <wp:effectExtent l="19050" t="19050" r="21590" b="158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898775"/>
                    </a:xfrm>
                    <a:prstGeom prst="rect">
                      <a:avLst/>
                    </a:prstGeom>
                    <a:ln>
                      <a:solidFill>
                        <a:schemeClr val="tx1"/>
                      </a:solidFill>
                    </a:ln>
                  </pic:spPr>
                </pic:pic>
              </a:graphicData>
            </a:graphic>
          </wp:inline>
        </w:drawing>
      </w:r>
    </w:p>
    <w:p w:rsidR="00AC7BA0" w:rsidRDefault="00556060" w:rsidP="00556060">
      <w:pPr>
        <w:pStyle w:val="Caption"/>
        <w:ind w:left="5040" w:firstLine="720"/>
      </w:pPr>
      <w:r>
        <w:t xml:space="preserve">    </w:t>
      </w:r>
      <w:r w:rsidR="00E111C8">
        <w:t xml:space="preserve">                               </w:t>
      </w:r>
      <w:r>
        <w:t xml:space="preserve"> </w:t>
      </w:r>
      <w:bookmarkStart w:id="37" w:name="_Toc513723777"/>
      <w:r>
        <w:t xml:space="preserve">Figure </w:t>
      </w:r>
      <w:r>
        <w:fldChar w:fldCharType="begin"/>
      </w:r>
      <w:r>
        <w:instrText xml:space="preserve"> SEQ Figure \* ARABIC </w:instrText>
      </w:r>
      <w:r>
        <w:fldChar w:fldCharType="separate"/>
      </w:r>
      <w:r w:rsidR="004C19D5">
        <w:rPr>
          <w:noProof/>
        </w:rPr>
        <w:t>31</w:t>
      </w:r>
      <w:r>
        <w:fldChar w:fldCharType="end"/>
      </w:r>
      <w:r>
        <w:t xml:space="preserve">: </w:t>
      </w:r>
      <w:r w:rsidR="00E111C8">
        <w:t>Q1</w:t>
      </w:r>
      <w:r>
        <w:t xml:space="preserve"> Results</w:t>
      </w:r>
      <w:bookmarkEnd w:id="37"/>
    </w:p>
    <w:p w:rsidR="001D1028" w:rsidRDefault="000971AE" w:rsidP="00B97F1A">
      <w:pPr>
        <w:autoSpaceDE w:val="0"/>
        <w:autoSpaceDN w:val="0"/>
        <w:adjustRightInd w:val="0"/>
        <w:spacing w:after="0" w:line="240" w:lineRule="auto"/>
      </w:pPr>
      <w:r>
        <w:t xml:space="preserve">The query produced </w:t>
      </w:r>
      <w:r w:rsidR="001D1028">
        <w:t>703 Rows</w:t>
      </w:r>
      <w:r>
        <w:t>. Save this query as Q1 Expense Type.</w:t>
      </w:r>
    </w:p>
    <w:p w:rsidR="001D1028" w:rsidRDefault="001D1028" w:rsidP="00B97F1A">
      <w:pPr>
        <w:autoSpaceDE w:val="0"/>
        <w:autoSpaceDN w:val="0"/>
        <w:adjustRightInd w:val="0"/>
        <w:spacing w:after="0" w:line="240" w:lineRule="auto"/>
      </w:pPr>
    </w:p>
    <w:p w:rsidR="001D1028" w:rsidRDefault="000971AE" w:rsidP="00B97F1A">
      <w:pPr>
        <w:autoSpaceDE w:val="0"/>
        <w:autoSpaceDN w:val="0"/>
        <w:adjustRightInd w:val="0"/>
        <w:spacing w:after="0" w:line="240" w:lineRule="auto"/>
      </w:pPr>
      <w:r>
        <w:t>As there is a large set of data to analyse, another query choice for easy analysis is a Crosstab Query.</w:t>
      </w:r>
    </w:p>
    <w:p w:rsidR="000971AE" w:rsidRDefault="000971AE" w:rsidP="00B97F1A">
      <w:pPr>
        <w:autoSpaceDE w:val="0"/>
        <w:autoSpaceDN w:val="0"/>
        <w:adjustRightInd w:val="0"/>
        <w:spacing w:after="0" w:line="240" w:lineRule="auto"/>
      </w:pPr>
      <w:r>
        <w:t xml:space="preserve">For this query you must have </w:t>
      </w:r>
      <w:r w:rsidR="0074732D">
        <w:t>three columns</w:t>
      </w:r>
    </w:p>
    <w:p w:rsidR="000971AE" w:rsidRDefault="000971AE" w:rsidP="00B97F1A">
      <w:pPr>
        <w:autoSpaceDE w:val="0"/>
        <w:autoSpaceDN w:val="0"/>
        <w:adjustRightInd w:val="0"/>
        <w:spacing w:after="0" w:line="240" w:lineRule="auto"/>
      </w:pPr>
      <w:r>
        <w:t>Column Heading</w:t>
      </w:r>
      <w:r w:rsidR="0074732D">
        <w:t xml:space="preserve"> - grouped</w:t>
      </w:r>
    </w:p>
    <w:p w:rsidR="000971AE" w:rsidRDefault="000971AE" w:rsidP="00B97F1A">
      <w:pPr>
        <w:autoSpaceDE w:val="0"/>
        <w:autoSpaceDN w:val="0"/>
        <w:adjustRightInd w:val="0"/>
        <w:spacing w:after="0" w:line="240" w:lineRule="auto"/>
      </w:pPr>
      <w:r>
        <w:t>Row Heading</w:t>
      </w:r>
      <w:r w:rsidR="0074732D">
        <w:t xml:space="preserve">- grouped </w:t>
      </w:r>
    </w:p>
    <w:p w:rsidR="0074732D" w:rsidRDefault="0074732D" w:rsidP="00B97F1A">
      <w:pPr>
        <w:autoSpaceDE w:val="0"/>
        <w:autoSpaceDN w:val="0"/>
        <w:adjustRightInd w:val="0"/>
        <w:spacing w:after="0" w:line="240" w:lineRule="auto"/>
      </w:pPr>
      <w:r>
        <w:t>Value which must be a sum</w:t>
      </w:r>
    </w:p>
    <w:p w:rsidR="000971AE" w:rsidRDefault="000971A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 xml:space="preserve">For this we use the already </w:t>
      </w:r>
      <w:r w:rsidR="0074732D">
        <w:t>created Q1</w:t>
      </w:r>
      <w:r>
        <w:t xml:space="preserve"> - Expense Type with the 703 rows and again link the DateTable.</w:t>
      </w:r>
    </w:p>
    <w:p w:rsidR="000971AE" w:rsidRDefault="000971A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From the Q1 Expense Type</w:t>
      </w:r>
    </w:p>
    <w:p w:rsidR="000971AE" w:rsidRDefault="000971AE" w:rsidP="00B97F1A">
      <w:pPr>
        <w:autoSpaceDE w:val="0"/>
        <w:autoSpaceDN w:val="0"/>
        <w:adjustRightInd w:val="0"/>
        <w:spacing w:after="0" w:line="240" w:lineRule="auto"/>
      </w:pPr>
      <w:r>
        <w:t>The fields used are</w:t>
      </w:r>
    </w:p>
    <w:p w:rsidR="000971AE" w:rsidRDefault="000971AE" w:rsidP="00B97F1A">
      <w:pPr>
        <w:autoSpaceDE w:val="0"/>
        <w:autoSpaceDN w:val="0"/>
        <w:adjustRightInd w:val="0"/>
        <w:spacing w:after="0" w:line="240" w:lineRule="auto"/>
      </w:pPr>
      <w:r>
        <w:t>ExpenseTypeDescription</w:t>
      </w:r>
      <w:r w:rsidR="0074732D">
        <w:t xml:space="preserve"> – Row heading</w:t>
      </w:r>
    </w:p>
    <w:p w:rsidR="000971AE" w:rsidRDefault="000971AE" w:rsidP="00B97F1A">
      <w:pPr>
        <w:autoSpaceDE w:val="0"/>
        <w:autoSpaceDN w:val="0"/>
        <w:adjustRightInd w:val="0"/>
        <w:spacing w:after="0" w:line="240" w:lineRule="auto"/>
      </w:pPr>
      <w:r>
        <w:t>Sum of Amount</w:t>
      </w:r>
      <w:r w:rsidR="0074732D">
        <w:t xml:space="preserve"> - Value</w:t>
      </w:r>
    </w:p>
    <w:p w:rsidR="000971AE" w:rsidRDefault="000971AE" w:rsidP="00B97F1A">
      <w:pPr>
        <w:autoSpaceDE w:val="0"/>
        <w:autoSpaceDN w:val="0"/>
        <w:adjustRightInd w:val="0"/>
        <w:spacing w:after="0" w:line="240" w:lineRule="auto"/>
      </w:pPr>
    </w:p>
    <w:p w:rsidR="000971AE" w:rsidRDefault="000971AE" w:rsidP="00B97F1A">
      <w:pPr>
        <w:autoSpaceDE w:val="0"/>
        <w:autoSpaceDN w:val="0"/>
        <w:adjustRightInd w:val="0"/>
        <w:spacing w:after="0" w:line="240" w:lineRule="auto"/>
      </w:pPr>
      <w:r>
        <w:t>From the Date table</w:t>
      </w:r>
    </w:p>
    <w:p w:rsidR="000971AE" w:rsidRDefault="000971AE" w:rsidP="00B97F1A">
      <w:pPr>
        <w:autoSpaceDE w:val="0"/>
        <w:autoSpaceDN w:val="0"/>
        <w:adjustRightInd w:val="0"/>
        <w:spacing w:after="0" w:line="240" w:lineRule="auto"/>
      </w:pPr>
      <w:r>
        <w:t>Month</w:t>
      </w:r>
      <w:r w:rsidR="0074732D">
        <w:t xml:space="preserve"> – Column Heading</w:t>
      </w:r>
    </w:p>
    <w:p w:rsidR="000971AE" w:rsidRDefault="000971AE" w:rsidP="00B97F1A">
      <w:pPr>
        <w:autoSpaceDE w:val="0"/>
        <w:autoSpaceDN w:val="0"/>
        <w:adjustRightInd w:val="0"/>
        <w:spacing w:after="0" w:line="240" w:lineRule="auto"/>
      </w:pPr>
    </w:p>
    <w:p w:rsidR="001D1028" w:rsidRDefault="000971AE" w:rsidP="00B97F1A">
      <w:pPr>
        <w:autoSpaceDE w:val="0"/>
        <w:autoSpaceDN w:val="0"/>
        <w:adjustRightInd w:val="0"/>
        <w:spacing w:after="0" w:line="240" w:lineRule="auto"/>
        <w:rPr>
          <w:noProof/>
          <w:lang w:eastAsia="en-GB"/>
        </w:rPr>
      </w:pPr>
      <w:r>
        <w:rPr>
          <w:noProof/>
          <w:lang w:eastAsia="en-GB"/>
        </w:rPr>
        <w:lastRenderedPageBreak/>
        <w:drawing>
          <wp:inline distT="0" distB="0" distL="0" distR="0" wp14:anchorId="4FBA3D1C" wp14:editId="36C740B3">
            <wp:extent cx="5731510" cy="3095714"/>
            <wp:effectExtent l="19050" t="19050" r="21590" b="285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095714"/>
                    </a:xfrm>
                    <a:prstGeom prst="rect">
                      <a:avLst/>
                    </a:prstGeom>
                    <a:ln>
                      <a:solidFill>
                        <a:schemeClr val="tx1"/>
                      </a:solidFill>
                    </a:ln>
                  </pic:spPr>
                </pic:pic>
              </a:graphicData>
            </a:graphic>
          </wp:inline>
        </w:drawing>
      </w:r>
    </w:p>
    <w:p w:rsidR="001D1028" w:rsidRDefault="00E111C8" w:rsidP="00556060">
      <w:pPr>
        <w:pStyle w:val="Caption"/>
        <w:ind w:left="5760" w:firstLine="720"/>
        <w:rPr>
          <w:noProof/>
          <w:lang w:eastAsia="en-GB"/>
        </w:rPr>
      </w:pPr>
      <w:r>
        <w:t xml:space="preserve">             </w:t>
      </w:r>
      <w:bookmarkStart w:id="38" w:name="_Toc513723778"/>
      <w:r w:rsidR="00556060">
        <w:t xml:space="preserve">Figure </w:t>
      </w:r>
      <w:r w:rsidR="00556060">
        <w:fldChar w:fldCharType="begin"/>
      </w:r>
      <w:r w:rsidR="00556060">
        <w:instrText xml:space="preserve"> SEQ Figure \* ARABIC </w:instrText>
      </w:r>
      <w:r w:rsidR="00556060">
        <w:fldChar w:fldCharType="separate"/>
      </w:r>
      <w:r w:rsidR="004C19D5">
        <w:rPr>
          <w:noProof/>
        </w:rPr>
        <w:t>32</w:t>
      </w:r>
      <w:r w:rsidR="00556060">
        <w:fldChar w:fldCharType="end"/>
      </w:r>
      <w:r w:rsidR="00556060">
        <w:t>: Crosstab Query</w:t>
      </w:r>
      <w:bookmarkEnd w:id="38"/>
    </w:p>
    <w:p w:rsidR="001D1028" w:rsidRDefault="0074732D" w:rsidP="00B97F1A">
      <w:pPr>
        <w:autoSpaceDE w:val="0"/>
        <w:autoSpaceDN w:val="0"/>
        <w:adjustRightInd w:val="0"/>
        <w:spacing w:after="0" w:line="240" w:lineRule="auto"/>
        <w:rPr>
          <w:noProof/>
          <w:lang w:eastAsia="en-GB"/>
        </w:rPr>
      </w:pPr>
      <w:r>
        <w:rPr>
          <w:noProof/>
          <w:lang w:eastAsia="en-GB"/>
        </w:rPr>
        <w:t xml:space="preserve">Save this query as  </w:t>
      </w:r>
      <w:r w:rsidR="001D1028">
        <w:rPr>
          <w:noProof/>
          <w:lang w:eastAsia="en-GB"/>
        </w:rPr>
        <w:t>Expence Type With Month - Crosstab</w:t>
      </w:r>
    </w:p>
    <w:p w:rsidR="001D1028" w:rsidRDefault="001D1028" w:rsidP="00B97F1A">
      <w:pPr>
        <w:autoSpaceDE w:val="0"/>
        <w:autoSpaceDN w:val="0"/>
        <w:adjustRightInd w:val="0"/>
        <w:spacing w:after="0" w:line="240" w:lineRule="auto"/>
        <w:rPr>
          <w:noProof/>
          <w:lang w:eastAsia="en-GB"/>
        </w:rPr>
      </w:pPr>
    </w:p>
    <w:p w:rsidR="001D1028" w:rsidRDefault="0074732D" w:rsidP="00B97F1A">
      <w:pPr>
        <w:autoSpaceDE w:val="0"/>
        <w:autoSpaceDN w:val="0"/>
        <w:adjustRightInd w:val="0"/>
        <w:spacing w:after="0" w:line="240" w:lineRule="auto"/>
      </w:pPr>
      <w:r>
        <w:t>This is the result we can see the Top 5 Expense Types aggregated by Month.</w:t>
      </w:r>
    </w:p>
    <w:p w:rsidR="001D1028" w:rsidRDefault="001D1028" w:rsidP="00B97F1A">
      <w:pPr>
        <w:autoSpaceDE w:val="0"/>
        <w:autoSpaceDN w:val="0"/>
        <w:adjustRightInd w:val="0"/>
        <w:spacing w:after="0" w:line="240" w:lineRule="auto"/>
      </w:pPr>
    </w:p>
    <w:p w:rsidR="001D1028" w:rsidRDefault="00AC7BA0" w:rsidP="00B97F1A">
      <w:pPr>
        <w:autoSpaceDE w:val="0"/>
        <w:autoSpaceDN w:val="0"/>
        <w:adjustRightInd w:val="0"/>
        <w:spacing w:after="0" w:line="240" w:lineRule="auto"/>
      </w:pPr>
      <w:r>
        <w:rPr>
          <w:noProof/>
          <w:lang w:eastAsia="en-GB"/>
        </w:rPr>
        <w:drawing>
          <wp:inline distT="0" distB="0" distL="0" distR="0" wp14:anchorId="10E8EA3E" wp14:editId="526F15CD">
            <wp:extent cx="5731510" cy="1419860"/>
            <wp:effectExtent l="19050" t="19050" r="21590" b="279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419860"/>
                    </a:xfrm>
                    <a:prstGeom prst="rect">
                      <a:avLst/>
                    </a:prstGeom>
                    <a:ln>
                      <a:solidFill>
                        <a:schemeClr val="tx1"/>
                      </a:solidFill>
                    </a:ln>
                  </pic:spPr>
                </pic:pic>
              </a:graphicData>
            </a:graphic>
          </wp:inline>
        </w:drawing>
      </w:r>
    </w:p>
    <w:p w:rsidR="001D1028" w:rsidRDefault="00E111C8" w:rsidP="00556060">
      <w:pPr>
        <w:pStyle w:val="Caption"/>
        <w:ind w:left="5760" w:firstLine="720"/>
      </w:pPr>
      <w:r>
        <w:t xml:space="preserve">   </w:t>
      </w:r>
      <w:bookmarkStart w:id="39" w:name="_Toc513723779"/>
      <w:r w:rsidR="00556060">
        <w:t xml:space="preserve">Figure </w:t>
      </w:r>
      <w:r w:rsidR="00556060">
        <w:fldChar w:fldCharType="begin"/>
      </w:r>
      <w:r w:rsidR="00556060">
        <w:instrText xml:space="preserve"> SEQ Figure \* ARABIC </w:instrText>
      </w:r>
      <w:r w:rsidR="00556060">
        <w:fldChar w:fldCharType="separate"/>
      </w:r>
      <w:r w:rsidR="004C19D5">
        <w:rPr>
          <w:noProof/>
        </w:rPr>
        <w:t>33</w:t>
      </w:r>
      <w:r w:rsidR="00556060">
        <w:fldChar w:fldCharType="end"/>
      </w:r>
      <w:r w:rsidR="00556060">
        <w:t>: Crosstab Query Result</w:t>
      </w:r>
      <w:bookmarkEnd w:id="39"/>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r>
        <w:t>Months Being</w:t>
      </w:r>
    </w:p>
    <w:p w:rsidR="001D1028" w:rsidRDefault="001D1028" w:rsidP="00B97F1A">
      <w:pPr>
        <w:autoSpaceDE w:val="0"/>
        <w:autoSpaceDN w:val="0"/>
        <w:adjustRightInd w:val="0"/>
        <w:spacing w:after="0" w:line="240" w:lineRule="auto"/>
      </w:pPr>
    </w:p>
    <w:tbl>
      <w:tblPr>
        <w:tblStyle w:val="TableGrid"/>
        <w:tblW w:w="0" w:type="auto"/>
        <w:tblLook w:val="04A0" w:firstRow="1" w:lastRow="0" w:firstColumn="1" w:lastColumn="0" w:noHBand="0" w:noVBand="1"/>
      </w:tblPr>
      <w:tblGrid>
        <w:gridCol w:w="1129"/>
        <w:gridCol w:w="1134"/>
      </w:tblGrid>
      <w:tr w:rsidR="001D1028" w:rsidTr="001D1028">
        <w:tc>
          <w:tcPr>
            <w:tcW w:w="1129" w:type="dxa"/>
          </w:tcPr>
          <w:p w:rsidR="001D1028" w:rsidRDefault="001D1028" w:rsidP="00B97F1A">
            <w:pPr>
              <w:autoSpaceDE w:val="0"/>
              <w:autoSpaceDN w:val="0"/>
              <w:adjustRightInd w:val="0"/>
            </w:pPr>
            <w:r>
              <w:t>January</w:t>
            </w:r>
          </w:p>
        </w:tc>
        <w:tc>
          <w:tcPr>
            <w:tcW w:w="1134" w:type="dxa"/>
          </w:tcPr>
          <w:p w:rsidR="001D1028" w:rsidRDefault="001D1028" w:rsidP="001D1028">
            <w:pPr>
              <w:autoSpaceDE w:val="0"/>
              <w:autoSpaceDN w:val="0"/>
              <w:adjustRightInd w:val="0"/>
              <w:jc w:val="center"/>
            </w:pPr>
            <w:r>
              <w:t>1</w:t>
            </w:r>
          </w:p>
        </w:tc>
      </w:tr>
      <w:tr w:rsidR="001D1028" w:rsidTr="001D1028">
        <w:tc>
          <w:tcPr>
            <w:tcW w:w="1129" w:type="dxa"/>
          </w:tcPr>
          <w:p w:rsidR="001D1028" w:rsidRDefault="001D1028" w:rsidP="00B97F1A">
            <w:pPr>
              <w:autoSpaceDE w:val="0"/>
              <w:autoSpaceDN w:val="0"/>
              <w:adjustRightInd w:val="0"/>
            </w:pPr>
            <w:r>
              <w:t>February</w:t>
            </w:r>
          </w:p>
        </w:tc>
        <w:tc>
          <w:tcPr>
            <w:tcW w:w="1134" w:type="dxa"/>
          </w:tcPr>
          <w:p w:rsidR="001D1028" w:rsidRDefault="001D1028" w:rsidP="001D1028">
            <w:pPr>
              <w:autoSpaceDE w:val="0"/>
              <w:autoSpaceDN w:val="0"/>
              <w:adjustRightInd w:val="0"/>
              <w:jc w:val="center"/>
            </w:pPr>
            <w:r>
              <w:t>2</w:t>
            </w:r>
          </w:p>
        </w:tc>
      </w:tr>
      <w:tr w:rsidR="001D1028" w:rsidTr="001D1028">
        <w:trPr>
          <w:trHeight w:val="70"/>
        </w:trPr>
        <w:tc>
          <w:tcPr>
            <w:tcW w:w="1129" w:type="dxa"/>
          </w:tcPr>
          <w:p w:rsidR="001D1028" w:rsidRDefault="001D1028" w:rsidP="00B97F1A">
            <w:pPr>
              <w:autoSpaceDE w:val="0"/>
              <w:autoSpaceDN w:val="0"/>
              <w:adjustRightInd w:val="0"/>
            </w:pPr>
            <w:r>
              <w:t>March</w:t>
            </w:r>
          </w:p>
        </w:tc>
        <w:tc>
          <w:tcPr>
            <w:tcW w:w="1134" w:type="dxa"/>
          </w:tcPr>
          <w:p w:rsidR="001D1028" w:rsidRDefault="001D1028" w:rsidP="001D1028">
            <w:pPr>
              <w:autoSpaceDE w:val="0"/>
              <w:autoSpaceDN w:val="0"/>
              <w:adjustRightInd w:val="0"/>
              <w:jc w:val="center"/>
            </w:pPr>
            <w:r>
              <w:t>3</w:t>
            </w:r>
          </w:p>
        </w:tc>
      </w:tr>
    </w:tbl>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AC7BA0" w:rsidRDefault="00AC7BA0" w:rsidP="00B97F1A">
      <w:pPr>
        <w:autoSpaceDE w:val="0"/>
        <w:autoSpaceDN w:val="0"/>
        <w:adjustRightInd w:val="0"/>
        <w:spacing w:after="0" w:line="240" w:lineRule="auto"/>
      </w:pPr>
    </w:p>
    <w:p w:rsidR="001D1028" w:rsidRDefault="001D1028" w:rsidP="00B97F1A">
      <w:pPr>
        <w:autoSpaceDE w:val="0"/>
        <w:autoSpaceDN w:val="0"/>
        <w:adjustRightInd w:val="0"/>
        <w:spacing w:after="0" w:line="240" w:lineRule="auto"/>
      </w:pPr>
    </w:p>
    <w:p w:rsidR="001D1028" w:rsidRDefault="008A1C20" w:rsidP="004049C6">
      <w:pPr>
        <w:pStyle w:val="Heading3"/>
        <w:rPr>
          <w:b/>
          <w:color w:val="000000" w:themeColor="text1"/>
        </w:rPr>
      </w:pPr>
      <w:bookmarkStart w:id="40" w:name="_Toc513724025"/>
      <w:r w:rsidRPr="004049C6">
        <w:rPr>
          <w:b/>
          <w:color w:val="000000" w:themeColor="text1"/>
        </w:rPr>
        <w:t>Q2</w:t>
      </w:r>
      <w:r w:rsidR="004049C6">
        <w:rPr>
          <w:b/>
          <w:color w:val="000000" w:themeColor="text1"/>
        </w:rPr>
        <w:t>.</w:t>
      </w:r>
      <w:r w:rsidRPr="004049C6">
        <w:rPr>
          <w:b/>
          <w:color w:val="000000" w:themeColor="text1"/>
        </w:rPr>
        <w:t xml:space="preserve"> Expense Area Type</w:t>
      </w:r>
      <w:bookmarkEnd w:id="40"/>
    </w:p>
    <w:p w:rsidR="004049C6" w:rsidRPr="004049C6" w:rsidRDefault="004049C6" w:rsidP="004049C6">
      <w:r>
        <w:t>Show the top 5 expense areas overall and the total amount spent on theses for the quarter and for each of the months.</w:t>
      </w:r>
    </w:p>
    <w:p w:rsidR="00917082" w:rsidRDefault="00917082"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1EC81F14" wp14:editId="1F72FB98">
            <wp:extent cx="5731510" cy="3448050"/>
            <wp:effectExtent l="19050" t="19050" r="21590" b="190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448050"/>
                    </a:xfrm>
                    <a:prstGeom prst="rect">
                      <a:avLst/>
                    </a:prstGeom>
                    <a:ln>
                      <a:solidFill>
                        <a:schemeClr val="tx1"/>
                      </a:solidFill>
                    </a:ln>
                  </pic:spPr>
                </pic:pic>
              </a:graphicData>
            </a:graphic>
          </wp:inline>
        </w:drawing>
      </w:r>
    </w:p>
    <w:p w:rsidR="004049C6" w:rsidRDefault="00E111C8" w:rsidP="00E111C8">
      <w:pPr>
        <w:pStyle w:val="Caption"/>
        <w:ind w:left="5040" w:firstLine="720"/>
        <w:rPr>
          <w:rFonts w:ascii="Consolas" w:hAnsi="Consolas" w:cs="Consolas"/>
          <w:color w:val="000000"/>
          <w:sz w:val="19"/>
          <w:szCs w:val="19"/>
          <w:highlight w:val="white"/>
        </w:rPr>
      </w:pPr>
      <w:r>
        <w:t xml:space="preserve">                  </w:t>
      </w:r>
      <w:bookmarkStart w:id="41" w:name="_Toc513723780"/>
      <w:r w:rsidR="00556060">
        <w:t xml:space="preserve">Figure </w:t>
      </w:r>
      <w:r w:rsidR="00556060">
        <w:fldChar w:fldCharType="begin"/>
      </w:r>
      <w:r w:rsidR="00556060">
        <w:instrText xml:space="preserve"> SEQ Figure \* ARABIC </w:instrText>
      </w:r>
      <w:r w:rsidR="00556060">
        <w:fldChar w:fldCharType="separate"/>
      </w:r>
      <w:r w:rsidR="004C19D5">
        <w:rPr>
          <w:noProof/>
        </w:rPr>
        <w:t>34</w:t>
      </w:r>
      <w:r w:rsidR="00556060">
        <w:fldChar w:fldCharType="end"/>
      </w:r>
      <w:r w:rsidR="00556060">
        <w:t>: Q2. Top 5 Expense Area</w:t>
      </w:r>
      <w:bookmarkEnd w:id="41"/>
    </w:p>
    <w:p w:rsidR="004049C6" w:rsidRDefault="004049C6" w:rsidP="004049C6">
      <w:pPr>
        <w:spacing w:after="0" w:line="240" w:lineRule="auto"/>
        <w:rPr>
          <w:color w:val="000000" w:themeColor="text1"/>
        </w:rPr>
      </w:pPr>
      <w:r w:rsidRPr="004049C6">
        <w:rPr>
          <w:rFonts w:asciiTheme="majorHAnsi" w:hAnsiTheme="majorHAnsi" w:cstheme="majorBidi"/>
          <w:color w:val="000000" w:themeColor="text1"/>
          <w:sz w:val="24"/>
          <w:szCs w:val="24"/>
        </w:rPr>
        <w:t xml:space="preserve">To create this </w:t>
      </w:r>
      <w:r>
        <w:rPr>
          <w:color w:val="000000" w:themeColor="text1"/>
        </w:rPr>
        <w:t>query, we have linked the DECC Fact Table to the Dimension Date Table and the Expense Area Table. By the DateofPaymentID and the ExpenseAreaID</w:t>
      </w:r>
    </w:p>
    <w:p w:rsidR="004049C6" w:rsidRDefault="004049C6" w:rsidP="004049C6">
      <w:pPr>
        <w:spacing w:after="0" w:line="240" w:lineRule="auto"/>
      </w:pPr>
      <w:r>
        <w:rPr>
          <w:color w:val="000000" w:themeColor="text1"/>
        </w:rPr>
        <w:t xml:space="preserve">From the </w:t>
      </w:r>
      <w:r>
        <w:t>DECC Table (FACT) table we have used columns</w:t>
      </w:r>
    </w:p>
    <w:p w:rsidR="004049C6" w:rsidRDefault="004049C6" w:rsidP="004049C6">
      <w:pPr>
        <w:spacing w:after="0" w:line="240" w:lineRule="auto"/>
      </w:pPr>
      <w:r>
        <w:t>Amount</w:t>
      </w:r>
      <w:r w:rsidR="004A02A1">
        <w:t xml:space="preserve"> – Sum and descending</w:t>
      </w:r>
    </w:p>
    <w:p w:rsidR="004049C6" w:rsidRDefault="004049C6" w:rsidP="004049C6">
      <w:pPr>
        <w:spacing w:after="0" w:line="240" w:lineRule="auto"/>
      </w:pPr>
    </w:p>
    <w:p w:rsidR="004049C6" w:rsidRDefault="004049C6" w:rsidP="004A02A1">
      <w:pPr>
        <w:spacing w:after="0" w:line="240" w:lineRule="auto"/>
      </w:pPr>
      <w:r>
        <w:t>From the Dimension Date Table, we have used</w:t>
      </w:r>
      <w:r w:rsidR="004A02A1">
        <w:t xml:space="preserve"> the columns</w:t>
      </w:r>
    </w:p>
    <w:p w:rsidR="004A02A1" w:rsidRDefault="004A02A1" w:rsidP="004A02A1">
      <w:pPr>
        <w:spacing w:after="0" w:line="240" w:lineRule="auto"/>
      </w:pPr>
      <w:r>
        <w:t>DateOfPayment - Grouped</w:t>
      </w:r>
    </w:p>
    <w:p w:rsidR="004A02A1" w:rsidRDefault="004A02A1" w:rsidP="004A02A1">
      <w:pPr>
        <w:spacing w:after="0" w:line="240" w:lineRule="auto"/>
      </w:pPr>
      <w:r>
        <w:t>Month - Grouped</w:t>
      </w:r>
    </w:p>
    <w:p w:rsidR="004A02A1" w:rsidRDefault="004A02A1" w:rsidP="004A02A1">
      <w:pPr>
        <w:spacing w:after="0" w:line="240" w:lineRule="auto"/>
      </w:pPr>
      <w:r>
        <w:t>Year- Grouped</w:t>
      </w:r>
    </w:p>
    <w:p w:rsidR="004049C6" w:rsidRDefault="004A02A1" w:rsidP="004A02A1">
      <w:pPr>
        <w:spacing w:after="0" w:line="240" w:lineRule="auto"/>
      </w:pPr>
      <w:r>
        <w:t>Quarter - Grouped</w:t>
      </w:r>
    </w:p>
    <w:p w:rsidR="004A02A1" w:rsidRDefault="004A02A1" w:rsidP="004A02A1">
      <w:pPr>
        <w:spacing w:after="0" w:line="240" w:lineRule="auto"/>
      </w:pPr>
    </w:p>
    <w:p w:rsidR="004049C6" w:rsidRDefault="004A02A1" w:rsidP="004A02A1">
      <w:pPr>
        <w:spacing w:after="0" w:line="240" w:lineRule="auto"/>
      </w:pPr>
      <w:r>
        <w:t xml:space="preserve">From the </w:t>
      </w:r>
      <w:r w:rsidR="004049C6">
        <w:t>Dimension Expense Area Table</w:t>
      </w:r>
      <w:r>
        <w:t>, we have used the column</w:t>
      </w:r>
    </w:p>
    <w:p w:rsidR="004A02A1" w:rsidRDefault="004A02A1" w:rsidP="004A02A1">
      <w:pPr>
        <w:spacing w:after="0" w:line="240" w:lineRule="auto"/>
      </w:pPr>
      <w:r>
        <w:t>ExpenseAreaDescription – Grouped</w:t>
      </w:r>
    </w:p>
    <w:p w:rsidR="004A02A1" w:rsidRDefault="004A02A1" w:rsidP="004A02A1">
      <w:pPr>
        <w:spacing w:after="0" w:line="240" w:lineRule="auto"/>
      </w:pPr>
    </w:p>
    <w:p w:rsidR="004A02A1" w:rsidRDefault="004A02A1" w:rsidP="004A02A1">
      <w:pPr>
        <w:spacing w:after="0" w:line="240" w:lineRule="auto"/>
      </w:pPr>
      <w:r>
        <w:t>Once all the columns are defined.</w:t>
      </w:r>
    </w:p>
    <w:p w:rsidR="004A02A1" w:rsidRDefault="004A02A1" w:rsidP="004A02A1">
      <w:pPr>
        <w:spacing w:after="0" w:line="240" w:lineRule="auto"/>
      </w:pPr>
    </w:p>
    <w:p w:rsidR="004A02A1" w:rsidRPr="004049C6" w:rsidRDefault="004A02A1" w:rsidP="004A02A1">
      <w:pPr>
        <w:spacing w:after="0" w:line="240" w:lineRule="auto"/>
      </w:pPr>
      <w:r>
        <w:t>Click Run</w:t>
      </w:r>
    </w:p>
    <w:p w:rsidR="00917082" w:rsidRDefault="00917082"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6FB25EEB" wp14:editId="25A689C3">
            <wp:extent cx="485775" cy="790575"/>
            <wp:effectExtent l="19050" t="19050" r="28575" b="285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5775" cy="790575"/>
                    </a:xfrm>
                    <a:prstGeom prst="rect">
                      <a:avLst/>
                    </a:prstGeom>
                    <a:ln>
                      <a:solidFill>
                        <a:schemeClr val="tx1"/>
                      </a:solidFill>
                    </a:ln>
                  </pic:spPr>
                </pic:pic>
              </a:graphicData>
            </a:graphic>
          </wp:inline>
        </w:drawing>
      </w:r>
    </w:p>
    <w:p w:rsidR="004A02A1" w:rsidRDefault="004A02A1" w:rsidP="005259F9">
      <w:pPr>
        <w:autoSpaceDE w:val="0"/>
        <w:autoSpaceDN w:val="0"/>
        <w:adjustRightInd w:val="0"/>
        <w:spacing w:after="0" w:line="240" w:lineRule="auto"/>
        <w:rPr>
          <w:rFonts w:ascii="Consolas" w:hAnsi="Consolas" w:cs="Consolas"/>
          <w:color w:val="000000"/>
          <w:sz w:val="19"/>
          <w:szCs w:val="19"/>
          <w:highlight w:val="white"/>
        </w:rPr>
      </w:pPr>
    </w:p>
    <w:p w:rsidR="00917082" w:rsidRPr="004A02A1" w:rsidRDefault="004A02A1" w:rsidP="005259F9">
      <w:pPr>
        <w:autoSpaceDE w:val="0"/>
        <w:autoSpaceDN w:val="0"/>
        <w:adjustRightInd w:val="0"/>
        <w:spacing w:after="0" w:line="240" w:lineRule="auto"/>
      </w:pPr>
      <w:r>
        <w:lastRenderedPageBreak/>
        <w:t>Query 2 p</w:t>
      </w:r>
      <w:r w:rsidRPr="004A02A1">
        <w:t>roduced 6</w:t>
      </w:r>
      <w:r>
        <w:t>14</w:t>
      </w:r>
      <w:r w:rsidRPr="004A02A1">
        <w:t xml:space="preserve"> rows</w:t>
      </w:r>
    </w:p>
    <w:p w:rsidR="004A02A1" w:rsidRDefault="004A02A1"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917082" w:rsidP="005259F9">
      <w:pPr>
        <w:autoSpaceDE w:val="0"/>
        <w:autoSpaceDN w:val="0"/>
        <w:adjustRightInd w:val="0"/>
        <w:spacing w:after="0" w:line="240" w:lineRule="auto"/>
        <w:rPr>
          <w:rFonts w:ascii="Consolas" w:hAnsi="Consolas" w:cs="Consolas"/>
          <w:color w:val="000000"/>
          <w:sz w:val="19"/>
          <w:szCs w:val="19"/>
          <w:highlight w:val="white"/>
        </w:rPr>
      </w:pPr>
    </w:p>
    <w:p w:rsidR="008A1C20"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74E84B82" wp14:editId="04E7C1F2">
            <wp:extent cx="5731510" cy="2942590"/>
            <wp:effectExtent l="19050" t="19050" r="21590" b="1016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942590"/>
                    </a:xfrm>
                    <a:prstGeom prst="rect">
                      <a:avLst/>
                    </a:prstGeom>
                    <a:ln>
                      <a:solidFill>
                        <a:schemeClr val="tx1"/>
                      </a:solidFill>
                    </a:ln>
                  </pic:spPr>
                </pic:pic>
              </a:graphicData>
            </a:graphic>
          </wp:inline>
        </w:drawing>
      </w:r>
    </w:p>
    <w:p w:rsidR="008A1C20" w:rsidRDefault="008A1C20" w:rsidP="005259F9">
      <w:pPr>
        <w:autoSpaceDE w:val="0"/>
        <w:autoSpaceDN w:val="0"/>
        <w:adjustRightInd w:val="0"/>
        <w:spacing w:after="0" w:line="240" w:lineRule="auto"/>
        <w:rPr>
          <w:rFonts w:ascii="Consolas" w:hAnsi="Consolas" w:cs="Consolas"/>
          <w:color w:val="000000"/>
          <w:sz w:val="19"/>
          <w:szCs w:val="19"/>
          <w:highlight w:val="white"/>
        </w:rPr>
      </w:pPr>
    </w:p>
    <w:p w:rsidR="008A1C20" w:rsidRDefault="00E111C8" w:rsidP="00E111C8">
      <w:pPr>
        <w:pStyle w:val="Caption"/>
        <w:ind w:left="6480" w:firstLine="720"/>
        <w:rPr>
          <w:rFonts w:ascii="Consolas" w:hAnsi="Consolas" w:cs="Consolas"/>
          <w:color w:val="000000"/>
          <w:sz w:val="19"/>
          <w:szCs w:val="19"/>
          <w:highlight w:val="white"/>
        </w:rPr>
      </w:pPr>
      <w:bookmarkStart w:id="42" w:name="_Toc513723781"/>
      <w:r>
        <w:t xml:space="preserve">Figure </w:t>
      </w:r>
      <w:r>
        <w:fldChar w:fldCharType="begin"/>
      </w:r>
      <w:r>
        <w:instrText xml:space="preserve"> SEQ Figure \* ARABIC </w:instrText>
      </w:r>
      <w:r>
        <w:fldChar w:fldCharType="separate"/>
      </w:r>
      <w:r w:rsidR="004C19D5">
        <w:rPr>
          <w:noProof/>
        </w:rPr>
        <w:t>35</w:t>
      </w:r>
      <w:r>
        <w:fldChar w:fldCharType="end"/>
      </w:r>
      <w:r>
        <w:t>: Q2 Results</w:t>
      </w:r>
      <w:bookmarkEnd w:id="42"/>
    </w:p>
    <w:p w:rsidR="002C2A03" w:rsidRDefault="002C2A03"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917082"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C16AAE" w:rsidP="004049C6">
      <w:pPr>
        <w:pStyle w:val="Heading3"/>
        <w:rPr>
          <w:b/>
          <w:color w:val="000000" w:themeColor="text1"/>
          <w:highlight w:val="white"/>
        </w:rPr>
      </w:pPr>
      <w:bookmarkStart w:id="43" w:name="_Toc513724026"/>
      <w:r w:rsidRPr="004049C6">
        <w:rPr>
          <w:b/>
          <w:color w:val="000000" w:themeColor="text1"/>
          <w:highlight w:val="white"/>
        </w:rPr>
        <w:t>Q3.</w:t>
      </w:r>
      <w:r w:rsidR="004049C6" w:rsidRPr="004049C6">
        <w:rPr>
          <w:b/>
          <w:color w:val="000000" w:themeColor="text1"/>
          <w:highlight w:val="white"/>
        </w:rPr>
        <w:t xml:space="preserve"> </w:t>
      </w:r>
      <w:r w:rsidR="00207CDC">
        <w:rPr>
          <w:b/>
          <w:color w:val="000000" w:themeColor="text1"/>
          <w:highlight w:val="white"/>
        </w:rPr>
        <w:t xml:space="preserve">Top 5 </w:t>
      </w:r>
      <w:r w:rsidR="004049C6" w:rsidRPr="004049C6">
        <w:rPr>
          <w:b/>
          <w:color w:val="000000" w:themeColor="text1"/>
          <w:highlight w:val="white"/>
        </w:rPr>
        <w:t>Supplier</w:t>
      </w:r>
      <w:bookmarkEnd w:id="43"/>
    </w:p>
    <w:p w:rsidR="00917082" w:rsidRPr="00694429" w:rsidRDefault="004A02A1" w:rsidP="00694429">
      <w:pPr>
        <w:rPr>
          <w:highlight w:val="white"/>
        </w:rPr>
      </w:pPr>
      <w:r>
        <w:rPr>
          <w:highlight w:val="white"/>
        </w:rPr>
        <w:t>Show the top five supplier who received the most money from each department and the totals they received for the quarter and for each month.</w:t>
      </w:r>
    </w:p>
    <w:p w:rsidR="00011704" w:rsidRDefault="00011704" w:rsidP="005259F9">
      <w:pPr>
        <w:autoSpaceDE w:val="0"/>
        <w:autoSpaceDN w:val="0"/>
        <w:adjustRightInd w:val="0"/>
        <w:spacing w:after="0" w:line="240" w:lineRule="auto"/>
        <w:rPr>
          <w:rFonts w:ascii="Consolas" w:hAnsi="Consolas" w:cs="Consolas"/>
          <w:color w:val="000000"/>
          <w:sz w:val="19"/>
          <w:szCs w:val="19"/>
          <w:highlight w:val="white"/>
        </w:rPr>
      </w:pPr>
    </w:p>
    <w:p w:rsidR="00011704"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6D101EBB" wp14:editId="2FDF9DC3">
            <wp:extent cx="5731510" cy="3514725"/>
            <wp:effectExtent l="19050" t="19050" r="21590" b="285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514725"/>
                    </a:xfrm>
                    <a:prstGeom prst="rect">
                      <a:avLst/>
                    </a:prstGeom>
                    <a:ln>
                      <a:solidFill>
                        <a:schemeClr val="tx1"/>
                      </a:solidFill>
                    </a:ln>
                  </pic:spPr>
                </pic:pic>
              </a:graphicData>
            </a:graphic>
          </wp:inline>
        </w:drawing>
      </w:r>
    </w:p>
    <w:p w:rsidR="00011704" w:rsidRDefault="00011704" w:rsidP="005259F9">
      <w:pPr>
        <w:autoSpaceDE w:val="0"/>
        <w:autoSpaceDN w:val="0"/>
        <w:adjustRightInd w:val="0"/>
        <w:spacing w:after="0" w:line="240" w:lineRule="auto"/>
        <w:rPr>
          <w:rFonts w:ascii="Consolas" w:hAnsi="Consolas" w:cs="Consolas"/>
          <w:color w:val="000000"/>
          <w:sz w:val="19"/>
          <w:szCs w:val="19"/>
          <w:highlight w:val="white"/>
        </w:rPr>
      </w:pPr>
    </w:p>
    <w:p w:rsidR="00694429" w:rsidRDefault="00E111C8" w:rsidP="00E111C8">
      <w:pPr>
        <w:pStyle w:val="Caption"/>
        <w:ind w:left="5760"/>
        <w:rPr>
          <w:rFonts w:ascii="Consolas" w:hAnsi="Consolas" w:cs="Consolas"/>
          <w:color w:val="000000"/>
          <w:sz w:val="19"/>
          <w:szCs w:val="19"/>
          <w:highlight w:val="white"/>
        </w:rPr>
      </w:pPr>
      <w:r>
        <w:t xml:space="preserve">                          </w:t>
      </w:r>
      <w:bookmarkStart w:id="44" w:name="_Toc513723782"/>
      <w:r>
        <w:t xml:space="preserve">Figure </w:t>
      </w:r>
      <w:r>
        <w:fldChar w:fldCharType="begin"/>
      </w:r>
      <w:r>
        <w:instrText xml:space="preserve"> SEQ Figure \* ARABIC </w:instrText>
      </w:r>
      <w:r>
        <w:fldChar w:fldCharType="separate"/>
      </w:r>
      <w:r w:rsidR="004C19D5">
        <w:rPr>
          <w:noProof/>
        </w:rPr>
        <w:t>36</w:t>
      </w:r>
      <w:r>
        <w:fldChar w:fldCharType="end"/>
      </w:r>
      <w:r>
        <w:t>: Q3. Top 5 Supplier</w:t>
      </w:r>
      <w:bookmarkEnd w:id="44"/>
    </w:p>
    <w:p w:rsidR="00694429" w:rsidRDefault="00694429" w:rsidP="00694429">
      <w:pPr>
        <w:spacing w:after="0" w:line="240" w:lineRule="auto"/>
        <w:rPr>
          <w:color w:val="000000" w:themeColor="text1"/>
        </w:rPr>
      </w:pPr>
      <w:r w:rsidRPr="004049C6">
        <w:rPr>
          <w:rFonts w:asciiTheme="majorHAnsi" w:hAnsiTheme="majorHAnsi" w:cstheme="majorBidi"/>
          <w:color w:val="000000" w:themeColor="text1"/>
          <w:sz w:val="24"/>
          <w:szCs w:val="24"/>
        </w:rPr>
        <w:lastRenderedPageBreak/>
        <w:t xml:space="preserve">To create this </w:t>
      </w:r>
      <w:r>
        <w:rPr>
          <w:color w:val="000000" w:themeColor="text1"/>
        </w:rPr>
        <w:t xml:space="preserve">query, we have linked the DECC Fact Table to the Dimension Date Table, the Dimension Department Table and the Dimension Supplier Table, by the DepartmentID, the </w:t>
      </w:r>
      <w:r w:rsidR="00E3555E">
        <w:rPr>
          <w:color w:val="000000" w:themeColor="text1"/>
        </w:rPr>
        <w:t>DateOfPayment</w:t>
      </w:r>
      <w:r>
        <w:rPr>
          <w:color w:val="000000" w:themeColor="text1"/>
        </w:rPr>
        <w:t>ID</w:t>
      </w:r>
      <w:r w:rsidR="00E3555E">
        <w:rPr>
          <w:color w:val="000000" w:themeColor="text1"/>
        </w:rPr>
        <w:t xml:space="preserve"> and the SupplierID</w:t>
      </w:r>
    </w:p>
    <w:p w:rsidR="00694429" w:rsidRDefault="00694429" w:rsidP="00694429">
      <w:pPr>
        <w:spacing w:after="0" w:line="240" w:lineRule="auto"/>
        <w:rPr>
          <w:color w:val="000000" w:themeColor="text1"/>
        </w:rPr>
      </w:pPr>
    </w:p>
    <w:p w:rsidR="00694429" w:rsidRDefault="00694429" w:rsidP="00694429">
      <w:pPr>
        <w:spacing w:after="0" w:line="240" w:lineRule="auto"/>
      </w:pPr>
      <w:r>
        <w:rPr>
          <w:color w:val="000000" w:themeColor="text1"/>
        </w:rPr>
        <w:t xml:space="preserve">From the </w:t>
      </w:r>
      <w:r>
        <w:t>DECC Table (FACT) table we have used columns</w:t>
      </w:r>
    </w:p>
    <w:p w:rsidR="00694429" w:rsidRDefault="00694429" w:rsidP="00694429">
      <w:pPr>
        <w:spacing w:after="0" w:line="240" w:lineRule="auto"/>
      </w:pPr>
      <w:r>
        <w:t>Amount – Sum and descending</w:t>
      </w:r>
    </w:p>
    <w:p w:rsidR="00694429" w:rsidRDefault="00694429" w:rsidP="00694429">
      <w:pPr>
        <w:spacing w:after="0" w:line="240" w:lineRule="auto"/>
      </w:pPr>
    </w:p>
    <w:p w:rsidR="00694429" w:rsidRDefault="00694429" w:rsidP="00694429">
      <w:pPr>
        <w:spacing w:after="0" w:line="240" w:lineRule="auto"/>
      </w:pPr>
      <w:r>
        <w:t>From the Dimension Date Table, we have used the columns</w:t>
      </w:r>
    </w:p>
    <w:p w:rsidR="00694429" w:rsidRDefault="00694429" w:rsidP="00694429">
      <w:pPr>
        <w:spacing w:after="0" w:line="240" w:lineRule="auto"/>
      </w:pPr>
      <w:r>
        <w:t>DateOfPayment - Grouped</w:t>
      </w:r>
    </w:p>
    <w:p w:rsidR="00694429" w:rsidRDefault="00694429" w:rsidP="00694429">
      <w:pPr>
        <w:spacing w:after="0" w:line="240" w:lineRule="auto"/>
      </w:pPr>
      <w:r>
        <w:t>Month - Grouped</w:t>
      </w:r>
    </w:p>
    <w:p w:rsidR="00694429" w:rsidRDefault="00694429" w:rsidP="00694429">
      <w:pPr>
        <w:spacing w:after="0" w:line="240" w:lineRule="auto"/>
      </w:pPr>
      <w:r>
        <w:t>Year- Grouped</w:t>
      </w:r>
    </w:p>
    <w:p w:rsidR="00694429" w:rsidRDefault="00694429" w:rsidP="00694429">
      <w:pPr>
        <w:spacing w:after="0" w:line="240" w:lineRule="auto"/>
      </w:pPr>
      <w:r>
        <w:t>Quarter - Grouped</w:t>
      </w:r>
    </w:p>
    <w:p w:rsidR="00694429" w:rsidRDefault="00694429" w:rsidP="00694429">
      <w:pPr>
        <w:spacing w:after="0" w:line="240" w:lineRule="auto"/>
      </w:pPr>
    </w:p>
    <w:p w:rsidR="00694429" w:rsidRDefault="00694429" w:rsidP="00694429">
      <w:pPr>
        <w:spacing w:after="0" w:line="240" w:lineRule="auto"/>
      </w:pPr>
      <w:r>
        <w:t xml:space="preserve">From the Dimension </w:t>
      </w:r>
      <w:r w:rsidR="00E3555E">
        <w:t>Department</w:t>
      </w:r>
      <w:r>
        <w:t xml:space="preserve"> Table, we have used the column</w:t>
      </w:r>
    </w:p>
    <w:p w:rsidR="00694429" w:rsidRDefault="00E3555E" w:rsidP="00694429">
      <w:pPr>
        <w:spacing w:after="0" w:line="240" w:lineRule="auto"/>
      </w:pPr>
      <w:r>
        <w:t>Department</w:t>
      </w:r>
      <w:r w:rsidR="00694429">
        <w:t>Description – Grouped</w:t>
      </w:r>
    </w:p>
    <w:p w:rsidR="00E3555E" w:rsidRDefault="00E3555E" w:rsidP="00694429">
      <w:pPr>
        <w:spacing w:after="0" w:line="240" w:lineRule="auto"/>
      </w:pPr>
    </w:p>
    <w:p w:rsidR="00E3555E" w:rsidRDefault="00E3555E" w:rsidP="00E3555E">
      <w:pPr>
        <w:spacing w:after="0" w:line="240" w:lineRule="auto"/>
      </w:pPr>
      <w:r>
        <w:t>From the Dimension Supplier Table, we have used the column</w:t>
      </w:r>
    </w:p>
    <w:p w:rsidR="00E3555E" w:rsidRDefault="00E3555E" w:rsidP="00E3555E">
      <w:pPr>
        <w:spacing w:after="0" w:line="240" w:lineRule="auto"/>
      </w:pPr>
      <w:r>
        <w:t>SupplierDescription – Grouped</w:t>
      </w:r>
    </w:p>
    <w:p w:rsidR="00E3555E" w:rsidRDefault="00E3555E" w:rsidP="00694429">
      <w:pPr>
        <w:spacing w:after="0" w:line="240" w:lineRule="auto"/>
      </w:pPr>
    </w:p>
    <w:p w:rsidR="00694429" w:rsidRDefault="00694429" w:rsidP="00694429">
      <w:pPr>
        <w:spacing w:after="0" w:line="240" w:lineRule="auto"/>
      </w:pPr>
      <w:r>
        <w:t>Once all the columns are defined.</w:t>
      </w:r>
    </w:p>
    <w:p w:rsidR="00694429" w:rsidRDefault="00694429" w:rsidP="005259F9">
      <w:pPr>
        <w:autoSpaceDE w:val="0"/>
        <w:autoSpaceDN w:val="0"/>
        <w:adjustRightInd w:val="0"/>
        <w:spacing w:after="0" w:line="240" w:lineRule="auto"/>
        <w:rPr>
          <w:rFonts w:ascii="Consolas" w:hAnsi="Consolas" w:cs="Consolas"/>
          <w:color w:val="000000"/>
          <w:sz w:val="19"/>
          <w:szCs w:val="19"/>
          <w:highlight w:val="white"/>
        </w:rPr>
      </w:pPr>
    </w:p>
    <w:p w:rsidR="00E3555E" w:rsidRPr="004049C6" w:rsidRDefault="00E3555E" w:rsidP="00E3555E">
      <w:pPr>
        <w:spacing w:after="0" w:line="240" w:lineRule="auto"/>
      </w:pPr>
      <w:r>
        <w:t>Click Run</w:t>
      </w:r>
    </w:p>
    <w:p w:rsidR="00E3555E" w:rsidRDefault="00E3555E" w:rsidP="00E3555E">
      <w:pPr>
        <w:autoSpaceDE w:val="0"/>
        <w:autoSpaceDN w:val="0"/>
        <w:adjustRightInd w:val="0"/>
        <w:spacing w:after="0" w:line="240" w:lineRule="auto"/>
        <w:rPr>
          <w:rFonts w:ascii="Consolas" w:hAnsi="Consolas" w:cs="Consolas"/>
          <w:color w:val="000000"/>
          <w:sz w:val="19"/>
          <w:szCs w:val="19"/>
          <w:highlight w:val="white"/>
        </w:rPr>
      </w:pPr>
    </w:p>
    <w:p w:rsidR="00E3555E" w:rsidRDefault="00E3555E" w:rsidP="00E3555E">
      <w:pPr>
        <w:autoSpaceDE w:val="0"/>
        <w:autoSpaceDN w:val="0"/>
        <w:adjustRightInd w:val="0"/>
        <w:spacing w:after="0" w:line="240" w:lineRule="auto"/>
        <w:rPr>
          <w:rFonts w:ascii="Consolas" w:hAnsi="Consolas" w:cs="Consolas"/>
          <w:color w:val="000000"/>
          <w:sz w:val="19"/>
          <w:szCs w:val="19"/>
          <w:highlight w:val="white"/>
        </w:rPr>
      </w:pPr>
    </w:p>
    <w:p w:rsidR="00E3555E" w:rsidRDefault="00E3555E" w:rsidP="00E3555E">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04D45F50" wp14:editId="6259259A">
            <wp:extent cx="485775" cy="790575"/>
            <wp:effectExtent l="19050" t="19050" r="28575" b="2857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85775" cy="790575"/>
                    </a:xfrm>
                    <a:prstGeom prst="rect">
                      <a:avLst/>
                    </a:prstGeom>
                    <a:ln>
                      <a:solidFill>
                        <a:schemeClr val="tx1"/>
                      </a:solidFill>
                    </a:ln>
                  </pic:spPr>
                </pic:pic>
              </a:graphicData>
            </a:graphic>
          </wp:inline>
        </w:drawing>
      </w: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AC7BA0" w:rsidRPr="00E3555E" w:rsidRDefault="00E3555E" w:rsidP="00E3555E">
      <w:pPr>
        <w:spacing w:after="0" w:line="240" w:lineRule="auto"/>
      </w:pPr>
      <w:r w:rsidRPr="00E3555E">
        <w:t>This query brought back 2238 rows</w:t>
      </w: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E3555E" w:rsidRDefault="00AC7BA0" w:rsidP="005259F9">
      <w:pPr>
        <w:autoSpaceDE w:val="0"/>
        <w:autoSpaceDN w:val="0"/>
        <w:adjustRightInd w:val="0"/>
        <w:spacing w:after="0" w:line="240" w:lineRule="auto"/>
        <w:rPr>
          <w:rFonts w:ascii="Consolas" w:hAnsi="Consolas" w:cs="Consolas"/>
          <w:color w:val="000000"/>
          <w:sz w:val="19"/>
          <w:szCs w:val="19"/>
        </w:rPr>
      </w:pPr>
      <w:r>
        <w:rPr>
          <w:noProof/>
          <w:lang w:eastAsia="en-GB"/>
        </w:rPr>
        <w:drawing>
          <wp:inline distT="0" distB="0" distL="0" distR="0" wp14:anchorId="753AD65D" wp14:editId="52FD0E70">
            <wp:extent cx="5731510" cy="2819400"/>
            <wp:effectExtent l="19050" t="19050" r="21590" b="190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819400"/>
                    </a:xfrm>
                    <a:prstGeom prst="rect">
                      <a:avLst/>
                    </a:prstGeom>
                    <a:ln>
                      <a:solidFill>
                        <a:schemeClr val="tx1"/>
                      </a:solidFill>
                    </a:ln>
                  </pic:spPr>
                </pic:pic>
              </a:graphicData>
            </a:graphic>
          </wp:inline>
        </w:drawing>
      </w:r>
    </w:p>
    <w:p w:rsidR="00E111C8" w:rsidRDefault="00E111C8" w:rsidP="00E111C8">
      <w:pPr>
        <w:pStyle w:val="Caption"/>
        <w:ind w:left="6480" w:firstLine="720"/>
        <w:rPr>
          <w:color w:val="000000" w:themeColor="text1"/>
        </w:rPr>
      </w:pPr>
      <w:bookmarkStart w:id="45" w:name="_Toc513723783"/>
      <w:r>
        <w:t xml:space="preserve">Figure </w:t>
      </w:r>
      <w:r>
        <w:fldChar w:fldCharType="begin"/>
      </w:r>
      <w:r>
        <w:instrText xml:space="preserve"> SEQ Figure \* ARABIC </w:instrText>
      </w:r>
      <w:r>
        <w:fldChar w:fldCharType="separate"/>
      </w:r>
      <w:r w:rsidR="004C19D5">
        <w:rPr>
          <w:noProof/>
        </w:rPr>
        <w:t>37</w:t>
      </w:r>
      <w:r>
        <w:fldChar w:fldCharType="end"/>
      </w:r>
      <w:r>
        <w:t>: Q3. Result</w:t>
      </w:r>
      <w:bookmarkEnd w:id="45"/>
    </w:p>
    <w:p w:rsidR="00E111C8" w:rsidRDefault="00E111C8" w:rsidP="005259F9">
      <w:pPr>
        <w:autoSpaceDE w:val="0"/>
        <w:autoSpaceDN w:val="0"/>
        <w:adjustRightInd w:val="0"/>
        <w:spacing w:after="0" w:line="240" w:lineRule="auto"/>
        <w:rPr>
          <w:color w:val="000000" w:themeColor="text1"/>
        </w:rPr>
      </w:pPr>
    </w:p>
    <w:p w:rsidR="00E111C8" w:rsidRDefault="00E111C8" w:rsidP="005259F9">
      <w:pPr>
        <w:autoSpaceDE w:val="0"/>
        <w:autoSpaceDN w:val="0"/>
        <w:adjustRightInd w:val="0"/>
        <w:spacing w:after="0" w:line="240" w:lineRule="auto"/>
        <w:rPr>
          <w:color w:val="000000" w:themeColor="text1"/>
        </w:rPr>
      </w:pPr>
    </w:p>
    <w:p w:rsidR="00AC7BA0" w:rsidRDefault="00E3555E" w:rsidP="005259F9">
      <w:pPr>
        <w:autoSpaceDE w:val="0"/>
        <w:autoSpaceDN w:val="0"/>
        <w:adjustRightInd w:val="0"/>
        <w:spacing w:after="0" w:line="240" w:lineRule="auto"/>
        <w:rPr>
          <w:rFonts w:ascii="Consolas" w:hAnsi="Consolas" w:cs="Consolas"/>
          <w:color w:val="000000"/>
          <w:sz w:val="19"/>
          <w:szCs w:val="19"/>
          <w:highlight w:val="white"/>
        </w:rPr>
      </w:pPr>
      <w:r w:rsidRPr="00E3555E">
        <w:rPr>
          <w:color w:val="000000" w:themeColor="text1"/>
        </w:rPr>
        <w:t>We again used a crosstab query for easier analysis</w:t>
      </w: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1F762CC9" wp14:editId="1E2A24B3">
            <wp:extent cx="5457825" cy="1971675"/>
            <wp:effectExtent l="19050" t="19050" r="28575" b="285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57825" cy="1971675"/>
                    </a:xfrm>
                    <a:prstGeom prst="rect">
                      <a:avLst/>
                    </a:prstGeom>
                    <a:ln>
                      <a:solidFill>
                        <a:schemeClr val="tx1"/>
                      </a:solidFill>
                    </a:ln>
                  </pic:spPr>
                </pic:pic>
              </a:graphicData>
            </a:graphic>
          </wp:inline>
        </w:drawing>
      </w:r>
    </w:p>
    <w:p w:rsidR="00AC7BA0" w:rsidRDefault="00AC7BA0" w:rsidP="005259F9">
      <w:pPr>
        <w:autoSpaceDE w:val="0"/>
        <w:autoSpaceDN w:val="0"/>
        <w:adjustRightInd w:val="0"/>
        <w:spacing w:after="0" w:line="240" w:lineRule="auto"/>
        <w:rPr>
          <w:rFonts w:ascii="Consolas" w:hAnsi="Consolas" w:cs="Consolas"/>
          <w:color w:val="000000"/>
          <w:sz w:val="19"/>
          <w:szCs w:val="19"/>
          <w:highlight w:val="white"/>
        </w:rPr>
      </w:pPr>
    </w:p>
    <w:p w:rsidR="00E111C8" w:rsidRDefault="00E111C8" w:rsidP="00E111C8">
      <w:pPr>
        <w:pStyle w:val="Caption"/>
        <w:rPr>
          <w:rFonts w:ascii="Consolas" w:hAnsi="Consolas" w:cs="Consolas"/>
          <w:color w:val="000000"/>
          <w:sz w:val="19"/>
          <w:szCs w:val="19"/>
          <w:highlight w:val="white"/>
        </w:rPr>
      </w:pPr>
      <w:r>
        <w:t xml:space="preserve">                                                                                                                                                              </w:t>
      </w:r>
      <w:bookmarkStart w:id="46" w:name="_Toc513723784"/>
      <w:r>
        <w:t xml:space="preserve">Figure </w:t>
      </w:r>
      <w:r>
        <w:fldChar w:fldCharType="begin"/>
      </w:r>
      <w:r>
        <w:instrText xml:space="preserve"> SEQ Figure \* ARABIC </w:instrText>
      </w:r>
      <w:r>
        <w:fldChar w:fldCharType="separate"/>
      </w:r>
      <w:r w:rsidR="004C19D5">
        <w:rPr>
          <w:noProof/>
        </w:rPr>
        <w:t>38</w:t>
      </w:r>
      <w:r>
        <w:fldChar w:fldCharType="end"/>
      </w:r>
      <w:r>
        <w:t>: Q3 Crosstab Query</w:t>
      </w:r>
      <w:bookmarkEnd w:id="46"/>
    </w:p>
    <w:p w:rsidR="00AC7BA0" w:rsidRPr="00E3555E" w:rsidRDefault="00E3555E" w:rsidP="00E3555E">
      <w:pPr>
        <w:spacing w:after="0" w:line="240" w:lineRule="auto"/>
      </w:pPr>
      <w:r w:rsidRPr="00E3555E">
        <w:t xml:space="preserve">We used the </w:t>
      </w:r>
      <w:r>
        <w:t>already created Q3 Supplier query and joined it to the DateTable to bring in the Months.</w:t>
      </w:r>
    </w:p>
    <w:p w:rsidR="00E3555E" w:rsidRDefault="00E3555E" w:rsidP="005259F9">
      <w:pPr>
        <w:autoSpaceDE w:val="0"/>
        <w:autoSpaceDN w:val="0"/>
        <w:adjustRightInd w:val="0"/>
        <w:spacing w:after="0" w:line="240" w:lineRule="auto"/>
      </w:pPr>
      <w:r w:rsidRPr="00E3555E">
        <w:t>Department Description</w:t>
      </w:r>
      <w:r>
        <w:t xml:space="preserve"> - Grouped</w:t>
      </w:r>
    </w:p>
    <w:p w:rsidR="00E3555E" w:rsidRDefault="00E3555E" w:rsidP="005259F9">
      <w:pPr>
        <w:autoSpaceDE w:val="0"/>
        <w:autoSpaceDN w:val="0"/>
        <w:adjustRightInd w:val="0"/>
        <w:spacing w:after="0" w:line="240" w:lineRule="auto"/>
      </w:pPr>
      <w:r>
        <w:t>Supplier Description – Row Heading</w:t>
      </w:r>
    </w:p>
    <w:p w:rsidR="00E3555E" w:rsidRDefault="00E3555E" w:rsidP="005259F9">
      <w:pPr>
        <w:autoSpaceDE w:val="0"/>
        <w:autoSpaceDN w:val="0"/>
        <w:adjustRightInd w:val="0"/>
        <w:spacing w:after="0" w:line="240" w:lineRule="auto"/>
      </w:pPr>
      <w:r>
        <w:t>Month – Column Heading</w:t>
      </w:r>
    </w:p>
    <w:p w:rsidR="00E3555E" w:rsidRPr="00E3555E" w:rsidRDefault="00E3555E" w:rsidP="005259F9">
      <w:pPr>
        <w:autoSpaceDE w:val="0"/>
        <w:autoSpaceDN w:val="0"/>
        <w:adjustRightInd w:val="0"/>
        <w:spacing w:after="0" w:line="240" w:lineRule="auto"/>
      </w:pPr>
      <w:r>
        <w:t>Amount – Value</w:t>
      </w:r>
    </w:p>
    <w:p w:rsidR="00E3555E" w:rsidRDefault="00E3555E" w:rsidP="005259F9">
      <w:pPr>
        <w:autoSpaceDE w:val="0"/>
        <w:autoSpaceDN w:val="0"/>
        <w:adjustRightInd w:val="0"/>
        <w:spacing w:after="0" w:line="240" w:lineRule="auto"/>
        <w:rPr>
          <w:rFonts w:ascii="Consolas" w:hAnsi="Consolas" w:cs="Consolas"/>
          <w:color w:val="000000"/>
          <w:sz w:val="19"/>
          <w:szCs w:val="19"/>
          <w:highlight w:val="white"/>
        </w:rPr>
      </w:pPr>
    </w:p>
    <w:p w:rsidR="00E3555E" w:rsidRDefault="00E3555E" w:rsidP="00E3555E">
      <w:pPr>
        <w:autoSpaceDE w:val="0"/>
        <w:autoSpaceDN w:val="0"/>
        <w:adjustRightInd w:val="0"/>
        <w:spacing w:after="0" w:line="240" w:lineRule="auto"/>
      </w:pPr>
      <w:r>
        <w:t>Months Being</w:t>
      </w:r>
    </w:p>
    <w:p w:rsidR="00E3555E" w:rsidRDefault="00E3555E" w:rsidP="00E3555E">
      <w:pPr>
        <w:autoSpaceDE w:val="0"/>
        <w:autoSpaceDN w:val="0"/>
        <w:adjustRightInd w:val="0"/>
        <w:spacing w:after="0" w:line="240" w:lineRule="auto"/>
      </w:pPr>
    </w:p>
    <w:tbl>
      <w:tblPr>
        <w:tblStyle w:val="TableGrid"/>
        <w:tblW w:w="0" w:type="auto"/>
        <w:tblLook w:val="04A0" w:firstRow="1" w:lastRow="0" w:firstColumn="1" w:lastColumn="0" w:noHBand="0" w:noVBand="1"/>
      </w:tblPr>
      <w:tblGrid>
        <w:gridCol w:w="1129"/>
        <w:gridCol w:w="1134"/>
      </w:tblGrid>
      <w:tr w:rsidR="00E3555E" w:rsidTr="00401651">
        <w:tc>
          <w:tcPr>
            <w:tcW w:w="1129" w:type="dxa"/>
          </w:tcPr>
          <w:p w:rsidR="00E3555E" w:rsidRDefault="00E3555E" w:rsidP="00401651">
            <w:pPr>
              <w:autoSpaceDE w:val="0"/>
              <w:autoSpaceDN w:val="0"/>
              <w:adjustRightInd w:val="0"/>
            </w:pPr>
            <w:r>
              <w:t>January</w:t>
            </w:r>
          </w:p>
        </w:tc>
        <w:tc>
          <w:tcPr>
            <w:tcW w:w="1134" w:type="dxa"/>
          </w:tcPr>
          <w:p w:rsidR="00E3555E" w:rsidRDefault="00E3555E" w:rsidP="00401651">
            <w:pPr>
              <w:autoSpaceDE w:val="0"/>
              <w:autoSpaceDN w:val="0"/>
              <w:adjustRightInd w:val="0"/>
              <w:jc w:val="center"/>
            </w:pPr>
            <w:r>
              <w:t>1</w:t>
            </w:r>
          </w:p>
        </w:tc>
      </w:tr>
      <w:tr w:rsidR="00E3555E" w:rsidTr="00401651">
        <w:tc>
          <w:tcPr>
            <w:tcW w:w="1129" w:type="dxa"/>
          </w:tcPr>
          <w:p w:rsidR="00E3555E" w:rsidRDefault="00E3555E" w:rsidP="00401651">
            <w:pPr>
              <w:autoSpaceDE w:val="0"/>
              <w:autoSpaceDN w:val="0"/>
              <w:adjustRightInd w:val="0"/>
            </w:pPr>
            <w:r>
              <w:t>February</w:t>
            </w:r>
          </w:p>
        </w:tc>
        <w:tc>
          <w:tcPr>
            <w:tcW w:w="1134" w:type="dxa"/>
          </w:tcPr>
          <w:p w:rsidR="00E3555E" w:rsidRDefault="00E3555E" w:rsidP="00401651">
            <w:pPr>
              <w:autoSpaceDE w:val="0"/>
              <w:autoSpaceDN w:val="0"/>
              <w:adjustRightInd w:val="0"/>
              <w:jc w:val="center"/>
            </w:pPr>
            <w:r>
              <w:t>2</w:t>
            </w:r>
          </w:p>
        </w:tc>
      </w:tr>
      <w:tr w:rsidR="00E3555E" w:rsidTr="00E3555E">
        <w:trPr>
          <w:trHeight w:val="70"/>
        </w:trPr>
        <w:tc>
          <w:tcPr>
            <w:tcW w:w="1129" w:type="dxa"/>
          </w:tcPr>
          <w:p w:rsidR="00E3555E" w:rsidRDefault="00E3555E" w:rsidP="00401651">
            <w:pPr>
              <w:autoSpaceDE w:val="0"/>
              <w:autoSpaceDN w:val="0"/>
              <w:adjustRightInd w:val="0"/>
            </w:pPr>
            <w:r>
              <w:t>March</w:t>
            </w:r>
          </w:p>
        </w:tc>
        <w:tc>
          <w:tcPr>
            <w:tcW w:w="1134" w:type="dxa"/>
          </w:tcPr>
          <w:p w:rsidR="00E3555E" w:rsidRDefault="00E3555E" w:rsidP="00401651">
            <w:pPr>
              <w:autoSpaceDE w:val="0"/>
              <w:autoSpaceDN w:val="0"/>
              <w:adjustRightInd w:val="0"/>
              <w:jc w:val="center"/>
            </w:pPr>
            <w:r>
              <w:t>3</w:t>
            </w:r>
          </w:p>
        </w:tc>
      </w:tr>
    </w:tbl>
    <w:p w:rsidR="00E3555E" w:rsidRPr="00E3555E" w:rsidRDefault="00E3555E" w:rsidP="005259F9">
      <w:pPr>
        <w:autoSpaceDE w:val="0"/>
        <w:autoSpaceDN w:val="0"/>
        <w:adjustRightInd w:val="0"/>
        <w:spacing w:after="0" w:line="240" w:lineRule="auto"/>
      </w:pPr>
    </w:p>
    <w:p w:rsidR="00AC7BA0" w:rsidRPr="00E3555E" w:rsidRDefault="00E3555E" w:rsidP="005259F9">
      <w:pPr>
        <w:autoSpaceDE w:val="0"/>
        <w:autoSpaceDN w:val="0"/>
        <w:adjustRightInd w:val="0"/>
        <w:spacing w:after="0" w:line="240" w:lineRule="auto"/>
      </w:pPr>
      <w:r w:rsidRPr="00E3555E">
        <w:t>The crosstab query brings back 509 rows</w:t>
      </w:r>
    </w:p>
    <w:p w:rsidR="00E3555E" w:rsidRDefault="00E3555E" w:rsidP="005259F9">
      <w:pPr>
        <w:autoSpaceDE w:val="0"/>
        <w:autoSpaceDN w:val="0"/>
        <w:adjustRightInd w:val="0"/>
        <w:spacing w:after="0" w:line="240" w:lineRule="auto"/>
        <w:rPr>
          <w:rFonts w:ascii="Consolas" w:hAnsi="Consolas" w:cs="Consolas"/>
          <w:color w:val="000000"/>
          <w:sz w:val="19"/>
          <w:szCs w:val="19"/>
          <w:highlight w:val="white"/>
        </w:rPr>
      </w:pPr>
    </w:p>
    <w:p w:rsidR="00917082" w:rsidRDefault="00AC7BA0" w:rsidP="005259F9">
      <w:pPr>
        <w:autoSpaceDE w:val="0"/>
        <w:autoSpaceDN w:val="0"/>
        <w:adjustRightInd w:val="0"/>
        <w:spacing w:after="0" w:line="240" w:lineRule="auto"/>
        <w:rPr>
          <w:rFonts w:ascii="Consolas" w:hAnsi="Consolas" w:cs="Consolas"/>
          <w:color w:val="000000"/>
          <w:sz w:val="19"/>
          <w:szCs w:val="19"/>
          <w:highlight w:val="white"/>
        </w:rPr>
      </w:pPr>
      <w:r>
        <w:rPr>
          <w:noProof/>
          <w:lang w:eastAsia="en-GB"/>
        </w:rPr>
        <w:drawing>
          <wp:inline distT="0" distB="0" distL="0" distR="0" wp14:anchorId="08A36778" wp14:editId="5B0590F0">
            <wp:extent cx="5581650" cy="2771775"/>
            <wp:effectExtent l="19050" t="19050" r="19050" b="2857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81650" cy="2771775"/>
                    </a:xfrm>
                    <a:prstGeom prst="rect">
                      <a:avLst/>
                    </a:prstGeom>
                    <a:ln>
                      <a:solidFill>
                        <a:schemeClr val="tx1"/>
                      </a:solidFill>
                    </a:ln>
                  </pic:spPr>
                </pic:pic>
              </a:graphicData>
            </a:graphic>
          </wp:inline>
        </w:drawing>
      </w:r>
    </w:p>
    <w:p w:rsidR="00917082" w:rsidRDefault="00E111C8" w:rsidP="00E111C8">
      <w:pPr>
        <w:pStyle w:val="Caption"/>
        <w:ind w:left="5760"/>
        <w:rPr>
          <w:rFonts w:ascii="Consolas" w:hAnsi="Consolas" w:cs="Consolas"/>
          <w:color w:val="000000"/>
          <w:sz w:val="19"/>
          <w:szCs w:val="19"/>
          <w:highlight w:val="white"/>
        </w:rPr>
      </w:pPr>
      <w:bookmarkStart w:id="47" w:name="_Toc513723785"/>
      <w:r>
        <w:t xml:space="preserve">Figure </w:t>
      </w:r>
      <w:r>
        <w:fldChar w:fldCharType="begin"/>
      </w:r>
      <w:r>
        <w:instrText xml:space="preserve"> SEQ Figure \* ARABIC </w:instrText>
      </w:r>
      <w:r>
        <w:fldChar w:fldCharType="separate"/>
      </w:r>
      <w:r w:rsidR="004C19D5">
        <w:rPr>
          <w:noProof/>
        </w:rPr>
        <w:t>39</w:t>
      </w:r>
      <w:r>
        <w:fldChar w:fldCharType="end"/>
      </w:r>
      <w:r>
        <w:t>: Q3 Crosstab Query Result</w:t>
      </w:r>
      <w:bookmarkEnd w:id="47"/>
    </w:p>
    <w:p w:rsidR="00BF750A" w:rsidRDefault="00E3555E" w:rsidP="005259F9">
      <w:r>
        <w:lastRenderedPageBreak/>
        <w:t>Although Crosstab Queries are easier on the eye and can be used for easier analysis to produce any sort of Business Intelligence, the data is far greater received in a graphical format.</w:t>
      </w:r>
    </w:p>
    <w:p w:rsidR="00FC6F2F" w:rsidRPr="00401651" w:rsidRDefault="00207CDC" w:rsidP="00401651">
      <w:pPr>
        <w:pStyle w:val="Heading1"/>
        <w:rPr>
          <w:b/>
          <w:color w:val="000000" w:themeColor="text1"/>
          <w:u w:val="single"/>
        </w:rPr>
      </w:pPr>
      <w:bookmarkStart w:id="48" w:name="_Toc513724027"/>
      <w:r w:rsidRPr="00DE10B8">
        <w:rPr>
          <w:b/>
          <w:color w:val="000000" w:themeColor="text1"/>
          <w:u w:val="single"/>
        </w:rPr>
        <w:t>TABLEAU</w:t>
      </w:r>
      <w:bookmarkEnd w:id="48"/>
    </w:p>
    <w:p w:rsidR="00FC6F2F" w:rsidRDefault="00FC6F2F" w:rsidP="00DE10B8">
      <w:r>
        <w:t>Tableau is an interactive and data visualisation Business Intelligence Tool. Tableau is hugely popular when displaying data and can be used to create dashboards with ease.</w:t>
      </w:r>
    </w:p>
    <w:p w:rsidR="00DE10B8" w:rsidRPr="00DE10B8" w:rsidRDefault="00FC6F2F" w:rsidP="00DE10B8">
      <w:r>
        <w:t xml:space="preserve">Tableau can connect to nearly any data source, for this assignment we are connecting to </w:t>
      </w:r>
      <w:r w:rsidR="00401651">
        <w:t>three spreadsheets</w:t>
      </w:r>
      <w:r>
        <w:t xml:space="preserve"> </w:t>
      </w:r>
      <w:r w:rsidR="00401651">
        <w:t xml:space="preserve">with the query data form out database </w:t>
      </w:r>
      <w:r>
        <w:t>created purposely for this assignment.</w:t>
      </w:r>
    </w:p>
    <w:p w:rsidR="00CD41EB" w:rsidRDefault="00401651" w:rsidP="005259F9">
      <w:r>
        <w:rPr>
          <w:noProof/>
          <w:lang w:eastAsia="en-GB"/>
        </w:rPr>
        <w:drawing>
          <wp:inline distT="0" distB="0" distL="0" distR="0" wp14:anchorId="45C684C6" wp14:editId="6BE08262">
            <wp:extent cx="5428615" cy="3524250"/>
            <wp:effectExtent l="19050" t="19050" r="19685" b="190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38349" cy="3530569"/>
                    </a:xfrm>
                    <a:prstGeom prst="rect">
                      <a:avLst/>
                    </a:prstGeom>
                    <a:ln>
                      <a:solidFill>
                        <a:schemeClr val="tx1"/>
                      </a:solidFill>
                    </a:ln>
                  </pic:spPr>
                </pic:pic>
              </a:graphicData>
            </a:graphic>
          </wp:inline>
        </w:drawing>
      </w:r>
    </w:p>
    <w:p w:rsidR="00E111C8" w:rsidRDefault="00E111C8" w:rsidP="00E111C8">
      <w:pPr>
        <w:pStyle w:val="Caption"/>
        <w:ind w:left="5040" w:firstLine="720"/>
      </w:pPr>
      <w:bookmarkStart w:id="49" w:name="_Toc513723786"/>
      <w:r>
        <w:t xml:space="preserve">Figure </w:t>
      </w:r>
      <w:r>
        <w:fldChar w:fldCharType="begin"/>
      </w:r>
      <w:r>
        <w:instrText xml:space="preserve"> SEQ Figure \* ARABIC </w:instrText>
      </w:r>
      <w:r>
        <w:fldChar w:fldCharType="separate"/>
      </w:r>
      <w:r w:rsidR="004C19D5">
        <w:rPr>
          <w:noProof/>
        </w:rPr>
        <w:t>40</w:t>
      </w:r>
      <w:r>
        <w:fldChar w:fldCharType="end"/>
      </w:r>
      <w:r>
        <w:t>: Tableau Connection page</w:t>
      </w:r>
      <w:bookmarkEnd w:id="49"/>
    </w:p>
    <w:p w:rsidR="00CD41EB" w:rsidRDefault="00CD41EB" w:rsidP="005259F9">
      <w:r>
        <w:t>The Excel spreadsheet containing the data to be used in Tableau.</w:t>
      </w:r>
    </w:p>
    <w:p w:rsidR="00CD41EB" w:rsidRDefault="00CD41EB" w:rsidP="005259F9">
      <w:r>
        <w:rPr>
          <w:noProof/>
          <w:lang w:eastAsia="en-GB"/>
        </w:rPr>
        <w:drawing>
          <wp:inline distT="0" distB="0" distL="0" distR="0" wp14:anchorId="4D8455AC" wp14:editId="68D786A4">
            <wp:extent cx="5467350" cy="2201545"/>
            <wp:effectExtent l="19050" t="19050" r="19050" b="2730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467350" cy="2201545"/>
                    </a:xfrm>
                    <a:prstGeom prst="rect">
                      <a:avLst/>
                    </a:prstGeom>
                    <a:ln>
                      <a:solidFill>
                        <a:sysClr val="windowText" lastClr="000000"/>
                      </a:solidFill>
                    </a:ln>
                  </pic:spPr>
                </pic:pic>
              </a:graphicData>
            </a:graphic>
          </wp:inline>
        </w:drawing>
      </w:r>
    </w:p>
    <w:p w:rsidR="00CD41EB" w:rsidRDefault="00E111C8" w:rsidP="00E111C8">
      <w:pPr>
        <w:pStyle w:val="Caption"/>
        <w:ind w:left="5760" w:firstLine="720"/>
      </w:pPr>
      <w:bookmarkStart w:id="50" w:name="_Toc513723787"/>
      <w:r>
        <w:t xml:space="preserve">Figure </w:t>
      </w:r>
      <w:r>
        <w:fldChar w:fldCharType="begin"/>
      </w:r>
      <w:r>
        <w:instrText xml:space="preserve"> SEQ Figure \* ARABIC </w:instrText>
      </w:r>
      <w:r>
        <w:fldChar w:fldCharType="separate"/>
      </w:r>
      <w:r w:rsidR="004C19D5">
        <w:rPr>
          <w:noProof/>
        </w:rPr>
        <w:t>41</w:t>
      </w:r>
      <w:r>
        <w:fldChar w:fldCharType="end"/>
      </w:r>
      <w:r>
        <w:t>: Q1: Excel Spreadsheet</w:t>
      </w:r>
      <w:bookmarkEnd w:id="50"/>
    </w:p>
    <w:p w:rsidR="00CD41EB" w:rsidRDefault="00CD41EB" w:rsidP="005259F9"/>
    <w:p w:rsidR="00401651" w:rsidRDefault="00CD41EB" w:rsidP="005259F9">
      <w:r>
        <w:rPr>
          <w:noProof/>
          <w:lang w:eastAsia="en-GB"/>
        </w:rPr>
        <w:lastRenderedPageBreak/>
        <mc:AlternateContent>
          <mc:Choice Requires="wps">
            <w:drawing>
              <wp:anchor distT="0" distB="0" distL="114300" distR="114300" simplePos="0" relativeHeight="251675648" behindDoc="0" locked="0" layoutInCell="1" allowOverlap="1" wp14:anchorId="16132384" wp14:editId="77463FFD">
                <wp:simplePos x="0" y="0"/>
                <wp:positionH relativeFrom="column">
                  <wp:posOffset>1266825</wp:posOffset>
                </wp:positionH>
                <wp:positionV relativeFrom="paragraph">
                  <wp:posOffset>190500</wp:posOffset>
                </wp:positionV>
                <wp:extent cx="733425" cy="2762250"/>
                <wp:effectExtent l="0" t="0" r="66675" b="57150"/>
                <wp:wrapNone/>
                <wp:docPr id="62" name="Straight Arrow Connector 62"/>
                <wp:cNvGraphicFramePr/>
                <a:graphic xmlns:a="http://schemas.openxmlformats.org/drawingml/2006/main">
                  <a:graphicData uri="http://schemas.microsoft.com/office/word/2010/wordprocessingShape">
                    <wps:wsp>
                      <wps:cNvCnPr/>
                      <wps:spPr>
                        <a:xfrm>
                          <a:off x="0" y="0"/>
                          <a:ext cx="733425" cy="276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ABD09F" id="_x0000_t32" coordsize="21600,21600" o:spt="32" o:oned="t" path="m,l21600,21600e" filled="f">
                <v:path arrowok="t" fillok="f" o:connecttype="none"/>
                <o:lock v:ext="edit" shapetype="t"/>
              </v:shapetype>
              <v:shape id="Straight Arrow Connector 62" o:spid="_x0000_s1026" type="#_x0000_t32" style="position:absolute;margin-left:99.75pt;margin-top:15pt;width:57.75pt;height:21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" strokecolor="#5b9bd5 [3204]" strokeweight=".5pt">
                <v:stroke endarrow="block" joinstyle="miter"/>
              </v:shape>
            </w:pict>
          </mc:Fallback>
        </mc:AlternateContent>
      </w:r>
      <w:r w:rsidR="00401651">
        <w:t>Here we can see the Query added to Tableau, the Fields and rows are visable with the query data already there.</w:t>
      </w:r>
    </w:p>
    <w:p w:rsidR="00E1613A" w:rsidRDefault="00401651" w:rsidP="005259F9">
      <w:r>
        <w:rPr>
          <w:noProof/>
          <w:lang w:eastAsia="en-GB"/>
        </w:rPr>
        <w:drawing>
          <wp:inline distT="0" distB="0" distL="0" distR="0" wp14:anchorId="44015CD2" wp14:editId="6051B276">
            <wp:extent cx="5410200" cy="3484880"/>
            <wp:effectExtent l="19050" t="19050" r="19050" b="203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410200" cy="3484880"/>
                    </a:xfrm>
                    <a:prstGeom prst="rect">
                      <a:avLst/>
                    </a:prstGeom>
                    <a:ln>
                      <a:solidFill>
                        <a:schemeClr val="tx1"/>
                      </a:solidFill>
                    </a:ln>
                  </pic:spPr>
                </pic:pic>
              </a:graphicData>
            </a:graphic>
          </wp:inline>
        </w:drawing>
      </w:r>
    </w:p>
    <w:p w:rsidR="00E111C8" w:rsidRDefault="00E111C8" w:rsidP="00E111C8">
      <w:pPr>
        <w:pStyle w:val="Caption"/>
        <w:ind w:left="4320" w:firstLine="720"/>
      </w:pPr>
      <w:bookmarkStart w:id="51" w:name="_Toc513723788"/>
      <w:r>
        <w:t xml:space="preserve">Figure </w:t>
      </w:r>
      <w:r>
        <w:fldChar w:fldCharType="begin"/>
      </w:r>
      <w:r>
        <w:instrText xml:space="preserve"> SEQ Figure \* ARABIC </w:instrText>
      </w:r>
      <w:r>
        <w:fldChar w:fldCharType="separate"/>
      </w:r>
      <w:r w:rsidR="004C19D5">
        <w:rPr>
          <w:noProof/>
        </w:rPr>
        <w:t>42</w:t>
      </w:r>
      <w:r>
        <w:fldChar w:fldCharType="end"/>
      </w:r>
      <w:r>
        <w:t>: Adding the source data to Tableau</w:t>
      </w:r>
      <w:bookmarkEnd w:id="51"/>
    </w:p>
    <w:p w:rsidR="00E1613A" w:rsidRDefault="00E1613A" w:rsidP="005259F9">
      <w:r>
        <w:t xml:space="preserve">To create Q1. Top 5 Expense Types, </w:t>
      </w:r>
    </w:p>
    <w:p w:rsidR="00401651" w:rsidRDefault="00401651" w:rsidP="005259F9">
      <w:r>
        <w:t>This is the first worksheet of Tableau, We can see the filed names</w:t>
      </w:r>
      <w:r w:rsidR="00C43F09">
        <w:t xml:space="preserve"> (Dimensions) and the Measures in the left hand column.</w:t>
      </w:r>
    </w:p>
    <w:p w:rsidR="00401651" w:rsidRDefault="00401651" w:rsidP="005259F9">
      <w:r>
        <w:rPr>
          <w:noProof/>
          <w:lang w:eastAsia="en-GB"/>
        </w:rPr>
        <w:drawing>
          <wp:inline distT="0" distB="0" distL="0" distR="0" wp14:anchorId="570297B0" wp14:editId="6BD8C335">
            <wp:extent cx="5448300" cy="3295650"/>
            <wp:effectExtent l="19050" t="19050" r="19050" b="190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48300" cy="3295650"/>
                    </a:xfrm>
                    <a:prstGeom prst="rect">
                      <a:avLst/>
                    </a:prstGeom>
                    <a:ln>
                      <a:solidFill>
                        <a:schemeClr val="tx1"/>
                      </a:solidFill>
                    </a:ln>
                  </pic:spPr>
                </pic:pic>
              </a:graphicData>
            </a:graphic>
          </wp:inline>
        </w:drawing>
      </w:r>
    </w:p>
    <w:p w:rsidR="00E111C8" w:rsidRDefault="00E111C8" w:rsidP="00E111C8">
      <w:pPr>
        <w:pStyle w:val="Caption"/>
        <w:ind w:left="5040" w:firstLine="720"/>
      </w:pPr>
      <w:bookmarkStart w:id="52" w:name="_Toc513723789"/>
      <w:r>
        <w:t xml:space="preserve">Figure </w:t>
      </w:r>
      <w:r>
        <w:fldChar w:fldCharType="begin"/>
      </w:r>
      <w:r>
        <w:instrText xml:space="preserve"> SEQ Figure \* ARABIC </w:instrText>
      </w:r>
      <w:r>
        <w:fldChar w:fldCharType="separate"/>
      </w:r>
      <w:r w:rsidR="004C19D5">
        <w:rPr>
          <w:noProof/>
        </w:rPr>
        <w:t>43</w:t>
      </w:r>
      <w:r>
        <w:fldChar w:fldCharType="end"/>
      </w:r>
      <w:r>
        <w:t>: Tableau Worksheet</w:t>
      </w:r>
      <w:bookmarkEnd w:id="52"/>
    </w:p>
    <w:p w:rsidR="007570E2" w:rsidRDefault="007570E2" w:rsidP="005259F9">
      <w:r>
        <w:lastRenderedPageBreak/>
        <w:t xml:space="preserve">There are various types of graphs you can use to display the data, Tableau will only highlight the ones which are relevant to your data. </w:t>
      </w:r>
    </w:p>
    <w:p w:rsidR="007570E2" w:rsidRDefault="007570E2" w:rsidP="005259F9">
      <w:r>
        <w:rPr>
          <w:noProof/>
          <w:lang w:eastAsia="en-GB"/>
        </w:rPr>
        <w:drawing>
          <wp:inline distT="0" distB="0" distL="0" distR="0" wp14:anchorId="5BC78280" wp14:editId="3F694DE0">
            <wp:extent cx="1962150" cy="3438525"/>
            <wp:effectExtent l="19050" t="19050" r="19050" b="285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962150" cy="3438525"/>
                    </a:xfrm>
                    <a:prstGeom prst="rect">
                      <a:avLst/>
                    </a:prstGeom>
                    <a:ln>
                      <a:solidFill>
                        <a:schemeClr val="tx1"/>
                      </a:solidFill>
                    </a:ln>
                  </pic:spPr>
                </pic:pic>
              </a:graphicData>
            </a:graphic>
          </wp:inline>
        </w:drawing>
      </w:r>
    </w:p>
    <w:p w:rsidR="00E111C8" w:rsidRDefault="00E111C8" w:rsidP="00E111C8">
      <w:pPr>
        <w:pStyle w:val="Caption"/>
      </w:pPr>
      <w:bookmarkStart w:id="53" w:name="_Toc513723790"/>
      <w:r>
        <w:t xml:space="preserve">Figure </w:t>
      </w:r>
      <w:r>
        <w:fldChar w:fldCharType="begin"/>
      </w:r>
      <w:r>
        <w:instrText xml:space="preserve"> SEQ Figure \* ARABIC </w:instrText>
      </w:r>
      <w:r>
        <w:fldChar w:fldCharType="separate"/>
      </w:r>
      <w:r w:rsidR="004C19D5">
        <w:rPr>
          <w:noProof/>
        </w:rPr>
        <w:t>44</w:t>
      </w:r>
      <w:r>
        <w:fldChar w:fldCharType="end"/>
      </w:r>
      <w:r>
        <w:t>: Tableau Graph Designs</w:t>
      </w:r>
      <w:bookmarkEnd w:id="53"/>
    </w:p>
    <w:p w:rsidR="00E1613A" w:rsidRDefault="00E1613A" w:rsidP="005259F9">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2152650</wp:posOffset>
                </wp:positionH>
                <wp:positionV relativeFrom="paragraph">
                  <wp:posOffset>190500</wp:posOffset>
                </wp:positionV>
                <wp:extent cx="209550" cy="638175"/>
                <wp:effectExtent l="38100" t="0" r="19050" b="47625"/>
                <wp:wrapNone/>
                <wp:docPr id="79" name="Straight Arrow Connector 79"/>
                <wp:cNvGraphicFramePr/>
                <a:graphic xmlns:a="http://schemas.openxmlformats.org/drawingml/2006/main">
                  <a:graphicData uri="http://schemas.microsoft.com/office/word/2010/wordprocessingShape">
                    <wps:wsp>
                      <wps:cNvCnPr/>
                      <wps:spPr>
                        <a:xfrm flipH="1">
                          <a:off x="0" y="0"/>
                          <a:ext cx="209550" cy="638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4CBF3376" id="Straight Arrow Connector 79" o:spid="_x0000_s1026" type="#_x0000_t32" style="position:absolute;margin-left:169.5pt;margin-top:15pt;width:16.5pt;height:50.2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14:anchorId="6E0A5B78" wp14:editId="1E63FDC3">
                <wp:simplePos x="0" y="0"/>
                <wp:positionH relativeFrom="column">
                  <wp:posOffset>2486024</wp:posOffset>
                </wp:positionH>
                <wp:positionV relativeFrom="paragraph">
                  <wp:posOffset>247650</wp:posOffset>
                </wp:positionV>
                <wp:extent cx="962025" cy="876300"/>
                <wp:effectExtent l="38100" t="0" r="28575" b="57150"/>
                <wp:wrapNone/>
                <wp:docPr id="80" name="Straight Arrow Connector 80"/>
                <wp:cNvGraphicFramePr/>
                <a:graphic xmlns:a="http://schemas.openxmlformats.org/drawingml/2006/main">
                  <a:graphicData uri="http://schemas.microsoft.com/office/word/2010/wordprocessingShape">
                    <wps:wsp>
                      <wps:cNvCnPr/>
                      <wps:spPr>
                        <a:xfrm flipH="1">
                          <a:off x="0" y="0"/>
                          <a:ext cx="962025" cy="87630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770D4619" id="Straight Arrow Connector 80" o:spid="_x0000_s1026" type="#_x0000_t32" style="position:absolute;margin-left:195.75pt;margin-top:19.5pt;width:75.75pt;height:69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" strokecolor="#5b9bd5" strokeweight=".5pt">
                <v:stroke endarrow="block" joinstyle="miter"/>
              </v:shape>
            </w:pict>
          </mc:Fallback>
        </mc:AlternateContent>
      </w:r>
      <w:r>
        <w:t>We use Expense Type Description for the column and Sum</w:t>
      </w:r>
      <w:r w:rsidR="00CD41EB">
        <w:t xml:space="preserve"> of Amount for the Rows</w:t>
      </w:r>
    </w:p>
    <w:p w:rsidR="00BF750A" w:rsidRDefault="009E4820" w:rsidP="00667668">
      <w:r>
        <w:rPr>
          <w:noProof/>
          <w:lang w:eastAsia="en-GB"/>
        </w:rPr>
        <mc:AlternateContent>
          <mc:Choice Requires="wps">
            <w:drawing>
              <wp:anchor distT="0" distB="0" distL="114300" distR="114300" simplePos="0" relativeHeight="251674624" behindDoc="0" locked="0" layoutInCell="1" allowOverlap="1" wp14:anchorId="5DD22773" wp14:editId="62405B37">
                <wp:simplePos x="0" y="0"/>
                <wp:positionH relativeFrom="column">
                  <wp:posOffset>447675</wp:posOffset>
                </wp:positionH>
                <wp:positionV relativeFrom="paragraph">
                  <wp:posOffset>701675</wp:posOffset>
                </wp:positionV>
                <wp:extent cx="400050" cy="2743200"/>
                <wp:effectExtent l="0" t="38100" r="57150" b="19050"/>
                <wp:wrapNone/>
                <wp:docPr id="82" name="Straight Arrow Connector 82"/>
                <wp:cNvGraphicFramePr/>
                <a:graphic xmlns:a="http://schemas.openxmlformats.org/drawingml/2006/main">
                  <a:graphicData uri="http://schemas.microsoft.com/office/word/2010/wordprocessingShape">
                    <wps:wsp>
                      <wps:cNvCnPr/>
                      <wps:spPr>
                        <a:xfrm flipV="1">
                          <a:off x="0" y="0"/>
                          <a:ext cx="400050" cy="274320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1ADE69" id="Straight Arrow Connector 82" o:spid="_x0000_s1026" type="#_x0000_t32" style="position:absolute;margin-left:35.25pt;margin-top:55.25pt;width:31.5pt;height:3in;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" strokecolor="#5b9bd5" strokeweight=".5pt">
                <v:stroke endarrow="block" joinstyle="miter"/>
              </v:shape>
            </w:pict>
          </mc:Fallback>
        </mc:AlternateContent>
      </w:r>
      <w:r>
        <w:rPr>
          <w:noProof/>
          <w:lang w:eastAsia="en-GB"/>
        </w:rPr>
        <mc:AlternateContent>
          <mc:Choice Requires="wps">
            <w:drawing>
              <wp:anchor distT="0" distB="0" distL="114300" distR="114300" simplePos="0" relativeHeight="251672576" behindDoc="0" locked="0" layoutInCell="1" allowOverlap="1" wp14:anchorId="6A8FEA20" wp14:editId="2E15B181">
                <wp:simplePos x="0" y="0"/>
                <wp:positionH relativeFrom="column">
                  <wp:posOffset>1628775</wp:posOffset>
                </wp:positionH>
                <wp:positionV relativeFrom="paragraph">
                  <wp:posOffset>1282700</wp:posOffset>
                </wp:positionV>
                <wp:extent cx="2390775" cy="2143125"/>
                <wp:effectExtent l="0" t="38100" r="47625" b="28575"/>
                <wp:wrapNone/>
                <wp:docPr id="81" name="Straight Arrow Connector 81"/>
                <wp:cNvGraphicFramePr/>
                <a:graphic xmlns:a="http://schemas.openxmlformats.org/drawingml/2006/main">
                  <a:graphicData uri="http://schemas.microsoft.com/office/word/2010/wordprocessingShape">
                    <wps:wsp>
                      <wps:cNvCnPr/>
                      <wps:spPr>
                        <a:xfrm flipV="1">
                          <a:off x="0" y="0"/>
                          <a:ext cx="2390775" cy="2143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828F78" id="Straight Arrow Connector 81" o:spid="_x0000_s1026" type="#_x0000_t32" style="position:absolute;margin-left:128.25pt;margin-top:101pt;width:188.25pt;height:168.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" strokecolor="#5b9bd5 [3204]" strokeweight=".5pt">
                <v:stroke endarrow="block" joinstyle="miter"/>
              </v:shape>
            </w:pict>
          </mc:Fallback>
        </mc:AlternateContent>
      </w:r>
      <w:r w:rsidR="00EA2F92">
        <w:rPr>
          <w:noProof/>
          <w:lang w:eastAsia="en-GB"/>
        </w:rPr>
        <w:drawing>
          <wp:inline distT="0" distB="0" distL="0" distR="0" wp14:anchorId="77E6420B" wp14:editId="00CA8FEE">
            <wp:extent cx="5172075" cy="3000375"/>
            <wp:effectExtent l="19050" t="19050" r="28575" b="285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172075" cy="3000375"/>
                    </a:xfrm>
                    <a:prstGeom prst="rect">
                      <a:avLst/>
                    </a:prstGeom>
                    <a:ln>
                      <a:solidFill>
                        <a:schemeClr val="tx1"/>
                      </a:solidFill>
                    </a:ln>
                  </pic:spPr>
                </pic:pic>
              </a:graphicData>
            </a:graphic>
          </wp:inline>
        </w:drawing>
      </w:r>
    </w:p>
    <w:p w:rsidR="00E111C8" w:rsidRDefault="00E111C8" w:rsidP="00E111C8">
      <w:pPr>
        <w:pStyle w:val="Caption"/>
        <w:ind w:left="5040" w:firstLine="720"/>
      </w:pPr>
      <w:bookmarkStart w:id="54" w:name="_Toc513723791"/>
      <w:r>
        <w:t xml:space="preserve">Figure </w:t>
      </w:r>
      <w:r>
        <w:fldChar w:fldCharType="begin"/>
      </w:r>
      <w:r>
        <w:instrText xml:space="preserve"> SEQ Figure \* ARABIC </w:instrText>
      </w:r>
      <w:r>
        <w:fldChar w:fldCharType="separate"/>
      </w:r>
      <w:r w:rsidR="004C19D5">
        <w:rPr>
          <w:noProof/>
        </w:rPr>
        <w:t>45</w:t>
      </w:r>
      <w:r>
        <w:fldChar w:fldCharType="end"/>
      </w:r>
      <w:r>
        <w:t>:</w:t>
      </w:r>
      <w:r w:rsidR="006D283A">
        <w:t xml:space="preserve"> </w:t>
      </w:r>
      <w:r>
        <w:t>Expense Type Worksheet</w:t>
      </w:r>
      <w:bookmarkEnd w:id="54"/>
    </w:p>
    <w:p w:rsidR="00627764" w:rsidRDefault="00E1613A" w:rsidP="00667668">
      <w:r>
        <w:t>The data is displayed in a Bar graph, to get the Top 5 Data we must filter the Expense Type Description and choose TOP 5, this will display the highest value of all the Expense Types in the Query. We have also defined the Quarter and added labels to the graph and sorted in to display from highest value to smallest.</w:t>
      </w:r>
    </w:p>
    <w:p w:rsidR="00CD41EB" w:rsidRDefault="00CD41EB" w:rsidP="00667668"/>
    <w:p w:rsidR="00E1613A" w:rsidRDefault="00E1613A" w:rsidP="00667668">
      <w:r>
        <w:t>To choose which month to display we add a legend, we first include all months, once generated- they can then be turned on and off as required</w:t>
      </w:r>
    </w:p>
    <w:p w:rsidR="00330DC3" w:rsidRDefault="00627764" w:rsidP="00667668">
      <w:r>
        <w:rPr>
          <w:noProof/>
          <w:lang w:eastAsia="en-GB"/>
        </w:rPr>
        <w:drawing>
          <wp:inline distT="0" distB="0" distL="0" distR="0" wp14:anchorId="1865130E" wp14:editId="71BB07FE">
            <wp:extent cx="5010150" cy="2190750"/>
            <wp:effectExtent l="19050" t="19050" r="19050"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010150" cy="2190750"/>
                    </a:xfrm>
                    <a:prstGeom prst="rect">
                      <a:avLst/>
                    </a:prstGeom>
                    <a:ln>
                      <a:solidFill>
                        <a:schemeClr val="tx1"/>
                      </a:solidFill>
                    </a:ln>
                  </pic:spPr>
                </pic:pic>
              </a:graphicData>
            </a:graphic>
          </wp:inline>
        </w:drawing>
      </w:r>
    </w:p>
    <w:p w:rsidR="00E111C8" w:rsidRDefault="00E111C8" w:rsidP="00E111C8">
      <w:pPr>
        <w:pStyle w:val="Caption"/>
        <w:ind w:left="4320" w:firstLine="720"/>
      </w:pPr>
      <w:bookmarkStart w:id="55" w:name="_Toc513723792"/>
      <w:r>
        <w:t xml:space="preserve">Figure </w:t>
      </w:r>
      <w:r>
        <w:fldChar w:fldCharType="begin"/>
      </w:r>
      <w:r>
        <w:instrText xml:space="preserve"> SEQ Figure \* ARABIC </w:instrText>
      </w:r>
      <w:r>
        <w:fldChar w:fldCharType="separate"/>
      </w:r>
      <w:r w:rsidR="004C19D5">
        <w:rPr>
          <w:noProof/>
        </w:rPr>
        <w:t>46</w:t>
      </w:r>
      <w:r>
        <w:fldChar w:fldCharType="end"/>
      </w:r>
      <w:r>
        <w:t>: Adding the Month Legend</w:t>
      </w:r>
      <w:bookmarkEnd w:id="55"/>
    </w:p>
    <w:p w:rsidR="00BC3ABE" w:rsidRDefault="00BC3ABE" w:rsidP="00E111C8">
      <w:pPr>
        <w:spacing w:after="0"/>
      </w:pPr>
      <w:r>
        <w:t>Legend created</w:t>
      </w:r>
    </w:p>
    <w:p w:rsidR="001B6FB2" w:rsidRDefault="00BC3ABE" w:rsidP="00E111C8">
      <w:pPr>
        <w:autoSpaceDE w:val="0"/>
        <w:autoSpaceDN w:val="0"/>
        <w:adjustRightInd w:val="0"/>
        <w:spacing w:after="0" w:line="240" w:lineRule="auto"/>
      </w:pPr>
      <w:r>
        <w:rPr>
          <w:noProof/>
          <w:lang w:eastAsia="en-GB"/>
        </w:rPr>
        <w:drawing>
          <wp:inline distT="0" distB="0" distL="0" distR="0" wp14:anchorId="41EC7C2E" wp14:editId="17890382">
            <wp:extent cx="1466850" cy="771525"/>
            <wp:effectExtent l="19050" t="19050" r="19050" b="2857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466850" cy="771525"/>
                    </a:xfrm>
                    <a:prstGeom prst="rect">
                      <a:avLst/>
                    </a:prstGeom>
                    <a:ln>
                      <a:solidFill>
                        <a:schemeClr val="tx1"/>
                      </a:solidFill>
                    </a:ln>
                  </pic:spPr>
                </pic:pic>
              </a:graphicData>
            </a:graphic>
          </wp:inline>
        </w:drawing>
      </w:r>
      <w:r w:rsidR="001B6FB2" w:rsidRPr="001B6FB2">
        <w:t xml:space="preserve"> </w:t>
      </w:r>
    </w:p>
    <w:p w:rsidR="001B6FB2" w:rsidRDefault="001B6FB2" w:rsidP="00E111C8">
      <w:pPr>
        <w:autoSpaceDE w:val="0"/>
        <w:autoSpaceDN w:val="0"/>
        <w:adjustRightInd w:val="0"/>
        <w:spacing w:after="0" w:line="240" w:lineRule="auto"/>
      </w:pPr>
      <w:r>
        <w:t>Months Being</w:t>
      </w:r>
    </w:p>
    <w:tbl>
      <w:tblPr>
        <w:tblStyle w:val="TableGrid"/>
        <w:tblW w:w="0" w:type="auto"/>
        <w:tblLook w:val="04A0" w:firstRow="1" w:lastRow="0" w:firstColumn="1" w:lastColumn="0" w:noHBand="0" w:noVBand="1"/>
      </w:tblPr>
      <w:tblGrid>
        <w:gridCol w:w="1129"/>
        <w:gridCol w:w="1134"/>
      </w:tblGrid>
      <w:tr w:rsidR="001B6FB2" w:rsidTr="00556060">
        <w:tc>
          <w:tcPr>
            <w:tcW w:w="1129" w:type="dxa"/>
          </w:tcPr>
          <w:p w:rsidR="001B6FB2" w:rsidRDefault="001B6FB2" w:rsidP="00E111C8">
            <w:pPr>
              <w:autoSpaceDE w:val="0"/>
              <w:autoSpaceDN w:val="0"/>
              <w:adjustRightInd w:val="0"/>
            </w:pPr>
            <w:r>
              <w:t>January</w:t>
            </w:r>
          </w:p>
        </w:tc>
        <w:tc>
          <w:tcPr>
            <w:tcW w:w="1134" w:type="dxa"/>
          </w:tcPr>
          <w:p w:rsidR="001B6FB2" w:rsidRDefault="001B6FB2" w:rsidP="00E111C8">
            <w:pPr>
              <w:autoSpaceDE w:val="0"/>
              <w:autoSpaceDN w:val="0"/>
              <w:adjustRightInd w:val="0"/>
              <w:jc w:val="center"/>
            </w:pPr>
            <w:r>
              <w:t>1</w:t>
            </w:r>
          </w:p>
        </w:tc>
      </w:tr>
      <w:tr w:rsidR="001B6FB2" w:rsidTr="00556060">
        <w:tc>
          <w:tcPr>
            <w:tcW w:w="1129" w:type="dxa"/>
          </w:tcPr>
          <w:p w:rsidR="001B6FB2" w:rsidRDefault="001B6FB2" w:rsidP="00E111C8">
            <w:pPr>
              <w:autoSpaceDE w:val="0"/>
              <w:autoSpaceDN w:val="0"/>
              <w:adjustRightInd w:val="0"/>
            </w:pPr>
            <w:r>
              <w:t>February</w:t>
            </w:r>
          </w:p>
        </w:tc>
        <w:tc>
          <w:tcPr>
            <w:tcW w:w="1134" w:type="dxa"/>
          </w:tcPr>
          <w:p w:rsidR="001B6FB2" w:rsidRDefault="001B6FB2" w:rsidP="00E111C8">
            <w:pPr>
              <w:autoSpaceDE w:val="0"/>
              <w:autoSpaceDN w:val="0"/>
              <w:adjustRightInd w:val="0"/>
              <w:jc w:val="center"/>
            </w:pPr>
            <w:r>
              <w:t>2</w:t>
            </w:r>
          </w:p>
        </w:tc>
      </w:tr>
      <w:tr w:rsidR="001B6FB2" w:rsidTr="00556060">
        <w:trPr>
          <w:trHeight w:val="70"/>
        </w:trPr>
        <w:tc>
          <w:tcPr>
            <w:tcW w:w="1129" w:type="dxa"/>
          </w:tcPr>
          <w:p w:rsidR="001B6FB2" w:rsidRDefault="001B6FB2" w:rsidP="00E111C8">
            <w:pPr>
              <w:autoSpaceDE w:val="0"/>
              <w:autoSpaceDN w:val="0"/>
              <w:adjustRightInd w:val="0"/>
            </w:pPr>
            <w:r>
              <w:t>March</w:t>
            </w:r>
          </w:p>
        </w:tc>
        <w:tc>
          <w:tcPr>
            <w:tcW w:w="1134" w:type="dxa"/>
          </w:tcPr>
          <w:p w:rsidR="001B6FB2" w:rsidRDefault="001B6FB2" w:rsidP="00E111C8">
            <w:pPr>
              <w:autoSpaceDE w:val="0"/>
              <w:autoSpaceDN w:val="0"/>
              <w:adjustRightInd w:val="0"/>
              <w:jc w:val="center"/>
            </w:pPr>
            <w:r>
              <w:t>3</w:t>
            </w:r>
          </w:p>
        </w:tc>
      </w:tr>
    </w:tbl>
    <w:p w:rsidR="001B6FB2" w:rsidRDefault="001B6FB2" w:rsidP="00E111C8">
      <w:pPr>
        <w:spacing w:after="0"/>
      </w:pPr>
    </w:p>
    <w:p w:rsidR="00D85706" w:rsidRDefault="006E3202" w:rsidP="00E111C8">
      <w:pPr>
        <w:spacing w:after="0"/>
      </w:pPr>
      <w:r>
        <w:t>Q1</w:t>
      </w:r>
      <w:r w:rsidR="00FC6F2F">
        <w:t>. Top 5 Expense Type</w:t>
      </w:r>
      <w:r w:rsidR="00F73DEB">
        <w:t xml:space="preserve"> for all </w:t>
      </w:r>
      <w:r w:rsidR="00D85706">
        <w:t>M</w:t>
      </w:r>
      <w:r w:rsidR="00F73DEB">
        <w:t>onths and Quarter 1</w:t>
      </w:r>
    </w:p>
    <w:p w:rsidR="00D85706" w:rsidRDefault="00D85706" w:rsidP="00E111C8">
      <w:pPr>
        <w:spacing w:after="0"/>
      </w:pPr>
      <w:r>
        <w:t>Top Expense Type = Grant Aid Payments – 459,898,308,268</w:t>
      </w:r>
    </w:p>
    <w:p w:rsidR="00D85706" w:rsidRDefault="00D85706" w:rsidP="00E111C8">
      <w:pPr>
        <w:spacing w:after="0" w:line="240" w:lineRule="auto"/>
      </w:pPr>
      <w:r>
        <w:t xml:space="preserve">Smallest Expense Type = Capital </w:t>
      </w:r>
      <w:r w:rsidR="007A2A92">
        <w:t>LA Grants E 507,020,372</w:t>
      </w:r>
    </w:p>
    <w:p w:rsidR="00F73DEB" w:rsidRDefault="00BC3ABE" w:rsidP="006D283A">
      <w:pPr>
        <w:spacing w:after="0"/>
      </w:pPr>
      <w:r>
        <w:rPr>
          <w:noProof/>
          <w:lang w:eastAsia="en-GB"/>
        </w:rPr>
        <w:drawing>
          <wp:inline distT="0" distB="0" distL="0" distR="0" wp14:anchorId="1FEDB761" wp14:editId="28FAF35A">
            <wp:extent cx="5314950" cy="2695575"/>
            <wp:effectExtent l="19050" t="19050" r="19050" b="285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314950" cy="2695575"/>
                    </a:xfrm>
                    <a:prstGeom prst="rect">
                      <a:avLst/>
                    </a:prstGeom>
                    <a:ln>
                      <a:solidFill>
                        <a:schemeClr val="tx1"/>
                      </a:solidFill>
                    </a:ln>
                  </pic:spPr>
                </pic:pic>
              </a:graphicData>
            </a:graphic>
          </wp:inline>
        </w:drawing>
      </w:r>
    </w:p>
    <w:p w:rsidR="006D283A" w:rsidRDefault="006D283A" w:rsidP="006D283A">
      <w:pPr>
        <w:pStyle w:val="Caption"/>
        <w:spacing w:after="0"/>
        <w:ind w:left="4320" w:firstLine="720"/>
      </w:pPr>
      <w:bookmarkStart w:id="56" w:name="_Toc513723793"/>
      <w:r>
        <w:t xml:space="preserve">Figure </w:t>
      </w:r>
      <w:r>
        <w:fldChar w:fldCharType="begin"/>
      </w:r>
      <w:r>
        <w:instrText xml:space="preserve"> SEQ Figure \* ARABIC </w:instrText>
      </w:r>
      <w:r>
        <w:fldChar w:fldCharType="separate"/>
      </w:r>
      <w:r w:rsidR="004C19D5">
        <w:rPr>
          <w:noProof/>
        </w:rPr>
        <w:t>47</w:t>
      </w:r>
      <w:r>
        <w:fldChar w:fldCharType="end"/>
      </w:r>
      <w:r>
        <w:t>: Top 5 Expense Type All Months</w:t>
      </w:r>
      <w:bookmarkEnd w:id="56"/>
    </w:p>
    <w:p w:rsidR="00D85706" w:rsidRDefault="00D85706" w:rsidP="00D85706">
      <w:pPr>
        <w:spacing w:after="0" w:line="240" w:lineRule="auto"/>
      </w:pPr>
      <w:r>
        <w:lastRenderedPageBreak/>
        <w:t>Expense Type Month 1</w:t>
      </w:r>
      <w:r w:rsidR="00A963C4">
        <w:t xml:space="preserve"> - January</w:t>
      </w:r>
    </w:p>
    <w:p w:rsidR="00F73DEB" w:rsidRDefault="00D85706" w:rsidP="00D85706">
      <w:pPr>
        <w:spacing w:after="0" w:line="240" w:lineRule="auto"/>
      </w:pPr>
      <w:r>
        <w:t>Top Expense Type = Grant Aid Payments – 50,875,323,870</w:t>
      </w:r>
    </w:p>
    <w:p w:rsidR="00D85706" w:rsidRDefault="00D85706" w:rsidP="00D85706">
      <w:pPr>
        <w:spacing w:after="0" w:line="240" w:lineRule="auto"/>
      </w:pPr>
      <w:r>
        <w:t>Smallest Expense Type = Capital Grants to Central Government 991,631,884</w:t>
      </w:r>
    </w:p>
    <w:p w:rsidR="006D283A" w:rsidRDefault="00F73DEB" w:rsidP="00D85706">
      <w:pPr>
        <w:spacing w:after="0"/>
      </w:pPr>
      <w:r>
        <w:rPr>
          <w:noProof/>
          <w:lang w:eastAsia="en-GB"/>
        </w:rPr>
        <w:drawing>
          <wp:inline distT="0" distB="0" distL="0" distR="0" wp14:anchorId="29285BBD" wp14:editId="5FF3959D">
            <wp:extent cx="5267325" cy="2295525"/>
            <wp:effectExtent l="19050" t="19050" r="28575" b="2857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67325" cy="2295525"/>
                    </a:xfrm>
                    <a:prstGeom prst="rect">
                      <a:avLst/>
                    </a:prstGeom>
                    <a:ln>
                      <a:solidFill>
                        <a:schemeClr val="tx1"/>
                      </a:solidFill>
                    </a:ln>
                  </pic:spPr>
                </pic:pic>
              </a:graphicData>
            </a:graphic>
          </wp:inline>
        </w:drawing>
      </w:r>
    </w:p>
    <w:p w:rsidR="006D283A" w:rsidRDefault="006D283A" w:rsidP="006D283A">
      <w:pPr>
        <w:pStyle w:val="Caption"/>
        <w:spacing w:after="0"/>
        <w:ind w:left="4320" w:firstLine="720"/>
      </w:pPr>
      <w:bookmarkStart w:id="57" w:name="_Toc513723794"/>
      <w:r>
        <w:t xml:space="preserve">Figure </w:t>
      </w:r>
      <w:r>
        <w:fldChar w:fldCharType="begin"/>
      </w:r>
      <w:r>
        <w:instrText xml:space="preserve"> SEQ Figure \* ARABIC </w:instrText>
      </w:r>
      <w:r>
        <w:fldChar w:fldCharType="separate"/>
      </w:r>
      <w:r w:rsidR="004C19D5">
        <w:rPr>
          <w:noProof/>
        </w:rPr>
        <w:t>48</w:t>
      </w:r>
      <w:r>
        <w:fldChar w:fldCharType="end"/>
      </w:r>
      <w:r>
        <w:t>: Top 5 Expense Type Month 1</w:t>
      </w:r>
      <w:bookmarkEnd w:id="57"/>
    </w:p>
    <w:p w:rsidR="00D85706" w:rsidRDefault="00D85706" w:rsidP="006D283A">
      <w:pPr>
        <w:spacing w:after="0"/>
      </w:pPr>
      <w:r>
        <w:t>Expense Type Month 2</w:t>
      </w:r>
      <w:r w:rsidR="00A963C4">
        <w:t xml:space="preserve"> - February</w:t>
      </w:r>
    </w:p>
    <w:p w:rsidR="00D85706" w:rsidRDefault="00D85706" w:rsidP="006D283A">
      <w:pPr>
        <w:spacing w:after="0"/>
      </w:pPr>
      <w:r>
        <w:t>Top Expense Type = Grant Aid Payments – 372,378,635,312</w:t>
      </w:r>
    </w:p>
    <w:p w:rsidR="00D85706" w:rsidRDefault="00D85706" w:rsidP="006D283A">
      <w:pPr>
        <w:spacing w:after="0" w:line="240" w:lineRule="auto"/>
      </w:pPr>
      <w:r>
        <w:t>Smallest Expense Type = Other Current Payments 625,735,414</w:t>
      </w:r>
    </w:p>
    <w:p w:rsidR="006D283A" w:rsidRDefault="00F73DEB" w:rsidP="00D85706">
      <w:pPr>
        <w:spacing w:after="0" w:line="240" w:lineRule="auto"/>
      </w:pPr>
      <w:r>
        <w:rPr>
          <w:noProof/>
          <w:lang w:eastAsia="en-GB"/>
        </w:rPr>
        <w:drawing>
          <wp:inline distT="0" distB="0" distL="0" distR="0" wp14:anchorId="7013688E" wp14:editId="658E7080">
            <wp:extent cx="5257800" cy="2295525"/>
            <wp:effectExtent l="19050" t="19050" r="19050" b="2857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57800" cy="2295525"/>
                    </a:xfrm>
                    <a:prstGeom prst="rect">
                      <a:avLst/>
                    </a:prstGeom>
                    <a:ln>
                      <a:solidFill>
                        <a:schemeClr val="tx1"/>
                      </a:solidFill>
                    </a:ln>
                  </pic:spPr>
                </pic:pic>
              </a:graphicData>
            </a:graphic>
          </wp:inline>
        </w:drawing>
      </w:r>
    </w:p>
    <w:p w:rsidR="006D283A" w:rsidRDefault="006D283A" w:rsidP="006D283A">
      <w:pPr>
        <w:pStyle w:val="Caption"/>
        <w:spacing w:after="0"/>
        <w:ind w:left="4320" w:firstLine="720"/>
      </w:pPr>
      <w:bookmarkStart w:id="58" w:name="_Toc513723795"/>
      <w:r>
        <w:t xml:space="preserve">Figure </w:t>
      </w:r>
      <w:r>
        <w:fldChar w:fldCharType="begin"/>
      </w:r>
      <w:r>
        <w:instrText xml:space="preserve"> SEQ Figure \* ARABIC </w:instrText>
      </w:r>
      <w:r>
        <w:fldChar w:fldCharType="separate"/>
      </w:r>
      <w:r w:rsidR="004C19D5">
        <w:rPr>
          <w:noProof/>
        </w:rPr>
        <w:t>49</w:t>
      </w:r>
      <w:r>
        <w:fldChar w:fldCharType="end"/>
      </w:r>
      <w:r>
        <w:t>: Top 5 Expense Type Month 2</w:t>
      </w:r>
      <w:bookmarkEnd w:id="58"/>
    </w:p>
    <w:p w:rsidR="00D85706" w:rsidRDefault="00D85706" w:rsidP="006D283A">
      <w:pPr>
        <w:spacing w:after="0" w:line="240" w:lineRule="auto"/>
      </w:pPr>
      <w:r>
        <w:t>Expense Type Month 3</w:t>
      </w:r>
      <w:r w:rsidR="00A963C4">
        <w:t xml:space="preserve"> - March</w:t>
      </w:r>
    </w:p>
    <w:p w:rsidR="00D85706" w:rsidRDefault="00D85706" w:rsidP="006D283A">
      <w:pPr>
        <w:spacing w:after="0" w:line="240" w:lineRule="auto"/>
      </w:pPr>
      <w:r>
        <w:t>Top Expense Type = Grant Aid Payments – 36,394,349,076</w:t>
      </w:r>
    </w:p>
    <w:p w:rsidR="00D85706" w:rsidRDefault="00D85706" w:rsidP="006D283A">
      <w:pPr>
        <w:spacing w:after="0" w:line="240" w:lineRule="auto"/>
      </w:pPr>
      <w:r>
        <w:t>Smallest Expense Type = Outsourced Programme Management Services 807,675,272.</w:t>
      </w:r>
    </w:p>
    <w:p w:rsidR="006D283A" w:rsidRDefault="00F73DEB" w:rsidP="006D283A">
      <w:pPr>
        <w:spacing w:after="0"/>
      </w:pPr>
      <w:r>
        <w:rPr>
          <w:noProof/>
          <w:lang w:eastAsia="en-GB"/>
        </w:rPr>
        <w:drawing>
          <wp:inline distT="0" distB="0" distL="0" distR="0" wp14:anchorId="5B7B7FC0" wp14:editId="5F704182">
            <wp:extent cx="5143500" cy="2105025"/>
            <wp:effectExtent l="19050" t="19050" r="19050" b="2857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143500" cy="2105025"/>
                    </a:xfrm>
                    <a:prstGeom prst="rect">
                      <a:avLst/>
                    </a:prstGeom>
                    <a:ln>
                      <a:solidFill>
                        <a:schemeClr val="tx1"/>
                      </a:solidFill>
                    </a:ln>
                  </pic:spPr>
                </pic:pic>
              </a:graphicData>
            </a:graphic>
          </wp:inline>
        </w:drawing>
      </w:r>
    </w:p>
    <w:p w:rsidR="006D283A" w:rsidRDefault="006D283A" w:rsidP="006D283A">
      <w:pPr>
        <w:pStyle w:val="Caption"/>
        <w:spacing w:after="0"/>
        <w:ind w:left="4321" w:firstLine="720"/>
      </w:pPr>
      <w:bookmarkStart w:id="59" w:name="_Toc513723796"/>
      <w:r>
        <w:t xml:space="preserve">Figure </w:t>
      </w:r>
      <w:r>
        <w:fldChar w:fldCharType="begin"/>
      </w:r>
      <w:r>
        <w:instrText xml:space="preserve"> SEQ Figure \* ARABIC </w:instrText>
      </w:r>
      <w:r>
        <w:fldChar w:fldCharType="separate"/>
      </w:r>
      <w:r w:rsidR="004C19D5">
        <w:rPr>
          <w:noProof/>
        </w:rPr>
        <w:t>50</w:t>
      </w:r>
      <w:r>
        <w:fldChar w:fldCharType="end"/>
      </w:r>
      <w:r>
        <w:t>: Top 5 Expense Type Month 3</w:t>
      </w:r>
      <w:bookmarkEnd w:id="59"/>
    </w:p>
    <w:p w:rsidR="006E3202" w:rsidRDefault="006E3202">
      <w:r>
        <w:lastRenderedPageBreak/>
        <w:t>Q2</w:t>
      </w:r>
      <w:r w:rsidR="00FC6F2F">
        <w:t>. Top 5 Expense Area</w:t>
      </w:r>
    </w:p>
    <w:p w:rsidR="00AC7BA0" w:rsidRDefault="00FB6D9F" w:rsidP="006D283A">
      <w:pPr>
        <w:spacing w:after="0"/>
      </w:pPr>
      <w:r>
        <w:t>The excel Spreadsheet used in the Tableau Graph</w:t>
      </w:r>
      <w:r w:rsidR="00BC3ABE">
        <w:rPr>
          <w:noProof/>
          <w:lang w:eastAsia="en-GB"/>
        </w:rPr>
        <w:drawing>
          <wp:inline distT="0" distB="0" distL="0" distR="0" wp14:anchorId="5CE725F5" wp14:editId="2AA81EFE">
            <wp:extent cx="5143500" cy="1704340"/>
            <wp:effectExtent l="19050" t="19050" r="19050" b="1016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155913" cy="1708453"/>
                    </a:xfrm>
                    <a:prstGeom prst="rect">
                      <a:avLst/>
                    </a:prstGeom>
                    <a:ln>
                      <a:solidFill>
                        <a:sysClr val="windowText" lastClr="000000"/>
                      </a:solidFill>
                    </a:ln>
                  </pic:spPr>
                </pic:pic>
              </a:graphicData>
            </a:graphic>
          </wp:inline>
        </w:drawing>
      </w:r>
    </w:p>
    <w:p w:rsidR="006D283A" w:rsidRDefault="006D283A" w:rsidP="006D283A">
      <w:pPr>
        <w:pStyle w:val="Caption"/>
        <w:spacing w:after="0"/>
        <w:ind w:left="5040" w:firstLine="720"/>
      </w:pPr>
      <w:bookmarkStart w:id="60" w:name="_Toc513723797"/>
      <w:r>
        <w:t xml:space="preserve">Figure </w:t>
      </w:r>
      <w:r>
        <w:fldChar w:fldCharType="begin"/>
      </w:r>
      <w:r>
        <w:instrText xml:space="preserve"> SEQ Figure \* ARABIC </w:instrText>
      </w:r>
      <w:r>
        <w:fldChar w:fldCharType="separate"/>
      </w:r>
      <w:r w:rsidR="004C19D5">
        <w:rPr>
          <w:noProof/>
        </w:rPr>
        <w:t>51</w:t>
      </w:r>
      <w:r>
        <w:fldChar w:fldCharType="end"/>
      </w:r>
      <w:r>
        <w:t xml:space="preserve"> Q2. Excel Spreadsheet</w:t>
      </w:r>
      <w:bookmarkEnd w:id="60"/>
    </w:p>
    <w:p w:rsidR="00D85706" w:rsidRDefault="00E1613A">
      <w:r>
        <w:t xml:space="preserve">We have chosen a different graphical representation </w:t>
      </w:r>
      <w:r w:rsidR="00FB6D9F">
        <w:t xml:space="preserve">a Pie Chart </w:t>
      </w:r>
      <w:r>
        <w:t>for Q</w:t>
      </w:r>
      <w:r w:rsidR="00845DAC">
        <w:t>2.</w:t>
      </w:r>
    </w:p>
    <w:p w:rsidR="00D85706" w:rsidRDefault="00845DAC" w:rsidP="00D85706">
      <w:pPr>
        <w:spacing w:after="0" w:line="240" w:lineRule="auto"/>
      </w:pPr>
      <w:r>
        <w:t xml:space="preserve"> Top 5 Expense Areas</w:t>
      </w:r>
      <w:r w:rsidR="00D85706">
        <w:t xml:space="preserve"> for all Months and Quarter 1.</w:t>
      </w:r>
    </w:p>
    <w:p w:rsidR="00A1373A" w:rsidRDefault="00845DAC" w:rsidP="00D85706">
      <w:pPr>
        <w:spacing w:after="0" w:line="240" w:lineRule="auto"/>
      </w:pPr>
      <w:r>
        <w:t xml:space="preserve"> </w:t>
      </w:r>
      <w:r w:rsidR="00D85706">
        <w:t>T</w:t>
      </w:r>
      <w:r>
        <w:t xml:space="preserve">o </w:t>
      </w:r>
      <w:r w:rsidR="00D85706">
        <w:t xml:space="preserve">demonstrate </w:t>
      </w:r>
      <w:r w:rsidR="00E1613A">
        <w:t>the many varieties of graph to use within Tableau</w:t>
      </w:r>
      <w:r w:rsidR="00A1373A">
        <w:t>.</w:t>
      </w:r>
    </w:p>
    <w:p w:rsidR="006D283A" w:rsidRDefault="00FB6D9F" w:rsidP="006D283A">
      <w:pPr>
        <w:keepNext/>
        <w:spacing w:after="0"/>
      </w:pPr>
      <w:r>
        <w:rPr>
          <w:noProof/>
          <w:lang w:eastAsia="en-GB"/>
        </w:rPr>
        <w:drawing>
          <wp:inline distT="0" distB="0" distL="0" distR="0" wp14:anchorId="78D22D9A" wp14:editId="322C5279">
            <wp:extent cx="5200650" cy="2573970"/>
            <wp:effectExtent l="19050" t="19050" r="19050" b="1714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07193" cy="2577208"/>
                    </a:xfrm>
                    <a:prstGeom prst="rect">
                      <a:avLst/>
                    </a:prstGeom>
                    <a:ln>
                      <a:solidFill>
                        <a:schemeClr val="tx1"/>
                      </a:solidFill>
                    </a:ln>
                  </pic:spPr>
                </pic:pic>
              </a:graphicData>
            </a:graphic>
          </wp:inline>
        </w:drawing>
      </w:r>
    </w:p>
    <w:p w:rsidR="006D283A" w:rsidRDefault="006D283A" w:rsidP="006D283A">
      <w:pPr>
        <w:pStyle w:val="Caption"/>
        <w:spacing w:after="0"/>
      </w:pPr>
      <w:r>
        <w:t xml:space="preserve">                                                                                                                                   </w:t>
      </w:r>
      <w:bookmarkStart w:id="61" w:name="_Toc513723798"/>
      <w:r>
        <w:t xml:space="preserve">Figure </w:t>
      </w:r>
      <w:r>
        <w:fldChar w:fldCharType="begin"/>
      </w:r>
      <w:r>
        <w:instrText xml:space="preserve"> SEQ Figure \* ARABIC </w:instrText>
      </w:r>
      <w:r>
        <w:fldChar w:fldCharType="separate"/>
      </w:r>
      <w:r w:rsidR="004C19D5">
        <w:rPr>
          <w:noProof/>
        </w:rPr>
        <w:t>52</w:t>
      </w:r>
      <w:r>
        <w:fldChar w:fldCharType="end"/>
      </w:r>
      <w:r>
        <w:t>: Q2. Expense Area Pie Chart</w:t>
      </w:r>
      <w:bookmarkEnd w:id="61"/>
    </w:p>
    <w:p w:rsidR="006D283A" w:rsidRDefault="00A1373A" w:rsidP="006D283A">
      <w:pPr>
        <w:spacing w:after="0"/>
        <w:rPr>
          <w:noProof/>
          <w:lang w:eastAsia="en-GB"/>
        </w:rPr>
      </w:pPr>
      <w:r>
        <w:t>Here we have used different colours to represent the Top 5 Expense Areas, as well as displaying the data visually, adding a label displaying the figures also draws the eye and shows the figures quickly. We have added a legend to the graph.</w:t>
      </w:r>
      <w:r w:rsidR="00FB6D9F" w:rsidRPr="00FB6D9F">
        <w:rPr>
          <w:noProof/>
          <w:lang w:eastAsia="en-GB"/>
        </w:rPr>
        <w:t xml:space="preserve"> </w:t>
      </w:r>
      <w:r w:rsidR="00FB6D9F">
        <w:rPr>
          <w:noProof/>
          <w:lang w:eastAsia="en-GB"/>
        </w:rPr>
        <w:drawing>
          <wp:inline distT="0" distB="0" distL="0" distR="0" wp14:anchorId="4633C4ED" wp14:editId="4B16A112">
            <wp:extent cx="5229225" cy="2143125"/>
            <wp:effectExtent l="19050" t="19050" r="28575" b="2857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29225" cy="2143125"/>
                    </a:xfrm>
                    <a:prstGeom prst="rect">
                      <a:avLst/>
                    </a:prstGeom>
                    <a:ln>
                      <a:solidFill>
                        <a:schemeClr val="tx1"/>
                      </a:solidFill>
                    </a:ln>
                  </pic:spPr>
                </pic:pic>
              </a:graphicData>
            </a:graphic>
          </wp:inline>
        </w:drawing>
      </w:r>
    </w:p>
    <w:p w:rsidR="006D283A" w:rsidRDefault="006D283A" w:rsidP="006D283A">
      <w:pPr>
        <w:pStyle w:val="Caption"/>
        <w:spacing w:after="0"/>
        <w:rPr>
          <w:noProof/>
          <w:lang w:eastAsia="en-GB"/>
        </w:rPr>
      </w:pPr>
      <w:bookmarkStart w:id="62" w:name="_Toc513723799"/>
      <w:r>
        <w:t xml:space="preserve">Figure </w:t>
      </w:r>
      <w:r>
        <w:fldChar w:fldCharType="begin"/>
      </w:r>
      <w:r>
        <w:instrText xml:space="preserve"> SEQ Figure \* ARABIC </w:instrText>
      </w:r>
      <w:r>
        <w:fldChar w:fldCharType="separate"/>
      </w:r>
      <w:r w:rsidR="004C19D5">
        <w:rPr>
          <w:noProof/>
        </w:rPr>
        <w:t>53</w:t>
      </w:r>
      <w:r>
        <w:fldChar w:fldCharType="end"/>
      </w:r>
      <w:r>
        <w:t>: Pie Chart Specific Areas</w:t>
      </w:r>
      <w:bookmarkEnd w:id="62"/>
    </w:p>
    <w:p w:rsidR="00207CDC" w:rsidRDefault="00FB6D9F" w:rsidP="00A1373A">
      <w:r>
        <w:t>Another nice option is you can highlight one section of the Pie Chart and see the data.</w:t>
      </w:r>
    </w:p>
    <w:p w:rsidR="001B6FB2" w:rsidRDefault="001B6FB2" w:rsidP="001B6FB2">
      <w:pPr>
        <w:spacing w:after="0" w:line="240" w:lineRule="auto"/>
      </w:pPr>
      <w:r>
        <w:lastRenderedPageBreak/>
        <w:t>Expense Areas Month 1</w:t>
      </w:r>
      <w:r w:rsidR="00A963C4">
        <w:t xml:space="preserve"> - January</w:t>
      </w:r>
    </w:p>
    <w:p w:rsidR="001B6FB2" w:rsidRDefault="001B6FB2" w:rsidP="001B6FB2">
      <w:pPr>
        <w:spacing w:after="0" w:line="240" w:lineRule="auto"/>
      </w:pPr>
      <w:r>
        <w:t xml:space="preserve">Top 5 Expense Area = </w:t>
      </w:r>
      <w:r w:rsidR="00354EB2">
        <w:t>NDA</w:t>
      </w:r>
      <w:r>
        <w:t xml:space="preserve"> – </w:t>
      </w:r>
      <w:r w:rsidR="00354EB2">
        <w:t>40,548,</w:t>
      </w:r>
      <w:r w:rsidR="00C841B2">
        <w:t>000,000</w:t>
      </w:r>
    </w:p>
    <w:p w:rsidR="00F73DEB" w:rsidRDefault="001B6FB2" w:rsidP="001B6FB2">
      <w:pPr>
        <w:spacing w:after="0" w:line="240" w:lineRule="auto"/>
      </w:pPr>
      <w:r>
        <w:t xml:space="preserve">Smallest Expense Area = </w:t>
      </w:r>
      <w:r w:rsidR="00C841B2">
        <w:t xml:space="preserve">Risk Resilience &amp; Downstream Oil </w:t>
      </w:r>
      <w:r w:rsidR="00CD655C">
        <w:t>2,497,919</w:t>
      </w:r>
    </w:p>
    <w:p w:rsidR="006D283A" w:rsidRDefault="00F73DEB" w:rsidP="001B6FB2">
      <w:pPr>
        <w:spacing w:after="0"/>
      </w:pPr>
      <w:r>
        <w:rPr>
          <w:noProof/>
          <w:lang w:eastAsia="en-GB"/>
        </w:rPr>
        <w:drawing>
          <wp:inline distT="0" distB="0" distL="0" distR="0" wp14:anchorId="57146442" wp14:editId="44572E83">
            <wp:extent cx="5334000" cy="2190750"/>
            <wp:effectExtent l="19050" t="19050" r="19050" b="190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43963" cy="2194842"/>
                    </a:xfrm>
                    <a:prstGeom prst="rect">
                      <a:avLst/>
                    </a:prstGeom>
                    <a:ln>
                      <a:solidFill>
                        <a:schemeClr val="tx1"/>
                      </a:solidFill>
                    </a:ln>
                  </pic:spPr>
                </pic:pic>
              </a:graphicData>
            </a:graphic>
          </wp:inline>
        </w:drawing>
      </w:r>
    </w:p>
    <w:p w:rsidR="006D283A" w:rsidRDefault="006D283A" w:rsidP="006D283A">
      <w:pPr>
        <w:pStyle w:val="Caption"/>
        <w:spacing w:after="0"/>
        <w:ind w:left="4320" w:firstLine="720"/>
      </w:pPr>
      <w:bookmarkStart w:id="63" w:name="_Toc513723800"/>
      <w:r>
        <w:t xml:space="preserve">Figure </w:t>
      </w:r>
      <w:r>
        <w:fldChar w:fldCharType="begin"/>
      </w:r>
      <w:r>
        <w:instrText xml:space="preserve"> SEQ Figure \* ARABIC </w:instrText>
      </w:r>
      <w:r>
        <w:fldChar w:fldCharType="separate"/>
      </w:r>
      <w:r w:rsidR="004C19D5">
        <w:rPr>
          <w:noProof/>
        </w:rPr>
        <w:t>54</w:t>
      </w:r>
      <w:r>
        <w:fldChar w:fldCharType="end"/>
      </w:r>
      <w:r>
        <w:t>: Q2 Top 5 Expense Area Month 1</w:t>
      </w:r>
      <w:bookmarkEnd w:id="63"/>
    </w:p>
    <w:p w:rsidR="001B6FB2" w:rsidRDefault="001B6FB2" w:rsidP="006D283A">
      <w:pPr>
        <w:spacing w:after="0"/>
      </w:pPr>
      <w:r>
        <w:t>Expense Areas Month 2</w:t>
      </w:r>
      <w:r w:rsidR="00A963C4">
        <w:t>- February</w:t>
      </w:r>
    </w:p>
    <w:p w:rsidR="001B6FB2" w:rsidRDefault="001B6FB2" w:rsidP="006D283A">
      <w:pPr>
        <w:spacing w:after="0" w:line="240" w:lineRule="auto"/>
      </w:pPr>
      <w:r>
        <w:t xml:space="preserve">Top 5 Expense Area = </w:t>
      </w:r>
      <w:r w:rsidR="00876558">
        <w:t>NDA =</w:t>
      </w:r>
      <w:r>
        <w:t xml:space="preserve"> </w:t>
      </w:r>
      <w:r w:rsidR="00876558">
        <w:t>235,116,000,000</w:t>
      </w:r>
    </w:p>
    <w:p w:rsidR="006D283A" w:rsidRDefault="001B6FB2" w:rsidP="006D283A">
      <w:pPr>
        <w:spacing w:after="0"/>
      </w:pPr>
      <w:r>
        <w:t>Smallest Expense Area =</w:t>
      </w:r>
      <w:r w:rsidR="00876558" w:rsidRPr="00876558">
        <w:t xml:space="preserve"> </w:t>
      </w:r>
      <w:r w:rsidR="00876558">
        <w:t>Green Deal Consumer Demand  = 858,113,198</w:t>
      </w:r>
      <w:r w:rsidR="00F73DEB">
        <w:rPr>
          <w:noProof/>
          <w:lang w:eastAsia="en-GB"/>
        </w:rPr>
        <w:drawing>
          <wp:inline distT="0" distB="0" distL="0" distR="0" wp14:anchorId="400E8F34" wp14:editId="5309FE1F">
            <wp:extent cx="5314950" cy="2400300"/>
            <wp:effectExtent l="19050" t="19050" r="19050" b="190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314950" cy="2400300"/>
                    </a:xfrm>
                    <a:prstGeom prst="rect">
                      <a:avLst/>
                    </a:prstGeom>
                    <a:ln>
                      <a:solidFill>
                        <a:schemeClr val="tx1"/>
                      </a:solidFill>
                    </a:ln>
                  </pic:spPr>
                </pic:pic>
              </a:graphicData>
            </a:graphic>
          </wp:inline>
        </w:drawing>
      </w:r>
    </w:p>
    <w:p w:rsidR="006D283A" w:rsidRDefault="006D283A" w:rsidP="00A963C4">
      <w:pPr>
        <w:pStyle w:val="Caption"/>
        <w:spacing w:after="0"/>
        <w:ind w:left="4320" w:firstLine="720"/>
      </w:pPr>
      <w:bookmarkStart w:id="64" w:name="_Toc513723801"/>
      <w:r>
        <w:t xml:space="preserve">Figure </w:t>
      </w:r>
      <w:r>
        <w:fldChar w:fldCharType="begin"/>
      </w:r>
      <w:r>
        <w:instrText xml:space="preserve"> SEQ Figure \* ARABIC </w:instrText>
      </w:r>
      <w:r>
        <w:fldChar w:fldCharType="separate"/>
      </w:r>
      <w:r w:rsidR="004C19D5">
        <w:rPr>
          <w:noProof/>
        </w:rPr>
        <w:t>55</w:t>
      </w:r>
      <w:r>
        <w:fldChar w:fldCharType="end"/>
      </w:r>
      <w:r>
        <w:t>:Q2 Top 5 Expense Area Month 2</w:t>
      </w:r>
      <w:bookmarkEnd w:id="64"/>
    </w:p>
    <w:p w:rsidR="001B6FB2" w:rsidRDefault="001B6FB2" w:rsidP="006D283A">
      <w:pPr>
        <w:spacing w:after="0"/>
      </w:pPr>
      <w:r>
        <w:t>Expense Areas Month 3</w:t>
      </w:r>
      <w:r w:rsidR="00A963C4">
        <w:t xml:space="preserve"> - March</w:t>
      </w:r>
    </w:p>
    <w:p w:rsidR="001B6FB2" w:rsidRDefault="001B6FB2" w:rsidP="006D283A">
      <w:pPr>
        <w:spacing w:after="0" w:line="240" w:lineRule="auto"/>
      </w:pPr>
      <w:r>
        <w:t xml:space="preserve">Top 5 Expense Area = </w:t>
      </w:r>
      <w:r w:rsidR="00876558">
        <w:t>Unknown = 1,540,519,555,4588</w:t>
      </w:r>
    </w:p>
    <w:p w:rsidR="001B6FB2" w:rsidRDefault="00F73DEB" w:rsidP="00A963C4">
      <w:pPr>
        <w:spacing w:after="0"/>
      </w:pPr>
      <w:r>
        <w:rPr>
          <w:noProof/>
          <w:lang w:eastAsia="en-GB"/>
        </w:rPr>
        <w:drawing>
          <wp:inline distT="0" distB="0" distL="0" distR="0" wp14:anchorId="46C78736" wp14:editId="3B279379">
            <wp:extent cx="5343525" cy="2247900"/>
            <wp:effectExtent l="19050" t="19050" r="28575" b="1905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57286" cy="2253689"/>
                    </a:xfrm>
                    <a:prstGeom prst="rect">
                      <a:avLst/>
                    </a:prstGeom>
                    <a:ln>
                      <a:solidFill>
                        <a:schemeClr val="tx1"/>
                      </a:solidFill>
                    </a:ln>
                  </pic:spPr>
                </pic:pic>
              </a:graphicData>
            </a:graphic>
          </wp:inline>
        </w:drawing>
      </w:r>
    </w:p>
    <w:p w:rsidR="00A963C4" w:rsidRDefault="00A963C4" w:rsidP="00A963C4">
      <w:pPr>
        <w:pStyle w:val="Caption"/>
        <w:spacing w:after="0"/>
        <w:ind w:left="4320" w:firstLine="720"/>
      </w:pPr>
      <w:bookmarkStart w:id="65" w:name="_Toc513723802"/>
      <w:r>
        <w:t xml:space="preserve">Figure </w:t>
      </w:r>
      <w:r>
        <w:fldChar w:fldCharType="begin"/>
      </w:r>
      <w:r>
        <w:instrText xml:space="preserve"> SEQ Figure \* ARABIC </w:instrText>
      </w:r>
      <w:r>
        <w:fldChar w:fldCharType="separate"/>
      </w:r>
      <w:r w:rsidR="004C19D5">
        <w:rPr>
          <w:noProof/>
        </w:rPr>
        <w:t>56</w:t>
      </w:r>
      <w:r>
        <w:fldChar w:fldCharType="end"/>
      </w:r>
      <w:r>
        <w:t>: Q2 Top 5 Expense Area Month 3</w:t>
      </w:r>
      <w:bookmarkEnd w:id="65"/>
    </w:p>
    <w:p w:rsidR="00876558" w:rsidRDefault="00876558" w:rsidP="00845DAC">
      <w:pPr>
        <w:spacing w:after="0" w:line="240" w:lineRule="auto"/>
      </w:pPr>
    </w:p>
    <w:p w:rsidR="00845DAC" w:rsidRDefault="00473069" w:rsidP="00845DAC">
      <w:pPr>
        <w:spacing w:after="0" w:line="240" w:lineRule="auto"/>
      </w:pPr>
      <w:r w:rsidRPr="00A1373A">
        <w:t>Q3</w:t>
      </w:r>
      <w:r w:rsidR="00FC6F2F" w:rsidRPr="00A1373A">
        <w:t>. Top 5 Supplier</w:t>
      </w:r>
      <w:r w:rsidR="00D85706">
        <w:t xml:space="preserve"> for all Months and Quarter 1</w:t>
      </w:r>
    </w:p>
    <w:p w:rsidR="00FB6D9F" w:rsidRDefault="00FB6D9F" w:rsidP="00845DAC">
      <w:pPr>
        <w:spacing w:after="0" w:line="240" w:lineRule="auto"/>
      </w:pPr>
      <w:r>
        <w:t>The excel Spreadsheet used in the Tableau Graph</w:t>
      </w:r>
    </w:p>
    <w:p w:rsidR="00F87E3D" w:rsidRDefault="00F87E3D" w:rsidP="00A963C4">
      <w:pPr>
        <w:spacing w:after="0"/>
      </w:pPr>
      <w:r>
        <w:rPr>
          <w:noProof/>
          <w:lang w:eastAsia="en-GB"/>
        </w:rPr>
        <w:drawing>
          <wp:inline distT="0" distB="0" distL="0" distR="0" wp14:anchorId="42CBE09B" wp14:editId="22746FF4">
            <wp:extent cx="5572125" cy="1817370"/>
            <wp:effectExtent l="19050" t="19050" r="28575" b="1143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572125" cy="1817370"/>
                    </a:xfrm>
                    <a:prstGeom prst="rect">
                      <a:avLst/>
                    </a:prstGeom>
                    <a:ln>
                      <a:solidFill>
                        <a:sysClr val="windowText" lastClr="000000"/>
                      </a:solidFill>
                    </a:ln>
                  </pic:spPr>
                </pic:pic>
              </a:graphicData>
            </a:graphic>
          </wp:inline>
        </w:drawing>
      </w:r>
    </w:p>
    <w:p w:rsidR="00A963C4" w:rsidRDefault="00A963C4" w:rsidP="00A963C4">
      <w:pPr>
        <w:pStyle w:val="Caption"/>
        <w:spacing w:after="0"/>
        <w:ind w:left="5760" w:firstLine="720"/>
      </w:pPr>
      <w:bookmarkStart w:id="66" w:name="_Toc513723803"/>
      <w:r>
        <w:t xml:space="preserve">Figure </w:t>
      </w:r>
      <w:r>
        <w:fldChar w:fldCharType="begin"/>
      </w:r>
      <w:r>
        <w:instrText xml:space="preserve"> SEQ Figure \* ARABIC </w:instrText>
      </w:r>
      <w:r>
        <w:fldChar w:fldCharType="separate"/>
      </w:r>
      <w:r w:rsidR="004C19D5">
        <w:rPr>
          <w:noProof/>
        </w:rPr>
        <w:t>57</w:t>
      </w:r>
      <w:r>
        <w:fldChar w:fldCharType="end"/>
      </w:r>
      <w:r>
        <w:t>: Q3 Excel Spreadsheet</w:t>
      </w:r>
      <w:bookmarkEnd w:id="66"/>
    </w:p>
    <w:p w:rsidR="00F87E3D" w:rsidRDefault="00FB6D9F" w:rsidP="00A1373A">
      <w:r>
        <w:t>As well as graphical representation we can colour code the figures again easy on the eye and you can quickly see a trend.</w:t>
      </w:r>
    </w:p>
    <w:p w:rsidR="006E3202" w:rsidRDefault="00A1373A" w:rsidP="00845DAC">
      <w:r>
        <w:t>This is all the data from Q3. Top 5 Su</w:t>
      </w:r>
      <w:r w:rsidR="00DB719C">
        <w:t>ppliers, displayed with figures for all months.</w:t>
      </w:r>
    </w:p>
    <w:p w:rsidR="00A963C4" w:rsidRDefault="00240EE6" w:rsidP="00A963C4">
      <w:pPr>
        <w:keepNext/>
        <w:spacing w:after="0"/>
      </w:pPr>
      <w:r>
        <w:rPr>
          <w:noProof/>
          <w:lang w:eastAsia="en-GB"/>
        </w:rPr>
        <w:drawing>
          <wp:inline distT="0" distB="0" distL="0" distR="0" wp14:anchorId="1DE2E34B" wp14:editId="24367330">
            <wp:extent cx="3524250" cy="1514475"/>
            <wp:effectExtent l="19050" t="19050" r="19050" b="2857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524250" cy="1514475"/>
                    </a:xfrm>
                    <a:prstGeom prst="rect">
                      <a:avLst/>
                    </a:prstGeom>
                    <a:ln>
                      <a:solidFill>
                        <a:schemeClr val="tx1"/>
                      </a:solidFill>
                    </a:ln>
                  </pic:spPr>
                </pic:pic>
              </a:graphicData>
            </a:graphic>
          </wp:inline>
        </w:drawing>
      </w:r>
    </w:p>
    <w:p w:rsidR="00A963C4" w:rsidRPr="00A963C4" w:rsidRDefault="00A963C4" w:rsidP="00A963C4">
      <w:pPr>
        <w:pStyle w:val="Caption"/>
        <w:spacing w:after="0"/>
        <w:ind w:left="1440" w:firstLine="720"/>
      </w:pPr>
      <w:bookmarkStart w:id="67" w:name="_Toc513723804"/>
      <w:r>
        <w:t xml:space="preserve">Figure </w:t>
      </w:r>
      <w:r>
        <w:fldChar w:fldCharType="begin"/>
      </w:r>
      <w:r>
        <w:instrText xml:space="preserve"> SEQ Figure \* ARABIC </w:instrText>
      </w:r>
      <w:r>
        <w:fldChar w:fldCharType="separate"/>
      </w:r>
      <w:r w:rsidR="004C19D5">
        <w:rPr>
          <w:noProof/>
        </w:rPr>
        <w:t>58</w:t>
      </w:r>
      <w:r>
        <w:fldChar w:fldCharType="end"/>
      </w:r>
      <w:r>
        <w:t>: Q3. Top 5 Supplier All Months- Figures</w:t>
      </w:r>
      <w:bookmarkEnd w:id="67"/>
    </w:p>
    <w:p w:rsidR="00240EE6" w:rsidRPr="00845DAC" w:rsidRDefault="00DB719C" w:rsidP="00A963C4">
      <w:pPr>
        <w:spacing w:after="0" w:line="240" w:lineRule="auto"/>
      </w:pPr>
      <w:r>
        <w:rPr>
          <w:noProof/>
          <w:lang w:eastAsia="en-GB"/>
        </w:rPr>
        <mc:AlternateContent>
          <mc:Choice Requires="wps">
            <w:drawing>
              <wp:anchor distT="0" distB="0" distL="114300" distR="114300" simplePos="0" relativeHeight="251676672" behindDoc="0" locked="0" layoutInCell="1" allowOverlap="1" wp14:anchorId="2988B2FF" wp14:editId="7C47BA3F">
                <wp:simplePos x="0" y="0"/>
                <wp:positionH relativeFrom="column">
                  <wp:posOffset>609600</wp:posOffset>
                </wp:positionH>
                <wp:positionV relativeFrom="paragraph">
                  <wp:posOffset>178434</wp:posOffset>
                </wp:positionV>
                <wp:extent cx="3057525" cy="1647825"/>
                <wp:effectExtent l="38100" t="0" r="28575" b="47625"/>
                <wp:wrapNone/>
                <wp:docPr id="86" name="Straight Arrow Connector 86"/>
                <wp:cNvGraphicFramePr/>
                <a:graphic xmlns:a="http://schemas.openxmlformats.org/drawingml/2006/main">
                  <a:graphicData uri="http://schemas.microsoft.com/office/word/2010/wordprocessingShape">
                    <wps:wsp>
                      <wps:cNvCnPr/>
                      <wps:spPr>
                        <a:xfrm flipH="1">
                          <a:off x="0" y="0"/>
                          <a:ext cx="3057525" cy="1647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8E1C35" id="Straight Arrow Connector 86" o:spid="_x0000_s1026" type="#_x0000_t32" style="position:absolute;margin-left:48pt;margin-top:14.05pt;width:240.75pt;height:129.7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" strokecolor="#5b9bd5 [3204]" strokeweight=".5pt">
                <v:stroke endarrow="block" joinstyle="miter"/>
              </v:shape>
            </w:pict>
          </mc:Fallback>
        </mc:AlternateContent>
      </w:r>
      <w:r w:rsidR="00240EE6">
        <w:t xml:space="preserve">Or </w:t>
      </w:r>
      <w:r w:rsidR="004B4804">
        <w:t xml:space="preserve">By </w:t>
      </w:r>
      <w:r>
        <w:t>horizontal bars, Here you can see we colour coded the bars and added labels.</w:t>
      </w:r>
    </w:p>
    <w:p w:rsidR="006E3202" w:rsidRDefault="00240EE6" w:rsidP="00845DAC">
      <w:pPr>
        <w:spacing w:after="0" w:line="240" w:lineRule="auto"/>
        <w:jc w:val="center"/>
        <w:rPr>
          <w:b/>
          <w:sz w:val="28"/>
          <w:szCs w:val="28"/>
          <w:u w:val="single"/>
        </w:rPr>
      </w:pPr>
      <w:r>
        <w:rPr>
          <w:noProof/>
          <w:lang w:eastAsia="en-GB"/>
        </w:rPr>
        <w:drawing>
          <wp:inline distT="0" distB="0" distL="0" distR="0" wp14:anchorId="37111B4D" wp14:editId="3622DADD">
            <wp:extent cx="5731510" cy="3219450"/>
            <wp:effectExtent l="19050" t="19050" r="21590" b="190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219450"/>
                    </a:xfrm>
                    <a:prstGeom prst="rect">
                      <a:avLst/>
                    </a:prstGeom>
                    <a:ln>
                      <a:solidFill>
                        <a:schemeClr val="tx1"/>
                      </a:solidFill>
                    </a:ln>
                  </pic:spPr>
                </pic:pic>
              </a:graphicData>
            </a:graphic>
          </wp:inline>
        </w:drawing>
      </w:r>
    </w:p>
    <w:p w:rsidR="00240EE6" w:rsidRDefault="00A963C4" w:rsidP="00A963C4">
      <w:pPr>
        <w:pStyle w:val="Caption"/>
        <w:ind w:left="5040" w:firstLine="720"/>
      </w:pPr>
      <w:bookmarkStart w:id="68" w:name="_Toc513723805"/>
      <w:r>
        <w:t xml:space="preserve">Figure </w:t>
      </w:r>
      <w:r>
        <w:fldChar w:fldCharType="begin"/>
      </w:r>
      <w:r>
        <w:instrText xml:space="preserve"> SEQ Figure \* ARABIC </w:instrText>
      </w:r>
      <w:r>
        <w:fldChar w:fldCharType="separate"/>
      </w:r>
      <w:r w:rsidR="004C19D5">
        <w:rPr>
          <w:noProof/>
        </w:rPr>
        <w:t>59</w:t>
      </w:r>
      <w:r>
        <w:fldChar w:fldCharType="end"/>
      </w:r>
      <w:r>
        <w:t>: Q3 Top 5 Supplier All Months</w:t>
      </w:r>
      <w:bookmarkEnd w:id="68"/>
    </w:p>
    <w:p w:rsidR="00240EE6" w:rsidRDefault="00240EE6" w:rsidP="006E3202">
      <w:pPr>
        <w:spacing w:after="0" w:line="240" w:lineRule="auto"/>
      </w:pPr>
    </w:p>
    <w:p w:rsidR="00240EE6" w:rsidRDefault="00240EE6" w:rsidP="006E3202">
      <w:pPr>
        <w:spacing w:after="0" w:line="240" w:lineRule="auto"/>
      </w:pPr>
    </w:p>
    <w:p w:rsidR="006E3202" w:rsidRDefault="00A1373A" w:rsidP="006E3202">
      <w:pPr>
        <w:spacing w:after="0" w:line="240" w:lineRule="auto"/>
      </w:pPr>
      <w:r w:rsidRPr="00A1373A">
        <w:t>Q3</w:t>
      </w:r>
      <w:r>
        <w:t>. Top5 Suppliers is by splitting the data out for each month</w:t>
      </w:r>
    </w:p>
    <w:p w:rsidR="00A963C4" w:rsidRDefault="00A963C4" w:rsidP="00A963C4">
      <w:pPr>
        <w:spacing w:after="0"/>
      </w:pPr>
      <w:r>
        <w:t>Expense Areas Month 1 - January</w:t>
      </w:r>
    </w:p>
    <w:p w:rsidR="00A963C4" w:rsidRDefault="00A963C4" w:rsidP="00A963C4">
      <w:pPr>
        <w:spacing w:after="0" w:line="240" w:lineRule="auto"/>
      </w:pPr>
      <w:r>
        <w:t>Top 5 Supplier = Nuclear Decommission = 296,361,307</w:t>
      </w:r>
    </w:p>
    <w:p w:rsidR="00A963C4" w:rsidRPr="00A1373A" w:rsidRDefault="00A963C4" w:rsidP="00A963C4">
      <w:pPr>
        <w:spacing w:after="0" w:line="240" w:lineRule="auto"/>
      </w:pPr>
      <w:r>
        <w:t>Smallest Supplier =</w:t>
      </w:r>
      <w:r w:rsidRPr="00876558">
        <w:t xml:space="preserve"> </w:t>
      </w:r>
      <w:r>
        <w:t>Carillion Energy Services = 858,113,198</w:t>
      </w:r>
    </w:p>
    <w:p w:rsidR="006E3202" w:rsidRDefault="006E3202" w:rsidP="00871739">
      <w:pPr>
        <w:spacing w:after="0" w:line="240" w:lineRule="auto"/>
        <w:jc w:val="center"/>
        <w:rPr>
          <w:b/>
          <w:sz w:val="28"/>
          <w:szCs w:val="28"/>
        </w:rPr>
      </w:pPr>
      <w:r w:rsidRPr="006E3202">
        <w:rPr>
          <w:b/>
          <w:noProof/>
          <w:sz w:val="28"/>
          <w:szCs w:val="28"/>
          <w:lang w:eastAsia="en-GB"/>
        </w:rPr>
        <w:drawing>
          <wp:inline distT="0" distB="0" distL="0" distR="0" wp14:anchorId="704AB94C" wp14:editId="7DB379A3">
            <wp:extent cx="5724525" cy="1628775"/>
            <wp:effectExtent l="19050" t="19050" r="28575" b="28575"/>
            <wp:docPr id="46" name="Picture 46" descr="C:\Users\Jo168597\Desktop\Private\Assignment2\Supplier_Month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168597\Desktop\Private\Assignment2\Supplier_Month1.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4525" cy="1628775"/>
                    </a:xfrm>
                    <a:prstGeom prst="rect">
                      <a:avLst/>
                    </a:prstGeom>
                    <a:noFill/>
                    <a:ln>
                      <a:solidFill>
                        <a:schemeClr val="tx1"/>
                      </a:solidFill>
                    </a:ln>
                  </pic:spPr>
                </pic:pic>
              </a:graphicData>
            </a:graphic>
          </wp:inline>
        </w:drawing>
      </w:r>
    </w:p>
    <w:p w:rsidR="00A963C4" w:rsidRDefault="00A963C4" w:rsidP="00A963C4">
      <w:pPr>
        <w:pStyle w:val="Caption"/>
        <w:ind w:left="5760"/>
      </w:pPr>
      <w:bookmarkStart w:id="69" w:name="_Toc513723806"/>
      <w:r>
        <w:t xml:space="preserve">Figure </w:t>
      </w:r>
      <w:r>
        <w:fldChar w:fldCharType="begin"/>
      </w:r>
      <w:r>
        <w:instrText xml:space="preserve"> SEQ Figure \* ARABIC </w:instrText>
      </w:r>
      <w:r>
        <w:fldChar w:fldCharType="separate"/>
      </w:r>
      <w:r w:rsidR="004C19D5">
        <w:rPr>
          <w:noProof/>
        </w:rPr>
        <w:t>60</w:t>
      </w:r>
      <w:r>
        <w:fldChar w:fldCharType="end"/>
      </w:r>
      <w:r>
        <w:t>: Q3 Top 5 Supplier Month 1</w:t>
      </w:r>
      <w:bookmarkEnd w:id="69"/>
    </w:p>
    <w:p w:rsidR="00A963C4" w:rsidRDefault="00A963C4" w:rsidP="00A963C4">
      <w:pPr>
        <w:spacing w:after="0"/>
      </w:pPr>
      <w:r>
        <w:t>Expense Areas Month 2 - February</w:t>
      </w:r>
    </w:p>
    <w:p w:rsidR="00A963C4" w:rsidRDefault="00A963C4" w:rsidP="00A963C4">
      <w:pPr>
        <w:spacing w:after="0" w:line="240" w:lineRule="auto"/>
      </w:pPr>
      <w:r>
        <w:t>Top 5 Supplier = Nuclear Decommission = 331,277,777</w:t>
      </w:r>
    </w:p>
    <w:p w:rsidR="00A963C4" w:rsidRPr="00A963C4" w:rsidRDefault="00A963C4" w:rsidP="00A963C4">
      <w:pPr>
        <w:spacing w:after="0" w:line="240" w:lineRule="auto"/>
      </w:pPr>
      <w:r>
        <w:t>Smallest Supplier =</w:t>
      </w:r>
      <w:r w:rsidRPr="00876558">
        <w:t xml:space="preserve"> </w:t>
      </w:r>
      <w:r>
        <w:t>Newcastle City Council = 258,789</w:t>
      </w:r>
    </w:p>
    <w:p w:rsidR="006E3202" w:rsidRDefault="000A2917" w:rsidP="00871739">
      <w:pPr>
        <w:spacing w:after="0" w:line="240" w:lineRule="auto"/>
        <w:jc w:val="center"/>
        <w:rPr>
          <w:b/>
          <w:sz w:val="28"/>
          <w:szCs w:val="28"/>
        </w:rPr>
      </w:pPr>
      <w:r w:rsidRPr="006E3202">
        <w:rPr>
          <w:b/>
          <w:noProof/>
          <w:sz w:val="28"/>
          <w:szCs w:val="28"/>
          <w:lang w:eastAsia="en-GB"/>
        </w:rPr>
        <w:drawing>
          <wp:inline distT="0" distB="0" distL="0" distR="0" wp14:anchorId="0A4453B0" wp14:editId="7A4B5070">
            <wp:extent cx="5724525" cy="1524000"/>
            <wp:effectExtent l="19050" t="19050" r="28575" b="19050"/>
            <wp:docPr id="59" name="Picture 59" descr="C:\Users\Jo168597\Desktop\Private\Assignment2\Supplier_Month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o168597\Desktop\Private\Assignment2\Supplier_Month2.pn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4525" cy="1524000"/>
                    </a:xfrm>
                    <a:prstGeom prst="rect">
                      <a:avLst/>
                    </a:prstGeom>
                    <a:noFill/>
                    <a:ln>
                      <a:solidFill>
                        <a:schemeClr val="tx1"/>
                      </a:solidFill>
                    </a:ln>
                  </pic:spPr>
                </pic:pic>
              </a:graphicData>
            </a:graphic>
          </wp:inline>
        </w:drawing>
      </w:r>
    </w:p>
    <w:p w:rsidR="00A963C4" w:rsidRDefault="00A963C4" w:rsidP="00A963C4">
      <w:pPr>
        <w:pStyle w:val="Caption"/>
        <w:ind w:left="5760"/>
      </w:pPr>
      <w:bookmarkStart w:id="70" w:name="_Toc513723807"/>
      <w:r>
        <w:t xml:space="preserve">Figure </w:t>
      </w:r>
      <w:r>
        <w:fldChar w:fldCharType="begin"/>
      </w:r>
      <w:r>
        <w:instrText xml:space="preserve"> SEQ Figure \* ARABIC </w:instrText>
      </w:r>
      <w:r>
        <w:fldChar w:fldCharType="separate"/>
      </w:r>
      <w:r w:rsidR="004C19D5">
        <w:rPr>
          <w:noProof/>
        </w:rPr>
        <w:t>61</w:t>
      </w:r>
      <w:r>
        <w:fldChar w:fldCharType="end"/>
      </w:r>
      <w:r>
        <w:t>: Q3 Top 5 Supplier Month 2</w:t>
      </w:r>
      <w:bookmarkEnd w:id="70"/>
    </w:p>
    <w:p w:rsidR="00A963C4" w:rsidRDefault="00A963C4" w:rsidP="00A963C4">
      <w:pPr>
        <w:spacing w:after="0"/>
      </w:pPr>
      <w:r>
        <w:t>Expense Areas Month 3 - March</w:t>
      </w:r>
    </w:p>
    <w:p w:rsidR="00A963C4" w:rsidRDefault="00A963C4" w:rsidP="00A963C4">
      <w:pPr>
        <w:spacing w:after="0" w:line="240" w:lineRule="auto"/>
      </w:pPr>
      <w:r>
        <w:t>Top 5 Supplier = Nuclear Decommission = 278,375,817</w:t>
      </w:r>
    </w:p>
    <w:p w:rsidR="00A963C4" w:rsidRPr="00A963C4" w:rsidRDefault="00A963C4" w:rsidP="00A963C4">
      <w:pPr>
        <w:spacing w:after="0" w:line="240" w:lineRule="auto"/>
      </w:pPr>
      <w:r>
        <w:t>Smallest Supplier =</w:t>
      </w:r>
      <w:r w:rsidRPr="00876558">
        <w:t xml:space="preserve"> </w:t>
      </w:r>
      <w:r>
        <w:t>Office of Gas &amp; Elec Management= 4,126,939</w:t>
      </w:r>
    </w:p>
    <w:p w:rsidR="006E3202" w:rsidRDefault="000A2917" w:rsidP="00447465">
      <w:pPr>
        <w:spacing w:after="0" w:line="240" w:lineRule="auto"/>
        <w:jc w:val="center"/>
        <w:rPr>
          <w:b/>
          <w:sz w:val="28"/>
          <w:szCs w:val="28"/>
          <w:u w:val="single"/>
        </w:rPr>
      </w:pPr>
      <w:r w:rsidRPr="006E3202">
        <w:rPr>
          <w:b/>
          <w:noProof/>
          <w:sz w:val="28"/>
          <w:szCs w:val="28"/>
          <w:lang w:eastAsia="en-GB"/>
        </w:rPr>
        <w:drawing>
          <wp:inline distT="0" distB="0" distL="0" distR="0" wp14:anchorId="2C5C6FC6" wp14:editId="7138D47F">
            <wp:extent cx="5724525" cy="1428750"/>
            <wp:effectExtent l="19050" t="19050" r="28575" b="19050"/>
            <wp:docPr id="61" name="Picture 61" descr="C:\Users\Jo168597\Desktop\Private\Assignment2\Supplier_Month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o168597\Desktop\Private\Assignment2\Supplier_Month3.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4525" cy="1428750"/>
                    </a:xfrm>
                    <a:prstGeom prst="rect">
                      <a:avLst/>
                    </a:prstGeom>
                    <a:noFill/>
                    <a:ln>
                      <a:solidFill>
                        <a:schemeClr val="tx1"/>
                      </a:solidFill>
                    </a:ln>
                  </pic:spPr>
                </pic:pic>
              </a:graphicData>
            </a:graphic>
          </wp:inline>
        </w:drawing>
      </w:r>
    </w:p>
    <w:p w:rsidR="00A963C4" w:rsidRDefault="00A963C4" w:rsidP="00A963C4">
      <w:pPr>
        <w:pStyle w:val="Caption"/>
        <w:ind w:left="5040" w:firstLine="720"/>
        <w:rPr>
          <w:b/>
          <w:sz w:val="28"/>
          <w:szCs w:val="28"/>
          <w:u w:val="single"/>
        </w:rPr>
      </w:pPr>
      <w:bookmarkStart w:id="71" w:name="_Toc513723808"/>
      <w:r>
        <w:t xml:space="preserve">Figure </w:t>
      </w:r>
      <w:r>
        <w:fldChar w:fldCharType="begin"/>
      </w:r>
      <w:r>
        <w:instrText xml:space="preserve"> SEQ Figure \* ARABIC </w:instrText>
      </w:r>
      <w:r>
        <w:fldChar w:fldCharType="separate"/>
      </w:r>
      <w:r w:rsidR="004C19D5">
        <w:rPr>
          <w:noProof/>
        </w:rPr>
        <w:t>62</w:t>
      </w:r>
      <w:r>
        <w:fldChar w:fldCharType="end"/>
      </w:r>
      <w:r>
        <w:t>: Q3 Top 5 Supplier Month 3</w:t>
      </w:r>
      <w:bookmarkEnd w:id="71"/>
    </w:p>
    <w:p w:rsidR="00A1373A" w:rsidRDefault="00A1373A" w:rsidP="00A1373A">
      <w:pPr>
        <w:spacing w:after="0" w:line="240" w:lineRule="auto"/>
      </w:pPr>
      <w:r>
        <w:t>This displays that sometimes you need to drill down a bit more in the data for a true picture.</w:t>
      </w:r>
    </w:p>
    <w:p w:rsidR="00845DAC" w:rsidRDefault="00845DAC" w:rsidP="00A1373A">
      <w:pPr>
        <w:spacing w:after="0" w:line="240" w:lineRule="auto"/>
      </w:pPr>
    </w:p>
    <w:p w:rsidR="00845DAC" w:rsidRDefault="00845DAC" w:rsidP="00A1373A">
      <w:pPr>
        <w:spacing w:after="0" w:line="240" w:lineRule="auto"/>
      </w:pPr>
    </w:p>
    <w:p w:rsidR="005D1307" w:rsidRDefault="005D1307" w:rsidP="00A1373A">
      <w:pPr>
        <w:spacing w:after="0" w:line="240" w:lineRule="auto"/>
      </w:pPr>
    </w:p>
    <w:p w:rsidR="005D1307" w:rsidRDefault="005D1307" w:rsidP="00A1373A">
      <w:pPr>
        <w:spacing w:after="0" w:line="240" w:lineRule="auto"/>
      </w:pPr>
    </w:p>
    <w:p w:rsidR="005D1307" w:rsidRDefault="005D1307" w:rsidP="00A1373A">
      <w:pPr>
        <w:spacing w:after="0" w:line="240" w:lineRule="auto"/>
      </w:pPr>
    </w:p>
    <w:p w:rsidR="005D1307" w:rsidRDefault="005D1307" w:rsidP="00A1373A">
      <w:pPr>
        <w:spacing w:after="0" w:line="240" w:lineRule="auto"/>
      </w:pPr>
    </w:p>
    <w:p w:rsidR="005D1307" w:rsidRDefault="005D1307" w:rsidP="00A1373A">
      <w:pPr>
        <w:spacing w:after="0" w:line="240" w:lineRule="auto"/>
      </w:pPr>
    </w:p>
    <w:p w:rsidR="005D1307" w:rsidRPr="00A1373A" w:rsidRDefault="005D1307" w:rsidP="00A1373A">
      <w:pPr>
        <w:spacing w:after="0" w:line="240" w:lineRule="auto"/>
      </w:pPr>
    </w:p>
    <w:p w:rsidR="006E3202" w:rsidRPr="00330DC3" w:rsidRDefault="00A963C4" w:rsidP="00A1373A">
      <w:pPr>
        <w:pStyle w:val="Heading2"/>
        <w:jc w:val="both"/>
        <w:rPr>
          <w:b/>
          <w:color w:val="000000" w:themeColor="text1"/>
        </w:rPr>
      </w:pPr>
      <w:bookmarkStart w:id="72" w:name="_Toc513724028"/>
      <w:r>
        <w:rPr>
          <w:b/>
          <w:color w:val="000000" w:themeColor="text1"/>
        </w:rPr>
        <w:t xml:space="preserve">Designing the </w:t>
      </w:r>
      <w:r w:rsidR="004A62BC" w:rsidRPr="00330DC3">
        <w:rPr>
          <w:b/>
          <w:color w:val="000000" w:themeColor="text1"/>
        </w:rPr>
        <w:t>Dashboard</w:t>
      </w:r>
      <w:bookmarkEnd w:id="72"/>
    </w:p>
    <w:p w:rsidR="006E3202" w:rsidRDefault="006E3202" w:rsidP="00871739">
      <w:pPr>
        <w:spacing w:after="0" w:line="240" w:lineRule="auto"/>
        <w:jc w:val="center"/>
        <w:rPr>
          <w:b/>
          <w:sz w:val="28"/>
          <w:szCs w:val="28"/>
          <w:u w:val="single"/>
        </w:rPr>
      </w:pPr>
    </w:p>
    <w:p w:rsidR="00FC6F2F" w:rsidRDefault="00E11448" w:rsidP="00FC6F2F">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647700</wp:posOffset>
                </wp:positionH>
                <wp:positionV relativeFrom="paragraph">
                  <wp:posOffset>194310</wp:posOffset>
                </wp:positionV>
                <wp:extent cx="3962400" cy="1295400"/>
                <wp:effectExtent l="38100" t="0" r="19050" b="76200"/>
                <wp:wrapNone/>
                <wp:docPr id="90" name="Straight Arrow Connector 90"/>
                <wp:cNvGraphicFramePr/>
                <a:graphic xmlns:a="http://schemas.openxmlformats.org/drawingml/2006/main">
                  <a:graphicData uri="http://schemas.microsoft.com/office/word/2010/wordprocessingShape">
                    <wps:wsp>
                      <wps:cNvCnPr/>
                      <wps:spPr>
                        <a:xfrm flipH="1">
                          <a:off x="0" y="0"/>
                          <a:ext cx="3962400" cy="1295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C76E0" id="Straight Arrow Connector 90" o:spid="_x0000_s1026" type="#_x0000_t32" style="position:absolute;margin-left:51pt;margin-top:15.3pt;width:312pt;height:102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" strokecolor="#5b9bd5 [3204]" strokeweight=".5pt">
                <v:stroke endarrow="block" joinstyle="miter"/>
              </v:shape>
            </w:pict>
          </mc:Fallback>
        </mc:AlternateContent>
      </w:r>
      <w:r w:rsidR="00FC6F2F" w:rsidRPr="00FC6F2F">
        <w:t>To create a dashboard in tableau</w:t>
      </w:r>
      <w:r w:rsidR="00A1373A">
        <w:t>, you can use all the previous worksheets you have developed</w:t>
      </w:r>
      <w:r>
        <w:t>.</w:t>
      </w:r>
    </w:p>
    <w:p w:rsidR="00E11448" w:rsidRPr="00FC6F2F" w:rsidRDefault="00E11448" w:rsidP="00FC6F2F">
      <w:r>
        <w:t>We have can dragged and dropped the worksheets in the Dashboard Page</w:t>
      </w:r>
    </w:p>
    <w:p w:rsidR="00FC6F2F" w:rsidRDefault="00FC6F2F" w:rsidP="00871739">
      <w:pPr>
        <w:spacing w:after="0" w:line="240" w:lineRule="auto"/>
        <w:jc w:val="center"/>
        <w:rPr>
          <w:b/>
          <w:sz w:val="28"/>
          <w:szCs w:val="28"/>
          <w:u w:val="single"/>
        </w:rPr>
      </w:pPr>
    </w:p>
    <w:p w:rsidR="006E3202" w:rsidRDefault="005D1307" w:rsidP="00AF0F6B">
      <w:pPr>
        <w:spacing w:after="0" w:line="240" w:lineRule="auto"/>
        <w:rPr>
          <w:b/>
          <w:sz w:val="28"/>
          <w:szCs w:val="28"/>
          <w:u w:val="single"/>
        </w:rPr>
      </w:pPr>
      <w:r>
        <w:rPr>
          <w:noProof/>
          <w:lang w:eastAsia="en-GB"/>
        </w:rPr>
        <w:drawing>
          <wp:inline distT="0" distB="0" distL="0" distR="0" wp14:anchorId="0716CD28" wp14:editId="47447138">
            <wp:extent cx="5143500" cy="2590800"/>
            <wp:effectExtent l="19050" t="19050" r="19050" b="1905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143500" cy="2590800"/>
                    </a:xfrm>
                    <a:prstGeom prst="rect">
                      <a:avLst/>
                    </a:prstGeom>
                    <a:ln>
                      <a:solidFill>
                        <a:schemeClr val="tx1"/>
                      </a:solidFill>
                    </a:ln>
                  </pic:spPr>
                </pic:pic>
              </a:graphicData>
            </a:graphic>
          </wp:inline>
        </w:drawing>
      </w:r>
    </w:p>
    <w:p w:rsidR="00A963C4" w:rsidRDefault="00A963C4" w:rsidP="00A963C4">
      <w:pPr>
        <w:pStyle w:val="Caption"/>
        <w:ind w:left="5040"/>
        <w:rPr>
          <w:b/>
          <w:sz w:val="28"/>
          <w:szCs w:val="28"/>
          <w:u w:val="single"/>
        </w:rPr>
      </w:pPr>
      <w:bookmarkStart w:id="73" w:name="_Toc513723809"/>
      <w:r>
        <w:t xml:space="preserve">Figure </w:t>
      </w:r>
      <w:r>
        <w:fldChar w:fldCharType="begin"/>
      </w:r>
      <w:r>
        <w:instrText xml:space="preserve"> SEQ Figure \* ARABIC </w:instrText>
      </w:r>
      <w:r>
        <w:fldChar w:fldCharType="separate"/>
      </w:r>
      <w:r w:rsidR="004C19D5">
        <w:rPr>
          <w:noProof/>
        </w:rPr>
        <w:t>63</w:t>
      </w:r>
      <w:r>
        <w:fldChar w:fldCharType="end"/>
      </w:r>
      <w:r>
        <w:t>: Designing the Dashboard</w:t>
      </w:r>
      <w:bookmarkEnd w:id="73"/>
    </w:p>
    <w:p w:rsidR="005D1307" w:rsidRPr="00771215" w:rsidRDefault="00771215" w:rsidP="00AF0F6B">
      <w:pPr>
        <w:spacing w:after="0" w:line="240" w:lineRule="auto"/>
      </w:pPr>
      <w:r w:rsidRPr="00771215">
        <w:t xml:space="preserve">You can </w:t>
      </w:r>
      <w:r>
        <w:t>select various ways to display the dashboard such as Tiled or Floating. For this dashboard floating was chosen as it is easy to manoeuvre the graphs around.</w:t>
      </w:r>
    </w:p>
    <w:p w:rsidR="00E11448" w:rsidRDefault="00E11448" w:rsidP="00FC6F2F">
      <w:pPr>
        <w:spacing w:after="0" w:line="240" w:lineRule="auto"/>
        <w:rPr>
          <w:b/>
          <w:sz w:val="28"/>
          <w:szCs w:val="28"/>
          <w:u w:val="single"/>
        </w:rPr>
      </w:pPr>
    </w:p>
    <w:p w:rsidR="00FC6F2F" w:rsidRPr="00FC6F2F" w:rsidRDefault="00FC6F2F" w:rsidP="00FC6F2F">
      <w:pPr>
        <w:spacing w:after="0" w:line="240" w:lineRule="auto"/>
      </w:pPr>
      <w:r>
        <w:t>An excellent feature with tableau and the Dashboard is you can combine all the Legends into One</w:t>
      </w:r>
    </w:p>
    <w:p w:rsidR="006E3202" w:rsidRDefault="006E3202" w:rsidP="00871739">
      <w:pPr>
        <w:spacing w:after="0" w:line="240" w:lineRule="auto"/>
        <w:jc w:val="center"/>
        <w:rPr>
          <w:b/>
          <w:sz w:val="28"/>
          <w:szCs w:val="28"/>
          <w:u w:val="single"/>
        </w:rPr>
      </w:pPr>
    </w:p>
    <w:p w:rsidR="005D1307" w:rsidRDefault="005D1307" w:rsidP="005D1307">
      <w:pPr>
        <w:spacing w:after="0" w:line="240" w:lineRule="auto"/>
        <w:rPr>
          <w:b/>
          <w:sz w:val="28"/>
          <w:szCs w:val="28"/>
          <w:u w:val="single"/>
        </w:rPr>
      </w:pPr>
      <w:r>
        <w:rPr>
          <w:noProof/>
          <w:lang w:eastAsia="en-GB"/>
        </w:rPr>
        <w:drawing>
          <wp:inline distT="0" distB="0" distL="0" distR="0" wp14:anchorId="6F16B91F" wp14:editId="0C914137">
            <wp:extent cx="5153025" cy="2647950"/>
            <wp:effectExtent l="19050" t="19050" r="28575" b="190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153025" cy="2647950"/>
                    </a:xfrm>
                    <a:prstGeom prst="rect">
                      <a:avLst/>
                    </a:prstGeom>
                    <a:ln>
                      <a:solidFill>
                        <a:schemeClr val="tx1"/>
                      </a:solidFill>
                    </a:ln>
                  </pic:spPr>
                </pic:pic>
              </a:graphicData>
            </a:graphic>
          </wp:inline>
        </w:drawing>
      </w:r>
    </w:p>
    <w:p w:rsidR="005D1307" w:rsidRDefault="00A963C4" w:rsidP="00A963C4">
      <w:pPr>
        <w:pStyle w:val="Caption"/>
        <w:ind w:left="3600" w:firstLine="720"/>
        <w:rPr>
          <w:b/>
          <w:sz w:val="28"/>
          <w:szCs w:val="28"/>
          <w:u w:val="single"/>
        </w:rPr>
      </w:pPr>
      <w:bookmarkStart w:id="74" w:name="_Toc513723810"/>
      <w:r>
        <w:t xml:space="preserve">Figure </w:t>
      </w:r>
      <w:r>
        <w:fldChar w:fldCharType="begin"/>
      </w:r>
      <w:r>
        <w:instrText xml:space="preserve"> SEQ Figure \* ARABIC </w:instrText>
      </w:r>
      <w:r>
        <w:fldChar w:fldCharType="separate"/>
      </w:r>
      <w:r w:rsidR="004C19D5">
        <w:rPr>
          <w:noProof/>
        </w:rPr>
        <w:t>64</w:t>
      </w:r>
      <w:r>
        <w:fldChar w:fldCharType="end"/>
      </w:r>
      <w:r>
        <w:t>: Combing all Legends in Dashboard</w:t>
      </w:r>
      <w:bookmarkEnd w:id="74"/>
    </w:p>
    <w:p w:rsidR="005D1307" w:rsidRDefault="005D1307" w:rsidP="00871739">
      <w:pPr>
        <w:spacing w:after="0" w:line="240" w:lineRule="auto"/>
        <w:jc w:val="center"/>
        <w:rPr>
          <w:b/>
          <w:sz w:val="28"/>
          <w:szCs w:val="28"/>
          <w:u w:val="single"/>
        </w:rPr>
      </w:pPr>
    </w:p>
    <w:p w:rsidR="005D1307" w:rsidRDefault="005D1307" w:rsidP="00871739">
      <w:pPr>
        <w:spacing w:after="0" w:line="240" w:lineRule="auto"/>
        <w:jc w:val="center"/>
        <w:rPr>
          <w:b/>
          <w:sz w:val="28"/>
          <w:szCs w:val="28"/>
          <w:u w:val="single"/>
        </w:rPr>
      </w:pPr>
    </w:p>
    <w:p w:rsidR="005D1307" w:rsidRDefault="005D1307" w:rsidP="00871739">
      <w:pPr>
        <w:spacing w:after="0" w:line="240" w:lineRule="auto"/>
        <w:jc w:val="center"/>
        <w:rPr>
          <w:b/>
          <w:sz w:val="28"/>
          <w:szCs w:val="28"/>
          <w:u w:val="single"/>
        </w:rPr>
      </w:pPr>
    </w:p>
    <w:p w:rsidR="005D1307" w:rsidRDefault="005D1307" w:rsidP="00871739">
      <w:pPr>
        <w:spacing w:after="0" w:line="240" w:lineRule="auto"/>
        <w:jc w:val="center"/>
        <w:rPr>
          <w:b/>
          <w:sz w:val="28"/>
          <w:szCs w:val="28"/>
          <w:u w:val="single"/>
        </w:rPr>
      </w:pPr>
    </w:p>
    <w:p w:rsidR="005D1307" w:rsidRDefault="00771215" w:rsidP="00871739">
      <w:pPr>
        <w:spacing w:after="0" w:line="240" w:lineRule="auto"/>
        <w:jc w:val="center"/>
        <w:rPr>
          <w:b/>
          <w:sz w:val="28"/>
          <w:szCs w:val="28"/>
          <w:u w:val="single"/>
        </w:rPr>
      </w:pPr>
      <w:r>
        <w:rPr>
          <w:b/>
          <w:sz w:val="28"/>
          <w:szCs w:val="28"/>
          <w:u w:val="single"/>
        </w:rPr>
        <w:t>The Completed Dashboard</w:t>
      </w:r>
    </w:p>
    <w:p w:rsidR="006E3202" w:rsidRDefault="006E3202" w:rsidP="00871739">
      <w:pPr>
        <w:spacing w:after="0" w:line="240" w:lineRule="auto"/>
        <w:jc w:val="center"/>
        <w:rPr>
          <w:b/>
          <w:sz w:val="28"/>
          <w:szCs w:val="28"/>
          <w:u w:val="single"/>
        </w:rPr>
      </w:pPr>
    </w:p>
    <w:p w:rsidR="006E3202" w:rsidRDefault="001A592A" w:rsidP="00871739">
      <w:pPr>
        <w:spacing w:after="0" w:line="240" w:lineRule="auto"/>
        <w:jc w:val="center"/>
        <w:rPr>
          <w:b/>
          <w:sz w:val="28"/>
          <w:szCs w:val="28"/>
          <w:u w:val="single"/>
        </w:rPr>
      </w:pPr>
      <w:r>
        <w:rPr>
          <w:noProof/>
          <w:lang w:eastAsia="en-GB"/>
        </w:rPr>
        <w:drawing>
          <wp:inline distT="0" distB="0" distL="0" distR="0" wp14:anchorId="77B6762B" wp14:editId="650221A9">
            <wp:extent cx="5960110" cy="5067300"/>
            <wp:effectExtent l="19050" t="19050" r="21590" b="190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60110" cy="5067300"/>
                    </a:xfrm>
                    <a:prstGeom prst="rect">
                      <a:avLst/>
                    </a:prstGeom>
                    <a:ln>
                      <a:solidFill>
                        <a:schemeClr val="tx1"/>
                      </a:solidFill>
                    </a:ln>
                  </pic:spPr>
                </pic:pic>
              </a:graphicData>
            </a:graphic>
          </wp:inline>
        </w:drawing>
      </w:r>
    </w:p>
    <w:p w:rsidR="006E3202" w:rsidRDefault="00A963C4" w:rsidP="00A963C4">
      <w:pPr>
        <w:pStyle w:val="Caption"/>
        <w:ind w:left="5760" w:firstLine="720"/>
        <w:rPr>
          <w:b/>
          <w:sz w:val="28"/>
          <w:szCs w:val="28"/>
          <w:u w:val="single"/>
        </w:rPr>
      </w:pPr>
      <w:bookmarkStart w:id="75" w:name="_Toc513723811"/>
      <w:r>
        <w:t xml:space="preserve">Figure </w:t>
      </w:r>
      <w:r>
        <w:fldChar w:fldCharType="begin"/>
      </w:r>
      <w:r>
        <w:instrText xml:space="preserve"> SEQ Figure \* ARABIC </w:instrText>
      </w:r>
      <w:r>
        <w:fldChar w:fldCharType="separate"/>
      </w:r>
      <w:r w:rsidR="004C19D5">
        <w:rPr>
          <w:noProof/>
        </w:rPr>
        <w:t>65</w:t>
      </w:r>
      <w:r>
        <w:fldChar w:fldCharType="end"/>
      </w:r>
      <w:r>
        <w:t>: Completed Dashboard</w:t>
      </w:r>
      <w:bookmarkEnd w:id="75"/>
    </w:p>
    <w:p w:rsidR="006E3202" w:rsidRDefault="006E3202" w:rsidP="00871739">
      <w:pPr>
        <w:spacing w:after="0" w:line="240" w:lineRule="auto"/>
        <w:jc w:val="center"/>
        <w:rPr>
          <w:b/>
          <w:sz w:val="28"/>
          <w:szCs w:val="28"/>
          <w:u w:val="single"/>
        </w:rPr>
      </w:pPr>
    </w:p>
    <w:p w:rsidR="006E3202" w:rsidRDefault="006E3202" w:rsidP="00871739">
      <w:pPr>
        <w:spacing w:after="0" w:line="240" w:lineRule="auto"/>
        <w:jc w:val="center"/>
        <w:rPr>
          <w:b/>
          <w:sz w:val="28"/>
          <w:szCs w:val="28"/>
          <w:u w:val="single"/>
        </w:rPr>
      </w:pPr>
    </w:p>
    <w:p w:rsidR="006E3202" w:rsidRDefault="006E3202" w:rsidP="00871739">
      <w:pPr>
        <w:spacing w:after="0" w:line="240" w:lineRule="auto"/>
        <w:jc w:val="center"/>
        <w:rPr>
          <w:b/>
          <w:sz w:val="28"/>
          <w:szCs w:val="28"/>
          <w:u w:val="single"/>
        </w:rPr>
      </w:pPr>
    </w:p>
    <w:p w:rsidR="006E3202" w:rsidRDefault="006E3202" w:rsidP="00871739">
      <w:pPr>
        <w:spacing w:after="0" w:line="240" w:lineRule="auto"/>
        <w:jc w:val="center"/>
        <w:rPr>
          <w:b/>
          <w:sz w:val="28"/>
          <w:szCs w:val="28"/>
          <w:u w:val="single"/>
        </w:rPr>
      </w:pPr>
    </w:p>
    <w:p w:rsidR="006E3202" w:rsidRDefault="006E3202" w:rsidP="00871739">
      <w:pPr>
        <w:spacing w:after="0" w:line="240" w:lineRule="auto"/>
        <w:jc w:val="center"/>
        <w:rPr>
          <w:b/>
          <w:sz w:val="28"/>
          <w:szCs w:val="28"/>
          <w:u w:val="single"/>
        </w:rPr>
      </w:pPr>
    </w:p>
    <w:p w:rsidR="006E3202" w:rsidRDefault="006E3202" w:rsidP="00871739">
      <w:pPr>
        <w:spacing w:after="0" w:line="240" w:lineRule="auto"/>
        <w:jc w:val="center"/>
        <w:rPr>
          <w:b/>
          <w:sz w:val="28"/>
          <w:szCs w:val="28"/>
          <w:u w:val="single"/>
        </w:rPr>
      </w:pPr>
    </w:p>
    <w:p w:rsidR="005E0834" w:rsidRDefault="005E0834" w:rsidP="00667668"/>
    <w:p w:rsidR="004C19D5" w:rsidRDefault="004C19D5" w:rsidP="00667668"/>
    <w:p w:rsidR="004C19D5" w:rsidRDefault="004C19D5" w:rsidP="00667668"/>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76" w:name="_Toc513631652"/>
      <w:bookmarkStart w:id="77" w:name="_Toc513724029"/>
      <w:r w:rsidRPr="00A40C67">
        <w:rPr>
          <w:rFonts w:asciiTheme="majorHAnsi" w:eastAsiaTheme="majorEastAsia" w:hAnsiTheme="majorHAnsi" w:cstheme="majorBidi"/>
          <w:b/>
          <w:color w:val="000000" w:themeColor="text1"/>
          <w:sz w:val="32"/>
          <w:szCs w:val="32"/>
          <w:u w:val="single"/>
          <w:shd w:val="clear" w:color="auto" w:fill="FFFFFF"/>
        </w:rPr>
        <w:lastRenderedPageBreak/>
        <w:t>Data Governance</w:t>
      </w:r>
      <w:bookmarkEnd w:id="76"/>
      <w:bookmarkEnd w:id="77"/>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lang w:val="en"/>
        </w:rPr>
      </w:pPr>
      <w:r w:rsidRPr="00A40C67">
        <w:rPr>
          <w:rFonts w:ascii="Arial" w:hAnsi="Arial" w:cs="Arial"/>
          <w:color w:val="222222"/>
          <w:shd w:val="clear" w:color="auto" w:fill="FFFFFF"/>
        </w:rPr>
        <w:t xml:space="preserve">Data Governance includes all people, processes, and information technology required to create a consistent and proper handling of a company’s data. </w:t>
      </w:r>
    </w:p>
    <w:p w:rsidR="00A40C67" w:rsidRPr="00A40C67" w:rsidRDefault="00A40C67" w:rsidP="00A40C67">
      <w:pPr>
        <w:autoSpaceDE w:val="0"/>
        <w:autoSpaceDN w:val="0"/>
        <w:adjustRightInd w:val="0"/>
        <w:spacing w:after="0" w:line="240" w:lineRule="auto"/>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Data volumes are growing and most companies are struggling to keep up with data governance, many companies invest in new technology but don’t make adjustments to their business processes as well as companies not understanding the value of the data they hold. </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Poor data governance can result in security breaches (cyber risk), fines and lawsuits.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With the new EU General Data Protection Regulation (GDPR) coming into effect on 25th May 2018 to replace the current outdated Data Protection Act, it will introduce new requirements for all companies who process personal data.</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If the companies do not comply with the new regulations they will be subject to the penalties imposed by the GDPR.</w:t>
      </w:r>
    </w:p>
    <w:p w:rsidR="00A40C67" w:rsidRPr="00A40C67" w:rsidRDefault="00A40C67" w:rsidP="00A40C67">
      <w:pPr>
        <w:autoSpaceDE w:val="0"/>
        <w:autoSpaceDN w:val="0"/>
        <w:adjustRightInd w:val="0"/>
        <w:spacing w:after="0" w:line="240" w:lineRule="auto"/>
      </w:pPr>
    </w:p>
    <w:p w:rsidR="00A40C67" w:rsidRPr="00A40C67" w:rsidRDefault="00A40C67" w:rsidP="00A40C67">
      <w:p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 data protected under the new General Data Protections Regulation is as follows;</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Name</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Photo</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Email address</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Social media posts</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Personal medical information</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IP addresses</w:t>
      </w:r>
    </w:p>
    <w:p w:rsidR="00A40C67" w:rsidRPr="00A40C67" w:rsidRDefault="00A40C67" w:rsidP="00A40C67">
      <w:pPr>
        <w:numPr>
          <w:ilvl w:val="0"/>
          <w:numId w:val="5"/>
        </w:num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Bank detail</w:t>
      </w:r>
    </w:p>
    <w:p w:rsidR="00A40C67" w:rsidRPr="00A40C67" w:rsidRDefault="00A40C67" w:rsidP="00A40C67">
      <w:pPr>
        <w:shd w:val="clear" w:color="auto" w:fill="FFFFFF"/>
        <w:spacing w:after="0" w:line="240" w:lineRule="auto"/>
        <w:rPr>
          <w:rFonts w:ascii="Arial" w:hAnsi="Arial" w:cs="Arial"/>
          <w:color w:val="222222"/>
          <w:shd w:val="clear" w:color="auto" w:fill="FFFFFF"/>
        </w:rPr>
      </w:pPr>
    </w:p>
    <w:p w:rsidR="00A40C67" w:rsidRPr="00A40C67" w:rsidRDefault="00A40C67" w:rsidP="00A40C67">
      <w:p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Once the new legislation comes into effect, the company’s data controller must keep an up to date record of how and when the individual gave consent and understand the individual can withdraw consent at any time. Once the data has been used and is no longer needed it must be deleted.</w:t>
      </w:r>
    </w:p>
    <w:p w:rsidR="00A40C67" w:rsidRPr="00A40C67" w:rsidRDefault="00A40C67" w:rsidP="00A40C67">
      <w:pPr>
        <w:autoSpaceDE w:val="0"/>
        <w:autoSpaceDN w:val="0"/>
        <w:adjustRightInd w:val="0"/>
        <w:spacing w:after="0" w:line="240" w:lineRule="auto"/>
      </w:pPr>
    </w:p>
    <w:p w:rsidR="00A40C67" w:rsidRPr="00A40C67" w:rsidRDefault="00A40C67" w:rsidP="00A40C67">
      <w:pPr>
        <w:autoSpaceDE w:val="0"/>
        <w:autoSpaceDN w:val="0"/>
        <w:adjustRightInd w:val="0"/>
        <w:spacing w:after="0" w:line="240" w:lineRule="auto"/>
        <w:rPr>
          <w:rFonts w:ascii="Aleo" w:hAnsi="Aleo" w:cs="Aleo"/>
          <w:color w:val="000000"/>
        </w:rPr>
      </w:pPr>
      <w:r w:rsidRPr="00A40C67">
        <w:rPr>
          <w:rFonts w:ascii="Arial" w:hAnsi="Arial" w:cs="Arial"/>
          <w:color w:val="222222"/>
          <w:shd w:val="clear" w:color="auto" w:fill="FFFFFF"/>
        </w:rPr>
        <w:t>Several important principles covered by the GDPR</w:t>
      </w:r>
      <w:r w:rsidRPr="00A40C67">
        <w:rPr>
          <w:rFonts w:ascii="Aleo" w:hAnsi="Aleo" w:cs="Aleo"/>
          <w:color w:val="000000"/>
        </w:rPr>
        <w:t>;</w:t>
      </w:r>
    </w:p>
    <w:p w:rsidR="00A40C67" w:rsidRPr="00A40C67" w:rsidRDefault="00A40C67" w:rsidP="00A40C67">
      <w:pPr>
        <w:autoSpaceDE w:val="0"/>
        <w:autoSpaceDN w:val="0"/>
        <w:adjustRightInd w:val="0"/>
        <w:spacing w:after="0" w:line="240" w:lineRule="auto"/>
        <w:rPr>
          <w:rFonts w:ascii="Aleo" w:hAnsi="Aleo" w:cs="Aleo"/>
          <w:b/>
          <w:color w:val="000000"/>
        </w:rPr>
      </w:pP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Lawfulness</w:t>
      </w:r>
      <w:r w:rsidRPr="00A40C67">
        <w:rPr>
          <w:rFonts w:ascii="Arial" w:hAnsi="Arial" w:cs="Arial"/>
          <w:color w:val="222222"/>
          <w:shd w:val="clear" w:color="auto" w:fill="FFFFFF"/>
        </w:rPr>
        <w:t xml:space="preserve">. Personal data shall only be processed when there is a lawful basis (e.g., consent, contract).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Fairness</w:t>
      </w:r>
      <w:r w:rsidRPr="00A40C67">
        <w:rPr>
          <w:rFonts w:ascii="Arial" w:hAnsi="Arial" w:cs="Arial"/>
          <w:color w:val="222222"/>
          <w:shd w:val="clear" w:color="auto" w:fill="FFFFFF"/>
        </w:rPr>
        <w:t xml:space="preserve">. Data subjects should have enough information about processing to exercise their rights.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Transparency</w:t>
      </w:r>
      <w:r w:rsidRPr="00A40C67">
        <w:rPr>
          <w:rFonts w:ascii="Arial" w:hAnsi="Arial" w:cs="Arial"/>
          <w:color w:val="222222"/>
          <w:shd w:val="clear" w:color="auto" w:fill="FFFFFF"/>
        </w:rPr>
        <w:t xml:space="preserve">. Information given to subjects must be easy to understand and concise.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Purpose limitation</w:t>
      </w:r>
      <w:r w:rsidRPr="00A40C67">
        <w:rPr>
          <w:rFonts w:ascii="Arial" w:hAnsi="Arial" w:cs="Arial"/>
          <w:color w:val="222222"/>
          <w:shd w:val="clear" w:color="auto" w:fill="FFFFFF"/>
        </w:rPr>
        <w:t xml:space="preserve">. Personal data shall be collected for specified, explicit, and legitimate purposes and not further processed.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Data minimization</w:t>
      </w:r>
      <w:r w:rsidRPr="00A40C67">
        <w:rPr>
          <w:rFonts w:ascii="Arial" w:hAnsi="Arial" w:cs="Arial"/>
          <w:color w:val="222222"/>
          <w:shd w:val="clear" w:color="auto" w:fill="FFFFFF"/>
        </w:rPr>
        <w:t xml:space="preserve">. Processing of data shall be adequate, relevant, and limited to what is necessary in relation to the purposes for which they are processed.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Accuracy</w:t>
      </w:r>
      <w:r w:rsidRPr="00A40C67">
        <w:rPr>
          <w:rFonts w:ascii="Arial" w:hAnsi="Arial" w:cs="Arial"/>
          <w:color w:val="222222"/>
          <w:shd w:val="clear" w:color="auto" w:fill="FFFFFF"/>
        </w:rPr>
        <w:t xml:space="preserve">. Personal data shall be accurate and kept up to date.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Storage limitation</w:t>
      </w:r>
      <w:r w:rsidRPr="00A40C67">
        <w:rPr>
          <w:rFonts w:ascii="Arial" w:hAnsi="Arial" w:cs="Arial"/>
          <w:color w:val="222222"/>
          <w:shd w:val="clear" w:color="auto" w:fill="FFFFFF"/>
        </w:rPr>
        <w:t xml:space="preserve">. Personal data should not be kept in a form that permits identification for longer than is necessary. </w:t>
      </w:r>
    </w:p>
    <w:p w:rsidR="00A40C67" w:rsidRPr="00A40C67" w:rsidRDefault="00A40C67" w:rsidP="00A40C67">
      <w:pPr>
        <w:numPr>
          <w:ilvl w:val="0"/>
          <w:numId w:val="6"/>
        </w:num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b/>
          <w:color w:val="222222"/>
          <w:shd w:val="clear" w:color="auto" w:fill="FFFFFF"/>
        </w:rPr>
        <w:t>Security</w:t>
      </w:r>
      <w:r w:rsidRPr="00A40C67">
        <w:rPr>
          <w:rFonts w:ascii="Arial" w:hAnsi="Arial" w:cs="Arial"/>
          <w:color w:val="222222"/>
          <w:shd w:val="clear" w:color="auto" w:fill="FFFFFF"/>
        </w:rPr>
        <w:t xml:space="preserve">. Personal data shall be processed in a manner that ensures appropriate security of the personal data, including protection against unauthorized or unlawful processing, accidental loss, destruction or damage. </w:t>
      </w:r>
    </w:p>
    <w:p w:rsidR="00A40C67" w:rsidRDefault="00A40C67" w:rsidP="00A40C67">
      <w:pPr>
        <w:numPr>
          <w:ilvl w:val="0"/>
          <w:numId w:val="6"/>
        </w:numPr>
        <w:autoSpaceDE w:val="0"/>
        <w:autoSpaceDN w:val="0"/>
        <w:adjustRightInd w:val="0"/>
        <w:spacing w:after="0" w:line="240" w:lineRule="auto"/>
        <w:rPr>
          <w:rFonts w:ascii="Aleo" w:hAnsi="Aleo" w:cs="Aleo"/>
          <w:color w:val="000000"/>
        </w:rPr>
      </w:pPr>
      <w:r w:rsidRPr="00A40C67">
        <w:rPr>
          <w:rFonts w:ascii="Arial" w:hAnsi="Arial" w:cs="Arial"/>
          <w:b/>
          <w:color w:val="222222"/>
          <w:shd w:val="clear" w:color="auto" w:fill="FFFFFF"/>
        </w:rPr>
        <w:t>Accountability</w:t>
      </w:r>
      <w:r w:rsidRPr="00A40C67">
        <w:rPr>
          <w:rFonts w:ascii="Arial" w:hAnsi="Arial" w:cs="Arial"/>
          <w:color w:val="222222"/>
          <w:shd w:val="clear" w:color="auto" w:fill="FFFFFF"/>
        </w:rPr>
        <w:t xml:space="preserve">. A data controller shall be responsible for demonstrating compliance. </w:t>
      </w:r>
      <w:r w:rsidRPr="00A40C67">
        <w:rPr>
          <w:rFonts w:ascii="Aleo" w:hAnsi="Aleo" w:cs="Aleo"/>
          <w:color w:val="000000"/>
        </w:rPr>
        <w:t>[1]</w:t>
      </w:r>
    </w:p>
    <w:p w:rsidR="004C19D5" w:rsidRDefault="004C19D5" w:rsidP="004C19D5">
      <w:pPr>
        <w:autoSpaceDE w:val="0"/>
        <w:autoSpaceDN w:val="0"/>
        <w:adjustRightInd w:val="0"/>
        <w:spacing w:after="0" w:line="240" w:lineRule="auto"/>
        <w:rPr>
          <w:rFonts w:ascii="Aleo" w:hAnsi="Aleo" w:cs="Aleo"/>
          <w:color w:val="000000"/>
        </w:rPr>
      </w:pPr>
    </w:p>
    <w:p w:rsidR="004C19D5" w:rsidRDefault="004C19D5" w:rsidP="004C19D5">
      <w:pPr>
        <w:autoSpaceDE w:val="0"/>
        <w:autoSpaceDN w:val="0"/>
        <w:adjustRightInd w:val="0"/>
        <w:spacing w:after="0" w:line="240" w:lineRule="auto"/>
        <w:rPr>
          <w:rFonts w:ascii="Aleo" w:hAnsi="Aleo" w:cs="Aleo"/>
          <w:color w:val="000000"/>
        </w:rPr>
      </w:pPr>
    </w:p>
    <w:p w:rsidR="004C19D5" w:rsidRDefault="004C19D5" w:rsidP="004C19D5">
      <w:pPr>
        <w:autoSpaceDE w:val="0"/>
        <w:autoSpaceDN w:val="0"/>
        <w:adjustRightInd w:val="0"/>
        <w:spacing w:after="0" w:line="240" w:lineRule="auto"/>
        <w:rPr>
          <w:rFonts w:ascii="Aleo" w:hAnsi="Aleo" w:cs="Aleo"/>
          <w:color w:val="000000"/>
        </w:rPr>
      </w:pPr>
    </w:p>
    <w:p w:rsidR="004C19D5" w:rsidRPr="00A40C67" w:rsidRDefault="004C19D5" w:rsidP="004C19D5">
      <w:pPr>
        <w:autoSpaceDE w:val="0"/>
        <w:autoSpaceDN w:val="0"/>
        <w:adjustRightInd w:val="0"/>
        <w:spacing w:after="0" w:line="240" w:lineRule="auto"/>
        <w:rPr>
          <w:rFonts w:ascii="Aleo" w:hAnsi="Aleo" w:cs="Aleo"/>
          <w:color w:val="000000"/>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78" w:name="_Toc513631653"/>
      <w:bookmarkStart w:id="79" w:name="_Toc513724030"/>
      <w:r w:rsidRPr="00A40C67">
        <w:rPr>
          <w:rFonts w:asciiTheme="majorHAnsi" w:eastAsiaTheme="majorEastAsia" w:hAnsiTheme="majorHAnsi" w:cstheme="majorBidi"/>
          <w:b/>
          <w:color w:val="000000" w:themeColor="text1"/>
          <w:sz w:val="32"/>
          <w:szCs w:val="32"/>
          <w:u w:val="single"/>
          <w:shd w:val="clear" w:color="auto" w:fill="FFFFFF"/>
        </w:rPr>
        <w:t>DECC Data Warehouse</w:t>
      </w:r>
      <w:bookmarkEnd w:id="78"/>
      <w:bookmarkEnd w:id="79"/>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Data Warehousing is a system frequently used in large companies for reporting and data analysis. DECC had various excel spreadsheets containing monthly financial data.</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 worksheets contains sensitive data such as: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Date of Payment</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Expense Type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Supplier</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Transaction Numbers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Amount.</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pPr>
      <w:r w:rsidRPr="00A40C67">
        <w:rPr>
          <w:noProof/>
          <w:lang w:eastAsia="en-GB"/>
        </w:rPr>
        <w:drawing>
          <wp:inline distT="0" distB="0" distL="0" distR="0" wp14:anchorId="3A476B0A" wp14:editId="60E24030">
            <wp:extent cx="5731510" cy="1485900"/>
            <wp:effectExtent l="19050" t="19050" r="21590" b="19050"/>
            <wp:docPr id="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1485900"/>
                    </a:xfrm>
                    <a:prstGeom prst="rect">
                      <a:avLst/>
                    </a:prstGeom>
                    <a:ln>
                      <a:solidFill>
                        <a:sysClr val="windowText" lastClr="000000"/>
                      </a:solidFill>
                    </a:ln>
                  </pic:spPr>
                </pic:pic>
              </a:graphicData>
            </a:graphic>
          </wp:inline>
        </w:drawing>
      </w:r>
    </w:p>
    <w:p w:rsidR="00A40C67" w:rsidRDefault="00A40C67" w:rsidP="00A40C67">
      <w:pPr>
        <w:autoSpaceDE w:val="0"/>
        <w:autoSpaceDN w:val="0"/>
        <w:adjustRightInd w:val="0"/>
        <w:spacing w:after="0" w:line="240" w:lineRule="auto"/>
        <w:rPr>
          <w:rFonts w:ascii="Times New Roman" w:hAnsi="Times New Roman" w:cs="Times New Roman"/>
          <w:color w:val="FF0000"/>
          <w:sz w:val="21"/>
          <w:szCs w:val="21"/>
        </w:rPr>
      </w:pPr>
    </w:p>
    <w:p w:rsidR="004C19D5" w:rsidRPr="00A40C67" w:rsidRDefault="004C19D5" w:rsidP="004C19D5">
      <w:pPr>
        <w:pStyle w:val="Caption"/>
        <w:ind w:left="5040" w:firstLine="720"/>
        <w:rPr>
          <w:rFonts w:ascii="Times New Roman" w:hAnsi="Times New Roman" w:cs="Times New Roman"/>
          <w:color w:val="FF0000"/>
          <w:sz w:val="21"/>
          <w:szCs w:val="21"/>
        </w:rPr>
      </w:pPr>
      <w:r>
        <w:t xml:space="preserve">Figure </w:t>
      </w:r>
      <w:r>
        <w:fldChar w:fldCharType="begin"/>
      </w:r>
      <w:r>
        <w:instrText xml:space="preserve"> SEQ Figure \* ARABIC </w:instrText>
      </w:r>
      <w:r>
        <w:fldChar w:fldCharType="separate"/>
      </w:r>
      <w:r>
        <w:rPr>
          <w:noProof/>
        </w:rPr>
        <w:t>66</w:t>
      </w:r>
      <w:r>
        <w:fldChar w:fldCharType="end"/>
      </w:r>
      <w:r>
        <w:t>: DECC March Data Spreadsheet</w:t>
      </w:r>
    </w:p>
    <w:p w:rsidR="00A40C67" w:rsidRPr="00A40C67" w:rsidRDefault="00A40C67" w:rsidP="00A40C67">
      <w:pPr>
        <w:autoSpaceDE w:val="0"/>
        <w:autoSpaceDN w:val="0"/>
        <w:adjustRightInd w:val="0"/>
        <w:spacing w:after="0" w:line="240" w:lineRule="auto"/>
        <w:rPr>
          <w:rFonts w:ascii="Times New Roman" w:hAnsi="Times New Roman" w:cs="Times New Roman"/>
          <w:color w:val="FF0000"/>
          <w:sz w:val="21"/>
          <w:szCs w:val="21"/>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DECC needed to move away from keeping sensitive data in excel spreadsheets, with the limited governance, the ease of altering formulas, spreadsheets are vulnerable to fraud and susceptible to human error, DECC’s data would quickly become unfit for business practice.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Although spreadsheets are excellent for manipulating numbers and text, Data Warehousing enables companies to manipulate large quantities of data more easily, they provide consistent information</w:t>
      </w:r>
      <w:r w:rsidRPr="00A40C67">
        <w:rPr>
          <w:rFonts w:ascii="Arial" w:hAnsi="Arial" w:cs="Arial"/>
          <w:color w:val="373737"/>
          <w:sz w:val="24"/>
          <w:szCs w:val="24"/>
        </w:rPr>
        <w:t xml:space="preserve"> </w:t>
      </w:r>
      <w:r w:rsidRPr="00A40C67">
        <w:rPr>
          <w:rFonts w:ascii="Arial" w:hAnsi="Arial" w:cs="Arial"/>
          <w:color w:val="222222"/>
          <w:shd w:val="clear" w:color="auto" w:fill="FFFFFF"/>
        </w:rPr>
        <w:t>and specialise in data aggregation and analysis.</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80" w:name="_Toc513631654"/>
      <w:bookmarkStart w:id="81" w:name="_Toc513724031"/>
      <w:r w:rsidRPr="00A40C67">
        <w:rPr>
          <w:rFonts w:asciiTheme="majorHAnsi" w:eastAsiaTheme="majorEastAsia" w:hAnsiTheme="majorHAnsi" w:cstheme="majorBidi"/>
          <w:b/>
          <w:color w:val="000000" w:themeColor="text1"/>
          <w:sz w:val="32"/>
          <w:szCs w:val="32"/>
          <w:u w:val="single"/>
          <w:shd w:val="clear" w:color="auto" w:fill="FFFFFF"/>
        </w:rPr>
        <w:t>Data Policies, Standards and Strategy</w:t>
      </w:r>
      <w:bookmarkEnd w:id="80"/>
      <w:bookmarkEnd w:id="81"/>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For DECC to succeed in initiating a data governance function their first step must be to focus on data policies, data standards, and the overall data strategies. </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 main activities must include,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numPr>
          <w:ilvl w:val="0"/>
          <w:numId w:val="14"/>
        </w:numPr>
        <w:autoSpaceDE w:val="0"/>
        <w:autoSpaceDN w:val="0"/>
        <w:adjustRightInd w:val="0"/>
        <w:spacing w:after="177"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Identifying stakeholders, setting up decision rights, and appointing data stewards. </w:t>
      </w:r>
    </w:p>
    <w:p w:rsidR="00A40C67" w:rsidRPr="00A40C67" w:rsidRDefault="00A40C67" w:rsidP="00A40C67">
      <w:pPr>
        <w:numPr>
          <w:ilvl w:val="0"/>
          <w:numId w:val="14"/>
        </w:numPr>
        <w:autoSpaceDE w:val="0"/>
        <w:autoSpaceDN w:val="0"/>
        <w:adjustRightInd w:val="0"/>
        <w:spacing w:after="177"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Developing, review regularly, approving, and continuously checking policies for updates.</w:t>
      </w:r>
    </w:p>
    <w:p w:rsidR="00A40C67" w:rsidRPr="00A40C67" w:rsidRDefault="00A40C67" w:rsidP="00A40C67">
      <w:pPr>
        <w:numPr>
          <w:ilvl w:val="0"/>
          <w:numId w:val="14"/>
        </w:numPr>
        <w:autoSpaceDE w:val="0"/>
        <w:autoSpaceDN w:val="0"/>
        <w:adjustRightInd w:val="0"/>
        <w:spacing w:after="177"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Developing, reviewing, approving, and monitoring the standards </w:t>
      </w:r>
    </w:p>
    <w:p w:rsidR="00A40C67" w:rsidRPr="00A40C67" w:rsidRDefault="00A40C67" w:rsidP="00A40C67">
      <w:pPr>
        <w:numPr>
          <w:ilvl w:val="0"/>
          <w:numId w:val="14"/>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Sharing data across departments in the DECC organisation.</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82" w:name="_Toc513631655"/>
      <w:bookmarkStart w:id="83" w:name="_Toc513724032"/>
      <w:r w:rsidRPr="00A40C67">
        <w:rPr>
          <w:rFonts w:asciiTheme="majorHAnsi" w:eastAsiaTheme="majorEastAsia" w:hAnsiTheme="majorHAnsi" w:cstheme="majorBidi"/>
          <w:b/>
          <w:color w:val="000000" w:themeColor="text1"/>
          <w:sz w:val="32"/>
          <w:szCs w:val="32"/>
          <w:u w:val="single"/>
          <w:shd w:val="clear" w:color="auto" w:fill="FFFFFF"/>
        </w:rPr>
        <w:lastRenderedPageBreak/>
        <w:t>DECC Privacy</w:t>
      </w:r>
      <w:bookmarkEnd w:id="82"/>
      <w:bookmarkEnd w:id="83"/>
      <w:r w:rsidRPr="00A40C67">
        <w:rPr>
          <w:rFonts w:asciiTheme="majorHAnsi" w:eastAsiaTheme="majorEastAsia" w:hAnsiTheme="majorHAnsi" w:cstheme="majorBidi"/>
          <w:b/>
          <w:color w:val="000000" w:themeColor="text1"/>
          <w:sz w:val="32"/>
          <w:szCs w:val="32"/>
          <w:u w:val="single"/>
          <w:shd w:val="clear" w:color="auto" w:fill="FFFFFF"/>
        </w:rPr>
        <w:t xml:space="preserve"> </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There is always data privacy concerns when personally identifiable information is collected, stored and used by a company.</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A huge misuse of private data in the news recently was “Tech giant Facebook and data analytics firm Cambridge Analytica are at the centre of a dispute over the harvesting and use of personal data - and whether it was used to influence the outcome of the US 2016 presidential election or the UK Brexit referendum.” [2]</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DECC must determine what information they hold can be shared with third parties.</w:t>
      </w:r>
    </w:p>
    <w:p w:rsidR="00A40C67" w:rsidRPr="00A40C67" w:rsidRDefault="00A40C67" w:rsidP="00A40C67">
      <w:pPr>
        <w:autoSpaceDE w:val="0"/>
        <w:autoSpaceDN w:val="0"/>
        <w:adjustRightInd w:val="0"/>
        <w:spacing w:after="0" w:line="240" w:lineRule="auto"/>
        <w:rPr>
          <w:lang w:val="en"/>
        </w:rPr>
      </w:pPr>
    </w:p>
    <w:p w:rsidR="00A40C67" w:rsidRPr="00A40C67" w:rsidRDefault="00A40C67" w:rsidP="00A40C67">
      <w:pPr>
        <w:autoSpaceDE w:val="0"/>
        <w:autoSpaceDN w:val="0"/>
        <w:adjustRightInd w:val="0"/>
        <w:spacing w:after="0" w:line="240" w:lineRule="auto"/>
        <w:rPr>
          <w:rFonts w:ascii="Times New Roman" w:hAnsi="Times New Roman" w:cs="Times New Roman"/>
          <w:color w:val="FF0000"/>
          <w:sz w:val="21"/>
          <w:szCs w:val="21"/>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84" w:name="_Toc513631656"/>
      <w:bookmarkStart w:id="85" w:name="_Toc513724033"/>
      <w:r w:rsidRPr="00A40C67">
        <w:rPr>
          <w:rFonts w:asciiTheme="majorHAnsi" w:eastAsiaTheme="majorEastAsia" w:hAnsiTheme="majorHAnsi" w:cstheme="majorBidi"/>
          <w:b/>
          <w:color w:val="000000" w:themeColor="text1"/>
          <w:sz w:val="32"/>
          <w:szCs w:val="32"/>
          <w:u w:val="single"/>
          <w:shd w:val="clear" w:color="auto" w:fill="FFFFFF"/>
        </w:rPr>
        <w:t>DECC Data Security</w:t>
      </w:r>
      <w:bookmarkEnd w:id="84"/>
      <w:bookmarkEnd w:id="85"/>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Data Warehouses not only store up-to-date data they provide storage for huge amounts of historical data, which is key for reporting trends over previous months, quarters and years. The DECC data warehouse environment must ensure that data collected and stored in one big repository is not vulnerable and doesn’t become an easy target from inside or outside cyber-attacks.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Security concerns must be addressed at all layers of a Data warehouse and not just at the end. Data extraction, transformation, cleaning, and preparation must been done before the data is loaded.</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 three main issues DECC Data Warehouse security need to focus on is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Confidentiality</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numPr>
          <w:ilvl w:val="0"/>
          <w:numId w:val="7"/>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Apply authentication and audit mechanisms</w:t>
      </w:r>
    </w:p>
    <w:p w:rsidR="00A40C67" w:rsidRPr="00A40C67" w:rsidRDefault="00A40C67" w:rsidP="00A40C67">
      <w:pPr>
        <w:numPr>
          <w:ilvl w:val="0"/>
          <w:numId w:val="7"/>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Apply access control mechanisms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Integrity - involving data protection from accidental or malicious changes.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numPr>
          <w:ilvl w:val="0"/>
          <w:numId w:val="8"/>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Do not allow modification of original data</w:t>
      </w:r>
    </w:p>
    <w:p w:rsidR="00A40C67" w:rsidRPr="00A40C67" w:rsidRDefault="00A40C67" w:rsidP="00A40C67">
      <w:pPr>
        <w:numPr>
          <w:ilvl w:val="0"/>
          <w:numId w:val="8"/>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Access and inference control </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Availability.</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numPr>
          <w:ilvl w:val="0"/>
          <w:numId w:val="9"/>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Makes sure data is accessible to all authorised users at any time</w:t>
      </w:r>
    </w:p>
    <w:p w:rsidR="00A40C67" w:rsidRPr="00A40C67" w:rsidRDefault="00A40C67" w:rsidP="00A40C67">
      <w:pPr>
        <w:numPr>
          <w:ilvl w:val="0"/>
          <w:numId w:val="9"/>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Using RAID architectures which mirrors data</w:t>
      </w: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r w:rsidRPr="00A40C67">
        <w:rPr>
          <w:rFonts w:ascii="Arial" w:hAnsi="Arial" w:cs="Arial"/>
          <w:color w:val="222222"/>
          <w:shd w:val="clear" w:color="auto" w:fill="FFFFFF"/>
        </w:rPr>
        <w:t>In order to provide DECC’s data warehouse security, the real goal is to protect data and to preserve an appropriate level of privacy requirements which must be considered and applied to all layers of the system</w:t>
      </w:r>
      <w:r w:rsidRPr="00A40C67">
        <w:rPr>
          <w:rFonts w:ascii="Times New Roman" w:hAnsi="Times New Roman" w:cs="Times New Roman"/>
          <w:sz w:val="21"/>
          <w:szCs w:val="21"/>
        </w:rPr>
        <w:t>.</w:t>
      </w: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86" w:name="_Toc513631657"/>
      <w:bookmarkStart w:id="87" w:name="_Toc513724034"/>
      <w:r w:rsidRPr="00A40C67">
        <w:rPr>
          <w:rFonts w:asciiTheme="majorHAnsi" w:eastAsiaTheme="majorEastAsia" w:hAnsiTheme="majorHAnsi" w:cstheme="majorBidi"/>
          <w:b/>
          <w:color w:val="000000" w:themeColor="text1"/>
          <w:sz w:val="32"/>
          <w:szCs w:val="32"/>
          <w:u w:val="single"/>
          <w:shd w:val="clear" w:color="auto" w:fill="FFFFFF"/>
        </w:rPr>
        <w:lastRenderedPageBreak/>
        <w:t>Data Quality</w:t>
      </w:r>
      <w:bookmarkEnd w:id="86"/>
      <w:bookmarkEnd w:id="87"/>
    </w:p>
    <w:p w:rsidR="00A40C67" w:rsidRPr="00A40C67" w:rsidRDefault="00A40C67" w:rsidP="00A40C67">
      <w:p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Data Quality is the driving force behind most data governance activities is it critical as more companies and organisations rely on data to make business decisions, initiate products and services, and improve their profitability. Data Quality needs to be incorporated from the beginning to the end of the data’s lifecycle </w:t>
      </w:r>
    </w:p>
    <w:p w:rsidR="00A40C67" w:rsidRPr="00A40C67" w:rsidRDefault="00A40C67" w:rsidP="00A40C67">
      <w:pPr>
        <w:rPr>
          <w:rFonts w:ascii="Arial" w:hAnsi="Arial" w:cs="Arial"/>
          <w:color w:val="222222"/>
          <w:shd w:val="clear" w:color="auto" w:fill="FFFFFF"/>
        </w:rPr>
      </w:pPr>
      <w:r w:rsidRPr="00A40C67">
        <w:rPr>
          <w:rFonts w:ascii="Arial" w:hAnsi="Arial" w:cs="Arial"/>
          <w:color w:val="222222"/>
          <w:shd w:val="clear" w:color="auto" w:fill="FFFFFF"/>
        </w:rPr>
        <w:t>DECC will need to appoint a Data Steward who will be responsible for data's</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Accuracy - The data is an accurate representation or is from a verified source. </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Integrity - The data are accurate and consistent.</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Consistency - Data elements are consistently defined and understood. </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Completeness - All necessary data are present. </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Validity - Data values fall within acceptable ranges defined by the business. </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Timeliness - Data are available when needed.</w:t>
      </w:r>
    </w:p>
    <w:p w:rsidR="00A40C67" w:rsidRPr="00A40C67" w:rsidRDefault="00A40C67" w:rsidP="00A40C67">
      <w:pPr>
        <w:numPr>
          <w:ilvl w:val="0"/>
          <w:numId w:val="10"/>
        </w:numPr>
        <w:shd w:val="clear" w:color="auto" w:fill="FFFFFF"/>
        <w:spacing w:before="100" w:beforeAutospacing="1" w:after="100" w:afterAutospacing="1" w:line="240" w:lineRule="auto"/>
        <w:contextualSpacing/>
        <w:rPr>
          <w:rFonts w:ascii="Open Sans" w:eastAsia="Times New Roman" w:hAnsi="Open Sans" w:cs="Arial"/>
          <w:color w:val="555555"/>
          <w:sz w:val="21"/>
          <w:szCs w:val="21"/>
          <w:lang w:eastAsia="en-GB"/>
        </w:rPr>
      </w:pPr>
      <w:r w:rsidRPr="00A40C67">
        <w:rPr>
          <w:rFonts w:ascii="Arial" w:hAnsi="Arial" w:cs="Arial"/>
          <w:color w:val="222222"/>
          <w:shd w:val="clear" w:color="auto" w:fill="FFFFFF"/>
        </w:rPr>
        <w:t>Accessibility - The data is easily accessible, understandable, and usable</w:t>
      </w:r>
      <w:r w:rsidRPr="00A40C67">
        <w:rPr>
          <w:rFonts w:ascii="Open Sans" w:eastAsia="Times New Roman" w:hAnsi="Open Sans" w:cs="Arial"/>
          <w:color w:val="555555"/>
          <w:sz w:val="21"/>
          <w:szCs w:val="21"/>
          <w:lang w:eastAsia="en-GB"/>
        </w:rPr>
        <w:t xml:space="preserve">. </w:t>
      </w:r>
    </w:p>
    <w:p w:rsidR="00A40C67" w:rsidRPr="00A40C67" w:rsidRDefault="00A40C67" w:rsidP="00A40C67">
      <w:pPr>
        <w:shd w:val="clear" w:color="auto" w:fill="FFFFFF"/>
        <w:spacing w:after="150" w:line="240" w:lineRule="auto"/>
        <w:rPr>
          <w:rFonts w:ascii="Arial" w:hAnsi="Arial" w:cs="Arial"/>
          <w:color w:val="222222"/>
          <w:shd w:val="clear" w:color="auto" w:fill="FFFFFF"/>
        </w:rPr>
      </w:pPr>
      <w:r w:rsidRPr="00A40C67">
        <w:rPr>
          <w:rFonts w:ascii="Arial" w:hAnsi="Arial" w:cs="Arial"/>
          <w:color w:val="222222"/>
          <w:shd w:val="clear" w:color="auto" w:fill="FFFFFF"/>
        </w:rPr>
        <w:t>Most data entry error occur in the</w:t>
      </w:r>
    </w:p>
    <w:p w:rsidR="00A40C67" w:rsidRPr="00A40C67" w:rsidRDefault="00A40C67" w:rsidP="00A40C67">
      <w:pPr>
        <w:keepNext/>
        <w:keepLines/>
        <w:spacing w:before="40" w:after="0"/>
        <w:outlineLvl w:val="3"/>
        <w:rPr>
          <w:rFonts w:asciiTheme="majorHAnsi" w:eastAsiaTheme="majorEastAsia" w:hAnsiTheme="majorHAnsi" w:cstheme="majorBidi"/>
          <w:b/>
          <w:iCs/>
          <w:color w:val="000000" w:themeColor="text1"/>
          <w:u w:val="single"/>
        </w:rPr>
      </w:pPr>
      <w:r w:rsidRPr="00A40C67">
        <w:rPr>
          <w:rFonts w:asciiTheme="majorHAnsi" w:eastAsiaTheme="majorEastAsia" w:hAnsiTheme="majorHAnsi" w:cstheme="majorBidi"/>
          <w:b/>
          <w:iCs/>
          <w:color w:val="000000" w:themeColor="text1"/>
          <w:u w:val="single"/>
        </w:rPr>
        <w:t>Data Entry Processes</w:t>
      </w:r>
    </w:p>
    <w:p w:rsidR="00A40C67" w:rsidRPr="00A40C67" w:rsidRDefault="00A40C67" w:rsidP="00A40C67">
      <w:p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Data entry errors, including misspellings, numerical transpositions, incorrect codes, misplaced data and abbreviations can occur</w:t>
      </w:r>
    </w:p>
    <w:p w:rsidR="00A40C67" w:rsidRPr="00A40C67" w:rsidRDefault="00A40C67" w:rsidP="00A40C67">
      <w:pPr>
        <w:keepNext/>
        <w:keepLines/>
        <w:spacing w:before="40" w:after="0"/>
        <w:outlineLvl w:val="3"/>
        <w:rPr>
          <w:rFonts w:asciiTheme="majorHAnsi" w:eastAsiaTheme="majorEastAsia" w:hAnsiTheme="majorHAnsi" w:cstheme="majorBidi"/>
          <w:b/>
          <w:iCs/>
          <w:color w:val="000000" w:themeColor="text1"/>
          <w:u w:val="single"/>
        </w:rPr>
      </w:pPr>
      <w:r w:rsidRPr="00A40C67">
        <w:rPr>
          <w:rFonts w:asciiTheme="majorHAnsi" w:eastAsiaTheme="majorEastAsia" w:hAnsiTheme="majorHAnsi" w:cstheme="majorBidi"/>
          <w:b/>
          <w:iCs/>
          <w:color w:val="000000" w:themeColor="text1"/>
          <w:u w:val="single"/>
        </w:rPr>
        <w:t>Lack of Validation Routines</w:t>
      </w:r>
    </w:p>
    <w:p w:rsidR="00A40C67" w:rsidRPr="00A40C67" w:rsidRDefault="00A40C67" w:rsidP="00A40C67">
      <w:p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The ability of the systems to check the data as it is entered. Validation routines are however limited. Valid data could be permissible, but not necessarily correct. </w:t>
      </w:r>
    </w:p>
    <w:p w:rsidR="00A40C67" w:rsidRPr="00A40C67" w:rsidRDefault="00A40C67" w:rsidP="00A40C67">
      <w:p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An example in the DECC spreadsheet, was the missing column (Expense Area) in the March data, we overcome this but putting ‘UNKNOWN’ in the blank values.</w:t>
      </w:r>
    </w:p>
    <w:p w:rsid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r w:rsidRPr="00A40C67">
        <w:rPr>
          <w:rFonts w:ascii="Times New Roman" w:eastAsia="Times New Roman" w:hAnsi="Times New Roman" w:cs="Times New Roman"/>
          <w:noProof/>
          <w:sz w:val="24"/>
          <w:szCs w:val="24"/>
          <w:lang w:eastAsia="en-GB"/>
        </w:rPr>
        <w:drawing>
          <wp:inline distT="0" distB="0" distL="0" distR="0" wp14:anchorId="33C600BA" wp14:editId="4E16AC39">
            <wp:extent cx="5731510" cy="1514475"/>
            <wp:effectExtent l="19050" t="19050" r="21590" b="2857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1514475"/>
                    </a:xfrm>
                    <a:prstGeom prst="rect">
                      <a:avLst/>
                    </a:prstGeom>
                    <a:ln>
                      <a:solidFill>
                        <a:sysClr val="windowText" lastClr="000000"/>
                      </a:solidFill>
                    </a:ln>
                  </pic:spPr>
                </pic:pic>
              </a:graphicData>
            </a:graphic>
          </wp:inline>
        </w:drawing>
      </w:r>
    </w:p>
    <w:p w:rsidR="004C19D5" w:rsidRPr="00A40C67" w:rsidRDefault="004C19D5" w:rsidP="004C19D5">
      <w:pPr>
        <w:pStyle w:val="Caption"/>
        <w:ind w:left="5760" w:firstLine="720"/>
        <w:rPr>
          <w:rFonts w:ascii="Open Sans" w:eastAsia="Times New Roman" w:hAnsi="Open Sans" w:cs="Arial"/>
          <w:color w:val="555555"/>
          <w:sz w:val="21"/>
          <w:szCs w:val="21"/>
          <w:lang w:eastAsia="en-GB"/>
        </w:rPr>
      </w:pPr>
      <w:r>
        <w:t xml:space="preserve">Figure </w:t>
      </w:r>
      <w:r>
        <w:fldChar w:fldCharType="begin"/>
      </w:r>
      <w:r>
        <w:instrText xml:space="preserve"> SEQ Figure \* ARABIC </w:instrText>
      </w:r>
      <w:r>
        <w:fldChar w:fldCharType="separate"/>
      </w:r>
      <w:r>
        <w:rPr>
          <w:noProof/>
        </w:rPr>
        <w:t>67</w:t>
      </w:r>
      <w:r>
        <w:fldChar w:fldCharType="end"/>
      </w:r>
      <w:r>
        <w:t>: Missing Data</w:t>
      </w: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shd w:val="clear" w:color="auto" w:fill="FFFFFF"/>
        <w:spacing w:after="150" w:line="240" w:lineRule="auto"/>
        <w:rPr>
          <w:rFonts w:ascii="Open Sans" w:eastAsia="Times New Roman" w:hAnsi="Open Sans" w:cs="Arial"/>
          <w:color w:val="555555"/>
          <w:sz w:val="21"/>
          <w:szCs w:val="21"/>
          <w:lang w:eastAsia="en-GB"/>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88" w:name="_Toc513631658"/>
      <w:bookmarkStart w:id="89" w:name="_Toc513724035"/>
      <w:r w:rsidRPr="00A40C67">
        <w:rPr>
          <w:rFonts w:asciiTheme="majorHAnsi" w:eastAsiaTheme="majorEastAsia" w:hAnsiTheme="majorHAnsi" w:cstheme="majorBidi"/>
          <w:b/>
          <w:color w:val="000000" w:themeColor="text1"/>
          <w:sz w:val="32"/>
          <w:szCs w:val="32"/>
          <w:u w:val="single"/>
          <w:shd w:val="clear" w:color="auto" w:fill="FFFFFF"/>
        </w:rPr>
        <w:lastRenderedPageBreak/>
        <w:t>Data Architecture</w:t>
      </w:r>
      <w:bookmarkEnd w:id="88"/>
      <w:bookmarkEnd w:id="89"/>
      <w:r w:rsidRPr="00A40C67">
        <w:rPr>
          <w:rFonts w:asciiTheme="majorHAnsi" w:eastAsiaTheme="majorEastAsia" w:hAnsiTheme="majorHAnsi" w:cstheme="majorBidi"/>
          <w:b/>
          <w:color w:val="000000" w:themeColor="text1"/>
          <w:sz w:val="32"/>
          <w:szCs w:val="32"/>
          <w:u w:val="single"/>
          <w:shd w:val="clear" w:color="auto" w:fill="FFFFFF"/>
        </w:rPr>
        <w:t xml:space="preserve"> </w:t>
      </w: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Most Data Warehouses adopt a three tier architecture. DECC need to get their Business Analyst and warehouse manager</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noProof/>
          <w:lang w:eastAsia="en-GB"/>
        </w:rPr>
        <w:drawing>
          <wp:inline distT="0" distB="0" distL="0" distR="0" wp14:anchorId="56D9D994" wp14:editId="7E7CD88E">
            <wp:extent cx="4772025" cy="2676525"/>
            <wp:effectExtent l="0" t="0" r="9525" b="952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772025" cy="2676525"/>
                    </a:xfrm>
                    <a:prstGeom prst="rect">
                      <a:avLst/>
                    </a:prstGeom>
                  </pic:spPr>
                </pic:pic>
              </a:graphicData>
            </a:graphic>
          </wp:inline>
        </w:drawing>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[Fig 1]</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Bottom Tier – is the data warehouse server. This is where the data is cleansed, transformed and loaded onto this layer using back end tools.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To retrieve the data from the bottom layers in DECC warehouse we used the Extract Transform and Load process shown below. The ETL is used to transform the data from transactional to analytical.</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DECC used a Star Schema with a centralised data repository, stored in a fact table, from there seven denormalised dimension tables were produced. The star schema simple design makes writing queries a lot easier.</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w:t>
      </w:r>
    </w:p>
    <w:p w:rsid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noProof/>
          <w:lang w:eastAsia="en-GB"/>
        </w:rPr>
        <w:drawing>
          <wp:inline distT="0" distB="0" distL="0" distR="0" wp14:anchorId="168CBEF8" wp14:editId="3086DB7A">
            <wp:extent cx="4044950" cy="2409825"/>
            <wp:effectExtent l="76200" t="76200" r="127000" b="14287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051684" cy="24138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C19D5" w:rsidRPr="00A40C67" w:rsidRDefault="004C19D5" w:rsidP="004C19D5">
      <w:pPr>
        <w:pStyle w:val="Caption"/>
        <w:ind w:left="3600" w:firstLine="720"/>
        <w:rPr>
          <w:rFonts w:ascii="Arial" w:hAnsi="Arial" w:cs="Arial"/>
          <w:color w:val="222222"/>
          <w:shd w:val="clear" w:color="auto" w:fill="FFFFFF"/>
        </w:rPr>
      </w:pPr>
      <w:r>
        <w:t xml:space="preserve">Figure </w:t>
      </w:r>
      <w:r>
        <w:fldChar w:fldCharType="begin"/>
      </w:r>
      <w:r>
        <w:instrText xml:space="preserve"> SEQ Figure \* ARABIC </w:instrText>
      </w:r>
      <w:r>
        <w:fldChar w:fldCharType="separate"/>
      </w:r>
      <w:r>
        <w:rPr>
          <w:noProof/>
        </w:rPr>
        <w:t>68</w:t>
      </w:r>
      <w:r>
        <w:fldChar w:fldCharType="end"/>
      </w:r>
      <w:r>
        <w:t>: Star Schema</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Middle Layer – this is where we have the OLAP server. This layer also acts as a mediator between the end-user and the database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pPr>
      <w:r w:rsidRPr="00A40C67">
        <w:rPr>
          <w:rFonts w:ascii="Arial" w:hAnsi="Arial" w:cs="Arial"/>
          <w:color w:val="222222"/>
          <w:shd w:val="clear" w:color="auto" w:fill="FFFFFF"/>
        </w:rPr>
        <w:t>Top Tier – The top tier is a front-end client layer. This level holds the querying, reporting and analysis tools. When developing the reporting layer of a data warehouse, the design should focus on ease of use and speedy action.</w:t>
      </w: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shd w:val="clear" w:color="auto" w:fill="FFFFFF"/>
        <w:spacing w:after="150" w:line="240" w:lineRule="auto"/>
        <w:rPr>
          <w:rFonts w:ascii="Arial" w:hAnsi="Arial" w:cs="Arial"/>
          <w:color w:val="222222"/>
          <w:shd w:val="clear" w:color="auto" w:fill="FFFFFF"/>
        </w:rPr>
      </w:pPr>
      <w:r w:rsidRPr="00A40C67">
        <w:rPr>
          <w:rFonts w:ascii="Arial" w:hAnsi="Arial" w:cs="Arial"/>
          <w:color w:val="222222"/>
          <w:shd w:val="clear" w:color="auto" w:fill="FFFFFF"/>
        </w:rPr>
        <w:t>Meta-data plays an important role as it specifies the following;</w:t>
      </w:r>
    </w:p>
    <w:p w:rsidR="00A40C67" w:rsidRPr="00A40C67" w:rsidRDefault="00A40C67" w:rsidP="00A40C67">
      <w:pPr>
        <w:numPr>
          <w:ilvl w:val="0"/>
          <w:numId w:val="11"/>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What tables, attributes, and keys does the Data Warehouse contain?</w:t>
      </w:r>
    </w:p>
    <w:p w:rsidR="00A40C67" w:rsidRPr="00A40C67" w:rsidRDefault="00A40C67" w:rsidP="00A40C67">
      <w:pPr>
        <w:numPr>
          <w:ilvl w:val="0"/>
          <w:numId w:val="11"/>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Where did the data come from?</w:t>
      </w:r>
    </w:p>
    <w:p w:rsidR="00A40C67" w:rsidRPr="00A40C67" w:rsidRDefault="00A40C67" w:rsidP="00A40C67">
      <w:pPr>
        <w:numPr>
          <w:ilvl w:val="0"/>
          <w:numId w:val="11"/>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How many times do data get reloaded? </w:t>
      </w:r>
    </w:p>
    <w:p w:rsidR="00A40C67" w:rsidRPr="00A40C67" w:rsidRDefault="00A40C67" w:rsidP="00A40C67">
      <w:pPr>
        <w:numPr>
          <w:ilvl w:val="0"/>
          <w:numId w:val="11"/>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What transformations were applied with cleansing?</w:t>
      </w:r>
    </w:p>
    <w:p w:rsidR="00A40C67" w:rsidRPr="00A40C67" w:rsidRDefault="00A40C67" w:rsidP="00A40C67">
      <w:pPr>
        <w:shd w:val="clear" w:color="auto" w:fill="FFFFFF"/>
        <w:spacing w:after="0" w:line="240" w:lineRule="auto"/>
        <w:rPr>
          <w:rFonts w:ascii="Times New Roman" w:hAnsi="Times New Roman" w:cs="Times New Roman"/>
          <w:sz w:val="21"/>
          <w:szCs w:val="21"/>
        </w:rPr>
      </w:pPr>
      <w:r w:rsidRPr="00A40C67">
        <w:rPr>
          <w:rFonts w:ascii="Arial" w:hAnsi="Arial" w:cs="Arial"/>
          <w:color w:val="222222"/>
          <w:shd w:val="clear" w:color="auto" w:fill="FFFFFF"/>
        </w:rPr>
        <w:t>Here is an example of DECC Meta-Data taken from the ETL process.</w:t>
      </w: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r w:rsidRPr="00A40C67">
        <w:rPr>
          <w:noProof/>
          <w:lang w:eastAsia="en-GB"/>
        </w:rPr>
        <w:drawing>
          <wp:inline distT="0" distB="0" distL="0" distR="0" wp14:anchorId="409EB7AE" wp14:editId="23F95851">
            <wp:extent cx="5731510" cy="1249680"/>
            <wp:effectExtent l="19050" t="19050" r="21590" b="2667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1249680"/>
                    </a:xfrm>
                    <a:prstGeom prst="rect">
                      <a:avLst/>
                    </a:prstGeom>
                    <a:ln>
                      <a:solidFill>
                        <a:sysClr val="windowText" lastClr="000000"/>
                      </a:solidFill>
                    </a:ln>
                  </pic:spPr>
                </pic:pic>
              </a:graphicData>
            </a:graphic>
          </wp:inline>
        </w:drawing>
      </w:r>
    </w:p>
    <w:p w:rsidR="00A40C67" w:rsidRPr="00A40C67" w:rsidRDefault="004C19D5" w:rsidP="004C19D5">
      <w:pPr>
        <w:pStyle w:val="Caption"/>
        <w:ind w:left="5760" w:firstLine="720"/>
        <w:rPr>
          <w:rFonts w:ascii="Times New Roman" w:hAnsi="Times New Roman" w:cs="Times New Roman"/>
          <w:sz w:val="21"/>
          <w:szCs w:val="21"/>
        </w:rPr>
      </w:pPr>
      <w:r>
        <w:t xml:space="preserve">Figure </w:t>
      </w:r>
      <w:r>
        <w:fldChar w:fldCharType="begin"/>
      </w:r>
      <w:r>
        <w:instrText xml:space="preserve"> SEQ Figure \* ARABIC </w:instrText>
      </w:r>
      <w:r>
        <w:fldChar w:fldCharType="separate"/>
      </w:r>
      <w:r>
        <w:rPr>
          <w:noProof/>
        </w:rPr>
        <w:t>69</w:t>
      </w:r>
      <w:r>
        <w:fldChar w:fldCharType="end"/>
      </w:r>
      <w:r>
        <w:t>: Meta Data - ETL</w:t>
      </w: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Data Warehouses are moving to the cloud. This maybe something DECC needs to be aware of as technology advances and the data continues to grow.</w:t>
      </w:r>
    </w:p>
    <w:p w:rsidR="00A40C67" w:rsidRPr="00A40C67" w:rsidRDefault="00A40C67" w:rsidP="00A40C67">
      <w:pPr>
        <w:autoSpaceDE w:val="0"/>
        <w:autoSpaceDN w:val="0"/>
        <w:adjustRightInd w:val="0"/>
        <w:spacing w:after="0" w:line="240" w:lineRule="auto"/>
        <w:rPr>
          <w:rFonts w:ascii="Times New Roman" w:hAnsi="Times New Roman" w:cs="Times New Roman"/>
          <w:sz w:val="21"/>
          <w:szCs w:val="21"/>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90" w:name="_Toc513631659"/>
      <w:bookmarkStart w:id="91" w:name="_Toc513724036"/>
      <w:r w:rsidRPr="00A40C67">
        <w:rPr>
          <w:rFonts w:asciiTheme="majorHAnsi" w:eastAsiaTheme="majorEastAsia" w:hAnsiTheme="majorHAnsi" w:cstheme="majorBidi"/>
          <w:b/>
          <w:color w:val="000000" w:themeColor="text1"/>
          <w:sz w:val="32"/>
          <w:szCs w:val="32"/>
          <w:u w:val="single"/>
          <w:shd w:val="clear" w:color="auto" w:fill="FFFFFF"/>
        </w:rPr>
        <w:t>Data Integration</w:t>
      </w:r>
      <w:bookmarkEnd w:id="90"/>
      <w:bookmarkEnd w:id="91"/>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Data integration is combining data from several different sources such as excel or access and so on into meaningful and valuable information. This can cause many different challenges such as naming conflicts and inconsistencies.</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Such as misspelling or different formats.</w:t>
      </w:r>
    </w:p>
    <w:p w:rsidR="00A40C67" w:rsidRPr="00A40C67" w:rsidRDefault="00A40C67" w:rsidP="00A40C67">
      <w:pPr>
        <w:numPr>
          <w:ilvl w:val="0"/>
          <w:numId w:val="12"/>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“Smith”,”Smeth”</w:t>
      </w:r>
    </w:p>
    <w:p w:rsidR="00A40C67" w:rsidRPr="00A40C67" w:rsidRDefault="00A40C67" w:rsidP="00A40C67">
      <w:pPr>
        <w:numPr>
          <w:ilvl w:val="0"/>
          <w:numId w:val="12"/>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“Professor” ”Prof”</w:t>
      </w:r>
    </w:p>
    <w:p w:rsidR="00A40C67" w:rsidRPr="00A40C67" w:rsidRDefault="00A40C67" w:rsidP="00A40C67">
      <w:pPr>
        <w:numPr>
          <w:ilvl w:val="0"/>
          <w:numId w:val="12"/>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“10/02/2000”, “10-02-2000”</w:t>
      </w:r>
    </w:p>
    <w:p w:rsidR="00A40C67" w:rsidRPr="00A40C67" w:rsidRDefault="00A40C67" w:rsidP="00A40C67">
      <w:pPr>
        <w:autoSpaceDE w:val="0"/>
        <w:autoSpaceDN w:val="0"/>
        <w:adjustRightInd w:val="0"/>
        <w:spacing w:after="0" w:line="240" w:lineRule="auto"/>
        <w:ind w:left="720"/>
        <w:contextualSpacing/>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Or Schema Heterogeneity</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The structure is different but the data is the same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noProof/>
          <w:color w:val="222222"/>
          <w:lang w:eastAsia="en-GB"/>
        </w:rPr>
        <mc:AlternateContent>
          <mc:Choice Requires="wps">
            <w:drawing>
              <wp:anchor distT="0" distB="0" distL="114300" distR="114300" simplePos="0" relativeHeight="251679744" behindDoc="0" locked="0" layoutInCell="1" allowOverlap="1" wp14:anchorId="2FBDE78E" wp14:editId="2368FB0B">
                <wp:simplePos x="0" y="0"/>
                <wp:positionH relativeFrom="column">
                  <wp:posOffset>771525</wp:posOffset>
                </wp:positionH>
                <wp:positionV relativeFrom="paragraph">
                  <wp:posOffset>156845</wp:posOffset>
                </wp:positionV>
                <wp:extent cx="4552950" cy="323850"/>
                <wp:effectExtent l="0" t="0" r="19050" b="19050"/>
                <wp:wrapNone/>
                <wp:docPr id="99" name="Rectangle 99"/>
                <wp:cNvGraphicFramePr/>
                <a:graphic xmlns:a="http://schemas.openxmlformats.org/drawingml/2006/main">
                  <a:graphicData uri="http://schemas.microsoft.com/office/word/2010/wordprocessingShape">
                    <wps:wsp>
                      <wps:cNvSpPr/>
                      <wps:spPr>
                        <a:xfrm>
                          <a:off x="0" y="0"/>
                          <a:ext cx="4552950" cy="32385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A40C67" w:rsidRPr="00111310" w:rsidRDefault="00A40C67" w:rsidP="00A40C67">
                            <w:pPr>
                              <w:jc w:val="center"/>
                              <w:rPr>
                                <w:color w:val="000000" w:themeColor="text1"/>
                              </w:rPr>
                            </w:pPr>
                            <w:r w:rsidRPr="00111310">
                              <w:rPr>
                                <w:color w:val="000000" w:themeColor="text1"/>
                              </w:rPr>
                              <w:t>Supplier</w:t>
                            </w:r>
                            <w:r>
                              <w:rPr>
                                <w:color w:val="000000" w:themeColor="text1"/>
                              </w:rPr>
                              <w:t xml:space="preserve"> (</w:t>
                            </w:r>
                            <w:r w:rsidRPr="00111310">
                              <w:rPr>
                                <w:color w:val="000000" w:themeColor="text1"/>
                              </w:rPr>
                              <w:t>ID, Firstname, L</w:t>
                            </w:r>
                            <w:r>
                              <w:rPr>
                                <w:color w:val="000000" w:themeColor="text1"/>
                              </w:rPr>
                              <w:t>astname, Work -</w:t>
                            </w:r>
                            <w:r w:rsidRPr="00111310">
                              <w:rPr>
                                <w:color w:val="000000" w:themeColor="text1"/>
                              </w:rPr>
                              <w:t>Number, Mobile)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BDE78E" id="Rectangle 99" o:spid="_x0000_s1026" style="position:absolute;margin-left:60.75pt;margin-top:12.35pt;width:358.5pt;height:2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" fillcolor="window" strokecolor="#41719c" strokeweight="1pt">
                <v:textbox>
                  <w:txbxContent>
                    <w:p w:rsidR="00A40C67" w:rsidRPr="00111310" w:rsidRDefault="00A40C67" w:rsidP="00A40C67">
                      <w:pPr>
                        <w:jc w:val="center"/>
                        <w:rPr>
                          <w:color w:val="000000" w:themeColor="text1"/>
                        </w:rPr>
                      </w:pPr>
                      <w:r w:rsidRPr="00111310">
                        <w:rPr>
                          <w:color w:val="000000" w:themeColor="text1"/>
                        </w:rPr>
                        <w:t>Supplier</w:t>
                      </w:r>
                      <w:r>
                        <w:rPr>
                          <w:color w:val="000000" w:themeColor="text1"/>
                        </w:rPr>
                        <w:t xml:space="preserve"> (</w:t>
                      </w:r>
                      <w:r w:rsidRPr="00111310">
                        <w:rPr>
                          <w:color w:val="000000" w:themeColor="text1"/>
                        </w:rPr>
                        <w:t>ID, Firstname, L</w:t>
                      </w:r>
                      <w:r>
                        <w:rPr>
                          <w:color w:val="000000" w:themeColor="text1"/>
                        </w:rPr>
                        <w:t>astname, Work -</w:t>
                      </w:r>
                      <w:r w:rsidRPr="00111310">
                        <w:rPr>
                          <w:color w:val="000000" w:themeColor="text1"/>
                        </w:rPr>
                        <w:t>Number, Mobile)</w:t>
                      </w:r>
                    </w:p>
                  </w:txbxContent>
                </v:textbox>
              </v:rect>
            </w:pict>
          </mc:Fallback>
        </mc:AlternateConten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r w:rsidRPr="00A40C67">
        <w:rPr>
          <w:rFonts w:ascii="Arial" w:hAnsi="Arial" w:cs="Arial"/>
          <w:b/>
          <w:noProof/>
          <w:color w:val="222222"/>
          <w:u w:val="single"/>
          <w:lang w:eastAsia="en-GB"/>
        </w:rPr>
        <mc:AlternateContent>
          <mc:Choice Requires="wps">
            <w:drawing>
              <wp:anchor distT="0" distB="0" distL="114300" distR="114300" simplePos="0" relativeHeight="251683840" behindDoc="0" locked="0" layoutInCell="1" allowOverlap="1" wp14:anchorId="0D73A147" wp14:editId="27FED0D3">
                <wp:simplePos x="0" y="0"/>
                <wp:positionH relativeFrom="column">
                  <wp:posOffset>3943350</wp:posOffset>
                </wp:positionH>
                <wp:positionV relativeFrom="paragraph">
                  <wp:posOffset>46355</wp:posOffset>
                </wp:positionV>
                <wp:extent cx="9525" cy="238125"/>
                <wp:effectExtent l="76200" t="38100" r="66675" b="28575"/>
                <wp:wrapNone/>
                <wp:docPr id="100" name="Straight Arrow Connector 100"/>
                <wp:cNvGraphicFramePr/>
                <a:graphic xmlns:a="http://schemas.openxmlformats.org/drawingml/2006/main">
                  <a:graphicData uri="http://schemas.microsoft.com/office/word/2010/wordprocessingShape">
                    <wps:wsp>
                      <wps:cNvCnPr/>
                      <wps:spPr>
                        <a:xfrm flipH="1" flipV="1">
                          <a:off x="0" y="0"/>
                          <a:ext cx="9525" cy="2381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4A89667F" id="Straight Arrow Connector 100" o:spid="_x0000_s1026" type="#_x0000_t32" style="position:absolute;margin-left:310.5pt;margin-top:3.65pt;width:.75pt;height:18.7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" strokecolor="#5b9bd5" strokeweight=".5pt">
                <v:stroke endarrow="block" joinstyle="miter"/>
              </v:shape>
            </w:pict>
          </mc:Fallback>
        </mc:AlternateContent>
      </w:r>
      <w:r w:rsidRPr="00A40C67">
        <w:rPr>
          <w:rFonts w:ascii="Arial" w:hAnsi="Arial" w:cs="Arial"/>
          <w:b/>
          <w:noProof/>
          <w:color w:val="222222"/>
          <w:u w:val="single"/>
          <w:lang w:eastAsia="en-GB"/>
        </w:rPr>
        <mc:AlternateContent>
          <mc:Choice Requires="wps">
            <w:drawing>
              <wp:anchor distT="0" distB="0" distL="114300" distR="114300" simplePos="0" relativeHeight="251682816" behindDoc="0" locked="0" layoutInCell="1" allowOverlap="1" wp14:anchorId="759DF2AF" wp14:editId="47742114">
                <wp:simplePos x="0" y="0"/>
                <wp:positionH relativeFrom="margin">
                  <wp:posOffset>2733674</wp:posOffset>
                </wp:positionH>
                <wp:positionV relativeFrom="paragraph">
                  <wp:posOffset>46354</wp:posOffset>
                </wp:positionV>
                <wp:extent cx="85725" cy="247650"/>
                <wp:effectExtent l="0" t="38100" r="66675" b="19050"/>
                <wp:wrapNone/>
                <wp:docPr id="101" name="Straight Arrow Connector 101"/>
                <wp:cNvGraphicFramePr/>
                <a:graphic xmlns:a="http://schemas.openxmlformats.org/drawingml/2006/main">
                  <a:graphicData uri="http://schemas.microsoft.com/office/word/2010/wordprocessingShape">
                    <wps:wsp>
                      <wps:cNvCnPr/>
                      <wps:spPr>
                        <a:xfrm flipV="1">
                          <a:off x="0" y="0"/>
                          <a:ext cx="85725" cy="24765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12DED8" id="Straight Arrow Connector 101" o:spid="_x0000_s1026" type="#_x0000_t32" style="position:absolute;margin-left:215.25pt;margin-top:3.65pt;width:6.75pt;height:19.5pt;flip:y;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" strokecolor="#5b9bd5" strokeweight=".5pt">
                <v:stroke endarrow="block" joinstyle="miter"/>
                <w10:wrap anchorx="margin"/>
              </v:shape>
            </w:pict>
          </mc:Fallback>
        </mc:AlternateContent>
      </w:r>
      <w:r w:rsidRPr="00A40C67">
        <w:rPr>
          <w:rFonts w:ascii="Arial" w:hAnsi="Arial" w:cs="Arial"/>
          <w:b/>
          <w:noProof/>
          <w:color w:val="222222"/>
          <w:u w:val="single"/>
          <w:lang w:eastAsia="en-GB"/>
        </w:rPr>
        <mc:AlternateContent>
          <mc:Choice Requires="wps">
            <w:drawing>
              <wp:anchor distT="0" distB="0" distL="114300" distR="114300" simplePos="0" relativeHeight="251681792" behindDoc="0" locked="0" layoutInCell="1" allowOverlap="1" wp14:anchorId="4D25DFB2" wp14:editId="41038AED">
                <wp:simplePos x="0" y="0"/>
                <wp:positionH relativeFrom="column">
                  <wp:posOffset>2466975</wp:posOffset>
                </wp:positionH>
                <wp:positionV relativeFrom="paragraph">
                  <wp:posOffset>46355</wp:posOffset>
                </wp:positionV>
                <wp:extent cx="104775" cy="238125"/>
                <wp:effectExtent l="38100" t="38100" r="28575" b="28575"/>
                <wp:wrapNone/>
                <wp:docPr id="102" name="Straight Arrow Connector 102"/>
                <wp:cNvGraphicFramePr/>
                <a:graphic xmlns:a="http://schemas.openxmlformats.org/drawingml/2006/main">
                  <a:graphicData uri="http://schemas.microsoft.com/office/word/2010/wordprocessingShape">
                    <wps:wsp>
                      <wps:cNvCnPr/>
                      <wps:spPr>
                        <a:xfrm flipH="1" flipV="1">
                          <a:off x="0" y="0"/>
                          <a:ext cx="104775" cy="2381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030CBA51" id="Straight Arrow Connector 102" o:spid="_x0000_s1026" type="#_x0000_t32" style="position:absolute;margin-left:194.25pt;margin-top:3.65pt;width:8.25pt;height:18.7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" strokecolor="#5b9bd5" strokeweight=".5pt">
                <v:stroke endarrow="block" joinstyle="miter"/>
              </v:shape>
            </w:pict>
          </mc:Fallback>
        </mc:AlternateContent>
      </w: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r w:rsidRPr="00A40C67">
        <w:rPr>
          <w:rFonts w:ascii="Arial" w:hAnsi="Arial" w:cs="Arial"/>
          <w:noProof/>
          <w:color w:val="222222"/>
          <w:lang w:eastAsia="en-GB"/>
        </w:rPr>
        <mc:AlternateContent>
          <mc:Choice Requires="wps">
            <w:drawing>
              <wp:anchor distT="0" distB="0" distL="114300" distR="114300" simplePos="0" relativeHeight="251680768" behindDoc="0" locked="0" layoutInCell="1" allowOverlap="1" wp14:anchorId="3FF58914" wp14:editId="49989C15">
                <wp:simplePos x="0" y="0"/>
                <wp:positionH relativeFrom="column">
                  <wp:posOffset>781050</wp:posOffset>
                </wp:positionH>
                <wp:positionV relativeFrom="paragraph">
                  <wp:posOffset>9525</wp:posOffset>
                </wp:positionV>
                <wp:extent cx="4552950" cy="323850"/>
                <wp:effectExtent l="0" t="0" r="19050" b="19050"/>
                <wp:wrapNone/>
                <wp:docPr id="103" name="Rectangle 103"/>
                <wp:cNvGraphicFramePr/>
                <a:graphic xmlns:a="http://schemas.openxmlformats.org/drawingml/2006/main">
                  <a:graphicData uri="http://schemas.microsoft.com/office/word/2010/wordprocessingShape">
                    <wps:wsp>
                      <wps:cNvSpPr/>
                      <wps:spPr>
                        <a:xfrm>
                          <a:off x="0" y="0"/>
                          <a:ext cx="4552950" cy="32385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A40C67" w:rsidRPr="00111310" w:rsidRDefault="00A40C67" w:rsidP="00A40C67">
                            <w:pPr>
                              <w:jc w:val="center"/>
                              <w:rPr>
                                <w:color w:val="000000" w:themeColor="text1"/>
                              </w:rPr>
                            </w:pPr>
                            <w:r w:rsidRPr="00111310">
                              <w:rPr>
                                <w:color w:val="000000" w:themeColor="text1"/>
                              </w:rPr>
                              <w:t>Supplier</w:t>
                            </w:r>
                            <w:r>
                              <w:rPr>
                                <w:color w:val="000000" w:themeColor="text1"/>
                              </w:rPr>
                              <w:t xml:space="preserve"> (</w:t>
                            </w:r>
                            <w:r w:rsidRPr="00111310">
                              <w:rPr>
                                <w:color w:val="000000" w:themeColor="text1"/>
                              </w:rPr>
                              <w:t xml:space="preserve">ID, </w:t>
                            </w:r>
                            <w:r>
                              <w:rPr>
                                <w:color w:val="000000" w:themeColor="text1"/>
                              </w:rPr>
                              <w:t>Fullname), Supplier (Phone</w:t>
                            </w:r>
                            <w:r w:rsidRPr="00111310">
                              <w:rPr>
                                <w:color w:val="000000" w:themeColor="text1"/>
                              </w:rPr>
                              <w:t>-Number)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58914" id="Rectangle 103" o:spid="_x0000_s1027" style="position:absolute;margin-left:61.5pt;margin-top:.75pt;width:358.5pt;height: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" fillcolor="window" strokecolor="#41719c" strokeweight="1pt">
                <v:textbox>
                  <w:txbxContent>
                    <w:p w:rsidR="00A40C67" w:rsidRPr="00111310" w:rsidRDefault="00A40C67" w:rsidP="00A40C67">
                      <w:pPr>
                        <w:jc w:val="center"/>
                        <w:rPr>
                          <w:color w:val="000000" w:themeColor="text1"/>
                        </w:rPr>
                      </w:pPr>
                      <w:r w:rsidRPr="00111310">
                        <w:rPr>
                          <w:color w:val="000000" w:themeColor="text1"/>
                        </w:rPr>
                        <w:t>Supplier</w:t>
                      </w:r>
                      <w:r>
                        <w:rPr>
                          <w:color w:val="000000" w:themeColor="text1"/>
                        </w:rPr>
                        <w:t xml:space="preserve"> (</w:t>
                      </w:r>
                      <w:r w:rsidRPr="00111310">
                        <w:rPr>
                          <w:color w:val="000000" w:themeColor="text1"/>
                        </w:rPr>
                        <w:t xml:space="preserve">ID, </w:t>
                      </w:r>
                      <w:r>
                        <w:rPr>
                          <w:color w:val="000000" w:themeColor="text1"/>
                        </w:rPr>
                        <w:t>Fullname), Supplier (Phone</w:t>
                      </w:r>
                      <w:r w:rsidRPr="00111310">
                        <w:rPr>
                          <w:color w:val="000000" w:themeColor="text1"/>
                        </w:rPr>
                        <w:t>-Number)</w:t>
                      </w:r>
                    </w:p>
                  </w:txbxContent>
                </v:textbox>
              </v:rect>
            </w:pict>
          </mc:Fallback>
        </mc:AlternateContent>
      </w: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lastRenderedPageBreak/>
        <w:t>If DECC design a common user interface that provide a standard uniform look and feel, and consolidate data from several sources without the end user being aware.</w:t>
      </w: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Other challenges to Data integration are;</w:t>
      </w:r>
    </w:p>
    <w:p w:rsidR="00A40C67" w:rsidRPr="00A40C67" w:rsidRDefault="00A40C67" w:rsidP="00A40C67">
      <w:pPr>
        <w:autoSpaceDE w:val="0"/>
        <w:autoSpaceDN w:val="0"/>
        <w:adjustRightInd w:val="0"/>
        <w:spacing w:after="0" w:line="240" w:lineRule="auto"/>
        <w:rPr>
          <w:rFonts w:ascii="Arial" w:hAnsi="Arial" w:cs="Arial"/>
          <w:b/>
          <w:color w:val="222222"/>
          <w:u w:val="single"/>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Lack of cooperation from staff - Many staff don’t like change and if the whole of the team isn’t on board the integration is quite likely to fail.</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shd w:val="clear" w:color="auto" w:fill="FFFFFF"/>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Lack of Storage Capacity - Anticipating the extent of growth of the data in which the need for storage can increase dramatically.</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Unanticipated Costs also cause challenges to data integration.</w:t>
      </w:r>
    </w:p>
    <w:p w:rsidR="00A40C67" w:rsidRPr="00A40C67" w:rsidRDefault="00A40C67" w:rsidP="00A40C67">
      <w:pPr>
        <w:numPr>
          <w:ilvl w:val="0"/>
          <w:numId w:val="4"/>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Staff costs for initial planning, evaluation, programming and additional data acquisition</w:t>
      </w:r>
    </w:p>
    <w:p w:rsidR="00A40C67" w:rsidRPr="00A40C67" w:rsidRDefault="00A40C67" w:rsidP="00A40C67">
      <w:pPr>
        <w:numPr>
          <w:ilvl w:val="0"/>
          <w:numId w:val="4"/>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Software and hardware purchases</w:t>
      </w:r>
    </w:p>
    <w:p w:rsidR="00A40C67" w:rsidRPr="00A40C67" w:rsidRDefault="00A40C67" w:rsidP="00A40C67">
      <w:pPr>
        <w:numPr>
          <w:ilvl w:val="0"/>
          <w:numId w:val="4"/>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Unanticipated technology changes/advances</w:t>
      </w:r>
    </w:p>
    <w:p w:rsidR="00A40C67" w:rsidRPr="00A40C67" w:rsidRDefault="00A40C67" w:rsidP="00A40C67">
      <w:pPr>
        <w:numPr>
          <w:ilvl w:val="0"/>
          <w:numId w:val="4"/>
        </w:numPr>
        <w:shd w:val="clear" w:color="auto" w:fill="FFFFFF"/>
        <w:spacing w:before="100" w:beforeAutospacing="1" w:after="100" w:afterAutospacing="1" w:line="240" w:lineRule="auto"/>
        <w:rPr>
          <w:rFonts w:ascii="Arial" w:hAnsi="Arial" w:cs="Arial"/>
          <w:color w:val="222222"/>
          <w:shd w:val="clear" w:color="auto" w:fill="FFFFFF"/>
        </w:rPr>
      </w:pPr>
      <w:r w:rsidRPr="00A40C67">
        <w:rPr>
          <w:rFonts w:ascii="Arial" w:hAnsi="Arial" w:cs="Arial"/>
          <w:color w:val="222222"/>
          <w:shd w:val="clear" w:color="auto" w:fill="FFFFFF"/>
        </w:rPr>
        <w:t>Both labour and the direct costs of data storage and maintenance.</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bCs/>
          <w:color w:val="222222"/>
          <w:shd w:val="clear" w:color="auto" w:fill="FFFFFF"/>
        </w:rPr>
      </w:pPr>
      <w:r w:rsidRPr="00A40C67">
        <w:rPr>
          <w:rFonts w:ascii="Arial" w:hAnsi="Arial" w:cs="Arial"/>
          <w:color w:val="222222"/>
          <w:shd w:val="clear" w:color="auto" w:fill="FFFFFF"/>
        </w:rPr>
        <w:t xml:space="preserve">Data Integration will provide DECC with lots of advantages, with all the data in one repository you have a wealth of data. Huge set of results can be analysed in multiple directions and </w:t>
      </w:r>
      <w:r w:rsidRPr="00A40C67">
        <w:rPr>
          <w:rFonts w:ascii="Arial" w:hAnsi="Arial" w:cs="Arial"/>
          <w:bCs/>
          <w:color w:val="222222"/>
          <w:shd w:val="clear" w:color="auto" w:fill="FFFFFF"/>
        </w:rPr>
        <w:t>real-time information delivery.</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92" w:name="_Toc513631660"/>
      <w:bookmarkStart w:id="93" w:name="_Toc513724037"/>
      <w:r w:rsidRPr="00A40C67">
        <w:rPr>
          <w:rFonts w:asciiTheme="majorHAnsi" w:eastAsiaTheme="majorEastAsia" w:hAnsiTheme="majorHAnsi" w:cstheme="majorBidi"/>
          <w:b/>
          <w:color w:val="000000" w:themeColor="text1"/>
          <w:sz w:val="32"/>
          <w:szCs w:val="32"/>
          <w:u w:val="single"/>
          <w:shd w:val="clear" w:color="auto" w:fill="FFFFFF"/>
        </w:rPr>
        <w:t>Data Compliance</w:t>
      </w:r>
      <w:bookmarkEnd w:id="92"/>
      <w:bookmarkEnd w:id="93"/>
    </w:p>
    <w:p w:rsidR="00A40C67" w:rsidRPr="00A40C67" w:rsidRDefault="00A40C67" w:rsidP="00A40C67">
      <w:pPr>
        <w:autoSpaceDE w:val="0"/>
        <w:autoSpaceDN w:val="0"/>
        <w:adjustRightInd w:val="0"/>
        <w:spacing w:after="0" w:line="240" w:lineRule="auto"/>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DECC must make remember once they have implemented the necessary controls and measures compliance is still ongoing.</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To Comply DECC must </w:t>
      </w:r>
      <w:r w:rsidRPr="00A40C67">
        <w:rPr>
          <w:rFonts w:ascii="Helvetica" w:hAnsi="Helvetica" w:cs="Arial"/>
          <w:color w:val="4D4D4F"/>
          <w:sz w:val="18"/>
          <w:szCs w:val="18"/>
        </w:rPr>
        <w:br/>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Find out where the personal data is</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Manage and monitor the supply chain</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Minimise data and implement strict retention policies</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 xml:space="preserve">Identify all relevant legislation – not just the </w:t>
      </w:r>
      <w:r>
        <w:rPr>
          <w:rFonts w:ascii="Arial" w:hAnsi="Arial" w:cs="Arial"/>
          <w:color w:val="222222"/>
          <w:shd w:val="clear" w:color="auto" w:fill="FFFFFF"/>
        </w:rPr>
        <w:t>GDPR</w:t>
      </w:r>
      <w:r w:rsidRPr="00A40C67">
        <w:rPr>
          <w:rFonts w:ascii="Arial" w:hAnsi="Arial" w:cs="Arial"/>
          <w:color w:val="222222"/>
          <w:shd w:val="clear" w:color="auto" w:fill="FFFFFF"/>
        </w:rPr>
        <w:t>.</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Control access to the information</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Establish and document a legal justification for processing</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Have an incident response plan</w:t>
      </w:r>
    </w:p>
    <w:p w:rsidR="00A40C67" w:rsidRPr="00A40C67" w:rsidRDefault="00A40C67" w:rsidP="00A40C67">
      <w:pPr>
        <w:numPr>
          <w:ilvl w:val="0"/>
          <w:numId w:val="13"/>
        </w:numPr>
        <w:autoSpaceDE w:val="0"/>
        <w:autoSpaceDN w:val="0"/>
        <w:adjustRightInd w:val="0"/>
        <w:spacing w:after="0" w:line="240" w:lineRule="auto"/>
        <w:contextualSpacing/>
        <w:rPr>
          <w:rFonts w:ascii="Arial" w:hAnsi="Arial" w:cs="Arial"/>
          <w:color w:val="222222"/>
          <w:shd w:val="clear" w:color="auto" w:fill="FFFFFF"/>
        </w:rPr>
      </w:pPr>
      <w:r w:rsidRPr="00A40C67">
        <w:rPr>
          <w:rFonts w:ascii="Arial" w:hAnsi="Arial" w:cs="Arial"/>
          <w:color w:val="222222"/>
          <w:shd w:val="clear" w:color="auto" w:fill="FFFFFF"/>
        </w:rPr>
        <w:t>Don’t buy or sell bulk data sets</w:t>
      </w: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Arial" w:hAnsi="Arial"/>
          <w:b/>
          <w:bCs/>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b/>
          <w:bCs/>
          <w:color w:val="222222"/>
          <w:shd w:val="clear" w:color="auto" w:fill="FFFFFF"/>
        </w:rPr>
      </w:pPr>
      <w:r w:rsidRPr="00A40C67">
        <w:rPr>
          <w:rFonts w:ascii="Arial" w:hAnsi="Arial" w:cs="Arial"/>
          <w:color w:val="222222"/>
          <w:shd w:val="clear" w:color="auto" w:fill="FFFFFF"/>
        </w:rPr>
        <w:t xml:space="preserve">Once DECC have defined an overarching strategy and data owners/stewards are put in place, data governance teams can be formed to implement policies and procedures for handling their financial data. These teams must include business managers, data managers as well as </w:t>
      </w:r>
      <w:hyperlink r:id="rId81" w:history="1">
        <w:r w:rsidRPr="00A40C67">
          <w:rPr>
            <w:rFonts w:ascii="Arial" w:hAnsi="Arial" w:cs="Arial"/>
            <w:color w:val="222222"/>
            <w:shd w:val="clear" w:color="auto" w:fill="FFFFFF"/>
          </w:rPr>
          <w:t>end users</w:t>
        </w:r>
      </w:hyperlink>
      <w:r w:rsidRPr="00A40C67">
        <w:rPr>
          <w:rFonts w:ascii="Arial" w:hAnsi="Arial" w:cs="Arial"/>
          <w:color w:val="222222"/>
          <w:shd w:val="clear" w:color="auto" w:fill="FFFFFF"/>
        </w:rPr>
        <w:t xml:space="preserve"> to make the Data Governance work for their expanding business.</w:t>
      </w: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autoSpaceDE w:val="0"/>
        <w:autoSpaceDN w:val="0"/>
        <w:adjustRightInd w:val="0"/>
        <w:spacing w:after="0" w:line="240" w:lineRule="auto"/>
        <w:rPr>
          <w:rFonts w:ascii="FFDINWebPro" w:hAnsi="FFDINWebPro" w:cs="Arial"/>
          <w:b/>
          <w:bCs/>
          <w:color w:val="4D4D4F"/>
          <w:sz w:val="18"/>
          <w:szCs w:val="18"/>
        </w:rPr>
      </w:pPr>
    </w:p>
    <w:p w:rsidR="00A40C67" w:rsidRPr="00A40C67" w:rsidRDefault="00A40C67" w:rsidP="00A40C67">
      <w:pPr>
        <w:keepNext/>
        <w:keepLines/>
        <w:spacing w:before="240" w:after="0"/>
        <w:outlineLvl w:val="0"/>
        <w:rPr>
          <w:rFonts w:asciiTheme="majorHAnsi" w:eastAsiaTheme="majorEastAsia" w:hAnsiTheme="majorHAnsi" w:cstheme="majorBidi"/>
          <w:b/>
          <w:color w:val="000000" w:themeColor="text1"/>
          <w:sz w:val="32"/>
          <w:szCs w:val="32"/>
          <w:u w:val="single"/>
          <w:shd w:val="clear" w:color="auto" w:fill="FFFFFF"/>
        </w:rPr>
      </w:pPr>
      <w:bookmarkStart w:id="94" w:name="_Toc513631661"/>
      <w:bookmarkStart w:id="95" w:name="_Toc513724038"/>
      <w:r w:rsidRPr="00A40C67">
        <w:rPr>
          <w:rFonts w:asciiTheme="majorHAnsi" w:eastAsiaTheme="majorEastAsia" w:hAnsiTheme="majorHAnsi" w:cstheme="majorBidi"/>
          <w:b/>
          <w:color w:val="000000" w:themeColor="text1"/>
          <w:sz w:val="32"/>
          <w:szCs w:val="32"/>
          <w:u w:val="single"/>
          <w:shd w:val="clear" w:color="auto" w:fill="FFFFFF"/>
        </w:rPr>
        <w:t>References</w:t>
      </w:r>
      <w:bookmarkEnd w:id="94"/>
      <w:bookmarkEnd w:id="95"/>
    </w:p>
    <w:p w:rsidR="00A40C67" w:rsidRPr="00A40C67" w:rsidRDefault="00A40C67" w:rsidP="00A40C67">
      <w:pPr>
        <w:autoSpaceDE w:val="0"/>
        <w:autoSpaceDN w:val="0"/>
        <w:adjustRightInd w:val="0"/>
        <w:spacing w:after="0" w:line="240" w:lineRule="auto"/>
        <w:rPr>
          <w:rFonts w:ascii="EYInterstate" w:hAnsi="EYInterstate" w:cs="EYInterstate"/>
          <w:color w:val="000000"/>
          <w:sz w:val="24"/>
          <w:szCs w:val="24"/>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[1].Data governance: securing the future of financial services. Financial Services Leadership Summit January 2018 (online) </w:t>
      </w:r>
      <w:hyperlink r:id="rId82" w:history="1">
        <w:r w:rsidRPr="00A40C67">
          <w:rPr>
            <w:rFonts w:ascii="Arial" w:hAnsi="Arial" w:cs="Arial"/>
            <w:color w:val="0000FF"/>
            <w:u w:val="single"/>
            <w:shd w:val="clear" w:color="auto" w:fill="FFFFFF"/>
          </w:rPr>
          <w:t>http://www.ey.com/Publication/vwLUAssets/EY-securing-the-financial-future-with-data-governance/$File/EY-securing-the-financial-future-with-data-governance.pdf. Last accessed 08/05/2018</w:t>
        </w:r>
      </w:hyperlink>
      <w:r w:rsidRPr="00A40C67">
        <w:rPr>
          <w:rFonts w:ascii="Arial" w:hAnsi="Arial" w:cs="Arial"/>
          <w:color w:val="222222"/>
          <w:shd w:val="clear" w:color="auto" w:fill="FFFFFF"/>
        </w:rPr>
        <w:t>.</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 xml:space="preserve">[2].Cambridge Analytica: The story so far. [Online] </w:t>
      </w:r>
      <w:hyperlink r:id="rId83" w:history="1">
        <w:r w:rsidRPr="00A40C67">
          <w:rPr>
            <w:rFonts w:ascii="Arial" w:hAnsi="Arial" w:cs="Arial"/>
            <w:color w:val="0000FF"/>
            <w:u w:val="single"/>
            <w:shd w:val="clear" w:color="auto" w:fill="FFFFFF"/>
          </w:rPr>
          <w:t>http://www.bbc.co.uk/news/technology-43465968</w:t>
        </w:r>
      </w:hyperlink>
      <w:r w:rsidRPr="00A40C67">
        <w:rPr>
          <w:rFonts w:ascii="Arial" w:hAnsi="Arial" w:cs="Arial"/>
          <w:color w:val="222222"/>
          <w:shd w:val="clear" w:color="auto" w:fill="FFFFFF"/>
        </w:rPr>
        <w:t>. Last Accessed 01/05/2018.</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Fig [1].Data Warehousing – Architecture. [Online]https://www.tutorialspoint.com/dwh/dwh_architecture.htm.</w:t>
      </w:r>
    </w:p>
    <w:p w:rsidR="00A40C67" w:rsidRPr="00A40C67" w:rsidRDefault="00A40C67" w:rsidP="00A40C67">
      <w:pPr>
        <w:autoSpaceDE w:val="0"/>
        <w:autoSpaceDN w:val="0"/>
        <w:adjustRightInd w:val="0"/>
        <w:spacing w:after="0" w:line="240" w:lineRule="auto"/>
        <w:rPr>
          <w:rFonts w:ascii="Arial" w:hAnsi="Arial" w:cs="Arial"/>
          <w:color w:val="222222"/>
          <w:shd w:val="clear" w:color="auto" w:fill="FFFFFF"/>
        </w:rPr>
      </w:pPr>
      <w:r w:rsidRPr="00A40C67">
        <w:rPr>
          <w:rFonts w:ascii="Arial" w:hAnsi="Arial" w:cs="Arial"/>
          <w:color w:val="222222"/>
          <w:shd w:val="clear" w:color="auto" w:fill="FFFFFF"/>
        </w:rPr>
        <w:t>Last Accessed 08/05/2018.</w:t>
      </w:r>
    </w:p>
    <w:p w:rsidR="005E0834" w:rsidRDefault="005E0834" w:rsidP="00667668"/>
    <w:p w:rsidR="005E0834" w:rsidRDefault="005E0834" w:rsidP="00FA6E7C">
      <w:pPr>
        <w:pStyle w:val="Heading1"/>
        <w:rPr>
          <w:shd w:val="clear" w:color="auto" w:fill="FFFFFF"/>
          <w:vertAlign w:val="superscript"/>
        </w:rPr>
      </w:pPr>
    </w:p>
    <w:p w:rsidR="00922039" w:rsidRDefault="00922039"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A40C67" w:rsidRDefault="00A40C67" w:rsidP="00922039"/>
    <w:p w:rsidR="001A592A" w:rsidRPr="00922039" w:rsidRDefault="001A592A" w:rsidP="00922039"/>
    <w:p w:rsidR="005E0834" w:rsidRPr="00330DC3" w:rsidRDefault="005E0834" w:rsidP="00330DC3">
      <w:pPr>
        <w:pStyle w:val="Heading1"/>
        <w:jc w:val="center"/>
        <w:rPr>
          <w:b/>
          <w:color w:val="000000" w:themeColor="text1"/>
        </w:rPr>
      </w:pPr>
      <w:bookmarkStart w:id="96" w:name="_Toc513724039"/>
      <w:r w:rsidRPr="00330DC3">
        <w:rPr>
          <w:b/>
          <w:color w:val="000000" w:themeColor="text1"/>
        </w:rPr>
        <w:lastRenderedPageBreak/>
        <w:t>APPENDIX 1</w:t>
      </w:r>
      <w:bookmarkEnd w:id="96"/>
    </w:p>
    <w:p w:rsidR="00BF750A" w:rsidRPr="00330DC3" w:rsidRDefault="00BF750A" w:rsidP="00330DC3">
      <w:pPr>
        <w:pStyle w:val="Heading2"/>
        <w:jc w:val="center"/>
        <w:rPr>
          <w:b/>
          <w:color w:val="000000" w:themeColor="text1"/>
        </w:rPr>
      </w:pPr>
      <w:bookmarkStart w:id="97" w:name="_Toc513724040"/>
      <w:r w:rsidRPr="00330DC3">
        <w:rPr>
          <w:b/>
          <w:color w:val="000000" w:themeColor="text1"/>
        </w:rPr>
        <w:t>ETL Plan - DECC</w:t>
      </w:r>
      <w:bookmarkEnd w:id="97"/>
    </w:p>
    <w:p w:rsidR="00BF750A" w:rsidRPr="0038457D" w:rsidRDefault="00BF750A" w:rsidP="00330DC3">
      <w:pPr>
        <w:tabs>
          <w:tab w:val="left" w:pos="8647"/>
        </w:tabs>
        <w:jc w:val="right"/>
        <w:rPr>
          <w:b/>
          <w:sz w:val="32"/>
          <w:u w:val="single"/>
        </w:rPr>
      </w:pPr>
      <w:r w:rsidRPr="0038457D">
        <w:rPr>
          <w:sz w:val="32"/>
        </w:rPr>
        <w:t>Analyst</w:t>
      </w:r>
      <w:r>
        <w:rPr>
          <w:sz w:val="32"/>
        </w:rPr>
        <w:t>(s)</w:t>
      </w:r>
      <w:r w:rsidRPr="0038457D">
        <w:rPr>
          <w:b/>
          <w:sz w:val="32"/>
        </w:rPr>
        <w:t>:</w:t>
      </w:r>
      <w:r>
        <w:rPr>
          <w:b/>
          <w:sz w:val="32"/>
        </w:rPr>
        <w:t xml:space="preserve"> Joanne Griffiths</w:t>
      </w:r>
    </w:p>
    <w:p w:rsidR="00BF750A" w:rsidRPr="00BA6AC7" w:rsidRDefault="00BF750A" w:rsidP="00BF750A">
      <w:pPr>
        <w:rPr>
          <w:b/>
          <w:u w:val="single"/>
        </w:rPr>
      </w:pPr>
      <w:r w:rsidRPr="00BA6AC7">
        <w:rPr>
          <w:b/>
          <w:u w:val="single"/>
        </w:rPr>
        <w:t>Database to data warehouse table mapping:</w:t>
      </w:r>
    </w:p>
    <w:p w:rsidR="00BF750A" w:rsidRDefault="00BF750A" w:rsidP="00BF750A"/>
    <w:tbl>
      <w:tblPr>
        <w:tblStyle w:val="TableGrid"/>
        <w:tblW w:w="0" w:type="auto"/>
        <w:tblLook w:val="04A0" w:firstRow="1" w:lastRow="0" w:firstColumn="1" w:lastColumn="0" w:noHBand="0" w:noVBand="1"/>
      </w:tblPr>
      <w:tblGrid>
        <w:gridCol w:w="5571"/>
        <w:gridCol w:w="3445"/>
      </w:tblGrid>
      <w:tr w:rsidR="00BF750A" w:rsidTr="0058210B">
        <w:tc>
          <w:tcPr>
            <w:tcW w:w="9322" w:type="dxa"/>
            <w:shd w:val="clear" w:color="auto" w:fill="70AD47" w:themeFill="accent6"/>
          </w:tcPr>
          <w:p w:rsidR="00BF750A" w:rsidRPr="00460A10" w:rsidRDefault="00BF750A" w:rsidP="0058210B">
            <w:pPr>
              <w:rPr>
                <w:sz w:val="28"/>
              </w:rPr>
            </w:pPr>
            <w:r w:rsidRPr="00460A10">
              <w:rPr>
                <w:sz w:val="28"/>
              </w:rPr>
              <w:t>DATABASE TABLES</w:t>
            </w:r>
          </w:p>
        </w:tc>
        <w:tc>
          <w:tcPr>
            <w:tcW w:w="5016" w:type="dxa"/>
            <w:shd w:val="clear" w:color="auto" w:fill="70AD47" w:themeFill="accent6"/>
          </w:tcPr>
          <w:p w:rsidR="00BF750A" w:rsidRPr="00460A10" w:rsidRDefault="00BF750A" w:rsidP="0058210B">
            <w:pPr>
              <w:rPr>
                <w:sz w:val="28"/>
              </w:rPr>
            </w:pPr>
            <w:r w:rsidRPr="00460A10">
              <w:rPr>
                <w:sz w:val="28"/>
              </w:rPr>
              <w:t>DATA WAREHOUSE TABLE</w:t>
            </w:r>
          </w:p>
        </w:tc>
      </w:tr>
      <w:tr w:rsidR="00BF750A" w:rsidTr="0058210B">
        <w:tc>
          <w:tcPr>
            <w:tcW w:w="9322" w:type="dxa"/>
          </w:tcPr>
          <w:p w:rsidR="00BF750A" w:rsidRDefault="00BF750A" w:rsidP="0058210B">
            <w:r>
              <w:t>Decc.Spreadsheet</w:t>
            </w:r>
          </w:p>
        </w:tc>
        <w:tc>
          <w:tcPr>
            <w:tcW w:w="5016" w:type="dxa"/>
          </w:tcPr>
          <w:p w:rsidR="00BF750A" w:rsidRDefault="00BF750A" w:rsidP="0058210B">
            <w:r>
              <w:t>DECCTable (FACT)</w:t>
            </w:r>
          </w:p>
        </w:tc>
      </w:tr>
      <w:tr w:rsidR="00BF750A" w:rsidTr="0058210B">
        <w:tc>
          <w:tcPr>
            <w:tcW w:w="9322" w:type="dxa"/>
          </w:tcPr>
          <w:p w:rsidR="00BF750A" w:rsidRDefault="00BF750A" w:rsidP="0058210B">
            <w:r>
              <w:t>Decc.Spreadsheet</w:t>
            </w:r>
          </w:p>
        </w:tc>
        <w:tc>
          <w:tcPr>
            <w:tcW w:w="5016" w:type="dxa"/>
          </w:tcPr>
          <w:p w:rsidR="00BF750A" w:rsidRDefault="00BF750A" w:rsidP="0058210B">
            <w:r>
              <w:t>DepartmentTable</w:t>
            </w:r>
          </w:p>
        </w:tc>
      </w:tr>
      <w:tr w:rsidR="00BF750A" w:rsidTr="0058210B">
        <w:tc>
          <w:tcPr>
            <w:tcW w:w="9322" w:type="dxa"/>
          </w:tcPr>
          <w:p w:rsidR="00BF750A" w:rsidRDefault="00BF750A" w:rsidP="0058210B">
            <w:r>
              <w:t>Decc.Spreadsheet</w:t>
            </w:r>
          </w:p>
        </w:tc>
        <w:tc>
          <w:tcPr>
            <w:tcW w:w="5016" w:type="dxa"/>
          </w:tcPr>
          <w:p w:rsidR="00BF750A" w:rsidRDefault="00BF750A" w:rsidP="0058210B">
            <w:r>
              <w:t>EntityTable</w:t>
            </w:r>
          </w:p>
        </w:tc>
      </w:tr>
      <w:tr w:rsidR="00BF750A" w:rsidTr="0058210B">
        <w:tc>
          <w:tcPr>
            <w:tcW w:w="9322" w:type="dxa"/>
          </w:tcPr>
          <w:p w:rsidR="00BF750A" w:rsidRDefault="00BF750A" w:rsidP="0058210B">
            <w:r>
              <w:t>Decc.Spreadsheet</w:t>
            </w:r>
          </w:p>
        </w:tc>
        <w:tc>
          <w:tcPr>
            <w:tcW w:w="5016" w:type="dxa"/>
          </w:tcPr>
          <w:p w:rsidR="00BF750A" w:rsidRDefault="00BF750A" w:rsidP="0058210B">
            <w:r>
              <w:t>ExpenseTypeTable</w:t>
            </w:r>
          </w:p>
        </w:tc>
      </w:tr>
      <w:tr w:rsidR="00BF750A" w:rsidTr="0058210B">
        <w:tc>
          <w:tcPr>
            <w:tcW w:w="9322" w:type="dxa"/>
          </w:tcPr>
          <w:p w:rsidR="00BF750A" w:rsidRDefault="00BF750A" w:rsidP="0058210B">
            <w:r>
              <w:t>Decc.Spreadsheet</w:t>
            </w:r>
          </w:p>
        </w:tc>
        <w:tc>
          <w:tcPr>
            <w:tcW w:w="5016" w:type="dxa"/>
          </w:tcPr>
          <w:p w:rsidR="00BF750A" w:rsidRDefault="00BF750A" w:rsidP="0058210B">
            <w:r>
              <w:t>ExpenseAreaTable</w:t>
            </w:r>
          </w:p>
        </w:tc>
      </w:tr>
      <w:tr w:rsidR="00BF750A" w:rsidTr="0058210B">
        <w:tc>
          <w:tcPr>
            <w:tcW w:w="9322" w:type="dxa"/>
          </w:tcPr>
          <w:p w:rsidR="00BF750A" w:rsidRDefault="00BF750A" w:rsidP="0058210B">
            <w:r>
              <w:t>Decc.Spreadsheet</w:t>
            </w:r>
          </w:p>
        </w:tc>
        <w:tc>
          <w:tcPr>
            <w:tcW w:w="5016" w:type="dxa"/>
          </w:tcPr>
          <w:p w:rsidR="00BF750A" w:rsidRDefault="00BF750A" w:rsidP="0058210B">
            <w:r>
              <w:t>GroupTable</w:t>
            </w:r>
          </w:p>
        </w:tc>
      </w:tr>
      <w:tr w:rsidR="00BF750A" w:rsidTr="0058210B">
        <w:tc>
          <w:tcPr>
            <w:tcW w:w="9322" w:type="dxa"/>
          </w:tcPr>
          <w:p w:rsidR="00BF750A" w:rsidRDefault="00BF750A" w:rsidP="0058210B">
            <w:r>
              <w:t>Decc.Spreadsheet</w:t>
            </w:r>
          </w:p>
        </w:tc>
        <w:tc>
          <w:tcPr>
            <w:tcW w:w="5016" w:type="dxa"/>
          </w:tcPr>
          <w:p w:rsidR="00BF750A" w:rsidRDefault="00BF750A" w:rsidP="0058210B">
            <w:r>
              <w:t>SupplierTable</w:t>
            </w:r>
          </w:p>
        </w:tc>
      </w:tr>
      <w:tr w:rsidR="00BF750A" w:rsidTr="0058210B">
        <w:tc>
          <w:tcPr>
            <w:tcW w:w="9322" w:type="dxa"/>
          </w:tcPr>
          <w:p w:rsidR="00BF750A" w:rsidRDefault="00BF750A" w:rsidP="0058210B">
            <w:r>
              <w:t>Decc.Spreadsheet</w:t>
            </w:r>
          </w:p>
        </w:tc>
        <w:tc>
          <w:tcPr>
            <w:tcW w:w="5016" w:type="dxa"/>
          </w:tcPr>
          <w:p w:rsidR="00BF750A" w:rsidRDefault="00BF750A" w:rsidP="0058210B">
            <w:r>
              <w:t>DateTable</w:t>
            </w:r>
          </w:p>
        </w:tc>
      </w:tr>
    </w:tbl>
    <w:p w:rsidR="00BF750A" w:rsidRDefault="001C451C" w:rsidP="001C451C">
      <w:pPr>
        <w:pStyle w:val="Caption"/>
        <w:ind w:left="5040" w:firstLine="720"/>
      </w:pPr>
      <w:bookmarkStart w:id="98" w:name="_Toc513723813"/>
      <w:r>
        <w:t xml:space="preserve">Table </w:t>
      </w:r>
      <w:r>
        <w:fldChar w:fldCharType="begin"/>
      </w:r>
      <w:r>
        <w:instrText xml:space="preserve"> SEQ Table \* ARABIC </w:instrText>
      </w:r>
      <w:r>
        <w:fldChar w:fldCharType="separate"/>
      </w:r>
      <w:r>
        <w:rPr>
          <w:noProof/>
        </w:rPr>
        <w:t>1</w:t>
      </w:r>
      <w:r>
        <w:fldChar w:fldCharType="end"/>
      </w:r>
      <w:r>
        <w:t>: Entity Relationship Design Table</w:t>
      </w:r>
      <w:bookmarkEnd w:id="98"/>
    </w:p>
    <w:p w:rsidR="00BF750A" w:rsidRDefault="00BF750A" w:rsidP="00BF750A">
      <w:pPr>
        <w:jc w:val="center"/>
      </w:pPr>
    </w:p>
    <w:p w:rsidR="001C451C" w:rsidRDefault="00BF750A" w:rsidP="001C451C">
      <w:pPr>
        <w:keepNext/>
        <w:spacing w:after="200" w:line="276" w:lineRule="auto"/>
        <w:jc w:val="center"/>
      </w:pPr>
      <w:r>
        <w:rPr>
          <w:noProof/>
          <w:lang w:eastAsia="en-GB"/>
        </w:rPr>
        <w:drawing>
          <wp:inline distT="0" distB="0" distL="0" distR="0" wp14:anchorId="6930ADC9" wp14:editId="0B87DF20">
            <wp:extent cx="5731510" cy="3285490"/>
            <wp:effectExtent l="76200" t="76200" r="135890" b="1244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285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51C" w:rsidRDefault="001C451C" w:rsidP="001C451C">
      <w:pPr>
        <w:pStyle w:val="Caption"/>
        <w:ind w:left="6480" w:firstLine="720"/>
        <w:jc w:val="center"/>
      </w:pPr>
      <w:bookmarkStart w:id="99" w:name="_Toc513723812"/>
      <w:r>
        <w:t xml:space="preserve">Figure </w:t>
      </w:r>
      <w:r>
        <w:fldChar w:fldCharType="begin"/>
      </w:r>
      <w:r>
        <w:instrText xml:space="preserve"> SEQ Figure \* ARABIC </w:instrText>
      </w:r>
      <w:r>
        <w:fldChar w:fldCharType="separate"/>
      </w:r>
      <w:r w:rsidR="004C19D5">
        <w:rPr>
          <w:noProof/>
        </w:rPr>
        <w:t>70</w:t>
      </w:r>
      <w:r>
        <w:fldChar w:fldCharType="end"/>
      </w:r>
      <w:r>
        <w:t>: Star Schema</w:t>
      </w:r>
      <w:bookmarkEnd w:id="99"/>
    </w:p>
    <w:p w:rsidR="00BF750A" w:rsidRDefault="00BF750A" w:rsidP="00BF750A">
      <w:pPr>
        <w:spacing w:after="200" w:line="276" w:lineRule="auto"/>
        <w:jc w:val="center"/>
      </w:pPr>
      <w:r>
        <w:br w:type="page"/>
      </w:r>
    </w:p>
    <w:p w:rsidR="00BF750A" w:rsidRDefault="00BF750A" w:rsidP="00BF750A">
      <w:pPr>
        <w:rPr>
          <w:b/>
          <w:u w:val="single"/>
        </w:rPr>
      </w:pPr>
      <w:r w:rsidRPr="00BA6AC7">
        <w:rPr>
          <w:b/>
          <w:u w:val="single"/>
        </w:rPr>
        <w:lastRenderedPageBreak/>
        <w:t>Database to data warehouse attribute mapping</w:t>
      </w:r>
    </w:p>
    <w:p w:rsidR="00BF750A" w:rsidRDefault="00BF750A" w:rsidP="00BF750A">
      <w:pPr>
        <w:rPr>
          <w:b/>
          <w:u w:val="single"/>
        </w:rPr>
      </w:pPr>
    </w:p>
    <w:p w:rsidR="00BF750A" w:rsidRDefault="00BF750A" w:rsidP="00BF750A">
      <w:pPr>
        <w:rPr>
          <w:b/>
          <w:u w:val="single"/>
        </w:rPr>
      </w:pPr>
      <w:r>
        <w:rPr>
          <w:b/>
          <w:u w:val="single"/>
        </w:rPr>
        <w:t>DECC TABLE (FACT)</w:t>
      </w:r>
    </w:p>
    <w:p w:rsidR="00BF750A" w:rsidRDefault="00BF750A" w:rsidP="00BF750A">
      <w:pPr>
        <w:rPr>
          <w:b/>
          <w:u w:val="single"/>
        </w:rPr>
      </w:pPr>
    </w:p>
    <w:tbl>
      <w:tblPr>
        <w:tblStyle w:val="TableGrid"/>
        <w:tblW w:w="0" w:type="auto"/>
        <w:tblLook w:val="04A0" w:firstRow="1" w:lastRow="0" w:firstColumn="1" w:lastColumn="0" w:noHBand="0" w:noVBand="1"/>
      </w:tblPr>
      <w:tblGrid>
        <w:gridCol w:w="1781"/>
        <w:gridCol w:w="2409"/>
        <w:gridCol w:w="1876"/>
        <w:gridCol w:w="1533"/>
        <w:gridCol w:w="1417"/>
      </w:tblGrid>
      <w:tr w:rsidR="00BF750A" w:rsidRPr="00460A10" w:rsidTr="0058210B">
        <w:tc>
          <w:tcPr>
            <w:tcW w:w="2820"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2819"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981"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89"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03"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20" w:type="dxa"/>
          </w:tcPr>
          <w:p w:rsidR="00BF750A" w:rsidRDefault="00BF750A" w:rsidP="0058210B"/>
          <w:p w:rsidR="00BF750A" w:rsidRDefault="00BF750A" w:rsidP="0058210B">
            <w:r>
              <w:t>DepartmentID</w:t>
            </w:r>
          </w:p>
        </w:tc>
        <w:tc>
          <w:tcPr>
            <w:tcW w:w="2819" w:type="dxa"/>
          </w:tcPr>
          <w:p w:rsidR="00BF750A" w:rsidRDefault="00BF750A" w:rsidP="0058210B"/>
          <w:p w:rsidR="00BF750A" w:rsidRDefault="00BF750A" w:rsidP="0058210B">
            <w:r>
              <w:t>PK</w:t>
            </w:r>
          </w:p>
        </w:tc>
        <w:tc>
          <w:tcPr>
            <w:tcW w:w="3981" w:type="dxa"/>
          </w:tcPr>
          <w:p w:rsidR="00BF750A" w:rsidRDefault="00BF750A" w:rsidP="0058210B"/>
          <w:p w:rsidR="00BF750A" w:rsidRDefault="00BF750A" w:rsidP="0058210B">
            <w:r>
              <w:t>Automatically Generated</w:t>
            </w:r>
          </w:p>
        </w:tc>
        <w:tc>
          <w:tcPr>
            <w:tcW w:w="2689" w:type="dxa"/>
          </w:tcPr>
          <w:p w:rsidR="00BF750A" w:rsidRDefault="00BF750A" w:rsidP="0058210B"/>
        </w:tc>
        <w:tc>
          <w:tcPr>
            <w:tcW w:w="1803" w:type="dxa"/>
          </w:tcPr>
          <w:p w:rsidR="00BF750A" w:rsidRDefault="00BF750A" w:rsidP="0058210B"/>
          <w:p w:rsidR="00BF750A" w:rsidRDefault="00BF750A" w:rsidP="0058210B"/>
        </w:tc>
      </w:tr>
      <w:tr w:rsidR="00BF750A" w:rsidTr="0058210B">
        <w:tc>
          <w:tcPr>
            <w:tcW w:w="2820" w:type="dxa"/>
          </w:tcPr>
          <w:p w:rsidR="00BF750A" w:rsidRDefault="00BF750A" w:rsidP="0058210B"/>
          <w:p w:rsidR="00BF750A" w:rsidRDefault="00BF750A" w:rsidP="0058210B">
            <w:r>
              <w:t>EntityID</w:t>
            </w:r>
          </w:p>
        </w:tc>
        <w:tc>
          <w:tcPr>
            <w:tcW w:w="2819" w:type="dxa"/>
          </w:tcPr>
          <w:p w:rsidR="00BF750A" w:rsidRDefault="00BF750A" w:rsidP="0058210B"/>
          <w:p w:rsidR="00BF750A" w:rsidRDefault="00BF750A" w:rsidP="0058210B">
            <w:r>
              <w:t>Decctable.Entity</w:t>
            </w:r>
          </w:p>
        </w:tc>
        <w:tc>
          <w:tcPr>
            <w:tcW w:w="3981" w:type="dxa"/>
          </w:tcPr>
          <w:p w:rsidR="00BF750A" w:rsidRDefault="00BF750A" w:rsidP="0058210B"/>
          <w:p w:rsidR="00BF750A" w:rsidRDefault="00BF750A" w:rsidP="0058210B">
            <w:r>
              <w:t>Linked to Entity dimension PK</w:t>
            </w:r>
          </w:p>
        </w:tc>
        <w:tc>
          <w:tcPr>
            <w:tcW w:w="2689" w:type="dxa"/>
          </w:tcPr>
          <w:p w:rsidR="00BF750A" w:rsidRDefault="00BF750A" w:rsidP="0058210B"/>
          <w:p w:rsidR="00BF750A" w:rsidRDefault="00BF750A" w:rsidP="0058210B">
            <w:r>
              <w:t>1 (= UNKNOWN)</w:t>
            </w:r>
          </w:p>
        </w:tc>
        <w:tc>
          <w:tcPr>
            <w:tcW w:w="1803" w:type="dxa"/>
          </w:tcPr>
          <w:p w:rsidR="00BF750A" w:rsidRDefault="00BF750A" w:rsidP="0058210B"/>
          <w:p w:rsidR="00BF750A" w:rsidRDefault="00BF750A" w:rsidP="0058210B"/>
        </w:tc>
      </w:tr>
      <w:tr w:rsidR="00BF750A" w:rsidTr="0058210B">
        <w:tc>
          <w:tcPr>
            <w:tcW w:w="2820" w:type="dxa"/>
          </w:tcPr>
          <w:p w:rsidR="00BF750A" w:rsidRDefault="00BF750A" w:rsidP="0058210B"/>
          <w:p w:rsidR="00BF750A" w:rsidRDefault="00BF750A" w:rsidP="0058210B">
            <w:r>
              <w:t>ExpenseAreaID</w:t>
            </w:r>
          </w:p>
        </w:tc>
        <w:tc>
          <w:tcPr>
            <w:tcW w:w="2819" w:type="dxa"/>
          </w:tcPr>
          <w:p w:rsidR="00BF750A" w:rsidRDefault="00BF750A" w:rsidP="0058210B"/>
          <w:p w:rsidR="00BF750A" w:rsidRDefault="00BF750A" w:rsidP="0058210B">
            <w:r>
              <w:t>Decctable.ExpenseArea</w:t>
            </w:r>
          </w:p>
        </w:tc>
        <w:tc>
          <w:tcPr>
            <w:tcW w:w="3981" w:type="dxa"/>
          </w:tcPr>
          <w:p w:rsidR="00BF750A" w:rsidRDefault="00BF750A" w:rsidP="0058210B"/>
          <w:p w:rsidR="00BF750A" w:rsidRDefault="00BF750A" w:rsidP="0058210B">
            <w:r>
              <w:t>Linked to ExpenseArea dimension PK</w:t>
            </w:r>
          </w:p>
        </w:tc>
        <w:tc>
          <w:tcPr>
            <w:tcW w:w="2689" w:type="dxa"/>
          </w:tcPr>
          <w:p w:rsidR="00BF750A" w:rsidRDefault="00BF750A" w:rsidP="0058210B"/>
          <w:p w:rsidR="00BF750A" w:rsidRDefault="00BF750A" w:rsidP="0058210B">
            <w:r>
              <w:t>1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ExpenseTypeID</w:t>
            </w:r>
          </w:p>
        </w:tc>
        <w:tc>
          <w:tcPr>
            <w:tcW w:w="2819" w:type="dxa"/>
          </w:tcPr>
          <w:p w:rsidR="00BF750A" w:rsidRDefault="00BF750A" w:rsidP="0058210B"/>
          <w:p w:rsidR="00BF750A" w:rsidRDefault="00BF750A" w:rsidP="0058210B">
            <w:r>
              <w:t>Decctable.ExpenseType</w:t>
            </w:r>
          </w:p>
        </w:tc>
        <w:tc>
          <w:tcPr>
            <w:tcW w:w="3981" w:type="dxa"/>
          </w:tcPr>
          <w:p w:rsidR="00BF750A" w:rsidRDefault="00BF750A" w:rsidP="0058210B"/>
          <w:p w:rsidR="00BF750A" w:rsidRDefault="00BF750A" w:rsidP="0058210B">
            <w:r>
              <w:t>Linked to ExpenseType dimension PK</w:t>
            </w:r>
          </w:p>
        </w:tc>
        <w:tc>
          <w:tcPr>
            <w:tcW w:w="2689" w:type="dxa"/>
          </w:tcPr>
          <w:p w:rsidR="00BF750A" w:rsidRDefault="00BF750A" w:rsidP="0058210B"/>
          <w:p w:rsidR="00BF750A" w:rsidRDefault="00BF750A" w:rsidP="0058210B">
            <w:r>
              <w:t>1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SupplierID</w:t>
            </w:r>
          </w:p>
        </w:tc>
        <w:tc>
          <w:tcPr>
            <w:tcW w:w="2819" w:type="dxa"/>
          </w:tcPr>
          <w:p w:rsidR="00BF750A" w:rsidRDefault="00BF750A" w:rsidP="0058210B"/>
          <w:p w:rsidR="00BF750A" w:rsidRDefault="00BF750A" w:rsidP="0058210B">
            <w:r>
              <w:t>Decctable.Supplier</w:t>
            </w:r>
          </w:p>
        </w:tc>
        <w:tc>
          <w:tcPr>
            <w:tcW w:w="3981" w:type="dxa"/>
          </w:tcPr>
          <w:p w:rsidR="00BF750A" w:rsidRDefault="00BF750A" w:rsidP="0058210B"/>
          <w:p w:rsidR="00BF750A" w:rsidRDefault="00BF750A" w:rsidP="0058210B">
            <w:r>
              <w:t>Linked to Supplier dimension PK</w:t>
            </w:r>
          </w:p>
        </w:tc>
        <w:tc>
          <w:tcPr>
            <w:tcW w:w="2689" w:type="dxa"/>
          </w:tcPr>
          <w:p w:rsidR="00BF750A" w:rsidRDefault="00BF750A" w:rsidP="0058210B"/>
          <w:p w:rsidR="00BF750A" w:rsidRDefault="00BF750A" w:rsidP="0058210B">
            <w:r>
              <w:t>1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GroupID</w:t>
            </w:r>
          </w:p>
        </w:tc>
        <w:tc>
          <w:tcPr>
            <w:tcW w:w="2819" w:type="dxa"/>
          </w:tcPr>
          <w:p w:rsidR="00BF750A" w:rsidRDefault="00BF750A" w:rsidP="0058210B"/>
          <w:p w:rsidR="00BF750A" w:rsidRDefault="00BF750A" w:rsidP="0058210B">
            <w:r>
              <w:t>Decctable.Group</w:t>
            </w:r>
          </w:p>
        </w:tc>
        <w:tc>
          <w:tcPr>
            <w:tcW w:w="3981" w:type="dxa"/>
          </w:tcPr>
          <w:p w:rsidR="00BF750A" w:rsidRDefault="00BF750A" w:rsidP="0058210B"/>
          <w:p w:rsidR="00BF750A" w:rsidRDefault="00BF750A" w:rsidP="0058210B">
            <w:r>
              <w:t>Linked to Group dimension PK</w:t>
            </w:r>
          </w:p>
        </w:tc>
        <w:tc>
          <w:tcPr>
            <w:tcW w:w="2689" w:type="dxa"/>
          </w:tcPr>
          <w:p w:rsidR="00BF750A" w:rsidRDefault="00BF750A" w:rsidP="0058210B"/>
          <w:p w:rsidR="00BF750A" w:rsidRDefault="00BF750A" w:rsidP="0058210B">
            <w:r>
              <w:t>1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DateID</w:t>
            </w:r>
          </w:p>
        </w:tc>
        <w:tc>
          <w:tcPr>
            <w:tcW w:w="2819" w:type="dxa"/>
          </w:tcPr>
          <w:p w:rsidR="00BF750A" w:rsidRDefault="00BF750A" w:rsidP="0058210B"/>
          <w:p w:rsidR="00BF750A" w:rsidRDefault="00BF750A" w:rsidP="0058210B">
            <w:r>
              <w:t>Decctable.Date</w:t>
            </w:r>
          </w:p>
        </w:tc>
        <w:tc>
          <w:tcPr>
            <w:tcW w:w="3981" w:type="dxa"/>
          </w:tcPr>
          <w:p w:rsidR="00BF750A" w:rsidRDefault="00BF750A" w:rsidP="0058210B"/>
          <w:p w:rsidR="00BF750A" w:rsidRDefault="00BF750A" w:rsidP="0058210B">
            <w:r>
              <w:t>Linked to Date dimension PK</w:t>
            </w:r>
          </w:p>
        </w:tc>
        <w:tc>
          <w:tcPr>
            <w:tcW w:w="2689" w:type="dxa"/>
          </w:tcPr>
          <w:p w:rsidR="00BF750A" w:rsidRDefault="00BF750A" w:rsidP="0058210B"/>
          <w:p w:rsidR="00BF750A" w:rsidRDefault="00BF750A" w:rsidP="0058210B">
            <w:r>
              <w:t>0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Transaction</w:t>
            </w:r>
          </w:p>
        </w:tc>
        <w:tc>
          <w:tcPr>
            <w:tcW w:w="2819" w:type="dxa"/>
          </w:tcPr>
          <w:p w:rsidR="00BF750A" w:rsidRDefault="00BF750A" w:rsidP="0058210B"/>
          <w:p w:rsidR="00BF750A" w:rsidRDefault="00BF750A" w:rsidP="0058210B">
            <w:r>
              <w:t>Decctable.Transaction</w:t>
            </w:r>
          </w:p>
        </w:tc>
        <w:tc>
          <w:tcPr>
            <w:tcW w:w="3981" w:type="dxa"/>
          </w:tcPr>
          <w:p w:rsidR="00BF750A" w:rsidRDefault="00BF750A" w:rsidP="0058210B"/>
          <w:p w:rsidR="00BF750A" w:rsidRDefault="00BF750A" w:rsidP="0058210B">
            <w:r>
              <w:t>None</w:t>
            </w:r>
          </w:p>
        </w:tc>
        <w:tc>
          <w:tcPr>
            <w:tcW w:w="2689" w:type="dxa"/>
          </w:tcPr>
          <w:p w:rsidR="00BF750A" w:rsidRDefault="00BF750A" w:rsidP="0058210B"/>
          <w:p w:rsidR="00BF750A" w:rsidRDefault="00BF750A" w:rsidP="0058210B">
            <w:r>
              <w:t>-999 (= UNKNOWN)</w:t>
            </w:r>
          </w:p>
        </w:tc>
        <w:tc>
          <w:tcPr>
            <w:tcW w:w="1803" w:type="dxa"/>
          </w:tcPr>
          <w:p w:rsidR="00BF750A" w:rsidRDefault="00BF750A" w:rsidP="0058210B"/>
        </w:tc>
      </w:tr>
      <w:tr w:rsidR="00BF750A" w:rsidTr="0058210B">
        <w:tc>
          <w:tcPr>
            <w:tcW w:w="2820" w:type="dxa"/>
          </w:tcPr>
          <w:p w:rsidR="00BF750A" w:rsidRDefault="00BF750A" w:rsidP="0058210B"/>
          <w:p w:rsidR="00BF750A" w:rsidRDefault="00BF750A" w:rsidP="0058210B">
            <w:r>
              <w:t>Amount</w:t>
            </w:r>
          </w:p>
        </w:tc>
        <w:tc>
          <w:tcPr>
            <w:tcW w:w="2819" w:type="dxa"/>
          </w:tcPr>
          <w:p w:rsidR="00BF750A" w:rsidRDefault="00BF750A" w:rsidP="0058210B"/>
          <w:p w:rsidR="00BF750A" w:rsidRDefault="00BF750A" w:rsidP="0058210B">
            <w:r>
              <w:t>Decctable.Amount</w:t>
            </w:r>
          </w:p>
        </w:tc>
        <w:tc>
          <w:tcPr>
            <w:tcW w:w="3981" w:type="dxa"/>
          </w:tcPr>
          <w:p w:rsidR="00BF750A" w:rsidRDefault="00BF750A" w:rsidP="0058210B"/>
          <w:p w:rsidR="00BF750A" w:rsidRDefault="00BF750A" w:rsidP="0058210B">
            <w:r>
              <w:t>Check In UKP</w:t>
            </w:r>
          </w:p>
        </w:tc>
        <w:tc>
          <w:tcPr>
            <w:tcW w:w="2689" w:type="dxa"/>
          </w:tcPr>
          <w:p w:rsidR="00BF750A" w:rsidRDefault="00BF750A" w:rsidP="0058210B"/>
          <w:p w:rsidR="00BF750A" w:rsidRDefault="00BF750A" w:rsidP="0058210B">
            <w:r>
              <w:t>-999 (= UNKNOWN)</w:t>
            </w:r>
          </w:p>
        </w:tc>
        <w:tc>
          <w:tcPr>
            <w:tcW w:w="1803" w:type="dxa"/>
          </w:tcPr>
          <w:p w:rsidR="00BF750A" w:rsidRDefault="00BF750A" w:rsidP="0058210B"/>
        </w:tc>
      </w:tr>
    </w:tbl>
    <w:p w:rsidR="00BF750A" w:rsidRDefault="007472D9" w:rsidP="001C451C">
      <w:pPr>
        <w:pStyle w:val="Caption"/>
        <w:ind w:left="6480" w:firstLine="720"/>
        <w:rPr>
          <w:b/>
          <w:u w:val="single"/>
        </w:rPr>
      </w:pPr>
      <w:bookmarkStart w:id="100" w:name="_Toc513723814"/>
      <w:r>
        <w:t xml:space="preserve">Table </w:t>
      </w:r>
      <w:r>
        <w:fldChar w:fldCharType="begin"/>
      </w:r>
      <w:r>
        <w:instrText xml:space="preserve"> SEQ Table \* ARABIC </w:instrText>
      </w:r>
      <w:r>
        <w:fldChar w:fldCharType="separate"/>
      </w:r>
      <w:r w:rsidR="001C451C">
        <w:rPr>
          <w:noProof/>
        </w:rPr>
        <w:t>2</w:t>
      </w:r>
      <w:r>
        <w:fldChar w:fldCharType="end"/>
      </w:r>
      <w:r>
        <w:t>: The Fact Table</w:t>
      </w:r>
      <w:bookmarkEnd w:id="100"/>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1C451C" w:rsidRDefault="001C451C" w:rsidP="00BF750A">
      <w:pPr>
        <w:rPr>
          <w:b/>
          <w:u w:val="single"/>
        </w:rPr>
      </w:pPr>
    </w:p>
    <w:p w:rsidR="00BF750A" w:rsidRDefault="00BF750A" w:rsidP="00BF750A">
      <w:pPr>
        <w:rPr>
          <w:b/>
          <w:u w:val="single"/>
        </w:rPr>
      </w:pPr>
    </w:p>
    <w:p w:rsidR="00BF750A" w:rsidRDefault="00BF750A" w:rsidP="00BF750A">
      <w:pPr>
        <w:rPr>
          <w:b/>
          <w:u w:val="single"/>
        </w:rPr>
      </w:pPr>
      <w:r>
        <w:rPr>
          <w:b/>
          <w:u w:val="single"/>
        </w:rPr>
        <w:lastRenderedPageBreak/>
        <w:t>DEPARTMENT TABLE (DIMENSION)</w:t>
      </w:r>
    </w:p>
    <w:tbl>
      <w:tblPr>
        <w:tblStyle w:val="TableGrid"/>
        <w:tblW w:w="0" w:type="auto"/>
        <w:tblLook w:val="04A0" w:firstRow="1" w:lastRow="0" w:firstColumn="1" w:lastColumn="0" w:noHBand="0" w:noVBand="1"/>
      </w:tblPr>
      <w:tblGrid>
        <w:gridCol w:w="2175"/>
        <w:gridCol w:w="2703"/>
        <w:gridCol w:w="1462"/>
        <w:gridCol w:w="1335"/>
        <w:gridCol w:w="1341"/>
      </w:tblGrid>
      <w:tr w:rsidR="00BF750A" w:rsidRPr="00460A10" w:rsidTr="0058210B">
        <w:tc>
          <w:tcPr>
            <w:tcW w:w="2219"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2758"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1397"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1360"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28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219"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DepartmentID</w:t>
            </w:r>
          </w:p>
        </w:tc>
        <w:tc>
          <w:tcPr>
            <w:tcW w:w="275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PK</w:t>
            </w:r>
          </w:p>
        </w:tc>
        <w:tc>
          <w:tcPr>
            <w:tcW w:w="1397"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Automatically Generated</w:t>
            </w:r>
          </w:p>
        </w:tc>
        <w:tc>
          <w:tcPr>
            <w:tcW w:w="1360" w:type="dxa"/>
          </w:tcPr>
          <w:p w:rsidR="00BF750A" w:rsidRPr="006445DD" w:rsidRDefault="00BF750A" w:rsidP="0058210B">
            <w:pPr>
              <w:rPr>
                <w:sz w:val="20"/>
                <w:szCs w:val="20"/>
              </w:rPr>
            </w:pPr>
          </w:p>
        </w:tc>
        <w:tc>
          <w:tcPr>
            <w:tcW w:w="1282" w:type="dxa"/>
          </w:tcPr>
          <w:p w:rsidR="00BF750A" w:rsidRPr="006445DD" w:rsidRDefault="00BF750A" w:rsidP="0058210B">
            <w:pPr>
              <w:rPr>
                <w:sz w:val="20"/>
                <w:szCs w:val="20"/>
              </w:rPr>
            </w:pPr>
          </w:p>
        </w:tc>
      </w:tr>
      <w:tr w:rsidR="00BF750A" w:rsidTr="0058210B">
        <w:tc>
          <w:tcPr>
            <w:tcW w:w="2219"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DepartmentDescription</w:t>
            </w:r>
          </w:p>
        </w:tc>
        <w:tc>
          <w:tcPr>
            <w:tcW w:w="275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Decc.Spreadsheet.Description</w:t>
            </w:r>
          </w:p>
        </w:tc>
        <w:tc>
          <w:tcPr>
            <w:tcW w:w="1397"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None</w:t>
            </w:r>
          </w:p>
        </w:tc>
        <w:tc>
          <w:tcPr>
            <w:tcW w:w="1360"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“UNKNOWN”</w:t>
            </w:r>
          </w:p>
        </w:tc>
        <w:tc>
          <w:tcPr>
            <w:tcW w:w="1282" w:type="dxa"/>
          </w:tcPr>
          <w:p w:rsidR="00BF750A" w:rsidRPr="006445DD" w:rsidRDefault="00BF750A" w:rsidP="0058210B">
            <w:pPr>
              <w:rPr>
                <w:sz w:val="20"/>
                <w:szCs w:val="20"/>
              </w:rPr>
            </w:pPr>
          </w:p>
        </w:tc>
      </w:tr>
      <w:tr w:rsidR="00BF750A" w:rsidTr="0058210B">
        <w:tc>
          <w:tcPr>
            <w:tcW w:w="2219" w:type="dxa"/>
          </w:tcPr>
          <w:p w:rsidR="00BF750A" w:rsidRDefault="00BF750A" w:rsidP="0058210B"/>
          <w:p w:rsidR="00BF750A" w:rsidRDefault="00BF750A" w:rsidP="0058210B"/>
        </w:tc>
        <w:tc>
          <w:tcPr>
            <w:tcW w:w="2758" w:type="dxa"/>
          </w:tcPr>
          <w:p w:rsidR="00BF750A" w:rsidRDefault="00BF750A" w:rsidP="0058210B"/>
        </w:tc>
        <w:tc>
          <w:tcPr>
            <w:tcW w:w="1397" w:type="dxa"/>
          </w:tcPr>
          <w:p w:rsidR="00BF750A" w:rsidRDefault="00BF750A" w:rsidP="0058210B"/>
        </w:tc>
        <w:tc>
          <w:tcPr>
            <w:tcW w:w="1360" w:type="dxa"/>
          </w:tcPr>
          <w:p w:rsidR="00BF750A" w:rsidRDefault="00BF750A" w:rsidP="0058210B"/>
        </w:tc>
        <w:tc>
          <w:tcPr>
            <w:tcW w:w="1282" w:type="dxa"/>
          </w:tcPr>
          <w:p w:rsidR="00BF750A" w:rsidRDefault="00BF750A" w:rsidP="0058210B"/>
        </w:tc>
      </w:tr>
    </w:tbl>
    <w:p w:rsidR="00BF750A" w:rsidRDefault="001C451C" w:rsidP="001C451C">
      <w:pPr>
        <w:pStyle w:val="Caption"/>
        <w:ind w:left="5040" w:firstLine="720"/>
        <w:rPr>
          <w:b/>
          <w:u w:val="single"/>
        </w:rPr>
      </w:pPr>
      <w:r>
        <w:t xml:space="preserve">      </w:t>
      </w:r>
      <w:bookmarkStart w:id="101" w:name="_Toc513723815"/>
      <w:r>
        <w:t xml:space="preserve">Table </w:t>
      </w:r>
      <w:r>
        <w:fldChar w:fldCharType="begin"/>
      </w:r>
      <w:r>
        <w:instrText xml:space="preserve"> SEQ Table \* ARABIC </w:instrText>
      </w:r>
      <w:r>
        <w:fldChar w:fldCharType="separate"/>
      </w:r>
      <w:r>
        <w:rPr>
          <w:noProof/>
        </w:rPr>
        <w:t>3</w:t>
      </w:r>
      <w:r>
        <w:fldChar w:fldCharType="end"/>
      </w:r>
      <w:r>
        <w:t>: Department Dimension Table</w:t>
      </w:r>
      <w:bookmarkEnd w:id="101"/>
    </w:p>
    <w:p w:rsidR="00BF750A" w:rsidRDefault="00BF750A" w:rsidP="00BF750A">
      <w:pPr>
        <w:rPr>
          <w:b/>
          <w:u w:val="single"/>
        </w:rPr>
      </w:pPr>
      <w:r>
        <w:rPr>
          <w:b/>
          <w:u w:val="single"/>
        </w:rPr>
        <w:t>ENTITY TABLE (DIMENSION)</w:t>
      </w:r>
    </w:p>
    <w:p w:rsidR="00BF750A" w:rsidRPr="00BA6AC7" w:rsidRDefault="00BF750A" w:rsidP="00BF750A">
      <w:pPr>
        <w:rPr>
          <w:b/>
          <w:u w:val="single"/>
        </w:rPr>
      </w:pPr>
    </w:p>
    <w:tbl>
      <w:tblPr>
        <w:tblStyle w:val="TableGrid"/>
        <w:tblW w:w="0" w:type="auto"/>
        <w:tblLook w:val="04A0" w:firstRow="1" w:lastRow="0" w:firstColumn="1" w:lastColumn="0" w:noHBand="0" w:noVBand="1"/>
      </w:tblPr>
      <w:tblGrid>
        <w:gridCol w:w="1829"/>
        <w:gridCol w:w="2461"/>
        <w:gridCol w:w="1752"/>
        <w:gridCol w:w="1551"/>
        <w:gridCol w:w="1423"/>
      </w:tblGrid>
      <w:tr w:rsidR="00BF750A" w:rsidRPr="00460A10" w:rsidTr="0058210B">
        <w:tc>
          <w:tcPr>
            <w:tcW w:w="2819"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3697"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118"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66"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1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19"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EntityID</w:t>
            </w:r>
          </w:p>
        </w:tc>
        <w:tc>
          <w:tcPr>
            <w:tcW w:w="3697"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PK</w:t>
            </w:r>
          </w:p>
        </w:tc>
        <w:tc>
          <w:tcPr>
            <w:tcW w:w="311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Automatically Generated</w:t>
            </w:r>
          </w:p>
        </w:tc>
        <w:tc>
          <w:tcPr>
            <w:tcW w:w="2666" w:type="dxa"/>
          </w:tcPr>
          <w:p w:rsidR="00BF750A" w:rsidRPr="006445DD" w:rsidRDefault="00BF750A" w:rsidP="0058210B">
            <w:pPr>
              <w:rPr>
                <w:sz w:val="20"/>
                <w:szCs w:val="20"/>
              </w:rPr>
            </w:pPr>
          </w:p>
        </w:tc>
        <w:tc>
          <w:tcPr>
            <w:tcW w:w="1812" w:type="dxa"/>
          </w:tcPr>
          <w:p w:rsidR="00BF750A" w:rsidRDefault="00BF750A" w:rsidP="0058210B"/>
        </w:tc>
      </w:tr>
      <w:tr w:rsidR="00BF750A" w:rsidTr="0058210B">
        <w:tc>
          <w:tcPr>
            <w:tcW w:w="2819"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EntityDescription</w:t>
            </w:r>
          </w:p>
        </w:tc>
        <w:tc>
          <w:tcPr>
            <w:tcW w:w="3697"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Decc.Spreadsheet.Entity</w:t>
            </w:r>
          </w:p>
        </w:tc>
        <w:tc>
          <w:tcPr>
            <w:tcW w:w="311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None</w:t>
            </w:r>
          </w:p>
        </w:tc>
        <w:tc>
          <w:tcPr>
            <w:tcW w:w="2666"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“UNKNOWN”</w:t>
            </w:r>
          </w:p>
        </w:tc>
        <w:tc>
          <w:tcPr>
            <w:tcW w:w="1812" w:type="dxa"/>
          </w:tcPr>
          <w:p w:rsidR="00BF750A" w:rsidRDefault="00BF750A" w:rsidP="0058210B"/>
        </w:tc>
      </w:tr>
      <w:tr w:rsidR="00BF750A" w:rsidTr="0058210B">
        <w:tc>
          <w:tcPr>
            <w:tcW w:w="2819" w:type="dxa"/>
          </w:tcPr>
          <w:p w:rsidR="00BF750A" w:rsidRDefault="00BF750A" w:rsidP="0058210B"/>
          <w:p w:rsidR="00BF750A" w:rsidRDefault="00BF750A" w:rsidP="0058210B"/>
        </w:tc>
        <w:tc>
          <w:tcPr>
            <w:tcW w:w="3697" w:type="dxa"/>
          </w:tcPr>
          <w:p w:rsidR="00BF750A" w:rsidRDefault="00BF750A" w:rsidP="0058210B"/>
        </w:tc>
        <w:tc>
          <w:tcPr>
            <w:tcW w:w="3118" w:type="dxa"/>
          </w:tcPr>
          <w:p w:rsidR="00BF750A" w:rsidRDefault="00BF750A" w:rsidP="0058210B"/>
        </w:tc>
        <w:tc>
          <w:tcPr>
            <w:tcW w:w="2666" w:type="dxa"/>
          </w:tcPr>
          <w:p w:rsidR="00BF750A" w:rsidRDefault="00BF750A" w:rsidP="0058210B"/>
        </w:tc>
        <w:tc>
          <w:tcPr>
            <w:tcW w:w="1812" w:type="dxa"/>
          </w:tcPr>
          <w:p w:rsidR="00BF750A" w:rsidRDefault="00BF750A" w:rsidP="0058210B"/>
        </w:tc>
      </w:tr>
    </w:tbl>
    <w:p w:rsidR="00BF750A" w:rsidRDefault="001C451C" w:rsidP="001C451C">
      <w:pPr>
        <w:pStyle w:val="Caption"/>
        <w:ind w:left="5760" w:firstLine="720"/>
      </w:pPr>
      <w:bookmarkStart w:id="102" w:name="_Toc513723816"/>
      <w:r>
        <w:t xml:space="preserve">Table </w:t>
      </w:r>
      <w:r>
        <w:fldChar w:fldCharType="begin"/>
      </w:r>
      <w:r>
        <w:instrText xml:space="preserve"> SEQ Table \* ARABIC </w:instrText>
      </w:r>
      <w:r>
        <w:fldChar w:fldCharType="separate"/>
      </w:r>
      <w:r>
        <w:rPr>
          <w:noProof/>
        </w:rPr>
        <w:t>4</w:t>
      </w:r>
      <w:r>
        <w:fldChar w:fldCharType="end"/>
      </w:r>
      <w:r>
        <w:t>: Entity Dimension Table</w:t>
      </w:r>
      <w:bookmarkEnd w:id="102"/>
    </w:p>
    <w:p w:rsidR="00BF750A" w:rsidRDefault="00BF750A" w:rsidP="00BF750A">
      <w:pPr>
        <w:rPr>
          <w:b/>
          <w:u w:val="single"/>
        </w:rPr>
      </w:pPr>
      <w:r w:rsidRPr="00101D84">
        <w:rPr>
          <w:b/>
          <w:u w:val="single"/>
        </w:rPr>
        <w:t>EXPENSE</w:t>
      </w:r>
      <w:r w:rsidR="001C451C">
        <w:rPr>
          <w:b/>
          <w:u w:val="single"/>
        </w:rPr>
        <w:t xml:space="preserve"> </w:t>
      </w:r>
      <w:r w:rsidRPr="00101D84">
        <w:rPr>
          <w:b/>
          <w:u w:val="single"/>
        </w:rPr>
        <w:t>TYPE TABLE (DIMENSION)</w:t>
      </w:r>
    </w:p>
    <w:p w:rsidR="00BF750A" w:rsidRPr="006445DD" w:rsidRDefault="00BF750A" w:rsidP="00BF750A">
      <w:pPr>
        <w:rPr>
          <w:b/>
          <w:u w:val="single"/>
        </w:rPr>
      </w:pPr>
    </w:p>
    <w:tbl>
      <w:tblPr>
        <w:tblStyle w:val="TableGrid"/>
        <w:tblW w:w="0" w:type="auto"/>
        <w:tblLook w:val="04A0" w:firstRow="1" w:lastRow="0" w:firstColumn="1" w:lastColumn="0" w:noHBand="0" w:noVBand="1"/>
      </w:tblPr>
      <w:tblGrid>
        <w:gridCol w:w="2312"/>
        <w:gridCol w:w="2034"/>
        <w:gridCol w:w="1725"/>
        <w:gridCol w:w="1529"/>
        <w:gridCol w:w="1416"/>
      </w:tblGrid>
      <w:tr w:rsidR="00BF750A" w:rsidRPr="00460A10" w:rsidTr="0058210B">
        <w:tc>
          <w:tcPr>
            <w:tcW w:w="2855"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3661"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118"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66"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1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55"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ExpenseTypeID</w:t>
            </w:r>
          </w:p>
        </w:tc>
        <w:tc>
          <w:tcPr>
            <w:tcW w:w="3661"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PK</w:t>
            </w:r>
          </w:p>
        </w:tc>
        <w:tc>
          <w:tcPr>
            <w:tcW w:w="311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Automatically Generated</w:t>
            </w:r>
          </w:p>
        </w:tc>
        <w:tc>
          <w:tcPr>
            <w:tcW w:w="2666" w:type="dxa"/>
          </w:tcPr>
          <w:p w:rsidR="00BF750A" w:rsidRPr="006445DD" w:rsidRDefault="00BF750A" w:rsidP="0058210B">
            <w:pPr>
              <w:rPr>
                <w:sz w:val="20"/>
                <w:szCs w:val="20"/>
              </w:rPr>
            </w:pPr>
          </w:p>
        </w:tc>
        <w:tc>
          <w:tcPr>
            <w:tcW w:w="1812" w:type="dxa"/>
          </w:tcPr>
          <w:p w:rsidR="00BF750A" w:rsidRDefault="00BF750A" w:rsidP="0058210B"/>
        </w:tc>
      </w:tr>
      <w:tr w:rsidR="00BF750A" w:rsidTr="0058210B">
        <w:tc>
          <w:tcPr>
            <w:tcW w:w="2855"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ExpenseTypeDescription</w:t>
            </w:r>
          </w:p>
        </w:tc>
        <w:tc>
          <w:tcPr>
            <w:tcW w:w="3661"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Decc.Spreadsheet. ExpenseType</w:t>
            </w:r>
          </w:p>
        </w:tc>
        <w:tc>
          <w:tcPr>
            <w:tcW w:w="3118"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None</w:t>
            </w:r>
          </w:p>
        </w:tc>
        <w:tc>
          <w:tcPr>
            <w:tcW w:w="2666" w:type="dxa"/>
          </w:tcPr>
          <w:p w:rsidR="00BF750A" w:rsidRPr="006445DD" w:rsidRDefault="00BF750A" w:rsidP="0058210B">
            <w:pPr>
              <w:rPr>
                <w:sz w:val="20"/>
                <w:szCs w:val="20"/>
              </w:rPr>
            </w:pPr>
          </w:p>
          <w:p w:rsidR="00BF750A" w:rsidRPr="006445DD" w:rsidRDefault="00BF750A" w:rsidP="0058210B">
            <w:pPr>
              <w:rPr>
                <w:sz w:val="20"/>
                <w:szCs w:val="20"/>
              </w:rPr>
            </w:pPr>
            <w:r w:rsidRPr="006445DD">
              <w:rPr>
                <w:sz w:val="20"/>
                <w:szCs w:val="20"/>
              </w:rPr>
              <w:t>“UNKNOWN”</w:t>
            </w:r>
          </w:p>
        </w:tc>
        <w:tc>
          <w:tcPr>
            <w:tcW w:w="1812" w:type="dxa"/>
          </w:tcPr>
          <w:p w:rsidR="00BF750A" w:rsidRDefault="00BF750A" w:rsidP="0058210B"/>
        </w:tc>
      </w:tr>
      <w:tr w:rsidR="00BF750A" w:rsidTr="0058210B">
        <w:tc>
          <w:tcPr>
            <w:tcW w:w="2855" w:type="dxa"/>
          </w:tcPr>
          <w:p w:rsidR="00BF750A" w:rsidRDefault="00BF750A" w:rsidP="0058210B"/>
          <w:p w:rsidR="00BF750A" w:rsidRDefault="00BF750A" w:rsidP="0058210B"/>
        </w:tc>
        <w:tc>
          <w:tcPr>
            <w:tcW w:w="3661" w:type="dxa"/>
          </w:tcPr>
          <w:p w:rsidR="00BF750A" w:rsidRDefault="00BF750A" w:rsidP="0058210B"/>
        </w:tc>
        <w:tc>
          <w:tcPr>
            <w:tcW w:w="3118" w:type="dxa"/>
          </w:tcPr>
          <w:p w:rsidR="00BF750A" w:rsidRDefault="00BF750A" w:rsidP="0058210B"/>
        </w:tc>
        <w:tc>
          <w:tcPr>
            <w:tcW w:w="2666" w:type="dxa"/>
          </w:tcPr>
          <w:p w:rsidR="00BF750A" w:rsidRDefault="00BF750A" w:rsidP="0058210B"/>
        </w:tc>
        <w:tc>
          <w:tcPr>
            <w:tcW w:w="1812" w:type="dxa"/>
          </w:tcPr>
          <w:p w:rsidR="00BF750A" w:rsidRDefault="00BF750A" w:rsidP="0058210B"/>
        </w:tc>
      </w:tr>
    </w:tbl>
    <w:p w:rsidR="00BF750A" w:rsidRDefault="001C451C" w:rsidP="001C451C">
      <w:pPr>
        <w:pStyle w:val="Caption"/>
        <w:ind w:left="5040" w:firstLine="720"/>
      </w:pPr>
      <w:bookmarkStart w:id="103" w:name="_Toc513723817"/>
      <w:r>
        <w:t xml:space="preserve">Table </w:t>
      </w:r>
      <w:r>
        <w:fldChar w:fldCharType="begin"/>
      </w:r>
      <w:r>
        <w:instrText xml:space="preserve"> SEQ Table \* ARABIC </w:instrText>
      </w:r>
      <w:r>
        <w:fldChar w:fldCharType="separate"/>
      </w:r>
      <w:r>
        <w:rPr>
          <w:noProof/>
        </w:rPr>
        <w:t>5</w:t>
      </w:r>
      <w:r>
        <w:fldChar w:fldCharType="end"/>
      </w:r>
      <w:r>
        <w:t>: Expense Type Dimension table</w:t>
      </w:r>
      <w:bookmarkEnd w:id="103"/>
    </w:p>
    <w:p w:rsidR="00BF750A" w:rsidRDefault="00BF750A" w:rsidP="00BF750A"/>
    <w:p w:rsidR="00BF750A" w:rsidRDefault="00BF750A" w:rsidP="00BF750A"/>
    <w:p w:rsidR="00BF750A" w:rsidRDefault="00BF750A" w:rsidP="00BF750A"/>
    <w:p w:rsidR="00BF750A" w:rsidRDefault="00BF750A" w:rsidP="00BF750A"/>
    <w:p w:rsidR="003A3BDF" w:rsidRDefault="003A3BDF" w:rsidP="00BF750A"/>
    <w:p w:rsidR="00BF750A" w:rsidRDefault="00BF750A" w:rsidP="00BF750A"/>
    <w:p w:rsidR="001C451C" w:rsidRDefault="001C451C" w:rsidP="00BF750A"/>
    <w:p w:rsidR="00BF750A" w:rsidRPr="006445DD" w:rsidRDefault="00BF750A" w:rsidP="00BF750A">
      <w:pPr>
        <w:rPr>
          <w:b/>
          <w:u w:val="single"/>
        </w:rPr>
      </w:pPr>
      <w:r>
        <w:rPr>
          <w:b/>
          <w:u w:val="single"/>
        </w:rPr>
        <w:lastRenderedPageBreak/>
        <w:t>EXPENSE</w:t>
      </w:r>
      <w:r w:rsidR="001C451C">
        <w:rPr>
          <w:b/>
          <w:u w:val="single"/>
        </w:rPr>
        <w:t xml:space="preserve"> </w:t>
      </w:r>
      <w:r>
        <w:rPr>
          <w:b/>
          <w:u w:val="single"/>
        </w:rPr>
        <w:t>AREA TABLE (DIMENSION</w:t>
      </w:r>
    </w:p>
    <w:tbl>
      <w:tblPr>
        <w:tblStyle w:val="TableGrid"/>
        <w:tblW w:w="0" w:type="auto"/>
        <w:tblLook w:val="04A0" w:firstRow="1" w:lastRow="0" w:firstColumn="1" w:lastColumn="0" w:noHBand="0" w:noVBand="1"/>
      </w:tblPr>
      <w:tblGrid>
        <w:gridCol w:w="2436"/>
        <w:gridCol w:w="2044"/>
        <w:gridCol w:w="1615"/>
        <w:gridCol w:w="1537"/>
        <w:gridCol w:w="1384"/>
      </w:tblGrid>
      <w:tr w:rsidR="00BF750A" w:rsidRPr="00460A10" w:rsidTr="0058210B">
        <w:tc>
          <w:tcPr>
            <w:tcW w:w="2819"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3697"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118"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66"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1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19" w:type="dxa"/>
          </w:tcPr>
          <w:p w:rsidR="00BF750A" w:rsidRDefault="00BF750A" w:rsidP="0058210B"/>
          <w:p w:rsidR="00BF750A" w:rsidRDefault="00BF750A" w:rsidP="0058210B">
            <w:r>
              <w:t xml:space="preserve">ExpenseAreaID </w:t>
            </w:r>
          </w:p>
        </w:tc>
        <w:tc>
          <w:tcPr>
            <w:tcW w:w="3697" w:type="dxa"/>
          </w:tcPr>
          <w:p w:rsidR="00BF750A" w:rsidRDefault="00BF750A" w:rsidP="0058210B"/>
          <w:p w:rsidR="00BF750A" w:rsidRDefault="00BF750A" w:rsidP="0058210B">
            <w:r>
              <w:t>PK</w:t>
            </w:r>
          </w:p>
        </w:tc>
        <w:tc>
          <w:tcPr>
            <w:tcW w:w="3118" w:type="dxa"/>
          </w:tcPr>
          <w:p w:rsidR="00BF750A" w:rsidRDefault="00BF750A" w:rsidP="0058210B"/>
          <w:p w:rsidR="00BF750A" w:rsidRDefault="00BF750A" w:rsidP="0058210B">
            <w:r>
              <w:t>Automatically Generated</w:t>
            </w:r>
          </w:p>
        </w:tc>
        <w:tc>
          <w:tcPr>
            <w:tcW w:w="2666" w:type="dxa"/>
          </w:tcPr>
          <w:p w:rsidR="00BF750A" w:rsidRDefault="00BF750A" w:rsidP="0058210B"/>
        </w:tc>
        <w:tc>
          <w:tcPr>
            <w:tcW w:w="1812" w:type="dxa"/>
          </w:tcPr>
          <w:p w:rsidR="00BF750A" w:rsidRDefault="00BF750A" w:rsidP="0058210B"/>
        </w:tc>
      </w:tr>
      <w:tr w:rsidR="00BF750A" w:rsidTr="0058210B">
        <w:tc>
          <w:tcPr>
            <w:tcW w:w="2819" w:type="dxa"/>
          </w:tcPr>
          <w:p w:rsidR="00BF750A" w:rsidRDefault="00BF750A" w:rsidP="0058210B"/>
          <w:p w:rsidR="00BF750A" w:rsidRDefault="00BF750A" w:rsidP="0058210B">
            <w:r>
              <w:t>ExpenseAreaDescription</w:t>
            </w:r>
          </w:p>
        </w:tc>
        <w:tc>
          <w:tcPr>
            <w:tcW w:w="3697" w:type="dxa"/>
          </w:tcPr>
          <w:p w:rsidR="00BF750A" w:rsidRDefault="00BF750A" w:rsidP="0058210B"/>
          <w:p w:rsidR="00BF750A" w:rsidRDefault="00BF750A" w:rsidP="0058210B">
            <w:r>
              <w:t>Decc.Spreadsheet. ExpenseAreaID</w:t>
            </w:r>
          </w:p>
        </w:tc>
        <w:tc>
          <w:tcPr>
            <w:tcW w:w="3118" w:type="dxa"/>
          </w:tcPr>
          <w:p w:rsidR="00BF750A" w:rsidRDefault="00BF750A" w:rsidP="0058210B"/>
          <w:p w:rsidR="00BF750A" w:rsidRDefault="00BF750A" w:rsidP="0058210B">
            <w:r>
              <w:t>None</w:t>
            </w:r>
          </w:p>
        </w:tc>
        <w:tc>
          <w:tcPr>
            <w:tcW w:w="2666" w:type="dxa"/>
          </w:tcPr>
          <w:p w:rsidR="00BF750A" w:rsidRDefault="00BF750A" w:rsidP="0058210B"/>
          <w:p w:rsidR="00BF750A" w:rsidRDefault="00BF750A" w:rsidP="0058210B">
            <w:r>
              <w:t>“UNKNOWN”</w:t>
            </w:r>
          </w:p>
        </w:tc>
        <w:tc>
          <w:tcPr>
            <w:tcW w:w="1812" w:type="dxa"/>
          </w:tcPr>
          <w:p w:rsidR="00BF750A" w:rsidRDefault="00BF750A" w:rsidP="0058210B"/>
        </w:tc>
      </w:tr>
      <w:tr w:rsidR="00BF750A" w:rsidTr="0058210B">
        <w:tc>
          <w:tcPr>
            <w:tcW w:w="2819" w:type="dxa"/>
          </w:tcPr>
          <w:p w:rsidR="00BF750A" w:rsidRDefault="00BF750A" w:rsidP="0058210B"/>
          <w:p w:rsidR="00BF750A" w:rsidRDefault="00BF750A" w:rsidP="0058210B"/>
        </w:tc>
        <w:tc>
          <w:tcPr>
            <w:tcW w:w="3697" w:type="dxa"/>
          </w:tcPr>
          <w:p w:rsidR="00BF750A" w:rsidRDefault="00BF750A" w:rsidP="0058210B"/>
        </w:tc>
        <w:tc>
          <w:tcPr>
            <w:tcW w:w="3118" w:type="dxa"/>
          </w:tcPr>
          <w:p w:rsidR="00BF750A" w:rsidRDefault="00BF750A" w:rsidP="0058210B"/>
        </w:tc>
        <w:tc>
          <w:tcPr>
            <w:tcW w:w="2666" w:type="dxa"/>
          </w:tcPr>
          <w:p w:rsidR="00BF750A" w:rsidRDefault="00BF750A" w:rsidP="0058210B"/>
        </w:tc>
        <w:tc>
          <w:tcPr>
            <w:tcW w:w="1812" w:type="dxa"/>
          </w:tcPr>
          <w:p w:rsidR="00BF750A" w:rsidRDefault="00BF750A" w:rsidP="0058210B"/>
        </w:tc>
      </w:tr>
    </w:tbl>
    <w:p w:rsidR="00BF750A" w:rsidRDefault="001C451C" w:rsidP="001C451C">
      <w:pPr>
        <w:pStyle w:val="Caption"/>
        <w:ind w:left="5040" w:firstLine="720"/>
        <w:rPr>
          <w:b/>
          <w:u w:val="single"/>
        </w:rPr>
      </w:pPr>
      <w:bookmarkStart w:id="104" w:name="_Toc513723818"/>
      <w:r>
        <w:t xml:space="preserve">Table </w:t>
      </w:r>
      <w:r>
        <w:fldChar w:fldCharType="begin"/>
      </w:r>
      <w:r>
        <w:instrText xml:space="preserve"> SEQ Table \* ARABIC </w:instrText>
      </w:r>
      <w:r>
        <w:fldChar w:fldCharType="separate"/>
      </w:r>
      <w:r>
        <w:rPr>
          <w:noProof/>
        </w:rPr>
        <w:t>6</w:t>
      </w:r>
      <w:r>
        <w:fldChar w:fldCharType="end"/>
      </w:r>
      <w:r>
        <w:t>: Expense Area Dimension Table</w:t>
      </w:r>
      <w:bookmarkEnd w:id="104"/>
    </w:p>
    <w:p w:rsidR="00BF750A" w:rsidRDefault="00BF750A" w:rsidP="00BF750A">
      <w:pPr>
        <w:rPr>
          <w:b/>
          <w:u w:val="single"/>
        </w:rPr>
      </w:pPr>
      <w:r>
        <w:rPr>
          <w:b/>
          <w:u w:val="single"/>
        </w:rPr>
        <w:t>GROUP TABLE (DIMENSION)</w:t>
      </w:r>
    </w:p>
    <w:p w:rsidR="00BF750A" w:rsidRPr="00BA6AC7" w:rsidRDefault="00BF750A" w:rsidP="00BF750A">
      <w:pPr>
        <w:rPr>
          <w:b/>
          <w:u w:val="single"/>
        </w:rPr>
      </w:pPr>
    </w:p>
    <w:tbl>
      <w:tblPr>
        <w:tblStyle w:val="TableGrid"/>
        <w:tblW w:w="0" w:type="auto"/>
        <w:tblLook w:val="04A0" w:firstRow="1" w:lastRow="0" w:firstColumn="1" w:lastColumn="0" w:noHBand="0" w:noVBand="1"/>
      </w:tblPr>
      <w:tblGrid>
        <w:gridCol w:w="1901"/>
        <w:gridCol w:w="2561"/>
        <w:gridCol w:w="1623"/>
        <w:gridCol w:w="1544"/>
        <w:gridCol w:w="1387"/>
      </w:tblGrid>
      <w:tr w:rsidR="00BF750A" w:rsidRPr="00460A10" w:rsidTr="0058210B">
        <w:tc>
          <w:tcPr>
            <w:tcW w:w="2819"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3697"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118"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66"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1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19" w:type="dxa"/>
          </w:tcPr>
          <w:p w:rsidR="00BF750A" w:rsidRDefault="00BF750A" w:rsidP="0058210B"/>
          <w:p w:rsidR="00BF750A" w:rsidRDefault="00BF750A" w:rsidP="0058210B">
            <w:r>
              <w:t>GroupID</w:t>
            </w:r>
          </w:p>
        </w:tc>
        <w:tc>
          <w:tcPr>
            <w:tcW w:w="3697" w:type="dxa"/>
          </w:tcPr>
          <w:p w:rsidR="00BF750A" w:rsidRDefault="00BF750A" w:rsidP="0058210B"/>
          <w:p w:rsidR="00BF750A" w:rsidRDefault="00BF750A" w:rsidP="0058210B">
            <w:r>
              <w:t>PK</w:t>
            </w:r>
          </w:p>
        </w:tc>
        <w:tc>
          <w:tcPr>
            <w:tcW w:w="3118" w:type="dxa"/>
          </w:tcPr>
          <w:p w:rsidR="00BF750A" w:rsidRDefault="00BF750A" w:rsidP="0058210B"/>
          <w:p w:rsidR="00BF750A" w:rsidRDefault="00BF750A" w:rsidP="0058210B">
            <w:r>
              <w:t>Automatically Generated</w:t>
            </w:r>
          </w:p>
        </w:tc>
        <w:tc>
          <w:tcPr>
            <w:tcW w:w="2666" w:type="dxa"/>
          </w:tcPr>
          <w:p w:rsidR="00BF750A" w:rsidRDefault="00BF750A" w:rsidP="0058210B"/>
        </w:tc>
        <w:tc>
          <w:tcPr>
            <w:tcW w:w="1812" w:type="dxa"/>
          </w:tcPr>
          <w:p w:rsidR="00BF750A" w:rsidRDefault="00BF750A" w:rsidP="0058210B"/>
        </w:tc>
      </w:tr>
      <w:tr w:rsidR="00BF750A" w:rsidTr="0058210B">
        <w:tc>
          <w:tcPr>
            <w:tcW w:w="2819" w:type="dxa"/>
          </w:tcPr>
          <w:p w:rsidR="00BF750A" w:rsidRDefault="00BF750A" w:rsidP="0058210B"/>
          <w:p w:rsidR="00BF750A" w:rsidRDefault="00BF750A" w:rsidP="0058210B">
            <w:r>
              <w:t>GroupDescription</w:t>
            </w:r>
          </w:p>
        </w:tc>
        <w:tc>
          <w:tcPr>
            <w:tcW w:w="3697" w:type="dxa"/>
          </w:tcPr>
          <w:p w:rsidR="00BF750A" w:rsidRDefault="00BF750A" w:rsidP="0058210B"/>
          <w:p w:rsidR="00BF750A" w:rsidRDefault="00BF750A" w:rsidP="0058210B">
            <w:r>
              <w:t>Decc.Spreadsheet.Group</w:t>
            </w:r>
          </w:p>
        </w:tc>
        <w:tc>
          <w:tcPr>
            <w:tcW w:w="3118" w:type="dxa"/>
          </w:tcPr>
          <w:p w:rsidR="00BF750A" w:rsidRDefault="00BF750A" w:rsidP="0058210B"/>
          <w:p w:rsidR="00BF750A" w:rsidRDefault="00BF750A" w:rsidP="0058210B">
            <w:r>
              <w:t>None</w:t>
            </w:r>
          </w:p>
        </w:tc>
        <w:tc>
          <w:tcPr>
            <w:tcW w:w="2666" w:type="dxa"/>
          </w:tcPr>
          <w:p w:rsidR="00BF750A" w:rsidRDefault="00BF750A" w:rsidP="0058210B"/>
          <w:p w:rsidR="00BF750A" w:rsidRDefault="00BF750A" w:rsidP="0058210B">
            <w:r>
              <w:t>“UNKNOWN”</w:t>
            </w:r>
          </w:p>
        </w:tc>
        <w:tc>
          <w:tcPr>
            <w:tcW w:w="1812" w:type="dxa"/>
          </w:tcPr>
          <w:p w:rsidR="00BF750A" w:rsidRDefault="00BF750A" w:rsidP="0058210B"/>
        </w:tc>
      </w:tr>
      <w:tr w:rsidR="00BF750A" w:rsidTr="0058210B">
        <w:tc>
          <w:tcPr>
            <w:tcW w:w="2819" w:type="dxa"/>
          </w:tcPr>
          <w:p w:rsidR="00BF750A" w:rsidRDefault="00BF750A" w:rsidP="0058210B"/>
          <w:p w:rsidR="00BF750A" w:rsidRDefault="00BF750A" w:rsidP="0058210B"/>
        </w:tc>
        <w:tc>
          <w:tcPr>
            <w:tcW w:w="3697" w:type="dxa"/>
          </w:tcPr>
          <w:p w:rsidR="00BF750A" w:rsidRDefault="00BF750A" w:rsidP="0058210B"/>
        </w:tc>
        <w:tc>
          <w:tcPr>
            <w:tcW w:w="3118" w:type="dxa"/>
          </w:tcPr>
          <w:p w:rsidR="00BF750A" w:rsidRDefault="00BF750A" w:rsidP="0058210B"/>
        </w:tc>
        <w:tc>
          <w:tcPr>
            <w:tcW w:w="2666" w:type="dxa"/>
          </w:tcPr>
          <w:p w:rsidR="00BF750A" w:rsidRDefault="00BF750A" w:rsidP="0058210B"/>
        </w:tc>
        <w:tc>
          <w:tcPr>
            <w:tcW w:w="1812" w:type="dxa"/>
          </w:tcPr>
          <w:p w:rsidR="00BF750A" w:rsidRDefault="00BF750A" w:rsidP="0058210B"/>
        </w:tc>
      </w:tr>
    </w:tbl>
    <w:p w:rsidR="00BF750A" w:rsidRDefault="001C451C" w:rsidP="001C451C">
      <w:pPr>
        <w:pStyle w:val="Caption"/>
        <w:ind w:left="5760" w:firstLine="720"/>
      </w:pPr>
      <w:bookmarkStart w:id="105" w:name="_Toc513723819"/>
      <w:r>
        <w:t xml:space="preserve">Table </w:t>
      </w:r>
      <w:r>
        <w:fldChar w:fldCharType="begin"/>
      </w:r>
      <w:r>
        <w:instrText xml:space="preserve"> SEQ Table \* ARABIC </w:instrText>
      </w:r>
      <w:r>
        <w:fldChar w:fldCharType="separate"/>
      </w:r>
      <w:r>
        <w:rPr>
          <w:noProof/>
        </w:rPr>
        <w:t>7</w:t>
      </w:r>
      <w:r>
        <w:fldChar w:fldCharType="end"/>
      </w:r>
      <w:r>
        <w:t>: Group Dimension Table</w:t>
      </w:r>
      <w:bookmarkEnd w:id="105"/>
    </w:p>
    <w:p w:rsidR="00BF750A" w:rsidRPr="00101D84" w:rsidRDefault="00BF750A" w:rsidP="00BF750A">
      <w:pPr>
        <w:rPr>
          <w:b/>
          <w:u w:val="single"/>
        </w:rPr>
      </w:pPr>
      <w:r>
        <w:rPr>
          <w:b/>
          <w:u w:val="single"/>
        </w:rPr>
        <w:t xml:space="preserve">SUPPLIER </w:t>
      </w:r>
      <w:r w:rsidRPr="00101D84">
        <w:rPr>
          <w:b/>
          <w:u w:val="single"/>
        </w:rPr>
        <w:t>TABLE (DIMENSION)</w:t>
      </w:r>
    </w:p>
    <w:p w:rsidR="00BF750A" w:rsidRDefault="00BF750A" w:rsidP="00BF750A"/>
    <w:tbl>
      <w:tblPr>
        <w:tblStyle w:val="TableGrid"/>
        <w:tblW w:w="0" w:type="auto"/>
        <w:tblLook w:val="04A0" w:firstRow="1" w:lastRow="0" w:firstColumn="1" w:lastColumn="0" w:noHBand="0" w:noVBand="1"/>
      </w:tblPr>
      <w:tblGrid>
        <w:gridCol w:w="2008"/>
        <w:gridCol w:w="2652"/>
        <w:gridCol w:w="1526"/>
        <w:gridCol w:w="1471"/>
        <w:gridCol w:w="1359"/>
      </w:tblGrid>
      <w:tr w:rsidR="00BF750A" w:rsidRPr="00460A10" w:rsidTr="0058210B">
        <w:tc>
          <w:tcPr>
            <w:tcW w:w="2855"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3661"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3118"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2666"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812"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2855" w:type="dxa"/>
          </w:tcPr>
          <w:p w:rsidR="00BF750A" w:rsidRDefault="00BF750A" w:rsidP="0058210B"/>
          <w:p w:rsidR="00BF750A" w:rsidRDefault="00BF750A" w:rsidP="0058210B">
            <w:r>
              <w:t>SupplierID</w:t>
            </w:r>
          </w:p>
        </w:tc>
        <w:tc>
          <w:tcPr>
            <w:tcW w:w="3661" w:type="dxa"/>
          </w:tcPr>
          <w:p w:rsidR="00BF750A" w:rsidRDefault="00BF750A" w:rsidP="0058210B"/>
          <w:p w:rsidR="00BF750A" w:rsidRDefault="00BF750A" w:rsidP="0058210B">
            <w:r>
              <w:t>PK</w:t>
            </w:r>
          </w:p>
        </w:tc>
        <w:tc>
          <w:tcPr>
            <w:tcW w:w="3118" w:type="dxa"/>
          </w:tcPr>
          <w:p w:rsidR="00BF750A" w:rsidRDefault="00BF750A" w:rsidP="0058210B"/>
          <w:p w:rsidR="00BF750A" w:rsidRDefault="00BF750A" w:rsidP="0058210B">
            <w:r>
              <w:t>Automatically Generated</w:t>
            </w:r>
          </w:p>
        </w:tc>
        <w:tc>
          <w:tcPr>
            <w:tcW w:w="2666" w:type="dxa"/>
          </w:tcPr>
          <w:p w:rsidR="00BF750A" w:rsidRDefault="00BF750A" w:rsidP="0058210B"/>
        </w:tc>
        <w:tc>
          <w:tcPr>
            <w:tcW w:w="1812" w:type="dxa"/>
          </w:tcPr>
          <w:p w:rsidR="00BF750A" w:rsidRDefault="00BF750A" w:rsidP="0058210B"/>
        </w:tc>
      </w:tr>
      <w:tr w:rsidR="00BF750A" w:rsidTr="0058210B">
        <w:tc>
          <w:tcPr>
            <w:tcW w:w="2855" w:type="dxa"/>
          </w:tcPr>
          <w:p w:rsidR="00BF750A" w:rsidRDefault="00BF750A" w:rsidP="0058210B"/>
          <w:p w:rsidR="00BF750A" w:rsidRDefault="00BF750A" w:rsidP="0058210B">
            <w:r>
              <w:t>SupplierDescription</w:t>
            </w:r>
          </w:p>
        </w:tc>
        <w:tc>
          <w:tcPr>
            <w:tcW w:w="3661" w:type="dxa"/>
          </w:tcPr>
          <w:p w:rsidR="00BF750A" w:rsidRDefault="00BF750A" w:rsidP="0058210B"/>
          <w:p w:rsidR="00BF750A" w:rsidRDefault="00BF750A" w:rsidP="0058210B">
            <w:r>
              <w:t>Decc.Spreadsheet.Supplier</w:t>
            </w:r>
          </w:p>
        </w:tc>
        <w:tc>
          <w:tcPr>
            <w:tcW w:w="3118" w:type="dxa"/>
          </w:tcPr>
          <w:p w:rsidR="00BF750A" w:rsidRDefault="00BF750A" w:rsidP="0058210B"/>
          <w:p w:rsidR="00BF750A" w:rsidRDefault="00BF750A" w:rsidP="0058210B">
            <w:r>
              <w:t>None</w:t>
            </w:r>
          </w:p>
        </w:tc>
        <w:tc>
          <w:tcPr>
            <w:tcW w:w="2666" w:type="dxa"/>
          </w:tcPr>
          <w:p w:rsidR="00BF750A" w:rsidRDefault="00BF750A" w:rsidP="0058210B"/>
          <w:p w:rsidR="00BF750A" w:rsidRDefault="00BF750A" w:rsidP="0058210B">
            <w:r>
              <w:t>“UNKNOWN”</w:t>
            </w:r>
          </w:p>
        </w:tc>
        <w:tc>
          <w:tcPr>
            <w:tcW w:w="1812" w:type="dxa"/>
          </w:tcPr>
          <w:p w:rsidR="00BF750A" w:rsidRDefault="00BF750A" w:rsidP="0058210B"/>
        </w:tc>
      </w:tr>
      <w:tr w:rsidR="00BF750A" w:rsidTr="0058210B">
        <w:tc>
          <w:tcPr>
            <w:tcW w:w="2855" w:type="dxa"/>
          </w:tcPr>
          <w:p w:rsidR="00BF750A" w:rsidRDefault="00BF750A" w:rsidP="0058210B"/>
          <w:p w:rsidR="00BF750A" w:rsidRDefault="00BF750A" w:rsidP="0058210B"/>
        </w:tc>
        <w:tc>
          <w:tcPr>
            <w:tcW w:w="3661" w:type="dxa"/>
          </w:tcPr>
          <w:p w:rsidR="00BF750A" w:rsidRDefault="00BF750A" w:rsidP="0058210B"/>
        </w:tc>
        <w:tc>
          <w:tcPr>
            <w:tcW w:w="3118" w:type="dxa"/>
          </w:tcPr>
          <w:p w:rsidR="00BF750A" w:rsidRDefault="00BF750A" w:rsidP="0058210B"/>
        </w:tc>
        <w:tc>
          <w:tcPr>
            <w:tcW w:w="2666" w:type="dxa"/>
          </w:tcPr>
          <w:p w:rsidR="00BF750A" w:rsidRDefault="00BF750A" w:rsidP="0058210B"/>
        </w:tc>
        <w:tc>
          <w:tcPr>
            <w:tcW w:w="1812" w:type="dxa"/>
          </w:tcPr>
          <w:p w:rsidR="00BF750A" w:rsidRDefault="00BF750A" w:rsidP="0058210B"/>
        </w:tc>
      </w:tr>
    </w:tbl>
    <w:p w:rsidR="00BF750A" w:rsidRDefault="001C451C" w:rsidP="001C451C">
      <w:pPr>
        <w:pStyle w:val="Caption"/>
        <w:ind w:left="5760" w:firstLine="720"/>
        <w:rPr>
          <w:b/>
          <w:u w:val="single"/>
        </w:rPr>
      </w:pPr>
      <w:bookmarkStart w:id="106" w:name="_Toc513723820"/>
      <w:r>
        <w:t xml:space="preserve">Table </w:t>
      </w:r>
      <w:r>
        <w:fldChar w:fldCharType="begin"/>
      </w:r>
      <w:r>
        <w:instrText xml:space="preserve"> SEQ Table \* ARABIC </w:instrText>
      </w:r>
      <w:r>
        <w:fldChar w:fldCharType="separate"/>
      </w:r>
      <w:r>
        <w:rPr>
          <w:noProof/>
        </w:rPr>
        <w:t>8</w:t>
      </w:r>
      <w:r>
        <w:fldChar w:fldCharType="end"/>
      </w:r>
      <w:r>
        <w:t>: Supplier Dimension Table</w:t>
      </w:r>
      <w:bookmarkEnd w:id="106"/>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Default="00BF750A" w:rsidP="00BF750A">
      <w:pPr>
        <w:rPr>
          <w:b/>
          <w:u w:val="single"/>
        </w:rPr>
      </w:pPr>
    </w:p>
    <w:p w:rsidR="00BF750A" w:rsidRPr="00BF750A" w:rsidRDefault="00BF750A" w:rsidP="00BF750A">
      <w:pPr>
        <w:rPr>
          <w:b/>
          <w:u w:val="single"/>
        </w:rPr>
      </w:pPr>
      <w:r>
        <w:rPr>
          <w:b/>
          <w:u w:val="single"/>
        </w:rPr>
        <w:lastRenderedPageBreak/>
        <w:t xml:space="preserve">DATE </w:t>
      </w:r>
      <w:r w:rsidRPr="00101D84">
        <w:rPr>
          <w:b/>
          <w:u w:val="single"/>
        </w:rPr>
        <w:t>TABLE (DIMENSION)</w:t>
      </w:r>
    </w:p>
    <w:tbl>
      <w:tblPr>
        <w:tblStyle w:val="TableGrid"/>
        <w:tblW w:w="0" w:type="auto"/>
        <w:tblLook w:val="04A0" w:firstRow="1" w:lastRow="0" w:firstColumn="1" w:lastColumn="0" w:noHBand="0" w:noVBand="1"/>
      </w:tblPr>
      <w:tblGrid>
        <w:gridCol w:w="1781"/>
        <w:gridCol w:w="2460"/>
        <w:gridCol w:w="1836"/>
        <w:gridCol w:w="1378"/>
        <w:gridCol w:w="1561"/>
      </w:tblGrid>
      <w:tr w:rsidR="00BF750A" w:rsidRPr="00460A10" w:rsidTr="0058210B">
        <w:tc>
          <w:tcPr>
            <w:tcW w:w="1781" w:type="dxa"/>
            <w:shd w:val="clear" w:color="auto" w:fill="70AD47" w:themeFill="accent6"/>
          </w:tcPr>
          <w:p w:rsidR="00BF750A" w:rsidRPr="006445DD" w:rsidRDefault="00BF750A" w:rsidP="0058210B">
            <w:pPr>
              <w:rPr>
                <w:sz w:val="24"/>
                <w:szCs w:val="24"/>
              </w:rPr>
            </w:pPr>
            <w:r w:rsidRPr="006445DD">
              <w:rPr>
                <w:sz w:val="24"/>
                <w:szCs w:val="24"/>
              </w:rPr>
              <w:t>TARGET ATTRIBUTE</w:t>
            </w:r>
          </w:p>
        </w:tc>
        <w:tc>
          <w:tcPr>
            <w:tcW w:w="2460" w:type="dxa"/>
            <w:shd w:val="clear" w:color="auto" w:fill="70AD47" w:themeFill="accent6"/>
          </w:tcPr>
          <w:p w:rsidR="00BF750A" w:rsidRPr="006445DD" w:rsidRDefault="00BF750A" w:rsidP="0058210B">
            <w:pPr>
              <w:rPr>
                <w:sz w:val="24"/>
                <w:szCs w:val="24"/>
              </w:rPr>
            </w:pPr>
            <w:r w:rsidRPr="006445DD">
              <w:rPr>
                <w:sz w:val="24"/>
                <w:szCs w:val="24"/>
              </w:rPr>
              <w:t>SOURCE(S)</w:t>
            </w:r>
          </w:p>
        </w:tc>
        <w:tc>
          <w:tcPr>
            <w:tcW w:w="1836" w:type="dxa"/>
            <w:shd w:val="clear" w:color="auto" w:fill="70AD47" w:themeFill="accent6"/>
          </w:tcPr>
          <w:p w:rsidR="00BF750A" w:rsidRPr="006445DD" w:rsidRDefault="00BF750A" w:rsidP="0058210B">
            <w:pPr>
              <w:rPr>
                <w:sz w:val="24"/>
                <w:szCs w:val="24"/>
              </w:rPr>
            </w:pPr>
            <w:r w:rsidRPr="006445DD">
              <w:rPr>
                <w:sz w:val="24"/>
                <w:szCs w:val="24"/>
              </w:rPr>
              <w:t>PROCESSING REQUIRED</w:t>
            </w:r>
          </w:p>
        </w:tc>
        <w:tc>
          <w:tcPr>
            <w:tcW w:w="1378" w:type="dxa"/>
            <w:shd w:val="clear" w:color="auto" w:fill="70AD47" w:themeFill="accent6"/>
          </w:tcPr>
          <w:p w:rsidR="00BF750A" w:rsidRPr="006445DD" w:rsidRDefault="00BF750A" w:rsidP="0058210B">
            <w:pPr>
              <w:rPr>
                <w:sz w:val="24"/>
                <w:szCs w:val="24"/>
              </w:rPr>
            </w:pPr>
            <w:r w:rsidRPr="006445DD">
              <w:rPr>
                <w:sz w:val="24"/>
                <w:szCs w:val="24"/>
              </w:rPr>
              <w:t>MISSING VALUE?</w:t>
            </w:r>
          </w:p>
        </w:tc>
        <w:tc>
          <w:tcPr>
            <w:tcW w:w="1561" w:type="dxa"/>
            <w:shd w:val="clear" w:color="auto" w:fill="70AD47" w:themeFill="accent6"/>
          </w:tcPr>
          <w:p w:rsidR="00BF750A" w:rsidRPr="006445DD" w:rsidRDefault="00BF750A" w:rsidP="0058210B">
            <w:pPr>
              <w:rPr>
                <w:sz w:val="24"/>
                <w:szCs w:val="24"/>
              </w:rPr>
            </w:pPr>
            <w:r w:rsidRPr="006445DD">
              <w:rPr>
                <w:sz w:val="24"/>
                <w:szCs w:val="24"/>
              </w:rPr>
              <w:t>INCORRECT VALUE?</w:t>
            </w:r>
          </w:p>
        </w:tc>
      </w:tr>
      <w:tr w:rsidR="00BF750A" w:rsidTr="0058210B">
        <w:tc>
          <w:tcPr>
            <w:tcW w:w="1781" w:type="dxa"/>
          </w:tcPr>
          <w:p w:rsidR="00BF750A" w:rsidRDefault="00BF750A" w:rsidP="0058210B"/>
          <w:p w:rsidR="00BF750A" w:rsidRDefault="00BF750A" w:rsidP="0058210B">
            <w:r>
              <w:t xml:space="preserve">DateID </w:t>
            </w:r>
          </w:p>
        </w:tc>
        <w:tc>
          <w:tcPr>
            <w:tcW w:w="2460" w:type="dxa"/>
          </w:tcPr>
          <w:p w:rsidR="00BF750A" w:rsidRDefault="00BF750A" w:rsidP="0058210B"/>
          <w:p w:rsidR="00BF750A" w:rsidRDefault="00BF750A" w:rsidP="0058210B">
            <w:r>
              <w:t>PK</w:t>
            </w:r>
          </w:p>
        </w:tc>
        <w:tc>
          <w:tcPr>
            <w:tcW w:w="1836" w:type="dxa"/>
          </w:tcPr>
          <w:p w:rsidR="00BF750A" w:rsidRDefault="00BF750A" w:rsidP="0058210B"/>
          <w:p w:rsidR="00BF750A" w:rsidRDefault="00BF750A" w:rsidP="0058210B">
            <w:r>
              <w:t>Automatically Generated</w:t>
            </w:r>
          </w:p>
        </w:tc>
        <w:tc>
          <w:tcPr>
            <w:tcW w:w="1378" w:type="dxa"/>
          </w:tcPr>
          <w:p w:rsidR="00BF750A" w:rsidRDefault="00BF750A" w:rsidP="0058210B"/>
        </w:tc>
        <w:tc>
          <w:tcPr>
            <w:tcW w:w="1561" w:type="dxa"/>
          </w:tcPr>
          <w:p w:rsidR="00BF750A" w:rsidRDefault="00BF750A" w:rsidP="0058210B"/>
        </w:tc>
      </w:tr>
      <w:tr w:rsidR="00BF750A" w:rsidTr="0058210B">
        <w:tc>
          <w:tcPr>
            <w:tcW w:w="1781" w:type="dxa"/>
          </w:tcPr>
          <w:p w:rsidR="00BF750A" w:rsidRDefault="00BF750A" w:rsidP="0058210B"/>
          <w:p w:rsidR="00BF750A" w:rsidRDefault="00BF750A" w:rsidP="0058210B">
            <w:r>
              <w:t>DateOfPayment</w:t>
            </w:r>
          </w:p>
        </w:tc>
        <w:tc>
          <w:tcPr>
            <w:tcW w:w="2460" w:type="dxa"/>
          </w:tcPr>
          <w:p w:rsidR="00BF750A" w:rsidRDefault="00BF750A" w:rsidP="0058210B"/>
          <w:p w:rsidR="00BF750A" w:rsidRDefault="00BF750A" w:rsidP="0058210B">
            <w:r>
              <w:t>Decc.Spreadsheet.Date</w:t>
            </w:r>
          </w:p>
        </w:tc>
        <w:tc>
          <w:tcPr>
            <w:tcW w:w="1836" w:type="dxa"/>
          </w:tcPr>
          <w:p w:rsidR="00BF750A" w:rsidRDefault="00BF750A" w:rsidP="0058210B"/>
          <w:p w:rsidR="00BF750A" w:rsidRDefault="00BF750A" w:rsidP="0058210B">
            <w:r>
              <w:t>Full Date</w:t>
            </w:r>
          </w:p>
        </w:tc>
        <w:tc>
          <w:tcPr>
            <w:tcW w:w="1378" w:type="dxa"/>
          </w:tcPr>
          <w:p w:rsidR="00BF750A" w:rsidRDefault="00BF750A" w:rsidP="0058210B">
            <w:r>
              <w:t>Set to last day of current accounting period</w:t>
            </w:r>
          </w:p>
        </w:tc>
        <w:tc>
          <w:tcPr>
            <w:tcW w:w="1561" w:type="dxa"/>
          </w:tcPr>
          <w:p w:rsidR="00BF750A" w:rsidRDefault="00BF750A" w:rsidP="0058210B"/>
        </w:tc>
      </w:tr>
      <w:tr w:rsidR="00BF750A" w:rsidTr="0058210B">
        <w:tc>
          <w:tcPr>
            <w:tcW w:w="1781" w:type="dxa"/>
          </w:tcPr>
          <w:p w:rsidR="00BF750A" w:rsidRDefault="00BF750A" w:rsidP="0058210B"/>
          <w:p w:rsidR="00BF750A" w:rsidRDefault="00BF750A" w:rsidP="0058210B">
            <w:r>
              <w:t>Day</w:t>
            </w:r>
          </w:p>
        </w:tc>
        <w:tc>
          <w:tcPr>
            <w:tcW w:w="2460" w:type="dxa"/>
          </w:tcPr>
          <w:p w:rsidR="00BF750A" w:rsidRDefault="00BF750A" w:rsidP="0058210B"/>
          <w:p w:rsidR="00BF750A" w:rsidRDefault="00BF750A" w:rsidP="0058210B">
            <w:r>
              <w:t>Decc.Spreadsheet.Date</w:t>
            </w:r>
          </w:p>
        </w:tc>
        <w:tc>
          <w:tcPr>
            <w:tcW w:w="1836" w:type="dxa"/>
          </w:tcPr>
          <w:p w:rsidR="00BF750A" w:rsidRDefault="00BF750A" w:rsidP="0058210B"/>
          <w:p w:rsidR="00BF750A" w:rsidRDefault="00BF750A" w:rsidP="0058210B">
            <w:r>
              <w:t>Day</w:t>
            </w:r>
          </w:p>
        </w:tc>
        <w:tc>
          <w:tcPr>
            <w:tcW w:w="1378" w:type="dxa"/>
          </w:tcPr>
          <w:p w:rsidR="00BF750A" w:rsidRDefault="00BF750A" w:rsidP="0058210B">
            <w:r>
              <w:t>Set to day of current accounting period</w:t>
            </w:r>
          </w:p>
        </w:tc>
        <w:tc>
          <w:tcPr>
            <w:tcW w:w="1561" w:type="dxa"/>
          </w:tcPr>
          <w:p w:rsidR="00BF750A" w:rsidRDefault="00BF750A" w:rsidP="0058210B"/>
        </w:tc>
      </w:tr>
      <w:tr w:rsidR="00BF750A" w:rsidTr="0058210B">
        <w:tc>
          <w:tcPr>
            <w:tcW w:w="1781" w:type="dxa"/>
          </w:tcPr>
          <w:p w:rsidR="00BF750A" w:rsidRDefault="00BF750A" w:rsidP="0058210B"/>
          <w:p w:rsidR="00BF750A" w:rsidRDefault="00BF750A" w:rsidP="0058210B">
            <w:r>
              <w:t>Month</w:t>
            </w:r>
          </w:p>
        </w:tc>
        <w:tc>
          <w:tcPr>
            <w:tcW w:w="2460" w:type="dxa"/>
          </w:tcPr>
          <w:p w:rsidR="00BF750A" w:rsidRDefault="00BF750A" w:rsidP="0058210B"/>
          <w:p w:rsidR="00BF750A" w:rsidRDefault="00BF750A" w:rsidP="0058210B">
            <w:r>
              <w:t>Decc.Spreadsheet.Date</w:t>
            </w:r>
          </w:p>
        </w:tc>
        <w:tc>
          <w:tcPr>
            <w:tcW w:w="1836" w:type="dxa"/>
          </w:tcPr>
          <w:p w:rsidR="00BF750A" w:rsidRDefault="00BF750A" w:rsidP="0058210B"/>
          <w:p w:rsidR="00BF750A" w:rsidRDefault="00BF750A" w:rsidP="0058210B">
            <w:r>
              <w:t>Month</w:t>
            </w:r>
          </w:p>
        </w:tc>
        <w:tc>
          <w:tcPr>
            <w:tcW w:w="1378" w:type="dxa"/>
          </w:tcPr>
          <w:p w:rsidR="00BF750A" w:rsidRDefault="00BF750A" w:rsidP="0058210B">
            <w:r>
              <w:t>Set to month of current accounting period</w:t>
            </w:r>
          </w:p>
        </w:tc>
        <w:tc>
          <w:tcPr>
            <w:tcW w:w="1561" w:type="dxa"/>
          </w:tcPr>
          <w:p w:rsidR="00BF750A" w:rsidRDefault="00BF750A" w:rsidP="0058210B"/>
        </w:tc>
      </w:tr>
      <w:tr w:rsidR="00BF750A" w:rsidTr="0058210B">
        <w:tc>
          <w:tcPr>
            <w:tcW w:w="1781" w:type="dxa"/>
          </w:tcPr>
          <w:p w:rsidR="00BF750A" w:rsidRDefault="00BF750A" w:rsidP="0058210B"/>
          <w:p w:rsidR="00BF750A" w:rsidRDefault="00BF750A" w:rsidP="0058210B">
            <w:r>
              <w:t>Year</w:t>
            </w:r>
          </w:p>
        </w:tc>
        <w:tc>
          <w:tcPr>
            <w:tcW w:w="2460" w:type="dxa"/>
          </w:tcPr>
          <w:p w:rsidR="00BF750A" w:rsidRDefault="00BF750A" w:rsidP="0058210B"/>
          <w:p w:rsidR="00BF750A" w:rsidRDefault="00BF750A" w:rsidP="0058210B">
            <w:r>
              <w:t>Decc.Spreadsheet.Date</w:t>
            </w:r>
          </w:p>
        </w:tc>
        <w:tc>
          <w:tcPr>
            <w:tcW w:w="1836" w:type="dxa"/>
          </w:tcPr>
          <w:p w:rsidR="00BF750A" w:rsidRDefault="00BF750A" w:rsidP="0058210B"/>
          <w:p w:rsidR="00BF750A" w:rsidRDefault="00BF750A" w:rsidP="0058210B">
            <w:r>
              <w:t>Year</w:t>
            </w:r>
          </w:p>
        </w:tc>
        <w:tc>
          <w:tcPr>
            <w:tcW w:w="1378" w:type="dxa"/>
          </w:tcPr>
          <w:p w:rsidR="00BF750A" w:rsidRDefault="00BF750A" w:rsidP="0058210B">
            <w:r>
              <w:t>Set to year of current accounting period</w:t>
            </w:r>
          </w:p>
        </w:tc>
        <w:tc>
          <w:tcPr>
            <w:tcW w:w="1561" w:type="dxa"/>
          </w:tcPr>
          <w:p w:rsidR="00BF750A" w:rsidRDefault="00BF750A" w:rsidP="0058210B"/>
        </w:tc>
      </w:tr>
      <w:tr w:rsidR="00BF750A" w:rsidTr="0058210B">
        <w:tc>
          <w:tcPr>
            <w:tcW w:w="1781" w:type="dxa"/>
          </w:tcPr>
          <w:p w:rsidR="00BF750A" w:rsidRDefault="00BF750A" w:rsidP="0058210B"/>
          <w:p w:rsidR="00BF750A" w:rsidRDefault="00BF750A" w:rsidP="0058210B">
            <w:r>
              <w:t>Quarter</w:t>
            </w:r>
          </w:p>
        </w:tc>
        <w:tc>
          <w:tcPr>
            <w:tcW w:w="2460" w:type="dxa"/>
          </w:tcPr>
          <w:p w:rsidR="00BF750A" w:rsidRDefault="00BF750A" w:rsidP="0058210B"/>
          <w:p w:rsidR="00BF750A" w:rsidRDefault="00BF750A" w:rsidP="0058210B">
            <w:r>
              <w:t>Decc.Spreadsheet.Date</w:t>
            </w:r>
          </w:p>
        </w:tc>
        <w:tc>
          <w:tcPr>
            <w:tcW w:w="1836" w:type="dxa"/>
          </w:tcPr>
          <w:p w:rsidR="00BF750A" w:rsidRDefault="00BF750A" w:rsidP="0058210B"/>
          <w:p w:rsidR="00BF750A" w:rsidRDefault="00BF750A" w:rsidP="0058210B">
            <w:r>
              <w:t>Month</w:t>
            </w:r>
          </w:p>
        </w:tc>
        <w:tc>
          <w:tcPr>
            <w:tcW w:w="1378" w:type="dxa"/>
          </w:tcPr>
          <w:p w:rsidR="00BF750A" w:rsidRDefault="00BF750A" w:rsidP="0058210B">
            <w:r>
              <w:t>Set to quarter of current accounting period</w:t>
            </w:r>
          </w:p>
        </w:tc>
        <w:tc>
          <w:tcPr>
            <w:tcW w:w="1561" w:type="dxa"/>
          </w:tcPr>
          <w:p w:rsidR="00BF750A" w:rsidRDefault="00BF750A" w:rsidP="0058210B"/>
        </w:tc>
      </w:tr>
    </w:tbl>
    <w:p w:rsidR="00BF750A" w:rsidRDefault="004C19D5" w:rsidP="001C451C">
      <w:pPr>
        <w:pStyle w:val="Caption"/>
        <w:ind w:left="5040" w:firstLine="720"/>
      </w:pPr>
      <w:bookmarkStart w:id="107" w:name="_Toc513723821"/>
      <w:r>
        <w:t xml:space="preserve">                     </w:t>
      </w:r>
      <w:bookmarkStart w:id="108" w:name="_GoBack"/>
      <w:bookmarkEnd w:id="108"/>
      <w:r w:rsidR="001C451C">
        <w:t xml:space="preserve">Table </w:t>
      </w:r>
      <w:r w:rsidR="001C451C">
        <w:fldChar w:fldCharType="begin"/>
      </w:r>
      <w:r w:rsidR="001C451C">
        <w:instrText xml:space="preserve"> SEQ Table \* ARABIC </w:instrText>
      </w:r>
      <w:r w:rsidR="001C451C">
        <w:fldChar w:fldCharType="separate"/>
      </w:r>
      <w:r w:rsidR="001C451C">
        <w:rPr>
          <w:noProof/>
        </w:rPr>
        <w:t>9</w:t>
      </w:r>
      <w:r w:rsidR="001C451C">
        <w:fldChar w:fldCharType="end"/>
      </w:r>
      <w:r w:rsidR="001C451C">
        <w:t>: Date Dimension Table</w:t>
      </w:r>
      <w:bookmarkEnd w:id="107"/>
    </w:p>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p w:rsidR="00F5417E" w:rsidRDefault="00F5417E" w:rsidP="00667668"/>
    <w:sectPr w:rsidR="00F5417E">
      <w:headerReference w:type="default" r:id="rId84"/>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2EA2" w:rsidRDefault="00CF2EA2" w:rsidP="00083A2F">
      <w:pPr>
        <w:spacing w:after="0" w:line="240" w:lineRule="auto"/>
      </w:pPr>
      <w:r>
        <w:separator/>
      </w:r>
    </w:p>
  </w:endnote>
  <w:endnote w:type="continuationSeparator" w:id="0">
    <w:p w:rsidR="00CF2EA2" w:rsidRDefault="00CF2EA2" w:rsidP="00083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Aleo">
    <w:altName w:val="Aleo"/>
    <w:panose1 w:val="00000000000000000000"/>
    <w:charset w:val="00"/>
    <w:family w:val="roman"/>
    <w:notTrueType/>
    <w:pitch w:val="default"/>
    <w:sig w:usb0="00000003" w:usb1="00000000" w:usb2="00000000" w:usb3="00000000" w:csb0="00000001" w:csb1="00000000"/>
  </w:font>
  <w:font w:name="Open Sans">
    <w:altName w:val="Times New Roman"/>
    <w:charset w:val="00"/>
    <w:family w:val="auto"/>
    <w:pitch w:val="default"/>
  </w:font>
  <w:font w:name="Helvetica">
    <w:panose1 w:val="020B0504020202020204"/>
    <w:charset w:val="00"/>
    <w:family w:val="swiss"/>
    <w:notTrueType/>
    <w:pitch w:val="variable"/>
    <w:sig w:usb0="00000003" w:usb1="00000000" w:usb2="00000000" w:usb3="00000000" w:csb0="00000001" w:csb1="00000000"/>
  </w:font>
  <w:font w:name="FFDINWebPro">
    <w:altName w:val="Times New Roman"/>
    <w:panose1 w:val="00000000000000000000"/>
    <w:charset w:val="00"/>
    <w:family w:val="roman"/>
    <w:notTrueType/>
    <w:pitch w:val="default"/>
  </w:font>
  <w:font w:name="EYInterstate">
    <w:altName w:val="EYInterstate"/>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246723"/>
      <w:docPartObj>
        <w:docPartGallery w:val="Page Numbers (Bottom of Page)"/>
        <w:docPartUnique/>
      </w:docPartObj>
    </w:sdtPr>
    <w:sdtEndPr>
      <w:rPr>
        <w:noProof/>
      </w:rPr>
    </w:sdtEndPr>
    <w:sdtContent>
      <w:p w:rsidR="00A40C67" w:rsidRDefault="00A40C67">
        <w:pPr>
          <w:pStyle w:val="Footer"/>
          <w:jc w:val="right"/>
        </w:pPr>
        <w:r>
          <w:fldChar w:fldCharType="begin"/>
        </w:r>
        <w:r>
          <w:instrText xml:space="preserve"> PAGE   \* MERGEFORMAT </w:instrText>
        </w:r>
        <w:r>
          <w:fldChar w:fldCharType="separate"/>
        </w:r>
        <w:r w:rsidR="004C19D5">
          <w:rPr>
            <w:noProof/>
          </w:rPr>
          <w:t>1</w:t>
        </w:r>
        <w:r>
          <w:rPr>
            <w:noProof/>
          </w:rPr>
          <w:fldChar w:fldCharType="end"/>
        </w:r>
      </w:p>
    </w:sdtContent>
  </w:sdt>
  <w:p w:rsidR="00A40C67" w:rsidRDefault="00A40C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2EA2" w:rsidRDefault="00CF2EA2" w:rsidP="00083A2F">
      <w:pPr>
        <w:spacing w:after="0" w:line="240" w:lineRule="auto"/>
      </w:pPr>
      <w:r>
        <w:separator/>
      </w:r>
    </w:p>
  </w:footnote>
  <w:footnote w:type="continuationSeparator" w:id="0">
    <w:p w:rsidR="00CF2EA2" w:rsidRDefault="00CF2EA2" w:rsidP="00083A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4902712"/>
      <w:docPartObj>
        <w:docPartGallery w:val="Page Numbers (Top of Page)"/>
        <w:docPartUnique/>
      </w:docPartObj>
    </w:sdtPr>
    <w:sdtEndPr>
      <w:rPr>
        <w:noProof/>
      </w:rPr>
    </w:sdtEndPr>
    <w:sdtContent>
      <w:p w:rsidR="00A40C67" w:rsidRDefault="00A40C67">
        <w:pPr>
          <w:pStyle w:val="Header"/>
          <w:jc w:val="right"/>
        </w:pPr>
        <w:r>
          <w:fldChar w:fldCharType="begin"/>
        </w:r>
        <w:r>
          <w:instrText xml:space="preserve"> PAGE   \* MERGEFORMAT </w:instrText>
        </w:r>
        <w:r>
          <w:fldChar w:fldCharType="separate"/>
        </w:r>
        <w:r w:rsidR="004C19D5">
          <w:rPr>
            <w:noProof/>
          </w:rPr>
          <w:t>1</w:t>
        </w:r>
        <w:r>
          <w:rPr>
            <w:noProof/>
          </w:rPr>
          <w:fldChar w:fldCharType="end"/>
        </w:r>
      </w:p>
    </w:sdtContent>
  </w:sdt>
  <w:p w:rsidR="00A40C67" w:rsidRDefault="00A40C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05D7A"/>
    <w:multiLevelType w:val="hybridMultilevel"/>
    <w:tmpl w:val="D6E474C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6327C9"/>
    <w:multiLevelType w:val="multilevel"/>
    <w:tmpl w:val="16F63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C3301C0"/>
    <w:multiLevelType w:val="multilevel"/>
    <w:tmpl w:val="ABB2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953F09"/>
    <w:multiLevelType w:val="hybridMultilevel"/>
    <w:tmpl w:val="1736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7F6087"/>
    <w:multiLevelType w:val="hybridMultilevel"/>
    <w:tmpl w:val="C0F0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DB4819"/>
    <w:multiLevelType w:val="hybridMultilevel"/>
    <w:tmpl w:val="6B201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D1B2726"/>
    <w:multiLevelType w:val="hybridMultilevel"/>
    <w:tmpl w:val="0F72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D4346C"/>
    <w:multiLevelType w:val="multilevel"/>
    <w:tmpl w:val="8A72A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C0E7CDD"/>
    <w:multiLevelType w:val="hybridMultilevel"/>
    <w:tmpl w:val="F99CA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615E04"/>
    <w:multiLevelType w:val="hybridMultilevel"/>
    <w:tmpl w:val="07B06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23867D9"/>
    <w:multiLevelType w:val="hybridMultilevel"/>
    <w:tmpl w:val="7A0A3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DC1527E"/>
    <w:multiLevelType w:val="hybridMultilevel"/>
    <w:tmpl w:val="DF8EF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631D41"/>
    <w:multiLevelType w:val="multilevel"/>
    <w:tmpl w:val="EFF4F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F9C6890"/>
    <w:multiLevelType w:val="hybridMultilevel"/>
    <w:tmpl w:val="441C5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7"/>
  </w:num>
  <w:num w:numId="4">
    <w:abstractNumId w:val="2"/>
  </w:num>
  <w:num w:numId="5">
    <w:abstractNumId w:val="1"/>
  </w:num>
  <w:num w:numId="6">
    <w:abstractNumId w:val="0"/>
  </w:num>
  <w:num w:numId="7">
    <w:abstractNumId w:val="13"/>
  </w:num>
  <w:num w:numId="8">
    <w:abstractNumId w:val="8"/>
  </w:num>
  <w:num w:numId="9">
    <w:abstractNumId w:val="3"/>
  </w:num>
  <w:num w:numId="10">
    <w:abstractNumId w:val="9"/>
  </w:num>
  <w:num w:numId="11">
    <w:abstractNumId w:val="12"/>
  </w:num>
  <w:num w:numId="12">
    <w:abstractNumId w:val="4"/>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0F6"/>
    <w:rsid w:val="000055A8"/>
    <w:rsid w:val="00011704"/>
    <w:rsid w:val="00015821"/>
    <w:rsid w:val="00023C7A"/>
    <w:rsid w:val="00077E3C"/>
    <w:rsid w:val="00083A2F"/>
    <w:rsid w:val="0009494C"/>
    <w:rsid w:val="000971AE"/>
    <w:rsid w:val="000A2917"/>
    <w:rsid w:val="000A7AE5"/>
    <w:rsid w:val="000B1DB3"/>
    <w:rsid w:val="000F2D3F"/>
    <w:rsid w:val="001420F6"/>
    <w:rsid w:val="001768D8"/>
    <w:rsid w:val="00183AD2"/>
    <w:rsid w:val="001A592A"/>
    <w:rsid w:val="001B6FB2"/>
    <w:rsid w:val="001C451C"/>
    <w:rsid w:val="001D1028"/>
    <w:rsid w:val="0020000C"/>
    <w:rsid w:val="00207CDC"/>
    <w:rsid w:val="0021398D"/>
    <w:rsid w:val="00240EE6"/>
    <w:rsid w:val="002B759D"/>
    <w:rsid w:val="002C2A03"/>
    <w:rsid w:val="002D548E"/>
    <w:rsid w:val="002E0A81"/>
    <w:rsid w:val="002E6DA4"/>
    <w:rsid w:val="003149DA"/>
    <w:rsid w:val="00323412"/>
    <w:rsid w:val="00330DC3"/>
    <w:rsid w:val="00330E91"/>
    <w:rsid w:val="00343F63"/>
    <w:rsid w:val="00354EB2"/>
    <w:rsid w:val="00360ACD"/>
    <w:rsid w:val="00376411"/>
    <w:rsid w:val="003A1403"/>
    <w:rsid w:val="003A3BDF"/>
    <w:rsid w:val="003B5DAA"/>
    <w:rsid w:val="00401651"/>
    <w:rsid w:val="004049C6"/>
    <w:rsid w:val="00425E9B"/>
    <w:rsid w:val="00447465"/>
    <w:rsid w:val="00473069"/>
    <w:rsid w:val="0048772D"/>
    <w:rsid w:val="00490434"/>
    <w:rsid w:val="004A02A1"/>
    <w:rsid w:val="004A62BC"/>
    <w:rsid w:val="004B4804"/>
    <w:rsid w:val="004C19D5"/>
    <w:rsid w:val="004E08D0"/>
    <w:rsid w:val="005259F9"/>
    <w:rsid w:val="00527EB7"/>
    <w:rsid w:val="005438B6"/>
    <w:rsid w:val="00556060"/>
    <w:rsid w:val="0058210B"/>
    <w:rsid w:val="00596B72"/>
    <w:rsid w:val="005978A0"/>
    <w:rsid w:val="005A49E6"/>
    <w:rsid w:val="005B2183"/>
    <w:rsid w:val="005D1307"/>
    <w:rsid w:val="005E0834"/>
    <w:rsid w:val="005E45FB"/>
    <w:rsid w:val="005F2414"/>
    <w:rsid w:val="00622529"/>
    <w:rsid w:val="00627764"/>
    <w:rsid w:val="006445DD"/>
    <w:rsid w:val="00655535"/>
    <w:rsid w:val="00667668"/>
    <w:rsid w:val="00694429"/>
    <w:rsid w:val="006A1619"/>
    <w:rsid w:val="006A50EB"/>
    <w:rsid w:val="006D283A"/>
    <w:rsid w:val="006E3202"/>
    <w:rsid w:val="007472D9"/>
    <w:rsid w:val="0074732D"/>
    <w:rsid w:val="00754FB5"/>
    <w:rsid w:val="007561B6"/>
    <w:rsid w:val="007570E2"/>
    <w:rsid w:val="00771215"/>
    <w:rsid w:val="007A2A92"/>
    <w:rsid w:val="007A3A98"/>
    <w:rsid w:val="007A636F"/>
    <w:rsid w:val="007A7BDD"/>
    <w:rsid w:val="00802C22"/>
    <w:rsid w:val="00833AD2"/>
    <w:rsid w:val="008455EA"/>
    <w:rsid w:val="00845DAC"/>
    <w:rsid w:val="00871739"/>
    <w:rsid w:val="00876558"/>
    <w:rsid w:val="008A06C3"/>
    <w:rsid w:val="008A1C20"/>
    <w:rsid w:val="008B4C62"/>
    <w:rsid w:val="008D35AE"/>
    <w:rsid w:val="008F43B6"/>
    <w:rsid w:val="00917082"/>
    <w:rsid w:val="00922039"/>
    <w:rsid w:val="00942162"/>
    <w:rsid w:val="0095595E"/>
    <w:rsid w:val="00961D50"/>
    <w:rsid w:val="00967662"/>
    <w:rsid w:val="00977036"/>
    <w:rsid w:val="009946BF"/>
    <w:rsid w:val="0099585F"/>
    <w:rsid w:val="009A56D5"/>
    <w:rsid w:val="009E4820"/>
    <w:rsid w:val="00A1373A"/>
    <w:rsid w:val="00A26D36"/>
    <w:rsid w:val="00A40C67"/>
    <w:rsid w:val="00A963C4"/>
    <w:rsid w:val="00AA21B2"/>
    <w:rsid w:val="00AB1C79"/>
    <w:rsid w:val="00AC7BA0"/>
    <w:rsid w:val="00AD1198"/>
    <w:rsid w:val="00AD7D2A"/>
    <w:rsid w:val="00AF0F6B"/>
    <w:rsid w:val="00B132F8"/>
    <w:rsid w:val="00B87857"/>
    <w:rsid w:val="00B97F1A"/>
    <w:rsid w:val="00BB0140"/>
    <w:rsid w:val="00BC3ABE"/>
    <w:rsid w:val="00BE4E5C"/>
    <w:rsid w:val="00BF750A"/>
    <w:rsid w:val="00C01677"/>
    <w:rsid w:val="00C16AAE"/>
    <w:rsid w:val="00C43F09"/>
    <w:rsid w:val="00C45AE6"/>
    <w:rsid w:val="00C56636"/>
    <w:rsid w:val="00C81519"/>
    <w:rsid w:val="00C841B2"/>
    <w:rsid w:val="00CB14BE"/>
    <w:rsid w:val="00CD41EB"/>
    <w:rsid w:val="00CD655C"/>
    <w:rsid w:val="00CE000C"/>
    <w:rsid w:val="00CF22C9"/>
    <w:rsid w:val="00CF2EA2"/>
    <w:rsid w:val="00CF6DA3"/>
    <w:rsid w:val="00D150B2"/>
    <w:rsid w:val="00D24493"/>
    <w:rsid w:val="00D34FEF"/>
    <w:rsid w:val="00D85706"/>
    <w:rsid w:val="00D959A3"/>
    <w:rsid w:val="00D968C2"/>
    <w:rsid w:val="00DB719C"/>
    <w:rsid w:val="00DD3D2F"/>
    <w:rsid w:val="00DE10B8"/>
    <w:rsid w:val="00DF47F1"/>
    <w:rsid w:val="00DF742D"/>
    <w:rsid w:val="00E05F7A"/>
    <w:rsid w:val="00E111C8"/>
    <w:rsid w:val="00E11448"/>
    <w:rsid w:val="00E1613A"/>
    <w:rsid w:val="00E3555E"/>
    <w:rsid w:val="00E3665F"/>
    <w:rsid w:val="00E36E34"/>
    <w:rsid w:val="00E86CD4"/>
    <w:rsid w:val="00EA02F1"/>
    <w:rsid w:val="00EA2F92"/>
    <w:rsid w:val="00EA4A89"/>
    <w:rsid w:val="00EC34CF"/>
    <w:rsid w:val="00ED27D5"/>
    <w:rsid w:val="00EE1AF9"/>
    <w:rsid w:val="00EE6A23"/>
    <w:rsid w:val="00F07EAB"/>
    <w:rsid w:val="00F12D75"/>
    <w:rsid w:val="00F274EB"/>
    <w:rsid w:val="00F5417E"/>
    <w:rsid w:val="00F73DEB"/>
    <w:rsid w:val="00F76CDE"/>
    <w:rsid w:val="00F87E3D"/>
    <w:rsid w:val="00F95EBE"/>
    <w:rsid w:val="00FA3D1D"/>
    <w:rsid w:val="00FA44A5"/>
    <w:rsid w:val="00FA6E7C"/>
    <w:rsid w:val="00FB6D9F"/>
    <w:rsid w:val="00FC6F2F"/>
    <w:rsid w:val="00FD5E1D"/>
    <w:rsid w:val="00FF0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A4AE86-DC40-48C5-ACBE-298435011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6E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E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049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EBE"/>
    <w:pPr>
      <w:ind w:left="720"/>
      <w:contextualSpacing/>
    </w:pPr>
  </w:style>
  <w:style w:type="table" w:styleId="TableGrid">
    <w:name w:val="Table Grid"/>
    <w:basedOn w:val="TableNormal"/>
    <w:uiPriority w:val="59"/>
    <w:rsid w:val="006445D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5E0834"/>
    <w:rPr>
      <w:color w:val="0000FF"/>
      <w:u w:val="single"/>
    </w:rPr>
  </w:style>
  <w:style w:type="character" w:styleId="FollowedHyperlink">
    <w:name w:val="FollowedHyperlink"/>
    <w:basedOn w:val="DefaultParagraphFont"/>
    <w:uiPriority w:val="99"/>
    <w:semiHidden/>
    <w:unhideWhenUsed/>
    <w:rsid w:val="005E0834"/>
    <w:rPr>
      <w:color w:val="954F72" w:themeColor="followedHyperlink"/>
      <w:u w:val="single"/>
    </w:rPr>
  </w:style>
  <w:style w:type="paragraph" w:styleId="Header">
    <w:name w:val="header"/>
    <w:basedOn w:val="Normal"/>
    <w:link w:val="HeaderChar"/>
    <w:uiPriority w:val="99"/>
    <w:unhideWhenUsed/>
    <w:rsid w:val="00083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A2F"/>
  </w:style>
  <w:style w:type="paragraph" w:styleId="Footer">
    <w:name w:val="footer"/>
    <w:basedOn w:val="Normal"/>
    <w:link w:val="FooterChar"/>
    <w:uiPriority w:val="99"/>
    <w:unhideWhenUsed/>
    <w:rsid w:val="00083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A2F"/>
  </w:style>
  <w:style w:type="paragraph" w:styleId="BalloonText">
    <w:name w:val="Balloon Text"/>
    <w:basedOn w:val="Normal"/>
    <w:link w:val="BalloonTextChar"/>
    <w:uiPriority w:val="99"/>
    <w:semiHidden/>
    <w:unhideWhenUsed/>
    <w:rsid w:val="00083A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3A2F"/>
    <w:rPr>
      <w:rFonts w:ascii="Segoe UI" w:hAnsi="Segoe UI" w:cs="Segoe UI"/>
      <w:sz w:val="18"/>
      <w:szCs w:val="18"/>
    </w:rPr>
  </w:style>
  <w:style w:type="character" w:customStyle="1" w:styleId="Heading1Char">
    <w:name w:val="Heading 1 Char"/>
    <w:basedOn w:val="DefaultParagraphFont"/>
    <w:link w:val="Heading1"/>
    <w:uiPriority w:val="9"/>
    <w:rsid w:val="00FA6E7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A6E7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A6E7C"/>
    <w:pPr>
      <w:outlineLvl w:val="9"/>
    </w:pPr>
    <w:rPr>
      <w:lang w:val="en-US"/>
    </w:rPr>
  </w:style>
  <w:style w:type="paragraph" w:styleId="TOC1">
    <w:name w:val="toc 1"/>
    <w:basedOn w:val="Normal"/>
    <w:next w:val="Normal"/>
    <w:autoRedefine/>
    <w:uiPriority w:val="39"/>
    <w:unhideWhenUsed/>
    <w:rsid w:val="00FA6E7C"/>
    <w:pPr>
      <w:spacing w:after="100"/>
    </w:pPr>
  </w:style>
  <w:style w:type="paragraph" w:styleId="TOC2">
    <w:name w:val="toc 2"/>
    <w:basedOn w:val="Normal"/>
    <w:next w:val="Normal"/>
    <w:autoRedefine/>
    <w:uiPriority w:val="39"/>
    <w:unhideWhenUsed/>
    <w:rsid w:val="00FA6E7C"/>
    <w:pPr>
      <w:spacing w:after="100"/>
      <w:ind w:left="220"/>
    </w:pPr>
  </w:style>
  <w:style w:type="character" w:customStyle="1" w:styleId="Heading3Char">
    <w:name w:val="Heading 3 Char"/>
    <w:basedOn w:val="DefaultParagraphFont"/>
    <w:link w:val="Heading3"/>
    <w:uiPriority w:val="9"/>
    <w:rsid w:val="004049C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049C6"/>
    <w:pPr>
      <w:spacing w:after="100"/>
      <w:ind w:left="440"/>
    </w:pPr>
  </w:style>
  <w:style w:type="paragraph" w:styleId="Caption">
    <w:name w:val="caption"/>
    <w:basedOn w:val="Normal"/>
    <w:next w:val="Normal"/>
    <w:uiPriority w:val="35"/>
    <w:unhideWhenUsed/>
    <w:qFormat/>
    <w:rsid w:val="007472D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472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1444">
      <w:bodyDiv w:val="1"/>
      <w:marLeft w:val="0"/>
      <w:marRight w:val="0"/>
      <w:marTop w:val="0"/>
      <w:marBottom w:val="0"/>
      <w:divBdr>
        <w:top w:val="none" w:sz="0" w:space="0" w:color="auto"/>
        <w:left w:val="none" w:sz="0" w:space="0" w:color="auto"/>
        <w:bottom w:val="none" w:sz="0" w:space="0" w:color="auto"/>
        <w:right w:val="none" w:sz="0" w:space="0" w:color="auto"/>
      </w:divBdr>
      <w:divsChild>
        <w:div w:id="1211267087">
          <w:marLeft w:val="0"/>
          <w:marRight w:val="0"/>
          <w:marTop w:val="0"/>
          <w:marBottom w:val="0"/>
          <w:divBdr>
            <w:top w:val="none" w:sz="0" w:space="0" w:color="auto"/>
            <w:left w:val="none" w:sz="0" w:space="0" w:color="auto"/>
            <w:bottom w:val="none" w:sz="0" w:space="0" w:color="auto"/>
            <w:right w:val="none" w:sz="0" w:space="0" w:color="auto"/>
          </w:divBdr>
          <w:divsChild>
            <w:div w:id="1562712007">
              <w:marLeft w:val="0"/>
              <w:marRight w:val="0"/>
              <w:marTop w:val="0"/>
              <w:marBottom w:val="0"/>
              <w:divBdr>
                <w:top w:val="none" w:sz="0" w:space="0" w:color="auto"/>
                <w:left w:val="none" w:sz="0" w:space="0" w:color="auto"/>
                <w:bottom w:val="none" w:sz="0" w:space="0" w:color="auto"/>
                <w:right w:val="none" w:sz="0" w:space="0" w:color="auto"/>
              </w:divBdr>
              <w:divsChild>
                <w:div w:id="1548682376">
                  <w:marLeft w:val="0"/>
                  <w:marRight w:val="0"/>
                  <w:marTop w:val="0"/>
                  <w:marBottom w:val="0"/>
                  <w:divBdr>
                    <w:top w:val="none" w:sz="0" w:space="0" w:color="auto"/>
                    <w:left w:val="none" w:sz="0" w:space="0" w:color="auto"/>
                    <w:bottom w:val="none" w:sz="0" w:space="0" w:color="auto"/>
                    <w:right w:val="none" w:sz="0" w:space="0" w:color="auto"/>
                  </w:divBdr>
                  <w:divsChild>
                    <w:div w:id="1766224119">
                      <w:marLeft w:val="0"/>
                      <w:marRight w:val="0"/>
                      <w:marTop w:val="0"/>
                      <w:marBottom w:val="0"/>
                      <w:divBdr>
                        <w:top w:val="none" w:sz="0" w:space="0" w:color="auto"/>
                        <w:left w:val="none" w:sz="0" w:space="0" w:color="auto"/>
                        <w:bottom w:val="none" w:sz="0" w:space="0" w:color="auto"/>
                        <w:right w:val="none" w:sz="0" w:space="0" w:color="auto"/>
                      </w:divBdr>
                      <w:divsChild>
                        <w:div w:id="1533612646">
                          <w:marLeft w:val="0"/>
                          <w:marRight w:val="0"/>
                          <w:marTop w:val="0"/>
                          <w:marBottom w:val="0"/>
                          <w:divBdr>
                            <w:top w:val="none" w:sz="0" w:space="0" w:color="auto"/>
                            <w:left w:val="none" w:sz="0" w:space="0" w:color="auto"/>
                            <w:bottom w:val="none" w:sz="0" w:space="0" w:color="auto"/>
                            <w:right w:val="none" w:sz="0" w:space="0" w:color="auto"/>
                          </w:divBdr>
                          <w:divsChild>
                            <w:div w:id="1080755212">
                              <w:marLeft w:val="0"/>
                              <w:marRight w:val="0"/>
                              <w:marTop w:val="0"/>
                              <w:marBottom w:val="0"/>
                              <w:divBdr>
                                <w:top w:val="none" w:sz="0" w:space="0" w:color="auto"/>
                                <w:left w:val="none" w:sz="0" w:space="0" w:color="auto"/>
                                <w:bottom w:val="none" w:sz="0" w:space="0" w:color="auto"/>
                                <w:right w:val="none" w:sz="0" w:space="0" w:color="auto"/>
                              </w:divBdr>
                              <w:divsChild>
                                <w:div w:id="1478843600">
                                  <w:marLeft w:val="-225"/>
                                  <w:marRight w:val="-225"/>
                                  <w:marTop w:val="0"/>
                                  <w:marBottom w:val="0"/>
                                  <w:divBdr>
                                    <w:top w:val="none" w:sz="0" w:space="0" w:color="auto"/>
                                    <w:left w:val="none" w:sz="0" w:space="0" w:color="auto"/>
                                    <w:bottom w:val="none" w:sz="0" w:space="0" w:color="auto"/>
                                    <w:right w:val="none" w:sz="0" w:space="0" w:color="auto"/>
                                  </w:divBdr>
                                  <w:divsChild>
                                    <w:div w:id="1526095571">
                                      <w:marLeft w:val="0"/>
                                      <w:marRight w:val="0"/>
                                      <w:marTop w:val="0"/>
                                      <w:marBottom w:val="0"/>
                                      <w:divBdr>
                                        <w:top w:val="none" w:sz="0" w:space="0" w:color="auto"/>
                                        <w:left w:val="none" w:sz="0" w:space="0" w:color="auto"/>
                                        <w:bottom w:val="none" w:sz="0" w:space="0" w:color="auto"/>
                                        <w:right w:val="none" w:sz="0" w:space="0" w:color="auto"/>
                                      </w:divBdr>
                                      <w:divsChild>
                                        <w:div w:id="1893804374">
                                          <w:marLeft w:val="0"/>
                                          <w:marRight w:val="0"/>
                                          <w:marTop w:val="900"/>
                                          <w:marBottom w:val="0"/>
                                          <w:divBdr>
                                            <w:top w:val="none" w:sz="0" w:space="0" w:color="auto"/>
                                            <w:left w:val="none" w:sz="0" w:space="0" w:color="auto"/>
                                            <w:bottom w:val="none" w:sz="0" w:space="0" w:color="auto"/>
                                            <w:right w:val="none" w:sz="0" w:space="0" w:color="auto"/>
                                          </w:divBdr>
                                          <w:divsChild>
                                            <w:div w:id="95139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5664511">
      <w:bodyDiv w:val="1"/>
      <w:marLeft w:val="0"/>
      <w:marRight w:val="0"/>
      <w:marTop w:val="0"/>
      <w:marBottom w:val="0"/>
      <w:divBdr>
        <w:top w:val="none" w:sz="0" w:space="0" w:color="auto"/>
        <w:left w:val="none" w:sz="0" w:space="0" w:color="auto"/>
        <w:bottom w:val="none" w:sz="0" w:space="0" w:color="auto"/>
        <w:right w:val="none" w:sz="0" w:space="0" w:color="auto"/>
      </w:divBdr>
    </w:div>
    <w:div w:id="274756103">
      <w:bodyDiv w:val="1"/>
      <w:marLeft w:val="0"/>
      <w:marRight w:val="0"/>
      <w:marTop w:val="0"/>
      <w:marBottom w:val="0"/>
      <w:divBdr>
        <w:top w:val="none" w:sz="0" w:space="0" w:color="auto"/>
        <w:left w:val="none" w:sz="0" w:space="0" w:color="auto"/>
        <w:bottom w:val="none" w:sz="0" w:space="0" w:color="auto"/>
        <w:right w:val="none" w:sz="0" w:space="0" w:color="auto"/>
      </w:divBdr>
    </w:div>
    <w:div w:id="583295242">
      <w:bodyDiv w:val="1"/>
      <w:marLeft w:val="0"/>
      <w:marRight w:val="0"/>
      <w:marTop w:val="0"/>
      <w:marBottom w:val="0"/>
      <w:divBdr>
        <w:top w:val="none" w:sz="0" w:space="0" w:color="auto"/>
        <w:left w:val="none" w:sz="0" w:space="0" w:color="auto"/>
        <w:bottom w:val="none" w:sz="0" w:space="0" w:color="auto"/>
        <w:right w:val="none" w:sz="0" w:space="0" w:color="auto"/>
      </w:divBdr>
    </w:div>
    <w:div w:id="721632151">
      <w:bodyDiv w:val="1"/>
      <w:marLeft w:val="0"/>
      <w:marRight w:val="0"/>
      <w:marTop w:val="0"/>
      <w:marBottom w:val="0"/>
      <w:divBdr>
        <w:top w:val="none" w:sz="0" w:space="0" w:color="auto"/>
        <w:left w:val="none" w:sz="0" w:space="0" w:color="auto"/>
        <w:bottom w:val="none" w:sz="0" w:space="0" w:color="auto"/>
        <w:right w:val="none" w:sz="0" w:space="0" w:color="auto"/>
      </w:divBdr>
    </w:div>
    <w:div w:id="768088829">
      <w:bodyDiv w:val="1"/>
      <w:marLeft w:val="0"/>
      <w:marRight w:val="0"/>
      <w:marTop w:val="0"/>
      <w:marBottom w:val="0"/>
      <w:divBdr>
        <w:top w:val="none" w:sz="0" w:space="0" w:color="auto"/>
        <w:left w:val="none" w:sz="0" w:space="0" w:color="auto"/>
        <w:bottom w:val="none" w:sz="0" w:space="0" w:color="auto"/>
        <w:right w:val="none" w:sz="0" w:space="0" w:color="auto"/>
      </w:divBdr>
    </w:div>
    <w:div w:id="1021779868">
      <w:bodyDiv w:val="1"/>
      <w:marLeft w:val="0"/>
      <w:marRight w:val="0"/>
      <w:marTop w:val="0"/>
      <w:marBottom w:val="0"/>
      <w:divBdr>
        <w:top w:val="none" w:sz="0" w:space="0" w:color="auto"/>
        <w:left w:val="none" w:sz="0" w:space="0" w:color="auto"/>
        <w:bottom w:val="none" w:sz="0" w:space="0" w:color="auto"/>
        <w:right w:val="none" w:sz="0" w:space="0" w:color="auto"/>
      </w:divBdr>
    </w:div>
    <w:div w:id="1086808038">
      <w:bodyDiv w:val="1"/>
      <w:marLeft w:val="0"/>
      <w:marRight w:val="0"/>
      <w:marTop w:val="0"/>
      <w:marBottom w:val="0"/>
      <w:divBdr>
        <w:top w:val="none" w:sz="0" w:space="0" w:color="auto"/>
        <w:left w:val="none" w:sz="0" w:space="0" w:color="auto"/>
        <w:bottom w:val="none" w:sz="0" w:space="0" w:color="auto"/>
        <w:right w:val="none" w:sz="0" w:space="0" w:color="auto"/>
      </w:divBdr>
    </w:div>
    <w:div w:id="1254701617">
      <w:bodyDiv w:val="1"/>
      <w:marLeft w:val="0"/>
      <w:marRight w:val="0"/>
      <w:marTop w:val="0"/>
      <w:marBottom w:val="0"/>
      <w:divBdr>
        <w:top w:val="none" w:sz="0" w:space="0" w:color="auto"/>
        <w:left w:val="none" w:sz="0" w:space="0" w:color="auto"/>
        <w:bottom w:val="none" w:sz="0" w:space="0" w:color="auto"/>
        <w:right w:val="none" w:sz="0" w:space="0" w:color="auto"/>
      </w:divBdr>
    </w:div>
    <w:div w:id="1438720539">
      <w:bodyDiv w:val="1"/>
      <w:marLeft w:val="0"/>
      <w:marRight w:val="0"/>
      <w:marTop w:val="0"/>
      <w:marBottom w:val="0"/>
      <w:divBdr>
        <w:top w:val="none" w:sz="0" w:space="0" w:color="auto"/>
        <w:left w:val="none" w:sz="0" w:space="0" w:color="auto"/>
        <w:bottom w:val="none" w:sz="0" w:space="0" w:color="auto"/>
        <w:right w:val="none" w:sz="0" w:space="0" w:color="auto"/>
      </w:divBdr>
    </w:div>
    <w:div w:id="1549149253">
      <w:bodyDiv w:val="1"/>
      <w:marLeft w:val="0"/>
      <w:marRight w:val="0"/>
      <w:marTop w:val="0"/>
      <w:marBottom w:val="0"/>
      <w:divBdr>
        <w:top w:val="none" w:sz="0" w:space="0" w:color="auto"/>
        <w:left w:val="none" w:sz="0" w:space="0" w:color="auto"/>
        <w:bottom w:val="none" w:sz="0" w:space="0" w:color="auto"/>
        <w:right w:val="none" w:sz="0" w:space="0" w:color="auto"/>
      </w:divBdr>
    </w:div>
    <w:div w:id="186517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header" Target="head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hyperlink" Target="http://www.bbc.co.uk/news/technology-4346596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hyperlink" Target="https://whatis.techtarget.com/definition/end-user"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theme" Target="theme/theme1.xml"/><Relationship Id="rId61" Type="http://schemas.openxmlformats.org/officeDocument/2006/relationships/image" Target="media/image54.png"/><Relationship Id="rId82" Type="http://schemas.openxmlformats.org/officeDocument/2006/relationships/hyperlink" Target="http://www.ey.com/Publication/vwLUAssets/EY-securing-the-financial-future-with-data-governance/$File/EY-securing-the-financial-future-with-data-governance.pdf.%20Last%20accessed%2008/05/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A7F27-817B-4115-A589-21A2AED09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6431</Words>
  <Characters>36663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43008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Griffiths</dc:creator>
  <cp:keywords/>
  <dc:description/>
  <cp:lastModifiedBy>Joanne Griffiths</cp:lastModifiedBy>
  <cp:revision>2</cp:revision>
  <cp:lastPrinted>2018-05-03T12:57:00Z</cp:lastPrinted>
  <dcterms:created xsi:type="dcterms:W3CDTF">2018-05-10T13:01:00Z</dcterms:created>
  <dcterms:modified xsi:type="dcterms:W3CDTF">2018-05-10T13:01:00Z</dcterms:modified>
</cp:coreProperties>
</file>