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6B74E5" w14:textId="77777777" w:rsidR="00F56822" w:rsidRPr="00F56822" w:rsidRDefault="00F56822" w:rsidP="00F56822">
      <w:pPr>
        <w:spacing w:line="360" w:lineRule="auto"/>
        <w:jc w:val="both"/>
        <w:rPr>
          <w:rFonts w:ascii="Times New Roman" w:hAnsi="Times New Roman" w:cs="Times New Roman"/>
          <w:sz w:val="24"/>
          <w:szCs w:val="24"/>
        </w:rPr>
      </w:pPr>
    </w:p>
    <w:p w14:paraId="1B7035C8" w14:textId="77777777" w:rsidR="00F56822" w:rsidRPr="00F56822" w:rsidRDefault="00F56822" w:rsidP="00F56822">
      <w:pPr>
        <w:spacing w:line="360" w:lineRule="auto"/>
        <w:jc w:val="both"/>
        <w:rPr>
          <w:rFonts w:ascii="Times New Roman" w:hAnsi="Times New Roman" w:cs="Times New Roman"/>
          <w:sz w:val="24"/>
          <w:szCs w:val="24"/>
        </w:rPr>
      </w:pPr>
    </w:p>
    <w:p w14:paraId="3ACC0329" w14:textId="77777777" w:rsidR="00F56822" w:rsidRPr="00F56822" w:rsidRDefault="0018047A" w:rsidP="00F56822">
      <w:pPr>
        <w:spacing w:line="360" w:lineRule="auto"/>
        <w:jc w:val="both"/>
        <w:rPr>
          <w:rFonts w:ascii="Times New Roman" w:hAnsi="Times New Roman" w:cs="Times New Roman"/>
          <w:sz w:val="24"/>
          <w:szCs w:val="24"/>
        </w:rPr>
      </w:pPr>
      <w:r w:rsidRPr="00F56822">
        <w:rPr>
          <w:rFonts w:ascii="Times New Roman" w:hAnsi="Times New Roman" w:cs="Times New Roman"/>
          <w:sz w:val="24"/>
          <w:szCs w:val="24"/>
        </w:rPr>
        <w:t xml:space="preserve">                       </w:t>
      </w:r>
    </w:p>
    <w:p w14:paraId="3FA21D00" w14:textId="77777777" w:rsidR="00F56822" w:rsidRPr="00F56822" w:rsidRDefault="00F56822" w:rsidP="00F56822">
      <w:pPr>
        <w:spacing w:line="360" w:lineRule="auto"/>
        <w:jc w:val="both"/>
        <w:rPr>
          <w:rFonts w:ascii="Times New Roman" w:hAnsi="Times New Roman" w:cs="Times New Roman"/>
          <w:sz w:val="24"/>
          <w:szCs w:val="24"/>
        </w:rPr>
      </w:pPr>
    </w:p>
    <w:p w14:paraId="493F726D" w14:textId="77777777" w:rsidR="00F56822" w:rsidRPr="00F56822" w:rsidRDefault="00F56822" w:rsidP="00F56822">
      <w:pPr>
        <w:spacing w:line="360" w:lineRule="auto"/>
        <w:jc w:val="both"/>
        <w:rPr>
          <w:rFonts w:ascii="Times New Roman" w:hAnsi="Times New Roman" w:cs="Times New Roman"/>
          <w:sz w:val="24"/>
          <w:szCs w:val="24"/>
        </w:rPr>
      </w:pPr>
    </w:p>
    <w:p w14:paraId="221588E1" w14:textId="77777777" w:rsidR="00F56822" w:rsidRPr="00F56822" w:rsidRDefault="00F56822" w:rsidP="00F56822">
      <w:pPr>
        <w:spacing w:line="360" w:lineRule="auto"/>
        <w:jc w:val="both"/>
        <w:rPr>
          <w:rFonts w:ascii="Times New Roman" w:hAnsi="Times New Roman" w:cs="Times New Roman"/>
          <w:sz w:val="24"/>
          <w:szCs w:val="24"/>
        </w:rPr>
      </w:pPr>
    </w:p>
    <w:p w14:paraId="2F30EBF1" w14:textId="77777777" w:rsidR="00F56822" w:rsidRPr="00F56822" w:rsidRDefault="00F56822" w:rsidP="00F56822">
      <w:pPr>
        <w:spacing w:line="360" w:lineRule="auto"/>
        <w:jc w:val="both"/>
        <w:rPr>
          <w:rFonts w:ascii="Times New Roman" w:hAnsi="Times New Roman" w:cs="Times New Roman"/>
          <w:sz w:val="24"/>
          <w:szCs w:val="24"/>
        </w:rPr>
      </w:pPr>
    </w:p>
    <w:p w14:paraId="02D84BFB" w14:textId="77777777" w:rsidR="00F56822" w:rsidRPr="00F56822" w:rsidRDefault="00F56822" w:rsidP="00F56822">
      <w:pPr>
        <w:spacing w:line="360" w:lineRule="auto"/>
        <w:jc w:val="both"/>
        <w:rPr>
          <w:rFonts w:ascii="Times New Roman" w:hAnsi="Times New Roman" w:cs="Times New Roman"/>
          <w:sz w:val="24"/>
          <w:szCs w:val="24"/>
        </w:rPr>
      </w:pPr>
    </w:p>
    <w:p w14:paraId="3EE77DFA" w14:textId="77777777" w:rsidR="00F56822" w:rsidRPr="00CB7759" w:rsidRDefault="0018047A" w:rsidP="00CB7759">
      <w:pPr>
        <w:spacing w:line="360" w:lineRule="auto"/>
        <w:jc w:val="center"/>
        <w:rPr>
          <w:rFonts w:ascii="Times New Roman" w:hAnsi="Times New Roman" w:cs="Times New Roman"/>
          <w:b/>
          <w:sz w:val="40"/>
          <w:szCs w:val="24"/>
        </w:rPr>
      </w:pPr>
      <w:r w:rsidRPr="00CB7759">
        <w:rPr>
          <w:rFonts w:ascii="Times New Roman" w:hAnsi="Times New Roman" w:cs="Times New Roman"/>
          <w:b/>
          <w:sz w:val="40"/>
          <w:szCs w:val="24"/>
        </w:rPr>
        <w:t>Accounting Fundamentals</w:t>
      </w:r>
    </w:p>
    <w:p w14:paraId="51D8B697" w14:textId="77777777" w:rsidR="00F56822" w:rsidRPr="00F56822" w:rsidRDefault="00F56822" w:rsidP="00F56822">
      <w:pPr>
        <w:spacing w:line="360" w:lineRule="auto"/>
        <w:jc w:val="both"/>
        <w:rPr>
          <w:rFonts w:ascii="Times New Roman" w:hAnsi="Times New Roman" w:cs="Times New Roman"/>
          <w:sz w:val="24"/>
          <w:szCs w:val="24"/>
        </w:rPr>
      </w:pPr>
    </w:p>
    <w:p w14:paraId="01E19660" w14:textId="77777777" w:rsidR="00F56822" w:rsidRPr="00F56822" w:rsidRDefault="00F56822" w:rsidP="00F56822">
      <w:pPr>
        <w:spacing w:line="360" w:lineRule="auto"/>
        <w:jc w:val="both"/>
        <w:rPr>
          <w:rFonts w:ascii="Times New Roman" w:hAnsi="Times New Roman" w:cs="Times New Roman"/>
          <w:sz w:val="24"/>
          <w:szCs w:val="24"/>
        </w:rPr>
      </w:pPr>
    </w:p>
    <w:p w14:paraId="46529A58" w14:textId="77777777" w:rsidR="00F56822" w:rsidRPr="00F56822" w:rsidRDefault="00F56822" w:rsidP="00F56822">
      <w:pPr>
        <w:spacing w:line="360" w:lineRule="auto"/>
        <w:jc w:val="both"/>
        <w:rPr>
          <w:rFonts w:ascii="Times New Roman" w:hAnsi="Times New Roman" w:cs="Times New Roman"/>
          <w:sz w:val="24"/>
          <w:szCs w:val="24"/>
        </w:rPr>
      </w:pPr>
    </w:p>
    <w:p w14:paraId="69F80805" w14:textId="77777777" w:rsidR="00F56822" w:rsidRPr="00F56822" w:rsidRDefault="00F56822" w:rsidP="00F56822">
      <w:pPr>
        <w:spacing w:line="360" w:lineRule="auto"/>
        <w:jc w:val="both"/>
        <w:rPr>
          <w:rFonts w:ascii="Times New Roman" w:hAnsi="Times New Roman" w:cs="Times New Roman"/>
          <w:sz w:val="24"/>
          <w:szCs w:val="24"/>
        </w:rPr>
      </w:pPr>
    </w:p>
    <w:p w14:paraId="6B58A7CB" w14:textId="77777777" w:rsidR="00F56822" w:rsidRPr="00F56822" w:rsidRDefault="00F56822" w:rsidP="00F56822">
      <w:pPr>
        <w:spacing w:line="360" w:lineRule="auto"/>
        <w:jc w:val="both"/>
        <w:rPr>
          <w:rFonts w:ascii="Times New Roman" w:hAnsi="Times New Roman" w:cs="Times New Roman"/>
          <w:sz w:val="24"/>
          <w:szCs w:val="24"/>
        </w:rPr>
      </w:pPr>
    </w:p>
    <w:p w14:paraId="4329F9E0" w14:textId="77777777" w:rsidR="00F56822" w:rsidRPr="00F56822" w:rsidRDefault="00F56822" w:rsidP="00F56822">
      <w:pPr>
        <w:spacing w:line="360" w:lineRule="auto"/>
        <w:jc w:val="both"/>
        <w:rPr>
          <w:rFonts w:ascii="Times New Roman" w:hAnsi="Times New Roman" w:cs="Times New Roman"/>
          <w:sz w:val="24"/>
          <w:szCs w:val="24"/>
        </w:rPr>
      </w:pPr>
    </w:p>
    <w:p w14:paraId="3C63EC34" w14:textId="77777777" w:rsidR="00F56822" w:rsidRPr="00F56822" w:rsidRDefault="00F56822" w:rsidP="00F56822">
      <w:pPr>
        <w:spacing w:line="360" w:lineRule="auto"/>
        <w:jc w:val="both"/>
        <w:rPr>
          <w:rFonts w:ascii="Times New Roman" w:hAnsi="Times New Roman" w:cs="Times New Roman"/>
          <w:sz w:val="24"/>
          <w:szCs w:val="24"/>
        </w:rPr>
      </w:pPr>
    </w:p>
    <w:p w14:paraId="60695AF5" w14:textId="77777777" w:rsidR="00F56822" w:rsidRPr="00F56822" w:rsidRDefault="00F56822" w:rsidP="00F56822">
      <w:pPr>
        <w:spacing w:line="360" w:lineRule="auto"/>
        <w:jc w:val="both"/>
        <w:rPr>
          <w:rFonts w:ascii="Times New Roman" w:hAnsi="Times New Roman" w:cs="Times New Roman"/>
          <w:sz w:val="24"/>
          <w:szCs w:val="24"/>
        </w:rPr>
      </w:pPr>
    </w:p>
    <w:p w14:paraId="44D36190" w14:textId="77777777" w:rsidR="00F56822" w:rsidRDefault="00F56822" w:rsidP="00F56822">
      <w:pPr>
        <w:spacing w:line="360" w:lineRule="auto"/>
        <w:jc w:val="both"/>
        <w:rPr>
          <w:rFonts w:ascii="Times New Roman" w:hAnsi="Times New Roman" w:cs="Times New Roman"/>
          <w:sz w:val="24"/>
          <w:szCs w:val="24"/>
        </w:rPr>
      </w:pPr>
    </w:p>
    <w:p w14:paraId="7C52B51D" w14:textId="77777777" w:rsidR="00CB7759" w:rsidRDefault="00CB7759" w:rsidP="00F56822">
      <w:pPr>
        <w:spacing w:line="360" w:lineRule="auto"/>
        <w:jc w:val="both"/>
        <w:rPr>
          <w:rFonts w:ascii="Times New Roman" w:hAnsi="Times New Roman" w:cs="Times New Roman"/>
          <w:sz w:val="24"/>
          <w:szCs w:val="24"/>
        </w:rPr>
      </w:pPr>
    </w:p>
    <w:p w14:paraId="0BFB17A5" w14:textId="77777777" w:rsidR="00CB7759" w:rsidRDefault="00CB7759" w:rsidP="00F56822">
      <w:pPr>
        <w:spacing w:line="360" w:lineRule="auto"/>
        <w:jc w:val="both"/>
        <w:rPr>
          <w:rFonts w:ascii="Times New Roman" w:hAnsi="Times New Roman" w:cs="Times New Roman"/>
          <w:sz w:val="24"/>
          <w:szCs w:val="24"/>
        </w:rPr>
      </w:pPr>
    </w:p>
    <w:p w14:paraId="3AC6BD07" w14:textId="77777777" w:rsidR="00CB7759" w:rsidRPr="00F56822" w:rsidRDefault="00CB7759" w:rsidP="00F56822">
      <w:pPr>
        <w:spacing w:line="360" w:lineRule="auto"/>
        <w:jc w:val="both"/>
        <w:rPr>
          <w:rFonts w:ascii="Times New Roman" w:hAnsi="Times New Roman" w:cs="Times New Roman"/>
          <w:sz w:val="24"/>
          <w:szCs w:val="24"/>
        </w:rPr>
      </w:pPr>
    </w:p>
    <w:sdt>
      <w:sdtPr>
        <w:rPr>
          <w:rFonts w:ascii="Times New Roman" w:eastAsiaTheme="minorEastAsia" w:hAnsi="Times New Roman" w:cs="Times New Roman"/>
          <w:color w:val="auto"/>
          <w:sz w:val="24"/>
          <w:szCs w:val="24"/>
        </w:rPr>
        <w:id w:val="1401407180"/>
        <w:docPartObj>
          <w:docPartGallery w:val="Table of Contents"/>
          <w:docPartUnique/>
        </w:docPartObj>
      </w:sdtPr>
      <w:sdtEndPr/>
      <w:sdtContent>
        <w:p w14:paraId="754E9633" w14:textId="77777777" w:rsidR="00F56822" w:rsidRPr="00CB7759" w:rsidRDefault="0018047A" w:rsidP="00F56822">
          <w:pPr>
            <w:pStyle w:val="TOCHeading"/>
            <w:spacing w:line="360" w:lineRule="auto"/>
            <w:jc w:val="both"/>
            <w:rPr>
              <w:rFonts w:ascii="Times New Roman" w:hAnsi="Times New Roman" w:cs="Times New Roman"/>
              <w:b/>
              <w:color w:val="auto"/>
              <w:szCs w:val="24"/>
            </w:rPr>
          </w:pPr>
          <w:r w:rsidRPr="00CB7759">
            <w:rPr>
              <w:rFonts w:ascii="Times New Roman" w:hAnsi="Times New Roman" w:cs="Times New Roman"/>
              <w:b/>
              <w:color w:val="auto"/>
              <w:szCs w:val="24"/>
            </w:rPr>
            <w:t>Table of Contents</w:t>
          </w:r>
        </w:p>
        <w:p w14:paraId="62E50881" w14:textId="77777777" w:rsidR="00F56822" w:rsidRPr="00F56822" w:rsidRDefault="0018047A" w:rsidP="00F56822">
          <w:pPr>
            <w:pStyle w:val="TOC1"/>
            <w:spacing w:line="360" w:lineRule="auto"/>
            <w:jc w:val="both"/>
            <w:rPr>
              <w:rFonts w:ascii="Times New Roman" w:hAnsi="Times New Roman"/>
              <w:sz w:val="24"/>
              <w:szCs w:val="24"/>
            </w:rPr>
          </w:pPr>
          <w:r w:rsidRPr="00F56822">
            <w:rPr>
              <w:rFonts w:ascii="Times New Roman" w:hAnsi="Times New Roman"/>
              <w:bCs/>
              <w:sz w:val="24"/>
              <w:szCs w:val="24"/>
            </w:rPr>
            <w:t xml:space="preserve">Introduction </w:t>
          </w:r>
          <w:r>
            <w:ptab w:relativeTo="margin" w:alignment="right" w:leader="dot"/>
          </w:r>
          <w:r>
            <w:rPr>
              <w:rFonts w:ascii="Times New Roman" w:hAnsi="Times New Roman"/>
              <w:bCs/>
              <w:sz w:val="24"/>
              <w:szCs w:val="24"/>
            </w:rPr>
            <w:t>3</w:t>
          </w:r>
        </w:p>
        <w:p w14:paraId="07841EF3" w14:textId="77777777" w:rsidR="00F56822" w:rsidRPr="00F56822" w:rsidRDefault="0018047A" w:rsidP="00F56822">
          <w:pPr>
            <w:pStyle w:val="TOC2"/>
            <w:spacing w:line="360" w:lineRule="auto"/>
            <w:ind w:left="0"/>
            <w:jc w:val="both"/>
            <w:rPr>
              <w:rFonts w:ascii="Times New Roman" w:hAnsi="Times New Roman"/>
              <w:sz w:val="24"/>
              <w:szCs w:val="24"/>
            </w:rPr>
          </w:pPr>
          <w:r w:rsidRPr="00F56822">
            <w:rPr>
              <w:rFonts w:ascii="Times New Roman" w:hAnsi="Times New Roman"/>
              <w:sz w:val="24"/>
              <w:szCs w:val="24"/>
            </w:rPr>
            <w:t xml:space="preserve">Profit and loss account for Wales plc </w:t>
          </w:r>
          <w:r>
            <w:ptab w:relativeTo="margin" w:alignment="right" w:leader="dot"/>
          </w:r>
          <w:r>
            <w:rPr>
              <w:rFonts w:ascii="Times New Roman" w:hAnsi="Times New Roman"/>
              <w:sz w:val="24"/>
              <w:szCs w:val="24"/>
            </w:rPr>
            <w:t>3</w:t>
          </w:r>
        </w:p>
        <w:p w14:paraId="72A3FAD5" w14:textId="77777777" w:rsidR="00F56822" w:rsidRPr="00F56822" w:rsidRDefault="0018047A" w:rsidP="00F56822">
          <w:pPr>
            <w:pStyle w:val="TOC3"/>
            <w:spacing w:line="360" w:lineRule="auto"/>
            <w:ind w:left="0"/>
            <w:jc w:val="both"/>
            <w:rPr>
              <w:rFonts w:ascii="Times New Roman" w:hAnsi="Times New Roman"/>
              <w:sz w:val="24"/>
              <w:szCs w:val="24"/>
            </w:rPr>
          </w:pPr>
          <w:r w:rsidRPr="00F56822">
            <w:rPr>
              <w:rFonts w:ascii="Times New Roman" w:hAnsi="Times New Roman"/>
              <w:sz w:val="24"/>
              <w:szCs w:val="24"/>
            </w:rPr>
            <w:t>Balance sheet</w:t>
          </w:r>
          <w:r>
            <w:ptab w:relativeTo="margin" w:alignment="right" w:leader="dot"/>
          </w:r>
          <w:r>
            <w:rPr>
              <w:rFonts w:ascii="Times New Roman" w:hAnsi="Times New Roman"/>
              <w:sz w:val="24"/>
              <w:szCs w:val="24"/>
            </w:rPr>
            <w:t>4</w:t>
          </w:r>
        </w:p>
        <w:p w14:paraId="17DAC42D" w14:textId="77777777" w:rsidR="00F56822" w:rsidRPr="00F56822" w:rsidRDefault="0018047A" w:rsidP="00F56822">
          <w:pPr>
            <w:pStyle w:val="TOC1"/>
            <w:spacing w:line="360" w:lineRule="auto"/>
            <w:jc w:val="both"/>
            <w:rPr>
              <w:rFonts w:ascii="Times New Roman" w:hAnsi="Times New Roman"/>
              <w:sz w:val="24"/>
              <w:szCs w:val="24"/>
            </w:rPr>
          </w:pPr>
          <w:r w:rsidRPr="00F56822">
            <w:rPr>
              <w:rFonts w:ascii="Times New Roman" w:eastAsia="Times New Roman" w:hAnsi="Times New Roman"/>
              <w:sz w:val="24"/>
              <w:szCs w:val="24"/>
            </w:rPr>
            <w:t xml:space="preserve">Why balance sheet is balanced </w:t>
          </w:r>
          <w:r>
            <w:ptab w:relativeTo="margin" w:alignment="right" w:leader="dot"/>
          </w:r>
          <w:r w:rsidR="00C36C0E">
            <w:rPr>
              <w:rFonts w:ascii="Times New Roman" w:hAnsi="Times New Roman"/>
              <w:bCs/>
              <w:sz w:val="24"/>
              <w:szCs w:val="24"/>
            </w:rPr>
            <w:t>5</w:t>
          </w:r>
        </w:p>
        <w:p w14:paraId="3EA4C37F" w14:textId="77777777" w:rsidR="00F56822" w:rsidRPr="00F56822" w:rsidRDefault="0018047A" w:rsidP="00F56822">
          <w:pPr>
            <w:pStyle w:val="TOC2"/>
            <w:spacing w:line="360" w:lineRule="auto"/>
            <w:ind w:left="0"/>
            <w:jc w:val="both"/>
            <w:rPr>
              <w:rFonts w:ascii="Times New Roman" w:hAnsi="Times New Roman"/>
              <w:sz w:val="24"/>
              <w:szCs w:val="24"/>
            </w:rPr>
          </w:pPr>
          <w:r w:rsidRPr="00F56822">
            <w:rPr>
              <w:rFonts w:ascii="Times New Roman" w:hAnsi="Times New Roman"/>
              <w:sz w:val="24"/>
              <w:szCs w:val="24"/>
            </w:rPr>
            <w:t xml:space="preserve">Ratio analysis of Sweet Plc and comment on the company's performance </w:t>
          </w:r>
          <w:r>
            <w:ptab w:relativeTo="margin" w:alignment="right" w:leader="dot"/>
          </w:r>
          <w:r w:rsidR="00C36C0E">
            <w:rPr>
              <w:rFonts w:ascii="Times New Roman" w:hAnsi="Times New Roman"/>
              <w:sz w:val="24"/>
              <w:szCs w:val="24"/>
            </w:rPr>
            <w:t>6</w:t>
          </w:r>
        </w:p>
        <w:p w14:paraId="51ECAE1C" w14:textId="77777777" w:rsidR="00F56822" w:rsidRPr="00F56822" w:rsidRDefault="0018047A" w:rsidP="00F56822">
          <w:pPr>
            <w:pStyle w:val="TOC3"/>
            <w:spacing w:line="360" w:lineRule="auto"/>
            <w:ind w:left="0"/>
            <w:jc w:val="both"/>
            <w:rPr>
              <w:rFonts w:ascii="Times New Roman" w:hAnsi="Times New Roman"/>
              <w:sz w:val="24"/>
              <w:szCs w:val="24"/>
            </w:rPr>
          </w:pPr>
          <w:r w:rsidRPr="00F56822">
            <w:rPr>
              <w:rFonts w:ascii="Times New Roman" w:hAnsi="Times New Roman"/>
              <w:sz w:val="24"/>
              <w:szCs w:val="24"/>
            </w:rPr>
            <w:t xml:space="preserve">Conclusion </w:t>
          </w:r>
          <w:r>
            <w:ptab w:relativeTo="margin" w:alignment="right" w:leader="dot"/>
          </w:r>
          <w:r w:rsidR="00C36C0E">
            <w:rPr>
              <w:rFonts w:ascii="Times New Roman" w:hAnsi="Times New Roman"/>
              <w:sz w:val="24"/>
              <w:szCs w:val="24"/>
            </w:rPr>
            <w:t>12</w:t>
          </w:r>
        </w:p>
        <w:p w14:paraId="7FE0533E" w14:textId="77777777" w:rsidR="00F56822" w:rsidRPr="00F56822" w:rsidRDefault="0018047A" w:rsidP="00F56822">
          <w:pPr>
            <w:pStyle w:val="TOC1"/>
            <w:spacing w:line="360" w:lineRule="auto"/>
            <w:jc w:val="both"/>
            <w:rPr>
              <w:rFonts w:ascii="Times New Roman" w:hAnsi="Times New Roman"/>
              <w:sz w:val="24"/>
              <w:szCs w:val="24"/>
            </w:rPr>
          </w:pPr>
          <w:r w:rsidRPr="00F56822">
            <w:rPr>
              <w:rFonts w:ascii="Times New Roman" w:hAnsi="Times New Roman"/>
              <w:bCs/>
              <w:sz w:val="24"/>
              <w:szCs w:val="24"/>
            </w:rPr>
            <w:t xml:space="preserve">References </w:t>
          </w:r>
          <w:r>
            <w:ptab w:relativeTo="margin" w:alignment="right" w:leader="dot"/>
          </w:r>
          <w:r w:rsidR="00C36C0E">
            <w:rPr>
              <w:rFonts w:ascii="Times New Roman" w:hAnsi="Times New Roman"/>
              <w:bCs/>
              <w:sz w:val="24"/>
              <w:szCs w:val="24"/>
            </w:rPr>
            <w:t>13</w:t>
          </w:r>
        </w:p>
      </w:sdtContent>
    </w:sdt>
    <w:p w14:paraId="5BE66104" w14:textId="77777777" w:rsidR="00F56822" w:rsidRPr="00F56822" w:rsidRDefault="00F56822" w:rsidP="00F56822">
      <w:pPr>
        <w:spacing w:line="360" w:lineRule="auto"/>
        <w:jc w:val="both"/>
        <w:rPr>
          <w:rFonts w:ascii="Times New Roman" w:hAnsi="Times New Roman" w:cs="Times New Roman"/>
          <w:sz w:val="24"/>
          <w:szCs w:val="24"/>
        </w:rPr>
      </w:pPr>
    </w:p>
    <w:p w14:paraId="3024BB15" w14:textId="77777777" w:rsidR="00F56822" w:rsidRPr="00F56822" w:rsidRDefault="00F56822" w:rsidP="00F56822">
      <w:pPr>
        <w:spacing w:line="360" w:lineRule="auto"/>
        <w:jc w:val="both"/>
        <w:rPr>
          <w:rFonts w:ascii="Times New Roman" w:hAnsi="Times New Roman" w:cs="Times New Roman"/>
          <w:sz w:val="24"/>
          <w:szCs w:val="24"/>
        </w:rPr>
      </w:pPr>
    </w:p>
    <w:p w14:paraId="0C29EC4C" w14:textId="77777777" w:rsidR="00F56822" w:rsidRPr="00F56822" w:rsidRDefault="00F56822" w:rsidP="00F56822">
      <w:pPr>
        <w:spacing w:line="360" w:lineRule="auto"/>
        <w:jc w:val="both"/>
        <w:rPr>
          <w:rFonts w:ascii="Times New Roman" w:hAnsi="Times New Roman" w:cs="Times New Roman"/>
          <w:sz w:val="24"/>
          <w:szCs w:val="24"/>
        </w:rPr>
      </w:pPr>
    </w:p>
    <w:p w14:paraId="3F5AE704" w14:textId="77777777" w:rsidR="00F56822" w:rsidRPr="00F56822" w:rsidRDefault="00F56822" w:rsidP="00F56822">
      <w:pPr>
        <w:spacing w:line="360" w:lineRule="auto"/>
        <w:jc w:val="both"/>
        <w:rPr>
          <w:rFonts w:ascii="Times New Roman" w:hAnsi="Times New Roman" w:cs="Times New Roman"/>
          <w:sz w:val="24"/>
          <w:szCs w:val="24"/>
        </w:rPr>
      </w:pPr>
    </w:p>
    <w:p w14:paraId="1D5D6244" w14:textId="77777777" w:rsidR="00F56822" w:rsidRPr="00F56822" w:rsidRDefault="00F56822" w:rsidP="00F56822">
      <w:pPr>
        <w:spacing w:line="360" w:lineRule="auto"/>
        <w:jc w:val="both"/>
        <w:rPr>
          <w:rFonts w:ascii="Times New Roman" w:hAnsi="Times New Roman" w:cs="Times New Roman"/>
          <w:sz w:val="24"/>
          <w:szCs w:val="24"/>
        </w:rPr>
      </w:pPr>
    </w:p>
    <w:p w14:paraId="228F8E11" w14:textId="77777777" w:rsidR="00F56822" w:rsidRPr="00F56822" w:rsidRDefault="00F56822" w:rsidP="00F56822">
      <w:pPr>
        <w:spacing w:line="360" w:lineRule="auto"/>
        <w:jc w:val="both"/>
        <w:rPr>
          <w:rFonts w:ascii="Times New Roman" w:hAnsi="Times New Roman" w:cs="Times New Roman"/>
          <w:sz w:val="24"/>
          <w:szCs w:val="24"/>
        </w:rPr>
      </w:pPr>
    </w:p>
    <w:p w14:paraId="7849E0F6" w14:textId="77777777" w:rsidR="00F56822" w:rsidRPr="00F56822" w:rsidRDefault="00F56822" w:rsidP="00F56822">
      <w:pPr>
        <w:spacing w:line="360" w:lineRule="auto"/>
        <w:jc w:val="both"/>
        <w:rPr>
          <w:rFonts w:ascii="Times New Roman" w:hAnsi="Times New Roman" w:cs="Times New Roman"/>
          <w:sz w:val="24"/>
          <w:szCs w:val="24"/>
        </w:rPr>
      </w:pPr>
    </w:p>
    <w:p w14:paraId="454845D0" w14:textId="77777777" w:rsidR="00F56822" w:rsidRDefault="00F56822" w:rsidP="00F56822">
      <w:pPr>
        <w:spacing w:line="360" w:lineRule="auto"/>
        <w:jc w:val="both"/>
        <w:rPr>
          <w:rFonts w:ascii="Times New Roman" w:hAnsi="Times New Roman" w:cs="Times New Roman"/>
          <w:sz w:val="24"/>
          <w:szCs w:val="24"/>
        </w:rPr>
      </w:pPr>
    </w:p>
    <w:p w14:paraId="00AB0D90" w14:textId="77777777" w:rsidR="00F56822" w:rsidRDefault="00F56822" w:rsidP="00F56822">
      <w:pPr>
        <w:spacing w:line="360" w:lineRule="auto"/>
        <w:jc w:val="both"/>
        <w:rPr>
          <w:rFonts w:ascii="Times New Roman" w:hAnsi="Times New Roman" w:cs="Times New Roman"/>
          <w:sz w:val="24"/>
          <w:szCs w:val="24"/>
        </w:rPr>
      </w:pPr>
    </w:p>
    <w:p w14:paraId="3D340E5A" w14:textId="77777777" w:rsidR="00F56822" w:rsidRDefault="00F56822" w:rsidP="00F56822">
      <w:pPr>
        <w:spacing w:line="360" w:lineRule="auto"/>
        <w:jc w:val="both"/>
        <w:rPr>
          <w:rFonts w:ascii="Times New Roman" w:hAnsi="Times New Roman" w:cs="Times New Roman"/>
          <w:sz w:val="24"/>
          <w:szCs w:val="24"/>
        </w:rPr>
      </w:pPr>
    </w:p>
    <w:p w14:paraId="11175FA7" w14:textId="77777777" w:rsidR="00F56822" w:rsidRDefault="00F56822" w:rsidP="00F56822">
      <w:pPr>
        <w:spacing w:line="360" w:lineRule="auto"/>
        <w:jc w:val="both"/>
        <w:rPr>
          <w:rFonts w:ascii="Times New Roman" w:hAnsi="Times New Roman" w:cs="Times New Roman"/>
          <w:sz w:val="24"/>
          <w:szCs w:val="24"/>
        </w:rPr>
      </w:pPr>
    </w:p>
    <w:p w14:paraId="48BD3726" w14:textId="77777777" w:rsidR="00F56822" w:rsidRDefault="00F56822" w:rsidP="00F56822">
      <w:pPr>
        <w:spacing w:line="360" w:lineRule="auto"/>
        <w:jc w:val="both"/>
        <w:rPr>
          <w:rFonts w:ascii="Times New Roman" w:hAnsi="Times New Roman" w:cs="Times New Roman"/>
          <w:sz w:val="24"/>
          <w:szCs w:val="24"/>
        </w:rPr>
      </w:pPr>
    </w:p>
    <w:p w14:paraId="1DF99076" w14:textId="77777777" w:rsidR="00F56822" w:rsidRDefault="00F56822" w:rsidP="00F56822">
      <w:pPr>
        <w:spacing w:line="360" w:lineRule="auto"/>
        <w:jc w:val="both"/>
        <w:rPr>
          <w:rFonts w:ascii="Times New Roman" w:hAnsi="Times New Roman" w:cs="Times New Roman"/>
          <w:sz w:val="24"/>
          <w:szCs w:val="24"/>
        </w:rPr>
      </w:pPr>
    </w:p>
    <w:p w14:paraId="0A27C8AD" w14:textId="77777777" w:rsidR="00F56822" w:rsidRDefault="00F56822" w:rsidP="00F56822">
      <w:pPr>
        <w:spacing w:line="360" w:lineRule="auto"/>
        <w:jc w:val="both"/>
        <w:rPr>
          <w:rFonts w:ascii="Times New Roman" w:hAnsi="Times New Roman" w:cs="Times New Roman"/>
          <w:sz w:val="24"/>
          <w:szCs w:val="24"/>
        </w:rPr>
      </w:pPr>
    </w:p>
    <w:p w14:paraId="334A451A" w14:textId="77777777" w:rsidR="00F56822" w:rsidRDefault="00F56822" w:rsidP="00F56822">
      <w:pPr>
        <w:spacing w:line="360" w:lineRule="auto"/>
        <w:jc w:val="both"/>
        <w:rPr>
          <w:rFonts w:ascii="Times New Roman" w:hAnsi="Times New Roman" w:cs="Times New Roman"/>
          <w:sz w:val="24"/>
          <w:szCs w:val="24"/>
        </w:rPr>
      </w:pPr>
    </w:p>
    <w:p w14:paraId="4349CF63" w14:textId="77777777" w:rsidR="00464BD8" w:rsidRPr="00CB7759" w:rsidRDefault="0018047A" w:rsidP="00F56822">
      <w:pPr>
        <w:spacing w:line="360" w:lineRule="auto"/>
        <w:jc w:val="both"/>
        <w:rPr>
          <w:rFonts w:ascii="Times New Roman" w:hAnsi="Times New Roman" w:cs="Times New Roman"/>
          <w:b/>
          <w:sz w:val="32"/>
          <w:szCs w:val="24"/>
        </w:rPr>
      </w:pPr>
      <w:r w:rsidRPr="00CB7759">
        <w:rPr>
          <w:rFonts w:ascii="Times New Roman" w:hAnsi="Times New Roman" w:cs="Times New Roman"/>
          <w:b/>
          <w:sz w:val="32"/>
          <w:szCs w:val="24"/>
        </w:rPr>
        <w:t xml:space="preserve">Introduction </w:t>
      </w:r>
    </w:p>
    <w:p w14:paraId="01A5D3BF" w14:textId="77777777" w:rsidR="00A47849" w:rsidRPr="00F56822" w:rsidRDefault="0018047A" w:rsidP="00F56822">
      <w:pPr>
        <w:spacing w:line="360" w:lineRule="auto"/>
        <w:jc w:val="both"/>
        <w:rPr>
          <w:rFonts w:ascii="Times New Roman" w:hAnsi="Times New Roman" w:cs="Times New Roman"/>
          <w:sz w:val="24"/>
          <w:szCs w:val="24"/>
        </w:rPr>
      </w:pPr>
      <w:r w:rsidRPr="00F56822">
        <w:rPr>
          <w:rFonts w:ascii="Times New Roman" w:hAnsi="Times New Roman" w:cs="Times New Roman"/>
          <w:sz w:val="24"/>
          <w:szCs w:val="24"/>
        </w:rPr>
        <w:t>Accounting is the process by which the organization collect financial information, organizes the information, analyses the information and then prepares a financial report for the users. In the accounting system, both management accounting and financial accounting play important role in the organization. The financial accounting system follows a double-entry system. The double-entry system is the main theme of financial accounting. The report will show the profit and loss statement of Wales Plc, the Balance sheet, and ratio analysis of the company with comments on the performance.</w:t>
      </w:r>
    </w:p>
    <w:p w14:paraId="51B90480" w14:textId="77777777" w:rsidR="00A47849" w:rsidRPr="00CB7759" w:rsidRDefault="0018047A" w:rsidP="00F56822">
      <w:pPr>
        <w:spacing w:line="360" w:lineRule="auto"/>
        <w:jc w:val="both"/>
        <w:rPr>
          <w:rFonts w:ascii="Times New Roman" w:hAnsi="Times New Roman" w:cs="Times New Roman"/>
          <w:b/>
          <w:sz w:val="32"/>
          <w:szCs w:val="24"/>
        </w:rPr>
      </w:pPr>
      <w:r>
        <w:rPr>
          <w:rFonts w:ascii="Times New Roman" w:hAnsi="Times New Roman" w:cs="Times New Roman"/>
          <w:b/>
          <w:sz w:val="32"/>
          <w:szCs w:val="24"/>
        </w:rPr>
        <w:t>Statement of Income</w:t>
      </w:r>
      <w:r w:rsidR="00CB7759" w:rsidRPr="00CB7759">
        <w:rPr>
          <w:rFonts w:ascii="Times New Roman" w:hAnsi="Times New Roman" w:cs="Times New Roman"/>
          <w:b/>
          <w:sz w:val="32"/>
          <w:szCs w:val="24"/>
        </w:rPr>
        <w:t xml:space="preserve"> for Wales plc</w:t>
      </w:r>
    </w:p>
    <w:p w14:paraId="41EE9298" w14:textId="77777777" w:rsidR="00A47849" w:rsidRPr="00F56822" w:rsidRDefault="0018047A" w:rsidP="00F568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income statement, </w:t>
      </w:r>
      <w:r w:rsidR="00CB7759" w:rsidRPr="00F56822">
        <w:rPr>
          <w:rFonts w:ascii="Times New Roman" w:hAnsi="Times New Roman" w:cs="Times New Roman"/>
          <w:sz w:val="24"/>
          <w:szCs w:val="24"/>
        </w:rPr>
        <w:t>the organization can the profit and loss of the organization</w:t>
      </w:r>
      <w:r w:rsidR="00CB7759">
        <w:rPr>
          <w:rFonts w:ascii="Times New Roman" w:hAnsi="Times New Roman" w:cs="Times New Roman"/>
          <w:sz w:val="24"/>
          <w:szCs w:val="24"/>
        </w:rPr>
        <w:t xml:space="preserve"> (</w:t>
      </w:r>
      <w:r w:rsidR="00CB7759">
        <w:rPr>
          <w:rFonts w:ascii="Times New Roman" w:hAnsi="Times New Roman" w:cs="Times New Roman"/>
          <w:sz w:val="24"/>
          <w:szCs w:val="24"/>
          <w:shd w:val="clear" w:color="auto" w:fill="FFFFFF"/>
        </w:rPr>
        <w:t xml:space="preserve">Flynn &amp; Koornhof, </w:t>
      </w:r>
      <w:r w:rsidR="00CB7759" w:rsidRPr="00FA0681">
        <w:rPr>
          <w:rFonts w:ascii="Times New Roman" w:hAnsi="Times New Roman" w:cs="Times New Roman"/>
          <w:sz w:val="24"/>
          <w:szCs w:val="24"/>
          <w:shd w:val="clear" w:color="auto" w:fill="FFFFFF"/>
        </w:rPr>
        <w:t>2015)</w:t>
      </w:r>
      <w:r>
        <w:rPr>
          <w:rFonts w:ascii="Times New Roman" w:hAnsi="Times New Roman" w:cs="Times New Roman"/>
          <w:sz w:val="24"/>
          <w:szCs w:val="24"/>
        </w:rPr>
        <w:t>. The organization</w:t>
      </w:r>
      <w:r w:rsidR="00CB7759" w:rsidRPr="00F56822">
        <w:rPr>
          <w:rFonts w:ascii="Times New Roman" w:hAnsi="Times New Roman" w:cs="Times New Roman"/>
          <w:sz w:val="24"/>
          <w:szCs w:val="24"/>
        </w:rPr>
        <w:t xml:space="preserve"> wants t</w:t>
      </w:r>
      <w:r>
        <w:rPr>
          <w:rFonts w:ascii="Times New Roman" w:hAnsi="Times New Roman" w:cs="Times New Roman"/>
          <w:sz w:val="24"/>
          <w:szCs w:val="24"/>
        </w:rPr>
        <w:t>o know the income at a specified period</w:t>
      </w:r>
      <w:r w:rsidR="00CB7759" w:rsidRPr="00F56822">
        <w:rPr>
          <w:rFonts w:ascii="Times New Roman" w:hAnsi="Times New Roman" w:cs="Times New Roman"/>
          <w:sz w:val="24"/>
          <w:szCs w:val="24"/>
        </w:rPr>
        <w:t>. So, in that c</w:t>
      </w:r>
      <w:r>
        <w:rPr>
          <w:rFonts w:ascii="Times New Roman" w:hAnsi="Times New Roman" w:cs="Times New Roman"/>
          <w:sz w:val="24"/>
          <w:szCs w:val="24"/>
        </w:rPr>
        <w:t>ase, the statement of income</w:t>
      </w:r>
      <w:r w:rsidR="00CB7759" w:rsidRPr="00F56822">
        <w:rPr>
          <w:rFonts w:ascii="Times New Roman" w:hAnsi="Times New Roman" w:cs="Times New Roman"/>
          <w:sz w:val="24"/>
          <w:szCs w:val="24"/>
        </w:rPr>
        <w:t xml:space="preserve"> is perfect. The income statemen</w:t>
      </w:r>
      <w:r>
        <w:rPr>
          <w:rFonts w:ascii="Times New Roman" w:hAnsi="Times New Roman" w:cs="Times New Roman"/>
          <w:sz w:val="24"/>
          <w:szCs w:val="24"/>
        </w:rPr>
        <w:t>t of Wales plc is given below</w:t>
      </w:r>
      <w:r w:rsidR="00CB7759" w:rsidRPr="00F56822">
        <w:rPr>
          <w:rFonts w:ascii="Times New Roman" w:hAnsi="Times New Roman" w:cs="Times New Roman"/>
          <w:sz w:val="24"/>
          <w:szCs w:val="24"/>
        </w:rPr>
        <w:t>:</w:t>
      </w:r>
    </w:p>
    <w:p w14:paraId="787AAC54" w14:textId="77777777" w:rsidR="00464BD8" w:rsidRDefault="00E45973" w:rsidP="00CB7759">
      <w:pPr>
        <w:spacing w:line="360" w:lineRule="auto"/>
        <w:jc w:val="center"/>
        <w:rPr>
          <w:rFonts w:ascii="Times New Roman" w:hAnsi="Times New Roman" w:cs="Times New Roman"/>
          <w:sz w:val="24"/>
          <w:szCs w:val="24"/>
        </w:rPr>
      </w:pPr>
      <w:r>
        <w:rPr>
          <w:rFonts w:ascii="Times New Roman" w:hAnsi="Times New Roman" w:cs="Times New Roman"/>
          <w:sz w:val="24"/>
          <w:szCs w:val="24"/>
        </w:rPr>
        <w:t>Income Statement for Wales Plc</w:t>
      </w:r>
    </w:p>
    <w:p w14:paraId="15320DED" w14:textId="77777777" w:rsidR="0090087A" w:rsidRPr="00F56822" w:rsidRDefault="0090087A" w:rsidP="00CB7759">
      <w:pPr>
        <w:spacing w:line="360" w:lineRule="auto"/>
        <w:jc w:val="center"/>
        <w:rPr>
          <w:rFonts w:ascii="Times New Roman" w:hAnsi="Times New Roman" w:cs="Times New Roman"/>
          <w:sz w:val="24"/>
          <w:szCs w:val="24"/>
        </w:rPr>
      </w:pPr>
      <w:r>
        <w:rPr>
          <w:rFonts w:ascii="Times New Roman" w:hAnsi="Times New Roman" w:cs="Times New Roman"/>
          <w:sz w:val="24"/>
          <w:szCs w:val="24"/>
        </w:rPr>
        <w:t>For the year end</w:t>
      </w:r>
    </w:p>
    <w:tbl>
      <w:tblPr>
        <w:tblStyle w:val="PlainTable5"/>
        <w:tblW w:w="8804" w:type="dxa"/>
        <w:tblLook w:val="04A0" w:firstRow="1" w:lastRow="0" w:firstColumn="1" w:lastColumn="0" w:noHBand="0" w:noVBand="1"/>
      </w:tblPr>
      <w:tblGrid>
        <w:gridCol w:w="5140"/>
        <w:gridCol w:w="1337"/>
        <w:gridCol w:w="2327"/>
      </w:tblGrid>
      <w:tr w:rsidR="00AA680A" w:rsidRPr="00E45973" w14:paraId="61D41794" w14:textId="77777777" w:rsidTr="00E45973">
        <w:trPr>
          <w:cnfStyle w:val="100000000000" w:firstRow="1" w:lastRow="0" w:firstColumn="0" w:lastColumn="0" w:oddVBand="0" w:evenVBand="0" w:oddHBand="0" w:evenHBand="0" w:firstRowFirstColumn="0" w:firstRowLastColumn="0" w:lastRowFirstColumn="0" w:lastRowLastColumn="0"/>
          <w:trHeight w:val="362"/>
        </w:trPr>
        <w:tc>
          <w:tcPr>
            <w:cnfStyle w:val="001000000100" w:firstRow="0" w:lastRow="0" w:firstColumn="1" w:lastColumn="0" w:oddVBand="0" w:evenVBand="0" w:oddHBand="0" w:evenHBand="0" w:firstRowFirstColumn="1" w:firstRowLastColumn="0" w:lastRowFirstColumn="0" w:lastRowLastColumn="0"/>
            <w:tcW w:w="5140" w:type="dxa"/>
            <w:noWrap/>
            <w:hideMark/>
          </w:tcPr>
          <w:p w14:paraId="3C4CF6DE" w14:textId="77777777" w:rsidR="00464BD8" w:rsidRPr="00E45973" w:rsidRDefault="00E45973" w:rsidP="00F56822">
            <w:pPr>
              <w:spacing w:line="360" w:lineRule="auto"/>
              <w:jc w:val="both"/>
              <w:rPr>
                <w:rFonts w:ascii="Times New Roman" w:eastAsia="Times New Roman" w:hAnsi="Times New Roman" w:cs="Times New Roman"/>
                <w:i w:val="0"/>
                <w:sz w:val="24"/>
                <w:szCs w:val="24"/>
              </w:rPr>
            </w:pPr>
            <w:r w:rsidRPr="00E45973">
              <w:rPr>
                <w:rFonts w:ascii="Times New Roman" w:eastAsia="Times New Roman" w:hAnsi="Times New Roman" w:cs="Times New Roman"/>
                <w:b/>
                <w:i w:val="0"/>
                <w:sz w:val="24"/>
                <w:szCs w:val="24"/>
              </w:rPr>
              <w:t>Details</w:t>
            </w:r>
          </w:p>
        </w:tc>
        <w:tc>
          <w:tcPr>
            <w:tcW w:w="1337" w:type="dxa"/>
            <w:noWrap/>
            <w:hideMark/>
          </w:tcPr>
          <w:p w14:paraId="6FA77E35" w14:textId="77777777" w:rsidR="00464BD8" w:rsidRPr="00E45973" w:rsidRDefault="0018047A"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i w:val="0"/>
                <w:sz w:val="24"/>
                <w:szCs w:val="24"/>
              </w:rPr>
            </w:pPr>
            <w:r w:rsidRPr="00E45973">
              <w:rPr>
                <w:rFonts w:ascii="Times New Roman" w:eastAsia="Times New Roman" w:hAnsi="Times New Roman" w:cs="Times New Roman"/>
                <w:i w:val="0"/>
                <w:sz w:val="24"/>
                <w:szCs w:val="24"/>
              </w:rPr>
              <w:t>amount (£)</w:t>
            </w:r>
          </w:p>
        </w:tc>
        <w:tc>
          <w:tcPr>
            <w:tcW w:w="2327" w:type="dxa"/>
            <w:noWrap/>
            <w:hideMark/>
          </w:tcPr>
          <w:p w14:paraId="07A1B61C" w14:textId="77777777" w:rsidR="00464BD8" w:rsidRPr="00E45973" w:rsidRDefault="0018047A"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i w:val="0"/>
                <w:sz w:val="24"/>
                <w:szCs w:val="24"/>
              </w:rPr>
            </w:pPr>
            <w:r w:rsidRPr="00E45973">
              <w:rPr>
                <w:rFonts w:ascii="Times New Roman" w:eastAsia="Times New Roman" w:hAnsi="Times New Roman" w:cs="Times New Roman"/>
                <w:i w:val="0"/>
                <w:sz w:val="24"/>
                <w:szCs w:val="24"/>
              </w:rPr>
              <w:t>amount (£)</w:t>
            </w:r>
          </w:p>
        </w:tc>
      </w:tr>
      <w:tr w:rsidR="00AA680A" w:rsidRPr="00E45973" w14:paraId="06C2DB61" w14:textId="77777777" w:rsidTr="00E45973">
        <w:trPr>
          <w:cnfStyle w:val="000000100000" w:firstRow="0" w:lastRow="0" w:firstColumn="0" w:lastColumn="0" w:oddVBand="0" w:evenVBand="0" w:oddHBand="1" w:evenHBand="0" w:firstRowFirstColumn="0" w:firstRowLastColumn="0" w:lastRowFirstColumn="0" w:lastRowLastColumn="0"/>
          <w:trHeight w:val="362"/>
        </w:trPr>
        <w:tc>
          <w:tcPr>
            <w:cnfStyle w:val="001000000000" w:firstRow="0" w:lastRow="0" w:firstColumn="1" w:lastColumn="0" w:oddVBand="0" w:evenVBand="0" w:oddHBand="0" w:evenHBand="0" w:firstRowFirstColumn="0" w:firstRowLastColumn="0" w:lastRowFirstColumn="0" w:lastRowLastColumn="0"/>
            <w:tcW w:w="5140" w:type="dxa"/>
            <w:noWrap/>
            <w:hideMark/>
          </w:tcPr>
          <w:p w14:paraId="20996694" w14:textId="77777777" w:rsidR="00464BD8" w:rsidRPr="00E45973" w:rsidRDefault="0018047A" w:rsidP="00F56822">
            <w:pPr>
              <w:spacing w:line="360" w:lineRule="auto"/>
              <w:jc w:val="both"/>
              <w:rPr>
                <w:rFonts w:ascii="Times New Roman" w:eastAsia="Times New Roman" w:hAnsi="Times New Roman" w:cs="Times New Roman"/>
                <w:i w:val="0"/>
                <w:sz w:val="24"/>
                <w:szCs w:val="24"/>
              </w:rPr>
            </w:pPr>
            <w:r w:rsidRPr="00E45973">
              <w:rPr>
                <w:rFonts w:ascii="Times New Roman" w:eastAsia="Times New Roman" w:hAnsi="Times New Roman" w:cs="Times New Roman"/>
                <w:i w:val="0"/>
                <w:sz w:val="24"/>
                <w:szCs w:val="24"/>
              </w:rPr>
              <w:t>Sales</w:t>
            </w:r>
          </w:p>
        </w:tc>
        <w:tc>
          <w:tcPr>
            <w:tcW w:w="1337" w:type="dxa"/>
            <w:noWrap/>
            <w:hideMark/>
          </w:tcPr>
          <w:p w14:paraId="3800FF21" w14:textId="77777777" w:rsidR="00464BD8" w:rsidRPr="00E45973" w:rsidRDefault="0018047A"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800000</w:t>
            </w:r>
          </w:p>
        </w:tc>
        <w:tc>
          <w:tcPr>
            <w:tcW w:w="2327" w:type="dxa"/>
            <w:noWrap/>
            <w:hideMark/>
          </w:tcPr>
          <w:p w14:paraId="194853C8" w14:textId="77777777" w:rsidR="00464BD8" w:rsidRPr="00E45973" w:rsidRDefault="00464BD8"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AA680A" w:rsidRPr="00E45973" w14:paraId="06B4C5EB" w14:textId="77777777" w:rsidTr="00E45973">
        <w:trPr>
          <w:trHeight w:val="362"/>
        </w:trPr>
        <w:tc>
          <w:tcPr>
            <w:cnfStyle w:val="001000000000" w:firstRow="0" w:lastRow="0" w:firstColumn="1" w:lastColumn="0" w:oddVBand="0" w:evenVBand="0" w:oddHBand="0" w:evenHBand="0" w:firstRowFirstColumn="0" w:firstRowLastColumn="0" w:lastRowFirstColumn="0" w:lastRowLastColumn="0"/>
            <w:tcW w:w="5140" w:type="dxa"/>
            <w:noWrap/>
            <w:hideMark/>
          </w:tcPr>
          <w:p w14:paraId="7C66C2CB" w14:textId="77777777" w:rsidR="00464BD8" w:rsidRPr="00E45973" w:rsidRDefault="00E45973" w:rsidP="00F56822">
            <w:pPr>
              <w:spacing w:line="360" w:lineRule="auto"/>
              <w:jc w:val="both"/>
              <w:rPr>
                <w:rFonts w:ascii="Times New Roman" w:eastAsia="Times New Roman" w:hAnsi="Times New Roman" w:cs="Times New Roman"/>
                <w:i w:val="0"/>
                <w:sz w:val="24"/>
                <w:szCs w:val="24"/>
              </w:rPr>
            </w:pPr>
            <w:r w:rsidRPr="00E45973">
              <w:rPr>
                <w:rFonts w:ascii="Times New Roman" w:eastAsia="Times New Roman" w:hAnsi="Times New Roman" w:cs="Times New Roman"/>
                <w:b/>
                <w:i w:val="0"/>
                <w:sz w:val="24"/>
                <w:szCs w:val="24"/>
              </w:rPr>
              <w:t>Add: Credit sales</w:t>
            </w:r>
          </w:p>
        </w:tc>
        <w:tc>
          <w:tcPr>
            <w:tcW w:w="1337" w:type="dxa"/>
            <w:noWrap/>
            <w:hideMark/>
          </w:tcPr>
          <w:p w14:paraId="0D4BEC8C" w14:textId="77777777" w:rsidR="00464BD8" w:rsidRPr="00E45973" w:rsidRDefault="0018047A"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980</w:t>
            </w:r>
          </w:p>
        </w:tc>
        <w:tc>
          <w:tcPr>
            <w:tcW w:w="2327" w:type="dxa"/>
            <w:noWrap/>
            <w:hideMark/>
          </w:tcPr>
          <w:p w14:paraId="34BE61A5" w14:textId="77777777" w:rsidR="00464BD8" w:rsidRPr="00E45973" w:rsidRDefault="0018047A"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800980</w:t>
            </w:r>
          </w:p>
        </w:tc>
      </w:tr>
      <w:tr w:rsidR="00AA680A" w:rsidRPr="00E45973" w14:paraId="5170221B" w14:textId="77777777" w:rsidTr="00E45973">
        <w:trPr>
          <w:cnfStyle w:val="000000100000" w:firstRow="0" w:lastRow="0" w:firstColumn="0" w:lastColumn="0" w:oddVBand="0" w:evenVBand="0" w:oddHBand="1" w:evenHBand="0" w:firstRowFirstColumn="0" w:firstRowLastColumn="0" w:lastRowFirstColumn="0" w:lastRowLastColumn="0"/>
          <w:trHeight w:val="362"/>
        </w:trPr>
        <w:tc>
          <w:tcPr>
            <w:cnfStyle w:val="001000000000" w:firstRow="0" w:lastRow="0" w:firstColumn="1" w:lastColumn="0" w:oddVBand="0" w:evenVBand="0" w:oddHBand="0" w:evenHBand="0" w:firstRowFirstColumn="0" w:firstRowLastColumn="0" w:lastRowFirstColumn="0" w:lastRowLastColumn="0"/>
            <w:tcW w:w="6477" w:type="dxa"/>
            <w:gridSpan w:val="2"/>
            <w:noWrap/>
            <w:hideMark/>
          </w:tcPr>
          <w:p w14:paraId="60198D14" w14:textId="77777777" w:rsidR="00464BD8" w:rsidRPr="00E45973" w:rsidRDefault="00E45973" w:rsidP="00F56822">
            <w:pPr>
              <w:spacing w:line="360" w:lineRule="auto"/>
              <w:jc w:val="both"/>
              <w:rPr>
                <w:rFonts w:ascii="Times New Roman" w:eastAsia="Times New Roman" w:hAnsi="Times New Roman" w:cs="Times New Roman"/>
                <w:i w:val="0"/>
                <w:sz w:val="24"/>
                <w:szCs w:val="24"/>
              </w:rPr>
            </w:pPr>
            <w:r w:rsidRPr="00E45973">
              <w:rPr>
                <w:rFonts w:ascii="Times New Roman" w:eastAsia="Times New Roman" w:hAnsi="Times New Roman" w:cs="Times New Roman"/>
                <w:b/>
                <w:i w:val="0"/>
                <w:sz w:val="24"/>
                <w:szCs w:val="24"/>
              </w:rPr>
              <w:t>Less: Cost of sales</w:t>
            </w:r>
          </w:p>
        </w:tc>
        <w:tc>
          <w:tcPr>
            <w:tcW w:w="2327" w:type="dxa"/>
            <w:noWrap/>
            <w:hideMark/>
          </w:tcPr>
          <w:p w14:paraId="4F4627C2" w14:textId="77777777" w:rsidR="00464BD8" w:rsidRPr="00E45973" w:rsidRDefault="0018047A"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(578650)</w:t>
            </w:r>
          </w:p>
        </w:tc>
      </w:tr>
      <w:tr w:rsidR="00AA680A" w:rsidRPr="00E45973" w14:paraId="1B5213F7" w14:textId="77777777" w:rsidTr="00E45973">
        <w:trPr>
          <w:trHeight w:val="362"/>
        </w:trPr>
        <w:tc>
          <w:tcPr>
            <w:cnfStyle w:val="001000000000" w:firstRow="0" w:lastRow="0" w:firstColumn="1" w:lastColumn="0" w:oddVBand="0" w:evenVBand="0" w:oddHBand="0" w:evenHBand="0" w:firstRowFirstColumn="0" w:firstRowLastColumn="0" w:lastRowFirstColumn="0" w:lastRowLastColumn="0"/>
            <w:tcW w:w="5140" w:type="dxa"/>
            <w:noWrap/>
            <w:hideMark/>
          </w:tcPr>
          <w:p w14:paraId="55D93D79" w14:textId="77777777" w:rsidR="00464BD8" w:rsidRPr="00E45973" w:rsidRDefault="0018047A" w:rsidP="00F56822">
            <w:pPr>
              <w:spacing w:line="360" w:lineRule="auto"/>
              <w:jc w:val="both"/>
              <w:rPr>
                <w:rFonts w:ascii="Times New Roman" w:eastAsia="Times New Roman" w:hAnsi="Times New Roman" w:cs="Times New Roman"/>
                <w:i w:val="0"/>
                <w:sz w:val="24"/>
                <w:szCs w:val="24"/>
              </w:rPr>
            </w:pPr>
            <w:r w:rsidRPr="00E45973">
              <w:rPr>
                <w:rFonts w:ascii="Times New Roman" w:eastAsia="Times New Roman" w:hAnsi="Times New Roman" w:cs="Times New Roman"/>
                <w:i w:val="0"/>
                <w:sz w:val="24"/>
                <w:szCs w:val="24"/>
              </w:rPr>
              <w:t>Revenue</w:t>
            </w:r>
          </w:p>
        </w:tc>
        <w:tc>
          <w:tcPr>
            <w:tcW w:w="1337" w:type="dxa"/>
            <w:noWrap/>
            <w:hideMark/>
          </w:tcPr>
          <w:p w14:paraId="0A1838BB" w14:textId="77777777" w:rsidR="00464BD8" w:rsidRPr="00E45973" w:rsidRDefault="00464BD8"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2327" w:type="dxa"/>
            <w:noWrap/>
            <w:hideMark/>
          </w:tcPr>
          <w:p w14:paraId="5E451561" w14:textId="77777777" w:rsidR="00464BD8" w:rsidRPr="00E45973" w:rsidRDefault="0018047A"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222330</w:t>
            </w:r>
          </w:p>
        </w:tc>
      </w:tr>
      <w:tr w:rsidR="00AA680A" w:rsidRPr="00E45973" w14:paraId="79A55AF9" w14:textId="77777777" w:rsidTr="00E45973">
        <w:trPr>
          <w:cnfStyle w:val="000000100000" w:firstRow="0" w:lastRow="0" w:firstColumn="0" w:lastColumn="0" w:oddVBand="0" w:evenVBand="0" w:oddHBand="1" w:evenHBand="0" w:firstRowFirstColumn="0" w:firstRowLastColumn="0" w:lastRowFirstColumn="0" w:lastRowLastColumn="0"/>
          <w:trHeight w:val="362"/>
        </w:trPr>
        <w:tc>
          <w:tcPr>
            <w:cnfStyle w:val="001000000000" w:firstRow="0" w:lastRow="0" w:firstColumn="1" w:lastColumn="0" w:oddVBand="0" w:evenVBand="0" w:oddHBand="0" w:evenHBand="0" w:firstRowFirstColumn="0" w:firstRowLastColumn="0" w:lastRowFirstColumn="0" w:lastRowLastColumn="0"/>
            <w:tcW w:w="6477" w:type="dxa"/>
            <w:gridSpan w:val="2"/>
            <w:noWrap/>
            <w:hideMark/>
          </w:tcPr>
          <w:p w14:paraId="36D4A985" w14:textId="77777777" w:rsidR="00464BD8" w:rsidRPr="00E45973" w:rsidRDefault="0018047A" w:rsidP="00F56822">
            <w:pPr>
              <w:spacing w:line="360" w:lineRule="auto"/>
              <w:jc w:val="both"/>
              <w:rPr>
                <w:rFonts w:ascii="Times New Roman" w:eastAsia="Times New Roman" w:hAnsi="Times New Roman" w:cs="Times New Roman"/>
                <w:i w:val="0"/>
                <w:sz w:val="24"/>
                <w:szCs w:val="24"/>
              </w:rPr>
            </w:pPr>
            <w:r w:rsidRPr="00E45973">
              <w:rPr>
                <w:rFonts w:ascii="Times New Roman" w:eastAsia="Times New Roman" w:hAnsi="Times New Roman" w:cs="Times New Roman"/>
                <w:i w:val="0"/>
                <w:sz w:val="24"/>
                <w:szCs w:val="24"/>
              </w:rPr>
              <w:t>Administrative expense</w:t>
            </w:r>
          </w:p>
        </w:tc>
        <w:tc>
          <w:tcPr>
            <w:tcW w:w="2327" w:type="dxa"/>
            <w:noWrap/>
            <w:hideMark/>
          </w:tcPr>
          <w:p w14:paraId="17783566" w14:textId="77777777" w:rsidR="00464BD8" w:rsidRPr="00E45973" w:rsidRDefault="0018047A"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30000</w:t>
            </w:r>
          </w:p>
        </w:tc>
      </w:tr>
      <w:tr w:rsidR="00AA680A" w:rsidRPr="00E45973" w14:paraId="3C2E4CA3" w14:textId="77777777" w:rsidTr="00E45973">
        <w:trPr>
          <w:trHeight w:val="362"/>
        </w:trPr>
        <w:tc>
          <w:tcPr>
            <w:cnfStyle w:val="001000000000" w:firstRow="0" w:lastRow="0" w:firstColumn="1" w:lastColumn="0" w:oddVBand="0" w:evenVBand="0" w:oddHBand="0" w:evenHBand="0" w:firstRowFirstColumn="0" w:firstRowLastColumn="0" w:lastRowFirstColumn="0" w:lastRowLastColumn="0"/>
            <w:tcW w:w="5140" w:type="dxa"/>
            <w:noWrap/>
            <w:hideMark/>
          </w:tcPr>
          <w:p w14:paraId="57A00940" w14:textId="77777777" w:rsidR="00464BD8" w:rsidRPr="00E45973" w:rsidRDefault="0090087A" w:rsidP="00F56822">
            <w:pPr>
              <w:spacing w:line="360" w:lineRule="auto"/>
              <w:jc w:val="both"/>
              <w:rPr>
                <w:rFonts w:ascii="Times New Roman" w:eastAsia="Times New Roman" w:hAnsi="Times New Roman" w:cs="Times New Roman"/>
                <w:i w:val="0"/>
                <w:sz w:val="24"/>
                <w:szCs w:val="24"/>
              </w:rPr>
            </w:pPr>
            <w:r>
              <w:rPr>
                <w:rFonts w:ascii="Times New Roman" w:eastAsia="Times New Roman" w:hAnsi="Times New Roman" w:cs="Times New Roman"/>
                <w:i w:val="0"/>
                <w:sz w:val="24"/>
                <w:szCs w:val="24"/>
              </w:rPr>
              <w:t xml:space="preserve">Interest </w:t>
            </w:r>
          </w:p>
        </w:tc>
        <w:tc>
          <w:tcPr>
            <w:tcW w:w="1337" w:type="dxa"/>
            <w:noWrap/>
            <w:hideMark/>
          </w:tcPr>
          <w:p w14:paraId="318FD3C3" w14:textId="77777777" w:rsidR="00464BD8" w:rsidRPr="00E45973" w:rsidRDefault="0018047A"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2000</w:t>
            </w:r>
          </w:p>
        </w:tc>
        <w:tc>
          <w:tcPr>
            <w:tcW w:w="2327" w:type="dxa"/>
            <w:noWrap/>
            <w:hideMark/>
          </w:tcPr>
          <w:p w14:paraId="75BBAED0" w14:textId="77777777" w:rsidR="00464BD8" w:rsidRPr="00E45973" w:rsidRDefault="00464BD8"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AA680A" w:rsidRPr="00E45973" w14:paraId="1C270DDD" w14:textId="77777777" w:rsidTr="00E45973">
        <w:trPr>
          <w:cnfStyle w:val="000000100000" w:firstRow="0" w:lastRow="0" w:firstColumn="0" w:lastColumn="0" w:oddVBand="0" w:evenVBand="0" w:oddHBand="1" w:evenHBand="0" w:firstRowFirstColumn="0" w:firstRowLastColumn="0" w:lastRowFirstColumn="0" w:lastRowLastColumn="0"/>
          <w:trHeight w:val="362"/>
        </w:trPr>
        <w:tc>
          <w:tcPr>
            <w:cnfStyle w:val="001000000000" w:firstRow="0" w:lastRow="0" w:firstColumn="1" w:lastColumn="0" w:oddVBand="0" w:evenVBand="0" w:oddHBand="0" w:evenHBand="0" w:firstRowFirstColumn="0" w:firstRowLastColumn="0" w:lastRowFirstColumn="0" w:lastRowLastColumn="0"/>
            <w:tcW w:w="5140" w:type="dxa"/>
            <w:noWrap/>
            <w:hideMark/>
          </w:tcPr>
          <w:p w14:paraId="573ED26B" w14:textId="77777777" w:rsidR="00464BD8" w:rsidRPr="00E45973" w:rsidRDefault="0018047A" w:rsidP="00F56822">
            <w:pPr>
              <w:spacing w:line="360" w:lineRule="auto"/>
              <w:jc w:val="both"/>
              <w:rPr>
                <w:rFonts w:ascii="Times New Roman" w:eastAsia="Times New Roman" w:hAnsi="Times New Roman" w:cs="Times New Roman"/>
                <w:i w:val="0"/>
                <w:sz w:val="24"/>
                <w:szCs w:val="24"/>
              </w:rPr>
            </w:pPr>
            <w:r w:rsidRPr="00E45973">
              <w:rPr>
                <w:rFonts w:ascii="Times New Roman" w:eastAsia="Times New Roman" w:hAnsi="Times New Roman" w:cs="Times New Roman"/>
                <w:i w:val="0"/>
                <w:sz w:val="24"/>
                <w:szCs w:val="24"/>
              </w:rPr>
              <w:t>Add: due</w:t>
            </w:r>
          </w:p>
        </w:tc>
        <w:tc>
          <w:tcPr>
            <w:tcW w:w="1337" w:type="dxa"/>
            <w:noWrap/>
            <w:hideMark/>
          </w:tcPr>
          <w:p w14:paraId="201B3E78" w14:textId="77777777" w:rsidR="00464BD8" w:rsidRPr="00E45973" w:rsidRDefault="0018047A"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6000</w:t>
            </w:r>
          </w:p>
        </w:tc>
        <w:tc>
          <w:tcPr>
            <w:tcW w:w="2327" w:type="dxa"/>
            <w:noWrap/>
            <w:hideMark/>
          </w:tcPr>
          <w:p w14:paraId="50385523" w14:textId="77777777" w:rsidR="00464BD8" w:rsidRPr="00E45973" w:rsidRDefault="0018047A"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8000</w:t>
            </w:r>
          </w:p>
        </w:tc>
      </w:tr>
      <w:tr w:rsidR="00AA680A" w:rsidRPr="00E45973" w14:paraId="2BB9F253" w14:textId="77777777" w:rsidTr="00E45973">
        <w:trPr>
          <w:trHeight w:val="362"/>
        </w:trPr>
        <w:tc>
          <w:tcPr>
            <w:cnfStyle w:val="001000000000" w:firstRow="0" w:lastRow="0" w:firstColumn="1" w:lastColumn="0" w:oddVBand="0" w:evenVBand="0" w:oddHBand="0" w:evenHBand="0" w:firstRowFirstColumn="0" w:firstRowLastColumn="0" w:lastRowFirstColumn="0" w:lastRowLastColumn="0"/>
            <w:tcW w:w="6477" w:type="dxa"/>
            <w:gridSpan w:val="2"/>
            <w:noWrap/>
            <w:hideMark/>
          </w:tcPr>
          <w:p w14:paraId="214B8B36" w14:textId="77777777" w:rsidR="00464BD8" w:rsidRPr="00E45973" w:rsidRDefault="0090087A" w:rsidP="00F56822">
            <w:pPr>
              <w:spacing w:line="360" w:lineRule="auto"/>
              <w:jc w:val="both"/>
              <w:rPr>
                <w:rFonts w:ascii="Times New Roman" w:eastAsia="Times New Roman" w:hAnsi="Times New Roman" w:cs="Times New Roman"/>
                <w:i w:val="0"/>
                <w:sz w:val="24"/>
                <w:szCs w:val="24"/>
              </w:rPr>
            </w:pPr>
            <w:r>
              <w:rPr>
                <w:rFonts w:ascii="Times New Roman" w:eastAsia="Times New Roman" w:hAnsi="Times New Roman" w:cs="Times New Roman"/>
                <w:i w:val="0"/>
                <w:sz w:val="24"/>
                <w:szCs w:val="24"/>
              </w:rPr>
              <w:t>R</w:t>
            </w:r>
            <w:r w:rsidR="0018047A" w:rsidRPr="00E45973">
              <w:rPr>
                <w:rFonts w:ascii="Times New Roman" w:eastAsia="Times New Roman" w:hAnsi="Times New Roman" w:cs="Times New Roman"/>
                <w:i w:val="0"/>
                <w:sz w:val="24"/>
                <w:szCs w:val="24"/>
              </w:rPr>
              <w:t>emuneration</w:t>
            </w:r>
          </w:p>
        </w:tc>
        <w:tc>
          <w:tcPr>
            <w:tcW w:w="2327" w:type="dxa"/>
            <w:noWrap/>
            <w:hideMark/>
          </w:tcPr>
          <w:p w14:paraId="6A286BBC" w14:textId="77777777" w:rsidR="00464BD8" w:rsidRPr="00E45973" w:rsidRDefault="0018047A"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5000</w:t>
            </w:r>
          </w:p>
        </w:tc>
      </w:tr>
      <w:tr w:rsidR="00AA680A" w:rsidRPr="00E45973" w14:paraId="302230F9" w14:textId="77777777" w:rsidTr="00E45973">
        <w:trPr>
          <w:cnfStyle w:val="000000100000" w:firstRow="0" w:lastRow="0" w:firstColumn="0" w:lastColumn="0" w:oddVBand="0" w:evenVBand="0" w:oddHBand="1" w:evenHBand="0" w:firstRowFirstColumn="0" w:firstRowLastColumn="0" w:lastRowFirstColumn="0" w:lastRowLastColumn="0"/>
          <w:trHeight w:val="362"/>
        </w:trPr>
        <w:tc>
          <w:tcPr>
            <w:cnfStyle w:val="001000000000" w:firstRow="0" w:lastRow="0" w:firstColumn="1" w:lastColumn="0" w:oddVBand="0" w:evenVBand="0" w:oddHBand="0" w:evenHBand="0" w:firstRowFirstColumn="0" w:firstRowLastColumn="0" w:lastRowFirstColumn="0" w:lastRowLastColumn="0"/>
            <w:tcW w:w="6477" w:type="dxa"/>
            <w:gridSpan w:val="2"/>
            <w:noWrap/>
            <w:hideMark/>
          </w:tcPr>
          <w:p w14:paraId="17922AA1" w14:textId="77777777" w:rsidR="00464BD8" w:rsidRPr="00E45973" w:rsidRDefault="0090087A" w:rsidP="00F56822">
            <w:pPr>
              <w:spacing w:line="360" w:lineRule="auto"/>
              <w:jc w:val="both"/>
              <w:rPr>
                <w:rFonts w:ascii="Times New Roman" w:eastAsia="Times New Roman" w:hAnsi="Times New Roman" w:cs="Times New Roman"/>
                <w:i w:val="0"/>
                <w:sz w:val="24"/>
                <w:szCs w:val="24"/>
              </w:rPr>
            </w:pPr>
            <w:r>
              <w:rPr>
                <w:rFonts w:ascii="Times New Roman" w:eastAsia="Times New Roman" w:hAnsi="Times New Roman" w:cs="Times New Roman"/>
                <w:i w:val="0"/>
                <w:sz w:val="24"/>
                <w:szCs w:val="24"/>
              </w:rPr>
              <w:t xml:space="preserve">Cost for distribution </w:t>
            </w:r>
          </w:p>
        </w:tc>
        <w:tc>
          <w:tcPr>
            <w:tcW w:w="2327" w:type="dxa"/>
            <w:noWrap/>
            <w:hideMark/>
          </w:tcPr>
          <w:p w14:paraId="5D7A191C" w14:textId="77777777" w:rsidR="00464BD8" w:rsidRPr="00E45973" w:rsidRDefault="0018047A"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28000</w:t>
            </w:r>
          </w:p>
        </w:tc>
      </w:tr>
      <w:tr w:rsidR="00AA680A" w:rsidRPr="00E45973" w14:paraId="0899F3DA" w14:textId="77777777" w:rsidTr="00E45973">
        <w:trPr>
          <w:trHeight w:val="362"/>
        </w:trPr>
        <w:tc>
          <w:tcPr>
            <w:cnfStyle w:val="001000000000" w:firstRow="0" w:lastRow="0" w:firstColumn="1" w:lastColumn="0" w:oddVBand="0" w:evenVBand="0" w:oddHBand="0" w:evenHBand="0" w:firstRowFirstColumn="0" w:firstRowLastColumn="0" w:lastRowFirstColumn="0" w:lastRowLastColumn="0"/>
            <w:tcW w:w="6477" w:type="dxa"/>
            <w:gridSpan w:val="2"/>
            <w:noWrap/>
            <w:hideMark/>
          </w:tcPr>
          <w:p w14:paraId="2ABD8638" w14:textId="77777777" w:rsidR="00464BD8" w:rsidRPr="00E45973" w:rsidRDefault="0018047A" w:rsidP="00F56822">
            <w:pPr>
              <w:spacing w:line="360" w:lineRule="auto"/>
              <w:jc w:val="both"/>
              <w:rPr>
                <w:rFonts w:ascii="Times New Roman" w:eastAsia="Times New Roman" w:hAnsi="Times New Roman" w:cs="Times New Roman"/>
                <w:i w:val="0"/>
                <w:sz w:val="24"/>
                <w:szCs w:val="24"/>
              </w:rPr>
            </w:pPr>
            <w:r w:rsidRPr="00E45973">
              <w:rPr>
                <w:rFonts w:ascii="Times New Roman" w:eastAsia="Times New Roman" w:hAnsi="Times New Roman" w:cs="Times New Roman"/>
                <w:i w:val="0"/>
                <w:sz w:val="24"/>
                <w:szCs w:val="24"/>
              </w:rPr>
              <w:t>Commission</w:t>
            </w:r>
          </w:p>
        </w:tc>
        <w:tc>
          <w:tcPr>
            <w:tcW w:w="2327" w:type="dxa"/>
            <w:noWrap/>
            <w:hideMark/>
          </w:tcPr>
          <w:p w14:paraId="43D2C9F1" w14:textId="77777777" w:rsidR="00464BD8" w:rsidRPr="00E45973" w:rsidRDefault="0018047A"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3000</w:t>
            </w:r>
          </w:p>
        </w:tc>
      </w:tr>
      <w:tr w:rsidR="00AA680A" w:rsidRPr="00E45973" w14:paraId="0CCD9271" w14:textId="77777777" w:rsidTr="00E45973">
        <w:trPr>
          <w:cnfStyle w:val="000000100000" w:firstRow="0" w:lastRow="0" w:firstColumn="0" w:lastColumn="0" w:oddVBand="0" w:evenVBand="0" w:oddHBand="1" w:evenHBand="0" w:firstRowFirstColumn="0" w:firstRowLastColumn="0" w:lastRowFirstColumn="0" w:lastRowLastColumn="0"/>
          <w:trHeight w:val="362"/>
        </w:trPr>
        <w:tc>
          <w:tcPr>
            <w:cnfStyle w:val="001000000000" w:firstRow="0" w:lastRow="0" w:firstColumn="1" w:lastColumn="0" w:oddVBand="0" w:evenVBand="0" w:oddHBand="0" w:evenHBand="0" w:firstRowFirstColumn="0" w:firstRowLastColumn="0" w:lastRowFirstColumn="0" w:lastRowLastColumn="0"/>
            <w:tcW w:w="6477" w:type="dxa"/>
            <w:gridSpan w:val="2"/>
            <w:noWrap/>
            <w:hideMark/>
          </w:tcPr>
          <w:p w14:paraId="152CA8BF" w14:textId="77777777" w:rsidR="00464BD8" w:rsidRPr="00E45973" w:rsidRDefault="0090087A" w:rsidP="00F56822">
            <w:pPr>
              <w:spacing w:line="360" w:lineRule="auto"/>
              <w:jc w:val="both"/>
              <w:rPr>
                <w:rFonts w:ascii="Times New Roman" w:eastAsia="Times New Roman" w:hAnsi="Times New Roman" w:cs="Times New Roman"/>
                <w:i w:val="0"/>
                <w:sz w:val="24"/>
                <w:szCs w:val="24"/>
              </w:rPr>
            </w:pPr>
            <w:r>
              <w:rPr>
                <w:rFonts w:ascii="Times New Roman" w:eastAsia="Times New Roman" w:hAnsi="Times New Roman" w:cs="Times New Roman"/>
                <w:i w:val="0"/>
                <w:sz w:val="24"/>
                <w:szCs w:val="24"/>
              </w:rPr>
              <w:t>EBT</w:t>
            </w:r>
          </w:p>
        </w:tc>
        <w:tc>
          <w:tcPr>
            <w:tcW w:w="2327" w:type="dxa"/>
            <w:noWrap/>
            <w:hideMark/>
          </w:tcPr>
          <w:p w14:paraId="6D5263DA" w14:textId="77777777" w:rsidR="00464BD8" w:rsidRPr="00E45973" w:rsidRDefault="0018047A"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148330</w:t>
            </w:r>
          </w:p>
        </w:tc>
      </w:tr>
      <w:tr w:rsidR="00AA680A" w:rsidRPr="00E45973" w14:paraId="63125CC7" w14:textId="77777777" w:rsidTr="00E45973">
        <w:trPr>
          <w:trHeight w:val="362"/>
        </w:trPr>
        <w:tc>
          <w:tcPr>
            <w:cnfStyle w:val="001000000000" w:firstRow="0" w:lastRow="0" w:firstColumn="1" w:lastColumn="0" w:oddVBand="0" w:evenVBand="0" w:oddHBand="0" w:evenHBand="0" w:firstRowFirstColumn="0" w:firstRowLastColumn="0" w:lastRowFirstColumn="0" w:lastRowLastColumn="0"/>
            <w:tcW w:w="5140" w:type="dxa"/>
            <w:noWrap/>
            <w:hideMark/>
          </w:tcPr>
          <w:p w14:paraId="4577B06C" w14:textId="77777777" w:rsidR="00464BD8" w:rsidRPr="00E45973" w:rsidRDefault="0018047A" w:rsidP="00F56822">
            <w:pPr>
              <w:spacing w:line="360" w:lineRule="auto"/>
              <w:jc w:val="both"/>
              <w:rPr>
                <w:rFonts w:ascii="Times New Roman" w:eastAsia="Times New Roman" w:hAnsi="Times New Roman" w:cs="Times New Roman"/>
                <w:i w:val="0"/>
                <w:sz w:val="24"/>
                <w:szCs w:val="24"/>
              </w:rPr>
            </w:pPr>
            <w:r w:rsidRPr="00E45973">
              <w:rPr>
                <w:rFonts w:ascii="Times New Roman" w:eastAsia="Times New Roman" w:hAnsi="Times New Roman" w:cs="Times New Roman"/>
                <w:i w:val="0"/>
                <w:sz w:val="24"/>
                <w:szCs w:val="24"/>
              </w:rPr>
              <w:t>Less: tax</w:t>
            </w:r>
          </w:p>
        </w:tc>
        <w:tc>
          <w:tcPr>
            <w:tcW w:w="1337" w:type="dxa"/>
            <w:noWrap/>
            <w:hideMark/>
          </w:tcPr>
          <w:p w14:paraId="1BB801FE" w14:textId="77777777" w:rsidR="00464BD8" w:rsidRPr="00E45973" w:rsidRDefault="00464BD8"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2327" w:type="dxa"/>
            <w:noWrap/>
            <w:hideMark/>
          </w:tcPr>
          <w:p w14:paraId="7D31302E" w14:textId="77777777" w:rsidR="00464BD8" w:rsidRPr="00E45973" w:rsidRDefault="0018047A"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100000</w:t>
            </w:r>
          </w:p>
        </w:tc>
      </w:tr>
      <w:tr w:rsidR="00AA680A" w:rsidRPr="00E45973" w14:paraId="670A9975" w14:textId="77777777" w:rsidTr="00E45973">
        <w:trPr>
          <w:cnfStyle w:val="000000100000" w:firstRow="0" w:lastRow="0" w:firstColumn="0" w:lastColumn="0" w:oddVBand="0" w:evenVBand="0" w:oddHBand="1" w:evenHBand="0" w:firstRowFirstColumn="0" w:firstRowLastColumn="0" w:lastRowFirstColumn="0" w:lastRowLastColumn="0"/>
          <w:trHeight w:val="362"/>
        </w:trPr>
        <w:tc>
          <w:tcPr>
            <w:cnfStyle w:val="001000000000" w:firstRow="0" w:lastRow="0" w:firstColumn="1" w:lastColumn="0" w:oddVBand="0" w:evenVBand="0" w:oddHBand="0" w:evenHBand="0" w:firstRowFirstColumn="0" w:firstRowLastColumn="0" w:lastRowFirstColumn="0" w:lastRowLastColumn="0"/>
            <w:tcW w:w="6477" w:type="dxa"/>
            <w:gridSpan w:val="2"/>
            <w:noWrap/>
            <w:hideMark/>
          </w:tcPr>
          <w:p w14:paraId="527E391A" w14:textId="77777777" w:rsidR="00464BD8" w:rsidRPr="00E45973" w:rsidRDefault="0090087A" w:rsidP="00F56822">
            <w:pPr>
              <w:spacing w:line="360" w:lineRule="auto"/>
              <w:jc w:val="both"/>
              <w:rPr>
                <w:rFonts w:ascii="Times New Roman" w:eastAsia="Times New Roman" w:hAnsi="Times New Roman" w:cs="Times New Roman"/>
                <w:i w:val="0"/>
                <w:sz w:val="24"/>
                <w:szCs w:val="24"/>
              </w:rPr>
            </w:pPr>
            <w:r>
              <w:rPr>
                <w:rFonts w:ascii="Times New Roman" w:eastAsia="Times New Roman" w:hAnsi="Times New Roman" w:cs="Times New Roman"/>
                <w:i w:val="0"/>
                <w:sz w:val="24"/>
                <w:szCs w:val="24"/>
              </w:rPr>
              <w:t>Earnings after tax or EAT</w:t>
            </w:r>
          </w:p>
        </w:tc>
        <w:tc>
          <w:tcPr>
            <w:tcW w:w="2327" w:type="dxa"/>
            <w:noWrap/>
            <w:hideMark/>
          </w:tcPr>
          <w:p w14:paraId="4F61691F" w14:textId="77777777" w:rsidR="00464BD8" w:rsidRPr="00E45973" w:rsidRDefault="0018047A"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48330</w:t>
            </w:r>
          </w:p>
        </w:tc>
      </w:tr>
    </w:tbl>
    <w:p w14:paraId="1CAE1D7C" w14:textId="77777777" w:rsidR="00A27D67" w:rsidRDefault="0018047A" w:rsidP="00F56822">
      <w:pPr>
        <w:spacing w:line="360" w:lineRule="auto"/>
        <w:jc w:val="both"/>
        <w:rPr>
          <w:rFonts w:ascii="Times New Roman" w:eastAsia="Times New Roman" w:hAnsi="Times New Roman" w:cs="Times New Roman"/>
          <w:sz w:val="24"/>
          <w:szCs w:val="24"/>
        </w:rPr>
      </w:pPr>
      <w:r w:rsidRPr="00F56822">
        <w:rPr>
          <w:rFonts w:ascii="Times New Roman" w:hAnsi="Times New Roman" w:cs="Times New Roman"/>
          <w:sz w:val="24"/>
          <w:szCs w:val="24"/>
        </w:rPr>
        <w:t xml:space="preserve">The income statement for Wales plc is prepared and from the income statement, the calculated income for Wales plc is </w:t>
      </w:r>
      <w:r w:rsidRPr="00F56822">
        <w:rPr>
          <w:rFonts w:ascii="Times New Roman" w:eastAsia="Times New Roman" w:hAnsi="Times New Roman" w:cs="Times New Roman"/>
          <w:sz w:val="24"/>
          <w:szCs w:val="24"/>
        </w:rPr>
        <w:t xml:space="preserve">£48330. </w:t>
      </w:r>
      <w:r>
        <w:rPr>
          <w:rFonts w:ascii="Times New Roman" w:eastAsia="Times New Roman" w:hAnsi="Times New Roman" w:cs="Times New Roman"/>
          <w:sz w:val="24"/>
          <w:szCs w:val="24"/>
        </w:rPr>
        <w:t xml:space="preserve">The gets positive income and it states that the company is profitable. </w:t>
      </w:r>
    </w:p>
    <w:p w14:paraId="5EADDAD0" w14:textId="77777777" w:rsidR="00464BD8" w:rsidRPr="00CB7759" w:rsidRDefault="0018047A" w:rsidP="00F56822">
      <w:pPr>
        <w:spacing w:line="360" w:lineRule="auto"/>
        <w:jc w:val="both"/>
        <w:rPr>
          <w:rFonts w:ascii="Times New Roman" w:hAnsi="Times New Roman" w:cs="Times New Roman"/>
          <w:b/>
          <w:sz w:val="32"/>
          <w:szCs w:val="24"/>
        </w:rPr>
      </w:pPr>
      <w:r w:rsidRPr="00CB7759">
        <w:rPr>
          <w:rFonts w:ascii="Times New Roman" w:hAnsi="Times New Roman" w:cs="Times New Roman"/>
          <w:b/>
          <w:sz w:val="32"/>
          <w:szCs w:val="24"/>
        </w:rPr>
        <w:t>Balance sheet</w:t>
      </w:r>
    </w:p>
    <w:p w14:paraId="4EB04351" w14:textId="77777777" w:rsidR="0016139D" w:rsidRPr="0016139D" w:rsidRDefault="0018047A" w:rsidP="00F56822">
      <w:pPr>
        <w:spacing w:line="360" w:lineRule="auto"/>
        <w:jc w:val="both"/>
        <w:rPr>
          <w:rFonts w:ascii="Times New Roman" w:hAnsi="Times New Roman" w:cs="Times New Roman"/>
          <w:color w:val="FF0000"/>
          <w:sz w:val="24"/>
          <w:szCs w:val="24"/>
        </w:rPr>
      </w:pPr>
      <w:r w:rsidRPr="0016139D">
        <w:rPr>
          <w:rFonts w:ascii="Times New Roman" w:hAnsi="Times New Roman" w:cs="Times New Roman"/>
          <w:color w:val="FF0000"/>
          <w:sz w:val="24"/>
          <w:szCs w:val="24"/>
        </w:rPr>
        <w:t xml:space="preserve">The amount of assets, liabilities, and equity of the organization are recorded in a statement and this is known as a balance sheet. Following a certain formula, the financial statement or balance sheet of the organization is prepared. </w:t>
      </w:r>
      <w:r w:rsidR="00CB7759" w:rsidRPr="0016139D">
        <w:rPr>
          <w:rFonts w:ascii="Times New Roman" w:hAnsi="Times New Roman" w:cs="Times New Roman"/>
          <w:color w:val="FF0000"/>
          <w:sz w:val="24"/>
          <w:szCs w:val="24"/>
        </w:rPr>
        <w:t xml:space="preserve"> </w:t>
      </w:r>
      <w:r w:rsidRPr="0016139D">
        <w:rPr>
          <w:rFonts w:ascii="Times New Roman" w:hAnsi="Times New Roman" w:cs="Times New Roman"/>
          <w:color w:val="FF0000"/>
          <w:sz w:val="24"/>
          <w:szCs w:val="24"/>
        </w:rPr>
        <w:t xml:space="preserve">Based on the </w:t>
      </w:r>
      <w:r w:rsidR="009D028F" w:rsidRPr="0016139D">
        <w:rPr>
          <w:rFonts w:ascii="Times New Roman" w:hAnsi="Times New Roman" w:cs="Times New Roman"/>
          <w:color w:val="FF0000"/>
          <w:sz w:val="24"/>
          <w:szCs w:val="24"/>
        </w:rPr>
        <w:t>for</w:t>
      </w:r>
      <w:r w:rsidRPr="0016139D">
        <w:rPr>
          <w:rFonts w:ascii="Times New Roman" w:hAnsi="Times New Roman" w:cs="Times New Roman"/>
          <w:color w:val="FF0000"/>
          <w:sz w:val="24"/>
          <w:szCs w:val="24"/>
        </w:rPr>
        <w:t>mula, it is found, the sum amount of assets is the same as to</w:t>
      </w:r>
      <w:r w:rsidR="009D028F" w:rsidRPr="0016139D">
        <w:rPr>
          <w:rFonts w:ascii="Times New Roman" w:hAnsi="Times New Roman" w:cs="Times New Roman"/>
          <w:color w:val="FF0000"/>
          <w:sz w:val="24"/>
          <w:szCs w:val="24"/>
        </w:rPr>
        <w:t xml:space="preserve"> sum of all liabilities and owners' equity. </w:t>
      </w:r>
      <w:r w:rsidRPr="0016139D">
        <w:rPr>
          <w:rFonts w:ascii="Times New Roman" w:hAnsi="Times New Roman" w:cs="Times New Roman"/>
          <w:color w:val="FF0000"/>
          <w:sz w:val="24"/>
          <w:szCs w:val="24"/>
        </w:rPr>
        <w:t>From the balance sheet preparation, an organization can know its assets, liabilities and equity which means financial position.</w:t>
      </w:r>
    </w:p>
    <w:p w14:paraId="5B134787" w14:textId="77777777" w:rsidR="00A47849" w:rsidRPr="00F56822" w:rsidRDefault="0018047A" w:rsidP="00F56822">
      <w:pPr>
        <w:spacing w:line="360" w:lineRule="auto"/>
        <w:jc w:val="both"/>
        <w:rPr>
          <w:rFonts w:ascii="Times New Roman" w:hAnsi="Times New Roman" w:cs="Times New Roman"/>
          <w:sz w:val="24"/>
          <w:szCs w:val="24"/>
        </w:rPr>
      </w:pPr>
      <w:r w:rsidRPr="00F56822">
        <w:rPr>
          <w:rFonts w:ascii="Times New Roman" w:hAnsi="Times New Roman" w:cs="Times New Roman"/>
          <w:sz w:val="24"/>
          <w:szCs w:val="24"/>
        </w:rPr>
        <w:t>The balance sheet of Wales Plc is prepared below:</w:t>
      </w:r>
    </w:p>
    <w:p w14:paraId="0DABDC5D" w14:textId="77777777" w:rsidR="00464BD8" w:rsidRDefault="00E45973" w:rsidP="00E45973">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Balance Sheet for </w:t>
      </w:r>
      <w:r w:rsidR="0018047A" w:rsidRPr="00F56822">
        <w:rPr>
          <w:rFonts w:ascii="Times New Roman" w:hAnsi="Times New Roman" w:cs="Times New Roman"/>
          <w:sz w:val="24"/>
          <w:szCs w:val="24"/>
        </w:rPr>
        <w:t>Wales Plc</w:t>
      </w:r>
    </w:p>
    <w:p w14:paraId="153198DB" w14:textId="77777777" w:rsidR="0090087A" w:rsidRPr="00F56822" w:rsidRDefault="0090087A" w:rsidP="00E45973">
      <w:pPr>
        <w:spacing w:line="360" w:lineRule="auto"/>
        <w:jc w:val="center"/>
        <w:rPr>
          <w:rFonts w:ascii="Times New Roman" w:hAnsi="Times New Roman" w:cs="Times New Roman"/>
          <w:sz w:val="24"/>
          <w:szCs w:val="24"/>
        </w:rPr>
      </w:pPr>
      <w:r>
        <w:rPr>
          <w:rFonts w:ascii="Times New Roman" w:hAnsi="Times New Roman" w:cs="Times New Roman"/>
          <w:sz w:val="24"/>
          <w:szCs w:val="24"/>
        </w:rPr>
        <w:t>For the year end</w:t>
      </w:r>
    </w:p>
    <w:tbl>
      <w:tblPr>
        <w:tblStyle w:val="PlainTable5"/>
        <w:tblW w:w="9334" w:type="dxa"/>
        <w:tblLook w:val="04A0" w:firstRow="1" w:lastRow="0" w:firstColumn="1" w:lastColumn="0" w:noHBand="0" w:noVBand="1"/>
      </w:tblPr>
      <w:tblGrid>
        <w:gridCol w:w="6030"/>
        <w:gridCol w:w="1621"/>
        <w:gridCol w:w="1683"/>
      </w:tblGrid>
      <w:tr w:rsidR="00AA680A" w:rsidRPr="00E45973" w14:paraId="00B9E8A2" w14:textId="77777777" w:rsidTr="0090087A">
        <w:trPr>
          <w:cnfStyle w:val="100000000000" w:firstRow="1" w:lastRow="0" w:firstColumn="0" w:lastColumn="0" w:oddVBand="0" w:evenVBand="0" w:oddHBand="0" w:evenHBand="0" w:firstRowFirstColumn="0" w:firstRowLastColumn="0" w:lastRowFirstColumn="0" w:lastRowLastColumn="0"/>
          <w:trHeight w:val="271"/>
        </w:trPr>
        <w:tc>
          <w:tcPr>
            <w:cnfStyle w:val="001000000100" w:firstRow="0" w:lastRow="0" w:firstColumn="1" w:lastColumn="0" w:oddVBand="0" w:evenVBand="0" w:oddHBand="0" w:evenHBand="0" w:firstRowFirstColumn="1" w:firstRowLastColumn="0" w:lastRowFirstColumn="0" w:lastRowLastColumn="0"/>
            <w:tcW w:w="6030" w:type="dxa"/>
            <w:noWrap/>
            <w:hideMark/>
          </w:tcPr>
          <w:p w14:paraId="2AC1BE76" w14:textId="77777777" w:rsidR="00464BD8" w:rsidRPr="00E45973" w:rsidRDefault="0018047A" w:rsidP="00F56822">
            <w:pPr>
              <w:spacing w:line="360" w:lineRule="auto"/>
              <w:jc w:val="both"/>
              <w:rPr>
                <w:rFonts w:ascii="Times New Roman" w:eastAsia="Times New Roman" w:hAnsi="Times New Roman" w:cs="Times New Roman"/>
                <w:i w:val="0"/>
                <w:sz w:val="24"/>
                <w:szCs w:val="24"/>
              </w:rPr>
            </w:pPr>
            <w:r w:rsidRPr="00E45973">
              <w:rPr>
                <w:rFonts w:ascii="Times New Roman" w:eastAsia="Times New Roman" w:hAnsi="Times New Roman" w:cs="Times New Roman"/>
                <w:i w:val="0"/>
                <w:sz w:val="24"/>
                <w:szCs w:val="24"/>
              </w:rPr>
              <w:t>Particulars</w:t>
            </w:r>
          </w:p>
        </w:tc>
        <w:tc>
          <w:tcPr>
            <w:tcW w:w="1621" w:type="dxa"/>
            <w:noWrap/>
            <w:hideMark/>
          </w:tcPr>
          <w:p w14:paraId="65B4717B" w14:textId="77777777" w:rsidR="00464BD8" w:rsidRPr="00E45973" w:rsidRDefault="0018047A"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i w:val="0"/>
                <w:sz w:val="24"/>
                <w:szCs w:val="24"/>
              </w:rPr>
            </w:pPr>
            <w:r w:rsidRPr="00E45973">
              <w:rPr>
                <w:rFonts w:ascii="Times New Roman" w:eastAsia="Times New Roman" w:hAnsi="Times New Roman" w:cs="Times New Roman"/>
                <w:i w:val="0"/>
                <w:sz w:val="24"/>
                <w:szCs w:val="24"/>
              </w:rPr>
              <w:t>amount (£)</w:t>
            </w:r>
          </w:p>
        </w:tc>
        <w:tc>
          <w:tcPr>
            <w:tcW w:w="1683" w:type="dxa"/>
            <w:noWrap/>
            <w:hideMark/>
          </w:tcPr>
          <w:p w14:paraId="567279DD" w14:textId="77777777" w:rsidR="00464BD8" w:rsidRPr="00E45973" w:rsidRDefault="0018047A"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i w:val="0"/>
                <w:sz w:val="24"/>
                <w:szCs w:val="24"/>
              </w:rPr>
            </w:pPr>
            <w:r w:rsidRPr="00E45973">
              <w:rPr>
                <w:rFonts w:ascii="Times New Roman" w:eastAsia="Times New Roman" w:hAnsi="Times New Roman" w:cs="Times New Roman"/>
                <w:i w:val="0"/>
                <w:sz w:val="24"/>
                <w:szCs w:val="24"/>
              </w:rPr>
              <w:t>amount (£)</w:t>
            </w:r>
          </w:p>
        </w:tc>
      </w:tr>
      <w:tr w:rsidR="00AA680A" w:rsidRPr="00E45973" w14:paraId="2E91D7A4" w14:textId="77777777" w:rsidTr="0090087A">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6030" w:type="dxa"/>
            <w:noWrap/>
            <w:hideMark/>
          </w:tcPr>
          <w:p w14:paraId="771E3E0E" w14:textId="77777777" w:rsidR="00464BD8" w:rsidRPr="00E45973" w:rsidRDefault="0090087A" w:rsidP="00F56822">
            <w:pPr>
              <w:spacing w:line="360" w:lineRule="auto"/>
              <w:jc w:val="both"/>
              <w:rPr>
                <w:rFonts w:ascii="Times New Roman" w:eastAsia="Times New Roman" w:hAnsi="Times New Roman" w:cs="Times New Roman"/>
                <w:i w:val="0"/>
                <w:sz w:val="24"/>
                <w:szCs w:val="24"/>
              </w:rPr>
            </w:pPr>
            <w:r>
              <w:rPr>
                <w:rFonts w:ascii="Times New Roman" w:eastAsia="Times New Roman" w:hAnsi="Times New Roman" w:cs="Times New Roman"/>
                <w:i w:val="0"/>
                <w:sz w:val="24"/>
                <w:szCs w:val="24"/>
              </w:rPr>
              <w:t>R</w:t>
            </w:r>
            <w:r w:rsidR="0018047A" w:rsidRPr="00E45973">
              <w:rPr>
                <w:rFonts w:ascii="Times New Roman" w:eastAsia="Times New Roman" w:hAnsi="Times New Roman" w:cs="Times New Roman"/>
                <w:i w:val="0"/>
                <w:sz w:val="24"/>
                <w:szCs w:val="24"/>
              </w:rPr>
              <w:t>eceivable</w:t>
            </w:r>
            <w:r>
              <w:rPr>
                <w:rFonts w:ascii="Times New Roman" w:eastAsia="Times New Roman" w:hAnsi="Times New Roman" w:cs="Times New Roman"/>
                <w:i w:val="0"/>
                <w:sz w:val="24"/>
                <w:szCs w:val="24"/>
              </w:rPr>
              <w:t>s</w:t>
            </w:r>
          </w:p>
        </w:tc>
        <w:tc>
          <w:tcPr>
            <w:tcW w:w="1621" w:type="dxa"/>
            <w:noWrap/>
            <w:hideMark/>
          </w:tcPr>
          <w:p w14:paraId="5E3F898F" w14:textId="77777777" w:rsidR="00464BD8" w:rsidRPr="00E45973" w:rsidRDefault="0018047A"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170125</w:t>
            </w:r>
          </w:p>
        </w:tc>
        <w:tc>
          <w:tcPr>
            <w:tcW w:w="1683" w:type="dxa"/>
            <w:noWrap/>
            <w:hideMark/>
          </w:tcPr>
          <w:p w14:paraId="468D1CAC" w14:textId="77777777" w:rsidR="00464BD8" w:rsidRPr="00E45973" w:rsidRDefault="00464BD8"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AA680A" w:rsidRPr="00E45973" w14:paraId="33508C2E" w14:textId="77777777" w:rsidTr="0090087A">
        <w:trPr>
          <w:trHeight w:val="271"/>
        </w:trPr>
        <w:tc>
          <w:tcPr>
            <w:cnfStyle w:val="001000000000" w:firstRow="0" w:lastRow="0" w:firstColumn="1" w:lastColumn="0" w:oddVBand="0" w:evenVBand="0" w:oddHBand="0" w:evenHBand="0" w:firstRowFirstColumn="0" w:firstRowLastColumn="0" w:lastRowFirstColumn="0" w:lastRowLastColumn="0"/>
            <w:tcW w:w="6030" w:type="dxa"/>
            <w:noWrap/>
            <w:hideMark/>
          </w:tcPr>
          <w:p w14:paraId="2C0A6A4C" w14:textId="77777777" w:rsidR="00464BD8" w:rsidRPr="00E45973" w:rsidRDefault="0018047A" w:rsidP="00F56822">
            <w:pPr>
              <w:spacing w:line="360" w:lineRule="auto"/>
              <w:jc w:val="both"/>
              <w:rPr>
                <w:rFonts w:ascii="Times New Roman" w:eastAsia="Times New Roman" w:hAnsi="Times New Roman" w:cs="Times New Roman"/>
                <w:i w:val="0"/>
                <w:sz w:val="24"/>
                <w:szCs w:val="24"/>
              </w:rPr>
            </w:pPr>
            <w:r w:rsidRPr="00E45973">
              <w:rPr>
                <w:rFonts w:ascii="Times New Roman" w:eastAsia="Times New Roman" w:hAnsi="Times New Roman" w:cs="Times New Roman"/>
                <w:i w:val="0"/>
                <w:sz w:val="24"/>
                <w:szCs w:val="24"/>
              </w:rPr>
              <w:t>Cash and bank</w:t>
            </w:r>
          </w:p>
        </w:tc>
        <w:tc>
          <w:tcPr>
            <w:tcW w:w="1621" w:type="dxa"/>
            <w:noWrap/>
            <w:hideMark/>
          </w:tcPr>
          <w:p w14:paraId="269CB689" w14:textId="77777777" w:rsidR="00464BD8" w:rsidRPr="00E45973" w:rsidRDefault="0018047A"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96000</w:t>
            </w:r>
          </w:p>
        </w:tc>
        <w:tc>
          <w:tcPr>
            <w:tcW w:w="1683" w:type="dxa"/>
            <w:noWrap/>
            <w:hideMark/>
          </w:tcPr>
          <w:p w14:paraId="65135FD6" w14:textId="77777777" w:rsidR="00464BD8" w:rsidRPr="00E45973" w:rsidRDefault="00464BD8"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AA680A" w:rsidRPr="00E45973" w14:paraId="30C8D819" w14:textId="77777777" w:rsidTr="0090087A">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6030" w:type="dxa"/>
            <w:noWrap/>
            <w:hideMark/>
          </w:tcPr>
          <w:p w14:paraId="341E88B8" w14:textId="77777777" w:rsidR="00464BD8" w:rsidRPr="00E45973" w:rsidRDefault="0090087A" w:rsidP="00F56822">
            <w:pPr>
              <w:spacing w:line="360" w:lineRule="auto"/>
              <w:jc w:val="both"/>
              <w:rPr>
                <w:rFonts w:ascii="Times New Roman" w:eastAsia="Times New Roman" w:hAnsi="Times New Roman" w:cs="Times New Roman"/>
                <w:i w:val="0"/>
                <w:sz w:val="24"/>
                <w:szCs w:val="24"/>
              </w:rPr>
            </w:pPr>
            <w:r>
              <w:rPr>
                <w:rFonts w:ascii="Times New Roman" w:eastAsia="Times New Roman" w:hAnsi="Times New Roman" w:cs="Times New Roman"/>
                <w:i w:val="0"/>
                <w:sz w:val="24"/>
                <w:szCs w:val="24"/>
              </w:rPr>
              <w:t xml:space="preserve">Other </w:t>
            </w:r>
            <w:r w:rsidR="0018047A" w:rsidRPr="00E45973">
              <w:rPr>
                <w:rFonts w:ascii="Times New Roman" w:eastAsia="Times New Roman" w:hAnsi="Times New Roman" w:cs="Times New Roman"/>
                <w:i w:val="0"/>
                <w:sz w:val="24"/>
                <w:szCs w:val="24"/>
              </w:rPr>
              <w:t>Receivable</w:t>
            </w:r>
            <w:r>
              <w:rPr>
                <w:rFonts w:ascii="Times New Roman" w:eastAsia="Times New Roman" w:hAnsi="Times New Roman" w:cs="Times New Roman"/>
                <w:i w:val="0"/>
                <w:sz w:val="24"/>
                <w:szCs w:val="24"/>
              </w:rPr>
              <w:t>s</w:t>
            </w:r>
          </w:p>
        </w:tc>
        <w:tc>
          <w:tcPr>
            <w:tcW w:w="1621" w:type="dxa"/>
            <w:noWrap/>
            <w:hideMark/>
          </w:tcPr>
          <w:p w14:paraId="126FC3AD" w14:textId="77777777" w:rsidR="00464BD8" w:rsidRPr="00E45973" w:rsidRDefault="0018047A"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980</w:t>
            </w:r>
          </w:p>
        </w:tc>
        <w:tc>
          <w:tcPr>
            <w:tcW w:w="1683" w:type="dxa"/>
            <w:noWrap/>
            <w:hideMark/>
          </w:tcPr>
          <w:p w14:paraId="64B28C9A" w14:textId="77777777" w:rsidR="00464BD8" w:rsidRPr="00E45973" w:rsidRDefault="00464BD8"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AA680A" w:rsidRPr="00E45973" w14:paraId="25119A47" w14:textId="77777777" w:rsidTr="0090087A">
        <w:trPr>
          <w:trHeight w:val="271"/>
        </w:trPr>
        <w:tc>
          <w:tcPr>
            <w:cnfStyle w:val="001000000000" w:firstRow="0" w:lastRow="0" w:firstColumn="1" w:lastColumn="0" w:oddVBand="0" w:evenVBand="0" w:oddHBand="0" w:evenHBand="0" w:firstRowFirstColumn="0" w:firstRowLastColumn="0" w:lastRowFirstColumn="0" w:lastRowLastColumn="0"/>
            <w:tcW w:w="6030" w:type="dxa"/>
            <w:noWrap/>
            <w:hideMark/>
          </w:tcPr>
          <w:p w14:paraId="2416FCFE" w14:textId="77777777" w:rsidR="00464BD8" w:rsidRPr="00E45973" w:rsidRDefault="0018047A" w:rsidP="00F56822">
            <w:pPr>
              <w:spacing w:line="360" w:lineRule="auto"/>
              <w:jc w:val="both"/>
              <w:rPr>
                <w:rFonts w:ascii="Times New Roman" w:eastAsia="Times New Roman" w:hAnsi="Times New Roman" w:cs="Times New Roman"/>
                <w:i w:val="0"/>
                <w:sz w:val="24"/>
                <w:szCs w:val="24"/>
              </w:rPr>
            </w:pPr>
            <w:r w:rsidRPr="00E45973">
              <w:rPr>
                <w:rFonts w:ascii="Times New Roman" w:eastAsia="Times New Roman" w:hAnsi="Times New Roman" w:cs="Times New Roman"/>
                <w:i w:val="0"/>
                <w:sz w:val="24"/>
                <w:szCs w:val="24"/>
              </w:rPr>
              <w:t>Stock at 31st December 2021</w:t>
            </w:r>
          </w:p>
        </w:tc>
        <w:tc>
          <w:tcPr>
            <w:tcW w:w="1621" w:type="dxa"/>
            <w:noWrap/>
            <w:hideMark/>
          </w:tcPr>
          <w:p w14:paraId="20F461CF" w14:textId="77777777" w:rsidR="00464BD8" w:rsidRPr="00E45973" w:rsidRDefault="0018047A"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510850</w:t>
            </w:r>
          </w:p>
        </w:tc>
        <w:tc>
          <w:tcPr>
            <w:tcW w:w="1683" w:type="dxa"/>
            <w:noWrap/>
            <w:hideMark/>
          </w:tcPr>
          <w:p w14:paraId="5A590B41" w14:textId="77777777" w:rsidR="00464BD8" w:rsidRPr="00E45973" w:rsidRDefault="00464BD8"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AA680A" w:rsidRPr="00E45973" w14:paraId="66DFC634" w14:textId="77777777" w:rsidTr="00E45973">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7651" w:type="dxa"/>
            <w:gridSpan w:val="2"/>
            <w:noWrap/>
            <w:hideMark/>
          </w:tcPr>
          <w:p w14:paraId="2F584B38" w14:textId="77777777" w:rsidR="00464BD8" w:rsidRPr="00E45973" w:rsidRDefault="0018047A" w:rsidP="00F56822">
            <w:pPr>
              <w:spacing w:line="360" w:lineRule="auto"/>
              <w:jc w:val="both"/>
              <w:rPr>
                <w:rFonts w:ascii="Times New Roman" w:eastAsia="Times New Roman" w:hAnsi="Times New Roman" w:cs="Times New Roman"/>
                <w:i w:val="0"/>
                <w:sz w:val="24"/>
                <w:szCs w:val="24"/>
              </w:rPr>
            </w:pPr>
            <w:r w:rsidRPr="00E45973">
              <w:rPr>
                <w:rFonts w:ascii="Times New Roman" w:eastAsia="Times New Roman" w:hAnsi="Times New Roman" w:cs="Times New Roman"/>
                <w:i w:val="0"/>
                <w:sz w:val="24"/>
                <w:szCs w:val="24"/>
              </w:rPr>
              <w:t>Plant and equipment</w:t>
            </w:r>
          </w:p>
        </w:tc>
        <w:tc>
          <w:tcPr>
            <w:tcW w:w="1683" w:type="dxa"/>
            <w:noWrap/>
            <w:hideMark/>
          </w:tcPr>
          <w:p w14:paraId="694A6A60" w14:textId="77777777" w:rsidR="00464BD8" w:rsidRPr="00E45973" w:rsidRDefault="0018047A"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1250000</w:t>
            </w:r>
          </w:p>
        </w:tc>
      </w:tr>
      <w:tr w:rsidR="00AA680A" w:rsidRPr="00E45973" w14:paraId="342F4174" w14:textId="77777777" w:rsidTr="00E45973">
        <w:trPr>
          <w:trHeight w:val="271"/>
        </w:trPr>
        <w:tc>
          <w:tcPr>
            <w:cnfStyle w:val="001000000000" w:firstRow="0" w:lastRow="0" w:firstColumn="1" w:lastColumn="0" w:oddVBand="0" w:evenVBand="0" w:oddHBand="0" w:evenHBand="0" w:firstRowFirstColumn="0" w:firstRowLastColumn="0" w:lastRowFirstColumn="0" w:lastRowLastColumn="0"/>
            <w:tcW w:w="7651" w:type="dxa"/>
            <w:gridSpan w:val="2"/>
            <w:noWrap/>
            <w:hideMark/>
          </w:tcPr>
          <w:p w14:paraId="31C3B739" w14:textId="77777777" w:rsidR="00464BD8" w:rsidRPr="00E45973" w:rsidRDefault="0018047A" w:rsidP="00F56822">
            <w:pPr>
              <w:spacing w:line="360" w:lineRule="auto"/>
              <w:jc w:val="both"/>
              <w:rPr>
                <w:rFonts w:ascii="Times New Roman" w:eastAsia="Times New Roman" w:hAnsi="Times New Roman" w:cs="Times New Roman"/>
                <w:i w:val="0"/>
                <w:sz w:val="24"/>
                <w:szCs w:val="24"/>
              </w:rPr>
            </w:pPr>
            <w:r w:rsidRPr="00E45973">
              <w:rPr>
                <w:rFonts w:ascii="Times New Roman" w:eastAsia="Times New Roman" w:hAnsi="Times New Roman" w:cs="Times New Roman"/>
                <w:i w:val="0"/>
                <w:sz w:val="24"/>
                <w:szCs w:val="24"/>
              </w:rPr>
              <w:t>Total assets</w:t>
            </w:r>
          </w:p>
        </w:tc>
        <w:tc>
          <w:tcPr>
            <w:tcW w:w="1683" w:type="dxa"/>
            <w:noWrap/>
            <w:hideMark/>
          </w:tcPr>
          <w:p w14:paraId="3C58C2A0" w14:textId="77777777" w:rsidR="00464BD8" w:rsidRPr="00E45973" w:rsidRDefault="0018047A"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2027955</w:t>
            </w:r>
          </w:p>
        </w:tc>
      </w:tr>
      <w:tr w:rsidR="00AA680A" w:rsidRPr="00E45973" w14:paraId="52C4D7BA" w14:textId="77777777" w:rsidTr="0090087A">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6030" w:type="dxa"/>
            <w:noWrap/>
            <w:hideMark/>
          </w:tcPr>
          <w:p w14:paraId="13EEC401" w14:textId="77777777" w:rsidR="00464BD8" w:rsidRPr="00E45973" w:rsidRDefault="00A2229C" w:rsidP="00F56822">
            <w:pPr>
              <w:spacing w:line="360" w:lineRule="auto"/>
              <w:jc w:val="both"/>
              <w:rPr>
                <w:rFonts w:ascii="Times New Roman" w:eastAsia="Times New Roman" w:hAnsi="Times New Roman" w:cs="Times New Roman"/>
                <w:i w:val="0"/>
                <w:sz w:val="24"/>
                <w:szCs w:val="24"/>
              </w:rPr>
            </w:pPr>
            <w:r>
              <w:rPr>
                <w:rFonts w:ascii="Times New Roman" w:eastAsia="Times New Roman" w:hAnsi="Times New Roman" w:cs="Times New Roman"/>
                <w:i w:val="0"/>
                <w:sz w:val="24"/>
                <w:szCs w:val="24"/>
              </w:rPr>
              <w:t>P</w:t>
            </w:r>
            <w:r w:rsidR="0018047A" w:rsidRPr="00E45973">
              <w:rPr>
                <w:rFonts w:ascii="Times New Roman" w:eastAsia="Times New Roman" w:hAnsi="Times New Roman" w:cs="Times New Roman"/>
                <w:i w:val="0"/>
                <w:sz w:val="24"/>
                <w:szCs w:val="24"/>
              </w:rPr>
              <w:t>ayable</w:t>
            </w:r>
            <w:r>
              <w:rPr>
                <w:rFonts w:ascii="Times New Roman" w:eastAsia="Times New Roman" w:hAnsi="Times New Roman" w:cs="Times New Roman"/>
                <w:i w:val="0"/>
                <w:sz w:val="24"/>
                <w:szCs w:val="24"/>
              </w:rPr>
              <w:t>s or creditors</w:t>
            </w:r>
          </w:p>
        </w:tc>
        <w:tc>
          <w:tcPr>
            <w:tcW w:w="1621" w:type="dxa"/>
            <w:noWrap/>
            <w:hideMark/>
          </w:tcPr>
          <w:p w14:paraId="49E20B11" w14:textId="77777777" w:rsidR="00464BD8" w:rsidRPr="00E45973" w:rsidRDefault="0018047A"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188625</w:t>
            </w:r>
          </w:p>
        </w:tc>
        <w:tc>
          <w:tcPr>
            <w:tcW w:w="1683" w:type="dxa"/>
            <w:noWrap/>
            <w:hideMark/>
          </w:tcPr>
          <w:p w14:paraId="7FCF678F" w14:textId="77777777" w:rsidR="00464BD8" w:rsidRPr="00E45973" w:rsidRDefault="00464BD8"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AA680A" w:rsidRPr="00E45973" w14:paraId="48D84C87" w14:textId="77777777" w:rsidTr="0090087A">
        <w:trPr>
          <w:trHeight w:val="271"/>
        </w:trPr>
        <w:tc>
          <w:tcPr>
            <w:cnfStyle w:val="001000000000" w:firstRow="0" w:lastRow="0" w:firstColumn="1" w:lastColumn="0" w:oddVBand="0" w:evenVBand="0" w:oddHBand="0" w:evenHBand="0" w:firstRowFirstColumn="0" w:firstRowLastColumn="0" w:lastRowFirstColumn="0" w:lastRowLastColumn="0"/>
            <w:tcW w:w="6030" w:type="dxa"/>
            <w:noWrap/>
            <w:hideMark/>
          </w:tcPr>
          <w:p w14:paraId="6494E14C" w14:textId="77777777" w:rsidR="00464BD8" w:rsidRPr="00E45973" w:rsidRDefault="00A2229C" w:rsidP="00F56822">
            <w:pPr>
              <w:spacing w:line="360" w:lineRule="auto"/>
              <w:jc w:val="both"/>
              <w:rPr>
                <w:rFonts w:ascii="Times New Roman" w:eastAsia="Times New Roman" w:hAnsi="Times New Roman" w:cs="Times New Roman"/>
                <w:i w:val="0"/>
                <w:sz w:val="24"/>
                <w:szCs w:val="24"/>
              </w:rPr>
            </w:pPr>
            <w:r>
              <w:rPr>
                <w:rFonts w:ascii="Times New Roman" w:eastAsia="Times New Roman" w:hAnsi="Times New Roman" w:cs="Times New Roman"/>
                <w:i w:val="0"/>
                <w:sz w:val="24"/>
                <w:szCs w:val="24"/>
              </w:rPr>
              <w:t xml:space="preserve">Others </w:t>
            </w:r>
            <w:r w:rsidR="0018047A" w:rsidRPr="00E45973">
              <w:rPr>
                <w:rFonts w:ascii="Times New Roman" w:eastAsia="Times New Roman" w:hAnsi="Times New Roman" w:cs="Times New Roman"/>
                <w:i w:val="0"/>
                <w:sz w:val="24"/>
                <w:szCs w:val="24"/>
              </w:rPr>
              <w:t>payable</w:t>
            </w:r>
          </w:p>
        </w:tc>
        <w:tc>
          <w:tcPr>
            <w:tcW w:w="1621" w:type="dxa"/>
            <w:noWrap/>
            <w:hideMark/>
          </w:tcPr>
          <w:p w14:paraId="3E93FB93" w14:textId="77777777" w:rsidR="00464BD8" w:rsidRPr="00E45973" w:rsidRDefault="0018047A"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3000</w:t>
            </w:r>
          </w:p>
        </w:tc>
        <w:tc>
          <w:tcPr>
            <w:tcW w:w="1683" w:type="dxa"/>
            <w:noWrap/>
            <w:hideMark/>
          </w:tcPr>
          <w:p w14:paraId="4E26FD82" w14:textId="77777777" w:rsidR="00464BD8" w:rsidRPr="00E45973" w:rsidRDefault="00464BD8"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AA680A" w:rsidRPr="00E45973" w14:paraId="7BBA2FDD" w14:textId="77777777" w:rsidTr="0090087A">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6030" w:type="dxa"/>
            <w:noWrap/>
            <w:hideMark/>
          </w:tcPr>
          <w:p w14:paraId="2CFCAAE4" w14:textId="77777777" w:rsidR="00464BD8" w:rsidRPr="00E45973" w:rsidRDefault="0018047A" w:rsidP="00F56822">
            <w:pPr>
              <w:spacing w:line="360" w:lineRule="auto"/>
              <w:jc w:val="both"/>
              <w:rPr>
                <w:rFonts w:ascii="Times New Roman" w:eastAsia="Times New Roman" w:hAnsi="Times New Roman" w:cs="Times New Roman"/>
                <w:i w:val="0"/>
                <w:sz w:val="24"/>
                <w:szCs w:val="24"/>
              </w:rPr>
            </w:pPr>
            <w:r w:rsidRPr="00E45973">
              <w:rPr>
                <w:rFonts w:ascii="Times New Roman" w:eastAsia="Times New Roman" w:hAnsi="Times New Roman" w:cs="Times New Roman"/>
                <w:i w:val="0"/>
                <w:sz w:val="24"/>
                <w:szCs w:val="24"/>
              </w:rPr>
              <w:t xml:space="preserve">Interest </w:t>
            </w:r>
            <w:r w:rsidR="00A2229C">
              <w:rPr>
                <w:rFonts w:ascii="Times New Roman" w:eastAsia="Times New Roman" w:hAnsi="Times New Roman" w:cs="Times New Roman"/>
                <w:i w:val="0"/>
                <w:sz w:val="24"/>
                <w:szCs w:val="24"/>
              </w:rPr>
              <w:t xml:space="preserve">paid </w:t>
            </w:r>
          </w:p>
        </w:tc>
        <w:tc>
          <w:tcPr>
            <w:tcW w:w="1621" w:type="dxa"/>
            <w:noWrap/>
            <w:hideMark/>
          </w:tcPr>
          <w:p w14:paraId="7434AA1E" w14:textId="77777777" w:rsidR="00464BD8" w:rsidRPr="00E45973" w:rsidRDefault="0018047A"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6000</w:t>
            </w:r>
          </w:p>
        </w:tc>
        <w:tc>
          <w:tcPr>
            <w:tcW w:w="1683" w:type="dxa"/>
            <w:noWrap/>
            <w:hideMark/>
          </w:tcPr>
          <w:p w14:paraId="236F3111" w14:textId="77777777" w:rsidR="00464BD8" w:rsidRPr="00E45973" w:rsidRDefault="00464BD8"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AA680A" w:rsidRPr="00E45973" w14:paraId="39FB3B9E" w14:textId="77777777" w:rsidTr="0090087A">
        <w:trPr>
          <w:trHeight w:val="271"/>
        </w:trPr>
        <w:tc>
          <w:tcPr>
            <w:cnfStyle w:val="001000000000" w:firstRow="0" w:lastRow="0" w:firstColumn="1" w:lastColumn="0" w:oddVBand="0" w:evenVBand="0" w:oddHBand="0" w:evenHBand="0" w:firstRowFirstColumn="0" w:firstRowLastColumn="0" w:lastRowFirstColumn="0" w:lastRowLastColumn="0"/>
            <w:tcW w:w="6030" w:type="dxa"/>
            <w:noWrap/>
            <w:hideMark/>
          </w:tcPr>
          <w:p w14:paraId="30CB378F" w14:textId="77777777" w:rsidR="00464BD8" w:rsidRPr="00E45973" w:rsidRDefault="0018047A" w:rsidP="00F56822">
            <w:pPr>
              <w:spacing w:line="360" w:lineRule="auto"/>
              <w:jc w:val="both"/>
              <w:rPr>
                <w:rFonts w:ascii="Times New Roman" w:eastAsia="Times New Roman" w:hAnsi="Times New Roman" w:cs="Times New Roman"/>
                <w:i w:val="0"/>
                <w:sz w:val="24"/>
                <w:szCs w:val="24"/>
              </w:rPr>
            </w:pPr>
            <w:r w:rsidRPr="00E45973">
              <w:rPr>
                <w:rFonts w:ascii="Times New Roman" w:eastAsia="Times New Roman" w:hAnsi="Times New Roman" w:cs="Times New Roman"/>
                <w:i w:val="0"/>
                <w:sz w:val="24"/>
                <w:szCs w:val="24"/>
              </w:rPr>
              <w:t>10% dividend on preference share</w:t>
            </w:r>
          </w:p>
        </w:tc>
        <w:tc>
          <w:tcPr>
            <w:tcW w:w="1621" w:type="dxa"/>
            <w:noWrap/>
            <w:hideMark/>
          </w:tcPr>
          <w:p w14:paraId="7F1F2F9A" w14:textId="77777777" w:rsidR="00464BD8" w:rsidRPr="00E45973" w:rsidRDefault="0018047A"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50000</w:t>
            </w:r>
          </w:p>
        </w:tc>
        <w:tc>
          <w:tcPr>
            <w:tcW w:w="1683" w:type="dxa"/>
            <w:noWrap/>
            <w:hideMark/>
          </w:tcPr>
          <w:p w14:paraId="6A723229" w14:textId="77777777" w:rsidR="00464BD8" w:rsidRPr="00E45973" w:rsidRDefault="00464BD8"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AA680A" w:rsidRPr="00E45973" w14:paraId="1F9B150B" w14:textId="77777777" w:rsidTr="0090087A">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6030" w:type="dxa"/>
            <w:noWrap/>
            <w:hideMark/>
          </w:tcPr>
          <w:p w14:paraId="762AE560" w14:textId="77777777" w:rsidR="00464BD8" w:rsidRPr="00E45973" w:rsidRDefault="00A2229C" w:rsidP="00F56822">
            <w:pPr>
              <w:spacing w:line="360" w:lineRule="auto"/>
              <w:jc w:val="both"/>
              <w:rPr>
                <w:rFonts w:ascii="Times New Roman" w:eastAsia="Times New Roman" w:hAnsi="Times New Roman" w:cs="Times New Roman"/>
                <w:i w:val="0"/>
                <w:sz w:val="24"/>
                <w:szCs w:val="24"/>
              </w:rPr>
            </w:pPr>
            <w:r>
              <w:rPr>
                <w:rFonts w:ascii="Times New Roman" w:eastAsia="Times New Roman" w:hAnsi="Times New Roman" w:cs="Times New Roman"/>
                <w:i w:val="0"/>
                <w:sz w:val="24"/>
                <w:szCs w:val="24"/>
              </w:rPr>
              <w:t>T</w:t>
            </w:r>
            <w:r w:rsidR="0018047A" w:rsidRPr="00E45973">
              <w:rPr>
                <w:rFonts w:ascii="Times New Roman" w:eastAsia="Times New Roman" w:hAnsi="Times New Roman" w:cs="Times New Roman"/>
                <w:i w:val="0"/>
                <w:sz w:val="24"/>
                <w:szCs w:val="24"/>
              </w:rPr>
              <w:t>ax</w:t>
            </w:r>
          </w:p>
        </w:tc>
        <w:tc>
          <w:tcPr>
            <w:tcW w:w="1621" w:type="dxa"/>
            <w:noWrap/>
            <w:hideMark/>
          </w:tcPr>
          <w:p w14:paraId="66AE90EE" w14:textId="77777777" w:rsidR="00464BD8" w:rsidRPr="00E45973" w:rsidRDefault="0018047A"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100000</w:t>
            </w:r>
          </w:p>
        </w:tc>
        <w:tc>
          <w:tcPr>
            <w:tcW w:w="1683" w:type="dxa"/>
            <w:noWrap/>
            <w:hideMark/>
          </w:tcPr>
          <w:p w14:paraId="51FADA71" w14:textId="77777777" w:rsidR="00464BD8" w:rsidRPr="00E45973" w:rsidRDefault="00464BD8"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AA680A" w:rsidRPr="00E45973" w14:paraId="012B98D3" w14:textId="77777777" w:rsidTr="00E45973">
        <w:trPr>
          <w:trHeight w:val="271"/>
        </w:trPr>
        <w:tc>
          <w:tcPr>
            <w:cnfStyle w:val="001000000000" w:firstRow="0" w:lastRow="0" w:firstColumn="1" w:lastColumn="0" w:oddVBand="0" w:evenVBand="0" w:oddHBand="0" w:evenHBand="0" w:firstRowFirstColumn="0" w:firstRowLastColumn="0" w:lastRowFirstColumn="0" w:lastRowLastColumn="0"/>
            <w:tcW w:w="7651" w:type="dxa"/>
            <w:gridSpan w:val="2"/>
            <w:noWrap/>
            <w:hideMark/>
          </w:tcPr>
          <w:p w14:paraId="1B83015E" w14:textId="77777777" w:rsidR="00464BD8" w:rsidRPr="00E45973" w:rsidRDefault="0018047A" w:rsidP="00F56822">
            <w:pPr>
              <w:spacing w:line="360" w:lineRule="auto"/>
              <w:jc w:val="both"/>
              <w:rPr>
                <w:rFonts w:ascii="Times New Roman" w:eastAsia="Times New Roman" w:hAnsi="Times New Roman" w:cs="Times New Roman"/>
                <w:i w:val="0"/>
                <w:sz w:val="24"/>
                <w:szCs w:val="24"/>
              </w:rPr>
            </w:pPr>
            <w:r w:rsidRPr="00E45973">
              <w:rPr>
                <w:rFonts w:ascii="Times New Roman" w:eastAsia="Times New Roman" w:hAnsi="Times New Roman" w:cs="Times New Roman"/>
                <w:i w:val="0"/>
                <w:sz w:val="24"/>
                <w:szCs w:val="24"/>
              </w:rPr>
              <w:t>Debenture</w:t>
            </w:r>
          </w:p>
        </w:tc>
        <w:tc>
          <w:tcPr>
            <w:tcW w:w="1683" w:type="dxa"/>
            <w:noWrap/>
            <w:hideMark/>
          </w:tcPr>
          <w:p w14:paraId="0BD839BC" w14:textId="77777777" w:rsidR="00464BD8" w:rsidRPr="00E45973" w:rsidRDefault="0018047A"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200000</w:t>
            </w:r>
          </w:p>
        </w:tc>
      </w:tr>
      <w:tr w:rsidR="00AA680A" w:rsidRPr="00E45973" w14:paraId="018CC9EC" w14:textId="77777777" w:rsidTr="00E45973">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7651" w:type="dxa"/>
            <w:gridSpan w:val="2"/>
            <w:noWrap/>
            <w:hideMark/>
          </w:tcPr>
          <w:p w14:paraId="00927A9F" w14:textId="77777777" w:rsidR="00464BD8" w:rsidRPr="00E45973" w:rsidRDefault="0018047A" w:rsidP="00F56822">
            <w:pPr>
              <w:spacing w:line="360" w:lineRule="auto"/>
              <w:jc w:val="both"/>
              <w:rPr>
                <w:rFonts w:ascii="Times New Roman" w:eastAsia="Times New Roman" w:hAnsi="Times New Roman" w:cs="Times New Roman"/>
                <w:i w:val="0"/>
                <w:sz w:val="24"/>
                <w:szCs w:val="24"/>
              </w:rPr>
            </w:pPr>
            <w:r w:rsidRPr="00E45973">
              <w:rPr>
                <w:rFonts w:ascii="Times New Roman" w:eastAsia="Times New Roman" w:hAnsi="Times New Roman" w:cs="Times New Roman"/>
                <w:i w:val="0"/>
                <w:sz w:val="24"/>
                <w:szCs w:val="24"/>
              </w:rPr>
              <w:t>Total liabilities</w:t>
            </w:r>
          </w:p>
        </w:tc>
        <w:tc>
          <w:tcPr>
            <w:tcW w:w="1683" w:type="dxa"/>
            <w:noWrap/>
            <w:hideMark/>
          </w:tcPr>
          <w:p w14:paraId="0E76E06F" w14:textId="77777777" w:rsidR="00464BD8" w:rsidRPr="00E45973" w:rsidRDefault="0018047A"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547625</w:t>
            </w:r>
          </w:p>
        </w:tc>
      </w:tr>
      <w:tr w:rsidR="00AA680A" w:rsidRPr="00E45973" w14:paraId="37051E1E" w14:textId="77777777" w:rsidTr="00E45973">
        <w:trPr>
          <w:trHeight w:val="271"/>
        </w:trPr>
        <w:tc>
          <w:tcPr>
            <w:cnfStyle w:val="001000000000" w:firstRow="0" w:lastRow="0" w:firstColumn="1" w:lastColumn="0" w:oddVBand="0" w:evenVBand="0" w:oddHBand="0" w:evenHBand="0" w:firstRowFirstColumn="0" w:firstRowLastColumn="0" w:lastRowFirstColumn="0" w:lastRowLastColumn="0"/>
            <w:tcW w:w="7651" w:type="dxa"/>
            <w:gridSpan w:val="2"/>
            <w:noWrap/>
          </w:tcPr>
          <w:p w14:paraId="112B016C" w14:textId="77777777" w:rsidR="00464BD8" w:rsidRPr="00E45973" w:rsidRDefault="00A2229C" w:rsidP="00F56822">
            <w:pPr>
              <w:spacing w:line="360" w:lineRule="auto"/>
              <w:jc w:val="both"/>
              <w:rPr>
                <w:rFonts w:ascii="Times New Roman" w:eastAsia="Times New Roman" w:hAnsi="Times New Roman" w:cs="Times New Roman"/>
                <w:i w:val="0"/>
                <w:sz w:val="24"/>
                <w:szCs w:val="24"/>
              </w:rPr>
            </w:pPr>
            <w:r>
              <w:rPr>
                <w:rFonts w:ascii="Times New Roman" w:eastAsia="Times New Roman" w:hAnsi="Times New Roman" w:cs="Times New Roman"/>
                <w:i w:val="0"/>
                <w:sz w:val="24"/>
                <w:szCs w:val="24"/>
              </w:rPr>
              <w:t>E</w:t>
            </w:r>
            <w:r w:rsidR="0018047A" w:rsidRPr="00E45973">
              <w:rPr>
                <w:rFonts w:ascii="Times New Roman" w:eastAsia="Times New Roman" w:hAnsi="Times New Roman" w:cs="Times New Roman"/>
                <w:i w:val="0"/>
                <w:sz w:val="24"/>
                <w:szCs w:val="24"/>
              </w:rPr>
              <w:t>quity</w:t>
            </w:r>
          </w:p>
        </w:tc>
        <w:tc>
          <w:tcPr>
            <w:tcW w:w="1683" w:type="dxa"/>
            <w:noWrap/>
          </w:tcPr>
          <w:p w14:paraId="39E23B2E" w14:textId="77777777" w:rsidR="00464BD8" w:rsidRPr="00E45973" w:rsidRDefault="00464BD8"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AA680A" w:rsidRPr="00E45973" w14:paraId="74ABBD95" w14:textId="77777777" w:rsidTr="00E45973">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7651" w:type="dxa"/>
            <w:gridSpan w:val="2"/>
            <w:noWrap/>
            <w:hideMark/>
          </w:tcPr>
          <w:p w14:paraId="5A612689" w14:textId="77777777" w:rsidR="00464BD8" w:rsidRPr="00E45973" w:rsidRDefault="0018047A" w:rsidP="00F56822">
            <w:pPr>
              <w:spacing w:line="360" w:lineRule="auto"/>
              <w:jc w:val="both"/>
              <w:rPr>
                <w:rFonts w:ascii="Times New Roman" w:eastAsia="Times New Roman" w:hAnsi="Times New Roman" w:cs="Times New Roman"/>
                <w:i w:val="0"/>
                <w:sz w:val="24"/>
                <w:szCs w:val="24"/>
              </w:rPr>
            </w:pPr>
            <w:r w:rsidRPr="00E45973">
              <w:rPr>
                <w:rFonts w:ascii="Times New Roman" w:eastAsia="Times New Roman" w:hAnsi="Times New Roman" w:cs="Times New Roman"/>
                <w:i w:val="0"/>
                <w:sz w:val="24"/>
                <w:szCs w:val="24"/>
              </w:rPr>
              <w:t>Ordinary share</w:t>
            </w:r>
          </w:p>
        </w:tc>
        <w:tc>
          <w:tcPr>
            <w:tcW w:w="1683" w:type="dxa"/>
            <w:noWrap/>
            <w:hideMark/>
          </w:tcPr>
          <w:p w14:paraId="5C10341A" w14:textId="77777777" w:rsidR="00464BD8" w:rsidRPr="00E45973" w:rsidRDefault="0018047A"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900000</w:t>
            </w:r>
          </w:p>
        </w:tc>
      </w:tr>
      <w:tr w:rsidR="00AA680A" w:rsidRPr="00E45973" w14:paraId="3BE84B25" w14:textId="77777777" w:rsidTr="00E45973">
        <w:trPr>
          <w:trHeight w:val="271"/>
        </w:trPr>
        <w:tc>
          <w:tcPr>
            <w:cnfStyle w:val="001000000000" w:firstRow="0" w:lastRow="0" w:firstColumn="1" w:lastColumn="0" w:oddVBand="0" w:evenVBand="0" w:oddHBand="0" w:evenHBand="0" w:firstRowFirstColumn="0" w:firstRowLastColumn="0" w:lastRowFirstColumn="0" w:lastRowLastColumn="0"/>
            <w:tcW w:w="7651" w:type="dxa"/>
            <w:gridSpan w:val="2"/>
            <w:noWrap/>
            <w:hideMark/>
          </w:tcPr>
          <w:p w14:paraId="7B94EBCB" w14:textId="77777777" w:rsidR="00464BD8" w:rsidRPr="00E45973" w:rsidRDefault="0018047A" w:rsidP="00F56822">
            <w:pPr>
              <w:spacing w:line="360" w:lineRule="auto"/>
              <w:jc w:val="both"/>
              <w:rPr>
                <w:rFonts w:ascii="Times New Roman" w:eastAsia="Times New Roman" w:hAnsi="Times New Roman" w:cs="Times New Roman"/>
                <w:i w:val="0"/>
                <w:sz w:val="24"/>
                <w:szCs w:val="24"/>
              </w:rPr>
            </w:pPr>
            <w:r w:rsidRPr="00E45973">
              <w:rPr>
                <w:rFonts w:ascii="Times New Roman" w:eastAsia="Times New Roman" w:hAnsi="Times New Roman" w:cs="Times New Roman"/>
                <w:i w:val="0"/>
                <w:sz w:val="24"/>
                <w:szCs w:val="24"/>
              </w:rPr>
              <w:t>Preference share</w:t>
            </w:r>
          </w:p>
        </w:tc>
        <w:tc>
          <w:tcPr>
            <w:tcW w:w="1683" w:type="dxa"/>
            <w:noWrap/>
            <w:hideMark/>
          </w:tcPr>
          <w:p w14:paraId="1B26D5E4" w14:textId="77777777" w:rsidR="00464BD8" w:rsidRPr="00E45973" w:rsidRDefault="0018047A"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500000</w:t>
            </w:r>
          </w:p>
        </w:tc>
      </w:tr>
      <w:tr w:rsidR="00AA680A" w:rsidRPr="00E45973" w14:paraId="726D4BAD" w14:textId="77777777" w:rsidTr="0090087A">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6030" w:type="dxa"/>
            <w:noWrap/>
            <w:hideMark/>
          </w:tcPr>
          <w:p w14:paraId="59979093" w14:textId="77777777" w:rsidR="00464BD8" w:rsidRPr="00E45973" w:rsidRDefault="00A2229C" w:rsidP="00F56822">
            <w:pPr>
              <w:spacing w:line="360" w:lineRule="auto"/>
              <w:jc w:val="both"/>
              <w:rPr>
                <w:rFonts w:ascii="Times New Roman" w:eastAsia="Times New Roman" w:hAnsi="Times New Roman" w:cs="Times New Roman"/>
                <w:i w:val="0"/>
                <w:sz w:val="24"/>
                <w:szCs w:val="24"/>
              </w:rPr>
            </w:pPr>
            <w:r>
              <w:rPr>
                <w:rFonts w:ascii="Times New Roman" w:eastAsia="Times New Roman" w:hAnsi="Times New Roman" w:cs="Times New Roman"/>
                <w:i w:val="0"/>
                <w:sz w:val="24"/>
                <w:szCs w:val="24"/>
              </w:rPr>
              <w:t xml:space="preserve">Primary </w:t>
            </w:r>
            <w:r w:rsidR="0018047A" w:rsidRPr="00E45973">
              <w:rPr>
                <w:rFonts w:ascii="Times New Roman" w:eastAsia="Times New Roman" w:hAnsi="Times New Roman" w:cs="Times New Roman"/>
                <w:i w:val="0"/>
                <w:sz w:val="24"/>
                <w:szCs w:val="24"/>
              </w:rPr>
              <w:t>Reta</w:t>
            </w:r>
            <w:r>
              <w:rPr>
                <w:rFonts w:ascii="Times New Roman" w:eastAsia="Times New Roman" w:hAnsi="Times New Roman" w:cs="Times New Roman"/>
                <w:i w:val="0"/>
                <w:sz w:val="24"/>
                <w:szCs w:val="24"/>
              </w:rPr>
              <w:t xml:space="preserve">ined earnings </w:t>
            </w:r>
          </w:p>
        </w:tc>
        <w:tc>
          <w:tcPr>
            <w:tcW w:w="1621" w:type="dxa"/>
            <w:noWrap/>
            <w:hideMark/>
          </w:tcPr>
          <w:p w14:paraId="269231D8" w14:textId="77777777" w:rsidR="00464BD8" w:rsidRPr="00E45973" w:rsidRDefault="0018047A"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132000</w:t>
            </w:r>
          </w:p>
        </w:tc>
        <w:tc>
          <w:tcPr>
            <w:tcW w:w="1683" w:type="dxa"/>
            <w:noWrap/>
            <w:hideMark/>
          </w:tcPr>
          <w:p w14:paraId="518EE829" w14:textId="77777777" w:rsidR="00464BD8" w:rsidRPr="00E45973" w:rsidRDefault="00464BD8"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AA680A" w:rsidRPr="00E45973" w14:paraId="0DF8388A" w14:textId="77777777" w:rsidTr="0090087A">
        <w:trPr>
          <w:trHeight w:val="271"/>
        </w:trPr>
        <w:tc>
          <w:tcPr>
            <w:cnfStyle w:val="001000000000" w:firstRow="0" w:lastRow="0" w:firstColumn="1" w:lastColumn="0" w:oddVBand="0" w:evenVBand="0" w:oddHBand="0" w:evenHBand="0" w:firstRowFirstColumn="0" w:firstRowLastColumn="0" w:lastRowFirstColumn="0" w:lastRowLastColumn="0"/>
            <w:tcW w:w="6030" w:type="dxa"/>
            <w:noWrap/>
            <w:hideMark/>
          </w:tcPr>
          <w:p w14:paraId="65FD236E" w14:textId="77777777" w:rsidR="00464BD8" w:rsidRPr="00E45973" w:rsidRDefault="00A2229C" w:rsidP="00F56822">
            <w:pPr>
              <w:spacing w:line="360" w:lineRule="auto"/>
              <w:jc w:val="both"/>
              <w:rPr>
                <w:rFonts w:ascii="Times New Roman" w:eastAsia="Times New Roman" w:hAnsi="Times New Roman" w:cs="Times New Roman"/>
                <w:i w:val="0"/>
                <w:sz w:val="24"/>
                <w:szCs w:val="24"/>
              </w:rPr>
            </w:pPr>
            <w:r>
              <w:rPr>
                <w:rFonts w:ascii="Times New Roman" w:eastAsia="Times New Roman" w:hAnsi="Times New Roman" w:cs="Times New Roman"/>
                <w:i w:val="0"/>
                <w:sz w:val="24"/>
                <w:szCs w:val="24"/>
              </w:rPr>
              <w:t>Earnings after tax</w:t>
            </w:r>
          </w:p>
        </w:tc>
        <w:tc>
          <w:tcPr>
            <w:tcW w:w="1621" w:type="dxa"/>
            <w:noWrap/>
            <w:hideMark/>
          </w:tcPr>
          <w:p w14:paraId="3B452F45" w14:textId="77777777" w:rsidR="00464BD8" w:rsidRPr="00E45973" w:rsidRDefault="0018047A"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48330</w:t>
            </w:r>
          </w:p>
        </w:tc>
        <w:tc>
          <w:tcPr>
            <w:tcW w:w="1683" w:type="dxa"/>
            <w:noWrap/>
            <w:hideMark/>
          </w:tcPr>
          <w:p w14:paraId="68332AA7" w14:textId="77777777" w:rsidR="00464BD8" w:rsidRPr="00E45973" w:rsidRDefault="00464BD8"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AA680A" w:rsidRPr="00E45973" w14:paraId="3BC21F77" w14:textId="77777777" w:rsidTr="0090087A">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6030" w:type="dxa"/>
            <w:noWrap/>
          </w:tcPr>
          <w:p w14:paraId="069DC0E1" w14:textId="77777777" w:rsidR="00464BD8" w:rsidRPr="00E45973" w:rsidRDefault="00464BD8" w:rsidP="00F56822">
            <w:pPr>
              <w:spacing w:line="360" w:lineRule="auto"/>
              <w:jc w:val="both"/>
              <w:rPr>
                <w:rFonts w:ascii="Times New Roman" w:eastAsia="Times New Roman" w:hAnsi="Times New Roman" w:cs="Times New Roman"/>
                <w:i w:val="0"/>
                <w:sz w:val="24"/>
                <w:szCs w:val="24"/>
              </w:rPr>
            </w:pPr>
          </w:p>
        </w:tc>
        <w:tc>
          <w:tcPr>
            <w:tcW w:w="1621" w:type="dxa"/>
            <w:noWrap/>
          </w:tcPr>
          <w:p w14:paraId="6CFD3ACC" w14:textId="77777777" w:rsidR="00464BD8" w:rsidRPr="00E45973" w:rsidRDefault="00464BD8"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c>
          <w:tcPr>
            <w:tcW w:w="1683" w:type="dxa"/>
            <w:noWrap/>
          </w:tcPr>
          <w:p w14:paraId="49C593C1" w14:textId="77777777" w:rsidR="00464BD8" w:rsidRPr="00E45973" w:rsidRDefault="0018047A"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180330</w:t>
            </w:r>
          </w:p>
        </w:tc>
      </w:tr>
      <w:tr w:rsidR="00AA680A" w:rsidRPr="00E45973" w14:paraId="5959BF7B" w14:textId="77777777" w:rsidTr="0090087A">
        <w:trPr>
          <w:trHeight w:val="271"/>
        </w:trPr>
        <w:tc>
          <w:tcPr>
            <w:cnfStyle w:val="001000000000" w:firstRow="0" w:lastRow="0" w:firstColumn="1" w:lastColumn="0" w:oddVBand="0" w:evenVBand="0" w:oddHBand="0" w:evenHBand="0" w:firstRowFirstColumn="0" w:firstRowLastColumn="0" w:lastRowFirstColumn="0" w:lastRowLastColumn="0"/>
            <w:tcW w:w="6030" w:type="dxa"/>
            <w:noWrap/>
            <w:hideMark/>
          </w:tcPr>
          <w:p w14:paraId="213DF598" w14:textId="77777777" w:rsidR="00464BD8" w:rsidRPr="00E45973" w:rsidRDefault="0018047A" w:rsidP="00F56822">
            <w:pPr>
              <w:spacing w:line="360" w:lineRule="auto"/>
              <w:jc w:val="both"/>
              <w:rPr>
                <w:rFonts w:ascii="Times New Roman" w:eastAsia="Times New Roman" w:hAnsi="Times New Roman" w:cs="Times New Roman"/>
                <w:i w:val="0"/>
                <w:sz w:val="24"/>
                <w:szCs w:val="24"/>
              </w:rPr>
            </w:pPr>
            <w:r w:rsidRPr="00E45973">
              <w:rPr>
                <w:rFonts w:ascii="Times New Roman" w:eastAsia="Times New Roman" w:hAnsi="Times New Roman" w:cs="Times New Roman"/>
                <w:i w:val="0"/>
                <w:sz w:val="24"/>
                <w:szCs w:val="24"/>
              </w:rPr>
              <w:t>Less: 10% dividend on preference share</w:t>
            </w:r>
          </w:p>
        </w:tc>
        <w:tc>
          <w:tcPr>
            <w:tcW w:w="1621" w:type="dxa"/>
            <w:noWrap/>
            <w:hideMark/>
          </w:tcPr>
          <w:p w14:paraId="61038822" w14:textId="77777777" w:rsidR="00464BD8" w:rsidRPr="00E45973" w:rsidRDefault="0018047A"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(50000)</w:t>
            </w:r>
          </w:p>
        </w:tc>
        <w:tc>
          <w:tcPr>
            <w:tcW w:w="1683" w:type="dxa"/>
            <w:noWrap/>
            <w:hideMark/>
          </w:tcPr>
          <w:p w14:paraId="5F8A57DE" w14:textId="77777777" w:rsidR="00464BD8" w:rsidRPr="00E45973" w:rsidRDefault="00464BD8"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AA680A" w:rsidRPr="00E45973" w14:paraId="64995644" w14:textId="77777777" w:rsidTr="0090087A">
        <w:trPr>
          <w:cnfStyle w:val="000000100000" w:firstRow="0" w:lastRow="0" w:firstColumn="0" w:lastColumn="0" w:oddVBand="0" w:evenVBand="0" w:oddHBand="1" w:evenHBand="0" w:firstRowFirstColumn="0" w:firstRowLastColumn="0" w:lastRowFirstColumn="0" w:lastRowLastColumn="0"/>
          <w:trHeight w:val="332"/>
        </w:trPr>
        <w:tc>
          <w:tcPr>
            <w:cnfStyle w:val="001000000000" w:firstRow="0" w:lastRow="0" w:firstColumn="1" w:lastColumn="0" w:oddVBand="0" w:evenVBand="0" w:oddHBand="0" w:evenHBand="0" w:firstRowFirstColumn="0" w:firstRowLastColumn="0" w:lastRowFirstColumn="0" w:lastRowLastColumn="0"/>
            <w:tcW w:w="6030" w:type="dxa"/>
            <w:noWrap/>
            <w:hideMark/>
          </w:tcPr>
          <w:p w14:paraId="6313B7BC" w14:textId="77777777" w:rsidR="00464BD8" w:rsidRPr="00E45973" w:rsidRDefault="0018047A" w:rsidP="00F56822">
            <w:pPr>
              <w:spacing w:line="360" w:lineRule="auto"/>
              <w:jc w:val="both"/>
              <w:rPr>
                <w:rFonts w:ascii="Times New Roman" w:eastAsia="Times New Roman" w:hAnsi="Times New Roman" w:cs="Times New Roman"/>
                <w:i w:val="0"/>
                <w:sz w:val="24"/>
                <w:szCs w:val="24"/>
              </w:rPr>
            </w:pPr>
            <w:r w:rsidRPr="00E45973">
              <w:rPr>
                <w:rFonts w:ascii="Times New Roman" w:eastAsia="Times New Roman" w:hAnsi="Times New Roman" w:cs="Times New Roman"/>
                <w:i w:val="0"/>
                <w:sz w:val="24"/>
                <w:szCs w:val="24"/>
              </w:rPr>
              <w:t xml:space="preserve">          </w:t>
            </w:r>
            <w:r w:rsidR="00A2229C">
              <w:rPr>
                <w:rFonts w:ascii="Times New Roman" w:eastAsia="Times New Roman" w:hAnsi="Times New Roman" w:cs="Times New Roman"/>
                <w:i w:val="0"/>
                <w:sz w:val="24"/>
                <w:szCs w:val="24"/>
              </w:rPr>
              <w:t>D</w:t>
            </w:r>
            <w:r w:rsidRPr="00E45973">
              <w:rPr>
                <w:rFonts w:ascii="Times New Roman" w:eastAsia="Times New Roman" w:hAnsi="Times New Roman" w:cs="Times New Roman"/>
                <w:i w:val="0"/>
                <w:sz w:val="24"/>
                <w:szCs w:val="24"/>
              </w:rPr>
              <w:t>ividend paid</w:t>
            </w:r>
            <w:r w:rsidR="00A2229C">
              <w:rPr>
                <w:rFonts w:ascii="Times New Roman" w:eastAsia="Times New Roman" w:hAnsi="Times New Roman" w:cs="Times New Roman"/>
                <w:i w:val="0"/>
                <w:sz w:val="24"/>
                <w:szCs w:val="24"/>
              </w:rPr>
              <w:t xml:space="preserve"> for ordinary share</w:t>
            </w:r>
          </w:p>
        </w:tc>
        <w:tc>
          <w:tcPr>
            <w:tcW w:w="1621" w:type="dxa"/>
            <w:noWrap/>
            <w:hideMark/>
          </w:tcPr>
          <w:p w14:paraId="067C9046" w14:textId="77777777" w:rsidR="00464BD8" w:rsidRPr="00E45973" w:rsidRDefault="0018047A"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(20000)</w:t>
            </w:r>
          </w:p>
        </w:tc>
        <w:tc>
          <w:tcPr>
            <w:tcW w:w="1683" w:type="dxa"/>
            <w:noWrap/>
            <w:hideMark/>
          </w:tcPr>
          <w:p w14:paraId="73B79343" w14:textId="77777777" w:rsidR="00464BD8" w:rsidRPr="00E45973" w:rsidRDefault="00464BD8"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AA680A" w:rsidRPr="00E45973" w14:paraId="13C30412" w14:textId="77777777" w:rsidTr="0090087A">
        <w:trPr>
          <w:trHeight w:val="271"/>
        </w:trPr>
        <w:tc>
          <w:tcPr>
            <w:cnfStyle w:val="001000000000" w:firstRow="0" w:lastRow="0" w:firstColumn="1" w:lastColumn="0" w:oddVBand="0" w:evenVBand="0" w:oddHBand="0" w:evenHBand="0" w:firstRowFirstColumn="0" w:firstRowLastColumn="0" w:lastRowFirstColumn="0" w:lastRowLastColumn="0"/>
            <w:tcW w:w="6030" w:type="dxa"/>
            <w:noWrap/>
            <w:hideMark/>
          </w:tcPr>
          <w:p w14:paraId="698F6251" w14:textId="77777777" w:rsidR="00464BD8" w:rsidRPr="00E45973" w:rsidRDefault="0018047A" w:rsidP="00F56822">
            <w:pPr>
              <w:spacing w:line="360" w:lineRule="auto"/>
              <w:jc w:val="both"/>
              <w:rPr>
                <w:rFonts w:ascii="Times New Roman" w:eastAsia="Times New Roman" w:hAnsi="Times New Roman" w:cs="Times New Roman"/>
                <w:i w:val="0"/>
                <w:sz w:val="24"/>
                <w:szCs w:val="24"/>
              </w:rPr>
            </w:pPr>
            <w:r w:rsidRPr="00E45973">
              <w:rPr>
                <w:rFonts w:ascii="Times New Roman" w:eastAsia="Times New Roman" w:hAnsi="Times New Roman" w:cs="Times New Roman"/>
                <w:i w:val="0"/>
                <w:sz w:val="24"/>
                <w:szCs w:val="24"/>
              </w:rPr>
              <w:t xml:space="preserve">          </w:t>
            </w:r>
            <w:r w:rsidR="00A2229C">
              <w:rPr>
                <w:rFonts w:ascii="Times New Roman" w:eastAsia="Times New Roman" w:hAnsi="Times New Roman" w:cs="Times New Roman"/>
                <w:i w:val="0"/>
                <w:sz w:val="24"/>
                <w:szCs w:val="24"/>
              </w:rPr>
              <w:t>D</w:t>
            </w:r>
            <w:r w:rsidRPr="00E45973">
              <w:rPr>
                <w:rFonts w:ascii="Times New Roman" w:eastAsia="Times New Roman" w:hAnsi="Times New Roman" w:cs="Times New Roman"/>
                <w:i w:val="0"/>
                <w:sz w:val="24"/>
                <w:szCs w:val="24"/>
              </w:rPr>
              <w:t>ividend paid</w:t>
            </w:r>
            <w:r w:rsidR="00A2229C">
              <w:rPr>
                <w:rFonts w:ascii="Times New Roman" w:eastAsia="Times New Roman" w:hAnsi="Times New Roman" w:cs="Times New Roman"/>
                <w:i w:val="0"/>
                <w:sz w:val="24"/>
                <w:szCs w:val="24"/>
              </w:rPr>
              <w:t xml:space="preserve"> for preference share</w:t>
            </w:r>
          </w:p>
        </w:tc>
        <w:tc>
          <w:tcPr>
            <w:tcW w:w="1621" w:type="dxa"/>
            <w:noWrap/>
            <w:hideMark/>
          </w:tcPr>
          <w:p w14:paraId="3CBBA1AE" w14:textId="77777777" w:rsidR="00464BD8" w:rsidRPr="00E45973" w:rsidRDefault="0018047A"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(30000)</w:t>
            </w:r>
          </w:p>
        </w:tc>
        <w:tc>
          <w:tcPr>
            <w:tcW w:w="1683" w:type="dxa"/>
            <w:noWrap/>
            <w:hideMark/>
          </w:tcPr>
          <w:p w14:paraId="05366B67" w14:textId="77777777" w:rsidR="00464BD8" w:rsidRPr="00E45973" w:rsidRDefault="00464BD8"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AA680A" w:rsidRPr="00E45973" w14:paraId="1FA4635C" w14:textId="77777777" w:rsidTr="0090087A">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6030" w:type="dxa"/>
            <w:noWrap/>
          </w:tcPr>
          <w:p w14:paraId="3B7FDC1D" w14:textId="77777777" w:rsidR="00464BD8" w:rsidRPr="00E45973" w:rsidRDefault="00464BD8" w:rsidP="00F56822">
            <w:pPr>
              <w:spacing w:line="360" w:lineRule="auto"/>
              <w:jc w:val="both"/>
              <w:rPr>
                <w:rFonts w:ascii="Times New Roman" w:eastAsia="Times New Roman" w:hAnsi="Times New Roman" w:cs="Times New Roman"/>
                <w:i w:val="0"/>
                <w:sz w:val="24"/>
                <w:szCs w:val="24"/>
              </w:rPr>
            </w:pPr>
          </w:p>
        </w:tc>
        <w:tc>
          <w:tcPr>
            <w:tcW w:w="1621" w:type="dxa"/>
            <w:noWrap/>
          </w:tcPr>
          <w:p w14:paraId="332C1981" w14:textId="77777777" w:rsidR="00464BD8" w:rsidRPr="00E45973" w:rsidRDefault="00464BD8"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c>
          <w:tcPr>
            <w:tcW w:w="1683" w:type="dxa"/>
            <w:noWrap/>
          </w:tcPr>
          <w:p w14:paraId="3DDB42F4" w14:textId="77777777" w:rsidR="00464BD8" w:rsidRPr="00E45973" w:rsidRDefault="0018047A"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100000</w:t>
            </w:r>
          </w:p>
        </w:tc>
      </w:tr>
      <w:tr w:rsidR="00AA680A" w:rsidRPr="00E45973" w14:paraId="46CB96F6" w14:textId="77777777" w:rsidTr="00E45973">
        <w:trPr>
          <w:trHeight w:val="271"/>
        </w:trPr>
        <w:tc>
          <w:tcPr>
            <w:cnfStyle w:val="001000000000" w:firstRow="0" w:lastRow="0" w:firstColumn="1" w:lastColumn="0" w:oddVBand="0" w:evenVBand="0" w:oddHBand="0" w:evenHBand="0" w:firstRowFirstColumn="0" w:firstRowLastColumn="0" w:lastRowFirstColumn="0" w:lastRowLastColumn="0"/>
            <w:tcW w:w="7651" w:type="dxa"/>
            <w:gridSpan w:val="2"/>
            <w:noWrap/>
            <w:hideMark/>
          </w:tcPr>
          <w:p w14:paraId="0084764D" w14:textId="77777777" w:rsidR="00464BD8" w:rsidRPr="00E45973" w:rsidRDefault="0018047A" w:rsidP="00F56822">
            <w:pPr>
              <w:spacing w:line="360" w:lineRule="auto"/>
              <w:jc w:val="both"/>
              <w:rPr>
                <w:rFonts w:ascii="Times New Roman" w:eastAsia="Times New Roman" w:hAnsi="Times New Roman" w:cs="Times New Roman"/>
                <w:i w:val="0"/>
                <w:sz w:val="24"/>
                <w:szCs w:val="24"/>
              </w:rPr>
            </w:pPr>
            <w:r w:rsidRPr="00E45973">
              <w:rPr>
                <w:rFonts w:ascii="Times New Roman" w:eastAsia="Times New Roman" w:hAnsi="Times New Roman" w:cs="Times New Roman"/>
                <w:i w:val="0"/>
                <w:sz w:val="24"/>
                <w:szCs w:val="24"/>
              </w:rPr>
              <w:t>R</w:t>
            </w:r>
            <w:r w:rsidR="00A2229C">
              <w:rPr>
                <w:rFonts w:ascii="Times New Roman" w:eastAsia="Times New Roman" w:hAnsi="Times New Roman" w:cs="Times New Roman"/>
                <w:i w:val="0"/>
                <w:sz w:val="24"/>
                <w:szCs w:val="24"/>
              </w:rPr>
              <w:t>etained earnings</w:t>
            </w:r>
          </w:p>
        </w:tc>
        <w:tc>
          <w:tcPr>
            <w:tcW w:w="1683" w:type="dxa"/>
            <w:noWrap/>
            <w:hideMark/>
          </w:tcPr>
          <w:p w14:paraId="74BB0C16" w14:textId="77777777" w:rsidR="00464BD8" w:rsidRPr="00E45973" w:rsidRDefault="0018047A"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80330</w:t>
            </w:r>
          </w:p>
        </w:tc>
      </w:tr>
      <w:tr w:rsidR="00AA680A" w:rsidRPr="00E45973" w14:paraId="1AD6A2FF" w14:textId="77777777" w:rsidTr="00E45973">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7651" w:type="dxa"/>
            <w:gridSpan w:val="2"/>
            <w:noWrap/>
            <w:hideMark/>
          </w:tcPr>
          <w:p w14:paraId="0B6B4133" w14:textId="77777777" w:rsidR="00464BD8" w:rsidRPr="00E45973" w:rsidRDefault="00A2229C" w:rsidP="00F56822">
            <w:pPr>
              <w:spacing w:line="360" w:lineRule="auto"/>
              <w:jc w:val="both"/>
              <w:rPr>
                <w:rFonts w:ascii="Times New Roman" w:eastAsia="Times New Roman" w:hAnsi="Times New Roman" w:cs="Times New Roman"/>
                <w:i w:val="0"/>
                <w:sz w:val="24"/>
                <w:szCs w:val="24"/>
              </w:rPr>
            </w:pPr>
            <w:r>
              <w:rPr>
                <w:rFonts w:ascii="Times New Roman" w:eastAsia="Times New Roman" w:hAnsi="Times New Roman" w:cs="Times New Roman"/>
                <w:i w:val="0"/>
                <w:sz w:val="24"/>
                <w:szCs w:val="24"/>
              </w:rPr>
              <w:t>Total Liabilities and E</w:t>
            </w:r>
            <w:r w:rsidR="0018047A" w:rsidRPr="00E45973">
              <w:rPr>
                <w:rFonts w:ascii="Times New Roman" w:eastAsia="Times New Roman" w:hAnsi="Times New Roman" w:cs="Times New Roman"/>
                <w:i w:val="0"/>
                <w:sz w:val="24"/>
                <w:szCs w:val="24"/>
              </w:rPr>
              <w:t>quity</w:t>
            </w:r>
          </w:p>
        </w:tc>
        <w:tc>
          <w:tcPr>
            <w:tcW w:w="1683" w:type="dxa"/>
            <w:noWrap/>
            <w:hideMark/>
          </w:tcPr>
          <w:p w14:paraId="2CB0EF3C" w14:textId="77777777" w:rsidR="00464BD8" w:rsidRPr="00E45973" w:rsidRDefault="0018047A"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2027955</w:t>
            </w:r>
          </w:p>
        </w:tc>
      </w:tr>
    </w:tbl>
    <w:p w14:paraId="3737CE14" w14:textId="77777777" w:rsidR="00464BD8" w:rsidRPr="00F56822" w:rsidRDefault="00464BD8" w:rsidP="00F56822">
      <w:pPr>
        <w:spacing w:line="360" w:lineRule="auto"/>
        <w:jc w:val="both"/>
        <w:rPr>
          <w:rFonts w:ascii="Times New Roman" w:hAnsi="Times New Roman" w:cs="Times New Roman"/>
          <w:sz w:val="24"/>
          <w:szCs w:val="24"/>
        </w:rPr>
      </w:pPr>
    </w:p>
    <w:p w14:paraId="72E9AD01" w14:textId="77777777" w:rsidR="0016139D" w:rsidRPr="0016139D" w:rsidRDefault="0018047A" w:rsidP="00F56822">
      <w:pPr>
        <w:spacing w:line="360" w:lineRule="auto"/>
        <w:jc w:val="both"/>
        <w:rPr>
          <w:rFonts w:ascii="Times New Roman" w:hAnsi="Times New Roman" w:cs="Times New Roman"/>
          <w:color w:val="FF0000"/>
          <w:sz w:val="24"/>
          <w:szCs w:val="24"/>
        </w:rPr>
      </w:pPr>
      <w:r w:rsidRPr="0016139D">
        <w:rPr>
          <w:rFonts w:ascii="Times New Roman" w:hAnsi="Times New Roman" w:cs="Times New Roman"/>
          <w:color w:val="FF0000"/>
          <w:sz w:val="24"/>
          <w:szCs w:val="24"/>
        </w:rPr>
        <w:t xml:space="preserve">The balance sheet of Wales plc is prepared above. As the balance sheet shows equal amounts on both sides, Wales Plc found its assets are equal to the sum amount of liabilities and equity. Here the total amount for assets is </w:t>
      </w:r>
      <w:r w:rsidRPr="0016139D">
        <w:rPr>
          <w:rFonts w:ascii="Times New Roman" w:eastAsia="Times New Roman" w:hAnsi="Times New Roman" w:cs="Times New Roman"/>
          <w:color w:val="FF0000"/>
          <w:sz w:val="24"/>
          <w:szCs w:val="24"/>
        </w:rPr>
        <w:t>£2027955 and the sum amount of equity and liabilities is £2027955.</w:t>
      </w:r>
    </w:p>
    <w:p w14:paraId="099EF41B" w14:textId="77777777" w:rsidR="009D028F" w:rsidRPr="00F56822" w:rsidRDefault="0018047A"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 xml:space="preserve">Both side amount of the organization </w:t>
      </w:r>
      <w:r w:rsidR="0016139D" w:rsidRPr="00F56822">
        <w:rPr>
          <w:rFonts w:ascii="Times New Roman" w:eastAsia="Times New Roman" w:hAnsi="Times New Roman" w:cs="Times New Roman"/>
          <w:sz w:val="24"/>
          <w:szCs w:val="24"/>
        </w:rPr>
        <w:t>is</w:t>
      </w:r>
      <w:r w:rsidRPr="00F56822">
        <w:rPr>
          <w:rFonts w:ascii="Times New Roman" w:eastAsia="Times New Roman" w:hAnsi="Times New Roman" w:cs="Times New Roman"/>
          <w:sz w:val="24"/>
          <w:szCs w:val="24"/>
        </w:rPr>
        <w:t xml:space="preserve"> equal and this is only possible because of the accounting formula.</w:t>
      </w:r>
    </w:p>
    <w:p w14:paraId="32076349" w14:textId="77777777" w:rsidR="009D028F" w:rsidRPr="00CB7759" w:rsidRDefault="0018047A" w:rsidP="00F56822">
      <w:pPr>
        <w:spacing w:line="360" w:lineRule="auto"/>
        <w:jc w:val="both"/>
        <w:rPr>
          <w:rFonts w:ascii="Times New Roman" w:eastAsia="Times New Roman" w:hAnsi="Times New Roman" w:cs="Times New Roman"/>
          <w:b/>
          <w:sz w:val="32"/>
          <w:szCs w:val="24"/>
        </w:rPr>
      </w:pPr>
      <w:r w:rsidRPr="00CB7759">
        <w:rPr>
          <w:rFonts w:ascii="Times New Roman" w:eastAsia="Times New Roman" w:hAnsi="Times New Roman" w:cs="Times New Roman"/>
          <w:b/>
          <w:sz w:val="32"/>
          <w:szCs w:val="24"/>
        </w:rPr>
        <w:t>Why balance sheet is balanced</w:t>
      </w:r>
    </w:p>
    <w:p w14:paraId="6078B931" w14:textId="77777777" w:rsidR="00F0194C" w:rsidRDefault="0018047A" w:rsidP="00F56822">
      <w:pPr>
        <w:spacing w:line="360" w:lineRule="auto"/>
        <w:jc w:val="both"/>
        <w:rPr>
          <w:rFonts w:ascii="Times New Roman" w:eastAsia="Times New Roman" w:hAnsi="Times New Roman" w:cs="Times New Roman"/>
          <w:sz w:val="24"/>
          <w:szCs w:val="24"/>
        </w:rPr>
      </w:pPr>
      <w:r w:rsidRPr="00F0194C">
        <w:rPr>
          <w:rFonts w:ascii="Times New Roman" w:eastAsia="Times New Roman" w:hAnsi="Times New Roman" w:cs="Times New Roman"/>
          <w:color w:val="FF0000"/>
          <w:sz w:val="24"/>
          <w:szCs w:val="24"/>
        </w:rPr>
        <w:t>The balance sheet amount is eq</w:t>
      </w:r>
      <w:r w:rsidR="0016139D" w:rsidRPr="00F0194C">
        <w:rPr>
          <w:rFonts w:ascii="Times New Roman" w:eastAsia="Times New Roman" w:hAnsi="Times New Roman" w:cs="Times New Roman"/>
          <w:color w:val="FF0000"/>
          <w:sz w:val="24"/>
          <w:szCs w:val="24"/>
        </w:rPr>
        <w:t xml:space="preserve">ual on both sides of the organization. The total amount </w:t>
      </w:r>
      <w:r w:rsidRPr="00F0194C">
        <w:rPr>
          <w:rFonts w:ascii="Times New Roman" w:eastAsia="Times New Roman" w:hAnsi="Times New Roman" w:cs="Times New Roman"/>
          <w:color w:val="FF0000"/>
          <w:sz w:val="24"/>
          <w:szCs w:val="24"/>
        </w:rPr>
        <w:t>of assets of the company</w:t>
      </w:r>
      <w:r w:rsidR="0016139D" w:rsidRPr="00F0194C">
        <w:rPr>
          <w:rFonts w:ascii="Times New Roman" w:eastAsia="Times New Roman" w:hAnsi="Times New Roman" w:cs="Times New Roman"/>
          <w:color w:val="FF0000"/>
          <w:sz w:val="24"/>
          <w:szCs w:val="24"/>
        </w:rPr>
        <w:t xml:space="preserve"> is the same as the total amount of liabilities and equity</w:t>
      </w:r>
      <w:r w:rsidR="0016139D">
        <w:rPr>
          <w:rFonts w:ascii="Times New Roman" w:eastAsia="Times New Roman" w:hAnsi="Times New Roman" w:cs="Times New Roman"/>
          <w:sz w:val="24"/>
          <w:szCs w:val="24"/>
        </w:rPr>
        <w:t xml:space="preserve">. From the accounting method, </w:t>
      </w:r>
      <w:r>
        <w:rPr>
          <w:rFonts w:ascii="Times New Roman" w:eastAsia="Times New Roman" w:hAnsi="Times New Roman" w:cs="Times New Roman"/>
          <w:sz w:val="24"/>
          <w:szCs w:val="24"/>
        </w:rPr>
        <w:t>i</w:t>
      </w:r>
      <w:r w:rsidRPr="00F56822">
        <w:rPr>
          <w:rFonts w:ascii="Times New Roman" w:eastAsia="Times New Roman" w:hAnsi="Times New Roman" w:cs="Times New Roman"/>
          <w:sz w:val="24"/>
          <w:szCs w:val="24"/>
        </w:rPr>
        <w:t xml:space="preserve">t is found that there is an accounting formula which is A = L + OE. </w:t>
      </w:r>
      <w:r w:rsidRPr="00F0194C">
        <w:rPr>
          <w:rFonts w:ascii="Times New Roman" w:eastAsia="Times New Roman" w:hAnsi="Times New Roman" w:cs="Times New Roman"/>
          <w:color w:val="FF0000"/>
          <w:sz w:val="24"/>
          <w:szCs w:val="24"/>
        </w:rPr>
        <w:t xml:space="preserve">The accounting formula states that A </w:t>
      </w:r>
      <w:r w:rsidR="0016139D" w:rsidRPr="00F0194C">
        <w:rPr>
          <w:rFonts w:ascii="Times New Roman" w:eastAsia="Times New Roman" w:hAnsi="Times New Roman" w:cs="Times New Roman"/>
          <w:color w:val="FF0000"/>
          <w:sz w:val="24"/>
          <w:szCs w:val="24"/>
        </w:rPr>
        <w:t xml:space="preserve">stands for the total assets of the organization, L stands for the organization's liability, and OE stands for the organization's owners' equity. </w:t>
      </w:r>
      <w:r w:rsidRPr="00F0194C">
        <w:rPr>
          <w:rFonts w:ascii="Times New Roman" w:eastAsia="Times New Roman" w:hAnsi="Times New Roman" w:cs="Times New Roman"/>
          <w:color w:val="FF0000"/>
          <w:sz w:val="24"/>
          <w:szCs w:val="24"/>
        </w:rPr>
        <w:t xml:space="preserve">The term Balance sheet explains that the amount of both sides is the same in amount. </w:t>
      </w:r>
      <w:r>
        <w:rPr>
          <w:rFonts w:ascii="Times New Roman" w:eastAsia="Times New Roman" w:hAnsi="Times New Roman" w:cs="Times New Roman"/>
          <w:sz w:val="24"/>
          <w:szCs w:val="24"/>
        </w:rPr>
        <w:t xml:space="preserve"> </w:t>
      </w:r>
      <w:r w:rsidR="00EB35C0" w:rsidRPr="00F56822">
        <w:rPr>
          <w:rFonts w:ascii="Times New Roman" w:eastAsia="Times New Roman" w:hAnsi="Times New Roman" w:cs="Times New Roman"/>
          <w:sz w:val="24"/>
          <w:szCs w:val="24"/>
        </w:rPr>
        <w:t>The double entry system is a basic princ</w:t>
      </w:r>
      <w:r>
        <w:rPr>
          <w:rFonts w:ascii="Times New Roman" w:eastAsia="Times New Roman" w:hAnsi="Times New Roman" w:cs="Times New Roman"/>
          <w:sz w:val="24"/>
          <w:szCs w:val="24"/>
        </w:rPr>
        <w:t>iple of the accounting system. T</w:t>
      </w:r>
      <w:r w:rsidR="00EB35C0" w:rsidRPr="00F56822">
        <w:rPr>
          <w:rFonts w:ascii="Times New Roman" w:eastAsia="Times New Roman" w:hAnsi="Times New Roman" w:cs="Times New Roman"/>
          <w:sz w:val="24"/>
          <w:szCs w:val="24"/>
        </w:rPr>
        <w:t>he double entry system states that there will have two sides and two accounts for each of the transactions</w:t>
      </w:r>
      <w:r>
        <w:rPr>
          <w:rFonts w:ascii="Times New Roman" w:eastAsia="Times New Roman" w:hAnsi="Times New Roman" w:cs="Times New Roman"/>
          <w:sz w:val="24"/>
          <w:szCs w:val="24"/>
        </w:rPr>
        <w:t xml:space="preserve"> (</w:t>
      </w:r>
      <w:r>
        <w:rPr>
          <w:rFonts w:ascii="Times New Roman" w:hAnsi="Times New Roman" w:cs="Times New Roman"/>
          <w:sz w:val="24"/>
          <w:szCs w:val="24"/>
          <w:shd w:val="clear" w:color="auto" w:fill="FFFFFF"/>
        </w:rPr>
        <w:t xml:space="preserve">Henderson, </w:t>
      </w:r>
      <w:r w:rsidRPr="00FA0681">
        <w:rPr>
          <w:rFonts w:ascii="Times New Roman" w:hAnsi="Times New Roman" w:cs="Times New Roman"/>
          <w:sz w:val="24"/>
          <w:szCs w:val="24"/>
          <w:shd w:val="clear" w:color="auto" w:fill="FFFFFF"/>
        </w:rPr>
        <w:t>Peirson</w:t>
      </w:r>
      <w:r>
        <w:rPr>
          <w:rFonts w:ascii="Times New Roman" w:hAnsi="Times New Roman" w:cs="Times New Roman"/>
          <w:sz w:val="24"/>
          <w:szCs w:val="24"/>
          <w:shd w:val="clear" w:color="auto" w:fill="FFFFFF"/>
        </w:rPr>
        <w:t xml:space="preserve">, &amp; Howieson, </w:t>
      </w:r>
      <w:r w:rsidRPr="00FA0681">
        <w:rPr>
          <w:rFonts w:ascii="Times New Roman" w:hAnsi="Times New Roman" w:cs="Times New Roman"/>
          <w:sz w:val="24"/>
          <w:szCs w:val="24"/>
          <w:shd w:val="clear" w:color="auto" w:fill="FFFFFF"/>
        </w:rPr>
        <w:t>2015)</w:t>
      </w:r>
      <w:r w:rsidR="00EB35C0" w:rsidRPr="00F56822">
        <w:rPr>
          <w:rFonts w:ascii="Times New Roman" w:eastAsia="Times New Roman" w:hAnsi="Times New Roman" w:cs="Times New Roman"/>
          <w:sz w:val="24"/>
          <w:szCs w:val="24"/>
        </w:rPr>
        <w:t>. When each of the transactions will be recorded in the book, this will have recorded on both sides of the book. One side is a debit account and another account will be a credit. When the transactions are recorded in the book, the accounts are recorded on both sides in equal amounts. This is one of the main issues for the balancing of the balance sheet. The transactions are recorded in each of the books in equal amounts. Firstly, the transactions are recorded in the primary book journal which includes a debit account and a credit account</w:t>
      </w:r>
      <w:r>
        <w:rPr>
          <w:rFonts w:ascii="Times New Roman" w:eastAsia="Times New Roman" w:hAnsi="Times New Roman" w:cs="Times New Roman"/>
          <w:sz w:val="24"/>
          <w:szCs w:val="24"/>
        </w:rPr>
        <w:t xml:space="preserve"> (</w:t>
      </w:r>
      <w:r>
        <w:rPr>
          <w:rFonts w:ascii="Times New Roman" w:hAnsi="Times New Roman" w:cs="Times New Roman"/>
          <w:sz w:val="24"/>
          <w:szCs w:val="24"/>
          <w:shd w:val="clear" w:color="auto" w:fill="FFFFFF"/>
        </w:rPr>
        <w:t xml:space="preserve">Hopwood, </w:t>
      </w:r>
      <w:r w:rsidRPr="00FA0681">
        <w:rPr>
          <w:rFonts w:ascii="Times New Roman" w:hAnsi="Times New Roman" w:cs="Times New Roman"/>
          <w:sz w:val="24"/>
          <w:szCs w:val="24"/>
          <w:shd w:val="clear" w:color="auto" w:fill="FFFFFF"/>
        </w:rPr>
        <w:t>2016)</w:t>
      </w:r>
      <w:r w:rsidR="00EB35C0" w:rsidRPr="00F56822">
        <w:rPr>
          <w:rFonts w:ascii="Times New Roman" w:eastAsia="Times New Roman" w:hAnsi="Times New Roman" w:cs="Times New Roman"/>
          <w:sz w:val="24"/>
          <w:szCs w:val="24"/>
        </w:rPr>
        <w:t xml:space="preserve">. </w:t>
      </w:r>
      <w:r w:rsidR="00EB35C0" w:rsidRPr="00F0194C">
        <w:rPr>
          <w:rFonts w:ascii="Times New Roman" w:eastAsia="Times New Roman" w:hAnsi="Times New Roman" w:cs="Times New Roman"/>
          <w:color w:val="FF0000"/>
          <w:sz w:val="24"/>
          <w:szCs w:val="24"/>
        </w:rPr>
        <w:t>Then the accounts are reported in the ledger book and here the accounts are balanced a</w:t>
      </w:r>
      <w:r w:rsidRPr="00F0194C">
        <w:rPr>
          <w:rFonts w:ascii="Times New Roman" w:eastAsia="Times New Roman" w:hAnsi="Times New Roman" w:cs="Times New Roman"/>
          <w:color w:val="FF0000"/>
          <w:sz w:val="24"/>
          <w:szCs w:val="24"/>
        </w:rPr>
        <w:t>fter taking the balance of the ledger, the trial balance is calculated and then following trial balance information, the financial statement or the balance sheet of the organization is calculated</w:t>
      </w:r>
      <w:r>
        <w:rPr>
          <w:rFonts w:ascii="Times New Roman" w:eastAsia="Times New Roman" w:hAnsi="Times New Roman" w:cs="Times New Roman"/>
          <w:sz w:val="24"/>
          <w:szCs w:val="24"/>
        </w:rPr>
        <w:t xml:space="preserve">. </w:t>
      </w:r>
    </w:p>
    <w:p w14:paraId="12656631" w14:textId="77777777" w:rsidR="009D028F" w:rsidRPr="00F56822" w:rsidRDefault="0018047A" w:rsidP="00F56822">
      <w:pPr>
        <w:spacing w:line="360" w:lineRule="auto"/>
        <w:jc w:val="both"/>
        <w:rPr>
          <w:rFonts w:ascii="Times New Roman" w:hAnsi="Times New Roman" w:cs="Times New Roman"/>
          <w:sz w:val="24"/>
          <w:szCs w:val="24"/>
        </w:rPr>
      </w:pPr>
      <w:r w:rsidRPr="00F56822">
        <w:rPr>
          <w:rFonts w:ascii="Times New Roman" w:eastAsia="Times New Roman" w:hAnsi="Times New Roman" w:cs="Times New Roman"/>
          <w:sz w:val="24"/>
          <w:szCs w:val="24"/>
        </w:rPr>
        <w:t xml:space="preserve"> then the balance of the account is recorded in the trial balance and then the balance sheet is prepared are prepared based on the information from the trial balance. So, in this way the balance sheet of the company becomes balanced. Another point is that the formula of accounting is A = L + OE. Each of the accounting transactions impacts the formula which means assets, liabilities, and owner's equity. In the OE there are four points capital, withdrawal, income, and expense</w:t>
      </w:r>
      <w:r w:rsidR="00CB7759">
        <w:rPr>
          <w:rFonts w:ascii="Times New Roman" w:eastAsia="Times New Roman" w:hAnsi="Times New Roman" w:cs="Times New Roman"/>
          <w:sz w:val="24"/>
          <w:szCs w:val="24"/>
        </w:rPr>
        <w:t xml:space="preserve"> (</w:t>
      </w:r>
      <w:r w:rsidR="00CB7759">
        <w:rPr>
          <w:rFonts w:ascii="Times New Roman" w:hAnsi="Times New Roman" w:cs="Times New Roman"/>
          <w:sz w:val="24"/>
          <w:szCs w:val="24"/>
          <w:shd w:val="clear" w:color="auto" w:fill="FFFFFF"/>
        </w:rPr>
        <w:t xml:space="preserve">Libby, Short, </w:t>
      </w:r>
      <w:r w:rsidR="00CB7759" w:rsidRPr="00FA0681">
        <w:rPr>
          <w:rFonts w:ascii="Times New Roman" w:hAnsi="Times New Roman" w:cs="Times New Roman"/>
          <w:sz w:val="24"/>
          <w:szCs w:val="24"/>
          <w:shd w:val="clear" w:color="auto" w:fill="FFFFFF"/>
        </w:rPr>
        <w:t>&amp; Libby,</w:t>
      </w:r>
      <w:r w:rsidR="00CB7759">
        <w:rPr>
          <w:rFonts w:ascii="Times New Roman" w:hAnsi="Times New Roman" w:cs="Times New Roman"/>
          <w:sz w:val="24"/>
          <w:szCs w:val="24"/>
          <w:shd w:val="clear" w:color="auto" w:fill="FFFFFF"/>
        </w:rPr>
        <w:t xml:space="preserve"> </w:t>
      </w:r>
      <w:r w:rsidR="00CB7759" w:rsidRPr="00FA0681">
        <w:rPr>
          <w:rFonts w:ascii="Times New Roman" w:hAnsi="Times New Roman" w:cs="Times New Roman"/>
          <w:sz w:val="24"/>
          <w:szCs w:val="24"/>
          <w:shd w:val="clear" w:color="auto" w:fill="FFFFFF"/>
        </w:rPr>
        <w:t>2014)</w:t>
      </w:r>
      <w:r w:rsidRPr="00F56822">
        <w:rPr>
          <w:rFonts w:ascii="Times New Roman" w:eastAsia="Times New Roman" w:hAnsi="Times New Roman" w:cs="Times New Roman"/>
          <w:sz w:val="24"/>
          <w:szCs w:val="24"/>
        </w:rPr>
        <w:t xml:space="preserve">. So, each of the transactions influences these accounts. As the transactions impact the account formula and the amount is equal, this also impacts the balance sheet and equals the balance sheet. After all, from the above explanation it can be said that the accounting formula and the double entry system are the main cause of balancing the balance sheet. </w:t>
      </w:r>
    </w:p>
    <w:p w14:paraId="570E3406" w14:textId="77777777" w:rsidR="00EB35C0" w:rsidRPr="00CB7759" w:rsidRDefault="0018047A" w:rsidP="00F56822">
      <w:pPr>
        <w:spacing w:line="360" w:lineRule="auto"/>
        <w:jc w:val="both"/>
        <w:rPr>
          <w:rFonts w:ascii="Times New Roman" w:hAnsi="Times New Roman" w:cs="Times New Roman"/>
          <w:b/>
          <w:sz w:val="32"/>
          <w:szCs w:val="24"/>
        </w:rPr>
      </w:pPr>
      <w:r w:rsidRPr="00CB7759">
        <w:rPr>
          <w:rFonts w:ascii="Times New Roman" w:hAnsi="Times New Roman" w:cs="Times New Roman"/>
          <w:b/>
          <w:sz w:val="32"/>
          <w:szCs w:val="24"/>
        </w:rPr>
        <w:t>Ratio analysis of Sweet Plc and comment on the company's performance</w:t>
      </w:r>
    </w:p>
    <w:p w14:paraId="56EEBC4B" w14:textId="77777777" w:rsidR="00F0194C" w:rsidRPr="00F0194C" w:rsidRDefault="0018047A" w:rsidP="00F56822">
      <w:pPr>
        <w:spacing w:line="360" w:lineRule="auto"/>
        <w:jc w:val="both"/>
        <w:rPr>
          <w:rFonts w:ascii="Times New Roman" w:hAnsi="Times New Roman" w:cs="Times New Roman"/>
          <w:color w:val="FF0000"/>
          <w:sz w:val="24"/>
          <w:szCs w:val="24"/>
        </w:rPr>
      </w:pPr>
      <w:r w:rsidRPr="00F0194C">
        <w:rPr>
          <w:rFonts w:ascii="Times New Roman" w:hAnsi="Times New Roman" w:cs="Times New Roman"/>
          <w:color w:val="FF0000"/>
          <w:sz w:val="24"/>
          <w:szCs w:val="24"/>
        </w:rPr>
        <w:t>Ratio analysis is a technique which measures the performance of the organization. Without having proper analysis, the organization cannot properly measure the organization’s performance. Ratio analysis has the advantage to compare the organization's performance over two or more years. The organization can take action to improve the performance of the company.</w:t>
      </w:r>
    </w:p>
    <w:p w14:paraId="1FBA7B97" w14:textId="77777777" w:rsidR="00464BD8" w:rsidRPr="00F56822" w:rsidRDefault="0018047A" w:rsidP="00F56822">
      <w:pPr>
        <w:spacing w:line="360" w:lineRule="auto"/>
        <w:jc w:val="both"/>
        <w:rPr>
          <w:rFonts w:ascii="Times New Roman" w:hAnsi="Times New Roman" w:cs="Times New Roman"/>
          <w:sz w:val="24"/>
          <w:szCs w:val="24"/>
        </w:rPr>
      </w:pPr>
      <w:r w:rsidRPr="00F56822">
        <w:rPr>
          <w:rFonts w:ascii="Times New Roman" w:hAnsi="Times New Roman" w:cs="Times New Roman"/>
          <w:sz w:val="24"/>
          <w:szCs w:val="24"/>
        </w:rPr>
        <w:t xml:space="preserve">As ratio analysis is conducted for financial performance, Sweet Plc being acknowledged with this wanted to calculate the ratio of the company. Two years' financial information of the company is given and the ratio will be calculated based on this information. Two years of financial information are given so that the company can compare the performance of the company for these two years. </w:t>
      </w:r>
    </w:p>
    <w:p w14:paraId="50240A60" w14:textId="77777777" w:rsidR="00464BD8" w:rsidRPr="00F56822" w:rsidRDefault="0018047A" w:rsidP="00F56822">
      <w:pPr>
        <w:spacing w:line="360" w:lineRule="auto"/>
        <w:jc w:val="both"/>
        <w:rPr>
          <w:rFonts w:ascii="Times New Roman" w:hAnsi="Times New Roman" w:cs="Times New Roman"/>
          <w:sz w:val="24"/>
          <w:szCs w:val="24"/>
        </w:rPr>
      </w:pPr>
      <w:r w:rsidRPr="00F56822">
        <w:rPr>
          <w:rFonts w:ascii="Times New Roman" w:hAnsi="Times New Roman" w:cs="Times New Roman"/>
          <w:sz w:val="24"/>
          <w:szCs w:val="24"/>
        </w:rPr>
        <w:t>Return on capital employed</w:t>
      </w:r>
    </w:p>
    <w:tbl>
      <w:tblPr>
        <w:tblStyle w:val="PlainTable5"/>
        <w:tblW w:w="9120" w:type="dxa"/>
        <w:tblLook w:val="04A0" w:firstRow="1" w:lastRow="0" w:firstColumn="1" w:lastColumn="0" w:noHBand="0" w:noVBand="1"/>
      </w:tblPr>
      <w:tblGrid>
        <w:gridCol w:w="4056"/>
        <w:gridCol w:w="2352"/>
        <w:gridCol w:w="2712"/>
      </w:tblGrid>
      <w:tr w:rsidR="00791B88" w:rsidRPr="00791B88" w14:paraId="07414EEE" w14:textId="77777777" w:rsidTr="00791B88">
        <w:trPr>
          <w:cnfStyle w:val="100000000000" w:firstRow="1" w:lastRow="0" w:firstColumn="0" w:lastColumn="0" w:oddVBand="0" w:evenVBand="0" w:oddHBand="0" w:evenHBand="0" w:firstRowFirstColumn="0" w:firstRowLastColumn="0" w:lastRowFirstColumn="0" w:lastRowLastColumn="0"/>
          <w:trHeight w:val="251"/>
        </w:trPr>
        <w:tc>
          <w:tcPr>
            <w:cnfStyle w:val="001000000100" w:firstRow="0" w:lastRow="0" w:firstColumn="1" w:lastColumn="0" w:oddVBand="0" w:evenVBand="0" w:oddHBand="0" w:evenHBand="0" w:firstRowFirstColumn="1" w:firstRowLastColumn="0" w:lastRowFirstColumn="0" w:lastRowLastColumn="0"/>
            <w:tcW w:w="4056" w:type="dxa"/>
            <w:noWrap/>
            <w:hideMark/>
          </w:tcPr>
          <w:p w14:paraId="11AED966" w14:textId="77777777" w:rsidR="00791B88" w:rsidRPr="00791B88" w:rsidRDefault="00791B88" w:rsidP="00F56822">
            <w:pPr>
              <w:spacing w:line="360" w:lineRule="auto"/>
              <w:jc w:val="both"/>
              <w:rPr>
                <w:rFonts w:ascii="Times New Roman" w:eastAsia="Times New Roman" w:hAnsi="Times New Roman" w:cs="Times New Roman"/>
                <w:i w:val="0"/>
                <w:sz w:val="24"/>
                <w:szCs w:val="24"/>
              </w:rPr>
            </w:pPr>
          </w:p>
        </w:tc>
        <w:tc>
          <w:tcPr>
            <w:tcW w:w="2352" w:type="dxa"/>
            <w:noWrap/>
            <w:hideMark/>
          </w:tcPr>
          <w:p w14:paraId="7BD6CD55" w14:textId="77777777" w:rsidR="00791B88" w:rsidRPr="00791B88" w:rsidRDefault="00791B88"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i w:val="0"/>
                <w:sz w:val="24"/>
                <w:szCs w:val="24"/>
              </w:rPr>
            </w:pPr>
            <w:r w:rsidRPr="00791B88">
              <w:rPr>
                <w:rFonts w:ascii="Times New Roman" w:eastAsia="Times New Roman" w:hAnsi="Times New Roman" w:cs="Times New Roman"/>
                <w:i w:val="0"/>
                <w:sz w:val="24"/>
                <w:szCs w:val="24"/>
              </w:rPr>
              <w:t>2021 (</w:t>
            </w:r>
            <w:r w:rsidRPr="00791B88">
              <w:rPr>
                <w:rFonts w:ascii="Times New Roman" w:hAnsi="Times New Roman" w:cs="Times New Roman"/>
                <w:i w:val="0"/>
                <w:sz w:val="24"/>
                <w:szCs w:val="24"/>
              </w:rPr>
              <w:t>£m)</w:t>
            </w:r>
          </w:p>
        </w:tc>
        <w:tc>
          <w:tcPr>
            <w:tcW w:w="2712" w:type="dxa"/>
            <w:noWrap/>
            <w:hideMark/>
          </w:tcPr>
          <w:p w14:paraId="7A902751" w14:textId="77777777" w:rsidR="00791B88" w:rsidRPr="00791B88" w:rsidRDefault="00791B88"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i w:val="0"/>
                <w:sz w:val="24"/>
                <w:szCs w:val="24"/>
              </w:rPr>
            </w:pPr>
            <w:r w:rsidRPr="00791B88">
              <w:rPr>
                <w:rFonts w:ascii="Times New Roman" w:eastAsia="Times New Roman" w:hAnsi="Times New Roman" w:cs="Times New Roman"/>
                <w:i w:val="0"/>
                <w:sz w:val="24"/>
                <w:szCs w:val="24"/>
              </w:rPr>
              <w:t>2020(</w:t>
            </w:r>
            <w:r w:rsidRPr="00791B88">
              <w:rPr>
                <w:rFonts w:ascii="Times New Roman" w:hAnsi="Times New Roman" w:cs="Times New Roman"/>
                <w:i w:val="0"/>
                <w:sz w:val="24"/>
                <w:szCs w:val="24"/>
              </w:rPr>
              <w:t>£m)</w:t>
            </w:r>
          </w:p>
        </w:tc>
      </w:tr>
      <w:tr w:rsidR="00791B88" w:rsidRPr="00791B88" w14:paraId="2DBDB490" w14:textId="77777777" w:rsidTr="00791B88">
        <w:trPr>
          <w:cnfStyle w:val="000000100000" w:firstRow="0" w:lastRow="0" w:firstColumn="0" w:lastColumn="0" w:oddVBand="0" w:evenVBand="0" w:oddHBand="1" w:evenHBand="0" w:firstRowFirstColumn="0" w:firstRowLastColumn="0" w:lastRowFirstColumn="0" w:lastRowLastColumn="0"/>
          <w:trHeight w:val="251"/>
        </w:trPr>
        <w:tc>
          <w:tcPr>
            <w:cnfStyle w:val="001000000000" w:firstRow="0" w:lastRow="0" w:firstColumn="1" w:lastColumn="0" w:oddVBand="0" w:evenVBand="0" w:oddHBand="0" w:evenHBand="0" w:firstRowFirstColumn="0" w:firstRowLastColumn="0" w:lastRowFirstColumn="0" w:lastRowLastColumn="0"/>
            <w:tcW w:w="4056" w:type="dxa"/>
            <w:noWrap/>
            <w:hideMark/>
          </w:tcPr>
          <w:p w14:paraId="6F7DC7B7" w14:textId="77777777" w:rsidR="00791B88" w:rsidRPr="00791B88" w:rsidRDefault="00A2229C" w:rsidP="00F56822">
            <w:pPr>
              <w:spacing w:line="360" w:lineRule="auto"/>
              <w:jc w:val="both"/>
              <w:rPr>
                <w:rFonts w:ascii="Times New Roman" w:eastAsia="Times New Roman" w:hAnsi="Times New Roman" w:cs="Times New Roman"/>
                <w:i w:val="0"/>
                <w:sz w:val="24"/>
                <w:szCs w:val="24"/>
              </w:rPr>
            </w:pPr>
            <w:r>
              <w:rPr>
                <w:rFonts w:ascii="Times New Roman" w:eastAsia="Times New Roman" w:hAnsi="Times New Roman" w:cs="Times New Roman"/>
                <w:i w:val="0"/>
                <w:sz w:val="24"/>
                <w:szCs w:val="24"/>
              </w:rPr>
              <w:t xml:space="preserve">Sum of </w:t>
            </w:r>
            <w:r w:rsidR="00791B88" w:rsidRPr="00791B88">
              <w:rPr>
                <w:rFonts w:ascii="Times New Roman" w:eastAsia="Times New Roman" w:hAnsi="Times New Roman" w:cs="Times New Roman"/>
                <w:i w:val="0"/>
                <w:sz w:val="24"/>
                <w:szCs w:val="24"/>
              </w:rPr>
              <w:t>Assets</w:t>
            </w:r>
          </w:p>
        </w:tc>
        <w:tc>
          <w:tcPr>
            <w:tcW w:w="2352" w:type="dxa"/>
            <w:noWrap/>
            <w:hideMark/>
          </w:tcPr>
          <w:p w14:paraId="4763ADB8" w14:textId="77777777" w:rsidR="00791B88" w:rsidRPr="00791B88" w:rsidRDefault="00791B88"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791B88">
              <w:rPr>
                <w:rFonts w:ascii="Times New Roman" w:eastAsia="Times New Roman" w:hAnsi="Times New Roman" w:cs="Times New Roman"/>
                <w:sz w:val="24"/>
                <w:szCs w:val="24"/>
              </w:rPr>
              <w:t>9736</w:t>
            </w:r>
          </w:p>
        </w:tc>
        <w:tc>
          <w:tcPr>
            <w:tcW w:w="2712" w:type="dxa"/>
            <w:noWrap/>
            <w:hideMark/>
          </w:tcPr>
          <w:p w14:paraId="560C3798" w14:textId="77777777" w:rsidR="00791B88" w:rsidRPr="00791B88" w:rsidRDefault="00791B88"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791B88">
              <w:rPr>
                <w:rFonts w:ascii="Times New Roman" w:eastAsia="Times New Roman" w:hAnsi="Times New Roman" w:cs="Times New Roman"/>
                <w:sz w:val="24"/>
                <w:szCs w:val="24"/>
              </w:rPr>
              <w:t>10087</w:t>
            </w:r>
          </w:p>
        </w:tc>
      </w:tr>
      <w:tr w:rsidR="00791B88" w:rsidRPr="00791B88" w14:paraId="2ABDD99B" w14:textId="77777777" w:rsidTr="00791B88">
        <w:trPr>
          <w:trHeight w:val="251"/>
        </w:trPr>
        <w:tc>
          <w:tcPr>
            <w:cnfStyle w:val="001000000000" w:firstRow="0" w:lastRow="0" w:firstColumn="1" w:lastColumn="0" w:oddVBand="0" w:evenVBand="0" w:oddHBand="0" w:evenHBand="0" w:firstRowFirstColumn="0" w:firstRowLastColumn="0" w:lastRowFirstColumn="0" w:lastRowLastColumn="0"/>
            <w:tcW w:w="4056" w:type="dxa"/>
            <w:noWrap/>
            <w:hideMark/>
          </w:tcPr>
          <w:p w14:paraId="61C4B2D4" w14:textId="77777777" w:rsidR="00791B88" w:rsidRPr="00791B88" w:rsidRDefault="00A2229C" w:rsidP="00F56822">
            <w:pPr>
              <w:spacing w:line="360" w:lineRule="auto"/>
              <w:jc w:val="both"/>
              <w:rPr>
                <w:rFonts w:ascii="Times New Roman" w:eastAsia="Times New Roman" w:hAnsi="Times New Roman" w:cs="Times New Roman"/>
                <w:i w:val="0"/>
                <w:sz w:val="24"/>
                <w:szCs w:val="24"/>
              </w:rPr>
            </w:pPr>
            <w:r>
              <w:rPr>
                <w:rFonts w:ascii="Times New Roman" w:eastAsia="Times New Roman" w:hAnsi="Times New Roman" w:cs="Times New Roman"/>
                <w:i w:val="0"/>
                <w:sz w:val="24"/>
                <w:szCs w:val="24"/>
              </w:rPr>
              <w:t xml:space="preserve">Short term </w:t>
            </w:r>
            <w:r w:rsidR="00791B88" w:rsidRPr="00791B88">
              <w:rPr>
                <w:rFonts w:ascii="Times New Roman" w:eastAsia="Times New Roman" w:hAnsi="Times New Roman" w:cs="Times New Roman"/>
                <w:i w:val="0"/>
                <w:sz w:val="24"/>
                <w:szCs w:val="24"/>
              </w:rPr>
              <w:t>liabilities</w:t>
            </w:r>
          </w:p>
        </w:tc>
        <w:tc>
          <w:tcPr>
            <w:tcW w:w="2352" w:type="dxa"/>
            <w:noWrap/>
            <w:hideMark/>
          </w:tcPr>
          <w:p w14:paraId="520D69E6" w14:textId="77777777" w:rsidR="00791B88" w:rsidRPr="00791B88" w:rsidRDefault="00791B88"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791B88">
              <w:rPr>
                <w:rFonts w:ascii="Times New Roman" w:eastAsia="Times New Roman" w:hAnsi="Times New Roman" w:cs="Times New Roman"/>
                <w:sz w:val="24"/>
                <w:szCs w:val="24"/>
              </w:rPr>
              <w:t>2511</w:t>
            </w:r>
          </w:p>
        </w:tc>
        <w:tc>
          <w:tcPr>
            <w:tcW w:w="2712" w:type="dxa"/>
            <w:noWrap/>
            <w:hideMark/>
          </w:tcPr>
          <w:p w14:paraId="67A47232" w14:textId="77777777" w:rsidR="00791B88" w:rsidRPr="00791B88" w:rsidRDefault="00791B88"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791B88">
              <w:rPr>
                <w:rFonts w:ascii="Times New Roman" w:eastAsia="Times New Roman" w:hAnsi="Times New Roman" w:cs="Times New Roman"/>
                <w:sz w:val="24"/>
                <w:szCs w:val="24"/>
              </w:rPr>
              <w:t>3046</w:t>
            </w:r>
          </w:p>
        </w:tc>
      </w:tr>
      <w:tr w:rsidR="00791B88" w:rsidRPr="00791B88" w14:paraId="5ED719D2" w14:textId="77777777" w:rsidTr="00791B88">
        <w:trPr>
          <w:cnfStyle w:val="000000100000" w:firstRow="0" w:lastRow="0" w:firstColumn="0" w:lastColumn="0" w:oddVBand="0" w:evenVBand="0" w:oddHBand="1" w:evenHBand="0" w:firstRowFirstColumn="0" w:firstRowLastColumn="0" w:lastRowFirstColumn="0" w:lastRowLastColumn="0"/>
          <w:trHeight w:val="251"/>
        </w:trPr>
        <w:tc>
          <w:tcPr>
            <w:cnfStyle w:val="001000000000" w:firstRow="0" w:lastRow="0" w:firstColumn="1" w:lastColumn="0" w:oddVBand="0" w:evenVBand="0" w:oddHBand="0" w:evenHBand="0" w:firstRowFirstColumn="0" w:firstRowLastColumn="0" w:lastRowFirstColumn="0" w:lastRowLastColumn="0"/>
            <w:tcW w:w="4056" w:type="dxa"/>
            <w:noWrap/>
            <w:hideMark/>
          </w:tcPr>
          <w:p w14:paraId="5051E94C" w14:textId="77777777" w:rsidR="00791B88" w:rsidRPr="00791B88" w:rsidRDefault="00791B88" w:rsidP="00F56822">
            <w:pPr>
              <w:spacing w:line="360" w:lineRule="auto"/>
              <w:jc w:val="both"/>
              <w:rPr>
                <w:rFonts w:ascii="Times New Roman" w:eastAsia="Times New Roman" w:hAnsi="Times New Roman" w:cs="Times New Roman"/>
                <w:i w:val="0"/>
                <w:sz w:val="24"/>
                <w:szCs w:val="24"/>
              </w:rPr>
            </w:pPr>
            <w:r w:rsidRPr="00791B88">
              <w:rPr>
                <w:rFonts w:ascii="Times New Roman" w:eastAsia="Times New Roman" w:hAnsi="Times New Roman" w:cs="Times New Roman"/>
                <w:i w:val="0"/>
                <w:sz w:val="24"/>
                <w:szCs w:val="24"/>
              </w:rPr>
              <w:t>Capital employed</w:t>
            </w:r>
          </w:p>
        </w:tc>
        <w:tc>
          <w:tcPr>
            <w:tcW w:w="2352" w:type="dxa"/>
            <w:noWrap/>
            <w:hideMark/>
          </w:tcPr>
          <w:p w14:paraId="716FE837" w14:textId="77777777" w:rsidR="00791B88" w:rsidRPr="00791B88" w:rsidRDefault="00791B88"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791B88">
              <w:rPr>
                <w:rFonts w:ascii="Times New Roman" w:eastAsia="Times New Roman" w:hAnsi="Times New Roman" w:cs="Times New Roman"/>
                <w:sz w:val="24"/>
                <w:szCs w:val="24"/>
              </w:rPr>
              <w:t>7225</w:t>
            </w:r>
          </w:p>
        </w:tc>
        <w:tc>
          <w:tcPr>
            <w:tcW w:w="2712" w:type="dxa"/>
            <w:noWrap/>
            <w:hideMark/>
          </w:tcPr>
          <w:p w14:paraId="6D2C7D7D" w14:textId="77777777" w:rsidR="00791B88" w:rsidRPr="00791B88" w:rsidRDefault="00791B88"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791B88">
              <w:rPr>
                <w:rFonts w:ascii="Times New Roman" w:eastAsia="Times New Roman" w:hAnsi="Times New Roman" w:cs="Times New Roman"/>
                <w:sz w:val="24"/>
                <w:szCs w:val="24"/>
              </w:rPr>
              <w:t>7041</w:t>
            </w:r>
          </w:p>
        </w:tc>
      </w:tr>
      <w:tr w:rsidR="00791B88" w:rsidRPr="00791B88" w14:paraId="00AD48C3" w14:textId="77777777" w:rsidTr="00791B88">
        <w:trPr>
          <w:trHeight w:val="251"/>
        </w:trPr>
        <w:tc>
          <w:tcPr>
            <w:cnfStyle w:val="001000000000" w:firstRow="0" w:lastRow="0" w:firstColumn="1" w:lastColumn="0" w:oddVBand="0" w:evenVBand="0" w:oddHBand="0" w:evenHBand="0" w:firstRowFirstColumn="0" w:firstRowLastColumn="0" w:lastRowFirstColumn="0" w:lastRowLastColumn="0"/>
            <w:tcW w:w="4056" w:type="dxa"/>
            <w:noWrap/>
            <w:hideMark/>
          </w:tcPr>
          <w:p w14:paraId="7D067F67" w14:textId="77777777" w:rsidR="00791B88" w:rsidRPr="00791B88" w:rsidRDefault="00A2229C" w:rsidP="00F56822">
            <w:pPr>
              <w:spacing w:line="360" w:lineRule="auto"/>
              <w:jc w:val="both"/>
              <w:rPr>
                <w:rFonts w:ascii="Times New Roman" w:eastAsia="Times New Roman" w:hAnsi="Times New Roman" w:cs="Times New Roman"/>
                <w:i w:val="0"/>
                <w:sz w:val="24"/>
                <w:szCs w:val="24"/>
              </w:rPr>
            </w:pPr>
            <w:r>
              <w:rPr>
                <w:rFonts w:ascii="Times New Roman" w:eastAsia="Times New Roman" w:hAnsi="Times New Roman" w:cs="Times New Roman"/>
                <w:i w:val="0"/>
                <w:sz w:val="24"/>
                <w:szCs w:val="24"/>
              </w:rPr>
              <w:t>EBT</w:t>
            </w:r>
          </w:p>
        </w:tc>
        <w:tc>
          <w:tcPr>
            <w:tcW w:w="2352" w:type="dxa"/>
            <w:noWrap/>
            <w:hideMark/>
          </w:tcPr>
          <w:p w14:paraId="7D5284C1" w14:textId="77777777" w:rsidR="00791B88" w:rsidRPr="00791B88" w:rsidRDefault="00791B88"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791B88">
              <w:rPr>
                <w:rFonts w:ascii="Times New Roman" w:eastAsia="Times New Roman" w:hAnsi="Times New Roman" w:cs="Times New Roman"/>
                <w:sz w:val="24"/>
                <w:szCs w:val="24"/>
              </w:rPr>
              <w:t>620</w:t>
            </w:r>
          </w:p>
        </w:tc>
        <w:tc>
          <w:tcPr>
            <w:tcW w:w="2712" w:type="dxa"/>
            <w:noWrap/>
            <w:hideMark/>
          </w:tcPr>
          <w:p w14:paraId="61BBE782" w14:textId="77777777" w:rsidR="00791B88" w:rsidRPr="00791B88" w:rsidRDefault="00791B88"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791B88">
              <w:rPr>
                <w:rFonts w:ascii="Times New Roman" w:eastAsia="Times New Roman" w:hAnsi="Times New Roman" w:cs="Times New Roman"/>
                <w:sz w:val="24"/>
                <w:szCs w:val="24"/>
              </w:rPr>
              <w:t>539</w:t>
            </w:r>
          </w:p>
        </w:tc>
      </w:tr>
      <w:tr w:rsidR="00791B88" w:rsidRPr="00791B88" w14:paraId="07C7467F" w14:textId="77777777" w:rsidTr="00791B88">
        <w:trPr>
          <w:cnfStyle w:val="000000100000" w:firstRow="0" w:lastRow="0" w:firstColumn="0" w:lastColumn="0" w:oddVBand="0" w:evenVBand="0" w:oddHBand="1" w:evenHBand="0" w:firstRowFirstColumn="0" w:firstRowLastColumn="0" w:lastRowFirstColumn="0" w:lastRowLastColumn="0"/>
          <w:trHeight w:val="251"/>
        </w:trPr>
        <w:tc>
          <w:tcPr>
            <w:cnfStyle w:val="001000000000" w:firstRow="0" w:lastRow="0" w:firstColumn="1" w:lastColumn="0" w:oddVBand="0" w:evenVBand="0" w:oddHBand="0" w:evenHBand="0" w:firstRowFirstColumn="0" w:firstRowLastColumn="0" w:lastRowFirstColumn="0" w:lastRowLastColumn="0"/>
            <w:tcW w:w="4056" w:type="dxa"/>
            <w:noWrap/>
            <w:hideMark/>
          </w:tcPr>
          <w:p w14:paraId="12CD0ED9" w14:textId="77777777" w:rsidR="00791B88" w:rsidRPr="00791B88" w:rsidRDefault="00A2229C" w:rsidP="00F56822">
            <w:pPr>
              <w:spacing w:line="360" w:lineRule="auto"/>
              <w:jc w:val="both"/>
              <w:rPr>
                <w:rFonts w:ascii="Times New Roman" w:eastAsia="Times New Roman" w:hAnsi="Times New Roman" w:cs="Times New Roman"/>
                <w:i w:val="0"/>
                <w:sz w:val="24"/>
                <w:szCs w:val="24"/>
              </w:rPr>
            </w:pPr>
            <w:r>
              <w:rPr>
                <w:rFonts w:ascii="Times New Roman" w:eastAsia="Times New Roman" w:hAnsi="Times New Roman" w:cs="Times New Roman"/>
                <w:i w:val="0"/>
                <w:sz w:val="24"/>
                <w:szCs w:val="24"/>
              </w:rPr>
              <w:t xml:space="preserve">Return on capital employed </w:t>
            </w:r>
          </w:p>
        </w:tc>
        <w:tc>
          <w:tcPr>
            <w:tcW w:w="2352" w:type="dxa"/>
            <w:noWrap/>
            <w:hideMark/>
          </w:tcPr>
          <w:p w14:paraId="5FBF628A" w14:textId="77777777" w:rsidR="00791B88" w:rsidRPr="00791B88" w:rsidRDefault="00791B88"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791B88">
              <w:rPr>
                <w:rFonts w:ascii="Times New Roman" w:eastAsia="Times New Roman" w:hAnsi="Times New Roman" w:cs="Times New Roman"/>
                <w:sz w:val="24"/>
                <w:szCs w:val="24"/>
              </w:rPr>
              <w:t>8.58%</w:t>
            </w:r>
          </w:p>
        </w:tc>
        <w:tc>
          <w:tcPr>
            <w:tcW w:w="2712" w:type="dxa"/>
            <w:noWrap/>
            <w:hideMark/>
          </w:tcPr>
          <w:p w14:paraId="4C3426F4" w14:textId="77777777" w:rsidR="00791B88" w:rsidRPr="00791B88" w:rsidRDefault="00791B88"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791B88">
              <w:rPr>
                <w:rFonts w:ascii="Times New Roman" w:eastAsia="Times New Roman" w:hAnsi="Times New Roman" w:cs="Times New Roman"/>
                <w:sz w:val="24"/>
                <w:szCs w:val="24"/>
              </w:rPr>
              <w:t>7.66%</w:t>
            </w:r>
          </w:p>
        </w:tc>
      </w:tr>
    </w:tbl>
    <w:p w14:paraId="02E8202D" w14:textId="77777777" w:rsidR="004310A6" w:rsidRPr="00F56822" w:rsidRDefault="004310A6" w:rsidP="00F56822">
      <w:pPr>
        <w:spacing w:line="360" w:lineRule="auto"/>
        <w:jc w:val="both"/>
        <w:rPr>
          <w:rFonts w:ascii="Times New Roman" w:hAnsi="Times New Roman" w:cs="Times New Roman"/>
          <w:sz w:val="24"/>
          <w:szCs w:val="24"/>
        </w:rPr>
      </w:pPr>
    </w:p>
    <w:p w14:paraId="1E270E01" w14:textId="77777777" w:rsidR="004310A6" w:rsidRPr="00C202B1" w:rsidRDefault="0018047A" w:rsidP="00F56822">
      <w:pPr>
        <w:spacing w:line="360" w:lineRule="auto"/>
        <w:jc w:val="both"/>
        <w:rPr>
          <w:rFonts w:ascii="Times New Roman" w:hAnsi="Times New Roman" w:cs="Times New Roman"/>
          <w:color w:val="FF0000"/>
          <w:sz w:val="24"/>
          <w:szCs w:val="24"/>
        </w:rPr>
      </w:pPr>
      <w:r w:rsidRPr="00F56822">
        <w:rPr>
          <w:rFonts w:ascii="Times New Roman" w:hAnsi="Times New Roman" w:cs="Times New Roman"/>
          <w:sz w:val="24"/>
          <w:szCs w:val="24"/>
        </w:rPr>
        <w:t xml:space="preserve">Return on capital efficiency is one of the important ratio analyses by which the company can know how much efficient the company's capital is to generate income. Higher capital efficiency will give the company a better ROCE. ROCE is a determinant of </w:t>
      </w:r>
      <w:r w:rsidR="00C202B1">
        <w:rPr>
          <w:rFonts w:ascii="Times New Roman" w:hAnsi="Times New Roman" w:cs="Times New Roman"/>
          <w:sz w:val="24"/>
          <w:szCs w:val="24"/>
        </w:rPr>
        <w:t>a company's profitability</w:t>
      </w:r>
      <w:r w:rsidRPr="00F56822">
        <w:rPr>
          <w:rFonts w:ascii="Times New Roman" w:hAnsi="Times New Roman" w:cs="Times New Roman"/>
          <w:sz w:val="24"/>
          <w:szCs w:val="24"/>
        </w:rPr>
        <w:t xml:space="preserve">. The ROCE </w:t>
      </w:r>
      <w:r w:rsidR="00C202B1">
        <w:rPr>
          <w:rFonts w:ascii="Times New Roman" w:hAnsi="Times New Roman" w:cs="Times New Roman"/>
          <w:sz w:val="24"/>
          <w:szCs w:val="24"/>
        </w:rPr>
        <w:t xml:space="preserve">can be calculated by dividing the </w:t>
      </w:r>
      <w:r w:rsidRPr="00F56822">
        <w:rPr>
          <w:rFonts w:ascii="Times New Roman" w:hAnsi="Times New Roman" w:cs="Times New Roman"/>
          <w:sz w:val="24"/>
          <w:szCs w:val="24"/>
        </w:rPr>
        <w:t>ea</w:t>
      </w:r>
      <w:r w:rsidR="00C202B1">
        <w:rPr>
          <w:rFonts w:ascii="Times New Roman" w:hAnsi="Times New Roman" w:cs="Times New Roman"/>
          <w:sz w:val="24"/>
          <w:szCs w:val="24"/>
        </w:rPr>
        <w:t>rnings before tax of the organization</w:t>
      </w:r>
      <w:r w:rsidRPr="00F56822">
        <w:rPr>
          <w:rFonts w:ascii="Times New Roman" w:hAnsi="Times New Roman" w:cs="Times New Roman"/>
          <w:sz w:val="24"/>
          <w:szCs w:val="24"/>
        </w:rPr>
        <w:t xml:space="preserve"> by the capital employed by the company</w:t>
      </w:r>
      <w:r>
        <w:rPr>
          <w:rFonts w:ascii="Times New Roman" w:hAnsi="Times New Roman" w:cs="Times New Roman"/>
          <w:sz w:val="24"/>
          <w:szCs w:val="24"/>
        </w:rPr>
        <w:t xml:space="preserve"> </w:t>
      </w:r>
      <w:r>
        <w:rPr>
          <w:rFonts w:ascii="Times New Roman" w:eastAsia="Times New Roman" w:hAnsi="Times New Roman" w:cs="Times New Roman"/>
          <w:sz w:val="24"/>
          <w:szCs w:val="24"/>
        </w:rPr>
        <w:t>(</w:t>
      </w:r>
      <w:r>
        <w:rPr>
          <w:rFonts w:ascii="Times New Roman" w:hAnsi="Times New Roman" w:cs="Times New Roman"/>
          <w:sz w:val="24"/>
          <w:szCs w:val="24"/>
          <w:shd w:val="clear" w:color="auto" w:fill="FFFFFF"/>
        </w:rPr>
        <w:t xml:space="preserve">Henderson, </w:t>
      </w:r>
      <w:r w:rsidRPr="00FA0681">
        <w:rPr>
          <w:rFonts w:ascii="Times New Roman" w:hAnsi="Times New Roman" w:cs="Times New Roman"/>
          <w:sz w:val="24"/>
          <w:szCs w:val="24"/>
          <w:shd w:val="clear" w:color="auto" w:fill="FFFFFF"/>
        </w:rPr>
        <w:t>Peirson</w:t>
      </w:r>
      <w:r>
        <w:rPr>
          <w:rFonts w:ascii="Times New Roman" w:hAnsi="Times New Roman" w:cs="Times New Roman"/>
          <w:sz w:val="24"/>
          <w:szCs w:val="24"/>
          <w:shd w:val="clear" w:color="auto" w:fill="FFFFFF"/>
        </w:rPr>
        <w:t xml:space="preserve">, &amp; Howieson, </w:t>
      </w:r>
      <w:r w:rsidRPr="00FA0681">
        <w:rPr>
          <w:rFonts w:ascii="Times New Roman" w:hAnsi="Times New Roman" w:cs="Times New Roman"/>
          <w:sz w:val="24"/>
          <w:szCs w:val="24"/>
          <w:shd w:val="clear" w:color="auto" w:fill="FFFFFF"/>
        </w:rPr>
        <w:t>2015)</w:t>
      </w:r>
      <w:r w:rsidR="00C202B1">
        <w:rPr>
          <w:rFonts w:ascii="Times New Roman" w:hAnsi="Times New Roman" w:cs="Times New Roman"/>
          <w:sz w:val="24"/>
          <w:szCs w:val="24"/>
        </w:rPr>
        <w:t xml:space="preserve">. </w:t>
      </w:r>
      <w:r w:rsidR="00C202B1" w:rsidRPr="00C202B1">
        <w:rPr>
          <w:rFonts w:ascii="Times New Roman" w:hAnsi="Times New Roman" w:cs="Times New Roman"/>
          <w:color w:val="FF0000"/>
          <w:sz w:val="24"/>
          <w:szCs w:val="24"/>
        </w:rPr>
        <w:t>From the number of assets, the current liabilities are deducted and then the capital employed by the company is determined.</w:t>
      </w:r>
      <w:r w:rsidR="00C202B1">
        <w:rPr>
          <w:rFonts w:ascii="Times New Roman" w:hAnsi="Times New Roman" w:cs="Times New Roman"/>
          <w:color w:val="FF0000"/>
          <w:sz w:val="24"/>
          <w:szCs w:val="24"/>
        </w:rPr>
        <w:t xml:space="preserve"> </w:t>
      </w:r>
      <w:r w:rsidRPr="00F56822">
        <w:rPr>
          <w:rFonts w:ascii="Times New Roman" w:hAnsi="Times New Roman" w:cs="Times New Roman"/>
          <w:sz w:val="24"/>
          <w:szCs w:val="24"/>
        </w:rPr>
        <w:t>Based on the capital employed and earnings before tax, the ROCE of the company for two years are calculated. It is found that in 2020 Sweet plc. generated 7.66% ROCE and in 2021, Sweet Plc generated 8.58% ROCE. The ROCE in 2021 I higher than that of 2020. So, to get a higher ROCE, the company needs to improve its capital employed.</w:t>
      </w:r>
    </w:p>
    <w:p w14:paraId="5B5103EC" w14:textId="77777777" w:rsidR="00464BD8" w:rsidRPr="00F56822" w:rsidRDefault="0018047A" w:rsidP="00F56822">
      <w:pPr>
        <w:spacing w:line="360" w:lineRule="auto"/>
        <w:jc w:val="both"/>
        <w:rPr>
          <w:rFonts w:ascii="Times New Roman" w:hAnsi="Times New Roman" w:cs="Times New Roman"/>
          <w:sz w:val="24"/>
          <w:szCs w:val="24"/>
        </w:rPr>
      </w:pPr>
      <w:r w:rsidRPr="00F56822">
        <w:rPr>
          <w:rFonts w:ascii="Times New Roman" w:hAnsi="Times New Roman" w:cs="Times New Roman"/>
          <w:sz w:val="24"/>
          <w:szCs w:val="24"/>
        </w:rPr>
        <w:t>Return on Equity</w:t>
      </w:r>
    </w:p>
    <w:tbl>
      <w:tblPr>
        <w:tblStyle w:val="PlainTable5"/>
        <w:tblW w:w="9244" w:type="dxa"/>
        <w:tblLook w:val="04A0" w:firstRow="1" w:lastRow="0" w:firstColumn="1" w:lastColumn="0" w:noHBand="0" w:noVBand="1"/>
      </w:tblPr>
      <w:tblGrid>
        <w:gridCol w:w="4096"/>
        <w:gridCol w:w="2574"/>
        <w:gridCol w:w="2574"/>
      </w:tblGrid>
      <w:tr w:rsidR="00791B88" w:rsidRPr="00791B88" w14:paraId="312D435E" w14:textId="77777777" w:rsidTr="00791B88">
        <w:trPr>
          <w:cnfStyle w:val="100000000000" w:firstRow="1" w:lastRow="0" w:firstColumn="0" w:lastColumn="0" w:oddVBand="0" w:evenVBand="0" w:oddHBand="0" w:evenHBand="0" w:firstRowFirstColumn="0" w:firstRowLastColumn="0" w:lastRowFirstColumn="0" w:lastRowLastColumn="0"/>
          <w:trHeight w:val="230"/>
        </w:trPr>
        <w:tc>
          <w:tcPr>
            <w:cnfStyle w:val="001000000100" w:firstRow="0" w:lastRow="0" w:firstColumn="1" w:lastColumn="0" w:oddVBand="0" w:evenVBand="0" w:oddHBand="0" w:evenHBand="0" w:firstRowFirstColumn="1" w:firstRowLastColumn="0" w:lastRowFirstColumn="0" w:lastRowLastColumn="0"/>
            <w:tcW w:w="4096" w:type="dxa"/>
            <w:noWrap/>
            <w:hideMark/>
          </w:tcPr>
          <w:p w14:paraId="4E10511F" w14:textId="77777777" w:rsidR="00791B88" w:rsidRPr="00791B88" w:rsidRDefault="00791B88" w:rsidP="00F56822">
            <w:pPr>
              <w:spacing w:line="360" w:lineRule="auto"/>
              <w:jc w:val="both"/>
              <w:rPr>
                <w:rFonts w:ascii="Times New Roman" w:eastAsia="Times New Roman" w:hAnsi="Times New Roman" w:cs="Times New Roman"/>
                <w:i w:val="0"/>
                <w:sz w:val="24"/>
                <w:szCs w:val="24"/>
              </w:rPr>
            </w:pPr>
          </w:p>
        </w:tc>
        <w:tc>
          <w:tcPr>
            <w:tcW w:w="2574" w:type="dxa"/>
            <w:noWrap/>
            <w:hideMark/>
          </w:tcPr>
          <w:p w14:paraId="6304EAAD" w14:textId="77777777" w:rsidR="00791B88" w:rsidRPr="00791B88" w:rsidRDefault="00791B88"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i w:val="0"/>
                <w:sz w:val="24"/>
                <w:szCs w:val="24"/>
              </w:rPr>
            </w:pPr>
            <w:r w:rsidRPr="00791B88">
              <w:rPr>
                <w:rFonts w:ascii="Times New Roman" w:eastAsia="Times New Roman" w:hAnsi="Times New Roman" w:cs="Times New Roman"/>
                <w:i w:val="0"/>
                <w:sz w:val="24"/>
                <w:szCs w:val="24"/>
              </w:rPr>
              <w:t>2021(</w:t>
            </w:r>
            <w:r w:rsidRPr="00791B88">
              <w:rPr>
                <w:rFonts w:ascii="Times New Roman" w:hAnsi="Times New Roman" w:cs="Times New Roman"/>
                <w:i w:val="0"/>
                <w:sz w:val="24"/>
                <w:szCs w:val="24"/>
              </w:rPr>
              <w:t>£m)</w:t>
            </w:r>
          </w:p>
        </w:tc>
        <w:tc>
          <w:tcPr>
            <w:tcW w:w="2574" w:type="dxa"/>
            <w:noWrap/>
            <w:hideMark/>
          </w:tcPr>
          <w:p w14:paraId="4EABD593" w14:textId="77777777" w:rsidR="00791B88" w:rsidRPr="00791B88" w:rsidRDefault="00791B88"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i w:val="0"/>
                <w:sz w:val="24"/>
                <w:szCs w:val="24"/>
              </w:rPr>
            </w:pPr>
            <w:r w:rsidRPr="00791B88">
              <w:rPr>
                <w:rFonts w:ascii="Times New Roman" w:eastAsia="Times New Roman" w:hAnsi="Times New Roman" w:cs="Times New Roman"/>
                <w:i w:val="0"/>
                <w:sz w:val="24"/>
                <w:szCs w:val="24"/>
              </w:rPr>
              <w:t>2020(</w:t>
            </w:r>
            <w:r w:rsidRPr="00791B88">
              <w:rPr>
                <w:rFonts w:ascii="Times New Roman" w:hAnsi="Times New Roman" w:cs="Times New Roman"/>
                <w:i w:val="0"/>
                <w:sz w:val="24"/>
                <w:szCs w:val="24"/>
              </w:rPr>
              <w:t>£m)</w:t>
            </w:r>
          </w:p>
        </w:tc>
      </w:tr>
      <w:tr w:rsidR="00791B88" w:rsidRPr="00791B88" w14:paraId="161AF3EE" w14:textId="77777777" w:rsidTr="00791B88">
        <w:trPr>
          <w:cnfStyle w:val="000000100000" w:firstRow="0" w:lastRow="0" w:firstColumn="0" w:lastColumn="0" w:oddVBand="0" w:evenVBand="0" w:oddHBand="1" w:evenHBand="0" w:firstRowFirstColumn="0" w:firstRowLastColumn="0" w:lastRowFirstColumn="0" w:lastRowLastColumn="0"/>
          <w:trHeight w:val="230"/>
        </w:trPr>
        <w:tc>
          <w:tcPr>
            <w:cnfStyle w:val="001000000000" w:firstRow="0" w:lastRow="0" w:firstColumn="1" w:lastColumn="0" w:oddVBand="0" w:evenVBand="0" w:oddHBand="0" w:evenHBand="0" w:firstRowFirstColumn="0" w:firstRowLastColumn="0" w:lastRowFirstColumn="0" w:lastRowLastColumn="0"/>
            <w:tcW w:w="4096" w:type="dxa"/>
            <w:noWrap/>
            <w:hideMark/>
          </w:tcPr>
          <w:p w14:paraId="307E3442" w14:textId="77777777" w:rsidR="00791B88" w:rsidRPr="00791B88" w:rsidRDefault="00791B88" w:rsidP="00F56822">
            <w:pPr>
              <w:spacing w:line="360" w:lineRule="auto"/>
              <w:jc w:val="both"/>
              <w:rPr>
                <w:rFonts w:ascii="Times New Roman" w:eastAsia="Times New Roman" w:hAnsi="Times New Roman" w:cs="Times New Roman"/>
                <w:i w:val="0"/>
                <w:sz w:val="24"/>
                <w:szCs w:val="24"/>
              </w:rPr>
            </w:pPr>
            <w:r w:rsidRPr="00791B88">
              <w:rPr>
                <w:rFonts w:ascii="Times New Roman" w:eastAsia="Times New Roman" w:hAnsi="Times New Roman" w:cs="Times New Roman"/>
                <w:i w:val="0"/>
                <w:sz w:val="24"/>
                <w:szCs w:val="24"/>
              </w:rPr>
              <w:t>Income</w:t>
            </w:r>
          </w:p>
        </w:tc>
        <w:tc>
          <w:tcPr>
            <w:tcW w:w="2574" w:type="dxa"/>
            <w:noWrap/>
            <w:hideMark/>
          </w:tcPr>
          <w:p w14:paraId="74A789E9" w14:textId="77777777" w:rsidR="00791B88" w:rsidRPr="00791B88" w:rsidRDefault="00791B88"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791B88">
              <w:rPr>
                <w:rFonts w:ascii="Times New Roman" w:eastAsia="Times New Roman" w:hAnsi="Times New Roman" w:cs="Times New Roman"/>
                <w:sz w:val="24"/>
                <w:szCs w:val="24"/>
              </w:rPr>
              <w:t>431</w:t>
            </w:r>
          </w:p>
        </w:tc>
        <w:tc>
          <w:tcPr>
            <w:tcW w:w="2574" w:type="dxa"/>
            <w:noWrap/>
            <w:hideMark/>
          </w:tcPr>
          <w:p w14:paraId="5A62A9DA" w14:textId="77777777" w:rsidR="00791B88" w:rsidRPr="00791B88" w:rsidRDefault="00791B88"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791B88">
              <w:rPr>
                <w:rFonts w:ascii="Times New Roman" w:eastAsia="Times New Roman" w:hAnsi="Times New Roman" w:cs="Times New Roman"/>
                <w:sz w:val="24"/>
                <w:szCs w:val="24"/>
              </w:rPr>
              <w:t>366</w:t>
            </w:r>
          </w:p>
        </w:tc>
      </w:tr>
      <w:tr w:rsidR="00791B88" w:rsidRPr="00791B88" w14:paraId="09060BC2" w14:textId="77777777" w:rsidTr="00791B88">
        <w:trPr>
          <w:trHeight w:val="230"/>
        </w:trPr>
        <w:tc>
          <w:tcPr>
            <w:cnfStyle w:val="001000000000" w:firstRow="0" w:lastRow="0" w:firstColumn="1" w:lastColumn="0" w:oddVBand="0" w:evenVBand="0" w:oddHBand="0" w:evenHBand="0" w:firstRowFirstColumn="0" w:firstRowLastColumn="0" w:lastRowFirstColumn="0" w:lastRowLastColumn="0"/>
            <w:tcW w:w="4096" w:type="dxa"/>
            <w:noWrap/>
            <w:hideMark/>
          </w:tcPr>
          <w:p w14:paraId="230C9BDF" w14:textId="77777777" w:rsidR="00791B88" w:rsidRPr="00791B88" w:rsidRDefault="00A2229C" w:rsidP="00F56822">
            <w:pPr>
              <w:spacing w:line="360" w:lineRule="auto"/>
              <w:jc w:val="both"/>
              <w:rPr>
                <w:rFonts w:ascii="Times New Roman" w:eastAsia="Times New Roman" w:hAnsi="Times New Roman" w:cs="Times New Roman"/>
                <w:i w:val="0"/>
                <w:sz w:val="24"/>
                <w:szCs w:val="24"/>
              </w:rPr>
            </w:pPr>
            <w:r>
              <w:rPr>
                <w:rFonts w:ascii="Times New Roman" w:eastAsia="Times New Roman" w:hAnsi="Times New Roman" w:cs="Times New Roman"/>
                <w:i w:val="0"/>
                <w:sz w:val="24"/>
                <w:szCs w:val="24"/>
              </w:rPr>
              <w:t>E</w:t>
            </w:r>
            <w:r w:rsidR="00791B88" w:rsidRPr="00791B88">
              <w:rPr>
                <w:rFonts w:ascii="Times New Roman" w:eastAsia="Times New Roman" w:hAnsi="Times New Roman" w:cs="Times New Roman"/>
                <w:i w:val="0"/>
                <w:sz w:val="24"/>
                <w:szCs w:val="24"/>
              </w:rPr>
              <w:t>quity</w:t>
            </w:r>
          </w:p>
        </w:tc>
        <w:tc>
          <w:tcPr>
            <w:tcW w:w="2574" w:type="dxa"/>
            <w:noWrap/>
            <w:hideMark/>
          </w:tcPr>
          <w:p w14:paraId="35C48C82" w14:textId="77777777" w:rsidR="00791B88" w:rsidRPr="00791B88" w:rsidRDefault="00791B88"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791B88">
              <w:rPr>
                <w:rFonts w:ascii="Times New Roman" w:eastAsia="Times New Roman" w:hAnsi="Times New Roman" w:cs="Times New Roman"/>
                <w:sz w:val="24"/>
                <w:szCs w:val="24"/>
              </w:rPr>
              <w:t>3088</w:t>
            </w:r>
          </w:p>
        </w:tc>
        <w:tc>
          <w:tcPr>
            <w:tcW w:w="2574" w:type="dxa"/>
            <w:noWrap/>
            <w:hideMark/>
          </w:tcPr>
          <w:p w14:paraId="504F308A" w14:textId="77777777" w:rsidR="00791B88" w:rsidRPr="00791B88" w:rsidRDefault="00791B88"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791B88">
              <w:rPr>
                <w:rFonts w:ascii="Times New Roman" w:eastAsia="Times New Roman" w:hAnsi="Times New Roman" w:cs="Times New Roman"/>
                <w:sz w:val="24"/>
                <w:szCs w:val="24"/>
              </w:rPr>
              <w:t>2912</w:t>
            </w:r>
          </w:p>
        </w:tc>
      </w:tr>
      <w:tr w:rsidR="00791B88" w:rsidRPr="00791B88" w14:paraId="0E770967" w14:textId="77777777" w:rsidTr="00791B88">
        <w:trPr>
          <w:cnfStyle w:val="000000100000" w:firstRow="0" w:lastRow="0" w:firstColumn="0" w:lastColumn="0" w:oddVBand="0" w:evenVBand="0" w:oddHBand="1" w:evenHBand="0" w:firstRowFirstColumn="0" w:firstRowLastColumn="0" w:lastRowFirstColumn="0" w:lastRowLastColumn="0"/>
          <w:trHeight w:val="230"/>
        </w:trPr>
        <w:tc>
          <w:tcPr>
            <w:cnfStyle w:val="001000000000" w:firstRow="0" w:lastRow="0" w:firstColumn="1" w:lastColumn="0" w:oddVBand="0" w:evenVBand="0" w:oddHBand="0" w:evenHBand="0" w:firstRowFirstColumn="0" w:firstRowLastColumn="0" w:lastRowFirstColumn="0" w:lastRowLastColumn="0"/>
            <w:tcW w:w="4096" w:type="dxa"/>
            <w:noWrap/>
            <w:hideMark/>
          </w:tcPr>
          <w:p w14:paraId="47FDBAFD" w14:textId="77777777" w:rsidR="00791B88" w:rsidRPr="00791B88" w:rsidRDefault="00A2229C" w:rsidP="00F56822">
            <w:pPr>
              <w:spacing w:line="360" w:lineRule="auto"/>
              <w:jc w:val="both"/>
              <w:rPr>
                <w:rFonts w:ascii="Times New Roman" w:eastAsia="Times New Roman" w:hAnsi="Times New Roman" w:cs="Times New Roman"/>
                <w:i w:val="0"/>
                <w:sz w:val="24"/>
                <w:szCs w:val="24"/>
              </w:rPr>
            </w:pPr>
            <w:r>
              <w:rPr>
                <w:rFonts w:ascii="Times New Roman" w:eastAsia="Times New Roman" w:hAnsi="Times New Roman" w:cs="Times New Roman"/>
                <w:i w:val="0"/>
                <w:sz w:val="24"/>
                <w:szCs w:val="24"/>
              </w:rPr>
              <w:t>Return on Equity</w:t>
            </w:r>
          </w:p>
        </w:tc>
        <w:tc>
          <w:tcPr>
            <w:tcW w:w="2574" w:type="dxa"/>
            <w:noWrap/>
            <w:hideMark/>
          </w:tcPr>
          <w:p w14:paraId="6BFB4783" w14:textId="77777777" w:rsidR="00791B88" w:rsidRPr="00791B88" w:rsidRDefault="00791B88"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791B88">
              <w:rPr>
                <w:rFonts w:ascii="Times New Roman" w:eastAsia="Times New Roman" w:hAnsi="Times New Roman" w:cs="Times New Roman"/>
                <w:sz w:val="24"/>
                <w:szCs w:val="24"/>
              </w:rPr>
              <w:t>13.96%</w:t>
            </w:r>
          </w:p>
        </w:tc>
        <w:tc>
          <w:tcPr>
            <w:tcW w:w="2574" w:type="dxa"/>
            <w:noWrap/>
            <w:hideMark/>
          </w:tcPr>
          <w:p w14:paraId="21F350FF" w14:textId="77777777" w:rsidR="00791B88" w:rsidRPr="00791B88" w:rsidRDefault="00791B88"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791B88">
              <w:rPr>
                <w:rFonts w:ascii="Times New Roman" w:eastAsia="Times New Roman" w:hAnsi="Times New Roman" w:cs="Times New Roman"/>
                <w:sz w:val="24"/>
                <w:szCs w:val="24"/>
              </w:rPr>
              <w:t>12.57%</w:t>
            </w:r>
          </w:p>
        </w:tc>
      </w:tr>
    </w:tbl>
    <w:p w14:paraId="07B061D4" w14:textId="77777777" w:rsidR="004310A6" w:rsidRPr="00F56822" w:rsidRDefault="004310A6" w:rsidP="00F56822">
      <w:pPr>
        <w:spacing w:line="360" w:lineRule="auto"/>
        <w:jc w:val="both"/>
        <w:rPr>
          <w:rFonts w:ascii="Times New Roman" w:hAnsi="Times New Roman" w:cs="Times New Roman"/>
          <w:sz w:val="24"/>
          <w:szCs w:val="24"/>
        </w:rPr>
      </w:pPr>
    </w:p>
    <w:p w14:paraId="14A5B857" w14:textId="77777777" w:rsidR="00E45973" w:rsidRDefault="0018047A" w:rsidP="00F56822">
      <w:pPr>
        <w:spacing w:line="360" w:lineRule="auto"/>
        <w:jc w:val="both"/>
        <w:rPr>
          <w:rFonts w:ascii="Times New Roman" w:hAnsi="Times New Roman" w:cs="Times New Roman"/>
          <w:color w:val="FF0000"/>
          <w:sz w:val="24"/>
          <w:szCs w:val="24"/>
        </w:rPr>
      </w:pPr>
      <w:r w:rsidRPr="00F56822">
        <w:rPr>
          <w:rFonts w:ascii="Times New Roman" w:hAnsi="Times New Roman" w:cs="Times New Roman"/>
          <w:sz w:val="24"/>
          <w:szCs w:val="24"/>
        </w:rPr>
        <w:t xml:space="preserve">Another important profitability performance </w:t>
      </w:r>
      <w:r w:rsidR="00687CF8" w:rsidRPr="00F56822">
        <w:rPr>
          <w:rFonts w:ascii="Times New Roman" w:hAnsi="Times New Roman" w:cs="Times New Roman"/>
          <w:sz w:val="24"/>
          <w:szCs w:val="24"/>
        </w:rPr>
        <w:t>measurement is ROE. ROE means the return on equity</w:t>
      </w:r>
      <w:r w:rsidR="0004005F" w:rsidRPr="00F56822">
        <w:rPr>
          <w:rFonts w:ascii="Times New Roman" w:hAnsi="Times New Roman" w:cs="Times New Roman"/>
          <w:sz w:val="24"/>
          <w:szCs w:val="24"/>
        </w:rPr>
        <w:t>. From the ROE, the company can know its return on equity which means how much return the company can generate from its equity</w:t>
      </w:r>
      <w:r>
        <w:rPr>
          <w:rFonts w:ascii="Times New Roman" w:hAnsi="Times New Roman" w:cs="Times New Roman"/>
          <w:sz w:val="24"/>
          <w:szCs w:val="24"/>
        </w:rPr>
        <w:t xml:space="preserve"> </w:t>
      </w:r>
      <w:r>
        <w:rPr>
          <w:rFonts w:ascii="Times New Roman" w:eastAsia="Times New Roman" w:hAnsi="Times New Roman" w:cs="Times New Roman"/>
          <w:sz w:val="24"/>
          <w:szCs w:val="24"/>
        </w:rPr>
        <w:t>(</w:t>
      </w:r>
      <w:r>
        <w:rPr>
          <w:rFonts w:ascii="Times New Roman" w:hAnsi="Times New Roman" w:cs="Times New Roman"/>
          <w:sz w:val="24"/>
          <w:szCs w:val="24"/>
          <w:shd w:val="clear" w:color="auto" w:fill="FFFFFF"/>
        </w:rPr>
        <w:t xml:space="preserve">Hopwood, </w:t>
      </w:r>
      <w:r w:rsidRPr="00FA0681">
        <w:rPr>
          <w:rFonts w:ascii="Times New Roman" w:hAnsi="Times New Roman" w:cs="Times New Roman"/>
          <w:sz w:val="24"/>
          <w:szCs w:val="24"/>
          <w:shd w:val="clear" w:color="auto" w:fill="FFFFFF"/>
        </w:rPr>
        <w:t>2016</w:t>
      </w:r>
      <w:r>
        <w:rPr>
          <w:rFonts w:ascii="Times New Roman" w:hAnsi="Times New Roman" w:cs="Times New Roman"/>
          <w:sz w:val="24"/>
          <w:szCs w:val="24"/>
          <w:shd w:val="clear" w:color="auto" w:fill="FFFFFF"/>
        </w:rPr>
        <w:t>)</w:t>
      </w:r>
      <w:r w:rsidR="0004005F" w:rsidRPr="00F56822">
        <w:rPr>
          <w:rFonts w:ascii="Times New Roman" w:hAnsi="Times New Roman" w:cs="Times New Roman"/>
          <w:sz w:val="24"/>
          <w:szCs w:val="24"/>
        </w:rPr>
        <w:t xml:space="preserve">. To calculate ROE, it is necessary to have shareholder's equity. There will be lower ROE if the net income of the company is lower. From the ROE analysis, it can be said that the equity of the company will be efficient to get a higher income. In the analysis, it found that Sweet Plc has 12.57% ROE in 2020 and 13.96% ROE in 2021. The company has higher ROE in 2021 than that in 2020. From the analysis, </w:t>
      </w:r>
      <w:r w:rsidR="0004005F" w:rsidRPr="00C202B1">
        <w:rPr>
          <w:rFonts w:ascii="Times New Roman" w:hAnsi="Times New Roman" w:cs="Times New Roman"/>
          <w:color w:val="FF0000"/>
          <w:sz w:val="24"/>
          <w:szCs w:val="24"/>
        </w:rPr>
        <w:t xml:space="preserve">it can be said that </w:t>
      </w:r>
      <w:r w:rsidR="00C202B1" w:rsidRPr="00C202B1">
        <w:rPr>
          <w:rFonts w:ascii="Times New Roman" w:hAnsi="Times New Roman" w:cs="Times New Roman"/>
          <w:color w:val="FF0000"/>
          <w:sz w:val="24"/>
          <w:szCs w:val="24"/>
        </w:rPr>
        <w:t xml:space="preserve">Sweet Plc </w:t>
      </w:r>
      <w:r w:rsidR="0004005F" w:rsidRPr="00C202B1">
        <w:rPr>
          <w:rFonts w:ascii="Times New Roman" w:hAnsi="Times New Roman" w:cs="Times New Roman"/>
          <w:color w:val="FF0000"/>
          <w:sz w:val="24"/>
          <w:szCs w:val="24"/>
        </w:rPr>
        <w:t xml:space="preserve">must </w:t>
      </w:r>
      <w:r w:rsidR="00C202B1" w:rsidRPr="00C202B1">
        <w:rPr>
          <w:rFonts w:ascii="Times New Roman" w:hAnsi="Times New Roman" w:cs="Times New Roman"/>
          <w:color w:val="FF0000"/>
          <w:sz w:val="24"/>
          <w:szCs w:val="24"/>
        </w:rPr>
        <w:t xml:space="preserve">improve its ROE by increasing the net income of the company. </w:t>
      </w:r>
    </w:p>
    <w:p w14:paraId="349DAF88" w14:textId="77777777" w:rsidR="00464BD8" w:rsidRPr="00C202B1" w:rsidRDefault="0018047A" w:rsidP="00F56822">
      <w:pPr>
        <w:spacing w:line="360" w:lineRule="auto"/>
        <w:jc w:val="both"/>
        <w:rPr>
          <w:rFonts w:ascii="Times New Roman" w:hAnsi="Times New Roman" w:cs="Times New Roman"/>
          <w:color w:val="FF0000"/>
          <w:sz w:val="24"/>
          <w:szCs w:val="24"/>
        </w:rPr>
      </w:pPr>
      <w:r w:rsidRPr="00C202B1">
        <w:rPr>
          <w:rFonts w:ascii="Times New Roman" w:hAnsi="Times New Roman" w:cs="Times New Roman"/>
          <w:color w:val="FF0000"/>
          <w:sz w:val="24"/>
          <w:szCs w:val="24"/>
        </w:rPr>
        <w:t>Earnings per share</w:t>
      </w:r>
    </w:p>
    <w:tbl>
      <w:tblPr>
        <w:tblStyle w:val="PlainTable5"/>
        <w:tblW w:w="9169" w:type="dxa"/>
        <w:tblLook w:val="04A0" w:firstRow="1" w:lastRow="0" w:firstColumn="1" w:lastColumn="0" w:noHBand="0" w:noVBand="1"/>
      </w:tblPr>
      <w:tblGrid>
        <w:gridCol w:w="4069"/>
        <w:gridCol w:w="2550"/>
        <w:gridCol w:w="2550"/>
      </w:tblGrid>
      <w:tr w:rsidR="00E45973" w:rsidRPr="00E45973" w14:paraId="44DF7119" w14:textId="77777777" w:rsidTr="00E45973">
        <w:trPr>
          <w:cnfStyle w:val="100000000000" w:firstRow="1" w:lastRow="0" w:firstColumn="0" w:lastColumn="0" w:oddVBand="0" w:evenVBand="0" w:oddHBand="0" w:evenHBand="0" w:firstRowFirstColumn="0" w:firstRowLastColumn="0" w:lastRowFirstColumn="0" w:lastRowLastColumn="0"/>
          <w:trHeight w:val="254"/>
        </w:trPr>
        <w:tc>
          <w:tcPr>
            <w:cnfStyle w:val="001000000100" w:firstRow="0" w:lastRow="0" w:firstColumn="1" w:lastColumn="0" w:oddVBand="0" w:evenVBand="0" w:oddHBand="0" w:evenHBand="0" w:firstRowFirstColumn="1" w:firstRowLastColumn="0" w:lastRowFirstColumn="0" w:lastRowLastColumn="0"/>
            <w:tcW w:w="4069" w:type="dxa"/>
            <w:noWrap/>
            <w:hideMark/>
          </w:tcPr>
          <w:p w14:paraId="2063CAA7" w14:textId="77777777" w:rsidR="00E45973" w:rsidRPr="00E45973" w:rsidRDefault="00E45973" w:rsidP="00F56822">
            <w:pPr>
              <w:spacing w:line="360" w:lineRule="auto"/>
              <w:jc w:val="both"/>
              <w:rPr>
                <w:rFonts w:ascii="Times New Roman" w:eastAsia="Times New Roman" w:hAnsi="Times New Roman" w:cs="Times New Roman"/>
                <w:i w:val="0"/>
                <w:sz w:val="24"/>
                <w:szCs w:val="24"/>
              </w:rPr>
            </w:pPr>
          </w:p>
        </w:tc>
        <w:tc>
          <w:tcPr>
            <w:tcW w:w="2550" w:type="dxa"/>
            <w:noWrap/>
            <w:hideMark/>
          </w:tcPr>
          <w:p w14:paraId="2F621EC4" w14:textId="77777777" w:rsidR="00E45973" w:rsidRPr="00E45973" w:rsidRDefault="00E45973"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i w:val="0"/>
                <w:sz w:val="24"/>
                <w:szCs w:val="24"/>
              </w:rPr>
            </w:pPr>
            <w:r w:rsidRPr="00E45973">
              <w:rPr>
                <w:rFonts w:ascii="Times New Roman" w:eastAsia="Times New Roman" w:hAnsi="Times New Roman" w:cs="Times New Roman"/>
                <w:i w:val="0"/>
                <w:sz w:val="24"/>
                <w:szCs w:val="24"/>
              </w:rPr>
              <w:t>2021 (</w:t>
            </w:r>
            <w:r w:rsidRPr="00E45973">
              <w:rPr>
                <w:rFonts w:ascii="Times New Roman" w:hAnsi="Times New Roman" w:cs="Times New Roman"/>
                <w:i w:val="0"/>
                <w:sz w:val="24"/>
                <w:szCs w:val="24"/>
              </w:rPr>
              <w:t>£m)</w:t>
            </w:r>
          </w:p>
        </w:tc>
        <w:tc>
          <w:tcPr>
            <w:tcW w:w="2550" w:type="dxa"/>
            <w:noWrap/>
            <w:hideMark/>
          </w:tcPr>
          <w:p w14:paraId="62432496" w14:textId="77777777" w:rsidR="00E45973" w:rsidRPr="00E45973" w:rsidRDefault="00E45973"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i w:val="0"/>
                <w:sz w:val="24"/>
                <w:szCs w:val="24"/>
              </w:rPr>
            </w:pPr>
            <w:r w:rsidRPr="00E45973">
              <w:rPr>
                <w:rFonts w:ascii="Times New Roman" w:eastAsia="Times New Roman" w:hAnsi="Times New Roman" w:cs="Times New Roman"/>
                <w:i w:val="0"/>
                <w:sz w:val="24"/>
                <w:szCs w:val="24"/>
              </w:rPr>
              <w:t>2020 (</w:t>
            </w:r>
            <w:r w:rsidRPr="00E45973">
              <w:rPr>
                <w:rFonts w:ascii="Times New Roman" w:hAnsi="Times New Roman" w:cs="Times New Roman"/>
                <w:i w:val="0"/>
                <w:sz w:val="24"/>
                <w:szCs w:val="24"/>
              </w:rPr>
              <w:t>£m)</w:t>
            </w:r>
          </w:p>
        </w:tc>
      </w:tr>
      <w:tr w:rsidR="00E45973" w:rsidRPr="00E45973" w14:paraId="72551D43" w14:textId="77777777" w:rsidTr="00E45973">
        <w:trPr>
          <w:cnfStyle w:val="000000100000" w:firstRow="0" w:lastRow="0" w:firstColumn="0" w:lastColumn="0" w:oddVBand="0" w:evenVBand="0" w:oddHBand="1" w:evenHBand="0" w:firstRowFirstColumn="0" w:firstRowLastColumn="0" w:lastRowFirstColumn="0" w:lastRowLastColumn="0"/>
          <w:trHeight w:val="254"/>
        </w:trPr>
        <w:tc>
          <w:tcPr>
            <w:cnfStyle w:val="001000000000" w:firstRow="0" w:lastRow="0" w:firstColumn="1" w:lastColumn="0" w:oddVBand="0" w:evenVBand="0" w:oddHBand="0" w:evenHBand="0" w:firstRowFirstColumn="0" w:firstRowLastColumn="0" w:lastRowFirstColumn="0" w:lastRowLastColumn="0"/>
            <w:tcW w:w="4069" w:type="dxa"/>
            <w:noWrap/>
            <w:hideMark/>
          </w:tcPr>
          <w:p w14:paraId="4B02A76B" w14:textId="77777777" w:rsidR="00E45973" w:rsidRPr="00E45973" w:rsidRDefault="00E45973" w:rsidP="00F56822">
            <w:pPr>
              <w:spacing w:line="360" w:lineRule="auto"/>
              <w:jc w:val="both"/>
              <w:rPr>
                <w:rFonts w:ascii="Times New Roman" w:eastAsia="Times New Roman" w:hAnsi="Times New Roman" w:cs="Times New Roman"/>
                <w:i w:val="0"/>
                <w:sz w:val="24"/>
                <w:szCs w:val="24"/>
              </w:rPr>
            </w:pPr>
            <w:r w:rsidRPr="00E45973">
              <w:rPr>
                <w:rFonts w:ascii="Times New Roman" w:eastAsia="Times New Roman" w:hAnsi="Times New Roman" w:cs="Times New Roman"/>
                <w:i w:val="0"/>
                <w:sz w:val="24"/>
                <w:szCs w:val="24"/>
              </w:rPr>
              <w:t>Profit</w:t>
            </w:r>
          </w:p>
        </w:tc>
        <w:tc>
          <w:tcPr>
            <w:tcW w:w="2550" w:type="dxa"/>
            <w:noWrap/>
            <w:hideMark/>
          </w:tcPr>
          <w:p w14:paraId="3FDD9DD2" w14:textId="77777777" w:rsidR="00E45973" w:rsidRPr="00E45973" w:rsidRDefault="00E45973"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431</w:t>
            </w:r>
          </w:p>
        </w:tc>
        <w:tc>
          <w:tcPr>
            <w:tcW w:w="2550" w:type="dxa"/>
            <w:noWrap/>
            <w:hideMark/>
          </w:tcPr>
          <w:p w14:paraId="33FC54FC" w14:textId="77777777" w:rsidR="00E45973" w:rsidRPr="00E45973" w:rsidRDefault="00E45973"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366</w:t>
            </w:r>
          </w:p>
        </w:tc>
      </w:tr>
      <w:tr w:rsidR="00E45973" w:rsidRPr="00E45973" w14:paraId="5FDB8A1E" w14:textId="77777777" w:rsidTr="00E45973">
        <w:trPr>
          <w:trHeight w:val="254"/>
        </w:trPr>
        <w:tc>
          <w:tcPr>
            <w:cnfStyle w:val="001000000000" w:firstRow="0" w:lastRow="0" w:firstColumn="1" w:lastColumn="0" w:oddVBand="0" w:evenVBand="0" w:oddHBand="0" w:evenHBand="0" w:firstRowFirstColumn="0" w:firstRowLastColumn="0" w:lastRowFirstColumn="0" w:lastRowLastColumn="0"/>
            <w:tcW w:w="4069" w:type="dxa"/>
            <w:noWrap/>
            <w:hideMark/>
          </w:tcPr>
          <w:p w14:paraId="46508BC0" w14:textId="77777777" w:rsidR="00E45973" w:rsidRPr="00E45973" w:rsidRDefault="00A2229C" w:rsidP="00F56822">
            <w:pPr>
              <w:spacing w:line="360" w:lineRule="auto"/>
              <w:jc w:val="both"/>
              <w:rPr>
                <w:rFonts w:ascii="Times New Roman" w:eastAsia="Times New Roman" w:hAnsi="Times New Roman" w:cs="Times New Roman"/>
                <w:i w:val="0"/>
                <w:sz w:val="24"/>
                <w:szCs w:val="24"/>
              </w:rPr>
            </w:pPr>
            <w:r>
              <w:rPr>
                <w:rFonts w:ascii="Times New Roman" w:eastAsia="Times New Roman" w:hAnsi="Times New Roman" w:cs="Times New Roman"/>
                <w:i w:val="0"/>
                <w:sz w:val="24"/>
                <w:szCs w:val="24"/>
              </w:rPr>
              <w:t>Shares</w:t>
            </w:r>
          </w:p>
        </w:tc>
        <w:tc>
          <w:tcPr>
            <w:tcW w:w="2550" w:type="dxa"/>
            <w:noWrap/>
            <w:hideMark/>
          </w:tcPr>
          <w:p w14:paraId="1B0E1AB2" w14:textId="77777777" w:rsidR="00E45973" w:rsidRPr="00E45973" w:rsidRDefault="00E45973"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600</w:t>
            </w:r>
          </w:p>
        </w:tc>
        <w:tc>
          <w:tcPr>
            <w:tcW w:w="2550" w:type="dxa"/>
            <w:noWrap/>
            <w:hideMark/>
          </w:tcPr>
          <w:p w14:paraId="0722DF42" w14:textId="77777777" w:rsidR="00E45973" w:rsidRPr="00E45973" w:rsidRDefault="00E45973"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600</w:t>
            </w:r>
          </w:p>
        </w:tc>
      </w:tr>
      <w:tr w:rsidR="00E45973" w:rsidRPr="00E45973" w14:paraId="014AACF7" w14:textId="77777777" w:rsidTr="00E45973">
        <w:trPr>
          <w:cnfStyle w:val="000000100000" w:firstRow="0" w:lastRow="0" w:firstColumn="0" w:lastColumn="0" w:oddVBand="0" w:evenVBand="0" w:oddHBand="1" w:evenHBand="0" w:firstRowFirstColumn="0" w:firstRowLastColumn="0" w:lastRowFirstColumn="0" w:lastRowLastColumn="0"/>
          <w:trHeight w:val="254"/>
        </w:trPr>
        <w:tc>
          <w:tcPr>
            <w:cnfStyle w:val="001000000000" w:firstRow="0" w:lastRow="0" w:firstColumn="1" w:lastColumn="0" w:oddVBand="0" w:evenVBand="0" w:oddHBand="0" w:evenHBand="0" w:firstRowFirstColumn="0" w:firstRowLastColumn="0" w:lastRowFirstColumn="0" w:lastRowLastColumn="0"/>
            <w:tcW w:w="4069" w:type="dxa"/>
            <w:noWrap/>
            <w:hideMark/>
          </w:tcPr>
          <w:p w14:paraId="044E8202" w14:textId="77777777" w:rsidR="00E45973" w:rsidRPr="00E45973" w:rsidRDefault="00A2229C" w:rsidP="00F56822">
            <w:pPr>
              <w:spacing w:line="360" w:lineRule="auto"/>
              <w:jc w:val="both"/>
              <w:rPr>
                <w:rFonts w:ascii="Times New Roman" w:eastAsia="Times New Roman" w:hAnsi="Times New Roman" w:cs="Times New Roman"/>
                <w:i w:val="0"/>
                <w:sz w:val="24"/>
                <w:szCs w:val="24"/>
              </w:rPr>
            </w:pPr>
            <w:r>
              <w:rPr>
                <w:rFonts w:ascii="Times New Roman" w:eastAsia="Times New Roman" w:hAnsi="Times New Roman" w:cs="Times New Roman"/>
                <w:i w:val="0"/>
                <w:sz w:val="24"/>
                <w:szCs w:val="24"/>
              </w:rPr>
              <w:t>Earnings per share</w:t>
            </w:r>
          </w:p>
        </w:tc>
        <w:tc>
          <w:tcPr>
            <w:tcW w:w="2550" w:type="dxa"/>
            <w:noWrap/>
            <w:hideMark/>
          </w:tcPr>
          <w:p w14:paraId="52DE49C9" w14:textId="77777777" w:rsidR="00E45973" w:rsidRPr="00E45973" w:rsidRDefault="00E45973"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71.83%</w:t>
            </w:r>
          </w:p>
        </w:tc>
        <w:tc>
          <w:tcPr>
            <w:tcW w:w="2550" w:type="dxa"/>
            <w:noWrap/>
            <w:hideMark/>
          </w:tcPr>
          <w:p w14:paraId="34C193AA" w14:textId="77777777" w:rsidR="00E45973" w:rsidRPr="00E45973" w:rsidRDefault="00E45973"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61.00%</w:t>
            </w:r>
          </w:p>
        </w:tc>
      </w:tr>
    </w:tbl>
    <w:p w14:paraId="28DA28CB" w14:textId="77777777" w:rsidR="0004005F" w:rsidRPr="00F56822" w:rsidRDefault="0018047A" w:rsidP="00F56822">
      <w:pPr>
        <w:spacing w:line="360" w:lineRule="auto"/>
        <w:jc w:val="both"/>
        <w:rPr>
          <w:rFonts w:ascii="Times New Roman" w:hAnsi="Times New Roman" w:cs="Times New Roman"/>
          <w:sz w:val="24"/>
          <w:szCs w:val="24"/>
        </w:rPr>
      </w:pPr>
      <w:r w:rsidRPr="00C202B1">
        <w:rPr>
          <w:rFonts w:ascii="Times New Roman" w:hAnsi="Times New Roman" w:cs="Times New Roman"/>
          <w:color w:val="FF0000"/>
          <w:sz w:val="24"/>
          <w:szCs w:val="24"/>
        </w:rPr>
        <w:t>EPS is one ratio analysis by which they can know its efficiency by increasing its number of shares. Higher efficiency of shares or a higher number of shares of the company can deliver higher earnings for the company</w:t>
      </w:r>
      <w:r>
        <w:rPr>
          <w:rFonts w:ascii="Times New Roman" w:hAnsi="Times New Roman" w:cs="Times New Roman"/>
          <w:sz w:val="24"/>
          <w:szCs w:val="24"/>
        </w:rPr>
        <w:t xml:space="preserve">. </w:t>
      </w:r>
      <w:r w:rsidR="00CB7759" w:rsidRPr="00F56822">
        <w:rPr>
          <w:rFonts w:ascii="Times New Roman" w:hAnsi="Times New Roman" w:cs="Times New Roman"/>
          <w:sz w:val="24"/>
          <w:szCs w:val="24"/>
        </w:rPr>
        <w:t>The higher EPS in the company will give a competitive advantage in the market and the investors will be attracted to invest in the company</w:t>
      </w:r>
      <w:r w:rsidR="00CB7759">
        <w:rPr>
          <w:rFonts w:ascii="Times New Roman" w:hAnsi="Times New Roman" w:cs="Times New Roman"/>
          <w:sz w:val="24"/>
          <w:szCs w:val="24"/>
        </w:rPr>
        <w:t xml:space="preserve"> </w:t>
      </w:r>
      <w:r w:rsidR="00CB7759">
        <w:rPr>
          <w:rFonts w:ascii="Times New Roman" w:eastAsia="Times New Roman" w:hAnsi="Times New Roman" w:cs="Times New Roman"/>
          <w:sz w:val="24"/>
          <w:szCs w:val="24"/>
        </w:rPr>
        <w:t>(</w:t>
      </w:r>
      <w:r w:rsidR="00CB7759">
        <w:rPr>
          <w:rFonts w:ascii="Times New Roman" w:hAnsi="Times New Roman" w:cs="Times New Roman"/>
          <w:sz w:val="24"/>
          <w:szCs w:val="24"/>
          <w:shd w:val="clear" w:color="auto" w:fill="FFFFFF"/>
        </w:rPr>
        <w:t xml:space="preserve">Libby, Short, </w:t>
      </w:r>
      <w:r w:rsidR="00CB7759" w:rsidRPr="00FA0681">
        <w:rPr>
          <w:rFonts w:ascii="Times New Roman" w:hAnsi="Times New Roman" w:cs="Times New Roman"/>
          <w:sz w:val="24"/>
          <w:szCs w:val="24"/>
          <w:shd w:val="clear" w:color="auto" w:fill="FFFFFF"/>
        </w:rPr>
        <w:t>&amp; Libby,</w:t>
      </w:r>
      <w:r w:rsidR="00CB7759">
        <w:rPr>
          <w:rFonts w:ascii="Times New Roman" w:hAnsi="Times New Roman" w:cs="Times New Roman"/>
          <w:sz w:val="24"/>
          <w:szCs w:val="24"/>
          <w:shd w:val="clear" w:color="auto" w:fill="FFFFFF"/>
        </w:rPr>
        <w:t xml:space="preserve"> </w:t>
      </w:r>
      <w:r w:rsidR="00CB7759" w:rsidRPr="00FA0681">
        <w:rPr>
          <w:rFonts w:ascii="Times New Roman" w:hAnsi="Times New Roman" w:cs="Times New Roman"/>
          <w:sz w:val="24"/>
          <w:szCs w:val="24"/>
          <w:shd w:val="clear" w:color="auto" w:fill="FFFFFF"/>
        </w:rPr>
        <w:t>2014)</w:t>
      </w:r>
      <w:r w:rsidR="00CB7759" w:rsidRPr="00F56822">
        <w:rPr>
          <w:rFonts w:ascii="Times New Roman" w:hAnsi="Times New Roman" w:cs="Times New Roman"/>
          <w:sz w:val="24"/>
          <w:szCs w:val="24"/>
        </w:rPr>
        <w:t>. Here the EPS of Sweet Plc is calculated and it is found that in 2021, there is 71.83% EPS and in 2020 it has 61% EPS. In 2020</w:t>
      </w:r>
      <w:r w:rsidR="005B7E6D">
        <w:rPr>
          <w:rFonts w:ascii="Times New Roman" w:hAnsi="Times New Roman" w:cs="Times New Roman"/>
          <w:sz w:val="24"/>
          <w:szCs w:val="24"/>
        </w:rPr>
        <w:t xml:space="preserve"> the company had a lower income</w:t>
      </w:r>
      <w:r w:rsidR="00CB7759" w:rsidRPr="00F56822">
        <w:rPr>
          <w:rFonts w:ascii="Times New Roman" w:hAnsi="Times New Roman" w:cs="Times New Roman"/>
          <w:sz w:val="24"/>
          <w:szCs w:val="24"/>
        </w:rPr>
        <w:t xml:space="preserve">. In 2021, the company had higher income and generates higher EPS. So, it can be said that the company will better perform in future. </w:t>
      </w:r>
    </w:p>
    <w:p w14:paraId="545BBBE7" w14:textId="77777777" w:rsidR="00464BD8" w:rsidRPr="00F56822" w:rsidRDefault="0018047A" w:rsidP="00F56822">
      <w:pPr>
        <w:spacing w:line="360" w:lineRule="auto"/>
        <w:jc w:val="both"/>
        <w:rPr>
          <w:rFonts w:ascii="Times New Roman" w:hAnsi="Times New Roman" w:cs="Times New Roman"/>
          <w:sz w:val="24"/>
          <w:szCs w:val="24"/>
        </w:rPr>
      </w:pPr>
      <w:r w:rsidRPr="00F56822">
        <w:rPr>
          <w:rFonts w:ascii="Times New Roman" w:hAnsi="Times New Roman" w:cs="Times New Roman"/>
          <w:sz w:val="24"/>
          <w:szCs w:val="24"/>
        </w:rPr>
        <w:t>Net profit margin</w:t>
      </w:r>
    </w:p>
    <w:tbl>
      <w:tblPr>
        <w:tblStyle w:val="PlainTable5"/>
        <w:tblW w:w="9238" w:type="dxa"/>
        <w:tblLook w:val="04A0" w:firstRow="1" w:lastRow="0" w:firstColumn="1" w:lastColumn="0" w:noHBand="0" w:noVBand="1"/>
      </w:tblPr>
      <w:tblGrid>
        <w:gridCol w:w="4032"/>
        <w:gridCol w:w="2603"/>
        <w:gridCol w:w="2603"/>
      </w:tblGrid>
      <w:tr w:rsidR="00E45973" w:rsidRPr="00E45973" w14:paraId="6396D741" w14:textId="77777777" w:rsidTr="00E45973">
        <w:trPr>
          <w:cnfStyle w:val="100000000000" w:firstRow="1" w:lastRow="0" w:firstColumn="0" w:lastColumn="0" w:oddVBand="0" w:evenVBand="0" w:oddHBand="0" w:evenHBand="0" w:firstRowFirstColumn="0" w:firstRowLastColumn="0" w:lastRowFirstColumn="0" w:lastRowLastColumn="0"/>
          <w:trHeight w:val="259"/>
        </w:trPr>
        <w:tc>
          <w:tcPr>
            <w:cnfStyle w:val="001000000100" w:firstRow="0" w:lastRow="0" w:firstColumn="1" w:lastColumn="0" w:oddVBand="0" w:evenVBand="0" w:oddHBand="0" w:evenHBand="0" w:firstRowFirstColumn="1" w:firstRowLastColumn="0" w:lastRowFirstColumn="0" w:lastRowLastColumn="0"/>
            <w:tcW w:w="4032" w:type="dxa"/>
            <w:noWrap/>
            <w:hideMark/>
          </w:tcPr>
          <w:p w14:paraId="5E446F2F" w14:textId="77777777" w:rsidR="00E45973" w:rsidRPr="00E45973" w:rsidRDefault="00E45973" w:rsidP="00F56822">
            <w:pPr>
              <w:spacing w:line="360" w:lineRule="auto"/>
              <w:jc w:val="both"/>
              <w:rPr>
                <w:rFonts w:ascii="Times New Roman" w:eastAsia="Times New Roman" w:hAnsi="Times New Roman" w:cs="Times New Roman"/>
                <w:i w:val="0"/>
                <w:sz w:val="24"/>
                <w:szCs w:val="24"/>
              </w:rPr>
            </w:pPr>
          </w:p>
        </w:tc>
        <w:tc>
          <w:tcPr>
            <w:tcW w:w="2603" w:type="dxa"/>
            <w:noWrap/>
            <w:hideMark/>
          </w:tcPr>
          <w:p w14:paraId="026A5391" w14:textId="77777777" w:rsidR="00E45973" w:rsidRPr="00E45973" w:rsidRDefault="00E45973"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i w:val="0"/>
                <w:sz w:val="24"/>
                <w:szCs w:val="24"/>
              </w:rPr>
            </w:pPr>
            <w:r w:rsidRPr="00E45973">
              <w:rPr>
                <w:rFonts w:ascii="Times New Roman" w:eastAsia="Times New Roman" w:hAnsi="Times New Roman" w:cs="Times New Roman"/>
                <w:i w:val="0"/>
                <w:sz w:val="24"/>
                <w:szCs w:val="24"/>
              </w:rPr>
              <w:t>2021 (</w:t>
            </w:r>
            <w:r w:rsidRPr="00E45973">
              <w:rPr>
                <w:rFonts w:ascii="Times New Roman" w:hAnsi="Times New Roman" w:cs="Times New Roman"/>
                <w:i w:val="0"/>
                <w:sz w:val="24"/>
                <w:szCs w:val="24"/>
              </w:rPr>
              <w:t>£m)</w:t>
            </w:r>
          </w:p>
        </w:tc>
        <w:tc>
          <w:tcPr>
            <w:tcW w:w="2603" w:type="dxa"/>
            <w:noWrap/>
            <w:hideMark/>
          </w:tcPr>
          <w:p w14:paraId="44148DF5" w14:textId="77777777" w:rsidR="00E45973" w:rsidRPr="00E45973" w:rsidRDefault="00E45973"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i w:val="0"/>
                <w:sz w:val="24"/>
                <w:szCs w:val="24"/>
              </w:rPr>
            </w:pPr>
            <w:r w:rsidRPr="00E45973">
              <w:rPr>
                <w:rFonts w:ascii="Times New Roman" w:eastAsia="Times New Roman" w:hAnsi="Times New Roman" w:cs="Times New Roman"/>
                <w:i w:val="0"/>
                <w:sz w:val="24"/>
                <w:szCs w:val="24"/>
              </w:rPr>
              <w:t>2020 (</w:t>
            </w:r>
            <w:r w:rsidRPr="00E45973">
              <w:rPr>
                <w:rFonts w:ascii="Times New Roman" w:hAnsi="Times New Roman" w:cs="Times New Roman"/>
                <w:i w:val="0"/>
                <w:sz w:val="24"/>
                <w:szCs w:val="24"/>
              </w:rPr>
              <w:t>£m)</w:t>
            </w:r>
          </w:p>
        </w:tc>
      </w:tr>
      <w:tr w:rsidR="00E45973" w:rsidRPr="00E45973" w14:paraId="179FC558" w14:textId="77777777" w:rsidTr="00E45973">
        <w:trPr>
          <w:cnfStyle w:val="000000100000" w:firstRow="0" w:lastRow="0" w:firstColumn="0" w:lastColumn="0" w:oddVBand="0" w:evenVBand="0" w:oddHBand="1" w:evenHBand="0" w:firstRowFirstColumn="0" w:firstRowLastColumn="0" w:lastRowFirstColumn="0" w:lastRowLastColumn="0"/>
          <w:trHeight w:val="259"/>
        </w:trPr>
        <w:tc>
          <w:tcPr>
            <w:cnfStyle w:val="001000000000" w:firstRow="0" w:lastRow="0" w:firstColumn="1" w:lastColumn="0" w:oddVBand="0" w:evenVBand="0" w:oddHBand="0" w:evenHBand="0" w:firstRowFirstColumn="0" w:firstRowLastColumn="0" w:lastRowFirstColumn="0" w:lastRowLastColumn="0"/>
            <w:tcW w:w="4032" w:type="dxa"/>
            <w:noWrap/>
            <w:hideMark/>
          </w:tcPr>
          <w:p w14:paraId="2CCCD4FF" w14:textId="77777777" w:rsidR="00E45973" w:rsidRPr="00E45973" w:rsidRDefault="00A2229C" w:rsidP="00F56822">
            <w:pPr>
              <w:spacing w:line="360" w:lineRule="auto"/>
              <w:jc w:val="both"/>
              <w:rPr>
                <w:rFonts w:ascii="Times New Roman" w:eastAsia="Times New Roman" w:hAnsi="Times New Roman" w:cs="Times New Roman"/>
                <w:i w:val="0"/>
                <w:sz w:val="24"/>
                <w:szCs w:val="24"/>
              </w:rPr>
            </w:pPr>
            <w:r>
              <w:rPr>
                <w:rFonts w:ascii="Times New Roman" w:eastAsia="Times New Roman" w:hAnsi="Times New Roman" w:cs="Times New Roman"/>
                <w:i w:val="0"/>
                <w:sz w:val="24"/>
                <w:szCs w:val="24"/>
              </w:rPr>
              <w:t>Profit after tax</w:t>
            </w:r>
          </w:p>
        </w:tc>
        <w:tc>
          <w:tcPr>
            <w:tcW w:w="2603" w:type="dxa"/>
            <w:noWrap/>
            <w:hideMark/>
          </w:tcPr>
          <w:p w14:paraId="49140231" w14:textId="77777777" w:rsidR="00E45973" w:rsidRPr="00E45973" w:rsidRDefault="00E45973"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431</w:t>
            </w:r>
          </w:p>
        </w:tc>
        <w:tc>
          <w:tcPr>
            <w:tcW w:w="2603" w:type="dxa"/>
            <w:noWrap/>
            <w:hideMark/>
          </w:tcPr>
          <w:p w14:paraId="1FA4FD8D" w14:textId="77777777" w:rsidR="00E45973" w:rsidRPr="00E45973" w:rsidRDefault="00E45973"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366</w:t>
            </w:r>
          </w:p>
        </w:tc>
      </w:tr>
      <w:tr w:rsidR="00E45973" w:rsidRPr="00E45973" w14:paraId="2B070279" w14:textId="77777777" w:rsidTr="00E45973">
        <w:trPr>
          <w:trHeight w:val="259"/>
        </w:trPr>
        <w:tc>
          <w:tcPr>
            <w:cnfStyle w:val="001000000000" w:firstRow="0" w:lastRow="0" w:firstColumn="1" w:lastColumn="0" w:oddVBand="0" w:evenVBand="0" w:oddHBand="0" w:evenHBand="0" w:firstRowFirstColumn="0" w:firstRowLastColumn="0" w:lastRowFirstColumn="0" w:lastRowLastColumn="0"/>
            <w:tcW w:w="4032" w:type="dxa"/>
            <w:noWrap/>
            <w:hideMark/>
          </w:tcPr>
          <w:p w14:paraId="67628082" w14:textId="77777777" w:rsidR="00E45973" w:rsidRPr="00E45973" w:rsidRDefault="00E45973" w:rsidP="00F56822">
            <w:pPr>
              <w:spacing w:line="360" w:lineRule="auto"/>
              <w:jc w:val="both"/>
              <w:rPr>
                <w:rFonts w:ascii="Times New Roman" w:eastAsia="Times New Roman" w:hAnsi="Times New Roman" w:cs="Times New Roman"/>
                <w:i w:val="0"/>
                <w:sz w:val="24"/>
                <w:szCs w:val="24"/>
              </w:rPr>
            </w:pPr>
            <w:r w:rsidRPr="00E45973">
              <w:rPr>
                <w:rFonts w:ascii="Times New Roman" w:eastAsia="Times New Roman" w:hAnsi="Times New Roman" w:cs="Times New Roman"/>
                <w:i w:val="0"/>
                <w:sz w:val="24"/>
                <w:szCs w:val="24"/>
              </w:rPr>
              <w:t>Revenue</w:t>
            </w:r>
          </w:p>
        </w:tc>
        <w:tc>
          <w:tcPr>
            <w:tcW w:w="2603" w:type="dxa"/>
            <w:noWrap/>
            <w:hideMark/>
          </w:tcPr>
          <w:p w14:paraId="48E8D644" w14:textId="77777777" w:rsidR="00E45973" w:rsidRPr="00E45973" w:rsidRDefault="00E45973"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6738</w:t>
            </w:r>
          </w:p>
        </w:tc>
        <w:tc>
          <w:tcPr>
            <w:tcW w:w="2603" w:type="dxa"/>
            <w:noWrap/>
            <w:hideMark/>
          </w:tcPr>
          <w:p w14:paraId="2770BCC8" w14:textId="77777777" w:rsidR="00E45973" w:rsidRPr="00E45973" w:rsidRDefault="00E45973"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6441</w:t>
            </w:r>
          </w:p>
        </w:tc>
      </w:tr>
      <w:tr w:rsidR="00E45973" w:rsidRPr="00E45973" w14:paraId="66CEA960" w14:textId="77777777" w:rsidTr="00E45973">
        <w:trPr>
          <w:cnfStyle w:val="000000100000" w:firstRow="0" w:lastRow="0" w:firstColumn="0" w:lastColumn="0" w:oddVBand="0" w:evenVBand="0" w:oddHBand="1" w:evenHBand="0" w:firstRowFirstColumn="0" w:firstRowLastColumn="0" w:lastRowFirstColumn="0" w:lastRowLastColumn="0"/>
          <w:trHeight w:val="259"/>
        </w:trPr>
        <w:tc>
          <w:tcPr>
            <w:cnfStyle w:val="001000000000" w:firstRow="0" w:lastRow="0" w:firstColumn="1" w:lastColumn="0" w:oddVBand="0" w:evenVBand="0" w:oddHBand="0" w:evenHBand="0" w:firstRowFirstColumn="0" w:firstRowLastColumn="0" w:lastRowFirstColumn="0" w:lastRowLastColumn="0"/>
            <w:tcW w:w="4032" w:type="dxa"/>
            <w:noWrap/>
            <w:hideMark/>
          </w:tcPr>
          <w:p w14:paraId="46F6B02D" w14:textId="77777777" w:rsidR="00E45973" w:rsidRPr="00E45973" w:rsidRDefault="00A2229C" w:rsidP="00F56822">
            <w:pPr>
              <w:spacing w:line="360" w:lineRule="auto"/>
              <w:jc w:val="both"/>
              <w:rPr>
                <w:rFonts w:ascii="Times New Roman" w:eastAsia="Times New Roman" w:hAnsi="Times New Roman" w:cs="Times New Roman"/>
                <w:i w:val="0"/>
                <w:sz w:val="24"/>
                <w:szCs w:val="24"/>
              </w:rPr>
            </w:pPr>
            <w:r>
              <w:rPr>
                <w:rFonts w:ascii="Times New Roman" w:eastAsia="Times New Roman" w:hAnsi="Times New Roman" w:cs="Times New Roman"/>
                <w:i w:val="0"/>
                <w:sz w:val="24"/>
                <w:szCs w:val="24"/>
              </w:rPr>
              <w:t>M</w:t>
            </w:r>
            <w:r w:rsidR="00E45973" w:rsidRPr="00E45973">
              <w:rPr>
                <w:rFonts w:ascii="Times New Roman" w:eastAsia="Times New Roman" w:hAnsi="Times New Roman" w:cs="Times New Roman"/>
                <w:i w:val="0"/>
                <w:sz w:val="24"/>
                <w:szCs w:val="24"/>
              </w:rPr>
              <w:t>argin</w:t>
            </w:r>
          </w:p>
        </w:tc>
        <w:tc>
          <w:tcPr>
            <w:tcW w:w="2603" w:type="dxa"/>
            <w:noWrap/>
            <w:hideMark/>
          </w:tcPr>
          <w:p w14:paraId="00D18E7C" w14:textId="77777777" w:rsidR="00E45973" w:rsidRPr="00E45973" w:rsidRDefault="00E45973"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6.40%</w:t>
            </w:r>
          </w:p>
        </w:tc>
        <w:tc>
          <w:tcPr>
            <w:tcW w:w="2603" w:type="dxa"/>
            <w:noWrap/>
            <w:hideMark/>
          </w:tcPr>
          <w:p w14:paraId="0253E040" w14:textId="77777777" w:rsidR="00E45973" w:rsidRPr="00E45973" w:rsidRDefault="00E45973"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5.68%</w:t>
            </w:r>
          </w:p>
        </w:tc>
      </w:tr>
    </w:tbl>
    <w:p w14:paraId="2144C112" w14:textId="77777777" w:rsidR="005B7E6D" w:rsidRPr="00C202B1" w:rsidRDefault="0018047A" w:rsidP="005B7E6D">
      <w:pPr>
        <w:spacing w:line="360" w:lineRule="auto"/>
        <w:jc w:val="both"/>
        <w:rPr>
          <w:rFonts w:ascii="Times New Roman" w:hAnsi="Times New Roman" w:cs="Times New Roman"/>
          <w:color w:val="FF0000"/>
          <w:sz w:val="24"/>
          <w:szCs w:val="24"/>
        </w:rPr>
      </w:pPr>
      <w:r w:rsidRPr="005B7E6D">
        <w:rPr>
          <w:rFonts w:ascii="Times New Roman" w:hAnsi="Times New Roman" w:cs="Times New Roman"/>
          <w:color w:val="FF0000"/>
          <w:sz w:val="24"/>
          <w:szCs w:val="24"/>
        </w:rPr>
        <w:t xml:space="preserve">Net profit margin is a profitability index by which the company measure the profitability of the company. Using the net profit of the company, the net profit margin of the company can be determined. Without the net profit of the company and the revenue, the net profit margin cannot be possible. </w:t>
      </w:r>
      <w:r w:rsidRPr="00F56822">
        <w:rPr>
          <w:rFonts w:ascii="Times New Roman" w:hAnsi="Times New Roman" w:cs="Times New Roman"/>
          <w:sz w:val="24"/>
          <w:szCs w:val="24"/>
        </w:rPr>
        <w:t>It measures how much efficient the revenue of the compan</w:t>
      </w:r>
      <w:r>
        <w:rPr>
          <w:rFonts w:ascii="Times New Roman" w:hAnsi="Times New Roman" w:cs="Times New Roman"/>
          <w:sz w:val="24"/>
          <w:szCs w:val="24"/>
        </w:rPr>
        <w:t>y is to generate a net profit (</w:t>
      </w:r>
      <w:r>
        <w:rPr>
          <w:rFonts w:ascii="Times New Roman" w:hAnsi="Times New Roman" w:cs="Times New Roman"/>
          <w:sz w:val="24"/>
          <w:szCs w:val="24"/>
          <w:shd w:val="clear" w:color="auto" w:fill="FFFFFF"/>
        </w:rPr>
        <w:t xml:space="preserve">Turtle &amp; Wang, </w:t>
      </w:r>
      <w:r w:rsidRPr="00FA0681">
        <w:rPr>
          <w:rFonts w:ascii="Times New Roman" w:hAnsi="Times New Roman" w:cs="Times New Roman"/>
          <w:sz w:val="24"/>
          <w:szCs w:val="24"/>
          <w:shd w:val="clear" w:color="auto" w:fill="FFFFFF"/>
        </w:rPr>
        <w:t>2017)</w:t>
      </w:r>
      <w:r>
        <w:rPr>
          <w:rFonts w:ascii="Times New Roman" w:hAnsi="Times New Roman" w:cs="Times New Roman"/>
          <w:sz w:val="24"/>
          <w:szCs w:val="24"/>
        </w:rPr>
        <w:t xml:space="preserve">. </w:t>
      </w:r>
      <w:r>
        <w:rPr>
          <w:rFonts w:ascii="Times New Roman" w:hAnsi="Times New Roman" w:cs="Times New Roman"/>
          <w:color w:val="FF0000"/>
          <w:sz w:val="24"/>
          <w:szCs w:val="24"/>
        </w:rPr>
        <w:t xml:space="preserve">The revenue of the company is used to divide the net profit to get the net profit margin of the company. To get a percentage, 100 is multiplied by the ratio. The company will not get enough profit margin if the profit margin is less than 10%. </w:t>
      </w:r>
      <w:r>
        <w:rPr>
          <w:rFonts w:ascii="Times New Roman" w:hAnsi="Times New Roman" w:cs="Times New Roman"/>
          <w:sz w:val="24"/>
          <w:szCs w:val="24"/>
        </w:rPr>
        <w:t>I</w:t>
      </w:r>
      <w:r w:rsidR="00856BED" w:rsidRPr="00F56822">
        <w:rPr>
          <w:rFonts w:ascii="Times New Roman" w:hAnsi="Times New Roman" w:cs="Times New Roman"/>
          <w:sz w:val="24"/>
          <w:szCs w:val="24"/>
        </w:rPr>
        <w:t xml:space="preserve">t can be said that in both years Sweet Plc generates less than 10% profit like 5.68% and 6.40% respectively in 2020 and 2021. The performance of the company is not </w:t>
      </w:r>
      <w:r w:rsidRPr="00F56822">
        <w:rPr>
          <w:rFonts w:ascii="Times New Roman" w:hAnsi="Times New Roman" w:cs="Times New Roman"/>
          <w:sz w:val="24"/>
          <w:szCs w:val="24"/>
        </w:rPr>
        <w:t>well;</w:t>
      </w:r>
      <w:r w:rsidR="00856BED" w:rsidRPr="00F56822">
        <w:rPr>
          <w:rFonts w:ascii="Times New Roman" w:hAnsi="Times New Roman" w:cs="Times New Roman"/>
          <w:sz w:val="24"/>
          <w:szCs w:val="24"/>
        </w:rPr>
        <w:t xml:space="preserve"> </w:t>
      </w:r>
      <w:r w:rsidRPr="00C202B1">
        <w:rPr>
          <w:rFonts w:ascii="Times New Roman" w:hAnsi="Times New Roman" w:cs="Times New Roman"/>
          <w:color w:val="FF0000"/>
          <w:sz w:val="24"/>
          <w:szCs w:val="24"/>
        </w:rPr>
        <w:t xml:space="preserve">Sweet Plc must improve its </w:t>
      </w:r>
      <w:r>
        <w:rPr>
          <w:rFonts w:ascii="Times New Roman" w:hAnsi="Times New Roman" w:cs="Times New Roman"/>
          <w:color w:val="FF0000"/>
          <w:sz w:val="24"/>
          <w:szCs w:val="24"/>
        </w:rPr>
        <w:t>profit margin</w:t>
      </w:r>
      <w:r w:rsidRPr="00C202B1">
        <w:rPr>
          <w:rFonts w:ascii="Times New Roman" w:hAnsi="Times New Roman" w:cs="Times New Roman"/>
          <w:color w:val="FF0000"/>
          <w:sz w:val="24"/>
          <w:szCs w:val="24"/>
        </w:rPr>
        <w:t xml:space="preserve"> by increasing the net income of the company. </w:t>
      </w:r>
    </w:p>
    <w:p w14:paraId="65AF9E10" w14:textId="77777777" w:rsidR="005B7E6D" w:rsidRDefault="005B7E6D" w:rsidP="00F56822">
      <w:pPr>
        <w:spacing w:line="360" w:lineRule="auto"/>
        <w:jc w:val="both"/>
        <w:rPr>
          <w:rFonts w:ascii="Times New Roman" w:hAnsi="Times New Roman" w:cs="Times New Roman"/>
          <w:sz w:val="24"/>
          <w:szCs w:val="24"/>
        </w:rPr>
      </w:pPr>
    </w:p>
    <w:p w14:paraId="1D4FB371" w14:textId="77777777" w:rsidR="00464BD8" w:rsidRPr="00F56822" w:rsidRDefault="0018047A" w:rsidP="00F56822">
      <w:pPr>
        <w:spacing w:line="360" w:lineRule="auto"/>
        <w:jc w:val="both"/>
        <w:rPr>
          <w:rFonts w:ascii="Times New Roman" w:hAnsi="Times New Roman" w:cs="Times New Roman"/>
          <w:sz w:val="24"/>
          <w:szCs w:val="24"/>
        </w:rPr>
      </w:pPr>
      <w:r w:rsidRPr="00F56822">
        <w:rPr>
          <w:rFonts w:ascii="Times New Roman" w:hAnsi="Times New Roman" w:cs="Times New Roman"/>
          <w:sz w:val="24"/>
          <w:szCs w:val="24"/>
        </w:rPr>
        <w:t xml:space="preserve">Asset turnover </w:t>
      </w:r>
    </w:p>
    <w:tbl>
      <w:tblPr>
        <w:tblStyle w:val="PlainTable5"/>
        <w:tblW w:w="9222" w:type="dxa"/>
        <w:tblLook w:val="04A0" w:firstRow="1" w:lastRow="0" w:firstColumn="1" w:lastColumn="0" w:noHBand="0" w:noVBand="1"/>
      </w:tblPr>
      <w:tblGrid>
        <w:gridCol w:w="4388"/>
        <w:gridCol w:w="2417"/>
        <w:gridCol w:w="2417"/>
      </w:tblGrid>
      <w:tr w:rsidR="00E45973" w:rsidRPr="00E45973" w14:paraId="0DFB88F0" w14:textId="77777777" w:rsidTr="00E45973">
        <w:trPr>
          <w:cnfStyle w:val="100000000000" w:firstRow="1" w:lastRow="0" w:firstColumn="0" w:lastColumn="0" w:oddVBand="0" w:evenVBand="0" w:oddHBand="0" w:evenHBand="0" w:firstRowFirstColumn="0" w:firstRowLastColumn="0" w:lastRowFirstColumn="0" w:lastRowLastColumn="0"/>
          <w:trHeight w:val="231"/>
        </w:trPr>
        <w:tc>
          <w:tcPr>
            <w:cnfStyle w:val="001000000100" w:firstRow="0" w:lastRow="0" w:firstColumn="1" w:lastColumn="0" w:oddVBand="0" w:evenVBand="0" w:oddHBand="0" w:evenHBand="0" w:firstRowFirstColumn="1" w:firstRowLastColumn="0" w:lastRowFirstColumn="0" w:lastRowLastColumn="0"/>
            <w:tcW w:w="4388" w:type="dxa"/>
            <w:noWrap/>
            <w:hideMark/>
          </w:tcPr>
          <w:p w14:paraId="15A3B18C" w14:textId="77777777" w:rsidR="00E45973" w:rsidRPr="00E45973" w:rsidRDefault="00E45973" w:rsidP="00F56822">
            <w:pPr>
              <w:spacing w:line="360" w:lineRule="auto"/>
              <w:jc w:val="both"/>
              <w:rPr>
                <w:rFonts w:ascii="Times New Roman" w:eastAsia="Times New Roman" w:hAnsi="Times New Roman" w:cs="Times New Roman"/>
                <w:i w:val="0"/>
                <w:sz w:val="24"/>
                <w:szCs w:val="24"/>
              </w:rPr>
            </w:pPr>
          </w:p>
        </w:tc>
        <w:tc>
          <w:tcPr>
            <w:tcW w:w="2417" w:type="dxa"/>
            <w:noWrap/>
            <w:hideMark/>
          </w:tcPr>
          <w:p w14:paraId="43DF03E1" w14:textId="77777777" w:rsidR="00E45973" w:rsidRPr="00E45973" w:rsidRDefault="00E45973"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i w:val="0"/>
                <w:sz w:val="24"/>
                <w:szCs w:val="24"/>
              </w:rPr>
            </w:pPr>
            <w:r w:rsidRPr="00E45973">
              <w:rPr>
                <w:rFonts w:ascii="Times New Roman" w:eastAsia="Times New Roman" w:hAnsi="Times New Roman" w:cs="Times New Roman"/>
                <w:i w:val="0"/>
                <w:sz w:val="24"/>
                <w:szCs w:val="24"/>
              </w:rPr>
              <w:t>2021 (</w:t>
            </w:r>
            <w:r w:rsidRPr="00E45973">
              <w:rPr>
                <w:rFonts w:ascii="Times New Roman" w:hAnsi="Times New Roman" w:cs="Times New Roman"/>
                <w:i w:val="0"/>
                <w:sz w:val="24"/>
                <w:szCs w:val="24"/>
              </w:rPr>
              <w:t>£m)</w:t>
            </w:r>
          </w:p>
        </w:tc>
        <w:tc>
          <w:tcPr>
            <w:tcW w:w="2417" w:type="dxa"/>
            <w:noWrap/>
            <w:hideMark/>
          </w:tcPr>
          <w:p w14:paraId="5DA4952B" w14:textId="77777777" w:rsidR="00E45973" w:rsidRPr="00E45973" w:rsidRDefault="00E45973"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i w:val="0"/>
                <w:sz w:val="24"/>
                <w:szCs w:val="24"/>
              </w:rPr>
            </w:pPr>
            <w:r w:rsidRPr="00E45973">
              <w:rPr>
                <w:rFonts w:ascii="Times New Roman" w:eastAsia="Times New Roman" w:hAnsi="Times New Roman" w:cs="Times New Roman"/>
                <w:i w:val="0"/>
                <w:sz w:val="24"/>
                <w:szCs w:val="24"/>
              </w:rPr>
              <w:t>2020 (</w:t>
            </w:r>
            <w:r w:rsidRPr="00E45973">
              <w:rPr>
                <w:rFonts w:ascii="Times New Roman" w:hAnsi="Times New Roman" w:cs="Times New Roman"/>
                <w:i w:val="0"/>
                <w:sz w:val="24"/>
                <w:szCs w:val="24"/>
              </w:rPr>
              <w:t>£m)</w:t>
            </w:r>
          </w:p>
        </w:tc>
      </w:tr>
      <w:tr w:rsidR="00E45973" w:rsidRPr="00E45973" w14:paraId="63BB0540" w14:textId="77777777" w:rsidTr="00E45973">
        <w:trPr>
          <w:cnfStyle w:val="000000100000" w:firstRow="0" w:lastRow="0" w:firstColumn="0" w:lastColumn="0" w:oddVBand="0" w:evenVBand="0" w:oddHBand="1" w:evenHBand="0" w:firstRowFirstColumn="0" w:firstRowLastColumn="0" w:lastRowFirstColumn="0" w:lastRowLastColumn="0"/>
          <w:trHeight w:val="231"/>
        </w:trPr>
        <w:tc>
          <w:tcPr>
            <w:cnfStyle w:val="001000000000" w:firstRow="0" w:lastRow="0" w:firstColumn="1" w:lastColumn="0" w:oddVBand="0" w:evenVBand="0" w:oddHBand="0" w:evenHBand="0" w:firstRowFirstColumn="0" w:firstRowLastColumn="0" w:lastRowFirstColumn="0" w:lastRowLastColumn="0"/>
            <w:tcW w:w="4388" w:type="dxa"/>
            <w:noWrap/>
            <w:hideMark/>
          </w:tcPr>
          <w:p w14:paraId="05C10B66" w14:textId="77777777" w:rsidR="00E45973" w:rsidRPr="00E45973" w:rsidRDefault="00A2229C" w:rsidP="00F56822">
            <w:pPr>
              <w:spacing w:line="360" w:lineRule="auto"/>
              <w:jc w:val="both"/>
              <w:rPr>
                <w:rFonts w:ascii="Times New Roman" w:eastAsia="Times New Roman" w:hAnsi="Times New Roman" w:cs="Times New Roman"/>
                <w:i w:val="0"/>
                <w:sz w:val="24"/>
                <w:szCs w:val="24"/>
              </w:rPr>
            </w:pPr>
            <w:r>
              <w:rPr>
                <w:rFonts w:ascii="Times New Roman" w:eastAsia="Times New Roman" w:hAnsi="Times New Roman" w:cs="Times New Roman"/>
                <w:i w:val="0"/>
                <w:sz w:val="24"/>
                <w:szCs w:val="24"/>
              </w:rPr>
              <w:t>Sales</w:t>
            </w:r>
          </w:p>
        </w:tc>
        <w:tc>
          <w:tcPr>
            <w:tcW w:w="2417" w:type="dxa"/>
            <w:noWrap/>
            <w:hideMark/>
          </w:tcPr>
          <w:p w14:paraId="59DF01F9" w14:textId="77777777" w:rsidR="00E45973" w:rsidRPr="00E45973" w:rsidRDefault="00E45973"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6738</w:t>
            </w:r>
          </w:p>
        </w:tc>
        <w:tc>
          <w:tcPr>
            <w:tcW w:w="2417" w:type="dxa"/>
            <w:noWrap/>
            <w:hideMark/>
          </w:tcPr>
          <w:p w14:paraId="5B5B96F4" w14:textId="77777777" w:rsidR="00E45973" w:rsidRPr="00E45973" w:rsidRDefault="00E45973"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6441</w:t>
            </w:r>
          </w:p>
        </w:tc>
      </w:tr>
      <w:tr w:rsidR="00E45973" w:rsidRPr="00E45973" w14:paraId="0598A5D0" w14:textId="77777777" w:rsidTr="00E45973">
        <w:trPr>
          <w:trHeight w:val="231"/>
        </w:trPr>
        <w:tc>
          <w:tcPr>
            <w:cnfStyle w:val="001000000000" w:firstRow="0" w:lastRow="0" w:firstColumn="1" w:lastColumn="0" w:oddVBand="0" w:evenVBand="0" w:oddHBand="0" w:evenHBand="0" w:firstRowFirstColumn="0" w:firstRowLastColumn="0" w:lastRowFirstColumn="0" w:lastRowLastColumn="0"/>
            <w:tcW w:w="4388" w:type="dxa"/>
            <w:noWrap/>
            <w:hideMark/>
          </w:tcPr>
          <w:p w14:paraId="18C556B2" w14:textId="77777777" w:rsidR="00E45973" w:rsidRPr="00E45973" w:rsidRDefault="00A2229C" w:rsidP="00F56822">
            <w:pPr>
              <w:spacing w:line="360" w:lineRule="auto"/>
              <w:jc w:val="both"/>
              <w:rPr>
                <w:rFonts w:ascii="Times New Roman" w:eastAsia="Times New Roman" w:hAnsi="Times New Roman" w:cs="Times New Roman"/>
                <w:i w:val="0"/>
                <w:sz w:val="24"/>
                <w:szCs w:val="24"/>
              </w:rPr>
            </w:pPr>
            <w:r>
              <w:rPr>
                <w:rFonts w:ascii="Times New Roman" w:eastAsia="Times New Roman" w:hAnsi="Times New Roman" w:cs="Times New Roman"/>
                <w:i w:val="0"/>
                <w:sz w:val="24"/>
                <w:szCs w:val="24"/>
              </w:rPr>
              <w:t>Assets’ average</w:t>
            </w:r>
          </w:p>
        </w:tc>
        <w:tc>
          <w:tcPr>
            <w:tcW w:w="2417" w:type="dxa"/>
            <w:noWrap/>
            <w:hideMark/>
          </w:tcPr>
          <w:p w14:paraId="659BBA76" w14:textId="77777777" w:rsidR="00E45973" w:rsidRPr="00E45973" w:rsidRDefault="00E45973"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9911.5</w:t>
            </w:r>
          </w:p>
        </w:tc>
        <w:tc>
          <w:tcPr>
            <w:tcW w:w="2417" w:type="dxa"/>
            <w:noWrap/>
            <w:hideMark/>
          </w:tcPr>
          <w:p w14:paraId="224D2BDE" w14:textId="77777777" w:rsidR="00E45973" w:rsidRPr="00E45973" w:rsidRDefault="00E45973"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9911.5</w:t>
            </w:r>
          </w:p>
        </w:tc>
      </w:tr>
      <w:tr w:rsidR="00E45973" w:rsidRPr="00E45973" w14:paraId="1DDA7426" w14:textId="77777777" w:rsidTr="00E45973">
        <w:trPr>
          <w:cnfStyle w:val="000000100000" w:firstRow="0" w:lastRow="0" w:firstColumn="0" w:lastColumn="0" w:oddVBand="0" w:evenVBand="0" w:oddHBand="1" w:evenHBand="0" w:firstRowFirstColumn="0" w:firstRowLastColumn="0" w:lastRowFirstColumn="0" w:lastRowLastColumn="0"/>
          <w:trHeight w:val="231"/>
        </w:trPr>
        <w:tc>
          <w:tcPr>
            <w:cnfStyle w:val="001000000000" w:firstRow="0" w:lastRow="0" w:firstColumn="1" w:lastColumn="0" w:oddVBand="0" w:evenVBand="0" w:oddHBand="0" w:evenHBand="0" w:firstRowFirstColumn="0" w:firstRowLastColumn="0" w:lastRowFirstColumn="0" w:lastRowLastColumn="0"/>
            <w:tcW w:w="4388" w:type="dxa"/>
            <w:noWrap/>
            <w:hideMark/>
          </w:tcPr>
          <w:p w14:paraId="4C1DDEF3" w14:textId="77777777" w:rsidR="00E45973" w:rsidRPr="00E45973" w:rsidRDefault="00A2229C" w:rsidP="00F56822">
            <w:pPr>
              <w:spacing w:line="360" w:lineRule="auto"/>
              <w:jc w:val="both"/>
              <w:rPr>
                <w:rFonts w:ascii="Times New Roman" w:eastAsia="Times New Roman" w:hAnsi="Times New Roman" w:cs="Times New Roman"/>
                <w:i w:val="0"/>
                <w:sz w:val="24"/>
                <w:szCs w:val="24"/>
              </w:rPr>
            </w:pPr>
            <w:r>
              <w:rPr>
                <w:rFonts w:ascii="Times New Roman" w:eastAsia="Times New Roman" w:hAnsi="Times New Roman" w:cs="Times New Roman"/>
                <w:i w:val="0"/>
                <w:sz w:val="24"/>
                <w:szCs w:val="24"/>
              </w:rPr>
              <w:t>R</w:t>
            </w:r>
            <w:r w:rsidR="00E45973" w:rsidRPr="00E45973">
              <w:rPr>
                <w:rFonts w:ascii="Times New Roman" w:eastAsia="Times New Roman" w:hAnsi="Times New Roman" w:cs="Times New Roman"/>
                <w:i w:val="0"/>
                <w:sz w:val="24"/>
                <w:szCs w:val="24"/>
              </w:rPr>
              <w:t>atio</w:t>
            </w:r>
          </w:p>
        </w:tc>
        <w:tc>
          <w:tcPr>
            <w:tcW w:w="2417" w:type="dxa"/>
            <w:noWrap/>
            <w:hideMark/>
          </w:tcPr>
          <w:p w14:paraId="30FEE792" w14:textId="77777777" w:rsidR="00E45973" w:rsidRPr="00E45973" w:rsidRDefault="00E45973"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67.98%</w:t>
            </w:r>
          </w:p>
        </w:tc>
        <w:tc>
          <w:tcPr>
            <w:tcW w:w="2417" w:type="dxa"/>
            <w:noWrap/>
            <w:hideMark/>
          </w:tcPr>
          <w:p w14:paraId="3E0696F8" w14:textId="77777777" w:rsidR="00E45973" w:rsidRPr="00E45973" w:rsidRDefault="00E45973"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64.99%</w:t>
            </w:r>
          </w:p>
        </w:tc>
      </w:tr>
    </w:tbl>
    <w:p w14:paraId="60A6974A" w14:textId="77777777" w:rsidR="00856BED" w:rsidRPr="00F56822" w:rsidRDefault="0018047A" w:rsidP="00F56822">
      <w:pPr>
        <w:spacing w:line="360" w:lineRule="auto"/>
        <w:jc w:val="both"/>
        <w:rPr>
          <w:rFonts w:ascii="Times New Roman" w:hAnsi="Times New Roman" w:cs="Times New Roman"/>
          <w:sz w:val="24"/>
          <w:szCs w:val="24"/>
        </w:rPr>
      </w:pPr>
      <w:r w:rsidRPr="00A03250">
        <w:rPr>
          <w:rFonts w:ascii="Times New Roman" w:hAnsi="Times New Roman" w:cs="Times New Roman"/>
          <w:color w:val="FF0000"/>
          <w:sz w:val="24"/>
          <w:szCs w:val="24"/>
        </w:rPr>
        <w:t xml:space="preserve">From which the organization, gets advantages for a longer period, </w:t>
      </w:r>
      <w:r w:rsidR="00A03250" w:rsidRPr="00A03250">
        <w:rPr>
          <w:rFonts w:ascii="Times New Roman" w:hAnsi="Times New Roman" w:cs="Times New Roman"/>
          <w:color w:val="FF0000"/>
          <w:sz w:val="24"/>
          <w:szCs w:val="24"/>
        </w:rPr>
        <w:t>these are assets. Assets are required for generating income for the organization. For business operations, assets are necessary</w:t>
      </w:r>
      <w:r w:rsidR="00CB7759" w:rsidRPr="00F56822">
        <w:rPr>
          <w:rFonts w:ascii="Times New Roman" w:hAnsi="Times New Roman" w:cs="Times New Roman"/>
          <w:sz w:val="24"/>
          <w:szCs w:val="24"/>
        </w:rPr>
        <w:t>. Asset turnover refers that how much the company's assets are effective to earn profit for the company</w:t>
      </w:r>
      <w:r w:rsidR="00CB7759">
        <w:rPr>
          <w:rFonts w:ascii="Times New Roman" w:hAnsi="Times New Roman" w:cs="Times New Roman"/>
          <w:sz w:val="24"/>
          <w:szCs w:val="24"/>
        </w:rPr>
        <w:t xml:space="preserve"> (</w:t>
      </w:r>
      <w:r w:rsidR="00CB7759">
        <w:rPr>
          <w:rFonts w:ascii="Times New Roman" w:hAnsi="Times New Roman" w:cs="Times New Roman"/>
          <w:sz w:val="24"/>
          <w:szCs w:val="24"/>
          <w:shd w:val="clear" w:color="auto" w:fill="FFFFFF"/>
        </w:rPr>
        <w:t xml:space="preserve">Warren, Jonick, &amp; Schneider, </w:t>
      </w:r>
      <w:r w:rsidR="00CB7759" w:rsidRPr="00FA0681">
        <w:rPr>
          <w:rFonts w:ascii="Times New Roman" w:hAnsi="Times New Roman" w:cs="Times New Roman"/>
          <w:sz w:val="24"/>
          <w:szCs w:val="24"/>
          <w:shd w:val="clear" w:color="auto" w:fill="FFFFFF"/>
        </w:rPr>
        <w:t>2020)</w:t>
      </w:r>
      <w:r w:rsidR="00CB7759" w:rsidRPr="00F56822">
        <w:rPr>
          <w:rFonts w:ascii="Times New Roman" w:hAnsi="Times New Roman" w:cs="Times New Roman"/>
          <w:sz w:val="24"/>
          <w:szCs w:val="24"/>
        </w:rPr>
        <w:t>. To get asset turnover, net sales and average assets are requi</w:t>
      </w:r>
      <w:r w:rsidR="00A03250">
        <w:rPr>
          <w:rFonts w:ascii="Times New Roman" w:hAnsi="Times New Roman" w:cs="Times New Roman"/>
          <w:sz w:val="24"/>
          <w:szCs w:val="24"/>
        </w:rPr>
        <w:t xml:space="preserve">red. Following the calculation, it can be concluded that the company </w:t>
      </w:r>
      <w:r w:rsidR="00CB7759" w:rsidRPr="00F56822">
        <w:rPr>
          <w:rFonts w:ascii="Times New Roman" w:hAnsi="Times New Roman" w:cs="Times New Roman"/>
          <w:sz w:val="24"/>
          <w:szCs w:val="24"/>
        </w:rPr>
        <w:t>has a good position in generating a profit by using its assets. The company generates 64.99% and 67.98% asset turnover respectively in 2020 and 2021.</w:t>
      </w:r>
    </w:p>
    <w:p w14:paraId="7206E8A4" w14:textId="77777777" w:rsidR="00464BD8" w:rsidRPr="00F56822" w:rsidRDefault="0018047A" w:rsidP="00F56822">
      <w:pPr>
        <w:spacing w:line="360" w:lineRule="auto"/>
        <w:jc w:val="both"/>
        <w:rPr>
          <w:rFonts w:ascii="Times New Roman" w:hAnsi="Times New Roman" w:cs="Times New Roman"/>
          <w:sz w:val="24"/>
          <w:szCs w:val="24"/>
        </w:rPr>
      </w:pPr>
      <w:r w:rsidRPr="00F56822">
        <w:rPr>
          <w:rFonts w:ascii="Times New Roman" w:hAnsi="Times New Roman" w:cs="Times New Roman"/>
          <w:sz w:val="24"/>
          <w:szCs w:val="24"/>
        </w:rPr>
        <w:t>Stock holding day</w:t>
      </w:r>
    </w:p>
    <w:tbl>
      <w:tblPr>
        <w:tblStyle w:val="PlainTable5"/>
        <w:tblW w:w="9297" w:type="dxa"/>
        <w:tblLook w:val="04A0" w:firstRow="1" w:lastRow="0" w:firstColumn="1" w:lastColumn="0" w:noHBand="0" w:noVBand="1"/>
      </w:tblPr>
      <w:tblGrid>
        <w:gridCol w:w="3773"/>
        <w:gridCol w:w="2762"/>
        <w:gridCol w:w="2762"/>
      </w:tblGrid>
      <w:tr w:rsidR="00E45973" w:rsidRPr="00E45973" w14:paraId="1DFCCC2B" w14:textId="77777777" w:rsidTr="00E45973">
        <w:trPr>
          <w:cnfStyle w:val="100000000000" w:firstRow="1" w:lastRow="0" w:firstColumn="0" w:lastColumn="0" w:oddVBand="0" w:evenVBand="0" w:oddHBand="0" w:evenHBand="0" w:firstRowFirstColumn="0" w:firstRowLastColumn="0" w:lastRowFirstColumn="0" w:lastRowLastColumn="0"/>
          <w:trHeight w:val="248"/>
        </w:trPr>
        <w:tc>
          <w:tcPr>
            <w:cnfStyle w:val="001000000100" w:firstRow="0" w:lastRow="0" w:firstColumn="1" w:lastColumn="0" w:oddVBand="0" w:evenVBand="0" w:oddHBand="0" w:evenHBand="0" w:firstRowFirstColumn="1" w:firstRowLastColumn="0" w:lastRowFirstColumn="0" w:lastRowLastColumn="0"/>
            <w:tcW w:w="3773" w:type="dxa"/>
            <w:noWrap/>
            <w:hideMark/>
          </w:tcPr>
          <w:p w14:paraId="0E17D7F6" w14:textId="77777777" w:rsidR="00E45973" w:rsidRPr="00E45973" w:rsidRDefault="00E45973" w:rsidP="00F56822">
            <w:pPr>
              <w:spacing w:line="360" w:lineRule="auto"/>
              <w:jc w:val="both"/>
              <w:rPr>
                <w:rFonts w:ascii="Times New Roman" w:eastAsia="Times New Roman" w:hAnsi="Times New Roman" w:cs="Times New Roman"/>
                <w:i w:val="0"/>
                <w:sz w:val="24"/>
                <w:szCs w:val="24"/>
              </w:rPr>
            </w:pPr>
          </w:p>
        </w:tc>
        <w:tc>
          <w:tcPr>
            <w:tcW w:w="2762" w:type="dxa"/>
            <w:noWrap/>
            <w:hideMark/>
          </w:tcPr>
          <w:p w14:paraId="43C4BFEC" w14:textId="77777777" w:rsidR="00E45973" w:rsidRPr="00E45973" w:rsidRDefault="00E45973"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i w:val="0"/>
                <w:sz w:val="24"/>
                <w:szCs w:val="24"/>
              </w:rPr>
            </w:pPr>
            <w:r w:rsidRPr="00E45973">
              <w:rPr>
                <w:rFonts w:ascii="Times New Roman" w:eastAsia="Times New Roman" w:hAnsi="Times New Roman" w:cs="Times New Roman"/>
                <w:i w:val="0"/>
                <w:sz w:val="24"/>
                <w:szCs w:val="24"/>
              </w:rPr>
              <w:t>2021 (</w:t>
            </w:r>
            <w:r w:rsidRPr="00E45973">
              <w:rPr>
                <w:rFonts w:ascii="Times New Roman" w:hAnsi="Times New Roman" w:cs="Times New Roman"/>
                <w:i w:val="0"/>
                <w:sz w:val="24"/>
                <w:szCs w:val="24"/>
              </w:rPr>
              <w:t>£m)</w:t>
            </w:r>
          </w:p>
        </w:tc>
        <w:tc>
          <w:tcPr>
            <w:tcW w:w="2762" w:type="dxa"/>
            <w:noWrap/>
            <w:hideMark/>
          </w:tcPr>
          <w:p w14:paraId="6E03AC7B" w14:textId="77777777" w:rsidR="00E45973" w:rsidRPr="00E45973" w:rsidRDefault="00E45973"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i w:val="0"/>
                <w:sz w:val="24"/>
                <w:szCs w:val="24"/>
              </w:rPr>
            </w:pPr>
            <w:r w:rsidRPr="00E45973">
              <w:rPr>
                <w:rFonts w:ascii="Times New Roman" w:eastAsia="Times New Roman" w:hAnsi="Times New Roman" w:cs="Times New Roman"/>
                <w:i w:val="0"/>
                <w:sz w:val="24"/>
                <w:szCs w:val="24"/>
              </w:rPr>
              <w:t>2020 (</w:t>
            </w:r>
            <w:r w:rsidRPr="00E45973">
              <w:rPr>
                <w:rFonts w:ascii="Times New Roman" w:hAnsi="Times New Roman" w:cs="Times New Roman"/>
                <w:i w:val="0"/>
                <w:sz w:val="24"/>
                <w:szCs w:val="24"/>
              </w:rPr>
              <w:t>£m)</w:t>
            </w:r>
          </w:p>
        </w:tc>
      </w:tr>
      <w:tr w:rsidR="00E45973" w:rsidRPr="00E45973" w14:paraId="59E4C9EF" w14:textId="77777777" w:rsidTr="00E45973">
        <w:trPr>
          <w:cnfStyle w:val="000000100000" w:firstRow="0" w:lastRow="0" w:firstColumn="0" w:lastColumn="0" w:oddVBand="0" w:evenVBand="0" w:oddHBand="1" w:evenHBand="0" w:firstRowFirstColumn="0" w:firstRowLastColumn="0" w:lastRowFirstColumn="0" w:lastRowLastColumn="0"/>
          <w:trHeight w:val="248"/>
        </w:trPr>
        <w:tc>
          <w:tcPr>
            <w:cnfStyle w:val="001000000000" w:firstRow="0" w:lastRow="0" w:firstColumn="1" w:lastColumn="0" w:oddVBand="0" w:evenVBand="0" w:oddHBand="0" w:evenHBand="0" w:firstRowFirstColumn="0" w:firstRowLastColumn="0" w:lastRowFirstColumn="0" w:lastRowLastColumn="0"/>
            <w:tcW w:w="3773" w:type="dxa"/>
            <w:noWrap/>
            <w:hideMark/>
          </w:tcPr>
          <w:p w14:paraId="06314D3D" w14:textId="77777777" w:rsidR="00E45973" w:rsidRPr="00E45973" w:rsidRDefault="00A2229C" w:rsidP="00F56822">
            <w:pPr>
              <w:spacing w:line="360" w:lineRule="auto"/>
              <w:jc w:val="both"/>
              <w:rPr>
                <w:rFonts w:ascii="Times New Roman" w:eastAsia="Times New Roman" w:hAnsi="Times New Roman" w:cs="Times New Roman"/>
                <w:i w:val="0"/>
                <w:sz w:val="24"/>
                <w:szCs w:val="24"/>
              </w:rPr>
            </w:pPr>
            <w:r>
              <w:rPr>
                <w:rFonts w:ascii="Times New Roman" w:eastAsia="Times New Roman" w:hAnsi="Times New Roman" w:cs="Times New Roman"/>
                <w:i w:val="0"/>
                <w:sz w:val="24"/>
                <w:szCs w:val="24"/>
              </w:rPr>
              <w:t>Stock at close</w:t>
            </w:r>
          </w:p>
        </w:tc>
        <w:tc>
          <w:tcPr>
            <w:tcW w:w="2762" w:type="dxa"/>
            <w:noWrap/>
            <w:hideMark/>
          </w:tcPr>
          <w:p w14:paraId="2C6CD8CE" w14:textId="77777777" w:rsidR="00E45973" w:rsidRPr="00E45973" w:rsidRDefault="00E45973"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708</w:t>
            </w:r>
          </w:p>
        </w:tc>
        <w:tc>
          <w:tcPr>
            <w:tcW w:w="2762" w:type="dxa"/>
            <w:noWrap/>
            <w:hideMark/>
          </w:tcPr>
          <w:p w14:paraId="66C620CA" w14:textId="77777777" w:rsidR="00E45973" w:rsidRPr="00E45973" w:rsidRDefault="00E45973"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659</w:t>
            </w:r>
          </w:p>
        </w:tc>
      </w:tr>
      <w:tr w:rsidR="00E45973" w:rsidRPr="00E45973" w14:paraId="1C7CA900" w14:textId="77777777" w:rsidTr="00E45973">
        <w:trPr>
          <w:trHeight w:val="248"/>
        </w:trPr>
        <w:tc>
          <w:tcPr>
            <w:cnfStyle w:val="001000000000" w:firstRow="0" w:lastRow="0" w:firstColumn="1" w:lastColumn="0" w:oddVBand="0" w:evenVBand="0" w:oddHBand="0" w:evenHBand="0" w:firstRowFirstColumn="0" w:firstRowLastColumn="0" w:lastRowFirstColumn="0" w:lastRowLastColumn="0"/>
            <w:tcW w:w="3773" w:type="dxa"/>
            <w:noWrap/>
            <w:hideMark/>
          </w:tcPr>
          <w:p w14:paraId="3923CCE3" w14:textId="77777777" w:rsidR="00E45973" w:rsidRPr="00E45973" w:rsidRDefault="00A2229C" w:rsidP="00F56822">
            <w:pPr>
              <w:spacing w:line="360" w:lineRule="auto"/>
              <w:jc w:val="both"/>
              <w:rPr>
                <w:rFonts w:ascii="Times New Roman" w:eastAsia="Times New Roman" w:hAnsi="Times New Roman" w:cs="Times New Roman"/>
                <w:i w:val="0"/>
                <w:sz w:val="24"/>
                <w:szCs w:val="24"/>
              </w:rPr>
            </w:pPr>
            <w:r>
              <w:rPr>
                <w:rFonts w:ascii="Times New Roman" w:eastAsia="Times New Roman" w:hAnsi="Times New Roman" w:cs="Times New Roman"/>
                <w:i w:val="0"/>
                <w:sz w:val="24"/>
                <w:szCs w:val="24"/>
              </w:rPr>
              <w:t>COGS</w:t>
            </w:r>
          </w:p>
        </w:tc>
        <w:tc>
          <w:tcPr>
            <w:tcW w:w="2762" w:type="dxa"/>
            <w:noWrap/>
            <w:hideMark/>
          </w:tcPr>
          <w:p w14:paraId="2D77EBFE" w14:textId="77777777" w:rsidR="00E45973" w:rsidRPr="00E45973" w:rsidRDefault="00E45973"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3235</w:t>
            </w:r>
          </w:p>
        </w:tc>
        <w:tc>
          <w:tcPr>
            <w:tcW w:w="2762" w:type="dxa"/>
            <w:noWrap/>
            <w:hideMark/>
          </w:tcPr>
          <w:p w14:paraId="6CA54CB5" w14:textId="77777777" w:rsidR="00E45973" w:rsidRPr="00E45973" w:rsidRDefault="00E45973"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3096</w:t>
            </w:r>
          </w:p>
        </w:tc>
      </w:tr>
      <w:tr w:rsidR="00E45973" w:rsidRPr="00E45973" w14:paraId="7C92DC81" w14:textId="77777777" w:rsidTr="00E45973">
        <w:trPr>
          <w:cnfStyle w:val="000000100000" w:firstRow="0" w:lastRow="0" w:firstColumn="0" w:lastColumn="0" w:oddVBand="0" w:evenVBand="0" w:oddHBand="1" w:evenHBand="0" w:firstRowFirstColumn="0" w:firstRowLastColumn="0" w:lastRowFirstColumn="0" w:lastRowLastColumn="0"/>
          <w:trHeight w:val="248"/>
        </w:trPr>
        <w:tc>
          <w:tcPr>
            <w:cnfStyle w:val="001000000000" w:firstRow="0" w:lastRow="0" w:firstColumn="1" w:lastColumn="0" w:oddVBand="0" w:evenVBand="0" w:oddHBand="0" w:evenHBand="0" w:firstRowFirstColumn="0" w:firstRowLastColumn="0" w:lastRowFirstColumn="0" w:lastRowLastColumn="0"/>
            <w:tcW w:w="3773" w:type="dxa"/>
            <w:noWrap/>
            <w:hideMark/>
          </w:tcPr>
          <w:p w14:paraId="756C388B" w14:textId="77777777" w:rsidR="00E45973" w:rsidRPr="00E45973" w:rsidRDefault="00A2229C" w:rsidP="00F56822">
            <w:pPr>
              <w:spacing w:line="360" w:lineRule="auto"/>
              <w:jc w:val="both"/>
              <w:rPr>
                <w:rFonts w:ascii="Times New Roman" w:eastAsia="Times New Roman" w:hAnsi="Times New Roman" w:cs="Times New Roman"/>
                <w:i w:val="0"/>
                <w:sz w:val="24"/>
                <w:szCs w:val="24"/>
              </w:rPr>
            </w:pPr>
            <w:r>
              <w:rPr>
                <w:rFonts w:ascii="Times New Roman" w:eastAsia="Times New Roman" w:hAnsi="Times New Roman" w:cs="Times New Roman"/>
                <w:i w:val="0"/>
                <w:sz w:val="24"/>
                <w:szCs w:val="24"/>
              </w:rPr>
              <w:t>Number of days</w:t>
            </w:r>
          </w:p>
        </w:tc>
        <w:tc>
          <w:tcPr>
            <w:tcW w:w="2762" w:type="dxa"/>
            <w:noWrap/>
            <w:hideMark/>
          </w:tcPr>
          <w:p w14:paraId="53C21AA4" w14:textId="77777777" w:rsidR="00E45973" w:rsidRPr="00E45973" w:rsidRDefault="00E45973"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79.882535</w:t>
            </w:r>
          </w:p>
        </w:tc>
        <w:tc>
          <w:tcPr>
            <w:tcW w:w="2762" w:type="dxa"/>
            <w:noWrap/>
            <w:hideMark/>
          </w:tcPr>
          <w:p w14:paraId="5884E004" w14:textId="77777777" w:rsidR="00E45973" w:rsidRPr="00E45973" w:rsidRDefault="00E45973"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77.692183</w:t>
            </w:r>
          </w:p>
        </w:tc>
      </w:tr>
    </w:tbl>
    <w:p w14:paraId="29224603" w14:textId="77777777" w:rsidR="001B46CD" w:rsidRPr="00F56822" w:rsidRDefault="0018047A" w:rsidP="00F56822">
      <w:pPr>
        <w:spacing w:line="360" w:lineRule="auto"/>
        <w:jc w:val="both"/>
        <w:rPr>
          <w:rFonts w:ascii="Times New Roman" w:hAnsi="Times New Roman" w:cs="Times New Roman"/>
          <w:sz w:val="24"/>
          <w:szCs w:val="24"/>
        </w:rPr>
      </w:pPr>
      <w:r w:rsidRPr="00F56822">
        <w:rPr>
          <w:rFonts w:ascii="Times New Roman" w:hAnsi="Times New Roman" w:cs="Times New Roman"/>
          <w:sz w:val="24"/>
          <w:szCs w:val="24"/>
        </w:rPr>
        <w:t>Stock holding days refer that how many days the inventory of the company will be stocked</w:t>
      </w:r>
      <w:r>
        <w:rPr>
          <w:rFonts w:ascii="Times New Roman" w:hAnsi="Times New Roman" w:cs="Times New Roman"/>
          <w:sz w:val="24"/>
          <w:szCs w:val="24"/>
        </w:rPr>
        <w:t xml:space="preserve"> (</w:t>
      </w:r>
      <w:r>
        <w:rPr>
          <w:rFonts w:ascii="Times New Roman" w:hAnsi="Times New Roman" w:cs="Times New Roman"/>
          <w:sz w:val="24"/>
          <w:szCs w:val="24"/>
          <w:shd w:val="clear" w:color="auto" w:fill="FFFFFF"/>
        </w:rPr>
        <w:t xml:space="preserve">Turtle &amp; Wang, </w:t>
      </w:r>
      <w:r w:rsidRPr="00FA0681">
        <w:rPr>
          <w:rFonts w:ascii="Times New Roman" w:hAnsi="Times New Roman" w:cs="Times New Roman"/>
          <w:sz w:val="24"/>
          <w:szCs w:val="24"/>
          <w:shd w:val="clear" w:color="auto" w:fill="FFFFFF"/>
        </w:rPr>
        <w:t>2017</w:t>
      </w:r>
      <w:r>
        <w:rPr>
          <w:rFonts w:ascii="Times New Roman" w:hAnsi="Times New Roman" w:cs="Times New Roman"/>
          <w:sz w:val="24"/>
          <w:szCs w:val="24"/>
          <w:shd w:val="clear" w:color="auto" w:fill="FFFFFF"/>
        </w:rPr>
        <w:t>)</w:t>
      </w:r>
      <w:r w:rsidRPr="00F56822">
        <w:rPr>
          <w:rFonts w:ascii="Times New Roman" w:hAnsi="Times New Roman" w:cs="Times New Roman"/>
          <w:sz w:val="24"/>
          <w:szCs w:val="24"/>
        </w:rPr>
        <w:t xml:space="preserve">. Inventory is necessary for the company. If the company has sufficient inventory </w:t>
      </w:r>
      <w:r>
        <w:rPr>
          <w:rFonts w:ascii="Times New Roman" w:hAnsi="Times New Roman" w:cs="Times New Roman"/>
          <w:sz w:val="24"/>
          <w:szCs w:val="24"/>
        </w:rPr>
        <w:t>the company can make a profit. I</w:t>
      </w:r>
      <w:r w:rsidRPr="00F56822">
        <w:rPr>
          <w:rFonts w:ascii="Times New Roman" w:hAnsi="Times New Roman" w:cs="Times New Roman"/>
          <w:sz w:val="24"/>
          <w:szCs w:val="24"/>
        </w:rPr>
        <w:t xml:space="preserve">f the company has higher inventory the company will face loss. If the company has higher inventory holding days, the company will get a loss. </w:t>
      </w:r>
      <w:r w:rsidR="00A03250">
        <w:rPr>
          <w:rFonts w:ascii="Times New Roman" w:hAnsi="Times New Roman" w:cs="Times New Roman"/>
          <w:sz w:val="24"/>
          <w:szCs w:val="24"/>
        </w:rPr>
        <w:t>Following the calculation, it can be concluded that the company</w:t>
      </w:r>
      <w:r w:rsidRPr="00F56822">
        <w:rPr>
          <w:rFonts w:ascii="Times New Roman" w:hAnsi="Times New Roman" w:cs="Times New Roman"/>
          <w:sz w:val="24"/>
          <w:szCs w:val="24"/>
        </w:rPr>
        <w:t xml:space="preserve"> has 77 and 79 holding days respectively in 2020 and 2021.</w:t>
      </w:r>
    </w:p>
    <w:p w14:paraId="22E4B264" w14:textId="77777777" w:rsidR="00464BD8" w:rsidRDefault="0018047A" w:rsidP="00F56822">
      <w:pPr>
        <w:spacing w:line="360" w:lineRule="auto"/>
        <w:jc w:val="both"/>
        <w:rPr>
          <w:rFonts w:ascii="Times New Roman" w:hAnsi="Times New Roman" w:cs="Times New Roman"/>
          <w:sz w:val="24"/>
          <w:szCs w:val="24"/>
        </w:rPr>
      </w:pPr>
      <w:r w:rsidRPr="00F56822">
        <w:rPr>
          <w:rFonts w:ascii="Times New Roman" w:hAnsi="Times New Roman" w:cs="Times New Roman"/>
          <w:sz w:val="24"/>
          <w:szCs w:val="24"/>
        </w:rPr>
        <w:t>Debtor collection period</w:t>
      </w:r>
    </w:p>
    <w:p w14:paraId="3A9C5CE0" w14:textId="77777777" w:rsidR="00E45973" w:rsidRDefault="00E45973" w:rsidP="00F56822">
      <w:pPr>
        <w:spacing w:line="360" w:lineRule="auto"/>
        <w:jc w:val="both"/>
        <w:rPr>
          <w:rFonts w:ascii="Times New Roman" w:hAnsi="Times New Roman" w:cs="Times New Roman"/>
          <w:sz w:val="24"/>
          <w:szCs w:val="24"/>
        </w:rPr>
      </w:pPr>
    </w:p>
    <w:p w14:paraId="1BA3E035" w14:textId="77777777" w:rsidR="00E45973" w:rsidRPr="00F56822" w:rsidRDefault="00E45973" w:rsidP="00F56822">
      <w:pPr>
        <w:spacing w:line="360" w:lineRule="auto"/>
        <w:jc w:val="both"/>
        <w:rPr>
          <w:rFonts w:ascii="Times New Roman" w:hAnsi="Times New Roman" w:cs="Times New Roman"/>
          <w:sz w:val="24"/>
          <w:szCs w:val="24"/>
        </w:rPr>
      </w:pPr>
    </w:p>
    <w:tbl>
      <w:tblPr>
        <w:tblStyle w:val="PlainTable5"/>
        <w:tblW w:w="8861" w:type="dxa"/>
        <w:tblLook w:val="04A0" w:firstRow="1" w:lastRow="0" w:firstColumn="1" w:lastColumn="0" w:noHBand="0" w:noVBand="1"/>
      </w:tblPr>
      <w:tblGrid>
        <w:gridCol w:w="4267"/>
        <w:gridCol w:w="2297"/>
        <w:gridCol w:w="2297"/>
      </w:tblGrid>
      <w:tr w:rsidR="00E45973" w:rsidRPr="00E45973" w14:paraId="6275F7C0" w14:textId="77777777" w:rsidTr="00E45973">
        <w:trPr>
          <w:cnfStyle w:val="100000000000" w:firstRow="1" w:lastRow="0" w:firstColumn="0" w:lastColumn="0" w:oddVBand="0" w:evenVBand="0" w:oddHBand="0" w:evenHBand="0" w:firstRowFirstColumn="0" w:firstRowLastColumn="0" w:lastRowFirstColumn="0" w:lastRowLastColumn="0"/>
          <w:trHeight w:val="514"/>
        </w:trPr>
        <w:tc>
          <w:tcPr>
            <w:cnfStyle w:val="001000000100" w:firstRow="0" w:lastRow="0" w:firstColumn="1" w:lastColumn="0" w:oddVBand="0" w:evenVBand="0" w:oddHBand="0" w:evenHBand="0" w:firstRowFirstColumn="1" w:firstRowLastColumn="0" w:lastRowFirstColumn="0" w:lastRowLastColumn="0"/>
            <w:tcW w:w="4267" w:type="dxa"/>
            <w:noWrap/>
            <w:hideMark/>
          </w:tcPr>
          <w:p w14:paraId="78DD1B21" w14:textId="77777777" w:rsidR="00E45973" w:rsidRPr="00E45973" w:rsidRDefault="00E45973" w:rsidP="00F56822">
            <w:pPr>
              <w:spacing w:line="360" w:lineRule="auto"/>
              <w:jc w:val="both"/>
              <w:rPr>
                <w:rFonts w:ascii="Times New Roman" w:eastAsia="Times New Roman" w:hAnsi="Times New Roman" w:cs="Times New Roman"/>
                <w:i w:val="0"/>
                <w:sz w:val="24"/>
                <w:szCs w:val="24"/>
              </w:rPr>
            </w:pPr>
          </w:p>
        </w:tc>
        <w:tc>
          <w:tcPr>
            <w:tcW w:w="2297" w:type="dxa"/>
            <w:noWrap/>
            <w:hideMark/>
          </w:tcPr>
          <w:p w14:paraId="5566C4F0" w14:textId="77777777" w:rsidR="00E45973" w:rsidRPr="00E45973" w:rsidRDefault="00E45973"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i w:val="0"/>
                <w:sz w:val="24"/>
                <w:szCs w:val="24"/>
              </w:rPr>
            </w:pPr>
            <w:r w:rsidRPr="00E45973">
              <w:rPr>
                <w:rFonts w:ascii="Times New Roman" w:eastAsia="Times New Roman" w:hAnsi="Times New Roman" w:cs="Times New Roman"/>
                <w:i w:val="0"/>
                <w:sz w:val="24"/>
                <w:szCs w:val="24"/>
              </w:rPr>
              <w:t>2021 (</w:t>
            </w:r>
            <w:r w:rsidRPr="00E45973">
              <w:rPr>
                <w:rFonts w:ascii="Times New Roman" w:hAnsi="Times New Roman" w:cs="Times New Roman"/>
                <w:i w:val="0"/>
                <w:sz w:val="24"/>
                <w:szCs w:val="24"/>
              </w:rPr>
              <w:t>£m)</w:t>
            </w:r>
          </w:p>
        </w:tc>
        <w:tc>
          <w:tcPr>
            <w:tcW w:w="2297" w:type="dxa"/>
            <w:noWrap/>
            <w:hideMark/>
          </w:tcPr>
          <w:p w14:paraId="629E0014" w14:textId="77777777" w:rsidR="00E45973" w:rsidRPr="00E45973" w:rsidRDefault="00E45973"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i w:val="0"/>
                <w:sz w:val="24"/>
                <w:szCs w:val="24"/>
              </w:rPr>
            </w:pPr>
            <w:r w:rsidRPr="00E45973">
              <w:rPr>
                <w:rFonts w:ascii="Times New Roman" w:eastAsia="Times New Roman" w:hAnsi="Times New Roman" w:cs="Times New Roman"/>
                <w:i w:val="0"/>
                <w:sz w:val="24"/>
                <w:szCs w:val="24"/>
              </w:rPr>
              <w:t>2020 (</w:t>
            </w:r>
            <w:r w:rsidRPr="00E45973">
              <w:rPr>
                <w:rFonts w:ascii="Times New Roman" w:hAnsi="Times New Roman" w:cs="Times New Roman"/>
                <w:i w:val="0"/>
                <w:sz w:val="24"/>
                <w:szCs w:val="24"/>
              </w:rPr>
              <w:t>£m)</w:t>
            </w:r>
          </w:p>
        </w:tc>
      </w:tr>
      <w:tr w:rsidR="00E45973" w:rsidRPr="00E45973" w14:paraId="3CBC80A9" w14:textId="77777777" w:rsidTr="00E45973">
        <w:trPr>
          <w:cnfStyle w:val="000000100000" w:firstRow="0" w:lastRow="0" w:firstColumn="0" w:lastColumn="0" w:oddVBand="0" w:evenVBand="0" w:oddHBand="1" w:evenHBand="0" w:firstRowFirstColumn="0" w:firstRowLastColumn="0" w:lastRowFirstColumn="0" w:lastRowLastColumn="0"/>
          <w:trHeight w:val="514"/>
        </w:trPr>
        <w:tc>
          <w:tcPr>
            <w:cnfStyle w:val="001000000000" w:firstRow="0" w:lastRow="0" w:firstColumn="1" w:lastColumn="0" w:oddVBand="0" w:evenVBand="0" w:oddHBand="0" w:evenHBand="0" w:firstRowFirstColumn="0" w:firstRowLastColumn="0" w:lastRowFirstColumn="0" w:lastRowLastColumn="0"/>
            <w:tcW w:w="4267" w:type="dxa"/>
            <w:noWrap/>
            <w:hideMark/>
          </w:tcPr>
          <w:p w14:paraId="62AE5D96" w14:textId="77777777" w:rsidR="00E45973" w:rsidRPr="00E45973" w:rsidRDefault="00A2229C" w:rsidP="00F56822">
            <w:pPr>
              <w:spacing w:line="360" w:lineRule="auto"/>
              <w:jc w:val="both"/>
              <w:rPr>
                <w:rFonts w:ascii="Times New Roman" w:eastAsia="Times New Roman" w:hAnsi="Times New Roman" w:cs="Times New Roman"/>
                <w:i w:val="0"/>
                <w:sz w:val="24"/>
                <w:szCs w:val="24"/>
              </w:rPr>
            </w:pPr>
            <w:r>
              <w:rPr>
                <w:rFonts w:ascii="Times New Roman" w:eastAsia="Times New Roman" w:hAnsi="Times New Roman" w:cs="Times New Roman"/>
                <w:i w:val="0"/>
                <w:sz w:val="24"/>
                <w:szCs w:val="24"/>
              </w:rPr>
              <w:t>R</w:t>
            </w:r>
            <w:r w:rsidR="00E45973" w:rsidRPr="00E45973">
              <w:rPr>
                <w:rFonts w:ascii="Times New Roman" w:eastAsia="Times New Roman" w:hAnsi="Times New Roman" w:cs="Times New Roman"/>
                <w:i w:val="0"/>
                <w:sz w:val="24"/>
                <w:szCs w:val="24"/>
              </w:rPr>
              <w:t>eceivables</w:t>
            </w:r>
          </w:p>
        </w:tc>
        <w:tc>
          <w:tcPr>
            <w:tcW w:w="2297" w:type="dxa"/>
            <w:noWrap/>
            <w:hideMark/>
          </w:tcPr>
          <w:p w14:paraId="56491F5A" w14:textId="77777777" w:rsidR="00E45973" w:rsidRPr="00E45973" w:rsidRDefault="00E45973"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1249</w:t>
            </w:r>
          </w:p>
        </w:tc>
        <w:tc>
          <w:tcPr>
            <w:tcW w:w="2297" w:type="dxa"/>
            <w:noWrap/>
            <w:hideMark/>
          </w:tcPr>
          <w:p w14:paraId="4E44B40F" w14:textId="77777777" w:rsidR="00E45973" w:rsidRPr="00E45973" w:rsidRDefault="00E45973"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1287</w:t>
            </w:r>
          </w:p>
        </w:tc>
      </w:tr>
      <w:tr w:rsidR="00E45973" w:rsidRPr="00E45973" w14:paraId="752539CA" w14:textId="77777777" w:rsidTr="00E45973">
        <w:trPr>
          <w:trHeight w:val="514"/>
        </w:trPr>
        <w:tc>
          <w:tcPr>
            <w:cnfStyle w:val="001000000000" w:firstRow="0" w:lastRow="0" w:firstColumn="1" w:lastColumn="0" w:oddVBand="0" w:evenVBand="0" w:oddHBand="0" w:evenHBand="0" w:firstRowFirstColumn="0" w:firstRowLastColumn="0" w:lastRowFirstColumn="0" w:lastRowLastColumn="0"/>
            <w:tcW w:w="4267" w:type="dxa"/>
            <w:noWrap/>
            <w:hideMark/>
          </w:tcPr>
          <w:p w14:paraId="26A0ABBD" w14:textId="77777777" w:rsidR="00E45973" w:rsidRPr="00E45973" w:rsidRDefault="00A2229C" w:rsidP="00F56822">
            <w:pPr>
              <w:spacing w:line="360" w:lineRule="auto"/>
              <w:jc w:val="both"/>
              <w:rPr>
                <w:rFonts w:ascii="Times New Roman" w:eastAsia="Times New Roman" w:hAnsi="Times New Roman" w:cs="Times New Roman"/>
                <w:i w:val="0"/>
                <w:sz w:val="24"/>
                <w:szCs w:val="24"/>
              </w:rPr>
            </w:pPr>
            <w:r>
              <w:rPr>
                <w:rFonts w:ascii="Times New Roman" w:eastAsia="Times New Roman" w:hAnsi="Times New Roman" w:cs="Times New Roman"/>
                <w:i w:val="0"/>
                <w:sz w:val="24"/>
                <w:szCs w:val="24"/>
              </w:rPr>
              <w:t>Sales on credit</w:t>
            </w:r>
          </w:p>
        </w:tc>
        <w:tc>
          <w:tcPr>
            <w:tcW w:w="2297" w:type="dxa"/>
            <w:noWrap/>
            <w:hideMark/>
          </w:tcPr>
          <w:p w14:paraId="7CE92B0D" w14:textId="77777777" w:rsidR="00E45973" w:rsidRPr="00E45973" w:rsidRDefault="00E45973"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6738</w:t>
            </w:r>
          </w:p>
        </w:tc>
        <w:tc>
          <w:tcPr>
            <w:tcW w:w="2297" w:type="dxa"/>
            <w:noWrap/>
            <w:hideMark/>
          </w:tcPr>
          <w:p w14:paraId="1825972C" w14:textId="77777777" w:rsidR="00E45973" w:rsidRPr="00E45973" w:rsidRDefault="00E45973"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6441</w:t>
            </w:r>
          </w:p>
        </w:tc>
      </w:tr>
      <w:tr w:rsidR="00E45973" w:rsidRPr="00E45973" w14:paraId="7DFB3C3B" w14:textId="77777777" w:rsidTr="00E45973">
        <w:trPr>
          <w:cnfStyle w:val="000000100000" w:firstRow="0" w:lastRow="0" w:firstColumn="0" w:lastColumn="0" w:oddVBand="0" w:evenVBand="0" w:oddHBand="1" w:evenHBand="0" w:firstRowFirstColumn="0" w:firstRowLastColumn="0" w:lastRowFirstColumn="0" w:lastRowLastColumn="0"/>
          <w:trHeight w:val="514"/>
        </w:trPr>
        <w:tc>
          <w:tcPr>
            <w:cnfStyle w:val="001000000000" w:firstRow="0" w:lastRow="0" w:firstColumn="1" w:lastColumn="0" w:oddVBand="0" w:evenVBand="0" w:oddHBand="0" w:evenHBand="0" w:firstRowFirstColumn="0" w:firstRowLastColumn="0" w:lastRowFirstColumn="0" w:lastRowLastColumn="0"/>
            <w:tcW w:w="4267" w:type="dxa"/>
            <w:noWrap/>
            <w:hideMark/>
          </w:tcPr>
          <w:p w14:paraId="3026ED2D" w14:textId="77777777" w:rsidR="00E45973" w:rsidRPr="00E45973" w:rsidRDefault="00A2229C" w:rsidP="00F56822">
            <w:pPr>
              <w:spacing w:line="360" w:lineRule="auto"/>
              <w:jc w:val="both"/>
              <w:rPr>
                <w:rFonts w:ascii="Times New Roman" w:eastAsia="Times New Roman" w:hAnsi="Times New Roman" w:cs="Times New Roman"/>
                <w:i w:val="0"/>
                <w:sz w:val="24"/>
                <w:szCs w:val="24"/>
              </w:rPr>
            </w:pPr>
            <w:r>
              <w:rPr>
                <w:rFonts w:ascii="Times New Roman" w:eastAsia="Times New Roman" w:hAnsi="Times New Roman" w:cs="Times New Roman"/>
                <w:i w:val="0"/>
                <w:sz w:val="24"/>
                <w:szCs w:val="24"/>
              </w:rPr>
              <w:t>Number of days</w:t>
            </w:r>
          </w:p>
        </w:tc>
        <w:tc>
          <w:tcPr>
            <w:tcW w:w="2297" w:type="dxa"/>
            <w:noWrap/>
            <w:hideMark/>
          </w:tcPr>
          <w:p w14:paraId="60659550" w14:textId="77777777" w:rsidR="00E45973" w:rsidRPr="00E45973" w:rsidRDefault="00E45973"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67.658801</w:t>
            </w:r>
          </w:p>
        </w:tc>
        <w:tc>
          <w:tcPr>
            <w:tcW w:w="2297" w:type="dxa"/>
            <w:noWrap/>
            <w:hideMark/>
          </w:tcPr>
          <w:p w14:paraId="341E0038" w14:textId="77777777" w:rsidR="00E45973" w:rsidRPr="00E45973" w:rsidRDefault="00E45973"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72.931998</w:t>
            </w:r>
          </w:p>
        </w:tc>
      </w:tr>
    </w:tbl>
    <w:p w14:paraId="2A42A61C" w14:textId="77777777" w:rsidR="00A03250" w:rsidRPr="00A03250" w:rsidRDefault="0018047A" w:rsidP="00A03250">
      <w:pPr>
        <w:spacing w:line="360" w:lineRule="auto"/>
        <w:jc w:val="both"/>
        <w:rPr>
          <w:rFonts w:ascii="Times New Roman" w:hAnsi="Times New Roman" w:cs="Times New Roman"/>
          <w:color w:val="FF0000"/>
          <w:sz w:val="24"/>
          <w:szCs w:val="24"/>
        </w:rPr>
      </w:pPr>
      <w:r w:rsidRPr="00F56822">
        <w:rPr>
          <w:rFonts w:ascii="Times New Roman" w:hAnsi="Times New Roman" w:cs="Times New Roman"/>
          <w:sz w:val="24"/>
          <w:szCs w:val="24"/>
        </w:rPr>
        <w:t>The debt</w:t>
      </w:r>
      <w:r>
        <w:rPr>
          <w:rFonts w:ascii="Times New Roman" w:hAnsi="Times New Roman" w:cs="Times New Roman"/>
          <w:sz w:val="24"/>
          <w:szCs w:val="24"/>
        </w:rPr>
        <w:t>or collection period means</w:t>
      </w:r>
      <w:r w:rsidRPr="00F56822">
        <w:rPr>
          <w:rFonts w:ascii="Times New Roman" w:hAnsi="Times New Roman" w:cs="Times New Roman"/>
          <w:sz w:val="24"/>
          <w:szCs w:val="24"/>
        </w:rPr>
        <w:t xml:space="preserve"> the days of collecting the amount from the debtors. From this ratio, it can be said that the number of days needed to collect receivables from the debtors</w:t>
      </w:r>
      <w:r>
        <w:rPr>
          <w:rFonts w:ascii="Times New Roman" w:hAnsi="Times New Roman" w:cs="Times New Roman"/>
          <w:sz w:val="24"/>
          <w:szCs w:val="24"/>
        </w:rPr>
        <w:t xml:space="preserve"> (</w:t>
      </w:r>
      <w:r>
        <w:rPr>
          <w:rFonts w:ascii="Times New Roman" w:hAnsi="Times New Roman" w:cs="Times New Roman"/>
          <w:sz w:val="24"/>
          <w:szCs w:val="24"/>
          <w:shd w:val="clear" w:color="auto" w:fill="FFFFFF"/>
        </w:rPr>
        <w:t xml:space="preserve">Warren, Jonick, &amp; Schneider, </w:t>
      </w:r>
      <w:r w:rsidRPr="00FA0681">
        <w:rPr>
          <w:rFonts w:ascii="Times New Roman" w:hAnsi="Times New Roman" w:cs="Times New Roman"/>
          <w:sz w:val="24"/>
          <w:szCs w:val="24"/>
          <w:shd w:val="clear" w:color="auto" w:fill="FFFFFF"/>
        </w:rPr>
        <w:t>2020)</w:t>
      </w:r>
      <w:r w:rsidRPr="00F56822">
        <w:rPr>
          <w:rFonts w:ascii="Times New Roman" w:hAnsi="Times New Roman" w:cs="Times New Roman"/>
          <w:sz w:val="24"/>
          <w:szCs w:val="24"/>
        </w:rPr>
        <w:t xml:space="preserve">. </w:t>
      </w:r>
      <w:r w:rsidRPr="00A03250">
        <w:rPr>
          <w:rFonts w:ascii="Times New Roman" w:hAnsi="Times New Roman" w:cs="Times New Roman"/>
          <w:color w:val="FF0000"/>
          <w:sz w:val="24"/>
          <w:szCs w:val="24"/>
        </w:rPr>
        <w:t>A company will not enough cash in hand if the debtor collection periods are higher. Following the calculation, it can be concluded that the company has 73 and 68 days for collecting receivables.</w:t>
      </w:r>
    </w:p>
    <w:p w14:paraId="59EB519E" w14:textId="77777777" w:rsidR="00464BD8" w:rsidRPr="00F56822" w:rsidRDefault="0018047A" w:rsidP="00F56822">
      <w:pPr>
        <w:spacing w:line="360" w:lineRule="auto"/>
        <w:jc w:val="both"/>
        <w:rPr>
          <w:rFonts w:ascii="Times New Roman" w:hAnsi="Times New Roman" w:cs="Times New Roman"/>
          <w:sz w:val="24"/>
          <w:szCs w:val="24"/>
        </w:rPr>
      </w:pPr>
      <w:r w:rsidRPr="00F56822">
        <w:rPr>
          <w:rFonts w:ascii="Times New Roman" w:hAnsi="Times New Roman" w:cs="Times New Roman"/>
          <w:sz w:val="24"/>
          <w:szCs w:val="24"/>
        </w:rPr>
        <w:t>Current ratio</w:t>
      </w:r>
    </w:p>
    <w:tbl>
      <w:tblPr>
        <w:tblStyle w:val="PlainTable5"/>
        <w:tblW w:w="9323" w:type="dxa"/>
        <w:tblLook w:val="04A0" w:firstRow="1" w:lastRow="0" w:firstColumn="1" w:lastColumn="0" w:noHBand="0" w:noVBand="1"/>
      </w:tblPr>
      <w:tblGrid>
        <w:gridCol w:w="4037"/>
        <w:gridCol w:w="2643"/>
        <w:gridCol w:w="2643"/>
      </w:tblGrid>
      <w:tr w:rsidR="00E45973" w:rsidRPr="00E45973" w14:paraId="5E31C6D1" w14:textId="77777777" w:rsidTr="00E45973">
        <w:trPr>
          <w:cnfStyle w:val="100000000000" w:firstRow="1" w:lastRow="0" w:firstColumn="0" w:lastColumn="0" w:oddVBand="0" w:evenVBand="0" w:oddHBand="0" w:evenHBand="0" w:firstRowFirstColumn="0" w:firstRowLastColumn="0" w:lastRowFirstColumn="0" w:lastRowLastColumn="0"/>
          <w:trHeight w:val="261"/>
        </w:trPr>
        <w:tc>
          <w:tcPr>
            <w:cnfStyle w:val="001000000100" w:firstRow="0" w:lastRow="0" w:firstColumn="1" w:lastColumn="0" w:oddVBand="0" w:evenVBand="0" w:oddHBand="0" w:evenHBand="0" w:firstRowFirstColumn="1" w:firstRowLastColumn="0" w:lastRowFirstColumn="0" w:lastRowLastColumn="0"/>
            <w:tcW w:w="4037" w:type="dxa"/>
            <w:noWrap/>
            <w:hideMark/>
          </w:tcPr>
          <w:p w14:paraId="33A7053F" w14:textId="77777777" w:rsidR="00E45973" w:rsidRPr="00E45973" w:rsidRDefault="00E45973" w:rsidP="00F56822">
            <w:pPr>
              <w:spacing w:line="360" w:lineRule="auto"/>
              <w:jc w:val="both"/>
              <w:rPr>
                <w:rFonts w:ascii="Times New Roman" w:eastAsia="Times New Roman" w:hAnsi="Times New Roman" w:cs="Times New Roman"/>
                <w:i w:val="0"/>
                <w:sz w:val="24"/>
                <w:szCs w:val="24"/>
              </w:rPr>
            </w:pPr>
          </w:p>
        </w:tc>
        <w:tc>
          <w:tcPr>
            <w:tcW w:w="2643" w:type="dxa"/>
            <w:noWrap/>
            <w:hideMark/>
          </w:tcPr>
          <w:p w14:paraId="29811C7A" w14:textId="77777777" w:rsidR="00E45973" w:rsidRPr="00E45973" w:rsidRDefault="00E45973"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i w:val="0"/>
                <w:sz w:val="24"/>
                <w:szCs w:val="24"/>
              </w:rPr>
            </w:pPr>
            <w:r w:rsidRPr="00E45973">
              <w:rPr>
                <w:rFonts w:ascii="Times New Roman" w:eastAsia="Times New Roman" w:hAnsi="Times New Roman" w:cs="Times New Roman"/>
                <w:i w:val="0"/>
                <w:sz w:val="24"/>
                <w:szCs w:val="24"/>
              </w:rPr>
              <w:t>2021 (</w:t>
            </w:r>
            <w:r w:rsidRPr="00E45973">
              <w:rPr>
                <w:rFonts w:ascii="Times New Roman" w:hAnsi="Times New Roman" w:cs="Times New Roman"/>
                <w:i w:val="0"/>
                <w:sz w:val="24"/>
                <w:szCs w:val="24"/>
              </w:rPr>
              <w:t>£m)</w:t>
            </w:r>
          </w:p>
        </w:tc>
        <w:tc>
          <w:tcPr>
            <w:tcW w:w="2643" w:type="dxa"/>
            <w:noWrap/>
            <w:hideMark/>
          </w:tcPr>
          <w:p w14:paraId="592E3EF3" w14:textId="77777777" w:rsidR="00E45973" w:rsidRPr="00E45973" w:rsidRDefault="00E45973"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i w:val="0"/>
                <w:sz w:val="24"/>
                <w:szCs w:val="24"/>
              </w:rPr>
            </w:pPr>
            <w:r w:rsidRPr="00E45973">
              <w:rPr>
                <w:rFonts w:ascii="Times New Roman" w:eastAsia="Times New Roman" w:hAnsi="Times New Roman" w:cs="Times New Roman"/>
                <w:i w:val="0"/>
                <w:sz w:val="24"/>
                <w:szCs w:val="24"/>
              </w:rPr>
              <w:t>2020 (</w:t>
            </w:r>
            <w:r w:rsidRPr="00E45973">
              <w:rPr>
                <w:rFonts w:ascii="Times New Roman" w:hAnsi="Times New Roman" w:cs="Times New Roman"/>
                <w:i w:val="0"/>
                <w:sz w:val="24"/>
                <w:szCs w:val="24"/>
              </w:rPr>
              <w:t>£m)</w:t>
            </w:r>
          </w:p>
        </w:tc>
      </w:tr>
      <w:tr w:rsidR="00E45973" w:rsidRPr="00E45973" w14:paraId="0E675EF5" w14:textId="77777777" w:rsidTr="00E45973">
        <w:trPr>
          <w:cnfStyle w:val="000000100000" w:firstRow="0" w:lastRow="0" w:firstColumn="0" w:lastColumn="0" w:oddVBand="0" w:evenVBand="0" w:oddHBand="1"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4037" w:type="dxa"/>
            <w:noWrap/>
            <w:hideMark/>
          </w:tcPr>
          <w:p w14:paraId="36A53843" w14:textId="77777777" w:rsidR="00E45973" w:rsidRPr="00E45973" w:rsidRDefault="00A2229C" w:rsidP="00F56822">
            <w:pPr>
              <w:spacing w:line="360" w:lineRule="auto"/>
              <w:jc w:val="both"/>
              <w:rPr>
                <w:rFonts w:ascii="Times New Roman" w:eastAsia="Times New Roman" w:hAnsi="Times New Roman" w:cs="Times New Roman"/>
                <w:i w:val="0"/>
                <w:sz w:val="24"/>
                <w:szCs w:val="24"/>
              </w:rPr>
            </w:pPr>
            <w:r>
              <w:rPr>
                <w:rFonts w:ascii="Times New Roman" w:eastAsia="Times New Roman" w:hAnsi="Times New Roman" w:cs="Times New Roman"/>
                <w:i w:val="0"/>
                <w:sz w:val="24"/>
                <w:szCs w:val="24"/>
              </w:rPr>
              <w:t>Short term assets</w:t>
            </w:r>
          </w:p>
        </w:tc>
        <w:tc>
          <w:tcPr>
            <w:tcW w:w="2643" w:type="dxa"/>
            <w:noWrap/>
            <w:hideMark/>
          </w:tcPr>
          <w:p w14:paraId="7B6C313C" w14:textId="77777777" w:rsidR="00E45973" w:rsidRPr="00E45973" w:rsidRDefault="00E45973"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2303</w:t>
            </w:r>
          </w:p>
        </w:tc>
        <w:tc>
          <w:tcPr>
            <w:tcW w:w="2643" w:type="dxa"/>
            <w:noWrap/>
            <w:hideMark/>
          </w:tcPr>
          <w:p w14:paraId="00A9D545" w14:textId="77777777" w:rsidR="00E45973" w:rsidRPr="00E45973" w:rsidRDefault="00E45973"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2355</w:t>
            </w:r>
          </w:p>
        </w:tc>
      </w:tr>
      <w:tr w:rsidR="00E45973" w:rsidRPr="00E45973" w14:paraId="03933068" w14:textId="77777777" w:rsidTr="00E45973">
        <w:trPr>
          <w:trHeight w:val="261"/>
        </w:trPr>
        <w:tc>
          <w:tcPr>
            <w:cnfStyle w:val="001000000000" w:firstRow="0" w:lastRow="0" w:firstColumn="1" w:lastColumn="0" w:oddVBand="0" w:evenVBand="0" w:oddHBand="0" w:evenHBand="0" w:firstRowFirstColumn="0" w:firstRowLastColumn="0" w:lastRowFirstColumn="0" w:lastRowLastColumn="0"/>
            <w:tcW w:w="4037" w:type="dxa"/>
            <w:noWrap/>
            <w:hideMark/>
          </w:tcPr>
          <w:p w14:paraId="2EB29AE6" w14:textId="77777777" w:rsidR="00E45973" w:rsidRPr="00E45973" w:rsidRDefault="00A2229C" w:rsidP="00F56822">
            <w:pPr>
              <w:spacing w:line="360" w:lineRule="auto"/>
              <w:jc w:val="both"/>
              <w:rPr>
                <w:rFonts w:ascii="Times New Roman" w:eastAsia="Times New Roman" w:hAnsi="Times New Roman" w:cs="Times New Roman"/>
                <w:i w:val="0"/>
                <w:sz w:val="24"/>
                <w:szCs w:val="24"/>
              </w:rPr>
            </w:pPr>
            <w:r>
              <w:rPr>
                <w:rFonts w:ascii="Times New Roman" w:eastAsia="Times New Roman" w:hAnsi="Times New Roman" w:cs="Times New Roman"/>
                <w:i w:val="0"/>
                <w:sz w:val="24"/>
                <w:szCs w:val="24"/>
              </w:rPr>
              <w:t>Short term liabilities</w:t>
            </w:r>
          </w:p>
        </w:tc>
        <w:tc>
          <w:tcPr>
            <w:tcW w:w="2643" w:type="dxa"/>
            <w:noWrap/>
            <w:hideMark/>
          </w:tcPr>
          <w:p w14:paraId="14ED29E2" w14:textId="77777777" w:rsidR="00E45973" w:rsidRPr="00E45973" w:rsidRDefault="00E45973"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2511</w:t>
            </w:r>
          </w:p>
        </w:tc>
        <w:tc>
          <w:tcPr>
            <w:tcW w:w="2643" w:type="dxa"/>
            <w:noWrap/>
            <w:hideMark/>
          </w:tcPr>
          <w:p w14:paraId="696C8766" w14:textId="77777777" w:rsidR="00E45973" w:rsidRPr="00E45973" w:rsidRDefault="00E45973"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3046</w:t>
            </w:r>
          </w:p>
        </w:tc>
      </w:tr>
      <w:tr w:rsidR="00E45973" w:rsidRPr="00E45973" w14:paraId="09C6409F" w14:textId="77777777" w:rsidTr="00E45973">
        <w:trPr>
          <w:cnfStyle w:val="000000100000" w:firstRow="0" w:lastRow="0" w:firstColumn="0" w:lastColumn="0" w:oddVBand="0" w:evenVBand="0" w:oddHBand="1"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4037" w:type="dxa"/>
            <w:noWrap/>
            <w:hideMark/>
          </w:tcPr>
          <w:p w14:paraId="40B4C792" w14:textId="77777777" w:rsidR="00E45973" w:rsidRPr="00E45973" w:rsidRDefault="00A2229C" w:rsidP="00F56822">
            <w:pPr>
              <w:spacing w:line="360" w:lineRule="auto"/>
              <w:jc w:val="both"/>
              <w:rPr>
                <w:rFonts w:ascii="Times New Roman" w:eastAsia="Times New Roman" w:hAnsi="Times New Roman" w:cs="Times New Roman"/>
                <w:i w:val="0"/>
                <w:sz w:val="24"/>
                <w:szCs w:val="24"/>
              </w:rPr>
            </w:pPr>
            <w:r>
              <w:rPr>
                <w:rFonts w:ascii="Times New Roman" w:eastAsia="Times New Roman" w:hAnsi="Times New Roman" w:cs="Times New Roman"/>
                <w:i w:val="0"/>
                <w:sz w:val="24"/>
                <w:szCs w:val="24"/>
              </w:rPr>
              <w:t>R</w:t>
            </w:r>
            <w:r w:rsidR="00E45973" w:rsidRPr="00E45973">
              <w:rPr>
                <w:rFonts w:ascii="Times New Roman" w:eastAsia="Times New Roman" w:hAnsi="Times New Roman" w:cs="Times New Roman"/>
                <w:i w:val="0"/>
                <w:sz w:val="24"/>
                <w:szCs w:val="24"/>
              </w:rPr>
              <w:t>atio</w:t>
            </w:r>
          </w:p>
        </w:tc>
        <w:tc>
          <w:tcPr>
            <w:tcW w:w="2643" w:type="dxa"/>
            <w:noWrap/>
            <w:hideMark/>
          </w:tcPr>
          <w:p w14:paraId="7258F1F2" w14:textId="77777777" w:rsidR="00E45973" w:rsidRPr="00E45973" w:rsidRDefault="00E45973"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0.92</w:t>
            </w:r>
          </w:p>
        </w:tc>
        <w:tc>
          <w:tcPr>
            <w:tcW w:w="2643" w:type="dxa"/>
            <w:noWrap/>
            <w:hideMark/>
          </w:tcPr>
          <w:p w14:paraId="5946BCCF" w14:textId="77777777" w:rsidR="00E45973" w:rsidRPr="00E45973" w:rsidRDefault="00E45973"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0.77</w:t>
            </w:r>
          </w:p>
        </w:tc>
      </w:tr>
    </w:tbl>
    <w:p w14:paraId="15A9CB10" w14:textId="77777777" w:rsidR="00A03250" w:rsidRDefault="0018047A" w:rsidP="00A03250">
      <w:pPr>
        <w:spacing w:line="360" w:lineRule="auto"/>
        <w:jc w:val="both"/>
        <w:rPr>
          <w:rFonts w:ascii="Times New Roman" w:hAnsi="Times New Roman" w:cs="Times New Roman"/>
          <w:sz w:val="24"/>
          <w:szCs w:val="24"/>
        </w:rPr>
      </w:pPr>
      <w:r w:rsidRPr="00A03250">
        <w:rPr>
          <w:rFonts w:ascii="Times New Roman" w:hAnsi="Times New Roman" w:cs="Times New Roman"/>
          <w:color w:val="FF0000"/>
          <w:sz w:val="24"/>
          <w:szCs w:val="24"/>
        </w:rPr>
        <w:t xml:space="preserve">When the company needs to know its ability to meet recent liabilities, the current ratio is calculated </w:t>
      </w:r>
      <w:r>
        <w:rPr>
          <w:rFonts w:ascii="Times New Roman" w:hAnsi="Times New Roman" w:cs="Times New Roman"/>
          <w:sz w:val="24"/>
          <w:szCs w:val="24"/>
        </w:rPr>
        <w:t>(</w:t>
      </w:r>
      <w:r w:rsidR="00CB7759">
        <w:rPr>
          <w:rFonts w:ascii="Times New Roman" w:hAnsi="Times New Roman" w:cs="Times New Roman"/>
          <w:sz w:val="24"/>
          <w:szCs w:val="24"/>
          <w:shd w:val="clear" w:color="auto" w:fill="FFFFFF"/>
        </w:rPr>
        <w:t xml:space="preserve">Weil, Schipper, &amp; Francis, </w:t>
      </w:r>
      <w:r w:rsidR="00CB7759" w:rsidRPr="00FA0681">
        <w:rPr>
          <w:rFonts w:ascii="Times New Roman" w:hAnsi="Times New Roman" w:cs="Times New Roman"/>
          <w:sz w:val="24"/>
          <w:szCs w:val="24"/>
          <w:shd w:val="clear" w:color="auto" w:fill="FFFFFF"/>
        </w:rPr>
        <w:t>2017)</w:t>
      </w:r>
      <w:r w:rsidR="0092756C" w:rsidRPr="00F56822">
        <w:rPr>
          <w:rFonts w:ascii="Times New Roman" w:hAnsi="Times New Roman" w:cs="Times New Roman"/>
          <w:sz w:val="24"/>
          <w:szCs w:val="24"/>
        </w:rPr>
        <w:t xml:space="preserve">. </w:t>
      </w:r>
      <w:r>
        <w:rPr>
          <w:rFonts w:ascii="Times New Roman" w:hAnsi="Times New Roman" w:cs="Times New Roman"/>
          <w:sz w:val="24"/>
          <w:szCs w:val="24"/>
        </w:rPr>
        <w:t xml:space="preserve">Current liabilities are used to divide the current assets of the company to get the current ratio. </w:t>
      </w:r>
      <w:r w:rsidRPr="00A03250">
        <w:rPr>
          <w:rFonts w:ascii="Times New Roman" w:hAnsi="Times New Roman" w:cs="Times New Roman"/>
          <w:color w:val="FF0000"/>
          <w:sz w:val="24"/>
          <w:szCs w:val="24"/>
        </w:rPr>
        <w:t>The ratio should be higher than 1 because it represents the company has sufficient cash in hand to meet its liabilities. But a less than 1 current ratio is not good for the company because it states that the company does have sufficient cash in hand to meet the liabilities</w:t>
      </w:r>
      <w:r>
        <w:rPr>
          <w:rFonts w:ascii="Times New Roman" w:hAnsi="Times New Roman" w:cs="Times New Roman"/>
          <w:sz w:val="24"/>
          <w:szCs w:val="24"/>
        </w:rPr>
        <w:t xml:space="preserve">. </w:t>
      </w:r>
      <w:r w:rsidRPr="00A03250">
        <w:rPr>
          <w:rFonts w:ascii="Times New Roman" w:hAnsi="Times New Roman" w:cs="Times New Roman"/>
          <w:color w:val="FF0000"/>
          <w:sz w:val="24"/>
          <w:szCs w:val="24"/>
        </w:rPr>
        <w:t>Following the calculation, it can be concluded that the company does not have a higher than 1 current ratio which means the company will face challenges to meet liabilities</w:t>
      </w:r>
      <w:r>
        <w:rPr>
          <w:rFonts w:ascii="Times New Roman" w:hAnsi="Times New Roman" w:cs="Times New Roman"/>
          <w:sz w:val="24"/>
          <w:szCs w:val="24"/>
        </w:rPr>
        <w:t>.</w:t>
      </w:r>
    </w:p>
    <w:p w14:paraId="2DDFDA3D" w14:textId="77777777" w:rsidR="00B01FDA" w:rsidRPr="00F56822" w:rsidRDefault="00B01FDA" w:rsidP="00F56822">
      <w:pPr>
        <w:spacing w:line="360" w:lineRule="auto"/>
        <w:jc w:val="both"/>
        <w:rPr>
          <w:rFonts w:ascii="Times New Roman" w:hAnsi="Times New Roman" w:cs="Times New Roman"/>
          <w:sz w:val="24"/>
          <w:szCs w:val="24"/>
        </w:rPr>
      </w:pPr>
    </w:p>
    <w:p w14:paraId="7FC41D30" w14:textId="77777777" w:rsidR="00464BD8" w:rsidRPr="00F56822" w:rsidRDefault="0018047A" w:rsidP="00F56822">
      <w:pPr>
        <w:spacing w:line="360" w:lineRule="auto"/>
        <w:jc w:val="both"/>
        <w:rPr>
          <w:rFonts w:ascii="Times New Roman" w:hAnsi="Times New Roman" w:cs="Times New Roman"/>
          <w:sz w:val="24"/>
          <w:szCs w:val="24"/>
        </w:rPr>
      </w:pPr>
      <w:r w:rsidRPr="00F56822">
        <w:rPr>
          <w:rFonts w:ascii="Times New Roman" w:hAnsi="Times New Roman" w:cs="Times New Roman"/>
          <w:sz w:val="24"/>
          <w:szCs w:val="24"/>
        </w:rPr>
        <w:t>Gearing ratio</w:t>
      </w:r>
    </w:p>
    <w:tbl>
      <w:tblPr>
        <w:tblStyle w:val="PlainTable5"/>
        <w:tblW w:w="9247" w:type="dxa"/>
        <w:tblInd w:w="5" w:type="dxa"/>
        <w:tblLook w:val="04A0" w:firstRow="1" w:lastRow="0" w:firstColumn="1" w:lastColumn="0" w:noHBand="0" w:noVBand="1"/>
      </w:tblPr>
      <w:tblGrid>
        <w:gridCol w:w="5127"/>
        <w:gridCol w:w="2060"/>
        <w:gridCol w:w="2060"/>
      </w:tblGrid>
      <w:tr w:rsidR="00E45973" w:rsidRPr="00E45973" w14:paraId="4D62BEF8" w14:textId="77777777" w:rsidTr="00E45973">
        <w:trPr>
          <w:cnfStyle w:val="100000000000" w:firstRow="1" w:lastRow="0" w:firstColumn="0" w:lastColumn="0" w:oddVBand="0" w:evenVBand="0" w:oddHBand="0" w:evenHBand="0" w:firstRowFirstColumn="0" w:firstRowLastColumn="0" w:lastRowFirstColumn="0" w:lastRowLastColumn="0"/>
          <w:trHeight w:val="246"/>
        </w:trPr>
        <w:tc>
          <w:tcPr>
            <w:cnfStyle w:val="001000000100" w:firstRow="0" w:lastRow="0" w:firstColumn="1" w:lastColumn="0" w:oddVBand="0" w:evenVBand="0" w:oddHBand="0" w:evenHBand="0" w:firstRowFirstColumn="1" w:firstRowLastColumn="0" w:lastRowFirstColumn="0" w:lastRowLastColumn="0"/>
            <w:tcW w:w="5127" w:type="dxa"/>
            <w:noWrap/>
            <w:hideMark/>
          </w:tcPr>
          <w:p w14:paraId="21A0C223" w14:textId="77777777" w:rsidR="00E45973" w:rsidRPr="00E45973" w:rsidRDefault="00E45973" w:rsidP="00F56822">
            <w:pPr>
              <w:spacing w:line="360" w:lineRule="auto"/>
              <w:jc w:val="both"/>
              <w:rPr>
                <w:rFonts w:ascii="Times New Roman" w:eastAsia="Times New Roman" w:hAnsi="Times New Roman" w:cs="Times New Roman"/>
                <w:i w:val="0"/>
                <w:sz w:val="24"/>
                <w:szCs w:val="24"/>
              </w:rPr>
            </w:pPr>
          </w:p>
        </w:tc>
        <w:tc>
          <w:tcPr>
            <w:tcW w:w="2060" w:type="dxa"/>
            <w:noWrap/>
            <w:hideMark/>
          </w:tcPr>
          <w:p w14:paraId="2F446A65" w14:textId="77777777" w:rsidR="00E45973" w:rsidRPr="00E45973" w:rsidRDefault="00E45973"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i w:val="0"/>
                <w:sz w:val="24"/>
                <w:szCs w:val="24"/>
              </w:rPr>
            </w:pPr>
            <w:r w:rsidRPr="00E45973">
              <w:rPr>
                <w:rFonts w:ascii="Times New Roman" w:eastAsia="Times New Roman" w:hAnsi="Times New Roman" w:cs="Times New Roman"/>
                <w:i w:val="0"/>
                <w:sz w:val="24"/>
                <w:szCs w:val="24"/>
              </w:rPr>
              <w:t>2021 (</w:t>
            </w:r>
            <w:r w:rsidRPr="00E45973">
              <w:rPr>
                <w:rFonts w:ascii="Times New Roman" w:hAnsi="Times New Roman" w:cs="Times New Roman"/>
                <w:i w:val="0"/>
                <w:sz w:val="24"/>
                <w:szCs w:val="24"/>
              </w:rPr>
              <w:t>£m)</w:t>
            </w:r>
          </w:p>
        </w:tc>
        <w:tc>
          <w:tcPr>
            <w:tcW w:w="2060" w:type="dxa"/>
            <w:noWrap/>
            <w:hideMark/>
          </w:tcPr>
          <w:p w14:paraId="6EB26893" w14:textId="77777777" w:rsidR="00E45973" w:rsidRPr="00E45973" w:rsidRDefault="00E45973"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i w:val="0"/>
                <w:sz w:val="24"/>
                <w:szCs w:val="24"/>
              </w:rPr>
            </w:pPr>
            <w:r w:rsidRPr="00E45973">
              <w:rPr>
                <w:rFonts w:ascii="Times New Roman" w:eastAsia="Times New Roman" w:hAnsi="Times New Roman" w:cs="Times New Roman"/>
                <w:i w:val="0"/>
                <w:sz w:val="24"/>
                <w:szCs w:val="24"/>
              </w:rPr>
              <w:t>2020 (</w:t>
            </w:r>
            <w:r w:rsidRPr="00E45973">
              <w:rPr>
                <w:rFonts w:ascii="Times New Roman" w:hAnsi="Times New Roman" w:cs="Times New Roman"/>
                <w:i w:val="0"/>
                <w:sz w:val="24"/>
                <w:szCs w:val="24"/>
              </w:rPr>
              <w:t>£m)</w:t>
            </w:r>
          </w:p>
        </w:tc>
      </w:tr>
      <w:tr w:rsidR="00E45973" w:rsidRPr="00E45973" w14:paraId="1C38B587" w14:textId="77777777" w:rsidTr="00E45973">
        <w:trPr>
          <w:cnfStyle w:val="000000100000" w:firstRow="0" w:lastRow="0" w:firstColumn="0" w:lastColumn="0" w:oddVBand="0" w:evenVBand="0" w:oddHBand="1" w:evenHBand="0" w:firstRowFirstColumn="0" w:firstRowLastColumn="0" w:lastRowFirstColumn="0" w:lastRowLastColumn="0"/>
          <w:trHeight w:val="246"/>
        </w:trPr>
        <w:tc>
          <w:tcPr>
            <w:cnfStyle w:val="001000000000" w:firstRow="0" w:lastRow="0" w:firstColumn="1" w:lastColumn="0" w:oddVBand="0" w:evenVBand="0" w:oddHBand="0" w:evenHBand="0" w:firstRowFirstColumn="0" w:firstRowLastColumn="0" w:lastRowFirstColumn="0" w:lastRowLastColumn="0"/>
            <w:tcW w:w="5127" w:type="dxa"/>
            <w:noWrap/>
            <w:hideMark/>
          </w:tcPr>
          <w:p w14:paraId="60451BC4" w14:textId="77777777" w:rsidR="00E45973" w:rsidRPr="00E45973" w:rsidRDefault="00A2229C" w:rsidP="00F56822">
            <w:pPr>
              <w:spacing w:line="360" w:lineRule="auto"/>
              <w:jc w:val="both"/>
              <w:rPr>
                <w:rFonts w:ascii="Times New Roman" w:eastAsia="Times New Roman" w:hAnsi="Times New Roman" w:cs="Times New Roman"/>
                <w:i w:val="0"/>
                <w:sz w:val="24"/>
                <w:szCs w:val="24"/>
              </w:rPr>
            </w:pPr>
            <w:r>
              <w:rPr>
                <w:rFonts w:ascii="Times New Roman" w:eastAsia="Times New Roman" w:hAnsi="Times New Roman" w:cs="Times New Roman"/>
                <w:i w:val="0"/>
                <w:sz w:val="24"/>
                <w:szCs w:val="24"/>
              </w:rPr>
              <w:t>Payables</w:t>
            </w:r>
          </w:p>
        </w:tc>
        <w:tc>
          <w:tcPr>
            <w:tcW w:w="2060" w:type="dxa"/>
            <w:noWrap/>
            <w:hideMark/>
          </w:tcPr>
          <w:p w14:paraId="564708B7" w14:textId="77777777" w:rsidR="00E45973" w:rsidRPr="00E45973" w:rsidRDefault="00E45973"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1928</w:t>
            </w:r>
          </w:p>
        </w:tc>
        <w:tc>
          <w:tcPr>
            <w:tcW w:w="2060" w:type="dxa"/>
            <w:noWrap/>
            <w:hideMark/>
          </w:tcPr>
          <w:p w14:paraId="7E263E80" w14:textId="77777777" w:rsidR="00E45973" w:rsidRPr="00E45973" w:rsidRDefault="00E45973"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2391</w:t>
            </w:r>
          </w:p>
        </w:tc>
      </w:tr>
      <w:tr w:rsidR="00E45973" w:rsidRPr="00E45973" w14:paraId="1B562331" w14:textId="77777777" w:rsidTr="00E45973">
        <w:trPr>
          <w:trHeight w:val="246"/>
        </w:trPr>
        <w:tc>
          <w:tcPr>
            <w:cnfStyle w:val="001000000000" w:firstRow="0" w:lastRow="0" w:firstColumn="1" w:lastColumn="0" w:oddVBand="0" w:evenVBand="0" w:oddHBand="0" w:evenHBand="0" w:firstRowFirstColumn="0" w:firstRowLastColumn="0" w:lastRowFirstColumn="0" w:lastRowLastColumn="0"/>
            <w:tcW w:w="5127" w:type="dxa"/>
            <w:noWrap/>
            <w:hideMark/>
          </w:tcPr>
          <w:p w14:paraId="4698CDCA" w14:textId="77777777" w:rsidR="00E45973" w:rsidRPr="00E45973" w:rsidRDefault="00A2229C" w:rsidP="00F56822">
            <w:pPr>
              <w:spacing w:line="360" w:lineRule="auto"/>
              <w:jc w:val="both"/>
              <w:rPr>
                <w:rFonts w:ascii="Times New Roman" w:eastAsia="Times New Roman" w:hAnsi="Times New Roman" w:cs="Times New Roman"/>
                <w:i w:val="0"/>
                <w:sz w:val="24"/>
                <w:szCs w:val="24"/>
              </w:rPr>
            </w:pPr>
            <w:r>
              <w:rPr>
                <w:rFonts w:ascii="Times New Roman" w:eastAsia="Times New Roman" w:hAnsi="Times New Roman" w:cs="Times New Roman"/>
                <w:i w:val="0"/>
                <w:sz w:val="24"/>
                <w:szCs w:val="24"/>
              </w:rPr>
              <w:t xml:space="preserve">Loans </w:t>
            </w:r>
          </w:p>
        </w:tc>
        <w:tc>
          <w:tcPr>
            <w:tcW w:w="2060" w:type="dxa"/>
            <w:noWrap/>
            <w:hideMark/>
          </w:tcPr>
          <w:p w14:paraId="6F1B9EBD" w14:textId="77777777" w:rsidR="00E45973" w:rsidRPr="00E45973" w:rsidRDefault="00E45973"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4137</w:t>
            </w:r>
          </w:p>
        </w:tc>
        <w:tc>
          <w:tcPr>
            <w:tcW w:w="2060" w:type="dxa"/>
            <w:noWrap/>
            <w:hideMark/>
          </w:tcPr>
          <w:p w14:paraId="11A5A921" w14:textId="77777777" w:rsidR="00E45973" w:rsidRPr="00E45973" w:rsidRDefault="00E45973"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4129</w:t>
            </w:r>
          </w:p>
        </w:tc>
      </w:tr>
      <w:tr w:rsidR="00E45973" w:rsidRPr="00E45973" w14:paraId="4D7E5A9E" w14:textId="77777777" w:rsidTr="00E45973">
        <w:trPr>
          <w:cnfStyle w:val="000000100000" w:firstRow="0" w:lastRow="0" w:firstColumn="0" w:lastColumn="0" w:oddVBand="0" w:evenVBand="0" w:oddHBand="1" w:evenHBand="0" w:firstRowFirstColumn="0" w:firstRowLastColumn="0" w:lastRowFirstColumn="0" w:lastRowLastColumn="0"/>
          <w:trHeight w:val="246"/>
        </w:trPr>
        <w:tc>
          <w:tcPr>
            <w:cnfStyle w:val="001000000000" w:firstRow="0" w:lastRow="0" w:firstColumn="1" w:lastColumn="0" w:oddVBand="0" w:evenVBand="0" w:oddHBand="0" w:evenHBand="0" w:firstRowFirstColumn="0" w:firstRowLastColumn="0" w:lastRowFirstColumn="0" w:lastRowLastColumn="0"/>
            <w:tcW w:w="5127" w:type="dxa"/>
            <w:noWrap/>
            <w:hideMark/>
          </w:tcPr>
          <w:p w14:paraId="5290DE39" w14:textId="77777777" w:rsidR="00E45973" w:rsidRPr="00E45973" w:rsidRDefault="00A2229C" w:rsidP="00F56822">
            <w:pPr>
              <w:spacing w:line="360" w:lineRule="auto"/>
              <w:jc w:val="both"/>
              <w:rPr>
                <w:rFonts w:ascii="Times New Roman" w:eastAsia="Times New Roman" w:hAnsi="Times New Roman" w:cs="Times New Roman"/>
                <w:i w:val="0"/>
                <w:sz w:val="24"/>
                <w:szCs w:val="24"/>
              </w:rPr>
            </w:pPr>
            <w:r>
              <w:rPr>
                <w:rFonts w:ascii="Times New Roman" w:eastAsia="Times New Roman" w:hAnsi="Times New Roman" w:cs="Times New Roman"/>
                <w:i w:val="0"/>
                <w:sz w:val="24"/>
                <w:szCs w:val="24"/>
              </w:rPr>
              <w:t>D</w:t>
            </w:r>
            <w:r w:rsidR="00E45973" w:rsidRPr="00E45973">
              <w:rPr>
                <w:rFonts w:ascii="Times New Roman" w:eastAsia="Times New Roman" w:hAnsi="Times New Roman" w:cs="Times New Roman"/>
                <w:i w:val="0"/>
                <w:sz w:val="24"/>
                <w:szCs w:val="24"/>
              </w:rPr>
              <w:t>ebt</w:t>
            </w:r>
          </w:p>
        </w:tc>
        <w:tc>
          <w:tcPr>
            <w:tcW w:w="2060" w:type="dxa"/>
            <w:noWrap/>
            <w:hideMark/>
          </w:tcPr>
          <w:p w14:paraId="1AAA1F3B" w14:textId="77777777" w:rsidR="00E45973" w:rsidRPr="00E45973" w:rsidRDefault="00E45973"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6065</w:t>
            </w:r>
          </w:p>
        </w:tc>
        <w:tc>
          <w:tcPr>
            <w:tcW w:w="2060" w:type="dxa"/>
            <w:noWrap/>
            <w:hideMark/>
          </w:tcPr>
          <w:p w14:paraId="0B7CCAD7" w14:textId="77777777" w:rsidR="00E45973" w:rsidRPr="00E45973" w:rsidRDefault="00E45973"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6520</w:t>
            </w:r>
          </w:p>
        </w:tc>
      </w:tr>
      <w:tr w:rsidR="00E45973" w:rsidRPr="00E45973" w14:paraId="2C1AFA8D" w14:textId="77777777" w:rsidTr="00E45973">
        <w:trPr>
          <w:trHeight w:val="246"/>
        </w:trPr>
        <w:tc>
          <w:tcPr>
            <w:cnfStyle w:val="001000000000" w:firstRow="0" w:lastRow="0" w:firstColumn="1" w:lastColumn="0" w:oddVBand="0" w:evenVBand="0" w:oddHBand="0" w:evenHBand="0" w:firstRowFirstColumn="0" w:firstRowLastColumn="0" w:lastRowFirstColumn="0" w:lastRowLastColumn="0"/>
            <w:tcW w:w="5127" w:type="dxa"/>
            <w:noWrap/>
            <w:hideMark/>
          </w:tcPr>
          <w:p w14:paraId="0367484D" w14:textId="77777777" w:rsidR="00E45973" w:rsidRPr="00E45973" w:rsidRDefault="00E45973" w:rsidP="00F56822">
            <w:pPr>
              <w:spacing w:line="360" w:lineRule="auto"/>
              <w:jc w:val="both"/>
              <w:rPr>
                <w:rFonts w:ascii="Times New Roman" w:eastAsia="Times New Roman" w:hAnsi="Times New Roman" w:cs="Times New Roman"/>
                <w:i w:val="0"/>
                <w:sz w:val="24"/>
                <w:szCs w:val="24"/>
              </w:rPr>
            </w:pPr>
            <w:r w:rsidRPr="00E45973">
              <w:rPr>
                <w:rFonts w:ascii="Times New Roman" w:eastAsia="Times New Roman" w:hAnsi="Times New Roman" w:cs="Times New Roman"/>
                <w:i w:val="0"/>
                <w:sz w:val="24"/>
                <w:szCs w:val="24"/>
              </w:rPr>
              <w:t>Equity</w:t>
            </w:r>
          </w:p>
        </w:tc>
        <w:tc>
          <w:tcPr>
            <w:tcW w:w="2060" w:type="dxa"/>
            <w:noWrap/>
            <w:hideMark/>
          </w:tcPr>
          <w:p w14:paraId="2C4D70D7" w14:textId="77777777" w:rsidR="00E45973" w:rsidRPr="00E45973" w:rsidRDefault="00E45973"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3088</w:t>
            </w:r>
          </w:p>
        </w:tc>
        <w:tc>
          <w:tcPr>
            <w:tcW w:w="2060" w:type="dxa"/>
            <w:noWrap/>
            <w:hideMark/>
          </w:tcPr>
          <w:p w14:paraId="31EEAACB" w14:textId="77777777" w:rsidR="00E45973" w:rsidRPr="00E45973" w:rsidRDefault="00E45973"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2912</w:t>
            </w:r>
          </w:p>
        </w:tc>
      </w:tr>
      <w:tr w:rsidR="00E45973" w:rsidRPr="00E45973" w14:paraId="4EE077F4" w14:textId="77777777" w:rsidTr="00E45973">
        <w:trPr>
          <w:cnfStyle w:val="000000100000" w:firstRow="0" w:lastRow="0" w:firstColumn="0" w:lastColumn="0" w:oddVBand="0" w:evenVBand="0" w:oddHBand="1" w:evenHBand="0" w:firstRowFirstColumn="0" w:firstRowLastColumn="0" w:lastRowFirstColumn="0" w:lastRowLastColumn="0"/>
          <w:trHeight w:val="246"/>
        </w:trPr>
        <w:tc>
          <w:tcPr>
            <w:cnfStyle w:val="001000000000" w:firstRow="0" w:lastRow="0" w:firstColumn="1" w:lastColumn="0" w:oddVBand="0" w:evenVBand="0" w:oddHBand="0" w:evenHBand="0" w:firstRowFirstColumn="0" w:firstRowLastColumn="0" w:lastRowFirstColumn="0" w:lastRowLastColumn="0"/>
            <w:tcW w:w="5127" w:type="dxa"/>
            <w:noWrap/>
            <w:hideMark/>
          </w:tcPr>
          <w:p w14:paraId="220AADAB" w14:textId="77777777" w:rsidR="00E45973" w:rsidRPr="00E45973" w:rsidRDefault="00A2229C" w:rsidP="00F56822">
            <w:pPr>
              <w:spacing w:line="360" w:lineRule="auto"/>
              <w:jc w:val="both"/>
              <w:rPr>
                <w:rFonts w:ascii="Times New Roman" w:eastAsia="Times New Roman" w:hAnsi="Times New Roman" w:cs="Times New Roman"/>
                <w:i w:val="0"/>
                <w:sz w:val="24"/>
                <w:szCs w:val="24"/>
              </w:rPr>
            </w:pPr>
            <w:r>
              <w:rPr>
                <w:rFonts w:ascii="Times New Roman" w:eastAsia="Times New Roman" w:hAnsi="Times New Roman" w:cs="Times New Roman"/>
                <w:i w:val="0"/>
                <w:sz w:val="24"/>
                <w:szCs w:val="24"/>
              </w:rPr>
              <w:t>R</w:t>
            </w:r>
            <w:r w:rsidR="00E45973" w:rsidRPr="00E45973">
              <w:rPr>
                <w:rFonts w:ascii="Times New Roman" w:eastAsia="Times New Roman" w:hAnsi="Times New Roman" w:cs="Times New Roman"/>
                <w:i w:val="0"/>
                <w:sz w:val="24"/>
                <w:szCs w:val="24"/>
              </w:rPr>
              <w:t>atio</w:t>
            </w:r>
          </w:p>
        </w:tc>
        <w:tc>
          <w:tcPr>
            <w:tcW w:w="2060" w:type="dxa"/>
            <w:noWrap/>
            <w:hideMark/>
          </w:tcPr>
          <w:p w14:paraId="0EB546AD" w14:textId="77777777" w:rsidR="00E45973" w:rsidRPr="00E45973" w:rsidRDefault="00E45973"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1.96</w:t>
            </w:r>
          </w:p>
        </w:tc>
        <w:tc>
          <w:tcPr>
            <w:tcW w:w="2060" w:type="dxa"/>
            <w:noWrap/>
            <w:hideMark/>
          </w:tcPr>
          <w:p w14:paraId="5B650E3F" w14:textId="77777777" w:rsidR="00E45973" w:rsidRPr="00E45973" w:rsidRDefault="00E45973"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2.24</w:t>
            </w:r>
          </w:p>
        </w:tc>
      </w:tr>
    </w:tbl>
    <w:p w14:paraId="1466A927" w14:textId="77777777" w:rsidR="00BC2993" w:rsidRPr="00BC2993" w:rsidRDefault="0018047A" w:rsidP="00BC2993">
      <w:pPr>
        <w:spacing w:line="360" w:lineRule="auto"/>
        <w:jc w:val="both"/>
        <w:rPr>
          <w:rFonts w:ascii="Times New Roman" w:hAnsi="Times New Roman" w:cs="Times New Roman"/>
          <w:sz w:val="24"/>
          <w:szCs w:val="24"/>
        </w:rPr>
      </w:pPr>
      <w:r w:rsidRPr="00F56822">
        <w:rPr>
          <w:rFonts w:ascii="Times New Roman" w:hAnsi="Times New Roman" w:cs="Times New Roman"/>
          <w:sz w:val="24"/>
          <w:szCs w:val="24"/>
        </w:rPr>
        <w:t xml:space="preserve">The gearing ratio provides the idea that how much equity the company has to pay its total. </w:t>
      </w:r>
      <w:r w:rsidRPr="00BC2993">
        <w:rPr>
          <w:rFonts w:ascii="Times New Roman" w:hAnsi="Times New Roman" w:cs="Times New Roman"/>
          <w:color w:val="FF0000"/>
          <w:sz w:val="24"/>
          <w:szCs w:val="24"/>
        </w:rPr>
        <w:t xml:space="preserve">A higher than 1 gearing ratio defines the company has higher funding from debt </w:t>
      </w:r>
      <w:r>
        <w:rPr>
          <w:rFonts w:ascii="Times New Roman" w:hAnsi="Times New Roman" w:cs="Times New Roman"/>
          <w:sz w:val="24"/>
          <w:szCs w:val="24"/>
        </w:rPr>
        <w:t>(</w:t>
      </w:r>
      <w:r>
        <w:rPr>
          <w:rFonts w:ascii="Times New Roman" w:hAnsi="Times New Roman" w:cs="Times New Roman"/>
          <w:sz w:val="24"/>
          <w:szCs w:val="24"/>
          <w:shd w:val="clear" w:color="auto" w:fill="FFFFFF"/>
        </w:rPr>
        <w:t xml:space="preserve">Weil, Schipper, &amp; Francis, </w:t>
      </w:r>
      <w:r w:rsidRPr="00FA0681">
        <w:rPr>
          <w:rFonts w:ascii="Times New Roman" w:hAnsi="Times New Roman" w:cs="Times New Roman"/>
          <w:sz w:val="24"/>
          <w:szCs w:val="24"/>
          <w:shd w:val="clear" w:color="auto" w:fill="FFFFFF"/>
        </w:rPr>
        <w:t>2017)</w:t>
      </w:r>
      <w:r w:rsidRPr="00F56822">
        <w:rPr>
          <w:rFonts w:ascii="Times New Roman" w:hAnsi="Times New Roman" w:cs="Times New Roman"/>
          <w:sz w:val="24"/>
          <w:szCs w:val="24"/>
        </w:rPr>
        <w:t xml:space="preserve">. If it is less than 1, the company has higher equity funding. </w:t>
      </w:r>
      <w:r w:rsidRPr="00BC2993">
        <w:rPr>
          <w:rFonts w:ascii="Times New Roman" w:hAnsi="Times New Roman" w:cs="Times New Roman"/>
          <w:color w:val="FF0000"/>
          <w:sz w:val="24"/>
          <w:szCs w:val="24"/>
        </w:rPr>
        <w:t xml:space="preserve">Following the calculation, it can be concluded that the company has higher debt funding because its ratio is greater than 1. </w:t>
      </w:r>
    </w:p>
    <w:p w14:paraId="41740B05" w14:textId="77777777" w:rsidR="00464BD8" w:rsidRPr="00F56822" w:rsidRDefault="0018047A" w:rsidP="00F56822">
      <w:pPr>
        <w:spacing w:line="360" w:lineRule="auto"/>
        <w:jc w:val="both"/>
        <w:rPr>
          <w:rFonts w:ascii="Times New Roman" w:hAnsi="Times New Roman" w:cs="Times New Roman"/>
          <w:sz w:val="24"/>
          <w:szCs w:val="24"/>
        </w:rPr>
      </w:pPr>
      <w:r w:rsidRPr="00F56822">
        <w:rPr>
          <w:rFonts w:ascii="Times New Roman" w:hAnsi="Times New Roman" w:cs="Times New Roman"/>
          <w:sz w:val="24"/>
          <w:szCs w:val="24"/>
        </w:rPr>
        <w:t>Interest coverage ratio</w:t>
      </w:r>
    </w:p>
    <w:tbl>
      <w:tblPr>
        <w:tblStyle w:val="PlainTable5"/>
        <w:tblW w:w="9128" w:type="dxa"/>
        <w:tblLook w:val="04A0" w:firstRow="1" w:lastRow="0" w:firstColumn="1" w:lastColumn="0" w:noHBand="0" w:noVBand="1"/>
      </w:tblPr>
      <w:tblGrid>
        <w:gridCol w:w="4592"/>
        <w:gridCol w:w="2268"/>
        <w:gridCol w:w="2268"/>
      </w:tblGrid>
      <w:tr w:rsidR="00E45973" w:rsidRPr="00E45973" w14:paraId="32164A4B" w14:textId="77777777" w:rsidTr="00E45973">
        <w:trPr>
          <w:cnfStyle w:val="100000000000" w:firstRow="1" w:lastRow="0" w:firstColumn="0" w:lastColumn="0" w:oddVBand="0" w:evenVBand="0" w:oddHBand="0" w:evenHBand="0" w:firstRowFirstColumn="0" w:firstRowLastColumn="0" w:lastRowFirstColumn="0" w:lastRowLastColumn="0"/>
          <w:trHeight w:val="199"/>
        </w:trPr>
        <w:tc>
          <w:tcPr>
            <w:cnfStyle w:val="001000000100" w:firstRow="0" w:lastRow="0" w:firstColumn="1" w:lastColumn="0" w:oddVBand="0" w:evenVBand="0" w:oddHBand="0" w:evenHBand="0" w:firstRowFirstColumn="1" w:firstRowLastColumn="0" w:lastRowFirstColumn="0" w:lastRowLastColumn="0"/>
            <w:tcW w:w="4592" w:type="dxa"/>
            <w:noWrap/>
            <w:hideMark/>
          </w:tcPr>
          <w:p w14:paraId="1BD78E18" w14:textId="77777777" w:rsidR="00E45973" w:rsidRPr="00E45973" w:rsidRDefault="00E45973" w:rsidP="00F56822">
            <w:pPr>
              <w:spacing w:line="360" w:lineRule="auto"/>
              <w:jc w:val="both"/>
              <w:rPr>
                <w:rFonts w:ascii="Times New Roman" w:eastAsia="Times New Roman" w:hAnsi="Times New Roman" w:cs="Times New Roman"/>
                <w:i w:val="0"/>
                <w:sz w:val="24"/>
                <w:szCs w:val="24"/>
              </w:rPr>
            </w:pPr>
          </w:p>
        </w:tc>
        <w:tc>
          <w:tcPr>
            <w:tcW w:w="2268" w:type="dxa"/>
            <w:noWrap/>
            <w:hideMark/>
          </w:tcPr>
          <w:p w14:paraId="3772E8F0" w14:textId="77777777" w:rsidR="00E45973" w:rsidRPr="00E45973" w:rsidRDefault="00E45973"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i w:val="0"/>
                <w:sz w:val="24"/>
                <w:szCs w:val="24"/>
              </w:rPr>
            </w:pPr>
            <w:r w:rsidRPr="00E45973">
              <w:rPr>
                <w:rFonts w:ascii="Times New Roman" w:eastAsia="Times New Roman" w:hAnsi="Times New Roman" w:cs="Times New Roman"/>
                <w:i w:val="0"/>
                <w:sz w:val="24"/>
                <w:szCs w:val="24"/>
              </w:rPr>
              <w:t>2021 (</w:t>
            </w:r>
            <w:r w:rsidRPr="00E45973">
              <w:rPr>
                <w:rFonts w:ascii="Times New Roman" w:hAnsi="Times New Roman" w:cs="Times New Roman"/>
                <w:i w:val="0"/>
                <w:sz w:val="24"/>
                <w:szCs w:val="24"/>
              </w:rPr>
              <w:t>£m)</w:t>
            </w:r>
          </w:p>
        </w:tc>
        <w:tc>
          <w:tcPr>
            <w:tcW w:w="2268" w:type="dxa"/>
            <w:noWrap/>
            <w:hideMark/>
          </w:tcPr>
          <w:p w14:paraId="4E5F1E32" w14:textId="77777777" w:rsidR="00E45973" w:rsidRPr="00E45973" w:rsidRDefault="00E45973"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i w:val="0"/>
                <w:sz w:val="24"/>
                <w:szCs w:val="24"/>
              </w:rPr>
            </w:pPr>
            <w:r w:rsidRPr="00E45973">
              <w:rPr>
                <w:rFonts w:ascii="Times New Roman" w:eastAsia="Times New Roman" w:hAnsi="Times New Roman" w:cs="Times New Roman"/>
                <w:i w:val="0"/>
                <w:sz w:val="24"/>
                <w:szCs w:val="24"/>
              </w:rPr>
              <w:t>2020 (</w:t>
            </w:r>
            <w:r w:rsidRPr="00E45973">
              <w:rPr>
                <w:rFonts w:ascii="Times New Roman" w:hAnsi="Times New Roman" w:cs="Times New Roman"/>
                <w:i w:val="0"/>
                <w:sz w:val="24"/>
                <w:szCs w:val="24"/>
              </w:rPr>
              <w:t>£m)</w:t>
            </w:r>
          </w:p>
        </w:tc>
      </w:tr>
      <w:tr w:rsidR="00E45973" w:rsidRPr="00E45973" w14:paraId="0F194D09" w14:textId="77777777" w:rsidTr="00E45973">
        <w:trPr>
          <w:cnfStyle w:val="000000100000" w:firstRow="0" w:lastRow="0" w:firstColumn="0" w:lastColumn="0" w:oddVBand="0" w:evenVBand="0" w:oddHBand="1" w:evenHBand="0" w:firstRowFirstColumn="0" w:firstRowLastColumn="0" w:lastRowFirstColumn="0" w:lastRowLastColumn="0"/>
          <w:trHeight w:val="199"/>
        </w:trPr>
        <w:tc>
          <w:tcPr>
            <w:cnfStyle w:val="001000000000" w:firstRow="0" w:lastRow="0" w:firstColumn="1" w:lastColumn="0" w:oddVBand="0" w:evenVBand="0" w:oddHBand="0" w:evenHBand="0" w:firstRowFirstColumn="0" w:firstRowLastColumn="0" w:lastRowFirstColumn="0" w:lastRowLastColumn="0"/>
            <w:tcW w:w="4592" w:type="dxa"/>
            <w:noWrap/>
            <w:hideMark/>
          </w:tcPr>
          <w:p w14:paraId="1C2CE8D4" w14:textId="77777777" w:rsidR="00E45973" w:rsidRPr="00E45973" w:rsidRDefault="00A2229C" w:rsidP="00F56822">
            <w:pPr>
              <w:spacing w:line="360" w:lineRule="auto"/>
              <w:jc w:val="both"/>
              <w:rPr>
                <w:rFonts w:ascii="Times New Roman" w:eastAsia="Times New Roman" w:hAnsi="Times New Roman" w:cs="Times New Roman"/>
                <w:i w:val="0"/>
                <w:sz w:val="24"/>
                <w:szCs w:val="24"/>
              </w:rPr>
            </w:pPr>
            <w:r>
              <w:rPr>
                <w:rFonts w:ascii="Times New Roman" w:eastAsia="Times New Roman" w:hAnsi="Times New Roman" w:cs="Times New Roman"/>
                <w:i w:val="0"/>
                <w:sz w:val="24"/>
                <w:szCs w:val="24"/>
              </w:rPr>
              <w:t>EBT</w:t>
            </w:r>
          </w:p>
        </w:tc>
        <w:tc>
          <w:tcPr>
            <w:tcW w:w="2268" w:type="dxa"/>
            <w:noWrap/>
            <w:hideMark/>
          </w:tcPr>
          <w:p w14:paraId="01ECCEBB" w14:textId="77777777" w:rsidR="00E45973" w:rsidRPr="00E45973" w:rsidRDefault="00E45973"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620</w:t>
            </w:r>
          </w:p>
        </w:tc>
        <w:tc>
          <w:tcPr>
            <w:tcW w:w="2268" w:type="dxa"/>
            <w:noWrap/>
            <w:hideMark/>
          </w:tcPr>
          <w:p w14:paraId="74C39ADF" w14:textId="77777777" w:rsidR="00E45973" w:rsidRPr="00E45973" w:rsidRDefault="00E45973"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539</w:t>
            </w:r>
          </w:p>
        </w:tc>
      </w:tr>
      <w:tr w:rsidR="00E45973" w:rsidRPr="00E45973" w14:paraId="6FB90025" w14:textId="77777777" w:rsidTr="00E45973">
        <w:trPr>
          <w:trHeight w:val="199"/>
        </w:trPr>
        <w:tc>
          <w:tcPr>
            <w:cnfStyle w:val="001000000000" w:firstRow="0" w:lastRow="0" w:firstColumn="1" w:lastColumn="0" w:oddVBand="0" w:evenVBand="0" w:oddHBand="0" w:evenHBand="0" w:firstRowFirstColumn="0" w:firstRowLastColumn="0" w:lastRowFirstColumn="0" w:lastRowLastColumn="0"/>
            <w:tcW w:w="4592" w:type="dxa"/>
            <w:noWrap/>
            <w:hideMark/>
          </w:tcPr>
          <w:p w14:paraId="58AD0B97" w14:textId="77777777" w:rsidR="00E45973" w:rsidRPr="00E45973" w:rsidRDefault="00A2229C" w:rsidP="00F56822">
            <w:pPr>
              <w:spacing w:line="360" w:lineRule="auto"/>
              <w:jc w:val="both"/>
              <w:rPr>
                <w:rFonts w:ascii="Times New Roman" w:eastAsia="Times New Roman" w:hAnsi="Times New Roman" w:cs="Times New Roman"/>
                <w:i w:val="0"/>
                <w:sz w:val="24"/>
                <w:szCs w:val="24"/>
              </w:rPr>
            </w:pPr>
            <w:r>
              <w:rPr>
                <w:rFonts w:ascii="Times New Roman" w:eastAsia="Times New Roman" w:hAnsi="Times New Roman" w:cs="Times New Roman"/>
                <w:i w:val="0"/>
                <w:sz w:val="24"/>
                <w:szCs w:val="24"/>
              </w:rPr>
              <w:t xml:space="preserve">Interest </w:t>
            </w:r>
          </w:p>
        </w:tc>
        <w:tc>
          <w:tcPr>
            <w:tcW w:w="2268" w:type="dxa"/>
            <w:noWrap/>
            <w:hideMark/>
          </w:tcPr>
          <w:p w14:paraId="01A277FA" w14:textId="77777777" w:rsidR="00E45973" w:rsidRPr="00E45973" w:rsidRDefault="00E45973"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226</w:t>
            </w:r>
          </w:p>
        </w:tc>
        <w:tc>
          <w:tcPr>
            <w:tcW w:w="2268" w:type="dxa"/>
            <w:noWrap/>
            <w:hideMark/>
          </w:tcPr>
          <w:p w14:paraId="50E1564F" w14:textId="77777777" w:rsidR="00E45973" w:rsidRPr="00E45973" w:rsidRDefault="00E45973"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181</w:t>
            </w:r>
          </w:p>
        </w:tc>
      </w:tr>
      <w:tr w:rsidR="00E45973" w:rsidRPr="00E45973" w14:paraId="2F570A08" w14:textId="77777777" w:rsidTr="00E45973">
        <w:trPr>
          <w:cnfStyle w:val="000000100000" w:firstRow="0" w:lastRow="0" w:firstColumn="0" w:lastColumn="0" w:oddVBand="0" w:evenVBand="0" w:oddHBand="1" w:evenHBand="0" w:firstRowFirstColumn="0" w:firstRowLastColumn="0" w:lastRowFirstColumn="0" w:lastRowLastColumn="0"/>
          <w:trHeight w:val="199"/>
        </w:trPr>
        <w:tc>
          <w:tcPr>
            <w:cnfStyle w:val="001000000000" w:firstRow="0" w:lastRow="0" w:firstColumn="1" w:lastColumn="0" w:oddVBand="0" w:evenVBand="0" w:oddHBand="0" w:evenHBand="0" w:firstRowFirstColumn="0" w:firstRowLastColumn="0" w:lastRowFirstColumn="0" w:lastRowLastColumn="0"/>
            <w:tcW w:w="4592" w:type="dxa"/>
            <w:noWrap/>
            <w:hideMark/>
          </w:tcPr>
          <w:p w14:paraId="274782E1" w14:textId="77777777" w:rsidR="00E45973" w:rsidRPr="00E45973" w:rsidRDefault="00A2229C" w:rsidP="00F56822">
            <w:pPr>
              <w:spacing w:line="360" w:lineRule="auto"/>
              <w:jc w:val="both"/>
              <w:rPr>
                <w:rFonts w:ascii="Times New Roman" w:eastAsia="Times New Roman" w:hAnsi="Times New Roman" w:cs="Times New Roman"/>
                <w:i w:val="0"/>
                <w:sz w:val="24"/>
                <w:szCs w:val="24"/>
              </w:rPr>
            </w:pPr>
            <w:r>
              <w:rPr>
                <w:rFonts w:ascii="Times New Roman" w:eastAsia="Times New Roman" w:hAnsi="Times New Roman" w:cs="Times New Roman"/>
                <w:i w:val="0"/>
                <w:sz w:val="24"/>
                <w:szCs w:val="24"/>
              </w:rPr>
              <w:t>R</w:t>
            </w:r>
            <w:r w:rsidR="00E45973" w:rsidRPr="00E45973">
              <w:rPr>
                <w:rFonts w:ascii="Times New Roman" w:eastAsia="Times New Roman" w:hAnsi="Times New Roman" w:cs="Times New Roman"/>
                <w:i w:val="0"/>
                <w:sz w:val="24"/>
                <w:szCs w:val="24"/>
              </w:rPr>
              <w:t>atio</w:t>
            </w:r>
          </w:p>
        </w:tc>
        <w:tc>
          <w:tcPr>
            <w:tcW w:w="2268" w:type="dxa"/>
            <w:noWrap/>
            <w:hideMark/>
          </w:tcPr>
          <w:p w14:paraId="7D74B9E4" w14:textId="77777777" w:rsidR="00E45973" w:rsidRPr="00E45973" w:rsidRDefault="00E45973"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2.74</w:t>
            </w:r>
          </w:p>
        </w:tc>
        <w:tc>
          <w:tcPr>
            <w:tcW w:w="2268" w:type="dxa"/>
            <w:noWrap/>
            <w:hideMark/>
          </w:tcPr>
          <w:p w14:paraId="020C5CF6" w14:textId="77777777" w:rsidR="00E45973" w:rsidRPr="00E45973" w:rsidRDefault="00E45973"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5973">
              <w:rPr>
                <w:rFonts w:ascii="Times New Roman" w:eastAsia="Times New Roman" w:hAnsi="Times New Roman" w:cs="Times New Roman"/>
                <w:sz w:val="24"/>
                <w:szCs w:val="24"/>
              </w:rPr>
              <w:t>2.98</w:t>
            </w:r>
          </w:p>
        </w:tc>
      </w:tr>
    </w:tbl>
    <w:p w14:paraId="3928A562" w14:textId="77777777" w:rsidR="00BC2993" w:rsidRPr="00BC2993" w:rsidRDefault="0018047A" w:rsidP="00F56822">
      <w:pPr>
        <w:spacing w:line="360" w:lineRule="auto"/>
        <w:jc w:val="both"/>
        <w:rPr>
          <w:rFonts w:ascii="Times New Roman" w:hAnsi="Times New Roman" w:cs="Times New Roman"/>
          <w:color w:val="FF0000"/>
          <w:sz w:val="24"/>
          <w:szCs w:val="24"/>
        </w:rPr>
      </w:pPr>
      <w:r w:rsidRPr="00BC2993">
        <w:rPr>
          <w:rFonts w:ascii="Times New Roman" w:hAnsi="Times New Roman" w:cs="Times New Roman"/>
          <w:color w:val="FF0000"/>
          <w:sz w:val="24"/>
          <w:szCs w:val="24"/>
        </w:rPr>
        <w:t>The interest coverage ratio is calculated to get an idea about the company to pay interest amount generated from debt. A higher than 1 ratio will define the company's ability to pay interest but less than 1 represents the opposite. Following the calculation, it can be concluded that the company has sufficient income for paying the interest.</w:t>
      </w:r>
    </w:p>
    <w:p w14:paraId="675D6E3A" w14:textId="77777777" w:rsidR="00464BD8" w:rsidRPr="00CB7759" w:rsidRDefault="0018047A" w:rsidP="00F56822">
      <w:pPr>
        <w:spacing w:line="360" w:lineRule="auto"/>
        <w:jc w:val="both"/>
        <w:rPr>
          <w:rFonts w:ascii="Times New Roman" w:hAnsi="Times New Roman" w:cs="Times New Roman"/>
          <w:b/>
          <w:sz w:val="32"/>
          <w:szCs w:val="24"/>
        </w:rPr>
      </w:pPr>
      <w:r w:rsidRPr="00CB7759">
        <w:rPr>
          <w:rFonts w:ascii="Times New Roman" w:hAnsi="Times New Roman" w:cs="Times New Roman"/>
          <w:b/>
          <w:sz w:val="32"/>
          <w:szCs w:val="24"/>
        </w:rPr>
        <w:t>Conclusion</w:t>
      </w:r>
    </w:p>
    <w:p w14:paraId="065A87CE" w14:textId="77777777" w:rsidR="0092756C" w:rsidRPr="00F56822" w:rsidRDefault="0018047A" w:rsidP="00F56822">
      <w:pPr>
        <w:spacing w:line="360" w:lineRule="auto"/>
        <w:jc w:val="both"/>
        <w:rPr>
          <w:rFonts w:ascii="Times New Roman" w:hAnsi="Times New Roman" w:cs="Times New Roman"/>
          <w:sz w:val="24"/>
          <w:szCs w:val="24"/>
        </w:rPr>
      </w:pPr>
      <w:r w:rsidRPr="00F56822">
        <w:rPr>
          <w:rFonts w:ascii="Times New Roman" w:hAnsi="Times New Roman" w:cs="Times New Roman"/>
          <w:sz w:val="24"/>
          <w:szCs w:val="24"/>
        </w:rPr>
        <w:t>The accounting process is essential for the business organization. Wales Plc following the accounting process prepared its profit and loss account and its balance sheet for the year-end. Because this statement provides an idea to the company about the profit of the company and the financial position of the company. On the other hand, by analyzing the ratio of the company Sweet Plc compared its performance with two years and measured its performance using two years of financial information.</w:t>
      </w:r>
    </w:p>
    <w:p w14:paraId="5A18B06B" w14:textId="77777777" w:rsidR="00464BD8" w:rsidRPr="00F56822" w:rsidRDefault="00464BD8" w:rsidP="00F56822">
      <w:pPr>
        <w:spacing w:line="360" w:lineRule="auto"/>
        <w:jc w:val="both"/>
        <w:rPr>
          <w:rFonts w:ascii="Times New Roman" w:hAnsi="Times New Roman" w:cs="Times New Roman"/>
          <w:sz w:val="24"/>
          <w:szCs w:val="24"/>
        </w:rPr>
      </w:pPr>
    </w:p>
    <w:p w14:paraId="0034D6C3" w14:textId="77777777" w:rsidR="00A976F1" w:rsidRDefault="00A976F1" w:rsidP="0006055F">
      <w:pPr>
        <w:spacing w:line="360" w:lineRule="auto"/>
        <w:jc w:val="both"/>
        <w:rPr>
          <w:rFonts w:ascii="Times New Roman" w:hAnsi="Times New Roman" w:cs="Times New Roman"/>
          <w:b/>
          <w:sz w:val="32"/>
          <w:szCs w:val="24"/>
        </w:rPr>
      </w:pPr>
    </w:p>
    <w:p w14:paraId="061F9ACF" w14:textId="77777777" w:rsidR="0006055F" w:rsidRPr="007B6994" w:rsidRDefault="0018047A" w:rsidP="0006055F">
      <w:pPr>
        <w:spacing w:line="360" w:lineRule="auto"/>
        <w:jc w:val="both"/>
        <w:rPr>
          <w:rFonts w:ascii="Times New Roman" w:hAnsi="Times New Roman" w:cs="Times New Roman"/>
          <w:sz w:val="32"/>
          <w:szCs w:val="24"/>
        </w:rPr>
      </w:pPr>
      <w:r w:rsidRPr="007B6994">
        <w:rPr>
          <w:rFonts w:ascii="Times New Roman" w:hAnsi="Times New Roman" w:cs="Times New Roman"/>
          <w:b/>
          <w:sz w:val="32"/>
          <w:szCs w:val="24"/>
        </w:rPr>
        <w:t xml:space="preserve">References </w:t>
      </w:r>
    </w:p>
    <w:p w14:paraId="0582B1E0" w14:textId="77777777" w:rsidR="0006055F" w:rsidRPr="00FA0681" w:rsidRDefault="0018047A" w:rsidP="0006055F">
      <w:pPr>
        <w:spacing w:line="360" w:lineRule="auto"/>
        <w:jc w:val="both"/>
        <w:rPr>
          <w:rFonts w:ascii="Times New Roman" w:hAnsi="Times New Roman" w:cs="Times New Roman"/>
          <w:sz w:val="24"/>
          <w:szCs w:val="24"/>
          <w:shd w:val="clear" w:color="auto" w:fill="FFFFFF"/>
        </w:rPr>
      </w:pPr>
      <w:r w:rsidRPr="00FA0681">
        <w:rPr>
          <w:rFonts w:ascii="Times New Roman" w:hAnsi="Times New Roman" w:cs="Times New Roman"/>
          <w:sz w:val="24"/>
          <w:szCs w:val="24"/>
          <w:shd w:val="clear" w:color="auto" w:fill="FFFFFF"/>
        </w:rPr>
        <w:t>Edmonds, T. P., Edmonds, C. T., Edmonds, M. A., Edmonds, J. E., &amp; Olds, P. R. (2021). </w:t>
      </w:r>
      <w:r w:rsidRPr="00FA0681">
        <w:rPr>
          <w:rFonts w:ascii="Times New Roman" w:hAnsi="Times New Roman" w:cs="Times New Roman"/>
          <w:i/>
          <w:iCs/>
          <w:sz w:val="24"/>
          <w:szCs w:val="24"/>
          <w:shd w:val="clear" w:color="auto" w:fill="FFFFFF"/>
        </w:rPr>
        <w:t>Fundamental financial accounting concepts</w:t>
      </w:r>
      <w:r w:rsidRPr="00FA0681">
        <w:rPr>
          <w:rFonts w:ascii="Times New Roman" w:hAnsi="Times New Roman" w:cs="Times New Roman"/>
          <w:sz w:val="24"/>
          <w:szCs w:val="24"/>
          <w:shd w:val="clear" w:color="auto" w:fill="FFFFFF"/>
        </w:rPr>
        <w:t>. McGraw-Hill.</w:t>
      </w:r>
    </w:p>
    <w:p w14:paraId="01EE827B" w14:textId="77777777" w:rsidR="0006055F" w:rsidRPr="00FA0681" w:rsidRDefault="0018047A" w:rsidP="0006055F">
      <w:pPr>
        <w:spacing w:line="360" w:lineRule="auto"/>
        <w:jc w:val="both"/>
        <w:rPr>
          <w:rFonts w:ascii="Times New Roman" w:hAnsi="Times New Roman" w:cs="Times New Roman"/>
          <w:sz w:val="24"/>
          <w:szCs w:val="24"/>
          <w:shd w:val="clear" w:color="auto" w:fill="FFFFFF"/>
        </w:rPr>
      </w:pPr>
      <w:r w:rsidRPr="00FA0681">
        <w:rPr>
          <w:rFonts w:ascii="Times New Roman" w:hAnsi="Times New Roman" w:cs="Times New Roman"/>
          <w:sz w:val="24"/>
          <w:szCs w:val="24"/>
          <w:shd w:val="clear" w:color="auto" w:fill="FFFFFF"/>
        </w:rPr>
        <w:t>Flynn, D., &amp; Koornhof, C. (2015). </w:t>
      </w:r>
      <w:r w:rsidRPr="00FA0681">
        <w:rPr>
          <w:rFonts w:ascii="Times New Roman" w:hAnsi="Times New Roman" w:cs="Times New Roman"/>
          <w:i/>
          <w:iCs/>
          <w:sz w:val="24"/>
          <w:szCs w:val="24"/>
          <w:shd w:val="clear" w:color="auto" w:fill="FFFFFF"/>
        </w:rPr>
        <w:t>Fundamental accounting</w:t>
      </w:r>
      <w:r w:rsidRPr="00FA0681">
        <w:rPr>
          <w:rFonts w:ascii="Times New Roman" w:hAnsi="Times New Roman" w:cs="Times New Roman"/>
          <w:sz w:val="24"/>
          <w:szCs w:val="24"/>
          <w:shd w:val="clear" w:color="auto" w:fill="FFFFFF"/>
        </w:rPr>
        <w:t>. Juta and Company Ltd.</w:t>
      </w:r>
    </w:p>
    <w:p w14:paraId="36105A67" w14:textId="77777777" w:rsidR="0006055F" w:rsidRPr="00FA0681" w:rsidRDefault="0018047A" w:rsidP="0006055F">
      <w:pPr>
        <w:spacing w:line="360" w:lineRule="auto"/>
        <w:jc w:val="both"/>
        <w:rPr>
          <w:rFonts w:ascii="Times New Roman" w:hAnsi="Times New Roman" w:cs="Times New Roman"/>
          <w:sz w:val="24"/>
          <w:szCs w:val="24"/>
          <w:shd w:val="clear" w:color="auto" w:fill="FFFFFF"/>
        </w:rPr>
      </w:pPr>
      <w:r w:rsidRPr="00FA0681">
        <w:rPr>
          <w:rFonts w:ascii="Times New Roman" w:hAnsi="Times New Roman" w:cs="Times New Roman"/>
          <w:sz w:val="24"/>
          <w:szCs w:val="24"/>
          <w:shd w:val="clear" w:color="auto" w:fill="FFFFFF"/>
        </w:rPr>
        <w:t>Henderson, S., Peirson, G., Herbohn, K., &amp; Howieson, B. (2015). </w:t>
      </w:r>
      <w:r w:rsidRPr="00FA0681">
        <w:rPr>
          <w:rFonts w:ascii="Times New Roman" w:hAnsi="Times New Roman" w:cs="Times New Roman"/>
          <w:i/>
          <w:iCs/>
          <w:sz w:val="24"/>
          <w:szCs w:val="24"/>
          <w:shd w:val="clear" w:color="auto" w:fill="FFFFFF"/>
        </w:rPr>
        <w:t>Issues in financial accounting</w:t>
      </w:r>
      <w:r w:rsidRPr="00FA0681">
        <w:rPr>
          <w:rFonts w:ascii="Times New Roman" w:hAnsi="Times New Roman" w:cs="Times New Roman"/>
          <w:sz w:val="24"/>
          <w:szCs w:val="24"/>
          <w:shd w:val="clear" w:color="auto" w:fill="FFFFFF"/>
        </w:rPr>
        <w:t>. Pearson Higher Education AU.</w:t>
      </w:r>
    </w:p>
    <w:p w14:paraId="2C69039A" w14:textId="77777777" w:rsidR="0006055F" w:rsidRPr="00FA0681" w:rsidRDefault="0018047A" w:rsidP="0006055F">
      <w:pPr>
        <w:spacing w:line="360" w:lineRule="auto"/>
        <w:jc w:val="both"/>
        <w:rPr>
          <w:rFonts w:ascii="Times New Roman" w:hAnsi="Times New Roman" w:cs="Times New Roman"/>
          <w:sz w:val="24"/>
          <w:szCs w:val="24"/>
          <w:shd w:val="clear" w:color="auto" w:fill="FFFFFF"/>
        </w:rPr>
      </w:pPr>
      <w:r w:rsidRPr="00FA0681">
        <w:rPr>
          <w:rFonts w:ascii="Times New Roman" w:hAnsi="Times New Roman" w:cs="Times New Roman"/>
          <w:sz w:val="24"/>
          <w:szCs w:val="24"/>
          <w:shd w:val="clear" w:color="auto" w:fill="FFFFFF"/>
        </w:rPr>
        <w:t>Hopwood, A. G. (2016). Understanding financial accounting practice. </w:t>
      </w:r>
      <w:r w:rsidRPr="00FA0681">
        <w:rPr>
          <w:rFonts w:ascii="Times New Roman" w:hAnsi="Times New Roman" w:cs="Times New Roman"/>
          <w:i/>
          <w:iCs/>
          <w:sz w:val="24"/>
          <w:szCs w:val="24"/>
          <w:shd w:val="clear" w:color="auto" w:fill="FFFFFF"/>
        </w:rPr>
        <w:t>Accounting, Organizations and Society</w:t>
      </w:r>
      <w:r w:rsidRPr="00FA0681">
        <w:rPr>
          <w:rFonts w:ascii="Times New Roman" w:hAnsi="Times New Roman" w:cs="Times New Roman"/>
          <w:sz w:val="24"/>
          <w:szCs w:val="24"/>
          <w:shd w:val="clear" w:color="auto" w:fill="FFFFFF"/>
        </w:rPr>
        <w:t>, </w:t>
      </w:r>
      <w:r w:rsidRPr="00FA0681">
        <w:rPr>
          <w:rFonts w:ascii="Times New Roman" w:hAnsi="Times New Roman" w:cs="Times New Roman"/>
          <w:i/>
          <w:iCs/>
          <w:sz w:val="24"/>
          <w:szCs w:val="24"/>
          <w:shd w:val="clear" w:color="auto" w:fill="FFFFFF"/>
        </w:rPr>
        <w:t>25</w:t>
      </w:r>
      <w:r w:rsidRPr="00FA0681">
        <w:rPr>
          <w:rFonts w:ascii="Times New Roman" w:hAnsi="Times New Roman" w:cs="Times New Roman"/>
          <w:sz w:val="24"/>
          <w:szCs w:val="24"/>
          <w:shd w:val="clear" w:color="auto" w:fill="FFFFFF"/>
        </w:rPr>
        <w:t>(8), 763-766.</w:t>
      </w:r>
    </w:p>
    <w:p w14:paraId="53BBF340" w14:textId="77777777" w:rsidR="0006055F" w:rsidRPr="00FA0681" w:rsidRDefault="0018047A" w:rsidP="0006055F">
      <w:pPr>
        <w:spacing w:line="360" w:lineRule="auto"/>
        <w:jc w:val="both"/>
        <w:rPr>
          <w:rFonts w:ascii="Times New Roman" w:hAnsi="Times New Roman" w:cs="Times New Roman"/>
          <w:sz w:val="24"/>
          <w:szCs w:val="24"/>
        </w:rPr>
      </w:pPr>
      <w:r w:rsidRPr="00FA0681">
        <w:rPr>
          <w:rFonts w:ascii="Times New Roman" w:hAnsi="Times New Roman" w:cs="Times New Roman"/>
          <w:sz w:val="24"/>
          <w:szCs w:val="24"/>
          <w:shd w:val="clear" w:color="auto" w:fill="FFFFFF"/>
        </w:rPr>
        <w:t>Libby, R., Short, D., &amp; Libby, P. (2014). </w:t>
      </w:r>
      <w:r w:rsidRPr="00FA0681">
        <w:rPr>
          <w:rFonts w:ascii="Times New Roman" w:hAnsi="Times New Roman" w:cs="Times New Roman"/>
          <w:i/>
          <w:iCs/>
          <w:sz w:val="24"/>
          <w:szCs w:val="24"/>
          <w:shd w:val="clear" w:color="auto" w:fill="FFFFFF"/>
        </w:rPr>
        <w:t>EBOOK: Financial Accounting</w:t>
      </w:r>
      <w:r w:rsidRPr="00FA0681">
        <w:rPr>
          <w:rFonts w:ascii="Times New Roman" w:hAnsi="Times New Roman" w:cs="Times New Roman"/>
          <w:sz w:val="24"/>
          <w:szCs w:val="24"/>
          <w:shd w:val="clear" w:color="auto" w:fill="FFFFFF"/>
        </w:rPr>
        <w:t>. McGraw Hill.</w:t>
      </w:r>
    </w:p>
    <w:p w14:paraId="6C6FC2F4" w14:textId="77777777" w:rsidR="0006055F" w:rsidRPr="00FA0681" w:rsidRDefault="0018047A" w:rsidP="0006055F">
      <w:pPr>
        <w:spacing w:line="360" w:lineRule="auto"/>
        <w:jc w:val="both"/>
        <w:rPr>
          <w:rFonts w:ascii="Times New Roman" w:hAnsi="Times New Roman" w:cs="Times New Roman"/>
          <w:sz w:val="24"/>
          <w:szCs w:val="24"/>
          <w:shd w:val="clear" w:color="auto" w:fill="FFFFFF"/>
        </w:rPr>
      </w:pPr>
      <w:r w:rsidRPr="00FA0681">
        <w:rPr>
          <w:rFonts w:ascii="Times New Roman" w:hAnsi="Times New Roman" w:cs="Times New Roman"/>
          <w:sz w:val="24"/>
          <w:szCs w:val="24"/>
          <w:shd w:val="clear" w:color="auto" w:fill="FFFFFF"/>
        </w:rPr>
        <w:t>Turtle, H. J., &amp; Wang, K. (2017). The value in fundamental accounting information. </w:t>
      </w:r>
      <w:r w:rsidRPr="00FA0681">
        <w:rPr>
          <w:rFonts w:ascii="Times New Roman" w:hAnsi="Times New Roman" w:cs="Times New Roman"/>
          <w:i/>
          <w:iCs/>
          <w:sz w:val="24"/>
          <w:szCs w:val="24"/>
          <w:shd w:val="clear" w:color="auto" w:fill="FFFFFF"/>
        </w:rPr>
        <w:t>Journal of Financial Research</w:t>
      </w:r>
      <w:r w:rsidRPr="00FA0681">
        <w:rPr>
          <w:rFonts w:ascii="Times New Roman" w:hAnsi="Times New Roman" w:cs="Times New Roman"/>
          <w:sz w:val="24"/>
          <w:szCs w:val="24"/>
          <w:shd w:val="clear" w:color="auto" w:fill="FFFFFF"/>
        </w:rPr>
        <w:t>, </w:t>
      </w:r>
      <w:r w:rsidRPr="00FA0681">
        <w:rPr>
          <w:rFonts w:ascii="Times New Roman" w:hAnsi="Times New Roman" w:cs="Times New Roman"/>
          <w:i/>
          <w:iCs/>
          <w:sz w:val="24"/>
          <w:szCs w:val="24"/>
          <w:shd w:val="clear" w:color="auto" w:fill="FFFFFF"/>
        </w:rPr>
        <w:t>40</w:t>
      </w:r>
      <w:r w:rsidRPr="00FA0681">
        <w:rPr>
          <w:rFonts w:ascii="Times New Roman" w:hAnsi="Times New Roman" w:cs="Times New Roman"/>
          <w:sz w:val="24"/>
          <w:szCs w:val="24"/>
          <w:shd w:val="clear" w:color="auto" w:fill="FFFFFF"/>
        </w:rPr>
        <w:t>(1), 113-140.</w:t>
      </w:r>
    </w:p>
    <w:p w14:paraId="1696E947" w14:textId="77777777" w:rsidR="0006055F" w:rsidRPr="00FA0681" w:rsidRDefault="0018047A" w:rsidP="0006055F">
      <w:pPr>
        <w:spacing w:line="360" w:lineRule="auto"/>
        <w:jc w:val="both"/>
        <w:rPr>
          <w:rFonts w:ascii="Times New Roman" w:hAnsi="Times New Roman" w:cs="Times New Roman"/>
          <w:sz w:val="24"/>
          <w:szCs w:val="24"/>
          <w:shd w:val="clear" w:color="auto" w:fill="FFFFFF"/>
        </w:rPr>
      </w:pPr>
      <w:r w:rsidRPr="00FA0681">
        <w:rPr>
          <w:rFonts w:ascii="Times New Roman" w:hAnsi="Times New Roman" w:cs="Times New Roman"/>
          <w:sz w:val="24"/>
          <w:szCs w:val="24"/>
          <w:shd w:val="clear" w:color="auto" w:fill="FFFFFF"/>
        </w:rPr>
        <w:t>Warren, C. S., Jonick, C., &amp; Schneider, J. (2020). </w:t>
      </w:r>
      <w:r w:rsidRPr="00FA0681">
        <w:rPr>
          <w:rFonts w:ascii="Times New Roman" w:hAnsi="Times New Roman" w:cs="Times New Roman"/>
          <w:i/>
          <w:iCs/>
          <w:sz w:val="24"/>
          <w:szCs w:val="24"/>
          <w:shd w:val="clear" w:color="auto" w:fill="FFFFFF"/>
        </w:rPr>
        <w:t>Financial accounting</w:t>
      </w:r>
      <w:r w:rsidRPr="00FA0681">
        <w:rPr>
          <w:rFonts w:ascii="Times New Roman" w:hAnsi="Times New Roman" w:cs="Times New Roman"/>
          <w:sz w:val="24"/>
          <w:szCs w:val="24"/>
          <w:shd w:val="clear" w:color="auto" w:fill="FFFFFF"/>
        </w:rPr>
        <w:t>. Cengage Learning.</w:t>
      </w:r>
    </w:p>
    <w:p w14:paraId="36800C28" w14:textId="77777777" w:rsidR="0006055F" w:rsidRPr="00FA0681" w:rsidRDefault="0018047A" w:rsidP="0006055F">
      <w:pPr>
        <w:spacing w:line="360" w:lineRule="auto"/>
        <w:jc w:val="both"/>
        <w:rPr>
          <w:rFonts w:ascii="Times New Roman" w:hAnsi="Times New Roman" w:cs="Times New Roman"/>
          <w:sz w:val="24"/>
          <w:szCs w:val="24"/>
          <w:shd w:val="clear" w:color="auto" w:fill="FFFFFF"/>
        </w:rPr>
      </w:pPr>
      <w:r w:rsidRPr="00FA0681">
        <w:rPr>
          <w:rFonts w:ascii="Times New Roman" w:hAnsi="Times New Roman" w:cs="Times New Roman"/>
          <w:sz w:val="24"/>
          <w:szCs w:val="24"/>
          <w:shd w:val="clear" w:color="auto" w:fill="FFFFFF"/>
        </w:rPr>
        <w:t>Weil, R. L., Schipper, K., &amp; Francis, J. (2017). </w:t>
      </w:r>
      <w:r w:rsidRPr="00FA0681">
        <w:rPr>
          <w:rFonts w:ascii="Times New Roman" w:hAnsi="Times New Roman" w:cs="Times New Roman"/>
          <w:i/>
          <w:iCs/>
          <w:sz w:val="24"/>
          <w:szCs w:val="24"/>
          <w:shd w:val="clear" w:color="auto" w:fill="FFFFFF"/>
        </w:rPr>
        <w:t>Financial accounting: an introduction to concepts, methods and uses</w:t>
      </w:r>
      <w:r w:rsidRPr="00FA0681">
        <w:rPr>
          <w:rFonts w:ascii="Times New Roman" w:hAnsi="Times New Roman" w:cs="Times New Roman"/>
          <w:sz w:val="24"/>
          <w:szCs w:val="24"/>
          <w:shd w:val="clear" w:color="auto" w:fill="FFFFFF"/>
        </w:rPr>
        <w:t>. Cengage Learning.</w:t>
      </w:r>
    </w:p>
    <w:p w14:paraId="695F1952" w14:textId="77777777" w:rsidR="00A23BF1" w:rsidRPr="00F56822" w:rsidRDefault="00A23BF1" w:rsidP="00F56822">
      <w:pPr>
        <w:spacing w:line="360" w:lineRule="auto"/>
        <w:jc w:val="both"/>
        <w:rPr>
          <w:rFonts w:ascii="Times New Roman" w:hAnsi="Times New Roman" w:cs="Times New Roman"/>
          <w:sz w:val="24"/>
          <w:szCs w:val="24"/>
        </w:rPr>
      </w:pPr>
    </w:p>
    <w:sectPr w:rsidR="00A23BF1" w:rsidRPr="00F56822">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8B12B0" w14:textId="77777777" w:rsidR="00EA62B4" w:rsidRDefault="00EA62B4">
      <w:pPr>
        <w:spacing w:after="0" w:line="240" w:lineRule="auto"/>
      </w:pPr>
      <w:r>
        <w:separator/>
      </w:r>
    </w:p>
  </w:endnote>
  <w:endnote w:type="continuationSeparator" w:id="0">
    <w:p w14:paraId="5E478761" w14:textId="77777777" w:rsidR="00EA62B4" w:rsidRDefault="00EA62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324354" w14:textId="77777777" w:rsidR="00A27D67" w:rsidRDefault="00A27D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8233584"/>
      <w:docPartObj>
        <w:docPartGallery w:val="Page Numbers (Bottom of Page)"/>
        <w:docPartUnique/>
      </w:docPartObj>
    </w:sdtPr>
    <w:sdtEndPr>
      <w:rPr>
        <w:noProof/>
      </w:rPr>
    </w:sdtEndPr>
    <w:sdtContent>
      <w:p w14:paraId="6DA96272" w14:textId="77777777" w:rsidR="00A27D67" w:rsidRDefault="0018047A">
        <w:pPr>
          <w:pStyle w:val="Footer"/>
          <w:jc w:val="center"/>
        </w:pPr>
        <w:r>
          <w:fldChar w:fldCharType="begin"/>
        </w:r>
        <w:r>
          <w:instrText xml:space="preserve"> PAGE   \* MERGEFORMAT </w:instrText>
        </w:r>
        <w:r>
          <w:fldChar w:fldCharType="separate"/>
        </w:r>
        <w:r w:rsidR="0090087A">
          <w:rPr>
            <w:noProof/>
          </w:rPr>
          <w:t>4</w:t>
        </w:r>
        <w:r>
          <w:rPr>
            <w:noProof/>
          </w:rPr>
          <w:fldChar w:fldCharType="end"/>
        </w:r>
      </w:p>
    </w:sdtContent>
  </w:sdt>
  <w:p w14:paraId="1632929F" w14:textId="77777777" w:rsidR="00A27D67" w:rsidRDefault="00A27D6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F8ACE4" w14:textId="77777777" w:rsidR="00A27D67" w:rsidRDefault="00A27D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22A40A" w14:textId="77777777" w:rsidR="00EA62B4" w:rsidRDefault="00EA62B4">
      <w:pPr>
        <w:spacing w:after="0" w:line="240" w:lineRule="auto"/>
      </w:pPr>
      <w:r>
        <w:separator/>
      </w:r>
    </w:p>
  </w:footnote>
  <w:footnote w:type="continuationSeparator" w:id="0">
    <w:p w14:paraId="56B2998F" w14:textId="77777777" w:rsidR="00EA62B4" w:rsidRDefault="00EA62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C7257B" w14:textId="77777777" w:rsidR="00A27D67" w:rsidRDefault="00A27D6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3847C8" w14:textId="77777777" w:rsidR="00A27D67" w:rsidRDefault="00A27D6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B8023F" w14:textId="77777777" w:rsidR="00A27D67" w:rsidRDefault="00A27D6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4BD8"/>
    <w:rsid w:val="0004005F"/>
    <w:rsid w:val="0006055F"/>
    <w:rsid w:val="0016139D"/>
    <w:rsid w:val="0018047A"/>
    <w:rsid w:val="001B46CD"/>
    <w:rsid w:val="00231124"/>
    <w:rsid w:val="0025140A"/>
    <w:rsid w:val="00296802"/>
    <w:rsid w:val="004310A6"/>
    <w:rsid w:val="00464BD8"/>
    <w:rsid w:val="005B7E6D"/>
    <w:rsid w:val="00687CF8"/>
    <w:rsid w:val="00774AD4"/>
    <w:rsid w:val="00791B88"/>
    <w:rsid w:val="007B6994"/>
    <w:rsid w:val="00856BED"/>
    <w:rsid w:val="0090087A"/>
    <w:rsid w:val="0092756C"/>
    <w:rsid w:val="009D028F"/>
    <w:rsid w:val="00A03250"/>
    <w:rsid w:val="00A2229C"/>
    <w:rsid w:val="00A23BF1"/>
    <w:rsid w:val="00A27D67"/>
    <w:rsid w:val="00A47849"/>
    <w:rsid w:val="00A976F1"/>
    <w:rsid w:val="00AA680A"/>
    <w:rsid w:val="00AF087B"/>
    <w:rsid w:val="00B01FDA"/>
    <w:rsid w:val="00B04BD0"/>
    <w:rsid w:val="00BC2993"/>
    <w:rsid w:val="00BE08F9"/>
    <w:rsid w:val="00C202B1"/>
    <w:rsid w:val="00C36C0E"/>
    <w:rsid w:val="00CB7759"/>
    <w:rsid w:val="00CC3222"/>
    <w:rsid w:val="00D125F1"/>
    <w:rsid w:val="00E45973"/>
    <w:rsid w:val="00EA62B4"/>
    <w:rsid w:val="00EB35C0"/>
    <w:rsid w:val="00F0194C"/>
    <w:rsid w:val="00F51C36"/>
    <w:rsid w:val="00F56822"/>
    <w:rsid w:val="00F63A9E"/>
    <w:rsid w:val="00FA06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97230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4BD8"/>
  </w:style>
  <w:style w:type="paragraph" w:styleId="Heading1">
    <w:name w:val="heading 1"/>
    <w:basedOn w:val="Normal"/>
    <w:next w:val="Normal"/>
    <w:link w:val="Heading1Char"/>
    <w:uiPriority w:val="9"/>
    <w:qFormat/>
    <w:rsid w:val="00F5682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GridTable4-Accent6">
    <w:name w:val="Grid Table 4 Accent 6"/>
    <w:basedOn w:val="TableNormal"/>
    <w:uiPriority w:val="49"/>
    <w:rsid w:val="00464BD8"/>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PlainTable1">
    <w:name w:val="Plain Table 1"/>
    <w:basedOn w:val="TableNormal"/>
    <w:uiPriority w:val="41"/>
    <w:rsid w:val="00464BD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1Char">
    <w:name w:val="Heading 1 Char"/>
    <w:basedOn w:val="DefaultParagraphFont"/>
    <w:link w:val="Heading1"/>
    <w:uiPriority w:val="9"/>
    <w:rsid w:val="00F5682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56822"/>
    <w:pPr>
      <w:outlineLvl w:val="9"/>
    </w:pPr>
  </w:style>
  <w:style w:type="paragraph" w:styleId="TOC2">
    <w:name w:val="toc 2"/>
    <w:basedOn w:val="Normal"/>
    <w:next w:val="Normal"/>
    <w:autoRedefine/>
    <w:uiPriority w:val="39"/>
    <w:unhideWhenUsed/>
    <w:rsid w:val="00F56822"/>
    <w:pPr>
      <w:spacing w:after="100"/>
      <w:ind w:left="220"/>
    </w:pPr>
    <w:rPr>
      <w:rFonts w:eastAsiaTheme="minorEastAsia" w:cs="Times New Roman"/>
    </w:rPr>
  </w:style>
  <w:style w:type="paragraph" w:styleId="TOC1">
    <w:name w:val="toc 1"/>
    <w:basedOn w:val="Normal"/>
    <w:next w:val="Normal"/>
    <w:autoRedefine/>
    <w:uiPriority w:val="39"/>
    <w:unhideWhenUsed/>
    <w:rsid w:val="00F56822"/>
    <w:pPr>
      <w:spacing w:after="100"/>
    </w:pPr>
    <w:rPr>
      <w:rFonts w:eastAsiaTheme="minorEastAsia" w:cs="Times New Roman"/>
    </w:rPr>
  </w:style>
  <w:style w:type="paragraph" w:styleId="TOC3">
    <w:name w:val="toc 3"/>
    <w:basedOn w:val="Normal"/>
    <w:next w:val="Normal"/>
    <w:autoRedefine/>
    <w:uiPriority w:val="39"/>
    <w:unhideWhenUsed/>
    <w:rsid w:val="00F56822"/>
    <w:pPr>
      <w:spacing w:after="100"/>
      <w:ind w:left="440"/>
    </w:pPr>
    <w:rPr>
      <w:rFonts w:eastAsiaTheme="minorEastAsia" w:cs="Times New Roman"/>
    </w:rPr>
  </w:style>
  <w:style w:type="paragraph" w:styleId="Header">
    <w:name w:val="header"/>
    <w:basedOn w:val="Normal"/>
    <w:link w:val="HeaderChar"/>
    <w:uiPriority w:val="99"/>
    <w:unhideWhenUsed/>
    <w:rsid w:val="00F63A9E"/>
    <w:pPr>
      <w:tabs>
        <w:tab w:val="center" w:pos="4680"/>
        <w:tab w:val="right" w:pos="9360"/>
      </w:tabs>
      <w:spacing w:after="0" w:line="240" w:lineRule="auto"/>
    </w:pPr>
  </w:style>
  <w:style w:type="character" w:customStyle="1" w:styleId="HeaderChar">
    <w:name w:val="Header Char"/>
    <w:basedOn w:val="DefaultParagraphFont"/>
    <w:link w:val="Header"/>
    <w:uiPriority w:val="99"/>
    <w:rsid w:val="00F63A9E"/>
  </w:style>
  <w:style w:type="paragraph" w:styleId="Footer">
    <w:name w:val="footer"/>
    <w:basedOn w:val="Normal"/>
    <w:link w:val="FooterChar"/>
    <w:uiPriority w:val="99"/>
    <w:unhideWhenUsed/>
    <w:rsid w:val="00F63A9E"/>
    <w:pPr>
      <w:tabs>
        <w:tab w:val="center" w:pos="4680"/>
        <w:tab w:val="right" w:pos="9360"/>
      </w:tabs>
      <w:spacing w:after="0" w:line="240" w:lineRule="auto"/>
    </w:pPr>
  </w:style>
  <w:style w:type="character" w:customStyle="1" w:styleId="FooterChar">
    <w:name w:val="Footer Char"/>
    <w:basedOn w:val="DefaultParagraphFont"/>
    <w:link w:val="Footer"/>
    <w:uiPriority w:val="99"/>
    <w:rsid w:val="00F63A9E"/>
  </w:style>
  <w:style w:type="table" w:styleId="GridTable4-Accent4">
    <w:name w:val="Grid Table 4 Accent 4"/>
    <w:basedOn w:val="TableNormal"/>
    <w:uiPriority w:val="49"/>
    <w:rsid w:val="00CB7759"/>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5">
    <w:name w:val="Grid Table 4 Accent 5"/>
    <w:basedOn w:val="TableNormal"/>
    <w:uiPriority w:val="49"/>
    <w:rsid w:val="00CB7759"/>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4-Accent2">
    <w:name w:val="Grid Table 4 Accent 2"/>
    <w:basedOn w:val="TableNormal"/>
    <w:uiPriority w:val="49"/>
    <w:rsid w:val="00CB7759"/>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ListParagraph">
    <w:name w:val="List Paragraph"/>
    <w:basedOn w:val="Normal"/>
    <w:uiPriority w:val="34"/>
    <w:qFormat/>
    <w:rsid w:val="00E45973"/>
    <w:pPr>
      <w:ind w:left="720"/>
      <w:contextualSpacing/>
    </w:pPr>
  </w:style>
  <w:style w:type="table" w:styleId="PlainTable5">
    <w:name w:val="Plain Table 5"/>
    <w:basedOn w:val="TableNormal"/>
    <w:uiPriority w:val="45"/>
    <w:rsid w:val="00E45973"/>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8A139F-A64D-4AF7-A41E-803C57AD66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2331</Words>
  <Characters>13288</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2023-05-10T15:55:00Z</dcterms:created>
  <dcterms:modified xsi:type="dcterms:W3CDTF">2023-05-10T15:55:00Z</dcterms:modified>
</cp:coreProperties>
</file>