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50609" w14:textId="77777777" w:rsidR="002C7E12" w:rsidRPr="00312126" w:rsidRDefault="002C7E12" w:rsidP="00756670">
      <w:pPr>
        <w:rPr>
          <w:rFonts w:ascii="Arial" w:hAnsi="Arial" w:cs="Arial"/>
          <w:b/>
          <w:sz w:val="32"/>
          <w:szCs w:val="32"/>
        </w:rPr>
      </w:pPr>
      <w:bookmarkStart w:id="0" w:name="_heading=h.gjdgxs" w:colFirst="0" w:colLast="0"/>
      <w:bookmarkEnd w:id="0"/>
    </w:p>
    <w:p w14:paraId="2C655978" w14:textId="77777777" w:rsidR="002C7E12" w:rsidRPr="00312126" w:rsidRDefault="002C7E12" w:rsidP="00756670">
      <w:pPr>
        <w:rPr>
          <w:rFonts w:ascii="Arial" w:hAnsi="Arial" w:cs="Arial"/>
          <w:b/>
          <w:sz w:val="32"/>
          <w:szCs w:val="32"/>
        </w:rPr>
      </w:pPr>
    </w:p>
    <w:p w14:paraId="47260E09" w14:textId="77777777" w:rsidR="002C7E12" w:rsidRPr="00312126" w:rsidRDefault="002C7E12" w:rsidP="00756670">
      <w:pPr>
        <w:rPr>
          <w:rFonts w:ascii="Arial" w:hAnsi="Arial" w:cs="Arial"/>
          <w:b/>
          <w:sz w:val="32"/>
          <w:szCs w:val="32"/>
        </w:rPr>
      </w:pPr>
    </w:p>
    <w:p w14:paraId="19F54703" w14:textId="77777777" w:rsidR="002C7E12" w:rsidRPr="00312126" w:rsidRDefault="002C7E12" w:rsidP="00756670">
      <w:pPr>
        <w:rPr>
          <w:rFonts w:ascii="Arial" w:hAnsi="Arial" w:cs="Arial"/>
          <w:b/>
          <w:sz w:val="32"/>
          <w:szCs w:val="32"/>
        </w:rPr>
      </w:pPr>
    </w:p>
    <w:p w14:paraId="71B20C76" w14:textId="77777777" w:rsidR="002C7E12" w:rsidRPr="00312126" w:rsidRDefault="002C7E12" w:rsidP="00756670">
      <w:pPr>
        <w:rPr>
          <w:rFonts w:ascii="Arial" w:hAnsi="Arial" w:cs="Arial"/>
          <w:b/>
          <w:sz w:val="32"/>
          <w:szCs w:val="32"/>
        </w:rPr>
      </w:pPr>
    </w:p>
    <w:p w14:paraId="56950AEB" w14:textId="77777777" w:rsidR="002C7E12" w:rsidRPr="00312126" w:rsidRDefault="00756670" w:rsidP="00756670">
      <w:pPr>
        <w:jc w:val="center"/>
        <w:rPr>
          <w:rFonts w:ascii="Arial" w:hAnsi="Arial" w:cs="Arial"/>
          <w:b/>
          <w:sz w:val="32"/>
          <w:szCs w:val="32"/>
        </w:rPr>
      </w:pPr>
      <w:bookmarkStart w:id="1" w:name="_Hlk147786170"/>
      <w:r w:rsidRPr="00312126">
        <w:rPr>
          <w:rFonts w:ascii="Arial" w:hAnsi="Arial" w:cs="Arial"/>
          <w:b/>
          <w:sz w:val="32"/>
          <w:szCs w:val="32"/>
        </w:rPr>
        <w:t>FOOD &amp; BEVERAGE OPERATIONS</w:t>
      </w:r>
      <w:bookmarkEnd w:id="1"/>
    </w:p>
    <w:p w14:paraId="2ED0C38C" w14:textId="1F3A9C35" w:rsidR="00756670" w:rsidRDefault="00756670" w:rsidP="00756670">
      <w:pPr>
        <w:jc w:val="center"/>
        <w:rPr>
          <w:rFonts w:ascii="Arial" w:hAnsi="Arial" w:cs="Arial"/>
          <w:b/>
          <w:sz w:val="32"/>
          <w:szCs w:val="32"/>
        </w:rPr>
      </w:pPr>
      <w:r w:rsidRPr="00312126">
        <w:rPr>
          <w:rFonts w:ascii="Arial" w:hAnsi="Arial" w:cs="Arial"/>
          <w:b/>
          <w:sz w:val="32"/>
          <w:szCs w:val="32"/>
        </w:rPr>
        <w:t xml:space="preserve">Assignment 1: </w:t>
      </w:r>
      <w:bookmarkStart w:id="2" w:name="_Hlk147786570"/>
      <w:r w:rsidRPr="00312126">
        <w:rPr>
          <w:rFonts w:ascii="Arial" w:hAnsi="Arial" w:cs="Arial"/>
          <w:b/>
          <w:sz w:val="32"/>
          <w:szCs w:val="32"/>
        </w:rPr>
        <w:t>Student Journal</w:t>
      </w:r>
      <w:bookmarkEnd w:id="2"/>
    </w:p>
    <w:p w14:paraId="26876629" w14:textId="3367029F" w:rsidR="00163E6D" w:rsidRDefault="00163E6D" w:rsidP="00756670">
      <w:pPr>
        <w:jc w:val="center"/>
        <w:rPr>
          <w:rFonts w:ascii="Arial" w:hAnsi="Arial" w:cs="Arial"/>
          <w:b/>
          <w:sz w:val="32"/>
          <w:szCs w:val="32"/>
        </w:rPr>
      </w:pPr>
    </w:p>
    <w:p w14:paraId="56F786AE" w14:textId="77777777" w:rsidR="00163E6D" w:rsidRPr="00163E6D" w:rsidRDefault="00163E6D" w:rsidP="00163E6D">
      <w:pPr>
        <w:jc w:val="center"/>
        <w:rPr>
          <w:rFonts w:ascii="Arial" w:hAnsi="Arial" w:cs="Arial"/>
          <w:b/>
          <w:sz w:val="32"/>
          <w:szCs w:val="32"/>
        </w:rPr>
      </w:pPr>
      <w:r w:rsidRPr="00163E6D">
        <w:rPr>
          <w:rFonts w:ascii="Arial" w:hAnsi="Arial" w:cs="Arial"/>
          <w:b/>
          <w:sz w:val="32"/>
          <w:szCs w:val="32"/>
        </w:rPr>
        <w:t>Student Name- Aneliya Raykova</w:t>
      </w:r>
    </w:p>
    <w:p w14:paraId="11DC4B6E" w14:textId="70F6B1C0" w:rsidR="00163E6D" w:rsidRPr="00312126" w:rsidRDefault="00163E6D" w:rsidP="00163E6D">
      <w:pPr>
        <w:jc w:val="center"/>
        <w:rPr>
          <w:rFonts w:ascii="Arial" w:hAnsi="Arial" w:cs="Arial"/>
          <w:b/>
          <w:sz w:val="32"/>
          <w:szCs w:val="32"/>
        </w:rPr>
      </w:pPr>
      <w:r w:rsidRPr="00163E6D">
        <w:rPr>
          <w:rFonts w:ascii="Arial" w:hAnsi="Arial" w:cs="Arial"/>
          <w:b/>
          <w:sz w:val="32"/>
          <w:szCs w:val="32"/>
        </w:rPr>
        <w:t>Student ID- 2243332</w:t>
      </w:r>
    </w:p>
    <w:p w14:paraId="19EA9419" w14:textId="77777777" w:rsidR="002C7E12" w:rsidRPr="00312126" w:rsidRDefault="00320869" w:rsidP="00756670">
      <w:pPr>
        <w:rPr>
          <w:rFonts w:ascii="Arial" w:hAnsi="Arial" w:cs="Arial"/>
          <w:b/>
          <w:sz w:val="32"/>
          <w:szCs w:val="32"/>
        </w:rPr>
      </w:pPr>
      <w:r w:rsidRPr="00312126">
        <w:rPr>
          <w:rFonts w:ascii="Arial" w:hAnsi="Arial" w:cs="Arial"/>
        </w:rPr>
        <w:br w:type="page"/>
      </w:r>
    </w:p>
    <w:p w14:paraId="57404C70" w14:textId="77777777" w:rsidR="002C7E12" w:rsidRPr="00312126" w:rsidRDefault="00320869" w:rsidP="00756670">
      <w:pPr>
        <w:jc w:val="center"/>
        <w:rPr>
          <w:rFonts w:ascii="Arial" w:hAnsi="Arial" w:cs="Arial"/>
          <w:b/>
        </w:rPr>
      </w:pPr>
      <w:r w:rsidRPr="00312126">
        <w:rPr>
          <w:rFonts w:ascii="Arial" w:hAnsi="Arial" w:cs="Arial"/>
          <w:b/>
        </w:rPr>
        <w:lastRenderedPageBreak/>
        <w:t>Table of Contents</w:t>
      </w:r>
    </w:p>
    <w:p w14:paraId="58C137DB" w14:textId="77777777" w:rsidR="00756670" w:rsidRPr="00312126" w:rsidRDefault="00F41332">
      <w:pPr>
        <w:pStyle w:val="TOC1"/>
        <w:tabs>
          <w:tab w:val="right" w:leader="dot" w:pos="9350"/>
        </w:tabs>
        <w:rPr>
          <w:rFonts w:ascii="Arial" w:hAnsi="Arial" w:cs="Arial"/>
          <w:noProof/>
        </w:rPr>
      </w:pPr>
      <w:r w:rsidRPr="00312126">
        <w:rPr>
          <w:rFonts w:ascii="Arial" w:hAnsi="Arial" w:cs="Arial"/>
          <w:b/>
        </w:rPr>
        <w:fldChar w:fldCharType="begin"/>
      </w:r>
      <w:r w:rsidR="00756670" w:rsidRPr="00312126">
        <w:rPr>
          <w:rFonts w:ascii="Arial" w:hAnsi="Arial" w:cs="Arial"/>
          <w:b/>
        </w:rPr>
        <w:instrText xml:space="preserve"> TOC \o "1-3" \h \z \u </w:instrText>
      </w:r>
      <w:r w:rsidRPr="00312126">
        <w:rPr>
          <w:rFonts w:ascii="Arial" w:hAnsi="Arial" w:cs="Arial"/>
          <w:b/>
        </w:rPr>
        <w:fldChar w:fldCharType="separate"/>
      </w:r>
      <w:hyperlink w:anchor="_Toc147782334" w:history="1">
        <w:r w:rsidR="00756670" w:rsidRPr="00312126">
          <w:rPr>
            <w:rStyle w:val="Hyperlink"/>
            <w:rFonts w:ascii="Arial" w:hAnsi="Arial" w:cs="Arial"/>
            <w:noProof/>
          </w:rPr>
          <w:t>Introduction</w:t>
        </w:r>
        <w:r w:rsidR="00756670" w:rsidRPr="00312126">
          <w:rPr>
            <w:rFonts w:ascii="Arial" w:hAnsi="Arial" w:cs="Arial"/>
            <w:noProof/>
            <w:webHidden/>
          </w:rPr>
          <w:tab/>
        </w:r>
        <w:r w:rsidRPr="00312126">
          <w:rPr>
            <w:rFonts w:ascii="Arial" w:hAnsi="Arial" w:cs="Arial"/>
            <w:noProof/>
            <w:webHidden/>
          </w:rPr>
          <w:fldChar w:fldCharType="begin"/>
        </w:r>
        <w:r w:rsidR="00756670" w:rsidRPr="00312126">
          <w:rPr>
            <w:rFonts w:ascii="Arial" w:hAnsi="Arial" w:cs="Arial"/>
            <w:noProof/>
            <w:webHidden/>
          </w:rPr>
          <w:instrText xml:space="preserve"> PAGEREF _Toc147782334 \h </w:instrText>
        </w:r>
        <w:r w:rsidRPr="00312126">
          <w:rPr>
            <w:rFonts w:ascii="Arial" w:hAnsi="Arial" w:cs="Arial"/>
            <w:noProof/>
            <w:webHidden/>
          </w:rPr>
        </w:r>
        <w:r w:rsidRPr="00312126">
          <w:rPr>
            <w:rFonts w:ascii="Arial" w:hAnsi="Arial" w:cs="Arial"/>
            <w:noProof/>
            <w:webHidden/>
          </w:rPr>
          <w:fldChar w:fldCharType="separate"/>
        </w:r>
        <w:r w:rsidR="00756670" w:rsidRPr="00312126">
          <w:rPr>
            <w:rFonts w:ascii="Arial" w:hAnsi="Arial" w:cs="Arial"/>
            <w:noProof/>
            <w:webHidden/>
          </w:rPr>
          <w:t>3</w:t>
        </w:r>
        <w:r w:rsidRPr="00312126">
          <w:rPr>
            <w:rFonts w:ascii="Arial" w:hAnsi="Arial" w:cs="Arial"/>
            <w:noProof/>
            <w:webHidden/>
          </w:rPr>
          <w:fldChar w:fldCharType="end"/>
        </w:r>
      </w:hyperlink>
    </w:p>
    <w:p w14:paraId="0788BE3B" w14:textId="77777777" w:rsidR="00756670" w:rsidRPr="00312126" w:rsidRDefault="00000000">
      <w:pPr>
        <w:pStyle w:val="TOC1"/>
        <w:tabs>
          <w:tab w:val="right" w:leader="dot" w:pos="9350"/>
        </w:tabs>
        <w:rPr>
          <w:rFonts w:ascii="Arial" w:hAnsi="Arial" w:cs="Arial"/>
          <w:noProof/>
        </w:rPr>
      </w:pPr>
      <w:hyperlink w:anchor="_Toc147782335" w:history="1">
        <w:r w:rsidR="00756670" w:rsidRPr="00312126">
          <w:rPr>
            <w:rStyle w:val="Hyperlink"/>
            <w:rFonts w:ascii="Arial" w:hAnsi="Arial" w:cs="Arial"/>
            <w:noProof/>
          </w:rPr>
          <w:t>Identification of Key Skills</w:t>
        </w:r>
        <w:r w:rsidR="00756670" w:rsidRPr="00312126">
          <w:rPr>
            <w:rFonts w:ascii="Arial" w:hAnsi="Arial" w:cs="Arial"/>
            <w:noProof/>
            <w:webHidden/>
          </w:rPr>
          <w:tab/>
        </w:r>
        <w:r w:rsidR="00F41332" w:rsidRPr="00312126">
          <w:rPr>
            <w:rFonts w:ascii="Arial" w:hAnsi="Arial" w:cs="Arial"/>
            <w:noProof/>
            <w:webHidden/>
          </w:rPr>
          <w:fldChar w:fldCharType="begin"/>
        </w:r>
        <w:r w:rsidR="00756670" w:rsidRPr="00312126">
          <w:rPr>
            <w:rFonts w:ascii="Arial" w:hAnsi="Arial" w:cs="Arial"/>
            <w:noProof/>
            <w:webHidden/>
          </w:rPr>
          <w:instrText xml:space="preserve"> PAGEREF _Toc147782335 \h </w:instrText>
        </w:r>
        <w:r w:rsidR="00F41332" w:rsidRPr="00312126">
          <w:rPr>
            <w:rFonts w:ascii="Arial" w:hAnsi="Arial" w:cs="Arial"/>
            <w:noProof/>
            <w:webHidden/>
          </w:rPr>
        </w:r>
        <w:r w:rsidR="00F41332" w:rsidRPr="00312126">
          <w:rPr>
            <w:rFonts w:ascii="Arial" w:hAnsi="Arial" w:cs="Arial"/>
            <w:noProof/>
            <w:webHidden/>
          </w:rPr>
          <w:fldChar w:fldCharType="separate"/>
        </w:r>
        <w:r w:rsidR="00756670" w:rsidRPr="00312126">
          <w:rPr>
            <w:rFonts w:ascii="Arial" w:hAnsi="Arial" w:cs="Arial"/>
            <w:noProof/>
            <w:webHidden/>
          </w:rPr>
          <w:t>3</w:t>
        </w:r>
        <w:r w:rsidR="00F41332" w:rsidRPr="00312126">
          <w:rPr>
            <w:rFonts w:ascii="Arial" w:hAnsi="Arial" w:cs="Arial"/>
            <w:noProof/>
            <w:webHidden/>
          </w:rPr>
          <w:fldChar w:fldCharType="end"/>
        </w:r>
      </w:hyperlink>
    </w:p>
    <w:p w14:paraId="23F67F9A" w14:textId="77777777" w:rsidR="00756670" w:rsidRPr="00312126" w:rsidRDefault="00000000">
      <w:pPr>
        <w:pStyle w:val="TOC1"/>
        <w:tabs>
          <w:tab w:val="right" w:leader="dot" w:pos="9350"/>
        </w:tabs>
        <w:rPr>
          <w:rFonts w:ascii="Arial" w:hAnsi="Arial" w:cs="Arial"/>
          <w:noProof/>
        </w:rPr>
      </w:pPr>
      <w:hyperlink w:anchor="_Toc147782336" w:history="1">
        <w:r w:rsidR="00756670" w:rsidRPr="00312126">
          <w:rPr>
            <w:rStyle w:val="Hyperlink"/>
            <w:rFonts w:ascii="Arial" w:hAnsi="Arial" w:cs="Arial"/>
            <w:noProof/>
          </w:rPr>
          <w:t>Skill Development Strategies</w:t>
        </w:r>
        <w:r w:rsidR="00756670" w:rsidRPr="00312126">
          <w:rPr>
            <w:rFonts w:ascii="Arial" w:hAnsi="Arial" w:cs="Arial"/>
            <w:noProof/>
            <w:webHidden/>
          </w:rPr>
          <w:tab/>
        </w:r>
        <w:r w:rsidR="00F41332" w:rsidRPr="00312126">
          <w:rPr>
            <w:rFonts w:ascii="Arial" w:hAnsi="Arial" w:cs="Arial"/>
            <w:noProof/>
            <w:webHidden/>
          </w:rPr>
          <w:fldChar w:fldCharType="begin"/>
        </w:r>
        <w:r w:rsidR="00756670" w:rsidRPr="00312126">
          <w:rPr>
            <w:rFonts w:ascii="Arial" w:hAnsi="Arial" w:cs="Arial"/>
            <w:noProof/>
            <w:webHidden/>
          </w:rPr>
          <w:instrText xml:space="preserve"> PAGEREF _Toc147782336 \h </w:instrText>
        </w:r>
        <w:r w:rsidR="00F41332" w:rsidRPr="00312126">
          <w:rPr>
            <w:rFonts w:ascii="Arial" w:hAnsi="Arial" w:cs="Arial"/>
            <w:noProof/>
            <w:webHidden/>
          </w:rPr>
        </w:r>
        <w:r w:rsidR="00F41332" w:rsidRPr="00312126">
          <w:rPr>
            <w:rFonts w:ascii="Arial" w:hAnsi="Arial" w:cs="Arial"/>
            <w:noProof/>
            <w:webHidden/>
          </w:rPr>
          <w:fldChar w:fldCharType="separate"/>
        </w:r>
        <w:r w:rsidR="00756670" w:rsidRPr="00312126">
          <w:rPr>
            <w:rFonts w:ascii="Arial" w:hAnsi="Arial" w:cs="Arial"/>
            <w:noProof/>
            <w:webHidden/>
          </w:rPr>
          <w:t>4</w:t>
        </w:r>
        <w:r w:rsidR="00F41332" w:rsidRPr="00312126">
          <w:rPr>
            <w:rFonts w:ascii="Arial" w:hAnsi="Arial" w:cs="Arial"/>
            <w:noProof/>
            <w:webHidden/>
          </w:rPr>
          <w:fldChar w:fldCharType="end"/>
        </w:r>
      </w:hyperlink>
    </w:p>
    <w:p w14:paraId="428A0A31" w14:textId="77777777" w:rsidR="00756670" w:rsidRPr="00312126" w:rsidRDefault="00000000">
      <w:pPr>
        <w:pStyle w:val="TOC1"/>
        <w:tabs>
          <w:tab w:val="right" w:leader="dot" w:pos="9350"/>
        </w:tabs>
        <w:rPr>
          <w:rFonts w:ascii="Arial" w:hAnsi="Arial" w:cs="Arial"/>
          <w:noProof/>
        </w:rPr>
      </w:pPr>
      <w:hyperlink w:anchor="_Toc147782337" w:history="1">
        <w:r w:rsidR="00756670" w:rsidRPr="00312126">
          <w:rPr>
            <w:rStyle w:val="Hyperlink"/>
            <w:rFonts w:ascii="Arial" w:hAnsi="Arial" w:cs="Arial"/>
            <w:noProof/>
          </w:rPr>
          <w:t>Real-Life Examples</w:t>
        </w:r>
        <w:r w:rsidR="00756670" w:rsidRPr="00312126">
          <w:rPr>
            <w:rFonts w:ascii="Arial" w:hAnsi="Arial" w:cs="Arial"/>
            <w:noProof/>
            <w:webHidden/>
          </w:rPr>
          <w:tab/>
        </w:r>
        <w:r w:rsidR="00F41332" w:rsidRPr="00312126">
          <w:rPr>
            <w:rFonts w:ascii="Arial" w:hAnsi="Arial" w:cs="Arial"/>
            <w:noProof/>
            <w:webHidden/>
          </w:rPr>
          <w:fldChar w:fldCharType="begin"/>
        </w:r>
        <w:r w:rsidR="00756670" w:rsidRPr="00312126">
          <w:rPr>
            <w:rFonts w:ascii="Arial" w:hAnsi="Arial" w:cs="Arial"/>
            <w:noProof/>
            <w:webHidden/>
          </w:rPr>
          <w:instrText xml:space="preserve"> PAGEREF _Toc147782337 \h </w:instrText>
        </w:r>
        <w:r w:rsidR="00F41332" w:rsidRPr="00312126">
          <w:rPr>
            <w:rFonts w:ascii="Arial" w:hAnsi="Arial" w:cs="Arial"/>
            <w:noProof/>
            <w:webHidden/>
          </w:rPr>
        </w:r>
        <w:r w:rsidR="00F41332" w:rsidRPr="00312126">
          <w:rPr>
            <w:rFonts w:ascii="Arial" w:hAnsi="Arial" w:cs="Arial"/>
            <w:noProof/>
            <w:webHidden/>
          </w:rPr>
          <w:fldChar w:fldCharType="separate"/>
        </w:r>
        <w:r w:rsidR="00756670" w:rsidRPr="00312126">
          <w:rPr>
            <w:rFonts w:ascii="Arial" w:hAnsi="Arial" w:cs="Arial"/>
            <w:noProof/>
            <w:webHidden/>
          </w:rPr>
          <w:t>6</w:t>
        </w:r>
        <w:r w:rsidR="00F41332" w:rsidRPr="00312126">
          <w:rPr>
            <w:rFonts w:ascii="Arial" w:hAnsi="Arial" w:cs="Arial"/>
            <w:noProof/>
            <w:webHidden/>
          </w:rPr>
          <w:fldChar w:fldCharType="end"/>
        </w:r>
      </w:hyperlink>
    </w:p>
    <w:p w14:paraId="44B5CC12" w14:textId="77777777" w:rsidR="00756670" w:rsidRPr="00312126" w:rsidRDefault="00000000">
      <w:pPr>
        <w:pStyle w:val="TOC1"/>
        <w:tabs>
          <w:tab w:val="right" w:leader="dot" w:pos="9350"/>
        </w:tabs>
        <w:rPr>
          <w:rFonts w:ascii="Arial" w:hAnsi="Arial" w:cs="Arial"/>
          <w:noProof/>
        </w:rPr>
      </w:pPr>
      <w:hyperlink w:anchor="_Toc147782338" w:history="1">
        <w:r w:rsidR="00756670" w:rsidRPr="00312126">
          <w:rPr>
            <w:rStyle w:val="Hyperlink"/>
            <w:rFonts w:ascii="Arial" w:hAnsi="Arial" w:cs="Arial"/>
            <w:noProof/>
          </w:rPr>
          <w:t>Challenges and Solutions</w:t>
        </w:r>
        <w:r w:rsidR="00756670" w:rsidRPr="00312126">
          <w:rPr>
            <w:rFonts w:ascii="Arial" w:hAnsi="Arial" w:cs="Arial"/>
            <w:noProof/>
            <w:webHidden/>
          </w:rPr>
          <w:tab/>
        </w:r>
        <w:r w:rsidR="00F41332" w:rsidRPr="00312126">
          <w:rPr>
            <w:rFonts w:ascii="Arial" w:hAnsi="Arial" w:cs="Arial"/>
            <w:noProof/>
            <w:webHidden/>
          </w:rPr>
          <w:fldChar w:fldCharType="begin"/>
        </w:r>
        <w:r w:rsidR="00756670" w:rsidRPr="00312126">
          <w:rPr>
            <w:rFonts w:ascii="Arial" w:hAnsi="Arial" w:cs="Arial"/>
            <w:noProof/>
            <w:webHidden/>
          </w:rPr>
          <w:instrText xml:space="preserve"> PAGEREF _Toc147782338 \h </w:instrText>
        </w:r>
        <w:r w:rsidR="00F41332" w:rsidRPr="00312126">
          <w:rPr>
            <w:rFonts w:ascii="Arial" w:hAnsi="Arial" w:cs="Arial"/>
            <w:noProof/>
            <w:webHidden/>
          </w:rPr>
        </w:r>
        <w:r w:rsidR="00F41332" w:rsidRPr="00312126">
          <w:rPr>
            <w:rFonts w:ascii="Arial" w:hAnsi="Arial" w:cs="Arial"/>
            <w:noProof/>
            <w:webHidden/>
          </w:rPr>
          <w:fldChar w:fldCharType="separate"/>
        </w:r>
        <w:r w:rsidR="00756670" w:rsidRPr="00312126">
          <w:rPr>
            <w:rFonts w:ascii="Arial" w:hAnsi="Arial" w:cs="Arial"/>
            <w:noProof/>
            <w:webHidden/>
          </w:rPr>
          <w:t>6</w:t>
        </w:r>
        <w:r w:rsidR="00F41332" w:rsidRPr="00312126">
          <w:rPr>
            <w:rFonts w:ascii="Arial" w:hAnsi="Arial" w:cs="Arial"/>
            <w:noProof/>
            <w:webHidden/>
          </w:rPr>
          <w:fldChar w:fldCharType="end"/>
        </w:r>
      </w:hyperlink>
    </w:p>
    <w:p w14:paraId="0D62B951" w14:textId="77777777" w:rsidR="00756670" w:rsidRPr="00312126" w:rsidRDefault="00000000">
      <w:pPr>
        <w:pStyle w:val="TOC1"/>
        <w:tabs>
          <w:tab w:val="right" w:leader="dot" w:pos="9350"/>
        </w:tabs>
        <w:rPr>
          <w:rFonts w:ascii="Arial" w:hAnsi="Arial" w:cs="Arial"/>
          <w:noProof/>
        </w:rPr>
      </w:pPr>
      <w:hyperlink w:anchor="_Toc147782339" w:history="1">
        <w:r w:rsidR="00756670" w:rsidRPr="00312126">
          <w:rPr>
            <w:rStyle w:val="Hyperlink"/>
            <w:rFonts w:ascii="Arial" w:hAnsi="Arial" w:cs="Arial"/>
            <w:noProof/>
          </w:rPr>
          <w:t>Conclusion</w:t>
        </w:r>
        <w:r w:rsidR="00756670" w:rsidRPr="00312126">
          <w:rPr>
            <w:rFonts w:ascii="Arial" w:hAnsi="Arial" w:cs="Arial"/>
            <w:noProof/>
            <w:webHidden/>
          </w:rPr>
          <w:tab/>
        </w:r>
        <w:r w:rsidR="00F41332" w:rsidRPr="00312126">
          <w:rPr>
            <w:rFonts w:ascii="Arial" w:hAnsi="Arial" w:cs="Arial"/>
            <w:noProof/>
            <w:webHidden/>
          </w:rPr>
          <w:fldChar w:fldCharType="begin"/>
        </w:r>
        <w:r w:rsidR="00756670" w:rsidRPr="00312126">
          <w:rPr>
            <w:rFonts w:ascii="Arial" w:hAnsi="Arial" w:cs="Arial"/>
            <w:noProof/>
            <w:webHidden/>
          </w:rPr>
          <w:instrText xml:space="preserve"> PAGEREF _Toc147782339 \h </w:instrText>
        </w:r>
        <w:r w:rsidR="00F41332" w:rsidRPr="00312126">
          <w:rPr>
            <w:rFonts w:ascii="Arial" w:hAnsi="Arial" w:cs="Arial"/>
            <w:noProof/>
            <w:webHidden/>
          </w:rPr>
        </w:r>
        <w:r w:rsidR="00F41332" w:rsidRPr="00312126">
          <w:rPr>
            <w:rFonts w:ascii="Arial" w:hAnsi="Arial" w:cs="Arial"/>
            <w:noProof/>
            <w:webHidden/>
          </w:rPr>
          <w:fldChar w:fldCharType="separate"/>
        </w:r>
        <w:r w:rsidR="00756670" w:rsidRPr="00312126">
          <w:rPr>
            <w:rFonts w:ascii="Arial" w:hAnsi="Arial" w:cs="Arial"/>
            <w:noProof/>
            <w:webHidden/>
          </w:rPr>
          <w:t>7</w:t>
        </w:r>
        <w:r w:rsidR="00F41332" w:rsidRPr="00312126">
          <w:rPr>
            <w:rFonts w:ascii="Arial" w:hAnsi="Arial" w:cs="Arial"/>
            <w:noProof/>
            <w:webHidden/>
          </w:rPr>
          <w:fldChar w:fldCharType="end"/>
        </w:r>
      </w:hyperlink>
    </w:p>
    <w:p w14:paraId="1F6C05AF" w14:textId="77777777" w:rsidR="00756670" w:rsidRPr="00312126" w:rsidRDefault="00000000">
      <w:pPr>
        <w:pStyle w:val="TOC1"/>
        <w:tabs>
          <w:tab w:val="right" w:leader="dot" w:pos="9350"/>
        </w:tabs>
        <w:rPr>
          <w:rFonts w:ascii="Arial" w:hAnsi="Arial" w:cs="Arial"/>
          <w:noProof/>
        </w:rPr>
      </w:pPr>
      <w:hyperlink w:anchor="_Toc147782340" w:history="1">
        <w:r w:rsidR="00756670" w:rsidRPr="00312126">
          <w:rPr>
            <w:rStyle w:val="Hyperlink"/>
            <w:rFonts w:ascii="Arial" w:hAnsi="Arial" w:cs="Arial"/>
            <w:noProof/>
          </w:rPr>
          <w:t>References</w:t>
        </w:r>
        <w:r w:rsidR="00756670" w:rsidRPr="00312126">
          <w:rPr>
            <w:rFonts w:ascii="Arial" w:hAnsi="Arial" w:cs="Arial"/>
            <w:noProof/>
            <w:webHidden/>
          </w:rPr>
          <w:tab/>
        </w:r>
        <w:r w:rsidR="00F41332" w:rsidRPr="00312126">
          <w:rPr>
            <w:rFonts w:ascii="Arial" w:hAnsi="Arial" w:cs="Arial"/>
            <w:noProof/>
            <w:webHidden/>
          </w:rPr>
          <w:fldChar w:fldCharType="begin"/>
        </w:r>
        <w:r w:rsidR="00756670" w:rsidRPr="00312126">
          <w:rPr>
            <w:rFonts w:ascii="Arial" w:hAnsi="Arial" w:cs="Arial"/>
            <w:noProof/>
            <w:webHidden/>
          </w:rPr>
          <w:instrText xml:space="preserve"> PAGEREF _Toc147782340 \h </w:instrText>
        </w:r>
        <w:r w:rsidR="00F41332" w:rsidRPr="00312126">
          <w:rPr>
            <w:rFonts w:ascii="Arial" w:hAnsi="Arial" w:cs="Arial"/>
            <w:noProof/>
            <w:webHidden/>
          </w:rPr>
        </w:r>
        <w:r w:rsidR="00F41332" w:rsidRPr="00312126">
          <w:rPr>
            <w:rFonts w:ascii="Arial" w:hAnsi="Arial" w:cs="Arial"/>
            <w:noProof/>
            <w:webHidden/>
          </w:rPr>
          <w:fldChar w:fldCharType="separate"/>
        </w:r>
        <w:r w:rsidR="00756670" w:rsidRPr="00312126">
          <w:rPr>
            <w:rFonts w:ascii="Arial" w:hAnsi="Arial" w:cs="Arial"/>
            <w:noProof/>
            <w:webHidden/>
          </w:rPr>
          <w:t>8</w:t>
        </w:r>
        <w:r w:rsidR="00F41332" w:rsidRPr="00312126">
          <w:rPr>
            <w:rFonts w:ascii="Arial" w:hAnsi="Arial" w:cs="Arial"/>
            <w:noProof/>
            <w:webHidden/>
          </w:rPr>
          <w:fldChar w:fldCharType="end"/>
        </w:r>
      </w:hyperlink>
    </w:p>
    <w:p w14:paraId="0E22D954" w14:textId="77777777" w:rsidR="00756670" w:rsidRPr="00312126" w:rsidRDefault="00F41332" w:rsidP="00756670">
      <w:pPr>
        <w:jc w:val="center"/>
        <w:rPr>
          <w:rFonts w:ascii="Arial" w:hAnsi="Arial" w:cs="Arial"/>
          <w:b/>
        </w:rPr>
      </w:pPr>
      <w:r w:rsidRPr="00312126">
        <w:rPr>
          <w:rFonts w:ascii="Arial" w:hAnsi="Arial" w:cs="Arial"/>
          <w:b/>
        </w:rPr>
        <w:fldChar w:fldCharType="end"/>
      </w:r>
    </w:p>
    <w:p w14:paraId="69F81B51" w14:textId="77777777" w:rsidR="002C7E12" w:rsidRPr="00312126" w:rsidRDefault="00320869" w:rsidP="00756670">
      <w:pPr>
        <w:rPr>
          <w:rFonts w:ascii="Arial" w:hAnsi="Arial" w:cs="Arial"/>
          <w:b/>
        </w:rPr>
      </w:pPr>
      <w:r w:rsidRPr="00312126">
        <w:rPr>
          <w:rFonts w:ascii="Arial" w:hAnsi="Arial" w:cs="Arial"/>
        </w:rPr>
        <w:br w:type="page"/>
      </w:r>
    </w:p>
    <w:p w14:paraId="6E3CEE48" w14:textId="77777777" w:rsidR="002C7E12" w:rsidRPr="00312126" w:rsidRDefault="00320869" w:rsidP="00756670">
      <w:pPr>
        <w:pStyle w:val="Heading1"/>
        <w:rPr>
          <w:rFonts w:ascii="Arial" w:hAnsi="Arial" w:cs="Arial"/>
        </w:rPr>
      </w:pPr>
      <w:bookmarkStart w:id="3" w:name="_Toc147782334"/>
      <w:bookmarkStart w:id="4" w:name="_Hlk147842153"/>
      <w:r w:rsidRPr="00312126">
        <w:rPr>
          <w:rFonts w:ascii="Arial" w:hAnsi="Arial" w:cs="Arial"/>
        </w:rPr>
        <w:lastRenderedPageBreak/>
        <w:t>Introduction</w:t>
      </w:r>
      <w:bookmarkEnd w:id="3"/>
    </w:p>
    <w:p w14:paraId="328E23AA" w14:textId="77777777" w:rsidR="00756670" w:rsidRPr="00312126" w:rsidRDefault="00756670" w:rsidP="00756670">
      <w:pPr>
        <w:rPr>
          <w:rFonts w:ascii="Arial" w:hAnsi="Arial" w:cs="Arial"/>
        </w:rPr>
      </w:pPr>
      <w:bookmarkStart w:id="5" w:name="_Hlk147786606"/>
      <w:r w:rsidRPr="00312126">
        <w:rPr>
          <w:rFonts w:ascii="Arial" w:hAnsi="Arial" w:cs="Arial"/>
        </w:rPr>
        <w:t xml:space="preserve">Businesses in the competitive restaurant sector strive to draw clients with committed services and superior food, promoting customer loyalty and happiness. Service excellence is a crucial differentiator since it boosts client retention, revenues, and happiness. International and local restaurants compete for both domestic and foreign consumers' business. </w:t>
      </w:r>
      <w:proofErr w:type="gramStart"/>
      <w:r w:rsidRPr="00312126">
        <w:rPr>
          <w:rFonts w:ascii="Arial" w:hAnsi="Arial" w:cs="Arial"/>
        </w:rPr>
        <w:t>In order to</w:t>
      </w:r>
      <w:proofErr w:type="gramEnd"/>
      <w:r w:rsidRPr="00312126">
        <w:rPr>
          <w:rFonts w:ascii="Arial" w:hAnsi="Arial" w:cs="Arial"/>
        </w:rPr>
        <w:t xml:space="preserve"> fulfill customer expectations, find areas for development, and ultimately boost customer happiness and profitability, organizations must fully comprehend customer satisfaction.</w:t>
      </w:r>
    </w:p>
    <w:p w14:paraId="11FAECA1" w14:textId="77777777" w:rsidR="00756670" w:rsidRPr="00312126" w:rsidRDefault="00756670" w:rsidP="00756670">
      <w:pPr>
        <w:pStyle w:val="Heading1"/>
        <w:rPr>
          <w:rFonts w:ascii="Arial" w:eastAsia="Times New Roman" w:hAnsi="Arial" w:cs="Arial"/>
        </w:rPr>
      </w:pPr>
      <w:bookmarkStart w:id="6" w:name="_Toc147782335"/>
      <w:r w:rsidRPr="00312126">
        <w:rPr>
          <w:rFonts w:ascii="Arial" w:eastAsia="Times New Roman" w:hAnsi="Arial" w:cs="Arial"/>
        </w:rPr>
        <w:t>Identification of Key Skills</w:t>
      </w:r>
      <w:bookmarkEnd w:id="6"/>
    </w:p>
    <w:p w14:paraId="625494FC" w14:textId="77777777" w:rsidR="00756670" w:rsidRPr="00312126" w:rsidRDefault="00756670" w:rsidP="00756670">
      <w:pPr>
        <w:rPr>
          <w:rFonts w:ascii="Arial" w:hAnsi="Arial" w:cs="Arial"/>
        </w:rPr>
      </w:pPr>
      <w:r w:rsidRPr="00312126">
        <w:rPr>
          <w:rFonts w:ascii="Arial" w:hAnsi="Arial" w:cs="Arial"/>
        </w:rPr>
        <w:t>For restaurants to provide better service, increase customer loyalty, and establish great working relationships between teams and workers, it is imperative to possess five essential skills.</w:t>
      </w:r>
    </w:p>
    <w:p w14:paraId="61E45FBC" w14:textId="77777777" w:rsidR="00756670" w:rsidRPr="00312126" w:rsidRDefault="00756670" w:rsidP="00756670">
      <w:pPr>
        <w:rPr>
          <w:rFonts w:ascii="Arial" w:hAnsi="Arial" w:cs="Arial"/>
        </w:rPr>
      </w:pPr>
      <w:r w:rsidRPr="00312126">
        <w:rPr>
          <w:rFonts w:ascii="Arial" w:hAnsi="Arial" w:cs="Arial"/>
          <w:b/>
        </w:rPr>
        <w:t xml:space="preserve">Communication </w:t>
      </w:r>
    </w:p>
    <w:p w14:paraId="1139A77C" w14:textId="55E8CE85" w:rsidR="00756670" w:rsidRPr="00312126" w:rsidRDefault="00756670" w:rsidP="00756670">
      <w:pPr>
        <w:rPr>
          <w:rFonts w:ascii="Arial" w:hAnsi="Arial" w:cs="Arial"/>
        </w:rPr>
      </w:pPr>
      <w:r w:rsidRPr="00312126">
        <w:rPr>
          <w:rFonts w:ascii="Arial" w:hAnsi="Arial" w:cs="Arial"/>
        </w:rPr>
        <w:t xml:space="preserve">According to Atlantic Publishing Group Cousins </w:t>
      </w:r>
      <w:r w:rsidRPr="00312126">
        <w:rPr>
          <w:rFonts w:ascii="Arial" w:hAnsi="Arial" w:cs="Arial"/>
          <w:i/>
        </w:rPr>
        <w:t>et al</w:t>
      </w:r>
      <w:r w:rsidRPr="00312126">
        <w:rPr>
          <w:rFonts w:ascii="Arial" w:hAnsi="Arial" w:cs="Arial"/>
        </w:rPr>
        <w:t>., (2011), effective communication, including clear language and encouraging body language, is crucial in teaching customers about goods and corporate rules, fostering customer assistance and trust during transactions.</w:t>
      </w:r>
    </w:p>
    <w:p w14:paraId="6BDB0102" w14:textId="77777777" w:rsidR="00756670" w:rsidRPr="00312126" w:rsidRDefault="00756670" w:rsidP="00756670">
      <w:pPr>
        <w:rPr>
          <w:rFonts w:ascii="Arial" w:hAnsi="Arial" w:cs="Arial"/>
          <w:b/>
        </w:rPr>
      </w:pPr>
      <w:r w:rsidRPr="00312126">
        <w:rPr>
          <w:rFonts w:ascii="Arial" w:hAnsi="Arial" w:cs="Arial"/>
          <w:b/>
        </w:rPr>
        <w:t>Empathy</w:t>
      </w:r>
    </w:p>
    <w:p w14:paraId="4BC29613" w14:textId="77777777" w:rsidR="00756670" w:rsidRPr="00312126" w:rsidRDefault="00756670" w:rsidP="00756670">
      <w:pPr>
        <w:rPr>
          <w:rFonts w:ascii="Arial" w:hAnsi="Arial" w:cs="Arial"/>
        </w:rPr>
      </w:pPr>
      <w:r w:rsidRPr="00312126">
        <w:rPr>
          <w:rFonts w:ascii="Arial" w:hAnsi="Arial" w:cs="Arial"/>
        </w:rPr>
        <w:t>Empathy is crucial for providing a positive customer experience, including kindness, refunds, and decision-making assistance, as demonstrated by an agent offering troubleshooting services.</w:t>
      </w:r>
    </w:p>
    <w:p w14:paraId="0304238F" w14:textId="77777777" w:rsidR="00756670" w:rsidRPr="00312126" w:rsidRDefault="00756670" w:rsidP="00756670">
      <w:pPr>
        <w:rPr>
          <w:rFonts w:ascii="Arial" w:hAnsi="Arial" w:cs="Arial"/>
          <w:b/>
        </w:rPr>
      </w:pPr>
      <w:r w:rsidRPr="00312126">
        <w:rPr>
          <w:rFonts w:ascii="Arial" w:hAnsi="Arial" w:cs="Arial"/>
          <w:b/>
        </w:rPr>
        <w:t>Problem-solving</w:t>
      </w:r>
    </w:p>
    <w:p w14:paraId="50D4D175" w14:textId="77777777" w:rsidR="00756670" w:rsidRPr="00312126" w:rsidRDefault="00870DC5" w:rsidP="00756670">
      <w:pPr>
        <w:rPr>
          <w:rFonts w:ascii="Arial" w:hAnsi="Arial" w:cs="Arial"/>
        </w:rPr>
      </w:pPr>
      <w:r w:rsidRPr="00312126">
        <w:rPr>
          <w:rFonts w:ascii="Arial" w:hAnsi="Arial" w:cs="Arial"/>
        </w:rPr>
        <w:t xml:space="preserve">Expressed by </w:t>
      </w:r>
      <w:proofErr w:type="spellStart"/>
      <w:r w:rsidRPr="00312126">
        <w:rPr>
          <w:rFonts w:ascii="Arial" w:hAnsi="Arial" w:cs="Arial"/>
        </w:rPr>
        <w:t>Boussard</w:t>
      </w:r>
      <w:proofErr w:type="spellEnd"/>
      <w:r w:rsidRPr="00312126">
        <w:rPr>
          <w:rFonts w:ascii="Arial" w:hAnsi="Arial" w:cs="Arial"/>
        </w:rPr>
        <w:t xml:space="preserve"> (2021), i</w:t>
      </w:r>
      <w:r w:rsidR="00756670" w:rsidRPr="00312126">
        <w:rPr>
          <w:rFonts w:ascii="Arial" w:hAnsi="Arial" w:cs="Arial"/>
        </w:rPr>
        <w:t>t needs technical knowledge, patience, and problem-solving skills to provide excellent customer service. Professionals offer future guidance, manual password resets, and password changes.</w:t>
      </w:r>
    </w:p>
    <w:p w14:paraId="0F744B4D" w14:textId="77777777" w:rsidR="00756670" w:rsidRPr="00312126" w:rsidRDefault="00756670" w:rsidP="00756670">
      <w:pPr>
        <w:rPr>
          <w:rFonts w:ascii="Arial" w:hAnsi="Arial" w:cs="Arial"/>
          <w:b/>
        </w:rPr>
      </w:pPr>
      <w:r w:rsidRPr="00312126">
        <w:rPr>
          <w:rFonts w:ascii="Arial" w:hAnsi="Arial" w:cs="Arial"/>
          <w:b/>
        </w:rPr>
        <w:t>Technical knowledge</w:t>
      </w:r>
    </w:p>
    <w:p w14:paraId="7B7992A0" w14:textId="77777777" w:rsidR="00756670" w:rsidRPr="00312126" w:rsidRDefault="00756670" w:rsidP="00756670">
      <w:pPr>
        <w:rPr>
          <w:rFonts w:ascii="Arial" w:hAnsi="Arial" w:cs="Arial"/>
        </w:rPr>
      </w:pPr>
      <w:r w:rsidRPr="00312126">
        <w:rPr>
          <w:rFonts w:ascii="Arial" w:hAnsi="Arial" w:cs="Arial"/>
        </w:rPr>
        <w:lastRenderedPageBreak/>
        <w:t>Customer service representatives should possess technical and industry expertise, stay current on product specifications, purchase procedures, use, and corporate regulations, and provide FAQs on their websites for easy access.</w:t>
      </w:r>
    </w:p>
    <w:p w14:paraId="01FAF32C" w14:textId="77777777" w:rsidR="00756670" w:rsidRPr="00312126" w:rsidRDefault="00756670" w:rsidP="00756670">
      <w:pPr>
        <w:rPr>
          <w:rFonts w:ascii="Arial" w:hAnsi="Arial" w:cs="Arial"/>
          <w:b/>
        </w:rPr>
      </w:pPr>
      <w:r w:rsidRPr="00312126">
        <w:rPr>
          <w:rFonts w:ascii="Arial" w:hAnsi="Arial" w:cs="Arial"/>
          <w:b/>
        </w:rPr>
        <w:t>Adaptability</w:t>
      </w:r>
    </w:p>
    <w:p w14:paraId="134F99F5" w14:textId="77777777" w:rsidR="00756670" w:rsidRPr="00312126" w:rsidRDefault="00756670" w:rsidP="00756670">
      <w:pPr>
        <w:rPr>
          <w:rFonts w:ascii="Arial" w:hAnsi="Arial" w:cs="Arial"/>
          <w:b/>
        </w:rPr>
      </w:pPr>
      <w:r w:rsidRPr="00312126">
        <w:rPr>
          <w:rFonts w:ascii="Arial" w:hAnsi="Arial" w:cs="Arial"/>
        </w:rPr>
        <w:t xml:space="preserve">Expressed by Delanoy and </w:t>
      </w:r>
      <w:proofErr w:type="spellStart"/>
      <w:r w:rsidRPr="00312126">
        <w:rPr>
          <w:rFonts w:ascii="Arial" w:hAnsi="Arial" w:cs="Arial"/>
        </w:rPr>
        <w:t>Kasztelnik</w:t>
      </w:r>
      <w:proofErr w:type="spellEnd"/>
      <w:r w:rsidRPr="00312126">
        <w:rPr>
          <w:rFonts w:ascii="Arial" w:hAnsi="Arial" w:cs="Arial"/>
        </w:rPr>
        <w:t xml:space="preserve"> (2020), customer service should be adaptable to various platforms and communication methods, integrating client information with a CRM system to simplify queries and accommodate diverse backgrounds and personalities.</w:t>
      </w:r>
    </w:p>
    <w:p w14:paraId="6FD1FD9B" w14:textId="77777777" w:rsidR="00756670" w:rsidRPr="00312126" w:rsidRDefault="00756670" w:rsidP="00756670">
      <w:pPr>
        <w:pStyle w:val="Heading1"/>
        <w:rPr>
          <w:rFonts w:ascii="Arial" w:eastAsia="Times New Roman" w:hAnsi="Arial" w:cs="Arial"/>
        </w:rPr>
      </w:pPr>
      <w:bookmarkStart w:id="7" w:name="_Toc147782336"/>
      <w:r w:rsidRPr="00312126">
        <w:rPr>
          <w:rFonts w:ascii="Arial" w:eastAsia="Times New Roman" w:hAnsi="Arial" w:cs="Arial"/>
        </w:rPr>
        <w:t>Skill Development Strategies</w:t>
      </w:r>
      <w:bookmarkEnd w:id="7"/>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756670" w:rsidRPr="00312126" w14:paraId="5BE94B3D" w14:textId="77777777" w:rsidTr="00D06109">
        <w:tc>
          <w:tcPr>
            <w:tcW w:w="2340" w:type="dxa"/>
            <w:shd w:val="clear" w:color="auto" w:fill="auto"/>
            <w:tcMar>
              <w:top w:w="100" w:type="dxa"/>
              <w:left w:w="100" w:type="dxa"/>
              <w:bottom w:w="100" w:type="dxa"/>
              <w:right w:w="100" w:type="dxa"/>
            </w:tcMar>
          </w:tcPr>
          <w:p w14:paraId="65FB1D97" w14:textId="77777777" w:rsidR="00756670" w:rsidRPr="00312126" w:rsidRDefault="00756670" w:rsidP="00756670">
            <w:pPr>
              <w:widowControl w:val="0"/>
              <w:rPr>
                <w:rFonts w:ascii="Arial" w:hAnsi="Arial" w:cs="Arial"/>
                <w:b/>
              </w:rPr>
            </w:pPr>
            <w:r w:rsidRPr="00312126">
              <w:rPr>
                <w:rFonts w:ascii="Arial" w:hAnsi="Arial" w:cs="Arial"/>
                <w:b/>
              </w:rPr>
              <w:t>Required and Identified Skills</w:t>
            </w:r>
          </w:p>
        </w:tc>
        <w:tc>
          <w:tcPr>
            <w:tcW w:w="2340" w:type="dxa"/>
            <w:shd w:val="clear" w:color="auto" w:fill="auto"/>
            <w:tcMar>
              <w:top w:w="100" w:type="dxa"/>
              <w:left w:w="100" w:type="dxa"/>
              <w:bottom w:w="100" w:type="dxa"/>
              <w:right w:w="100" w:type="dxa"/>
            </w:tcMar>
          </w:tcPr>
          <w:p w14:paraId="6DAB147A" w14:textId="77777777" w:rsidR="00756670" w:rsidRPr="00312126" w:rsidRDefault="00756670" w:rsidP="00756670">
            <w:pPr>
              <w:widowControl w:val="0"/>
              <w:rPr>
                <w:rFonts w:ascii="Arial" w:hAnsi="Arial" w:cs="Arial"/>
                <w:b/>
              </w:rPr>
            </w:pPr>
            <w:r w:rsidRPr="00312126">
              <w:rPr>
                <w:rFonts w:ascii="Arial" w:hAnsi="Arial" w:cs="Arial"/>
                <w:b/>
              </w:rPr>
              <w:t>Development Process</w:t>
            </w:r>
          </w:p>
        </w:tc>
        <w:tc>
          <w:tcPr>
            <w:tcW w:w="2340" w:type="dxa"/>
            <w:shd w:val="clear" w:color="auto" w:fill="auto"/>
            <w:tcMar>
              <w:top w:w="100" w:type="dxa"/>
              <w:left w:w="100" w:type="dxa"/>
              <w:bottom w:w="100" w:type="dxa"/>
              <w:right w:w="100" w:type="dxa"/>
            </w:tcMar>
          </w:tcPr>
          <w:p w14:paraId="573D785E" w14:textId="77777777" w:rsidR="00756670" w:rsidRPr="00312126" w:rsidRDefault="00756670" w:rsidP="00756670">
            <w:pPr>
              <w:widowControl w:val="0"/>
              <w:rPr>
                <w:rFonts w:ascii="Arial" w:hAnsi="Arial" w:cs="Arial"/>
                <w:b/>
              </w:rPr>
            </w:pPr>
            <w:r w:rsidRPr="00312126">
              <w:rPr>
                <w:rFonts w:ascii="Arial" w:hAnsi="Arial" w:cs="Arial"/>
                <w:b/>
              </w:rPr>
              <w:t>Future Consequences</w:t>
            </w:r>
          </w:p>
        </w:tc>
        <w:tc>
          <w:tcPr>
            <w:tcW w:w="2340" w:type="dxa"/>
            <w:shd w:val="clear" w:color="auto" w:fill="auto"/>
            <w:tcMar>
              <w:top w:w="100" w:type="dxa"/>
              <w:left w:w="100" w:type="dxa"/>
              <w:bottom w:w="100" w:type="dxa"/>
              <w:right w:w="100" w:type="dxa"/>
            </w:tcMar>
          </w:tcPr>
          <w:p w14:paraId="6C3F854A" w14:textId="77777777" w:rsidR="00756670" w:rsidRPr="00312126" w:rsidRDefault="00756670" w:rsidP="00756670">
            <w:pPr>
              <w:widowControl w:val="0"/>
              <w:rPr>
                <w:rFonts w:ascii="Arial" w:hAnsi="Arial" w:cs="Arial"/>
                <w:b/>
              </w:rPr>
            </w:pPr>
            <w:r w:rsidRPr="00312126">
              <w:rPr>
                <w:rFonts w:ascii="Arial" w:hAnsi="Arial" w:cs="Arial"/>
                <w:b/>
              </w:rPr>
              <w:t>Timescale</w:t>
            </w:r>
          </w:p>
        </w:tc>
      </w:tr>
      <w:tr w:rsidR="00756670" w:rsidRPr="00312126" w14:paraId="5C359CBD" w14:textId="77777777" w:rsidTr="00D06109">
        <w:tc>
          <w:tcPr>
            <w:tcW w:w="2340" w:type="dxa"/>
            <w:shd w:val="clear" w:color="auto" w:fill="auto"/>
            <w:tcMar>
              <w:top w:w="100" w:type="dxa"/>
              <w:left w:w="100" w:type="dxa"/>
              <w:bottom w:w="100" w:type="dxa"/>
              <w:right w:w="100" w:type="dxa"/>
            </w:tcMar>
          </w:tcPr>
          <w:p w14:paraId="1FF8379B" w14:textId="77777777" w:rsidR="00756670" w:rsidRPr="00312126" w:rsidRDefault="00756670" w:rsidP="00756670">
            <w:pPr>
              <w:rPr>
                <w:rFonts w:ascii="Arial" w:hAnsi="Arial" w:cs="Arial"/>
                <w:b/>
              </w:rPr>
            </w:pPr>
            <w:r w:rsidRPr="00312126">
              <w:rPr>
                <w:rFonts w:ascii="Arial" w:hAnsi="Arial" w:cs="Arial"/>
                <w:b/>
              </w:rPr>
              <w:t xml:space="preserve">Communication </w:t>
            </w:r>
          </w:p>
          <w:p w14:paraId="107A03FD" w14:textId="77777777" w:rsidR="00756670" w:rsidRPr="00312126" w:rsidRDefault="00756670" w:rsidP="00756670">
            <w:pPr>
              <w:widowControl w:val="0"/>
              <w:rPr>
                <w:rFonts w:ascii="Arial" w:hAnsi="Arial" w:cs="Arial"/>
                <w:b/>
              </w:rPr>
            </w:pPr>
          </w:p>
        </w:tc>
        <w:tc>
          <w:tcPr>
            <w:tcW w:w="2340" w:type="dxa"/>
            <w:shd w:val="clear" w:color="auto" w:fill="auto"/>
            <w:tcMar>
              <w:top w:w="100" w:type="dxa"/>
              <w:left w:w="100" w:type="dxa"/>
              <w:bottom w:w="100" w:type="dxa"/>
              <w:right w:w="100" w:type="dxa"/>
            </w:tcMar>
          </w:tcPr>
          <w:p w14:paraId="33F7A9BF" w14:textId="77777777" w:rsidR="00756670" w:rsidRPr="00312126" w:rsidRDefault="00756670" w:rsidP="00756670">
            <w:pPr>
              <w:widowControl w:val="0"/>
              <w:rPr>
                <w:rFonts w:ascii="Arial" w:hAnsi="Arial" w:cs="Arial"/>
              </w:rPr>
            </w:pPr>
            <w:r w:rsidRPr="00312126">
              <w:rPr>
                <w:rFonts w:ascii="Arial" w:hAnsi="Arial" w:cs="Arial"/>
              </w:rPr>
              <w:t>Improving communication skills involves listening, speaking, observing body language, scrutinizing interactions, keeping comments concise, writing down, occasionally using the phone, and considering what to say before speaking.</w:t>
            </w:r>
          </w:p>
        </w:tc>
        <w:tc>
          <w:tcPr>
            <w:tcW w:w="2340" w:type="dxa"/>
            <w:shd w:val="clear" w:color="auto" w:fill="auto"/>
            <w:tcMar>
              <w:top w:w="100" w:type="dxa"/>
              <w:left w:w="100" w:type="dxa"/>
              <w:bottom w:w="100" w:type="dxa"/>
              <w:right w:w="100" w:type="dxa"/>
            </w:tcMar>
          </w:tcPr>
          <w:p w14:paraId="3F37DE00" w14:textId="77777777" w:rsidR="00756670" w:rsidRPr="00312126" w:rsidRDefault="00756670" w:rsidP="00756670">
            <w:pPr>
              <w:widowControl w:val="0"/>
              <w:rPr>
                <w:rFonts w:ascii="Arial" w:hAnsi="Arial" w:cs="Arial"/>
              </w:rPr>
            </w:pPr>
            <w:r w:rsidRPr="00312126">
              <w:rPr>
                <w:rFonts w:ascii="Arial" w:hAnsi="Arial" w:cs="Arial"/>
              </w:rPr>
              <w:t>Future communication abilities are anticipated to be dramatically impacted by wearable technologies, augmented reality headsets, and smart watches, resulting in significant societal and economic shifts</w:t>
            </w:r>
            <w:r w:rsidR="00870DC5" w:rsidRPr="00312126">
              <w:rPr>
                <w:rFonts w:ascii="Arial" w:hAnsi="Arial" w:cs="Arial"/>
              </w:rPr>
              <w:t xml:space="preserve"> (</w:t>
            </w:r>
            <w:proofErr w:type="spellStart"/>
            <w:r w:rsidR="00870DC5" w:rsidRPr="00312126">
              <w:rPr>
                <w:rFonts w:ascii="Arial" w:hAnsi="Arial" w:cs="Arial"/>
              </w:rPr>
              <w:t>Lunkes</w:t>
            </w:r>
            <w:proofErr w:type="spellEnd"/>
            <w:r w:rsidR="00870DC5" w:rsidRPr="00312126">
              <w:rPr>
                <w:rFonts w:ascii="Arial" w:hAnsi="Arial" w:cs="Arial"/>
              </w:rPr>
              <w:t xml:space="preserve">, Rosa and </w:t>
            </w:r>
            <w:r w:rsidR="00870DC5" w:rsidRPr="00312126">
              <w:rPr>
                <w:rFonts w:ascii="Arial" w:hAnsi="Arial" w:cs="Arial"/>
              </w:rPr>
              <w:lastRenderedPageBreak/>
              <w:t>Lattanzi, 2020)</w:t>
            </w:r>
            <w:r w:rsidRPr="00312126">
              <w:rPr>
                <w:rFonts w:ascii="Arial" w:hAnsi="Arial" w:cs="Arial"/>
              </w:rPr>
              <w:t>.</w:t>
            </w:r>
          </w:p>
        </w:tc>
        <w:tc>
          <w:tcPr>
            <w:tcW w:w="2340" w:type="dxa"/>
            <w:shd w:val="clear" w:color="auto" w:fill="auto"/>
            <w:tcMar>
              <w:top w:w="100" w:type="dxa"/>
              <w:left w:w="100" w:type="dxa"/>
              <w:bottom w:w="100" w:type="dxa"/>
              <w:right w:w="100" w:type="dxa"/>
            </w:tcMar>
          </w:tcPr>
          <w:p w14:paraId="5D4C8921" w14:textId="77777777" w:rsidR="00756670" w:rsidRPr="00312126" w:rsidRDefault="00756670" w:rsidP="00756670">
            <w:pPr>
              <w:widowControl w:val="0"/>
              <w:rPr>
                <w:rFonts w:ascii="Arial" w:hAnsi="Arial" w:cs="Arial"/>
              </w:rPr>
            </w:pPr>
            <w:r w:rsidRPr="00312126">
              <w:rPr>
                <w:rFonts w:ascii="Arial" w:hAnsi="Arial" w:cs="Arial"/>
              </w:rPr>
              <w:lastRenderedPageBreak/>
              <w:t>4-5 months</w:t>
            </w:r>
          </w:p>
        </w:tc>
      </w:tr>
      <w:tr w:rsidR="00756670" w:rsidRPr="00312126" w14:paraId="4CED2744" w14:textId="77777777" w:rsidTr="00D06109">
        <w:tc>
          <w:tcPr>
            <w:tcW w:w="2340" w:type="dxa"/>
            <w:shd w:val="clear" w:color="auto" w:fill="auto"/>
            <w:tcMar>
              <w:top w:w="100" w:type="dxa"/>
              <w:left w:w="100" w:type="dxa"/>
              <w:bottom w:w="100" w:type="dxa"/>
              <w:right w:w="100" w:type="dxa"/>
            </w:tcMar>
          </w:tcPr>
          <w:p w14:paraId="0FCAF221" w14:textId="77777777" w:rsidR="00756670" w:rsidRPr="00312126" w:rsidRDefault="00756670" w:rsidP="00756670">
            <w:pPr>
              <w:rPr>
                <w:rFonts w:ascii="Arial" w:hAnsi="Arial" w:cs="Arial"/>
                <w:b/>
              </w:rPr>
            </w:pPr>
            <w:r w:rsidRPr="00312126">
              <w:rPr>
                <w:rFonts w:ascii="Arial" w:hAnsi="Arial" w:cs="Arial"/>
                <w:b/>
              </w:rPr>
              <w:t>Empathy</w:t>
            </w:r>
          </w:p>
        </w:tc>
        <w:tc>
          <w:tcPr>
            <w:tcW w:w="2340" w:type="dxa"/>
            <w:shd w:val="clear" w:color="auto" w:fill="auto"/>
            <w:tcMar>
              <w:top w:w="100" w:type="dxa"/>
              <w:left w:w="100" w:type="dxa"/>
              <w:bottom w:w="100" w:type="dxa"/>
              <w:right w:w="100" w:type="dxa"/>
            </w:tcMar>
          </w:tcPr>
          <w:p w14:paraId="77B78BF0" w14:textId="77777777" w:rsidR="00756670" w:rsidRPr="00312126" w:rsidRDefault="00756670" w:rsidP="00756670">
            <w:pPr>
              <w:widowControl w:val="0"/>
              <w:rPr>
                <w:rFonts w:ascii="Arial" w:hAnsi="Arial" w:cs="Arial"/>
              </w:rPr>
            </w:pPr>
            <w:r w:rsidRPr="00312126">
              <w:rPr>
                <w:rFonts w:ascii="Arial" w:hAnsi="Arial" w:cs="Arial"/>
              </w:rPr>
              <w:t xml:space="preserve">According to Daniel Goleman, empathy is a talent that requires observing others' body language and listening for emotional cues </w:t>
            </w:r>
            <w:proofErr w:type="gramStart"/>
            <w:r w:rsidRPr="00312126">
              <w:rPr>
                <w:rFonts w:ascii="Arial" w:hAnsi="Arial" w:cs="Arial"/>
              </w:rPr>
              <w:t>in order to</w:t>
            </w:r>
            <w:proofErr w:type="gramEnd"/>
            <w:r w:rsidRPr="00312126">
              <w:rPr>
                <w:rFonts w:ascii="Arial" w:hAnsi="Arial" w:cs="Arial"/>
              </w:rPr>
              <w:t xml:space="preserve"> better comprehend how they are experiencing.</w:t>
            </w:r>
          </w:p>
        </w:tc>
        <w:tc>
          <w:tcPr>
            <w:tcW w:w="2340" w:type="dxa"/>
            <w:shd w:val="clear" w:color="auto" w:fill="auto"/>
            <w:tcMar>
              <w:top w:w="100" w:type="dxa"/>
              <w:left w:w="100" w:type="dxa"/>
              <w:bottom w:w="100" w:type="dxa"/>
              <w:right w:w="100" w:type="dxa"/>
            </w:tcMar>
          </w:tcPr>
          <w:p w14:paraId="57807FFB" w14:textId="77777777" w:rsidR="00756670" w:rsidRPr="00312126" w:rsidRDefault="00756670" w:rsidP="00756670">
            <w:pPr>
              <w:widowControl w:val="0"/>
              <w:rPr>
                <w:rFonts w:ascii="Arial" w:hAnsi="Arial" w:cs="Arial"/>
              </w:rPr>
            </w:pPr>
            <w:r w:rsidRPr="00312126">
              <w:rPr>
                <w:rFonts w:ascii="Arial" w:hAnsi="Arial" w:cs="Arial"/>
              </w:rPr>
              <w:t>By promoting mutual understanding among people who have similar experiences, empathy affects future trends since beliefs are shaped by behaviors and outcomes and experiences impact beliefs (</w:t>
            </w:r>
            <w:proofErr w:type="spellStart"/>
            <w:r w:rsidRPr="00312126">
              <w:rPr>
                <w:rFonts w:ascii="Arial" w:hAnsi="Arial" w:cs="Arial"/>
              </w:rPr>
              <w:t>Decety</w:t>
            </w:r>
            <w:proofErr w:type="spellEnd"/>
            <w:r w:rsidRPr="00312126">
              <w:rPr>
                <w:rFonts w:ascii="Arial" w:hAnsi="Arial" w:cs="Arial"/>
              </w:rPr>
              <w:t>, 2021).</w:t>
            </w:r>
          </w:p>
        </w:tc>
        <w:tc>
          <w:tcPr>
            <w:tcW w:w="2340" w:type="dxa"/>
            <w:shd w:val="clear" w:color="auto" w:fill="auto"/>
            <w:tcMar>
              <w:top w:w="100" w:type="dxa"/>
              <w:left w:w="100" w:type="dxa"/>
              <w:bottom w:w="100" w:type="dxa"/>
              <w:right w:w="100" w:type="dxa"/>
            </w:tcMar>
          </w:tcPr>
          <w:p w14:paraId="77BA9B85" w14:textId="77777777" w:rsidR="00756670" w:rsidRPr="00312126" w:rsidRDefault="00756670" w:rsidP="00756670">
            <w:pPr>
              <w:widowControl w:val="0"/>
              <w:rPr>
                <w:rFonts w:ascii="Arial" w:hAnsi="Arial" w:cs="Arial"/>
              </w:rPr>
            </w:pPr>
            <w:r w:rsidRPr="00312126">
              <w:rPr>
                <w:rFonts w:ascii="Arial" w:hAnsi="Arial" w:cs="Arial"/>
              </w:rPr>
              <w:t>7-8 months</w:t>
            </w:r>
          </w:p>
        </w:tc>
      </w:tr>
      <w:tr w:rsidR="00756670" w:rsidRPr="00312126" w14:paraId="17131C11" w14:textId="77777777" w:rsidTr="00D06109">
        <w:tc>
          <w:tcPr>
            <w:tcW w:w="2340" w:type="dxa"/>
            <w:shd w:val="clear" w:color="auto" w:fill="auto"/>
            <w:tcMar>
              <w:top w:w="100" w:type="dxa"/>
              <w:left w:w="100" w:type="dxa"/>
              <w:bottom w:w="100" w:type="dxa"/>
              <w:right w:w="100" w:type="dxa"/>
            </w:tcMar>
          </w:tcPr>
          <w:p w14:paraId="41082F8C" w14:textId="77777777" w:rsidR="00756670" w:rsidRPr="00312126" w:rsidRDefault="00756670" w:rsidP="00756670">
            <w:pPr>
              <w:rPr>
                <w:rFonts w:ascii="Arial" w:hAnsi="Arial" w:cs="Arial"/>
                <w:b/>
              </w:rPr>
            </w:pPr>
            <w:r w:rsidRPr="00312126">
              <w:rPr>
                <w:rFonts w:ascii="Arial" w:hAnsi="Arial" w:cs="Arial"/>
                <w:b/>
              </w:rPr>
              <w:t>Problem solving</w:t>
            </w:r>
          </w:p>
          <w:p w14:paraId="7214F183" w14:textId="77777777" w:rsidR="00756670" w:rsidRPr="00312126" w:rsidRDefault="00756670" w:rsidP="00756670">
            <w:pPr>
              <w:widowControl w:val="0"/>
              <w:rPr>
                <w:rFonts w:ascii="Arial" w:hAnsi="Arial" w:cs="Arial"/>
                <w:b/>
              </w:rPr>
            </w:pPr>
          </w:p>
        </w:tc>
        <w:tc>
          <w:tcPr>
            <w:tcW w:w="2340" w:type="dxa"/>
            <w:shd w:val="clear" w:color="auto" w:fill="auto"/>
            <w:tcMar>
              <w:top w:w="100" w:type="dxa"/>
              <w:left w:w="100" w:type="dxa"/>
              <w:bottom w:w="100" w:type="dxa"/>
              <w:right w:w="100" w:type="dxa"/>
            </w:tcMar>
          </w:tcPr>
          <w:p w14:paraId="28821EC2" w14:textId="77777777" w:rsidR="00756670" w:rsidRPr="00312126" w:rsidRDefault="00756670" w:rsidP="00756670">
            <w:pPr>
              <w:widowControl w:val="0"/>
              <w:rPr>
                <w:rFonts w:ascii="Arial" w:hAnsi="Arial" w:cs="Arial"/>
              </w:rPr>
            </w:pPr>
            <w:r w:rsidRPr="00312126">
              <w:rPr>
                <w:rFonts w:ascii="Arial" w:hAnsi="Arial" w:cs="Arial"/>
              </w:rPr>
              <w:t>Talk about formal training programs and real-world experiences to improve abilities. Recognize difficulties, pinpoint reasons, weigh remedies, pick the best one, organize, and assess effectiveness to solve problems.</w:t>
            </w:r>
          </w:p>
        </w:tc>
        <w:tc>
          <w:tcPr>
            <w:tcW w:w="2340" w:type="dxa"/>
            <w:shd w:val="clear" w:color="auto" w:fill="auto"/>
            <w:tcMar>
              <w:top w:w="100" w:type="dxa"/>
              <w:left w:w="100" w:type="dxa"/>
              <w:bottom w:w="100" w:type="dxa"/>
              <w:right w:w="100" w:type="dxa"/>
            </w:tcMar>
          </w:tcPr>
          <w:p w14:paraId="22E2CF2C" w14:textId="77777777" w:rsidR="00756670" w:rsidRPr="00312126" w:rsidRDefault="00756670" w:rsidP="00756670">
            <w:pPr>
              <w:widowControl w:val="0"/>
              <w:rPr>
                <w:rFonts w:ascii="Arial" w:hAnsi="Arial" w:cs="Arial"/>
              </w:rPr>
            </w:pPr>
            <w:r w:rsidRPr="00312126">
              <w:rPr>
                <w:rFonts w:ascii="Arial" w:hAnsi="Arial" w:cs="Arial"/>
              </w:rPr>
              <w:t>Understanding conditions, foreseeing future problems, and taking action to stop or lessen their impacts all entail problem solving.</w:t>
            </w:r>
          </w:p>
        </w:tc>
        <w:tc>
          <w:tcPr>
            <w:tcW w:w="2340" w:type="dxa"/>
            <w:shd w:val="clear" w:color="auto" w:fill="auto"/>
            <w:tcMar>
              <w:top w:w="100" w:type="dxa"/>
              <w:left w:w="100" w:type="dxa"/>
              <w:bottom w:w="100" w:type="dxa"/>
              <w:right w:w="100" w:type="dxa"/>
            </w:tcMar>
          </w:tcPr>
          <w:p w14:paraId="72328487" w14:textId="77777777" w:rsidR="00756670" w:rsidRPr="00312126" w:rsidRDefault="00756670" w:rsidP="00756670">
            <w:pPr>
              <w:widowControl w:val="0"/>
              <w:rPr>
                <w:rFonts w:ascii="Arial" w:hAnsi="Arial" w:cs="Arial"/>
              </w:rPr>
            </w:pPr>
            <w:r w:rsidRPr="00312126">
              <w:rPr>
                <w:rFonts w:ascii="Arial" w:hAnsi="Arial" w:cs="Arial"/>
              </w:rPr>
              <w:t>6-7 months</w:t>
            </w:r>
          </w:p>
        </w:tc>
      </w:tr>
      <w:tr w:rsidR="00756670" w:rsidRPr="00312126" w14:paraId="7676F0C3" w14:textId="77777777" w:rsidTr="00D06109">
        <w:tc>
          <w:tcPr>
            <w:tcW w:w="2340" w:type="dxa"/>
            <w:shd w:val="clear" w:color="auto" w:fill="auto"/>
            <w:tcMar>
              <w:top w:w="100" w:type="dxa"/>
              <w:left w:w="100" w:type="dxa"/>
              <w:bottom w:w="100" w:type="dxa"/>
              <w:right w:w="100" w:type="dxa"/>
            </w:tcMar>
          </w:tcPr>
          <w:p w14:paraId="532876BD" w14:textId="77777777" w:rsidR="00756670" w:rsidRPr="00312126" w:rsidRDefault="00756670" w:rsidP="00756670">
            <w:pPr>
              <w:rPr>
                <w:rFonts w:ascii="Arial" w:hAnsi="Arial" w:cs="Arial"/>
                <w:b/>
              </w:rPr>
            </w:pPr>
            <w:r w:rsidRPr="00312126">
              <w:rPr>
                <w:rFonts w:ascii="Arial" w:hAnsi="Arial" w:cs="Arial"/>
                <w:b/>
              </w:rPr>
              <w:lastRenderedPageBreak/>
              <w:t>Technical knowledge</w:t>
            </w:r>
          </w:p>
          <w:p w14:paraId="52602433" w14:textId="77777777" w:rsidR="00756670" w:rsidRPr="00312126" w:rsidRDefault="00756670" w:rsidP="00756670">
            <w:pPr>
              <w:widowControl w:val="0"/>
              <w:rPr>
                <w:rFonts w:ascii="Arial" w:hAnsi="Arial" w:cs="Arial"/>
                <w:b/>
              </w:rPr>
            </w:pPr>
          </w:p>
        </w:tc>
        <w:tc>
          <w:tcPr>
            <w:tcW w:w="2340" w:type="dxa"/>
            <w:shd w:val="clear" w:color="auto" w:fill="auto"/>
            <w:tcMar>
              <w:top w:w="100" w:type="dxa"/>
              <w:left w:w="100" w:type="dxa"/>
              <w:bottom w:w="100" w:type="dxa"/>
              <w:right w:w="100" w:type="dxa"/>
            </w:tcMar>
          </w:tcPr>
          <w:p w14:paraId="4D5995D0" w14:textId="77777777" w:rsidR="00756670" w:rsidRPr="00312126" w:rsidRDefault="00756670" w:rsidP="00756670">
            <w:pPr>
              <w:widowControl w:val="0"/>
              <w:rPr>
                <w:rFonts w:ascii="Arial" w:hAnsi="Arial" w:cs="Arial"/>
              </w:rPr>
            </w:pPr>
            <w:r w:rsidRPr="00312126">
              <w:rPr>
                <w:rFonts w:ascii="Arial" w:hAnsi="Arial" w:cs="Arial"/>
              </w:rPr>
              <w:t>Depending on the sort of expertise, one can learn through a focused training program or education, either online or in person.</w:t>
            </w:r>
          </w:p>
        </w:tc>
        <w:tc>
          <w:tcPr>
            <w:tcW w:w="2340" w:type="dxa"/>
            <w:shd w:val="clear" w:color="auto" w:fill="auto"/>
            <w:tcMar>
              <w:top w:w="100" w:type="dxa"/>
              <w:left w:w="100" w:type="dxa"/>
              <w:bottom w:w="100" w:type="dxa"/>
              <w:right w:w="100" w:type="dxa"/>
            </w:tcMar>
          </w:tcPr>
          <w:p w14:paraId="00D52BE0" w14:textId="77777777" w:rsidR="00756670" w:rsidRPr="00312126" w:rsidRDefault="00756670" w:rsidP="00756670">
            <w:pPr>
              <w:widowControl w:val="0"/>
              <w:rPr>
                <w:rFonts w:ascii="Arial" w:hAnsi="Arial" w:cs="Arial"/>
              </w:rPr>
            </w:pPr>
            <w:r w:rsidRPr="00312126">
              <w:rPr>
                <w:rFonts w:ascii="Arial" w:hAnsi="Arial" w:cs="Arial"/>
              </w:rPr>
              <w:t xml:space="preserve">The workplace is changing </w:t>
            </w:r>
            <w:proofErr w:type="gramStart"/>
            <w:r w:rsidRPr="00312126">
              <w:rPr>
                <w:rFonts w:ascii="Arial" w:hAnsi="Arial" w:cs="Arial"/>
              </w:rPr>
              <w:t>as a result of</w:t>
            </w:r>
            <w:proofErr w:type="gramEnd"/>
            <w:r w:rsidRPr="00312126">
              <w:rPr>
                <w:rFonts w:ascii="Arial" w:hAnsi="Arial" w:cs="Arial"/>
              </w:rPr>
              <w:t xml:space="preserve"> digital and AI-powered technologies, and the workforce must develop competitive IT skills for the future (</w:t>
            </w:r>
            <w:proofErr w:type="spellStart"/>
            <w:r w:rsidRPr="00312126">
              <w:rPr>
                <w:rFonts w:ascii="Arial" w:hAnsi="Arial" w:cs="Arial"/>
              </w:rPr>
              <w:t>Allioui</w:t>
            </w:r>
            <w:proofErr w:type="spellEnd"/>
            <w:r w:rsidRPr="00312126">
              <w:rPr>
                <w:rFonts w:ascii="Arial" w:hAnsi="Arial" w:cs="Arial"/>
              </w:rPr>
              <w:t xml:space="preserve"> and </w:t>
            </w:r>
            <w:proofErr w:type="spellStart"/>
            <w:r w:rsidRPr="00312126">
              <w:rPr>
                <w:rFonts w:ascii="Arial" w:hAnsi="Arial" w:cs="Arial"/>
              </w:rPr>
              <w:t>Mourdi</w:t>
            </w:r>
            <w:proofErr w:type="spellEnd"/>
            <w:r w:rsidRPr="00312126">
              <w:rPr>
                <w:rFonts w:ascii="Arial" w:hAnsi="Arial" w:cs="Arial"/>
              </w:rPr>
              <w:t>, 2023).</w:t>
            </w:r>
          </w:p>
        </w:tc>
        <w:tc>
          <w:tcPr>
            <w:tcW w:w="2340" w:type="dxa"/>
            <w:shd w:val="clear" w:color="auto" w:fill="auto"/>
            <w:tcMar>
              <w:top w:w="100" w:type="dxa"/>
              <w:left w:w="100" w:type="dxa"/>
              <w:bottom w:w="100" w:type="dxa"/>
              <w:right w:w="100" w:type="dxa"/>
            </w:tcMar>
          </w:tcPr>
          <w:p w14:paraId="0D00E5A7" w14:textId="77777777" w:rsidR="00756670" w:rsidRPr="00312126" w:rsidRDefault="00756670" w:rsidP="00756670">
            <w:pPr>
              <w:widowControl w:val="0"/>
              <w:rPr>
                <w:rFonts w:ascii="Arial" w:hAnsi="Arial" w:cs="Arial"/>
              </w:rPr>
            </w:pPr>
            <w:r w:rsidRPr="00312126">
              <w:rPr>
                <w:rFonts w:ascii="Arial" w:hAnsi="Arial" w:cs="Arial"/>
              </w:rPr>
              <w:t>8-9 months</w:t>
            </w:r>
          </w:p>
        </w:tc>
      </w:tr>
      <w:tr w:rsidR="00756670" w:rsidRPr="00312126" w14:paraId="050DBBCA" w14:textId="77777777" w:rsidTr="00D06109">
        <w:tc>
          <w:tcPr>
            <w:tcW w:w="2340" w:type="dxa"/>
            <w:shd w:val="clear" w:color="auto" w:fill="auto"/>
            <w:tcMar>
              <w:top w:w="100" w:type="dxa"/>
              <w:left w:w="100" w:type="dxa"/>
              <w:bottom w:w="100" w:type="dxa"/>
              <w:right w:w="100" w:type="dxa"/>
            </w:tcMar>
          </w:tcPr>
          <w:p w14:paraId="4BFF5DEA" w14:textId="77777777" w:rsidR="00756670" w:rsidRPr="00312126" w:rsidRDefault="00756670" w:rsidP="00756670">
            <w:pPr>
              <w:rPr>
                <w:rFonts w:ascii="Arial" w:hAnsi="Arial" w:cs="Arial"/>
                <w:b/>
              </w:rPr>
            </w:pPr>
            <w:r w:rsidRPr="00312126">
              <w:rPr>
                <w:rFonts w:ascii="Arial" w:hAnsi="Arial" w:cs="Arial"/>
                <w:b/>
              </w:rPr>
              <w:t>Adaptability</w:t>
            </w:r>
          </w:p>
          <w:p w14:paraId="1EC2BFFD" w14:textId="77777777" w:rsidR="00756670" w:rsidRPr="00312126" w:rsidRDefault="00756670" w:rsidP="00756670">
            <w:pPr>
              <w:widowControl w:val="0"/>
              <w:rPr>
                <w:rFonts w:ascii="Arial" w:hAnsi="Arial" w:cs="Arial"/>
                <w:b/>
              </w:rPr>
            </w:pPr>
          </w:p>
        </w:tc>
        <w:tc>
          <w:tcPr>
            <w:tcW w:w="2340" w:type="dxa"/>
            <w:shd w:val="clear" w:color="auto" w:fill="auto"/>
            <w:tcMar>
              <w:top w:w="100" w:type="dxa"/>
              <w:left w:w="100" w:type="dxa"/>
              <w:bottom w:w="100" w:type="dxa"/>
              <w:right w:w="100" w:type="dxa"/>
            </w:tcMar>
          </w:tcPr>
          <w:p w14:paraId="304C088E" w14:textId="77777777" w:rsidR="00756670" w:rsidRPr="00312126" w:rsidRDefault="00756670" w:rsidP="00756670">
            <w:pPr>
              <w:widowControl w:val="0"/>
              <w:rPr>
                <w:rFonts w:ascii="Arial" w:hAnsi="Arial" w:cs="Arial"/>
              </w:rPr>
            </w:pPr>
            <w:r w:rsidRPr="00312126">
              <w:rPr>
                <w:rFonts w:ascii="Arial" w:hAnsi="Arial" w:cs="Arial"/>
              </w:rPr>
              <w:t>This method enhances adaption skills by incorporating formal training programs, practical experiences, problem-solving abilities, openness to change, mindfulness, and going beyond familiar experiences</w:t>
            </w:r>
            <w:r w:rsidR="00870DC5" w:rsidRPr="00312126">
              <w:rPr>
                <w:rFonts w:ascii="Arial" w:hAnsi="Arial" w:cs="Arial"/>
              </w:rPr>
              <w:t xml:space="preserve"> (Lucas and Lucas Enterprises, 2022)</w:t>
            </w:r>
            <w:r w:rsidRPr="00312126">
              <w:rPr>
                <w:rFonts w:ascii="Arial" w:hAnsi="Arial" w:cs="Arial"/>
              </w:rPr>
              <w:t>.</w:t>
            </w:r>
          </w:p>
        </w:tc>
        <w:tc>
          <w:tcPr>
            <w:tcW w:w="2340" w:type="dxa"/>
            <w:shd w:val="clear" w:color="auto" w:fill="auto"/>
            <w:tcMar>
              <w:top w:w="100" w:type="dxa"/>
              <w:left w:w="100" w:type="dxa"/>
              <w:bottom w:w="100" w:type="dxa"/>
              <w:right w:w="100" w:type="dxa"/>
            </w:tcMar>
          </w:tcPr>
          <w:p w14:paraId="6FF0F98A" w14:textId="77777777" w:rsidR="00756670" w:rsidRPr="00312126" w:rsidRDefault="00756670" w:rsidP="00756670">
            <w:pPr>
              <w:widowControl w:val="0"/>
              <w:rPr>
                <w:rFonts w:ascii="Arial" w:hAnsi="Arial" w:cs="Arial"/>
              </w:rPr>
            </w:pPr>
            <w:r w:rsidRPr="00312126">
              <w:rPr>
                <w:rFonts w:ascii="Arial" w:hAnsi="Arial" w:cs="Arial"/>
              </w:rPr>
              <w:t>By accepting difficulties, pushing limits, coming up with creative solutions, developing as a leader, and staying current in the workplace, adaptability skills boost future success.</w:t>
            </w:r>
          </w:p>
        </w:tc>
        <w:tc>
          <w:tcPr>
            <w:tcW w:w="2340" w:type="dxa"/>
            <w:shd w:val="clear" w:color="auto" w:fill="auto"/>
            <w:tcMar>
              <w:top w:w="100" w:type="dxa"/>
              <w:left w:w="100" w:type="dxa"/>
              <w:bottom w:w="100" w:type="dxa"/>
              <w:right w:w="100" w:type="dxa"/>
            </w:tcMar>
          </w:tcPr>
          <w:p w14:paraId="0AA207B1" w14:textId="77777777" w:rsidR="00756670" w:rsidRPr="00312126" w:rsidRDefault="00756670" w:rsidP="00756670">
            <w:pPr>
              <w:widowControl w:val="0"/>
              <w:rPr>
                <w:rFonts w:ascii="Arial" w:hAnsi="Arial" w:cs="Arial"/>
              </w:rPr>
            </w:pPr>
            <w:r w:rsidRPr="00312126">
              <w:rPr>
                <w:rFonts w:ascii="Arial" w:hAnsi="Arial" w:cs="Arial"/>
              </w:rPr>
              <w:t>10-11 months</w:t>
            </w:r>
          </w:p>
        </w:tc>
      </w:tr>
    </w:tbl>
    <w:p w14:paraId="7AE9E77B" w14:textId="77777777" w:rsidR="00756670" w:rsidRPr="00312126" w:rsidRDefault="00756670" w:rsidP="00756670">
      <w:pPr>
        <w:rPr>
          <w:rFonts w:ascii="Arial" w:hAnsi="Arial" w:cs="Arial"/>
        </w:rPr>
      </w:pPr>
    </w:p>
    <w:p w14:paraId="7A62553D" w14:textId="77777777" w:rsidR="00756670" w:rsidRPr="00312126" w:rsidRDefault="00756670" w:rsidP="00756670">
      <w:pPr>
        <w:pStyle w:val="Heading1"/>
        <w:rPr>
          <w:rFonts w:ascii="Arial" w:eastAsia="Times New Roman" w:hAnsi="Arial" w:cs="Arial"/>
        </w:rPr>
      </w:pPr>
      <w:bookmarkStart w:id="8" w:name="_Toc147782337"/>
      <w:r w:rsidRPr="00312126">
        <w:rPr>
          <w:rFonts w:ascii="Arial" w:eastAsia="Times New Roman" w:hAnsi="Arial" w:cs="Arial"/>
        </w:rPr>
        <w:lastRenderedPageBreak/>
        <w:t>Real-Life Examples</w:t>
      </w:r>
      <w:bookmarkEnd w:id="8"/>
    </w:p>
    <w:p w14:paraId="296CF33B" w14:textId="77777777" w:rsidR="00756670" w:rsidRPr="00312126" w:rsidRDefault="00756670" w:rsidP="00756670">
      <w:pPr>
        <w:rPr>
          <w:rFonts w:ascii="Arial" w:hAnsi="Arial" w:cs="Arial"/>
        </w:rPr>
      </w:pPr>
      <w:proofErr w:type="spellStart"/>
      <w:r w:rsidRPr="00312126">
        <w:rPr>
          <w:rFonts w:ascii="Arial" w:hAnsi="Arial" w:cs="Arial"/>
        </w:rPr>
        <w:t>Ynyshir</w:t>
      </w:r>
      <w:proofErr w:type="spellEnd"/>
      <w:r w:rsidRPr="00312126">
        <w:rPr>
          <w:rFonts w:ascii="Arial" w:hAnsi="Arial" w:cs="Arial"/>
        </w:rPr>
        <w:t xml:space="preserve"> restaurants have improved their service quality by focusing on efficient communication, plain language, and accommodating baristas. They have also enhanced patrons' assistance and trust in business dealings. Sonny Stores in </w:t>
      </w:r>
      <w:proofErr w:type="spellStart"/>
      <w:r w:rsidRPr="00312126">
        <w:rPr>
          <w:rFonts w:ascii="Arial" w:hAnsi="Arial" w:cs="Arial"/>
        </w:rPr>
        <w:t>Southville</w:t>
      </w:r>
      <w:proofErr w:type="spellEnd"/>
      <w:r w:rsidRPr="00312126">
        <w:rPr>
          <w:rFonts w:ascii="Arial" w:hAnsi="Arial" w:cs="Arial"/>
        </w:rPr>
        <w:t xml:space="preserve"> has enhanced its services by emphasizing empathy skills, such as understanding and treating consumer sentiments. Chet Sharma's BiBi in London has enhanced service quality by focusing on technical expertise, perseverance, and problem-solving abilities. Erst, a restaurant, has enhanced service quality by focusing on adaptation and flexibility</w:t>
      </w:r>
      <w:r w:rsidR="00870DC5" w:rsidRPr="00312126">
        <w:rPr>
          <w:rFonts w:ascii="Arial" w:hAnsi="Arial" w:cs="Arial"/>
        </w:rPr>
        <w:t xml:space="preserve"> </w:t>
      </w:r>
      <w:proofErr w:type="spellStart"/>
      <w:r w:rsidR="00870DC5" w:rsidRPr="00312126">
        <w:rPr>
          <w:rFonts w:ascii="Arial" w:hAnsi="Arial" w:cs="Arial"/>
        </w:rPr>
        <w:t>Boussard</w:t>
      </w:r>
      <w:proofErr w:type="spellEnd"/>
      <w:r w:rsidR="00870DC5" w:rsidRPr="00312126">
        <w:rPr>
          <w:rFonts w:ascii="Arial" w:hAnsi="Arial" w:cs="Arial"/>
        </w:rPr>
        <w:t>, (2021)</w:t>
      </w:r>
      <w:r w:rsidRPr="00312126">
        <w:rPr>
          <w:rFonts w:ascii="Arial" w:hAnsi="Arial" w:cs="Arial"/>
        </w:rPr>
        <w:t>. They offer organic wine and seasonal small dishes, combining customer data with a CRM system for improved communication. These examples demonstrate the importance of focusing on these skills in improving service quality in the restaurant industry.</w:t>
      </w:r>
    </w:p>
    <w:p w14:paraId="53BBF1D4" w14:textId="77777777" w:rsidR="00756670" w:rsidRPr="00312126" w:rsidRDefault="00756670" w:rsidP="00756670">
      <w:pPr>
        <w:pStyle w:val="Heading1"/>
        <w:rPr>
          <w:rFonts w:ascii="Arial" w:eastAsia="Times New Roman" w:hAnsi="Arial" w:cs="Arial"/>
        </w:rPr>
      </w:pPr>
      <w:bookmarkStart w:id="9" w:name="_Toc147782338"/>
      <w:r w:rsidRPr="00312126">
        <w:rPr>
          <w:rFonts w:ascii="Arial" w:eastAsia="Times New Roman" w:hAnsi="Arial" w:cs="Arial"/>
        </w:rPr>
        <w:t>Challenges and Solutions</w:t>
      </w:r>
      <w:bookmarkEnd w:id="9"/>
    </w:p>
    <w:p w14:paraId="6C393239" w14:textId="77777777" w:rsidR="00756670" w:rsidRPr="00312126" w:rsidRDefault="00756670" w:rsidP="00756670">
      <w:pPr>
        <w:rPr>
          <w:rFonts w:ascii="Arial" w:hAnsi="Arial" w:cs="Arial"/>
        </w:rPr>
      </w:pPr>
      <w:r w:rsidRPr="00312126">
        <w:rPr>
          <w:rFonts w:ascii="Arial" w:hAnsi="Arial" w:cs="Arial"/>
        </w:rPr>
        <w:t xml:space="preserve">Restaurant workers face unique challenges including long hours and unpleasant customers. Orders.co, an all-in-one platform, helps restaurants run their business successfully and effectively. It offers tools for customer insights, automated order processing, and data research. Orders help restaurants maintain inventory management, optimize their menus, and provide quick service to customers, all of which increase customer happiness. (2013) Brown, </w:t>
      </w:r>
      <w:proofErr w:type="spellStart"/>
      <w:r w:rsidRPr="00312126">
        <w:rPr>
          <w:rFonts w:ascii="Arial" w:hAnsi="Arial" w:cs="Arial"/>
        </w:rPr>
        <w:t>TotalBoox</w:t>
      </w:r>
      <w:proofErr w:type="spellEnd"/>
      <w:r w:rsidRPr="00312126">
        <w:rPr>
          <w:rFonts w:ascii="Arial" w:hAnsi="Arial" w:cs="Arial"/>
        </w:rPr>
        <w:t xml:space="preserve"> and TBX. </w:t>
      </w:r>
      <w:proofErr w:type="spellStart"/>
      <w:r w:rsidRPr="00312126">
        <w:rPr>
          <w:rFonts w:ascii="Arial" w:hAnsi="Arial" w:cs="Arial"/>
        </w:rPr>
        <w:t>Utilising</w:t>
      </w:r>
      <w:proofErr w:type="spellEnd"/>
      <w:r w:rsidRPr="00312126">
        <w:rPr>
          <w:rFonts w:ascii="Arial" w:hAnsi="Arial" w:cs="Arial"/>
        </w:rPr>
        <w:t xml:space="preserve"> Orders, which may streamline operations, improve customer service, promote efficiency, and raise profits, can help restaurants succeed in the food industry.</w:t>
      </w:r>
    </w:p>
    <w:p w14:paraId="6948973C" w14:textId="77777777" w:rsidR="00756670" w:rsidRPr="00312126" w:rsidRDefault="00756670" w:rsidP="00756670">
      <w:pPr>
        <w:pStyle w:val="Heading1"/>
        <w:rPr>
          <w:rFonts w:ascii="Arial" w:eastAsia="Times New Roman" w:hAnsi="Arial" w:cs="Arial"/>
        </w:rPr>
      </w:pPr>
      <w:bookmarkStart w:id="10" w:name="_Toc147782339"/>
      <w:r w:rsidRPr="00312126">
        <w:rPr>
          <w:rFonts w:ascii="Arial" w:eastAsia="Times New Roman" w:hAnsi="Arial" w:cs="Arial"/>
        </w:rPr>
        <w:t>Conclusion</w:t>
      </w:r>
      <w:bookmarkEnd w:id="10"/>
    </w:p>
    <w:p w14:paraId="20DED39B" w14:textId="77777777" w:rsidR="00756670" w:rsidRPr="00312126" w:rsidRDefault="00756670" w:rsidP="00756670">
      <w:pPr>
        <w:rPr>
          <w:rFonts w:ascii="Arial" w:hAnsi="Arial" w:cs="Arial"/>
        </w:rPr>
      </w:pPr>
      <w:r w:rsidRPr="00312126">
        <w:rPr>
          <w:rFonts w:ascii="Arial" w:hAnsi="Arial" w:cs="Arial"/>
        </w:rPr>
        <w:t xml:space="preserve">In conclusion, excellent customer service in the restaurant industry requires efficient communication, empathy, problem-solving, technical know-how, and adaptability. These skills are necessary for drawing in and retaining clients. Programs for education and training can enhance these skills. Restaurants in </w:t>
      </w:r>
      <w:proofErr w:type="spellStart"/>
      <w:r w:rsidRPr="00312126">
        <w:rPr>
          <w:rFonts w:ascii="Arial" w:hAnsi="Arial" w:cs="Arial"/>
        </w:rPr>
        <w:t>Ynyshir</w:t>
      </w:r>
      <w:proofErr w:type="spellEnd"/>
      <w:r w:rsidRPr="00312126">
        <w:rPr>
          <w:rFonts w:ascii="Arial" w:hAnsi="Arial" w:cs="Arial"/>
        </w:rPr>
        <w:t xml:space="preserve"> and Sonny Stores are two examples from the real world. Operations and income may both be enhanced by a comprehensive platform like Orders.co.</w:t>
      </w:r>
      <w:bookmarkEnd w:id="4"/>
      <w:bookmarkEnd w:id="5"/>
    </w:p>
    <w:p w14:paraId="1F68AFFC" w14:textId="77777777" w:rsidR="002C7E12" w:rsidRPr="00312126" w:rsidRDefault="00320869" w:rsidP="00870DC5">
      <w:pPr>
        <w:rPr>
          <w:rFonts w:ascii="Arial" w:hAnsi="Arial" w:cs="Arial"/>
          <w:b/>
        </w:rPr>
      </w:pPr>
      <w:r w:rsidRPr="00312126">
        <w:rPr>
          <w:rFonts w:ascii="Arial" w:hAnsi="Arial" w:cs="Arial"/>
        </w:rPr>
        <w:br w:type="page"/>
      </w:r>
      <w:bookmarkStart w:id="11" w:name="_Toc147782340"/>
      <w:r w:rsidRPr="00312126">
        <w:rPr>
          <w:rFonts w:ascii="Arial" w:hAnsi="Arial" w:cs="Arial"/>
          <w:b/>
        </w:rPr>
        <w:lastRenderedPageBreak/>
        <w:t>References</w:t>
      </w:r>
      <w:bookmarkEnd w:id="11"/>
    </w:p>
    <w:p w14:paraId="337D6FAA" w14:textId="77777777" w:rsidR="00312126" w:rsidRPr="00312126" w:rsidRDefault="00312126" w:rsidP="00312126">
      <w:pPr>
        <w:spacing w:after="240"/>
        <w:rPr>
          <w:rFonts w:ascii="Arial" w:hAnsi="Arial" w:cs="Arial"/>
        </w:rPr>
      </w:pPr>
      <w:bookmarkStart w:id="12" w:name="_Hlk147786691"/>
      <w:bookmarkStart w:id="13" w:name="_Hlk147842249"/>
      <w:proofErr w:type="spellStart"/>
      <w:r w:rsidRPr="00312126">
        <w:rPr>
          <w:rFonts w:ascii="Arial" w:hAnsi="Arial" w:cs="Arial"/>
        </w:rPr>
        <w:t>Allioui</w:t>
      </w:r>
      <w:proofErr w:type="spellEnd"/>
      <w:r w:rsidRPr="00312126">
        <w:rPr>
          <w:rFonts w:ascii="Arial" w:hAnsi="Arial" w:cs="Arial"/>
        </w:rPr>
        <w:t xml:space="preserve">, H. and </w:t>
      </w:r>
      <w:proofErr w:type="spellStart"/>
      <w:r w:rsidRPr="00312126">
        <w:rPr>
          <w:rFonts w:ascii="Arial" w:hAnsi="Arial" w:cs="Arial"/>
        </w:rPr>
        <w:t>Mourdi</w:t>
      </w:r>
      <w:proofErr w:type="spellEnd"/>
      <w:r w:rsidRPr="00312126">
        <w:rPr>
          <w:rFonts w:ascii="Arial" w:hAnsi="Arial" w:cs="Arial"/>
        </w:rPr>
        <w:t xml:space="preserve">, Y. (2023). Unleashing the Potential of AI: Investigating Cutting-Edge Technologies That Are Transforming Businesses. </w:t>
      </w:r>
      <w:r w:rsidRPr="00312126">
        <w:rPr>
          <w:rFonts w:ascii="Arial" w:hAnsi="Arial" w:cs="Arial"/>
          <w:i/>
        </w:rPr>
        <w:t>International Journal of Computer Engineering and Data Science (IJCEDS)</w:t>
      </w:r>
      <w:r w:rsidRPr="00312126">
        <w:rPr>
          <w:rFonts w:ascii="Arial" w:hAnsi="Arial" w:cs="Arial"/>
        </w:rPr>
        <w:t>, [online] 3(2), pp.1–12.</w:t>
      </w:r>
    </w:p>
    <w:p w14:paraId="6E31AE50" w14:textId="77777777" w:rsidR="00312126" w:rsidRPr="00312126" w:rsidRDefault="00312126" w:rsidP="00312126">
      <w:pPr>
        <w:rPr>
          <w:rFonts w:ascii="Arial" w:hAnsi="Arial" w:cs="Arial"/>
        </w:rPr>
      </w:pPr>
      <w:r w:rsidRPr="00312126">
        <w:rPr>
          <w:rFonts w:ascii="Arial" w:hAnsi="Arial" w:cs="Arial"/>
        </w:rPr>
        <w:t xml:space="preserve">Atlantic Publishing Group* Cousins et al. (2011) Food and beverage management: For the hospitality, </w:t>
      </w:r>
      <w:proofErr w:type="gramStart"/>
      <w:r w:rsidRPr="00312126">
        <w:rPr>
          <w:rFonts w:ascii="Arial" w:hAnsi="Arial" w:cs="Arial"/>
        </w:rPr>
        <w:t>tourism</w:t>
      </w:r>
      <w:proofErr w:type="gramEnd"/>
      <w:r w:rsidRPr="00312126">
        <w:rPr>
          <w:rFonts w:ascii="Arial" w:hAnsi="Arial" w:cs="Arial"/>
        </w:rPr>
        <w:t xml:space="preserve"> and event industries. 3rd </w:t>
      </w:r>
      <w:proofErr w:type="spellStart"/>
      <w:r w:rsidRPr="00312126">
        <w:rPr>
          <w:rFonts w:ascii="Arial" w:hAnsi="Arial" w:cs="Arial"/>
        </w:rPr>
        <w:t>edn</w:t>
      </w:r>
      <w:proofErr w:type="spellEnd"/>
      <w:r w:rsidRPr="00312126">
        <w:rPr>
          <w:rFonts w:ascii="Arial" w:hAnsi="Arial" w:cs="Arial"/>
        </w:rPr>
        <w:t>. Oxford: Goodfellow.</w:t>
      </w:r>
    </w:p>
    <w:p w14:paraId="02F91FF0" w14:textId="77777777" w:rsidR="00312126" w:rsidRPr="00312126" w:rsidRDefault="00312126" w:rsidP="00312126">
      <w:pPr>
        <w:rPr>
          <w:rFonts w:ascii="Arial" w:hAnsi="Arial" w:cs="Arial"/>
        </w:rPr>
      </w:pPr>
      <w:proofErr w:type="spellStart"/>
      <w:r w:rsidRPr="00312126">
        <w:rPr>
          <w:rFonts w:ascii="Arial" w:hAnsi="Arial" w:cs="Arial"/>
        </w:rPr>
        <w:t>Boussard</w:t>
      </w:r>
      <w:proofErr w:type="spellEnd"/>
      <w:r w:rsidRPr="00312126">
        <w:rPr>
          <w:rFonts w:ascii="Arial" w:hAnsi="Arial" w:cs="Arial"/>
        </w:rPr>
        <w:t>, S (2021) Food and Beverage Management in the Luxury Hotel Industry. New York: Business Expert Press**</w:t>
      </w:r>
    </w:p>
    <w:p w14:paraId="2A4AEAD1" w14:textId="77777777" w:rsidR="00312126" w:rsidRPr="00312126" w:rsidRDefault="00312126" w:rsidP="00312126">
      <w:pPr>
        <w:rPr>
          <w:rFonts w:ascii="Arial" w:hAnsi="Arial" w:cs="Arial"/>
        </w:rPr>
      </w:pPr>
      <w:r w:rsidRPr="00312126">
        <w:rPr>
          <w:rFonts w:ascii="Arial" w:hAnsi="Arial" w:cs="Arial"/>
        </w:rPr>
        <w:t xml:space="preserve">Brown, D. R., </w:t>
      </w:r>
      <w:proofErr w:type="spellStart"/>
      <w:r w:rsidRPr="00312126">
        <w:rPr>
          <w:rFonts w:ascii="Arial" w:hAnsi="Arial" w:cs="Arial"/>
        </w:rPr>
        <w:t>TotalBoox</w:t>
      </w:r>
      <w:proofErr w:type="spellEnd"/>
      <w:r w:rsidRPr="00312126">
        <w:rPr>
          <w:rFonts w:ascii="Arial" w:hAnsi="Arial" w:cs="Arial"/>
        </w:rPr>
        <w:t xml:space="preserve"> and TBX (2013) The Restaurant Manager’s </w:t>
      </w:r>
      <w:proofErr w:type="gramStart"/>
      <w:r w:rsidRPr="00312126">
        <w:rPr>
          <w:rFonts w:ascii="Arial" w:hAnsi="Arial" w:cs="Arial"/>
        </w:rPr>
        <w:t>Handbook :</w:t>
      </w:r>
      <w:proofErr w:type="gramEnd"/>
      <w:r w:rsidRPr="00312126">
        <w:rPr>
          <w:rFonts w:ascii="Arial" w:hAnsi="Arial" w:cs="Arial"/>
        </w:rPr>
        <w:t xml:space="preserve"> How to Set Up, Operate, and Manage a Financially Successful Food Service Operation. 4th Edition.</w:t>
      </w:r>
    </w:p>
    <w:p w14:paraId="171F2959" w14:textId="77777777" w:rsidR="00312126" w:rsidRPr="00312126" w:rsidRDefault="00312126" w:rsidP="00312126">
      <w:pPr>
        <w:spacing w:after="240"/>
        <w:rPr>
          <w:rFonts w:ascii="Arial" w:hAnsi="Arial" w:cs="Arial"/>
        </w:rPr>
      </w:pPr>
      <w:proofErr w:type="spellStart"/>
      <w:r w:rsidRPr="00312126">
        <w:rPr>
          <w:rFonts w:ascii="Arial" w:hAnsi="Arial" w:cs="Arial"/>
        </w:rPr>
        <w:t>Decety</w:t>
      </w:r>
      <w:proofErr w:type="spellEnd"/>
      <w:r w:rsidRPr="00312126">
        <w:rPr>
          <w:rFonts w:ascii="Arial" w:hAnsi="Arial" w:cs="Arial"/>
        </w:rPr>
        <w:t xml:space="preserve">, J. (2021). Why Empathy Is Not a Reliable Source of Information in Moral Decision Making. </w:t>
      </w:r>
      <w:r w:rsidRPr="00312126">
        <w:rPr>
          <w:rFonts w:ascii="Arial" w:hAnsi="Arial" w:cs="Arial"/>
          <w:i/>
        </w:rPr>
        <w:t>Current Directions in Psychological Science</w:t>
      </w:r>
      <w:r w:rsidRPr="00312126">
        <w:rPr>
          <w:rFonts w:ascii="Arial" w:hAnsi="Arial" w:cs="Arial"/>
        </w:rPr>
        <w:t xml:space="preserve">, [online] 30(5), p.1. </w:t>
      </w:r>
    </w:p>
    <w:p w14:paraId="21820883" w14:textId="77777777" w:rsidR="00312126" w:rsidRPr="00312126" w:rsidRDefault="00312126" w:rsidP="00312126">
      <w:pPr>
        <w:spacing w:after="240"/>
        <w:rPr>
          <w:rFonts w:ascii="Arial" w:hAnsi="Arial" w:cs="Arial"/>
        </w:rPr>
      </w:pPr>
      <w:r w:rsidRPr="00312126">
        <w:rPr>
          <w:rFonts w:ascii="Arial" w:hAnsi="Arial" w:cs="Arial"/>
        </w:rPr>
        <w:t xml:space="preserve">Delanoy, N. and </w:t>
      </w:r>
      <w:proofErr w:type="spellStart"/>
      <w:r w:rsidRPr="00312126">
        <w:rPr>
          <w:rFonts w:ascii="Arial" w:hAnsi="Arial" w:cs="Arial"/>
        </w:rPr>
        <w:t>Kasztelnik</w:t>
      </w:r>
      <w:proofErr w:type="spellEnd"/>
      <w:r w:rsidRPr="00312126">
        <w:rPr>
          <w:rFonts w:ascii="Arial" w:hAnsi="Arial" w:cs="Arial"/>
        </w:rPr>
        <w:t xml:space="preserve">, K. (2020). Business Open Big Data Analytics to Support Innovative Leadership Decision in Canada. </w:t>
      </w:r>
      <w:r w:rsidRPr="00312126">
        <w:rPr>
          <w:rFonts w:ascii="Arial" w:hAnsi="Arial" w:cs="Arial"/>
          <w:i/>
        </w:rPr>
        <w:t>essuir.sumdu.edu.ua</w:t>
      </w:r>
      <w:r w:rsidRPr="00312126">
        <w:rPr>
          <w:rFonts w:ascii="Arial" w:hAnsi="Arial" w:cs="Arial"/>
        </w:rPr>
        <w:t>.</w:t>
      </w:r>
      <w:bookmarkEnd w:id="12"/>
    </w:p>
    <w:p w14:paraId="148D4084" w14:textId="77777777" w:rsidR="00312126" w:rsidRPr="00312126" w:rsidRDefault="00312126" w:rsidP="00312126">
      <w:pPr>
        <w:pStyle w:val="NormalWeb"/>
        <w:spacing w:before="0" w:beforeAutospacing="0" w:after="240" w:afterAutospacing="0" w:line="360" w:lineRule="auto"/>
        <w:rPr>
          <w:rFonts w:ascii="Arial" w:hAnsi="Arial" w:cs="Arial"/>
        </w:rPr>
      </w:pPr>
      <w:r w:rsidRPr="00312126">
        <w:rPr>
          <w:rFonts w:ascii="Arial" w:hAnsi="Arial" w:cs="Arial"/>
        </w:rPr>
        <w:t xml:space="preserve">Lucas, R. and Lucas Enterprises, R. (2022). </w:t>
      </w:r>
      <w:r w:rsidRPr="00312126">
        <w:rPr>
          <w:rFonts w:ascii="Arial" w:hAnsi="Arial" w:cs="Arial"/>
          <w:i/>
          <w:iCs/>
        </w:rPr>
        <w:t>CUSTOMER SERVICE SKILLS FOR SUCCESS SEVENTH EDITION</w:t>
      </w:r>
      <w:r w:rsidRPr="00312126">
        <w:rPr>
          <w:rFonts w:ascii="Arial" w:hAnsi="Arial" w:cs="Arial"/>
        </w:rPr>
        <w:t xml:space="preserve">. [online] </w:t>
      </w:r>
    </w:p>
    <w:p w14:paraId="27B4FADA" w14:textId="2EBBB3B4" w:rsidR="00870DC5" w:rsidRPr="00312126" w:rsidRDefault="00312126" w:rsidP="00312126">
      <w:pPr>
        <w:pStyle w:val="NormalWeb"/>
        <w:spacing w:before="0" w:beforeAutospacing="0" w:after="240" w:afterAutospacing="0" w:line="360" w:lineRule="auto"/>
        <w:rPr>
          <w:rFonts w:ascii="Arial" w:hAnsi="Arial" w:cs="Arial"/>
        </w:rPr>
      </w:pPr>
      <w:proofErr w:type="spellStart"/>
      <w:r w:rsidRPr="00312126">
        <w:rPr>
          <w:rFonts w:ascii="Arial" w:hAnsi="Arial" w:cs="Arial"/>
        </w:rPr>
        <w:t>Lunkes</w:t>
      </w:r>
      <w:proofErr w:type="spellEnd"/>
      <w:r w:rsidRPr="00312126">
        <w:rPr>
          <w:rFonts w:ascii="Arial" w:hAnsi="Arial" w:cs="Arial"/>
        </w:rPr>
        <w:t xml:space="preserve">, R.J., Rosa, F.S. da and Lattanzi, P. (2020). The Effect of the Perceived Utility of a Management Control System with a Broad Scope on the Use of Food Waste Information and on Financial and Non-Financial Performances in Restaurants. </w:t>
      </w:r>
      <w:r w:rsidRPr="00312126">
        <w:rPr>
          <w:rFonts w:ascii="Arial" w:hAnsi="Arial" w:cs="Arial"/>
          <w:i/>
          <w:iCs/>
        </w:rPr>
        <w:t>Sustainability</w:t>
      </w:r>
      <w:r w:rsidRPr="00312126">
        <w:rPr>
          <w:rFonts w:ascii="Arial" w:hAnsi="Arial" w:cs="Arial"/>
        </w:rPr>
        <w:t>, 12(15), p.6242.</w:t>
      </w:r>
      <w:bookmarkEnd w:id="13"/>
      <w:r w:rsidRPr="00312126">
        <w:rPr>
          <w:rFonts w:ascii="Arial" w:hAnsi="Arial" w:cs="Arial"/>
        </w:rPr>
        <w:t xml:space="preserve"> </w:t>
      </w:r>
    </w:p>
    <w:sectPr w:rsidR="00870DC5" w:rsidRPr="00312126" w:rsidSect="0075667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5940E" w14:textId="77777777" w:rsidR="00747BA0" w:rsidRDefault="00747BA0">
      <w:pPr>
        <w:spacing w:after="0" w:line="240" w:lineRule="auto"/>
      </w:pPr>
      <w:r>
        <w:separator/>
      </w:r>
    </w:p>
  </w:endnote>
  <w:endnote w:type="continuationSeparator" w:id="0">
    <w:p w14:paraId="5C12346E" w14:textId="77777777" w:rsidR="00747BA0" w:rsidRDefault="00747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3FC90" w14:textId="77777777" w:rsidR="002C7E12" w:rsidRDefault="00F41332">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320869">
      <w:rPr>
        <w:color w:val="000000"/>
      </w:rPr>
      <w:instrText>PAGE</w:instrText>
    </w:r>
    <w:r>
      <w:rPr>
        <w:color w:val="000000"/>
      </w:rPr>
      <w:fldChar w:fldCharType="separate"/>
    </w:r>
    <w:r w:rsidR="00870DC5">
      <w:rPr>
        <w:noProof/>
        <w:color w:val="000000"/>
      </w:rPr>
      <w:t>5</w:t>
    </w:r>
    <w:r>
      <w:rPr>
        <w:color w:val="000000"/>
      </w:rPr>
      <w:fldChar w:fldCharType="end"/>
    </w:r>
  </w:p>
  <w:p w14:paraId="2ADCDF7B" w14:textId="77777777" w:rsidR="002C7E12" w:rsidRDefault="002C7E1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186F8" w14:textId="77777777" w:rsidR="00747BA0" w:rsidRDefault="00747BA0">
      <w:pPr>
        <w:spacing w:after="0" w:line="240" w:lineRule="auto"/>
      </w:pPr>
      <w:r>
        <w:separator/>
      </w:r>
    </w:p>
  </w:footnote>
  <w:footnote w:type="continuationSeparator" w:id="0">
    <w:p w14:paraId="15CD2867" w14:textId="77777777" w:rsidR="00747BA0" w:rsidRDefault="00747B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E12"/>
    <w:rsid w:val="00163E6D"/>
    <w:rsid w:val="001825CF"/>
    <w:rsid w:val="002C7E12"/>
    <w:rsid w:val="002D1E01"/>
    <w:rsid w:val="00312126"/>
    <w:rsid w:val="00317DD9"/>
    <w:rsid w:val="00320869"/>
    <w:rsid w:val="00457F8B"/>
    <w:rsid w:val="004B308B"/>
    <w:rsid w:val="004B58FD"/>
    <w:rsid w:val="00622BA8"/>
    <w:rsid w:val="00747BA0"/>
    <w:rsid w:val="00756670"/>
    <w:rsid w:val="00870DC5"/>
    <w:rsid w:val="0092462C"/>
    <w:rsid w:val="00995D56"/>
    <w:rsid w:val="009C5CB3"/>
    <w:rsid w:val="00A063BD"/>
    <w:rsid w:val="00AA6089"/>
    <w:rsid w:val="00B46A75"/>
    <w:rsid w:val="00CB6CDE"/>
    <w:rsid w:val="00E33DBF"/>
    <w:rsid w:val="00E81C25"/>
    <w:rsid w:val="00F413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199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rPr>
      <w:color w:val="000000" w:themeColor="text1"/>
    </w:rPr>
  </w:style>
  <w:style w:type="paragraph" w:styleId="Heading1">
    <w:name w:val="heading 1"/>
    <w:basedOn w:val="Normal"/>
    <w:next w:val="Normal"/>
    <w:link w:val="Heading1Char"/>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782667"/>
    <w:pPr>
      <w:keepNext/>
      <w:keepLines/>
      <w:spacing w:before="200" w:after="0"/>
      <w:outlineLvl w:val="1"/>
    </w:pPr>
    <w:rPr>
      <w:rFonts w:eastAsiaTheme="majorEastAsia" w:cstheme="majorBidi"/>
      <w:b/>
      <w:bCs/>
      <w:szCs w:val="26"/>
    </w:rPr>
  </w:style>
  <w:style w:type="paragraph" w:styleId="Heading3">
    <w:name w:val="heading 3"/>
    <w:basedOn w:val="Normal"/>
    <w:next w:val="Normal"/>
    <w:uiPriority w:val="9"/>
    <w:semiHidden/>
    <w:unhideWhenUsed/>
    <w:qFormat/>
    <w:rsid w:val="00F41332"/>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F41332"/>
    <w:pPr>
      <w:keepNext/>
      <w:keepLines/>
      <w:spacing w:before="240" w:after="40"/>
      <w:outlineLvl w:val="3"/>
    </w:pPr>
    <w:rPr>
      <w:b/>
    </w:rPr>
  </w:style>
  <w:style w:type="paragraph" w:styleId="Heading5">
    <w:name w:val="heading 5"/>
    <w:basedOn w:val="Normal"/>
    <w:next w:val="Normal"/>
    <w:uiPriority w:val="9"/>
    <w:semiHidden/>
    <w:unhideWhenUsed/>
    <w:qFormat/>
    <w:rsid w:val="00F41332"/>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F4133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41332"/>
    <w:pPr>
      <w:keepNext/>
      <w:keepLines/>
      <w:spacing w:before="480" w:after="120"/>
    </w:pPr>
    <w:rPr>
      <w:b/>
      <w:sz w:val="72"/>
      <w:szCs w:val="72"/>
    </w:rPr>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54245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782667"/>
    <w:rPr>
      <w:rFonts w:ascii="Times New Roman" w:eastAsiaTheme="majorEastAsia" w:hAnsi="Times New Roman" w:cstheme="majorBidi"/>
      <w:b/>
      <w:bCs/>
      <w:color w:val="000000" w:themeColor="text1"/>
      <w:sz w:val="24"/>
      <w:szCs w:val="26"/>
    </w:rPr>
  </w:style>
  <w:style w:type="paragraph" w:styleId="Subtitle">
    <w:name w:val="Subtitle"/>
    <w:basedOn w:val="Normal"/>
    <w:next w:val="Normal"/>
    <w:uiPriority w:val="11"/>
    <w:qFormat/>
    <w:rsid w:val="00F41332"/>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756670"/>
    <w:pPr>
      <w:spacing w:after="100"/>
    </w:pPr>
  </w:style>
  <w:style w:type="character" w:styleId="Hyperlink">
    <w:name w:val="Hyperlink"/>
    <w:basedOn w:val="DefaultParagraphFont"/>
    <w:uiPriority w:val="99"/>
    <w:unhideWhenUsed/>
    <w:rsid w:val="00756670"/>
    <w:rPr>
      <w:color w:val="0000FF" w:themeColor="hyperlink"/>
      <w:u w:val="single"/>
    </w:rPr>
  </w:style>
  <w:style w:type="paragraph" w:styleId="NormalWeb">
    <w:name w:val="Normal (Web)"/>
    <w:basedOn w:val="Normal"/>
    <w:uiPriority w:val="99"/>
    <w:unhideWhenUsed/>
    <w:rsid w:val="00870DC5"/>
    <w:pPr>
      <w:spacing w:before="100" w:beforeAutospacing="1" w:after="100" w:afterAutospacing="1" w:line="240" w:lineRule="auto"/>
      <w:jc w:val="left"/>
    </w:pPr>
    <w:rPr>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9507">
      <w:bodyDiv w:val="1"/>
      <w:marLeft w:val="0"/>
      <w:marRight w:val="0"/>
      <w:marTop w:val="0"/>
      <w:marBottom w:val="0"/>
      <w:divBdr>
        <w:top w:val="none" w:sz="0" w:space="0" w:color="auto"/>
        <w:left w:val="none" w:sz="0" w:space="0" w:color="auto"/>
        <w:bottom w:val="none" w:sz="0" w:space="0" w:color="auto"/>
        <w:right w:val="none" w:sz="0" w:space="0" w:color="auto"/>
      </w:divBdr>
      <w:divsChild>
        <w:div w:id="192541312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zEK0YRIRJPoAtL/oifjyTjzRbbw==">AMUW2mVz7GgHn6pucUIz01syxKbc9uN3ZFNGbw1xoI/waiK3ctmrksTnqGZsAaT3pdvmtE2eGbKa1IsRDWTpk3dGgjZBOUA147RatGuI+Gg9fJhFq+aXS0e8/mEJNJW3wCvqiVUvpmbb</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DB61957-46A5-406B-B0B7-CB423C7C7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1241</Words>
  <Characters>7074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2023-10-19T10:50:00Z</dcterms:created>
  <dcterms:modified xsi:type="dcterms:W3CDTF">2023-10-19T10:50:00Z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3574abb7b4f9407182bed2c82e6a347fbb20741db205b58852b6499c347d1f6a</vt:lpwstr>
  </property>
</Properties>
</file>