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29F7" w:rsidRDefault="006605DC" w:rsidP="007B0982">
      <w:pPr>
        <w:pStyle w:val="Title"/>
      </w:pPr>
      <w:r w:rsidRPr="007B0982">
        <w:t>Activity 1</w:t>
      </w:r>
    </w:p>
    <w:p w:rsidR="006605DC" w:rsidRDefault="006605DC" w:rsidP="00921CE6">
      <w:pPr>
        <w:pStyle w:val="Heading2"/>
        <w:numPr>
          <w:ilvl w:val="1"/>
          <w:numId w:val="18"/>
        </w:numPr>
        <w:rPr>
          <w:rStyle w:val="Strong"/>
          <w:rFonts w:ascii="Gadugi" w:hAnsi="Gadugi"/>
          <w:color w:val="000000" w:themeColor="text1"/>
        </w:rPr>
      </w:pPr>
      <w:r w:rsidRPr="00921CE6">
        <w:rPr>
          <w:rStyle w:val="Strong"/>
          <w:rFonts w:ascii="Gadugi" w:hAnsi="Gadugi"/>
          <w:color w:val="000000" w:themeColor="text1"/>
        </w:rPr>
        <w:t>What is a HR Professional?</w:t>
      </w:r>
    </w:p>
    <w:p w:rsidR="00921CE6" w:rsidRPr="00921CE6" w:rsidRDefault="00921CE6" w:rsidP="00921CE6">
      <w:pPr>
        <w:pStyle w:val="NoSpacing"/>
      </w:pPr>
    </w:p>
    <w:p w:rsidR="006411B9" w:rsidRPr="00892C0C" w:rsidRDefault="006411B9" w:rsidP="00892C0C">
      <w:pPr>
        <w:jc w:val="both"/>
        <w:rPr>
          <w:rFonts w:ascii="Gadugi" w:hAnsi="Gadugi"/>
          <w:sz w:val="24"/>
          <w:szCs w:val="24"/>
        </w:rPr>
      </w:pPr>
      <w:r w:rsidRPr="00892C0C">
        <w:rPr>
          <w:rFonts w:ascii="Gadugi" w:hAnsi="Gadugi"/>
          <w:sz w:val="24"/>
          <w:szCs w:val="24"/>
        </w:rPr>
        <w:t>A ‘professional’ is a term used to describe a person who undertakes their job role to the highest standard. CIPD is th</w:t>
      </w:r>
      <w:r w:rsidR="001937C1" w:rsidRPr="00892C0C">
        <w:rPr>
          <w:rFonts w:ascii="Gadugi" w:hAnsi="Gadugi"/>
          <w:sz w:val="24"/>
          <w:szCs w:val="24"/>
        </w:rPr>
        <w:t>e</w:t>
      </w:r>
      <w:r w:rsidRPr="00892C0C">
        <w:rPr>
          <w:rFonts w:ascii="Gadugi" w:hAnsi="Gadugi"/>
          <w:sz w:val="24"/>
          <w:szCs w:val="24"/>
        </w:rPr>
        <w:t xml:space="preserve"> accredited</w:t>
      </w:r>
      <w:r w:rsidR="001937C1" w:rsidRPr="00892C0C">
        <w:rPr>
          <w:rFonts w:ascii="Gadugi" w:hAnsi="Gadugi"/>
          <w:sz w:val="24"/>
          <w:szCs w:val="24"/>
        </w:rPr>
        <w:t xml:space="preserve"> body for</w:t>
      </w:r>
      <w:r w:rsidRPr="00892C0C">
        <w:rPr>
          <w:rFonts w:ascii="Gadugi" w:hAnsi="Gadugi"/>
          <w:sz w:val="24"/>
          <w:szCs w:val="24"/>
        </w:rPr>
        <w:t xml:space="preserve"> HR in the UK. By a being member of the CIPD and achieving a CIPD qualification, a person can be classed as a professional in the world of Human Resource (HR). </w:t>
      </w:r>
    </w:p>
    <w:p w:rsidR="006605DC" w:rsidRPr="00892C0C" w:rsidRDefault="002148BC" w:rsidP="00892C0C">
      <w:pPr>
        <w:jc w:val="both"/>
        <w:rPr>
          <w:rFonts w:ascii="Gadugi" w:hAnsi="Gadugi"/>
          <w:sz w:val="24"/>
          <w:szCs w:val="24"/>
        </w:rPr>
      </w:pPr>
      <w:sdt>
        <w:sdtPr>
          <w:rPr>
            <w:rFonts w:ascii="Gadugi" w:hAnsi="Gadugi"/>
            <w:sz w:val="24"/>
            <w:szCs w:val="24"/>
          </w:rPr>
          <w:id w:val="-588614674"/>
          <w:citation/>
        </w:sdtPr>
        <w:sdtEndPr/>
        <w:sdtContent>
          <w:r w:rsidR="006605DC" w:rsidRPr="00892C0C">
            <w:rPr>
              <w:rFonts w:ascii="Gadugi" w:hAnsi="Gadugi"/>
              <w:sz w:val="24"/>
              <w:szCs w:val="24"/>
            </w:rPr>
            <w:fldChar w:fldCharType="begin"/>
          </w:r>
          <w:r w:rsidR="006605DC" w:rsidRPr="00892C0C">
            <w:rPr>
              <w:rFonts w:ascii="Gadugi" w:hAnsi="Gadugi"/>
              <w:sz w:val="24"/>
              <w:szCs w:val="24"/>
            </w:rPr>
            <w:instrText xml:space="preserve"> CITATION Woo16 \l 2057 </w:instrText>
          </w:r>
          <w:r w:rsidR="006605DC" w:rsidRPr="00892C0C">
            <w:rPr>
              <w:rFonts w:ascii="Gadugi" w:hAnsi="Gadugi"/>
              <w:sz w:val="24"/>
              <w:szCs w:val="24"/>
            </w:rPr>
            <w:fldChar w:fldCharType="separate"/>
          </w:r>
          <w:r w:rsidR="006605DC" w:rsidRPr="00892C0C">
            <w:rPr>
              <w:rFonts w:ascii="Gadugi" w:hAnsi="Gadugi"/>
              <w:noProof/>
              <w:sz w:val="24"/>
              <w:szCs w:val="24"/>
            </w:rPr>
            <w:t>(Woodhams, et al., 2016)</w:t>
          </w:r>
          <w:r w:rsidR="006605DC" w:rsidRPr="00892C0C">
            <w:rPr>
              <w:rFonts w:ascii="Gadugi" w:hAnsi="Gadugi"/>
              <w:sz w:val="24"/>
              <w:szCs w:val="24"/>
            </w:rPr>
            <w:fldChar w:fldCharType="end"/>
          </w:r>
        </w:sdtContent>
      </w:sdt>
      <w:r w:rsidR="006605DC" w:rsidRPr="00892C0C">
        <w:rPr>
          <w:rFonts w:ascii="Gadugi" w:hAnsi="Gadugi"/>
          <w:sz w:val="24"/>
          <w:szCs w:val="24"/>
        </w:rPr>
        <w:t xml:space="preserve"> states it is the role of the HR professional to demonstrate leadership by being a role model whilst developing others, ensuring the workforce feel they are positively contributing to the organisations goals and objectives.  </w:t>
      </w:r>
      <w:r w:rsidR="000922F1" w:rsidRPr="00892C0C">
        <w:rPr>
          <w:rFonts w:ascii="Gadugi" w:hAnsi="Gadugi"/>
          <w:sz w:val="24"/>
          <w:szCs w:val="24"/>
        </w:rPr>
        <w:t xml:space="preserve">In my current role within HR </w:t>
      </w:r>
      <w:r w:rsidR="006605DC" w:rsidRPr="00892C0C">
        <w:rPr>
          <w:rFonts w:ascii="Gadugi" w:hAnsi="Gadugi"/>
          <w:sz w:val="24"/>
          <w:szCs w:val="24"/>
        </w:rPr>
        <w:t>it is integral</w:t>
      </w:r>
      <w:r w:rsidR="00224BFE" w:rsidRPr="00892C0C">
        <w:rPr>
          <w:rFonts w:ascii="Gadugi" w:hAnsi="Gadugi"/>
          <w:sz w:val="24"/>
          <w:szCs w:val="24"/>
        </w:rPr>
        <w:t xml:space="preserve"> that I </w:t>
      </w:r>
      <w:r w:rsidR="006605DC" w:rsidRPr="00892C0C">
        <w:rPr>
          <w:rFonts w:ascii="Gadugi" w:hAnsi="Gadugi"/>
          <w:sz w:val="24"/>
          <w:szCs w:val="24"/>
        </w:rPr>
        <w:t>recognise and manage knowledge, skills and behaviour, have the confidence to work with senior managers and have the capability to manage across an organisation. “Professionalism in HR is not one dimensional, it can be summarised in 4 categories: Managing Self - Managing groups/teams - Managing upwards - Managing across the organisation”</w:t>
      </w:r>
      <w:sdt>
        <w:sdtPr>
          <w:rPr>
            <w:rFonts w:ascii="Gadugi" w:hAnsi="Gadugi"/>
            <w:sz w:val="24"/>
            <w:szCs w:val="24"/>
          </w:rPr>
          <w:id w:val="1693104314"/>
          <w:citation/>
        </w:sdtPr>
        <w:sdtEndPr/>
        <w:sdtContent>
          <w:r w:rsidR="006605DC" w:rsidRPr="00892C0C">
            <w:rPr>
              <w:rFonts w:ascii="Gadugi" w:hAnsi="Gadugi"/>
              <w:sz w:val="24"/>
              <w:szCs w:val="24"/>
            </w:rPr>
            <w:fldChar w:fldCharType="begin"/>
          </w:r>
          <w:r w:rsidR="006605DC" w:rsidRPr="00892C0C">
            <w:rPr>
              <w:rFonts w:ascii="Gadugi" w:hAnsi="Gadugi"/>
              <w:sz w:val="24"/>
              <w:szCs w:val="24"/>
            </w:rPr>
            <w:instrText xml:space="preserve"> CITATION Joh16 \l 2057 </w:instrText>
          </w:r>
          <w:r w:rsidR="006605DC" w:rsidRPr="00892C0C">
            <w:rPr>
              <w:rFonts w:ascii="Gadugi" w:hAnsi="Gadugi"/>
              <w:sz w:val="24"/>
              <w:szCs w:val="24"/>
            </w:rPr>
            <w:fldChar w:fldCharType="separate"/>
          </w:r>
          <w:r w:rsidR="006605DC" w:rsidRPr="00892C0C">
            <w:rPr>
              <w:rFonts w:ascii="Gadugi" w:hAnsi="Gadugi"/>
              <w:noProof/>
              <w:sz w:val="24"/>
              <w:szCs w:val="24"/>
            </w:rPr>
            <w:t xml:space="preserve"> (Johns &amp; Perkins, 2016)</w:t>
          </w:r>
          <w:r w:rsidR="006605DC" w:rsidRPr="00892C0C">
            <w:rPr>
              <w:rFonts w:ascii="Gadugi" w:hAnsi="Gadugi"/>
              <w:sz w:val="24"/>
              <w:szCs w:val="24"/>
            </w:rPr>
            <w:fldChar w:fldCharType="end"/>
          </w:r>
        </w:sdtContent>
      </w:sdt>
      <w:r w:rsidR="006605DC" w:rsidRPr="00892C0C">
        <w:rPr>
          <w:rFonts w:ascii="Gadugi" w:hAnsi="Gadugi"/>
          <w:sz w:val="24"/>
          <w:szCs w:val="24"/>
        </w:rPr>
        <w:t>.</w:t>
      </w:r>
    </w:p>
    <w:p w:rsidR="00B62847" w:rsidRPr="00892C0C" w:rsidRDefault="006605DC" w:rsidP="00892C0C">
      <w:pPr>
        <w:jc w:val="both"/>
        <w:rPr>
          <w:rFonts w:ascii="Gadugi" w:hAnsi="Gadugi"/>
          <w:sz w:val="24"/>
          <w:szCs w:val="24"/>
        </w:rPr>
      </w:pPr>
      <w:r w:rsidRPr="00892C0C">
        <w:rPr>
          <w:rFonts w:ascii="Gadugi" w:hAnsi="Gadugi"/>
          <w:sz w:val="24"/>
          <w:szCs w:val="24"/>
        </w:rPr>
        <w:t xml:space="preserve">The CIPD promotes the concept that ‘the thinking performer’ is the core characteristic required to be a HR Professional.   The thinking performer will consciously contribute to an organisations objectives and present change in a diplomatic and non-aggressive means to ensure the buy-in from senior managers and workforce. </w:t>
      </w:r>
    </w:p>
    <w:p w:rsidR="006605DC" w:rsidRPr="00892C0C" w:rsidRDefault="006605DC" w:rsidP="00892C0C">
      <w:pPr>
        <w:jc w:val="both"/>
        <w:rPr>
          <w:rFonts w:ascii="Gadugi" w:hAnsi="Gadugi"/>
          <w:sz w:val="24"/>
          <w:szCs w:val="24"/>
          <w:lang w:val="en"/>
        </w:rPr>
      </w:pPr>
      <w:r w:rsidRPr="00892C0C">
        <w:rPr>
          <w:rFonts w:ascii="Gadugi" w:hAnsi="Gadugi"/>
          <w:sz w:val="24"/>
          <w:szCs w:val="24"/>
        </w:rPr>
        <w:t>The CIPD state “</w:t>
      </w:r>
      <w:r w:rsidRPr="00892C0C">
        <w:rPr>
          <w:rFonts w:ascii="Gadugi" w:hAnsi="Gadugi"/>
          <w:sz w:val="24"/>
          <w:szCs w:val="24"/>
          <w:lang w:val="en"/>
        </w:rPr>
        <w:t>an essential characteristic of being a professional is moral integrity”</w:t>
      </w:r>
      <w:sdt>
        <w:sdtPr>
          <w:rPr>
            <w:rFonts w:ascii="Gadugi" w:hAnsi="Gadugi"/>
            <w:sz w:val="24"/>
            <w:szCs w:val="24"/>
            <w:lang w:val="en"/>
          </w:rPr>
          <w:id w:val="-267472656"/>
          <w:citation/>
        </w:sdtPr>
        <w:sdtEndPr/>
        <w:sdtContent>
          <w:r w:rsidRPr="00892C0C">
            <w:rPr>
              <w:rFonts w:ascii="Gadugi" w:hAnsi="Gadugi"/>
              <w:sz w:val="24"/>
              <w:szCs w:val="24"/>
              <w:lang w:val="en"/>
            </w:rPr>
            <w:fldChar w:fldCharType="begin"/>
          </w:r>
          <w:r w:rsidRPr="00892C0C">
            <w:rPr>
              <w:rFonts w:ascii="Gadugi" w:hAnsi="Gadugi"/>
              <w:sz w:val="24"/>
              <w:szCs w:val="24"/>
            </w:rPr>
            <w:instrText xml:space="preserve"> CITATION CIP171 \l 2057 </w:instrText>
          </w:r>
          <w:r w:rsidRPr="00892C0C">
            <w:rPr>
              <w:rFonts w:ascii="Gadugi" w:hAnsi="Gadugi"/>
              <w:sz w:val="24"/>
              <w:szCs w:val="24"/>
              <w:lang w:val="en"/>
            </w:rPr>
            <w:fldChar w:fldCharType="separate"/>
          </w:r>
          <w:r w:rsidRPr="00892C0C">
            <w:rPr>
              <w:rFonts w:ascii="Gadugi" w:hAnsi="Gadugi"/>
              <w:noProof/>
              <w:sz w:val="24"/>
              <w:szCs w:val="24"/>
            </w:rPr>
            <w:t xml:space="preserve"> (CIPD, 2017)</w:t>
          </w:r>
          <w:r w:rsidRPr="00892C0C">
            <w:rPr>
              <w:rFonts w:ascii="Gadugi" w:hAnsi="Gadugi"/>
              <w:sz w:val="24"/>
              <w:szCs w:val="24"/>
              <w:lang w:val="en"/>
            </w:rPr>
            <w:fldChar w:fldCharType="end"/>
          </w:r>
        </w:sdtContent>
      </w:sdt>
      <w:r w:rsidRPr="00892C0C">
        <w:rPr>
          <w:rFonts w:ascii="Gadugi" w:hAnsi="Gadugi"/>
          <w:sz w:val="24"/>
          <w:szCs w:val="24"/>
          <w:lang w:val="en"/>
        </w:rPr>
        <w:t>. An essential requirement of being a HR professional is that piers, colleagues and stak</w:t>
      </w:r>
      <w:r w:rsidR="00870165" w:rsidRPr="00892C0C">
        <w:rPr>
          <w:rFonts w:ascii="Gadugi" w:hAnsi="Gadugi"/>
          <w:sz w:val="24"/>
          <w:szCs w:val="24"/>
          <w:lang w:val="en"/>
        </w:rPr>
        <w:t>eholders have confidence in my knowledge</w:t>
      </w:r>
      <w:r w:rsidRPr="00892C0C">
        <w:rPr>
          <w:rFonts w:ascii="Gadugi" w:hAnsi="Gadugi"/>
          <w:sz w:val="24"/>
          <w:szCs w:val="24"/>
          <w:lang w:val="en"/>
        </w:rPr>
        <w:t>.  It</w:t>
      </w:r>
      <w:r w:rsidR="00870165" w:rsidRPr="00892C0C">
        <w:rPr>
          <w:rFonts w:ascii="Gadugi" w:hAnsi="Gadugi"/>
          <w:sz w:val="24"/>
          <w:szCs w:val="24"/>
          <w:lang w:val="en"/>
        </w:rPr>
        <w:t xml:space="preserve"> is important that</w:t>
      </w:r>
      <w:r w:rsidR="00797922" w:rsidRPr="00892C0C">
        <w:rPr>
          <w:rFonts w:ascii="Gadugi" w:hAnsi="Gadugi"/>
          <w:sz w:val="24"/>
          <w:szCs w:val="24"/>
          <w:lang w:val="en"/>
        </w:rPr>
        <w:t xml:space="preserve"> I</w:t>
      </w:r>
      <w:r w:rsidR="00870165" w:rsidRPr="00892C0C">
        <w:rPr>
          <w:rFonts w:ascii="Gadugi" w:hAnsi="Gadugi"/>
          <w:sz w:val="24"/>
          <w:szCs w:val="24"/>
          <w:lang w:val="en"/>
        </w:rPr>
        <w:t xml:space="preserve"> portray</w:t>
      </w:r>
      <w:r w:rsidRPr="00892C0C">
        <w:rPr>
          <w:rFonts w:ascii="Gadugi" w:hAnsi="Gadugi"/>
          <w:sz w:val="24"/>
          <w:szCs w:val="24"/>
          <w:lang w:val="en"/>
        </w:rPr>
        <w:t xml:space="preserve"> an aura of certai</w:t>
      </w:r>
      <w:r w:rsidR="00870165" w:rsidRPr="00892C0C">
        <w:rPr>
          <w:rFonts w:ascii="Gadugi" w:hAnsi="Gadugi"/>
          <w:sz w:val="24"/>
          <w:szCs w:val="24"/>
          <w:lang w:val="en"/>
        </w:rPr>
        <w:t xml:space="preserve">nty and confidence in my </w:t>
      </w:r>
      <w:r w:rsidRPr="00892C0C">
        <w:rPr>
          <w:rFonts w:ascii="Gadugi" w:hAnsi="Gadugi"/>
          <w:sz w:val="24"/>
          <w:szCs w:val="24"/>
          <w:lang w:val="en"/>
        </w:rPr>
        <w:t>role</w:t>
      </w:r>
      <w:r w:rsidR="00870165" w:rsidRPr="00892C0C">
        <w:rPr>
          <w:rFonts w:ascii="Gadugi" w:hAnsi="Gadugi"/>
          <w:sz w:val="24"/>
          <w:szCs w:val="24"/>
          <w:lang w:val="en"/>
        </w:rPr>
        <w:t xml:space="preserve"> within HR</w:t>
      </w:r>
      <w:r w:rsidRPr="00892C0C">
        <w:rPr>
          <w:rFonts w:ascii="Gadugi" w:hAnsi="Gadugi"/>
          <w:sz w:val="24"/>
          <w:szCs w:val="24"/>
          <w:lang w:val="en"/>
        </w:rPr>
        <w:t xml:space="preserve">.  The role of the HR professional can be seen as </w:t>
      </w:r>
      <w:proofErr w:type="gramStart"/>
      <w:r w:rsidRPr="00892C0C">
        <w:rPr>
          <w:rFonts w:ascii="Gadugi" w:hAnsi="Gadugi"/>
          <w:sz w:val="24"/>
          <w:szCs w:val="24"/>
          <w:lang w:val="en"/>
        </w:rPr>
        <w:t>two fold</w:t>
      </w:r>
      <w:proofErr w:type="gramEnd"/>
      <w:r w:rsidRPr="00892C0C">
        <w:rPr>
          <w:rFonts w:ascii="Gadugi" w:hAnsi="Gadugi"/>
          <w:sz w:val="24"/>
          <w:szCs w:val="24"/>
          <w:lang w:val="en"/>
        </w:rPr>
        <w:t xml:space="preserve">; 1) working towards the </w:t>
      </w:r>
      <w:proofErr w:type="spellStart"/>
      <w:r w:rsidRPr="00892C0C">
        <w:rPr>
          <w:rFonts w:ascii="Gadugi" w:hAnsi="Gadugi"/>
          <w:sz w:val="24"/>
          <w:szCs w:val="24"/>
          <w:lang w:val="en"/>
        </w:rPr>
        <w:t>organisations</w:t>
      </w:r>
      <w:proofErr w:type="spellEnd"/>
      <w:r w:rsidRPr="00892C0C">
        <w:rPr>
          <w:rFonts w:ascii="Gadugi" w:hAnsi="Gadugi"/>
          <w:sz w:val="24"/>
          <w:szCs w:val="24"/>
          <w:lang w:val="en"/>
        </w:rPr>
        <w:t xml:space="preserve"> objectives. 2) ensuring the rights and needs of the workforce are not compromised for financial gain.</w:t>
      </w:r>
    </w:p>
    <w:p w:rsidR="00EF63CE" w:rsidRPr="00892C0C" w:rsidRDefault="00EF63CE" w:rsidP="00892C0C">
      <w:pPr>
        <w:jc w:val="both"/>
        <w:rPr>
          <w:rFonts w:ascii="Gadugi" w:hAnsi="Gadugi"/>
          <w:sz w:val="24"/>
          <w:szCs w:val="24"/>
          <w:lang w:val="en"/>
        </w:rPr>
      </w:pPr>
      <w:r w:rsidRPr="00892C0C">
        <w:rPr>
          <w:rFonts w:ascii="Gadugi" w:hAnsi="Gadugi"/>
          <w:sz w:val="24"/>
          <w:szCs w:val="24"/>
          <w:lang w:val="en"/>
        </w:rPr>
        <w:t xml:space="preserve">“All CIPD members must commit to upholding and maintaining the standards and </w:t>
      </w:r>
      <w:proofErr w:type="spellStart"/>
      <w:r w:rsidRPr="00892C0C">
        <w:rPr>
          <w:rFonts w:ascii="Gadugi" w:hAnsi="Gadugi"/>
          <w:sz w:val="24"/>
          <w:szCs w:val="24"/>
          <w:lang w:val="en"/>
        </w:rPr>
        <w:t>behaviours</w:t>
      </w:r>
      <w:proofErr w:type="spellEnd"/>
      <w:r w:rsidRPr="00892C0C">
        <w:rPr>
          <w:rFonts w:ascii="Gadugi" w:hAnsi="Gadugi"/>
          <w:sz w:val="24"/>
          <w:szCs w:val="24"/>
          <w:lang w:val="en"/>
        </w:rPr>
        <w:t xml:space="preserve"> (‘obligations’) set out in our Code o</w:t>
      </w:r>
      <w:r w:rsidR="003C587B" w:rsidRPr="00892C0C">
        <w:rPr>
          <w:rFonts w:ascii="Gadugi" w:hAnsi="Gadugi"/>
          <w:sz w:val="24"/>
          <w:szCs w:val="24"/>
          <w:lang w:val="en"/>
        </w:rPr>
        <w:t>f Professional Conduct document.</w:t>
      </w:r>
      <w:r w:rsidR="00E45B76">
        <w:rPr>
          <w:rFonts w:ascii="Gadugi" w:hAnsi="Gadugi"/>
          <w:sz w:val="24"/>
          <w:szCs w:val="24"/>
          <w:lang w:val="en"/>
        </w:rPr>
        <w:t xml:space="preserve">” </w:t>
      </w:r>
      <w:proofErr w:type="gramStart"/>
      <w:r w:rsidR="003C587B" w:rsidRPr="00892C0C">
        <w:rPr>
          <w:rFonts w:ascii="Gadugi" w:hAnsi="Gadugi"/>
          <w:sz w:val="24"/>
          <w:szCs w:val="24"/>
          <w:lang w:val="en"/>
        </w:rPr>
        <w:t>(</w:t>
      </w:r>
      <w:proofErr w:type="gramEnd"/>
      <w:r w:rsidR="003C587B" w:rsidRPr="00892C0C">
        <w:rPr>
          <w:rFonts w:ascii="Gadugi" w:hAnsi="Gadugi"/>
          <w:sz w:val="24"/>
          <w:szCs w:val="24"/>
          <w:lang w:val="en"/>
        </w:rPr>
        <w:t>CIPD 2017)</w:t>
      </w:r>
    </w:p>
    <w:p w:rsidR="003C587B" w:rsidRPr="00892C0C" w:rsidRDefault="003C587B" w:rsidP="00892C0C">
      <w:pPr>
        <w:pStyle w:val="NoSpacing"/>
        <w:jc w:val="both"/>
        <w:rPr>
          <w:rFonts w:ascii="Gadugi" w:hAnsi="Gadugi"/>
          <w:sz w:val="24"/>
          <w:szCs w:val="24"/>
          <w:lang w:val="en"/>
        </w:rPr>
      </w:pPr>
      <w:r w:rsidRPr="00892C0C">
        <w:rPr>
          <w:rFonts w:ascii="Gadugi" w:hAnsi="Gadugi"/>
          <w:sz w:val="24"/>
          <w:szCs w:val="24"/>
          <w:lang w:val="en"/>
        </w:rPr>
        <w:t xml:space="preserve">The four ‘obligations’ are: </w:t>
      </w:r>
    </w:p>
    <w:p w:rsidR="00EF63CE" w:rsidRPr="00892C0C" w:rsidRDefault="003C587B" w:rsidP="00892C0C">
      <w:pPr>
        <w:pStyle w:val="ListParagraph"/>
        <w:numPr>
          <w:ilvl w:val="0"/>
          <w:numId w:val="5"/>
        </w:numPr>
        <w:spacing w:before="100" w:beforeAutospacing="1" w:after="100" w:afterAutospacing="1" w:line="240" w:lineRule="auto"/>
        <w:jc w:val="both"/>
        <w:rPr>
          <w:rFonts w:ascii="Gadugi" w:eastAsia="Times New Roman" w:hAnsi="Gadugi" w:cstheme="minorHAnsi"/>
          <w:sz w:val="24"/>
          <w:szCs w:val="24"/>
          <w:lang w:val="en" w:eastAsia="en-GB"/>
        </w:rPr>
      </w:pPr>
      <w:r w:rsidRPr="00892C0C">
        <w:rPr>
          <w:rFonts w:ascii="Gadugi" w:eastAsia="Times New Roman" w:hAnsi="Gadugi" w:cstheme="minorHAnsi"/>
          <w:sz w:val="24"/>
          <w:szCs w:val="24"/>
          <w:lang w:val="en" w:eastAsia="en-GB"/>
        </w:rPr>
        <w:t xml:space="preserve">Professional Competence and </w:t>
      </w:r>
      <w:proofErr w:type="spellStart"/>
      <w:r w:rsidRPr="00892C0C">
        <w:rPr>
          <w:rFonts w:ascii="Gadugi" w:eastAsia="Times New Roman" w:hAnsi="Gadugi" w:cstheme="minorHAnsi"/>
          <w:sz w:val="24"/>
          <w:szCs w:val="24"/>
          <w:lang w:val="en" w:eastAsia="en-GB"/>
        </w:rPr>
        <w:t>Behaviour</w:t>
      </w:r>
      <w:proofErr w:type="spellEnd"/>
    </w:p>
    <w:p w:rsidR="003C587B" w:rsidRPr="00892C0C" w:rsidRDefault="003C587B" w:rsidP="00892C0C">
      <w:pPr>
        <w:pStyle w:val="ListParagraph"/>
        <w:numPr>
          <w:ilvl w:val="0"/>
          <w:numId w:val="5"/>
        </w:numPr>
        <w:spacing w:before="100" w:beforeAutospacing="1" w:after="100" w:afterAutospacing="1" w:line="240" w:lineRule="auto"/>
        <w:jc w:val="both"/>
        <w:rPr>
          <w:rFonts w:ascii="Gadugi" w:eastAsia="Times New Roman" w:hAnsi="Gadugi" w:cstheme="minorHAnsi"/>
          <w:sz w:val="24"/>
          <w:szCs w:val="24"/>
          <w:lang w:val="en" w:eastAsia="en-GB"/>
        </w:rPr>
      </w:pPr>
      <w:r w:rsidRPr="00892C0C">
        <w:rPr>
          <w:rFonts w:ascii="Gadugi" w:eastAsia="Times New Roman" w:hAnsi="Gadugi" w:cstheme="minorHAnsi"/>
          <w:sz w:val="24"/>
          <w:szCs w:val="24"/>
          <w:lang w:val="en" w:eastAsia="en-GB"/>
        </w:rPr>
        <w:t>Ethical Standards and Integrity</w:t>
      </w:r>
    </w:p>
    <w:p w:rsidR="003C587B" w:rsidRPr="00892C0C" w:rsidRDefault="003C587B" w:rsidP="00892C0C">
      <w:pPr>
        <w:pStyle w:val="ListParagraph"/>
        <w:numPr>
          <w:ilvl w:val="0"/>
          <w:numId w:val="5"/>
        </w:numPr>
        <w:spacing w:before="100" w:beforeAutospacing="1" w:after="100" w:afterAutospacing="1" w:line="240" w:lineRule="auto"/>
        <w:jc w:val="both"/>
        <w:rPr>
          <w:rFonts w:ascii="Gadugi" w:eastAsia="Times New Roman" w:hAnsi="Gadugi" w:cstheme="minorHAnsi"/>
          <w:sz w:val="24"/>
          <w:szCs w:val="24"/>
          <w:lang w:val="en" w:eastAsia="en-GB"/>
        </w:rPr>
      </w:pPr>
      <w:r w:rsidRPr="00892C0C">
        <w:rPr>
          <w:rFonts w:ascii="Gadugi" w:eastAsia="Times New Roman" w:hAnsi="Gadugi" w:cstheme="minorHAnsi"/>
          <w:sz w:val="24"/>
          <w:szCs w:val="24"/>
          <w:lang w:val="en" w:eastAsia="en-GB"/>
        </w:rPr>
        <w:t>Representative of the Profession</w:t>
      </w:r>
    </w:p>
    <w:p w:rsidR="005B040D" w:rsidRPr="00892C0C" w:rsidRDefault="003C587B" w:rsidP="00892C0C">
      <w:pPr>
        <w:pStyle w:val="ListParagraph"/>
        <w:numPr>
          <w:ilvl w:val="0"/>
          <w:numId w:val="5"/>
        </w:numPr>
        <w:spacing w:before="100" w:beforeAutospacing="1" w:after="100" w:afterAutospacing="1" w:line="240" w:lineRule="auto"/>
        <w:jc w:val="both"/>
        <w:rPr>
          <w:rFonts w:ascii="Gadugi" w:eastAsia="Times New Roman" w:hAnsi="Gadugi" w:cstheme="minorHAnsi"/>
          <w:sz w:val="24"/>
          <w:szCs w:val="24"/>
          <w:lang w:val="en" w:eastAsia="en-GB"/>
        </w:rPr>
      </w:pPr>
      <w:r w:rsidRPr="00892C0C">
        <w:rPr>
          <w:rFonts w:ascii="Gadugi" w:eastAsia="Times New Roman" w:hAnsi="Gadugi" w:cstheme="minorHAnsi"/>
          <w:sz w:val="24"/>
          <w:szCs w:val="24"/>
          <w:lang w:val="en" w:eastAsia="en-GB"/>
        </w:rPr>
        <w:t xml:space="preserve">Stewardship </w:t>
      </w:r>
    </w:p>
    <w:p w:rsidR="003C587B" w:rsidRPr="00892C0C" w:rsidRDefault="006605DC" w:rsidP="00892C0C">
      <w:pPr>
        <w:jc w:val="both"/>
        <w:rPr>
          <w:rFonts w:ascii="Gadugi" w:hAnsi="Gadugi"/>
          <w:sz w:val="24"/>
          <w:szCs w:val="24"/>
          <w:lang w:val="en"/>
        </w:rPr>
      </w:pPr>
      <w:r w:rsidRPr="00892C0C">
        <w:rPr>
          <w:rFonts w:ascii="Gadugi" w:hAnsi="Gadugi"/>
          <w:sz w:val="24"/>
          <w:szCs w:val="24"/>
          <w:lang w:val="en"/>
        </w:rPr>
        <w:lastRenderedPageBreak/>
        <w:t xml:space="preserve">At the heart of being a HR Professional is having the ability to manage one’s own development and </w:t>
      </w:r>
      <w:proofErr w:type="spellStart"/>
      <w:r w:rsidRPr="00892C0C">
        <w:rPr>
          <w:rFonts w:ascii="Gadugi" w:hAnsi="Gadugi"/>
          <w:sz w:val="24"/>
          <w:szCs w:val="24"/>
          <w:lang w:val="en"/>
        </w:rPr>
        <w:t>behaviour</w:t>
      </w:r>
      <w:r w:rsidR="00870165" w:rsidRPr="00892C0C">
        <w:rPr>
          <w:rFonts w:ascii="Gadugi" w:hAnsi="Gadugi"/>
          <w:sz w:val="24"/>
          <w:szCs w:val="24"/>
          <w:lang w:val="en"/>
        </w:rPr>
        <w:t>s</w:t>
      </w:r>
      <w:proofErr w:type="spellEnd"/>
      <w:r w:rsidRPr="00892C0C">
        <w:rPr>
          <w:rFonts w:ascii="Gadugi" w:hAnsi="Gadugi"/>
          <w:sz w:val="24"/>
          <w:szCs w:val="24"/>
          <w:lang w:val="en"/>
        </w:rPr>
        <w:t xml:space="preserve"> as well as being able to work confidently with senior management, not being scared to challenge when necessary.  </w:t>
      </w:r>
    </w:p>
    <w:p w:rsidR="006605DC" w:rsidRPr="00921CE6" w:rsidRDefault="006605DC" w:rsidP="00892C0C">
      <w:pPr>
        <w:jc w:val="both"/>
        <w:rPr>
          <w:rStyle w:val="Strong"/>
          <w:rFonts w:ascii="Gadugi" w:hAnsi="Gadugi"/>
          <w:sz w:val="28"/>
          <w:szCs w:val="28"/>
        </w:rPr>
      </w:pPr>
      <w:r w:rsidRPr="00921CE6">
        <w:rPr>
          <w:rStyle w:val="Strong"/>
          <w:rFonts w:ascii="Gadugi" w:hAnsi="Gadugi"/>
          <w:sz w:val="28"/>
          <w:szCs w:val="28"/>
        </w:rPr>
        <w:t xml:space="preserve">1.2 HR Profession Map  </w:t>
      </w:r>
    </w:p>
    <w:p w:rsidR="00FB3CB8" w:rsidRPr="00892C0C" w:rsidRDefault="006605DC" w:rsidP="00892C0C">
      <w:pPr>
        <w:jc w:val="both"/>
        <w:rPr>
          <w:rFonts w:ascii="Gadugi" w:hAnsi="Gadugi"/>
          <w:sz w:val="24"/>
          <w:szCs w:val="24"/>
        </w:rPr>
      </w:pPr>
      <w:r w:rsidRPr="00892C0C">
        <w:rPr>
          <w:rFonts w:ascii="Gadugi" w:hAnsi="Gadugi"/>
          <w:sz w:val="24"/>
          <w:szCs w:val="24"/>
        </w:rPr>
        <w:t>Following</w:t>
      </w:r>
      <w:r w:rsidR="009529F7" w:rsidRPr="00892C0C">
        <w:rPr>
          <w:rFonts w:ascii="Gadugi" w:hAnsi="Gadugi"/>
          <w:sz w:val="24"/>
          <w:szCs w:val="24"/>
        </w:rPr>
        <w:t xml:space="preserve"> years of research over an extensive range of industry sectors the CIPD have developed the HR Profession Map</w:t>
      </w:r>
      <w:r w:rsidRPr="00892C0C">
        <w:rPr>
          <w:rFonts w:ascii="Gadugi" w:hAnsi="Gadugi"/>
          <w:sz w:val="24"/>
          <w:szCs w:val="24"/>
        </w:rPr>
        <w:t xml:space="preserve"> (Figure 1)</w:t>
      </w:r>
      <w:r w:rsidR="00745EF3" w:rsidRPr="00892C0C">
        <w:rPr>
          <w:rFonts w:ascii="Gadugi" w:hAnsi="Gadugi"/>
          <w:sz w:val="24"/>
          <w:szCs w:val="24"/>
        </w:rPr>
        <w:t xml:space="preserve">. </w:t>
      </w:r>
      <w:r w:rsidR="006411B9" w:rsidRPr="00892C0C">
        <w:rPr>
          <w:rFonts w:ascii="Gadugi" w:hAnsi="Gadugi"/>
          <w:sz w:val="24"/>
          <w:szCs w:val="24"/>
        </w:rPr>
        <w:t xml:space="preserve">The map encapsulates the knowledge and behaviours required in the HR field </w:t>
      </w:r>
      <w:r w:rsidR="00892C0C" w:rsidRPr="00892C0C">
        <w:rPr>
          <w:rFonts w:ascii="Gadugi" w:hAnsi="Gadugi"/>
          <w:sz w:val="24"/>
          <w:szCs w:val="24"/>
        </w:rPr>
        <w:t>to</w:t>
      </w:r>
      <w:r w:rsidR="006411B9" w:rsidRPr="00892C0C">
        <w:rPr>
          <w:rFonts w:ascii="Gadugi" w:hAnsi="Gadugi"/>
          <w:sz w:val="24"/>
          <w:szCs w:val="24"/>
        </w:rPr>
        <w:t xml:space="preserve"> meet the professional membership.  The professional map is divided into ten professional areas of HR, encompassing eight behavioural areas which are divided into four bands. </w:t>
      </w:r>
      <w:r w:rsidR="00FB3CB8" w:rsidRPr="00892C0C">
        <w:rPr>
          <w:rFonts w:ascii="Gadugi" w:hAnsi="Gadugi"/>
          <w:sz w:val="24"/>
          <w:szCs w:val="24"/>
        </w:rPr>
        <w:t xml:space="preserve"> </w:t>
      </w:r>
    </w:p>
    <w:p w:rsidR="006605DC" w:rsidRPr="007B0982" w:rsidRDefault="006605DC" w:rsidP="00892C0C">
      <w:pPr>
        <w:jc w:val="both"/>
        <w:rPr>
          <w:rFonts w:ascii="Gadugi" w:hAnsi="Gadugi"/>
          <w:b/>
        </w:rPr>
      </w:pPr>
      <w:r w:rsidRPr="007B0982">
        <w:rPr>
          <w:rFonts w:ascii="Gadugi" w:hAnsi="Gadugi"/>
          <w:b/>
        </w:rPr>
        <w:t>Figure 1.</w:t>
      </w:r>
      <w:r w:rsidR="00921CE6">
        <w:rPr>
          <w:rFonts w:ascii="Gadugi" w:hAnsi="Gadugi"/>
          <w:b/>
        </w:rPr>
        <w:t xml:space="preserve"> CIPD Profession</w:t>
      </w:r>
      <w:r w:rsidR="007B0982" w:rsidRPr="007B0982">
        <w:rPr>
          <w:rFonts w:ascii="Gadugi" w:hAnsi="Gadugi"/>
          <w:b/>
        </w:rPr>
        <w:t xml:space="preserve"> Map</w:t>
      </w:r>
    </w:p>
    <w:p w:rsidR="00FB0C71" w:rsidRPr="00892C0C" w:rsidRDefault="00FB0C71" w:rsidP="00892C0C">
      <w:pPr>
        <w:jc w:val="both"/>
        <w:rPr>
          <w:rFonts w:ascii="Gadugi" w:hAnsi="Gadugi"/>
          <w:sz w:val="24"/>
          <w:szCs w:val="24"/>
        </w:rPr>
      </w:pPr>
      <w:r w:rsidRPr="00892C0C">
        <w:rPr>
          <w:rFonts w:ascii="Gadugi" w:hAnsi="Gadugi"/>
          <w:noProof/>
          <w:sz w:val="24"/>
          <w:szCs w:val="24"/>
        </w:rPr>
        <w:drawing>
          <wp:inline distT="0" distB="0" distL="0" distR="0" wp14:anchorId="469D0C56" wp14:editId="4CBF8BEC">
            <wp:extent cx="5731510" cy="38233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23335"/>
                    </a:xfrm>
                    <a:prstGeom prst="rect">
                      <a:avLst/>
                    </a:prstGeom>
                  </pic:spPr>
                </pic:pic>
              </a:graphicData>
            </a:graphic>
          </wp:inline>
        </w:drawing>
      </w:r>
    </w:p>
    <w:p w:rsidR="00BA2A1E" w:rsidRPr="00921CE6" w:rsidRDefault="00BA2A1E" w:rsidP="00892C0C">
      <w:pPr>
        <w:jc w:val="both"/>
        <w:rPr>
          <w:rStyle w:val="Strong"/>
          <w:rFonts w:ascii="Gadugi" w:hAnsi="Gadugi"/>
          <w:sz w:val="28"/>
          <w:szCs w:val="28"/>
        </w:rPr>
      </w:pPr>
      <w:r w:rsidRPr="00921CE6">
        <w:rPr>
          <w:rStyle w:val="Strong"/>
          <w:rFonts w:ascii="Gadugi" w:hAnsi="Gadugi"/>
          <w:sz w:val="28"/>
          <w:szCs w:val="28"/>
        </w:rPr>
        <w:t>1.3 Core Professional Areas</w:t>
      </w:r>
    </w:p>
    <w:p w:rsidR="00124762" w:rsidRPr="00892C0C" w:rsidRDefault="00124762" w:rsidP="00892C0C">
      <w:pPr>
        <w:jc w:val="both"/>
        <w:rPr>
          <w:rFonts w:ascii="Gadugi" w:hAnsi="Gadugi"/>
          <w:sz w:val="24"/>
          <w:szCs w:val="24"/>
        </w:rPr>
      </w:pPr>
      <w:r w:rsidRPr="00892C0C">
        <w:rPr>
          <w:rFonts w:ascii="Gadugi" w:hAnsi="Gadugi"/>
          <w:sz w:val="24"/>
          <w:szCs w:val="24"/>
        </w:rPr>
        <w:t>The map has 2 “Core” professional areas:</w:t>
      </w:r>
    </w:p>
    <w:p w:rsidR="00124762" w:rsidRPr="00892C0C" w:rsidRDefault="00124762" w:rsidP="00892C0C">
      <w:pPr>
        <w:pStyle w:val="ListParagraph"/>
        <w:numPr>
          <w:ilvl w:val="0"/>
          <w:numId w:val="1"/>
        </w:numPr>
        <w:jc w:val="both"/>
        <w:rPr>
          <w:rFonts w:ascii="Gadugi" w:hAnsi="Gadugi"/>
          <w:sz w:val="24"/>
          <w:szCs w:val="24"/>
        </w:rPr>
      </w:pPr>
      <w:r w:rsidRPr="00892C0C">
        <w:rPr>
          <w:rFonts w:ascii="Gadugi" w:hAnsi="Gadugi"/>
          <w:b/>
          <w:sz w:val="24"/>
          <w:szCs w:val="24"/>
        </w:rPr>
        <w:t>Insights, strategy and solutions</w:t>
      </w:r>
      <w:r w:rsidRPr="00892C0C">
        <w:rPr>
          <w:rFonts w:ascii="Gadugi" w:hAnsi="Gadugi"/>
          <w:sz w:val="24"/>
          <w:szCs w:val="24"/>
        </w:rPr>
        <w:t xml:space="preserve"> – </w:t>
      </w:r>
      <w:r w:rsidR="00870165" w:rsidRPr="00892C0C">
        <w:rPr>
          <w:rFonts w:ascii="Gadugi" w:hAnsi="Gadugi"/>
          <w:sz w:val="24"/>
          <w:szCs w:val="24"/>
        </w:rPr>
        <w:t xml:space="preserve">Understand the organisations goals and objectives and adapt strategy and solutions to meet the current and future needs of the organisation. </w:t>
      </w:r>
      <w:r w:rsidRPr="00892C0C">
        <w:rPr>
          <w:rFonts w:ascii="Gadugi" w:hAnsi="Gadugi"/>
          <w:sz w:val="24"/>
          <w:szCs w:val="24"/>
        </w:rPr>
        <w:t xml:space="preserve"> </w:t>
      </w:r>
    </w:p>
    <w:p w:rsidR="00871D23" w:rsidRPr="00892C0C" w:rsidRDefault="00124762" w:rsidP="00892C0C">
      <w:pPr>
        <w:pStyle w:val="ListParagraph"/>
        <w:numPr>
          <w:ilvl w:val="0"/>
          <w:numId w:val="1"/>
        </w:numPr>
        <w:jc w:val="both"/>
        <w:rPr>
          <w:rFonts w:ascii="Gadugi" w:hAnsi="Gadugi"/>
          <w:sz w:val="24"/>
          <w:szCs w:val="24"/>
        </w:rPr>
      </w:pPr>
      <w:r w:rsidRPr="00892C0C">
        <w:rPr>
          <w:rFonts w:ascii="Gadugi" w:hAnsi="Gadugi"/>
          <w:b/>
          <w:sz w:val="24"/>
          <w:szCs w:val="24"/>
        </w:rPr>
        <w:t>Leading HR</w:t>
      </w:r>
      <w:r w:rsidRPr="00892C0C">
        <w:rPr>
          <w:rFonts w:ascii="Gadugi" w:hAnsi="Gadugi"/>
          <w:sz w:val="24"/>
          <w:szCs w:val="24"/>
        </w:rPr>
        <w:t xml:space="preserve"> – </w:t>
      </w:r>
      <w:r w:rsidR="00870165" w:rsidRPr="00892C0C">
        <w:rPr>
          <w:rFonts w:ascii="Gadugi" w:hAnsi="Gadugi"/>
          <w:sz w:val="24"/>
          <w:szCs w:val="24"/>
        </w:rPr>
        <w:t xml:space="preserve">to lead and maximise the influence that HR has throughout the organisation by supporting, developing and measuring throughout the organisation. </w:t>
      </w:r>
    </w:p>
    <w:p w:rsidR="00B41AB6" w:rsidRPr="00892C0C" w:rsidRDefault="00774D6F" w:rsidP="00FB0AD9">
      <w:pPr>
        <w:jc w:val="both"/>
        <w:rPr>
          <w:rFonts w:ascii="Gadugi" w:hAnsi="Gadugi"/>
          <w:sz w:val="24"/>
          <w:szCs w:val="24"/>
        </w:rPr>
      </w:pPr>
      <w:r w:rsidRPr="00892C0C">
        <w:rPr>
          <w:rFonts w:ascii="Gadugi" w:hAnsi="Gadugi"/>
          <w:sz w:val="24"/>
          <w:szCs w:val="24"/>
        </w:rPr>
        <w:lastRenderedPageBreak/>
        <w:t>I am currently the only member of staff</w:t>
      </w:r>
      <w:r w:rsidR="00871D23" w:rsidRPr="00892C0C">
        <w:rPr>
          <w:rFonts w:ascii="Gadugi" w:hAnsi="Gadugi"/>
          <w:sz w:val="24"/>
          <w:szCs w:val="24"/>
        </w:rPr>
        <w:t xml:space="preserve"> emplo</w:t>
      </w:r>
      <w:r w:rsidR="009530F9" w:rsidRPr="00892C0C">
        <w:rPr>
          <w:rFonts w:ascii="Gadugi" w:hAnsi="Gadugi"/>
          <w:sz w:val="24"/>
          <w:szCs w:val="24"/>
        </w:rPr>
        <w:t xml:space="preserve">yed </w:t>
      </w:r>
      <w:r w:rsidR="00B41AB6" w:rsidRPr="00892C0C">
        <w:rPr>
          <w:rFonts w:ascii="Gadugi" w:hAnsi="Gadugi"/>
          <w:sz w:val="24"/>
          <w:szCs w:val="24"/>
        </w:rPr>
        <w:t>within</w:t>
      </w:r>
      <w:r w:rsidR="009530F9" w:rsidRPr="00892C0C">
        <w:rPr>
          <w:rFonts w:ascii="Gadugi" w:hAnsi="Gadugi"/>
          <w:sz w:val="24"/>
          <w:szCs w:val="24"/>
        </w:rPr>
        <w:t xml:space="preserve"> HR for</w:t>
      </w:r>
      <w:r w:rsidR="00B41AB6" w:rsidRPr="00892C0C">
        <w:rPr>
          <w:rFonts w:ascii="Gadugi" w:hAnsi="Gadugi"/>
          <w:sz w:val="24"/>
          <w:szCs w:val="24"/>
        </w:rPr>
        <w:t xml:space="preserve"> Wale</w:t>
      </w:r>
      <w:r w:rsidR="00797922" w:rsidRPr="00892C0C">
        <w:rPr>
          <w:rFonts w:ascii="Gadugi" w:hAnsi="Gadugi"/>
          <w:sz w:val="24"/>
          <w:szCs w:val="24"/>
        </w:rPr>
        <w:t>s Air Ambulance (WAA),</w:t>
      </w:r>
      <w:r w:rsidR="009530F9" w:rsidRPr="00892C0C">
        <w:rPr>
          <w:rFonts w:ascii="Gadugi" w:hAnsi="Gadugi"/>
          <w:sz w:val="24"/>
          <w:szCs w:val="24"/>
        </w:rPr>
        <w:t xml:space="preserve"> I have as </w:t>
      </w:r>
      <w:r w:rsidR="00C954A7" w:rsidRPr="00892C0C">
        <w:rPr>
          <w:rFonts w:ascii="Gadugi" w:hAnsi="Gadugi"/>
          <w:sz w:val="24"/>
          <w:szCs w:val="24"/>
        </w:rPr>
        <w:t xml:space="preserve">part of this assignment </w:t>
      </w:r>
      <w:r w:rsidR="00D66CE6" w:rsidRPr="00892C0C">
        <w:rPr>
          <w:rFonts w:ascii="Gadugi" w:hAnsi="Gadugi"/>
          <w:sz w:val="24"/>
          <w:szCs w:val="24"/>
        </w:rPr>
        <w:t>completed the</w:t>
      </w:r>
      <w:r w:rsidR="00C954A7" w:rsidRPr="00892C0C">
        <w:rPr>
          <w:rFonts w:ascii="Gadugi" w:hAnsi="Gadugi"/>
          <w:sz w:val="24"/>
          <w:szCs w:val="24"/>
        </w:rPr>
        <w:t xml:space="preserve"> student self-</w:t>
      </w:r>
      <w:r w:rsidR="00D66CE6" w:rsidRPr="00892C0C">
        <w:rPr>
          <w:rFonts w:ascii="Gadugi" w:hAnsi="Gadugi"/>
          <w:sz w:val="24"/>
          <w:szCs w:val="24"/>
        </w:rPr>
        <w:t xml:space="preserve"> assessment on the 2 ‘core’ professional areas </w:t>
      </w:r>
      <w:r w:rsidR="00C954A7" w:rsidRPr="00892C0C">
        <w:rPr>
          <w:rFonts w:ascii="Gadugi" w:hAnsi="Gadugi"/>
          <w:sz w:val="24"/>
          <w:szCs w:val="24"/>
        </w:rPr>
        <w:t>as outlined on the map</w:t>
      </w:r>
      <w:r w:rsidR="00402F18" w:rsidRPr="00892C0C">
        <w:rPr>
          <w:rFonts w:ascii="Gadugi" w:hAnsi="Gadugi"/>
          <w:sz w:val="24"/>
          <w:szCs w:val="24"/>
        </w:rPr>
        <w:t xml:space="preserve"> (Appendix 1)</w:t>
      </w:r>
      <w:r w:rsidR="00C954A7" w:rsidRPr="00892C0C">
        <w:rPr>
          <w:rFonts w:ascii="Gadugi" w:hAnsi="Gadugi"/>
          <w:sz w:val="24"/>
          <w:szCs w:val="24"/>
        </w:rPr>
        <w:t xml:space="preserve">. </w:t>
      </w:r>
      <w:r w:rsidR="00402F18" w:rsidRPr="00892C0C">
        <w:rPr>
          <w:rFonts w:ascii="Gadugi" w:hAnsi="Gadugi"/>
          <w:sz w:val="24"/>
          <w:szCs w:val="24"/>
        </w:rPr>
        <w:t xml:space="preserve"> </w:t>
      </w:r>
      <w:r w:rsidR="00C954A7" w:rsidRPr="00892C0C">
        <w:rPr>
          <w:rFonts w:ascii="Gadugi" w:hAnsi="Gadugi"/>
          <w:sz w:val="24"/>
          <w:szCs w:val="24"/>
        </w:rPr>
        <w:t>After evaluating the results, I would position myself b</w:t>
      </w:r>
      <w:r w:rsidR="009530F9" w:rsidRPr="00892C0C">
        <w:rPr>
          <w:rFonts w:ascii="Gadugi" w:hAnsi="Gadugi"/>
          <w:sz w:val="24"/>
          <w:szCs w:val="24"/>
        </w:rPr>
        <w:t>etween Band 1 and 2 on the map with the vision of improving on this banding by continually de</w:t>
      </w:r>
      <w:r w:rsidRPr="00892C0C">
        <w:rPr>
          <w:rFonts w:ascii="Gadugi" w:hAnsi="Gadugi"/>
          <w:sz w:val="24"/>
          <w:szCs w:val="24"/>
        </w:rPr>
        <w:t xml:space="preserve">veloping my skillset, through the recommendations outlined on my self-assessment. </w:t>
      </w:r>
    </w:p>
    <w:p w:rsidR="00455470" w:rsidRPr="00921CE6" w:rsidRDefault="00BA2A1E" w:rsidP="00892C0C">
      <w:pPr>
        <w:jc w:val="both"/>
        <w:rPr>
          <w:rFonts w:ascii="Gadugi" w:hAnsi="Gadugi"/>
          <w:b/>
          <w:sz w:val="28"/>
          <w:szCs w:val="28"/>
        </w:rPr>
      </w:pPr>
      <w:r w:rsidRPr="00921CE6">
        <w:rPr>
          <w:rFonts w:ascii="Gadugi" w:hAnsi="Gadugi"/>
          <w:b/>
          <w:sz w:val="28"/>
          <w:szCs w:val="28"/>
        </w:rPr>
        <w:t>1.4 Professional Areas</w:t>
      </w:r>
    </w:p>
    <w:p w:rsidR="009E5C66" w:rsidRPr="00921CE6" w:rsidRDefault="00C954A7" w:rsidP="00921CE6">
      <w:pPr>
        <w:pStyle w:val="NoSpacing"/>
        <w:rPr>
          <w:rFonts w:ascii="Gadugi" w:hAnsi="Gadugi"/>
          <w:b/>
          <w:sz w:val="24"/>
          <w:szCs w:val="24"/>
        </w:rPr>
      </w:pPr>
      <w:r w:rsidRPr="00921CE6">
        <w:rPr>
          <w:rFonts w:ascii="Gadugi" w:hAnsi="Gadugi"/>
          <w:b/>
          <w:sz w:val="24"/>
          <w:szCs w:val="24"/>
        </w:rPr>
        <w:t>1.4.1</w:t>
      </w:r>
      <w:r w:rsidR="009E5C66" w:rsidRPr="00921CE6">
        <w:rPr>
          <w:rFonts w:ascii="Gadugi" w:hAnsi="Gadugi"/>
          <w:b/>
          <w:sz w:val="24"/>
          <w:szCs w:val="24"/>
        </w:rPr>
        <w:t xml:space="preserve"> Employee Engagement</w:t>
      </w:r>
      <w:r w:rsidRPr="00921CE6">
        <w:rPr>
          <w:rFonts w:ascii="Gadugi" w:hAnsi="Gadugi"/>
          <w:b/>
          <w:sz w:val="24"/>
          <w:szCs w:val="24"/>
        </w:rPr>
        <w:tab/>
      </w:r>
    </w:p>
    <w:p w:rsidR="004B7696" w:rsidRPr="00892C0C" w:rsidRDefault="00FC65C4" w:rsidP="00892C0C">
      <w:pPr>
        <w:jc w:val="both"/>
        <w:rPr>
          <w:rFonts w:ascii="Gadugi" w:hAnsi="Gadugi" w:cs="Arial"/>
          <w:color w:val="000000" w:themeColor="text1"/>
          <w:sz w:val="24"/>
          <w:szCs w:val="24"/>
          <w:lang w:val="en"/>
        </w:rPr>
      </w:pPr>
      <w:r w:rsidRPr="00892C0C">
        <w:rPr>
          <w:rFonts w:ascii="Gadugi" w:hAnsi="Gadugi"/>
          <w:sz w:val="24"/>
          <w:szCs w:val="24"/>
        </w:rPr>
        <w:t>Employee Engagement</w:t>
      </w:r>
      <w:r w:rsidR="004B7696" w:rsidRPr="00892C0C">
        <w:rPr>
          <w:rFonts w:ascii="Gadugi" w:hAnsi="Gadugi"/>
          <w:sz w:val="24"/>
          <w:szCs w:val="24"/>
        </w:rPr>
        <w:t xml:space="preserve"> is </w:t>
      </w:r>
      <w:r w:rsidR="004B7696" w:rsidRPr="00892C0C">
        <w:rPr>
          <w:rFonts w:ascii="Gadugi" w:hAnsi="Gadugi" w:cs="Arial"/>
          <w:color w:val="000000" w:themeColor="text1"/>
          <w:sz w:val="24"/>
          <w:szCs w:val="24"/>
          <w:lang w:val="en"/>
        </w:rPr>
        <w:t xml:space="preserve">a term used to determine the level of commitment demonstrated by an employee towards the goals and values of an </w:t>
      </w:r>
      <w:proofErr w:type="spellStart"/>
      <w:r w:rsidR="004B7696" w:rsidRPr="00892C0C">
        <w:rPr>
          <w:rFonts w:ascii="Gadugi" w:hAnsi="Gadugi" w:cs="Arial"/>
          <w:color w:val="000000" w:themeColor="text1"/>
          <w:sz w:val="24"/>
          <w:szCs w:val="24"/>
          <w:lang w:val="en"/>
        </w:rPr>
        <w:t>organisation</w:t>
      </w:r>
      <w:proofErr w:type="spellEnd"/>
      <w:r w:rsidR="004B7696" w:rsidRPr="00892C0C">
        <w:rPr>
          <w:rFonts w:ascii="Gadugi" w:hAnsi="Gadugi" w:cs="Arial"/>
          <w:color w:val="000000" w:themeColor="text1"/>
          <w:sz w:val="24"/>
          <w:szCs w:val="24"/>
          <w:lang w:val="en"/>
        </w:rPr>
        <w:t xml:space="preserve">, this includes but not restricted to job satisfaction, shared purpose and motivation. </w:t>
      </w:r>
    </w:p>
    <w:p w:rsidR="00FC65C4" w:rsidRPr="00892C0C" w:rsidRDefault="00FC65C4" w:rsidP="00892C0C">
      <w:pPr>
        <w:jc w:val="both"/>
        <w:rPr>
          <w:rFonts w:ascii="Gadugi" w:hAnsi="Gadugi"/>
          <w:sz w:val="24"/>
          <w:szCs w:val="24"/>
        </w:rPr>
      </w:pPr>
      <w:r w:rsidRPr="00892C0C">
        <w:rPr>
          <w:rFonts w:ascii="Gadugi" w:hAnsi="Gadugi"/>
          <w:sz w:val="24"/>
          <w:szCs w:val="24"/>
        </w:rPr>
        <w:t>I</w:t>
      </w:r>
      <w:r w:rsidR="00707B06" w:rsidRPr="00892C0C">
        <w:rPr>
          <w:rFonts w:ascii="Gadugi" w:hAnsi="Gadugi"/>
          <w:sz w:val="24"/>
          <w:szCs w:val="24"/>
        </w:rPr>
        <w:t xml:space="preserve"> chose to complete</w:t>
      </w:r>
      <w:r w:rsidRPr="00892C0C">
        <w:rPr>
          <w:rFonts w:ascii="Gadugi" w:hAnsi="Gadugi"/>
          <w:sz w:val="24"/>
          <w:szCs w:val="24"/>
        </w:rPr>
        <w:t xml:space="preserve"> the self-assessment for ‘Employee Engagement’ </w:t>
      </w:r>
      <w:r w:rsidR="004F6CA6">
        <w:rPr>
          <w:rFonts w:ascii="Gadugi" w:hAnsi="Gadugi"/>
          <w:sz w:val="24"/>
          <w:szCs w:val="24"/>
        </w:rPr>
        <w:t xml:space="preserve">(Appendix 1) </w:t>
      </w:r>
      <w:r w:rsidRPr="00892C0C">
        <w:rPr>
          <w:rFonts w:ascii="Gadugi" w:hAnsi="Gadugi"/>
          <w:sz w:val="24"/>
          <w:szCs w:val="24"/>
        </w:rPr>
        <w:t xml:space="preserve">as </w:t>
      </w:r>
      <w:r w:rsidR="004B7696" w:rsidRPr="00892C0C">
        <w:rPr>
          <w:rFonts w:ascii="Gadugi" w:hAnsi="Gadugi"/>
          <w:sz w:val="24"/>
          <w:szCs w:val="24"/>
        </w:rPr>
        <w:t xml:space="preserve">this is an area in which I am currently concentrating on within WAA. </w:t>
      </w:r>
      <w:r w:rsidR="00707B06" w:rsidRPr="00892C0C">
        <w:rPr>
          <w:rFonts w:ascii="Gadugi" w:hAnsi="Gadugi"/>
          <w:sz w:val="24"/>
          <w:szCs w:val="24"/>
        </w:rPr>
        <w:t xml:space="preserve">Analysing the results of the </w:t>
      </w:r>
      <w:r w:rsidRPr="00892C0C">
        <w:rPr>
          <w:rFonts w:ascii="Gadugi" w:hAnsi="Gadugi"/>
          <w:sz w:val="24"/>
          <w:szCs w:val="24"/>
        </w:rPr>
        <w:t>self- assessment</w:t>
      </w:r>
      <w:r w:rsidR="00707B06" w:rsidRPr="00892C0C">
        <w:rPr>
          <w:rFonts w:ascii="Gadugi" w:hAnsi="Gadugi"/>
          <w:sz w:val="24"/>
          <w:szCs w:val="24"/>
        </w:rPr>
        <w:t xml:space="preserve"> I would currently positi</w:t>
      </w:r>
      <w:r w:rsidR="00EB6749" w:rsidRPr="00892C0C">
        <w:rPr>
          <w:rFonts w:ascii="Gadugi" w:hAnsi="Gadugi"/>
          <w:sz w:val="24"/>
          <w:szCs w:val="24"/>
        </w:rPr>
        <w:t>on myself between Band 1 and 2 as I have experience researching the level of engagement within the charity, this includes online surveys, appraisals and informal discussions.</w:t>
      </w:r>
      <w:r w:rsidR="00707B06" w:rsidRPr="00892C0C">
        <w:rPr>
          <w:rFonts w:ascii="Gadugi" w:hAnsi="Gadugi"/>
          <w:sz w:val="24"/>
          <w:szCs w:val="24"/>
        </w:rPr>
        <w:t xml:space="preserve"> By developing this area within my </w:t>
      </w:r>
      <w:r w:rsidR="007B0982" w:rsidRPr="00892C0C">
        <w:rPr>
          <w:rFonts w:ascii="Gadugi" w:hAnsi="Gadugi"/>
          <w:sz w:val="24"/>
          <w:szCs w:val="24"/>
        </w:rPr>
        <w:t>skillset,</w:t>
      </w:r>
      <w:r w:rsidR="00707B06" w:rsidRPr="00892C0C">
        <w:rPr>
          <w:rFonts w:ascii="Gadugi" w:hAnsi="Gadugi"/>
          <w:sz w:val="24"/>
          <w:szCs w:val="24"/>
        </w:rPr>
        <w:t xml:space="preserve"> it </w:t>
      </w:r>
      <w:r w:rsidR="00EB6749" w:rsidRPr="00892C0C">
        <w:rPr>
          <w:rFonts w:ascii="Gadugi" w:hAnsi="Gadugi"/>
          <w:sz w:val="24"/>
          <w:szCs w:val="24"/>
        </w:rPr>
        <w:t>will aid in the evolution</w:t>
      </w:r>
      <w:r w:rsidR="00707B06" w:rsidRPr="00892C0C">
        <w:rPr>
          <w:rFonts w:ascii="Gadugi" w:hAnsi="Gadugi"/>
          <w:sz w:val="24"/>
          <w:szCs w:val="24"/>
        </w:rPr>
        <w:t xml:space="preserve"> of employee engagement within the charity. </w:t>
      </w:r>
    </w:p>
    <w:p w:rsidR="009530F9" w:rsidRPr="00921CE6" w:rsidRDefault="00892C0C" w:rsidP="00921CE6">
      <w:pPr>
        <w:pStyle w:val="NoSpacing"/>
        <w:rPr>
          <w:rFonts w:ascii="Gadugi" w:hAnsi="Gadugi"/>
          <w:b/>
          <w:sz w:val="24"/>
          <w:szCs w:val="24"/>
        </w:rPr>
      </w:pPr>
      <w:r w:rsidRPr="00921CE6">
        <w:rPr>
          <w:rFonts w:ascii="Gadugi" w:hAnsi="Gadugi"/>
          <w:b/>
          <w:sz w:val="24"/>
          <w:szCs w:val="24"/>
        </w:rPr>
        <w:t>1.4.2 Employee</w:t>
      </w:r>
      <w:r w:rsidR="009E5C66" w:rsidRPr="00921CE6">
        <w:rPr>
          <w:rFonts w:ascii="Gadugi" w:hAnsi="Gadugi"/>
          <w:b/>
          <w:sz w:val="24"/>
          <w:szCs w:val="24"/>
        </w:rPr>
        <w:t xml:space="preserve"> Relations</w:t>
      </w:r>
    </w:p>
    <w:p w:rsidR="004B7696" w:rsidRPr="00892C0C" w:rsidRDefault="004A35B7" w:rsidP="00892C0C">
      <w:pPr>
        <w:jc w:val="both"/>
        <w:rPr>
          <w:rFonts w:ascii="Gadugi" w:hAnsi="Gadugi"/>
          <w:sz w:val="24"/>
          <w:szCs w:val="24"/>
        </w:rPr>
      </w:pPr>
      <w:r w:rsidRPr="00892C0C">
        <w:rPr>
          <w:rFonts w:ascii="Gadugi" w:hAnsi="Gadugi"/>
          <w:sz w:val="24"/>
          <w:szCs w:val="24"/>
        </w:rPr>
        <w:t>Emplo</w:t>
      </w:r>
      <w:r w:rsidR="009E5C66" w:rsidRPr="00892C0C">
        <w:rPr>
          <w:rFonts w:ascii="Gadugi" w:hAnsi="Gadugi"/>
          <w:sz w:val="24"/>
          <w:szCs w:val="24"/>
        </w:rPr>
        <w:t xml:space="preserve">yee Relations </w:t>
      </w:r>
      <w:r w:rsidR="004B7696" w:rsidRPr="00892C0C">
        <w:rPr>
          <w:rFonts w:ascii="Gadugi" w:hAnsi="Gadugi"/>
          <w:sz w:val="24"/>
          <w:szCs w:val="24"/>
          <w:lang w:val="en"/>
        </w:rPr>
        <w:t xml:space="preserve">outlines the “relationship between an </w:t>
      </w:r>
      <w:proofErr w:type="spellStart"/>
      <w:r w:rsidR="004B7696" w:rsidRPr="00892C0C">
        <w:rPr>
          <w:rFonts w:ascii="Gadugi" w:hAnsi="Gadugi"/>
          <w:sz w:val="24"/>
          <w:szCs w:val="24"/>
          <w:lang w:val="en"/>
        </w:rPr>
        <w:t>organisation</w:t>
      </w:r>
      <w:proofErr w:type="spellEnd"/>
      <w:r w:rsidR="004B7696" w:rsidRPr="00892C0C">
        <w:rPr>
          <w:rFonts w:ascii="Gadugi" w:hAnsi="Gadugi"/>
          <w:sz w:val="24"/>
          <w:szCs w:val="24"/>
          <w:lang w:val="en"/>
        </w:rPr>
        <w:t xml:space="preserve"> and its staff is managed appropriately within a clear and transparent framework underpinned by </w:t>
      </w:r>
      <w:proofErr w:type="spellStart"/>
      <w:r w:rsidR="004B7696" w:rsidRPr="00892C0C">
        <w:rPr>
          <w:rFonts w:ascii="Gadugi" w:hAnsi="Gadugi"/>
          <w:sz w:val="24"/>
          <w:szCs w:val="24"/>
          <w:lang w:val="en"/>
        </w:rPr>
        <w:t>organisation</w:t>
      </w:r>
      <w:proofErr w:type="spellEnd"/>
      <w:r w:rsidR="004B7696" w:rsidRPr="00892C0C">
        <w:rPr>
          <w:rFonts w:ascii="Gadugi" w:hAnsi="Gadugi"/>
          <w:sz w:val="24"/>
          <w:szCs w:val="24"/>
          <w:lang w:val="en"/>
        </w:rPr>
        <w:t xml:space="preserve"> practices and policies and ultimately by relevant employment law.” </w:t>
      </w:r>
      <w:sdt>
        <w:sdtPr>
          <w:rPr>
            <w:rFonts w:ascii="Gadugi" w:hAnsi="Gadugi"/>
            <w:sz w:val="24"/>
            <w:szCs w:val="24"/>
            <w:lang w:val="en"/>
          </w:rPr>
          <w:id w:val="1922764654"/>
          <w:citation/>
        </w:sdtPr>
        <w:sdtEndPr/>
        <w:sdtContent>
          <w:r w:rsidR="004B7696" w:rsidRPr="00892C0C">
            <w:rPr>
              <w:rFonts w:ascii="Gadugi" w:hAnsi="Gadugi"/>
              <w:sz w:val="24"/>
              <w:szCs w:val="24"/>
              <w:lang w:val="en"/>
            </w:rPr>
            <w:fldChar w:fldCharType="begin"/>
          </w:r>
          <w:r w:rsidR="004B7696" w:rsidRPr="00892C0C">
            <w:rPr>
              <w:rFonts w:ascii="Gadugi" w:hAnsi="Gadugi"/>
              <w:sz w:val="24"/>
              <w:szCs w:val="24"/>
            </w:rPr>
            <w:instrText xml:space="preserve"> CITATION CIP172 \l 2057 </w:instrText>
          </w:r>
          <w:r w:rsidR="004B7696" w:rsidRPr="00892C0C">
            <w:rPr>
              <w:rFonts w:ascii="Gadugi" w:hAnsi="Gadugi"/>
              <w:sz w:val="24"/>
              <w:szCs w:val="24"/>
              <w:lang w:val="en"/>
            </w:rPr>
            <w:fldChar w:fldCharType="separate"/>
          </w:r>
          <w:r w:rsidR="004B7696" w:rsidRPr="00892C0C">
            <w:rPr>
              <w:rFonts w:ascii="Gadugi" w:hAnsi="Gadugi"/>
              <w:noProof/>
              <w:sz w:val="24"/>
              <w:szCs w:val="24"/>
            </w:rPr>
            <w:t>(CIPD, 2017)</w:t>
          </w:r>
          <w:r w:rsidR="004B7696" w:rsidRPr="00892C0C">
            <w:rPr>
              <w:rFonts w:ascii="Gadugi" w:hAnsi="Gadugi"/>
              <w:sz w:val="24"/>
              <w:szCs w:val="24"/>
              <w:lang w:val="en"/>
            </w:rPr>
            <w:fldChar w:fldCharType="end"/>
          </w:r>
        </w:sdtContent>
      </w:sdt>
      <w:r w:rsidR="004B7696" w:rsidRPr="00892C0C">
        <w:rPr>
          <w:rFonts w:ascii="Gadugi" w:hAnsi="Gadugi"/>
          <w:sz w:val="24"/>
          <w:szCs w:val="24"/>
        </w:rPr>
        <w:t xml:space="preserve">.  </w:t>
      </w:r>
    </w:p>
    <w:p w:rsidR="004B7696" w:rsidRPr="00892C0C" w:rsidRDefault="004B7696" w:rsidP="00892C0C">
      <w:pPr>
        <w:jc w:val="both"/>
        <w:rPr>
          <w:rFonts w:ascii="Gadugi" w:hAnsi="Gadugi"/>
          <w:sz w:val="24"/>
          <w:szCs w:val="24"/>
        </w:rPr>
      </w:pPr>
      <w:r w:rsidRPr="00892C0C">
        <w:rPr>
          <w:rFonts w:ascii="Gadugi" w:hAnsi="Gadugi"/>
          <w:sz w:val="24"/>
          <w:szCs w:val="24"/>
        </w:rPr>
        <w:t>The charity recently requested staff complete an online survey based on their values.  The</w:t>
      </w:r>
      <w:r w:rsidR="0035642D" w:rsidRPr="00892C0C">
        <w:rPr>
          <w:rFonts w:ascii="Gadugi" w:hAnsi="Gadugi"/>
          <w:sz w:val="24"/>
          <w:szCs w:val="24"/>
        </w:rPr>
        <w:t xml:space="preserve"> results of the survey outlined the lowest scoring value was ‘valuing people’. Based on the</w:t>
      </w:r>
      <w:r w:rsidR="002148BC">
        <w:rPr>
          <w:rFonts w:ascii="Gadugi" w:hAnsi="Gadugi"/>
          <w:sz w:val="24"/>
          <w:szCs w:val="24"/>
        </w:rPr>
        <w:t xml:space="preserve"> results of the self-assessment (Appendix 1) </w:t>
      </w:r>
      <w:r w:rsidR="0035642D" w:rsidRPr="00892C0C">
        <w:rPr>
          <w:rFonts w:ascii="Gadugi" w:hAnsi="Gadugi"/>
          <w:sz w:val="24"/>
          <w:szCs w:val="24"/>
        </w:rPr>
        <w:t xml:space="preserve">it would be prudent to explore the benefits </w:t>
      </w:r>
      <w:r w:rsidR="009530F9" w:rsidRPr="00892C0C">
        <w:rPr>
          <w:rFonts w:ascii="Gadugi" w:hAnsi="Gadugi"/>
          <w:sz w:val="24"/>
          <w:szCs w:val="24"/>
        </w:rPr>
        <w:t xml:space="preserve">of </w:t>
      </w:r>
      <w:r w:rsidR="0035642D" w:rsidRPr="00892C0C">
        <w:rPr>
          <w:rFonts w:ascii="Gadugi" w:hAnsi="Gadugi"/>
          <w:sz w:val="24"/>
          <w:szCs w:val="24"/>
        </w:rPr>
        <w:t xml:space="preserve">my own personal development </w:t>
      </w:r>
      <w:r w:rsidR="00892C0C" w:rsidRPr="00892C0C">
        <w:rPr>
          <w:rFonts w:ascii="Gadugi" w:hAnsi="Gadugi"/>
          <w:sz w:val="24"/>
          <w:szCs w:val="24"/>
        </w:rPr>
        <w:t>to</w:t>
      </w:r>
      <w:r w:rsidR="0035642D" w:rsidRPr="00892C0C">
        <w:rPr>
          <w:rFonts w:ascii="Gadugi" w:hAnsi="Gadugi"/>
          <w:sz w:val="24"/>
          <w:szCs w:val="24"/>
        </w:rPr>
        <w:t xml:space="preserve"> aid the charity’s developm</w:t>
      </w:r>
      <w:r w:rsidR="009530F9" w:rsidRPr="00892C0C">
        <w:rPr>
          <w:rFonts w:ascii="Gadugi" w:hAnsi="Gadugi"/>
          <w:sz w:val="24"/>
          <w:szCs w:val="24"/>
        </w:rPr>
        <w:t xml:space="preserve">ent of this area. </w:t>
      </w:r>
      <w:bookmarkStart w:id="0" w:name="_GoBack"/>
      <w:bookmarkEnd w:id="0"/>
    </w:p>
    <w:p w:rsidR="00EB6749" w:rsidRPr="00921CE6" w:rsidRDefault="00EB6749" w:rsidP="00892C0C">
      <w:pPr>
        <w:jc w:val="both"/>
        <w:rPr>
          <w:rFonts w:ascii="Gadugi" w:hAnsi="Gadugi"/>
          <w:b/>
          <w:sz w:val="28"/>
          <w:szCs w:val="28"/>
        </w:rPr>
      </w:pPr>
      <w:r w:rsidRPr="00921CE6">
        <w:rPr>
          <w:rFonts w:ascii="Gadugi" w:hAnsi="Gadugi"/>
          <w:b/>
          <w:sz w:val="28"/>
          <w:szCs w:val="28"/>
        </w:rPr>
        <w:t>1.5 Behaviours</w:t>
      </w:r>
    </w:p>
    <w:p w:rsidR="001F73E5" w:rsidRPr="00921CE6" w:rsidRDefault="00EB6749" w:rsidP="00921CE6">
      <w:pPr>
        <w:pStyle w:val="NoSpacing"/>
        <w:rPr>
          <w:rFonts w:ascii="Gadugi" w:hAnsi="Gadugi"/>
          <w:b/>
          <w:sz w:val="24"/>
          <w:szCs w:val="24"/>
        </w:rPr>
      </w:pPr>
      <w:r w:rsidRPr="00921CE6">
        <w:rPr>
          <w:rFonts w:ascii="Gadugi" w:hAnsi="Gadugi"/>
          <w:b/>
          <w:sz w:val="24"/>
          <w:szCs w:val="24"/>
        </w:rPr>
        <w:t>1.5.1</w:t>
      </w:r>
      <w:r w:rsidR="00AE550F" w:rsidRPr="00921CE6">
        <w:rPr>
          <w:rFonts w:ascii="Gadugi" w:hAnsi="Gadugi"/>
          <w:b/>
          <w:sz w:val="24"/>
          <w:szCs w:val="24"/>
        </w:rPr>
        <w:t xml:space="preserve"> </w:t>
      </w:r>
      <w:r w:rsidR="00675BAB" w:rsidRPr="00921CE6">
        <w:rPr>
          <w:rFonts w:ascii="Gadugi" w:hAnsi="Gadugi"/>
          <w:b/>
          <w:sz w:val="24"/>
          <w:szCs w:val="24"/>
        </w:rPr>
        <w:t xml:space="preserve">Curious </w:t>
      </w:r>
    </w:p>
    <w:p w:rsidR="00675BAB" w:rsidRPr="00892C0C" w:rsidRDefault="001F73E5" w:rsidP="00892C0C">
      <w:pPr>
        <w:jc w:val="both"/>
        <w:rPr>
          <w:rFonts w:ascii="Gadugi" w:hAnsi="Gadugi"/>
          <w:sz w:val="24"/>
          <w:szCs w:val="24"/>
        </w:rPr>
      </w:pPr>
      <w:r w:rsidRPr="00892C0C">
        <w:rPr>
          <w:rFonts w:ascii="Gadugi" w:hAnsi="Gadugi"/>
          <w:sz w:val="24"/>
          <w:szCs w:val="24"/>
        </w:rPr>
        <w:t>C</w:t>
      </w:r>
      <w:r w:rsidR="00675BAB" w:rsidRPr="00892C0C">
        <w:rPr>
          <w:rFonts w:ascii="Gadugi" w:hAnsi="Gadugi"/>
          <w:sz w:val="24"/>
          <w:szCs w:val="24"/>
        </w:rPr>
        <w:t>urious as a HR Professional demonstrates the abil</w:t>
      </w:r>
      <w:r w:rsidR="00BD6839" w:rsidRPr="00892C0C">
        <w:rPr>
          <w:rFonts w:ascii="Gadugi" w:hAnsi="Gadugi"/>
          <w:sz w:val="24"/>
          <w:szCs w:val="24"/>
        </w:rPr>
        <w:t>ity to constantly strive for</w:t>
      </w:r>
      <w:r w:rsidR="00675BAB" w:rsidRPr="00892C0C">
        <w:rPr>
          <w:rFonts w:ascii="Gadugi" w:hAnsi="Gadugi"/>
          <w:sz w:val="24"/>
          <w:szCs w:val="24"/>
        </w:rPr>
        <w:t xml:space="preserve"> improvement</w:t>
      </w:r>
      <w:r w:rsidR="00BD6839" w:rsidRPr="00892C0C">
        <w:rPr>
          <w:rFonts w:ascii="Gadugi" w:hAnsi="Gadugi"/>
          <w:sz w:val="24"/>
          <w:szCs w:val="24"/>
        </w:rPr>
        <w:t xml:space="preserve"> and research innovative ways in which the organisational goals and objectives can be achieved and exceede</w:t>
      </w:r>
      <w:r w:rsidRPr="00892C0C">
        <w:rPr>
          <w:rFonts w:ascii="Gadugi" w:hAnsi="Gadugi"/>
          <w:sz w:val="24"/>
          <w:szCs w:val="24"/>
        </w:rPr>
        <w:t>d. Being curious is vital</w:t>
      </w:r>
      <w:r w:rsidR="009530F9" w:rsidRPr="00892C0C">
        <w:rPr>
          <w:rFonts w:ascii="Gadugi" w:hAnsi="Gadugi"/>
          <w:sz w:val="24"/>
          <w:szCs w:val="24"/>
        </w:rPr>
        <w:t xml:space="preserve"> </w:t>
      </w:r>
      <w:r w:rsidR="00DC5718" w:rsidRPr="00892C0C">
        <w:rPr>
          <w:rFonts w:ascii="Gadugi" w:hAnsi="Gadugi"/>
          <w:sz w:val="24"/>
          <w:szCs w:val="24"/>
        </w:rPr>
        <w:t>when</w:t>
      </w:r>
      <w:r w:rsidR="009530F9" w:rsidRPr="00892C0C">
        <w:rPr>
          <w:rFonts w:ascii="Gadugi" w:hAnsi="Gadugi"/>
          <w:sz w:val="24"/>
          <w:szCs w:val="24"/>
        </w:rPr>
        <w:t xml:space="preserve"> working within the field of HR as it allows for new ideas and opportunities to aid in the continuous development of the organisation. </w:t>
      </w:r>
      <w:r w:rsidR="008847F1" w:rsidRPr="00892C0C">
        <w:rPr>
          <w:rFonts w:ascii="Gadugi" w:hAnsi="Gadugi"/>
          <w:sz w:val="24"/>
          <w:szCs w:val="24"/>
        </w:rPr>
        <w:t xml:space="preserve"> </w:t>
      </w:r>
    </w:p>
    <w:p w:rsidR="00DC5718" w:rsidRPr="00921CE6" w:rsidRDefault="008847F1" w:rsidP="00921CE6">
      <w:pPr>
        <w:pStyle w:val="NoSpacing"/>
        <w:rPr>
          <w:rFonts w:ascii="Gadugi" w:hAnsi="Gadugi"/>
          <w:b/>
          <w:sz w:val="24"/>
          <w:szCs w:val="24"/>
        </w:rPr>
      </w:pPr>
      <w:r w:rsidRPr="00921CE6">
        <w:rPr>
          <w:rFonts w:ascii="Gadugi" w:hAnsi="Gadugi"/>
          <w:b/>
          <w:sz w:val="24"/>
          <w:szCs w:val="24"/>
        </w:rPr>
        <w:t>1.5.2</w:t>
      </w:r>
      <w:r w:rsidR="00AE550F" w:rsidRPr="00921CE6">
        <w:rPr>
          <w:rFonts w:ascii="Gadugi" w:hAnsi="Gadugi"/>
          <w:b/>
          <w:sz w:val="24"/>
          <w:szCs w:val="24"/>
        </w:rPr>
        <w:t xml:space="preserve"> </w:t>
      </w:r>
      <w:r w:rsidR="00DC5718" w:rsidRPr="00921CE6">
        <w:rPr>
          <w:rFonts w:ascii="Gadugi" w:hAnsi="Gadugi"/>
          <w:b/>
          <w:sz w:val="24"/>
          <w:szCs w:val="24"/>
        </w:rPr>
        <w:t>Collaborative</w:t>
      </w:r>
    </w:p>
    <w:p w:rsidR="001F73E5" w:rsidRPr="00892C0C" w:rsidRDefault="001F73E5" w:rsidP="00892C0C">
      <w:pPr>
        <w:jc w:val="both"/>
        <w:rPr>
          <w:rFonts w:ascii="Gadugi" w:hAnsi="Gadugi"/>
          <w:sz w:val="24"/>
          <w:szCs w:val="24"/>
        </w:rPr>
      </w:pPr>
      <w:r w:rsidRPr="00892C0C">
        <w:rPr>
          <w:rFonts w:ascii="Gadugi" w:hAnsi="Gadugi"/>
          <w:sz w:val="24"/>
          <w:szCs w:val="24"/>
        </w:rPr>
        <w:t>Collaborative is defined as working “effectively and inclusively with a range of people, both within and outside of the organisation”</w:t>
      </w:r>
      <w:r w:rsidR="00DC5718" w:rsidRPr="00892C0C">
        <w:rPr>
          <w:rFonts w:ascii="Gadugi" w:hAnsi="Gadugi"/>
          <w:sz w:val="24"/>
          <w:szCs w:val="24"/>
        </w:rPr>
        <w:t xml:space="preserve"> (CIPD 2012). For a HR Professional to have </w:t>
      </w:r>
      <w:r w:rsidR="00DC5718" w:rsidRPr="00892C0C">
        <w:rPr>
          <w:rFonts w:ascii="Gadugi" w:hAnsi="Gadugi"/>
          <w:sz w:val="24"/>
          <w:szCs w:val="24"/>
        </w:rPr>
        <w:lastRenderedPageBreak/>
        <w:t xml:space="preserve">the insight to work collaboratively with its piers and stakeholders they must be transparent with their communication and demonstrate both active and reflective listening.  </w:t>
      </w:r>
    </w:p>
    <w:p w:rsidR="00890990" w:rsidRPr="00921CE6" w:rsidRDefault="00DC5718" w:rsidP="00921CE6">
      <w:pPr>
        <w:pStyle w:val="NoSpacing"/>
        <w:rPr>
          <w:rFonts w:ascii="Gadugi" w:hAnsi="Gadugi"/>
          <w:b/>
          <w:sz w:val="24"/>
          <w:szCs w:val="24"/>
        </w:rPr>
      </w:pPr>
      <w:r w:rsidRPr="00921CE6">
        <w:rPr>
          <w:rFonts w:ascii="Gadugi" w:hAnsi="Gadugi"/>
          <w:b/>
          <w:sz w:val="24"/>
          <w:szCs w:val="24"/>
        </w:rPr>
        <w:t>1.5.3</w:t>
      </w:r>
      <w:r w:rsidR="00AE550F" w:rsidRPr="00921CE6">
        <w:rPr>
          <w:rFonts w:ascii="Gadugi" w:hAnsi="Gadugi"/>
          <w:b/>
          <w:sz w:val="24"/>
          <w:szCs w:val="24"/>
        </w:rPr>
        <w:t xml:space="preserve"> </w:t>
      </w:r>
      <w:r w:rsidRPr="00921CE6">
        <w:rPr>
          <w:rFonts w:ascii="Gadugi" w:hAnsi="Gadugi"/>
          <w:b/>
          <w:sz w:val="24"/>
          <w:szCs w:val="24"/>
        </w:rPr>
        <w:t>Behavioural Evaluation</w:t>
      </w:r>
    </w:p>
    <w:p w:rsidR="00DC5718" w:rsidRPr="00892C0C" w:rsidRDefault="00890990" w:rsidP="00892C0C">
      <w:pPr>
        <w:jc w:val="both"/>
        <w:rPr>
          <w:rFonts w:ascii="Gadugi" w:hAnsi="Gadugi"/>
          <w:sz w:val="24"/>
          <w:szCs w:val="24"/>
        </w:rPr>
      </w:pPr>
      <w:r w:rsidRPr="00892C0C">
        <w:rPr>
          <w:rFonts w:ascii="Gadugi" w:hAnsi="Gadugi"/>
          <w:sz w:val="24"/>
          <w:szCs w:val="24"/>
        </w:rPr>
        <w:t>It is important to understand</w:t>
      </w:r>
      <w:r w:rsidR="0043399D" w:rsidRPr="00892C0C">
        <w:rPr>
          <w:rFonts w:ascii="Gadugi" w:hAnsi="Gadugi"/>
          <w:sz w:val="24"/>
          <w:szCs w:val="24"/>
        </w:rPr>
        <w:t xml:space="preserve"> not</w:t>
      </w:r>
      <w:r w:rsidRPr="00892C0C">
        <w:rPr>
          <w:rFonts w:ascii="Gadugi" w:hAnsi="Gadugi"/>
          <w:sz w:val="24"/>
          <w:szCs w:val="24"/>
        </w:rPr>
        <w:t xml:space="preserve"> </w:t>
      </w:r>
      <w:r w:rsidR="00DC5718" w:rsidRPr="00892C0C">
        <w:rPr>
          <w:rFonts w:ascii="Gadugi" w:hAnsi="Gadugi"/>
          <w:sz w:val="24"/>
          <w:szCs w:val="24"/>
        </w:rPr>
        <w:t>all HR professionals are at the same stages within their careers, this</w:t>
      </w:r>
      <w:r w:rsidRPr="00892C0C">
        <w:rPr>
          <w:rFonts w:ascii="Gadugi" w:hAnsi="Gadugi"/>
          <w:sz w:val="24"/>
          <w:szCs w:val="24"/>
        </w:rPr>
        <w:t xml:space="preserve"> can also be said in relation t</w:t>
      </w:r>
      <w:r w:rsidR="00DC5718" w:rsidRPr="00892C0C">
        <w:rPr>
          <w:rFonts w:ascii="Gadugi" w:hAnsi="Gadugi"/>
          <w:sz w:val="24"/>
          <w:szCs w:val="24"/>
        </w:rPr>
        <w:t>o their placement within the</w:t>
      </w:r>
      <w:r w:rsidRPr="00892C0C">
        <w:rPr>
          <w:rFonts w:ascii="Gadugi" w:hAnsi="Gadugi"/>
          <w:sz w:val="24"/>
          <w:szCs w:val="24"/>
        </w:rPr>
        <w:t xml:space="preserve"> ‘professional</w:t>
      </w:r>
      <w:r w:rsidR="00DC5718" w:rsidRPr="00892C0C">
        <w:rPr>
          <w:rFonts w:ascii="Gadugi" w:hAnsi="Gadugi"/>
          <w:sz w:val="24"/>
          <w:szCs w:val="24"/>
        </w:rPr>
        <w:t xml:space="preserve"> map</w:t>
      </w:r>
      <w:r w:rsidRPr="00892C0C">
        <w:rPr>
          <w:rFonts w:ascii="Gadugi" w:hAnsi="Gadugi"/>
          <w:sz w:val="24"/>
          <w:szCs w:val="24"/>
        </w:rPr>
        <w:t>’</w:t>
      </w:r>
      <w:r w:rsidR="00DC5718" w:rsidRPr="00892C0C">
        <w:rPr>
          <w:rFonts w:ascii="Gadugi" w:hAnsi="Gadugi"/>
          <w:sz w:val="24"/>
          <w:szCs w:val="24"/>
        </w:rPr>
        <w:t xml:space="preserve"> criteria.  I would currently place myself between Band 1 and 2 in relation to the ‘curious’</w:t>
      </w:r>
      <w:r w:rsidR="00CD6BCC">
        <w:rPr>
          <w:rFonts w:ascii="Gadugi" w:hAnsi="Gadugi"/>
          <w:sz w:val="24"/>
          <w:szCs w:val="24"/>
        </w:rPr>
        <w:t xml:space="preserve"> behaviour and </w:t>
      </w:r>
      <w:r w:rsidR="00DC5718" w:rsidRPr="00892C0C">
        <w:rPr>
          <w:rFonts w:ascii="Gadugi" w:hAnsi="Gadugi"/>
          <w:sz w:val="24"/>
          <w:szCs w:val="24"/>
        </w:rPr>
        <w:t xml:space="preserve">for the ‘collaborative’ behaviour I would confidently place myself between Band 2 and 3 as I consider myself to be transparent with excellent communication skills. </w:t>
      </w:r>
    </w:p>
    <w:p w:rsidR="009529F7" w:rsidRDefault="00537AA6" w:rsidP="00921CE6">
      <w:pPr>
        <w:pStyle w:val="Title"/>
        <w:rPr>
          <w:rFonts w:ascii="Gadugi" w:eastAsia="Times New Roman" w:hAnsi="Gadugi"/>
        </w:rPr>
      </w:pPr>
      <w:r w:rsidRPr="00921CE6">
        <w:rPr>
          <w:rFonts w:ascii="Gadugi" w:eastAsia="Times New Roman" w:hAnsi="Gadugi"/>
        </w:rPr>
        <w:t>Activity 2</w:t>
      </w:r>
    </w:p>
    <w:p w:rsidR="00EB6749" w:rsidRPr="00921CE6" w:rsidRDefault="00A332AC" w:rsidP="00892C0C">
      <w:pPr>
        <w:shd w:val="clear" w:color="auto" w:fill="FFFFFF"/>
        <w:jc w:val="both"/>
        <w:rPr>
          <w:rFonts w:ascii="Gadugi" w:eastAsia="Times New Roman" w:hAnsi="Gadugi"/>
          <w:b/>
          <w:color w:val="000000"/>
          <w:sz w:val="28"/>
          <w:szCs w:val="28"/>
        </w:rPr>
      </w:pPr>
      <w:r w:rsidRPr="00921CE6">
        <w:rPr>
          <w:rFonts w:ascii="Gadugi" w:eastAsia="Times New Roman" w:hAnsi="Gadugi"/>
          <w:b/>
          <w:color w:val="000000"/>
          <w:sz w:val="28"/>
          <w:szCs w:val="28"/>
        </w:rPr>
        <w:t>2.1 Group Dynamics</w:t>
      </w:r>
    </w:p>
    <w:p w:rsidR="00510171" w:rsidRPr="00892C0C" w:rsidRDefault="005018E3"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w:t>
      </w:r>
      <w:r w:rsidR="00043A96" w:rsidRPr="00892C0C">
        <w:rPr>
          <w:rFonts w:ascii="Gadugi" w:eastAsia="Times New Roman" w:hAnsi="Gadugi"/>
          <w:color w:val="000000"/>
          <w:sz w:val="24"/>
          <w:szCs w:val="24"/>
        </w:rPr>
        <w:t xml:space="preserve">Group Dynamics </w:t>
      </w:r>
      <w:r w:rsidRPr="00892C0C">
        <w:rPr>
          <w:rFonts w:ascii="Gadugi" w:eastAsia="Times New Roman" w:hAnsi="Gadugi"/>
          <w:color w:val="000000"/>
          <w:sz w:val="24"/>
          <w:szCs w:val="24"/>
        </w:rPr>
        <w:t>is a set of behavioural and psychological processes that occur within a social group or between groups”</w:t>
      </w:r>
      <w:sdt>
        <w:sdtPr>
          <w:rPr>
            <w:rFonts w:ascii="Gadugi" w:eastAsia="Times New Roman" w:hAnsi="Gadugi"/>
            <w:color w:val="000000"/>
            <w:sz w:val="24"/>
            <w:szCs w:val="24"/>
          </w:rPr>
          <w:id w:val="-457573905"/>
          <w:citation/>
        </w:sdtPr>
        <w:sdtEndPr/>
        <w:sdtContent>
          <w:r w:rsidRPr="00892C0C">
            <w:rPr>
              <w:rFonts w:ascii="Gadugi" w:eastAsia="Times New Roman" w:hAnsi="Gadugi"/>
              <w:color w:val="000000"/>
              <w:sz w:val="24"/>
              <w:szCs w:val="24"/>
            </w:rPr>
            <w:fldChar w:fldCharType="begin"/>
          </w:r>
          <w:r w:rsidRPr="00892C0C">
            <w:rPr>
              <w:rFonts w:ascii="Gadugi" w:eastAsia="Times New Roman" w:hAnsi="Gadugi"/>
              <w:color w:val="000000"/>
              <w:sz w:val="24"/>
              <w:szCs w:val="24"/>
            </w:rPr>
            <w:instrText xml:space="preserve"> CITATION KBM17 \l 2057 </w:instrText>
          </w:r>
          <w:r w:rsidRPr="00892C0C">
            <w:rPr>
              <w:rFonts w:ascii="Gadugi" w:eastAsia="Times New Roman" w:hAnsi="Gadugi"/>
              <w:color w:val="000000"/>
              <w:sz w:val="24"/>
              <w:szCs w:val="24"/>
            </w:rPr>
            <w:fldChar w:fldCharType="separate"/>
          </w:r>
          <w:r w:rsidRPr="00892C0C">
            <w:rPr>
              <w:rFonts w:ascii="Gadugi" w:eastAsia="Times New Roman" w:hAnsi="Gadugi"/>
              <w:noProof/>
              <w:color w:val="000000"/>
              <w:sz w:val="24"/>
              <w:szCs w:val="24"/>
            </w:rPr>
            <w:t xml:space="preserve"> (KB Manage, 2017)</w:t>
          </w:r>
          <w:r w:rsidRPr="00892C0C">
            <w:rPr>
              <w:rFonts w:ascii="Gadugi" w:eastAsia="Times New Roman" w:hAnsi="Gadugi"/>
              <w:color w:val="000000"/>
              <w:sz w:val="24"/>
              <w:szCs w:val="24"/>
            </w:rPr>
            <w:fldChar w:fldCharType="end"/>
          </w:r>
        </w:sdtContent>
      </w:sdt>
      <w:r w:rsidR="00510171" w:rsidRPr="00892C0C">
        <w:rPr>
          <w:rFonts w:ascii="Gadugi" w:eastAsia="Times New Roman" w:hAnsi="Gadugi"/>
          <w:color w:val="000000"/>
          <w:sz w:val="24"/>
          <w:szCs w:val="24"/>
        </w:rPr>
        <w:t xml:space="preserve">.  </w:t>
      </w:r>
    </w:p>
    <w:p w:rsidR="00345C60" w:rsidRPr="00892C0C" w:rsidRDefault="00031D4B"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 xml:space="preserve">According to (Kurt Lewin’s theory 1939) group dynamics impacts how the the accumulation of different psychological traits by individuals determine the outcome of people’s behaviour in a group environment.  </w:t>
      </w:r>
    </w:p>
    <w:p w:rsidR="00031D4B" w:rsidRPr="00892C0C" w:rsidRDefault="00031D4B"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To have a positive dynamic within a group, the members must feel comfortable enough to challenge and question ins</w:t>
      </w:r>
      <w:r w:rsidR="00A332AC" w:rsidRPr="00892C0C">
        <w:rPr>
          <w:rFonts w:ascii="Gadugi" w:eastAsia="Times New Roman" w:hAnsi="Gadugi"/>
          <w:color w:val="000000"/>
          <w:sz w:val="24"/>
          <w:szCs w:val="24"/>
        </w:rPr>
        <w:t xml:space="preserve">truction. </w:t>
      </w:r>
      <w:r w:rsidRPr="00892C0C">
        <w:rPr>
          <w:rFonts w:ascii="Gadugi" w:eastAsia="Times New Roman" w:hAnsi="Gadugi"/>
          <w:color w:val="000000"/>
          <w:sz w:val="24"/>
          <w:szCs w:val="24"/>
        </w:rPr>
        <w:t xml:space="preserve"> Having the confidence to question an instruction and challenge if necessary will break down barriers, which lay foundations to later build upon</w:t>
      </w:r>
      <w:r w:rsidR="00A332AC" w:rsidRPr="00892C0C">
        <w:rPr>
          <w:rFonts w:ascii="Gadugi" w:eastAsia="Times New Roman" w:hAnsi="Gadugi"/>
          <w:color w:val="000000"/>
          <w:sz w:val="24"/>
          <w:szCs w:val="24"/>
        </w:rPr>
        <w:t xml:space="preserve">. </w:t>
      </w:r>
    </w:p>
    <w:p w:rsidR="00A332AC" w:rsidRPr="00921CE6" w:rsidRDefault="00A332AC" w:rsidP="00892C0C">
      <w:pPr>
        <w:shd w:val="clear" w:color="auto" w:fill="FFFFFF"/>
        <w:jc w:val="both"/>
        <w:rPr>
          <w:rFonts w:ascii="Gadugi" w:eastAsia="Times New Roman" w:hAnsi="Gadugi"/>
          <w:b/>
          <w:color w:val="000000"/>
          <w:sz w:val="28"/>
          <w:szCs w:val="28"/>
        </w:rPr>
      </w:pPr>
      <w:r w:rsidRPr="00921CE6">
        <w:rPr>
          <w:rFonts w:ascii="Gadugi" w:eastAsia="Times New Roman" w:hAnsi="Gadugi"/>
          <w:b/>
          <w:color w:val="000000"/>
          <w:sz w:val="28"/>
          <w:szCs w:val="28"/>
        </w:rPr>
        <w:t>2.2 Wheelan’s Model</w:t>
      </w:r>
    </w:p>
    <w:p w:rsidR="009E755A" w:rsidRPr="00892C0C" w:rsidRDefault="00305FE6"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Wheelan (1977) model states</w:t>
      </w:r>
      <w:r w:rsidR="00510171" w:rsidRPr="00892C0C">
        <w:rPr>
          <w:rFonts w:ascii="Gadugi" w:eastAsia="Times New Roman" w:hAnsi="Gadugi"/>
          <w:color w:val="000000"/>
          <w:sz w:val="24"/>
          <w:szCs w:val="24"/>
        </w:rPr>
        <w:t xml:space="preserve"> there</w:t>
      </w:r>
      <w:r w:rsidR="009E755A" w:rsidRPr="00892C0C">
        <w:rPr>
          <w:rFonts w:ascii="Gadugi" w:eastAsia="Times New Roman" w:hAnsi="Gadugi"/>
          <w:color w:val="000000"/>
          <w:sz w:val="24"/>
          <w:szCs w:val="24"/>
        </w:rPr>
        <w:t xml:space="preserve"> are four stages to achieving positive group dynamics:</w:t>
      </w:r>
    </w:p>
    <w:p w:rsidR="009E755A" w:rsidRPr="00892C0C" w:rsidRDefault="009E755A" w:rsidP="00892C0C">
      <w:pPr>
        <w:pStyle w:val="ListParagraph"/>
        <w:numPr>
          <w:ilvl w:val="0"/>
          <w:numId w:val="2"/>
        </w:num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Dependency and inclusion</w:t>
      </w:r>
    </w:p>
    <w:p w:rsidR="009E755A" w:rsidRPr="00892C0C" w:rsidRDefault="009E755A" w:rsidP="00892C0C">
      <w:pPr>
        <w:pStyle w:val="ListParagraph"/>
        <w:numPr>
          <w:ilvl w:val="0"/>
          <w:numId w:val="2"/>
        </w:num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Counter-dependency and flight</w:t>
      </w:r>
    </w:p>
    <w:p w:rsidR="009E755A" w:rsidRPr="00892C0C" w:rsidRDefault="009E755A" w:rsidP="00892C0C">
      <w:pPr>
        <w:pStyle w:val="ListParagraph"/>
        <w:numPr>
          <w:ilvl w:val="0"/>
          <w:numId w:val="2"/>
        </w:num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Trust and structure</w:t>
      </w:r>
    </w:p>
    <w:p w:rsidR="00A332AC" w:rsidRPr="00892C0C" w:rsidRDefault="009E755A" w:rsidP="00892C0C">
      <w:pPr>
        <w:pStyle w:val="ListParagraph"/>
        <w:numPr>
          <w:ilvl w:val="0"/>
          <w:numId w:val="2"/>
        </w:num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Work and productivity</w:t>
      </w:r>
    </w:p>
    <w:p w:rsidR="00737A9D" w:rsidRDefault="00737A9D" w:rsidP="00892C0C">
      <w:pPr>
        <w:shd w:val="clear" w:color="auto" w:fill="FFFFFF"/>
        <w:jc w:val="both"/>
        <w:rPr>
          <w:rFonts w:ascii="Gadugi" w:eastAsia="Times New Roman" w:hAnsi="Gadugi"/>
          <w:b/>
          <w:color w:val="000000"/>
        </w:rPr>
      </w:pPr>
    </w:p>
    <w:p w:rsidR="00737A9D" w:rsidRDefault="00737A9D" w:rsidP="00892C0C">
      <w:pPr>
        <w:shd w:val="clear" w:color="auto" w:fill="FFFFFF"/>
        <w:jc w:val="both"/>
        <w:rPr>
          <w:rFonts w:ascii="Gadugi" w:eastAsia="Times New Roman" w:hAnsi="Gadugi"/>
          <w:b/>
          <w:color w:val="000000"/>
        </w:rPr>
      </w:pPr>
    </w:p>
    <w:p w:rsidR="00737A9D" w:rsidRDefault="00737A9D" w:rsidP="00892C0C">
      <w:pPr>
        <w:shd w:val="clear" w:color="auto" w:fill="FFFFFF"/>
        <w:jc w:val="both"/>
        <w:rPr>
          <w:rFonts w:ascii="Gadugi" w:eastAsia="Times New Roman" w:hAnsi="Gadugi"/>
          <w:b/>
          <w:color w:val="000000"/>
        </w:rPr>
      </w:pPr>
    </w:p>
    <w:p w:rsidR="00737A9D" w:rsidRDefault="00737A9D" w:rsidP="00892C0C">
      <w:pPr>
        <w:shd w:val="clear" w:color="auto" w:fill="FFFFFF"/>
        <w:jc w:val="both"/>
        <w:rPr>
          <w:rFonts w:ascii="Gadugi" w:eastAsia="Times New Roman" w:hAnsi="Gadugi"/>
          <w:b/>
          <w:color w:val="000000"/>
        </w:rPr>
      </w:pPr>
    </w:p>
    <w:p w:rsidR="00737A9D" w:rsidRDefault="00737A9D" w:rsidP="00892C0C">
      <w:pPr>
        <w:shd w:val="clear" w:color="auto" w:fill="FFFFFF"/>
        <w:jc w:val="both"/>
        <w:rPr>
          <w:rFonts w:ascii="Gadugi" w:eastAsia="Times New Roman" w:hAnsi="Gadugi"/>
          <w:b/>
          <w:color w:val="000000"/>
        </w:rPr>
      </w:pPr>
    </w:p>
    <w:p w:rsidR="00605FB6" w:rsidRPr="00921CE6" w:rsidRDefault="00605FB6" w:rsidP="00892C0C">
      <w:pPr>
        <w:shd w:val="clear" w:color="auto" w:fill="FFFFFF"/>
        <w:jc w:val="both"/>
        <w:rPr>
          <w:rFonts w:ascii="Gadugi" w:eastAsia="Times New Roman" w:hAnsi="Gadugi"/>
          <w:b/>
          <w:color w:val="000000"/>
        </w:rPr>
      </w:pPr>
      <w:r w:rsidRPr="00921CE6">
        <w:rPr>
          <w:rFonts w:ascii="Gadugi" w:eastAsia="Times New Roman" w:hAnsi="Gadugi"/>
          <w:b/>
          <w:color w:val="000000"/>
        </w:rPr>
        <w:lastRenderedPageBreak/>
        <w:t>Figure 2</w:t>
      </w:r>
      <w:r w:rsidR="00921CE6" w:rsidRPr="00921CE6">
        <w:rPr>
          <w:rFonts w:ascii="Gadugi" w:eastAsia="Times New Roman" w:hAnsi="Gadugi"/>
          <w:b/>
          <w:color w:val="000000"/>
        </w:rPr>
        <w:t>. Wheelan’s model</w:t>
      </w:r>
    </w:p>
    <w:p w:rsidR="00A332AC" w:rsidRPr="00892C0C" w:rsidRDefault="00605FB6" w:rsidP="00892C0C">
      <w:pPr>
        <w:shd w:val="clear" w:color="auto" w:fill="FFFFFF"/>
        <w:jc w:val="both"/>
        <w:rPr>
          <w:rFonts w:ascii="Gadugi" w:eastAsia="Times New Roman" w:hAnsi="Gadugi"/>
          <w:color w:val="000000"/>
          <w:sz w:val="24"/>
          <w:szCs w:val="24"/>
        </w:rPr>
      </w:pPr>
      <w:r w:rsidRPr="00892C0C">
        <w:rPr>
          <w:rFonts w:ascii="Gadugi" w:hAnsi="Gadugi" w:cs="Arial"/>
          <w:noProof/>
          <w:sz w:val="24"/>
          <w:szCs w:val="24"/>
          <w:lang w:val="en"/>
        </w:rPr>
        <w:drawing>
          <wp:inline distT="0" distB="0" distL="0" distR="0" wp14:anchorId="00BB2EF3" wp14:editId="7C965EEE">
            <wp:extent cx="5731510" cy="4299052"/>
            <wp:effectExtent l="0" t="0" r="2540" b="6350"/>
            <wp:docPr id="2" name="Picture 2" descr="Image result for wheela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eelan's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9052"/>
                    </a:xfrm>
                    <a:prstGeom prst="rect">
                      <a:avLst/>
                    </a:prstGeom>
                    <a:noFill/>
                    <a:ln>
                      <a:noFill/>
                    </a:ln>
                  </pic:spPr>
                </pic:pic>
              </a:graphicData>
            </a:graphic>
          </wp:inline>
        </w:drawing>
      </w:r>
    </w:p>
    <w:p w:rsidR="00305FE6" w:rsidRPr="00892C0C" w:rsidRDefault="00A332AC"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 xml:space="preserve">Based </w:t>
      </w:r>
      <w:r w:rsidR="009E5C66" w:rsidRPr="00892C0C">
        <w:rPr>
          <w:rFonts w:ascii="Gadugi" w:eastAsia="Times New Roman" w:hAnsi="Gadugi"/>
          <w:color w:val="000000"/>
          <w:sz w:val="24"/>
          <w:szCs w:val="24"/>
        </w:rPr>
        <w:t>on Tuckman’s</w:t>
      </w:r>
      <w:r w:rsidR="00112EE0" w:rsidRPr="00892C0C">
        <w:rPr>
          <w:rFonts w:ascii="Gadugi" w:eastAsia="Times New Roman" w:hAnsi="Gadugi"/>
          <w:color w:val="000000"/>
          <w:sz w:val="24"/>
          <w:szCs w:val="24"/>
        </w:rPr>
        <w:t xml:space="preserve"> (196</w:t>
      </w:r>
      <w:r w:rsidR="009E5C66" w:rsidRPr="00892C0C">
        <w:rPr>
          <w:rFonts w:ascii="Gadugi" w:eastAsia="Times New Roman" w:hAnsi="Gadugi"/>
          <w:color w:val="000000"/>
          <w:sz w:val="24"/>
          <w:szCs w:val="24"/>
        </w:rPr>
        <w:t>5) forming, storming, norming, p</w:t>
      </w:r>
      <w:r w:rsidR="00112EE0" w:rsidRPr="00892C0C">
        <w:rPr>
          <w:rFonts w:ascii="Gadugi" w:eastAsia="Times New Roman" w:hAnsi="Gadugi"/>
          <w:color w:val="000000"/>
          <w:sz w:val="24"/>
          <w:szCs w:val="24"/>
        </w:rPr>
        <w:t xml:space="preserve">erforming team-development model, </w:t>
      </w:r>
      <w:r w:rsidR="00FF31A8" w:rsidRPr="00892C0C">
        <w:rPr>
          <w:rFonts w:ascii="Gadugi" w:eastAsia="Times New Roman" w:hAnsi="Gadugi"/>
          <w:color w:val="000000"/>
          <w:sz w:val="24"/>
          <w:szCs w:val="24"/>
        </w:rPr>
        <w:t xml:space="preserve">Wheelan’s model is </w:t>
      </w:r>
      <w:r w:rsidRPr="00892C0C">
        <w:rPr>
          <w:rFonts w:ascii="Gadugi" w:eastAsia="Times New Roman" w:hAnsi="Gadugi"/>
          <w:color w:val="000000"/>
          <w:sz w:val="24"/>
          <w:szCs w:val="24"/>
        </w:rPr>
        <w:t>built</w:t>
      </w:r>
      <w:r w:rsidR="00FF31A8" w:rsidRPr="00892C0C">
        <w:rPr>
          <w:rFonts w:ascii="Gadugi" w:eastAsia="Times New Roman" w:hAnsi="Gadugi"/>
          <w:color w:val="000000"/>
          <w:sz w:val="24"/>
          <w:szCs w:val="24"/>
        </w:rPr>
        <w:t xml:space="preserve"> on over 20 years of extensive research. </w:t>
      </w:r>
      <w:r w:rsidR="00E86498" w:rsidRPr="00892C0C">
        <w:rPr>
          <w:rFonts w:ascii="Gadugi" w:eastAsia="Times New Roman" w:hAnsi="Gadugi"/>
          <w:color w:val="000000"/>
          <w:sz w:val="24"/>
          <w:szCs w:val="24"/>
        </w:rPr>
        <w:t xml:space="preserve"> The model identifies</w:t>
      </w:r>
      <w:r w:rsidR="00325A5C" w:rsidRPr="00892C0C">
        <w:rPr>
          <w:rFonts w:ascii="Gadugi" w:eastAsia="Times New Roman" w:hAnsi="Gadugi"/>
          <w:color w:val="000000"/>
          <w:sz w:val="24"/>
          <w:szCs w:val="24"/>
        </w:rPr>
        <w:t xml:space="preserve">, to establish a positive group dynamic the members of the group </w:t>
      </w:r>
      <w:r w:rsidR="0038215B" w:rsidRPr="00892C0C">
        <w:rPr>
          <w:rFonts w:ascii="Gadugi" w:eastAsia="Times New Roman" w:hAnsi="Gadugi"/>
          <w:color w:val="000000"/>
          <w:sz w:val="24"/>
          <w:szCs w:val="24"/>
        </w:rPr>
        <w:t>must</w:t>
      </w:r>
      <w:r w:rsidR="00325A5C" w:rsidRPr="00892C0C">
        <w:rPr>
          <w:rFonts w:ascii="Gadugi" w:eastAsia="Times New Roman" w:hAnsi="Gadugi"/>
          <w:color w:val="000000"/>
          <w:sz w:val="24"/>
          <w:szCs w:val="24"/>
        </w:rPr>
        <w:t xml:space="preserve"> go through a process, which can be likened to ‘cleansing and acceptance’.   </w:t>
      </w:r>
      <w:r w:rsidR="0038215B" w:rsidRPr="00892C0C">
        <w:rPr>
          <w:rFonts w:ascii="Gadugi" w:eastAsia="Times New Roman" w:hAnsi="Gadugi"/>
          <w:color w:val="000000"/>
          <w:sz w:val="24"/>
          <w:szCs w:val="24"/>
        </w:rPr>
        <w:t xml:space="preserve">It is essential that the efforts of all members are recognised, not just the leader.  </w:t>
      </w:r>
      <w:r w:rsidR="00325A5C" w:rsidRPr="00892C0C">
        <w:rPr>
          <w:rFonts w:ascii="Gadugi" w:eastAsia="Times New Roman" w:hAnsi="Gadugi"/>
          <w:color w:val="000000"/>
          <w:sz w:val="24"/>
          <w:szCs w:val="24"/>
        </w:rPr>
        <w:t>A major factor in completing the process successfully is communication and the ability to listen, this will result in the minimal necessity for conflict resolution.</w:t>
      </w:r>
      <w:r w:rsidR="0038215B" w:rsidRPr="00892C0C">
        <w:rPr>
          <w:rFonts w:ascii="Gadugi" w:eastAsia="Times New Roman" w:hAnsi="Gadugi"/>
          <w:color w:val="000000"/>
          <w:sz w:val="24"/>
          <w:szCs w:val="24"/>
        </w:rPr>
        <w:t xml:space="preserve">   </w:t>
      </w:r>
    </w:p>
    <w:p w:rsidR="00605FB6" w:rsidRPr="00921CE6" w:rsidRDefault="00605FB6" w:rsidP="00892C0C">
      <w:pPr>
        <w:shd w:val="clear" w:color="auto" w:fill="FFFFFF"/>
        <w:jc w:val="both"/>
        <w:rPr>
          <w:rFonts w:ascii="Gadugi" w:eastAsia="Times New Roman" w:hAnsi="Gadugi"/>
          <w:b/>
          <w:color w:val="000000"/>
          <w:sz w:val="28"/>
          <w:szCs w:val="28"/>
        </w:rPr>
      </w:pPr>
      <w:r w:rsidRPr="00921CE6">
        <w:rPr>
          <w:rFonts w:ascii="Gadugi" w:eastAsia="Times New Roman" w:hAnsi="Gadugi"/>
          <w:b/>
          <w:color w:val="000000"/>
          <w:sz w:val="28"/>
          <w:szCs w:val="28"/>
        </w:rPr>
        <w:t>2.3</w:t>
      </w:r>
      <w:r w:rsidR="00BF3C12" w:rsidRPr="00921CE6">
        <w:rPr>
          <w:rFonts w:ascii="Gadugi" w:eastAsia="Times New Roman" w:hAnsi="Gadugi"/>
          <w:b/>
          <w:color w:val="000000"/>
          <w:sz w:val="28"/>
          <w:szCs w:val="28"/>
        </w:rPr>
        <w:t xml:space="preserve"> </w:t>
      </w:r>
      <w:r w:rsidRPr="00921CE6">
        <w:rPr>
          <w:rFonts w:ascii="Gadugi" w:eastAsia="Times New Roman" w:hAnsi="Gadugi"/>
          <w:b/>
          <w:color w:val="000000"/>
          <w:sz w:val="28"/>
          <w:szCs w:val="28"/>
        </w:rPr>
        <w:t xml:space="preserve">Conflict Resolution </w:t>
      </w:r>
    </w:p>
    <w:p w:rsidR="00605FB6" w:rsidRPr="00892C0C" w:rsidRDefault="00AB6CEC"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A key role within the HR prof</w:t>
      </w:r>
      <w:r w:rsidR="000D3E45" w:rsidRPr="00892C0C">
        <w:rPr>
          <w:rFonts w:ascii="Gadugi" w:eastAsia="Times New Roman" w:hAnsi="Gadugi"/>
          <w:color w:val="000000"/>
          <w:sz w:val="24"/>
          <w:szCs w:val="24"/>
        </w:rPr>
        <w:t>ession is the ability to manage</w:t>
      </w:r>
      <w:r w:rsidRPr="00892C0C">
        <w:rPr>
          <w:rFonts w:ascii="Gadugi" w:eastAsia="Times New Roman" w:hAnsi="Gadugi"/>
          <w:color w:val="000000"/>
          <w:sz w:val="24"/>
          <w:szCs w:val="24"/>
        </w:rPr>
        <w:t xml:space="preserve"> any conflicts which arise</w:t>
      </w:r>
      <w:r w:rsidR="000D3E45" w:rsidRPr="00892C0C">
        <w:rPr>
          <w:rFonts w:ascii="Gadugi" w:eastAsia="Times New Roman" w:hAnsi="Gadugi"/>
          <w:color w:val="000000"/>
          <w:sz w:val="24"/>
          <w:szCs w:val="24"/>
        </w:rPr>
        <w:t xml:space="preserve"> within the organisation as efficiently and as promptly as possible.  Conflicts within the workplace can be the result of human emotions felt by one or more members of the workforce. </w:t>
      </w:r>
      <w:sdt>
        <w:sdtPr>
          <w:rPr>
            <w:rFonts w:ascii="Gadugi" w:eastAsia="Times New Roman" w:hAnsi="Gadugi"/>
            <w:color w:val="000000"/>
            <w:sz w:val="24"/>
            <w:szCs w:val="24"/>
          </w:rPr>
          <w:id w:val="1577169147"/>
          <w:citation/>
        </w:sdtPr>
        <w:sdtEndPr/>
        <w:sdtContent>
          <w:r w:rsidR="000D3E45" w:rsidRPr="00892C0C">
            <w:rPr>
              <w:rFonts w:ascii="Gadugi" w:eastAsia="Times New Roman" w:hAnsi="Gadugi"/>
              <w:color w:val="000000"/>
              <w:sz w:val="24"/>
              <w:szCs w:val="24"/>
            </w:rPr>
            <w:fldChar w:fldCharType="begin"/>
          </w:r>
          <w:r w:rsidR="000D3E45" w:rsidRPr="00892C0C">
            <w:rPr>
              <w:rFonts w:ascii="Gadugi" w:eastAsia="Times New Roman" w:hAnsi="Gadugi"/>
              <w:color w:val="000000"/>
              <w:sz w:val="24"/>
              <w:szCs w:val="24"/>
            </w:rPr>
            <w:instrText xml:space="preserve"> CITATION Wat10 \l 2057 </w:instrText>
          </w:r>
          <w:r w:rsidR="000D3E45" w:rsidRPr="00892C0C">
            <w:rPr>
              <w:rFonts w:ascii="Gadugi" w:eastAsia="Times New Roman" w:hAnsi="Gadugi"/>
              <w:color w:val="000000"/>
              <w:sz w:val="24"/>
              <w:szCs w:val="24"/>
            </w:rPr>
            <w:fldChar w:fldCharType="separate"/>
          </w:r>
          <w:r w:rsidR="000D3E45" w:rsidRPr="00892C0C">
            <w:rPr>
              <w:rFonts w:ascii="Gadugi" w:eastAsia="Times New Roman" w:hAnsi="Gadugi"/>
              <w:noProof/>
              <w:color w:val="000000"/>
              <w:sz w:val="24"/>
              <w:szCs w:val="24"/>
            </w:rPr>
            <w:t>(Watson &amp; Adamson, 2010)</w:t>
          </w:r>
          <w:r w:rsidR="000D3E45" w:rsidRPr="00892C0C">
            <w:rPr>
              <w:rFonts w:ascii="Gadugi" w:eastAsia="Times New Roman" w:hAnsi="Gadugi"/>
              <w:color w:val="000000"/>
              <w:sz w:val="24"/>
              <w:szCs w:val="24"/>
            </w:rPr>
            <w:fldChar w:fldCharType="end"/>
          </w:r>
        </w:sdtContent>
      </w:sdt>
      <w:r w:rsidR="00E8755D" w:rsidRPr="00892C0C">
        <w:rPr>
          <w:rFonts w:ascii="Gadugi" w:eastAsia="Times New Roman" w:hAnsi="Gadugi"/>
          <w:color w:val="000000"/>
          <w:sz w:val="24"/>
          <w:szCs w:val="24"/>
        </w:rPr>
        <w:t>.</w:t>
      </w:r>
      <w:r w:rsidR="00336DAD" w:rsidRPr="00892C0C">
        <w:rPr>
          <w:rFonts w:ascii="Gadugi" w:eastAsia="Times New Roman" w:hAnsi="Gadugi"/>
          <w:color w:val="000000"/>
          <w:sz w:val="24"/>
          <w:szCs w:val="24"/>
        </w:rPr>
        <w:t xml:space="preserve"> Communication errors </w:t>
      </w:r>
      <w:r w:rsidR="0013285F" w:rsidRPr="00892C0C">
        <w:rPr>
          <w:rFonts w:ascii="Gadugi" w:eastAsia="Times New Roman" w:hAnsi="Gadugi"/>
          <w:color w:val="000000"/>
          <w:sz w:val="24"/>
          <w:szCs w:val="24"/>
        </w:rPr>
        <w:t xml:space="preserve">and structures within organisational are the contributions factors to conflict in the workplace. </w:t>
      </w:r>
    </w:p>
    <w:p w:rsidR="00BF3C12" w:rsidRPr="00921CE6" w:rsidRDefault="00BF3C12" w:rsidP="00921CE6">
      <w:pPr>
        <w:pStyle w:val="NoSpacing"/>
        <w:rPr>
          <w:rFonts w:ascii="Gadugi" w:hAnsi="Gadugi"/>
          <w:b/>
          <w:sz w:val="24"/>
          <w:szCs w:val="24"/>
        </w:rPr>
      </w:pPr>
      <w:r w:rsidRPr="00921CE6">
        <w:rPr>
          <w:rFonts w:ascii="Gadugi" w:hAnsi="Gadugi"/>
          <w:b/>
          <w:sz w:val="24"/>
          <w:szCs w:val="24"/>
        </w:rPr>
        <w:t>2.3.1 Active Listening</w:t>
      </w:r>
    </w:p>
    <w:p w:rsidR="00BF3C12" w:rsidRPr="00892C0C" w:rsidRDefault="00BF3C12"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 xml:space="preserve">Active listening is a communication method which is widely used in conflict resolution.  Active listening is simply </w:t>
      </w:r>
      <w:r w:rsidR="00914624" w:rsidRPr="00892C0C">
        <w:rPr>
          <w:rFonts w:ascii="Gadugi" w:eastAsia="Times New Roman" w:hAnsi="Gadugi"/>
          <w:color w:val="000000"/>
          <w:sz w:val="24"/>
          <w:szCs w:val="24"/>
        </w:rPr>
        <w:t>“</w:t>
      </w:r>
      <w:r w:rsidRPr="00892C0C">
        <w:rPr>
          <w:rFonts w:ascii="Gadugi" w:eastAsia="Times New Roman" w:hAnsi="Gadugi"/>
          <w:color w:val="000000"/>
          <w:sz w:val="24"/>
          <w:szCs w:val="24"/>
        </w:rPr>
        <w:t>listening</w:t>
      </w:r>
      <w:r w:rsidR="00914624" w:rsidRPr="00892C0C">
        <w:rPr>
          <w:rFonts w:ascii="Gadugi" w:eastAsia="Times New Roman" w:hAnsi="Gadugi"/>
          <w:color w:val="000000"/>
          <w:sz w:val="24"/>
          <w:szCs w:val="24"/>
        </w:rPr>
        <w:t>”</w:t>
      </w:r>
      <w:r w:rsidRPr="00892C0C">
        <w:rPr>
          <w:rFonts w:ascii="Gadugi" w:eastAsia="Times New Roman" w:hAnsi="Gadugi"/>
          <w:color w:val="000000"/>
          <w:sz w:val="24"/>
          <w:szCs w:val="24"/>
        </w:rPr>
        <w:t xml:space="preserve"> to what i</w:t>
      </w:r>
      <w:r w:rsidR="00914624" w:rsidRPr="00892C0C">
        <w:rPr>
          <w:rFonts w:ascii="Gadugi" w:eastAsia="Times New Roman" w:hAnsi="Gadugi"/>
          <w:color w:val="000000"/>
          <w:sz w:val="24"/>
          <w:szCs w:val="24"/>
        </w:rPr>
        <w:t xml:space="preserve">s being said.  “The purpose of active listening is for the speaker to understand their own thoughts and feelings about the </w:t>
      </w:r>
      <w:r w:rsidR="00914624" w:rsidRPr="00892C0C">
        <w:rPr>
          <w:rFonts w:ascii="Gadugi" w:eastAsia="Times New Roman" w:hAnsi="Gadugi"/>
          <w:color w:val="000000"/>
          <w:sz w:val="24"/>
          <w:szCs w:val="24"/>
        </w:rPr>
        <w:lastRenderedPageBreak/>
        <w:t>destructive conflict they are involved in”</w:t>
      </w:r>
      <w:sdt>
        <w:sdtPr>
          <w:rPr>
            <w:rFonts w:ascii="Gadugi" w:eastAsia="Times New Roman" w:hAnsi="Gadugi"/>
            <w:color w:val="000000"/>
            <w:sz w:val="24"/>
            <w:szCs w:val="24"/>
          </w:rPr>
          <w:id w:val="464010934"/>
          <w:citation/>
        </w:sdtPr>
        <w:sdtEndPr/>
        <w:sdtContent>
          <w:r w:rsidR="00914624" w:rsidRPr="00892C0C">
            <w:rPr>
              <w:rFonts w:ascii="Gadugi" w:eastAsia="Times New Roman" w:hAnsi="Gadugi"/>
              <w:color w:val="000000"/>
              <w:sz w:val="24"/>
              <w:szCs w:val="24"/>
            </w:rPr>
            <w:fldChar w:fldCharType="begin"/>
          </w:r>
          <w:r w:rsidR="00914624" w:rsidRPr="00892C0C">
            <w:rPr>
              <w:rFonts w:ascii="Gadugi" w:eastAsia="Times New Roman" w:hAnsi="Gadugi"/>
              <w:color w:val="000000"/>
              <w:sz w:val="24"/>
              <w:szCs w:val="24"/>
            </w:rPr>
            <w:instrText xml:space="preserve"> CITATION Ala17 \l 2057 </w:instrText>
          </w:r>
          <w:r w:rsidR="00914624" w:rsidRPr="00892C0C">
            <w:rPr>
              <w:rFonts w:ascii="Gadugi" w:eastAsia="Times New Roman" w:hAnsi="Gadugi"/>
              <w:color w:val="000000"/>
              <w:sz w:val="24"/>
              <w:szCs w:val="24"/>
            </w:rPr>
            <w:fldChar w:fldCharType="separate"/>
          </w:r>
          <w:r w:rsidR="00914624" w:rsidRPr="00892C0C">
            <w:rPr>
              <w:rFonts w:ascii="Gadugi" w:eastAsia="Times New Roman" w:hAnsi="Gadugi"/>
              <w:noProof/>
              <w:color w:val="000000"/>
              <w:sz w:val="24"/>
              <w:szCs w:val="24"/>
            </w:rPr>
            <w:t xml:space="preserve"> (Sharland, 2008-2017)</w:t>
          </w:r>
          <w:r w:rsidR="00914624" w:rsidRPr="00892C0C">
            <w:rPr>
              <w:rFonts w:ascii="Gadugi" w:eastAsia="Times New Roman" w:hAnsi="Gadugi"/>
              <w:color w:val="000000"/>
              <w:sz w:val="24"/>
              <w:szCs w:val="24"/>
            </w:rPr>
            <w:fldChar w:fldCharType="end"/>
          </w:r>
        </w:sdtContent>
      </w:sdt>
      <w:r w:rsidR="00914624" w:rsidRPr="00892C0C">
        <w:rPr>
          <w:rFonts w:ascii="Gadugi" w:eastAsia="Times New Roman" w:hAnsi="Gadugi"/>
          <w:color w:val="000000"/>
          <w:sz w:val="24"/>
          <w:szCs w:val="24"/>
        </w:rPr>
        <w:t xml:space="preserve">.  Active listening requires the ability to listen without interruption, opinions and feeling the need to give advice.   </w:t>
      </w:r>
      <w:r w:rsidR="006F3A3E" w:rsidRPr="00892C0C">
        <w:rPr>
          <w:rFonts w:ascii="Gadugi" w:eastAsia="Times New Roman" w:hAnsi="Gadugi"/>
          <w:color w:val="000000"/>
          <w:sz w:val="24"/>
          <w:szCs w:val="24"/>
        </w:rPr>
        <w:t>It is normal for people who are in a destructive conflict</w:t>
      </w:r>
      <w:r w:rsidR="00AE550F" w:rsidRPr="00892C0C">
        <w:rPr>
          <w:rFonts w:ascii="Gadugi" w:eastAsia="Times New Roman" w:hAnsi="Gadugi"/>
          <w:color w:val="000000"/>
          <w:sz w:val="24"/>
          <w:szCs w:val="24"/>
        </w:rPr>
        <w:t xml:space="preserve"> situation</w:t>
      </w:r>
      <w:r w:rsidR="006F3A3E" w:rsidRPr="00892C0C">
        <w:rPr>
          <w:rFonts w:ascii="Gadugi" w:eastAsia="Times New Roman" w:hAnsi="Gadugi"/>
          <w:color w:val="000000"/>
          <w:sz w:val="24"/>
          <w:szCs w:val="24"/>
        </w:rPr>
        <w:t xml:space="preserve"> to talk about it with colleagues</w:t>
      </w:r>
      <w:r w:rsidR="00AE550F" w:rsidRPr="00892C0C">
        <w:rPr>
          <w:rFonts w:ascii="Gadugi" w:eastAsia="Times New Roman" w:hAnsi="Gadugi"/>
          <w:color w:val="000000"/>
          <w:sz w:val="24"/>
          <w:szCs w:val="24"/>
        </w:rPr>
        <w:t xml:space="preserve"> as</w:t>
      </w:r>
      <w:r w:rsidR="006F3A3E" w:rsidRPr="00892C0C">
        <w:rPr>
          <w:rFonts w:ascii="Gadugi" w:eastAsia="Times New Roman" w:hAnsi="Gadugi"/>
          <w:color w:val="000000"/>
          <w:sz w:val="24"/>
          <w:szCs w:val="24"/>
        </w:rPr>
        <w:t xml:space="preserve"> they are looking 1) to gain allies, 2) for advice.  By doing so usually escalates the problem further (</w:t>
      </w:r>
      <w:proofErr w:type="spellStart"/>
      <w:r w:rsidR="006F3A3E" w:rsidRPr="00892C0C">
        <w:rPr>
          <w:rFonts w:ascii="Gadugi" w:eastAsia="Times New Roman" w:hAnsi="Gadugi"/>
          <w:color w:val="000000"/>
          <w:sz w:val="24"/>
          <w:szCs w:val="24"/>
        </w:rPr>
        <w:t>i.bid</w:t>
      </w:r>
      <w:proofErr w:type="spellEnd"/>
      <w:r w:rsidR="006F3A3E" w:rsidRPr="00892C0C">
        <w:rPr>
          <w:rFonts w:ascii="Gadugi" w:eastAsia="Times New Roman" w:hAnsi="Gadugi"/>
          <w:color w:val="000000"/>
          <w:sz w:val="24"/>
          <w:szCs w:val="24"/>
        </w:rPr>
        <w:t xml:space="preserve">). </w:t>
      </w:r>
    </w:p>
    <w:p w:rsidR="000B4F78" w:rsidRDefault="000B4F78"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Five techniques as outlined below (Table 1) are key requirements for demonstrating active listening</w:t>
      </w:r>
      <w:sdt>
        <w:sdtPr>
          <w:rPr>
            <w:rFonts w:ascii="Gadugi" w:eastAsia="Times New Roman" w:hAnsi="Gadugi"/>
            <w:color w:val="000000"/>
            <w:sz w:val="24"/>
            <w:szCs w:val="24"/>
          </w:rPr>
          <w:id w:val="581486568"/>
          <w:citation/>
        </w:sdtPr>
        <w:sdtEndPr/>
        <w:sdtContent>
          <w:r w:rsidRPr="00892C0C">
            <w:rPr>
              <w:rFonts w:ascii="Gadugi" w:eastAsia="Times New Roman" w:hAnsi="Gadugi"/>
              <w:color w:val="000000"/>
              <w:sz w:val="24"/>
              <w:szCs w:val="24"/>
            </w:rPr>
            <w:fldChar w:fldCharType="begin"/>
          </w:r>
          <w:r w:rsidRPr="00892C0C">
            <w:rPr>
              <w:rFonts w:ascii="Gadugi" w:eastAsia="Times New Roman" w:hAnsi="Gadugi"/>
              <w:color w:val="000000"/>
              <w:sz w:val="24"/>
              <w:szCs w:val="24"/>
            </w:rPr>
            <w:instrText xml:space="preserve"> CITATION Man17 \l 2057 </w:instrText>
          </w:r>
          <w:r w:rsidRPr="00892C0C">
            <w:rPr>
              <w:rFonts w:ascii="Gadugi" w:eastAsia="Times New Roman" w:hAnsi="Gadugi"/>
              <w:color w:val="000000"/>
              <w:sz w:val="24"/>
              <w:szCs w:val="24"/>
            </w:rPr>
            <w:fldChar w:fldCharType="separate"/>
          </w:r>
          <w:r w:rsidRPr="00892C0C">
            <w:rPr>
              <w:rFonts w:ascii="Gadugi" w:eastAsia="Times New Roman" w:hAnsi="Gadugi"/>
              <w:noProof/>
              <w:color w:val="000000"/>
              <w:sz w:val="24"/>
              <w:szCs w:val="24"/>
            </w:rPr>
            <w:t xml:space="preserve"> (Manktelow, et al., 2017)</w:t>
          </w:r>
          <w:r w:rsidRPr="00892C0C">
            <w:rPr>
              <w:rFonts w:ascii="Gadugi" w:eastAsia="Times New Roman" w:hAnsi="Gadugi"/>
              <w:color w:val="000000"/>
              <w:sz w:val="24"/>
              <w:szCs w:val="24"/>
            </w:rPr>
            <w:fldChar w:fldCharType="end"/>
          </w:r>
        </w:sdtContent>
      </w:sdt>
    </w:p>
    <w:p w:rsidR="00892C0C" w:rsidRPr="00892C0C" w:rsidRDefault="00892C0C" w:rsidP="00892C0C">
      <w:pPr>
        <w:pStyle w:val="NoSpacing"/>
        <w:rPr>
          <w:rFonts w:ascii="Gadugi" w:hAnsi="Gadugi"/>
          <w:b/>
        </w:rPr>
      </w:pPr>
      <w:r w:rsidRPr="00892C0C">
        <w:rPr>
          <w:rFonts w:ascii="Gadugi" w:hAnsi="Gadugi"/>
          <w:b/>
        </w:rPr>
        <w:t>Active listening techniques (Table 1)</w:t>
      </w:r>
    </w:p>
    <w:tbl>
      <w:tblPr>
        <w:tblStyle w:val="TableGrid"/>
        <w:tblW w:w="0" w:type="auto"/>
        <w:tblLook w:val="04A0" w:firstRow="1" w:lastRow="0" w:firstColumn="1" w:lastColumn="0" w:noHBand="0" w:noVBand="1"/>
      </w:tblPr>
      <w:tblGrid>
        <w:gridCol w:w="2830"/>
        <w:gridCol w:w="6186"/>
      </w:tblGrid>
      <w:tr w:rsidR="006F5064" w:rsidRPr="00892C0C" w:rsidTr="000B4F78">
        <w:tc>
          <w:tcPr>
            <w:tcW w:w="2830" w:type="dxa"/>
          </w:tcPr>
          <w:p w:rsidR="006F5064" w:rsidRPr="00892C0C" w:rsidRDefault="000B4F78" w:rsidP="00892C0C">
            <w:pPr>
              <w:jc w:val="both"/>
              <w:rPr>
                <w:rFonts w:ascii="Gadugi" w:eastAsia="Times New Roman" w:hAnsi="Gadugi"/>
                <w:b/>
                <w:color w:val="000000"/>
                <w:sz w:val="24"/>
                <w:szCs w:val="24"/>
              </w:rPr>
            </w:pPr>
            <w:r w:rsidRPr="00892C0C">
              <w:rPr>
                <w:rFonts w:ascii="Gadugi" w:eastAsia="Times New Roman" w:hAnsi="Gadugi"/>
                <w:b/>
                <w:color w:val="000000"/>
                <w:sz w:val="24"/>
                <w:szCs w:val="24"/>
              </w:rPr>
              <w:t>Technique</w:t>
            </w:r>
          </w:p>
        </w:tc>
        <w:tc>
          <w:tcPr>
            <w:tcW w:w="6186" w:type="dxa"/>
          </w:tcPr>
          <w:p w:rsidR="006F5064" w:rsidRPr="00892C0C" w:rsidRDefault="00737A9D" w:rsidP="00892C0C">
            <w:pPr>
              <w:jc w:val="both"/>
              <w:rPr>
                <w:rFonts w:ascii="Gadugi" w:eastAsia="Times New Roman" w:hAnsi="Gadugi"/>
                <w:b/>
                <w:color w:val="000000"/>
                <w:sz w:val="24"/>
                <w:szCs w:val="24"/>
              </w:rPr>
            </w:pPr>
            <w:r w:rsidRPr="00892C0C">
              <w:rPr>
                <w:rFonts w:ascii="Gadugi" w:eastAsia="Times New Roman" w:hAnsi="Gadugi"/>
                <w:b/>
                <w:color w:val="000000"/>
                <w:sz w:val="24"/>
                <w:szCs w:val="24"/>
              </w:rPr>
              <w:t>Definition</w:t>
            </w:r>
          </w:p>
        </w:tc>
      </w:tr>
      <w:tr w:rsidR="006F5064" w:rsidRPr="00892C0C" w:rsidTr="000B4F78">
        <w:tc>
          <w:tcPr>
            <w:tcW w:w="2830" w:type="dxa"/>
          </w:tcPr>
          <w:p w:rsidR="006F5064" w:rsidRPr="00892C0C" w:rsidRDefault="006F5064" w:rsidP="00892C0C">
            <w:pPr>
              <w:jc w:val="both"/>
              <w:rPr>
                <w:rFonts w:ascii="Gadugi" w:eastAsia="Times New Roman" w:hAnsi="Gadugi"/>
                <w:color w:val="000000"/>
                <w:sz w:val="24"/>
                <w:szCs w:val="24"/>
              </w:rPr>
            </w:pPr>
          </w:p>
          <w:p w:rsidR="000B4F78" w:rsidRPr="00892C0C" w:rsidRDefault="000B4F78" w:rsidP="00892C0C">
            <w:pPr>
              <w:jc w:val="both"/>
              <w:rPr>
                <w:rFonts w:ascii="Gadugi" w:eastAsia="Times New Roman" w:hAnsi="Gadugi"/>
                <w:color w:val="000000"/>
                <w:sz w:val="24"/>
                <w:szCs w:val="24"/>
              </w:rPr>
            </w:pPr>
            <w:r w:rsidRPr="00892C0C">
              <w:rPr>
                <w:rFonts w:ascii="Gadugi" w:eastAsia="Times New Roman" w:hAnsi="Gadugi"/>
                <w:color w:val="000000"/>
                <w:sz w:val="24"/>
                <w:szCs w:val="24"/>
              </w:rPr>
              <w:t>Pay Attention</w:t>
            </w:r>
          </w:p>
        </w:tc>
        <w:tc>
          <w:tcPr>
            <w:tcW w:w="6186" w:type="dxa"/>
          </w:tcPr>
          <w:p w:rsidR="006F5064" w:rsidRPr="00892C0C" w:rsidRDefault="006F5064"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Look directly at the speaker</w:t>
            </w:r>
          </w:p>
          <w:p w:rsidR="006F5064" w:rsidRPr="00892C0C" w:rsidRDefault="006F5064"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Avoid being distracted.</w:t>
            </w:r>
          </w:p>
          <w:p w:rsidR="006F5064" w:rsidRPr="00892C0C" w:rsidRDefault="006F5064"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 xml:space="preserve">‘Listen’ to the </w:t>
            </w:r>
            <w:r w:rsidR="00AE550F" w:rsidRPr="00892C0C">
              <w:rPr>
                <w:rFonts w:ascii="Gadugi" w:eastAsia="Times New Roman" w:hAnsi="Gadugi"/>
                <w:color w:val="000000"/>
                <w:sz w:val="24"/>
                <w:szCs w:val="24"/>
              </w:rPr>
              <w:t>speakers’</w:t>
            </w:r>
            <w:r w:rsidRPr="00892C0C">
              <w:rPr>
                <w:rFonts w:ascii="Gadugi" w:eastAsia="Times New Roman" w:hAnsi="Gadugi"/>
                <w:color w:val="000000"/>
                <w:sz w:val="24"/>
                <w:szCs w:val="24"/>
              </w:rPr>
              <w:t xml:space="preserve"> body language</w:t>
            </w:r>
          </w:p>
        </w:tc>
      </w:tr>
      <w:tr w:rsidR="006F5064" w:rsidRPr="00892C0C" w:rsidTr="000B4F78">
        <w:tc>
          <w:tcPr>
            <w:tcW w:w="2830" w:type="dxa"/>
          </w:tcPr>
          <w:p w:rsidR="000B4F78" w:rsidRPr="00892C0C" w:rsidRDefault="000B4F78" w:rsidP="00892C0C">
            <w:pPr>
              <w:jc w:val="both"/>
              <w:rPr>
                <w:rFonts w:ascii="Gadugi" w:eastAsia="Times New Roman" w:hAnsi="Gadugi"/>
                <w:color w:val="000000"/>
                <w:sz w:val="24"/>
                <w:szCs w:val="24"/>
              </w:rPr>
            </w:pPr>
          </w:p>
          <w:p w:rsidR="006F5064" w:rsidRPr="00892C0C" w:rsidRDefault="006F5064" w:rsidP="00892C0C">
            <w:pPr>
              <w:jc w:val="both"/>
              <w:rPr>
                <w:rFonts w:ascii="Gadugi" w:eastAsia="Times New Roman" w:hAnsi="Gadugi"/>
                <w:color w:val="000000"/>
                <w:sz w:val="24"/>
                <w:szCs w:val="24"/>
              </w:rPr>
            </w:pPr>
            <w:r w:rsidRPr="00892C0C">
              <w:rPr>
                <w:rFonts w:ascii="Gadugi" w:eastAsia="Times New Roman" w:hAnsi="Gadugi"/>
                <w:color w:val="000000"/>
                <w:sz w:val="24"/>
                <w:szCs w:val="24"/>
              </w:rPr>
              <w:t>Show that you are listening</w:t>
            </w:r>
          </w:p>
        </w:tc>
        <w:tc>
          <w:tcPr>
            <w:tcW w:w="6186" w:type="dxa"/>
          </w:tcPr>
          <w:p w:rsidR="006F5064" w:rsidRPr="00892C0C" w:rsidRDefault="006F5064"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Nod occasionally</w:t>
            </w:r>
          </w:p>
          <w:p w:rsidR="006F5064" w:rsidRPr="00892C0C" w:rsidRDefault="006F5064"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 xml:space="preserve">Smile </w:t>
            </w:r>
          </w:p>
          <w:p w:rsidR="006F5064" w:rsidRPr="00892C0C" w:rsidRDefault="006F5064"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Note your own body language</w:t>
            </w:r>
          </w:p>
          <w:p w:rsidR="006F5064" w:rsidRPr="00892C0C" w:rsidRDefault="006F5064"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Encourage the speaker to keep talking</w:t>
            </w:r>
          </w:p>
        </w:tc>
      </w:tr>
      <w:tr w:rsidR="006F5064" w:rsidRPr="00892C0C" w:rsidTr="000B4F78">
        <w:tc>
          <w:tcPr>
            <w:tcW w:w="2830" w:type="dxa"/>
          </w:tcPr>
          <w:p w:rsidR="000B4F78" w:rsidRPr="00892C0C" w:rsidRDefault="000B4F78" w:rsidP="00892C0C">
            <w:pPr>
              <w:jc w:val="both"/>
              <w:rPr>
                <w:rFonts w:ascii="Gadugi" w:eastAsia="Times New Roman" w:hAnsi="Gadugi"/>
                <w:color w:val="000000"/>
                <w:sz w:val="24"/>
                <w:szCs w:val="24"/>
              </w:rPr>
            </w:pPr>
          </w:p>
          <w:p w:rsidR="006F5064" w:rsidRPr="00892C0C" w:rsidRDefault="006F5064" w:rsidP="00892C0C">
            <w:pPr>
              <w:jc w:val="both"/>
              <w:rPr>
                <w:rFonts w:ascii="Gadugi" w:eastAsia="Times New Roman" w:hAnsi="Gadugi"/>
                <w:color w:val="000000"/>
                <w:sz w:val="24"/>
                <w:szCs w:val="24"/>
              </w:rPr>
            </w:pPr>
            <w:r w:rsidRPr="00892C0C">
              <w:rPr>
                <w:rFonts w:ascii="Gadugi" w:eastAsia="Times New Roman" w:hAnsi="Gadugi"/>
                <w:color w:val="000000"/>
                <w:sz w:val="24"/>
                <w:szCs w:val="24"/>
              </w:rPr>
              <w:t>Provide Feedback</w:t>
            </w:r>
          </w:p>
        </w:tc>
        <w:tc>
          <w:tcPr>
            <w:tcW w:w="6186" w:type="dxa"/>
          </w:tcPr>
          <w:p w:rsidR="006F5064" w:rsidRPr="00892C0C" w:rsidRDefault="000B4F78"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Ask questions to clarify a statement</w:t>
            </w:r>
          </w:p>
          <w:p w:rsidR="000B4F78" w:rsidRPr="00892C0C" w:rsidRDefault="000B4F78"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Summarise the speakers’ comments</w:t>
            </w:r>
          </w:p>
          <w:p w:rsidR="000B4F78" w:rsidRPr="00892C0C" w:rsidRDefault="000B4F78" w:rsidP="00892C0C">
            <w:pPr>
              <w:jc w:val="both"/>
              <w:rPr>
                <w:rFonts w:ascii="Gadugi" w:eastAsia="Times New Roman" w:hAnsi="Gadugi"/>
                <w:color w:val="000000"/>
                <w:sz w:val="24"/>
                <w:szCs w:val="24"/>
              </w:rPr>
            </w:pPr>
          </w:p>
        </w:tc>
      </w:tr>
      <w:tr w:rsidR="006F5064" w:rsidRPr="00892C0C" w:rsidTr="000B4F78">
        <w:tc>
          <w:tcPr>
            <w:tcW w:w="2830" w:type="dxa"/>
          </w:tcPr>
          <w:p w:rsidR="000B4F78" w:rsidRPr="00892C0C" w:rsidRDefault="000B4F78" w:rsidP="00892C0C">
            <w:pPr>
              <w:jc w:val="both"/>
              <w:rPr>
                <w:rFonts w:ascii="Gadugi" w:eastAsia="Times New Roman" w:hAnsi="Gadugi"/>
                <w:color w:val="000000"/>
                <w:sz w:val="24"/>
                <w:szCs w:val="24"/>
              </w:rPr>
            </w:pPr>
          </w:p>
          <w:p w:rsidR="006F5064" w:rsidRPr="00892C0C" w:rsidRDefault="000B4F78" w:rsidP="00892C0C">
            <w:pPr>
              <w:jc w:val="both"/>
              <w:rPr>
                <w:rFonts w:ascii="Gadugi" w:eastAsia="Times New Roman" w:hAnsi="Gadugi"/>
                <w:color w:val="000000"/>
                <w:sz w:val="24"/>
                <w:szCs w:val="24"/>
              </w:rPr>
            </w:pPr>
            <w:r w:rsidRPr="00892C0C">
              <w:rPr>
                <w:rFonts w:ascii="Gadugi" w:eastAsia="Times New Roman" w:hAnsi="Gadugi"/>
                <w:color w:val="000000"/>
                <w:sz w:val="24"/>
                <w:szCs w:val="24"/>
              </w:rPr>
              <w:t>Defer Judgment</w:t>
            </w:r>
          </w:p>
        </w:tc>
        <w:tc>
          <w:tcPr>
            <w:tcW w:w="6186" w:type="dxa"/>
          </w:tcPr>
          <w:p w:rsidR="006F5064" w:rsidRPr="00892C0C" w:rsidRDefault="000B4F78"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Do not interrupt with counter arguments</w:t>
            </w:r>
          </w:p>
          <w:p w:rsidR="000B4F78" w:rsidRPr="00892C0C" w:rsidRDefault="000B4F78"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All the speaker to finish their point before asking questions.</w:t>
            </w:r>
          </w:p>
        </w:tc>
      </w:tr>
      <w:tr w:rsidR="006F5064" w:rsidRPr="00892C0C" w:rsidTr="000B4F78">
        <w:tc>
          <w:tcPr>
            <w:tcW w:w="2830" w:type="dxa"/>
          </w:tcPr>
          <w:p w:rsidR="000B4F78" w:rsidRPr="00892C0C" w:rsidRDefault="000B4F78" w:rsidP="00892C0C">
            <w:pPr>
              <w:jc w:val="both"/>
              <w:rPr>
                <w:rFonts w:ascii="Gadugi" w:eastAsia="Times New Roman" w:hAnsi="Gadugi"/>
                <w:color w:val="000000"/>
                <w:sz w:val="24"/>
                <w:szCs w:val="24"/>
              </w:rPr>
            </w:pPr>
          </w:p>
          <w:p w:rsidR="006F5064" w:rsidRPr="00892C0C" w:rsidRDefault="000B4F78" w:rsidP="00892C0C">
            <w:pPr>
              <w:jc w:val="both"/>
              <w:rPr>
                <w:rFonts w:ascii="Gadugi" w:eastAsia="Times New Roman" w:hAnsi="Gadugi"/>
                <w:color w:val="000000"/>
                <w:sz w:val="24"/>
                <w:szCs w:val="24"/>
              </w:rPr>
            </w:pPr>
            <w:r w:rsidRPr="00892C0C">
              <w:rPr>
                <w:rFonts w:ascii="Gadugi" w:eastAsia="Times New Roman" w:hAnsi="Gadugi"/>
                <w:color w:val="000000"/>
                <w:sz w:val="24"/>
                <w:szCs w:val="24"/>
              </w:rPr>
              <w:t>Respond Appropriately</w:t>
            </w:r>
          </w:p>
        </w:tc>
        <w:tc>
          <w:tcPr>
            <w:tcW w:w="6186" w:type="dxa"/>
          </w:tcPr>
          <w:p w:rsidR="006F5064" w:rsidRPr="00892C0C" w:rsidRDefault="000B4F78"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Be open and honest in your response</w:t>
            </w:r>
          </w:p>
          <w:p w:rsidR="000B4F78" w:rsidRPr="00892C0C" w:rsidRDefault="000B4F78"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Assert your opinions respectfully</w:t>
            </w:r>
          </w:p>
          <w:p w:rsidR="000B4F78" w:rsidRPr="00892C0C" w:rsidRDefault="000B4F78" w:rsidP="00892C0C">
            <w:pPr>
              <w:pStyle w:val="ListParagraph"/>
              <w:numPr>
                <w:ilvl w:val="0"/>
                <w:numId w:val="7"/>
              </w:numPr>
              <w:jc w:val="both"/>
              <w:rPr>
                <w:rFonts w:ascii="Gadugi" w:eastAsia="Times New Roman" w:hAnsi="Gadugi"/>
                <w:color w:val="000000"/>
                <w:sz w:val="24"/>
                <w:szCs w:val="24"/>
              </w:rPr>
            </w:pPr>
            <w:r w:rsidRPr="00892C0C">
              <w:rPr>
                <w:rFonts w:ascii="Gadugi" w:eastAsia="Times New Roman" w:hAnsi="Gadugi"/>
                <w:color w:val="000000"/>
                <w:sz w:val="24"/>
                <w:szCs w:val="24"/>
              </w:rPr>
              <w:t>Treat the person with respect</w:t>
            </w:r>
          </w:p>
        </w:tc>
      </w:tr>
    </w:tbl>
    <w:p w:rsidR="00BF3C12" w:rsidRPr="00892C0C" w:rsidRDefault="00BF3C12" w:rsidP="00892C0C">
      <w:pPr>
        <w:shd w:val="clear" w:color="auto" w:fill="FFFFFF"/>
        <w:jc w:val="both"/>
        <w:rPr>
          <w:rFonts w:ascii="Gadugi" w:eastAsia="Times New Roman" w:hAnsi="Gadugi"/>
          <w:color w:val="000000"/>
          <w:sz w:val="24"/>
          <w:szCs w:val="24"/>
        </w:rPr>
      </w:pPr>
    </w:p>
    <w:p w:rsidR="00BF3C12" w:rsidRPr="00921CE6" w:rsidRDefault="00AE550F" w:rsidP="00921CE6">
      <w:pPr>
        <w:pStyle w:val="NoSpacing"/>
        <w:rPr>
          <w:rFonts w:ascii="Gadugi" w:hAnsi="Gadugi"/>
          <w:b/>
          <w:sz w:val="24"/>
          <w:szCs w:val="24"/>
        </w:rPr>
      </w:pPr>
      <w:r w:rsidRPr="00921CE6">
        <w:rPr>
          <w:rFonts w:ascii="Gadugi" w:hAnsi="Gadugi"/>
          <w:b/>
          <w:sz w:val="24"/>
          <w:szCs w:val="24"/>
        </w:rPr>
        <w:t>2.3.2 Influencing</w:t>
      </w:r>
    </w:p>
    <w:p w:rsidR="009E5C66" w:rsidRPr="00892C0C" w:rsidRDefault="00086D2F" w:rsidP="00892C0C">
      <w:pPr>
        <w:shd w:val="clear" w:color="auto" w:fill="FFFFFF"/>
        <w:jc w:val="both"/>
        <w:rPr>
          <w:rFonts w:ascii="Gadugi" w:eastAsia="Times New Roman" w:hAnsi="Gadugi"/>
          <w:color w:val="000000"/>
          <w:sz w:val="24"/>
          <w:szCs w:val="24"/>
        </w:rPr>
      </w:pPr>
      <w:r w:rsidRPr="00892C0C">
        <w:rPr>
          <w:rFonts w:ascii="Gadugi" w:eastAsia="Times New Roman" w:hAnsi="Gadugi"/>
          <w:color w:val="000000"/>
          <w:sz w:val="24"/>
          <w:szCs w:val="24"/>
        </w:rPr>
        <w:t xml:space="preserve">A HR Professional must show knowledge and expertise in their field to have the </w:t>
      </w:r>
      <w:r w:rsidR="00262885" w:rsidRPr="00892C0C">
        <w:rPr>
          <w:rFonts w:ascii="Gadugi" w:eastAsia="Times New Roman" w:hAnsi="Gadugi"/>
          <w:color w:val="000000"/>
          <w:sz w:val="24"/>
          <w:szCs w:val="24"/>
        </w:rPr>
        <w:t>ability to influence in situations such as</w:t>
      </w:r>
      <w:r w:rsidR="00BB4EC8" w:rsidRPr="00892C0C">
        <w:rPr>
          <w:rFonts w:ascii="Gadugi" w:eastAsia="Times New Roman" w:hAnsi="Gadugi"/>
          <w:color w:val="000000"/>
          <w:sz w:val="24"/>
          <w:szCs w:val="24"/>
        </w:rPr>
        <w:t xml:space="preserve"> conflict resolution.</w:t>
      </w:r>
      <w:r w:rsidRPr="00892C0C">
        <w:rPr>
          <w:rFonts w:ascii="Gadugi" w:eastAsia="Times New Roman" w:hAnsi="Gadugi"/>
          <w:color w:val="000000"/>
          <w:sz w:val="24"/>
          <w:szCs w:val="24"/>
        </w:rPr>
        <w:t xml:space="preserve">  </w:t>
      </w:r>
      <w:r w:rsidR="00BB4EC8" w:rsidRPr="00892C0C">
        <w:rPr>
          <w:rFonts w:ascii="Gadugi" w:eastAsia="Times New Roman" w:hAnsi="Gadugi"/>
          <w:color w:val="000000"/>
          <w:sz w:val="24"/>
          <w:szCs w:val="24"/>
        </w:rPr>
        <w:t xml:space="preserve">For a HR Professional to influence employees it is essential to have the ability to communicate effectively across all levels, this demonstrates confidence.  </w:t>
      </w:r>
      <w:r w:rsidRPr="00892C0C">
        <w:rPr>
          <w:rFonts w:ascii="Gadugi" w:eastAsia="Times New Roman" w:hAnsi="Gadugi"/>
          <w:color w:val="000000"/>
          <w:sz w:val="24"/>
          <w:szCs w:val="24"/>
        </w:rPr>
        <w:t xml:space="preserve">The absence of the required knowledge would severely undermine the competency of the HR Professional. </w:t>
      </w:r>
      <w:sdt>
        <w:sdtPr>
          <w:rPr>
            <w:rFonts w:ascii="Gadugi" w:eastAsia="Times New Roman" w:hAnsi="Gadugi"/>
            <w:color w:val="000000"/>
            <w:sz w:val="24"/>
            <w:szCs w:val="24"/>
          </w:rPr>
          <w:id w:val="1795549405"/>
          <w:citation/>
        </w:sdtPr>
        <w:sdtEndPr/>
        <w:sdtContent>
          <w:r w:rsidRPr="00892C0C">
            <w:rPr>
              <w:rFonts w:ascii="Gadugi" w:eastAsia="Times New Roman" w:hAnsi="Gadugi"/>
              <w:color w:val="000000"/>
              <w:sz w:val="24"/>
              <w:szCs w:val="24"/>
            </w:rPr>
            <w:fldChar w:fldCharType="begin"/>
          </w:r>
          <w:r w:rsidRPr="00892C0C">
            <w:rPr>
              <w:rFonts w:ascii="Gadugi" w:eastAsia="Times New Roman" w:hAnsi="Gadugi"/>
              <w:color w:val="000000"/>
              <w:sz w:val="24"/>
              <w:szCs w:val="24"/>
            </w:rPr>
            <w:instrText xml:space="preserve"> CITATION Joh16 \l 2057 </w:instrText>
          </w:r>
          <w:r w:rsidRPr="00892C0C">
            <w:rPr>
              <w:rFonts w:ascii="Gadugi" w:eastAsia="Times New Roman" w:hAnsi="Gadugi"/>
              <w:color w:val="000000"/>
              <w:sz w:val="24"/>
              <w:szCs w:val="24"/>
            </w:rPr>
            <w:fldChar w:fldCharType="separate"/>
          </w:r>
          <w:r w:rsidRPr="00892C0C">
            <w:rPr>
              <w:rFonts w:ascii="Gadugi" w:eastAsia="Times New Roman" w:hAnsi="Gadugi"/>
              <w:noProof/>
              <w:color w:val="000000"/>
              <w:sz w:val="24"/>
              <w:szCs w:val="24"/>
            </w:rPr>
            <w:t>(Johns &amp; Perkins, 2016)</w:t>
          </w:r>
          <w:r w:rsidRPr="00892C0C">
            <w:rPr>
              <w:rFonts w:ascii="Gadugi" w:eastAsia="Times New Roman" w:hAnsi="Gadugi"/>
              <w:color w:val="000000"/>
              <w:sz w:val="24"/>
              <w:szCs w:val="24"/>
            </w:rPr>
            <w:fldChar w:fldCharType="end"/>
          </w:r>
        </w:sdtContent>
      </w:sdt>
      <w:r w:rsidRPr="00892C0C">
        <w:rPr>
          <w:rFonts w:ascii="Gadugi" w:eastAsia="Times New Roman" w:hAnsi="Gadugi"/>
          <w:color w:val="000000"/>
          <w:sz w:val="24"/>
          <w:szCs w:val="24"/>
        </w:rPr>
        <w:t xml:space="preserve"> cite the work of </w:t>
      </w:r>
      <w:proofErr w:type="spellStart"/>
      <w:r w:rsidRPr="00892C0C">
        <w:rPr>
          <w:rFonts w:ascii="Gadugi" w:eastAsia="Times New Roman" w:hAnsi="Gadugi"/>
          <w:color w:val="000000"/>
          <w:sz w:val="24"/>
          <w:szCs w:val="24"/>
        </w:rPr>
        <w:t>Yemm</w:t>
      </w:r>
      <w:proofErr w:type="spellEnd"/>
      <w:r w:rsidRPr="00892C0C">
        <w:rPr>
          <w:rFonts w:ascii="Gadugi" w:eastAsia="Times New Roman" w:hAnsi="Gadugi"/>
          <w:color w:val="000000"/>
          <w:sz w:val="24"/>
          <w:szCs w:val="24"/>
        </w:rPr>
        <w:t xml:space="preserve"> (2008)</w:t>
      </w:r>
      <w:r w:rsidR="00262885" w:rsidRPr="00892C0C">
        <w:rPr>
          <w:rFonts w:ascii="Gadugi" w:eastAsia="Times New Roman" w:hAnsi="Gadugi"/>
          <w:color w:val="000000"/>
          <w:sz w:val="24"/>
          <w:szCs w:val="24"/>
        </w:rPr>
        <w:t xml:space="preserve"> stating effective influences should have the following characteristics:</w:t>
      </w:r>
    </w:p>
    <w:p w:rsidR="00262885" w:rsidRPr="00892C0C" w:rsidRDefault="00262885" w:rsidP="00892C0C">
      <w:pPr>
        <w:pStyle w:val="NoSpacing"/>
        <w:numPr>
          <w:ilvl w:val="0"/>
          <w:numId w:val="8"/>
        </w:numPr>
        <w:jc w:val="both"/>
        <w:rPr>
          <w:rFonts w:ascii="Gadugi" w:hAnsi="Gadugi"/>
          <w:sz w:val="24"/>
          <w:szCs w:val="24"/>
        </w:rPr>
      </w:pPr>
      <w:r w:rsidRPr="00892C0C">
        <w:rPr>
          <w:rFonts w:ascii="Gadugi" w:hAnsi="Gadugi"/>
          <w:sz w:val="24"/>
          <w:szCs w:val="24"/>
        </w:rPr>
        <w:t>Friendliness</w:t>
      </w:r>
    </w:p>
    <w:p w:rsidR="00262885" w:rsidRPr="00892C0C" w:rsidRDefault="00262885" w:rsidP="00892C0C">
      <w:pPr>
        <w:pStyle w:val="NoSpacing"/>
        <w:numPr>
          <w:ilvl w:val="0"/>
          <w:numId w:val="8"/>
        </w:numPr>
        <w:jc w:val="both"/>
        <w:rPr>
          <w:rFonts w:ascii="Gadugi" w:hAnsi="Gadugi"/>
          <w:sz w:val="24"/>
          <w:szCs w:val="24"/>
        </w:rPr>
      </w:pPr>
      <w:r w:rsidRPr="00892C0C">
        <w:rPr>
          <w:rFonts w:ascii="Gadugi" w:hAnsi="Gadugi"/>
          <w:sz w:val="24"/>
          <w:szCs w:val="24"/>
        </w:rPr>
        <w:t>Empowerment</w:t>
      </w:r>
    </w:p>
    <w:p w:rsidR="00262885" w:rsidRPr="00892C0C" w:rsidRDefault="00262885" w:rsidP="00892C0C">
      <w:pPr>
        <w:pStyle w:val="NoSpacing"/>
        <w:numPr>
          <w:ilvl w:val="0"/>
          <w:numId w:val="8"/>
        </w:numPr>
        <w:jc w:val="both"/>
        <w:rPr>
          <w:rFonts w:ascii="Gadugi" w:hAnsi="Gadugi"/>
          <w:sz w:val="24"/>
          <w:szCs w:val="24"/>
        </w:rPr>
      </w:pPr>
      <w:r w:rsidRPr="00892C0C">
        <w:rPr>
          <w:rFonts w:ascii="Gadugi" w:hAnsi="Gadugi"/>
          <w:sz w:val="24"/>
          <w:szCs w:val="24"/>
        </w:rPr>
        <w:t>Vision</w:t>
      </w:r>
    </w:p>
    <w:p w:rsidR="00262885" w:rsidRPr="00892C0C" w:rsidRDefault="00262885" w:rsidP="00892C0C">
      <w:pPr>
        <w:pStyle w:val="NoSpacing"/>
        <w:numPr>
          <w:ilvl w:val="0"/>
          <w:numId w:val="8"/>
        </w:numPr>
        <w:jc w:val="both"/>
        <w:rPr>
          <w:rFonts w:ascii="Gadugi" w:hAnsi="Gadugi"/>
          <w:sz w:val="24"/>
          <w:szCs w:val="24"/>
        </w:rPr>
      </w:pPr>
      <w:r w:rsidRPr="00892C0C">
        <w:rPr>
          <w:rFonts w:ascii="Gadugi" w:hAnsi="Gadugi"/>
          <w:sz w:val="24"/>
          <w:szCs w:val="24"/>
        </w:rPr>
        <w:t>The ability to build alliances</w:t>
      </w:r>
    </w:p>
    <w:p w:rsidR="00262885" w:rsidRPr="00892C0C" w:rsidRDefault="00262885" w:rsidP="00892C0C">
      <w:pPr>
        <w:pStyle w:val="NoSpacing"/>
        <w:numPr>
          <w:ilvl w:val="0"/>
          <w:numId w:val="8"/>
        </w:numPr>
        <w:jc w:val="both"/>
        <w:rPr>
          <w:rFonts w:ascii="Gadugi" w:hAnsi="Gadugi"/>
          <w:sz w:val="24"/>
          <w:szCs w:val="24"/>
        </w:rPr>
      </w:pPr>
      <w:r w:rsidRPr="00892C0C">
        <w:rPr>
          <w:rFonts w:ascii="Gadugi" w:hAnsi="Gadugi"/>
          <w:sz w:val="24"/>
          <w:szCs w:val="24"/>
        </w:rPr>
        <w:t>Expertise and knowledge</w:t>
      </w:r>
    </w:p>
    <w:p w:rsidR="00262885" w:rsidRPr="00892C0C" w:rsidRDefault="00262885" w:rsidP="00892C0C">
      <w:pPr>
        <w:pStyle w:val="NoSpacing"/>
        <w:numPr>
          <w:ilvl w:val="0"/>
          <w:numId w:val="8"/>
        </w:numPr>
        <w:jc w:val="both"/>
        <w:rPr>
          <w:rFonts w:ascii="Gadugi" w:hAnsi="Gadugi"/>
          <w:sz w:val="24"/>
          <w:szCs w:val="24"/>
        </w:rPr>
      </w:pPr>
      <w:r w:rsidRPr="00892C0C">
        <w:rPr>
          <w:rFonts w:ascii="Gadugi" w:hAnsi="Gadugi"/>
          <w:sz w:val="24"/>
          <w:szCs w:val="24"/>
        </w:rPr>
        <w:t xml:space="preserve">Bargaining skill. </w:t>
      </w:r>
    </w:p>
    <w:p w:rsidR="00BB4EC8" w:rsidRPr="00921CE6" w:rsidRDefault="00BB4EC8" w:rsidP="00892C0C">
      <w:pPr>
        <w:pStyle w:val="NoSpacing"/>
        <w:jc w:val="both"/>
        <w:rPr>
          <w:rFonts w:ascii="Gadugi" w:hAnsi="Gadugi"/>
          <w:b/>
          <w:sz w:val="24"/>
          <w:szCs w:val="24"/>
        </w:rPr>
      </w:pPr>
      <w:r w:rsidRPr="00921CE6">
        <w:rPr>
          <w:rFonts w:ascii="Gadugi" w:hAnsi="Gadugi"/>
          <w:b/>
          <w:sz w:val="24"/>
          <w:szCs w:val="24"/>
        </w:rPr>
        <w:lastRenderedPageBreak/>
        <w:t>2.3.3 Active Listening and Influencing – HR Context</w:t>
      </w:r>
    </w:p>
    <w:p w:rsidR="00BB4EC8" w:rsidRPr="00892C0C" w:rsidRDefault="00BB1B83" w:rsidP="00892C0C">
      <w:pPr>
        <w:pStyle w:val="NoSpacing"/>
        <w:jc w:val="both"/>
        <w:rPr>
          <w:rFonts w:ascii="Gadugi" w:hAnsi="Gadugi"/>
          <w:sz w:val="24"/>
          <w:szCs w:val="24"/>
        </w:rPr>
      </w:pPr>
      <w:r w:rsidRPr="00892C0C">
        <w:rPr>
          <w:rFonts w:ascii="Gadugi" w:hAnsi="Gadugi"/>
          <w:sz w:val="24"/>
          <w:szCs w:val="24"/>
        </w:rPr>
        <w:t>To</w:t>
      </w:r>
      <w:r w:rsidR="008C584A" w:rsidRPr="00892C0C">
        <w:rPr>
          <w:rFonts w:ascii="Gadugi" w:hAnsi="Gadugi"/>
          <w:sz w:val="24"/>
          <w:szCs w:val="24"/>
        </w:rPr>
        <w:t xml:space="preserve"> effectively deal with </w:t>
      </w:r>
      <w:r w:rsidR="00774D6F" w:rsidRPr="00892C0C">
        <w:rPr>
          <w:rFonts w:ascii="Gadugi" w:hAnsi="Gadugi"/>
          <w:sz w:val="24"/>
          <w:szCs w:val="24"/>
        </w:rPr>
        <w:t>a grievance received (appendix 3</w:t>
      </w:r>
      <w:r w:rsidR="008C584A" w:rsidRPr="00892C0C">
        <w:rPr>
          <w:rFonts w:ascii="Gadugi" w:hAnsi="Gadugi"/>
          <w:sz w:val="24"/>
          <w:szCs w:val="24"/>
        </w:rPr>
        <w:t xml:space="preserve">) from a volunteer regarding her unfair treatment by one of our managers I used ‘active listening’ in order to gain a greater understanding of the situation from both parties involved.   By active listening I </w:t>
      </w:r>
      <w:r w:rsidR="00256535" w:rsidRPr="00892C0C">
        <w:rPr>
          <w:rFonts w:ascii="Gadugi" w:hAnsi="Gadugi"/>
          <w:sz w:val="24"/>
          <w:szCs w:val="24"/>
        </w:rPr>
        <w:t>could</w:t>
      </w:r>
      <w:r w:rsidR="008C584A" w:rsidRPr="00892C0C">
        <w:rPr>
          <w:rFonts w:ascii="Gadugi" w:hAnsi="Gadugi"/>
          <w:sz w:val="24"/>
          <w:szCs w:val="24"/>
        </w:rPr>
        <w:t xml:space="preserve"> gather an insight into the thought process of the volunteer a</w:t>
      </w:r>
      <w:r w:rsidR="00256535" w:rsidRPr="00892C0C">
        <w:rPr>
          <w:rFonts w:ascii="Gadugi" w:hAnsi="Gadugi"/>
          <w:sz w:val="24"/>
          <w:szCs w:val="24"/>
        </w:rPr>
        <w:t>nd manager and measure the severity</w:t>
      </w:r>
      <w:r w:rsidR="00CD05D1" w:rsidRPr="00892C0C">
        <w:rPr>
          <w:rFonts w:ascii="Gadugi" w:hAnsi="Gadugi"/>
          <w:sz w:val="24"/>
          <w:szCs w:val="24"/>
        </w:rPr>
        <w:t xml:space="preserve"> of the grievance</w:t>
      </w:r>
      <w:r w:rsidR="00256535" w:rsidRPr="00892C0C">
        <w:rPr>
          <w:rFonts w:ascii="Gadugi" w:hAnsi="Gadugi"/>
          <w:sz w:val="24"/>
          <w:szCs w:val="24"/>
        </w:rPr>
        <w:t xml:space="preserve"> and how best to remedy the situation.  By having the confidence in my capability within the HR field</w:t>
      </w:r>
      <w:r w:rsidR="00811EFE" w:rsidRPr="00892C0C">
        <w:rPr>
          <w:rFonts w:ascii="Gadugi" w:hAnsi="Gadugi"/>
          <w:sz w:val="24"/>
          <w:szCs w:val="24"/>
        </w:rPr>
        <w:t xml:space="preserve"> and having the foresight to know how to remedy the situation</w:t>
      </w:r>
      <w:r w:rsidR="00256535" w:rsidRPr="00892C0C">
        <w:rPr>
          <w:rFonts w:ascii="Gadugi" w:hAnsi="Gadugi"/>
          <w:sz w:val="24"/>
          <w:szCs w:val="24"/>
        </w:rPr>
        <w:t>, this</w:t>
      </w:r>
      <w:r w:rsidR="008C584A" w:rsidRPr="00892C0C">
        <w:rPr>
          <w:rFonts w:ascii="Gadugi" w:hAnsi="Gadugi"/>
          <w:sz w:val="24"/>
          <w:szCs w:val="24"/>
        </w:rPr>
        <w:t xml:space="preserve"> allowed me to ‘influence’</w:t>
      </w:r>
      <w:r w:rsidRPr="00892C0C">
        <w:rPr>
          <w:rFonts w:ascii="Gadugi" w:hAnsi="Gadugi"/>
          <w:sz w:val="24"/>
          <w:szCs w:val="24"/>
        </w:rPr>
        <w:t xml:space="preserve"> an outcome which may not have been entirely </w:t>
      </w:r>
      <w:r w:rsidR="008C584A" w:rsidRPr="00892C0C">
        <w:rPr>
          <w:rFonts w:ascii="Gadugi" w:hAnsi="Gadugi"/>
          <w:sz w:val="24"/>
          <w:szCs w:val="24"/>
        </w:rPr>
        <w:t>positive for bot</w:t>
      </w:r>
      <w:r w:rsidR="00774D6F" w:rsidRPr="00892C0C">
        <w:rPr>
          <w:rFonts w:ascii="Gadugi" w:hAnsi="Gadugi"/>
          <w:sz w:val="24"/>
          <w:szCs w:val="24"/>
        </w:rPr>
        <w:t>h involved (appendix 4</w:t>
      </w:r>
      <w:r w:rsidR="00811EFE" w:rsidRPr="00892C0C">
        <w:rPr>
          <w:rFonts w:ascii="Gadugi" w:hAnsi="Gadugi"/>
          <w:sz w:val="24"/>
          <w:szCs w:val="24"/>
        </w:rPr>
        <w:t xml:space="preserve">), as the </w:t>
      </w:r>
      <w:r w:rsidR="00DF6422" w:rsidRPr="00892C0C">
        <w:rPr>
          <w:rFonts w:ascii="Gadugi" w:hAnsi="Gadugi"/>
          <w:sz w:val="24"/>
          <w:szCs w:val="24"/>
        </w:rPr>
        <w:t>grievance</w:t>
      </w:r>
      <w:r w:rsidR="00811EFE" w:rsidRPr="00892C0C">
        <w:rPr>
          <w:rFonts w:ascii="Gadugi" w:hAnsi="Gadugi"/>
          <w:sz w:val="24"/>
          <w:szCs w:val="24"/>
        </w:rPr>
        <w:t xml:space="preserve"> was upheld, I was able to influence both parties to unde</w:t>
      </w:r>
      <w:r w:rsidR="00DF6422" w:rsidRPr="00892C0C">
        <w:rPr>
          <w:rFonts w:ascii="Gadugi" w:hAnsi="Gadugi"/>
          <w:sz w:val="24"/>
          <w:szCs w:val="24"/>
        </w:rPr>
        <w:t xml:space="preserve">rstand each other’s point of view.  The exercise </w:t>
      </w:r>
      <w:r w:rsidRPr="00892C0C">
        <w:rPr>
          <w:rFonts w:ascii="Gadugi" w:hAnsi="Gadugi"/>
          <w:sz w:val="24"/>
          <w:szCs w:val="24"/>
        </w:rPr>
        <w:t>demonstrate</w:t>
      </w:r>
      <w:r w:rsidR="00DF6422" w:rsidRPr="00892C0C">
        <w:rPr>
          <w:rFonts w:ascii="Gadugi" w:hAnsi="Gadugi"/>
          <w:sz w:val="24"/>
          <w:szCs w:val="24"/>
        </w:rPr>
        <w:t>d</w:t>
      </w:r>
      <w:r w:rsidRPr="00892C0C">
        <w:rPr>
          <w:rFonts w:ascii="Gadugi" w:hAnsi="Gadugi"/>
          <w:sz w:val="24"/>
          <w:szCs w:val="24"/>
        </w:rPr>
        <w:t xml:space="preserve"> that as an organisation we follow process and work towards finding a middle ground</w:t>
      </w:r>
      <w:r w:rsidR="00774D6F" w:rsidRPr="00892C0C">
        <w:rPr>
          <w:rFonts w:ascii="Gadugi" w:hAnsi="Gadugi"/>
          <w:sz w:val="24"/>
          <w:szCs w:val="24"/>
        </w:rPr>
        <w:t xml:space="preserve"> which to build upon (Appendix 5</w:t>
      </w:r>
      <w:r w:rsidRPr="00892C0C">
        <w:rPr>
          <w:rFonts w:ascii="Gadugi" w:hAnsi="Gadugi"/>
          <w:sz w:val="24"/>
          <w:szCs w:val="24"/>
        </w:rPr>
        <w:t>).</w:t>
      </w:r>
      <w:r w:rsidR="00811EFE" w:rsidRPr="00892C0C">
        <w:rPr>
          <w:rFonts w:ascii="Gadugi" w:hAnsi="Gadugi"/>
          <w:sz w:val="24"/>
          <w:szCs w:val="24"/>
        </w:rPr>
        <w:t xml:space="preserve">  </w:t>
      </w:r>
    </w:p>
    <w:p w:rsidR="00811EFE" w:rsidRPr="00892C0C" w:rsidRDefault="00811EFE" w:rsidP="00892C0C">
      <w:pPr>
        <w:pStyle w:val="NoSpacing"/>
        <w:jc w:val="both"/>
        <w:rPr>
          <w:rFonts w:ascii="Gadugi" w:hAnsi="Gadugi"/>
          <w:sz w:val="24"/>
          <w:szCs w:val="24"/>
        </w:rPr>
      </w:pPr>
    </w:p>
    <w:p w:rsidR="00BD4335" w:rsidRPr="00892C0C" w:rsidRDefault="00BD4335" w:rsidP="00892C0C">
      <w:pPr>
        <w:pStyle w:val="NoSpacing"/>
        <w:jc w:val="both"/>
        <w:rPr>
          <w:rFonts w:ascii="Gadugi" w:hAnsi="Gadugi"/>
          <w:sz w:val="24"/>
          <w:szCs w:val="24"/>
        </w:rPr>
      </w:pPr>
    </w:p>
    <w:p w:rsidR="00BD4335" w:rsidRPr="00921CE6" w:rsidRDefault="00BD4335" w:rsidP="00921CE6">
      <w:pPr>
        <w:pStyle w:val="Title"/>
        <w:rPr>
          <w:rFonts w:ascii="Gadugi" w:hAnsi="Gadugi"/>
        </w:rPr>
      </w:pPr>
      <w:r w:rsidRPr="00921CE6">
        <w:rPr>
          <w:rFonts w:ascii="Gadugi" w:hAnsi="Gadugi"/>
        </w:rPr>
        <w:t>Activity 3</w:t>
      </w:r>
    </w:p>
    <w:p w:rsidR="00727960" w:rsidRPr="00921CE6" w:rsidRDefault="00727960" w:rsidP="00892C0C">
      <w:pPr>
        <w:pStyle w:val="NoSpacing"/>
        <w:jc w:val="both"/>
        <w:rPr>
          <w:rFonts w:ascii="Gadugi" w:hAnsi="Gadugi"/>
          <w:b/>
          <w:sz w:val="28"/>
          <w:szCs w:val="28"/>
        </w:rPr>
      </w:pPr>
      <w:r w:rsidRPr="00921CE6">
        <w:rPr>
          <w:rFonts w:ascii="Gadugi" w:hAnsi="Gadugi"/>
          <w:b/>
          <w:sz w:val="28"/>
          <w:szCs w:val="28"/>
        </w:rPr>
        <w:t>3. Project Management</w:t>
      </w:r>
    </w:p>
    <w:p w:rsidR="00727960" w:rsidRPr="00892C0C" w:rsidRDefault="00727960" w:rsidP="00892C0C">
      <w:pPr>
        <w:pStyle w:val="NoSpacing"/>
        <w:jc w:val="both"/>
        <w:rPr>
          <w:rFonts w:ascii="Gadugi" w:hAnsi="Gadugi"/>
          <w:sz w:val="24"/>
          <w:szCs w:val="24"/>
        </w:rPr>
      </w:pPr>
    </w:p>
    <w:p w:rsidR="00727960" w:rsidRPr="00892C0C" w:rsidRDefault="00F87965" w:rsidP="00892C0C">
      <w:pPr>
        <w:pStyle w:val="NoSpacing"/>
        <w:jc w:val="both"/>
        <w:rPr>
          <w:rFonts w:ascii="Gadugi" w:hAnsi="Gadugi"/>
          <w:sz w:val="24"/>
          <w:szCs w:val="24"/>
        </w:rPr>
      </w:pPr>
      <w:r w:rsidRPr="00892C0C">
        <w:rPr>
          <w:rFonts w:ascii="Gadugi" w:hAnsi="Gadugi"/>
          <w:sz w:val="24"/>
          <w:szCs w:val="24"/>
        </w:rPr>
        <w:t>“</w:t>
      </w:r>
      <w:r w:rsidR="00727960" w:rsidRPr="00892C0C">
        <w:rPr>
          <w:rFonts w:ascii="Gadugi" w:hAnsi="Gadugi"/>
          <w:sz w:val="24"/>
          <w:szCs w:val="24"/>
        </w:rPr>
        <w:t>Project Management is a methodol</w:t>
      </w:r>
      <w:r w:rsidRPr="00892C0C">
        <w:rPr>
          <w:rFonts w:ascii="Gadugi" w:hAnsi="Gadugi"/>
          <w:sz w:val="24"/>
          <w:szCs w:val="24"/>
        </w:rPr>
        <w:t>ogical approach to achieving agreed upon results within a specified frame with defined resources”</w:t>
      </w:r>
      <w:sdt>
        <w:sdtPr>
          <w:rPr>
            <w:rFonts w:ascii="Gadugi" w:hAnsi="Gadugi"/>
            <w:sz w:val="24"/>
            <w:szCs w:val="24"/>
          </w:rPr>
          <w:id w:val="-883480698"/>
          <w:citation/>
        </w:sdtPr>
        <w:sdtEndPr/>
        <w:sdtContent>
          <w:r w:rsidRPr="00892C0C">
            <w:rPr>
              <w:rFonts w:ascii="Gadugi" w:hAnsi="Gadugi"/>
              <w:sz w:val="24"/>
              <w:szCs w:val="24"/>
            </w:rPr>
            <w:fldChar w:fldCharType="begin"/>
          </w:r>
          <w:r w:rsidRPr="00892C0C">
            <w:rPr>
              <w:rFonts w:ascii="Gadugi" w:hAnsi="Gadugi"/>
              <w:sz w:val="24"/>
              <w:szCs w:val="24"/>
            </w:rPr>
            <w:instrText xml:space="preserve"> CITATION Amy01 \l 2057 </w:instrText>
          </w:r>
          <w:r w:rsidRPr="00892C0C">
            <w:rPr>
              <w:rFonts w:ascii="Gadugi" w:hAnsi="Gadugi"/>
              <w:sz w:val="24"/>
              <w:szCs w:val="24"/>
            </w:rPr>
            <w:fldChar w:fldCharType="separate"/>
          </w:r>
          <w:r w:rsidRPr="00892C0C">
            <w:rPr>
              <w:rFonts w:ascii="Gadugi" w:hAnsi="Gadugi"/>
              <w:noProof/>
              <w:sz w:val="24"/>
              <w:szCs w:val="24"/>
            </w:rPr>
            <w:t xml:space="preserve"> (Ohlendorf, 2001)</w:t>
          </w:r>
          <w:r w:rsidRPr="00892C0C">
            <w:rPr>
              <w:rFonts w:ascii="Gadugi" w:hAnsi="Gadugi"/>
              <w:sz w:val="24"/>
              <w:szCs w:val="24"/>
            </w:rPr>
            <w:fldChar w:fldCharType="end"/>
          </w:r>
        </w:sdtContent>
      </w:sdt>
      <w:r w:rsidRPr="00892C0C">
        <w:rPr>
          <w:rFonts w:ascii="Gadugi" w:hAnsi="Gadugi"/>
          <w:sz w:val="24"/>
          <w:szCs w:val="24"/>
        </w:rPr>
        <w:t xml:space="preserve">.  Project Management skills are vital for HR Professionals as it contributes towards many HR projects, such as amendments in policies, changes within an organisation and redundancies to name a few.   </w:t>
      </w:r>
    </w:p>
    <w:p w:rsidR="00F87965" w:rsidRPr="00892C0C" w:rsidRDefault="00F87965" w:rsidP="00892C0C">
      <w:pPr>
        <w:pStyle w:val="NoSpacing"/>
        <w:jc w:val="both"/>
        <w:rPr>
          <w:rFonts w:ascii="Gadugi" w:hAnsi="Gadugi"/>
          <w:sz w:val="24"/>
          <w:szCs w:val="24"/>
        </w:rPr>
      </w:pPr>
    </w:p>
    <w:p w:rsidR="00F87965" w:rsidRPr="00892C0C" w:rsidRDefault="00811EFE" w:rsidP="00892C0C">
      <w:pPr>
        <w:pStyle w:val="NoSpacing"/>
        <w:jc w:val="both"/>
        <w:rPr>
          <w:rFonts w:ascii="Gadugi" w:hAnsi="Gadugi"/>
          <w:sz w:val="24"/>
          <w:szCs w:val="24"/>
        </w:rPr>
      </w:pPr>
      <w:r w:rsidRPr="00892C0C">
        <w:rPr>
          <w:rFonts w:ascii="Gadugi" w:hAnsi="Gadugi"/>
          <w:sz w:val="24"/>
          <w:szCs w:val="24"/>
        </w:rPr>
        <w:t>For a project</w:t>
      </w:r>
      <w:r w:rsidR="00F87965" w:rsidRPr="00892C0C">
        <w:rPr>
          <w:rFonts w:ascii="Gadugi" w:hAnsi="Gadugi"/>
          <w:sz w:val="24"/>
          <w:szCs w:val="24"/>
        </w:rPr>
        <w:t xml:space="preserve"> to be </w:t>
      </w:r>
      <w:r w:rsidR="006928B4" w:rsidRPr="00892C0C">
        <w:rPr>
          <w:rFonts w:ascii="Gadugi" w:hAnsi="Gadugi"/>
          <w:sz w:val="24"/>
          <w:szCs w:val="24"/>
        </w:rPr>
        <w:t>effective</w:t>
      </w:r>
      <w:r w:rsidR="00F87965" w:rsidRPr="00892C0C">
        <w:rPr>
          <w:rFonts w:ascii="Gadugi" w:hAnsi="Gadugi"/>
          <w:sz w:val="24"/>
          <w:szCs w:val="24"/>
        </w:rPr>
        <w:t xml:space="preserve"> conventional project management </w:t>
      </w:r>
      <w:r w:rsidR="006928B4" w:rsidRPr="00892C0C">
        <w:rPr>
          <w:rFonts w:ascii="Gadugi" w:hAnsi="Gadugi"/>
          <w:sz w:val="24"/>
          <w:szCs w:val="24"/>
        </w:rPr>
        <w:t>procedures</w:t>
      </w:r>
      <w:r w:rsidRPr="00892C0C">
        <w:rPr>
          <w:rFonts w:ascii="Gadugi" w:hAnsi="Gadugi"/>
          <w:sz w:val="24"/>
          <w:szCs w:val="24"/>
        </w:rPr>
        <w:t xml:space="preserve"> should be </w:t>
      </w:r>
      <w:r w:rsidR="00F87965" w:rsidRPr="00892C0C">
        <w:rPr>
          <w:rFonts w:ascii="Gadugi" w:hAnsi="Gadugi"/>
          <w:sz w:val="24"/>
          <w:szCs w:val="24"/>
        </w:rPr>
        <w:t xml:space="preserve">followed.  </w:t>
      </w:r>
      <w:proofErr w:type="spellStart"/>
      <w:r w:rsidR="006928B4" w:rsidRPr="00892C0C">
        <w:rPr>
          <w:rFonts w:ascii="Gadugi" w:hAnsi="Gadugi"/>
          <w:sz w:val="24"/>
          <w:szCs w:val="24"/>
        </w:rPr>
        <w:t>Olhendorf</w:t>
      </w:r>
      <w:proofErr w:type="spellEnd"/>
      <w:r w:rsidR="006928B4" w:rsidRPr="00892C0C">
        <w:rPr>
          <w:rFonts w:ascii="Gadugi" w:hAnsi="Gadugi"/>
          <w:sz w:val="24"/>
          <w:szCs w:val="24"/>
        </w:rPr>
        <w:t xml:space="preserve"> (2001) states effective planning will increase the success rate of a project if the four phases of the project management process are followed (Table 2).</w:t>
      </w:r>
    </w:p>
    <w:p w:rsidR="00892C0C" w:rsidRDefault="00892C0C" w:rsidP="00892C0C">
      <w:pPr>
        <w:pStyle w:val="NoSpacing"/>
      </w:pPr>
    </w:p>
    <w:p w:rsidR="000D3C56" w:rsidRPr="00892C0C" w:rsidRDefault="00892C0C" w:rsidP="00892C0C">
      <w:pPr>
        <w:pStyle w:val="NoSpacing"/>
        <w:rPr>
          <w:b/>
        </w:rPr>
      </w:pPr>
      <w:r>
        <w:rPr>
          <w:b/>
        </w:rPr>
        <w:t xml:space="preserve">Table 2. </w:t>
      </w:r>
      <w:r w:rsidR="00811EFE" w:rsidRPr="00892C0C">
        <w:rPr>
          <w:b/>
        </w:rPr>
        <w:t xml:space="preserve">Summary of the four stages of Project Management </w:t>
      </w:r>
      <w:proofErr w:type="spellStart"/>
      <w:proofErr w:type="gramStart"/>
      <w:r w:rsidR="00811EFE" w:rsidRPr="00892C0C">
        <w:rPr>
          <w:b/>
        </w:rPr>
        <w:t>Olhendorf</w:t>
      </w:r>
      <w:proofErr w:type="spellEnd"/>
      <w:r w:rsidR="00811EFE" w:rsidRPr="00892C0C">
        <w:rPr>
          <w:b/>
        </w:rPr>
        <w:t>(</w:t>
      </w:r>
      <w:proofErr w:type="gramEnd"/>
      <w:r w:rsidR="00811EFE" w:rsidRPr="00892C0C">
        <w:rPr>
          <w:b/>
        </w:rPr>
        <w:t>2001)</w:t>
      </w:r>
    </w:p>
    <w:p w:rsidR="006928B4" w:rsidRPr="00892C0C" w:rsidRDefault="006928B4" w:rsidP="00892C0C">
      <w:pPr>
        <w:pStyle w:val="NoSpacing"/>
      </w:pPr>
    </w:p>
    <w:tbl>
      <w:tblPr>
        <w:tblStyle w:val="TableGrid"/>
        <w:tblW w:w="0" w:type="auto"/>
        <w:tblLook w:val="04A0" w:firstRow="1" w:lastRow="0" w:firstColumn="1" w:lastColumn="0" w:noHBand="0" w:noVBand="1"/>
      </w:tblPr>
      <w:tblGrid>
        <w:gridCol w:w="421"/>
        <w:gridCol w:w="3543"/>
        <w:gridCol w:w="5052"/>
      </w:tblGrid>
      <w:tr w:rsidR="006928B4" w:rsidRPr="00892C0C" w:rsidTr="006928B4">
        <w:tc>
          <w:tcPr>
            <w:tcW w:w="421" w:type="dxa"/>
          </w:tcPr>
          <w:p w:rsidR="006928B4" w:rsidRPr="00892C0C" w:rsidRDefault="006928B4" w:rsidP="00892C0C">
            <w:pPr>
              <w:pStyle w:val="NoSpacing"/>
              <w:jc w:val="both"/>
              <w:rPr>
                <w:rFonts w:ascii="Gadugi" w:hAnsi="Gadugi"/>
                <w:sz w:val="24"/>
                <w:szCs w:val="24"/>
              </w:rPr>
            </w:pPr>
          </w:p>
        </w:tc>
        <w:tc>
          <w:tcPr>
            <w:tcW w:w="3543" w:type="dxa"/>
          </w:tcPr>
          <w:p w:rsidR="006928B4" w:rsidRPr="00892C0C" w:rsidRDefault="006928B4" w:rsidP="00892C0C">
            <w:pPr>
              <w:pStyle w:val="NoSpacing"/>
              <w:jc w:val="both"/>
              <w:rPr>
                <w:rFonts w:ascii="Gadugi" w:hAnsi="Gadugi"/>
                <w:b/>
                <w:sz w:val="24"/>
                <w:szCs w:val="24"/>
              </w:rPr>
            </w:pPr>
            <w:r w:rsidRPr="00892C0C">
              <w:rPr>
                <w:rFonts w:ascii="Gadugi" w:hAnsi="Gadugi"/>
                <w:b/>
                <w:sz w:val="24"/>
                <w:szCs w:val="24"/>
              </w:rPr>
              <w:t>Four Phases of Project Management</w:t>
            </w:r>
          </w:p>
        </w:tc>
        <w:tc>
          <w:tcPr>
            <w:tcW w:w="5052" w:type="dxa"/>
          </w:tcPr>
          <w:p w:rsidR="006928B4" w:rsidRPr="00892C0C" w:rsidRDefault="00075B5A" w:rsidP="00892C0C">
            <w:pPr>
              <w:pStyle w:val="NoSpacing"/>
              <w:jc w:val="both"/>
              <w:rPr>
                <w:rFonts w:ascii="Gadugi" w:hAnsi="Gadugi"/>
                <w:b/>
                <w:sz w:val="24"/>
                <w:szCs w:val="24"/>
              </w:rPr>
            </w:pPr>
            <w:r w:rsidRPr="00892C0C">
              <w:rPr>
                <w:rFonts w:ascii="Gadugi" w:hAnsi="Gadugi"/>
                <w:b/>
                <w:sz w:val="24"/>
                <w:szCs w:val="24"/>
              </w:rPr>
              <w:t>Definition</w:t>
            </w:r>
          </w:p>
        </w:tc>
      </w:tr>
      <w:tr w:rsidR="006928B4" w:rsidRPr="00892C0C" w:rsidTr="006928B4">
        <w:tc>
          <w:tcPr>
            <w:tcW w:w="421"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1.</w:t>
            </w:r>
          </w:p>
        </w:tc>
        <w:tc>
          <w:tcPr>
            <w:tcW w:w="3543"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Project Initiation</w:t>
            </w:r>
          </w:p>
        </w:tc>
        <w:tc>
          <w:tcPr>
            <w:tcW w:w="5052"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Preparing, developing procedures, devising a plan</w:t>
            </w:r>
          </w:p>
        </w:tc>
      </w:tr>
      <w:tr w:rsidR="006928B4" w:rsidRPr="00892C0C" w:rsidTr="006928B4">
        <w:tc>
          <w:tcPr>
            <w:tcW w:w="421"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2.</w:t>
            </w:r>
          </w:p>
        </w:tc>
        <w:tc>
          <w:tcPr>
            <w:tcW w:w="3543"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Project Planning</w:t>
            </w:r>
          </w:p>
        </w:tc>
        <w:tc>
          <w:tcPr>
            <w:tcW w:w="5052"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Communication amongst the project team, costings, evaluating risk</w:t>
            </w:r>
          </w:p>
        </w:tc>
      </w:tr>
      <w:tr w:rsidR="006928B4" w:rsidRPr="00892C0C" w:rsidTr="006928B4">
        <w:tc>
          <w:tcPr>
            <w:tcW w:w="421"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3.</w:t>
            </w:r>
          </w:p>
        </w:tc>
        <w:tc>
          <w:tcPr>
            <w:tcW w:w="3543"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Project Execution</w:t>
            </w:r>
          </w:p>
        </w:tc>
        <w:tc>
          <w:tcPr>
            <w:tcW w:w="5052"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Communicating and managi</w:t>
            </w:r>
            <w:r w:rsidR="00075B5A" w:rsidRPr="00892C0C">
              <w:rPr>
                <w:rFonts w:ascii="Gadugi" w:hAnsi="Gadugi"/>
                <w:sz w:val="24"/>
                <w:szCs w:val="24"/>
              </w:rPr>
              <w:t>ng changes, monitoring progress.</w:t>
            </w:r>
          </w:p>
        </w:tc>
      </w:tr>
      <w:tr w:rsidR="006928B4" w:rsidRPr="00892C0C" w:rsidTr="006928B4">
        <w:tc>
          <w:tcPr>
            <w:tcW w:w="421"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4.</w:t>
            </w:r>
          </w:p>
        </w:tc>
        <w:tc>
          <w:tcPr>
            <w:tcW w:w="3543" w:type="dxa"/>
          </w:tcPr>
          <w:p w:rsidR="006928B4" w:rsidRPr="00892C0C" w:rsidRDefault="006928B4" w:rsidP="00892C0C">
            <w:pPr>
              <w:pStyle w:val="NoSpacing"/>
              <w:jc w:val="both"/>
              <w:rPr>
                <w:rFonts w:ascii="Gadugi" w:hAnsi="Gadugi"/>
                <w:sz w:val="24"/>
                <w:szCs w:val="24"/>
              </w:rPr>
            </w:pPr>
            <w:r w:rsidRPr="00892C0C">
              <w:rPr>
                <w:rFonts w:ascii="Gadugi" w:hAnsi="Gadugi"/>
                <w:sz w:val="24"/>
                <w:szCs w:val="24"/>
              </w:rPr>
              <w:t>Project Closedown</w:t>
            </w:r>
          </w:p>
        </w:tc>
        <w:tc>
          <w:tcPr>
            <w:tcW w:w="5052" w:type="dxa"/>
          </w:tcPr>
          <w:p w:rsidR="006928B4" w:rsidRPr="00892C0C" w:rsidRDefault="00075B5A" w:rsidP="00892C0C">
            <w:pPr>
              <w:pStyle w:val="NoSpacing"/>
              <w:jc w:val="both"/>
              <w:rPr>
                <w:rFonts w:ascii="Gadugi" w:hAnsi="Gadugi"/>
                <w:sz w:val="24"/>
                <w:szCs w:val="24"/>
              </w:rPr>
            </w:pPr>
            <w:r w:rsidRPr="00892C0C">
              <w:rPr>
                <w:rFonts w:ascii="Gadugi" w:hAnsi="Gadugi"/>
                <w:sz w:val="24"/>
                <w:szCs w:val="24"/>
              </w:rPr>
              <w:t xml:space="preserve">Evaluation, Reviewing and closing of the project. </w:t>
            </w:r>
          </w:p>
        </w:tc>
      </w:tr>
    </w:tbl>
    <w:p w:rsidR="006928B4" w:rsidRPr="00892C0C" w:rsidRDefault="006928B4" w:rsidP="00892C0C">
      <w:pPr>
        <w:pStyle w:val="NoSpacing"/>
      </w:pPr>
    </w:p>
    <w:p w:rsidR="006928B4" w:rsidRPr="00892C0C" w:rsidRDefault="006928B4" w:rsidP="00892C0C">
      <w:pPr>
        <w:pStyle w:val="NoSpacing"/>
        <w:jc w:val="both"/>
        <w:rPr>
          <w:rFonts w:ascii="Gadugi" w:hAnsi="Gadugi"/>
          <w:sz w:val="24"/>
          <w:szCs w:val="24"/>
        </w:rPr>
      </w:pPr>
    </w:p>
    <w:p w:rsidR="00737A9D" w:rsidRDefault="00737A9D" w:rsidP="00892C0C">
      <w:pPr>
        <w:pStyle w:val="NoSpacing"/>
        <w:jc w:val="both"/>
        <w:rPr>
          <w:rFonts w:ascii="Gadugi" w:hAnsi="Gadugi"/>
          <w:sz w:val="24"/>
          <w:szCs w:val="24"/>
        </w:rPr>
      </w:pPr>
    </w:p>
    <w:p w:rsidR="00737A9D" w:rsidRDefault="00737A9D" w:rsidP="00892C0C">
      <w:pPr>
        <w:pStyle w:val="NoSpacing"/>
        <w:jc w:val="both"/>
        <w:rPr>
          <w:rFonts w:ascii="Gadugi" w:hAnsi="Gadugi"/>
          <w:sz w:val="24"/>
          <w:szCs w:val="24"/>
        </w:rPr>
      </w:pPr>
      <w:r>
        <w:rPr>
          <w:rFonts w:ascii="Gadugi" w:hAnsi="Gadugi"/>
          <w:sz w:val="24"/>
          <w:szCs w:val="24"/>
        </w:rPr>
        <w:lastRenderedPageBreak/>
        <w:t xml:space="preserve">I was initially employed by the charity as a part-time book keeper, my role quickly </w:t>
      </w:r>
      <w:r w:rsidR="00DD3ED3">
        <w:rPr>
          <w:rFonts w:ascii="Gadugi" w:hAnsi="Gadugi"/>
          <w:sz w:val="24"/>
          <w:szCs w:val="24"/>
        </w:rPr>
        <w:t>evolved,</w:t>
      </w:r>
      <w:r>
        <w:rPr>
          <w:rFonts w:ascii="Gadugi" w:hAnsi="Gadugi"/>
          <w:sz w:val="24"/>
          <w:szCs w:val="24"/>
        </w:rPr>
        <w:t xml:space="preserve"> and I was offered the position of Administration Manager within six months, where my duties included HR related activities, such as recruitment, payroll and the general housekeeping of personnel information.   As outlined in my CPD self-assessment map, I would currently place myself in Band 1 with the foresight of improving my knowledge and experience as outlined in my PDP (Table 4). </w:t>
      </w:r>
    </w:p>
    <w:p w:rsidR="00E633D6" w:rsidRDefault="00E633D6" w:rsidP="00892C0C">
      <w:pPr>
        <w:pStyle w:val="NoSpacing"/>
        <w:jc w:val="both"/>
        <w:rPr>
          <w:rFonts w:ascii="Gadugi" w:hAnsi="Gadugi"/>
          <w:sz w:val="24"/>
          <w:szCs w:val="24"/>
        </w:rPr>
      </w:pPr>
    </w:p>
    <w:p w:rsidR="00E633D6" w:rsidRDefault="00E633D6" w:rsidP="00892C0C">
      <w:pPr>
        <w:pStyle w:val="NoSpacing"/>
        <w:jc w:val="both"/>
        <w:rPr>
          <w:rFonts w:ascii="Gadugi" w:hAnsi="Gadugi"/>
          <w:sz w:val="24"/>
          <w:szCs w:val="24"/>
        </w:rPr>
      </w:pPr>
      <w:r>
        <w:rPr>
          <w:rFonts w:ascii="Gadugi" w:hAnsi="Gadugi"/>
          <w:sz w:val="24"/>
          <w:szCs w:val="24"/>
        </w:rPr>
        <w:t xml:space="preserve">As part of my CPD I was asked by the charity’s CEO to investigate the level of staff engagement.  The employees at WAA were asked to participate in an online Engagement Survey based on the charity’s ‘values’.  The results highlighted employees felt there was a lack of communication being fed down from managers, which contributed towards the level of disengagement within the workforce. </w:t>
      </w:r>
    </w:p>
    <w:p w:rsidR="00E633D6" w:rsidRDefault="00E633D6" w:rsidP="00892C0C">
      <w:pPr>
        <w:pStyle w:val="NoSpacing"/>
        <w:jc w:val="both"/>
        <w:rPr>
          <w:rFonts w:ascii="Gadugi" w:hAnsi="Gadugi"/>
          <w:sz w:val="24"/>
          <w:szCs w:val="24"/>
        </w:rPr>
      </w:pPr>
    </w:p>
    <w:p w:rsidR="00E633D6" w:rsidRDefault="00E633D6" w:rsidP="00892C0C">
      <w:pPr>
        <w:pStyle w:val="NoSpacing"/>
        <w:jc w:val="both"/>
        <w:rPr>
          <w:rFonts w:ascii="Gadugi" w:hAnsi="Gadugi"/>
          <w:sz w:val="24"/>
          <w:szCs w:val="24"/>
        </w:rPr>
      </w:pPr>
      <w:r>
        <w:rPr>
          <w:rFonts w:ascii="Gadugi" w:hAnsi="Gadugi"/>
          <w:sz w:val="24"/>
          <w:szCs w:val="24"/>
        </w:rPr>
        <w:t xml:space="preserve">To rectify the perceived lack of communication the implementation of a new Employee Staff Handbook (appendix 6) was introduced.  During the project I followed the four stages set out by </w:t>
      </w:r>
      <w:proofErr w:type="spellStart"/>
      <w:r>
        <w:rPr>
          <w:rFonts w:ascii="Gadugi" w:hAnsi="Gadugi"/>
          <w:sz w:val="24"/>
          <w:szCs w:val="24"/>
        </w:rPr>
        <w:t>Olhendorf</w:t>
      </w:r>
      <w:proofErr w:type="spellEnd"/>
      <w:r>
        <w:rPr>
          <w:rFonts w:ascii="Gadugi" w:hAnsi="Gadugi"/>
          <w:sz w:val="24"/>
          <w:szCs w:val="24"/>
        </w:rPr>
        <w:t xml:space="preserve"> (2001).  A sub-committee was set up which consisted of trustees who specialised in the field of HR, CEO, Management Accountant and myself. To help with the project I used tools such as a Gantt chart (appendix 7) and SWOT analysis (appendix 8). </w:t>
      </w:r>
    </w:p>
    <w:p w:rsidR="00E633D6" w:rsidRDefault="00E633D6" w:rsidP="00892C0C">
      <w:pPr>
        <w:pStyle w:val="NoSpacing"/>
        <w:jc w:val="both"/>
        <w:rPr>
          <w:rFonts w:ascii="Gadugi" w:hAnsi="Gadugi"/>
          <w:sz w:val="24"/>
          <w:szCs w:val="24"/>
        </w:rPr>
      </w:pPr>
    </w:p>
    <w:p w:rsidR="00E633D6" w:rsidRDefault="00E633D6" w:rsidP="00892C0C">
      <w:pPr>
        <w:pStyle w:val="NoSpacing"/>
        <w:jc w:val="both"/>
        <w:rPr>
          <w:rFonts w:ascii="Gadugi" w:hAnsi="Gadugi"/>
          <w:sz w:val="24"/>
          <w:szCs w:val="24"/>
        </w:rPr>
      </w:pPr>
      <w:r>
        <w:rPr>
          <w:rFonts w:ascii="Gadugi" w:hAnsi="Gadugi"/>
          <w:sz w:val="24"/>
          <w:szCs w:val="24"/>
        </w:rPr>
        <w:t xml:space="preserve">A Gantt chart is a demonstrates the beginning and ending of a project.  Each area is broken down with estimated deadlines for each section.  The purpose of the Gantt chart is to keep track of the process and record each stage to ensure the timeline is being met. </w:t>
      </w:r>
    </w:p>
    <w:p w:rsidR="00E633D6" w:rsidRDefault="00E633D6" w:rsidP="00892C0C">
      <w:pPr>
        <w:pStyle w:val="NoSpacing"/>
        <w:jc w:val="both"/>
        <w:rPr>
          <w:rFonts w:ascii="Gadugi" w:hAnsi="Gadugi"/>
          <w:sz w:val="24"/>
          <w:szCs w:val="24"/>
        </w:rPr>
      </w:pPr>
    </w:p>
    <w:p w:rsidR="00E633D6" w:rsidRDefault="00E633D6" w:rsidP="00892C0C">
      <w:pPr>
        <w:pStyle w:val="NoSpacing"/>
        <w:jc w:val="both"/>
        <w:rPr>
          <w:rFonts w:ascii="Gadugi" w:hAnsi="Gadugi"/>
          <w:sz w:val="24"/>
          <w:szCs w:val="24"/>
        </w:rPr>
      </w:pPr>
      <w:r>
        <w:rPr>
          <w:rFonts w:ascii="Gadugi" w:hAnsi="Gadugi"/>
          <w:sz w:val="24"/>
          <w:szCs w:val="24"/>
        </w:rPr>
        <w:t xml:space="preserve">A SWOT analysis is a tool used by organisations to evaluate the Strengths, Weaknesses, Opportunities and Threats </w:t>
      </w:r>
      <w:r w:rsidR="00A65BBF">
        <w:rPr>
          <w:rFonts w:ascii="Gadugi" w:hAnsi="Gadugi"/>
          <w:sz w:val="24"/>
          <w:szCs w:val="24"/>
        </w:rPr>
        <w:t>involved in a project.  The purpose of the tool is to consider bother internal and external factors which may have an impact on ac</w:t>
      </w:r>
      <w:r w:rsidR="001C4CD7">
        <w:rPr>
          <w:rFonts w:ascii="Gadugi" w:hAnsi="Gadugi"/>
          <w:sz w:val="24"/>
          <w:szCs w:val="24"/>
        </w:rPr>
        <w:t>complishing the desired result. (CIPD, 2017)</w:t>
      </w:r>
    </w:p>
    <w:p w:rsidR="00737A9D" w:rsidRDefault="00737A9D" w:rsidP="00892C0C">
      <w:pPr>
        <w:pStyle w:val="NoSpacing"/>
        <w:jc w:val="both"/>
        <w:rPr>
          <w:rFonts w:ascii="Gadugi" w:hAnsi="Gadugi"/>
          <w:sz w:val="24"/>
          <w:szCs w:val="24"/>
        </w:rPr>
      </w:pPr>
    </w:p>
    <w:p w:rsidR="004B25AD" w:rsidRDefault="004B25AD" w:rsidP="00892C0C">
      <w:pPr>
        <w:pStyle w:val="NoSpacing"/>
        <w:jc w:val="both"/>
        <w:rPr>
          <w:rFonts w:ascii="Gadugi" w:hAnsi="Gadugi"/>
          <w:b/>
          <w:sz w:val="28"/>
          <w:szCs w:val="28"/>
        </w:rPr>
      </w:pPr>
      <w:r w:rsidRPr="00165811">
        <w:rPr>
          <w:rFonts w:ascii="Gadugi" w:hAnsi="Gadugi"/>
          <w:b/>
          <w:sz w:val="28"/>
          <w:szCs w:val="28"/>
        </w:rPr>
        <w:t>3.1 Problem Solving</w:t>
      </w:r>
    </w:p>
    <w:p w:rsidR="00FB0AD9" w:rsidRPr="00165811" w:rsidRDefault="00FB0AD9" w:rsidP="00892C0C">
      <w:pPr>
        <w:pStyle w:val="NoSpacing"/>
        <w:jc w:val="both"/>
        <w:rPr>
          <w:rFonts w:ascii="Gadugi" w:hAnsi="Gadugi"/>
          <w:b/>
          <w:sz w:val="28"/>
          <w:szCs w:val="28"/>
        </w:rPr>
      </w:pPr>
    </w:p>
    <w:p w:rsidR="00165811" w:rsidRPr="00165811" w:rsidRDefault="00165811" w:rsidP="00165811">
      <w:pPr>
        <w:pStyle w:val="NoSpacing"/>
        <w:rPr>
          <w:rFonts w:ascii="Gadugi" w:hAnsi="Gadugi"/>
          <w:b/>
          <w:sz w:val="24"/>
          <w:szCs w:val="24"/>
        </w:rPr>
      </w:pPr>
      <w:r w:rsidRPr="00165811">
        <w:rPr>
          <w:rFonts w:ascii="Gadugi" w:hAnsi="Gadugi"/>
          <w:b/>
          <w:sz w:val="24"/>
          <w:szCs w:val="24"/>
        </w:rPr>
        <w:t>3.1.1 Negotiation</w:t>
      </w:r>
    </w:p>
    <w:p w:rsidR="00165811" w:rsidRPr="00165811" w:rsidRDefault="00165811" w:rsidP="00165811">
      <w:pPr>
        <w:pStyle w:val="NoSpacing"/>
        <w:rPr>
          <w:rFonts w:ascii="Gadugi" w:hAnsi="Gadugi"/>
        </w:rPr>
      </w:pPr>
      <w:r w:rsidRPr="00165811">
        <w:rPr>
          <w:rFonts w:ascii="Gadugi" w:hAnsi="Gadugi"/>
        </w:rPr>
        <w:t xml:space="preserve">The aim of negotiation is to mutually accept a compromise that both parties are happy with, ideally finding out what the other person is prepared to accept, and trade which can aid in the negotiation process. </w:t>
      </w:r>
      <w:sdt>
        <w:sdtPr>
          <w:rPr>
            <w:rFonts w:ascii="Gadugi" w:hAnsi="Gadugi"/>
          </w:rPr>
          <w:id w:val="-1171334235"/>
          <w:citation/>
        </w:sdtPr>
        <w:sdtContent>
          <w:r w:rsidRPr="00165811">
            <w:rPr>
              <w:rFonts w:ascii="Gadugi" w:hAnsi="Gadugi"/>
            </w:rPr>
            <w:t>(mindtools, 2017)</w:t>
          </w:r>
        </w:sdtContent>
      </w:sdt>
      <w:r w:rsidRPr="00165811">
        <w:rPr>
          <w:rFonts w:ascii="Gadugi" w:hAnsi="Gadugi"/>
        </w:rPr>
        <w:t xml:space="preserve"> </w:t>
      </w:r>
    </w:p>
    <w:p w:rsidR="00165811" w:rsidRPr="00165811" w:rsidRDefault="00165811" w:rsidP="00165811">
      <w:pPr>
        <w:pStyle w:val="NoSpacing"/>
        <w:jc w:val="both"/>
        <w:rPr>
          <w:rFonts w:ascii="Gadugi" w:hAnsi="Gadugi"/>
        </w:rPr>
      </w:pPr>
    </w:p>
    <w:p w:rsidR="00165811" w:rsidRPr="00165811" w:rsidRDefault="00165811" w:rsidP="00165811">
      <w:pPr>
        <w:pStyle w:val="NoSpacing"/>
        <w:jc w:val="both"/>
        <w:rPr>
          <w:rFonts w:ascii="Gadugi" w:hAnsi="Gadugi"/>
          <w:b/>
          <w:sz w:val="24"/>
          <w:szCs w:val="24"/>
        </w:rPr>
      </w:pPr>
      <w:r w:rsidRPr="00165811">
        <w:rPr>
          <w:rFonts w:ascii="Gadugi" w:hAnsi="Gadugi"/>
          <w:b/>
          <w:sz w:val="24"/>
          <w:szCs w:val="24"/>
        </w:rPr>
        <w:t>3.1.2 Persuasion</w:t>
      </w:r>
    </w:p>
    <w:p w:rsidR="00165811" w:rsidRPr="00165811" w:rsidRDefault="00165811" w:rsidP="00165811">
      <w:pPr>
        <w:pStyle w:val="NoSpacing"/>
        <w:rPr>
          <w:rFonts w:ascii="Gadugi" w:hAnsi="Gadugi"/>
        </w:rPr>
      </w:pPr>
      <w:r w:rsidRPr="00165811">
        <w:rPr>
          <w:rFonts w:ascii="Gadugi" w:hAnsi="Gadugi"/>
        </w:rPr>
        <w:t xml:space="preserve">Berrien’s Persuasion Tools Model was derived by Kenneth Berrien (1940), it is based on the level of intuition and influencing required to achieve the desired outcome.  The model (Figure …) can aid in determining the importance of a situation and how imperative it is to the individuals involved.  </w:t>
      </w:r>
    </w:p>
    <w:p w:rsidR="00165811" w:rsidRPr="00165811" w:rsidRDefault="00165811" w:rsidP="00165811">
      <w:pPr>
        <w:pStyle w:val="NoSpacing"/>
        <w:rPr>
          <w:rFonts w:ascii="Gadugi" w:hAnsi="Gadugi"/>
        </w:rPr>
      </w:pPr>
    </w:p>
    <w:p w:rsidR="00165811" w:rsidRPr="00165811" w:rsidRDefault="00165811" w:rsidP="00165811">
      <w:pPr>
        <w:pStyle w:val="NoSpacing"/>
        <w:rPr>
          <w:rFonts w:ascii="Gadugi" w:hAnsi="Gadugi"/>
        </w:rPr>
      </w:pPr>
      <w:r w:rsidRPr="00165811">
        <w:rPr>
          <w:rFonts w:ascii="Gadugi" w:hAnsi="Gadugi"/>
        </w:rPr>
        <w:t>Berrien’s model focuses on Intuition and Influencing.  “The implication in persuasion is that intuition is basing methods and decisions on ‘gut feel’, emotion and other unconsciously-</w:t>
      </w:r>
      <w:r w:rsidRPr="00165811">
        <w:rPr>
          <w:rFonts w:ascii="Gadugi" w:hAnsi="Gadugi"/>
        </w:rPr>
        <w:lastRenderedPageBreak/>
        <w:t>driven methods.”</w:t>
      </w:r>
      <w:sdt>
        <w:sdtPr>
          <w:rPr>
            <w:rFonts w:ascii="Gadugi" w:hAnsi="Gadugi"/>
          </w:rPr>
          <w:id w:val="1855461246"/>
          <w:citation/>
        </w:sdtPr>
        <w:sdtContent>
          <w:r w:rsidRPr="00165811">
            <w:rPr>
              <w:rFonts w:ascii="Gadugi" w:hAnsi="Gadugi"/>
            </w:rPr>
            <w:t> (changingminds, 2017)</w:t>
          </w:r>
        </w:sdtContent>
      </w:sdt>
      <w:r w:rsidRPr="00165811">
        <w:rPr>
          <w:rFonts w:ascii="Gadugi" w:hAnsi="Gadugi"/>
        </w:rPr>
        <w:t xml:space="preserve">  In contrast working with low intuition requires more rational approaches such as facts and reasoning.  Influencing is simply having the ability to change an individual(s) mind.  </w:t>
      </w:r>
    </w:p>
    <w:p w:rsidR="00165811" w:rsidRPr="00165811" w:rsidRDefault="00165811" w:rsidP="00165811">
      <w:pPr>
        <w:pStyle w:val="NoSpacing"/>
        <w:rPr>
          <w:rFonts w:ascii="Gadugi" w:hAnsi="Gadugi"/>
        </w:rPr>
      </w:pPr>
      <w:bookmarkStart w:id="1" w:name="int"/>
      <w:bookmarkStart w:id="2" w:name="top"/>
      <w:bookmarkStart w:id="3" w:name="inf"/>
      <w:bookmarkEnd w:id="1"/>
      <w:bookmarkEnd w:id="2"/>
      <w:bookmarkEnd w:id="3"/>
    </w:p>
    <w:p w:rsidR="00165811" w:rsidRPr="00165811" w:rsidRDefault="00165811" w:rsidP="00165811">
      <w:pPr>
        <w:pStyle w:val="NoSpacing"/>
        <w:rPr>
          <w:rFonts w:ascii="Gadugi" w:hAnsi="Gadugi"/>
        </w:rPr>
      </w:pPr>
      <w:r>
        <w:rPr>
          <w:rFonts w:ascii="Arial" w:hAnsi="Arial" w:cs="Arial"/>
          <w:noProof/>
          <w:sz w:val="20"/>
          <w:szCs w:val="20"/>
          <w:lang w:val="en"/>
        </w:rPr>
        <w:drawing>
          <wp:inline distT="0" distB="0" distL="0" distR="0" wp14:anchorId="5C0A5B42" wp14:editId="41328164">
            <wp:extent cx="3533775" cy="3486150"/>
            <wp:effectExtent l="0" t="0" r="9525" b="0"/>
            <wp:docPr id="6" name="Picture 6" descr="Image result for Tools of Persuasion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ools of Persuasion Examp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3775" cy="3486150"/>
                    </a:xfrm>
                    <a:prstGeom prst="rect">
                      <a:avLst/>
                    </a:prstGeom>
                    <a:noFill/>
                    <a:ln>
                      <a:noFill/>
                    </a:ln>
                  </pic:spPr>
                </pic:pic>
              </a:graphicData>
            </a:graphic>
          </wp:inline>
        </w:drawing>
      </w:r>
    </w:p>
    <w:p w:rsidR="00165811" w:rsidRPr="00165811" w:rsidRDefault="00165811" w:rsidP="00165811">
      <w:pPr>
        <w:pStyle w:val="NoSpacing"/>
        <w:jc w:val="both"/>
        <w:rPr>
          <w:rFonts w:ascii="Gadugi" w:hAnsi="Gadugi"/>
        </w:rPr>
      </w:pPr>
    </w:p>
    <w:p w:rsidR="00165811" w:rsidRPr="00165811" w:rsidRDefault="00165811" w:rsidP="00165811">
      <w:pPr>
        <w:pStyle w:val="NoSpacing"/>
        <w:jc w:val="both"/>
        <w:rPr>
          <w:rFonts w:ascii="Gadugi" w:hAnsi="Gadugi"/>
          <w:b/>
          <w:sz w:val="24"/>
          <w:szCs w:val="24"/>
        </w:rPr>
      </w:pPr>
      <w:r w:rsidRPr="00165811">
        <w:rPr>
          <w:rFonts w:ascii="Gadugi" w:hAnsi="Gadugi"/>
          <w:b/>
          <w:sz w:val="24"/>
          <w:szCs w:val="24"/>
        </w:rPr>
        <w:t>3.2.3 Negotiation and Persuasion in a HR Context</w:t>
      </w:r>
    </w:p>
    <w:p w:rsidR="00165811" w:rsidRPr="00165811" w:rsidRDefault="00165811" w:rsidP="00165811">
      <w:pPr>
        <w:pStyle w:val="NoSpacing"/>
        <w:jc w:val="both"/>
        <w:rPr>
          <w:rFonts w:ascii="Gadugi" w:hAnsi="Gadugi"/>
        </w:rPr>
      </w:pPr>
      <w:r w:rsidRPr="00165811">
        <w:rPr>
          <w:rFonts w:ascii="Gadugi" w:hAnsi="Gadugi"/>
        </w:rPr>
        <w:t xml:space="preserve">Due to the continuing growth of WAA, the board of trustees felt it necessary to recruit two qualified personnel, a Management Accountant and HR Professional within the charity.  During my position as Administration Manager for the charity I was responsible for the finance, administration, payroll and HR.   </w:t>
      </w:r>
    </w:p>
    <w:p w:rsidR="00165811" w:rsidRPr="00165811" w:rsidRDefault="00165811" w:rsidP="00165811">
      <w:pPr>
        <w:pStyle w:val="NoSpacing"/>
        <w:jc w:val="both"/>
        <w:rPr>
          <w:rFonts w:ascii="Gadugi" w:hAnsi="Gadugi"/>
        </w:rPr>
      </w:pPr>
    </w:p>
    <w:p w:rsidR="00165811" w:rsidRPr="00165811" w:rsidRDefault="00165811" w:rsidP="00165811">
      <w:pPr>
        <w:pStyle w:val="NoSpacing"/>
        <w:jc w:val="both"/>
        <w:rPr>
          <w:rFonts w:ascii="Gadugi" w:hAnsi="Gadugi"/>
        </w:rPr>
      </w:pPr>
      <w:r w:rsidRPr="00165811">
        <w:rPr>
          <w:rFonts w:ascii="Gadugi" w:hAnsi="Gadugi"/>
        </w:rPr>
        <w:t xml:space="preserve">Having been employed by the charity since 2005 I have predominately followed the 70:20:10 model, the downside of this being I have years of experience but limited qualifications. The recruitment of the new Management Accountant would allow me time to concentrate on my HR development.   The CEO was reluctant to support my request, instead recommending I report to the Management Accountant which would make me the only ‘middle’ manager in the charity.  </w:t>
      </w:r>
    </w:p>
    <w:p w:rsidR="00165811" w:rsidRPr="00165811" w:rsidRDefault="00165811" w:rsidP="00165811">
      <w:pPr>
        <w:pStyle w:val="NoSpacing"/>
        <w:jc w:val="both"/>
        <w:rPr>
          <w:rFonts w:ascii="Gadugi" w:hAnsi="Gadugi"/>
        </w:rPr>
      </w:pPr>
    </w:p>
    <w:p w:rsidR="00165811" w:rsidRPr="00165811" w:rsidRDefault="00165811" w:rsidP="00165811">
      <w:pPr>
        <w:pStyle w:val="NoSpacing"/>
        <w:jc w:val="both"/>
        <w:rPr>
          <w:rFonts w:ascii="Gadugi" w:hAnsi="Gadugi"/>
        </w:rPr>
      </w:pPr>
      <w:r w:rsidRPr="00165811">
        <w:rPr>
          <w:rFonts w:ascii="Gadugi" w:hAnsi="Gadugi"/>
        </w:rPr>
        <w:t xml:space="preserve">Using the 4 stages of negotiation model (Figure…) I was able to submit a business case to the CEO outlining the benefit in supporting my application to undertake the CIPD Level 5 in HR Management course.  Using negotiation and persuasion this allowed me to influence HR qualification. </w:t>
      </w:r>
    </w:p>
    <w:p w:rsidR="00165811" w:rsidRDefault="00165811" w:rsidP="00165811">
      <w:pPr>
        <w:pStyle w:val="NoSpacing"/>
        <w:jc w:val="both"/>
      </w:pPr>
    </w:p>
    <w:p w:rsidR="0092470B" w:rsidRDefault="0092470B" w:rsidP="00165811">
      <w:pPr>
        <w:pStyle w:val="NoSpacing"/>
        <w:jc w:val="both"/>
      </w:pPr>
    </w:p>
    <w:p w:rsidR="0092470B" w:rsidRDefault="0092470B" w:rsidP="00165811">
      <w:pPr>
        <w:pStyle w:val="NoSpacing"/>
        <w:jc w:val="both"/>
      </w:pPr>
    </w:p>
    <w:p w:rsidR="0092470B" w:rsidRDefault="0092470B" w:rsidP="00165811">
      <w:pPr>
        <w:pStyle w:val="NoSpacing"/>
        <w:jc w:val="both"/>
      </w:pPr>
    </w:p>
    <w:p w:rsidR="0092470B" w:rsidRDefault="0092470B" w:rsidP="00165811">
      <w:pPr>
        <w:pStyle w:val="NoSpacing"/>
        <w:jc w:val="both"/>
      </w:pPr>
    </w:p>
    <w:p w:rsidR="0092470B" w:rsidRDefault="0092470B" w:rsidP="00165811">
      <w:pPr>
        <w:pStyle w:val="NoSpacing"/>
        <w:jc w:val="both"/>
      </w:pPr>
    </w:p>
    <w:p w:rsidR="0092470B" w:rsidRDefault="0092470B" w:rsidP="00165811">
      <w:pPr>
        <w:pStyle w:val="NoSpacing"/>
        <w:jc w:val="both"/>
      </w:pPr>
    </w:p>
    <w:p w:rsidR="0092470B" w:rsidRPr="0092470B" w:rsidRDefault="0092470B" w:rsidP="00165811">
      <w:pPr>
        <w:pStyle w:val="NoSpacing"/>
        <w:jc w:val="both"/>
        <w:rPr>
          <w:rFonts w:ascii="Gadugi" w:hAnsi="Gadugi"/>
          <w:b/>
        </w:rPr>
      </w:pPr>
      <w:r>
        <w:t xml:space="preserve"> </w:t>
      </w:r>
      <w:r w:rsidRPr="0092470B">
        <w:rPr>
          <w:rFonts w:ascii="Gadugi" w:hAnsi="Gadugi"/>
          <w:b/>
        </w:rPr>
        <w:t xml:space="preserve">Table 5.   Four Stages of Negotiation   </w:t>
      </w:r>
    </w:p>
    <w:tbl>
      <w:tblPr>
        <w:tblStyle w:val="TableGrid"/>
        <w:tblW w:w="0" w:type="auto"/>
        <w:tblLook w:val="04A0" w:firstRow="1" w:lastRow="0" w:firstColumn="1" w:lastColumn="0" w:noHBand="0" w:noVBand="1"/>
      </w:tblPr>
      <w:tblGrid>
        <w:gridCol w:w="2254"/>
        <w:gridCol w:w="2254"/>
        <w:gridCol w:w="2254"/>
        <w:gridCol w:w="2254"/>
      </w:tblGrid>
      <w:tr w:rsidR="00165811" w:rsidRPr="0092470B" w:rsidTr="00165811">
        <w:tc>
          <w:tcPr>
            <w:tcW w:w="2254" w:type="dxa"/>
          </w:tcPr>
          <w:p w:rsidR="00165811" w:rsidRPr="0092470B" w:rsidRDefault="00165811" w:rsidP="00165811">
            <w:pPr>
              <w:pStyle w:val="NoSpacing"/>
              <w:jc w:val="both"/>
              <w:rPr>
                <w:rFonts w:ascii="Gadugi" w:hAnsi="Gadugi"/>
                <w:b/>
              </w:rPr>
            </w:pPr>
            <w:r w:rsidRPr="0092470B">
              <w:rPr>
                <w:rFonts w:ascii="Gadugi" w:hAnsi="Gadugi"/>
                <w:b/>
              </w:rPr>
              <w:lastRenderedPageBreak/>
              <w:t>Prepare</w:t>
            </w:r>
          </w:p>
        </w:tc>
        <w:tc>
          <w:tcPr>
            <w:tcW w:w="2254" w:type="dxa"/>
          </w:tcPr>
          <w:p w:rsidR="00165811" w:rsidRPr="0092470B" w:rsidRDefault="00165811" w:rsidP="00165811">
            <w:pPr>
              <w:pStyle w:val="NoSpacing"/>
              <w:jc w:val="both"/>
              <w:rPr>
                <w:rFonts w:ascii="Gadugi" w:hAnsi="Gadugi"/>
                <w:b/>
              </w:rPr>
            </w:pPr>
            <w:r w:rsidRPr="0092470B">
              <w:rPr>
                <w:rFonts w:ascii="Gadugi" w:hAnsi="Gadugi"/>
                <w:b/>
              </w:rPr>
              <w:t>Discuss</w:t>
            </w:r>
          </w:p>
        </w:tc>
        <w:tc>
          <w:tcPr>
            <w:tcW w:w="2254" w:type="dxa"/>
          </w:tcPr>
          <w:p w:rsidR="00165811" w:rsidRPr="0092470B" w:rsidRDefault="00165811" w:rsidP="00165811">
            <w:pPr>
              <w:pStyle w:val="NoSpacing"/>
              <w:jc w:val="both"/>
              <w:rPr>
                <w:rFonts w:ascii="Gadugi" w:hAnsi="Gadugi"/>
                <w:b/>
              </w:rPr>
            </w:pPr>
            <w:r w:rsidRPr="0092470B">
              <w:rPr>
                <w:rFonts w:ascii="Gadugi" w:hAnsi="Gadugi"/>
                <w:b/>
              </w:rPr>
              <w:t>Propose</w:t>
            </w:r>
          </w:p>
        </w:tc>
        <w:tc>
          <w:tcPr>
            <w:tcW w:w="2254" w:type="dxa"/>
          </w:tcPr>
          <w:p w:rsidR="00165811" w:rsidRPr="0092470B" w:rsidRDefault="002D2853" w:rsidP="00165811">
            <w:pPr>
              <w:pStyle w:val="NoSpacing"/>
              <w:jc w:val="both"/>
              <w:rPr>
                <w:rFonts w:ascii="Gadugi" w:hAnsi="Gadugi"/>
                <w:b/>
              </w:rPr>
            </w:pPr>
            <w:r w:rsidRPr="0092470B">
              <w:rPr>
                <w:rFonts w:ascii="Gadugi" w:hAnsi="Gadugi"/>
                <w:b/>
              </w:rPr>
              <w:t>Bargain</w:t>
            </w:r>
          </w:p>
        </w:tc>
      </w:tr>
      <w:tr w:rsidR="00165811" w:rsidRPr="0092470B" w:rsidTr="00165811">
        <w:tc>
          <w:tcPr>
            <w:tcW w:w="2254" w:type="dxa"/>
          </w:tcPr>
          <w:p w:rsidR="002D2853" w:rsidRPr="0092470B" w:rsidRDefault="002D2853" w:rsidP="002D2853">
            <w:pPr>
              <w:pStyle w:val="NoSpacing"/>
              <w:rPr>
                <w:rFonts w:ascii="Gadugi" w:hAnsi="Gadugi"/>
              </w:rPr>
            </w:pPr>
            <w:r w:rsidRPr="0092470B">
              <w:rPr>
                <w:rFonts w:ascii="Gadugi" w:hAnsi="Gadugi"/>
              </w:rPr>
              <w:t>Enrol</w:t>
            </w:r>
            <w:r w:rsidR="0092470B" w:rsidRPr="0092470B">
              <w:rPr>
                <w:rFonts w:ascii="Gadugi" w:hAnsi="Gadugi"/>
              </w:rPr>
              <w:t xml:space="preserve"> on CIPD Course to gain required</w:t>
            </w:r>
            <w:r w:rsidRPr="0092470B">
              <w:rPr>
                <w:rFonts w:ascii="Gadugi" w:hAnsi="Gadugi"/>
              </w:rPr>
              <w:t xml:space="preserve"> </w:t>
            </w:r>
            <w:r w:rsidR="0092470B" w:rsidRPr="0092470B">
              <w:rPr>
                <w:rFonts w:ascii="Gadugi" w:hAnsi="Gadugi"/>
              </w:rPr>
              <w:t>qualification</w:t>
            </w:r>
          </w:p>
          <w:p w:rsidR="002D2853" w:rsidRPr="0092470B" w:rsidRDefault="002D2853" w:rsidP="00165811">
            <w:pPr>
              <w:pStyle w:val="NoSpacing"/>
              <w:jc w:val="both"/>
              <w:rPr>
                <w:rFonts w:ascii="Gadugi" w:hAnsi="Gadugi"/>
              </w:rPr>
            </w:pPr>
          </w:p>
          <w:p w:rsidR="002D2853" w:rsidRPr="0092470B" w:rsidRDefault="002D2853" w:rsidP="00165811">
            <w:pPr>
              <w:pStyle w:val="NoSpacing"/>
              <w:jc w:val="both"/>
              <w:rPr>
                <w:rFonts w:ascii="Gadugi" w:hAnsi="Gadugi"/>
              </w:rPr>
            </w:pPr>
          </w:p>
          <w:p w:rsidR="002D2853" w:rsidRPr="0092470B" w:rsidRDefault="0092470B" w:rsidP="00165811">
            <w:pPr>
              <w:pStyle w:val="NoSpacing"/>
              <w:jc w:val="both"/>
              <w:rPr>
                <w:rFonts w:ascii="Gadugi" w:hAnsi="Gadugi"/>
              </w:rPr>
            </w:pPr>
            <w:r w:rsidRPr="0092470B">
              <w:rPr>
                <w:rFonts w:ascii="Gadugi" w:hAnsi="Gadugi"/>
              </w:rPr>
              <w:t>Discuss proposal with CEO.</w:t>
            </w:r>
          </w:p>
          <w:p w:rsidR="0092470B" w:rsidRPr="0092470B" w:rsidRDefault="0092470B" w:rsidP="00165811">
            <w:pPr>
              <w:pStyle w:val="NoSpacing"/>
              <w:jc w:val="both"/>
              <w:rPr>
                <w:rFonts w:ascii="Gadugi" w:hAnsi="Gadugi"/>
              </w:rPr>
            </w:pPr>
          </w:p>
          <w:p w:rsidR="0092470B" w:rsidRPr="0092470B" w:rsidRDefault="0092470B" w:rsidP="00165811">
            <w:pPr>
              <w:pStyle w:val="NoSpacing"/>
              <w:jc w:val="both"/>
              <w:rPr>
                <w:rFonts w:ascii="Gadugi" w:hAnsi="Gadugi"/>
              </w:rPr>
            </w:pPr>
            <w:r w:rsidRPr="0092470B">
              <w:rPr>
                <w:rFonts w:ascii="Gadugi" w:hAnsi="Gadugi"/>
              </w:rPr>
              <w:t xml:space="preserve">CEO to feedback proposal to the board of trustees. </w:t>
            </w:r>
          </w:p>
          <w:p w:rsidR="002D2853" w:rsidRPr="0092470B" w:rsidRDefault="002D2853" w:rsidP="00165811">
            <w:pPr>
              <w:pStyle w:val="NoSpacing"/>
              <w:jc w:val="both"/>
              <w:rPr>
                <w:rFonts w:ascii="Gadugi" w:hAnsi="Gadugi"/>
              </w:rPr>
            </w:pPr>
          </w:p>
        </w:tc>
        <w:tc>
          <w:tcPr>
            <w:tcW w:w="2254" w:type="dxa"/>
          </w:tcPr>
          <w:p w:rsidR="00165811" w:rsidRPr="0092470B" w:rsidRDefault="002D2853" w:rsidP="002D2853">
            <w:pPr>
              <w:pStyle w:val="NoSpacing"/>
              <w:rPr>
                <w:rFonts w:ascii="Gadugi" w:hAnsi="Gadugi"/>
              </w:rPr>
            </w:pPr>
            <w:r w:rsidRPr="0092470B">
              <w:rPr>
                <w:rFonts w:ascii="Gadugi" w:hAnsi="Gadugi"/>
              </w:rPr>
              <w:t xml:space="preserve">CEO questioned my capability to undertake the role. </w:t>
            </w:r>
          </w:p>
          <w:p w:rsidR="002D2853" w:rsidRPr="0092470B" w:rsidRDefault="002D2853" w:rsidP="00165811">
            <w:pPr>
              <w:pStyle w:val="NoSpacing"/>
              <w:jc w:val="both"/>
              <w:rPr>
                <w:rFonts w:ascii="Gadugi" w:hAnsi="Gadugi"/>
              </w:rPr>
            </w:pPr>
          </w:p>
          <w:p w:rsidR="002D2853" w:rsidRPr="0092470B" w:rsidRDefault="002D2853" w:rsidP="00165811">
            <w:pPr>
              <w:pStyle w:val="NoSpacing"/>
              <w:jc w:val="both"/>
              <w:rPr>
                <w:rFonts w:ascii="Gadugi" w:hAnsi="Gadugi"/>
              </w:rPr>
            </w:pPr>
            <w:r w:rsidRPr="0092470B">
              <w:rPr>
                <w:rFonts w:ascii="Gadugi" w:hAnsi="Gadugi"/>
              </w:rPr>
              <w:t xml:space="preserve">Employing a new HR Professional would be costly to the charity.  </w:t>
            </w:r>
          </w:p>
          <w:p w:rsidR="0092470B" w:rsidRPr="0092470B" w:rsidRDefault="0092470B" w:rsidP="00165811">
            <w:pPr>
              <w:pStyle w:val="NoSpacing"/>
              <w:jc w:val="both"/>
              <w:rPr>
                <w:rFonts w:ascii="Gadugi" w:hAnsi="Gadugi"/>
              </w:rPr>
            </w:pPr>
          </w:p>
          <w:p w:rsidR="0092470B" w:rsidRPr="0092470B" w:rsidRDefault="0092470B" w:rsidP="0092470B">
            <w:pPr>
              <w:pStyle w:val="NoSpacing"/>
              <w:rPr>
                <w:rFonts w:ascii="Gadugi" w:hAnsi="Gadugi"/>
              </w:rPr>
            </w:pPr>
            <w:r w:rsidRPr="0092470B">
              <w:rPr>
                <w:rFonts w:ascii="Gadugi" w:hAnsi="Gadugi"/>
              </w:rPr>
              <w:t>Supporting my development would be beneficial to the charity</w:t>
            </w:r>
          </w:p>
          <w:p w:rsidR="002D2853" w:rsidRPr="0092470B" w:rsidRDefault="002D2853" w:rsidP="00165811">
            <w:pPr>
              <w:pStyle w:val="NoSpacing"/>
              <w:jc w:val="both"/>
              <w:rPr>
                <w:rFonts w:ascii="Gadugi" w:hAnsi="Gadugi"/>
              </w:rPr>
            </w:pPr>
          </w:p>
          <w:p w:rsidR="002D2853" w:rsidRPr="0092470B" w:rsidRDefault="002D2853" w:rsidP="00165811">
            <w:pPr>
              <w:pStyle w:val="NoSpacing"/>
              <w:jc w:val="both"/>
              <w:rPr>
                <w:rFonts w:ascii="Gadugi" w:hAnsi="Gadugi"/>
              </w:rPr>
            </w:pPr>
          </w:p>
          <w:p w:rsidR="002D2853" w:rsidRPr="0092470B" w:rsidRDefault="002D2853" w:rsidP="00165811">
            <w:pPr>
              <w:pStyle w:val="NoSpacing"/>
              <w:jc w:val="both"/>
              <w:rPr>
                <w:rFonts w:ascii="Gadugi" w:hAnsi="Gadugi"/>
              </w:rPr>
            </w:pPr>
          </w:p>
        </w:tc>
        <w:tc>
          <w:tcPr>
            <w:tcW w:w="2254" w:type="dxa"/>
          </w:tcPr>
          <w:p w:rsidR="00165811" w:rsidRPr="0092470B" w:rsidRDefault="002D2853" w:rsidP="00165811">
            <w:pPr>
              <w:pStyle w:val="NoSpacing"/>
              <w:jc w:val="both"/>
              <w:rPr>
                <w:rFonts w:ascii="Gadugi" w:hAnsi="Gadugi"/>
              </w:rPr>
            </w:pPr>
            <w:r w:rsidRPr="0092470B">
              <w:rPr>
                <w:rFonts w:ascii="Gadugi" w:hAnsi="Gadugi"/>
              </w:rPr>
              <w:t xml:space="preserve">Be given the chance to be the HR Professional within the charity. </w:t>
            </w:r>
          </w:p>
          <w:p w:rsidR="002D2853" w:rsidRPr="0092470B" w:rsidRDefault="002D2853" w:rsidP="00165811">
            <w:pPr>
              <w:pStyle w:val="NoSpacing"/>
              <w:jc w:val="both"/>
              <w:rPr>
                <w:rFonts w:ascii="Gadugi" w:hAnsi="Gadugi"/>
              </w:rPr>
            </w:pPr>
          </w:p>
          <w:p w:rsidR="002D2853" w:rsidRPr="0092470B" w:rsidRDefault="002D2853" w:rsidP="00165811">
            <w:pPr>
              <w:pStyle w:val="NoSpacing"/>
              <w:jc w:val="both"/>
              <w:rPr>
                <w:rFonts w:ascii="Gadugi" w:hAnsi="Gadugi"/>
              </w:rPr>
            </w:pPr>
          </w:p>
          <w:p w:rsidR="002D2853" w:rsidRPr="0092470B" w:rsidRDefault="002D2853" w:rsidP="002D2853">
            <w:pPr>
              <w:pStyle w:val="NoSpacing"/>
              <w:jc w:val="both"/>
              <w:rPr>
                <w:rFonts w:ascii="Gadugi" w:hAnsi="Gadugi"/>
              </w:rPr>
            </w:pPr>
            <w:r w:rsidRPr="0092470B">
              <w:rPr>
                <w:rFonts w:ascii="Gadugi" w:hAnsi="Gadugi"/>
              </w:rPr>
              <w:t xml:space="preserve">Allowing me to attend CIPD Level 5 In HR Management would improve my knowledge and allow me the opportunity to gain the required qualification. </w:t>
            </w:r>
          </w:p>
          <w:p w:rsidR="002D2853" w:rsidRPr="0092470B" w:rsidRDefault="002D2853" w:rsidP="002D2853">
            <w:pPr>
              <w:pStyle w:val="NoSpacing"/>
              <w:jc w:val="both"/>
              <w:rPr>
                <w:rFonts w:ascii="Gadugi" w:hAnsi="Gadugi"/>
              </w:rPr>
            </w:pPr>
          </w:p>
          <w:p w:rsidR="002D2853" w:rsidRPr="0092470B" w:rsidRDefault="002D2853" w:rsidP="002D2853">
            <w:pPr>
              <w:pStyle w:val="NoSpacing"/>
              <w:jc w:val="both"/>
              <w:rPr>
                <w:rFonts w:ascii="Gadugi" w:hAnsi="Gadugi"/>
              </w:rPr>
            </w:pPr>
            <w:r w:rsidRPr="0092470B">
              <w:rPr>
                <w:rFonts w:ascii="Gadugi" w:hAnsi="Gadugi"/>
              </w:rPr>
              <w:t xml:space="preserve">More cost effective for the charity. </w:t>
            </w:r>
          </w:p>
          <w:p w:rsidR="0092470B" w:rsidRPr="0092470B" w:rsidRDefault="0092470B" w:rsidP="002D2853">
            <w:pPr>
              <w:pStyle w:val="NoSpacing"/>
              <w:jc w:val="both"/>
              <w:rPr>
                <w:rFonts w:ascii="Gadugi" w:hAnsi="Gadugi"/>
              </w:rPr>
            </w:pPr>
          </w:p>
          <w:p w:rsidR="0092470B" w:rsidRPr="0092470B" w:rsidRDefault="0092470B" w:rsidP="002D2853">
            <w:pPr>
              <w:pStyle w:val="NoSpacing"/>
              <w:jc w:val="both"/>
              <w:rPr>
                <w:rFonts w:ascii="Gadugi" w:hAnsi="Gadugi"/>
              </w:rPr>
            </w:pPr>
            <w:r w:rsidRPr="0092470B">
              <w:rPr>
                <w:rFonts w:ascii="Gadugi" w:hAnsi="Gadugi"/>
              </w:rPr>
              <w:t xml:space="preserve">Agree if I am unable to finish the course or am unsuccessful, will re-visit the option to hire externally. </w:t>
            </w:r>
          </w:p>
          <w:p w:rsidR="002D2853" w:rsidRPr="0092470B" w:rsidRDefault="002D2853" w:rsidP="002D2853">
            <w:pPr>
              <w:pStyle w:val="NoSpacing"/>
              <w:jc w:val="both"/>
              <w:rPr>
                <w:rFonts w:ascii="Gadugi" w:hAnsi="Gadugi"/>
              </w:rPr>
            </w:pPr>
          </w:p>
        </w:tc>
        <w:tc>
          <w:tcPr>
            <w:tcW w:w="2254" w:type="dxa"/>
          </w:tcPr>
          <w:p w:rsidR="00165811" w:rsidRPr="0092470B" w:rsidRDefault="0092470B" w:rsidP="0092470B">
            <w:pPr>
              <w:pStyle w:val="NoSpacing"/>
              <w:rPr>
                <w:rFonts w:ascii="Gadugi" w:hAnsi="Gadugi"/>
              </w:rPr>
            </w:pPr>
            <w:r w:rsidRPr="0092470B">
              <w:rPr>
                <w:rFonts w:ascii="Gadugi" w:hAnsi="Gadugi"/>
              </w:rPr>
              <w:t>Allow to attend University one day a week to complete CIPD course.</w:t>
            </w:r>
          </w:p>
          <w:p w:rsidR="0092470B" w:rsidRPr="0092470B" w:rsidRDefault="0092470B" w:rsidP="00165811">
            <w:pPr>
              <w:pStyle w:val="NoSpacing"/>
              <w:jc w:val="both"/>
              <w:rPr>
                <w:rFonts w:ascii="Gadugi" w:hAnsi="Gadugi"/>
              </w:rPr>
            </w:pPr>
          </w:p>
          <w:p w:rsidR="0092470B" w:rsidRPr="0092470B" w:rsidRDefault="0092470B" w:rsidP="00165811">
            <w:pPr>
              <w:pStyle w:val="NoSpacing"/>
              <w:jc w:val="both"/>
              <w:rPr>
                <w:rFonts w:ascii="Gadugi" w:hAnsi="Gadugi"/>
              </w:rPr>
            </w:pPr>
            <w:r w:rsidRPr="0092470B">
              <w:rPr>
                <w:rFonts w:ascii="Gadugi" w:hAnsi="Gadugi"/>
              </w:rPr>
              <w:t xml:space="preserve">Allowing me to enrol on the course could save the charity £50k per annum, the approximate wage of a HR Professional in the charity sector. </w:t>
            </w:r>
          </w:p>
          <w:p w:rsidR="0092470B" w:rsidRPr="0092470B" w:rsidRDefault="0092470B" w:rsidP="00165811">
            <w:pPr>
              <w:pStyle w:val="NoSpacing"/>
              <w:jc w:val="both"/>
              <w:rPr>
                <w:rFonts w:ascii="Gadugi" w:hAnsi="Gadugi"/>
              </w:rPr>
            </w:pPr>
          </w:p>
          <w:p w:rsidR="0092470B" w:rsidRPr="0092470B" w:rsidRDefault="0092470B" w:rsidP="0092470B">
            <w:pPr>
              <w:pStyle w:val="NoSpacing"/>
              <w:rPr>
                <w:rFonts w:ascii="Gadugi" w:hAnsi="Gadugi"/>
              </w:rPr>
            </w:pPr>
            <w:r w:rsidRPr="0092470B">
              <w:rPr>
                <w:rFonts w:ascii="Gadugi" w:hAnsi="Gadugi"/>
              </w:rPr>
              <w:t>Give CEO regular updates of my progress</w:t>
            </w:r>
          </w:p>
        </w:tc>
      </w:tr>
    </w:tbl>
    <w:p w:rsidR="00165811" w:rsidRPr="0092470B" w:rsidRDefault="00165811" w:rsidP="00165811">
      <w:pPr>
        <w:pStyle w:val="NoSpacing"/>
        <w:jc w:val="both"/>
        <w:rPr>
          <w:rFonts w:ascii="Gadugi" w:hAnsi="Gadugi"/>
        </w:rPr>
      </w:pPr>
    </w:p>
    <w:p w:rsidR="00165811" w:rsidRPr="0092470B" w:rsidRDefault="00165811" w:rsidP="00165811">
      <w:pPr>
        <w:pStyle w:val="NoSpacing"/>
        <w:jc w:val="both"/>
        <w:rPr>
          <w:rFonts w:ascii="Gadugi" w:hAnsi="Gadugi"/>
        </w:rPr>
      </w:pPr>
    </w:p>
    <w:p w:rsidR="0092470B" w:rsidRDefault="0092470B" w:rsidP="00921CE6">
      <w:pPr>
        <w:pStyle w:val="Title"/>
        <w:rPr>
          <w:rFonts w:ascii="Gadugi" w:hAnsi="Gadugi"/>
        </w:rPr>
      </w:pPr>
    </w:p>
    <w:p w:rsidR="0092470B" w:rsidRDefault="0092470B" w:rsidP="00921CE6">
      <w:pPr>
        <w:pStyle w:val="Title"/>
        <w:rPr>
          <w:rFonts w:ascii="Gadugi" w:hAnsi="Gadugi"/>
        </w:rPr>
      </w:pPr>
    </w:p>
    <w:p w:rsidR="0092470B" w:rsidRDefault="0092470B" w:rsidP="00921CE6">
      <w:pPr>
        <w:pStyle w:val="Title"/>
        <w:rPr>
          <w:rFonts w:ascii="Gadugi" w:hAnsi="Gadugi"/>
        </w:rPr>
      </w:pPr>
    </w:p>
    <w:p w:rsidR="0092470B" w:rsidRDefault="0092470B" w:rsidP="00921CE6">
      <w:pPr>
        <w:pStyle w:val="Title"/>
        <w:rPr>
          <w:rFonts w:ascii="Gadugi" w:hAnsi="Gadugi"/>
        </w:rPr>
      </w:pPr>
    </w:p>
    <w:p w:rsidR="0092470B" w:rsidRDefault="0092470B" w:rsidP="00921CE6">
      <w:pPr>
        <w:pStyle w:val="Title"/>
        <w:rPr>
          <w:rFonts w:ascii="Gadugi" w:hAnsi="Gadugi"/>
        </w:rPr>
      </w:pPr>
    </w:p>
    <w:p w:rsidR="0092470B" w:rsidRDefault="0092470B" w:rsidP="00921CE6">
      <w:pPr>
        <w:pStyle w:val="Title"/>
        <w:rPr>
          <w:rFonts w:ascii="Gadugi" w:hAnsi="Gadugi"/>
        </w:rPr>
      </w:pPr>
    </w:p>
    <w:p w:rsidR="0092470B" w:rsidRDefault="0092470B" w:rsidP="00921CE6">
      <w:pPr>
        <w:pStyle w:val="Title"/>
        <w:rPr>
          <w:rFonts w:ascii="Gadugi" w:hAnsi="Gadugi"/>
        </w:rPr>
      </w:pPr>
    </w:p>
    <w:p w:rsidR="00CD72F4" w:rsidRDefault="00CD72F4" w:rsidP="00921CE6">
      <w:pPr>
        <w:pStyle w:val="Title"/>
        <w:rPr>
          <w:rFonts w:ascii="Gadugi" w:hAnsi="Gadugi"/>
        </w:rPr>
      </w:pPr>
      <w:r w:rsidRPr="00921CE6">
        <w:rPr>
          <w:rFonts w:ascii="Gadugi" w:hAnsi="Gadugi"/>
        </w:rPr>
        <w:t>Activity 4</w:t>
      </w:r>
    </w:p>
    <w:p w:rsidR="00921CE6" w:rsidRPr="00921CE6" w:rsidRDefault="00921CE6" w:rsidP="00921CE6"/>
    <w:p w:rsidR="00CD72F4" w:rsidRPr="00921CE6" w:rsidRDefault="00CD72F4" w:rsidP="00892C0C">
      <w:pPr>
        <w:jc w:val="both"/>
        <w:rPr>
          <w:rFonts w:ascii="Gadugi" w:hAnsi="Gadugi"/>
          <w:b/>
          <w:sz w:val="28"/>
          <w:szCs w:val="28"/>
        </w:rPr>
      </w:pPr>
      <w:r w:rsidRPr="00921CE6">
        <w:rPr>
          <w:rFonts w:ascii="Gadugi" w:hAnsi="Gadugi"/>
          <w:b/>
          <w:sz w:val="28"/>
          <w:szCs w:val="28"/>
        </w:rPr>
        <w:t xml:space="preserve">4.1 </w:t>
      </w:r>
      <w:r w:rsidR="00921CE6" w:rsidRPr="00921CE6">
        <w:rPr>
          <w:rFonts w:ascii="Gadugi" w:hAnsi="Gadugi"/>
          <w:b/>
          <w:sz w:val="28"/>
          <w:szCs w:val="28"/>
        </w:rPr>
        <w:t>Self-Assessment</w:t>
      </w:r>
      <w:r w:rsidRPr="00921CE6">
        <w:rPr>
          <w:rFonts w:ascii="Gadugi" w:hAnsi="Gadugi"/>
          <w:b/>
          <w:sz w:val="28"/>
          <w:szCs w:val="28"/>
        </w:rPr>
        <w:t xml:space="preserve"> – Development Plan</w:t>
      </w:r>
    </w:p>
    <w:tbl>
      <w:tblPr>
        <w:tblStyle w:val="TableGrid1"/>
        <w:tblW w:w="0" w:type="auto"/>
        <w:tblLook w:val="04A0" w:firstRow="1" w:lastRow="0" w:firstColumn="1" w:lastColumn="0" w:noHBand="0" w:noVBand="1"/>
      </w:tblPr>
      <w:tblGrid>
        <w:gridCol w:w="2254"/>
        <w:gridCol w:w="2254"/>
        <w:gridCol w:w="2254"/>
        <w:gridCol w:w="2254"/>
      </w:tblGrid>
      <w:tr w:rsidR="00CD72F4" w:rsidRPr="00892C0C" w:rsidTr="00921CE6">
        <w:trPr>
          <w:trHeight w:val="654"/>
        </w:trPr>
        <w:tc>
          <w:tcPr>
            <w:tcW w:w="2254" w:type="dxa"/>
          </w:tcPr>
          <w:p w:rsidR="00CD72F4" w:rsidRPr="00892C0C" w:rsidRDefault="00CD72F4" w:rsidP="00892C0C">
            <w:pPr>
              <w:jc w:val="both"/>
              <w:rPr>
                <w:rFonts w:ascii="Gadugi" w:hAnsi="Gadugi"/>
                <w:sz w:val="24"/>
                <w:szCs w:val="24"/>
              </w:rPr>
            </w:pPr>
            <w:r w:rsidRPr="00892C0C">
              <w:rPr>
                <w:rFonts w:ascii="Gadugi" w:hAnsi="Gadugi"/>
                <w:sz w:val="24"/>
                <w:szCs w:val="24"/>
              </w:rPr>
              <w:t>NAME:</w:t>
            </w:r>
          </w:p>
          <w:p w:rsidR="00CD72F4" w:rsidRPr="00892C0C" w:rsidRDefault="00CD72F4" w:rsidP="00892C0C">
            <w:pPr>
              <w:jc w:val="both"/>
              <w:rPr>
                <w:rFonts w:ascii="Gadugi" w:hAnsi="Gadugi"/>
                <w:sz w:val="24"/>
                <w:szCs w:val="24"/>
              </w:rPr>
            </w:pPr>
          </w:p>
          <w:p w:rsidR="00CD72F4" w:rsidRPr="00892C0C" w:rsidRDefault="00CD72F4" w:rsidP="00892C0C">
            <w:pPr>
              <w:jc w:val="both"/>
              <w:rPr>
                <w:rFonts w:ascii="Gadugi" w:hAnsi="Gadugi"/>
                <w:sz w:val="24"/>
                <w:szCs w:val="24"/>
              </w:rPr>
            </w:pPr>
          </w:p>
        </w:tc>
        <w:tc>
          <w:tcPr>
            <w:tcW w:w="2254" w:type="dxa"/>
          </w:tcPr>
          <w:p w:rsidR="00CD72F4" w:rsidRPr="00892C0C" w:rsidRDefault="00CD72F4" w:rsidP="00892C0C">
            <w:pPr>
              <w:jc w:val="both"/>
              <w:rPr>
                <w:rFonts w:ascii="Gadugi" w:hAnsi="Gadugi"/>
                <w:sz w:val="24"/>
                <w:szCs w:val="24"/>
              </w:rPr>
            </w:pPr>
          </w:p>
          <w:p w:rsidR="00CD72F4" w:rsidRPr="00892C0C" w:rsidRDefault="00CD72F4" w:rsidP="00892C0C">
            <w:pPr>
              <w:jc w:val="both"/>
              <w:rPr>
                <w:rFonts w:ascii="Gadugi" w:hAnsi="Gadugi"/>
                <w:sz w:val="24"/>
                <w:szCs w:val="24"/>
              </w:rPr>
            </w:pPr>
            <w:r w:rsidRPr="00892C0C">
              <w:rPr>
                <w:rFonts w:ascii="Gadugi" w:hAnsi="Gadugi"/>
                <w:sz w:val="24"/>
                <w:szCs w:val="24"/>
              </w:rPr>
              <w:t>Emma John</w:t>
            </w:r>
          </w:p>
        </w:tc>
        <w:tc>
          <w:tcPr>
            <w:tcW w:w="2254" w:type="dxa"/>
          </w:tcPr>
          <w:p w:rsidR="00CD72F4" w:rsidRPr="00892C0C" w:rsidRDefault="00CD72F4" w:rsidP="00892C0C">
            <w:pPr>
              <w:jc w:val="both"/>
              <w:rPr>
                <w:rFonts w:ascii="Gadugi" w:hAnsi="Gadugi"/>
                <w:sz w:val="24"/>
                <w:szCs w:val="24"/>
              </w:rPr>
            </w:pPr>
            <w:r w:rsidRPr="00892C0C">
              <w:rPr>
                <w:rFonts w:ascii="Gadugi" w:hAnsi="Gadugi"/>
                <w:sz w:val="24"/>
                <w:szCs w:val="24"/>
              </w:rPr>
              <w:t xml:space="preserve">MEMBERSHIP </w:t>
            </w:r>
          </w:p>
          <w:p w:rsidR="00CD72F4" w:rsidRPr="00892C0C" w:rsidRDefault="00CD72F4" w:rsidP="00892C0C">
            <w:pPr>
              <w:jc w:val="both"/>
              <w:rPr>
                <w:rFonts w:ascii="Gadugi" w:hAnsi="Gadugi"/>
                <w:sz w:val="24"/>
                <w:szCs w:val="24"/>
              </w:rPr>
            </w:pPr>
            <w:r w:rsidRPr="00892C0C">
              <w:rPr>
                <w:rFonts w:ascii="Gadugi" w:hAnsi="Gadugi"/>
                <w:sz w:val="24"/>
                <w:szCs w:val="24"/>
              </w:rPr>
              <w:t>NUMBER:</w:t>
            </w:r>
          </w:p>
        </w:tc>
        <w:tc>
          <w:tcPr>
            <w:tcW w:w="2254" w:type="dxa"/>
          </w:tcPr>
          <w:p w:rsidR="00CD72F4" w:rsidRPr="00892C0C" w:rsidRDefault="00CD72F4" w:rsidP="00892C0C">
            <w:pPr>
              <w:jc w:val="both"/>
              <w:rPr>
                <w:rFonts w:ascii="Gadugi" w:hAnsi="Gadugi"/>
                <w:sz w:val="24"/>
                <w:szCs w:val="24"/>
              </w:rPr>
            </w:pPr>
          </w:p>
          <w:p w:rsidR="00CD72F4" w:rsidRPr="00892C0C" w:rsidRDefault="00CD72F4" w:rsidP="00892C0C">
            <w:pPr>
              <w:jc w:val="both"/>
              <w:rPr>
                <w:rFonts w:ascii="Gadugi" w:hAnsi="Gadugi"/>
                <w:sz w:val="24"/>
                <w:szCs w:val="24"/>
              </w:rPr>
            </w:pPr>
            <w:r w:rsidRPr="00892C0C">
              <w:rPr>
                <w:rFonts w:ascii="Gadugi" w:hAnsi="Gadugi"/>
                <w:sz w:val="24"/>
                <w:szCs w:val="24"/>
              </w:rPr>
              <w:t>1705171</w:t>
            </w:r>
          </w:p>
        </w:tc>
      </w:tr>
      <w:tr w:rsidR="00CD72F4" w:rsidRPr="00892C0C" w:rsidTr="008851D8">
        <w:tc>
          <w:tcPr>
            <w:tcW w:w="2254" w:type="dxa"/>
          </w:tcPr>
          <w:p w:rsidR="00CD72F4" w:rsidRPr="00892C0C" w:rsidRDefault="00CD72F4" w:rsidP="00892C0C">
            <w:pPr>
              <w:jc w:val="both"/>
              <w:rPr>
                <w:rFonts w:ascii="Gadugi" w:hAnsi="Gadugi"/>
                <w:sz w:val="24"/>
                <w:szCs w:val="24"/>
              </w:rPr>
            </w:pPr>
            <w:r w:rsidRPr="00892C0C">
              <w:rPr>
                <w:rFonts w:ascii="Gadugi" w:hAnsi="Gadugi"/>
                <w:sz w:val="24"/>
                <w:szCs w:val="24"/>
              </w:rPr>
              <w:t xml:space="preserve">COVERING THE </w:t>
            </w:r>
          </w:p>
          <w:p w:rsidR="00CD72F4" w:rsidRPr="00892C0C" w:rsidRDefault="00CD72F4" w:rsidP="00892C0C">
            <w:pPr>
              <w:jc w:val="both"/>
              <w:rPr>
                <w:rFonts w:ascii="Gadugi" w:hAnsi="Gadugi"/>
                <w:sz w:val="24"/>
                <w:szCs w:val="24"/>
              </w:rPr>
            </w:pPr>
            <w:r w:rsidRPr="00892C0C">
              <w:rPr>
                <w:rFonts w:ascii="Gadugi" w:hAnsi="Gadugi"/>
                <w:sz w:val="24"/>
                <w:szCs w:val="24"/>
              </w:rPr>
              <w:t>PERIOD FROM:</w:t>
            </w:r>
          </w:p>
          <w:p w:rsidR="00CD72F4" w:rsidRPr="00892C0C" w:rsidRDefault="00CD72F4" w:rsidP="00892C0C">
            <w:pPr>
              <w:jc w:val="both"/>
              <w:rPr>
                <w:rFonts w:ascii="Gadugi" w:hAnsi="Gadugi"/>
                <w:sz w:val="24"/>
                <w:szCs w:val="24"/>
              </w:rPr>
            </w:pPr>
          </w:p>
        </w:tc>
        <w:tc>
          <w:tcPr>
            <w:tcW w:w="2254" w:type="dxa"/>
          </w:tcPr>
          <w:p w:rsidR="00CD72F4" w:rsidRPr="00892C0C" w:rsidRDefault="00CD72F4" w:rsidP="00892C0C">
            <w:pPr>
              <w:jc w:val="both"/>
              <w:rPr>
                <w:rFonts w:ascii="Gadugi" w:hAnsi="Gadugi"/>
                <w:sz w:val="24"/>
                <w:szCs w:val="24"/>
              </w:rPr>
            </w:pPr>
          </w:p>
          <w:p w:rsidR="00CD72F4" w:rsidRPr="00892C0C" w:rsidRDefault="00CD72F4" w:rsidP="00892C0C">
            <w:pPr>
              <w:jc w:val="both"/>
              <w:rPr>
                <w:rFonts w:ascii="Gadugi" w:hAnsi="Gadugi"/>
                <w:sz w:val="24"/>
                <w:szCs w:val="24"/>
              </w:rPr>
            </w:pPr>
            <w:r w:rsidRPr="00892C0C">
              <w:rPr>
                <w:rFonts w:ascii="Gadugi" w:hAnsi="Gadugi"/>
                <w:sz w:val="24"/>
                <w:szCs w:val="24"/>
              </w:rPr>
              <w:t>October 2017</w:t>
            </w:r>
          </w:p>
        </w:tc>
        <w:tc>
          <w:tcPr>
            <w:tcW w:w="2254" w:type="dxa"/>
          </w:tcPr>
          <w:p w:rsidR="00CD72F4" w:rsidRPr="00892C0C" w:rsidRDefault="00CD72F4" w:rsidP="00892C0C">
            <w:pPr>
              <w:jc w:val="both"/>
              <w:rPr>
                <w:rFonts w:ascii="Gadugi" w:hAnsi="Gadugi"/>
                <w:sz w:val="24"/>
                <w:szCs w:val="24"/>
              </w:rPr>
            </w:pPr>
            <w:r w:rsidRPr="00892C0C">
              <w:rPr>
                <w:rFonts w:ascii="Gadugi" w:hAnsi="Gadugi"/>
                <w:sz w:val="24"/>
                <w:szCs w:val="24"/>
              </w:rPr>
              <w:t>TO:</w:t>
            </w:r>
          </w:p>
        </w:tc>
        <w:tc>
          <w:tcPr>
            <w:tcW w:w="2254" w:type="dxa"/>
          </w:tcPr>
          <w:p w:rsidR="00CD72F4" w:rsidRPr="00892C0C" w:rsidRDefault="00CD72F4" w:rsidP="00892C0C">
            <w:pPr>
              <w:jc w:val="both"/>
              <w:rPr>
                <w:rFonts w:ascii="Gadugi" w:hAnsi="Gadugi"/>
                <w:sz w:val="24"/>
                <w:szCs w:val="24"/>
              </w:rPr>
            </w:pPr>
          </w:p>
          <w:p w:rsidR="00CD72F4" w:rsidRPr="00892C0C" w:rsidRDefault="00CD72F4" w:rsidP="00892C0C">
            <w:pPr>
              <w:jc w:val="both"/>
              <w:rPr>
                <w:rFonts w:ascii="Gadugi" w:hAnsi="Gadugi"/>
                <w:sz w:val="24"/>
                <w:szCs w:val="24"/>
              </w:rPr>
            </w:pPr>
            <w:r w:rsidRPr="00892C0C">
              <w:rPr>
                <w:rFonts w:ascii="Gadugi" w:hAnsi="Gadugi"/>
                <w:sz w:val="24"/>
                <w:szCs w:val="24"/>
              </w:rPr>
              <w:t>May 2018</w:t>
            </w:r>
          </w:p>
        </w:tc>
      </w:tr>
    </w:tbl>
    <w:p w:rsidR="00CD72F4" w:rsidRPr="00892C0C" w:rsidRDefault="00CD72F4" w:rsidP="00892C0C">
      <w:pPr>
        <w:pStyle w:val="NoSpacing"/>
        <w:jc w:val="both"/>
        <w:rPr>
          <w:rFonts w:ascii="Gadugi" w:hAnsi="Gadugi"/>
          <w:sz w:val="24"/>
          <w:szCs w:val="24"/>
        </w:rPr>
      </w:pPr>
    </w:p>
    <w:p w:rsidR="00CD72F4" w:rsidRPr="00892C0C" w:rsidRDefault="00CD72F4" w:rsidP="00892C0C">
      <w:pPr>
        <w:pStyle w:val="NoSpacing"/>
        <w:jc w:val="both"/>
        <w:rPr>
          <w:rFonts w:ascii="Gadugi" w:hAnsi="Gadugi"/>
          <w:b/>
          <w:sz w:val="24"/>
          <w:szCs w:val="24"/>
        </w:rPr>
      </w:pPr>
      <w:r w:rsidRPr="00892C0C">
        <w:rPr>
          <w:rFonts w:ascii="Gadugi" w:hAnsi="Gadugi"/>
          <w:b/>
          <w:sz w:val="24"/>
          <w:szCs w:val="24"/>
        </w:rPr>
        <w:t>Planned Outcome:</w:t>
      </w:r>
    </w:p>
    <w:tbl>
      <w:tblPr>
        <w:tblStyle w:val="TableGrid1"/>
        <w:tblW w:w="0" w:type="auto"/>
        <w:tblLook w:val="04A0" w:firstRow="1" w:lastRow="0" w:firstColumn="1" w:lastColumn="0" w:noHBand="0" w:noVBand="1"/>
      </w:tblPr>
      <w:tblGrid>
        <w:gridCol w:w="1771"/>
        <w:gridCol w:w="1647"/>
        <w:gridCol w:w="1647"/>
        <w:gridCol w:w="2383"/>
        <w:gridCol w:w="1568"/>
      </w:tblGrid>
      <w:tr w:rsidR="00CD72F4" w:rsidRPr="00892C0C" w:rsidTr="008851D8">
        <w:tc>
          <w:tcPr>
            <w:tcW w:w="1803" w:type="dxa"/>
          </w:tcPr>
          <w:p w:rsidR="00CD72F4" w:rsidRPr="00892C0C" w:rsidRDefault="00CD72F4" w:rsidP="00DD3ED3">
            <w:pPr>
              <w:rPr>
                <w:rFonts w:ascii="Gadugi" w:hAnsi="Gadugi"/>
                <w:color w:val="000000" w:themeColor="text1"/>
                <w:sz w:val="24"/>
                <w:szCs w:val="24"/>
              </w:rPr>
            </w:pPr>
            <w:r w:rsidRPr="00892C0C">
              <w:rPr>
                <w:rFonts w:ascii="Gadugi" w:hAnsi="Gadugi"/>
                <w:color w:val="000000" w:themeColor="text1"/>
                <w:sz w:val="24"/>
                <w:szCs w:val="24"/>
              </w:rPr>
              <w:t>What do I want/need to learn?</w:t>
            </w:r>
          </w:p>
        </w:tc>
        <w:tc>
          <w:tcPr>
            <w:tcW w:w="1803" w:type="dxa"/>
          </w:tcPr>
          <w:p w:rsidR="00CD72F4" w:rsidRPr="00892C0C" w:rsidRDefault="00CD72F4" w:rsidP="00DD3ED3">
            <w:pPr>
              <w:rPr>
                <w:rFonts w:ascii="Gadugi" w:hAnsi="Gadugi"/>
                <w:color w:val="000000" w:themeColor="text1"/>
                <w:sz w:val="24"/>
                <w:szCs w:val="24"/>
              </w:rPr>
            </w:pPr>
            <w:r w:rsidRPr="00892C0C">
              <w:rPr>
                <w:rFonts w:ascii="Gadugi" w:hAnsi="Gadugi"/>
                <w:color w:val="000000" w:themeColor="text1"/>
                <w:sz w:val="24"/>
                <w:szCs w:val="24"/>
              </w:rPr>
              <w:t>What will I do to achieve this?</w:t>
            </w:r>
          </w:p>
        </w:tc>
        <w:tc>
          <w:tcPr>
            <w:tcW w:w="1803" w:type="dxa"/>
          </w:tcPr>
          <w:p w:rsidR="00CD72F4" w:rsidRPr="00892C0C" w:rsidRDefault="00CD72F4" w:rsidP="00DD3ED3">
            <w:pPr>
              <w:rPr>
                <w:rFonts w:ascii="Gadugi" w:hAnsi="Gadugi"/>
                <w:color w:val="000000" w:themeColor="text1"/>
                <w:sz w:val="24"/>
                <w:szCs w:val="24"/>
              </w:rPr>
            </w:pPr>
            <w:r w:rsidRPr="00892C0C">
              <w:rPr>
                <w:rFonts w:ascii="Gadugi" w:hAnsi="Gadugi"/>
                <w:color w:val="000000" w:themeColor="text1"/>
                <w:sz w:val="24"/>
                <w:szCs w:val="24"/>
              </w:rPr>
              <w:t>What resources or support will I need?</w:t>
            </w:r>
          </w:p>
        </w:tc>
        <w:tc>
          <w:tcPr>
            <w:tcW w:w="1803" w:type="dxa"/>
          </w:tcPr>
          <w:p w:rsidR="00CD72F4" w:rsidRPr="00892C0C" w:rsidRDefault="00CD72F4" w:rsidP="00DD3ED3">
            <w:pPr>
              <w:rPr>
                <w:rFonts w:ascii="Gadugi" w:hAnsi="Gadugi"/>
                <w:color w:val="000000" w:themeColor="text1"/>
                <w:sz w:val="24"/>
                <w:szCs w:val="24"/>
              </w:rPr>
            </w:pPr>
            <w:r w:rsidRPr="00892C0C">
              <w:rPr>
                <w:rFonts w:ascii="Gadugi" w:hAnsi="Gadugi"/>
                <w:color w:val="000000" w:themeColor="text1"/>
                <w:sz w:val="24"/>
                <w:szCs w:val="24"/>
              </w:rPr>
              <w:t>What will my success criteria be?</w:t>
            </w:r>
          </w:p>
        </w:tc>
        <w:tc>
          <w:tcPr>
            <w:tcW w:w="1804" w:type="dxa"/>
          </w:tcPr>
          <w:p w:rsidR="00CD72F4" w:rsidRPr="00892C0C" w:rsidRDefault="00CD72F4" w:rsidP="00DD3ED3">
            <w:pPr>
              <w:rPr>
                <w:rFonts w:ascii="Gadugi" w:hAnsi="Gadugi"/>
                <w:color w:val="000000" w:themeColor="text1"/>
                <w:sz w:val="24"/>
                <w:szCs w:val="24"/>
              </w:rPr>
            </w:pPr>
            <w:r w:rsidRPr="00892C0C">
              <w:rPr>
                <w:rFonts w:ascii="Gadugi" w:hAnsi="Gadugi"/>
                <w:color w:val="000000" w:themeColor="text1"/>
                <w:sz w:val="24"/>
                <w:szCs w:val="24"/>
              </w:rPr>
              <w:t>Target details for review and completion.</w:t>
            </w:r>
          </w:p>
        </w:tc>
      </w:tr>
      <w:tr w:rsidR="00CD72F4" w:rsidRPr="00892C0C" w:rsidTr="008851D8">
        <w:tc>
          <w:tcPr>
            <w:tcW w:w="1803" w:type="dxa"/>
          </w:tcPr>
          <w:p w:rsidR="00CD72F4" w:rsidRPr="00892C0C" w:rsidRDefault="00CD72F4" w:rsidP="00DD3ED3">
            <w:pPr>
              <w:rPr>
                <w:rFonts w:ascii="Gadugi" w:hAnsi="Gadugi"/>
                <w:sz w:val="24"/>
                <w:szCs w:val="24"/>
              </w:rPr>
            </w:pPr>
            <w:r w:rsidRPr="00892C0C">
              <w:rPr>
                <w:rFonts w:ascii="Gadugi" w:hAnsi="Gadugi"/>
                <w:sz w:val="24"/>
                <w:szCs w:val="24"/>
              </w:rPr>
              <w:t>Complete and pass the Level 5 Intermediate in HR Management</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Attend lectures at University.</w:t>
            </w:r>
          </w:p>
          <w:p w:rsidR="00CD72F4" w:rsidRPr="00892C0C" w:rsidRDefault="00CD72F4" w:rsidP="00DD3ED3">
            <w:pPr>
              <w:rPr>
                <w:rFonts w:ascii="Gadugi" w:hAnsi="Gadugi"/>
                <w:sz w:val="24"/>
                <w:szCs w:val="24"/>
              </w:rPr>
            </w:pPr>
            <w:r w:rsidRPr="00892C0C">
              <w:rPr>
                <w:rFonts w:ascii="Gadugi" w:hAnsi="Gadugi"/>
                <w:sz w:val="24"/>
                <w:szCs w:val="24"/>
              </w:rPr>
              <w:t>Complete and pass assignments.</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Undertake research. Apply the research to my assignments.</w:t>
            </w: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r w:rsidRPr="00892C0C">
              <w:rPr>
                <w:rFonts w:ascii="Gadugi" w:hAnsi="Gadugi"/>
                <w:sz w:val="24"/>
                <w:szCs w:val="24"/>
              </w:rPr>
              <w:t xml:space="preserve">Support from lecturers, fellow students and family support. </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Passing all my assignments will enable me to graduate in July 2018.</w:t>
            </w:r>
          </w:p>
        </w:tc>
        <w:tc>
          <w:tcPr>
            <w:tcW w:w="1804" w:type="dxa"/>
          </w:tcPr>
          <w:p w:rsidR="00CD72F4" w:rsidRPr="00892C0C" w:rsidRDefault="00CD72F4" w:rsidP="00DD3ED3">
            <w:pPr>
              <w:rPr>
                <w:rFonts w:ascii="Gadugi" w:hAnsi="Gadugi"/>
                <w:sz w:val="24"/>
                <w:szCs w:val="24"/>
              </w:rPr>
            </w:pPr>
            <w:r w:rsidRPr="00892C0C">
              <w:rPr>
                <w:rFonts w:ascii="Gadugi" w:hAnsi="Gadugi"/>
                <w:sz w:val="24"/>
                <w:szCs w:val="24"/>
              </w:rPr>
              <w:t xml:space="preserve"> May 2018</w:t>
            </w:r>
          </w:p>
        </w:tc>
      </w:tr>
      <w:tr w:rsidR="00CD72F4" w:rsidRPr="00892C0C" w:rsidTr="008851D8">
        <w:tc>
          <w:tcPr>
            <w:tcW w:w="1803" w:type="dxa"/>
          </w:tcPr>
          <w:p w:rsidR="00CD72F4" w:rsidRPr="00892C0C" w:rsidRDefault="00CD72F4" w:rsidP="00DD3ED3">
            <w:pPr>
              <w:rPr>
                <w:rFonts w:ascii="Gadugi" w:hAnsi="Gadugi"/>
                <w:sz w:val="24"/>
                <w:szCs w:val="24"/>
              </w:rPr>
            </w:pPr>
            <w:r w:rsidRPr="00892C0C">
              <w:rPr>
                <w:rFonts w:ascii="Gadugi" w:hAnsi="Gadugi"/>
                <w:sz w:val="24"/>
                <w:szCs w:val="24"/>
              </w:rPr>
              <w:t xml:space="preserve">Attend Seminars in relation to HR, such as CIPD events and ACAS workshops. </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 xml:space="preserve">Research when and where events are being held.  </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 xml:space="preserve">Check websites such as CIPD and ACAS. </w:t>
            </w:r>
          </w:p>
          <w:p w:rsidR="00CD72F4" w:rsidRPr="00892C0C" w:rsidRDefault="00CD72F4" w:rsidP="00DD3ED3">
            <w:pPr>
              <w:rPr>
                <w:rFonts w:ascii="Gadugi" w:hAnsi="Gadugi"/>
                <w:sz w:val="24"/>
                <w:szCs w:val="24"/>
              </w:rPr>
            </w:pPr>
            <w:r w:rsidRPr="00892C0C">
              <w:rPr>
                <w:rFonts w:ascii="Gadugi" w:hAnsi="Gadugi"/>
                <w:sz w:val="24"/>
                <w:szCs w:val="24"/>
              </w:rPr>
              <w:t xml:space="preserve">Download the </w:t>
            </w:r>
            <w:r w:rsidRPr="00892C0C">
              <w:rPr>
                <w:rFonts w:ascii="Gadugi" w:hAnsi="Gadugi"/>
                <w:sz w:val="24"/>
                <w:szCs w:val="24"/>
              </w:rPr>
              <w:lastRenderedPageBreak/>
              <w:t>Eventbrite app.</w:t>
            </w: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r w:rsidRPr="00892C0C">
              <w:rPr>
                <w:rFonts w:ascii="Gadugi" w:hAnsi="Gadugi"/>
                <w:sz w:val="24"/>
                <w:szCs w:val="24"/>
              </w:rPr>
              <w:t xml:space="preserve">Sign up to various solicitors’ mail lists </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lastRenderedPageBreak/>
              <w:t>To attend at least 5 workshops/seminars between November 2017 and April 2018</w:t>
            </w:r>
          </w:p>
        </w:tc>
        <w:tc>
          <w:tcPr>
            <w:tcW w:w="1804" w:type="dxa"/>
          </w:tcPr>
          <w:p w:rsidR="00CD72F4" w:rsidRPr="00892C0C" w:rsidRDefault="00CD72F4" w:rsidP="00892C0C">
            <w:pPr>
              <w:jc w:val="both"/>
              <w:rPr>
                <w:rFonts w:ascii="Gadugi" w:hAnsi="Gadugi"/>
                <w:sz w:val="24"/>
                <w:szCs w:val="24"/>
              </w:rPr>
            </w:pPr>
            <w:r w:rsidRPr="00892C0C">
              <w:rPr>
                <w:rFonts w:ascii="Gadugi" w:hAnsi="Gadugi"/>
                <w:sz w:val="24"/>
                <w:szCs w:val="24"/>
              </w:rPr>
              <w:t>April 2018</w:t>
            </w:r>
          </w:p>
        </w:tc>
      </w:tr>
      <w:tr w:rsidR="00CD72F4" w:rsidRPr="00892C0C" w:rsidTr="008851D8">
        <w:tc>
          <w:tcPr>
            <w:tcW w:w="1803" w:type="dxa"/>
          </w:tcPr>
          <w:p w:rsidR="00CD72F4" w:rsidRPr="00892C0C" w:rsidRDefault="00CD72F4" w:rsidP="0092470B">
            <w:pPr>
              <w:rPr>
                <w:rFonts w:ascii="Gadugi" w:hAnsi="Gadugi"/>
                <w:sz w:val="24"/>
                <w:szCs w:val="24"/>
              </w:rPr>
            </w:pPr>
            <w:r w:rsidRPr="00892C0C">
              <w:rPr>
                <w:rFonts w:ascii="Gadugi" w:hAnsi="Gadugi"/>
                <w:sz w:val="24"/>
                <w:szCs w:val="24"/>
              </w:rPr>
              <w:t xml:space="preserve">Develop an understanding of how to give </w:t>
            </w:r>
            <w:r w:rsidR="0092470B" w:rsidRPr="00892C0C">
              <w:rPr>
                <w:rFonts w:ascii="Gadugi" w:hAnsi="Gadugi"/>
                <w:sz w:val="24"/>
                <w:szCs w:val="24"/>
              </w:rPr>
              <w:t>a presentation</w:t>
            </w:r>
            <w:r w:rsidRPr="00892C0C">
              <w:rPr>
                <w:rFonts w:ascii="Gadugi" w:hAnsi="Gadugi"/>
                <w:sz w:val="24"/>
                <w:szCs w:val="24"/>
              </w:rPr>
              <w:t xml:space="preserve"> to a group of people </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Attend a Presentation workshop</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Research online for a workshops or courses.</w:t>
            </w: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r w:rsidRPr="00892C0C">
              <w:rPr>
                <w:rFonts w:ascii="Gadugi" w:hAnsi="Gadugi"/>
                <w:sz w:val="24"/>
                <w:szCs w:val="24"/>
              </w:rPr>
              <w:t>Networking events</w:t>
            </w:r>
          </w:p>
          <w:p w:rsidR="00CD72F4" w:rsidRPr="00892C0C" w:rsidRDefault="00CD72F4" w:rsidP="00DD3ED3">
            <w:pPr>
              <w:rPr>
                <w:rFonts w:ascii="Gadugi" w:hAnsi="Gadugi"/>
                <w:sz w:val="24"/>
                <w:szCs w:val="24"/>
              </w:rPr>
            </w:pP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 xml:space="preserve">Be able to confidently give a presentation to senior manager and staff on topics within the HR field. </w:t>
            </w:r>
          </w:p>
        </w:tc>
        <w:tc>
          <w:tcPr>
            <w:tcW w:w="1804" w:type="dxa"/>
          </w:tcPr>
          <w:p w:rsidR="00CD72F4" w:rsidRPr="00892C0C" w:rsidRDefault="00CD72F4" w:rsidP="00DD3ED3">
            <w:pPr>
              <w:rPr>
                <w:rFonts w:ascii="Gadugi" w:hAnsi="Gadugi"/>
                <w:sz w:val="24"/>
                <w:szCs w:val="24"/>
              </w:rPr>
            </w:pPr>
            <w:r w:rsidRPr="00892C0C">
              <w:rPr>
                <w:rFonts w:ascii="Gadugi" w:hAnsi="Gadugi"/>
                <w:sz w:val="24"/>
                <w:szCs w:val="24"/>
              </w:rPr>
              <w:t xml:space="preserve"> </w:t>
            </w:r>
          </w:p>
          <w:p w:rsidR="00CD72F4" w:rsidRPr="00892C0C" w:rsidRDefault="00CD72F4" w:rsidP="00DD3ED3">
            <w:pPr>
              <w:rPr>
                <w:rFonts w:ascii="Gadugi" w:hAnsi="Gadugi"/>
                <w:sz w:val="24"/>
                <w:szCs w:val="24"/>
              </w:rPr>
            </w:pPr>
            <w:r w:rsidRPr="00892C0C">
              <w:rPr>
                <w:rFonts w:ascii="Gadugi" w:hAnsi="Gadugi"/>
                <w:sz w:val="24"/>
                <w:szCs w:val="24"/>
              </w:rPr>
              <w:t>December 2017</w:t>
            </w:r>
          </w:p>
        </w:tc>
      </w:tr>
      <w:tr w:rsidR="00CD72F4" w:rsidRPr="00892C0C" w:rsidTr="008851D8">
        <w:tc>
          <w:tcPr>
            <w:tcW w:w="1803" w:type="dxa"/>
          </w:tcPr>
          <w:p w:rsidR="00CD72F4" w:rsidRPr="00892C0C" w:rsidRDefault="00CD72F4" w:rsidP="00DD3ED3">
            <w:pPr>
              <w:rPr>
                <w:rFonts w:ascii="Gadugi" w:hAnsi="Gadugi"/>
                <w:sz w:val="24"/>
                <w:szCs w:val="24"/>
              </w:rPr>
            </w:pPr>
            <w:r w:rsidRPr="00892C0C">
              <w:rPr>
                <w:rFonts w:ascii="Gadugi" w:hAnsi="Gadugi"/>
                <w:sz w:val="24"/>
                <w:szCs w:val="24"/>
              </w:rPr>
              <w:t>Develop a greater understanding of Employment Law.</w:t>
            </w: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p>
        </w:tc>
        <w:tc>
          <w:tcPr>
            <w:tcW w:w="1803" w:type="dxa"/>
          </w:tcPr>
          <w:p w:rsidR="00DD3ED3" w:rsidRDefault="00CD72F4" w:rsidP="00DD3ED3">
            <w:pPr>
              <w:rPr>
                <w:rFonts w:ascii="Gadugi" w:hAnsi="Gadugi"/>
                <w:sz w:val="24"/>
                <w:szCs w:val="24"/>
              </w:rPr>
            </w:pPr>
            <w:r w:rsidRPr="00892C0C">
              <w:rPr>
                <w:rFonts w:ascii="Gadugi" w:hAnsi="Gadugi"/>
                <w:sz w:val="24"/>
                <w:szCs w:val="24"/>
              </w:rPr>
              <w:t>Attend workshops/</w:t>
            </w:r>
          </w:p>
          <w:p w:rsidR="00CD72F4" w:rsidRPr="00892C0C" w:rsidRDefault="00CD72F4" w:rsidP="00DD3ED3">
            <w:pPr>
              <w:rPr>
                <w:rFonts w:ascii="Gadugi" w:hAnsi="Gadugi"/>
                <w:sz w:val="24"/>
                <w:szCs w:val="24"/>
              </w:rPr>
            </w:pPr>
            <w:r w:rsidRPr="00892C0C">
              <w:rPr>
                <w:rFonts w:ascii="Gadugi" w:hAnsi="Gadugi"/>
                <w:sz w:val="24"/>
                <w:szCs w:val="24"/>
              </w:rPr>
              <w:t>seminars</w:t>
            </w: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r w:rsidRPr="00892C0C">
              <w:rPr>
                <w:rFonts w:ascii="Gadugi" w:hAnsi="Gadugi"/>
                <w:sz w:val="24"/>
                <w:szCs w:val="24"/>
              </w:rPr>
              <w:t>Liaise with Employment Law solicitors</w:t>
            </w: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 xml:space="preserve">Research online new legislations.  </w:t>
            </w: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r w:rsidRPr="00892C0C">
              <w:rPr>
                <w:rFonts w:ascii="Gadugi" w:hAnsi="Gadugi"/>
                <w:sz w:val="24"/>
                <w:szCs w:val="24"/>
              </w:rPr>
              <w:t xml:space="preserve">Keep up to date with changes within Employment law using the media. </w:t>
            </w:r>
          </w:p>
          <w:p w:rsidR="00CD72F4" w:rsidRPr="00892C0C" w:rsidRDefault="00CD72F4" w:rsidP="00DD3ED3">
            <w:pPr>
              <w:rPr>
                <w:rFonts w:ascii="Gadugi" w:hAnsi="Gadugi"/>
                <w:sz w:val="24"/>
                <w:szCs w:val="24"/>
              </w:rPr>
            </w:pPr>
          </w:p>
          <w:p w:rsidR="00CD72F4" w:rsidRPr="00892C0C" w:rsidRDefault="00CD72F4" w:rsidP="00DD3ED3">
            <w:pPr>
              <w:rPr>
                <w:rFonts w:ascii="Gadugi" w:hAnsi="Gadugi"/>
                <w:sz w:val="24"/>
                <w:szCs w:val="24"/>
              </w:rPr>
            </w:pPr>
          </w:p>
        </w:tc>
        <w:tc>
          <w:tcPr>
            <w:tcW w:w="1803" w:type="dxa"/>
          </w:tcPr>
          <w:p w:rsidR="00CD72F4" w:rsidRPr="00892C0C" w:rsidRDefault="00CD72F4" w:rsidP="00DD3ED3">
            <w:pPr>
              <w:rPr>
                <w:rFonts w:ascii="Gadugi" w:hAnsi="Gadugi"/>
                <w:sz w:val="24"/>
                <w:szCs w:val="24"/>
              </w:rPr>
            </w:pPr>
            <w:r w:rsidRPr="00892C0C">
              <w:rPr>
                <w:rFonts w:ascii="Gadugi" w:hAnsi="Gadugi"/>
                <w:sz w:val="24"/>
                <w:szCs w:val="24"/>
              </w:rPr>
              <w:t>Attend at least 2 workshops/ seminars based on areas within Employment Law</w:t>
            </w:r>
          </w:p>
        </w:tc>
        <w:tc>
          <w:tcPr>
            <w:tcW w:w="1804" w:type="dxa"/>
          </w:tcPr>
          <w:p w:rsidR="00CD72F4" w:rsidRPr="00892C0C" w:rsidRDefault="00CD72F4" w:rsidP="00892C0C">
            <w:pPr>
              <w:jc w:val="both"/>
              <w:rPr>
                <w:rFonts w:ascii="Gadugi" w:hAnsi="Gadugi"/>
                <w:sz w:val="24"/>
                <w:szCs w:val="24"/>
              </w:rPr>
            </w:pPr>
            <w:r w:rsidRPr="00892C0C">
              <w:rPr>
                <w:rFonts w:ascii="Gadugi" w:hAnsi="Gadugi"/>
                <w:sz w:val="24"/>
                <w:szCs w:val="24"/>
              </w:rPr>
              <w:t>April 2018</w:t>
            </w:r>
          </w:p>
        </w:tc>
      </w:tr>
    </w:tbl>
    <w:p w:rsidR="00CD72F4" w:rsidRPr="00892C0C" w:rsidRDefault="00CD72F4" w:rsidP="00892C0C">
      <w:pPr>
        <w:jc w:val="both"/>
        <w:rPr>
          <w:rFonts w:ascii="Gadugi" w:hAnsi="Gadugi"/>
          <w:sz w:val="24"/>
          <w:szCs w:val="24"/>
        </w:rPr>
      </w:pPr>
    </w:p>
    <w:p w:rsidR="00B63973" w:rsidRPr="00892C0C" w:rsidRDefault="00B63973" w:rsidP="00892C0C">
      <w:pPr>
        <w:jc w:val="both"/>
        <w:rPr>
          <w:rFonts w:ascii="Gadugi" w:hAnsi="Gadugi"/>
          <w:sz w:val="24"/>
          <w:szCs w:val="24"/>
        </w:rPr>
      </w:pPr>
      <w:r w:rsidRPr="00892C0C">
        <w:rPr>
          <w:rFonts w:ascii="Gadugi" w:hAnsi="Gadugi"/>
          <w:sz w:val="24"/>
          <w:szCs w:val="24"/>
        </w:rPr>
        <w:t xml:space="preserve">Continuous professional development (CPD) is about learning and development, </w:t>
      </w:r>
      <w:sdt>
        <w:sdtPr>
          <w:rPr>
            <w:rFonts w:ascii="Gadugi" w:hAnsi="Gadugi"/>
            <w:sz w:val="24"/>
            <w:szCs w:val="24"/>
          </w:rPr>
          <w:id w:val="180866010"/>
          <w:citation/>
        </w:sdtPr>
        <w:sdtEndPr/>
        <w:sdtContent>
          <w:r w:rsidRPr="00892C0C">
            <w:rPr>
              <w:rFonts w:ascii="Gadugi" w:hAnsi="Gadugi"/>
              <w:sz w:val="24"/>
              <w:szCs w:val="24"/>
            </w:rPr>
            <w:fldChar w:fldCharType="begin"/>
          </w:r>
          <w:r w:rsidRPr="00892C0C">
            <w:rPr>
              <w:rFonts w:ascii="Gadugi" w:hAnsi="Gadugi"/>
              <w:sz w:val="24"/>
              <w:szCs w:val="24"/>
            </w:rPr>
            <w:instrText xml:space="preserve"> CITATION Woo16 \l 2057 </w:instrText>
          </w:r>
          <w:r w:rsidRPr="00892C0C">
            <w:rPr>
              <w:rFonts w:ascii="Gadugi" w:hAnsi="Gadugi"/>
              <w:sz w:val="24"/>
              <w:szCs w:val="24"/>
            </w:rPr>
            <w:fldChar w:fldCharType="separate"/>
          </w:r>
          <w:r w:rsidRPr="00892C0C">
            <w:rPr>
              <w:rFonts w:ascii="Gadugi" w:hAnsi="Gadugi"/>
              <w:noProof/>
              <w:sz w:val="24"/>
              <w:szCs w:val="24"/>
            </w:rPr>
            <w:t>(Woodhams, et al., 2016)</w:t>
          </w:r>
          <w:r w:rsidRPr="00892C0C">
            <w:rPr>
              <w:rFonts w:ascii="Gadugi" w:hAnsi="Gadugi"/>
              <w:sz w:val="24"/>
              <w:szCs w:val="24"/>
            </w:rPr>
            <w:fldChar w:fldCharType="end"/>
          </w:r>
        </w:sdtContent>
      </w:sdt>
      <w:r w:rsidRPr="00892C0C">
        <w:rPr>
          <w:rFonts w:ascii="Gadugi" w:hAnsi="Gadugi"/>
          <w:sz w:val="24"/>
          <w:szCs w:val="24"/>
        </w:rPr>
        <w:t xml:space="preserve"> cites Madden and Mitchell (1993) </w:t>
      </w:r>
      <w:proofErr w:type="gramStart"/>
      <w:r w:rsidRPr="00892C0C">
        <w:rPr>
          <w:rFonts w:ascii="Gadugi" w:hAnsi="Gadugi"/>
          <w:sz w:val="24"/>
          <w:szCs w:val="24"/>
        </w:rPr>
        <w:t>“ the</w:t>
      </w:r>
      <w:proofErr w:type="gramEnd"/>
      <w:r w:rsidRPr="00892C0C">
        <w:rPr>
          <w:rFonts w:ascii="Gadugi" w:hAnsi="Gadugi"/>
          <w:sz w:val="24"/>
          <w:szCs w:val="24"/>
        </w:rPr>
        <w:t xml:space="preserve"> maintenance and enhancement of the knowledge, expertise and competence of professionals throughout their careers according to a plan formulated with regard to the need of the professional, the employer, the profession and society”. </w:t>
      </w:r>
    </w:p>
    <w:p w:rsidR="00892C0C" w:rsidRDefault="00921CE6" w:rsidP="00921CE6">
      <w:pPr>
        <w:pStyle w:val="NoSpacing"/>
        <w:rPr>
          <w:rFonts w:ascii="Gadugi" w:hAnsi="Gadugi"/>
          <w:b/>
          <w:sz w:val="28"/>
          <w:szCs w:val="28"/>
        </w:rPr>
      </w:pPr>
      <w:r w:rsidRPr="00921CE6">
        <w:rPr>
          <w:rFonts w:ascii="Gadugi" w:hAnsi="Gadugi"/>
          <w:b/>
          <w:sz w:val="28"/>
          <w:szCs w:val="28"/>
        </w:rPr>
        <w:t>4.2 Myers and Briggs Personality Type Test</w:t>
      </w:r>
    </w:p>
    <w:p w:rsidR="00921CE6" w:rsidRPr="00921CE6" w:rsidRDefault="00921CE6" w:rsidP="00921CE6">
      <w:pPr>
        <w:pStyle w:val="NoSpacing"/>
      </w:pPr>
    </w:p>
    <w:p w:rsidR="00B63973" w:rsidRPr="00892C0C" w:rsidRDefault="00A86318" w:rsidP="00892C0C">
      <w:pPr>
        <w:pStyle w:val="NoSpacing"/>
        <w:jc w:val="both"/>
        <w:rPr>
          <w:rFonts w:ascii="Gadugi" w:hAnsi="Gadugi"/>
          <w:sz w:val="24"/>
          <w:szCs w:val="24"/>
        </w:rPr>
      </w:pPr>
      <w:r w:rsidRPr="00892C0C">
        <w:rPr>
          <w:rFonts w:ascii="Gadugi" w:hAnsi="Gadugi"/>
          <w:sz w:val="24"/>
          <w:szCs w:val="24"/>
        </w:rPr>
        <w:t>Using the Myers and Br</w:t>
      </w:r>
      <w:r w:rsidR="00E16CBF" w:rsidRPr="00892C0C">
        <w:rPr>
          <w:rFonts w:ascii="Gadugi" w:hAnsi="Gadugi"/>
          <w:sz w:val="24"/>
          <w:szCs w:val="24"/>
        </w:rPr>
        <w:t xml:space="preserve">iggs Personality Type Test the result best </w:t>
      </w:r>
      <w:r w:rsidRPr="00892C0C">
        <w:rPr>
          <w:rFonts w:ascii="Gadugi" w:hAnsi="Gadugi"/>
          <w:sz w:val="24"/>
          <w:szCs w:val="24"/>
        </w:rPr>
        <w:t xml:space="preserve">describes how I prefer to deal with people, process information, make decisions and organise my life, the results indicated that I was </w:t>
      </w:r>
      <w:r w:rsidR="00971662">
        <w:rPr>
          <w:rFonts w:ascii="Gadugi" w:hAnsi="Gadugi"/>
          <w:sz w:val="24"/>
          <w:szCs w:val="24"/>
        </w:rPr>
        <w:t>a stereotyped as a The Guardian</w:t>
      </w:r>
      <w:r w:rsidR="006D31E2">
        <w:rPr>
          <w:rFonts w:ascii="Gadugi" w:hAnsi="Gadugi"/>
          <w:sz w:val="24"/>
          <w:szCs w:val="24"/>
        </w:rPr>
        <w:t xml:space="preserve"> (ESTJ)</w:t>
      </w:r>
      <w:r w:rsidRPr="00892C0C">
        <w:rPr>
          <w:rFonts w:ascii="Gadugi" w:hAnsi="Gadugi"/>
          <w:sz w:val="24"/>
          <w:szCs w:val="24"/>
        </w:rPr>
        <w:t xml:space="preserve"> at a glance which indicates that I am an Extravert</w:t>
      </w:r>
      <w:r w:rsidR="006D31E2">
        <w:rPr>
          <w:rFonts w:ascii="Gadugi" w:hAnsi="Gadugi"/>
          <w:sz w:val="24"/>
          <w:szCs w:val="24"/>
        </w:rPr>
        <w:t xml:space="preserve">ed Thinking with Introverted Sensing. </w:t>
      </w:r>
      <w:r w:rsidR="009E1107" w:rsidRPr="00892C0C">
        <w:rPr>
          <w:rFonts w:ascii="Gadugi" w:hAnsi="Gadugi"/>
          <w:sz w:val="24"/>
          <w:szCs w:val="24"/>
        </w:rPr>
        <w:t xml:space="preserve">(appendix 8).   </w:t>
      </w:r>
    </w:p>
    <w:p w:rsidR="00892C0C" w:rsidRDefault="00892C0C" w:rsidP="00892C0C">
      <w:pPr>
        <w:pStyle w:val="NoSpacing"/>
        <w:rPr>
          <w:rFonts w:ascii="Gadugi" w:hAnsi="Gadugi"/>
          <w:b/>
        </w:rPr>
      </w:pPr>
    </w:p>
    <w:p w:rsidR="00EC7E6F" w:rsidRPr="00892C0C" w:rsidRDefault="009E1107" w:rsidP="00892C0C">
      <w:pPr>
        <w:pStyle w:val="NoSpacing"/>
        <w:jc w:val="both"/>
        <w:rPr>
          <w:rFonts w:ascii="Gadugi" w:hAnsi="Gadugi"/>
          <w:sz w:val="24"/>
          <w:szCs w:val="24"/>
        </w:rPr>
      </w:pPr>
      <w:r w:rsidRPr="00892C0C">
        <w:rPr>
          <w:rFonts w:ascii="Gadugi" w:hAnsi="Gadugi"/>
          <w:sz w:val="24"/>
          <w:szCs w:val="24"/>
        </w:rPr>
        <w:lastRenderedPageBreak/>
        <w:t>The results of the test were reflective of my personality and indicate the roles I tend to assume within a team are</w:t>
      </w:r>
      <w:r w:rsidR="006D31E2">
        <w:rPr>
          <w:rFonts w:ascii="Gadugi" w:hAnsi="Gadugi"/>
          <w:sz w:val="24"/>
          <w:szCs w:val="24"/>
        </w:rPr>
        <w:t xml:space="preserve"> that of the leader</w:t>
      </w:r>
      <w:r w:rsidRPr="00892C0C">
        <w:rPr>
          <w:rFonts w:ascii="Gadugi" w:hAnsi="Gadugi"/>
          <w:sz w:val="24"/>
          <w:szCs w:val="24"/>
        </w:rPr>
        <w:t xml:space="preserve">.  </w:t>
      </w:r>
      <w:r w:rsidR="00156FAB" w:rsidRPr="00892C0C">
        <w:rPr>
          <w:rFonts w:ascii="Gadugi" w:hAnsi="Gadugi"/>
          <w:sz w:val="24"/>
          <w:szCs w:val="24"/>
        </w:rPr>
        <w:t xml:space="preserve">The Myers and Briggs test stereo typed my personality as an extrovert which is true in my personal life, however, I have many insecurities in my professional life, due to my lack of knowledge, experience and qualifications within the HR field.  Completing and passing the Level 5 in HR Management will give me the confidence and knowledge </w:t>
      </w:r>
      <w:r w:rsidR="00607596" w:rsidRPr="00892C0C">
        <w:rPr>
          <w:rFonts w:ascii="Gadugi" w:hAnsi="Gadugi"/>
          <w:sz w:val="24"/>
          <w:szCs w:val="24"/>
        </w:rPr>
        <w:t>required to become a HR professional</w:t>
      </w:r>
      <w:r w:rsidR="00156FAB" w:rsidRPr="00892C0C">
        <w:rPr>
          <w:rFonts w:ascii="Gadugi" w:hAnsi="Gadugi"/>
          <w:sz w:val="24"/>
          <w:szCs w:val="24"/>
        </w:rPr>
        <w:t xml:space="preserve">.  </w:t>
      </w:r>
    </w:p>
    <w:p w:rsidR="00F75171" w:rsidRPr="00892C0C" w:rsidRDefault="00F75171" w:rsidP="00892C0C">
      <w:pPr>
        <w:pStyle w:val="NoSpacing"/>
        <w:jc w:val="both"/>
        <w:rPr>
          <w:rFonts w:ascii="Gadugi" w:hAnsi="Gadugi"/>
          <w:sz w:val="24"/>
          <w:szCs w:val="24"/>
        </w:rPr>
      </w:pPr>
    </w:p>
    <w:p w:rsidR="00173F4E" w:rsidRPr="00921CE6" w:rsidRDefault="00173F4E" w:rsidP="00892C0C">
      <w:pPr>
        <w:pStyle w:val="NoSpacing"/>
        <w:jc w:val="both"/>
        <w:rPr>
          <w:rFonts w:ascii="Gadugi" w:hAnsi="Gadugi"/>
          <w:b/>
          <w:sz w:val="28"/>
          <w:szCs w:val="28"/>
        </w:rPr>
      </w:pPr>
      <w:r w:rsidRPr="00921CE6">
        <w:rPr>
          <w:rFonts w:ascii="Gadugi" w:hAnsi="Gadugi"/>
          <w:b/>
          <w:sz w:val="28"/>
          <w:szCs w:val="28"/>
        </w:rPr>
        <w:t>4.3 Reflective Practice</w:t>
      </w:r>
    </w:p>
    <w:p w:rsidR="00B35274" w:rsidRPr="00892C0C" w:rsidRDefault="00B35274" w:rsidP="00892C0C">
      <w:pPr>
        <w:pStyle w:val="NoSpacing"/>
        <w:jc w:val="both"/>
        <w:rPr>
          <w:rFonts w:ascii="Gadugi" w:hAnsi="Gadugi"/>
          <w:sz w:val="24"/>
          <w:szCs w:val="24"/>
        </w:rPr>
      </w:pPr>
    </w:p>
    <w:p w:rsidR="00607596" w:rsidRPr="00892C0C" w:rsidRDefault="00607596" w:rsidP="00892C0C">
      <w:pPr>
        <w:pStyle w:val="NoSpacing"/>
        <w:jc w:val="both"/>
        <w:rPr>
          <w:rFonts w:ascii="Gadugi" w:hAnsi="Gadugi"/>
          <w:sz w:val="24"/>
          <w:szCs w:val="24"/>
        </w:rPr>
      </w:pPr>
      <w:bookmarkStart w:id="4" w:name="toc-2"/>
      <w:bookmarkEnd w:id="4"/>
      <w:r w:rsidRPr="00892C0C">
        <w:rPr>
          <w:rFonts w:ascii="Gadugi" w:hAnsi="Gadugi"/>
          <w:sz w:val="24"/>
          <w:szCs w:val="24"/>
        </w:rPr>
        <w:t>“</w:t>
      </w:r>
      <w:r w:rsidR="00921CE6" w:rsidRPr="00892C0C">
        <w:rPr>
          <w:rFonts w:ascii="Gadugi" w:hAnsi="Gadugi"/>
          <w:sz w:val="24"/>
          <w:szCs w:val="24"/>
        </w:rPr>
        <w:t>Reflective</w:t>
      </w:r>
      <w:r w:rsidRPr="00892C0C">
        <w:rPr>
          <w:rFonts w:ascii="Gadugi" w:hAnsi="Gadugi"/>
          <w:sz w:val="24"/>
          <w:szCs w:val="24"/>
        </w:rPr>
        <w:t xml:space="preserve"> Practice is a theory by which modern and traditional self-improvement ideas can be more clearly defined, refined, expanded, adapted, taught, adopted and applied, </w:t>
      </w:r>
      <w:r w:rsidR="0092470B" w:rsidRPr="00892C0C">
        <w:rPr>
          <w:rFonts w:ascii="Gadugi" w:hAnsi="Gadugi"/>
          <w:sz w:val="24"/>
          <w:szCs w:val="24"/>
        </w:rPr>
        <w:t>for</w:t>
      </w:r>
      <w:r w:rsidRPr="00892C0C">
        <w:rPr>
          <w:rFonts w:ascii="Gadugi" w:hAnsi="Gadugi"/>
          <w:sz w:val="24"/>
          <w:szCs w:val="24"/>
        </w:rPr>
        <w:t xml:space="preserve"> personal development, teaching and coaching, and wider organisational improvement.” </w:t>
      </w:r>
      <w:sdt>
        <w:sdtPr>
          <w:rPr>
            <w:rFonts w:ascii="Gadugi" w:hAnsi="Gadugi"/>
            <w:sz w:val="24"/>
            <w:szCs w:val="24"/>
          </w:rPr>
          <w:id w:val="2018961591"/>
          <w:citation/>
        </w:sdtPr>
        <w:sdtEndPr/>
        <w:sdtContent>
          <w:r w:rsidR="00B35274" w:rsidRPr="00892C0C">
            <w:rPr>
              <w:rFonts w:ascii="Gadugi" w:hAnsi="Gadugi"/>
              <w:sz w:val="24"/>
              <w:szCs w:val="24"/>
            </w:rPr>
            <w:fldChar w:fldCharType="begin"/>
          </w:r>
          <w:r w:rsidR="00B35274" w:rsidRPr="00892C0C">
            <w:rPr>
              <w:rFonts w:ascii="Gadugi" w:hAnsi="Gadugi"/>
              <w:sz w:val="24"/>
              <w:szCs w:val="24"/>
            </w:rPr>
            <w:instrText xml:space="preserve"> CITATION Bus171 \l 2057 </w:instrText>
          </w:r>
          <w:r w:rsidR="00B35274" w:rsidRPr="00892C0C">
            <w:rPr>
              <w:rFonts w:ascii="Gadugi" w:hAnsi="Gadugi"/>
              <w:sz w:val="24"/>
              <w:szCs w:val="24"/>
            </w:rPr>
            <w:fldChar w:fldCharType="separate"/>
          </w:r>
          <w:r w:rsidR="00B35274" w:rsidRPr="00892C0C">
            <w:rPr>
              <w:rFonts w:ascii="Gadugi" w:hAnsi="Gadugi"/>
              <w:noProof/>
              <w:sz w:val="24"/>
              <w:szCs w:val="24"/>
            </w:rPr>
            <w:t>(Balls, 2017)</w:t>
          </w:r>
          <w:r w:rsidR="00B35274" w:rsidRPr="00892C0C">
            <w:rPr>
              <w:rFonts w:ascii="Gadugi" w:hAnsi="Gadugi"/>
              <w:sz w:val="24"/>
              <w:szCs w:val="24"/>
            </w:rPr>
            <w:fldChar w:fldCharType="end"/>
          </w:r>
        </w:sdtContent>
      </w:sdt>
    </w:p>
    <w:p w:rsidR="00B35274" w:rsidRPr="00892C0C" w:rsidRDefault="00B35274" w:rsidP="00892C0C">
      <w:pPr>
        <w:pStyle w:val="NoSpacing"/>
        <w:jc w:val="both"/>
        <w:rPr>
          <w:rFonts w:ascii="Gadugi" w:hAnsi="Gadugi"/>
          <w:sz w:val="24"/>
          <w:szCs w:val="24"/>
        </w:rPr>
      </w:pPr>
    </w:p>
    <w:p w:rsidR="00B35274" w:rsidRPr="00892C0C" w:rsidRDefault="00B35274" w:rsidP="00892C0C">
      <w:pPr>
        <w:pStyle w:val="NoSpacing"/>
        <w:jc w:val="both"/>
        <w:rPr>
          <w:rFonts w:ascii="Gadugi" w:hAnsi="Gadugi"/>
          <w:sz w:val="24"/>
          <w:szCs w:val="24"/>
        </w:rPr>
      </w:pPr>
      <w:r w:rsidRPr="00892C0C">
        <w:rPr>
          <w:rFonts w:ascii="Gadugi" w:hAnsi="Gadugi"/>
          <w:sz w:val="24"/>
          <w:szCs w:val="24"/>
        </w:rPr>
        <w:t>Reflective Practice is an extremely appropriate tool to use when evaluating one’</w:t>
      </w:r>
      <w:r w:rsidR="00261531" w:rsidRPr="00892C0C">
        <w:rPr>
          <w:rFonts w:ascii="Gadugi" w:hAnsi="Gadugi"/>
          <w:sz w:val="24"/>
          <w:szCs w:val="24"/>
        </w:rPr>
        <w:t xml:space="preserve">s CPD as it enables us to evaluate how we evaluate the past and prepare to improve for the present and the future. </w:t>
      </w:r>
    </w:p>
    <w:p w:rsidR="008851D8" w:rsidRPr="00892C0C" w:rsidRDefault="008851D8" w:rsidP="00892C0C">
      <w:pPr>
        <w:pStyle w:val="NoSpacing"/>
        <w:jc w:val="both"/>
        <w:rPr>
          <w:rFonts w:ascii="Gadugi" w:hAnsi="Gadugi"/>
          <w:sz w:val="24"/>
          <w:szCs w:val="24"/>
        </w:rPr>
      </w:pPr>
    </w:p>
    <w:p w:rsidR="008851D8" w:rsidRPr="00892C0C" w:rsidRDefault="00160423" w:rsidP="00892C0C">
      <w:pPr>
        <w:pStyle w:val="NoSpacing"/>
        <w:jc w:val="both"/>
        <w:rPr>
          <w:rFonts w:ascii="Gadugi" w:hAnsi="Gadugi"/>
          <w:sz w:val="24"/>
          <w:szCs w:val="24"/>
        </w:rPr>
      </w:pPr>
      <w:r w:rsidRPr="00892C0C">
        <w:rPr>
          <w:rFonts w:ascii="Gadugi" w:hAnsi="Gadugi"/>
          <w:sz w:val="24"/>
          <w:szCs w:val="24"/>
        </w:rPr>
        <w:t>Kolb’s Learning Process Diagram shows the four main stages of the learning proves as a continuous loop, as shown in Figure 1.</w:t>
      </w:r>
    </w:p>
    <w:p w:rsidR="00921CE6" w:rsidRDefault="00921CE6" w:rsidP="00892C0C">
      <w:pPr>
        <w:pStyle w:val="NoSpacing"/>
        <w:jc w:val="both"/>
        <w:rPr>
          <w:rFonts w:ascii="Gadugi" w:hAnsi="Gadugi"/>
          <w:sz w:val="24"/>
          <w:szCs w:val="24"/>
        </w:rPr>
      </w:pPr>
    </w:p>
    <w:p w:rsidR="00160423" w:rsidRPr="00921CE6" w:rsidRDefault="00892C0C" w:rsidP="00892C0C">
      <w:pPr>
        <w:pStyle w:val="NoSpacing"/>
        <w:jc w:val="both"/>
        <w:rPr>
          <w:rFonts w:ascii="Gadugi" w:hAnsi="Gadugi"/>
          <w:b/>
        </w:rPr>
      </w:pPr>
      <w:r w:rsidRPr="00921CE6">
        <w:rPr>
          <w:rFonts w:ascii="Gadugi" w:hAnsi="Gadugi"/>
          <w:b/>
        </w:rPr>
        <w:t>Figure 3</w:t>
      </w:r>
      <w:r w:rsidR="00160423" w:rsidRPr="00921CE6">
        <w:rPr>
          <w:rFonts w:ascii="Gadugi" w:hAnsi="Gadugi"/>
          <w:b/>
        </w:rPr>
        <w:t>.  Learning Process Diagram</w:t>
      </w:r>
    </w:p>
    <w:p w:rsidR="00160423" w:rsidRPr="00892C0C" w:rsidRDefault="00160423" w:rsidP="00892C0C">
      <w:pPr>
        <w:pStyle w:val="NoSpacing"/>
        <w:jc w:val="both"/>
        <w:rPr>
          <w:rFonts w:ascii="Gadugi" w:hAnsi="Gadugi"/>
          <w:sz w:val="24"/>
          <w:szCs w:val="24"/>
        </w:rPr>
      </w:pPr>
    </w:p>
    <w:p w:rsidR="00160423" w:rsidRPr="00892C0C" w:rsidRDefault="00160423" w:rsidP="00892C0C">
      <w:pPr>
        <w:pStyle w:val="NoSpacing"/>
        <w:jc w:val="both"/>
        <w:rPr>
          <w:rFonts w:ascii="Gadugi" w:hAnsi="Gadugi"/>
          <w:sz w:val="24"/>
          <w:szCs w:val="24"/>
        </w:rPr>
      </w:pPr>
      <w:r w:rsidRPr="00892C0C">
        <w:rPr>
          <w:rFonts w:ascii="Gadugi" w:hAnsi="Gadugi"/>
          <w:noProof/>
          <w:sz w:val="24"/>
          <w:szCs w:val="24"/>
        </w:rPr>
        <w:drawing>
          <wp:inline distT="0" distB="0" distL="0" distR="0" wp14:anchorId="5DC51CBA" wp14:editId="455D4D59">
            <wp:extent cx="4838700" cy="2562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8700" cy="2562225"/>
                    </a:xfrm>
                    <a:prstGeom prst="rect">
                      <a:avLst/>
                    </a:prstGeom>
                  </pic:spPr>
                </pic:pic>
              </a:graphicData>
            </a:graphic>
          </wp:inline>
        </w:drawing>
      </w:r>
    </w:p>
    <w:p w:rsidR="00160423" w:rsidRPr="00892C0C" w:rsidRDefault="00160423" w:rsidP="00892C0C">
      <w:pPr>
        <w:pStyle w:val="NoSpacing"/>
        <w:jc w:val="both"/>
        <w:rPr>
          <w:rFonts w:ascii="Gadugi" w:hAnsi="Gadugi"/>
          <w:sz w:val="24"/>
          <w:szCs w:val="24"/>
        </w:rPr>
      </w:pPr>
    </w:p>
    <w:p w:rsidR="00160423" w:rsidRPr="00892C0C" w:rsidRDefault="00E65CAC" w:rsidP="00892C0C">
      <w:pPr>
        <w:pStyle w:val="NoSpacing"/>
        <w:jc w:val="both"/>
        <w:rPr>
          <w:rFonts w:ascii="Gadugi" w:hAnsi="Gadugi"/>
          <w:sz w:val="24"/>
          <w:szCs w:val="24"/>
        </w:rPr>
      </w:pPr>
      <w:r w:rsidRPr="00892C0C">
        <w:rPr>
          <w:rFonts w:ascii="Gadugi" w:hAnsi="Gadugi"/>
          <w:sz w:val="24"/>
          <w:szCs w:val="24"/>
        </w:rPr>
        <w:t>According to Kolb (1974) the continuous loop typifies the four main qualities required for reflective practice to be beneficial in CPD.</w:t>
      </w:r>
    </w:p>
    <w:p w:rsidR="00E65CAC" w:rsidRPr="00892C0C" w:rsidRDefault="00E65CAC" w:rsidP="00892C0C">
      <w:pPr>
        <w:pStyle w:val="NoSpacing"/>
        <w:jc w:val="both"/>
        <w:rPr>
          <w:rFonts w:ascii="Gadugi" w:hAnsi="Gadugi"/>
          <w:sz w:val="24"/>
          <w:szCs w:val="24"/>
        </w:rPr>
      </w:pPr>
    </w:p>
    <w:p w:rsidR="00E65CAC" w:rsidRPr="00892C0C" w:rsidRDefault="00E65CAC" w:rsidP="00892C0C">
      <w:pPr>
        <w:pStyle w:val="NoSpacing"/>
        <w:jc w:val="both"/>
        <w:rPr>
          <w:rFonts w:ascii="Gadugi" w:hAnsi="Gadugi"/>
          <w:sz w:val="24"/>
          <w:szCs w:val="24"/>
        </w:rPr>
      </w:pPr>
      <w:r w:rsidRPr="00892C0C">
        <w:rPr>
          <w:rFonts w:ascii="Gadugi" w:hAnsi="Gadugi"/>
          <w:sz w:val="24"/>
          <w:szCs w:val="24"/>
        </w:rPr>
        <w:lastRenderedPageBreak/>
        <w:t xml:space="preserve">The decision to enrol on the Level 5 HR Management </w:t>
      </w:r>
      <w:r w:rsidR="00661EDD" w:rsidRPr="00892C0C">
        <w:rPr>
          <w:rFonts w:ascii="Gadugi" w:hAnsi="Gadugi"/>
          <w:sz w:val="24"/>
          <w:szCs w:val="24"/>
        </w:rPr>
        <w:t xml:space="preserve">course was even though </w:t>
      </w:r>
      <w:r w:rsidRPr="00892C0C">
        <w:rPr>
          <w:rFonts w:ascii="Gadugi" w:hAnsi="Gadugi"/>
          <w:sz w:val="24"/>
          <w:szCs w:val="24"/>
        </w:rPr>
        <w:t>I have been working as the HR personnel within WAA for over ten years I did not possess the relevant qualification</w:t>
      </w:r>
      <w:r w:rsidR="00661EDD" w:rsidRPr="00892C0C">
        <w:rPr>
          <w:rFonts w:ascii="Gadugi" w:hAnsi="Gadugi"/>
          <w:sz w:val="24"/>
          <w:szCs w:val="24"/>
        </w:rPr>
        <w:t xml:space="preserve"> in HR. </w:t>
      </w:r>
    </w:p>
    <w:p w:rsidR="00661EDD" w:rsidRPr="00892C0C" w:rsidRDefault="00661EDD" w:rsidP="00892C0C">
      <w:pPr>
        <w:pStyle w:val="NoSpacing"/>
        <w:jc w:val="both"/>
        <w:rPr>
          <w:rFonts w:ascii="Gadugi" w:hAnsi="Gadugi"/>
          <w:sz w:val="24"/>
          <w:szCs w:val="24"/>
        </w:rPr>
      </w:pPr>
      <w:r w:rsidRPr="00892C0C">
        <w:rPr>
          <w:rFonts w:ascii="Gadugi" w:hAnsi="Gadugi"/>
          <w:sz w:val="24"/>
          <w:szCs w:val="24"/>
        </w:rPr>
        <w:t xml:space="preserve">Gaining my CIPD qualification is an ideal opportunity to enhance my knowledge and qualifications within HR.   </w:t>
      </w:r>
    </w:p>
    <w:p w:rsidR="00661EDD" w:rsidRPr="00892C0C" w:rsidRDefault="00661EDD" w:rsidP="00892C0C">
      <w:pPr>
        <w:pStyle w:val="NoSpacing"/>
        <w:jc w:val="both"/>
        <w:rPr>
          <w:rFonts w:ascii="Gadugi" w:hAnsi="Gadugi"/>
          <w:sz w:val="24"/>
          <w:szCs w:val="24"/>
        </w:rPr>
      </w:pPr>
    </w:p>
    <w:p w:rsidR="00661EDD" w:rsidRPr="00892C0C" w:rsidRDefault="006E4AE9" w:rsidP="00892C0C">
      <w:pPr>
        <w:pStyle w:val="NoSpacing"/>
        <w:jc w:val="both"/>
        <w:rPr>
          <w:rFonts w:ascii="Gadugi" w:hAnsi="Gadugi"/>
          <w:sz w:val="24"/>
          <w:szCs w:val="24"/>
        </w:rPr>
      </w:pPr>
      <w:r w:rsidRPr="00892C0C">
        <w:rPr>
          <w:rFonts w:ascii="Gadugi" w:hAnsi="Gadugi"/>
          <w:sz w:val="24"/>
          <w:szCs w:val="24"/>
        </w:rPr>
        <w:t>U</w:t>
      </w:r>
      <w:r w:rsidR="00661EDD" w:rsidRPr="00892C0C">
        <w:rPr>
          <w:rFonts w:ascii="Gadugi" w:hAnsi="Gadugi"/>
          <w:sz w:val="24"/>
          <w:szCs w:val="24"/>
        </w:rPr>
        <w:t>sing the Myers and Briggs Personality Type Test and be</w:t>
      </w:r>
      <w:r w:rsidR="006D31E2">
        <w:rPr>
          <w:rFonts w:ascii="Gadugi" w:hAnsi="Gadugi"/>
          <w:sz w:val="24"/>
          <w:szCs w:val="24"/>
        </w:rPr>
        <w:t>ing stereotyped as the Guardian</w:t>
      </w:r>
      <w:r w:rsidR="00661EDD" w:rsidRPr="00892C0C">
        <w:rPr>
          <w:rFonts w:ascii="Gadugi" w:hAnsi="Gadugi"/>
          <w:sz w:val="24"/>
          <w:szCs w:val="24"/>
        </w:rPr>
        <w:t xml:space="preserve"> I felt the results were reflective </w:t>
      </w:r>
      <w:r w:rsidRPr="00892C0C">
        <w:rPr>
          <w:rFonts w:ascii="Gadugi" w:hAnsi="Gadugi"/>
          <w:sz w:val="24"/>
          <w:szCs w:val="24"/>
        </w:rPr>
        <w:t xml:space="preserve">of my personality and highlighted that I prefer to work independently whilst learning.   </w:t>
      </w:r>
    </w:p>
    <w:p w:rsidR="006E4AE9" w:rsidRPr="00892C0C" w:rsidRDefault="006E4AE9" w:rsidP="00892C0C">
      <w:pPr>
        <w:pStyle w:val="NoSpacing"/>
        <w:jc w:val="both"/>
        <w:rPr>
          <w:rFonts w:ascii="Gadugi" w:hAnsi="Gadugi"/>
          <w:sz w:val="24"/>
          <w:szCs w:val="24"/>
        </w:rPr>
      </w:pPr>
    </w:p>
    <w:p w:rsidR="006E4AE9" w:rsidRPr="00892C0C" w:rsidRDefault="006E4AE9" w:rsidP="00892C0C">
      <w:pPr>
        <w:pStyle w:val="NoSpacing"/>
        <w:jc w:val="both"/>
        <w:rPr>
          <w:rFonts w:ascii="Gadugi" w:hAnsi="Gadugi"/>
          <w:sz w:val="24"/>
          <w:szCs w:val="24"/>
        </w:rPr>
      </w:pPr>
      <w:r w:rsidRPr="00892C0C">
        <w:rPr>
          <w:rFonts w:ascii="Gadugi" w:hAnsi="Gadugi"/>
          <w:sz w:val="24"/>
          <w:szCs w:val="24"/>
        </w:rPr>
        <w:t xml:space="preserve">By undertaking the Level 5 HR Management it will allow me to enhance my knowledge which will benefit myself and the charity alike.  I envisage being able to conduct myself in a more professional manner and </w:t>
      </w:r>
      <w:r w:rsidR="009378AC">
        <w:rPr>
          <w:rFonts w:ascii="Gadugi" w:hAnsi="Gadugi"/>
          <w:sz w:val="24"/>
          <w:szCs w:val="24"/>
        </w:rPr>
        <w:t>be able to</w:t>
      </w:r>
      <w:r w:rsidRPr="00892C0C">
        <w:rPr>
          <w:rFonts w:ascii="Gadugi" w:hAnsi="Gadugi"/>
          <w:sz w:val="24"/>
          <w:szCs w:val="24"/>
        </w:rPr>
        <w:t xml:space="preserve"> implement new HR systems.  The modules covered during this course will aid in my growth and allow me to build on my HR knowledge.  </w:t>
      </w:r>
    </w:p>
    <w:p w:rsidR="00A3515B" w:rsidRPr="00892C0C" w:rsidRDefault="00A3515B" w:rsidP="00892C0C">
      <w:pPr>
        <w:pStyle w:val="NoSpacing"/>
        <w:jc w:val="both"/>
        <w:rPr>
          <w:rFonts w:ascii="Gadugi" w:hAnsi="Gadugi"/>
          <w:sz w:val="24"/>
          <w:szCs w:val="24"/>
        </w:rPr>
      </w:pPr>
    </w:p>
    <w:p w:rsidR="006E4AE9" w:rsidRPr="00892C0C" w:rsidRDefault="006E4AE9" w:rsidP="00892C0C">
      <w:pPr>
        <w:pStyle w:val="NoSpacing"/>
        <w:jc w:val="both"/>
        <w:rPr>
          <w:rFonts w:ascii="Gadugi" w:hAnsi="Gadugi"/>
          <w:sz w:val="24"/>
          <w:szCs w:val="24"/>
        </w:rPr>
      </w:pPr>
      <w:r w:rsidRPr="00892C0C">
        <w:rPr>
          <w:rFonts w:ascii="Gadugi" w:hAnsi="Gadugi"/>
          <w:sz w:val="24"/>
          <w:szCs w:val="24"/>
        </w:rPr>
        <w:t xml:space="preserve">In my PDP I have identified </w:t>
      </w:r>
      <w:r w:rsidR="00A3515B" w:rsidRPr="00892C0C">
        <w:rPr>
          <w:rFonts w:ascii="Gadugi" w:hAnsi="Gadugi"/>
          <w:sz w:val="24"/>
          <w:szCs w:val="24"/>
        </w:rPr>
        <w:t>areas which</w:t>
      </w:r>
      <w:r w:rsidRPr="00892C0C">
        <w:rPr>
          <w:rFonts w:ascii="Gadugi" w:hAnsi="Gadugi"/>
          <w:sz w:val="24"/>
          <w:szCs w:val="24"/>
        </w:rPr>
        <w:t xml:space="preserve"> I believe I need to develop </w:t>
      </w:r>
      <w:r w:rsidR="00A3515B" w:rsidRPr="00892C0C">
        <w:rPr>
          <w:rFonts w:ascii="Gadugi" w:hAnsi="Gadugi"/>
          <w:sz w:val="24"/>
          <w:szCs w:val="24"/>
        </w:rPr>
        <w:t>to</w:t>
      </w:r>
      <w:r w:rsidRPr="00892C0C">
        <w:rPr>
          <w:rFonts w:ascii="Gadugi" w:hAnsi="Gadugi"/>
          <w:sz w:val="24"/>
          <w:szCs w:val="24"/>
        </w:rPr>
        <w:t xml:space="preserve"> become a</w:t>
      </w:r>
      <w:r w:rsidR="00A3515B" w:rsidRPr="00892C0C">
        <w:rPr>
          <w:rFonts w:ascii="Gadugi" w:hAnsi="Gadugi"/>
          <w:sz w:val="24"/>
          <w:szCs w:val="24"/>
        </w:rPr>
        <w:t xml:space="preserve"> competent HR Professional, they include using various tools such as:</w:t>
      </w:r>
    </w:p>
    <w:p w:rsidR="006E4AE9" w:rsidRPr="00892C0C" w:rsidRDefault="006E4AE9" w:rsidP="00892C0C">
      <w:pPr>
        <w:pStyle w:val="NoSpacing"/>
        <w:jc w:val="both"/>
        <w:rPr>
          <w:rFonts w:ascii="Gadugi" w:hAnsi="Gadugi"/>
          <w:sz w:val="24"/>
          <w:szCs w:val="24"/>
        </w:rPr>
      </w:pPr>
    </w:p>
    <w:p w:rsidR="00A3515B" w:rsidRPr="00892C0C" w:rsidRDefault="00A3515B" w:rsidP="00892C0C">
      <w:pPr>
        <w:pStyle w:val="NoSpacing"/>
        <w:numPr>
          <w:ilvl w:val="0"/>
          <w:numId w:val="17"/>
        </w:numPr>
        <w:jc w:val="both"/>
        <w:rPr>
          <w:rFonts w:ascii="Gadugi" w:hAnsi="Gadugi"/>
          <w:sz w:val="24"/>
          <w:szCs w:val="24"/>
        </w:rPr>
      </w:pPr>
      <w:r w:rsidRPr="00892C0C">
        <w:rPr>
          <w:rFonts w:ascii="Gadugi" w:hAnsi="Gadugi"/>
          <w:sz w:val="24"/>
          <w:szCs w:val="24"/>
        </w:rPr>
        <w:t>Completing and passing the Level 5 in HR Management</w:t>
      </w:r>
    </w:p>
    <w:p w:rsidR="006E4AE9" w:rsidRPr="00892C0C" w:rsidRDefault="006E4AE9" w:rsidP="00892C0C">
      <w:pPr>
        <w:pStyle w:val="NoSpacing"/>
        <w:numPr>
          <w:ilvl w:val="0"/>
          <w:numId w:val="17"/>
        </w:numPr>
        <w:jc w:val="both"/>
        <w:rPr>
          <w:rFonts w:ascii="Gadugi" w:hAnsi="Gadugi"/>
          <w:sz w:val="24"/>
          <w:szCs w:val="24"/>
        </w:rPr>
      </w:pPr>
      <w:r w:rsidRPr="00892C0C">
        <w:rPr>
          <w:rFonts w:ascii="Gadugi" w:hAnsi="Gadugi"/>
          <w:sz w:val="24"/>
          <w:szCs w:val="24"/>
        </w:rPr>
        <w:t>Attending workshops/ Seminars</w:t>
      </w:r>
    </w:p>
    <w:p w:rsidR="006E4AE9" w:rsidRPr="00892C0C" w:rsidRDefault="006E4AE9" w:rsidP="00892C0C">
      <w:pPr>
        <w:pStyle w:val="NoSpacing"/>
        <w:numPr>
          <w:ilvl w:val="0"/>
          <w:numId w:val="17"/>
        </w:numPr>
        <w:jc w:val="both"/>
        <w:rPr>
          <w:rFonts w:ascii="Gadugi" w:hAnsi="Gadugi"/>
          <w:sz w:val="24"/>
          <w:szCs w:val="24"/>
        </w:rPr>
      </w:pPr>
      <w:r w:rsidRPr="00892C0C">
        <w:rPr>
          <w:rFonts w:ascii="Gadugi" w:hAnsi="Gadugi"/>
          <w:sz w:val="24"/>
          <w:szCs w:val="24"/>
        </w:rPr>
        <w:t>E-learning</w:t>
      </w:r>
    </w:p>
    <w:p w:rsidR="006E4AE9" w:rsidRPr="00892C0C" w:rsidRDefault="006E4AE9" w:rsidP="00892C0C">
      <w:pPr>
        <w:pStyle w:val="NoSpacing"/>
        <w:numPr>
          <w:ilvl w:val="0"/>
          <w:numId w:val="17"/>
        </w:numPr>
        <w:jc w:val="both"/>
        <w:rPr>
          <w:rFonts w:ascii="Gadugi" w:hAnsi="Gadugi"/>
          <w:sz w:val="24"/>
          <w:szCs w:val="24"/>
        </w:rPr>
      </w:pPr>
      <w:r w:rsidRPr="00892C0C">
        <w:rPr>
          <w:rFonts w:ascii="Gadugi" w:hAnsi="Gadugi"/>
          <w:sz w:val="24"/>
          <w:szCs w:val="24"/>
        </w:rPr>
        <w:t>Online research</w:t>
      </w:r>
    </w:p>
    <w:p w:rsidR="006E4AE9" w:rsidRPr="00892C0C" w:rsidRDefault="006E4AE9" w:rsidP="00892C0C">
      <w:pPr>
        <w:pStyle w:val="NoSpacing"/>
        <w:numPr>
          <w:ilvl w:val="0"/>
          <w:numId w:val="17"/>
        </w:numPr>
        <w:jc w:val="both"/>
        <w:rPr>
          <w:rFonts w:ascii="Gadugi" w:hAnsi="Gadugi"/>
          <w:sz w:val="24"/>
          <w:szCs w:val="24"/>
        </w:rPr>
      </w:pPr>
      <w:r w:rsidRPr="00892C0C">
        <w:rPr>
          <w:rFonts w:ascii="Gadugi" w:hAnsi="Gadugi"/>
          <w:sz w:val="24"/>
          <w:szCs w:val="24"/>
        </w:rPr>
        <w:t>Formal and informal discussions with piers</w:t>
      </w:r>
    </w:p>
    <w:p w:rsidR="006E4AE9" w:rsidRPr="00892C0C" w:rsidRDefault="006E4AE9" w:rsidP="00892C0C">
      <w:pPr>
        <w:pStyle w:val="NoSpacing"/>
        <w:numPr>
          <w:ilvl w:val="0"/>
          <w:numId w:val="17"/>
        </w:numPr>
        <w:jc w:val="both"/>
        <w:rPr>
          <w:rFonts w:ascii="Gadugi" w:hAnsi="Gadugi"/>
          <w:sz w:val="24"/>
          <w:szCs w:val="24"/>
        </w:rPr>
      </w:pPr>
      <w:r w:rsidRPr="00892C0C">
        <w:rPr>
          <w:rFonts w:ascii="Gadugi" w:hAnsi="Gadugi"/>
          <w:sz w:val="24"/>
          <w:szCs w:val="24"/>
        </w:rPr>
        <w:t>Networking</w:t>
      </w:r>
    </w:p>
    <w:p w:rsidR="00A3515B" w:rsidRPr="00892C0C" w:rsidRDefault="00A3515B" w:rsidP="00892C0C">
      <w:pPr>
        <w:pStyle w:val="NoSpacing"/>
        <w:jc w:val="both"/>
        <w:rPr>
          <w:rFonts w:ascii="Gadugi" w:hAnsi="Gadugi"/>
          <w:sz w:val="24"/>
          <w:szCs w:val="24"/>
        </w:rPr>
      </w:pPr>
    </w:p>
    <w:p w:rsidR="00A3515B" w:rsidRPr="00892C0C" w:rsidRDefault="00A3515B" w:rsidP="00892C0C">
      <w:pPr>
        <w:pStyle w:val="NoSpacing"/>
        <w:jc w:val="both"/>
        <w:rPr>
          <w:rFonts w:ascii="Gadugi" w:hAnsi="Gadugi"/>
          <w:sz w:val="24"/>
          <w:szCs w:val="24"/>
        </w:rPr>
      </w:pPr>
    </w:p>
    <w:p w:rsidR="00A3515B" w:rsidRPr="00892C0C" w:rsidRDefault="00A3515B" w:rsidP="00892C0C">
      <w:pPr>
        <w:pStyle w:val="NoSpacing"/>
        <w:jc w:val="both"/>
        <w:rPr>
          <w:rFonts w:ascii="Gadugi" w:hAnsi="Gadugi"/>
          <w:sz w:val="24"/>
          <w:szCs w:val="24"/>
        </w:rPr>
      </w:pPr>
    </w:p>
    <w:p w:rsidR="00A3515B" w:rsidRPr="00892C0C" w:rsidRDefault="00A3515B" w:rsidP="00892C0C">
      <w:pPr>
        <w:pStyle w:val="NoSpacing"/>
        <w:jc w:val="both"/>
        <w:rPr>
          <w:rFonts w:ascii="Gadugi" w:hAnsi="Gadugi"/>
          <w:sz w:val="24"/>
          <w:szCs w:val="24"/>
        </w:rPr>
      </w:pPr>
    </w:p>
    <w:p w:rsidR="00A3515B" w:rsidRPr="00892C0C" w:rsidRDefault="00A3515B" w:rsidP="00892C0C">
      <w:pPr>
        <w:pStyle w:val="NoSpacing"/>
        <w:jc w:val="both"/>
        <w:rPr>
          <w:rFonts w:ascii="Gadugi" w:hAnsi="Gadugi"/>
          <w:sz w:val="24"/>
          <w:szCs w:val="24"/>
        </w:rPr>
      </w:pPr>
    </w:p>
    <w:p w:rsidR="00A3515B" w:rsidRPr="00892C0C" w:rsidRDefault="00A3515B" w:rsidP="00892C0C">
      <w:pPr>
        <w:pStyle w:val="NoSpacing"/>
        <w:jc w:val="both"/>
        <w:rPr>
          <w:rFonts w:ascii="Gadugi" w:hAnsi="Gadugi"/>
          <w:sz w:val="24"/>
          <w:szCs w:val="24"/>
        </w:rPr>
      </w:pPr>
    </w:p>
    <w:p w:rsidR="006E4AE9" w:rsidRPr="00892C0C" w:rsidRDefault="006E4AE9" w:rsidP="00892C0C">
      <w:pPr>
        <w:pStyle w:val="NoSpacing"/>
        <w:jc w:val="both"/>
        <w:rPr>
          <w:rFonts w:ascii="Gadugi" w:hAnsi="Gadugi"/>
          <w:sz w:val="24"/>
          <w:szCs w:val="24"/>
        </w:rPr>
      </w:pPr>
    </w:p>
    <w:p w:rsidR="00661EDD" w:rsidRPr="00892C0C" w:rsidRDefault="00661EDD" w:rsidP="00892C0C">
      <w:pPr>
        <w:pStyle w:val="NoSpacing"/>
        <w:jc w:val="both"/>
        <w:rPr>
          <w:rFonts w:ascii="Gadugi" w:hAnsi="Gadugi"/>
          <w:sz w:val="24"/>
          <w:szCs w:val="24"/>
        </w:rPr>
      </w:pPr>
    </w:p>
    <w:p w:rsidR="00E65CAC" w:rsidRPr="00892C0C" w:rsidRDefault="00E65CAC" w:rsidP="00892C0C">
      <w:pPr>
        <w:pStyle w:val="NoSpacing"/>
        <w:jc w:val="both"/>
        <w:rPr>
          <w:rFonts w:ascii="Gadugi" w:hAnsi="Gadugi"/>
          <w:sz w:val="24"/>
          <w:szCs w:val="24"/>
        </w:rPr>
      </w:pPr>
    </w:p>
    <w:p w:rsidR="00261531" w:rsidRPr="00892C0C" w:rsidRDefault="00261531" w:rsidP="00892C0C">
      <w:pPr>
        <w:pStyle w:val="NoSpacing"/>
        <w:jc w:val="both"/>
        <w:rPr>
          <w:rFonts w:ascii="Gadugi" w:hAnsi="Gadugi"/>
          <w:sz w:val="24"/>
          <w:szCs w:val="24"/>
        </w:rPr>
      </w:pPr>
    </w:p>
    <w:p w:rsidR="00261531" w:rsidRPr="00892C0C" w:rsidRDefault="00261531" w:rsidP="00892C0C">
      <w:pPr>
        <w:shd w:val="clear" w:color="auto" w:fill="FFFFFF"/>
        <w:spacing w:after="100" w:afterAutospacing="1" w:line="300" w:lineRule="atLeast"/>
        <w:jc w:val="both"/>
        <w:rPr>
          <w:rFonts w:ascii="Gadugi" w:eastAsia="Times New Roman" w:hAnsi="Gadugi" w:cs="Arial"/>
          <w:color w:val="76838F"/>
          <w:sz w:val="24"/>
          <w:szCs w:val="24"/>
          <w:lang w:val="en" w:eastAsia="en-GB"/>
        </w:rPr>
      </w:pPr>
    </w:p>
    <w:p w:rsidR="00261531" w:rsidRPr="00892C0C" w:rsidRDefault="00261531" w:rsidP="00892C0C">
      <w:pPr>
        <w:pStyle w:val="NoSpacing"/>
        <w:jc w:val="both"/>
        <w:rPr>
          <w:rFonts w:ascii="Gadugi" w:hAnsi="Gadugi"/>
          <w:sz w:val="24"/>
          <w:szCs w:val="24"/>
        </w:rPr>
      </w:pPr>
    </w:p>
    <w:p w:rsidR="00156FAB" w:rsidRPr="00892C0C" w:rsidRDefault="00156FAB" w:rsidP="00892C0C">
      <w:pPr>
        <w:pStyle w:val="NoSpacing"/>
        <w:jc w:val="both"/>
        <w:rPr>
          <w:rFonts w:ascii="Gadugi" w:hAnsi="Gadugi"/>
          <w:sz w:val="24"/>
          <w:szCs w:val="24"/>
        </w:rPr>
      </w:pPr>
    </w:p>
    <w:p w:rsidR="00173F4E" w:rsidRPr="00892C0C" w:rsidRDefault="00173F4E" w:rsidP="00892C0C">
      <w:pPr>
        <w:pStyle w:val="NoSpacing"/>
        <w:jc w:val="both"/>
        <w:rPr>
          <w:rFonts w:ascii="Gadugi" w:hAnsi="Gadugi"/>
          <w:sz w:val="24"/>
          <w:szCs w:val="24"/>
        </w:rPr>
      </w:pPr>
    </w:p>
    <w:p w:rsidR="00AE550F" w:rsidRPr="00892C0C" w:rsidRDefault="00AE550F" w:rsidP="00892C0C">
      <w:pPr>
        <w:shd w:val="clear" w:color="auto" w:fill="FFFFFF"/>
        <w:jc w:val="both"/>
        <w:rPr>
          <w:rFonts w:ascii="Gadugi" w:eastAsia="Times New Roman" w:hAnsi="Gadugi"/>
          <w:color w:val="000000"/>
          <w:sz w:val="24"/>
          <w:szCs w:val="24"/>
        </w:rPr>
      </w:pPr>
    </w:p>
    <w:p w:rsidR="00C95B54" w:rsidRPr="00892C0C" w:rsidRDefault="00C95B54" w:rsidP="00892C0C">
      <w:pPr>
        <w:shd w:val="clear" w:color="auto" w:fill="FFFFFF"/>
        <w:jc w:val="both"/>
        <w:rPr>
          <w:rFonts w:ascii="Gadugi" w:eastAsia="Times New Roman" w:hAnsi="Gadugi"/>
          <w:color w:val="000000"/>
          <w:sz w:val="24"/>
          <w:szCs w:val="24"/>
        </w:rPr>
      </w:pPr>
    </w:p>
    <w:p w:rsidR="006D6933" w:rsidRPr="00892C0C" w:rsidRDefault="006D6933" w:rsidP="00892C0C">
      <w:pPr>
        <w:shd w:val="clear" w:color="auto" w:fill="FFFFFF"/>
        <w:jc w:val="both"/>
        <w:rPr>
          <w:rFonts w:ascii="Gadugi" w:eastAsia="Times New Roman" w:hAnsi="Gadugi"/>
          <w:color w:val="000000"/>
          <w:sz w:val="24"/>
          <w:szCs w:val="24"/>
        </w:rPr>
      </w:pPr>
    </w:p>
    <w:p w:rsidR="00F71A30" w:rsidRPr="00892C0C" w:rsidRDefault="00F71A30" w:rsidP="00892C0C">
      <w:pPr>
        <w:shd w:val="clear" w:color="auto" w:fill="FFFFFF"/>
        <w:jc w:val="both"/>
        <w:rPr>
          <w:rFonts w:ascii="Gadugi" w:eastAsia="Times New Roman" w:hAnsi="Gadugi"/>
          <w:color w:val="000000"/>
          <w:sz w:val="24"/>
          <w:szCs w:val="24"/>
        </w:rPr>
      </w:pPr>
    </w:p>
    <w:p w:rsidR="00F71A30" w:rsidRPr="00892C0C" w:rsidRDefault="00F71A30" w:rsidP="00892C0C">
      <w:pPr>
        <w:shd w:val="clear" w:color="auto" w:fill="FFFFFF"/>
        <w:jc w:val="both"/>
        <w:rPr>
          <w:rFonts w:ascii="Gadugi" w:eastAsia="Times New Roman" w:hAnsi="Gadugi"/>
          <w:color w:val="000000"/>
          <w:sz w:val="24"/>
          <w:szCs w:val="24"/>
        </w:rPr>
      </w:pPr>
    </w:p>
    <w:p w:rsidR="006D6933" w:rsidRPr="00892C0C" w:rsidRDefault="006D6933" w:rsidP="00892C0C">
      <w:pPr>
        <w:shd w:val="clear" w:color="auto" w:fill="FFFFFF"/>
        <w:jc w:val="both"/>
        <w:rPr>
          <w:rFonts w:ascii="Gadugi" w:eastAsia="Times New Roman" w:hAnsi="Gadugi"/>
          <w:color w:val="000000"/>
          <w:sz w:val="24"/>
          <w:szCs w:val="24"/>
        </w:rPr>
      </w:pPr>
    </w:p>
    <w:p w:rsidR="00043A96" w:rsidRPr="00892C0C" w:rsidRDefault="00043A96" w:rsidP="00892C0C">
      <w:pPr>
        <w:shd w:val="clear" w:color="auto" w:fill="FFFFFF"/>
        <w:jc w:val="both"/>
        <w:rPr>
          <w:rFonts w:ascii="Gadugi" w:eastAsia="Times New Roman" w:hAnsi="Gadugi"/>
          <w:color w:val="000000"/>
          <w:sz w:val="24"/>
          <w:szCs w:val="24"/>
        </w:rPr>
      </w:pPr>
    </w:p>
    <w:p w:rsidR="009529F7" w:rsidRPr="00892C0C" w:rsidRDefault="009529F7" w:rsidP="00892C0C">
      <w:pPr>
        <w:shd w:val="clear" w:color="auto" w:fill="FFFFFF"/>
        <w:jc w:val="both"/>
        <w:rPr>
          <w:rFonts w:ascii="Gadugi" w:eastAsia="Times New Roman" w:hAnsi="Gadugi"/>
          <w:color w:val="303C44"/>
          <w:sz w:val="24"/>
          <w:szCs w:val="24"/>
        </w:rPr>
      </w:pPr>
    </w:p>
    <w:p w:rsidR="009529F7" w:rsidRPr="00892C0C" w:rsidRDefault="009529F7" w:rsidP="00892C0C">
      <w:pPr>
        <w:jc w:val="both"/>
        <w:rPr>
          <w:rFonts w:ascii="Gadugi" w:hAnsi="Gadugi"/>
          <w:sz w:val="24"/>
          <w:szCs w:val="24"/>
        </w:rPr>
      </w:pPr>
    </w:p>
    <w:sectPr w:rsidR="009529F7" w:rsidRPr="00892C0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2C0C" w:rsidRDefault="00892C0C" w:rsidP="00892C0C">
      <w:pPr>
        <w:spacing w:after="0" w:line="240" w:lineRule="auto"/>
      </w:pPr>
      <w:r>
        <w:separator/>
      </w:r>
    </w:p>
  </w:endnote>
  <w:endnote w:type="continuationSeparator" w:id="0">
    <w:p w:rsidR="00892C0C" w:rsidRDefault="00892C0C" w:rsidP="00892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dugi">
    <w:panose1 w:val="020B0502040204020203"/>
    <w:charset w:val="00"/>
    <w:family w:val="swiss"/>
    <w:pitch w:val="variable"/>
    <w:sig w:usb0="80000003" w:usb1="00000000" w:usb2="00003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4019939"/>
      <w:docPartObj>
        <w:docPartGallery w:val="Page Numbers (Bottom of Page)"/>
        <w:docPartUnique/>
      </w:docPartObj>
    </w:sdtPr>
    <w:sdtEndPr>
      <w:rPr>
        <w:noProof/>
      </w:rPr>
    </w:sdtEndPr>
    <w:sdtContent>
      <w:p w:rsidR="00B32391" w:rsidRDefault="00B32391">
        <w:pPr>
          <w:pStyle w:val="Footer"/>
          <w:jc w:val="center"/>
        </w:pPr>
        <w:r>
          <w:fldChar w:fldCharType="begin"/>
        </w:r>
        <w:r>
          <w:instrText xml:space="preserve"> PAGE   \* MERGEFORMAT </w:instrText>
        </w:r>
        <w:r>
          <w:fldChar w:fldCharType="separate"/>
        </w:r>
        <w:r w:rsidR="002148BC">
          <w:rPr>
            <w:noProof/>
          </w:rPr>
          <w:t>15</w:t>
        </w:r>
        <w:r>
          <w:rPr>
            <w:noProof/>
          </w:rPr>
          <w:fldChar w:fldCharType="end"/>
        </w:r>
      </w:p>
    </w:sdtContent>
  </w:sdt>
  <w:p w:rsidR="00B32391" w:rsidRDefault="00B32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2C0C" w:rsidRDefault="00892C0C" w:rsidP="00892C0C">
      <w:pPr>
        <w:spacing w:after="0" w:line="240" w:lineRule="auto"/>
      </w:pPr>
      <w:r>
        <w:separator/>
      </w:r>
    </w:p>
  </w:footnote>
  <w:footnote w:type="continuationSeparator" w:id="0">
    <w:p w:rsidR="00892C0C" w:rsidRDefault="00892C0C" w:rsidP="00892C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2C0C" w:rsidRDefault="00892C0C">
    <w:pPr>
      <w:pStyle w:val="Header"/>
    </w:pPr>
    <w:r>
      <w:t xml:space="preserve">Emma John Level 5 HR Management       </w:t>
    </w:r>
    <w:r>
      <w:tab/>
      <w:t xml:space="preserve">Assignment: Developing Professional Practice </w:t>
    </w:r>
  </w:p>
  <w:p w:rsidR="00892C0C" w:rsidRDefault="00892C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1607D"/>
    <w:multiLevelType w:val="multilevel"/>
    <w:tmpl w:val="D8E20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75DB7"/>
    <w:multiLevelType w:val="hybridMultilevel"/>
    <w:tmpl w:val="E3CA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80012"/>
    <w:multiLevelType w:val="multilevel"/>
    <w:tmpl w:val="C8863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B5A97"/>
    <w:multiLevelType w:val="multilevel"/>
    <w:tmpl w:val="19181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14444B"/>
    <w:multiLevelType w:val="hybridMultilevel"/>
    <w:tmpl w:val="6B4A8F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F0D30"/>
    <w:multiLevelType w:val="multilevel"/>
    <w:tmpl w:val="52C004CC"/>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ED71A71"/>
    <w:multiLevelType w:val="multilevel"/>
    <w:tmpl w:val="5394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BA0BD7"/>
    <w:multiLevelType w:val="hybridMultilevel"/>
    <w:tmpl w:val="7F2A1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631644"/>
    <w:multiLevelType w:val="hybridMultilevel"/>
    <w:tmpl w:val="DC9A9D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62578A"/>
    <w:multiLevelType w:val="multilevel"/>
    <w:tmpl w:val="1B7E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0D2122"/>
    <w:multiLevelType w:val="hybridMultilevel"/>
    <w:tmpl w:val="864A2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6756EE"/>
    <w:multiLevelType w:val="hybridMultilevel"/>
    <w:tmpl w:val="3D125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1B5D6E"/>
    <w:multiLevelType w:val="multilevel"/>
    <w:tmpl w:val="16CE5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442858"/>
    <w:multiLevelType w:val="hybridMultilevel"/>
    <w:tmpl w:val="C8808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7A4226"/>
    <w:multiLevelType w:val="multilevel"/>
    <w:tmpl w:val="FD3C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A46842"/>
    <w:multiLevelType w:val="multilevel"/>
    <w:tmpl w:val="D49AA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AB0E07"/>
    <w:multiLevelType w:val="hybridMultilevel"/>
    <w:tmpl w:val="AEBCD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456298"/>
    <w:multiLevelType w:val="hybridMultilevel"/>
    <w:tmpl w:val="1DCEB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6"/>
  </w:num>
  <w:num w:numId="4">
    <w:abstractNumId w:val="2"/>
  </w:num>
  <w:num w:numId="5">
    <w:abstractNumId w:val="10"/>
  </w:num>
  <w:num w:numId="6">
    <w:abstractNumId w:val="16"/>
  </w:num>
  <w:num w:numId="7">
    <w:abstractNumId w:val="4"/>
  </w:num>
  <w:num w:numId="8">
    <w:abstractNumId w:val="8"/>
  </w:num>
  <w:num w:numId="9">
    <w:abstractNumId w:val="17"/>
  </w:num>
  <w:num w:numId="10">
    <w:abstractNumId w:val="1"/>
  </w:num>
  <w:num w:numId="11">
    <w:abstractNumId w:val="14"/>
  </w:num>
  <w:num w:numId="12">
    <w:abstractNumId w:val="0"/>
  </w:num>
  <w:num w:numId="13">
    <w:abstractNumId w:val="9"/>
  </w:num>
  <w:num w:numId="14">
    <w:abstractNumId w:val="12"/>
  </w:num>
  <w:num w:numId="15">
    <w:abstractNumId w:val="3"/>
  </w:num>
  <w:num w:numId="16">
    <w:abstractNumId w:val="15"/>
  </w:num>
  <w:num w:numId="17">
    <w:abstractNumId w:val="13"/>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9F7"/>
    <w:rsid w:val="00031D4B"/>
    <w:rsid w:val="00043A96"/>
    <w:rsid w:val="00056D30"/>
    <w:rsid w:val="00075B5A"/>
    <w:rsid w:val="00086D2F"/>
    <w:rsid w:val="000922F1"/>
    <w:rsid w:val="000B4F78"/>
    <w:rsid w:val="000D3C56"/>
    <w:rsid w:val="000D3E45"/>
    <w:rsid w:val="000D6DEA"/>
    <w:rsid w:val="000E13FC"/>
    <w:rsid w:val="000F6BB4"/>
    <w:rsid w:val="000F6F25"/>
    <w:rsid w:val="00112EE0"/>
    <w:rsid w:val="00124762"/>
    <w:rsid w:val="0013285F"/>
    <w:rsid w:val="00156FAB"/>
    <w:rsid w:val="00160423"/>
    <w:rsid w:val="00165811"/>
    <w:rsid w:val="00173F4E"/>
    <w:rsid w:val="001937C1"/>
    <w:rsid w:val="001A0015"/>
    <w:rsid w:val="001C4CD7"/>
    <w:rsid w:val="001D0724"/>
    <w:rsid w:val="001F73E5"/>
    <w:rsid w:val="002148BC"/>
    <w:rsid w:val="00224BFE"/>
    <w:rsid w:val="00256535"/>
    <w:rsid w:val="00261531"/>
    <w:rsid w:val="00262885"/>
    <w:rsid w:val="002A30F9"/>
    <w:rsid w:val="002B432A"/>
    <w:rsid w:val="002B5FAD"/>
    <w:rsid w:val="002C58B7"/>
    <w:rsid w:val="002D2853"/>
    <w:rsid w:val="00305FE6"/>
    <w:rsid w:val="00325A5C"/>
    <w:rsid w:val="00336DAD"/>
    <w:rsid w:val="00345C60"/>
    <w:rsid w:val="0035642D"/>
    <w:rsid w:val="0038215B"/>
    <w:rsid w:val="003C587B"/>
    <w:rsid w:val="00402F18"/>
    <w:rsid w:val="0043399D"/>
    <w:rsid w:val="00455470"/>
    <w:rsid w:val="00487955"/>
    <w:rsid w:val="004A35B7"/>
    <w:rsid w:val="004B25AD"/>
    <w:rsid w:val="004B7696"/>
    <w:rsid w:val="004F6CA6"/>
    <w:rsid w:val="005018E3"/>
    <w:rsid w:val="00510171"/>
    <w:rsid w:val="00537AA6"/>
    <w:rsid w:val="005B040D"/>
    <w:rsid w:val="005D287D"/>
    <w:rsid w:val="00605FB6"/>
    <w:rsid w:val="00607596"/>
    <w:rsid w:val="006411B9"/>
    <w:rsid w:val="00650739"/>
    <w:rsid w:val="006605DC"/>
    <w:rsid w:val="00661EDD"/>
    <w:rsid w:val="00675BAB"/>
    <w:rsid w:val="006928B4"/>
    <w:rsid w:val="006A2889"/>
    <w:rsid w:val="006B4A0A"/>
    <w:rsid w:val="006D31E2"/>
    <w:rsid w:val="006D5417"/>
    <w:rsid w:val="006D6933"/>
    <w:rsid w:val="006E4AE9"/>
    <w:rsid w:val="006E54AF"/>
    <w:rsid w:val="006E6E81"/>
    <w:rsid w:val="006F2C8F"/>
    <w:rsid w:val="006F3A3E"/>
    <w:rsid w:val="006F5064"/>
    <w:rsid w:val="00707B06"/>
    <w:rsid w:val="00725DC7"/>
    <w:rsid w:val="00727960"/>
    <w:rsid w:val="00737A9D"/>
    <w:rsid w:val="00745EF3"/>
    <w:rsid w:val="007529FE"/>
    <w:rsid w:val="0076076E"/>
    <w:rsid w:val="00772ED2"/>
    <w:rsid w:val="00774D6F"/>
    <w:rsid w:val="00797922"/>
    <w:rsid w:val="007A362A"/>
    <w:rsid w:val="007B0982"/>
    <w:rsid w:val="007C5E68"/>
    <w:rsid w:val="007E68E9"/>
    <w:rsid w:val="007F3B68"/>
    <w:rsid w:val="00811EFE"/>
    <w:rsid w:val="008516ED"/>
    <w:rsid w:val="008538CE"/>
    <w:rsid w:val="00854F78"/>
    <w:rsid w:val="00857842"/>
    <w:rsid w:val="00870165"/>
    <w:rsid w:val="00871D23"/>
    <w:rsid w:val="008847F1"/>
    <w:rsid w:val="008851D8"/>
    <w:rsid w:val="00890990"/>
    <w:rsid w:val="00892C0C"/>
    <w:rsid w:val="008C584A"/>
    <w:rsid w:val="009009BA"/>
    <w:rsid w:val="00914624"/>
    <w:rsid w:val="00921CE6"/>
    <w:rsid w:val="0092470B"/>
    <w:rsid w:val="009378AC"/>
    <w:rsid w:val="009529F7"/>
    <w:rsid w:val="009530F9"/>
    <w:rsid w:val="00970590"/>
    <w:rsid w:val="00971662"/>
    <w:rsid w:val="00982458"/>
    <w:rsid w:val="009A66C8"/>
    <w:rsid w:val="009E1107"/>
    <w:rsid w:val="009E5C66"/>
    <w:rsid w:val="009E755A"/>
    <w:rsid w:val="00A332AC"/>
    <w:rsid w:val="00A3515B"/>
    <w:rsid w:val="00A56DCE"/>
    <w:rsid w:val="00A65BBF"/>
    <w:rsid w:val="00A85CC6"/>
    <w:rsid w:val="00A86318"/>
    <w:rsid w:val="00A95735"/>
    <w:rsid w:val="00AB6CEC"/>
    <w:rsid w:val="00AB6F8D"/>
    <w:rsid w:val="00AE550F"/>
    <w:rsid w:val="00AF71F9"/>
    <w:rsid w:val="00B32391"/>
    <w:rsid w:val="00B35274"/>
    <w:rsid w:val="00B41AB6"/>
    <w:rsid w:val="00B62847"/>
    <w:rsid w:val="00B63973"/>
    <w:rsid w:val="00BA2A1E"/>
    <w:rsid w:val="00BB1B83"/>
    <w:rsid w:val="00BB4EC8"/>
    <w:rsid w:val="00BD4335"/>
    <w:rsid w:val="00BD6839"/>
    <w:rsid w:val="00BF3C12"/>
    <w:rsid w:val="00C057AF"/>
    <w:rsid w:val="00C62F0D"/>
    <w:rsid w:val="00C73302"/>
    <w:rsid w:val="00C954A7"/>
    <w:rsid w:val="00C95B54"/>
    <w:rsid w:val="00CD05D1"/>
    <w:rsid w:val="00CD6BCC"/>
    <w:rsid w:val="00CD72F4"/>
    <w:rsid w:val="00D54C37"/>
    <w:rsid w:val="00D66CE6"/>
    <w:rsid w:val="00DB08EC"/>
    <w:rsid w:val="00DC5718"/>
    <w:rsid w:val="00DD3ED3"/>
    <w:rsid w:val="00DD7AF7"/>
    <w:rsid w:val="00DF6422"/>
    <w:rsid w:val="00E16CBF"/>
    <w:rsid w:val="00E1713B"/>
    <w:rsid w:val="00E45B76"/>
    <w:rsid w:val="00E51D77"/>
    <w:rsid w:val="00E61DE5"/>
    <w:rsid w:val="00E633D6"/>
    <w:rsid w:val="00E65CAC"/>
    <w:rsid w:val="00E86498"/>
    <w:rsid w:val="00E8755D"/>
    <w:rsid w:val="00EB6749"/>
    <w:rsid w:val="00EC7E6F"/>
    <w:rsid w:val="00ED0E4A"/>
    <w:rsid w:val="00EF63CE"/>
    <w:rsid w:val="00F4097F"/>
    <w:rsid w:val="00F71A30"/>
    <w:rsid w:val="00F75171"/>
    <w:rsid w:val="00F87965"/>
    <w:rsid w:val="00FB0AD9"/>
    <w:rsid w:val="00FB0C71"/>
    <w:rsid w:val="00FB3CB8"/>
    <w:rsid w:val="00FC65C4"/>
    <w:rsid w:val="00FF3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F44EAF0"/>
  <w15:chartTrackingRefBased/>
  <w15:docId w15:val="{10253793-95BB-4FB6-BC34-46A254323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C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B09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529F7"/>
    <w:rPr>
      <w:color w:val="0000FF"/>
      <w:u w:val="single"/>
    </w:rPr>
  </w:style>
  <w:style w:type="paragraph" w:customStyle="1" w:styleId="large">
    <w:name w:val="large"/>
    <w:basedOn w:val="Normal"/>
    <w:rsid w:val="00D54C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54C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B3CB8"/>
    <w:pPr>
      <w:ind w:left="720"/>
      <w:contextualSpacing/>
    </w:pPr>
  </w:style>
  <w:style w:type="character" w:customStyle="1" w:styleId="Heading1Char">
    <w:name w:val="Heading 1 Char"/>
    <w:basedOn w:val="DefaultParagraphFont"/>
    <w:link w:val="Heading1"/>
    <w:uiPriority w:val="9"/>
    <w:rsid w:val="00FB3C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3CB8"/>
  </w:style>
  <w:style w:type="paragraph" w:styleId="NoSpacing">
    <w:name w:val="No Spacing"/>
    <w:uiPriority w:val="1"/>
    <w:qFormat/>
    <w:rsid w:val="003C587B"/>
    <w:pPr>
      <w:spacing w:after="0" w:line="240" w:lineRule="auto"/>
    </w:pPr>
  </w:style>
  <w:style w:type="table" w:styleId="TableGrid">
    <w:name w:val="Table Grid"/>
    <w:basedOn w:val="TableNormal"/>
    <w:uiPriority w:val="39"/>
    <w:rsid w:val="006F5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D6DEA"/>
    <w:rPr>
      <w:b/>
      <w:bCs/>
    </w:rPr>
  </w:style>
  <w:style w:type="table" w:customStyle="1" w:styleId="TableGrid1">
    <w:name w:val="Table Grid1"/>
    <w:basedOn w:val="TableNormal"/>
    <w:next w:val="TableGrid"/>
    <w:uiPriority w:val="39"/>
    <w:rsid w:val="00CD72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92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C0C"/>
  </w:style>
  <w:style w:type="paragraph" w:styleId="Footer">
    <w:name w:val="footer"/>
    <w:basedOn w:val="Normal"/>
    <w:link w:val="FooterChar"/>
    <w:uiPriority w:val="99"/>
    <w:unhideWhenUsed/>
    <w:rsid w:val="00892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C0C"/>
  </w:style>
  <w:style w:type="paragraph" w:styleId="Title">
    <w:name w:val="Title"/>
    <w:basedOn w:val="Normal"/>
    <w:next w:val="Normal"/>
    <w:link w:val="TitleChar"/>
    <w:uiPriority w:val="10"/>
    <w:qFormat/>
    <w:rsid w:val="007B09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98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B0982"/>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323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3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726979">
      <w:bodyDiv w:val="1"/>
      <w:marLeft w:val="0"/>
      <w:marRight w:val="0"/>
      <w:marTop w:val="0"/>
      <w:marBottom w:val="0"/>
      <w:divBdr>
        <w:top w:val="none" w:sz="0" w:space="0" w:color="auto"/>
        <w:left w:val="none" w:sz="0" w:space="0" w:color="auto"/>
        <w:bottom w:val="none" w:sz="0" w:space="0" w:color="auto"/>
        <w:right w:val="none" w:sz="0" w:space="0" w:color="auto"/>
      </w:divBdr>
    </w:div>
    <w:div w:id="208691088">
      <w:bodyDiv w:val="1"/>
      <w:marLeft w:val="0"/>
      <w:marRight w:val="0"/>
      <w:marTop w:val="0"/>
      <w:marBottom w:val="0"/>
      <w:divBdr>
        <w:top w:val="none" w:sz="0" w:space="0" w:color="auto"/>
        <w:left w:val="none" w:sz="0" w:space="0" w:color="auto"/>
        <w:bottom w:val="none" w:sz="0" w:space="0" w:color="auto"/>
        <w:right w:val="none" w:sz="0" w:space="0" w:color="auto"/>
      </w:divBdr>
    </w:div>
    <w:div w:id="225839822">
      <w:bodyDiv w:val="1"/>
      <w:marLeft w:val="0"/>
      <w:marRight w:val="0"/>
      <w:marTop w:val="0"/>
      <w:marBottom w:val="0"/>
      <w:divBdr>
        <w:top w:val="none" w:sz="0" w:space="0" w:color="auto"/>
        <w:left w:val="none" w:sz="0" w:space="0" w:color="auto"/>
        <w:bottom w:val="none" w:sz="0" w:space="0" w:color="auto"/>
        <w:right w:val="none" w:sz="0" w:space="0" w:color="auto"/>
      </w:divBdr>
      <w:divsChild>
        <w:div w:id="1955401266">
          <w:marLeft w:val="0"/>
          <w:marRight w:val="0"/>
          <w:marTop w:val="0"/>
          <w:marBottom w:val="0"/>
          <w:divBdr>
            <w:top w:val="none" w:sz="0" w:space="0" w:color="auto"/>
            <w:left w:val="none" w:sz="0" w:space="0" w:color="auto"/>
            <w:bottom w:val="none" w:sz="0" w:space="0" w:color="auto"/>
            <w:right w:val="none" w:sz="0" w:space="0" w:color="auto"/>
          </w:divBdr>
          <w:divsChild>
            <w:div w:id="34934881">
              <w:marLeft w:val="0"/>
              <w:marRight w:val="0"/>
              <w:marTop w:val="0"/>
              <w:marBottom w:val="0"/>
              <w:divBdr>
                <w:top w:val="none" w:sz="0" w:space="0" w:color="auto"/>
                <w:left w:val="none" w:sz="0" w:space="0" w:color="auto"/>
                <w:bottom w:val="none" w:sz="0" w:space="0" w:color="auto"/>
                <w:right w:val="none" w:sz="0" w:space="0" w:color="auto"/>
              </w:divBdr>
              <w:divsChild>
                <w:div w:id="1124424490">
                  <w:marLeft w:val="0"/>
                  <w:marRight w:val="0"/>
                  <w:marTop w:val="0"/>
                  <w:marBottom w:val="0"/>
                  <w:divBdr>
                    <w:top w:val="none" w:sz="0" w:space="0" w:color="auto"/>
                    <w:left w:val="none" w:sz="0" w:space="0" w:color="auto"/>
                    <w:bottom w:val="none" w:sz="0" w:space="0" w:color="auto"/>
                    <w:right w:val="none" w:sz="0" w:space="0" w:color="auto"/>
                  </w:divBdr>
                  <w:divsChild>
                    <w:div w:id="669455817">
                      <w:marLeft w:val="0"/>
                      <w:marRight w:val="0"/>
                      <w:marTop w:val="0"/>
                      <w:marBottom w:val="0"/>
                      <w:divBdr>
                        <w:top w:val="none" w:sz="0" w:space="0" w:color="auto"/>
                        <w:left w:val="none" w:sz="0" w:space="0" w:color="auto"/>
                        <w:bottom w:val="none" w:sz="0" w:space="0" w:color="auto"/>
                        <w:right w:val="none" w:sz="0" w:space="0" w:color="auto"/>
                      </w:divBdr>
                      <w:divsChild>
                        <w:div w:id="596133046">
                          <w:marLeft w:val="0"/>
                          <w:marRight w:val="0"/>
                          <w:marTop w:val="0"/>
                          <w:marBottom w:val="0"/>
                          <w:divBdr>
                            <w:top w:val="none" w:sz="0" w:space="0" w:color="auto"/>
                            <w:left w:val="none" w:sz="0" w:space="0" w:color="auto"/>
                            <w:bottom w:val="none" w:sz="0" w:space="0" w:color="auto"/>
                            <w:right w:val="none" w:sz="0" w:space="0" w:color="auto"/>
                          </w:divBdr>
                          <w:divsChild>
                            <w:div w:id="265118888">
                              <w:marLeft w:val="0"/>
                              <w:marRight w:val="0"/>
                              <w:marTop w:val="0"/>
                              <w:marBottom w:val="0"/>
                              <w:divBdr>
                                <w:top w:val="none" w:sz="0" w:space="0" w:color="auto"/>
                                <w:left w:val="none" w:sz="0" w:space="0" w:color="auto"/>
                                <w:bottom w:val="none" w:sz="0" w:space="0" w:color="auto"/>
                                <w:right w:val="none" w:sz="0" w:space="0" w:color="auto"/>
                              </w:divBdr>
                              <w:divsChild>
                                <w:div w:id="829716305">
                                  <w:marLeft w:val="0"/>
                                  <w:marRight w:val="0"/>
                                  <w:marTop w:val="0"/>
                                  <w:marBottom w:val="0"/>
                                  <w:divBdr>
                                    <w:top w:val="none" w:sz="0" w:space="0" w:color="auto"/>
                                    <w:left w:val="none" w:sz="0" w:space="0" w:color="auto"/>
                                    <w:bottom w:val="none" w:sz="0" w:space="0" w:color="auto"/>
                                    <w:right w:val="none" w:sz="0" w:space="0" w:color="auto"/>
                                  </w:divBdr>
                                  <w:divsChild>
                                    <w:div w:id="313412838">
                                      <w:marLeft w:val="0"/>
                                      <w:marRight w:val="0"/>
                                      <w:marTop w:val="0"/>
                                      <w:marBottom w:val="0"/>
                                      <w:divBdr>
                                        <w:top w:val="none" w:sz="0" w:space="0" w:color="auto"/>
                                        <w:left w:val="none" w:sz="0" w:space="0" w:color="auto"/>
                                        <w:bottom w:val="none" w:sz="0" w:space="0" w:color="auto"/>
                                        <w:right w:val="none" w:sz="0" w:space="0" w:color="auto"/>
                                      </w:divBdr>
                                      <w:divsChild>
                                        <w:div w:id="2015257901">
                                          <w:marLeft w:val="0"/>
                                          <w:marRight w:val="0"/>
                                          <w:marTop w:val="0"/>
                                          <w:marBottom w:val="0"/>
                                          <w:divBdr>
                                            <w:top w:val="none" w:sz="0" w:space="0" w:color="auto"/>
                                            <w:left w:val="none" w:sz="0" w:space="0" w:color="auto"/>
                                            <w:bottom w:val="none" w:sz="0" w:space="0" w:color="auto"/>
                                            <w:right w:val="none" w:sz="0" w:space="0" w:color="auto"/>
                                          </w:divBdr>
                                          <w:divsChild>
                                            <w:div w:id="114981806">
                                              <w:marLeft w:val="0"/>
                                              <w:marRight w:val="0"/>
                                              <w:marTop w:val="0"/>
                                              <w:marBottom w:val="0"/>
                                              <w:divBdr>
                                                <w:top w:val="none" w:sz="0" w:space="0" w:color="auto"/>
                                                <w:left w:val="none" w:sz="0" w:space="0" w:color="auto"/>
                                                <w:bottom w:val="none" w:sz="0" w:space="0" w:color="auto"/>
                                                <w:right w:val="none" w:sz="0" w:space="0" w:color="auto"/>
                                              </w:divBdr>
                                              <w:divsChild>
                                                <w:div w:id="76214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58755583">
      <w:bodyDiv w:val="1"/>
      <w:marLeft w:val="0"/>
      <w:marRight w:val="0"/>
      <w:marTop w:val="0"/>
      <w:marBottom w:val="0"/>
      <w:divBdr>
        <w:top w:val="none" w:sz="0" w:space="0" w:color="auto"/>
        <w:left w:val="none" w:sz="0" w:space="0" w:color="auto"/>
        <w:bottom w:val="none" w:sz="0" w:space="0" w:color="auto"/>
        <w:right w:val="none" w:sz="0" w:space="0" w:color="auto"/>
      </w:divBdr>
    </w:div>
    <w:div w:id="316423541">
      <w:bodyDiv w:val="1"/>
      <w:marLeft w:val="0"/>
      <w:marRight w:val="0"/>
      <w:marTop w:val="0"/>
      <w:marBottom w:val="0"/>
      <w:divBdr>
        <w:top w:val="none" w:sz="0" w:space="0" w:color="auto"/>
        <w:left w:val="none" w:sz="0" w:space="0" w:color="auto"/>
        <w:bottom w:val="none" w:sz="0" w:space="0" w:color="auto"/>
        <w:right w:val="none" w:sz="0" w:space="0" w:color="auto"/>
      </w:divBdr>
      <w:divsChild>
        <w:div w:id="1179657572">
          <w:marLeft w:val="0"/>
          <w:marRight w:val="0"/>
          <w:marTop w:val="0"/>
          <w:marBottom w:val="0"/>
          <w:divBdr>
            <w:top w:val="none" w:sz="0" w:space="0" w:color="auto"/>
            <w:left w:val="none" w:sz="0" w:space="0" w:color="auto"/>
            <w:bottom w:val="none" w:sz="0" w:space="0" w:color="auto"/>
            <w:right w:val="none" w:sz="0" w:space="0" w:color="auto"/>
          </w:divBdr>
          <w:divsChild>
            <w:div w:id="1250120194">
              <w:marLeft w:val="0"/>
              <w:marRight w:val="0"/>
              <w:marTop w:val="0"/>
              <w:marBottom w:val="0"/>
              <w:divBdr>
                <w:top w:val="none" w:sz="0" w:space="0" w:color="auto"/>
                <w:left w:val="none" w:sz="0" w:space="0" w:color="auto"/>
                <w:bottom w:val="none" w:sz="0" w:space="0" w:color="auto"/>
                <w:right w:val="none" w:sz="0" w:space="0" w:color="auto"/>
              </w:divBdr>
              <w:divsChild>
                <w:div w:id="482476671">
                  <w:marLeft w:val="0"/>
                  <w:marRight w:val="0"/>
                  <w:marTop w:val="0"/>
                  <w:marBottom w:val="0"/>
                  <w:divBdr>
                    <w:top w:val="none" w:sz="0" w:space="0" w:color="auto"/>
                    <w:left w:val="none" w:sz="0" w:space="0" w:color="auto"/>
                    <w:bottom w:val="none" w:sz="0" w:space="0" w:color="auto"/>
                    <w:right w:val="none" w:sz="0" w:space="0" w:color="auto"/>
                  </w:divBdr>
                  <w:divsChild>
                    <w:div w:id="1334526411">
                      <w:marLeft w:val="0"/>
                      <w:marRight w:val="0"/>
                      <w:marTop w:val="45"/>
                      <w:marBottom w:val="0"/>
                      <w:divBdr>
                        <w:top w:val="none" w:sz="0" w:space="0" w:color="auto"/>
                        <w:left w:val="none" w:sz="0" w:space="0" w:color="auto"/>
                        <w:bottom w:val="none" w:sz="0" w:space="0" w:color="auto"/>
                        <w:right w:val="none" w:sz="0" w:space="0" w:color="auto"/>
                      </w:divBdr>
                      <w:divsChild>
                        <w:div w:id="2008244700">
                          <w:marLeft w:val="0"/>
                          <w:marRight w:val="0"/>
                          <w:marTop w:val="0"/>
                          <w:marBottom w:val="0"/>
                          <w:divBdr>
                            <w:top w:val="none" w:sz="0" w:space="0" w:color="auto"/>
                            <w:left w:val="none" w:sz="0" w:space="0" w:color="auto"/>
                            <w:bottom w:val="none" w:sz="0" w:space="0" w:color="auto"/>
                            <w:right w:val="none" w:sz="0" w:space="0" w:color="auto"/>
                          </w:divBdr>
                          <w:divsChild>
                            <w:div w:id="789009607">
                              <w:marLeft w:val="2070"/>
                              <w:marRight w:val="3960"/>
                              <w:marTop w:val="0"/>
                              <w:marBottom w:val="0"/>
                              <w:divBdr>
                                <w:top w:val="none" w:sz="0" w:space="0" w:color="auto"/>
                                <w:left w:val="none" w:sz="0" w:space="0" w:color="auto"/>
                                <w:bottom w:val="none" w:sz="0" w:space="0" w:color="auto"/>
                                <w:right w:val="none" w:sz="0" w:space="0" w:color="auto"/>
                              </w:divBdr>
                              <w:divsChild>
                                <w:div w:id="1893036068">
                                  <w:marLeft w:val="0"/>
                                  <w:marRight w:val="0"/>
                                  <w:marTop w:val="0"/>
                                  <w:marBottom w:val="0"/>
                                  <w:divBdr>
                                    <w:top w:val="none" w:sz="0" w:space="0" w:color="auto"/>
                                    <w:left w:val="none" w:sz="0" w:space="0" w:color="auto"/>
                                    <w:bottom w:val="none" w:sz="0" w:space="0" w:color="auto"/>
                                    <w:right w:val="none" w:sz="0" w:space="0" w:color="auto"/>
                                  </w:divBdr>
                                  <w:divsChild>
                                    <w:div w:id="817381410">
                                      <w:marLeft w:val="0"/>
                                      <w:marRight w:val="0"/>
                                      <w:marTop w:val="0"/>
                                      <w:marBottom w:val="0"/>
                                      <w:divBdr>
                                        <w:top w:val="none" w:sz="0" w:space="0" w:color="auto"/>
                                        <w:left w:val="none" w:sz="0" w:space="0" w:color="auto"/>
                                        <w:bottom w:val="none" w:sz="0" w:space="0" w:color="auto"/>
                                        <w:right w:val="none" w:sz="0" w:space="0" w:color="auto"/>
                                      </w:divBdr>
                                      <w:divsChild>
                                        <w:div w:id="417405711">
                                          <w:marLeft w:val="0"/>
                                          <w:marRight w:val="0"/>
                                          <w:marTop w:val="0"/>
                                          <w:marBottom w:val="0"/>
                                          <w:divBdr>
                                            <w:top w:val="none" w:sz="0" w:space="0" w:color="auto"/>
                                            <w:left w:val="none" w:sz="0" w:space="0" w:color="auto"/>
                                            <w:bottom w:val="none" w:sz="0" w:space="0" w:color="auto"/>
                                            <w:right w:val="none" w:sz="0" w:space="0" w:color="auto"/>
                                          </w:divBdr>
                                          <w:divsChild>
                                            <w:div w:id="1260721064">
                                              <w:marLeft w:val="0"/>
                                              <w:marRight w:val="0"/>
                                              <w:marTop w:val="90"/>
                                              <w:marBottom w:val="0"/>
                                              <w:divBdr>
                                                <w:top w:val="none" w:sz="0" w:space="0" w:color="auto"/>
                                                <w:left w:val="none" w:sz="0" w:space="0" w:color="auto"/>
                                                <w:bottom w:val="none" w:sz="0" w:space="0" w:color="auto"/>
                                                <w:right w:val="none" w:sz="0" w:space="0" w:color="auto"/>
                                              </w:divBdr>
                                              <w:divsChild>
                                                <w:div w:id="1942567482">
                                                  <w:marLeft w:val="0"/>
                                                  <w:marRight w:val="0"/>
                                                  <w:marTop w:val="0"/>
                                                  <w:marBottom w:val="0"/>
                                                  <w:divBdr>
                                                    <w:top w:val="none" w:sz="0" w:space="0" w:color="auto"/>
                                                    <w:left w:val="none" w:sz="0" w:space="0" w:color="auto"/>
                                                    <w:bottom w:val="none" w:sz="0" w:space="0" w:color="auto"/>
                                                    <w:right w:val="none" w:sz="0" w:space="0" w:color="auto"/>
                                                  </w:divBdr>
                                                  <w:divsChild>
                                                    <w:div w:id="1751809866">
                                                      <w:marLeft w:val="0"/>
                                                      <w:marRight w:val="0"/>
                                                      <w:marTop w:val="0"/>
                                                      <w:marBottom w:val="0"/>
                                                      <w:divBdr>
                                                        <w:top w:val="none" w:sz="0" w:space="0" w:color="auto"/>
                                                        <w:left w:val="none" w:sz="0" w:space="0" w:color="auto"/>
                                                        <w:bottom w:val="none" w:sz="0" w:space="0" w:color="auto"/>
                                                        <w:right w:val="none" w:sz="0" w:space="0" w:color="auto"/>
                                                      </w:divBdr>
                                                      <w:divsChild>
                                                        <w:div w:id="806633152">
                                                          <w:marLeft w:val="0"/>
                                                          <w:marRight w:val="0"/>
                                                          <w:marTop w:val="0"/>
                                                          <w:marBottom w:val="390"/>
                                                          <w:divBdr>
                                                            <w:top w:val="none" w:sz="0" w:space="0" w:color="auto"/>
                                                            <w:left w:val="none" w:sz="0" w:space="0" w:color="auto"/>
                                                            <w:bottom w:val="none" w:sz="0" w:space="0" w:color="auto"/>
                                                            <w:right w:val="none" w:sz="0" w:space="0" w:color="auto"/>
                                                          </w:divBdr>
                                                          <w:divsChild>
                                                            <w:div w:id="32580818">
                                                              <w:marLeft w:val="0"/>
                                                              <w:marRight w:val="0"/>
                                                              <w:marTop w:val="0"/>
                                                              <w:marBottom w:val="0"/>
                                                              <w:divBdr>
                                                                <w:top w:val="none" w:sz="0" w:space="0" w:color="auto"/>
                                                                <w:left w:val="none" w:sz="0" w:space="0" w:color="auto"/>
                                                                <w:bottom w:val="none" w:sz="0" w:space="0" w:color="auto"/>
                                                                <w:right w:val="none" w:sz="0" w:space="0" w:color="auto"/>
                                                              </w:divBdr>
                                                              <w:divsChild>
                                                                <w:div w:id="2039112517">
                                                                  <w:marLeft w:val="0"/>
                                                                  <w:marRight w:val="0"/>
                                                                  <w:marTop w:val="0"/>
                                                                  <w:marBottom w:val="0"/>
                                                                  <w:divBdr>
                                                                    <w:top w:val="none" w:sz="0" w:space="0" w:color="auto"/>
                                                                    <w:left w:val="none" w:sz="0" w:space="0" w:color="auto"/>
                                                                    <w:bottom w:val="none" w:sz="0" w:space="0" w:color="auto"/>
                                                                    <w:right w:val="none" w:sz="0" w:space="0" w:color="auto"/>
                                                                  </w:divBdr>
                                                                  <w:divsChild>
                                                                    <w:div w:id="1242250961">
                                                                      <w:marLeft w:val="0"/>
                                                                      <w:marRight w:val="0"/>
                                                                      <w:marTop w:val="0"/>
                                                                      <w:marBottom w:val="0"/>
                                                                      <w:divBdr>
                                                                        <w:top w:val="none" w:sz="0" w:space="0" w:color="auto"/>
                                                                        <w:left w:val="none" w:sz="0" w:space="0" w:color="auto"/>
                                                                        <w:bottom w:val="none" w:sz="0" w:space="0" w:color="auto"/>
                                                                        <w:right w:val="none" w:sz="0" w:space="0" w:color="auto"/>
                                                                      </w:divBdr>
                                                                      <w:divsChild>
                                                                        <w:div w:id="945430999">
                                                                          <w:marLeft w:val="0"/>
                                                                          <w:marRight w:val="0"/>
                                                                          <w:marTop w:val="0"/>
                                                                          <w:marBottom w:val="0"/>
                                                                          <w:divBdr>
                                                                            <w:top w:val="none" w:sz="0" w:space="0" w:color="auto"/>
                                                                            <w:left w:val="none" w:sz="0" w:space="0" w:color="auto"/>
                                                                            <w:bottom w:val="none" w:sz="0" w:space="0" w:color="auto"/>
                                                                            <w:right w:val="none" w:sz="0" w:space="0" w:color="auto"/>
                                                                          </w:divBdr>
                                                                          <w:divsChild>
                                                                            <w:div w:id="1482849730">
                                                                              <w:marLeft w:val="0"/>
                                                                              <w:marRight w:val="0"/>
                                                                              <w:marTop w:val="0"/>
                                                                              <w:marBottom w:val="0"/>
                                                                              <w:divBdr>
                                                                                <w:top w:val="none" w:sz="0" w:space="0" w:color="auto"/>
                                                                                <w:left w:val="none" w:sz="0" w:space="0" w:color="auto"/>
                                                                                <w:bottom w:val="none" w:sz="0" w:space="0" w:color="auto"/>
                                                                                <w:right w:val="none" w:sz="0" w:space="0" w:color="auto"/>
                                                                              </w:divBdr>
                                                                              <w:divsChild>
                                                                                <w:div w:id="602302116">
                                                                                  <w:marLeft w:val="0"/>
                                                                                  <w:marRight w:val="0"/>
                                                                                  <w:marTop w:val="0"/>
                                                                                  <w:marBottom w:val="0"/>
                                                                                  <w:divBdr>
                                                                                    <w:top w:val="none" w:sz="0" w:space="0" w:color="auto"/>
                                                                                    <w:left w:val="none" w:sz="0" w:space="0" w:color="auto"/>
                                                                                    <w:bottom w:val="none" w:sz="0" w:space="0" w:color="auto"/>
                                                                                    <w:right w:val="none" w:sz="0" w:space="0" w:color="auto"/>
                                                                                  </w:divBdr>
                                                                                  <w:divsChild>
                                                                                    <w:div w:id="563760859">
                                                                                      <w:marLeft w:val="0"/>
                                                                                      <w:marRight w:val="0"/>
                                                                                      <w:marTop w:val="0"/>
                                                                                      <w:marBottom w:val="0"/>
                                                                                      <w:divBdr>
                                                                                        <w:top w:val="none" w:sz="0" w:space="0" w:color="auto"/>
                                                                                        <w:left w:val="none" w:sz="0" w:space="0" w:color="auto"/>
                                                                                        <w:bottom w:val="none" w:sz="0" w:space="0" w:color="auto"/>
                                                                                        <w:right w:val="none" w:sz="0" w:space="0" w:color="auto"/>
                                                                                      </w:divBdr>
                                                                                      <w:divsChild>
                                                                                        <w:div w:id="303967593">
                                                                                          <w:marLeft w:val="0"/>
                                                                                          <w:marRight w:val="0"/>
                                                                                          <w:marTop w:val="0"/>
                                                                                          <w:marBottom w:val="0"/>
                                                                                          <w:divBdr>
                                                                                            <w:top w:val="none" w:sz="0" w:space="0" w:color="auto"/>
                                                                                            <w:left w:val="none" w:sz="0" w:space="0" w:color="auto"/>
                                                                                            <w:bottom w:val="none" w:sz="0" w:space="0" w:color="auto"/>
                                                                                            <w:right w:val="none" w:sz="0" w:space="0" w:color="auto"/>
                                                                                          </w:divBdr>
                                                                                          <w:divsChild>
                                                                                            <w:div w:id="109112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42411">
                                                                                      <w:marLeft w:val="0"/>
                                                                                      <w:marRight w:val="0"/>
                                                                                      <w:marTop w:val="0"/>
                                                                                      <w:marBottom w:val="0"/>
                                                                                      <w:divBdr>
                                                                                        <w:top w:val="none" w:sz="0" w:space="0" w:color="auto"/>
                                                                                        <w:left w:val="none" w:sz="0" w:space="0" w:color="auto"/>
                                                                                        <w:bottom w:val="none" w:sz="0" w:space="0" w:color="auto"/>
                                                                                        <w:right w:val="none" w:sz="0" w:space="0" w:color="auto"/>
                                                                                      </w:divBdr>
                                                                                      <w:divsChild>
                                                                                        <w:div w:id="380641555">
                                                                                          <w:marLeft w:val="0"/>
                                                                                          <w:marRight w:val="0"/>
                                                                                          <w:marTop w:val="0"/>
                                                                                          <w:marBottom w:val="0"/>
                                                                                          <w:divBdr>
                                                                                            <w:top w:val="none" w:sz="0" w:space="0" w:color="auto"/>
                                                                                            <w:left w:val="none" w:sz="0" w:space="0" w:color="auto"/>
                                                                                            <w:bottom w:val="none" w:sz="0" w:space="0" w:color="auto"/>
                                                                                            <w:right w:val="none" w:sz="0" w:space="0" w:color="auto"/>
                                                                                          </w:divBdr>
                                                                                          <w:divsChild>
                                                                                            <w:div w:id="1782527414">
                                                                                              <w:marLeft w:val="0"/>
                                                                                              <w:marRight w:val="0"/>
                                                                                              <w:marTop w:val="0"/>
                                                                                              <w:marBottom w:val="0"/>
                                                                                              <w:divBdr>
                                                                                                <w:top w:val="none" w:sz="0" w:space="0" w:color="auto"/>
                                                                                                <w:left w:val="none" w:sz="0" w:space="0" w:color="auto"/>
                                                                                                <w:bottom w:val="none" w:sz="0" w:space="0" w:color="auto"/>
                                                                                                <w:right w:val="none" w:sz="0" w:space="0" w:color="auto"/>
                                                                                              </w:divBdr>
                                                                                              <w:divsChild>
                                                                                                <w:div w:id="1501041595">
                                                                                                  <w:marLeft w:val="0"/>
                                                                                                  <w:marRight w:val="0"/>
                                                                                                  <w:marTop w:val="0"/>
                                                                                                  <w:marBottom w:val="0"/>
                                                                                                  <w:divBdr>
                                                                                                    <w:top w:val="none" w:sz="0" w:space="0" w:color="auto"/>
                                                                                                    <w:left w:val="none" w:sz="0" w:space="0" w:color="auto"/>
                                                                                                    <w:bottom w:val="none" w:sz="0" w:space="0" w:color="auto"/>
                                                                                                    <w:right w:val="none" w:sz="0" w:space="0" w:color="auto"/>
                                                                                                  </w:divBdr>
                                                                                                  <w:divsChild>
                                                                                                    <w:div w:id="110981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18048109">
      <w:bodyDiv w:val="1"/>
      <w:marLeft w:val="0"/>
      <w:marRight w:val="0"/>
      <w:marTop w:val="0"/>
      <w:marBottom w:val="0"/>
      <w:divBdr>
        <w:top w:val="none" w:sz="0" w:space="0" w:color="auto"/>
        <w:left w:val="none" w:sz="0" w:space="0" w:color="auto"/>
        <w:bottom w:val="none" w:sz="0" w:space="0" w:color="auto"/>
        <w:right w:val="none" w:sz="0" w:space="0" w:color="auto"/>
      </w:divBdr>
    </w:div>
    <w:div w:id="374040633">
      <w:bodyDiv w:val="1"/>
      <w:marLeft w:val="0"/>
      <w:marRight w:val="0"/>
      <w:marTop w:val="0"/>
      <w:marBottom w:val="0"/>
      <w:divBdr>
        <w:top w:val="none" w:sz="0" w:space="0" w:color="auto"/>
        <w:left w:val="none" w:sz="0" w:space="0" w:color="auto"/>
        <w:bottom w:val="none" w:sz="0" w:space="0" w:color="auto"/>
        <w:right w:val="none" w:sz="0" w:space="0" w:color="auto"/>
      </w:divBdr>
    </w:div>
    <w:div w:id="374818390">
      <w:bodyDiv w:val="1"/>
      <w:marLeft w:val="0"/>
      <w:marRight w:val="0"/>
      <w:marTop w:val="0"/>
      <w:marBottom w:val="0"/>
      <w:divBdr>
        <w:top w:val="none" w:sz="0" w:space="0" w:color="auto"/>
        <w:left w:val="none" w:sz="0" w:space="0" w:color="auto"/>
        <w:bottom w:val="none" w:sz="0" w:space="0" w:color="auto"/>
        <w:right w:val="none" w:sz="0" w:space="0" w:color="auto"/>
      </w:divBdr>
    </w:div>
    <w:div w:id="400449179">
      <w:bodyDiv w:val="1"/>
      <w:marLeft w:val="0"/>
      <w:marRight w:val="0"/>
      <w:marTop w:val="0"/>
      <w:marBottom w:val="0"/>
      <w:divBdr>
        <w:top w:val="none" w:sz="0" w:space="0" w:color="auto"/>
        <w:left w:val="none" w:sz="0" w:space="0" w:color="auto"/>
        <w:bottom w:val="none" w:sz="0" w:space="0" w:color="auto"/>
        <w:right w:val="none" w:sz="0" w:space="0" w:color="auto"/>
      </w:divBdr>
      <w:divsChild>
        <w:div w:id="457770882">
          <w:marLeft w:val="0"/>
          <w:marRight w:val="0"/>
          <w:marTop w:val="0"/>
          <w:marBottom w:val="0"/>
          <w:divBdr>
            <w:top w:val="none" w:sz="0" w:space="0" w:color="auto"/>
            <w:left w:val="none" w:sz="0" w:space="0" w:color="auto"/>
            <w:bottom w:val="none" w:sz="0" w:space="0" w:color="auto"/>
            <w:right w:val="none" w:sz="0" w:space="0" w:color="auto"/>
          </w:divBdr>
          <w:divsChild>
            <w:div w:id="1655529139">
              <w:marLeft w:val="0"/>
              <w:marRight w:val="0"/>
              <w:marTop w:val="0"/>
              <w:marBottom w:val="0"/>
              <w:divBdr>
                <w:top w:val="none" w:sz="0" w:space="0" w:color="auto"/>
                <w:left w:val="none" w:sz="0" w:space="0" w:color="auto"/>
                <w:bottom w:val="none" w:sz="0" w:space="0" w:color="auto"/>
                <w:right w:val="none" w:sz="0" w:space="0" w:color="auto"/>
              </w:divBdr>
              <w:divsChild>
                <w:div w:id="813761735">
                  <w:marLeft w:val="0"/>
                  <w:marRight w:val="0"/>
                  <w:marTop w:val="0"/>
                  <w:marBottom w:val="0"/>
                  <w:divBdr>
                    <w:top w:val="none" w:sz="0" w:space="0" w:color="auto"/>
                    <w:left w:val="none" w:sz="0" w:space="0" w:color="auto"/>
                    <w:bottom w:val="none" w:sz="0" w:space="0" w:color="auto"/>
                    <w:right w:val="none" w:sz="0" w:space="0" w:color="auto"/>
                  </w:divBdr>
                  <w:divsChild>
                    <w:div w:id="1727408569">
                      <w:marLeft w:val="0"/>
                      <w:marRight w:val="0"/>
                      <w:marTop w:val="0"/>
                      <w:marBottom w:val="0"/>
                      <w:divBdr>
                        <w:top w:val="none" w:sz="0" w:space="0" w:color="auto"/>
                        <w:left w:val="none" w:sz="0" w:space="0" w:color="auto"/>
                        <w:bottom w:val="none" w:sz="0" w:space="0" w:color="auto"/>
                        <w:right w:val="none" w:sz="0" w:space="0" w:color="auto"/>
                      </w:divBdr>
                      <w:divsChild>
                        <w:div w:id="862745781">
                          <w:marLeft w:val="0"/>
                          <w:marRight w:val="0"/>
                          <w:marTop w:val="0"/>
                          <w:marBottom w:val="0"/>
                          <w:divBdr>
                            <w:top w:val="none" w:sz="0" w:space="0" w:color="auto"/>
                            <w:left w:val="none" w:sz="0" w:space="0" w:color="auto"/>
                            <w:bottom w:val="none" w:sz="0" w:space="0" w:color="auto"/>
                            <w:right w:val="none" w:sz="0" w:space="0" w:color="auto"/>
                          </w:divBdr>
                          <w:divsChild>
                            <w:div w:id="1484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913546">
      <w:bodyDiv w:val="1"/>
      <w:marLeft w:val="0"/>
      <w:marRight w:val="0"/>
      <w:marTop w:val="0"/>
      <w:marBottom w:val="0"/>
      <w:divBdr>
        <w:top w:val="none" w:sz="0" w:space="0" w:color="auto"/>
        <w:left w:val="none" w:sz="0" w:space="0" w:color="auto"/>
        <w:bottom w:val="none" w:sz="0" w:space="0" w:color="auto"/>
        <w:right w:val="none" w:sz="0" w:space="0" w:color="auto"/>
      </w:divBdr>
    </w:div>
    <w:div w:id="460808566">
      <w:bodyDiv w:val="1"/>
      <w:marLeft w:val="0"/>
      <w:marRight w:val="0"/>
      <w:marTop w:val="0"/>
      <w:marBottom w:val="0"/>
      <w:divBdr>
        <w:top w:val="none" w:sz="0" w:space="0" w:color="auto"/>
        <w:left w:val="none" w:sz="0" w:space="0" w:color="auto"/>
        <w:bottom w:val="none" w:sz="0" w:space="0" w:color="auto"/>
        <w:right w:val="none" w:sz="0" w:space="0" w:color="auto"/>
      </w:divBdr>
      <w:divsChild>
        <w:div w:id="2124183628">
          <w:marLeft w:val="0"/>
          <w:marRight w:val="0"/>
          <w:marTop w:val="0"/>
          <w:marBottom w:val="0"/>
          <w:divBdr>
            <w:top w:val="none" w:sz="0" w:space="0" w:color="auto"/>
            <w:left w:val="none" w:sz="0" w:space="0" w:color="auto"/>
            <w:bottom w:val="none" w:sz="0" w:space="0" w:color="auto"/>
            <w:right w:val="none" w:sz="0" w:space="0" w:color="auto"/>
          </w:divBdr>
          <w:divsChild>
            <w:div w:id="1137915160">
              <w:marLeft w:val="0"/>
              <w:marRight w:val="0"/>
              <w:marTop w:val="0"/>
              <w:marBottom w:val="0"/>
              <w:divBdr>
                <w:top w:val="none" w:sz="0" w:space="0" w:color="auto"/>
                <w:left w:val="none" w:sz="0" w:space="0" w:color="auto"/>
                <w:bottom w:val="none" w:sz="0" w:space="0" w:color="auto"/>
                <w:right w:val="none" w:sz="0" w:space="0" w:color="auto"/>
              </w:divBdr>
              <w:divsChild>
                <w:div w:id="1109277315">
                  <w:marLeft w:val="0"/>
                  <w:marRight w:val="0"/>
                  <w:marTop w:val="0"/>
                  <w:marBottom w:val="0"/>
                  <w:divBdr>
                    <w:top w:val="none" w:sz="0" w:space="0" w:color="auto"/>
                    <w:left w:val="none" w:sz="0" w:space="0" w:color="auto"/>
                    <w:bottom w:val="none" w:sz="0" w:space="0" w:color="auto"/>
                    <w:right w:val="none" w:sz="0" w:space="0" w:color="auto"/>
                  </w:divBdr>
                  <w:divsChild>
                    <w:div w:id="1056856362">
                      <w:marLeft w:val="0"/>
                      <w:marRight w:val="0"/>
                      <w:marTop w:val="0"/>
                      <w:marBottom w:val="0"/>
                      <w:divBdr>
                        <w:top w:val="none" w:sz="0" w:space="0" w:color="auto"/>
                        <w:left w:val="none" w:sz="0" w:space="0" w:color="auto"/>
                        <w:bottom w:val="none" w:sz="0" w:space="0" w:color="auto"/>
                        <w:right w:val="none" w:sz="0" w:space="0" w:color="auto"/>
                      </w:divBdr>
                      <w:divsChild>
                        <w:div w:id="402679073">
                          <w:marLeft w:val="0"/>
                          <w:marRight w:val="0"/>
                          <w:marTop w:val="0"/>
                          <w:marBottom w:val="0"/>
                          <w:divBdr>
                            <w:top w:val="none" w:sz="0" w:space="0" w:color="auto"/>
                            <w:left w:val="none" w:sz="0" w:space="0" w:color="auto"/>
                            <w:bottom w:val="none" w:sz="0" w:space="0" w:color="auto"/>
                            <w:right w:val="none" w:sz="0" w:space="0" w:color="auto"/>
                          </w:divBdr>
                          <w:divsChild>
                            <w:div w:id="324481128">
                              <w:marLeft w:val="0"/>
                              <w:marRight w:val="0"/>
                              <w:marTop w:val="0"/>
                              <w:marBottom w:val="0"/>
                              <w:divBdr>
                                <w:top w:val="none" w:sz="0" w:space="0" w:color="auto"/>
                                <w:left w:val="none" w:sz="0" w:space="0" w:color="auto"/>
                                <w:bottom w:val="none" w:sz="0" w:space="0" w:color="auto"/>
                                <w:right w:val="none" w:sz="0" w:space="0" w:color="auto"/>
                              </w:divBdr>
                              <w:divsChild>
                                <w:div w:id="196473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9849952">
      <w:bodyDiv w:val="1"/>
      <w:marLeft w:val="0"/>
      <w:marRight w:val="0"/>
      <w:marTop w:val="0"/>
      <w:marBottom w:val="0"/>
      <w:divBdr>
        <w:top w:val="none" w:sz="0" w:space="0" w:color="auto"/>
        <w:left w:val="none" w:sz="0" w:space="0" w:color="auto"/>
        <w:bottom w:val="none" w:sz="0" w:space="0" w:color="auto"/>
        <w:right w:val="none" w:sz="0" w:space="0" w:color="auto"/>
      </w:divBdr>
    </w:div>
    <w:div w:id="744961755">
      <w:bodyDiv w:val="1"/>
      <w:marLeft w:val="0"/>
      <w:marRight w:val="0"/>
      <w:marTop w:val="0"/>
      <w:marBottom w:val="0"/>
      <w:divBdr>
        <w:top w:val="none" w:sz="0" w:space="0" w:color="auto"/>
        <w:left w:val="none" w:sz="0" w:space="0" w:color="auto"/>
        <w:bottom w:val="none" w:sz="0" w:space="0" w:color="auto"/>
        <w:right w:val="none" w:sz="0" w:space="0" w:color="auto"/>
      </w:divBdr>
    </w:div>
    <w:div w:id="852762039">
      <w:bodyDiv w:val="1"/>
      <w:marLeft w:val="0"/>
      <w:marRight w:val="0"/>
      <w:marTop w:val="0"/>
      <w:marBottom w:val="0"/>
      <w:divBdr>
        <w:top w:val="none" w:sz="0" w:space="0" w:color="auto"/>
        <w:left w:val="none" w:sz="0" w:space="0" w:color="auto"/>
        <w:bottom w:val="none" w:sz="0" w:space="0" w:color="auto"/>
        <w:right w:val="none" w:sz="0" w:space="0" w:color="auto"/>
      </w:divBdr>
      <w:divsChild>
        <w:div w:id="1475945299">
          <w:marLeft w:val="0"/>
          <w:marRight w:val="0"/>
          <w:marTop w:val="0"/>
          <w:marBottom w:val="0"/>
          <w:divBdr>
            <w:top w:val="none" w:sz="0" w:space="0" w:color="auto"/>
            <w:left w:val="none" w:sz="0" w:space="0" w:color="auto"/>
            <w:bottom w:val="none" w:sz="0" w:space="0" w:color="auto"/>
            <w:right w:val="none" w:sz="0" w:space="0" w:color="auto"/>
          </w:divBdr>
          <w:divsChild>
            <w:div w:id="1844078244">
              <w:marLeft w:val="0"/>
              <w:marRight w:val="0"/>
              <w:marTop w:val="0"/>
              <w:marBottom w:val="0"/>
              <w:divBdr>
                <w:top w:val="none" w:sz="0" w:space="0" w:color="auto"/>
                <w:left w:val="none" w:sz="0" w:space="0" w:color="auto"/>
                <w:bottom w:val="none" w:sz="0" w:space="0" w:color="auto"/>
                <w:right w:val="none" w:sz="0" w:space="0" w:color="auto"/>
              </w:divBdr>
              <w:divsChild>
                <w:div w:id="103963967">
                  <w:marLeft w:val="0"/>
                  <w:marRight w:val="0"/>
                  <w:marTop w:val="0"/>
                  <w:marBottom w:val="0"/>
                  <w:divBdr>
                    <w:top w:val="none" w:sz="0" w:space="0" w:color="auto"/>
                    <w:left w:val="none" w:sz="0" w:space="0" w:color="auto"/>
                    <w:bottom w:val="none" w:sz="0" w:space="0" w:color="auto"/>
                    <w:right w:val="none" w:sz="0" w:space="0" w:color="auto"/>
                  </w:divBdr>
                  <w:divsChild>
                    <w:div w:id="1323508558">
                      <w:marLeft w:val="0"/>
                      <w:marRight w:val="0"/>
                      <w:marTop w:val="0"/>
                      <w:marBottom w:val="0"/>
                      <w:divBdr>
                        <w:top w:val="none" w:sz="0" w:space="0" w:color="auto"/>
                        <w:left w:val="none" w:sz="0" w:space="0" w:color="auto"/>
                        <w:bottom w:val="none" w:sz="0" w:space="0" w:color="auto"/>
                        <w:right w:val="none" w:sz="0" w:space="0" w:color="auto"/>
                      </w:divBdr>
                      <w:divsChild>
                        <w:div w:id="324944269">
                          <w:marLeft w:val="0"/>
                          <w:marRight w:val="0"/>
                          <w:marTop w:val="0"/>
                          <w:marBottom w:val="0"/>
                          <w:divBdr>
                            <w:top w:val="none" w:sz="0" w:space="0" w:color="auto"/>
                            <w:left w:val="none" w:sz="0" w:space="0" w:color="auto"/>
                            <w:bottom w:val="none" w:sz="0" w:space="0" w:color="auto"/>
                            <w:right w:val="none" w:sz="0" w:space="0" w:color="auto"/>
                          </w:divBdr>
                          <w:divsChild>
                            <w:div w:id="618805396">
                              <w:marLeft w:val="0"/>
                              <w:marRight w:val="0"/>
                              <w:marTop w:val="0"/>
                              <w:marBottom w:val="0"/>
                              <w:divBdr>
                                <w:top w:val="none" w:sz="0" w:space="0" w:color="auto"/>
                                <w:left w:val="none" w:sz="0" w:space="0" w:color="auto"/>
                                <w:bottom w:val="none" w:sz="0" w:space="0" w:color="auto"/>
                                <w:right w:val="none" w:sz="0" w:space="0" w:color="auto"/>
                              </w:divBdr>
                              <w:divsChild>
                                <w:div w:id="62273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4224413">
      <w:bodyDiv w:val="1"/>
      <w:marLeft w:val="0"/>
      <w:marRight w:val="0"/>
      <w:marTop w:val="0"/>
      <w:marBottom w:val="0"/>
      <w:divBdr>
        <w:top w:val="none" w:sz="0" w:space="0" w:color="auto"/>
        <w:left w:val="none" w:sz="0" w:space="0" w:color="auto"/>
        <w:bottom w:val="none" w:sz="0" w:space="0" w:color="auto"/>
        <w:right w:val="none" w:sz="0" w:space="0" w:color="auto"/>
      </w:divBdr>
    </w:div>
    <w:div w:id="882256395">
      <w:bodyDiv w:val="1"/>
      <w:marLeft w:val="0"/>
      <w:marRight w:val="0"/>
      <w:marTop w:val="0"/>
      <w:marBottom w:val="0"/>
      <w:divBdr>
        <w:top w:val="none" w:sz="0" w:space="0" w:color="auto"/>
        <w:left w:val="none" w:sz="0" w:space="0" w:color="auto"/>
        <w:bottom w:val="none" w:sz="0" w:space="0" w:color="auto"/>
        <w:right w:val="none" w:sz="0" w:space="0" w:color="auto"/>
      </w:divBdr>
      <w:divsChild>
        <w:div w:id="350183322">
          <w:marLeft w:val="0"/>
          <w:marRight w:val="0"/>
          <w:marTop w:val="0"/>
          <w:marBottom w:val="0"/>
          <w:divBdr>
            <w:top w:val="none" w:sz="0" w:space="0" w:color="auto"/>
            <w:left w:val="none" w:sz="0" w:space="0" w:color="auto"/>
            <w:bottom w:val="none" w:sz="0" w:space="0" w:color="auto"/>
            <w:right w:val="none" w:sz="0" w:space="0" w:color="auto"/>
          </w:divBdr>
          <w:divsChild>
            <w:div w:id="6754886">
              <w:marLeft w:val="0"/>
              <w:marRight w:val="0"/>
              <w:marTop w:val="0"/>
              <w:marBottom w:val="0"/>
              <w:divBdr>
                <w:top w:val="none" w:sz="0" w:space="0" w:color="auto"/>
                <w:left w:val="none" w:sz="0" w:space="0" w:color="auto"/>
                <w:bottom w:val="none" w:sz="0" w:space="0" w:color="auto"/>
                <w:right w:val="none" w:sz="0" w:space="0" w:color="auto"/>
              </w:divBdr>
              <w:divsChild>
                <w:div w:id="1976253844">
                  <w:marLeft w:val="0"/>
                  <w:marRight w:val="0"/>
                  <w:marTop w:val="0"/>
                  <w:marBottom w:val="0"/>
                  <w:divBdr>
                    <w:top w:val="none" w:sz="0" w:space="0" w:color="auto"/>
                    <w:left w:val="none" w:sz="0" w:space="0" w:color="auto"/>
                    <w:bottom w:val="none" w:sz="0" w:space="0" w:color="auto"/>
                    <w:right w:val="none" w:sz="0" w:space="0" w:color="auto"/>
                  </w:divBdr>
                  <w:divsChild>
                    <w:div w:id="639768677">
                      <w:marLeft w:val="0"/>
                      <w:marRight w:val="0"/>
                      <w:marTop w:val="0"/>
                      <w:marBottom w:val="0"/>
                      <w:divBdr>
                        <w:top w:val="none" w:sz="0" w:space="0" w:color="auto"/>
                        <w:left w:val="none" w:sz="0" w:space="0" w:color="auto"/>
                        <w:bottom w:val="none" w:sz="0" w:space="0" w:color="auto"/>
                        <w:right w:val="none" w:sz="0" w:space="0" w:color="auto"/>
                      </w:divBdr>
                      <w:divsChild>
                        <w:div w:id="1477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7516764">
      <w:bodyDiv w:val="1"/>
      <w:marLeft w:val="0"/>
      <w:marRight w:val="0"/>
      <w:marTop w:val="0"/>
      <w:marBottom w:val="0"/>
      <w:divBdr>
        <w:top w:val="none" w:sz="0" w:space="0" w:color="auto"/>
        <w:left w:val="none" w:sz="0" w:space="0" w:color="auto"/>
        <w:bottom w:val="none" w:sz="0" w:space="0" w:color="auto"/>
        <w:right w:val="none" w:sz="0" w:space="0" w:color="auto"/>
      </w:divBdr>
      <w:divsChild>
        <w:div w:id="449594357">
          <w:marLeft w:val="0"/>
          <w:marRight w:val="0"/>
          <w:marTop w:val="0"/>
          <w:marBottom w:val="0"/>
          <w:divBdr>
            <w:top w:val="none" w:sz="0" w:space="0" w:color="auto"/>
            <w:left w:val="none" w:sz="0" w:space="0" w:color="auto"/>
            <w:bottom w:val="none" w:sz="0" w:space="0" w:color="auto"/>
            <w:right w:val="none" w:sz="0" w:space="0" w:color="auto"/>
          </w:divBdr>
          <w:divsChild>
            <w:div w:id="1219365002">
              <w:marLeft w:val="0"/>
              <w:marRight w:val="0"/>
              <w:marTop w:val="0"/>
              <w:marBottom w:val="0"/>
              <w:divBdr>
                <w:top w:val="none" w:sz="0" w:space="0" w:color="auto"/>
                <w:left w:val="none" w:sz="0" w:space="0" w:color="auto"/>
                <w:bottom w:val="none" w:sz="0" w:space="0" w:color="auto"/>
                <w:right w:val="none" w:sz="0" w:space="0" w:color="auto"/>
              </w:divBdr>
              <w:divsChild>
                <w:div w:id="1116023296">
                  <w:marLeft w:val="0"/>
                  <w:marRight w:val="0"/>
                  <w:marTop w:val="0"/>
                  <w:marBottom w:val="0"/>
                  <w:divBdr>
                    <w:top w:val="none" w:sz="0" w:space="0" w:color="auto"/>
                    <w:left w:val="none" w:sz="0" w:space="0" w:color="auto"/>
                    <w:bottom w:val="none" w:sz="0" w:space="0" w:color="auto"/>
                    <w:right w:val="none" w:sz="0" w:space="0" w:color="auto"/>
                  </w:divBdr>
                  <w:divsChild>
                    <w:div w:id="1145974492">
                      <w:marLeft w:val="0"/>
                      <w:marRight w:val="0"/>
                      <w:marTop w:val="0"/>
                      <w:marBottom w:val="0"/>
                      <w:divBdr>
                        <w:top w:val="none" w:sz="0" w:space="0" w:color="auto"/>
                        <w:left w:val="none" w:sz="0" w:space="0" w:color="auto"/>
                        <w:bottom w:val="none" w:sz="0" w:space="0" w:color="auto"/>
                        <w:right w:val="none" w:sz="0" w:space="0" w:color="auto"/>
                      </w:divBdr>
                      <w:divsChild>
                        <w:div w:id="1804155323">
                          <w:marLeft w:val="0"/>
                          <w:marRight w:val="0"/>
                          <w:marTop w:val="0"/>
                          <w:marBottom w:val="0"/>
                          <w:divBdr>
                            <w:top w:val="none" w:sz="0" w:space="0" w:color="auto"/>
                            <w:left w:val="none" w:sz="0" w:space="0" w:color="auto"/>
                            <w:bottom w:val="none" w:sz="0" w:space="0" w:color="auto"/>
                            <w:right w:val="none" w:sz="0" w:space="0" w:color="auto"/>
                          </w:divBdr>
                          <w:divsChild>
                            <w:div w:id="1158615181">
                              <w:marLeft w:val="0"/>
                              <w:marRight w:val="0"/>
                              <w:marTop w:val="0"/>
                              <w:marBottom w:val="0"/>
                              <w:divBdr>
                                <w:top w:val="none" w:sz="0" w:space="0" w:color="auto"/>
                                <w:left w:val="none" w:sz="0" w:space="0" w:color="auto"/>
                                <w:bottom w:val="none" w:sz="0" w:space="0" w:color="auto"/>
                                <w:right w:val="none" w:sz="0" w:space="0" w:color="auto"/>
                              </w:divBdr>
                              <w:divsChild>
                                <w:div w:id="542639623">
                                  <w:marLeft w:val="0"/>
                                  <w:marRight w:val="0"/>
                                  <w:marTop w:val="0"/>
                                  <w:marBottom w:val="0"/>
                                  <w:divBdr>
                                    <w:top w:val="none" w:sz="0" w:space="0" w:color="auto"/>
                                    <w:left w:val="none" w:sz="0" w:space="0" w:color="auto"/>
                                    <w:bottom w:val="none" w:sz="0" w:space="0" w:color="auto"/>
                                    <w:right w:val="none" w:sz="0" w:space="0" w:color="auto"/>
                                  </w:divBdr>
                                  <w:divsChild>
                                    <w:div w:id="50463972">
                                      <w:marLeft w:val="0"/>
                                      <w:marRight w:val="0"/>
                                      <w:marTop w:val="0"/>
                                      <w:marBottom w:val="0"/>
                                      <w:divBdr>
                                        <w:top w:val="none" w:sz="0" w:space="0" w:color="auto"/>
                                        <w:left w:val="none" w:sz="0" w:space="0" w:color="auto"/>
                                        <w:bottom w:val="none" w:sz="0" w:space="0" w:color="auto"/>
                                        <w:right w:val="none" w:sz="0" w:space="0" w:color="auto"/>
                                      </w:divBdr>
                                      <w:divsChild>
                                        <w:div w:id="651645681">
                                          <w:marLeft w:val="0"/>
                                          <w:marRight w:val="0"/>
                                          <w:marTop w:val="0"/>
                                          <w:marBottom w:val="0"/>
                                          <w:divBdr>
                                            <w:top w:val="none" w:sz="0" w:space="0" w:color="auto"/>
                                            <w:left w:val="none" w:sz="0" w:space="0" w:color="auto"/>
                                            <w:bottom w:val="none" w:sz="0" w:space="0" w:color="auto"/>
                                            <w:right w:val="none" w:sz="0" w:space="0" w:color="auto"/>
                                          </w:divBdr>
                                          <w:divsChild>
                                            <w:div w:id="1690447409">
                                              <w:marLeft w:val="0"/>
                                              <w:marRight w:val="0"/>
                                              <w:marTop w:val="0"/>
                                              <w:marBottom w:val="0"/>
                                              <w:divBdr>
                                                <w:top w:val="none" w:sz="0" w:space="0" w:color="auto"/>
                                                <w:left w:val="none" w:sz="0" w:space="0" w:color="auto"/>
                                                <w:bottom w:val="none" w:sz="0" w:space="0" w:color="auto"/>
                                                <w:right w:val="none" w:sz="0" w:space="0" w:color="auto"/>
                                              </w:divBdr>
                                              <w:divsChild>
                                                <w:div w:id="88029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5624001">
      <w:bodyDiv w:val="1"/>
      <w:marLeft w:val="0"/>
      <w:marRight w:val="0"/>
      <w:marTop w:val="0"/>
      <w:marBottom w:val="0"/>
      <w:divBdr>
        <w:top w:val="none" w:sz="0" w:space="0" w:color="auto"/>
        <w:left w:val="none" w:sz="0" w:space="0" w:color="auto"/>
        <w:bottom w:val="none" w:sz="0" w:space="0" w:color="auto"/>
        <w:right w:val="none" w:sz="0" w:space="0" w:color="auto"/>
      </w:divBdr>
      <w:divsChild>
        <w:div w:id="25644252">
          <w:marLeft w:val="0"/>
          <w:marRight w:val="0"/>
          <w:marTop w:val="0"/>
          <w:marBottom w:val="0"/>
          <w:divBdr>
            <w:top w:val="none" w:sz="0" w:space="0" w:color="auto"/>
            <w:left w:val="none" w:sz="0" w:space="0" w:color="auto"/>
            <w:bottom w:val="none" w:sz="0" w:space="0" w:color="auto"/>
            <w:right w:val="none" w:sz="0" w:space="0" w:color="auto"/>
          </w:divBdr>
          <w:divsChild>
            <w:div w:id="337735067">
              <w:marLeft w:val="0"/>
              <w:marRight w:val="0"/>
              <w:marTop w:val="0"/>
              <w:marBottom w:val="0"/>
              <w:divBdr>
                <w:top w:val="none" w:sz="0" w:space="0" w:color="auto"/>
                <w:left w:val="none" w:sz="0" w:space="0" w:color="auto"/>
                <w:bottom w:val="none" w:sz="0" w:space="0" w:color="auto"/>
                <w:right w:val="none" w:sz="0" w:space="0" w:color="auto"/>
              </w:divBdr>
              <w:divsChild>
                <w:div w:id="863789800">
                  <w:marLeft w:val="0"/>
                  <w:marRight w:val="0"/>
                  <w:marTop w:val="0"/>
                  <w:marBottom w:val="0"/>
                  <w:divBdr>
                    <w:top w:val="none" w:sz="0" w:space="0" w:color="auto"/>
                    <w:left w:val="none" w:sz="0" w:space="0" w:color="auto"/>
                    <w:bottom w:val="none" w:sz="0" w:space="0" w:color="auto"/>
                    <w:right w:val="none" w:sz="0" w:space="0" w:color="auto"/>
                  </w:divBdr>
                  <w:divsChild>
                    <w:div w:id="474107874">
                      <w:marLeft w:val="0"/>
                      <w:marRight w:val="0"/>
                      <w:marTop w:val="0"/>
                      <w:marBottom w:val="0"/>
                      <w:divBdr>
                        <w:top w:val="none" w:sz="0" w:space="0" w:color="auto"/>
                        <w:left w:val="none" w:sz="0" w:space="0" w:color="auto"/>
                        <w:bottom w:val="none" w:sz="0" w:space="0" w:color="auto"/>
                        <w:right w:val="none" w:sz="0" w:space="0" w:color="auto"/>
                      </w:divBdr>
                      <w:divsChild>
                        <w:div w:id="665136499">
                          <w:marLeft w:val="0"/>
                          <w:marRight w:val="0"/>
                          <w:marTop w:val="0"/>
                          <w:marBottom w:val="0"/>
                          <w:divBdr>
                            <w:top w:val="none" w:sz="0" w:space="0" w:color="auto"/>
                            <w:left w:val="none" w:sz="0" w:space="0" w:color="auto"/>
                            <w:bottom w:val="none" w:sz="0" w:space="0" w:color="auto"/>
                            <w:right w:val="none" w:sz="0" w:space="0" w:color="auto"/>
                          </w:divBdr>
                          <w:divsChild>
                            <w:div w:id="1462646355">
                              <w:marLeft w:val="0"/>
                              <w:marRight w:val="0"/>
                              <w:marTop w:val="0"/>
                              <w:marBottom w:val="0"/>
                              <w:divBdr>
                                <w:top w:val="none" w:sz="0" w:space="0" w:color="auto"/>
                                <w:left w:val="none" w:sz="0" w:space="0" w:color="auto"/>
                                <w:bottom w:val="none" w:sz="0" w:space="0" w:color="auto"/>
                                <w:right w:val="none" w:sz="0" w:space="0" w:color="auto"/>
                              </w:divBdr>
                              <w:divsChild>
                                <w:div w:id="2127966484">
                                  <w:marLeft w:val="0"/>
                                  <w:marRight w:val="0"/>
                                  <w:marTop w:val="0"/>
                                  <w:marBottom w:val="0"/>
                                  <w:divBdr>
                                    <w:top w:val="none" w:sz="0" w:space="0" w:color="auto"/>
                                    <w:left w:val="none" w:sz="0" w:space="0" w:color="auto"/>
                                    <w:bottom w:val="none" w:sz="0" w:space="0" w:color="auto"/>
                                    <w:right w:val="none" w:sz="0" w:space="0" w:color="auto"/>
                                  </w:divBdr>
                                  <w:divsChild>
                                    <w:div w:id="1306933399">
                                      <w:marLeft w:val="0"/>
                                      <w:marRight w:val="0"/>
                                      <w:marTop w:val="0"/>
                                      <w:marBottom w:val="0"/>
                                      <w:divBdr>
                                        <w:top w:val="none" w:sz="0" w:space="0" w:color="auto"/>
                                        <w:left w:val="none" w:sz="0" w:space="0" w:color="auto"/>
                                        <w:bottom w:val="none" w:sz="0" w:space="0" w:color="auto"/>
                                        <w:right w:val="none" w:sz="0" w:space="0" w:color="auto"/>
                                      </w:divBdr>
                                      <w:divsChild>
                                        <w:div w:id="382752222">
                                          <w:marLeft w:val="0"/>
                                          <w:marRight w:val="0"/>
                                          <w:marTop w:val="0"/>
                                          <w:marBottom w:val="0"/>
                                          <w:divBdr>
                                            <w:top w:val="none" w:sz="0" w:space="0" w:color="auto"/>
                                            <w:left w:val="none" w:sz="0" w:space="0" w:color="auto"/>
                                            <w:bottom w:val="none" w:sz="0" w:space="0" w:color="auto"/>
                                            <w:right w:val="none" w:sz="0" w:space="0" w:color="auto"/>
                                          </w:divBdr>
                                          <w:divsChild>
                                            <w:div w:id="788015307">
                                              <w:marLeft w:val="0"/>
                                              <w:marRight w:val="0"/>
                                              <w:marTop w:val="0"/>
                                              <w:marBottom w:val="0"/>
                                              <w:divBdr>
                                                <w:top w:val="none" w:sz="0" w:space="0" w:color="auto"/>
                                                <w:left w:val="none" w:sz="0" w:space="0" w:color="auto"/>
                                                <w:bottom w:val="none" w:sz="0" w:space="0" w:color="auto"/>
                                                <w:right w:val="none" w:sz="0" w:space="0" w:color="auto"/>
                                              </w:divBdr>
                                              <w:divsChild>
                                                <w:div w:id="738131969">
                                                  <w:marLeft w:val="0"/>
                                                  <w:marRight w:val="0"/>
                                                  <w:marTop w:val="0"/>
                                                  <w:marBottom w:val="0"/>
                                                  <w:divBdr>
                                                    <w:top w:val="none" w:sz="0" w:space="0" w:color="auto"/>
                                                    <w:left w:val="none" w:sz="0" w:space="0" w:color="auto"/>
                                                    <w:bottom w:val="none" w:sz="0" w:space="0" w:color="auto"/>
                                                    <w:right w:val="none" w:sz="0" w:space="0" w:color="auto"/>
                                                  </w:divBdr>
                                                  <w:divsChild>
                                                    <w:div w:id="66775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93021495">
      <w:bodyDiv w:val="1"/>
      <w:marLeft w:val="0"/>
      <w:marRight w:val="0"/>
      <w:marTop w:val="0"/>
      <w:marBottom w:val="0"/>
      <w:divBdr>
        <w:top w:val="none" w:sz="0" w:space="0" w:color="auto"/>
        <w:left w:val="none" w:sz="0" w:space="0" w:color="auto"/>
        <w:bottom w:val="none" w:sz="0" w:space="0" w:color="auto"/>
        <w:right w:val="none" w:sz="0" w:space="0" w:color="auto"/>
      </w:divBdr>
    </w:div>
    <w:div w:id="1103719283">
      <w:bodyDiv w:val="1"/>
      <w:marLeft w:val="0"/>
      <w:marRight w:val="0"/>
      <w:marTop w:val="0"/>
      <w:marBottom w:val="0"/>
      <w:divBdr>
        <w:top w:val="none" w:sz="0" w:space="0" w:color="auto"/>
        <w:left w:val="none" w:sz="0" w:space="0" w:color="auto"/>
        <w:bottom w:val="none" w:sz="0" w:space="0" w:color="auto"/>
        <w:right w:val="none" w:sz="0" w:space="0" w:color="auto"/>
      </w:divBdr>
      <w:divsChild>
        <w:div w:id="971206001">
          <w:marLeft w:val="0"/>
          <w:marRight w:val="0"/>
          <w:marTop w:val="0"/>
          <w:marBottom w:val="0"/>
          <w:divBdr>
            <w:top w:val="none" w:sz="0" w:space="0" w:color="auto"/>
            <w:left w:val="none" w:sz="0" w:space="0" w:color="auto"/>
            <w:bottom w:val="none" w:sz="0" w:space="0" w:color="auto"/>
            <w:right w:val="none" w:sz="0" w:space="0" w:color="auto"/>
          </w:divBdr>
          <w:divsChild>
            <w:div w:id="270362135">
              <w:marLeft w:val="0"/>
              <w:marRight w:val="0"/>
              <w:marTop w:val="0"/>
              <w:marBottom w:val="0"/>
              <w:divBdr>
                <w:top w:val="none" w:sz="0" w:space="0" w:color="auto"/>
                <w:left w:val="none" w:sz="0" w:space="0" w:color="auto"/>
                <w:bottom w:val="none" w:sz="0" w:space="0" w:color="auto"/>
                <w:right w:val="none" w:sz="0" w:space="0" w:color="auto"/>
              </w:divBdr>
              <w:divsChild>
                <w:div w:id="1871528178">
                  <w:marLeft w:val="0"/>
                  <w:marRight w:val="0"/>
                  <w:marTop w:val="0"/>
                  <w:marBottom w:val="0"/>
                  <w:divBdr>
                    <w:top w:val="none" w:sz="0" w:space="0" w:color="auto"/>
                    <w:left w:val="none" w:sz="0" w:space="0" w:color="auto"/>
                    <w:bottom w:val="none" w:sz="0" w:space="0" w:color="auto"/>
                    <w:right w:val="none" w:sz="0" w:space="0" w:color="auto"/>
                  </w:divBdr>
                  <w:divsChild>
                    <w:div w:id="938676999">
                      <w:marLeft w:val="0"/>
                      <w:marRight w:val="0"/>
                      <w:marTop w:val="0"/>
                      <w:marBottom w:val="0"/>
                      <w:divBdr>
                        <w:top w:val="none" w:sz="0" w:space="0" w:color="auto"/>
                        <w:left w:val="none" w:sz="0" w:space="0" w:color="auto"/>
                        <w:bottom w:val="none" w:sz="0" w:space="0" w:color="auto"/>
                        <w:right w:val="none" w:sz="0" w:space="0" w:color="auto"/>
                      </w:divBdr>
                      <w:divsChild>
                        <w:div w:id="580407927">
                          <w:marLeft w:val="0"/>
                          <w:marRight w:val="0"/>
                          <w:marTop w:val="0"/>
                          <w:marBottom w:val="0"/>
                          <w:divBdr>
                            <w:top w:val="none" w:sz="0" w:space="0" w:color="auto"/>
                            <w:left w:val="none" w:sz="0" w:space="0" w:color="auto"/>
                            <w:bottom w:val="none" w:sz="0" w:space="0" w:color="auto"/>
                            <w:right w:val="none" w:sz="0" w:space="0" w:color="auto"/>
                          </w:divBdr>
                          <w:divsChild>
                            <w:div w:id="1678926072">
                              <w:marLeft w:val="0"/>
                              <w:marRight w:val="0"/>
                              <w:marTop w:val="0"/>
                              <w:marBottom w:val="0"/>
                              <w:divBdr>
                                <w:top w:val="none" w:sz="0" w:space="0" w:color="auto"/>
                                <w:left w:val="none" w:sz="0" w:space="0" w:color="auto"/>
                                <w:bottom w:val="none" w:sz="0" w:space="0" w:color="auto"/>
                                <w:right w:val="none" w:sz="0" w:space="0" w:color="auto"/>
                              </w:divBdr>
                              <w:divsChild>
                                <w:div w:id="813370722">
                                  <w:marLeft w:val="0"/>
                                  <w:marRight w:val="0"/>
                                  <w:marTop w:val="0"/>
                                  <w:marBottom w:val="0"/>
                                  <w:divBdr>
                                    <w:top w:val="none" w:sz="0" w:space="0" w:color="auto"/>
                                    <w:left w:val="none" w:sz="0" w:space="0" w:color="auto"/>
                                    <w:bottom w:val="none" w:sz="0" w:space="0" w:color="auto"/>
                                    <w:right w:val="none" w:sz="0" w:space="0" w:color="auto"/>
                                  </w:divBdr>
                                  <w:divsChild>
                                    <w:div w:id="5631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9571795">
      <w:bodyDiv w:val="1"/>
      <w:marLeft w:val="0"/>
      <w:marRight w:val="0"/>
      <w:marTop w:val="0"/>
      <w:marBottom w:val="0"/>
      <w:divBdr>
        <w:top w:val="none" w:sz="0" w:space="0" w:color="auto"/>
        <w:left w:val="none" w:sz="0" w:space="0" w:color="auto"/>
        <w:bottom w:val="none" w:sz="0" w:space="0" w:color="auto"/>
        <w:right w:val="none" w:sz="0" w:space="0" w:color="auto"/>
      </w:divBdr>
    </w:div>
    <w:div w:id="1168863049">
      <w:bodyDiv w:val="1"/>
      <w:marLeft w:val="0"/>
      <w:marRight w:val="0"/>
      <w:marTop w:val="0"/>
      <w:marBottom w:val="0"/>
      <w:divBdr>
        <w:top w:val="none" w:sz="0" w:space="0" w:color="auto"/>
        <w:left w:val="none" w:sz="0" w:space="0" w:color="auto"/>
        <w:bottom w:val="none" w:sz="0" w:space="0" w:color="auto"/>
        <w:right w:val="none" w:sz="0" w:space="0" w:color="auto"/>
      </w:divBdr>
    </w:div>
    <w:div w:id="1293513519">
      <w:bodyDiv w:val="1"/>
      <w:marLeft w:val="0"/>
      <w:marRight w:val="0"/>
      <w:marTop w:val="0"/>
      <w:marBottom w:val="0"/>
      <w:divBdr>
        <w:top w:val="none" w:sz="0" w:space="0" w:color="auto"/>
        <w:left w:val="none" w:sz="0" w:space="0" w:color="auto"/>
        <w:bottom w:val="none" w:sz="0" w:space="0" w:color="auto"/>
        <w:right w:val="none" w:sz="0" w:space="0" w:color="auto"/>
      </w:divBdr>
    </w:div>
    <w:div w:id="1376663911">
      <w:bodyDiv w:val="1"/>
      <w:marLeft w:val="0"/>
      <w:marRight w:val="0"/>
      <w:marTop w:val="0"/>
      <w:marBottom w:val="0"/>
      <w:divBdr>
        <w:top w:val="none" w:sz="0" w:space="0" w:color="auto"/>
        <w:left w:val="none" w:sz="0" w:space="0" w:color="auto"/>
        <w:bottom w:val="none" w:sz="0" w:space="0" w:color="auto"/>
        <w:right w:val="none" w:sz="0" w:space="0" w:color="auto"/>
      </w:divBdr>
      <w:divsChild>
        <w:div w:id="1116679734">
          <w:marLeft w:val="0"/>
          <w:marRight w:val="0"/>
          <w:marTop w:val="0"/>
          <w:marBottom w:val="0"/>
          <w:divBdr>
            <w:top w:val="none" w:sz="0" w:space="0" w:color="auto"/>
            <w:left w:val="none" w:sz="0" w:space="0" w:color="auto"/>
            <w:bottom w:val="none" w:sz="0" w:space="0" w:color="auto"/>
            <w:right w:val="none" w:sz="0" w:space="0" w:color="auto"/>
          </w:divBdr>
          <w:divsChild>
            <w:div w:id="2085444953">
              <w:marLeft w:val="0"/>
              <w:marRight w:val="0"/>
              <w:marTop w:val="0"/>
              <w:marBottom w:val="0"/>
              <w:divBdr>
                <w:top w:val="none" w:sz="0" w:space="0" w:color="auto"/>
                <w:left w:val="none" w:sz="0" w:space="0" w:color="auto"/>
                <w:bottom w:val="none" w:sz="0" w:space="0" w:color="auto"/>
                <w:right w:val="none" w:sz="0" w:space="0" w:color="auto"/>
              </w:divBdr>
              <w:divsChild>
                <w:div w:id="980499276">
                  <w:marLeft w:val="0"/>
                  <w:marRight w:val="0"/>
                  <w:marTop w:val="0"/>
                  <w:marBottom w:val="0"/>
                  <w:divBdr>
                    <w:top w:val="none" w:sz="0" w:space="0" w:color="auto"/>
                    <w:left w:val="none" w:sz="0" w:space="0" w:color="auto"/>
                    <w:bottom w:val="none" w:sz="0" w:space="0" w:color="auto"/>
                    <w:right w:val="none" w:sz="0" w:space="0" w:color="auto"/>
                  </w:divBdr>
                  <w:divsChild>
                    <w:div w:id="1821535074">
                      <w:marLeft w:val="0"/>
                      <w:marRight w:val="0"/>
                      <w:marTop w:val="0"/>
                      <w:marBottom w:val="0"/>
                      <w:divBdr>
                        <w:top w:val="none" w:sz="0" w:space="0" w:color="auto"/>
                        <w:left w:val="none" w:sz="0" w:space="0" w:color="auto"/>
                        <w:bottom w:val="none" w:sz="0" w:space="0" w:color="auto"/>
                        <w:right w:val="none" w:sz="0" w:space="0" w:color="auto"/>
                      </w:divBdr>
                      <w:divsChild>
                        <w:div w:id="1409157360">
                          <w:marLeft w:val="0"/>
                          <w:marRight w:val="0"/>
                          <w:marTop w:val="0"/>
                          <w:marBottom w:val="0"/>
                          <w:divBdr>
                            <w:top w:val="none" w:sz="0" w:space="0" w:color="auto"/>
                            <w:left w:val="none" w:sz="0" w:space="0" w:color="auto"/>
                            <w:bottom w:val="none" w:sz="0" w:space="0" w:color="auto"/>
                            <w:right w:val="none" w:sz="0" w:space="0" w:color="auto"/>
                          </w:divBdr>
                          <w:divsChild>
                            <w:div w:id="2051370424">
                              <w:marLeft w:val="0"/>
                              <w:marRight w:val="0"/>
                              <w:marTop w:val="0"/>
                              <w:marBottom w:val="0"/>
                              <w:divBdr>
                                <w:top w:val="none" w:sz="0" w:space="0" w:color="auto"/>
                                <w:left w:val="none" w:sz="0" w:space="0" w:color="auto"/>
                                <w:bottom w:val="none" w:sz="0" w:space="0" w:color="auto"/>
                                <w:right w:val="none" w:sz="0" w:space="0" w:color="auto"/>
                              </w:divBdr>
                              <w:divsChild>
                                <w:div w:id="111208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9813329">
      <w:bodyDiv w:val="1"/>
      <w:marLeft w:val="0"/>
      <w:marRight w:val="0"/>
      <w:marTop w:val="0"/>
      <w:marBottom w:val="0"/>
      <w:divBdr>
        <w:top w:val="none" w:sz="0" w:space="0" w:color="auto"/>
        <w:left w:val="none" w:sz="0" w:space="0" w:color="auto"/>
        <w:bottom w:val="none" w:sz="0" w:space="0" w:color="auto"/>
        <w:right w:val="none" w:sz="0" w:space="0" w:color="auto"/>
      </w:divBdr>
    </w:div>
    <w:div w:id="1463764532">
      <w:bodyDiv w:val="1"/>
      <w:marLeft w:val="0"/>
      <w:marRight w:val="0"/>
      <w:marTop w:val="0"/>
      <w:marBottom w:val="0"/>
      <w:divBdr>
        <w:top w:val="none" w:sz="0" w:space="0" w:color="auto"/>
        <w:left w:val="none" w:sz="0" w:space="0" w:color="auto"/>
        <w:bottom w:val="none" w:sz="0" w:space="0" w:color="auto"/>
        <w:right w:val="none" w:sz="0" w:space="0" w:color="auto"/>
      </w:divBdr>
    </w:div>
    <w:div w:id="1580283161">
      <w:bodyDiv w:val="1"/>
      <w:marLeft w:val="0"/>
      <w:marRight w:val="0"/>
      <w:marTop w:val="0"/>
      <w:marBottom w:val="0"/>
      <w:divBdr>
        <w:top w:val="none" w:sz="0" w:space="0" w:color="auto"/>
        <w:left w:val="none" w:sz="0" w:space="0" w:color="auto"/>
        <w:bottom w:val="none" w:sz="0" w:space="0" w:color="auto"/>
        <w:right w:val="none" w:sz="0" w:space="0" w:color="auto"/>
      </w:divBdr>
    </w:div>
    <w:div w:id="1588995492">
      <w:bodyDiv w:val="1"/>
      <w:marLeft w:val="0"/>
      <w:marRight w:val="0"/>
      <w:marTop w:val="0"/>
      <w:marBottom w:val="0"/>
      <w:divBdr>
        <w:top w:val="none" w:sz="0" w:space="0" w:color="auto"/>
        <w:left w:val="none" w:sz="0" w:space="0" w:color="auto"/>
        <w:bottom w:val="none" w:sz="0" w:space="0" w:color="auto"/>
        <w:right w:val="none" w:sz="0" w:space="0" w:color="auto"/>
      </w:divBdr>
    </w:div>
    <w:div w:id="1614901411">
      <w:bodyDiv w:val="1"/>
      <w:marLeft w:val="0"/>
      <w:marRight w:val="0"/>
      <w:marTop w:val="0"/>
      <w:marBottom w:val="0"/>
      <w:divBdr>
        <w:top w:val="none" w:sz="0" w:space="0" w:color="auto"/>
        <w:left w:val="none" w:sz="0" w:space="0" w:color="auto"/>
        <w:bottom w:val="none" w:sz="0" w:space="0" w:color="auto"/>
        <w:right w:val="none" w:sz="0" w:space="0" w:color="auto"/>
      </w:divBdr>
    </w:div>
    <w:div w:id="1670979998">
      <w:bodyDiv w:val="1"/>
      <w:marLeft w:val="0"/>
      <w:marRight w:val="0"/>
      <w:marTop w:val="0"/>
      <w:marBottom w:val="0"/>
      <w:divBdr>
        <w:top w:val="none" w:sz="0" w:space="0" w:color="auto"/>
        <w:left w:val="none" w:sz="0" w:space="0" w:color="auto"/>
        <w:bottom w:val="none" w:sz="0" w:space="0" w:color="auto"/>
        <w:right w:val="none" w:sz="0" w:space="0" w:color="auto"/>
      </w:divBdr>
    </w:div>
    <w:div w:id="1768161421">
      <w:bodyDiv w:val="1"/>
      <w:marLeft w:val="0"/>
      <w:marRight w:val="0"/>
      <w:marTop w:val="0"/>
      <w:marBottom w:val="0"/>
      <w:divBdr>
        <w:top w:val="none" w:sz="0" w:space="0" w:color="auto"/>
        <w:left w:val="none" w:sz="0" w:space="0" w:color="auto"/>
        <w:bottom w:val="none" w:sz="0" w:space="0" w:color="auto"/>
        <w:right w:val="none" w:sz="0" w:space="0" w:color="auto"/>
      </w:divBdr>
    </w:div>
    <w:div w:id="1771925402">
      <w:bodyDiv w:val="1"/>
      <w:marLeft w:val="0"/>
      <w:marRight w:val="0"/>
      <w:marTop w:val="0"/>
      <w:marBottom w:val="0"/>
      <w:divBdr>
        <w:top w:val="none" w:sz="0" w:space="0" w:color="auto"/>
        <w:left w:val="none" w:sz="0" w:space="0" w:color="auto"/>
        <w:bottom w:val="none" w:sz="0" w:space="0" w:color="auto"/>
        <w:right w:val="none" w:sz="0" w:space="0" w:color="auto"/>
      </w:divBdr>
    </w:div>
    <w:div w:id="1826123806">
      <w:bodyDiv w:val="1"/>
      <w:marLeft w:val="0"/>
      <w:marRight w:val="0"/>
      <w:marTop w:val="0"/>
      <w:marBottom w:val="0"/>
      <w:divBdr>
        <w:top w:val="none" w:sz="0" w:space="0" w:color="auto"/>
        <w:left w:val="none" w:sz="0" w:space="0" w:color="auto"/>
        <w:bottom w:val="none" w:sz="0" w:space="0" w:color="auto"/>
        <w:right w:val="none" w:sz="0" w:space="0" w:color="auto"/>
      </w:divBdr>
    </w:div>
    <w:div w:id="1848669296">
      <w:bodyDiv w:val="1"/>
      <w:marLeft w:val="0"/>
      <w:marRight w:val="0"/>
      <w:marTop w:val="0"/>
      <w:marBottom w:val="0"/>
      <w:divBdr>
        <w:top w:val="none" w:sz="0" w:space="0" w:color="auto"/>
        <w:left w:val="none" w:sz="0" w:space="0" w:color="auto"/>
        <w:bottom w:val="none" w:sz="0" w:space="0" w:color="auto"/>
        <w:right w:val="none" w:sz="0" w:space="0" w:color="auto"/>
      </w:divBdr>
    </w:div>
    <w:div w:id="1884127127">
      <w:bodyDiv w:val="1"/>
      <w:marLeft w:val="0"/>
      <w:marRight w:val="0"/>
      <w:marTop w:val="0"/>
      <w:marBottom w:val="0"/>
      <w:divBdr>
        <w:top w:val="none" w:sz="0" w:space="0" w:color="auto"/>
        <w:left w:val="none" w:sz="0" w:space="0" w:color="auto"/>
        <w:bottom w:val="none" w:sz="0" w:space="0" w:color="auto"/>
        <w:right w:val="none" w:sz="0" w:space="0" w:color="auto"/>
      </w:divBdr>
      <w:divsChild>
        <w:div w:id="2021421070">
          <w:marLeft w:val="0"/>
          <w:marRight w:val="0"/>
          <w:marTop w:val="0"/>
          <w:marBottom w:val="0"/>
          <w:divBdr>
            <w:top w:val="none" w:sz="0" w:space="0" w:color="auto"/>
            <w:left w:val="none" w:sz="0" w:space="0" w:color="auto"/>
            <w:bottom w:val="none" w:sz="0" w:space="0" w:color="auto"/>
            <w:right w:val="none" w:sz="0" w:space="0" w:color="auto"/>
          </w:divBdr>
          <w:divsChild>
            <w:div w:id="1093743713">
              <w:marLeft w:val="0"/>
              <w:marRight w:val="0"/>
              <w:marTop w:val="0"/>
              <w:marBottom w:val="0"/>
              <w:divBdr>
                <w:top w:val="none" w:sz="0" w:space="0" w:color="auto"/>
                <w:left w:val="none" w:sz="0" w:space="0" w:color="auto"/>
                <w:bottom w:val="none" w:sz="0" w:space="0" w:color="auto"/>
                <w:right w:val="none" w:sz="0" w:space="0" w:color="auto"/>
              </w:divBdr>
              <w:divsChild>
                <w:div w:id="1498184801">
                  <w:marLeft w:val="0"/>
                  <w:marRight w:val="0"/>
                  <w:marTop w:val="0"/>
                  <w:marBottom w:val="0"/>
                  <w:divBdr>
                    <w:top w:val="none" w:sz="0" w:space="0" w:color="auto"/>
                    <w:left w:val="none" w:sz="0" w:space="0" w:color="auto"/>
                    <w:bottom w:val="none" w:sz="0" w:space="0" w:color="auto"/>
                    <w:right w:val="none" w:sz="0" w:space="0" w:color="auto"/>
                  </w:divBdr>
                  <w:divsChild>
                    <w:div w:id="1007442155">
                      <w:marLeft w:val="0"/>
                      <w:marRight w:val="0"/>
                      <w:marTop w:val="0"/>
                      <w:marBottom w:val="0"/>
                      <w:divBdr>
                        <w:top w:val="none" w:sz="0" w:space="0" w:color="auto"/>
                        <w:left w:val="none" w:sz="0" w:space="0" w:color="auto"/>
                        <w:bottom w:val="none" w:sz="0" w:space="0" w:color="auto"/>
                        <w:right w:val="none" w:sz="0" w:space="0" w:color="auto"/>
                      </w:divBdr>
                      <w:divsChild>
                        <w:div w:id="2140951593">
                          <w:marLeft w:val="0"/>
                          <w:marRight w:val="0"/>
                          <w:marTop w:val="0"/>
                          <w:marBottom w:val="0"/>
                          <w:divBdr>
                            <w:top w:val="none" w:sz="0" w:space="0" w:color="auto"/>
                            <w:left w:val="none" w:sz="0" w:space="0" w:color="auto"/>
                            <w:bottom w:val="none" w:sz="0" w:space="0" w:color="auto"/>
                            <w:right w:val="none" w:sz="0" w:space="0" w:color="auto"/>
                          </w:divBdr>
                          <w:divsChild>
                            <w:div w:id="187106137">
                              <w:marLeft w:val="0"/>
                              <w:marRight w:val="0"/>
                              <w:marTop w:val="0"/>
                              <w:marBottom w:val="0"/>
                              <w:divBdr>
                                <w:top w:val="none" w:sz="0" w:space="0" w:color="auto"/>
                                <w:left w:val="none" w:sz="0" w:space="0" w:color="auto"/>
                                <w:bottom w:val="none" w:sz="0" w:space="0" w:color="auto"/>
                                <w:right w:val="none" w:sz="0" w:space="0" w:color="auto"/>
                              </w:divBdr>
                              <w:divsChild>
                                <w:div w:id="1490827892">
                                  <w:marLeft w:val="0"/>
                                  <w:marRight w:val="0"/>
                                  <w:marTop w:val="0"/>
                                  <w:marBottom w:val="0"/>
                                  <w:divBdr>
                                    <w:top w:val="none" w:sz="0" w:space="0" w:color="auto"/>
                                    <w:left w:val="none" w:sz="0" w:space="0" w:color="auto"/>
                                    <w:bottom w:val="none" w:sz="0" w:space="0" w:color="auto"/>
                                    <w:right w:val="none" w:sz="0" w:space="0" w:color="auto"/>
                                  </w:divBdr>
                                  <w:divsChild>
                                    <w:div w:id="2138445394">
                                      <w:marLeft w:val="0"/>
                                      <w:marRight w:val="0"/>
                                      <w:marTop w:val="0"/>
                                      <w:marBottom w:val="0"/>
                                      <w:divBdr>
                                        <w:top w:val="none" w:sz="0" w:space="0" w:color="auto"/>
                                        <w:left w:val="none" w:sz="0" w:space="0" w:color="auto"/>
                                        <w:bottom w:val="none" w:sz="0" w:space="0" w:color="auto"/>
                                        <w:right w:val="none" w:sz="0" w:space="0" w:color="auto"/>
                                      </w:divBdr>
                                      <w:divsChild>
                                        <w:div w:id="1117405755">
                                          <w:marLeft w:val="0"/>
                                          <w:marRight w:val="0"/>
                                          <w:marTop w:val="0"/>
                                          <w:marBottom w:val="0"/>
                                          <w:divBdr>
                                            <w:top w:val="none" w:sz="0" w:space="0" w:color="auto"/>
                                            <w:left w:val="none" w:sz="0" w:space="0" w:color="auto"/>
                                            <w:bottom w:val="none" w:sz="0" w:space="0" w:color="auto"/>
                                            <w:right w:val="none" w:sz="0" w:space="0" w:color="auto"/>
                                          </w:divBdr>
                                          <w:divsChild>
                                            <w:div w:id="120220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40067920">
      <w:bodyDiv w:val="1"/>
      <w:marLeft w:val="0"/>
      <w:marRight w:val="0"/>
      <w:marTop w:val="0"/>
      <w:marBottom w:val="0"/>
      <w:divBdr>
        <w:top w:val="none" w:sz="0" w:space="0" w:color="auto"/>
        <w:left w:val="none" w:sz="0" w:space="0" w:color="auto"/>
        <w:bottom w:val="none" w:sz="0" w:space="0" w:color="auto"/>
        <w:right w:val="none" w:sz="0" w:space="0" w:color="auto"/>
      </w:divBdr>
    </w:div>
    <w:div w:id="2031250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Joh16</b:Tag>
    <b:SourceType>BookSection</b:SourceType>
    <b:Guid>{26737D78-0A28-4FA7-8C1A-BDD0B006C8BC}</b:Guid>
    <b:Title>Developing Professional Practice</b:Title>
    <b:Year>2016</b:Year>
    <b:BookTitle>Studying Human Resource Management</b:BookTitle>
    <b:Pages>67-87</b:Pages>
    <b:City>London</b:City>
    <b:Publisher>CIPD</b:Publisher>
    <b:Author>
      <b:Author>
        <b:NameList>
          <b:Person>
            <b:Last>Johns</b:Last>
            <b:First>Ted</b:First>
          </b:Person>
          <b:Person>
            <b:Last>Perkins</b:Last>
            <b:First>Graham</b:First>
          </b:Person>
        </b:NameList>
      </b:Author>
      <b:Editor>
        <b:NameList>
          <b:Person>
            <b:Last>Taylor</b:Last>
            <b:First>Stephen</b:First>
          </b:Person>
          <b:Person>
            <b:Last>Woodhams</b:Last>
            <b:First>Taylor</b:First>
          </b:Person>
        </b:NameList>
      </b:Editor>
    </b:Author>
    <b:RefOrder>2</b:RefOrder>
  </b:Source>
  <b:Source>
    <b:Tag>CIP171</b:Tag>
    <b:SourceType>DocumentFromInternetSite</b:SourceType>
    <b:Guid>{3D6B722F-C5AC-4F6C-B5D0-55207D0F97A8}</b:Guid>
    <b:Title>cipd.co.uk</b:Title>
    <b:Year>2017</b:Year>
    <b:Month>January</b:Month>
    <b:Day>30</b:Day>
    <b:YearAccessed>2017</b:YearAccessed>
    <b:MonthAccessed>October </b:MonthAccessed>
    <b:DayAccessed>26</b:DayAccessed>
    <b:URL>https://www.cipd.co.uk/news-views/news-articles/professional-identity-rebuilds-trust</b:URL>
    <b:Author>
      <b:Author>
        <b:NameList>
          <b:Person>
            <b:Last>CIPD</b:Last>
          </b:Person>
        </b:NameList>
      </b:Author>
    </b:Author>
    <b:RefOrder>3</b:RefOrder>
  </b:Source>
  <b:Source>
    <b:Tag>Woo16</b:Tag>
    <b:SourceType>BookSection</b:SourceType>
    <b:Guid>{9B35965A-B4B1-4546-B530-09372C57355C}</b:Guid>
    <b:Title>Developing the Knowledge and Skill of the HR Professional</b:Title>
    <b:Year>2016</b:Year>
    <b:BookTitle>Studying Human Resource Management</b:BookTitle>
    <b:Pages>109-123</b:Pages>
    <b:City>London</b:City>
    <b:Publisher>CIPD</b:Publisher>
    <b:Author>
      <b:Author>
        <b:NameList>
          <b:Person>
            <b:Last>Woodhams</b:Last>
            <b:First>Carol</b:First>
          </b:Person>
          <b:Person>
            <b:Last>Perkins</b:Last>
            <b:First>Graham</b:First>
          </b:Person>
          <b:Person>
            <b:Last>Wilkinson</b:Last>
            <b:First>Krystal</b:First>
          </b:Person>
        </b:NameList>
      </b:Author>
      <b:Editor>
        <b:NameList>
          <b:Person>
            <b:Last>Taylor</b:Last>
            <b:First>Stephen</b:First>
          </b:Person>
          <b:Person>
            <b:Last>Woodhams</b:Last>
            <b:First>Carol</b:First>
          </b:Person>
        </b:NameList>
      </b:Editor>
    </b:Author>
    <b:RefOrder>1</b:RefOrder>
  </b:Source>
  <b:Source>
    <b:Tag>Car68</b:Tag>
    <b:SourceType>InternetSite</b:SourceType>
    <b:Guid>{DEC664B6-63DA-4CB2-A9E4-B7E6D6D8DD84}</b:Guid>
    <b:Title>www.kbmanage.com</b:Title>
    <b:Year>1968</b:Year>
    <b:Author>
      <b:Author>
        <b:NameList>
          <b:Person>
            <b:Last>Zander</b:Last>
            <b:First>Cartwright</b:First>
            <b:Middle>and</b:Middle>
          </b:Person>
        </b:NameList>
      </b:Author>
    </b:Author>
    <b:YearAccessed>2017</b:YearAccessed>
    <b:MonthAccessed>November</b:MonthAccessed>
    <b:DayAccessed>1</b:DayAccessed>
    <b:URL>https://www.kbmanage.com/concept/group-dynamics</b:URL>
    <b:RefOrder>14</b:RefOrder>
  </b:Source>
  <b:Source>
    <b:Tag>KBM17</b:Tag>
    <b:SourceType>InternetSite</b:SourceType>
    <b:Guid>{544D5B03-7E55-47E5-A310-4DE55AE44503}</b:Guid>
    <b:Title>wwwkbmanage.com</b:Title>
    <b:Year>2017</b:Year>
    <b:YearAccessed>2017</b:YearAccessed>
    <b:MonthAccessed>November</b:MonthAccessed>
    <b:DayAccessed>1</b:DayAccessed>
    <b:URL>https://www.kbmanage.com/concept/group-dynamics</b:URL>
    <b:Author>
      <b:Author>
        <b:Corporate>KB Manage</b:Corporate>
      </b:Author>
    </b:Author>
    <b:RefOrder>5</b:RefOrder>
  </b:Source>
  <b:Source>
    <b:Tag>Whe17</b:Tag>
    <b:SourceType>InternetSite</b:SourceType>
    <b:Guid>{2FA96BC1-0D7C-4C10-A2DC-F07DD6672919}</b:Guid>
    <b:Title>www.medium.com</b:Title>
    <b:Year>2017</b:Year>
    <b:YearAccessed>2017</b:YearAccessed>
    <b:MonthAccessed>November </b:MonthAccessed>
    <b:DayAccessed>1</b:DayAccessed>
    <b:URL>https://medium.com/hacking-i-o/on-creating-effective-teams-a-guide-for-members-and-leaders-by-susan-a-wheelan-a274a11b8c7b</b:URL>
    <b:Author>
      <b:Author>
        <b:NameList>
          <b:Person>
            <b:Last>Wheelan</b:Last>
            <b:First>Susan</b:First>
          </b:Person>
        </b:NameList>
      </b:Author>
    </b:Author>
    <b:RefOrder>15</b:RefOrder>
  </b:Source>
  <b:Source>
    <b:Tag>Nic</b:Tag>
    <b:SourceType>BookSection</b:SourceType>
    <b:Guid>{E80F3E78-B457-4300-99D9-D4058B420F3F}</b:Guid>
    <b:Title>The Role of Group Dynamics in Recruitment and Retention</b:Title>
    <b:City>Canada</b:City>
    <b:Author>
      <b:Author>
        <b:Corporate>Lawrence J. Quartana Ph.D.</b:Corporate>
      </b:Author>
      <b:Editor>
        <b:NameList>
          <b:Person>
            <b:Last>Nicholas</b:Last>
            <b:First>C</b:First>
          </b:Person>
          <b:Person>
            <b:Last>Burkholder</b:Last>
            <b:First>Preston</b:First>
            <b:Middle>J</b:Middle>
          </b:Person>
          <b:Person>
            <b:Last>Edwards</b:Last>
            <b:First>Sr</b:First>
          </b:Person>
          <b:Person>
            <b:Last>Sartain</b:Last>
            <b:First>Libby</b:First>
          </b:Person>
        </b:NameList>
      </b:Editor>
    </b:Author>
    <b:BookTitle>On Staffing: Advice and Persepectives from HR Leaders</b:BookTitle>
    <b:Pages>333-339</b:Pages>
    <b:Year>2004</b:Year>
    <b:Publisher>John Wiley &amp; Sons, Inc</b:Publisher>
    <b:RefOrder>13</b:RefOrder>
  </b:Source>
  <b:Source>
    <b:Tag>CIP17</b:Tag>
    <b:SourceType>InternetSite</b:SourceType>
    <b:Guid>{38F5CD66-7B8E-4CBF-8362-0A45F3A78874}</b:Guid>
    <b:Author>
      <b:Author>
        <b:Corporate>CIPD</b:Corporate>
      </b:Author>
    </b:Author>
    <b:Title>www.cipd.co.uk</b:Title>
    <b:YearAccessed>2017</b:YearAccessed>
    <b:MonthAccessed>October</b:MonthAccessed>
    <b:DayAccessed>13</b:DayAccessed>
    <b:URL>https://www.cipd.co.uk/knowledge/fundamentals/relations/engagement/factsheet</b:URL>
    <b:RefOrder>16</b:RefOrder>
  </b:Source>
  <b:Source>
    <b:Tag>CIP172</b:Tag>
    <b:SourceType>InternetSite</b:SourceType>
    <b:Guid>{6A853391-481A-49C3-B9D5-37B2B9CF0C09}</b:Guid>
    <b:Title>www.cipd.co.uk</b:Title>
    <b:Year>2017</b:Year>
    <b:YearAccessed>2017</b:YearAccessed>
    <b:MonthAccessed>November</b:MonthAccessed>
    <b:DayAccessed>5</b:DayAccessed>
    <b:URL>https://www.cipd.co.uk/learn/career/profession-map/professional-areas</b:URL>
    <b:Author>
      <b:Author>
        <b:NameList>
          <b:Person>
            <b:Last>CIPD</b:Last>
          </b:Person>
        </b:NameList>
      </b:Author>
    </b:Author>
    <b:RefOrder>4</b:RefOrder>
  </b:Source>
  <b:Source>
    <b:Tag>Wat10</b:Tag>
    <b:SourceType>BookSection</b:SourceType>
    <b:Guid>{72F53AEB-3B9C-4DAC-B3DA-2A5DDF2FE431}</b:Guid>
    <b:Title>Leadership and team dynamics</b:Title>
    <b:Year>2010</b:Year>
    <b:BookTitle>Development Skills for Business Leadership</b:BookTitle>
    <b:Pages>471-526</b:Pages>
    <b:City>London</b:City>
    <b:Publisher>CIPD</b:Publisher>
    <b:Author>
      <b:Author>
        <b:NameList>
          <b:Person>
            <b:Last>Watson</b:Last>
            <b:First>Gillian</b:First>
          </b:Person>
          <b:Person>
            <b:Last>Adamson</b:Last>
            <b:First>Ivana</b:First>
          </b:Person>
        </b:NameList>
      </b:Author>
      <b:Editor>
        <b:NameList>
          <b:Person>
            <b:Last>Watson</b:Last>
            <b:First>Gillian</b:First>
          </b:Person>
          <b:Person>
            <b:Last>Reissner</b:Last>
            <b:Middle>C</b:Middle>
            <b:First>Stefanie</b:First>
          </b:Person>
        </b:NameList>
      </b:Editor>
    </b:Author>
    <b:RefOrder>6</b:RefOrder>
  </b:Source>
  <b:Source>
    <b:Tag>Ala17</b:Tag>
    <b:SourceType>InternetSite</b:SourceType>
    <b:Guid>{AAB2E4C2-EA51-47D6-847F-3AB71D048B16}</b:Guid>
    <b:Title>www.communicationandconflict.com</b:Title>
    <b:Year>2008-2017</b:Year>
    <b:YearAccessed>2017</b:YearAccessed>
    <b:MonthAccessed>November</b:MonthAccessed>
    <b:DayAccessed>8</b:DayAccessed>
    <b:URL>https://www.communicationandconflict.com/listening.html</b:URL>
    <b:Author>
      <b:Author>
        <b:NameList>
          <b:Person>
            <b:Last>Sharland</b:Last>
            <b:First>Alan</b:First>
          </b:Person>
        </b:NameList>
      </b:Author>
    </b:Author>
    <b:RefOrder>7</b:RefOrder>
  </b:Source>
  <b:Source>
    <b:Tag>Man17</b:Tag>
    <b:SourceType>InternetSite</b:SourceType>
    <b:Guid>{18190861-16E9-4407-BB9C-82496A0B504D}</b:Guid>
    <b:Title>www.mindtools.com</b:Title>
    <b:Year>2017</b:Year>
    <b:YearAccessed>2017</b:YearAccessed>
    <b:MonthAccessed>November </b:MonthAccessed>
    <b:DayAccessed>8</b:DayAccessed>
    <b:URL>https://www.mindtools.com/CommSkll/ActiveListening.htm?route=article/ActiveListening.htm</b:URL>
    <b:Author>
      <b:Author>
        <b:NameList>
          <b:Person>
            <b:Last>Manktelow</b:Last>
            <b:First>James</b:First>
          </b:Person>
          <b:Person>
            <b:Last>Jackson</b:Last>
            <b:First>Keith</b:First>
          </b:Person>
          <b:Person>
            <b:Last>Cook</b:Last>
            <b:First>Liz</b:First>
          </b:Person>
          <b:Person>
            <b:Last>Edwards</b:Last>
            <b:First>Steven</b:First>
          </b:Person>
          <b:Person>
            <b:Last>Bishop</b:Last>
            <b:First>Lucy</b:First>
          </b:Person>
          <b:Person>
            <b:Last>Pearcey</b:Last>
            <b:First>Ed</b:First>
          </b:Person>
          <b:Person>
            <b:Last>Moss</b:Last>
            <b:First>Ian</b:First>
          </b:Person>
        </b:NameList>
      </b:Author>
    </b:Author>
    <b:RefOrder>8</b:RefOrder>
  </b:Source>
  <b:Source>
    <b:Tag>Amy01</b:Tag>
    <b:SourceType>InternetSite</b:SourceType>
    <b:Guid>{946E03BB-07C2-4430-86B2-84616D708292}</b:Guid>
    <b:Title>www.umsl.edu</b:Title>
    <b:Year>2001</b:Year>
    <b:YearAccessed>2017</b:YearAccessed>
    <b:MonthAccessed>November</b:MonthAccessed>
    <b:DayAccessed>8</b:DayAccessed>
    <b:URL>http://www.umsl.edu/~sauterv/analysis/488_f01_papers/Ohlendorf.htm</b:URL>
    <b:Author>
      <b:Author>
        <b:NameList>
          <b:Person>
            <b:Last>Ohlendorf</b:Last>
            <b:First>Amy</b:First>
          </b:Person>
        </b:NameList>
      </b:Author>
    </b:Author>
    <b:RefOrder>9</b:RefOrder>
  </b:Source>
  <b:Source>
    <b:Tag>CIP173</b:Tag>
    <b:SourceType>InternetSite</b:SourceType>
    <b:Guid>{11A561CD-01D1-4F71-83F4-0144B1890D57}</b:Guid>
    <b:Title>www.cipd.co.uk</b:Title>
    <b:Year>2017</b:Year>
    <b:YearAccessed>2017</b:YearAccessed>
    <b:MonthAccessed>November </b:MonthAccessed>
    <b:DayAccessed>11</b:DayAccessed>
    <b:URL>https://www.cipd.co.uk/knowledge/strategy/organisational-development/swot-analysis-factsheet</b:URL>
    <b:Author>
      <b:Author>
        <b:NameList>
          <b:Person>
            <b:Last>CIPD</b:Last>
          </b:Person>
        </b:NameList>
      </b:Author>
    </b:Author>
    <b:RefOrder>11</b:RefOrder>
  </b:Source>
  <b:Source>
    <b:Tag>Bus171</b:Tag>
    <b:SourceType>InternetSite</b:SourceType>
    <b:Guid>{D07284A5-6C2E-40EC-8190-DFDB0AE51916}</b:Guid>
    <b:Title>www.businessballs.com</b:Title>
    <b:Year>2017</b:Year>
    <b:YearAccessed>2017</b:YearAccessed>
    <b:MonthAccessed>November</b:MonthAccessed>
    <b:DayAccessed>12</b:DayAccessed>
    <b:URL>https://www.businessballs.com/self-awareness/reflective-practice-1824/#toc-1</b:URL>
    <b:Author>
      <b:Author>
        <b:NameList>
          <b:Person>
            <b:Last>Balls</b:Last>
            <b:First>Business</b:First>
          </b:Person>
        </b:NameList>
      </b:Author>
    </b:Author>
    <b:RefOrder>12</b:RefOrder>
  </b:Source>
  <b:Source>
    <b:Tag>CIP</b:Tag>
    <b:SourceType>InternetSite</b:SourceType>
    <b:Guid>{F61DF8F5-06BE-4C72-B932-356ACEEB9492}</b:Guid>
    <b:Author>
      <b:Author>
        <b:NameList>
          <b:Person>
            <b:Last>CIPD</b:Last>
          </b:Person>
        </b:NameList>
      </b:Author>
    </b:Author>
    <b:Title>https:..www.cipd.co.uk/knowledge/strategy/organistional-development/swot-analysis-factsheet</b:Title>
    <b:RefOrder>10</b:RefOrder>
  </b:Source>
</b:Sources>
</file>

<file path=customXml/itemProps1.xml><?xml version="1.0" encoding="utf-8"?>
<ds:datastoreItem xmlns:ds="http://schemas.openxmlformats.org/officeDocument/2006/customXml" ds:itemID="{75A8F4CD-7EA6-4F39-A296-55DD28AD1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15</Pages>
  <Words>3380</Words>
  <Characters>19272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dc:creator>
  <cp:keywords/>
  <dc:description/>
  <cp:lastModifiedBy>Emma John</cp:lastModifiedBy>
  <cp:revision>9</cp:revision>
  <cp:lastPrinted>2017-11-15T10:56:00Z</cp:lastPrinted>
  <dcterms:created xsi:type="dcterms:W3CDTF">2017-11-12T17:47:00Z</dcterms:created>
  <dcterms:modified xsi:type="dcterms:W3CDTF">2017-11-15T15:37:00Z</dcterms:modified>
</cp:coreProperties>
</file>