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27EC6" w14:textId="77777777" w:rsidR="00195764" w:rsidRPr="00F35D50" w:rsidRDefault="00195764" w:rsidP="00195764">
      <w:pPr>
        <w:spacing w:line="480" w:lineRule="auto"/>
        <w:rPr>
          <w:rFonts w:ascii="Adobe Caslon Pro" w:hAnsi="Adobe Caslon Pro"/>
        </w:rPr>
      </w:pPr>
      <w:r w:rsidRPr="00F35D50">
        <w:rPr>
          <w:rFonts w:ascii="Adobe Caslon Pro" w:hAnsi="Adobe Caslon Pro"/>
        </w:rPr>
        <w:t xml:space="preserve">Student Name: </w:t>
      </w:r>
      <w:r w:rsidRPr="0098382B">
        <w:rPr>
          <w:rFonts w:ascii="Adobe Caslon Pro" w:hAnsi="Adobe Caslon Pro"/>
        </w:rPr>
        <w:t>Ellis Phillips</w:t>
      </w:r>
    </w:p>
    <w:p w14:paraId="6C7A6EC6" w14:textId="2FF88D14" w:rsidR="00195764" w:rsidRPr="00F35D50" w:rsidRDefault="00195764" w:rsidP="00195764">
      <w:pPr>
        <w:spacing w:line="480" w:lineRule="auto"/>
        <w:rPr>
          <w:rFonts w:ascii="Adobe Caslon Pro" w:hAnsi="Adobe Caslon Pro"/>
        </w:rPr>
      </w:pPr>
      <w:r w:rsidRPr="00F35D50">
        <w:rPr>
          <w:rFonts w:ascii="Adobe Caslon Pro" w:hAnsi="Adobe Caslon Pro"/>
        </w:rPr>
        <w:t>P Number:</w:t>
      </w:r>
      <w:r>
        <w:rPr>
          <w:rFonts w:ascii="Adobe Caslon Pro" w:hAnsi="Adobe Caslon Pro"/>
        </w:rPr>
        <w:t xml:space="preserve"> 1903341</w:t>
      </w:r>
    </w:p>
    <w:p w14:paraId="12E6C4E9" w14:textId="6D490883" w:rsidR="00195764" w:rsidRDefault="00195764" w:rsidP="00195764">
      <w:pPr>
        <w:spacing w:line="480" w:lineRule="auto"/>
        <w:rPr>
          <w:rFonts w:ascii="Adobe Caslon Pro" w:hAnsi="Adobe Caslon Pro"/>
        </w:rPr>
      </w:pPr>
      <w:r w:rsidRPr="00F35D50">
        <w:rPr>
          <w:rFonts w:ascii="Adobe Caslon Pro" w:hAnsi="Adobe Caslon Pro"/>
        </w:rPr>
        <w:t>Programme of Study:</w:t>
      </w:r>
      <w:r>
        <w:rPr>
          <w:rFonts w:ascii="Adobe Caslon Pro" w:hAnsi="Adobe Caslon Pro"/>
        </w:rPr>
        <w:t xml:space="preserve"> Fine Art </w:t>
      </w:r>
    </w:p>
    <w:p w14:paraId="25D87809" w14:textId="2AB708AA" w:rsidR="00195764" w:rsidRDefault="00195764" w:rsidP="00195764">
      <w:pPr>
        <w:spacing w:line="480" w:lineRule="auto"/>
        <w:rPr>
          <w:rFonts w:ascii="Adobe Caslon Pro" w:hAnsi="Adobe Caslon Pro"/>
        </w:rPr>
      </w:pPr>
      <w:r>
        <w:rPr>
          <w:rFonts w:ascii="Adobe Caslon Pro" w:hAnsi="Adobe Caslon Pro"/>
        </w:rPr>
        <w:t>Word Count:</w:t>
      </w:r>
      <w:r w:rsidR="00EB1791">
        <w:rPr>
          <w:rFonts w:ascii="Adobe Caslon Pro" w:hAnsi="Adobe Caslon Pro"/>
        </w:rPr>
        <w:t xml:space="preserve"> 1397</w:t>
      </w:r>
    </w:p>
    <w:p w14:paraId="0473D655" w14:textId="39D339FC" w:rsidR="00195764" w:rsidRDefault="00195764" w:rsidP="006B197B">
      <w:pPr>
        <w:spacing w:line="480" w:lineRule="auto"/>
        <w:rPr>
          <w:rFonts w:ascii="Adobe Caslon Pro" w:hAnsi="Adobe Caslon Pro"/>
        </w:rPr>
      </w:pPr>
      <w:r>
        <w:rPr>
          <w:rFonts w:ascii="Adobe Caslon Pro" w:hAnsi="Adobe Caslon Pro"/>
        </w:rPr>
        <w:t>Tutors Name</w:t>
      </w:r>
      <w:r w:rsidR="006B197B">
        <w:rPr>
          <w:rFonts w:ascii="Adobe Caslon Pro" w:hAnsi="Adobe Caslon Pro"/>
        </w:rPr>
        <w:t xml:space="preserve">s’: Rob Jones &amp; Ryan L. Moule </w:t>
      </w:r>
    </w:p>
    <w:p w14:paraId="77643A08" w14:textId="5B133BAB" w:rsidR="00503E0F" w:rsidRDefault="00503E0F" w:rsidP="006B197B">
      <w:pPr>
        <w:spacing w:line="480" w:lineRule="auto"/>
        <w:rPr>
          <w:rFonts w:ascii="Adobe Caslon Pro" w:hAnsi="Adobe Caslon Pro"/>
        </w:rPr>
      </w:pPr>
    </w:p>
    <w:p w14:paraId="0BE4E538" w14:textId="673A3D81" w:rsidR="00503E0F" w:rsidRDefault="00503E0F" w:rsidP="006B197B">
      <w:pPr>
        <w:spacing w:line="480" w:lineRule="auto"/>
        <w:rPr>
          <w:rFonts w:ascii="Adobe Caslon Pro" w:hAnsi="Adobe Caslon Pro"/>
        </w:rPr>
      </w:pPr>
    </w:p>
    <w:p w14:paraId="4056657D" w14:textId="4D804E44" w:rsidR="00503E0F" w:rsidRDefault="00503E0F" w:rsidP="006B197B">
      <w:pPr>
        <w:spacing w:line="480" w:lineRule="auto"/>
        <w:rPr>
          <w:rFonts w:ascii="Adobe Caslon Pro" w:hAnsi="Adobe Caslon Pro"/>
        </w:rPr>
      </w:pPr>
    </w:p>
    <w:p w14:paraId="4E476915" w14:textId="2497376D" w:rsidR="00503E0F" w:rsidRDefault="00503E0F" w:rsidP="006B197B">
      <w:pPr>
        <w:spacing w:line="480" w:lineRule="auto"/>
        <w:rPr>
          <w:rFonts w:ascii="Adobe Caslon Pro" w:hAnsi="Adobe Caslon Pro"/>
        </w:rPr>
      </w:pPr>
    </w:p>
    <w:p w14:paraId="5836208C" w14:textId="2F8B6D6F" w:rsidR="00503E0F" w:rsidRDefault="00503E0F" w:rsidP="006B197B">
      <w:pPr>
        <w:spacing w:line="480" w:lineRule="auto"/>
        <w:rPr>
          <w:rFonts w:ascii="Adobe Caslon Pro" w:hAnsi="Adobe Caslon Pro"/>
        </w:rPr>
      </w:pPr>
    </w:p>
    <w:p w14:paraId="12F1F53F" w14:textId="675A3505" w:rsidR="00503E0F" w:rsidRDefault="00503E0F" w:rsidP="006B197B">
      <w:pPr>
        <w:spacing w:line="480" w:lineRule="auto"/>
        <w:rPr>
          <w:rFonts w:ascii="Adobe Caslon Pro" w:hAnsi="Adobe Caslon Pro"/>
        </w:rPr>
      </w:pPr>
    </w:p>
    <w:p w14:paraId="0AB0F76E" w14:textId="4210FF0B" w:rsidR="00503E0F" w:rsidRDefault="00503E0F" w:rsidP="006B197B">
      <w:pPr>
        <w:spacing w:line="480" w:lineRule="auto"/>
        <w:rPr>
          <w:rFonts w:ascii="Adobe Caslon Pro" w:hAnsi="Adobe Caslon Pro"/>
        </w:rPr>
      </w:pPr>
    </w:p>
    <w:p w14:paraId="211518CC" w14:textId="41650EBE" w:rsidR="00503E0F" w:rsidRDefault="00503E0F" w:rsidP="006B197B">
      <w:pPr>
        <w:spacing w:line="480" w:lineRule="auto"/>
        <w:rPr>
          <w:rFonts w:ascii="Adobe Caslon Pro" w:hAnsi="Adobe Caslon Pro"/>
        </w:rPr>
      </w:pPr>
    </w:p>
    <w:p w14:paraId="5CF3778C" w14:textId="033E1E9D" w:rsidR="00503E0F" w:rsidRDefault="00503E0F" w:rsidP="006B197B">
      <w:pPr>
        <w:spacing w:line="480" w:lineRule="auto"/>
        <w:rPr>
          <w:rFonts w:ascii="Adobe Caslon Pro" w:hAnsi="Adobe Caslon Pro"/>
        </w:rPr>
      </w:pPr>
    </w:p>
    <w:p w14:paraId="01291DF8" w14:textId="216F57AA" w:rsidR="00503E0F" w:rsidRDefault="00503E0F" w:rsidP="006B197B">
      <w:pPr>
        <w:spacing w:line="480" w:lineRule="auto"/>
        <w:rPr>
          <w:rFonts w:ascii="Adobe Caslon Pro" w:hAnsi="Adobe Caslon Pro"/>
        </w:rPr>
      </w:pPr>
    </w:p>
    <w:p w14:paraId="4782D172" w14:textId="00A9CE0F" w:rsidR="00503E0F" w:rsidRDefault="00503E0F" w:rsidP="006B197B">
      <w:pPr>
        <w:spacing w:line="480" w:lineRule="auto"/>
        <w:rPr>
          <w:rFonts w:ascii="Adobe Caslon Pro" w:hAnsi="Adobe Caslon Pro"/>
        </w:rPr>
      </w:pPr>
    </w:p>
    <w:p w14:paraId="0D52C3C2" w14:textId="3B2CA6B2" w:rsidR="00503E0F" w:rsidRDefault="00503E0F" w:rsidP="006B197B">
      <w:pPr>
        <w:spacing w:line="480" w:lineRule="auto"/>
        <w:rPr>
          <w:rFonts w:ascii="Adobe Caslon Pro" w:hAnsi="Adobe Caslon Pro"/>
        </w:rPr>
      </w:pPr>
    </w:p>
    <w:p w14:paraId="3B03C901" w14:textId="1B42EE5A" w:rsidR="00503E0F" w:rsidRDefault="00503E0F" w:rsidP="006B197B">
      <w:pPr>
        <w:spacing w:line="480" w:lineRule="auto"/>
        <w:rPr>
          <w:rFonts w:ascii="Adobe Caslon Pro" w:hAnsi="Adobe Caslon Pro"/>
        </w:rPr>
      </w:pPr>
    </w:p>
    <w:p w14:paraId="71BEB501" w14:textId="3C32DE0D" w:rsidR="00503E0F" w:rsidRDefault="00503E0F" w:rsidP="006B197B">
      <w:pPr>
        <w:spacing w:line="480" w:lineRule="auto"/>
        <w:rPr>
          <w:rFonts w:ascii="Adobe Caslon Pro" w:hAnsi="Adobe Caslon Pro"/>
        </w:rPr>
      </w:pPr>
    </w:p>
    <w:p w14:paraId="067D67C7" w14:textId="1402E29C" w:rsidR="00503E0F" w:rsidRDefault="00503E0F" w:rsidP="006B197B">
      <w:pPr>
        <w:spacing w:line="480" w:lineRule="auto"/>
        <w:rPr>
          <w:rFonts w:ascii="Adobe Caslon Pro" w:hAnsi="Adobe Caslon Pro"/>
        </w:rPr>
      </w:pPr>
    </w:p>
    <w:p w14:paraId="4DBC3FAE" w14:textId="49E3DB37" w:rsidR="00503E0F" w:rsidRDefault="00503E0F" w:rsidP="006B197B">
      <w:pPr>
        <w:spacing w:line="480" w:lineRule="auto"/>
        <w:rPr>
          <w:rFonts w:ascii="Adobe Caslon Pro" w:hAnsi="Adobe Caslon Pro"/>
        </w:rPr>
      </w:pPr>
    </w:p>
    <w:p w14:paraId="6B680E19" w14:textId="43BBE195" w:rsidR="00503E0F" w:rsidRDefault="00503E0F" w:rsidP="006B197B">
      <w:pPr>
        <w:spacing w:line="480" w:lineRule="auto"/>
        <w:rPr>
          <w:rFonts w:ascii="Adobe Caslon Pro" w:hAnsi="Adobe Caslon Pro"/>
        </w:rPr>
      </w:pPr>
    </w:p>
    <w:p w14:paraId="733972E6" w14:textId="2DACC60D" w:rsidR="00503E0F" w:rsidRPr="00503E0F" w:rsidRDefault="00F362BF" w:rsidP="00503E0F">
      <w:pPr>
        <w:pStyle w:val="BodyText"/>
        <w:spacing w:before="90"/>
        <w:rPr>
          <w:b/>
          <w:strike/>
          <w:color w:val="FF0000"/>
          <w:sz w:val="32"/>
        </w:rPr>
      </w:pPr>
      <w:r>
        <w:rPr>
          <w:b/>
          <w:sz w:val="32"/>
          <w:u w:val="single"/>
        </w:rPr>
        <w:lastRenderedPageBreak/>
        <w:t>Imperfect, Imperman</w:t>
      </w:r>
      <w:r w:rsidR="00FE7E46">
        <w:rPr>
          <w:b/>
          <w:sz w:val="32"/>
          <w:u w:val="single"/>
        </w:rPr>
        <w:t>en</w:t>
      </w:r>
      <w:r>
        <w:rPr>
          <w:b/>
          <w:sz w:val="32"/>
          <w:u w:val="single"/>
        </w:rPr>
        <w:t>t</w:t>
      </w:r>
      <w:r w:rsidR="00C65E04">
        <w:rPr>
          <w:b/>
          <w:sz w:val="32"/>
          <w:u w:val="single"/>
        </w:rPr>
        <w:t>, and Incomplete</w:t>
      </w:r>
      <w:r w:rsidR="00503E0F" w:rsidRPr="00503E0F">
        <w:rPr>
          <w:b/>
          <w:color w:val="FF0000"/>
          <w:sz w:val="32"/>
        </w:rPr>
        <w:t xml:space="preserve"> </w:t>
      </w:r>
      <w:r w:rsidR="00503E0F" w:rsidRPr="00503E0F">
        <w:rPr>
          <w:b/>
          <w:color w:val="FF0000"/>
          <w:sz w:val="32"/>
        </w:rPr>
        <w:tab/>
      </w:r>
    </w:p>
    <w:p w14:paraId="02B42EC4" w14:textId="1CAF0E1E" w:rsidR="00E776F0" w:rsidRDefault="00E776F0" w:rsidP="00503E0F">
      <w:pPr>
        <w:pStyle w:val="BodyText"/>
        <w:spacing w:before="90"/>
        <w:ind w:left="110"/>
      </w:pPr>
      <w:r>
        <w:t>An e</w:t>
      </w:r>
      <w:r w:rsidR="00CD557E">
        <w:t>xh</w:t>
      </w:r>
      <w:r>
        <w:t>ib</w:t>
      </w:r>
      <w:r w:rsidR="00CD557E">
        <w:t>it</w:t>
      </w:r>
      <w:r>
        <w:t>ion exploring the notion o</w:t>
      </w:r>
      <w:r w:rsidR="00F45080">
        <w:t>f ‘</w:t>
      </w:r>
      <w:proofErr w:type="spellStart"/>
      <w:r>
        <w:t>Wabi</w:t>
      </w:r>
      <w:r w:rsidR="007004E8">
        <w:t>-</w:t>
      </w:r>
      <w:r>
        <w:t>Sabi</w:t>
      </w:r>
      <w:proofErr w:type="spellEnd"/>
      <w:r w:rsidR="00F45080">
        <w:t>’</w:t>
      </w:r>
      <w:r>
        <w:t xml:space="preserve">. </w:t>
      </w:r>
    </w:p>
    <w:p w14:paraId="15B420B3" w14:textId="11DDB295" w:rsidR="000A0530" w:rsidRDefault="000A0530" w:rsidP="000A0530">
      <w:pPr>
        <w:pStyle w:val="BodyText"/>
        <w:spacing w:before="90"/>
      </w:pPr>
    </w:p>
    <w:p w14:paraId="3102371E" w14:textId="46550F0B" w:rsidR="007004E8" w:rsidRDefault="00D5117E" w:rsidP="007004E8">
      <w:pPr>
        <w:pStyle w:val="BodyText"/>
        <w:spacing w:before="90"/>
        <w:ind w:left="110"/>
      </w:pPr>
      <w:r w:rsidRPr="00800C9F">
        <w:t>Titled ‘</w:t>
      </w:r>
      <w:r w:rsidR="00C65E04">
        <w:t>Imperfect, Impermanent, and Incomplete</w:t>
      </w:r>
      <w:r w:rsidRPr="00800C9F">
        <w:t xml:space="preserve">’ </w:t>
      </w:r>
      <w:r w:rsidR="00A21D54">
        <w:t xml:space="preserve">my intention is to curate an exhibition </w:t>
      </w:r>
      <w:r w:rsidR="00335C24">
        <w:t>displaying</w:t>
      </w:r>
      <w:r w:rsidR="00E64FD0">
        <w:t xml:space="preserve"> five</w:t>
      </w:r>
      <w:r w:rsidR="00335C24">
        <w:t xml:space="preserve"> pieces of work in collaboration with </w:t>
      </w:r>
      <w:r w:rsidR="00E64FD0">
        <w:t>five</w:t>
      </w:r>
      <w:r w:rsidR="00335C24">
        <w:t xml:space="preserve"> artists.</w:t>
      </w:r>
      <w:r w:rsidR="00B24C77">
        <w:t xml:space="preserve"> Imperfect meaning </w:t>
      </w:r>
      <w:r w:rsidR="00C209D1">
        <w:t>‘containing problems’, impermanent meaning ‘not lasting forever’ and incomplete meaning ‘not finished’ (Cambridge Dictionary), t</w:t>
      </w:r>
      <w:r w:rsidR="00845081">
        <w:t xml:space="preserve">he </w:t>
      </w:r>
      <w:r w:rsidR="00926813">
        <w:t>exhibition</w:t>
      </w:r>
      <w:r w:rsidR="00335C24">
        <w:t xml:space="preserve"> </w:t>
      </w:r>
      <w:r w:rsidR="00926813">
        <w:t>f</w:t>
      </w:r>
      <w:r w:rsidR="008A1B2D">
        <w:t>ocus</w:t>
      </w:r>
      <w:r w:rsidR="00926813">
        <w:t>es</w:t>
      </w:r>
      <w:r w:rsidR="008A1B2D">
        <w:t xml:space="preserve"> on the </w:t>
      </w:r>
      <w:r w:rsidR="00DA3F0A">
        <w:t xml:space="preserve">traditional Japanese </w:t>
      </w:r>
      <w:r w:rsidR="00172EF6">
        <w:t>concept of</w:t>
      </w:r>
      <w:r w:rsidR="00C75038">
        <w:t xml:space="preserve"> </w:t>
      </w:r>
      <w:proofErr w:type="spellStart"/>
      <w:r w:rsidR="00C75038">
        <w:t>Wabi</w:t>
      </w:r>
      <w:r w:rsidR="007004E8">
        <w:t>-</w:t>
      </w:r>
      <w:r w:rsidR="00C75038">
        <w:t>Sabi</w:t>
      </w:r>
      <w:proofErr w:type="spellEnd"/>
      <w:r w:rsidR="00135DC8">
        <w:t>.</w:t>
      </w:r>
      <w:r w:rsidR="00655AE1">
        <w:t xml:space="preserve"> </w:t>
      </w:r>
      <w:r w:rsidR="00FE6608">
        <w:t xml:space="preserve">In the book </w:t>
      </w:r>
      <w:proofErr w:type="spellStart"/>
      <w:r w:rsidR="009D6C0B">
        <w:rPr>
          <w:i/>
          <w:iCs/>
        </w:rPr>
        <w:t>Wabi-Sabi</w:t>
      </w:r>
      <w:proofErr w:type="spellEnd"/>
      <w:r w:rsidR="009D6C0B">
        <w:rPr>
          <w:i/>
          <w:iCs/>
        </w:rPr>
        <w:t>: for Artists, Designers,</w:t>
      </w:r>
      <w:r w:rsidR="00223B90">
        <w:rPr>
          <w:i/>
          <w:iCs/>
        </w:rPr>
        <w:t xml:space="preserve"> </w:t>
      </w:r>
      <w:r w:rsidR="009D6C0B">
        <w:rPr>
          <w:i/>
          <w:iCs/>
        </w:rPr>
        <w:t xml:space="preserve">Poets </w:t>
      </w:r>
      <w:r w:rsidR="00223B90">
        <w:rPr>
          <w:i/>
          <w:iCs/>
        </w:rPr>
        <w:t>&amp; Philosophers</w:t>
      </w:r>
      <w:r w:rsidR="00E14D72">
        <w:t>, the</w:t>
      </w:r>
      <w:r w:rsidR="00655AE1">
        <w:t xml:space="preserve"> famous Japanese architect </w:t>
      </w:r>
      <w:r w:rsidR="009C2FFD">
        <w:t>L</w:t>
      </w:r>
      <w:r w:rsidR="005D363E">
        <w:t>eonard Koen</w:t>
      </w:r>
      <w:r w:rsidR="00727013">
        <w:t xml:space="preserve"> describes </w:t>
      </w:r>
      <w:proofErr w:type="spellStart"/>
      <w:r w:rsidR="00E14D72">
        <w:t>Wabi</w:t>
      </w:r>
      <w:r w:rsidR="00AC405F">
        <w:t>-</w:t>
      </w:r>
      <w:r w:rsidR="00E14D72">
        <w:t>Sabi</w:t>
      </w:r>
      <w:proofErr w:type="spellEnd"/>
      <w:r w:rsidR="00E14D72">
        <w:t xml:space="preserve"> </w:t>
      </w:r>
      <w:r w:rsidR="00A8582D">
        <w:t xml:space="preserve">as </w:t>
      </w:r>
      <w:r w:rsidR="003715F6">
        <w:t xml:space="preserve">‘the beauty of things </w:t>
      </w:r>
      <w:r w:rsidR="00872A27">
        <w:t>imperfect, imper</w:t>
      </w:r>
      <w:r w:rsidR="00BF7422">
        <w:t xml:space="preserve">manent, and incomplete, </w:t>
      </w:r>
      <w:r w:rsidR="001C4DC4">
        <w:t xml:space="preserve">the antithesis of our classical Western notion of beauty </w:t>
      </w:r>
      <w:r w:rsidR="009C2FFD">
        <w:t>as something perfect, enduring, and monumental.’</w:t>
      </w:r>
      <w:r w:rsidR="007004E8">
        <w:t xml:space="preserve"> I believe this connotes that you should accept </w:t>
      </w:r>
      <w:r w:rsidR="00AC405F">
        <w:t>the</w:t>
      </w:r>
      <w:r w:rsidR="007004E8">
        <w:t xml:space="preserve"> imperfections and make the most of life.</w:t>
      </w:r>
    </w:p>
    <w:p w14:paraId="2BE3D484" w14:textId="22757644" w:rsidR="0090434E" w:rsidRDefault="001821B0" w:rsidP="00503E0F">
      <w:pPr>
        <w:pStyle w:val="BodyText"/>
        <w:spacing w:before="90"/>
        <w:ind w:left="110"/>
      </w:pPr>
      <w:r>
        <w:t xml:space="preserve">The concept of </w:t>
      </w:r>
      <w:proofErr w:type="spellStart"/>
      <w:r>
        <w:t>Wabi</w:t>
      </w:r>
      <w:r w:rsidR="007004E8">
        <w:t>-</w:t>
      </w:r>
      <w:r>
        <w:t>Sabi</w:t>
      </w:r>
      <w:proofErr w:type="spellEnd"/>
      <w:r>
        <w:t xml:space="preserve"> is important to be discusses in relation to </w:t>
      </w:r>
      <w:r w:rsidR="000A0530">
        <w:t>today’s</w:t>
      </w:r>
      <w:r w:rsidR="00D97BB2">
        <w:t xml:space="preserve"> zeitgeist</w:t>
      </w:r>
      <w:r>
        <w:t xml:space="preserve"> as </w:t>
      </w:r>
      <w:r w:rsidR="00CD3874">
        <w:t>we are</w:t>
      </w:r>
      <w:r>
        <w:t xml:space="preserve"> at a time where recycling is </w:t>
      </w:r>
      <w:r w:rsidR="001E4CA0">
        <w:t xml:space="preserve">crucial to the </w:t>
      </w:r>
      <w:r w:rsidR="009361C1">
        <w:t xml:space="preserve">natural </w:t>
      </w:r>
      <w:r w:rsidR="00387F9E">
        <w:t>environment</w:t>
      </w:r>
      <w:r w:rsidR="00D16EF2">
        <w:t xml:space="preserve"> and the reduction of </w:t>
      </w:r>
      <w:r w:rsidR="00BB0DA6">
        <w:t xml:space="preserve">greenhouse gas emissions through the need of extracting. </w:t>
      </w:r>
      <w:r w:rsidR="006A5C27">
        <w:t xml:space="preserve">Do we really need to live in a world </w:t>
      </w:r>
      <w:r w:rsidR="008D3CE3">
        <w:t xml:space="preserve">where </w:t>
      </w:r>
      <w:r w:rsidR="004D4486">
        <w:t xml:space="preserve">‘fast fashion’ impacts our choice of </w:t>
      </w:r>
      <w:r w:rsidR="00AB451A">
        <w:t>materialistic items</w:t>
      </w:r>
      <w:r w:rsidR="00E41FC5">
        <w:t xml:space="preserve">? </w:t>
      </w:r>
      <w:r w:rsidR="00104683">
        <w:t xml:space="preserve">I believe that the </w:t>
      </w:r>
      <w:r w:rsidR="00F12DAE">
        <w:t xml:space="preserve">theory of </w:t>
      </w:r>
      <w:proofErr w:type="spellStart"/>
      <w:r w:rsidR="00F12DAE">
        <w:t>Wabi</w:t>
      </w:r>
      <w:r w:rsidR="007004E8">
        <w:t>-</w:t>
      </w:r>
      <w:r w:rsidR="00F12DAE">
        <w:t>Sabi</w:t>
      </w:r>
      <w:proofErr w:type="spellEnd"/>
      <w:r w:rsidR="00F12DAE">
        <w:t xml:space="preserve"> </w:t>
      </w:r>
      <w:r w:rsidR="005E0635">
        <w:t xml:space="preserve">could help many of us who </w:t>
      </w:r>
      <w:r w:rsidR="00C967CD">
        <w:t>‘</w:t>
      </w:r>
      <w:r w:rsidR="005E0635">
        <w:t xml:space="preserve">live </w:t>
      </w:r>
      <w:r w:rsidR="00C967CD">
        <w:t>in a state of constant longing</w:t>
      </w:r>
      <w:r w:rsidR="00D118AF">
        <w:t xml:space="preserve">, unsatisfied with what we have, striving to achieve </w:t>
      </w:r>
      <w:r w:rsidR="00BE2A54">
        <w:t xml:space="preserve">an unattainable level of perfectionism’ </w:t>
      </w:r>
      <w:r w:rsidR="00245730">
        <w:t xml:space="preserve">to </w:t>
      </w:r>
      <w:proofErr w:type="spellStart"/>
      <w:r w:rsidR="00245730">
        <w:t>realise</w:t>
      </w:r>
      <w:proofErr w:type="spellEnd"/>
      <w:r w:rsidR="00245730">
        <w:t xml:space="preserve"> that beauty</w:t>
      </w:r>
      <w:r w:rsidR="0027559E">
        <w:t xml:space="preserve"> of everything</w:t>
      </w:r>
      <w:r w:rsidR="00245730">
        <w:t xml:space="preserve"> doesn’t come from </w:t>
      </w:r>
      <w:r w:rsidR="004A42C7">
        <w:t>other</w:t>
      </w:r>
      <w:r w:rsidR="002D4549">
        <w:t>s opinions</w:t>
      </w:r>
      <w:r w:rsidR="00CE2092">
        <w:t xml:space="preserve">, but beauty </w:t>
      </w:r>
      <w:r w:rsidR="00B553B4">
        <w:t>comes from within</w:t>
      </w:r>
      <w:r w:rsidR="00777F9B">
        <w:t xml:space="preserve"> our own opinions</w:t>
      </w:r>
      <w:r w:rsidR="007931AD">
        <w:t>,</w:t>
      </w:r>
      <w:r w:rsidR="00465185">
        <w:t xml:space="preserve"> </w:t>
      </w:r>
      <w:r w:rsidR="00E455F5">
        <w:t xml:space="preserve">‘one man’s trash is another man’s treasure’ </w:t>
      </w:r>
      <w:r w:rsidR="001E2C3D">
        <w:t>(</w:t>
      </w:r>
      <w:r w:rsidR="00725BDD">
        <w:t>Urquhart</w:t>
      </w:r>
      <w:r w:rsidR="00AC405F">
        <w:t>, H</w:t>
      </w:r>
      <w:r w:rsidR="00725BDD">
        <w:t>)</w:t>
      </w:r>
      <w:r w:rsidR="007004E8">
        <w:t xml:space="preserve"> and so therefore we should appreciate what we have in life</w:t>
      </w:r>
      <w:r w:rsidR="00A5285E">
        <w:t>.</w:t>
      </w:r>
      <w:r w:rsidR="000A0530">
        <w:t xml:space="preserve"> I feel that once we’ve understood this concept materialist items will become more precious to us and there will not be the need to buy item</w:t>
      </w:r>
      <w:r w:rsidR="00EC1177">
        <w:t>s</w:t>
      </w:r>
      <w:r w:rsidR="000A0530">
        <w:t xml:space="preserve"> just because they have come into fashion but because they serve a need to us. </w:t>
      </w:r>
    </w:p>
    <w:p w14:paraId="19759CA2" w14:textId="08825F3B" w:rsidR="001821B0" w:rsidRDefault="0027559E" w:rsidP="00503E0F">
      <w:pPr>
        <w:pStyle w:val="BodyText"/>
        <w:spacing w:before="90"/>
        <w:ind w:left="110"/>
      </w:pPr>
      <w:r>
        <w:t>I</w:t>
      </w:r>
      <w:r w:rsidR="00732DCC">
        <w:t xml:space="preserve"> propose </w:t>
      </w:r>
      <w:r w:rsidR="00F626D8">
        <w:t xml:space="preserve">that the audience that spectates my </w:t>
      </w:r>
      <w:r w:rsidR="00412282">
        <w:t>curation</w:t>
      </w:r>
      <w:r w:rsidR="00F626D8">
        <w:t xml:space="preserve"> will come from there with a</w:t>
      </w:r>
      <w:r w:rsidR="00E87CF3">
        <w:t>n</w:t>
      </w:r>
      <w:r w:rsidR="00F626D8">
        <w:t xml:space="preserve"> understanding of what </w:t>
      </w:r>
      <w:proofErr w:type="spellStart"/>
      <w:r w:rsidR="00F626D8">
        <w:t>Wabi-Sabi</w:t>
      </w:r>
      <w:proofErr w:type="spellEnd"/>
      <w:r w:rsidR="00F626D8">
        <w:t xml:space="preserve"> </w:t>
      </w:r>
      <w:r w:rsidR="00E87CF3">
        <w:t xml:space="preserve">is and </w:t>
      </w:r>
      <w:r w:rsidR="00753E73">
        <w:t>they will</w:t>
      </w:r>
      <w:r w:rsidR="00B151A3">
        <w:t xml:space="preserve"> hop</w:t>
      </w:r>
      <w:r w:rsidR="00693D0B">
        <w:t>e</w:t>
      </w:r>
      <w:r w:rsidR="00B151A3">
        <w:t>fully</w:t>
      </w:r>
      <w:r w:rsidR="00753E73">
        <w:t xml:space="preserve"> reflect upon their time there and possibly adapt </w:t>
      </w:r>
      <w:r w:rsidR="00B151A3">
        <w:t>some ways into their lifestyle</w:t>
      </w:r>
      <w:r w:rsidR="000300B8">
        <w:t xml:space="preserve"> to better help the envi</w:t>
      </w:r>
      <w:r w:rsidR="00C520B8">
        <w:t>ronment.</w:t>
      </w:r>
      <w:r w:rsidR="00B151A3">
        <w:t xml:space="preserve"> </w:t>
      </w:r>
    </w:p>
    <w:p w14:paraId="2D9DE5C8" w14:textId="1D84FD47" w:rsidR="00DC57AF" w:rsidRDefault="00DC57AF" w:rsidP="00B47D45">
      <w:pPr>
        <w:pStyle w:val="BodyText"/>
        <w:spacing w:before="90"/>
      </w:pPr>
    </w:p>
    <w:p w14:paraId="238E9B38" w14:textId="44BCB874" w:rsidR="005422A8" w:rsidRDefault="005422A8" w:rsidP="005422A8">
      <w:pPr>
        <w:pStyle w:val="BodyText"/>
        <w:spacing w:before="90"/>
        <w:ind w:left="110"/>
        <w:jc w:val="center"/>
      </w:pPr>
      <w:r>
        <w:rPr>
          <w:noProof/>
        </w:rPr>
        <w:drawing>
          <wp:inline distT="0" distB="0" distL="0" distR="0" wp14:anchorId="697718DF" wp14:editId="1EA12103">
            <wp:extent cx="2520000" cy="18172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0000" cy="1817270"/>
                    </a:xfrm>
                    <a:prstGeom prst="rect">
                      <a:avLst/>
                    </a:prstGeom>
                    <a:noFill/>
                    <a:ln>
                      <a:noFill/>
                    </a:ln>
                  </pic:spPr>
                </pic:pic>
              </a:graphicData>
            </a:graphic>
          </wp:inline>
        </w:drawing>
      </w:r>
    </w:p>
    <w:p w14:paraId="16FD1256" w14:textId="4DC98069" w:rsidR="00A93ABB" w:rsidRDefault="00A93ABB" w:rsidP="005422A8">
      <w:pPr>
        <w:pStyle w:val="BodyText"/>
        <w:spacing w:before="90"/>
        <w:ind w:left="110"/>
        <w:jc w:val="center"/>
      </w:pPr>
      <w:r>
        <w:lastRenderedPageBreak/>
        <w:t>Fig</w:t>
      </w:r>
      <w:r w:rsidR="008422B8">
        <w:t xml:space="preserve"> One</w:t>
      </w:r>
    </w:p>
    <w:p w14:paraId="147B6003" w14:textId="5407C035" w:rsidR="00811A28" w:rsidRDefault="00A93ABB" w:rsidP="00A734C3">
      <w:pPr>
        <w:pStyle w:val="BodyText"/>
        <w:spacing w:before="90"/>
        <w:ind w:left="110"/>
      </w:pPr>
      <w:r>
        <w:t>This 17</w:t>
      </w:r>
      <w:r w:rsidRPr="00A93ABB">
        <w:rPr>
          <w:vertAlign w:val="superscript"/>
        </w:rPr>
        <w:t>th</w:t>
      </w:r>
      <w:r>
        <w:t xml:space="preserve"> century Edo period ceramic vessel made of stoneware with clear, crackled glaze, stained by ink will be central in my exhibition</w:t>
      </w:r>
      <w:r w:rsidR="00A440C2">
        <w:t>- Fig One</w:t>
      </w:r>
      <w:r>
        <w:t xml:space="preserve">. The </w:t>
      </w:r>
      <w:r w:rsidR="00B47D45">
        <w:t xml:space="preserve">10.5x 12.2cm </w:t>
      </w:r>
      <w:r>
        <w:t xml:space="preserve">tea bowl will be </w:t>
      </w:r>
      <w:r w:rsidR="00A91181">
        <w:t xml:space="preserve">standing on a </w:t>
      </w:r>
      <w:r w:rsidR="005325B2">
        <w:t xml:space="preserve">tall, white </w:t>
      </w:r>
      <w:r w:rsidR="00A91181">
        <w:t xml:space="preserve">plinth in the center of the room. This object helps to show the traditional Japanese ceramic repair, Kintsugi, literally meaning ‘to join with gold’ with Kin meaning golden and </w:t>
      </w:r>
      <w:proofErr w:type="spellStart"/>
      <w:r w:rsidR="00A91181">
        <w:t>tsugi</w:t>
      </w:r>
      <w:proofErr w:type="spellEnd"/>
      <w:r w:rsidR="00A91181">
        <w:t xml:space="preserve"> joinery (</w:t>
      </w:r>
      <w:r w:rsidR="00A91181">
        <w:rPr>
          <w:i/>
          <w:iCs/>
        </w:rPr>
        <w:t>The Book of Life)</w:t>
      </w:r>
      <w:r w:rsidR="00A91181">
        <w:t xml:space="preserve">. </w:t>
      </w:r>
      <w:r w:rsidR="004A40E1">
        <w:t>It is believed that ceramics that become damaged should not be throw away but should continue to ‘attract our respect and attention and be repaired with enormous care’ (</w:t>
      </w:r>
      <w:r w:rsidR="004A40E1">
        <w:rPr>
          <w:i/>
          <w:iCs/>
        </w:rPr>
        <w:t>The Book of Life</w:t>
      </w:r>
      <w:r w:rsidR="004A40E1">
        <w:t xml:space="preserve">). I believe this helps us to understand that fault lines are everywhere in life and we should not be tempted to hide the flaws but to embrace the beauty and power. </w:t>
      </w:r>
      <w:r w:rsidR="00A962DA">
        <w:t xml:space="preserve">I have chosen to use this tea bowl in my curation as I believe it helps to </w:t>
      </w:r>
      <w:r w:rsidR="004D48DA">
        <w:t>understand care and love</w:t>
      </w:r>
      <w:r w:rsidR="009757F7">
        <w:t xml:space="preserve"> and</w:t>
      </w:r>
      <w:r w:rsidR="004D48DA">
        <w:t xml:space="preserve"> can give us the confidence to respect what is vulne</w:t>
      </w:r>
      <w:r w:rsidR="009757F7">
        <w:t xml:space="preserve">rable and imperfect in life. </w:t>
      </w:r>
      <w:r w:rsidR="00A734C3">
        <w:t>I think through reflection of looking at the piece we can understand that independence, growth and purpose are main factors given of</w:t>
      </w:r>
      <w:r w:rsidR="00B47D45">
        <w:t>f</w:t>
      </w:r>
      <w:r w:rsidR="00A734C3">
        <w:t xml:space="preserve"> by this style of work. </w:t>
      </w:r>
    </w:p>
    <w:p w14:paraId="5044483B" w14:textId="77777777" w:rsidR="007D27D3" w:rsidRDefault="007D27D3" w:rsidP="00A734C3">
      <w:pPr>
        <w:pStyle w:val="BodyText"/>
        <w:spacing w:before="90"/>
        <w:ind w:left="110"/>
      </w:pPr>
    </w:p>
    <w:p w14:paraId="2012168D" w14:textId="77777777" w:rsidR="00B24C77" w:rsidRDefault="00B24C77" w:rsidP="003705EE">
      <w:pPr>
        <w:pStyle w:val="BodyText"/>
        <w:spacing w:before="90"/>
        <w:ind w:left="110"/>
        <w:jc w:val="center"/>
        <w:rPr>
          <w:noProof/>
        </w:rPr>
      </w:pPr>
    </w:p>
    <w:p w14:paraId="4B8F3B8A" w14:textId="304D49B9" w:rsidR="003705EE" w:rsidRDefault="003705EE" w:rsidP="003705EE">
      <w:pPr>
        <w:pStyle w:val="BodyText"/>
        <w:spacing w:before="90"/>
        <w:ind w:left="110"/>
        <w:jc w:val="center"/>
      </w:pPr>
      <w:r>
        <w:rPr>
          <w:noProof/>
        </w:rPr>
        <w:drawing>
          <wp:inline distT="0" distB="0" distL="0" distR="0" wp14:anchorId="53621D60" wp14:editId="0D734A2B">
            <wp:extent cx="2532857" cy="25200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286" t="13197" r="40062" b="9592"/>
                    <a:stretch/>
                  </pic:blipFill>
                  <pic:spPr bwMode="auto">
                    <a:xfrm>
                      <a:off x="0" y="0"/>
                      <a:ext cx="2532857" cy="2520000"/>
                    </a:xfrm>
                    <a:prstGeom prst="rect">
                      <a:avLst/>
                    </a:prstGeom>
                    <a:ln>
                      <a:noFill/>
                    </a:ln>
                    <a:extLst>
                      <a:ext uri="{53640926-AAD7-44D8-BBD7-CCE9431645EC}">
                        <a14:shadowObscured xmlns:a14="http://schemas.microsoft.com/office/drawing/2010/main"/>
                      </a:ext>
                    </a:extLst>
                  </pic:spPr>
                </pic:pic>
              </a:graphicData>
            </a:graphic>
          </wp:inline>
        </w:drawing>
      </w:r>
    </w:p>
    <w:p w14:paraId="019F972D" w14:textId="56A86A8E" w:rsidR="00E1321E" w:rsidRDefault="00E1321E" w:rsidP="003705EE">
      <w:pPr>
        <w:pStyle w:val="BodyText"/>
        <w:spacing w:before="90"/>
        <w:ind w:left="110"/>
        <w:jc w:val="center"/>
      </w:pPr>
      <w:r>
        <w:t>Fig</w:t>
      </w:r>
      <w:r w:rsidR="008422B8">
        <w:t xml:space="preserve"> Two</w:t>
      </w:r>
    </w:p>
    <w:p w14:paraId="081C2D3E" w14:textId="77777777" w:rsidR="00E1321E" w:rsidRDefault="00E1321E" w:rsidP="00E1321E">
      <w:pPr>
        <w:pStyle w:val="BodyText"/>
        <w:spacing w:before="90"/>
        <w:ind w:left="110"/>
      </w:pPr>
    </w:p>
    <w:p w14:paraId="1610965E" w14:textId="5C98E445" w:rsidR="008A20BD" w:rsidRDefault="00811A28" w:rsidP="008A20BD">
      <w:pPr>
        <w:pStyle w:val="BodyText"/>
        <w:spacing w:before="90"/>
        <w:ind w:left="110"/>
      </w:pPr>
      <w:r>
        <w:t>Displaye</w:t>
      </w:r>
      <w:r w:rsidR="00B63038">
        <w:t>d on the left-hand wall as you walk through the entrance</w:t>
      </w:r>
      <w:r>
        <w:t xml:space="preserve"> will be an original painting by the contemporary artist </w:t>
      </w:r>
      <w:r w:rsidR="003705EE">
        <w:t>Bo Kravchenko</w:t>
      </w:r>
      <w:r w:rsidR="00A440C2">
        <w:t>- Fig Two</w:t>
      </w:r>
      <w:r w:rsidR="00B63038">
        <w:t>.</w:t>
      </w:r>
      <w:r w:rsidR="003705EE">
        <w:t xml:space="preserve"> The small 8x8” </w:t>
      </w:r>
      <w:r w:rsidR="00701FE3">
        <w:t xml:space="preserve">abstract </w:t>
      </w:r>
      <w:r w:rsidR="003705EE">
        <w:t>painting of oil on textured gesso wood panels, titled ‘</w:t>
      </w:r>
      <w:proofErr w:type="spellStart"/>
      <w:r w:rsidR="003705EE">
        <w:t>Wabi-Sabi</w:t>
      </w:r>
      <w:proofErr w:type="spellEnd"/>
      <w:r w:rsidR="003705EE">
        <w:t xml:space="preserve"> #3’, </w:t>
      </w:r>
      <w:r w:rsidR="003B50A1">
        <w:t xml:space="preserve">will be featured in my curation </w:t>
      </w:r>
      <w:r w:rsidR="0091317F">
        <w:t xml:space="preserve">to show ‘… nothing is perfect, nothing is permanent, and nothing is finished. Intuitively, we sense that things are most beautiful when they begin to wither’ (Kravchenko, 2018). </w:t>
      </w:r>
      <w:r w:rsidR="000650C2">
        <w:t xml:space="preserve">I believe this abstract, </w:t>
      </w:r>
      <w:r w:rsidR="008A20BD">
        <w:t xml:space="preserve">minimalist piece of </w:t>
      </w:r>
      <w:r w:rsidR="000650C2">
        <w:t xml:space="preserve">work displays a strong sense of </w:t>
      </w:r>
      <w:proofErr w:type="spellStart"/>
      <w:r w:rsidR="000650C2">
        <w:t>Wabi-Sabi</w:t>
      </w:r>
      <w:proofErr w:type="spellEnd"/>
      <w:r w:rsidR="000650C2">
        <w:t xml:space="preserve"> due to the way the artist had </w:t>
      </w:r>
      <w:r w:rsidR="008A20BD">
        <w:t xml:space="preserve">used substances to make the work appear old through weathering and </w:t>
      </w:r>
      <w:r w:rsidR="0038025B">
        <w:t>discoloration</w:t>
      </w:r>
      <w:r w:rsidR="008A20BD">
        <w:t xml:space="preserve">, therefore reinforcing the suggestion of impermanence. The work </w:t>
      </w:r>
      <w:r w:rsidR="008A20BD">
        <w:lastRenderedPageBreak/>
        <w:t xml:space="preserve">looks to be eroding and worn out, therefore successfully highlighting the suggestion </w:t>
      </w:r>
      <w:r w:rsidR="0038025B">
        <w:t xml:space="preserve">of </w:t>
      </w:r>
      <w:proofErr w:type="spellStart"/>
      <w:r w:rsidR="0038025B">
        <w:t>Wabi-Sabi</w:t>
      </w:r>
      <w:proofErr w:type="spellEnd"/>
      <w:r w:rsidR="0038025B">
        <w:t xml:space="preserve">. </w:t>
      </w:r>
      <w:r w:rsidR="008A20BD">
        <w:t xml:space="preserve"> </w:t>
      </w:r>
    </w:p>
    <w:p w14:paraId="3FE2EF89" w14:textId="307535C7" w:rsidR="00D45ABE" w:rsidRDefault="00D45ABE" w:rsidP="008A20BD">
      <w:pPr>
        <w:pStyle w:val="BodyText"/>
        <w:spacing w:before="90"/>
        <w:ind w:left="110"/>
      </w:pPr>
    </w:p>
    <w:p w14:paraId="2C14C9DB" w14:textId="6E427FF4" w:rsidR="006B690B" w:rsidRDefault="006B690B" w:rsidP="006B690B">
      <w:pPr>
        <w:pStyle w:val="BodyText"/>
        <w:spacing w:before="90"/>
        <w:ind w:left="110"/>
        <w:jc w:val="center"/>
      </w:pPr>
      <w:r>
        <w:rPr>
          <w:noProof/>
        </w:rPr>
        <w:drawing>
          <wp:inline distT="0" distB="0" distL="0" distR="0" wp14:anchorId="60F689D2" wp14:editId="510E80A7">
            <wp:extent cx="2520000" cy="2492262"/>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20000" cy="2492262"/>
                    </a:xfrm>
                    <a:prstGeom prst="rect">
                      <a:avLst/>
                    </a:prstGeom>
                    <a:noFill/>
                    <a:ln>
                      <a:noFill/>
                    </a:ln>
                  </pic:spPr>
                </pic:pic>
              </a:graphicData>
            </a:graphic>
          </wp:inline>
        </w:drawing>
      </w:r>
    </w:p>
    <w:p w14:paraId="0833A636" w14:textId="6610041E" w:rsidR="006B690B" w:rsidRDefault="006B690B" w:rsidP="006B690B">
      <w:pPr>
        <w:pStyle w:val="BodyText"/>
        <w:spacing w:before="90"/>
        <w:ind w:left="110"/>
        <w:jc w:val="center"/>
      </w:pPr>
      <w:r>
        <w:t>Fig</w:t>
      </w:r>
      <w:r w:rsidR="008422B8">
        <w:t xml:space="preserve"> Three </w:t>
      </w:r>
    </w:p>
    <w:p w14:paraId="60993DCB" w14:textId="77777777" w:rsidR="006B690B" w:rsidRDefault="006B690B" w:rsidP="006B690B">
      <w:pPr>
        <w:pStyle w:val="BodyText"/>
        <w:spacing w:before="90"/>
        <w:ind w:left="110"/>
        <w:jc w:val="center"/>
      </w:pPr>
    </w:p>
    <w:p w14:paraId="728D3E40" w14:textId="4E1D9F48" w:rsidR="007D6308" w:rsidRDefault="00D45ABE" w:rsidP="001815C3">
      <w:pPr>
        <w:pStyle w:val="BodyText"/>
        <w:spacing w:before="90"/>
      </w:pPr>
      <w:r>
        <w:t xml:space="preserve">Serena Barton is a collage artist breaking </w:t>
      </w:r>
      <w:r w:rsidR="008F2183">
        <w:t>‘</w:t>
      </w:r>
      <w:r>
        <w:t>free from the focus of precision</w:t>
      </w:r>
      <w:r w:rsidR="006F180E">
        <w:t xml:space="preserve"> in her work </w:t>
      </w:r>
      <w:r>
        <w:t xml:space="preserve">and embracing </w:t>
      </w:r>
      <w:proofErr w:type="spellStart"/>
      <w:r>
        <w:t>Wabi-Sabi</w:t>
      </w:r>
      <w:proofErr w:type="spellEnd"/>
      <w:r w:rsidR="008F2183">
        <w:t>’ (Williams, B)</w:t>
      </w:r>
      <w:r>
        <w:t>. I have chosen her</w:t>
      </w:r>
      <w:r w:rsidR="00620BEA">
        <w:t xml:space="preserve"> 24x 24”</w:t>
      </w:r>
      <w:r>
        <w:t xml:space="preserve"> work titled ‘Stendhal Syndrome’ </w:t>
      </w:r>
      <w:r w:rsidR="006B690B">
        <w:t>to be displayed at my curation show as to me the</w:t>
      </w:r>
      <w:r w:rsidR="00DD3BC3">
        <w:t xml:space="preserve"> juxtaposition of</w:t>
      </w:r>
      <w:r w:rsidR="006B690B">
        <w:t xml:space="preserve"> </w:t>
      </w:r>
      <w:proofErr w:type="spellStart"/>
      <w:r w:rsidR="006B690B">
        <w:t>colours</w:t>
      </w:r>
      <w:proofErr w:type="spellEnd"/>
      <w:r w:rsidR="00DD3BC3">
        <w:t xml:space="preserve">, shapes and designs gives off the inspiration of </w:t>
      </w:r>
      <w:proofErr w:type="spellStart"/>
      <w:r w:rsidR="00DD3BC3">
        <w:t>Wabi-Sabi</w:t>
      </w:r>
      <w:proofErr w:type="spellEnd"/>
      <w:r w:rsidR="00DD3BC3">
        <w:t xml:space="preserve">. I feel that this work represents </w:t>
      </w:r>
      <w:proofErr w:type="spellStart"/>
      <w:r w:rsidR="00DD3BC3">
        <w:t>Wabi-Sabi</w:t>
      </w:r>
      <w:proofErr w:type="spellEnd"/>
      <w:r w:rsidR="00DD3BC3">
        <w:t xml:space="preserve"> through the beauty </w:t>
      </w:r>
      <w:r w:rsidR="001815C3">
        <w:t xml:space="preserve">of quietness and beauty in simplicity. I feel the </w:t>
      </w:r>
      <w:proofErr w:type="spellStart"/>
      <w:r w:rsidR="001815C3">
        <w:t>colours</w:t>
      </w:r>
      <w:proofErr w:type="spellEnd"/>
      <w:r w:rsidR="001815C3">
        <w:t xml:space="preserve"> in the work give of</w:t>
      </w:r>
      <w:r w:rsidR="00B24C77">
        <w:t>f</w:t>
      </w:r>
      <w:r w:rsidR="001815C3">
        <w:t xml:space="preserve"> the appearance of an old piece which helps to represent the beauty of age and impermanence. </w:t>
      </w:r>
      <w:r w:rsidR="000A04CD">
        <w:t>The title of the work ‘Stendhal Syndrome’ links to the</w:t>
      </w:r>
      <w:r w:rsidR="007D6308">
        <w:t xml:space="preserve"> condition of becoming overwhelmed when exposed to phenomena of great beauty.</w:t>
      </w:r>
      <w:r w:rsidR="000A04CD">
        <w:t xml:space="preserve"> I think this is a huge contrast to </w:t>
      </w:r>
      <w:proofErr w:type="spellStart"/>
      <w:r w:rsidR="000A04CD">
        <w:t>Wabi-Sabi</w:t>
      </w:r>
      <w:proofErr w:type="spellEnd"/>
      <w:r w:rsidR="000A04CD">
        <w:t xml:space="preserve"> as</w:t>
      </w:r>
      <w:r w:rsidR="007D6308">
        <w:t xml:space="preserve"> </w:t>
      </w:r>
      <w:proofErr w:type="spellStart"/>
      <w:r w:rsidR="007D6308">
        <w:t>Wabi-Sabi</w:t>
      </w:r>
      <w:proofErr w:type="spellEnd"/>
      <w:r w:rsidR="000A04CD">
        <w:t xml:space="preserve"> </w:t>
      </w:r>
      <w:r w:rsidR="007D6308">
        <w:t xml:space="preserve">is more about embracing the imperfections in work rather than seeking perfection. </w:t>
      </w:r>
    </w:p>
    <w:p w14:paraId="28D36D8A" w14:textId="521E1296" w:rsidR="00AC405F" w:rsidRDefault="00AC405F" w:rsidP="001815C3">
      <w:pPr>
        <w:pStyle w:val="BodyText"/>
        <w:spacing w:before="90"/>
      </w:pPr>
    </w:p>
    <w:p w14:paraId="66BBDAF5" w14:textId="2C289349" w:rsidR="00AC405F" w:rsidRDefault="00AC405F" w:rsidP="00AC405F">
      <w:pPr>
        <w:pStyle w:val="BodyText"/>
        <w:spacing w:before="90"/>
        <w:jc w:val="center"/>
      </w:pPr>
      <w:r>
        <w:rPr>
          <w:noProof/>
        </w:rPr>
        <w:drawing>
          <wp:inline distT="0" distB="0" distL="0" distR="0" wp14:anchorId="5C01EB0D" wp14:editId="30C13C9C">
            <wp:extent cx="1746554" cy="2520000"/>
            <wp:effectExtent l="0" t="0" r="6350" b="0"/>
            <wp:docPr id="4" name="Picture 4" descr="Painting &quot;Wabi Sabi #7&quot; - fabric &amp; acryl; Artist Victoria Dorogyan; Jose Art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inting &quot;Wabi Sabi #7&quot; - fabric &amp; acryl; Artist Victoria Dorogyan; Jose Art Galle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6554" cy="2520000"/>
                    </a:xfrm>
                    <a:prstGeom prst="rect">
                      <a:avLst/>
                    </a:prstGeom>
                    <a:noFill/>
                    <a:ln>
                      <a:noFill/>
                    </a:ln>
                  </pic:spPr>
                </pic:pic>
              </a:graphicData>
            </a:graphic>
          </wp:inline>
        </w:drawing>
      </w:r>
    </w:p>
    <w:p w14:paraId="2BA72273" w14:textId="4F2EB7C1" w:rsidR="00AC405F" w:rsidRDefault="00AC405F" w:rsidP="00AC405F">
      <w:pPr>
        <w:pStyle w:val="BodyText"/>
        <w:spacing w:before="90"/>
        <w:jc w:val="center"/>
      </w:pPr>
      <w:r>
        <w:lastRenderedPageBreak/>
        <w:t>Fig</w:t>
      </w:r>
      <w:r w:rsidR="008422B8">
        <w:t xml:space="preserve"> Four</w:t>
      </w:r>
    </w:p>
    <w:p w14:paraId="14EB92DF" w14:textId="2C6E2797" w:rsidR="00AC405F" w:rsidRDefault="00AC405F" w:rsidP="00AC405F">
      <w:pPr>
        <w:pStyle w:val="BodyText"/>
        <w:spacing w:before="90"/>
        <w:jc w:val="center"/>
      </w:pPr>
    </w:p>
    <w:p w14:paraId="18F196A3" w14:textId="5F698B49" w:rsidR="00AC405F" w:rsidRDefault="0022423D" w:rsidP="00AC405F">
      <w:pPr>
        <w:pStyle w:val="BodyText"/>
        <w:spacing w:before="90"/>
      </w:pPr>
      <w:r>
        <w:t xml:space="preserve">This minimal, abstract painting by </w:t>
      </w:r>
      <w:r w:rsidR="009F2D0B">
        <w:t xml:space="preserve">interior </w:t>
      </w:r>
      <w:r>
        <w:t xml:space="preserve">artist Victoria </w:t>
      </w:r>
      <w:proofErr w:type="spellStart"/>
      <w:r>
        <w:t>Dorogyan</w:t>
      </w:r>
      <w:proofErr w:type="spellEnd"/>
      <w:r>
        <w:t xml:space="preserve"> will be hung</w:t>
      </w:r>
      <w:r w:rsidR="007D27D3">
        <w:t xml:space="preserve"> on the wall to your immediate right, as you walk in through the </w:t>
      </w:r>
      <w:r w:rsidR="00B63038">
        <w:t>entrance</w:t>
      </w:r>
      <w:r w:rsidR="00A440C2">
        <w:t xml:space="preserve"> - Fig Four</w:t>
      </w:r>
      <w:r>
        <w:t>. The</w:t>
      </w:r>
      <w:r w:rsidR="00620BEA">
        <w:t xml:space="preserve"> 51x 35”</w:t>
      </w:r>
      <w:r>
        <w:t xml:space="preserve"> piece titled ‘</w:t>
      </w:r>
      <w:proofErr w:type="spellStart"/>
      <w:r>
        <w:t>Wabi-Sabi</w:t>
      </w:r>
      <w:proofErr w:type="spellEnd"/>
      <w:r>
        <w:t xml:space="preserve"> #7’ was made in 2018 using acrylic </w:t>
      </w:r>
      <w:r w:rsidR="00BB4DCD">
        <w:t>on</w:t>
      </w:r>
      <w:r>
        <w:t xml:space="preserve"> fabric. </w:t>
      </w:r>
      <w:r w:rsidR="00BB4DCD">
        <w:t xml:space="preserve">The simplicity of this décor helps embrace authenticity through finding value in the lovingly weathered and lived in. The soft grey palette of natural shades helps to create a calming atmosphere. This minimal aesthetic piece helps us to understand that </w:t>
      </w:r>
      <w:proofErr w:type="spellStart"/>
      <w:r w:rsidR="00BB4DCD">
        <w:t>Wabi-Sabi</w:t>
      </w:r>
      <w:proofErr w:type="spellEnd"/>
      <w:r w:rsidR="00BB4DCD">
        <w:t xml:space="preserve"> tolerates simplicity and so </w:t>
      </w:r>
      <w:proofErr w:type="spellStart"/>
      <w:r w:rsidR="00BB4DCD">
        <w:t>organisation</w:t>
      </w:r>
      <w:proofErr w:type="spellEnd"/>
      <w:r w:rsidR="00BB4DCD">
        <w:t xml:space="preserve"> invites </w:t>
      </w:r>
      <w:r w:rsidR="00464AE4">
        <w:t>a sense of order and calm to a given space.</w:t>
      </w:r>
    </w:p>
    <w:p w14:paraId="1B8680C5" w14:textId="1206D3DF" w:rsidR="00AF5E98" w:rsidRDefault="00AF5E98" w:rsidP="00AC405F">
      <w:pPr>
        <w:pStyle w:val="BodyText"/>
        <w:spacing w:before="90"/>
      </w:pPr>
    </w:p>
    <w:p w14:paraId="2AFABE5F" w14:textId="459267DF" w:rsidR="00AF5E98" w:rsidRDefault="00AF5E98" w:rsidP="00AF5E98">
      <w:pPr>
        <w:pStyle w:val="BodyText"/>
        <w:spacing w:before="90"/>
        <w:jc w:val="center"/>
      </w:pPr>
      <w:r>
        <w:rPr>
          <w:noProof/>
        </w:rPr>
        <w:drawing>
          <wp:inline distT="0" distB="0" distL="0" distR="0" wp14:anchorId="4439F728" wp14:editId="25A5CBD9">
            <wp:extent cx="2520000" cy="1890140"/>
            <wp:effectExtent l="0" t="0" r="0" b="0"/>
            <wp:docPr id="5" name="Picture 5" descr="cool-painting-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ol-painting-hous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0000" cy="1890140"/>
                    </a:xfrm>
                    <a:prstGeom prst="rect">
                      <a:avLst/>
                    </a:prstGeom>
                    <a:noFill/>
                    <a:ln>
                      <a:noFill/>
                    </a:ln>
                  </pic:spPr>
                </pic:pic>
              </a:graphicData>
            </a:graphic>
          </wp:inline>
        </w:drawing>
      </w:r>
    </w:p>
    <w:p w14:paraId="1CA7BA0B" w14:textId="7B17ED5E" w:rsidR="00AF5E98" w:rsidRDefault="00AF5E98" w:rsidP="00AF5E98">
      <w:pPr>
        <w:pStyle w:val="BodyText"/>
        <w:spacing w:before="90"/>
        <w:jc w:val="center"/>
      </w:pPr>
      <w:r>
        <w:t>Fig</w:t>
      </w:r>
      <w:r w:rsidR="008422B8">
        <w:t xml:space="preserve"> Five</w:t>
      </w:r>
    </w:p>
    <w:p w14:paraId="2EAEEA74" w14:textId="0765367E" w:rsidR="00AA4045" w:rsidRDefault="00AA4045" w:rsidP="00AF5E98">
      <w:pPr>
        <w:pStyle w:val="BodyText"/>
        <w:spacing w:before="90"/>
        <w:jc w:val="center"/>
      </w:pPr>
    </w:p>
    <w:p w14:paraId="50E824CA" w14:textId="333438B3" w:rsidR="00AA4045" w:rsidRDefault="002E43F5" w:rsidP="00AA4045">
      <w:pPr>
        <w:pStyle w:val="BodyText"/>
        <w:spacing w:before="90"/>
      </w:pPr>
      <w:r>
        <w:t xml:space="preserve">I will place this abstract piece titled </w:t>
      </w:r>
      <w:r>
        <w:rPr>
          <w:i/>
          <w:iCs/>
        </w:rPr>
        <w:t xml:space="preserve">Incomplete and Imperfect </w:t>
      </w:r>
      <w:r>
        <w:t>by artist Rene William</w:t>
      </w:r>
      <w:r w:rsidR="005325B2">
        <w:t xml:space="preserve"> on the </w:t>
      </w:r>
      <w:r w:rsidR="007D27D3">
        <w:t>left-hand</w:t>
      </w:r>
      <w:r w:rsidR="005325B2">
        <w:t xml:space="preserve"> wall, towards the right as you walk into the exhibition space</w:t>
      </w:r>
      <w:r w:rsidR="00A440C2">
        <w:t xml:space="preserve"> – Fig Five</w:t>
      </w:r>
      <w:r>
        <w:t xml:space="preserve">. The work displayed shows shapes of what looks to be buildings’ outlines. Williams was once told to “stop” with her ink drawings by her art professor and </w:t>
      </w:r>
      <w:r w:rsidR="00325773">
        <w:t>to ‘</w:t>
      </w:r>
      <w:r>
        <w:t>let the art piece live the way it wants to live’ (Williams, R</w:t>
      </w:r>
      <w:r w:rsidR="00325773">
        <w:t>.</w:t>
      </w:r>
      <w:r>
        <w:t xml:space="preserve"> 2016). </w:t>
      </w:r>
      <w:r w:rsidR="00325773">
        <w:t xml:space="preserve">I believe what was trying to be said was that although there could be more to the work, at its point there is enough, and so it is right, the way it is. I think the title is well suited to the work as it could be considered </w:t>
      </w:r>
      <w:r w:rsidR="00325773">
        <w:rPr>
          <w:i/>
          <w:iCs/>
        </w:rPr>
        <w:t xml:space="preserve">Incomplete </w:t>
      </w:r>
      <w:r w:rsidR="00325773">
        <w:t xml:space="preserve">with not having all of the expected necessary details in place and so would then be considered </w:t>
      </w:r>
      <w:r w:rsidR="00325773">
        <w:rPr>
          <w:i/>
          <w:iCs/>
        </w:rPr>
        <w:t>Imperfect</w:t>
      </w:r>
      <w:r w:rsidR="00325773">
        <w:t xml:space="preserve"> </w:t>
      </w:r>
      <w:r w:rsidR="00A318E6">
        <w:t xml:space="preserve">denoting the progress is not completed at the time in question. I believe these concepts </w:t>
      </w:r>
      <w:r w:rsidR="001E586C">
        <w:t>help us to understand that not everything is perfect in life and things are fine to be left incomplete</w:t>
      </w:r>
      <w:r w:rsidR="00E14EC3">
        <w:t xml:space="preserve">, which is something Williams has managed to portray in her own work. </w:t>
      </w:r>
    </w:p>
    <w:p w14:paraId="7EDEFE32" w14:textId="4BCABA7A" w:rsidR="008422B8" w:rsidRDefault="008422B8" w:rsidP="00AA4045">
      <w:pPr>
        <w:pStyle w:val="BodyText"/>
        <w:spacing w:before="90"/>
      </w:pPr>
    </w:p>
    <w:p w14:paraId="3B60ACF8" w14:textId="30D65167" w:rsidR="008422B8" w:rsidRPr="00325773" w:rsidRDefault="008422B8" w:rsidP="00AA4045">
      <w:pPr>
        <w:pStyle w:val="BodyText"/>
        <w:spacing w:before="90"/>
      </w:pPr>
      <w:r>
        <w:rPr>
          <w:noProof/>
        </w:rPr>
        <w:lastRenderedPageBreak/>
        <w:drawing>
          <wp:inline distT="0" distB="0" distL="0" distR="0" wp14:anchorId="28FD9777" wp14:editId="60AA80AC">
            <wp:extent cx="6534150" cy="462978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7615" t="10440" r="18901" b="9592"/>
                    <a:stretch/>
                  </pic:blipFill>
                  <pic:spPr bwMode="auto">
                    <a:xfrm>
                      <a:off x="0" y="0"/>
                      <a:ext cx="6565239" cy="4651810"/>
                    </a:xfrm>
                    <a:prstGeom prst="rect">
                      <a:avLst/>
                    </a:prstGeom>
                    <a:ln>
                      <a:noFill/>
                    </a:ln>
                    <a:extLst>
                      <a:ext uri="{53640926-AAD7-44D8-BBD7-CCE9431645EC}">
                        <a14:shadowObscured xmlns:a14="http://schemas.microsoft.com/office/drawing/2010/main"/>
                      </a:ext>
                    </a:extLst>
                  </pic:spPr>
                </pic:pic>
              </a:graphicData>
            </a:graphic>
          </wp:inline>
        </w:drawing>
      </w:r>
    </w:p>
    <w:p w14:paraId="16D87FF7" w14:textId="756FFAD3" w:rsidR="00BB4DCD" w:rsidRDefault="008422B8" w:rsidP="008422B8">
      <w:pPr>
        <w:pStyle w:val="BodyText"/>
        <w:spacing w:before="90"/>
        <w:jc w:val="center"/>
      </w:pPr>
      <w:r>
        <w:t>Fig Six</w:t>
      </w:r>
    </w:p>
    <w:p w14:paraId="63F65BA6" w14:textId="77777777" w:rsidR="00A440C2" w:rsidRDefault="00A440C2" w:rsidP="008422B8">
      <w:pPr>
        <w:pStyle w:val="BodyText"/>
        <w:spacing w:before="90"/>
        <w:jc w:val="center"/>
      </w:pPr>
    </w:p>
    <w:p w14:paraId="1D70A005" w14:textId="047B6590" w:rsidR="00837D85" w:rsidRDefault="0035061D" w:rsidP="009218D8">
      <w:pPr>
        <w:pStyle w:val="BodyText"/>
        <w:spacing w:before="90"/>
      </w:pPr>
      <w:r>
        <w:t xml:space="preserve">As depicted in figure six, my exhibition space is curated within the rectangular portion of the floorplan at the </w:t>
      </w:r>
      <w:r w:rsidR="009218D8">
        <w:t>M</w:t>
      </w:r>
      <w:r>
        <w:t xml:space="preserve">ission </w:t>
      </w:r>
      <w:r w:rsidR="009218D8">
        <w:t>G</w:t>
      </w:r>
      <w:r>
        <w:t xml:space="preserve">allery. </w:t>
      </w:r>
      <w:r w:rsidR="004B2105">
        <w:t xml:space="preserve">The four paintings will be hung on the walls as indicated above, with the ceramic vessel being central in the room, standing on a plinth. I liked the idea of placing the breakable vessel on a plinth instead of in a glass box as I believe it shows that we </w:t>
      </w:r>
      <w:r w:rsidR="00466D77">
        <w:t>do not</w:t>
      </w:r>
      <w:r w:rsidR="004B2105">
        <w:t xml:space="preserve"> always need to be </w:t>
      </w:r>
      <w:r w:rsidR="00466D77">
        <w:t>precautious and careful as things can be fixed if broken.</w:t>
      </w:r>
      <w:r w:rsidR="004B2105">
        <w:t xml:space="preserve"> </w:t>
      </w:r>
      <w:r>
        <w:t>I have envisioned that people will walk around the space in a clockwise motion, although, it doesn’t matter which piece of work is viewed first as they are all important within t</w:t>
      </w:r>
      <w:r w:rsidR="00E64FD0">
        <w:t>heir own rights at</w:t>
      </w:r>
      <w:r>
        <w:t xml:space="preserve"> portraying </w:t>
      </w:r>
      <w:r w:rsidR="00E64FD0">
        <w:t xml:space="preserve">their own attributions to </w:t>
      </w:r>
      <w:proofErr w:type="spellStart"/>
      <w:r w:rsidR="00E64FD0">
        <w:t>Wabi-Sabi</w:t>
      </w:r>
      <w:proofErr w:type="spellEnd"/>
      <w:r w:rsidR="00E64FD0">
        <w:t xml:space="preserve">. </w:t>
      </w:r>
      <w:r w:rsidR="00632BE6">
        <w:t>T</w:t>
      </w:r>
      <w:r w:rsidR="001A6629">
        <w:t>o demand attention t</w:t>
      </w:r>
      <w:r w:rsidR="00632BE6">
        <w:t xml:space="preserve">he white cube aesthetic will be used in the exhibition to </w:t>
      </w:r>
      <w:proofErr w:type="spellStart"/>
      <w:r w:rsidR="00632BE6">
        <w:t>minimise</w:t>
      </w:r>
      <w:proofErr w:type="spellEnd"/>
      <w:r w:rsidR="00632BE6">
        <w:t xml:space="preserve"> distraction</w:t>
      </w:r>
      <w:r w:rsidR="001A6629">
        <w:t>s</w:t>
      </w:r>
      <w:r w:rsidR="00632BE6">
        <w:t xml:space="preserve"> from the artworks. </w:t>
      </w:r>
      <w:r w:rsidR="00FD24E6">
        <w:t xml:space="preserve"> I believe a plain, rectangular room is important to my exhibition space as it helps to show that beauty can be found in simple shapes and sizes. The location of my exhibition, being at the Mission Gallery help</w:t>
      </w:r>
      <w:r w:rsidR="009218D8">
        <w:t>s</w:t>
      </w:r>
      <w:r w:rsidR="00FD24E6">
        <w:t xml:space="preserve"> show purpose, due to the fact the building is an old churched, turned gallery</w:t>
      </w:r>
      <w:r w:rsidR="00A8294D">
        <w:t>,</w:t>
      </w:r>
      <w:r w:rsidR="009218D8">
        <w:t xml:space="preserve"> and so the grade II listed building gets a </w:t>
      </w:r>
      <w:r w:rsidR="00A8294D">
        <w:t xml:space="preserve">second </w:t>
      </w:r>
      <w:r w:rsidR="009218D8">
        <w:t xml:space="preserve">life </w:t>
      </w:r>
      <w:r w:rsidR="00A8294D">
        <w:t xml:space="preserve">at </w:t>
      </w:r>
      <w:r w:rsidR="009218D8">
        <w:t>being something else</w:t>
      </w:r>
      <w:r w:rsidR="00FD24E6">
        <w:t>. I liked the fact that the outside architecture could be described as unique and beautiful, yet it</w:t>
      </w:r>
      <w:r w:rsidR="009218D8">
        <w:t xml:space="preserve"> can host itself to a regular rectangular room</w:t>
      </w:r>
      <w:r w:rsidR="00A8294D">
        <w:t xml:space="preserve"> inside</w:t>
      </w:r>
      <w:r w:rsidR="009218D8">
        <w:t xml:space="preserve">. Intentionally I have used works that I would not essentially consider </w:t>
      </w:r>
      <w:r w:rsidR="009218D8">
        <w:lastRenderedPageBreak/>
        <w:t xml:space="preserve">‘beautiful’ to hang in my own home, but I have used works that I believe leave meaning. I want people to come from the exhibition thinking of their own lifestyles and how a change of mindset could improve the rest of their lives </w:t>
      </w:r>
      <w:r w:rsidR="00143F54">
        <w:t>by</w:t>
      </w:r>
      <w:r w:rsidR="009218D8">
        <w:t xml:space="preserve"> </w:t>
      </w:r>
      <w:r w:rsidR="007E6513">
        <w:t xml:space="preserve">enjoying </w:t>
      </w:r>
      <w:r w:rsidR="00143F54">
        <w:t>old things and giving it a new opportunity.</w:t>
      </w:r>
    </w:p>
    <w:p w14:paraId="171F0970" w14:textId="77777777" w:rsidR="003A7B8D" w:rsidRDefault="003A7B8D" w:rsidP="00D3742B">
      <w:pPr>
        <w:pStyle w:val="BodyText"/>
        <w:spacing w:before="143"/>
        <w:ind w:left="110"/>
        <w:jc w:val="center"/>
        <w:rPr>
          <w:b/>
          <w:bCs/>
          <w:u w:val="single"/>
        </w:rPr>
      </w:pPr>
    </w:p>
    <w:p w14:paraId="5D25E148" w14:textId="77777777" w:rsidR="00405E4E" w:rsidRDefault="00405E4E" w:rsidP="00D3742B">
      <w:pPr>
        <w:pStyle w:val="BodyText"/>
        <w:spacing w:before="143"/>
        <w:ind w:left="110"/>
        <w:jc w:val="center"/>
        <w:rPr>
          <w:b/>
          <w:bCs/>
          <w:u w:val="single"/>
        </w:rPr>
      </w:pPr>
    </w:p>
    <w:p w14:paraId="72763306" w14:textId="77777777" w:rsidR="00405E4E" w:rsidRDefault="00405E4E" w:rsidP="00D3742B">
      <w:pPr>
        <w:pStyle w:val="BodyText"/>
        <w:spacing w:before="143"/>
        <w:ind w:left="110"/>
        <w:jc w:val="center"/>
        <w:rPr>
          <w:b/>
          <w:bCs/>
          <w:u w:val="single"/>
        </w:rPr>
      </w:pPr>
    </w:p>
    <w:p w14:paraId="2D346C32" w14:textId="77777777" w:rsidR="00405E4E" w:rsidRDefault="00405E4E" w:rsidP="00D3742B">
      <w:pPr>
        <w:pStyle w:val="BodyText"/>
        <w:spacing w:before="143"/>
        <w:ind w:left="110"/>
        <w:jc w:val="center"/>
        <w:rPr>
          <w:b/>
          <w:bCs/>
          <w:u w:val="single"/>
        </w:rPr>
      </w:pPr>
    </w:p>
    <w:p w14:paraId="3C5D1C6C" w14:textId="77777777" w:rsidR="00405E4E" w:rsidRDefault="00405E4E" w:rsidP="00D3742B">
      <w:pPr>
        <w:pStyle w:val="BodyText"/>
        <w:spacing w:before="143"/>
        <w:ind w:left="110"/>
        <w:jc w:val="center"/>
        <w:rPr>
          <w:b/>
          <w:bCs/>
          <w:u w:val="single"/>
        </w:rPr>
      </w:pPr>
    </w:p>
    <w:p w14:paraId="4C81F703" w14:textId="77777777" w:rsidR="00405E4E" w:rsidRDefault="00405E4E" w:rsidP="00D3742B">
      <w:pPr>
        <w:pStyle w:val="BodyText"/>
        <w:spacing w:before="143"/>
        <w:ind w:left="110"/>
        <w:jc w:val="center"/>
        <w:rPr>
          <w:b/>
          <w:bCs/>
          <w:u w:val="single"/>
        </w:rPr>
      </w:pPr>
    </w:p>
    <w:p w14:paraId="362BED36" w14:textId="77777777" w:rsidR="00405E4E" w:rsidRDefault="00405E4E" w:rsidP="00D3742B">
      <w:pPr>
        <w:pStyle w:val="BodyText"/>
        <w:spacing w:before="143"/>
        <w:ind w:left="110"/>
        <w:jc w:val="center"/>
        <w:rPr>
          <w:b/>
          <w:bCs/>
          <w:u w:val="single"/>
        </w:rPr>
      </w:pPr>
    </w:p>
    <w:p w14:paraId="572C99B8" w14:textId="77777777" w:rsidR="00405E4E" w:rsidRDefault="00405E4E" w:rsidP="00D3742B">
      <w:pPr>
        <w:pStyle w:val="BodyText"/>
        <w:spacing w:before="143"/>
        <w:ind w:left="110"/>
        <w:jc w:val="center"/>
        <w:rPr>
          <w:b/>
          <w:bCs/>
          <w:u w:val="single"/>
        </w:rPr>
      </w:pPr>
    </w:p>
    <w:p w14:paraId="7E89CBBC" w14:textId="77777777" w:rsidR="00405E4E" w:rsidRDefault="00405E4E" w:rsidP="00D3742B">
      <w:pPr>
        <w:pStyle w:val="BodyText"/>
        <w:spacing w:before="143"/>
        <w:ind w:left="110"/>
        <w:jc w:val="center"/>
        <w:rPr>
          <w:b/>
          <w:bCs/>
          <w:u w:val="single"/>
        </w:rPr>
      </w:pPr>
    </w:p>
    <w:p w14:paraId="1F0886B2" w14:textId="77777777" w:rsidR="00405E4E" w:rsidRDefault="00405E4E" w:rsidP="00D3742B">
      <w:pPr>
        <w:pStyle w:val="BodyText"/>
        <w:spacing w:before="143"/>
        <w:ind w:left="110"/>
        <w:jc w:val="center"/>
        <w:rPr>
          <w:b/>
          <w:bCs/>
          <w:u w:val="single"/>
        </w:rPr>
      </w:pPr>
    </w:p>
    <w:p w14:paraId="75F9CD52" w14:textId="77777777" w:rsidR="00405E4E" w:rsidRDefault="00405E4E" w:rsidP="00D3742B">
      <w:pPr>
        <w:pStyle w:val="BodyText"/>
        <w:spacing w:before="143"/>
        <w:ind w:left="110"/>
        <w:jc w:val="center"/>
        <w:rPr>
          <w:b/>
          <w:bCs/>
          <w:u w:val="single"/>
        </w:rPr>
      </w:pPr>
    </w:p>
    <w:p w14:paraId="3409C394" w14:textId="77777777" w:rsidR="00405E4E" w:rsidRDefault="00405E4E" w:rsidP="00D3742B">
      <w:pPr>
        <w:pStyle w:val="BodyText"/>
        <w:spacing w:before="143"/>
        <w:ind w:left="110"/>
        <w:jc w:val="center"/>
        <w:rPr>
          <w:b/>
          <w:bCs/>
          <w:u w:val="single"/>
        </w:rPr>
      </w:pPr>
    </w:p>
    <w:p w14:paraId="33A8FE99" w14:textId="77777777" w:rsidR="00405E4E" w:rsidRDefault="00405E4E" w:rsidP="00D3742B">
      <w:pPr>
        <w:pStyle w:val="BodyText"/>
        <w:spacing w:before="143"/>
        <w:ind w:left="110"/>
        <w:jc w:val="center"/>
        <w:rPr>
          <w:b/>
          <w:bCs/>
          <w:u w:val="single"/>
        </w:rPr>
      </w:pPr>
    </w:p>
    <w:p w14:paraId="1C26768C" w14:textId="77777777" w:rsidR="00405E4E" w:rsidRDefault="00405E4E" w:rsidP="00D3742B">
      <w:pPr>
        <w:pStyle w:val="BodyText"/>
        <w:spacing w:before="143"/>
        <w:ind w:left="110"/>
        <w:jc w:val="center"/>
        <w:rPr>
          <w:b/>
          <w:bCs/>
          <w:u w:val="single"/>
        </w:rPr>
      </w:pPr>
    </w:p>
    <w:p w14:paraId="009A03FC" w14:textId="77777777" w:rsidR="00405E4E" w:rsidRDefault="00405E4E" w:rsidP="00D3742B">
      <w:pPr>
        <w:pStyle w:val="BodyText"/>
        <w:spacing w:before="143"/>
        <w:ind w:left="110"/>
        <w:jc w:val="center"/>
        <w:rPr>
          <w:b/>
          <w:bCs/>
          <w:u w:val="single"/>
        </w:rPr>
      </w:pPr>
    </w:p>
    <w:p w14:paraId="659A7D8E" w14:textId="77777777" w:rsidR="00405E4E" w:rsidRDefault="00405E4E" w:rsidP="00D3742B">
      <w:pPr>
        <w:pStyle w:val="BodyText"/>
        <w:spacing w:before="143"/>
        <w:ind w:left="110"/>
        <w:jc w:val="center"/>
        <w:rPr>
          <w:b/>
          <w:bCs/>
          <w:u w:val="single"/>
        </w:rPr>
      </w:pPr>
    </w:p>
    <w:p w14:paraId="23526774" w14:textId="77777777" w:rsidR="00405E4E" w:rsidRDefault="00405E4E" w:rsidP="00D3742B">
      <w:pPr>
        <w:pStyle w:val="BodyText"/>
        <w:spacing w:before="143"/>
        <w:ind w:left="110"/>
        <w:jc w:val="center"/>
        <w:rPr>
          <w:b/>
          <w:bCs/>
          <w:u w:val="single"/>
        </w:rPr>
      </w:pPr>
    </w:p>
    <w:p w14:paraId="5ACAD295" w14:textId="77777777" w:rsidR="00405E4E" w:rsidRDefault="00405E4E" w:rsidP="00D3742B">
      <w:pPr>
        <w:pStyle w:val="BodyText"/>
        <w:spacing w:before="143"/>
        <w:ind w:left="110"/>
        <w:jc w:val="center"/>
        <w:rPr>
          <w:b/>
          <w:bCs/>
          <w:u w:val="single"/>
        </w:rPr>
      </w:pPr>
    </w:p>
    <w:p w14:paraId="6423F470" w14:textId="77777777" w:rsidR="00405E4E" w:rsidRDefault="00405E4E" w:rsidP="00D3742B">
      <w:pPr>
        <w:pStyle w:val="BodyText"/>
        <w:spacing w:before="143"/>
        <w:ind w:left="110"/>
        <w:jc w:val="center"/>
        <w:rPr>
          <w:b/>
          <w:bCs/>
          <w:u w:val="single"/>
        </w:rPr>
      </w:pPr>
    </w:p>
    <w:p w14:paraId="129FF719" w14:textId="77777777" w:rsidR="00405E4E" w:rsidRDefault="00405E4E" w:rsidP="00D3742B">
      <w:pPr>
        <w:pStyle w:val="BodyText"/>
        <w:spacing w:before="143"/>
        <w:ind w:left="110"/>
        <w:jc w:val="center"/>
        <w:rPr>
          <w:b/>
          <w:bCs/>
          <w:u w:val="single"/>
        </w:rPr>
      </w:pPr>
    </w:p>
    <w:p w14:paraId="62DED9EA" w14:textId="77777777" w:rsidR="00405E4E" w:rsidRDefault="00405E4E" w:rsidP="00D3742B">
      <w:pPr>
        <w:pStyle w:val="BodyText"/>
        <w:spacing w:before="143"/>
        <w:ind w:left="110"/>
        <w:jc w:val="center"/>
        <w:rPr>
          <w:b/>
          <w:bCs/>
          <w:u w:val="single"/>
        </w:rPr>
      </w:pPr>
    </w:p>
    <w:p w14:paraId="26DAB55E" w14:textId="77777777" w:rsidR="00405E4E" w:rsidRDefault="00405E4E" w:rsidP="00D3742B">
      <w:pPr>
        <w:pStyle w:val="BodyText"/>
        <w:spacing w:before="143"/>
        <w:ind w:left="110"/>
        <w:jc w:val="center"/>
        <w:rPr>
          <w:b/>
          <w:bCs/>
          <w:u w:val="single"/>
        </w:rPr>
      </w:pPr>
    </w:p>
    <w:p w14:paraId="75398953" w14:textId="77777777" w:rsidR="00405E4E" w:rsidRDefault="00405E4E" w:rsidP="00D3742B">
      <w:pPr>
        <w:pStyle w:val="BodyText"/>
        <w:spacing w:before="143"/>
        <w:ind w:left="110"/>
        <w:jc w:val="center"/>
        <w:rPr>
          <w:b/>
          <w:bCs/>
          <w:u w:val="single"/>
        </w:rPr>
      </w:pPr>
    </w:p>
    <w:p w14:paraId="738949FA" w14:textId="77777777" w:rsidR="00405E4E" w:rsidRDefault="00405E4E" w:rsidP="00D3742B">
      <w:pPr>
        <w:pStyle w:val="BodyText"/>
        <w:spacing w:before="143"/>
        <w:ind w:left="110"/>
        <w:jc w:val="center"/>
        <w:rPr>
          <w:b/>
          <w:bCs/>
          <w:u w:val="single"/>
        </w:rPr>
      </w:pPr>
    </w:p>
    <w:p w14:paraId="0251E8CA" w14:textId="77777777" w:rsidR="00405E4E" w:rsidRDefault="00405E4E" w:rsidP="00D3742B">
      <w:pPr>
        <w:pStyle w:val="BodyText"/>
        <w:spacing w:before="143"/>
        <w:ind w:left="110"/>
        <w:jc w:val="center"/>
        <w:rPr>
          <w:b/>
          <w:bCs/>
          <w:u w:val="single"/>
        </w:rPr>
      </w:pPr>
    </w:p>
    <w:p w14:paraId="3F13F3DF" w14:textId="77777777" w:rsidR="00405E4E" w:rsidRDefault="00405E4E" w:rsidP="00D3742B">
      <w:pPr>
        <w:pStyle w:val="BodyText"/>
        <w:spacing w:before="143"/>
        <w:ind w:left="110"/>
        <w:jc w:val="center"/>
        <w:rPr>
          <w:b/>
          <w:bCs/>
          <w:u w:val="single"/>
        </w:rPr>
      </w:pPr>
    </w:p>
    <w:p w14:paraId="64817A42" w14:textId="77777777" w:rsidR="00405E4E" w:rsidRDefault="00405E4E" w:rsidP="00D3742B">
      <w:pPr>
        <w:pStyle w:val="BodyText"/>
        <w:spacing w:before="143"/>
        <w:ind w:left="110"/>
        <w:jc w:val="center"/>
        <w:rPr>
          <w:b/>
          <w:bCs/>
          <w:u w:val="single"/>
        </w:rPr>
      </w:pPr>
    </w:p>
    <w:p w14:paraId="1C11E6FE" w14:textId="7B7F7A3D" w:rsidR="003A7B8D" w:rsidRDefault="003B5D0B" w:rsidP="00D3742B">
      <w:pPr>
        <w:pStyle w:val="BodyText"/>
        <w:spacing w:before="143"/>
        <w:ind w:left="110"/>
        <w:jc w:val="center"/>
        <w:rPr>
          <w:b/>
          <w:bCs/>
          <w:u w:val="single"/>
        </w:rPr>
      </w:pPr>
      <w:r>
        <w:rPr>
          <w:b/>
          <w:bCs/>
          <w:u w:val="single"/>
        </w:rPr>
        <w:lastRenderedPageBreak/>
        <w:t>Figure</w:t>
      </w:r>
      <w:r w:rsidR="00084592">
        <w:rPr>
          <w:b/>
          <w:bCs/>
          <w:u w:val="single"/>
        </w:rPr>
        <w:t>s</w:t>
      </w:r>
    </w:p>
    <w:p w14:paraId="760368A1" w14:textId="00835E77" w:rsidR="00B47D45" w:rsidRDefault="00B47D45" w:rsidP="00B47D45">
      <w:pPr>
        <w:pStyle w:val="BodyText"/>
        <w:spacing w:before="143"/>
        <w:ind w:left="110"/>
      </w:pPr>
      <w:r>
        <w:t>Fig. One: (17</w:t>
      </w:r>
      <w:r w:rsidRPr="009B28B0">
        <w:rPr>
          <w:vertAlign w:val="superscript"/>
        </w:rPr>
        <w:t>th</w:t>
      </w:r>
      <w:r>
        <w:t xml:space="preserve"> Century) </w:t>
      </w:r>
      <w:r>
        <w:rPr>
          <w:i/>
          <w:iCs/>
        </w:rPr>
        <w:t>Tea bowl, White Satsuma ware</w:t>
      </w:r>
      <w:r>
        <w:t xml:space="preserve"> [Ceramic] National Museum of Asian Art. </w:t>
      </w:r>
    </w:p>
    <w:p w14:paraId="53F5C503" w14:textId="63C3F97F" w:rsidR="00084592" w:rsidRDefault="00FE71E5" w:rsidP="00B47D45">
      <w:pPr>
        <w:pStyle w:val="BodyText"/>
        <w:spacing w:before="143"/>
        <w:ind w:left="110"/>
      </w:pPr>
      <w:r>
        <w:t>Fig.</w:t>
      </w:r>
      <w:r w:rsidR="00115A5A">
        <w:t xml:space="preserve"> </w:t>
      </w:r>
      <w:r w:rsidR="00B47D45">
        <w:t>Two</w:t>
      </w:r>
      <w:r>
        <w:t xml:space="preserve">: Kravchenko, B. (2018) </w:t>
      </w:r>
      <w:proofErr w:type="spellStart"/>
      <w:r>
        <w:rPr>
          <w:i/>
          <w:iCs/>
        </w:rPr>
        <w:t>Wabi-Sabi</w:t>
      </w:r>
      <w:proofErr w:type="spellEnd"/>
      <w:r>
        <w:rPr>
          <w:i/>
          <w:iCs/>
        </w:rPr>
        <w:t xml:space="preserve"> #3</w:t>
      </w:r>
      <w:r>
        <w:t xml:space="preserve"> [Oil, wood on canvas]</w:t>
      </w:r>
      <w:r w:rsidR="00C74CAB">
        <w:t>.</w:t>
      </w:r>
      <w:r>
        <w:t xml:space="preserve"> </w:t>
      </w:r>
      <w:r w:rsidR="00C74CAB">
        <w:t xml:space="preserve">Available at </w:t>
      </w:r>
      <w:hyperlink r:id="rId11" w:history="1">
        <w:r w:rsidR="00C74CAB">
          <w:rPr>
            <w:rStyle w:val="Hyperlink"/>
          </w:rPr>
          <w:t>https://www.saatchiart.com/art/Painting-Wabi-Sabi-3/968944/6254237/view</w:t>
        </w:r>
      </w:hyperlink>
      <w:r w:rsidR="00C74CAB">
        <w:t xml:space="preserve"> (Accessed on May 5th 2020) </w:t>
      </w:r>
    </w:p>
    <w:p w14:paraId="4DF59EF8" w14:textId="713FE41D" w:rsidR="00A61358" w:rsidRDefault="00A61358" w:rsidP="00FE71E5">
      <w:pPr>
        <w:pStyle w:val="BodyText"/>
        <w:spacing w:before="143"/>
        <w:ind w:left="110"/>
      </w:pPr>
      <w:r>
        <w:t xml:space="preserve">Fig. </w:t>
      </w:r>
      <w:r w:rsidR="00115A5A">
        <w:t>Three</w:t>
      </w:r>
      <w:r>
        <w:t xml:space="preserve">: Barton, S. </w:t>
      </w:r>
      <w:r w:rsidR="00936979">
        <w:rPr>
          <w:i/>
          <w:iCs/>
        </w:rPr>
        <w:t>Stendhal Syndrome</w:t>
      </w:r>
      <w:r w:rsidR="00936979">
        <w:t xml:space="preserve"> [Oil, cold wax, plaster on panel]. Available at </w:t>
      </w:r>
      <w:hyperlink r:id="rId12" w:history="1">
        <w:r w:rsidR="00936979">
          <w:rPr>
            <w:rStyle w:val="Hyperlink"/>
          </w:rPr>
          <w:t>https://serenabarton.com/</w:t>
        </w:r>
      </w:hyperlink>
      <w:r w:rsidR="00936979">
        <w:t xml:space="preserve"> (Accessed on May 7</w:t>
      </w:r>
      <w:r w:rsidR="00936979" w:rsidRPr="00936979">
        <w:rPr>
          <w:vertAlign w:val="superscript"/>
        </w:rPr>
        <w:t>th</w:t>
      </w:r>
      <w:proofErr w:type="gramStart"/>
      <w:r w:rsidR="00936979">
        <w:t xml:space="preserve"> 2020</w:t>
      </w:r>
      <w:proofErr w:type="gramEnd"/>
      <w:r w:rsidR="00936979">
        <w:t>)</w:t>
      </w:r>
    </w:p>
    <w:p w14:paraId="04513266" w14:textId="4E9487F6" w:rsidR="009970D8" w:rsidRDefault="009970D8" w:rsidP="00FE71E5">
      <w:pPr>
        <w:pStyle w:val="BodyText"/>
        <w:spacing w:before="143"/>
        <w:ind w:left="110"/>
      </w:pPr>
      <w:r>
        <w:t xml:space="preserve">Fig. </w:t>
      </w:r>
      <w:r w:rsidR="00115A5A">
        <w:t>Four</w:t>
      </w:r>
      <w:r>
        <w:t xml:space="preserve">: </w:t>
      </w:r>
      <w:proofErr w:type="spellStart"/>
      <w:r>
        <w:t>Dorogyan</w:t>
      </w:r>
      <w:proofErr w:type="spellEnd"/>
      <w:r>
        <w:t xml:space="preserve">, V. (2018) </w:t>
      </w:r>
      <w:proofErr w:type="spellStart"/>
      <w:r w:rsidRPr="009970D8">
        <w:rPr>
          <w:i/>
          <w:iCs/>
        </w:rPr>
        <w:t>Wabi-Sabi</w:t>
      </w:r>
      <w:proofErr w:type="spellEnd"/>
      <w:r w:rsidRPr="009970D8">
        <w:rPr>
          <w:i/>
          <w:iCs/>
        </w:rPr>
        <w:t xml:space="preserve"> #7</w:t>
      </w:r>
      <w:r>
        <w:rPr>
          <w:i/>
          <w:iCs/>
        </w:rPr>
        <w:t xml:space="preserve"> </w:t>
      </w:r>
      <w:r w:rsidR="004C047E">
        <w:t xml:space="preserve">[Acrylic and fabric]. Available at </w:t>
      </w:r>
      <w:hyperlink r:id="rId13" w:history="1">
        <w:r w:rsidR="004C047E">
          <w:rPr>
            <w:rStyle w:val="Hyperlink"/>
          </w:rPr>
          <w:t>https://joseartgallery.com/artworks/paintings/Abstract-Wabi-Sabi-7/</w:t>
        </w:r>
      </w:hyperlink>
      <w:r w:rsidR="004C047E">
        <w:t xml:space="preserve"> (Accessed on May 8</w:t>
      </w:r>
      <w:r w:rsidR="004C047E" w:rsidRPr="004C047E">
        <w:rPr>
          <w:vertAlign w:val="superscript"/>
        </w:rPr>
        <w:t>th</w:t>
      </w:r>
      <w:r w:rsidR="004C047E">
        <w:t xml:space="preserve"> 2020) </w:t>
      </w:r>
    </w:p>
    <w:p w14:paraId="316D593A" w14:textId="3E89DBF4" w:rsidR="00AF5E98" w:rsidRDefault="00AF5E98" w:rsidP="00FE71E5">
      <w:pPr>
        <w:pStyle w:val="BodyText"/>
        <w:spacing w:before="143"/>
        <w:ind w:left="110"/>
      </w:pPr>
      <w:r>
        <w:t xml:space="preserve">Fig. </w:t>
      </w:r>
      <w:r w:rsidR="00115A5A">
        <w:t>Five</w:t>
      </w:r>
      <w:r>
        <w:t xml:space="preserve">: Williams, R. (2016) </w:t>
      </w:r>
      <w:r>
        <w:rPr>
          <w:i/>
          <w:iCs/>
        </w:rPr>
        <w:t>Incomplete and Imperfect</w:t>
      </w:r>
      <w:r w:rsidR="00AA4045">
        <w:t xml:space="preserve"> [Ink, charcoal, pastels] Available at </w:t>
      </w:r>
      <w:hyperlink r:id="rId14" w:history="1">
        <w:r w:rsidR="00AA4045" w:rsidRPr="00181D81">
          <w:rPr>
            <w:rStyle w:val="Hyperlink"/>
          </w:rPr>
          <w:t>https://renewilliamsart.com/</w:t>
        </w:r>
      </w:hyperlink>
      <w:r w:rsidR="00AA4045">
        <w:t xml:space="preserve"> (Accessed on May 8</w:t>
      </w:r>
      <w:r w:rsidR="00AA4045" w:rsidRPr="00AA4045">
        <w:rPr>
          <w:vertAlign w:val="superscript"/>
        </w:rPr>
        <w:t>th</w:t>
      </w:r>
      <w:r w:rsidR="00AA4045">
        <w:t xml:space="preserve"> 2020) </w:t>
      </w:r>
      <w:r w:rsidR="00AA4045" w:rsidRPr="00AF5E98">
        <w:t xml:space="preserve"> </w:t>
      </w:r>
    </w:p>
    <w:p w14:paraId="49C7ED7E" w14:textId="70F53D21" w:rsidR="00115A5A" w:rsidRPr="00AF5E98" w:rsidRDefault="00115A5A" w:rsidP="00FE71E5">
      <w:pPr>
        <w:pStyle w:val="BodyText"/>
        <w:spacing w:before="143"/>
        <w:ind w:left="110"/>
      </w:pPr>
      <w:r>
        <w:t xml:space="preserve">Fig. Six: Exhibition Map [Digital Generated Image] </w:t>
      </w:r>
    </w:p>
    <w:p w14:paraId="43EC0BA8" w14:textId="77777777" w:rsidR="00084592" w:rsidRDefault="00084592" w:rsidP="00D3742B">
      <w:pPr>
        <w:pStyle w:val="BodyText"/>
        <w:spacing w:before="143"/>
        <w:ind w:left="110"/>
        <w:jc w:val="center"/>
        <w:rPr>
          <w:b/>
          <w:bCs/>
          <w:u w:val="single"/>
        </w:rPr>
      </w:pPr>
    </w:p>
    <w:p w14:paraId="2F3EF36A" w14:textId="1CB9B999" w:rsidR="00ED70AC" w:rsidRDefault="00ED70AC" w:rsidP="00D3742B">
      <w:pPr>
        <w:pStyle w:val="BodyText"/>
        <w:spacing w:before="143"/>
        <w:ind w:left="110"/>
        <w:jc w:val="center"/>
        <w:rPr>
          <w:b/>
          <w:bCs/>
          <w:u w:val="single"/>
        </w:rPr>
      </w:pPr>
      <w:r w:rsidRPr="00ED70AC">
        <w:rPr>
          <w:b/>
          <w:bCs/>
          <w:u w:val="single"/>
        </w:rPr>
        <w:t>Bibliography</w:t>
      </w:r>
    </w:p>
    <w:p w14:paraId="3DDB6913" w14:textId="4F7D1D26" w:rsidR="00B518E8" w:rsidRDefault="00B518E8" w:rsidP="00B518E8">
      <w:pPr>
        <w:pStyle w:val="BodyText"/>
        <w:spacing w:before="143"/>
        <w:ind w:left="110"/>
      </w:pPr>
      <w:r>
        <w:t xml:space="preserve">Avril, E. (2008) “The Aesthetics of Mended Japanese Ceramics” Available at </w:t>
      </w:r>
      <w:hyperlink r:id="rId15" w:history="1">
        <w:r>
          <w:rPr>
            <w:rStyle w:val="Hyperlink"/>
          </w:rPr>
          <w:t>https://museum.cornell.edu/exhibitions/aesthetics-mended-japanese-ceramics</w:t>
        </w:r>
      </w:hyperlink>
      <w:r>
        <w:t xml:space="preserve"> (Accessed on May 6th 2020) </w:t>
      </w:r>
    </w:p>
    <w:p w14:paraId="0DD412A0" w14:textId="3A533107" w:rsidR="008F2269" w:rsidRDefault="008F2269" w:rsidP="00B518E8">
      <w:pPr>
        <w:pStyle w:val="BodyText"/>
        <w:spacing w:before="143"/>
        <w:ind w:left="110"/>
      </w:pPr>
      <w:r>
        <w:t xml:space="preserve">Crossley-Baxter, L. (2020) “Japan’s Unusual Way to View the World” Available at </w:t>
      </w:r>
      <w:hyperlink r:id="rId16" w:history="1">
        <w:r>
          <w:rPr>
            <w:rStyle w:val="Hyperlink"/>
          </w:rPr>
          <w:t>http://www.bbc.com/travel/story/20181021-japans-unusual-way-to-view-the-world</w:t>
        </w:r>
      </w:hyperlink>
      <w:r>
        <w:t xml:space="preserve"> (Accessed on April 27th 2020) </w:t>
      </w:r>
    </w:p>
    <w:p w14:paraId="19F627BE" w14:textId="42BD36C0" w:rsidR="009A4E7A" w:rsidRPr="00B518E8" w:rsidRDefault="009A4E7A" w:rsidP="00B518E8">
      <w:pPr>
        <w:pStyle w:val="BodyText"/>
        <w:spacing w:before="143"/>
        <w:ind w:left="110"/>
        <w:rPr>
          <w:color w:val="FF0000"/>
        </w:rPr>
      </w:pPr>
      <w:r>
        <w:t xml:space="preserve">David. (2015) “Demystifying </w:t>
      </w:r>
      <w:proofErr w:type="spellStart"/>
      <w:r>
        <w:t>Wabi-Sabi</w:t>
      </w:r>
      <w:proofErr w:type="spellEnd"/>
      <w:r>
        <w:t xml:space="preserve">” Available at </w:t>
      </w:r>
      <w:hyperlink r:id="rId17" w:history="1">
        <w:r>
          <w:rPr>
            <w:rStyle w:val="Hyperlink"/>
          </w:rPr>
          <w:t>https://randomwire.com/wabi-sabi/</w:t>
        </w:r>
      </w:hyperlink>
      <w:r>
        <w:t xml:space="preserve"> (Accessed on April 27</w:t>
      </w:r>
      <w:r w:rsidRPr="009A4E7A">
        <w:rPr>
          <w:vertAlign w:val="superscript"/>
        </w:rPr>
        <w:t>th</w:t>
      </w:r>
      <w:r>
        <w:t xml:space="preserve"> 2020)</w:t>
      </w:r>
    </w:p>
    <w:p w14:paraId="5A3EFDD0" w14:textId="3277ED67" w:rsidR="000734AE" w:rsidRDefault="00D3742B" w:rsidP="008B1043">
      <w:pPr>
        <w:pStyle w:val="BodyText"/>
        <w:spacing w:before="143"/>
        <w:ind w:left="110"/>
      </w:pPr>
      <w:proofErr w:type="spellStart"/>
      <w:r w:rsidRPr="00410588">
        <w:t>Dayman</w:t>
      </w:r>
      <w:proofErr w:type="spellEnd"/>
      <w:r w:rsidR="00410588" w:rsidRPr="00410588">
        <w:t>,</w:t>
      </w:r>
      <w:r w:rsidR="00410588">
        <w:t xml:space="preserve"> L.</w:t>
      </w:r>
      <w:r w:rsidR="00410588" w:rsidRPr="00410588">
        <w:t xml:space="preserve"> </w:t>
      </w:r>
      <w:r w:rsidR="00410588">
        <w:t>(</w:t>
      </w:r>
      <w:r w:rsidR="00410588" w:rsidRPr="00410588">
        <w:t>2018</w:t>
      </w:r>
      <w:r w:rsidR="00410588">
        <w:t xml:space="preserve">) </w:t>
      </w:r>
      <w:r w:rsidR="00ED3ADC">
        <w:t>“</w:t>
      </w:r>
      <w:proofErr w:type="spellStart"/>
      <w:r w:rsidR="00ED3ADC">
        <w:t>Wabi-Sabi</w:t>
      </w:r>
      <w:proofErr w:type="spellEnd"/>
      <w:r w:rsidR="00ED3ADC">
        <w:t xml:space="preserve">: The Japanese Philosophy </w:t>
      </w:r>
      <w:r w:rsidR="003F2F96">
        <w:t xml:space="preserve">of Embracing </w:t>
      </w:r>
      <w:proofErr w:type="spellStart"/>
      <w:r w:rsidR="003F2F96">
        <w:t>Imperfectionism</w:t>
      </w:r>
      <w:proofErr w:type="spellEnd"/>
      <w:r w:rsidR="003F2F96">
        <w:t xml:space="preserve">” </w:t>
      </w:r>
      <w:r w:rsidR="00F93567">
        <w:t xml:space="preserve">Available at </w:t>
      </w:r>
      <w:hyperlink r:id="rId18" w:history="1">
        <w:r w:rsidR="00457EB0">
          <w:rPr>
            <w:rStyle w:val="Hyperlink"/>
          </w:rPr>
          <w:t>https://savvytokyo.com/wabi-sabi-the-japanese-philosophy-of-embracing-imperfectionism/</w:t>
        </w:r>
      </w:hyperlink>
      <w:r w:rsidR="00457EB0">
        <w:t xml:space="preserve"> (Accessed on </w:t>
      </w:r>
      <w:r w:rsidR="00C0129D">
        <w:t xml:space="preserve">April </w:t>
      </w:r>
      <w:r w:rsidR="009329DB">
        <w:t>27</w:t>
      </w:r>
      <w:r w:rsidR="009329DB" w:rsidRPr="009329DB">
        <w:rPr>
          <w:vertAlign w:val="superscript"/>
        </w:rPr>
        <w:t>th</w:t>
      </w:r>
      <w:r w:rsidR="009329DB">
        <w:t xml:space="preserve"> 2020)</w:t>
      </w:r>
    </w:p>
    <w:p w14:paraId="35820BBE" w14:textId="6FA00E99" w:rsidR="008B1043" w:rsidRPr="004F6DA7" w:rsidRDefault="008B1043" w:rsidP="008B1043">
      <w:pPr>
        <w:pStyle w:val="BodyText"/>
        <w:spacing w:before="143"/>
        <w:ind w:left="110"/>
      </w:pPr>
      <w:proofErr w:type="spellStart"/>
      <w:r>
        <w:t>Koren</w:t>
      </w:r>
      <w:proofErr w:type="spellEnd"/>
      <w:r>
        <w:t xml:space="preserve">, L. </w:t>
      </w:r>
      <w:r w:rsidR="00CD5512">
        <w:t>(</w:t>
      </w:r>
      <w:r w:rsidR="006A72A7">
        <w:t>2008</w:t>
      </w:r>
      <w:r w:rsidR="00CD5512">
        <w:t>)</w:t>
      </w:r>
      <w:r w:rsidR="004F6DA7">
        <w:t xml:space="preserve"> </w:t>
      </w:r>
      <w:proofErr w:type="spellStart"/>
      <w:r w:rsidR="004F6DA7">
        <w:rPr>
          <w:i/>
          <w:iCs/>
        </w:rPr>
        <w:t>Wabi-Sabi</w:t>
      </w:r>
      <w:proofErr w:type="spellEnd"/>
      <w:r w:rsidR="004F6DA7">
        <w:rPr>
          <w:i/>
          <w:iCs/>
        </w:rPr>
        <w:t xml:space="preserve">: for Artists, Designers, Poets &amp; Philosophers. </w:t>
      </w:r>
      <w:r w:rsidR="00B16553">
        <w:t>Imperfect Publishing</w:t>
      </w:r>
      <w:r w:rsidR="006A72A7">
        <w:t>.</w:t>
      </w:r>
    </w:p>
    <w:p w14:paraId="7EF5290D" w14:textId="7E4904ED" w:rsidR="00195764" w:rsidRDefault="0091317F" w:rsidP="00C74CAB">
      <w:pPr>
        <w:pStyle w:val="BodyText"/>
        <w:spacing w:before="143"/>
        <w:ind w:left="110"/>
      </w:pPr>
      <w:r w:rsidRPr="00697334">
        <w:t>Kravchenko, B. (2018)</w:t>
      </w:r>
      <w:r w:rsidR="00697334" w:rsidRPr="00697334">
        <w:t xml:space="preserve"> “</w:t>
      </w:r>
      <w:proofErr w:type="spellStart"/>
      <w:r w:rsidR="00697334" w:rsidRPr="00697334">
        <w:t>Wabi-Sabi</w:t>
      </w:r>
      <w:proofErr w:type="spellEnd"/>
      <w:r w:rsidR="00697334" w:rsidRPr="00697334">
        <w:t xml:space="preserve"> #3 Painting by Bo Kravchenko” Available at </w:t>
      </w:r>
      <w:hyperlink r:id="rId19" w:history="1">
        <w:r w:rsidR="00697334">
          <w:rPr>
            <w:rStyle w:val="Hyperlink"/>
          </w:rPr>
          <w:t>https://www.saatchiart.com/art/Painting-Wabi-Sabi-3/968944/6254237/view</w:t>
        </w:r>
      </w:hyperlink>
      <w:r w:rsidR="00697334">
        <w:t xml:space="preserve"> (Accessed on May 4th 2020)</w:t>
      </w:r>
    </w:p>
    <w:p w14:paraId="524EFD78" w14:textId="0E1A9F99" w:rsidR="00403128" w:rsidRDefault="00403128" w:rsidP="00C74CAB">
      <w:pPr>
        <w:pStyle w:val="BodyText"/>
        <w:spacing w:before="143"/>
        <w:ind w:left="110"/>
      </w:pPr>
      <w:r>
        <w:t xml:space="preserve">Williams, B. “Back Porch Inspiration | </w:t>
      </w:r>
      <w:proofErr w:type="spellStart"/>
      <w:r>
        <w:t>Wabi-Sabi</w:t>
      </w:r>
      <w:proofErr w:type="spellEnd"/>
      <w:r>
        <w:t xml:space="preserve"> Painting</w:t>
      </w:r>
      <w:r w:rsidR="007C07C5">
        <w:t xml:space="preserve">” Available at </w:t>
      </w:r>
      <w:hyperlink r:id="rId20" w:history="1">
        <w:r w:rsidR="007C07C5">
          <w:rPr>
            <w:rStyle w:val="Hyperlink"/>
          </w:rPr>
          <w:t>https://www.artistsnetwork.com/art-mediums/back-porch-inspiration-wabi-sabi-painting/</w:t>
        </w:r>
      </w:hyperlink>
      <w:r w:rsidR="007C07C5">
        <w:t xml:space="preserve"> (Accessed on May 6</w:t>
      </w:r>
      <w:r w:rsidR="007C07C5" w:rsidRPr="007C07C5">
        <w:rPr>
          <w:vertAlign w:val="superscript"/>
        </w:rPr>
        <w:t>th</w:t>
      </w:r>
      <w:r w:rsidR="007C07C5">
        <w:t xml:space="preserve"> 2020)</w:t>
      </w:r>
    </w:p>
    <w:p w14:paraId="3E1C158D" w14:textId="4C7B0E01" w:rsidR="004C047E" w:rsidRDefault="00A962DA" w:rsidP="009A4F03">
      <w:pPr>
        <w:pStyle w:val="BodyText"/>
        <w:spacing w:before="143"/>
        <w:ind w:left="110"/>
      </w:pPr>
      <w:r>
        <w:t xml:space="preserve">“The Book of Life” Available at </w:t>
      </w:r>
      <w:hyperlink r:id="rId21" w:history="1">
        <w:r w:rsidR="004D48DA" w:rsidRPr="00181D81">
          <w:rPr>
            <w:rStyle w:val="Hyperlink"/>
          </w:rPr>
          <w:t>https://www.theschooloflife.com/thebookoflife/kintsugi/</w:t>
        </w:r>
      </w:hyperlink>
      <w:r>
        <w:t xml:space="preserve"> (Accessed on May 5</w:t>
      </w:r>
      <w:r w:rsidRPr="00A962DA">
        <w:rPr>
          <w:vertAlign w:val="superscript"/>
        </w:rPr>
        <w:t>th</w:t>
      </w:r>
      <w:r>
        <w:t xml:space="preserve"> 2020) </w:t>
      </w:r>
    </w:p>
    <w:p w14:paraId="27D52198" w14:textId="77777777" w:rsidR="00C209D1" w:rsidRPr="009A4F03" w:rsidRDefault="00C209D1" w:rsidP="009A4F03">
      <w:pPr>
        <w:pStyle w:val="BodyText"/>
        <w:spacing w:before="143"/>
        <w:ind w:left="110"/>
      </w:pPr>
    </w:p>
    <w:sectPr w:rsidR="00C209D1" w:rsidRPr="009A4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dobe Caslon Pro">
    <w:altName w:val="Palatino Linotype"/>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A71FC0"/>
    <w:multiLevelType w:val="hybridMultilevel"/>
    <w:tmpl w:val="99E09D0A"/>
    <w:lvl w:ilvl="0" w:tplc="24AC32AE">
      <w:numFmt w:val="bullet"/>
      <w:lvlText w:val="•"/>
      <w:lvlJc w:val="left"/>
      <w:pPr>
        <w:ind w:left="830" w:hanging="360"/>
      </w:pPr>
      <w:rPr>
        <w:rFonts w:ascii="Symbol" w:eastAsia="Symbol" w:hAnsi="Symbol" w:cs="Symbol" w:hint="default"/>
        <w:spacing w:val="-1"/>
        <w:w w:val="100"/>
        <w:sz w:val="24"/>
        <w:szCs w:val="24"/>
      </w:rPr>
    </w:lvl>
    <w:lvl w:ilvl="1" w:tplc="949A63FE">
      <w:numFmt w:val="bullet"/>
      <w:lvlText w:val="•"/>
      <w:lvlJc w:val="left"/>
      <w:pPr>
        <w:ind w:left="1676" w:hanging="360"/>
      </w:pPr>
      <w:rPr>
        <w:rFonts w:hint="default"/>
      </w:rPr>
    </w:lvl>
    <w:lvl w:ilvl="2" w:tplc="A40CD9DE">
      <w:numFmt w:val="bullet"/>
      <w:lvlText w:val="•"/>
      <w:lvlJc w:val="left"/>
      <w:pPr>
        <w:ind w:left="2513" w:hanging="360"/>
      </w:pPr>
      <w:rPr>
        <w:rFonts w:hint="default"/>
      </w:rPr>
    </w:lvl>
    <w:lvl w:ilvl="3" w:tplc="97F05CC6">
      <w:numFmt w:val="bullet"/>
      <w:lvlText w:val="•"/>
      <w:lvlJc w:val="left"/>
      <w:pPr>
        <w:ind w:left="3349" w:hanging="360"/>
      </w:pPr>
      <w:rPr>
        <w:rFonts w:hint="default"/>
      </w:rPr>
    </w:lvl>
    <w:lvl w:ilvl="4" w:tplc="A5926684">
      <w:numFmt w:val="bullet"/>
      <w:lvlText w:val="•"/>
      <w:lvlJc w:val="left"/>
      <w:pPr>
        <w:ind w:left="4186" w:hanging="360"/>
      </w:pPr>
      <w:rPr>
        <w:rFonts w:hint="default"/>
      </w:rPr>
    </w:lvl>
    <w:lvl w:ilvl="5" w:tplc="4C4A073E">
      <w:numFmt w:val="bullet"/>
      <w:lvlText w:val="•"/>
      <w:lvlJc w:val="left"/>
      <w:pPr>
        <w:ind w:left="5022" w:hanging="360"/>
      </w:pPr>
      <w:rPr>
        <w:rFonts w:hint="default"/>
      </w:rPr>
    </w:lvl>
    <w:lvl w:ilvl="6" w:tplc="3F4EFCDC">
      <w:numFmt w:val="bullet"/>
      <w:lvlText w:val="•"/>
      <w:lvlJc w:val="left"/>
      <w:pPr>
        <w:ind w:left="5859" w:hanging="360"/>
      </w:pPr>
      <w:rPr>
        <w:rFonts w:hint="default"/>
      </w:rPr>
    </w:lvl>
    <w:lvl w:ilvl="7" w:tplc="367487C0">
      <w:numFmt w:val="bullet"/>
      <w:lvlText w:val="•"/>
      <w:lvlJc w:val="left"/>
      <w:pPr>
        <w:ind w:left="6695" w:hanging="360"/>
      </w:pPr>
      <w:rPr>
        <w:rFonts w:hint="default"/>
      </w:rPr>
    </w:lvl>
    <w:lvl w:ilvl="8" w:tplc="64F8E8DA">
      <w:numFmt w:val="bullet"/>
      <w:lvlText w:val="•"/>
      <w:lvlJc w:val="left"/>
      <w:pPr>
        <w:ind w:left="7532"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2E8"/>
    <w:rsid w:val="000300B8"/>
    <w:rsid w:val="00047C3C"/>
    <w:rsid w:val="000650C2"/>
    <w:rsid w:val="000734AE"/>
    <w:rsid w:val="00084592"/>
    <w:rsid w:val="000A04CD"/>
    <w:rsid w:val="000A0530"/>
    <w:rsid w:val="000A1A60"/>
    <w:rsid w:val="000B12E8"/>
    <w:rsid w:val="000B1622"/>
    <w:rsid w:val="000C58BD"/>
    <w:rsid w:val="000D1E25"/>
    <w:rsid w:val="00104683"/>
    <w:rsid w:val="00105EB8"/>
    <w:rsid w:val="00115A5A"/>
    <w:rsid w:val="001335F2"/>
    <w:rsid w:val="00135DC8"/>
    <w:rsid w:val="00143F54"/>
    <w:rsid w:val="00172EF6"/>
    <w:rsid w:val="001815C3"/>
    <w:rsid w:val="00181C93"/>
    <w:rsid w:val="001821B0"/>
    <w:rsid w:val="00187477"/>
    <w:rsid w:val="001936EC"/>
    <w:rsid w:val="00195764"/>
    <w:rsid w:val="001A6629"/>
    <w:rsid w:val="001C4DC4"/>
    <w:rsid w:val="001E2C3D"/>
    <w:rsid w:val="001E4CA0"/>
    <w:rsid w:val="001E586C"/>
    <w:rsid w:val="0020219B"/>
    <w:rsid w:val="00222409"/>
    <w:rsid w:val="00223B90"/>
    <w:rsid w:val="0022423D"/>
    <w:rsid w:val="00245730"/>
    <w:rsid w:val="00273AF3"/>
    <w:rsid w:val="0027439F"/>
    <w:rsid w:val="0027559E"/>
    <w:rsid w:val="0029092B"/>
    <w:rsid w:val="002955F4"/>
    <w:rsid w:val="002D4549"/>
    <w:rsid w:val="002D4731"/>
    <w:rsid w:val="002E43F5"/>
    <w:rsid w:val="002F589D"/>
    <w:rsid w:val="00325773"/>
    <w:rsid w:val="00335C24"/>
    <w:rsid w:val="0035061D"/>
    <w:rsid w:val="003705EE"/>
    <w:rsid w:val="003715F6"/>
    <w:rsid w:val="0038025B"/>
    <w:rsid w:val="00387F9E"/>
    <w:rsid w:val="003A7B8D"/>
    <w:rsid w:val="003B50A1"/>
    <w:rsid w:val="003B5D0B"/>
    <w:rsid w:val="003F2F96"/>
    <w:rsid w:val="00403128"/>
    <w:rsid w:val="00405E4E"/>
    <w:rsid w:val="00410588"/>
    <w:rsid w:val="00412282"/>
    <w:rsid w:val="00443270"/>
    <w:rsid w:val="00457EB0"/>
    <w:rsid w:val="00464AE4"/>
    <w:rsid w:val="00465185"/>
    <w:rsid w:val="00466D77"/>
    <w:rsid w:val="004A40E1"/>
    <w:rsid w:val="004A42C7"/>
    <w:rsid w:val="004B2105"/>
    <w:rsid w:val="004C047E"/>
    <w:rsid w:val="004D4486"/>
    <w:rsid w:val="004D48DA"/>
    <w:rsid w:val="004F6DA7"/>
    <w:rsid w:val="00503E0F"/>
    <w:rsid w:val="00522584"/>
    <w:rsid w:val="005325B2"/>
    <w:rsid w:val="005422A8"/>
    <w:rsid w:val="005614EF"/>
    <w:rsid w:val="005C4399"/>
    <w:rsid w:val="005D363E"/>
    <w:rsid w:val="005E0635"/>
    <w:rsid w:val="00610E0B"/>
    <w:rsid w:val="00620BEA"/>
    <w:rsid w:val="00631864"/>
    <w:rsid w:val="00632BE6"/>
    <w:rsid w:val="00655AE1"/>
    <w:rsid w:val="00691929"/>
    <w:rsid w:val="00692050"/>
    <w:rsid w:val="00693D0B"/>
    <w:rsid w:val="00694181"/>
    <w:rsid w:val="00697334"/>
    <w:rsid w:val="006A5C27"/>
    <w:rsid w:val="006A72A7"/>
    <w:rsid w:val="006B197B"/>
    <w:rsid w:val="006B2DE8"/>
    <w:rsid w:val="006B690B"/>
    <w:rsid w:val="006B7056"/>
    <w:rsid w:val="006D250D"/>
    <w:rsid w:val="006F180E"/>
    <w:rsid w:val="006F7D79"/>
    <w:rsid w:val="007004E8"/>
    <w:rsid w:val="00701FE3"/>
    <w:rsid w:val="00725BDD"/>
    <w:rsid w:val="00727013"/>
    <w:rsid w:val="00732DCC"/>
    <w:rsid w:val="00753E73"/>
    <w:rsid w:val="00777F9B"/>
    <w:rsid w:val="007931AD"/>
    <w:rsid w:val="007C07C5"/>
    <w:rsid w:val="007C72E0"/>
    <w:rsid w:val="007D27D3"/>
    <w:rsid w:val="007D4364"/>
    <w:rsid w:val="007D5C09"/>
    <w:rsid w:val="007D6308"/>
    <w:rsid w:val="007E46B4"/>
    <w:rsid w:val="007E6513"/>
    <w:rsid w:val="00800C9F"/>
    <w:rsid w:val="00811A28"/>
    <w:rsid w:val="00837D85"/>
    <w:rsid w:val="008422B8"/>
    <w:rsid w:val="00845081"/>
    <w:rsid w:val="00872A27"/>
    <w:rsid w:val="008A1B2D"/>
    <w:rsid w:val="008A20BD"/>
    <w:rsid w:val="008B1043"/>
    <w:rsid w:val="008D3772"/>
    <w:rsid w:val="008D3CE3"/>
    <w:rsid w:val="008D71AE"/>
    <w:rsid w:val="008F2183"/>
    <w:rsid w:val="008F2269"/>
    <w:rsid w:val="0090434E"/>
    <w:rsid w:val="00910315"/>
    <w:rsid w:val="0091317F"/>
    <w:rsid w:val="00917819"/>
    <w:rsid w:val="009218D8"/>
    <w:rsid w:val="00926813"/>
    <w:rsid w:val="009329DB"/>
    <w:rsid w:val="009361C1"/>
    <w:rsid w:val="00936979"/>
    <w:rsid w:val="009555CE"/>
    <w:rsid w:val="00971D31"/>
    <w:rsid w:val="009757F7"/>
    <w:rsid w:val="00995C8B"/>
    <w:rsid w:val="009970D8"/>
    <w:rsid w:val="009A4E7A"/>
    <w:rsid w:val="009A4F03"/>
    <w:rsid w:val="009B28B0"/>
    <w:rsid w:val="009C2FFD"/>
    <w:rsid w:val="009D6C0B"/>
    <w:rsid w:val="009E59F3"/>
    <w:rsid w:val="009F2D0B"/>
    <w:rsid w:val="00A21D54"/>
    <w:rsid w:val="00A318E6"/>
    <w:rsid w:val="00A440C2"/>
    <w:rsid w:val="00A51EFA"/>
    <w:rsid w:val="00A5285E"/>
    <w:rsid w:val="00A61358"/>
    <w:rsid w:val="00A734C3"/>
    <w:rsid w:val="00A8294D"/>
    <w:rsid w:val="00A835A1"/>
    <w:rsid w:val="00A8582D"/>
    <w:rsid w:val="00A91181"/>
    <w:rsid w:val="00A93ABB"/>
    <w:rsid w:val="00A962DA"/>
    <w:rsid w:val="00AA4045"/>
    <w:rsid w:val="00AB451A"/>
    <w:rsid w:val="00AC405F"/>
    <w:rsid w:val="00AD540D"/>
    <w:rsid w:val="00AF408D"/>
    <w:rsid w:val="00AF5E98"/>
    <w:rsid w:val="00B151A3"/>
    <w:rsid w:val="00B16553"/>
    <w:rsid w:val="00B24C77"/>
    <w:rsid w:val="00B34C8F"/>
    <w:rsid w:val="00B3692C"/>
    <w:rsid w:val="00B47D45"/>
    <w:rsid w:val="00B51811"/>
    <w:rsid w:val="00B518E8"/>
    <w:rsid w:val="00B553B4"/>
    <w:rsid w:val="00B60083"/>
    <w:rsid w:val="00B63038"/>
    <w:rsid w:val="00BB0DA6"/>
    <w:rsid w:val="00BB35B2"/>
    <w:rsid w:val="00BB4DCD"/>
    <w:rsid w:val="00BE2A54"/>
    <w:rsid w:val="00BF3E08"/>
    <w:rsid w:val="00BF7422"/>
    <w:rsid w:val="00C0111A"/>
    <w:rsid w:val="00C0129D"/>
    <w:rsid w:val="00C11BE7"/>
    <w:rsid w:val="00C209D1"/>
    <w:rsid w:val="00C520B8"/>
    <w:rsid w:val="00C65E04"/>
    <w:rsid w:val="00C74CAB"/>
    <w:rsid w:val="00C75038"/>
    <w:rsid w:val="00C967CD"/>
    <w:rsid w:val="00CA3D0A"/>
    <w:rsid w:val="00CB2EA9"/>
    <w:rsid w:val="00CD254A"/>
    <w:rsid w:val="00CD3874"/>
    <w:rsid w:val="00CD5512"/>
    <w:rsid w:val="00CD557E"/>
    <w:rsid w:val="00CE2092"/>
    <w:rsid w:val="00D118AF"/>
    <w:rsid w:val="00D16EF2"/>
    <w:rsid w:val="00D234CD"/>
    <w:rsid w:val="00D3742B"/>
    <w:rsid w:val="00D45ABE"/>
    <w:rsid w:val="00D5117E"/>
    <w:rsid w:val="00D97BB2"/>
    <w:rsid w:val="00DA3F0A"/>
    <w:rsid w:val="00DC4C22"/>
    <w:rsid w:val="00DC57AF"/>
    <w:rsid w:val="00DD3BC3"/>
    <w:rsid w:val="00DD70DD"/>
    <w:rsid w:val="00DE52E8"/>
    <w:rsid w:val="00E11411"/>
    <w:rsid w:val="00E12B97"/>
    <w:rsid w:val="00E1321E"/>
    <w:rsid w:val="00E14D72"/>
    <w:rsid w:val="00E14EC3"/>
    <w:rsid w:val="00E22696"/>
    <w:rsid w:val="00E41FC5"/>
    <w:rsid w:val="00E455F5"/>
    <w:rsid w:val="00E64FD0"/>
    <w:rsid w:val="00E776F0"/>
    <w:rsid w:val="00E824B1"/>
    <w:rsid w:val="00E87CF3"/>
    <w:rsid w:val="00E936A4"/>
    <w:rsid w:val="00EB1791"/>
    <w:rsid w:val="00EC1177"/>
    <w:rsid w:val="00ED3ADC"/>
    <w:rsid w:val="00ED70AC"/>
    <w:rsid w:val="00F06C44"/>
    <w:rsid w:val="00F12DAE"/>
    <w:rsid w:val="00F362BF"/>
    <w:rsid w:val="00F45080"/>
    <w:rsid w:val="00F626D8"/>
    <w:rsid w:val="00F93567"/>
    <w:rsid w:val="00F96501"/>
    <w:rsid w:val="00FB6174"/>
    <w:rsid w:val="00FD24E6"/>
    <w:rsid w:val="00FE6608"/>
    <w:rsid w:val="00FE71E5"/>
    <w:rsid w:val="00FE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03056"/>
  <w15:chartTrackingRefBased/>
  <w15:docId w15:val="{0AE166A5-140B-4D46-9A25-46DACED79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76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503E0F"/>
    <w:pPr>
      <w:widowControl w:val="0"/>
      <w:autoSpaceDE w:val="0"/>
      <w:autoSpaceDN w:val="0"/>
    </w:pPr>
    <w:rPr>
      <w:rFonts w:ascii="Adobe Caslon Pro" w:eastAsia="Adobe Caslon Pro" w:hAnsi="Adobe Caslon Pro" w:cs="Adobe Caslon Pro"/>
      <w:lang w:val="en-US"/>
    </w:rPr>
  </w:style>
  <w:style w:type="character" w:customStyle="1" w:styleId="BodyTextChar">
    <w:name w:val="Body Text Char"/>
    <w:basedOn w:val="DefaultParagraphFont"/>
    <w:link w:val="BodyText"/>
    <w:uiPriority w:val="1"/>
    <w:rsid w:val="00503E0F"/>
    <w:rPr>
      <w:rFonts w:ascii="Adobe Caslon Pro" w:eastAsia="Adobe Caslon Pro" w:hAnsi="Adobe Caslon Pro" w:cs="Adobe Caslon Pro"/>
      <w:sz w:val="24"/>
      <w:szCs w:val="24"/>
      <w:lang w:val="en-US"/>
    </w:rPr>
  </w:style>
  <w:style w:type="paragraph" w:styleId="ListParagraph">
    <w:name w:val="List Paragraph"/>
    <w:basedOn w:val="Normal"/>
    <w:uiPriority w:val="1"/>
    <w:qFormat/>
    <w:rsid w:val="00503E0F"/>
    <w:pPr>
      <w:widowControl w:val="0"/>
      <w:autoSpaceDE w:val="0"/>
      <w:autoSpaceDN w:val="0"/>
      <w:spacing w:before="162"/>
      <w:ind w:left="830" w:hanging="360"/>
    </w:pPr>
    <w:rPr>
      <w:rFonts w:ascii="Adobe Caslon Pro" w:eastAsia="Adobe Caslon Pro" w:hAnsi="Adobe Caslon Pro" w:cs="Adobe Caslon Pro"/>
      <w:sz w:val="22"/>
      <w:szCs w:val="22"/>
      <w:lang w:val="en-US"/>
    </w:rPr>
  </w:style>
  <w:style w:type="character" w:styleId="Hyperlink">
    <w:name w:val="Hyperlink"/>
    <w:basedOn w:val="DefaultParagraphFont"/>
    <w:uiPriority w:val="99"/>
    <w:unhideWhenUsed/>
    <w:rsid w:val="00D234CD"/>
    <w:rPr>
      <w:color w:val="0000FF"/>
      <w:u w:val="single"/>
    </w:rPr>
  </w:style>
  <w:style w:type="character" w:styleId="UnresolvedMention">
    <w:name w:val="Unresolved Mention"/>
    <w:basedOn w:val="DefaultParagraphFont"/>
    <w:uiPriority w:val="99"/>
    <w:semiHidden/>
    <w:unhideWhenUsed/>
    <w:rsid w:val="004D48DA"/>
    <w:rPr>
      <w:color w:val="605E5C"/>
      <w:shd w:val="clear" w:color="auto" w:fill="E1DFDD"/>
    </w:rPr>
  </w:style>
  <w:style w:type="character" w:customStyle="1" w:styleId="details">
    <w:name w:val="details"/>
    <w:basedOn w:val="DefaultParagraphFont"/>
    <w:rsid w:val="009F2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joseartgallery.com/artworks/paintings/Abstract-Wabi-Sabi-7/" TargetMode="External"/><Relationship Id="rId18" Type="http://schemas.openxmlformats.org/officeDocument/2006/relationships/hyperlink" Target="https://savvytokyo.com/wabi-sabi-the-japanese-philosophy-of-embracing-imperfectionism/" TargetMode="External"/><Relationship Id="rId3" Type="http://schemas.openxmlformats.org/officeDocument/2006/relationships/settings" Target="settings.xml"/><Relationship Id="rId21" Type="http://schemas.openxmlformats.org/officeDocument/2006/relationships/hyperlink" Target="https://www.theschooloflife.com/thebookoflife/kintsugi/" TargetMode="External"/><Relationship Id="rId7" Type="http://schemas.openxmlformats.org/officeDocument/2006/relationships/image" Target="media/image3.jpeg"/><Relationship Id="rId12" Type="http://schemas.openxmlformats.org/officeDocument/2006/relationships/hyperlink" Target="https://serenabarton.com/" TargetMode="External"/><Relationship Id="rId17" Type="http://schemas.openxmlformats.org/officeDocument/2006/relationships/hyperlink" Target="https://randomwire.com/wabi-sabi/" TargetMode="External"/><Relationship Id="rId2" Type="http://schemas.openxmlformats.org/officeDocument/2006/relationships/styles" Target="styles.xml"/><Relationship Id="rId16" Type="http://schemas.openxmlformats.org/officeDocument/2006/relationships/hyperlink" Target="http://www.bbc.com/travel/story/20181021-japans-unusual-way-to-view-the-world" TargetMode="External"/><Relationship Id="rId20" Type="http://schemas.openxmlformats.org/officeDocument/2006/relationships/hyperlink" Target="https://www.artistsnetwork.com/art-mediums/back-porch-inspiration-wabi-sabi-paint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aatchiart.com/art/Painting-Wabi-Sabi-3/968944/6254237/view" TargetMode="External"/><Relationship Id="rId5" Type="http://schemas.openxmlformats.org/officeDocument/2006/relationships/image" Target="media/image1.jpeg"/><Relationship Id="rId15" Type="http://schemas.openxmlformats.org/officeDocument/2006/relationships/hyperlink" Target="https://museum.cornell.edu/exhibitions/aesthetics-mended-japanese-ceramics" TargetMode="External"/><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ww.saatchiart.com/art/Painting-Wabi-Sabi-3/968944/6254237/view"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renewilliamsar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9</Pages>
  <Words>1699</Words>
  <Characters>9689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Phillips</dc:creator>
  <cp:keywords/>
  <dc:description/>
  <cp:lastModifiedBy>Ellis Phillips</cp:lastModifiedBy>
  <cp:revision>16</cp:revision>
  <cp:lastPrinted>2020-05-08T08:53:00Z</cp:lastPrinted>
  <dcterms:created xsi:type="dcterms:W3CDTF">2020-05-11T16:13:00Z</dcterms:created>
  <dcterms:modified xsi:type="dcterms:W3CDTF">2020-05-11T21:59:00Z</dcterms:modified>
</cp:coreProperties>
</file>