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41"/>
        <w:tblW w:w="7225" w:type="dxa"/>
        <w:tblLook w:val="04A0" w:firstRow="1" w:lastRow="0" w:firstColumn="1" w:lastColumn="0" w:noHBand="0" w:noVBand="1"/>
      </w:tblPr>
      <w:tblGrid>
        <w:gridCol w:w="1980"/>
        <w:gridCol w:w="5245"/>
      </w:tblGrid>
      <w:tr w:rsidR="00654A1C" w14:paraId="697B7B73" w14:textId="77777777" w:rsidTr="00093719">
        <w:tc>
          <w:tcPr>
            <w:tcW w:w="1980" w:type="dxa"/>
          </w:tcPr>
          <w:p w14:paraId="2F6E5279" w14:textId="6EC9BDEE" w:rsidR="00654A1C" w:rsidRPr="00654A1C" w:rsidRDefault="00654A1C" w:rsidP="00093719">
            <w:pPr>
              <w:spacing w:line="360" w:lineRule="auto"/>
              <w:jc w:val="center"/>
              <w:rPr>
                <w:rFonts w:ascii="Arial" w:hAnsi="Arial" w:cs="Arial"/>
                <w:sz w:val="22"/>
                <w:szCs w:val="22"/>
              </w:rPr>
            </w:pPr>
            <w:r w:rsidRPr="00654A1C">
              <w:rPr>
                <w:rFonts w:ascii="Arial" w:hAnsi="Arial" w:cs="Arial"/>
                <w:sz w:val="22"/>
                <w:szCs w:val="22"/>
              </w:rPr>
              <w:t>Targe</w:t>
            </w:r>
            <w:r>
              <w:rPr>
                <w:rFonts w:ascii="Arial" w:hAnsi="Arial" w:cs="Arial"/>
                <w:sz w:val="22"/>
                <w:szCs w:val="22"/>
              </w:rPr>
              <w:t>d 1</w:t>
            </w:r>
          </w:p>
        </w:tc>
        <w:tc>
          <w:tcPr>
            <w:tcW w:w="5245" w:type="dxa"/>
          </w:tcPr>
          <w:p w14:paraId="365EAF65" w14:textId="084BC52D" w:rsidR="00654A1C" w:rsidRPr="00654A1C" w:rsidRDefault="00F840B1" w:rsidP="00093719">
            <w:pPr>
              <w:spacing w:line="360" w:lineRule="auto"/>
              <w:jc w:val="center"/>
              <w:rPr>
                <w:rFonts w:ascii="Arial" w:hAnsi="Arial" w:cs="Arial"/>
                <w:sz w:val="22"/>
                <w:szCs w:val="22"/>
              </w:rPr>
            </w:pPr>
            <w:r>
              <w:rPr>
                <w:rFonts w:ascii="Arial" w:hAnsi="Arial" w:cs="Arial"/>
                <w:sz w:val="22"/>
                <w:szCs w:val="22"/>
              </w:rPr>
              <w:t>Cryfhau cysylltiadau er mwyn cryfhau dadl.</w:t>
            </w:r>
          </w:p>
        </w:tc>
      </w:tr>
      <w:tr w:rsidR="00654A1C" w14:paraId="26ED52EB" w14:textId="77777777" w:rsidTr="00093719">
        <w:tc>
          <w:tcPr>
            <w:tcW w:w="1980" w:type="dxa"/>
          </w:tcPr>
          <w:p w14:paraId="413BC8BD" w14:textId="765F3A4F" w:rsidR="00654A1C" w:rsidRPr="00654A1C" w:rsidRDefault="00654A1C" w:rsidP="00093719">
            <w:pPr>
              <w:spacing w:line="360" w:lineRule="auto"/>
              <w:jc w:val="center"/>
              <w:rPr>
                <w:rFonts w:ascii="Arial" w:hAnsi="Arial" w:cs="Arial"/>
                <w:sz w:val="22"/>
                <w:szCs w:val="22"/>
              </w:rPr>
            </w:pPr>
            <w:r>
              <w:rPr>
                <w:rFonts w:ascii="Arial" w:hAnsi="Arial" w:cs="Arial"/>
                <w:sz w:val="22"/>
                <w:szCs w:val="22"/>
              </w:rPr>
              <w:t xml:space="preserve">Targed 2 </w:t>
            </w:r>
          </w:p>
        </w:tc>
        <w:tc>
          <w:tcPr>
            <w:tcW w:w="5245" w:type="dxa"/>
          </w:tcPr>
          <w:p w14:paraId="2D90CBF5" w14:textId="4987E39E" w:rsidR="00654A1C" w:rsidRPr="00654A1C" w:rsidRDefault="00F420E2" w:rsidP="00093719">
            <w:pPr>
              <w:spacing w:line="360" w:lineRule="auto"/>
              <w:jc w:val="center"/>
              <w:rPr>
                <w:rFonts w:ascii="Arial" w:hAnsi="Arial" w:cs="Arial"/>
                <w:sz w:val="22"/>
                <w:szCs w:val="22"/>
              </w:rPr>
            </w:pPr>
            <w:r>
              <w:rPr>
                <w:rFonts w:ascii="Arial" w:hAnsi="Arial" w:cs="Arial"/>
                <w:sz w:val="22"/>
                <w:szCs w:val="22"/>
              </w:rPr>
              <w:t>Mwy o dystiolaeth i gefnogi dadleuon a barn.</w:t>
            </w:r>
          </w:p>
        </w:tc>
      </w:tr>
      <w:tr w:rsidR="00654A1C" w14:paraId="75716347" w14:textId="77777777" w:rsidTr="00093719">
        <w:tc>
          <w:tcPr>
            <w:tcW w:w="1980" w:type="dxa"/>
          </w:tcPr>
          <w:p w14:paraId="7992BDD6" w14:textId="25C3759F" w:rsidR="00654A1C" w:rsidRPr="00654A1C" w:rsidRDefault="00654A1C" w:rsidP="00093719">
            <w:pPr>
              <w:spacing w:line="360" w:lineRule="auto"/>
              <w:jc w:val="center"/>
              <w:rPr>
                <w:rFonts w:ascii="Arial" w:hAnsi="Arial" w:cs="Arial"/>
                <w:sz w:val="22"/>
                <w:szCs w:val="22"/>
              </w:rPr>
            </w:pPr>
            <w:r>
              <w:rPr>
                <w:rFonts w:ascii="Arial" w:hAnsi="Arial" w:cs="Arial"/>
                <w:sz w:val="22"/>
                <w:szCs w:val="22"/>
              </w:rPr>
              <w:t xml:space="preserve">Targed 3 </w:t>
            </w:r>
          </w:p>
        </w:tc>
        <w:tc>
          <w:tcPr>
            <w:tcW w:w="5245" w:type="dxa"/>
          </w:tcPr>
          <w:p w14:paraId="0D89AAFD" w14:textId="36AAE140" w:rsidR="00654A1C" w:rsidRPr="00654A1C" w:rsidRDefault="00093719" w:rsidP="00093719">
            <w:pPr>
              <w:spacing w:line="360" w:lineRule="auto"/>
              <w:jc w:val="center"/>
              <w:rPr>
                <w:rFonts w:ascii="Arial" w:hAnsi="Arial" w:cs="Arial"/>
                <w:sz w:val="22"/>
                <w:szCs w:val="22"/>
              </w:rPr>
            </w:pPr>
            <w:r>
              <w:rPr>
                <w:rFonts w:ascii="Arial" w:hAnsi="Arial" w:cs="Arial"/>
                <w:sz w:val="22"/>
                <w:szCs w:val="22"/>
              </w:rPr>
              <w:t>Sicrhau nad yw ffocws yr aseiniad yn mynd ar goll.</w:t>
            </w:r>
          </w:p>
        </w:tc>
      </w:tr>
    </w:tbl>
    <w:p w14:paraId="3CD4248D" w14:textId="77777777" w:rsidR="00093719" w:rsidRPr="006023E8" w:rsidRDefault="00093719" w:rsidP="00093719">
      <w:pPr>
        <w:spacing w:line="360" w:lineRule="auto"/>
        <w:rPr>
          <w:rFonts w:ascii="Arial" w:hAnsi="Arial" w:cs="Arial"/>
          <w:b/>
          <w:bCs/>
          <w:sz w:val="36"/>
          <w:szCs w:val="36"/>
          <w:u w:val="single"/>
        </w:rPr>
      </w:pPr>
    </w:p>
    <w:p w14:paraId="3F9CA12C" w14:textId="77777777" w:rsidR="00093719" w:rsidRPr="006023E8" w:rsidRDefault="00093719" w:rsidP="00093719">
      <w:pPr>
        <w:spacing w:line="360" w:lineRule="auto"/>
        <w:rPr>
          <w:rFonts w:ascii="Arial" w:hAnsi="Arial" w:cs="Arial"/>
          <w:b/>
          <w:bCs/>
          <w:sz w:val="36"/>
          <w:szCs w:val="36"/>
          <w:u w:val="single"/>
        </w:rPr>
      </w:pPr>
    </w:p>
    <w:p w14:paraId="5042CB13" w14:textId="318B1475" w:rsidR="00C36C9F" w:rsidRPr="006023E8" w:rsidRDefault="00C36C9F" w:rsidP="00093719">
      <w:pPr>
        <w:spacing w:line="360" w:lineRule="auto"/>
        <w:jc w:val="center"/>
        <w:rPr>
          <w:rFonts w:ascii="Arial" w:hAnsi="Arial" w:cs="Arial"/>
          <w:b/>
          <w:bCs/>
          <w:sz w:val="36"/>
          <w:szCs w:val="36"/>
          <w:u w:val="single"/>
        </w:rPr>
      </w:pPr>
      <w:r w:rsidRPr="006023E8">
        <w:rPr>
          <w:rFonts w:ascii="Arial" w:hAnsi="Arial" w:cs="Arial"/>
          <w:b/>
          <w:bCs/>
          <w:sz w:val="36"/>
          <w:szCs w:val="36"/>
          <w:u w:val="single"/>
        </w:rPr>
        <w:t>ECAD50</w:t>
      </w:r>
      <w:r w:rsidR="00605361" w:rsidRPr="006023E8">
        <w:rPr>
          <w:rFonts w:ascii="Arial" w:hAnsi="Arial" w:cs="Arial"/>
          <w:b/>
          <w:bCs/>
          <w:sz w:val="36"/>
          <w:szCs w:val="36"/>
          <w:u w:val="single"/>
        </w:rPr>
        <w:t xml:space="preserve">10: </w:t>
      </w:r>
      <w:r w:rsidR="000F051B" w:rsidRPr="006023E8">
        <w:rPr>
          <w:rFonts w:ascii="Arial" w:hAnsi="Arial" w:cs="Arial"/>
          <w:b/>
          <w:bCs/>
          <w:sz w:val="36"/>
          <w:szCs w:val="36"/>
          <w:u w:val="single"/>
        </w:rPr>
        <w:t>Cylch 2: Ymchwilio i’r Dysgu: beth, sut a pham ydw i’n addysgu?</w:t>
      </w:r>
    </w:p>
    <w:p w14:paraId="65C5D017" w14:textId="21E79416" w:rsidR="00C36C9F" w:rsidRPr="006023E8" w:rsidRDefault="00703031" w:rsidP="00F3526D">
      <w:pPr>
        <w:spacing w:line="360" w:lineRule="auto"/>
        <w:rPr>
          <w:rFonts w:ascii="Arial" w:hAnsi="Arial" w:cs="Arial"/>
          <w:b/>
          <w:bCs/>
          <w:sz w:val="28"/>
          <w:szCs w:val="28"/>
        </w:rPr>
      </w:pPr>
      <w:r w:rsidRPr="006023E8">
        <w:rPr>
          <w:rFonts w:ascii="Arial" w:hAnsi="Arial" w:cs="Arial"/>
          <w:b/>
          <w:bCs/>
          <w:sz w:val="28"/>
          <w:szCs w:val="28"/>
        </w:rPr>
        <w:t xml:space="preserve">Dylunio a chynnal astudiaeth </w:t>
      </w:r>
      <w:r w:rsidR="009F489E" w:rsidRPr="006023E8">
        <w:rPr>
          <w:rFonts w:ascii="Arial" w:hAnsi="Arial" w:cs="Arial"/>
          <w:b/>
          <w:bCs/>
          <w:sz w:val="28"/>
          <w:szCs w:val="28"/>
        </w:rPr>
        <w:t xml:space="preserve">ymchwil ar raddfa fach, a gwerthuso’n feirniadol effaith offer ymchwil </w:t>
      </w:r>
      <w:r w:rsidR="00F3526D" w:rsidRPr="006023E8">
        <w:rPr>
          <w:rFonts w:ascii="Arial" w:hAnsi="Arial" w:cs="Arial"/>
          <w:b/>
          <w:bCs/>
          <w:sz w:val="28"/>
          <w:szCs w:val="28"/>
        </w:rPr>
        <w:t>a ddewiswyd, a’r data, ar y dysgwyr ac ar</w:t>
      </w:r>
      <w:r w:rsidR="00001758" w:rsidRPr="006023E8">
        <w:rPr>
          <w:rFonts w:ascii="Arial" w:hAnsi="Arial" w:cs="Arial"/>
          <w:b/>
          <w:bCs/>
          <w:sz w:val="28"/>
          <w:szCs w:val="28"/>
        </w:rPr>
        <w:t xml:space="preserve"> </w:t>
      </w:r>
      <w:r w:rsidR="00F3526D" w:rsidRPr="006023E8">
        <w:rPr>
          <w:rFonts w:ascii="Arial" w:hAnsi="Arial" w:cs="Arial"/>
          <w:b/>
          <w:bCs/>
          <w:sz w:val="28"/>
          <w:szCs w:val="28"/>
        </w:rPr>
        <w:t xml:space="preserve">eich ymarfer proffesiynol. </w:t>
      </w:r>
    </w:p>
    <w:p w14:paraId="24C2A984" w14:textId="2EA256A8" w:rsidR="00F3526D" w:rsidRPr="006023E8" w:rsidRDefault="005540C3" w:rsidP="00E359A5">
      <w:pPr>
        <w:spacing w:line="360" w:lineRule="auto"/>
        <w:rPr>
          <w:rFonts w:ascii="Arial" w:hAnsi="Arial" w:cs="Arial"/>
        </w:rPr>
      </w:pPr>
      <w:r w:rsidRPr="006023E8">
        <w:rPr>
          <w:rFonts w:ascii="Arial" w:hAnsi="Arial" w:cs="Arial"/>
        </w:rPr>
        <w:t xml:space="preserve">Nod yr ymchwil yw canfod beth yw canfyddiadau dysgwyr a staff o Asesu ar gyfer Dysgu, gan ffocysu ar strategaethau sy’n gwella ansawdd cwestiynau a siarad. Bwriad yr aseiniad yw ehangu fy nealltwriaeth ynglŷn ag AaGD, a gwella fy arfer proffesiynol o sut gellir asesu dysgu’r disgyblion gan ddefnyddio amrywiaeth o strategaethau. Wrth arsylwi yn yr Ysgol ystyriwyd sut caiff gwahanol strategaethau AaGD eu penodi er mwyn cael y canlyniadau gorau o’u defnyddio. Un o flaenoriaethau mwyaf Llywodraeth Cymru yw asesu’r disgyblion er mwyn sicrhau fod y disgyblion yn gwneud gymaint o gynnydd ag sy’n bosib, ond heb gael eu herio’n ormodol. Defnyddiwyd tri gwahanol offer ymchwil i gasglu’r data mewn amser cyfyng sef holiadur, arsylwad a chyfweliad. Oblegid hyn casglwyd ystod eang o ddata, gan gynnwys data meintiol ac ansoddol, a safbwyntiau gwahanol ynglŷn ag AaGD. Defnyddiwyd gwahanol offer ymchwil er mwyn casglu gwahanol ddata, megis holiadur i gasglu data am farn athrawon ynglŷn ag AaGD, cyfweld â disgyblion i ddysgu am eu teimladau o ddefnyddio gwahanol strategaethau AaGD. Dywed Punch (2014) mai pwrpas defnyddio amrywiaeth o offer ymchwil yw i “combine the collection and analysis of both qualitative and quantitative data in a way that achieves complementary strengths and non-overlapping weaknesses” (Punch, 2014, t.324). Rhagdybiwyd fod y defnydd o AaGD yn boblogaidd iawn mewn Ysgolion ac ym mhob amgylchedd dysgu. Maent yn strategaethau effeithiol er mwyn monitro dealltwriaeth a chynnydd unigolion mewn modd nad yw’n amlwg mai dyna yw eu pwrpas. Caniatâ athrawon eu defnyddio ar gyfer sawl pwrpas, megis cynnal trafodaeth, magu annibyniaeth dysgwyr a dysgu wrth eraill. Pwysleisia LlCC (2010) ei fod yn allweddol i athrawon amrywio’r strategaethau maent yn defnyddio ar gyfer asesu’r dysgu er mwyn cynnal diddordeb y disgyblion a’u cymhelli i’w defnyddio. Serch hynny, dylid sicrhau fod y disgyblion yn deall ystyr y strategaethau er mwyn iddynt fod yn effeithiol ac o fudd iddynt. Wrth ymchwilio, canolbwyntiwyd ar y strategaethau AaGD byrddau gwyn bach, dysgwr ar </w:t>
      </w:r>
      <w:r w:rsidRPr="006023E8">
        <w:rPr>
          <w:rFonts w:ascii="Arial" w:hAnsi="Arial" w:cs="Arial"/>
        </w:rPr>
        <w:lastRenderedPageBreak/>
        <w:t>hap i ateb cwestiwn a meddwl-paru-rhannu. Ar ddiwedd y cyfnod ymchwil trafodir yr holl ddata a gasglwyd a’u grynhoi er mwyn dod i gasgliad.</w:t>
      </w:r>
    </w:p>
    <w:p w14:paraId="73CD221C" w14:textId="01A22A3B" w:rsidR="00552DD3" w:rsidRPr="006023E8" w:rsidRDefault="00552DD3" w:rsidP="00552DD3">
      <w:pPr>
        <w:spacing w:line="360" w:lineRule="auto"/>
        <w:rPr>
          <w:rFonts w:ascii="Arial" w:hAnsi="Arial" w:cs="Arial"/>
        </w:rPr>
      </w:pPr>
      <w:r w:rsidRPr="006023E8">
        <w:rPr>
          <w:rFonts w:ascii="Arial" w:hAnsi="Arial" w:cs="Arial"/>
        </w:rPr>
        <w:t xml:space="preserve">Dros y blynyddoedd mae’r dull o </w:t>
      </w:r>
      <w:r w:rsidR="00946AF1" w:rsidRPr="006023E8">
        <w:rPr>
          <w:rFonts w:ascii="Arial" w:hAnsi="Arial" w:cs="Arial"/>
        </w:rPr>
        <w:t>asesu ar gyfer dysgu</w:t>
      </w:r>
      <w:r w:rsidRPr="006023E8">
        <w:rPr>
          <w:rFonts w:ascii="Arial" w:hAnsi="Arial" w:cs="Arial"/>
        </w:rPr>
        <w:t xml:space="preserve"> wedi datblygu’n sylweddol. Yn hytrach nag asesiad crynodol yn y gorffennol, erbyn hyn caiff asesiad ffurfiannol ei ddefnyddio sydd yn llawer mwy effeithiol yn yr ystafell ddosbarth.  </w:t>
      </w:r>
    </w:p>
    <w:p w14:paraId="1FA27885" w14:textId="77777777" w:rsidR="00552DD3" w:rsidRPr="006023E8" w:rsidRDefault="00552DD3" w:rsidP="00552DD3">
      <w:pPr>
        <w:spacing w:line="360" w:lineRule="auto"/>
        <w:rPr>
          <w:rFonts w:ascii="Arial" w:hAnsi="Arial" w:cs="Arial"/>
        </w:rPr>
      </w:pPr>
      <w:r w:rsidRPr="006023E8">
        <w:rPr>
          <w:rFonts w:ascii="Arial" w:hAnsi="Arial" w:cs="Arial"/>
        </w:rPr>
        <w:t>Diffinia Grŵp Diwygio Asesu:</w:t>
      </w:r>
    </w:p>
    <w:p w14:paraId="36F652F8" w14:textId="67AE0035" w:rsidR="00552DD3" w:rsidRPr="006023E8" w:rsidRDefault="00946AF1" w:rsidP="00552DD3">
      <w:pPr>
        <w:spacing w:line="360" w:lineRule="auto"/>
        <w:ind w:left="720"/>
        <w:rPr>
          <w:rFonts w:ascii="Arial" w:hAnsi="Arial" w:cs="Arial"/>
        </w:rPr>
      </w:pPr>
      <w:r w:rsidRPr="006023E8">
        <w:rPr>
          <w:rFonts w:ascii="Arial" w:hAnsi="Arial" w:cs="Arial"/>
        </w:rPr>
        <w:t>AaGD</w:t>
      </w:r>
      <w:r w:rsidR="00552DD3" w:rsidRPr="006023E8">
        <w:rPr>
          <w:rFonts w:ascii="Arial" w:hAnsi="Arial" w:cs="Arial"/>
        </w:rPr>
        <w:t xml:space="preserve"> yw’r broses o chwilio am dystiolaeth a dehongli’r dystiolaeth honno er mwyn i ddysgwyr a’u hathrawon ei defnyddio i benderfynu ble yn union mae’r dysgwyr arni o ran yr hyn a ddysgwyd ganddynt, i ble mae angen iddynt fynd a’r ffordd orau o gyrraedd yno (Grŵp Diwygio Asesu, 2002). </w:t>
      </w:r>
    </w:p>
    <w:p w14:paraId="7AF4C47C" w14:textId="22D9C6F7" w:rsidR="00D046AA" w:rsidRPr="006023E8" w:rsidRDefault="00D56D97" w:rsidP="00D046AA">
      <w:pPr>
        <w:spacing w:line="360" w:lineRule="auto"/>
        <w:rPr>
          <w:rFonts w:ascii="Arial" w:hAnsi="Arial" w:cs="Arial"/>
        </w:rPr>
      </w:pPr>
      <w:r w:rsidRPr="006023E8">
        <w:rPr>
          <w:rFonts w:ascii="Arial" w:hAnsi="Arial" w:cs="Arial"/>
        </w:rPr>
        <w:t>Pwysleisia Black a Wiliam (1998) dylai athrawon roi sylw aruthrol i’r strategaethau AaGD a ddefnyddir yn yr Ystafell ddosbarth gan eu bod yn medru cael effaith ar gymhelliant disgyblion a’u hunan barch. Nodwyd hefyd gymaint o fudd ydyw i gynnwys y disgyblion yn y broses o hunan asesu. Dywed Addysg Cymru “dylai asesu fod yn greiddiol i gynllunio cwricwlwm” yn y cwricwlwm newydd a dylid amrywio dulliau asesu er mwyn galluogi’r dysgwyr ac athrawon i weld lle mae’r dysgwyr wedi cyrraedd a beth sydd angen iddynt wneud nesaf (Addysg Cymru, 2020, t.5). I gyd-fynd â hyn noda Black a Wiliam, “teachers need to know about their pupils’ progress and difficulties with learning so that they can adapt their work to meet their needs” (Black a Wiliam, 1998, p.2). Oblegid hyn dywed Black a Wiliam (1998) gall athrawon gael mynediad i ddealltwriaeth eu disgyblion trwy drafodaethau, waith ysgrifenedig ac arsylwadau dosbarth. Cytuna Ll</w:t>
      </w:r>
      <w:r w:rsidR="004A785E" w:rsidRPr="006023E8">
        <w:rPr>
          <w:rFonts w:ascii="Arial" w:hAnsi="Arial" w:cs="Arial"/>
        </w:rPr>
        <w:t>CC</w:t>
      </w:r>
      <w:r w:rsidRPr="006023E8">
        <w:rPr>
          <w:rFonts w:ascii="Arial" w:hAnsi="Arial" w:cs="Arial"/>
        </w:rPr>
        <w:t>:</w:t>
      </w:r>
    </w:p>
    <w:p w14:paraId="1B22C535" w14:textId="06D18FD9" w:rsidR="00D046AA" w:rsidRPr="006023E8" w:rsidRDefault="00D046AA" w:rsidP="00306725">
      <w:pPr>
        <w:spacing w:line="360" w:lineRule="auto"/>
        <w:ind w:left="720"/>
        <w:rPr>
          <w:rFonts w:ascii="Arial" w:hAnsi="Arial" w:cs="Arial"/>
        </w:rPr>
      </w:pPr>
      <w:r w:rsidRPr="006023E8">
        <w:rPr>
          <w:rFonts w:ascii="Arial" w:hAnsi="Arial" w:cs="Arial"/>
        </w:rPr>
        <w:t xml:space="preserve">Gall tystiolaeth o arferion asesu ar gyfer dysgu ddangos i athrawon ble y mae angen treulio mwy o amser a ble y gellir arbed amser er mwyn i athrawon beidio â bod yn gaeth i gynlluniau gwaith (Llywodraeth Cynulliad Cymru, 2010, </w:t>
      </w:r>
      <w:r w:rsidR="00C303C7" w:rsidRPr="006023E8">
        <w:rPr>
          <w:rFonts w:ascii="Arial" w:hAnsi="Arial" w:cs="Arial"/>
        </w:rPr>
        <w:t>t</w:t>
      </w:r>
      <w:r w:rsidRPr="006023E8">
        <w:rPr>
          <w:rFonts w:ascii="Arial" w:hAnsi="Arial" w:cs="Arial"/>
        </w:rPr>
        <w:t xml:space="preserve">.25). </w:t>
      </w:r>
    </w:p>
    <w:p w14:paraId="3F969A23" w14:textId="72FC3C41" w:rsidR="0071763F" w:rsidRPr="006023E8" w:rsidRDefault="00B13456" w:rsidP="00D046AA">
      <w:pPr>
        <w:spacing w:line="360" w:lineRule="auto"/>
        <w:rPr>
          <w:rFonts w:ascii="Arial" w:hAnsi="Arial" w:cs="Arial"/>
        </w:rPr>
      </w:pPr>
      <w:r w:rsidRPr="006023E8">
        <w:rPr>
          <w:rFonts w:ascii="Arial" w:hAnsi="Arial" w:cs="Arial"/>
        </w:rPr>
        <w:t xml:space="preserve">Creda Llywodraeth Cynulliad Cymru (2010) mai un o brif nodweddion datblygu </w:t>
      </w:r>
      <w:r w:rsidR="00007171" w:rsidRPr="006023E8">
        <w:rPr>
          <w:rFonts w:ascii="Arial" w:hAnsi="Arial" w:cs="Arial"/>
        </w:rPr>
        <w:t>AaGD</w:t>
      </w:r>
      <w:r w:rsidRPr="006023E8">
        <w:rPr>
          <w:rFonts w:ascii="Arial" w:hAnsi="Arial" w:cs="Arial"/>
        </w:rPr>
        <w:t xml:space="preserve"> yw cynllunio cyfleoedd ar gyfer gwaith grŵp effeithiol yn yr ystafell ddosbarth. Dylid sefydlu awyrgylch addas yn yr ystafell ddosbarth ac oblegid hyn gall y profiadau arwain at ddysgu. Serch hynny, defnyddir asesu ar gyfer profi a darparu dysgu, yn ogystal â’i ddiwygio. Pwysleisia ei fod yn “hanfodol bod technegau </w:t>
      </w:r>
      <w:r w:rsidR="00946AF1" w:rsidRPr="006023E8">
        <w:rPr>
          <w:rFonts w:ascii="Arial" w:hAnsi="Arial" w:cs="Arial"/>
        </w:rPr>
        <w:t>AaGD</w:t>
      </w:r>
      <w:r w:rsidRPr="006023E8">
        <w:rPr>
          <w:rFonts w:ascii="Arial" w:hAnsi="Arial" w:cs="Arial"/>
        </w:rPr>
        <w:t xml:space="preserve"> yn cael eu defnyddio trwy gydol y dysgu” (Llywodraeth Cynulliad Cymru, 2010, t.26).</w:t>
      </w:r>
    </w:p>
    <w:p w14:paraId="0996B5A9" w14:textId="3173722D" w:rsidR="00892C0F" w:rsidRPr="006023E8" w:rsidRDefault="005540C3" w:rsidP="00D046AA">
      <w:pPr>
        <w:spacing w:line="360" w:lineRule="auto"/>
        <w:rPr>
          <w:rFonts w:ascii="Arial" w:hAnsi="Arial" w:cs="Arial"/>
        </w:rPr>
      </w:pPr>
      <w:r w:rsidRPr="006023E8">
        <w:rPr>
          <w:rFonts w:ascii="Arial" w:hAnsi="Arial" w:cs="Arial"/>
        </w:rPr>
        <w:t>Er mwyn i’r strategaethau AaGD fod mor effeithiol â phosib, rhaid glynu at nifer o ffactorau. Rhai o’r prif bwyntiau yw bod disgyblion yn gwybod beth sy’n ddisgwyliedig ohonynt a’r hyn sydd angen gwneud er mwyn gwneud cynnydd, athrawon i roi adborth cyfredol, a bod y dulliau o asesu a ddefnyddir yn bwrpasol er mwyn hyrwyddo’r dysgu ymhellach.</w:t>
      </w:r>
    </w:p>
    <w:p w14:paraId="34945F9C" w14:textId="7970249C" w:rsidR="008E4140" w:rsidRPr="006023E8" w:rsidRDefault="005540C3" w:rsidP="00D046AA">
      <w:pPr>
        <w:spacing w:line="360" w:lineRule="auto"/>
        <w:rPr>
          <w:rFonts w:ascii="Arial" w:hAnsi="Arial" w:cs="Arial"/>
        </w:rPr>
      </w:pPr>
      <w:r w:rsidRPr="006023E8">
        <w:rPr>
          <w:rFonts w:ascii="Arial" w:hAnsi="Arial" w:cs="Arial"/>
        </w:rPr>
        <w:lastRenderedPageBreak/>
        <w:t>Creda Jones (2005) yn gryf mai pwrpas AaGD yw “informing learners of their progress to empower them to take the necessary action to improve their performance” (Jones, 2005, t.5). Mynega Jones (2005) fod ymchwil yn dangos dros y blynyddoedd diwethaf fod athrawon yn arbenigwyr wrth gefnogi disgyblion llai abl, ac oblegid hyn ar adegau gall achosi niwed i ddatblygiad disgyblion mwy abl a thalentog. Dadleua Jones â hyn gan ei bod yn credu fod “the individuality of feedback, by its very nature, has the facility to support weaker learners and challenge more able learners” ac felly os caiff AaGD ei ddefnyddio mewn modd addas ar gyfer y dosbarth hwnnw, yna caiff pob unigolyn fudd o’r asesu (Jones, 2005, p.5).</w:t>
      </w:r>
    </w:p>
    <w:p w14:paraId="0841318A" w14:textId="28B5C587" w:rsidR="00A23FDD" w:rsidRPr="006023E8" w:rsidRDefault="00A23FDD" w:rsidP="00D046AA">
      <w:pPr>
        <w:spacing w:line="360" w:lineRule="auto"/>
        <w:rPr>
          <w:rFonts w:ascii="Arial" w:hAnsi="Arial" w:cs="Arial"/>
        </w:rPr>
      </w:pPr>
      <w:r w:rsidRPr="006023E8">
        <w:rPr>
          <w:rFonts w:ascii="Arial" w:hAnsi="Arial" w:cs="Arial"/>
        </w:rPr>
        <w:t xml:space="preserve">Pwysleisia Jones (2005) </w:t>
      </w:r>
      <w:r w:rsidR="00477FCC" w:rsidRPr="006023E8">
        <w:rPr>
          <w:rFonts w:ascii="Arial" w:hAnsi="Arial" w:cs="Arial"/>
        </w:rPr>
        <w:t xml:space="preserve">fod </w:t>
      </w:r>
      <w:r w:rsidR="000B62AE" w:rsidRPr="006023E8">
        <w:rPr>
          <w:rFonts w:ascii="Arial" w:hAnsi="Arial" w:cs="Arial"/>
        </w:rPr>
        <w:t xml:space="preserve">y defnydd o gwestiynu yn </w:t>
      </w:r>
      <w:r w:rsidR="001429C3" w:rsidRPr="006023E8">
        <w:rPr>
          <w:rFonts w:ascii="Arial" w:hAnsi="Arial" w:cs="Arial"/>
        </w:rPr>
        <w:t xml:space="preserve">un o’r strategaethau mwyaf </w:t>
      </w:r>
      <w:r w:rsidR="009D7B87" w:rsidRPr="006023E8">
        <w:rPr>
          <w:rFonts w:ascii="Arial" w:hAnsi="Arial" w:cs="Arial"/>
        </w:rPr>
        <w:t>cyffredin</w:t>
      </w:r>
      <w:r w:rsidR="00B741D8" w:rsidRPr="006023E8">
        <w:rPr>
          <w:rFonts w:ascii="Arial" w:hAnsi="Arial" w:cs="Arial"/>
        </w:rPr>
        <w:t xml:space="preserve"> a gaiff ei ddefnyddio gan athrawon er mwyn </w:t>
      </w:r>
      <w:r w:rsidR="00357E1C" w:rsidRPr="006023E8">
        <w:rPr>
          <w:rFonts w:ascii="Arial" w:hAnsi="Arial" w:cs="Arial"/>
        </w:rPr>
        <w:t>gwirio dealltwriaeth y dysgwyr</w:t>
      </w:r>
      <w:r w:rsidR="00546F28" w:rsidRPr="006023E8">
        <w:rPr>
          <w:rFonts w:ascii="Arial" w:hAnsi="Arial" w:cs="Arial"/>
        </w:rPr>
        <w:t>, ac</w:t>
      </w:r>
      <w:r w:rsidR="00E13280" w:rsidRPr="006023E8">
        <w:rPr>
          <w:rFonts w:ascii="Arial" w:hAnsi="Arial" w:cs="Arial"/>
        </w:rPr>
        <w:t xml:space="preserve"> </w:t>
      </w:r>
      <w:r w:rsidR="00546F28" w:rsidRPr="006023E8">
        <w:rPr>
          <w:rFonts w:ascii="Arial" w:hAnsi="Arial" w:cs="Arial"/>
        </w:rPr>
        <w:t>e</w:t>
      </w:r>
      <w:r w:rsidR="00E13280" w:rsidRPr="006023E8">
        <w:rPr>
          <w:rFonts w:ascii="Arial" w:hAnsi="Arial" w:cs="Arial"/>
        </w:rPr>
        <w:t xml:space="preserve">rbyn heddiw mae’n </w:t>
      </w:r>
      <w:r w:rsidR="00874504" w:rsidRPr="006023E8">
        <w:rPr>
          <w:rFonts w:ascii="Arial" w:hAnsi="Arial" w:cs="Arial"/>
        </w:rPr>
        <w:t>rhan o arfer naturiol athrawon</w:t>
      </w:r>
      <w:r w:rsidR="00B63437" w:rsidRPr="006023E8">
        <w:rPr>
          <w:rFonts w:ascii="Arial" w:hAnsi="Arial" w:cs="Arial"/>
        </w:rPr>
        <w:t xml:space="preserve">. </w:t>
      </w:r>
      <w:r w:rsidR="00583D28" w:rsidRPr="006023E8">
        <w:rPr>
          <w:rFonts w:ascii="Arial" w:hAnsi="Arial" w:cs="Arial"/>
        </w:rPr>
        <w:t>Cytuna LlCC</w:t>
      </w:r>
      <w:r w:rsidR="0018763F" w:rsidRPr="006023E8">
        <w:rPr>
          <w:rFonts w:ascii="Arial" w:hAnsi="Arial" w:cs="Arial"/>
        </w:rPr>
        <w:t xml:space="preserve"> gyda hyn gan nodi mai “cwestiynu yw’r grym y tu ôl i ddatblygu meddwl ac asesu ar gyfer dysgu yn yr ystafell ddosba</w:t>
      </w:r>
      <w:r w:rsidR="003928DA" w:rsidRPr="006023E8">
        <w:rPr>
          <w:rFonts w:ascii="Arial" w:hAnsi="Arial" w:cs="Arial"/>
        </w:rPr>
        <w:t xml:space="preserve">rth. Mae cwestiynau o ansawdd uchel yn arwain at siarad o ansawdd uchel” (LlCC, 2010, </w:t>
      </w:r>
      <w:r w:rsidR="00575D2D" w:rsidRPr="006023E8">
        <w:rPr>
          <w:rFonts w:ascii="Arial" w:hAnsi="Arial" w:cs="Arial"/>
        </w:rPr>
        <w:t xml:space="preserve">t.16). </w:t>
      </w:r>
      <w:r w:rsidR="00B63437" w:rsidRPr="006023E8">
        <w:rPr>
          <w:rFonts w:ascii="Arial" w:hAnsi="Arial" w:cs="Arial"/>
        </w:rPr>
        <w:t>A</w:t>
      </w:r>
      <w:r w:rsidR="00A97B34" w:rsidRPr="006023E8">
        <w:rPr>
          <w:rFonts w:ascii="Arial" w:hAnsi="Arial" w:cs="Arial"/>
        </w:rPr>
        <w:t>r y llaw arall</w:t>
      </w:r>
      <w:r w:rsidR="00087AA5" w:rsidRPr="006023E8">
        <w:rPr>
          <w:rFonts w:ascii="Arial" w:hAnsi="Arial" w:cs="Arial"/>
        </w:rPr>
        <w:t xml:space="preserve"> </w:t>
      </w:r>
      <w:r w:rsidR="00575D2D" w:rsidRPr="006023E8">
        <w:rPr>
          <w:rFonts w:ascii="Arial" w:hAnsi="Arial" w:cs="Arial"/>
        </w:rPr>
        <w:t>dadleua Jones (2005)</w:t>
      </w:r>
      <w:r w:rsidR="00B26F81" w:rsidRPr="006023E8">
        <w:rPr>
          <w:rFonts w:ascii="Arial" w:hAnsi="Arial" w:cs="Arial"/>
        </w:rPr>
        <w:t xml:space="preserve"> </w:t>
      </w:r>
      <w:r w:rsidR="00671968" w:rsidRPr="006023E8">
        <w:rPr>
          <w:rFonts w:ascii="Arial" w:hAnsi="Arial" w:cs="Arial"/>
        </w:rPr>
        <w:t xml:space="preserve">y gall </w:t>
      </w:r>
      <w:r w:rsidR="005A7DC6" w:rsidRPr="006023E8">
        <w:rPr>
          <w:rFonts w:ascii="Arial" w:hAnsi="Arial" w:cs="Arial"/>
        </w:rPr>
        <w:t xml:space="preserve">datblygu’r sgiliau sy’n gysylltiedig </w:t>
      </w:r>
      <w:r w:rsidR="00E810EE" w:rsidRPr="006023E8">
        <w:rPr>
          <w:rFonts w:ascii="Arial" w:hAnsi="Arial" w:cs="Arial"/>
        </w:rPr>
        <w:t xml:space="preserve">â thechnegau cwestiynu </w:t>
      </w:r>
      <w:r w:rsidR="00906FAD" w:rsidRPr="006023E8">
        <w:rPr>
          <w:rFonts w:ascii="Arial" w:hAnsi="Arial" w:cs="Arial"/>
        </w:rPr>
        <w:t>f</w:t>
      </w:r>
      <w:r w:rsidR="004D4A68" w:rsidRPr="006023E8">
        <w:rPr>
          <w:rFonts w:ascii="Arial" w:hAnsi="Arial" w:cs="Arial"/>
        </w:rPr>
        <w:t xml:space="preserve">od yn heriol i Athrawon, ond </w:t>
      </w:r>
      <w:r w:rsidR="00EC0161" w:rsidRPr="006023E8">
        <w:rPr>
          <w:rFonts w:ascii="Arial" w:hAnsi="Arial" w:cs="Arial"/>
        </w:rPr>
        <w:t xml:space="preserve">dros amser mae hyn yn </w:t>
      </w:r>
      <w:r w:rsidR="00AC4372" w:rsidRPr="006023E8">
        <w:rPr>
          <w:rFonts w:ascii="Arial" w:hAnsi="Arial" w:cs="Arial"/>
        </w:rPr>
        <w:t xml:space="preserve">datblygu. </w:t>
      </w:r>
      <w:r w:rsidR="00EE59F0" w:rsidRPr="006023E8">
        <w:rPr>
          <w:rFonts w:ascii="Arial" w:hAnsi="Arial" w:cs="Arial"/>
        </w:rPr>
        <w:t xml:space="preserve">Er mwyn i </w:t>
      </w:r>
      <w:r w:rsidR="00F01556" w:rsidRPr="006023E8">
        <w:rPr>
          <w:rFonts w:ascii="Arial" w:hAnsi="Arial" w:cs="Arial"/>
        </w:rPr>
        <w:t xml:space="preserve">asesu’r dysgu fod ar ei orau, </w:t>
      </w:r>
      <w:r w:rsidR="00494DD3" w:rsidRPr="006023E8">
        <w:rPr>
          <w:rFonts w:ascii="Arial" w:hAnsi="Arial" w:cs="Arial"/>
        </w:rPr>
        <w:t xml:space="preserve">pwysleisia </w:t>
      </w:r>
      <w:r w:rsidR="00F01556" w:rsidRPr="006023E8">
        <w:rPr>
          <w:rFonts w:ascii="Arial" w:hAnsi="Arial" w:cs="Arial"/>
        </w:rPr>
        <w:t xml:space="preserve">“it is not how well the teacher has performed, but the reaction of the learners that matters” (Jones, 2005, t.10). </w:t>
      </w:r>
    </w:p>
    <w:p w14:paraId="3FC94B68" w14:textId="27FB6B23" w:rsidR="00D30C5D" w:rsidRPr="006023E8" w:rsidRDefault="00B13456" w:rsidP="00224B1B">
      <w:pPr>
        <w:spacing w:line="360" w:lineRule="auto"/>
        <w:rPr>
          <w:rFonts w:ascii="Arial" w:hAnsi="Arial" w:cs="Arial"/>
        </w:rPr>
      </w:pPr>
      <w:r w:rsidRPr="006023E8">
        <w:rPr>
          <w:rFonts w:ascii="Arial" w:hAnsi="Arial" w:cs="Arial"/>
        </w:rPr>
        <w:t xml:space="preserve">Dywed Black a Wiliam (1998) fod y defnydd o adborth yn allweddol er mwyn hyrwyddo cynnydd yng ngwaith y disgyblion. </w:t>
      </w:r>
      <w:r w:rsidR="00E966CE" w:rsidRPr="006023E8">
        <w:rPr>
          <w:rFonts w:ascii="Arial" w:hAnsi="Arial" w:cs="Arial"/>
        </w:rPr>
        <w:t>O ganlyniad</w:t>
      </w:r>
      <w:r w:rsidR="008E5E02" w:rsidRPr="006023E8">
        <w:rPr>
          <w:rFonts w:ascii="Arial" w:hAnsi="Arial" w:cs="Arial"/>
        </w:rPr>
        <w:t>,</w:t>
      </w:r>
      <w:r w:rsidRPr="006023E8">
        <w:rPr>
          <w:rFonts w:ascii="Arial" w:hAnsi="Arial" w:cs="Arial"/>
        </w:rPr>
        <w:t xml:space="preserve"> pan fod disgyblion yn cael gwell ansawdd o gymorth, adborth ac yn cael eu hannog i fod yn fwy cyfrifol, maent yn dysgu yn fwy effeithiol. Esbonia Black a Wiliam (1998) pan fod asesu ffurfiannol yn cael ei ddefnyddio at y safon orau posib, mae safonau cyrhaeddiad yn codi ar draws, ond yn benodol ar gyfer disgyblion llai abl. Dadleua Jones (2005) â hyn gan ei bod yn ffyddiog fod pa mor effeithiol bydd strategaethau A</w:t>
      </w:r>
      <w:r w:rsidR="00007171" w:rsidRPr="006023E8">
        <w:rPr>
          <w:rFonts w:ascii="Arial" w:hAnsi="Arial" w:cs="Arial"/>
        </w:rPr>
        <w:t>aGD</w:t>
      </w:r>
      <w:r w:rsidRPr="006023E8">
        <w:rPr>
          <w:rFonts w:ascii="Arial" w:hAnsi="Arial" w:cs="Arial"/>
        </w:rPr>
        <w:t xml:space="preserve"> yn dibynnu ar natur yr adborth</w:t>
      </w:r>
      <w:r w:rsidR="000E760B" w:rsidRPr="006023E8">
        <w:rPr>
          <w:rFonts w:ascii="Arial" w:hAnsi="Arial" w:cs="Arial"/>
        </w:rPr>
        <w:t xml:space="preserve"> </w:t>
      </w:r>
      <w:r w:rsidR="0060470A" w:rsidRPr="006023E8">
        <w:rPr>
          <w:rFonts w:ascii="Arial" w:hAnsi="Arial" w:cs="Arial"/>
        </w:rPr>
        <w:t>a roddwyd gan athrawon i’r dysgwyr</w:t>
      </w:r>
      <w:r w:rsidRPr="006023E8">
        <w:rPr>
          <w:rFonts w:ascii="Arial" w:hAnsi="Arial" w:cs="Arial"/>
        </w:rPr>
        <w:t>. Dyweda fod adborth sy’n cynnwys cymharu disgyblion gyda’i ffrindiau neu aelodau o’r teulu yn atal hyder disgyblion, ac o ganlyniad maent yn dueddol o ddatgyweddu. “</w:t>
      </w:r>
      <w:r w:rsidR="00986170" w:rsidRPr="006023E8">
        <w:rPr>
          <w:rFonts w:ascii="Arial" w:hAnsi="Arial" w:cs="Arial"/>
        </w:rPr>
        <w:t>G</w:t>
      </w:r>
      <w:r w:rsidRPr="006023E8">
        <w:rPr>
          <w:rFonts w:ascii="Arial" w:hAnsi="Arial" w:cs="Arial"/>
        </w:rPr>
        <w:t>eneralised statements that mean nothing to the learner do not help to promote improvement in individuals’ work” (Jones, 2005, t.13). Yn hytrach, dylai adborth rhoi cymorth i’r disgyblion i flodeuo a diwygio, oblegid hyn caiff ei werthfawrogi’n fwy gan ddisgyblion a’u cymhelli.</w:t>
      </w:r>
    </w:p>
    <w:p w14:paraId="1C5A4218" w14:textId="64B130E0" w:rsidR="008A3A19" w:rsidRPr="006023E8" w:rsidRDefault="005540C3" w:rsidP="00897BD1">
      <w:pPr>
        <w:spacing w:line="360" w:lineRule="auto"/>
        <w:rPr>
          <w:rFonts w:ascii="Arial" w:hAnsi="Arial" w:cs="Arial"/>
        </w:rPr>
      </w:pPr>
      <w:r w:rsidRPr="006023E8">
        <w:rPr>
          <w:rFonts w:ascii="Arial" w:hAnsi="Arial" w:cs="Arial"/>
        </w:rPr>
        <w:t xml:space="preserve">Bwriedir trafod y fethodoleg ac egwyddorion moeseg yn yr adran hon. Diffinia Cambridge Dictionary (2020) ymchwil fel archwiliad manwl o bwnc, yn enwedig er mwyn darganfod gwybodaeth neu gyrraedd dealltwriaeth newydd. Cafodd yr ymchwil ei gwblhau mewn ysgol drefol fawr yn Sir Ceredigion a dywed y British Education Research Association (2018) “the institutions and settings within which the research is set also have an interest in the research, and ought to be considered in the process of gaining consent” (BERA, 2018, t.10). </w:t>
      </w:r>
      <w:r w:rsidRPr="006023E8">
        <w:rPr>
          <w:rFonts w:ascii="Arial" w:hAnsi="Arial" w:cs="Arial"/>
        </w:rPr>
        <w:lastRenderedPageBreak/>
        <w:t>Cyn dechrau ymchwilio roedd rhaid sicrhau caniatâd gwirfoddol, gwybodus gan yr ysgol, staff, disgyblion a rhieni. Ystyriwyd moeseg trwy gydol yr ymchwil a chyflwynwyd ffurflen foeseg (atodiad 1) i’r person cyfrifol cyn dechrau ymchwilio, sef pennaeth yr ysgol. Ysgrifennwyd y cod moeseg addysg gan BERA (2018) sy’n cynnwys agweddau megis, hawliau, moesau, tegwch a chyfrinachedd. Caiff eu pwysigrwydd yn ystod y broses ymchwilio ei amlinellu ynddo. Rhan amlaf, mae penderfyniadau moesegol yn ddewisiadau sy’n gysylltiedig â’r cydbwysedd rhwng budd a risg. Caiff Cod Ymddygiad ac Ymarfer Proffesiynol ar gyfer Cofrestreion ei hysgrifennu gan Gyngor y Gweithlu Addysg (CGA, 2020) sy’n cyfeirio at foeseg yn yr Ysgol a’r dyletswyddau dylai athrawon ddilyn yn eu proffesiwn ac wrth ymchwilio.</w:t>
      </w:r>
    </w:p>
    <w:p w14:paraId="002A4EF8" w14:textId="177D89BD" w:rsidR="008A3A19" w:rsidRPr="006023E8" w:rsidRDefault="00073134" w:rsidP="008A3A19">
      <w:pPr>
        <w:spacing w:line="360" w:lineRule="auto"/>
        <w:ind w:left="720"/>
        <w:rPr>
          <w:rFonts w:ascii="Arial" w:hAnsi="Arial" w:cs="Arial"/>
        </w:rPr>
      </w:pPr>
      <w:r w:rsidRPr="006023E8">
        <w:rPr>
          <w:rFonts w:ascii="Arial" w:hAnsi="Arial" w:cs="Arial"/>
        </w:rPr>
        <w:t xml:space="preserve">The </w:t>
      </w:r>
      <w:r w:rsidR="00EE1247" w:rsidRPr="006023E8">
        <w:rPr>
          <w:rFonts w:ascii="Arial" w:hAnsi="Arial" w:cs="Arial"/>
        </w:rPr>
        <w:t>B</w:t>
      </w:r>
      <w:r w:rsidR="00684A24" w:rsidRPr="006023E8">
        <w:rPr>
          <w:rFonts w:ascii="Arial" w:hAnsi="Arial" w:cs="Arial"/>
        </w:rPr>
        <w:t>ritish Educational Research Association</w:t>
      </w:r>
      <w:r w:rsidR="00EE1247" w:rsidRPr="006023E8">
        <w:rPr>
          <w:rFonts w:ascii="Arial" w:hAnsi="Arial" w:cs="Arial"/>
        </w:rPr>
        <w:t xml:space="preserve"> believes that educational researchers should operate within an ethic of </w:t>
      </w:r>
      <w:r w:rsidR="00AE52D9" w:rsidRPr="006023E8">
        <w:rPr>
          <w:rFonts w:ascii="Arial" w:hAnsi="Arial" w:cs="Arial"/>
        </w:rPr>
        <w:t xml:space="preserve">respect </w:t>
      </w:r>
      <w:r w:rsidR="0033325F" w:rsidRPr="006023E8">
        <w:rPr>
          <w:rFonts w:ascii="Arial" w:hAnsi="Arial" w:cs="Arial"/>
        </w:rPr>
        <w:t>for any persons – including themselves – involved in or touched by the research they are undertaking</w:t>
      </w:r>
      <w:r w:rsidR="00050533" w:rsidRPr="006023E8">
        <w:rPr>
          <w:rFonts w:ascii="Arial" w:hAnsi="Arial" w:cs="Arial"/>
        </w:rPr>
        <w:t xml:space="preserve"> (BERA, 2018, t.</w:t>
      </w:r>
      <w:r w:rsidR="00E81504" w:rsidRPr="006023E8">
        <w:rPr>
          <w:rFonts w:ascii="Arial" w:hAnsi="Arial" w:cs="Arial"/>
        </w:rPr>
        <w:t xml:space="preserve">6). </w:t>
      </w:r>
    </w:p>
    <w:p w14:paraId="1CE7FBDB" w14:textId="71FAA722" w:rsidR="004B046C" w:rsidRPr="006023E8" w:rsidRDefault="005540C3" w:rsidP="008A3A19">
      <w:pPr>
        <w:spacing w:line="360" w:lineRule="auto"/>
        <w:rPr>
          <w:rFonts w:ascii="Arial" w:hAnsi="Arial" w:cs="Arial"/>
        </w:rPr>
      </w:pPr>
      <w:r w:rsidRPr="006023E8">
        <w:rPr>
          <w:rFonts w:ascii="Arial" w:hAnsi="Arial" w:cs="Arial"/>
        </w:rPr>
        <w:t>Ni ellir ddechrau ymchwilio cyn cael caniatâd gan bob cyfranogwr sydd yn rhan o’r ymchwil. Dylai ymchwilydd nofis ddeall y broses o gyfweld wrth gyfweld â phlant cyn dechrau, gan fod ambell her ychwanegol i’r arfer. Un o’r heriau mwyaf wrth ymchwilio gyda phlant yw caniatâd. Credir nad yw plentyn yn ddigon hŷn i roi caniatâd dros ei hun, felly rhaid gofyn caniatâd i’r rhieni hefyd.</w:t>
      </w:r>
    </w:p>
    <w:p w14:paraId="03E1DEBA" w14:textId="12DE8A45" w:rsidR="00073134" w:rsidRPr="006023E8" w:rsidRDefault="00B529E2" w:rsidP="00306725">
      <w:pPr>
        <w:spacing w:line="360" w:lineRule="auto"/>
        <w:ind w:left="720"/>
        <w:rPr>
          <w:rFonts w:ascii="Arial" w:hAnsi="Arial" w:cs="Arial"/>
        </w:rPr>
      </w:pPr>
      <w:r w:rsidRPr="006023E8">
        <w:rPr>
          <w:rFonts w:ascii="Arial" w:hAnsi="Arial" w:cs="Arial"/>
        </w:rPr>
        <w:t xml:space="preserve">Issues relate to the age at which </w:t>
      </w:r>
      <w:r w:rsidR="00F30184" w:rsidRPr="006023E8">
        <w:rPr>
          <w:rFonts w:ascii="Arial" w:hAnsi="Arial" w:cs="Arial"/>
        </w:rPr>
        <w:t>children can realist</w:t>
      </w:r>
      <w:r w:rsidR="00F663DF" w:rsidRPr="006023E8">
        <w:rPr>
          <w:rFonts w:ascii="Arial" w:hAnsi="Arial" w:cs="Arial"/>
        </w:rPr>
        <w:t xml:space="preserve">ically understand what they’re being asked to participate in, as well as consideration of their cognitive </w:t>
      </w:r>
      <w:r w:rsidR="004B046C" w:rsidRPr="006023E8">
        <w:rPr>
          <w:rFonts w:ascii="Arial" w:hAnsi="Arial" w:cs="Arial"/>
        </w:rPr>
        <w:t>and linguistic ability to give consent (</w:t>
      </w:r>
      <w:r w:rsidR="009B2906" w:rsidRPr="006023E8">
        <w:rPr>
          <w:rFonts w:ascii="Arial" w:hAnsi="Arial" w:cs="Arial"/>
        </w:rPr>
        <w:t xml:space="preserve">Blackburn, </w:t>
      </w:r>
      <w:r w:rsidR="00F74EB0" w:rsidRPr="006023E8">
        <w:rPr>
          <w:rFonts w:ascii="Arial" w:hAnsi="Arial" w:cs="Arial"/>
        </w:rPr>
        <w:t>2015)</w:t>
      </w:r>
      <w:r w:rsidR="0044752D" w:rsidRPr="006023E8">
        <w:rPr>
          <w:rFonts w:ascii="Arial" w:hAnsi="Arial" w:cs="Arial"/>
        </w:rPr>
        <w:t xml:space="preserve">. </w:t>
      </w:r>
    </w:p>
    <w:p w14:paraId="7E6B28A4" w14:textId="3AAC2212" w:rsidR="00866C1E" w:rsidRPr="006023E8" w:rsidRDefault="005540C3" w:rsidP="00D828C9">
      <w:pPr>
        <w:spacing w:line="360" w:lineRule="auto"/>
        <w:rPr>
          <w:rFonts w:ascii="Arial" w:hAnsi="Arial" w:cs="Arial"/>
        </w:rPr>
      </w:pPr>
      <w:r w:rsidRPr="006023E8">
        <w:rPr>
          <w:rFonts w:ascii="Arial" w:hAnsi="Arial" w:cs="Arial"/>
        </w:rPr>
        <w:t>Cytuna Alderson (2014) â’r uchod gan nodi fod caniatâd yn hanfodol wrth ymchwilio gyda phlant a’i fod yn codi nifer o faterion heriol a chwestiynau sydd yn anodd ei hateb. Elfen sydd yn cyfrannu at y mater hwn yw’r ffaith nad oes ateb syml i bryd mae plentyn yn ddigon hen i roi caniatâd yn annibynnol. Serch hynny, noda Comisiynydd Plant Cymru (2011) fod gan blant Cymru yr “hawl i ddweud beth ddylai ddigwydd ac i rywun wrando arnoch” heb gael eu rhwystro (Comisiynydd Plant Cymru, 2011). Fodd bynnag, wedi derbyn caniatad ar ddechrau ymchwil mae yna gyfyngiadau yn dilyn, gan fod yr hawl gan gyfranogwr i dynnu yn ôl o’r ymchwil ar unrhyw adeg. Gelwir hyn yn ganiatâd parhaus a phwysleisia BERA (2018) y dylai’r ymchwilydd sicrhau ei fod yn “clear to participants that they can withdraw at any point without needing to provide an explanation” (BERA, 2018, t.9). Gellir defnyddio cardiau cysyniad er mwyn i’r cyfranogwyr eu dangos drwy gydol y cyfweliad i fynegi eu teimladau.</w:t>
      </w:r>
    </w:p>
    <w:p w14:paraId="56894563" w14:textId="4AC247E4" w:rsidR="00047E18" w:rsidRPr="006023E8" w:rsidRDefault="0043699C" w:rsidP="00D828C9">
      <w:pPr>
        <w:spacing w:line="360" w:lineRule="auto"/>
        <w:rPr>
          <w:rFonts w:ascii="Arial" w:hAnsi="Arial" w:cs="Arial"/>
        </w:rPr>
      </w:pPr>
      <w:r w:rsidRPr="006023E8">
        <w:rPr>
          <w:rFonts w:ascii="Arial" w:hAnsi="Arial" w:cs="Arial"/>
        </w:rPr>
        <w:t>Dy</w:t>
      </w:r>
      <w:r w:rsidR="002431E1" w:rsidRPr="006023E8">
        <w:rPr>
          <w:rFonts w:ascii="Arial" w:hAnsi="Arial" w:cs="Arial"/>
        </w:rPr>
        <w:t>wed BERA (2018) ma</w:t>
      </w:r>
      <w:r w:rsidR="00BA564F" w:rsidRPr="006023E8">
        <w:rPr>
          <w:rFonts w:ascii="Arial" w:hAnsi="Arial" w:cs="Arial"/>
        </w:rPr>
        <w:t>i</w:t>
      </w:r>
      <w:r w:rsidR="002431E1" w:rsidRPr="006023E8">
        <w:rPr>
          <w:rFonts w:ascii="Arial" w:hAnsi="Arial" w:cs="Arial"/>
        </w:rPr>
        <w:t xml:space="preserve"> dyletswydd yr</w:t>
      </w:r>
      <w:r w:rsidRPr="006023E8">
        <w:rPr>
          <w:rFonts w:ascii="Arial" w:hAnsi="Arial" w:cs="Arial"/>
        </w:rPr>
        <w:t xml:space="preserve"> </w:t>
      </w:r>
      <w:r w:rsidR="002431E1" w:rsidRPr="006023E8">
        <w:rPr>
          <w:rFonts w:ascii="Arial" w:hAnsi="Arial" w:cs="Arial"/>
        </w:rPr>
        <w:t>ymchwilydd yw</w:t>
      </w:r>
      <w:r w:rsidR="006754A1" w:rsidRPr="006023E8">
        <w:rPr>
          <w:rFonts w:ascii="Arial" w:hAnsi="Arial" w:cs="Arial"/>
        </w:rPr>
        <w:t xml:space="preserve"> sicrhau bod pob cyfranogwr yn de</w:t>
      </w:r>
      <w:r w:rsidR="00CD2211" w:rsidRPr="006023E8">
        <w:rPr>
          <w:rFonts w:ascii="Arial" w:hAnsi="Arial" w:cs="Arial"/>
        </w:rPr>
        <w:t xml:space="preserve">all </w:t>
      </w:r>
      <w:r w:rsidR="00D77571" w:rsidRPr="006023E8">
        <w:rPr>
          <w:rFonts w:ascii="Arial" w:hAnsi="Arial" w:cs="Arial"/>
        </w:rPr>
        <w:t xml:space="preserve">beth </w:t>
      </w:r>
      <w:r w:rsidR="007046EB" w:rsidRPr="006023E8">
        <w:rPr>
          <w:rFonts w:ascii="Arial" w:hAnsi="Arial" w:cs="Arial"/>
        </w:rPr>
        <w:t>yw cynnwys yr ymchwil</w:t>
      </w:r>
      <w:r w:rsidR="00DB3FFB" w:rsidRPr="006023E8">
        <w:rPr>
          <w:rFonts w:ascii="Arial" w:hAnsi="Arial" w:cs="Arial"/>
        </w:rPr>
        <w:t xml:space="preserve">, pam fod eu </w:t>
      </w:r>
      <w:r w:rsidR="001A0EC8" w:rsidRPr="006023E8">
        <w:rPr>
          <w:rFonts w:ascii="Arial" w:hAnsi="Arial" w:cs="Arial"/>
        </w:rPr>
        <w:t>cyfranogiad yn allweddol</w:t>
      </w:r>
      <w:r w:rsidR="00436F93" w:rsidRPr="006023E8">
        <w:rPr>
          <w:rFonts w:ascii="Arial" w:hAnsi="Arial" w:cs="Arial"/>
        </w:rPr>
        <w:t>, beth fydd y</w:t>
      </w:r>
      <w:r w:rsidR="005B4B01" w:rsidRPr="006023E8">
        <w:rPr>
          <w:rFonts w:ascii="Arial" w:hAnsi="Arial" w:cs="Arial"/>
        </w:rPr>
        <w:t>n digwydd i’r</w:t>
      </w:r>
      <w:r w:rsidR="00436F93" w:rsidRPr="006023E8">
        <w:rPr>
          <w:rFonts w:ascii="Arial" w:hAnsi="Arial" w:cs="Arial"/>
        </w:rPr>
        <w:t xml:space="preserve"> wybodaeth a chaiff ei rannu</w:t>
      </w:r>
      <w:r w:rsidR="0049324C" w:rsidRPr="006023E8">
        <w:rPr>
          <w:rFonts w:ascii="Arial" w:hAnsi="Arial" w:cs="Arial"/>
        </w:rPr>
        <w:t xml:space="preserve">, </w:t>
      </w:r>
      <w:r w:rsidR="00C40D39" w:rsidRPr="006023E8">
        <w:rPr>
          <w:rFonts w:ascii="Arial" w:hAnsi="Arial" w:cs="Arial"/>
        </w:rPr>
        <w:t xml:space="preserve">a sut caiff ei ddefnyddio. </w:t>
      </w:r>
      <w:r w:rsidR="00BB2372" w:rsidRPr="006023E8">
        <w:rPr>
          <w:rFonts w:ascii="Arial" w:hAnsi="Arial" w:cs="Arial"/>
        </w:rPr>
        <w:t xml:space="preserve">Dylid </w:t>
      </w:r>
      <w:r w:rsidR="00230726" w:rsidRPr="006023E8">
        <w:rPr>
          <w:rFonts w:ascii="Arial" w:hAnsi="Arial" w:cs="Arial"/>
        </w:rPr>
        <w:t xml:space="preserve">hysbysu’r cyfranogwyr </w:t>
      </w:r>
      <w:r w:rsidR="00AE3222" w:rsidRPr="006023E8">
        <w:rPr>
          <w:rFonts w:ascii="Arial" w:hAnsi="Arial" w:cs="Arial"/>
        </w:rPr>
        <w:t xml:space="preserve">fod </w:t>
      </w:r>
      <w:r w:rsidR="00AE3222" w:rsidRPr="006023E8">
        <w:rPr>
          <w:rFonts w:ascii="Arial" w:hAnsi="Arial" w:cs="Arial"/>
        </w:rPr>
        <w:lastRenderedPageBreak/>
        <w:t>ganddynt yr hawl i breifa</w:t>
      </w:r>
      <w:r w:rsidR="000634D7" w:rsidRPr="006023E8">
        <w:rPr>
          <w:rFonts w:ascii="Arial" w:hAnsi="Arial" w:cs="Arial"/>
        </w:rPr>
        <w:t xml:space="preserve">trwydd ac oblegid hyn fod y </w:t>
      </w:r>
      <w:r w:rsidR="000A31A1" w:rsidRPr="006023E8">
        <w:rPr>
          <w:rFonts w:ascii="Arial" w:hAnsi="Arial" w:cs="Arial"/>
        </w:rPr>
        <w:t>data ymchwil yn cael ei reoli yn gyf</w:t>
      </w:r>
      <w:r w:rsidR="00852EFF" w:rsidRPr="006023E8">
        <w:rPr>
          <w:rFonts w:ascii="Arial" w:hAnsi="Arial" w:cs="Arial"/>
        </w:rPr>
        <w:t>rinachol ac yn ddienw</w:t>
      </w:r>
      <w:r w:rsidR="008E2A99" w:rsidRPr="006023E8">
        <w:rPr>
          <w:rFonts w:ascii="Arial" w:hAnsi="Arial" w:cs="Arial"/>
        </w:rPr>
        <w:t xml:space="preserve"> mewn ffeil </w:t>
      </w:r>
      <w:r w:rsidR="00C518EF" w:rsidRPr="006023E8">
        <w:rPr>
          <w:rFonts w:ascii="Arial" w:hAnsi="Arial" w:cs="Arial"/>
        </w:rPr>
        <w:t>breifat sydd</w:t>
      </w:r>
      <w:r w:rsidR="00EA73D5" w:rsidRPr="006023E8">
        <w:rPr>
          <w:rFonts w:ascii="Arial" w:hAnsi="Arial" w:cs="Arial"/>
        </w:rPr>
        <w:t xml:space="preserve"> â chyfrinair</w:t>
      </w:r>
      <w:r w:rsidR="008B60E5" w:rsidRPr="006023E8">
        <w:rPr>
          <w:rFonts w:ascii="Arial" w:hAnsi="Arial" w:cs="Arial"/>
        </w:rPr>
        <w:t xml:space="preserve">. </w:t>
      </w:r>
    </w:p>
    <w:p w14:paraId="2040EB6A" w14:textId="1B7064BB" w:rsidR="00E64900" w:rsidRPr="006023E8" w:rsidRDefault="005540C3" w:rsidP="00D828C9">
      <w:pPr>
        <w:spacing w:line="360" w:lineRule="auto"/>
        <w:rPr>
          <w:rFonts w:ascii="Arial" w:hAnsi="Arial" w:cs="Arial"/>
        </w:rPr>
      </w:pPr>
      <w:r w:rsidRPr="006023E8">
        <w:rPr>
          <w:rFonts w:ascii="Arial" w:hAnsi="Arial" w:cs="Arial"/>
        </w:rPr>
        <w:t>Gellir casglu amrywiaeth o ddata wrth ddefnyddio gwahanol offer ymchwil, megis data ansoddol a meintiol. Cyn dechrau ar y gwaith ymchwil ystyriwyd y manteision ac anfanteision o’r offer ymchwil a ddefnyddiwyd i ateb y cwestiwn ymchwil, sef holiadur, cyfweliad ac arsylwad, yn ogystal ag unrhyw rwystrau eraill. Trwy arsylwi a chyfweld gyda phlant, gellir cyfuno’r fethodoleg sy’n creu un darn mawr, gelwir hyn yn ddull mosaig. Cafodd ei enwi yn ddull mosaig oherwydd ei fod yn cynrychioli “the bringing together of different pieces or perspectives in order to create an image of children’s worlds, both individual and collective” (Clark, 2005, t.13). Trwy ddefnyddio holiadur fel offer, caniateir casglu data yn fwyfwy wrth ofyn cwestiynau megis agored, caeedig, dewisol.</w:t>
      </w:r>
    </w:p>
    <w:p w14:paraId="3EEB5AE0" w14:textId="0FECD65A" w:rsidR="00332058" w:rsidRPr="006023E8" w:rsidRDefault="005540C3" w:rsidP="00D828C9">
      <w:pPr>
        <w:spacing w:line="360" w:lineRule="auto"/>
        <w:rPr>
          <w:rFonts w:ascii="Arial" w:hAnsi="Arial" w:cs="Arial"/>
        </w:rPr>
      </w:pPr>
      <w:r w:rsidRPr="006023E8">
        <w:rPr>
          <w:rFonts w:ascii="Arial" w:hAnsi="Arial" w:cs="Arial"/>
        </w:rPr>
        <w:t>Gellir gofyn amryw o gwestiynau wrth ddefnyddio holiadur i gael atebion penodol ond sydd hefyd yn rhoi ystod eang o atebion. Dywed Llywodraeth Cymru (2015) y gellid targedu cynulleidfa fawr mewn byr o amser am gost isel wrth ddefnyddio holiaduron ar-lein. I’r gwrthwyneb o hyn, nid yw holiaduron yn addas ar gyfer pob oedran ac felly dylid sicrhau fod y cwestiynau wedi eu geirio’n addas at oed y cyfranogwyr. Gall amser fod yn rhwystr wrth aros am ymatebion ac ni ellir eu monitro i sicrhau fod pawb yn eu dychwelyd. Rhaid ystyried nid yw’r data o hyd yn ddibynnol gan ei fod yn “anodd gwirio geirwiredd yr atebion” a gall cyfranogwyr bryderi fod eu hymatebion yn anghywir (LlCC, 2015, tt.26-27).</w:t>
      </w:r>
    </w:p>
    <w:p w14:paraId="74C7AC8F" w14:textId="6691F0F9" w:rsidR="0060147F" w:rsidRPr="006023E8" w:rsidRDefault="005540C3" w:rsidP="00D828C9">
      <w:pPr>
        <w:spacing w:line="360" w:lineRule="auto"/>
        <w:rPr>
          <w:rFonts w:ascii="Arial" w:hAnsi="Arial" w:cs="Arial"/>
        </w:rPr>
      </w:pPr>
      <w:r w:rsidRPr="006023E8">
        <w:rPr>
          <w:rFonts w:ascii="Arial" w:hAnsi="Arial" w:cs="Arial"/>
        </w:rPr>
        <w:t>Pwrpas cyfweliad yw casglu gwybodaeth fanwl gan nifer gymharol fach o gyfranogwyr. Gellir archwilio safbwyntiau, barn, hoffterau ac agweddau gwahanol trwy’r broses o gyfweld. Dylid cynllunio ac ystyried strwythur a chwestiynau cyfweliad o flaen llaw.</w:t>
      </w:r>
    </w:p>
    <w:p w14:paraId="54286360" w14:textId="641289C1" w:rsidR="00615100" w:rsidRPr="006023E8" w:rsidRDefault="0093566A" w:rsidP="00AD3EE0">
      <w:pPr>
        <w:spacing w:line="360" w:lineRule="auto"/>
        <w:ind w:left="720"/>
        <w:rPr>
          <w:rFonts w:ascii="Arial" w:hAnsi="Arial" w:cs="Arial"/>
        </w:rPr>
      </w:pPr>
      <w:r w:rsidRPr="006023E8">
        <w:rPr>
          <w:rFonts w:ascii="Arial" w:hAnsi="Arial" w:cs="Arial"/>
        </w:rPr>
        <w:t xml:space="preserve">You need to consider </w:t>
      </w:r>
      <w:r w:rsidR="00C307FB" w:rsidRPr="006023E8">
        <w:rPr>
          <w:rFonts w:ascii="Arial" w:hAnsi="Arial" w:cs="Arial"/>
        </w:rPr>
        <w:t xml:space="preserve">whether you will interview individuals or groups, where you will interview them, your </w:t>
      </w:r>
      <w:r w:rsidR="00FA018C" w:rsidRPr="006023E8">
        <w:rPr>
          <w:rFonts w:ascii="Arial" w:hAnsi="Arial" w:cs="Arial"/>
        </w:rPr>
        <w:t>relationship with the interviewees and how you interact with them</w:t>
      </w:r>
      <w:r w:rsidR="00306725" w:rsidRPr="006023E8">
        <w:rPr>
          <w:rFonts w:ascii="Arial" w:hAnsi="Arial" w:cs="Arial"/>
        </w:rPr>
        <w:t xml:space="preserve">, how you put them at their ease and how you respond to their reactions through the interview </w:t>
      </w:r>
      <w:r w:rsidR="00AD3EE0" w:rsidRPr="006023E8">
        <w:rPr>
          <w:rFonts w:ascii="Arial" w:hAnsi="Arial" w:cs="Arial"/>
        </w:rPr>
        <w:t>(</w:t>
      </w:r>
      <w:r w:rsidR="00137CE7" w:rsidRPr="006023E8">
        <w:rPr>
          <w:rFonts w:ascii="Arial" w:hAnsi="Arial" w:cs="Arial"/>
        </w:rPr>
        <w:t>Austin, 2016, t.</w:t>
      </w:r>
      <w:r w:rsidR="00635709" w:rsidRPr="006023E8">
        <w:rPr>
          <w:rFonts w:ascii="Arial" w:hAnsi="Arial" w:cs="Arial"/>
        </w:rPr>
        <w:t xml:space="preserve">75). </w:t>
      </w:r>
    </w:p>
    <w:p w14:paraId="363BADF2" w14:textId="311A37FC" w:rsidR="005B0FDB" w:rsidRPr="006023E8" w:rsidRDefault="005540C3" w:rsidP="005B0FDB">
      <w:pPr>
        <w:spacing w:line="360" w:lineRule="auto"/>
        <w:rPr>
          <w:rFonts w:ascii="Arial" w:hAnsi="Arial" w:cs="Arial"/>
        </w:rPr>
      </w:pPr>
      <w:r w:rsidRPr="006023E8">
        <w:rPr>
          <w:rFonts w:ascii="Arial" w:hAnsi="Arial" w:cs="Arial"/>
        </w:rPr>
        <w:t>Noda LlCC (2015) fod cyfweliad yn hynod o hyblyg wrth allu addasu’r sgwrs yn ôl ymatebion, ac yn galluogi cyfranogwyr i ddweud os nad ydynt yn deall neu yn ansicr o’r cwestiwn. Cyferbynna hyn gyda’r ffaith fod cyfweliadau yn cymryd llawer o amser ac mae peryg i’r ymchwilydd darfu gan ofyn cwestiynau arweiniol.</w:t>
      </w:r>
    </w:p>
    <w:p w14:paraId="16248AEB" w14:textId="4B78E3A2" w:rsidR="0026459F" w:rsidRPr="006023E8" w:rsidRDefault="005540C3" w:rsidP="005B0FDB">
      <w:pPr>
        <w:spacing w:line="360" w:lineRule="auto"/>
        <w:rPr>
          <w:rFonts w:ascii="Arial" w:hAnsi="Arial" w:cs="Arial"/>
        </w:rPr>
      </w:pPr>
      <w:r w:rsidRPr="006023E8">
        <w:rPr>
          <w:rFonts w:ascii="Arial" w:hAnsi="Arial" w:cs="Arial"/>
        </w:rPr>
        <w:t xml:space="preserve">Gellir adnabod y broses o arsylwi fel proses systematig lle cofnodir patrymau ynglŷn ag ymddygiad, gwrthrychau a digwyddiadau. Trwy arsylwi cesglir data ansoddol. Cytuna Austin (2016) a LlCC (2015) fod arsylwadau yn galluogi’r arsylwyr i gael darlun gwell o’r sefyllfa yn enwedig os yw’r cyfranogwyr o fewn amgylchedd sy’n gyfforddus ac yn gartrefol iddynt. </w:t>
      </w:r>
      <w:r w:rsidRPr="006023E8">
        <w:rPr>
          <w:rFonts w:ascii="Arial" w:hAnsi="Arial" w:cs="Arial"/>
        </w:rPr>
        <w:lastRenderedPageBreak/>
        <w:t>Noda Austin (2016) fod arsylwi yn caniatáu triongli’r data gyda data a gasglwyd wrth ddefnyddio offer ymchwil gwahanol. Fodd bynnag, dywed LlCC (2015) ei fod yn her i’r arsylwr gymryd nodiadau wrth arsylwi ac o ganlyniad awgrymwyd i wneud recordiad fideo er mwyn gallu myfyrio ar yr hyn ag arsylwyd. Creda Austin (2016) mai anfanteision arsylwadau yw’r ffaith eu bod yn cymryd llawer o amser a gall presenoldeb yr arsylwr ddylanwadu ar y rhai sy’n cael eu harsylwi. O ganlyniad, nid yw hyn yn rhoi gwir ddarlun o’r hyn ag arsylwyd.</w:t>
      </w:r>
    </w:p>
    <w:p w14:paraId="2D3DE08D" w14:textId="5059EE6F" w:rsidR="00BB6722" w:rsidRPr="006023E8" w:rsidRDefault="005540C3" w:rsidP="00BB6722">
      <w:pPr>
        <w:spacing w:line="360" w:lineRule="auto"/>
        <w:rPr>
          <w:rFonts w:ascii="Arial" w:hAnsi="Arial" w:cs="Arial"/>
        </w:rPr>
      </w:pPr>
      <w:r w:rsidRPr="006023E8">
        <w:rPr>
          <w:rFonts w:ascii="Arial" w:hAnsi="Arial" w:cs="Arial"/>
        </w:rPr>
        <w:t>Bwriedir trafod y data a gasglwyd ac effeithiolrwydd yr offer ymchwilio wrth ganfod barn dysgwyr a staff am strategaethau AaGD sy’n gwella ansawdd cwestiynau a siarad. Eglurwyd i’r cyfranogwyr cyn dechrau defnyddio’r offer ymchwil beth oedd pwrpas yr ymchwil a’i gynnwys, gan bwysleisio fod ganddynt yr hawl i dynnu’n ôl ar unrhyw adeg am fod eu cyfraniad yn ddewisol.</w:t>
      </w:r>
    </w:p>
    <w:p w14:paraId="03531A07" w14:textId="7DF78219" w:rsidR="00034301" w:rsidRPr="006023E8" w:rsidRDefault="00933480" w:rsidP="005B0FDB">
      <w:pPr>
        <w:spacing w:line="360" w:lineRule="auto"/>
        <w:rPr>
          <w:rFonts w:ascii="Arial" w:hAnsi="Arial" w:cs="Arial"/>
        </w:rPr>
      </w:pPr>
      <w:r w:rsidRPr="006023E8">
        <w:rPr>
          <w:rFonts w:ascii="Arial" w:hAnsi="Arial" w:cs="Arial"/>
        </w:rPr>
        <w:t xml:space="preserve">Dysgwyd fod yr </w:t>
      </w:r>
      <w:r w:rsidR="00D24547" w:rsidRPr="006023E8">
        <w:rPr>
          <w:rFonts w:ascii="Arial" w:hAnsi="Arial" w:cs="Arial"/>
        </w:rPr>
        <w:t>y</w:t>
      </w:r>
      <w:r w:rsidRPr="006023E8">
        <w:rPr>
          <w:rFonts w:ascii="Arial" w:hAnsi="Arial" w:cs="Arial"/>
        </w:rPr>
        <w:t xml:space="preserve">sgol lle cynhaliwyd yr ymchwil eisoes </w:t>
      </w:r>
      <w:r w:rsidR="005E760C" w:rsidRPr="006023E8">
        <w:rPr>
          <w:rFonts w:ascii="Arial" w:hAnsi="Arial" w:cs="Arial"/>
        </w:rPr>
        <w:t xml:space="preserve">wedi </w:t>
      </w:r>
      <w:r w:rsidR="00A93170" w:rsidRPr="006023E8">
        <w:rPr>
          <w:rFonts w:ascii="Arial" w:hAnsi="Arial" w:cs="Arial"/>
        </w:rPr>
        <w:t xml:space="preserve">cwblhau ymchwil mewnol </w:t>
      </w:r>
      <w:r w:rsidR="005E760C" w:rsidRPr="006023E8">
        <w:rPr>
          <w:rFonts w:ascii="Arial" w:hAnsi="Arial" w:cs="Arial"/>
        </w:rPr>
        <w:t xml:space="preserve">ar AaGD </w:t>
      </w:r>
      <w:r w:rsidR="00743A5C" w:rsidRPr="006023E8">
        <w:rPr>
          <w:rFonts w:ascii="Arial" w:hAnsi="Arial" w:cs="Arial"/>
        </w:rPr>
        <w:t xml:space="preserve">er mwyn darganfod pa strategaethau oedd </w:t>
      </w:r>
      <w:r w:rsidR="00D75ED2" w:rsidRPr="006023E8">
        <w:rPr>
          <w:rFonts w:ascii="Arial" w:hAnsi="Arial" w:cs="Arial"/>
        </w:rPr>
        <w:t xml:space="preserve">yn helpu’r disgyblion yn eu gwaith ac i wneud cynnydd. </w:t>
      </w:r>
      <w:r w:rsidR="008C0D2D" w:rsidRPr="006023E8">
        <w:rPr>
          <w:rFonts w:ascii="Arial" w:hAnsi="Arial" w:cs="Arial"/>
        </w:rPr>
        <w:t xml:space="preserve">Oblegid hyn, roedd y disgyblion yn hyderus </w:t>
      </w:r>
      <w:r w:rsidR="00172F97" w:rsidRPr="006023E8">
        <w:rPr>
          <w:rFonts w:ascii="Arial" w:hAnsi="Arial" w:cs="Arial"/>
        </w:rPr>
        <w:t xml:space="preserve">wrth drafod y testun ac yn hapus i leisio eu barn ynglŷn ag AaGD. </w:t>
      </w:r>
      <w:r w:rsidR="00AF020D" w:rsidRPr="006023E8">
        <w:rPr>
          <w:rFonts w:ascii="Arial" w:hAnsi="Arial" w:cs="Arial"/>
        </w:rPr>
        <w:t xml:space="preserve">Cafwyd cyfuniad o ddata </w:t>
      </w:r>
      <w:r w:rsidR="00D777AE" w:rsidRPr="006023E8">
        <w:rPr>
          <w:rFonts w:ascii="Arial" w:hAnsi="Arial" w:cs="Arial"/>
        </w:rPr>
        <w:t>ansoddol a meintiol trw</w:t>
      </w:r>
      <w:r w:rsidR="00872097" w:rsidRPr="006023E8">
        <w:rPr>
          <w:rFonts w:ascii="Arial" w:hAnsi="Arial" w:cs="Arial"/>
        </w:rPr>
        <w:t>y ddefnyddio’r offer ymchwil</w:t>
      </w:r>
      <w:r w:rsidR="00D0228B" w:rsidRPr="006023E8">
        <w:rPr>
          <w:rFonts w:ascii="Arial" w:hAnsi="Arial" w:cs="Arial"/>
        </w:rPr>
        <w:t xml:space="preserve">, megis </w:t>
      </w:r>
      <w:r w:rsidR="004A2E80" w:rsidRPr="006023E8">
        <w:rPr>
          <w:rFonts w:ascii="Arial" w:hAnsi="Arial" w:cs="Arial"/>
        </w:rPr>
        <w:t>siart cylch i arddangos ymatebion Staff</w:t>
      </w:r>
      <w:r w:rsidR="003342B6" w:rsidRPr="006023E8">
        <w:rPr>
          <w:rFonts w:ascii="Arial" w:hAnsi="Arial" w:cs="Arial"/>
        </w:rPr>
        <w:t xml:space="preserve"> am ba mor </w:t>
      </w:r>
      <w:r w:rsidR="00036219" w:rsidRPr="006023E8">
        <w:rPr>
          <w:rFonts w:ascii="Arial" w:hAnsi="Arial" w:cs="Arial"/>
        </w:rPr>
        <w:t xml:space="preserve">bwysig yw defnyddio AaGD yn eu gwersi </w:t>
      </w:r>
      <w:r w:rsidR="00D8348E" w:rsidRPr="006023E8">
        <w:rPr>
          <w:rFonts w:ascii="Arial" w:hAnsi="Arial" w:cs="Arial"/>
        </w:rPr>
        <w:t>ar ffurf graddfa Likert</w:t>
      </w:r>
      <w:r w:rsidR="000B60E9" w:rsidRPr="006023E8">
        <w:rPr>
          <w:rFonts w:ascii="Arial" w:hAnsi="Arial" w:cs="Arial"/>
        </w:rPr>
        <w:t xml:space="preserve"> (atodiad 2)</w:t>
      </w:r>
      <w:r w:rsidR="00A4225D" w:rsidRPr="006023E8">
        <w:rPr>
          <w:rFonts w:ascii="Arial" w:hAnsi="Arial" w:cs="Arial"/>
        </w:rPr>
        <w:t>,</w:t>
      </w:r>
      <w:r w:rsidR="009A507D" w:rsidRPr="006023E8">
        <w:rPr>
          <w:rFonts w:ascii="Arial" w:hAnsi="Arial" w:cs="Arial"/>
        </w:rPr>
        <w:t xml:space="preserve"> </w:t>
      </w:r>
      <w:r w:rsidR="00AB3DBF" w:rsidRPr="006023E8">
        <w:rPr>
          <w:rFonts w:ascii="Arial" w:hAnsi="Arial" w:cs="Arial"/>
        </w:rPr>
        <w:t xml:space="preserve">a </w:t>
      </w:r>
      <w:r w:rsidR="00A71D3D" w:rsidRPr="006023E8">
        <w:rPr>
          <w:rFonts w:ascii="Arial" w:hAnsi="Arial" w:cs="Arial"/>
        </w:rPr>
        <w:t xml:space="preserve">safbwyntiau gwahanol </w:t>
      </w:r>
      <w:r w:rsidR="00AB3DBF" w:rsidRPr="006023E8">
        <w:rPr>
          <w:rFonts w:ascii="Arial" w:hAnsi="Arial" w:cs="Arial"/>
        </w:rPr>
        <w:t xml:space="preserve">gan ddisgyblion </w:t>
      </w:r>
      <w:r w:rsidR="00E633A9" w:rsidRPr="006023E8">
        <w:rPr>
          <w:rFonts w:ascii="Arial" w:hAnsi="Arial" w:cs="Arial"/>
        </w:rPr>
        <w:t xml:space="preserve">am y strategaethau a ddefnyddir yn eu gwersi. </w:t>
      </w:r>
    </w:p>
    <w:p w14:paraId="2B1E6BE6" w14:textId="762120F3" w:rsidR="00E633A9" w:rsidRPr="006023E8" w:rsidRDefault="005540C3" w:rsidP="005B0FDB">
      <w:pPr>
        <w:spacing w:line="360" w:lineRule="auto"/>
        <w:rPr>
          <w:rFonts w:ascii="Arial" w:hAnsi="Arial" w:cs="Arial"/>
        </w:rPr>
      </w:pPr>
      <w:r w:rsidRPr="006023E8">
        <w:rPr>
          <w:rFonts w:ascii="Arial" w:hAnsi="Arial" w:cs="Arial"/>
        </w:rPr>
        <w:t>Gellir ymglymu’r data a gasglwyd gyda gwybodaeth a dealltwriaeth bersonol er mwyn dod i gasgliad am yr hyn ag ymchwiliwyd. O ganlyniad cysylltir â’r nodweddion ymchwil wrth fod yn sgeptigol, foesegol, ymchwilydd medrus a bod yn rhan o broffesiwn sy’n ymholi. Caniatâ waith ymchwil i’r ymchwilydd flodeuo ym mhob un o’r meysydd hyn. Rhai o’r dyletswyddau hynny yw gweithredu ar gynlluniau a wneir wrth gynllunio’r ymchwil, ymddwyn yn broffesiynol, dangos ymwybyddiaeth tuag at gefndir ac amgylchiadau’r cyfranogwyr, a sicrhau fod y data a gasglwyd yn cael eu diogelu drwy’r amser. Trwy gyfuno’r canlyniadau a gasglwyd yn ystod yr ymchwil gellir triongli’r data, o ganlyniad tybir fod y data yn fwy credadwy.</w:t>
      </w:r>
    </w:p>
    <w:p w14:paraId="05656497" w14:textId="5C59D340" w:rsidR="002D3D91" w:rsidRPr="006023E8" w:rsidRDefault="005540C3" w:rsidP="005B0FDB">
      <w:pPr>
        <w:spacing w:line="360" w:lineRule="auto"/>
        <w:rPr>
          <w:rFonts w:ascii="Arial" w:hAnsi="Arial" w:cs="Arial"/>
        </w:rPr>
      </w:pPr>
      <w:r w:rsidRPr="006023E8">
        <w:rPr>
          <w:rFonts w:ascii="Arial" w:hAnsi="Arial" w:cs="Arial"/>
        </w:rPr>
        <w:t xml:space="preserve">Daw i’r amlwg fod yr athrawon a’r disgyblion o’r un farn am AaGD. Wrth gyfweld â grŵp gweler eu bod yn medru egluro sut maent yn buddio o ddefnyddio gwahanol strategaethau AaGD yn eu gwersi, a pha strategaethau sydd fwyaf addas iddynt yn bersonol wrth gyflawni tasgau. Sylweddolwyd mai’r strategaeth fwyaf poblogaidd oedd byrddau gwyn bach gan eu bod yn medru trafod y gwaith yn annibynnol neu gyda phartner a gall yr athrawes weld ble mae disgyblion yn cael unrhyw anhawster. Atgyfnertha hyn beth ddywed LlCC (2010) am y strategaeth, sef ei fod yn bosib defnyddio byrddau gwyn bach ar gyfer adborth ffurfiannol “naill ai fel unigolion neu fel grwpiau er mwyn i ddysgwyr allu arddangos eu hatebion; mae’n </w:t>
      </w:r>
      <w:r w:rsidRPr="006023E8">
        <w:rPr>
          <w:rFonts w:ascii="Arial" w:hAnsi="Arial" w:cs="Arial"/>
        </w:rPr>
        <w:lastRenderedPageBreak/>
        <w:t>rhoi cyfle i bob dysgwr gyfrannu” (LlCC, 2010, t.64). Wrth arsylwi yr un grŵp o ddisgyblion mewn gwers Mathemateg, gwelwyd y defnydd o fyrddau gwyn bach ar waith lle trafodwyd cwestiynau enghreifftiol yn seiliedig ar ffocws y wers, yn ogystal â’r defnydd o strategaethau AaGD eraill a ddefnyddiwyd at wahanol bwrpasau (atodiad 3).</w:t>
      </w:r>
    </w:p>
    <w:p w14:paraId="5421ED31" w14:textId="0AF80800" w:rsidR="00D53231" w:rsidRPr="006023E8" w:rsidRDefault="005540C3" w:rsidP="005B0FDB">
      <w:pPr>
        <w:spacing w:line="360" w:lineRule="auto"/>
        <w:rPr>
          <w:rFonts w:ascii="Arial" w:hAnsi="Arial" w:cs="Arial"/>
        </w:rPr>
      </w:pPr>
      <w:r w:rsidRPr="006023E8">
        <w:rPr>
          <w:rFonts w:ascii="Arial" w:hAnsi="Arial" w:cs="Arial"/>
        </w:rPr>
        <w:t>Wrth ffocysu ar y strategaeth o ddewis dysgwr ar hap, gweler fod teimladau disgyblion yn amrywio o ofnus i hapus, a hynny mewn gwahanol feysydd hefyd. Fodd bynnag, dim ond mewn gwersi pynciau craidd megis Mathemateg, Cymraeg ac English Spelling doedden nhw ddim yn hoffi cael eu dewis ar hap, gan mai dyna oedd y meysydd roeddent yn teimlo fwyaf dihyder a phryderus. Diddorol oedd gweld wrth arsylwi mai’r strategaeth dewis dysgwr ar hap i ateb cwestiwn oedd fwyaf poblogaidd yn ystod y wers. Gwelwyd y disgyblion yn defnyddio’r strategaeth er mwyn cynnig atebion yn seiliedig ar y gwaith, ac er nad oedd pob ateb yn gywir cafodd pob ateb eu parchu gan yr athrawes a’r disgyblion. Gwelwyd yr athrawes yn archwilio atebion anghywir a’u cyfnewid i fod yn effaith bositif ar y dosbarth wrth iddynt helpu ei gilydd i ddatrys y cwestiwn a chyrraedd yr ateb cywir. I’r gwrthwyneb o’r hyn a ddywedodd y disgyblion yn ystod y cyfweliad, nid oedd yn amlwg eu bod yn teimlo’n ofnus a nerfus wrth gael eu dewis ar hap i ateb cwestiwn yn y wers Mathemateg (atodiad 4 - cwestiwn 4 a 5). Gweler fod yr athrawon yn cytuno â datganiadau LlCC (2010) ynglŷn â defnyddio strategaethau AaGD yn yr ystafell ddosbarth (atodiad 5). Amlyga athro 2 fod defnyddio strategaethau “AaGD yn gwneud yr athro a’r disgybl yn ymwybodol o beth sydd angen gwella neu ddatblygu er mwyn medru cael gwell dealltwriaeth o bwnc a thrwy hynny gwneud gwell cynnydd” (Ymateb 2, atodiad 6).</w:t>
      </w:r>
    </w:p>
    <w:p w14:paraId="13CD7F9E" w14:textId="5B351FA8" w:rsidR="00875F73" w:rsidRDefault="005540C3" w:rsidP="005B0FDB">
      <w:pPr>
        <w:spacing w:line="360" w:lineRule="auto"/>
        <w:rPr>
          <w:rFonts w:ascii="Arial" w:hAnsi="Arial" w:cs="Arial"/>
        </w:rPr>
      </w:pPr>
      <w:r>
        <w:rPr>
          <w:rFonts w:ascii="Arial" w:hAnsi="Arial" w:cs="Arial"/>
        </w:rPr>
        <w:t>Yn ogystal â chryfderau o ddefnyddio offer ymchwil daw gwendidau hefyd. Peilotwyd y broses o greu a dosbarthu holiadur wrth dreialu ‘microsoft forms’ gyda chyfoedion cyn ei ddosbarthu i’r athrawon. O ganlyniad, gwelwyd os oedd ystod ddigonol o gwestiynau er mwyn cael amrywiaeth o ymatebion a data. Dosbarthwyd 10 holiadur a chafwyd 4 ymateb sy’n golygu mai dim ond 40% o’r athrawon wnaeth ddychwelyd eu hymatebion. Oblegid hyn, ni chasglwyd gymaint o ddata ag y dymunwyd a doedd dim disgwyl cael llawer o ddata meintiol. Golyga hyn fod y rhan helaeth o’r data yn ddata ansoddol a gasglwyd yn ystod yr arsylwad a chyfweliad.</w:t>
      </w:r>
    </w:p>
    <w:p w14:paraId="3F5FA33F" w14:textId="64C2CCC0" w:rsidR="00BA564F" w:rsidRPr="00C82F61" w:rsidRDefault="005540C3" w:rsidP="00224B1B">
      <w:pPr>
        <w:spacing w:line="360" w:lineRule="auto"/>
        <w:rPr>
          <w:rFonts w:ascii="Arial" w:hAnsi="Arial" w:cs="Arial"/>
        </w:rPr>
      </w:pPr>
      <w:r>
        <w:rPr>
          <w:rFonts w:ascii="Arial" w:hAnsi="Arial" w:cs="Arial"/>
        </w:rPr>
        <w:t xml:space="preserve">Cynhaliwyd yr arsylwad a chyfweliad yn y bore oherwydd tybiwyd y byddai lefelau canolbwyntio’r disgyblion yn uwch yn y bore i gymharu gyda’r prynhawn. Teimlwyd nad oedd y disgyblion yn deall yn hollol glir beth oedd pwrpas y cardiau cysyniad. I oresgyn hyn, byddai wedi bod yn fuddiol i beilota’r cardiau cyn dechrau cyfweld er mwyn dangos eu pwrpas yn ymarferol ac yn weledol. Tybiwyd y byddai’n well yn y dyfodol i gyfweld un i un yn hytrach nag fel grŵp, gan fod tueddiad ar adegau i ddisgyblion ddweud yr un peth a’u </w:t>
      </w:r>
      <w:r>
        <w:rPr>
          <w:rFonts w:ascii="Arial" w:hAnsi="Arial" w:cs="Arial"/>
        </w:rPr>
        <w:lastRenderedPageBreak/>
        <w:t>cyfoed. Yn ogystal ag hynny roedd lefelau sŵn wedi achosi trafferth wrth gyfweld gan fod ymarferion yn cael eu cynnal a doedd dim ystafell rydd arall ar gael. Golyga hyn ei fod yn anodd clywed ymatebion wrth wrando’n ôl ar y recordiad wrth drawsgrifio. Credwyd fod arsylwi yn y bore wedi bod o fudd gan fod ymatebion a lefelau canolbwyntio’r disgyblion yn safonol. Defnyddiwyd y strategaethau AaGD at eu llawn botensial, a gwelwyd yn amlwg sut roeddent o fudd i’r disgyblion er mwyn gwneud cynnydd yn eu gwaith.</w:t>
      </w:r>
    </w:p>
    <w:p w14:paraId="39080CA2" w14:textId="29D92773" w:rsidR="00BA564F" w:rsidRDefault="005540C3" w:rsidP="00224B1B">
      <w:pPr>
        <w:spacing w:line="360" w:lineRule="auto"/>
        <w:rPr>
          <w:rFonts w:ascii="Arial" w:hAnsi="Arial" w:cs="Arial"/>
        </w:rPr>
      </w:pPr>
      <w:r>
        <w:rPr>
          <w:rFonts w:ascii="Arial" w:hAnsi="Arial" w:cs="Arial"/>
        </w:rPr>
        <w:t>Mae’r astudiaeth hon wedi dangos pwysigrwydd AaGD wrth addysgu a pha mor effeithiol y gall fod i’r athrawon a’r dysgwyr. Dangoswyd fod y rhagdybiaeth cyn dechrau’r ymchwil yn gywir. Amlygwyd fod ystod eang o strategaethau yn cael eu defnyddio’n ddyddiol er mwyn ehangu dysgu a sicrhau cynnydd ar gyfer dysgwyr. Nod yr ymchwil oedd ceisio canfod beth yw barn dysgwyr a staff o strategaethau AaGD gan ffocysu ar ansawdd cwestiynau a siarad. Dangoswyd yn hollol glir fod yr athrawon a disgyblion yn gytûn a’u bod yn ffyddiog fod AaGD yn eu cefnogi wrth ddysgu, yn enwedig os defnyddir strategaethau addas i fwriad y dysgu. Sylweddolir pwysigrwydd moeseg wrth ymchwilio a gymaint sydd angen pwysleisio i gyfranogwyr nad yw’n orfodol iddynt gymryd rhan a’r hawliau sydd ganddynt. Un o’r canfyddiadau mwyaf arwyddocaol sy’n deillio o’r astudiaeth hon yw nad yw disgyblion o hyd yn cyfleu eu barn ynglŷn â thestun yn glir o fewn yr ystafell ddosbarth. Er enghraifft nid oedd yr hyn a ddywedwyd yn ystod y cyfweliad ynglŷn â’u teimladau yn weledol wrth ddefnyddio strategaethau yn y wers. O ganlyniad, dylid cynnal trafodaethau cyson â hwy er mwyn sicrhau eu bod yn teimlo’n gartrefol ac yn gyfforddus wrth ddefnyddio strategaethau AaGD. Byddai hyn yn sicrhau fod eu lles yn cael eu hystyried wrth ddysgu.</w:t>
      </w:r>
    </w:p>
    <w:p w14:paraId="52820C4D" w14:textId="3C0CED91" w:rsidR="00FD4026" w:rsidRDefault="005540C3" w:rsidP="00224B1B">
      <w:pPr>
        <w:spacing w:line="360" w:lineRule="auto"/>
        <w:rPr>
          <w:rFonts w:ascii="Arial" w:hAnsi="Arial" w:cs="Arial"/>
        </w:rPr>
      </w:pPr>
      <w:r>
        <w:rPr>
          <w:rFonts w:ascii="Arial" w:hAnsi="Arial" w:cs="Arial"/>
        </w:rPr>
        <w:t>Ehangwyd gwybodaeth a dealltwriaeth bersonol wrth ymchwilio. O ganlyniad, datblygwyd nodweddion ymchwil trwy flodeuo ym mhob elfen. Wrth fod yn foesegol dangoswyd parch tuag at gyfranogwyr trwy gydol yr ymchwil, gan ystyried cyfrinachedd a chaniatâd. Trwy fod yn rhan o gymuned wrth ymchwilio, cyfateba hyn â nodweddion bod yn rhan o broffesiwn ymholgar. Gellir defnyddio’r offer ymchwil a ddefnyddiwyd yn y dyfodol er mwyn ymchwilio ac i ddiwygio arfer proffesiynol. Defnyddiwyd nodweddion ymchwilydd sgeptigol wrth gyfweld â phlant wrth fod yn ymwybyddus, ond heb gwestiynu’n ormodol gan nad oes hawl i ymchwilydd gwestiynu er mwyn bwydo atebion. Ar y llaw arall, rhaid bod yn ymchwilydd medrus trwy ddangos parodrwydd i fentro, yn ogystal â chymhwyso positif a negatif er mwyn dadansoddi data. Dysgwyd fod defnyddio AaGD yn fuddiol er mwyn hyrwyddo’r dysgu, ond dylid sicrhau fod disgyblion yn gyfforddus ac yn hyderus i ddefnyddio pob strategaeth a ddefnyddir yn y gwersi.</w:t>
      </w:r>
    </w:p>
    <w:p w14:paraId="34269227" w14:textId="46C1BB1C" w:rsidR="00710B73" w:rsidRDefault="00710B73" w:rsidP="00224B1B">
      <w:pPr>
        <w:spacing w:line="360" w:lineRule="auto"/>
        <w:rPr>
          <w:rFonts w:ascii="Arial" w:hAnsi="Arial" w:cs="Arial"/>
        </w:rPr>
      </w:pPr>
    </w:p>
    <w:p w14:paraId="714971B1" w14:textId="0C38CCFF" w:rsidR="00C36C9F" w:rsidRPr="00C82F61" w:rsidRDefault="00F253CC" w:rsidP="00224B1B">
      <w:pPr>
        <w:spacing w:line="360" w:lineRule="auto"/>
        <w:rPr>
          <w:rFonts w:ascii="Arial" w:hAnsi="Arial" w:cs="Arial"/>
          <w:b/>
          <w:bCs/>
          <w:color w:val="FF0000"/>
        </w:rPr>
      </w:pPr>
      <w:r>
        <w:rPr>
          <w:rFonts w:ascii="Arial" w:hAnsi="Arial" w:cs="Arial"/>
        </w:rPr>
        <w:t xml:space="preserve">3, </w:t>
      </w:r>
      <w:r w:rsidR="005540C3">
        <w:rPr>
          <w:rFonts w:ascii="Arial" w:hAnsi="Arial" w:cs="Arial"/>
        </w:rPr>
        <w:t>628</w:t>
      </w:r>
      <w:r>
        <w:rPr>
          <w:rFonts w:ascii="Arial" w:hAnsi="Arial" w:cs="Arial"/>
        </w:rPr>
        <w:t xml:space="preserve"> </w:t>
      </w:r>
      <w:r w:rsidR="00C36C9F" w:rsidRPr="00C82F61">
        <w:rPr>
          <w:rFonts w:ascii="Arial" w:hAnsi="Arial" w:cs="Arial"/>
        </w:rPr>
        <w:t>o eiriau</w:t>
      </w:r>
      <w:r w:rsidR="00E32B19" w:rsidRPr="00C82F61">
        <w:rPr>
          <w:rFonts w:ascii="Arial" w:hAnsi="Arial" w:cs="Arial"/>
        </w:rPr>
        <w:t>.</w:t>
      </w:r>
    </w:p>
    <w:p w14:paraId="299B838C" w14:textId="3EA7ABE1" w:rsidR="00C36C9F" w:rsidRPr="00C82F61" w:rsidRDefault="00C36C9F" w:rsidP="00224B1B">
      <w:pPr>
        <w:spacing w:line="360" w:lineRule="auto"/>
        <w:rPr>
          <w:rFonts w:ascii="Arial" w:hAnsi="Arial" w:cs="Arial"/>
          <w:b/>
          <w:bCs/>
          <w:u w:val="single"/>
        </w:rPr>
      </w:pPr>
      <w:r w:rsidRPr="00C82F61">
        <w:rPr>
          <w:rFonts w:ascii="Arial" w:hAnsi="Arial" w:cs="Arial"/>
          <w:b/>
          <w:bCs/>
          <w:u w:val="single"/>
        </w:rPr>
        <w:lastRenderedPageBreak/>
        <w:t>Rhestr Cyfeirnodi</w:t>
      </w:r>
      <w:bookmarkStart w:id="0" w:name="_GoBack"/>
      <w:bookmarkEnd w:id="0"/>
    </w:p>
    <w:p w14:paraId="4F8E404A" w14:textId="77777777" w:rsidR="00CA1EF9" w:rsidRPr="00C82F61" w:rsidRDefault="00CA1EF9" w:rsidP="006E2E56">
      <w:pPr>
        <w:spacing w:line="240" w:lineRule="auto"/>
        <w:rPr>
          <w:rFonts w:ascii="Arial" w:hAnsi="Arial" w:cs="Arial"/>
        </w:rPr>
      </w:pPr>
      <w:r w:rsidRPr="00C82F61">
        <w:rPr>
          <w:rFonts w:ascii="Arial" w:hAnsi="Arial" w:cs="Arial"/>
        </w:rPr>
        <w:t xml:space="preserve">Addysg Cymru. (2020) </w:t>
      </w:r>
      <w:r w:rsidRPr="00C82F61">
        <w:rPr>
          <w:rFonts w:ascii="Arial" w:hAnsi="Arial" w:cs="Arial"/>
          <w:i/>
          <w:iCs/>
        </w:rPr>
        <w:t xml:space="preserve">Canllawiau Cwricwlwm i Gymru. </w:t>
      </w:r>
      <w:r w:rsidRPr="00C82F61">
        <w:rPr>
          <w:rFonts w:ascii="Arial" w:hAnsi="Arial" w:cs="Arial"/>
        </w:rPr>
        <w:t xml:space="preserve">Caerdydd: Llywodraeth Cynulliad Cymru. </w:t>
      </w:r>
    </w:p>
    <w:p w14:paraId="1F452CD4" w14:textId="77777777" w:rsidR="00CA1EF9" w:rsidRPr="00C82F61" w:rsidRDefault="00CA1EF9" w:rsidP="006E2E56">
      <w:pPr>
        <w:spacing w:line="240" w:lineRule="auto"/>
        <w:rPr>
          <w:rFonts w:ascii="Arial" w:hAnsi="Arial" w:cs="Arial"/>
        </w:rPr>
      </w:pPr>
      <w:r w:rsidRPr="00C82F61">
        <w:rPr>
          <w:rFonts w:ascii="Arial" w:hAnsi="Arial" w:cs="Arial"/>
        </w:rPr>
        <w:t xml:space="preserve">Alderson, P. (2014) </w:t>
      </w:r>
      <w:r w:rsidRPr="00C82F61">
        <w:rPr>
          <w:rFonts w:ascii="Arial" w:hAnsi="Arial" w:cs="Arial"/>
          <w:i/>
          <w:iCs/>
        </w:rPr>
        <w:t xml:space="preserve">Doing Research with Children and Young People. </w:t>
      </w:r>
      <w:r w:rsidRPr="00C82F61">
        <w:rPr>
          <w:rFonts w:ascii="Arial" w:hAnsi="Arial" w:cs="Arial"/>
        </w:rPr>
        <w:t>London: SAGE Publications.</w:t>
      </w:r>
    </w:p>
    <w:p w14:paraId="3BD5819B" w14:textId="77777777" w:rsidR="00CA1EF9" w:rsidRPr="00C82F61" w:rsidRDefault="00CA1EF9" w:rsidP="006E2E56">
      <w:pPr>
        <w:spacing w:line="240" w:lineRule="auto"/>
        <w:rPr>
          <w:rFonts w:ascii="Arial" w:hAnsi="Arial" w:cs="Arial"/>
        </w:rPr>
      </w:pPr>
      <w:r w:rsidRPr="00C82F61">
        <w:rPr>
          <w:rFonts w:ascii="Arial" w:hAnsi="Arial" w:cs="Arial"/>
        </w:rPr>
        <w:t xml:space="preserve">Austin, R. (2016) </w:t>
      </w:r>
      <w:r w:rsidRPr="00C82F61">
        <w:rPr>
          <w:rFonts w:ascii="Arial" w:hAnsi="Arial" w:cs="Arial"/>
          <w:i/>
          <w:iCs/>
        </w:rPr>
        <w:t xml:space="preserve">Researching Primary Education. </w:t>
      </w:r>
      <w:r w:rsidRPr="00C82F61">
        <w:rPr>
          <w:rFonts w:ascii="Arial" w:hAnsi="Arial" w:cs="Arial"/>
        </w:rPr>
        <w:t xml:space="preserve">London: Sage Publications. </w:t>
      </w:r>
    </w:p>
    <w:p w14:paraId="08D9E0D1" w14:textId="77777777" w:rsidR="00CA1EF9" w:rsidRPr="00C82F61" w:rsidRDefault="00CA1EF9" w:rsidP="006E2E56">
      <w:pPr>
        <w:spacing w:line="240" w:lineRule="auto"/>
        <w:rPr>
          <w:rFonts w:ascii="Arial" w:hAnsi="Arial" w:cs="Arial"/>
        </w:rPr>
      </w:pPr>
      <w:r w:rsidRPr="00C82F61">
        <w:rPr>
          <w:rFonts w:ascii="Arial" w:hAnsi="Arial" w:cs="Arial"/>
        </w:rPr>
        <w:t xml:space="preserve">Black, P. and Wiliam, D. (1998) </w:t>
      </w:r>
      <w:r w:rsidRPr="00C82F61">
        <w:rPr>
          <w:rFonts w:ascii="Arial" w:hAnsi="Arial" w:cs="Arial"/>
          <w:i/>
          <w:iCs/>
        </w:rPr>
        <w:t xml:space="preserve">Inside the black box: Raising standards through classroom assessment. </w:t>
      </w:r>
      <w:r w:rsidRPr="00C82F61">
        <w:rPr>
          <w:rFonts w:ascii="Arial" w:hAnsi="Arial" w:cs="Arial"/>
        </w:rPr>
        <w:t>London: nferNelson.</w:t>
      </w:r>
    </w:p>
    <w:p w14:paraId="29926CAC" w14:textId="77777777" w:rsidR="00CA1EF9" w:rsidRPr="00C82F61" w:rsidRDefault="00CA1EF9" w:rsidP="006E2E56">
      <w:pPr>
        <w:spacing w:line="240" w:lineRule="auto"/>
        <w:rPr>
          <w:rFonts w:ascii="Arial" w:hAnsi="Arial" w:cs="Arial"/>
        </w:rPr>
      </w:pPr>
      <w:r w:rsidRPr="00C82F61">
        <w:rPr>
          <w:rFonts w:ascii="Arial" w:hAnsi="Arial" w:cs="Arial"/>
        </w:rPr>
        <w:t xml:space="preserve">Blackburn C. (2015) </w:t>
      </w:r>
      <w:r w:rsidRPr="00C82F61">
        <w:rPr>
          <w:rFonts w:ascii="Arial" w:hAnsi="Arial" w:cs="Arial"/>
          <w:i/>
          <w:iCs/>
        </w:rPr>
        <w:t>Researching with young and developmentally young children – ethical considerations, dilemmas and compromises</w:t>
      </w:r>
      <w:r w:rsidRPr="00C82F61">
        <w:rPr>
          <w:rFonts w:ascii="Arial" w:hAnsi="Arial" w:cs="Arial"/>
        </w:rPr>
        <w:t xml:space="preserve"> [blog]. 22 Mehefin. Ar gael ar: </w:t>
      </w:r>
      <w:hyperlink r:id="rId8" w:history="1">
        <w:r w:rsidRPr="00C82F61">
          <w:rPr>
            <w:rStyle w:val="Hyperlink"/>
            <w:rFonts w:ascii="Arial" w:hAnsi="Arial" w:cs="Arial"/>
          </w:rPr>
          <w:t>https://www.bera.ac.uk/blog/researching-with-young-and-developmentally-young-children-ethical-considerations-dilemmas-and-compromises</w:t>
        </w:r>
      </w:hyperlink>
      <w:r w:rsidRPr="00C82F61">
        <w:rPr>
          <w:rFonts w:ascii="Arial" w:hAnsi="Arial" w:cs="Arial"/>
        </w:rPr>
        <w:t xml:space="preserve"> (Accessed: 29th February 2020). </w:t>
      </w:r>
    </w:p>
    <w:p w14:paraId="715FC58B" w14:textId="77777777" w:rsidR="00CA1EF9" w:rsidRPr="00C82F61" w:rsidRDefault="00CA1EF9" w:rsidP="006E2E56">
      <w:pPr>
        <w:spacing w:line="240" w:lineRule="auto"/>
        <w:rPr>
          <w:rFonts w:ascii="Arial" w:hAnsi="Arial" w:cs="Arial"/>
        </w:rPr>
      </w:pPr>
      <w:r w:rsidRPr="00C82F61">
        <w:rPr>
          <w:rFonts w:ascii="Arial" w:hAnsi="Arial" w:cs="Arial"/>
        </w:rPr>
        <w:t xml:space="preserve">British Educational Research Guidelines. (BERA, 2018) </w:t>
      </w:r>
      <w:r w:rsidRPr="00C82F61">
        <w:rPr>
          <w:rFonts w:ascii="Arial" w:hAnsi="Arial" w:cs="Arial"/>
          <w:i/>
          <w:iCs/>
        </w:rPr>
        <w:t xml:space="preserve">Ethical Guidelines for Educational Research. </w:t>
      </w:r>
      <w:r w:rsidRPr="00C82F61">
        <w:rPr>
          <w:rFonts w:ascii="Arial" w:hAnsi="Arial" w:cs="Arial"/>
        </w:rPr>
        <w:t xml:space="preserve">4ydd Arg. London: BERA. </w:t>
      </w:r>
    </w:p>
    <w:p w14:paraId="022A5525" w14:textId="77777777" w:rsidR="00CA1EF9" w:rsidRDefault="00CA1EF9" w:rsidP="006E2E56">
      <w:pPr>
        <w:spacing w:line="240" w:lineRule="auto"/>
        <w:rPr>
          <w:rFonts w:ascii="Arial" w:hAnsi="Arial" w:cs="Arial"/>
        </w:rPr>
      </w:pPr>
      <w:r w:rsidRPr="00C82F61">
        <w:rPr>
          <w:rFonts w:ascii="Arial" w:hAnsi="Arial" w:cs="Arial"/>
        </w:rPr>
        <w:t>Cambridge Dictionary</w:t>
      </w:r>
      <w:r>
        <w:rPr>
          <w:rFonts w:ascii="Arial" w:hAnsi="Arial" w:cs="Arial"/>
        </w:rPr>
        <w:t>.</w:t>
      </w:r>
      <w:r w:rsidRPr="00C82F61">
        <w:rPr>
          <w:rFonts w:ascii="Arial" w:hAnsi="Arial" w:cs="Arial"/>
        </w:rPr>
        <w:t xml:space="preserve"> (2020) </w:t>
      </w:r>
      <w:r w:rsidRPr="00C82F61">
        <w:rPr>
          <w:rFonts w:ascii="Arial" w:hAnsi="Arial" w:cs="Arial"/>
          <w:i/>
          <w:iCs/>
        </w:rPr>
        <w:t>Research</w:t>
      </w:r>
      <w:r w:rsidRPr="00C82F61">
        <w:rPr>
          <w:rFonts w:ascii="Arial" w:hAnsi="Arial" w:cs="Arial"/>
        </w:rPr>
        <w:t xml:space="preserve">. Ar gael ar: </w:t>
      </w:r>
      <w:hyperlink r:id="rId9" w:history="1">
        <w:r w:rsidRPr="00C82F61">
          <w:rPr>
            <w:rStyle w:val="Hyperlink"/>
            <w:rFonts w:ascii="Arial" w:hAnsi="Arial" w:cs="Arial"/>
          </w:rPr>
          <w:t>https://dictionary.cambridge.org/dictionary/english/research</w:t>
        </w:r>
      </w:hyperlink>
      <w:r w:rsidRPr="00C82F61">
        <w:rPr>
          <w:rFonts w:ascii="Arial" w:hAnsi="Arial" w:cs="Arial"/>
        </w:rPr>
        <w:t xml:space="preserve"> (Accessed: 29th February 2020). </w:t>
      </w:r>
    </w:p>
    <w:p w14:paraId="2D11126E" w14:textId="77777777" w:rsidR="00CA1EF9" w:rsidRPr="00C82F61" w:rsidRDefault="00CA1EF9" w:rsidP="006E2E56">
      <w:pPr>
        <w:spacing w:line="240" w:lineRule="auto"/>
        <w:rPr>
          <w:rFonts w:ascii="Arial" w:hAnsi="Arial" w:cs="Arial"/>
        </w:rPr>
      </w:pPr>
      <w:r w:rsidRPr="00C82F61">
        <w:rPr>
          <w:rFonts w:ascii="Arial" w:hAnsi="Arial" w:cs="Arial"/>
          <w:color w:val="000000"/>
          <w:shd w:val="clear" w:color="auto" w:fill="FFFFFF"/>
        </w:rPr>
        <w:t>CGA</w:t>
      </w:r>
      <w:r>
        <w:rPr>
          <w:rFonts w:ascii="Arial" w:hAnsi="Arial" w:cs="Arial"/>
          <w:color w:val="000000"/>
          <w:shd w:val="clear" w:color="auto" w:fill="FFFFFF"/>
        </w:rPr>
        <w:t>.</w:t>
      </w:r>
      <w:r w:rsidRPr="00C82F61">
        <w:rPr>
          <w:rFonts w:ascii="Arial" w:hAnsi="Arial" w:cs="Arial"/>
          <w:color w:val="000000"/>
          <w:shd w:val="clear" w:color="auto" w:fill="FFFFFF"/>
        </w:rPr>
        <w:t xml:space="preserve"> (2020) </w:t>
      </w:r>
      <w:r w:rsidRPr="00C82F61">
        <w:rPr>
          <w:rFonts w:ascii="Arial" w:hAnsi="Arial" w:cs="Arial"/>
          <w:i/>
          <w:iCs/>
          <w:color w:val="000000"/>
          <w:shd w:val="clear" w:color="auto" w:fill="FFFFFF"/>
        </w:rPr>
        <w:t>Canllawiau Ymddygiad Moesegol Cyngor Gweithlu Addysg:</w:t>
      </w:r>
      <w:r w:rsidRPr="00C82F61">
        <w:rPr>
          <w:rFonts w:ascii="Arial" w:hAnsi="Arial" w:cs="Arial"/>
          <w:color w:val="000000"/>
          <w:shd w:val="clear" w:color="auto" w:fill="FFFFFF"/>
        </w:rPr>
        <w:t xml:space="preserve"> Ar gael ar:  </w:t>
      </w:r>
      <w:hyperlink r:id="rId10" w:tgtFrame="_blank" w:tooltip="Original URL: https://www.ewc.wales/site/index.php/cy/ystadegau-ac-ymchwil/ymchwil-ymarferwr/moeseg-ymchwil.html. Click or tap if you trust this link." w:history="1">
        <w:r w:rsidRPr="00C82F61">
          <w:rPr>
            <w:rFonts w:ascii="Arial" w:hAnsi="Arial" w:cs="Arial"/>
            <w:color w:val="0066CC"/>
            <w:u w:val="single"/>
            <w:bdr w:val="none" w:sz="0" w:space="0" w:color="auto" w:frame="1"/>
          </w:rPr>
          <w:t>https://www.ewc.wales/site/index.php/cy/ystadegau-ac-ymchwil/ymchwil-ymarferwr/moeseg-ymchwil.html</w:t>
        </w:r>
      </w:hyperlink>
      <w:r w:rsidRPr="00C82F61">
        <w:rPr>
          <w:rFonts w:ascii="Arial" w:hAnsi="Arial" w:cs="Arial"/>
        </w:rPr>
        <w:t xml:space="preserve"> (Accessed: 2nd March 2020). </w:t>
      </w:r>
    </w:p>
    <w:p w14:paraId="02FCE354" w14:textId="77777777" w:rsidR="00CA1EF9" w:rsidRPr="00FC4F23" w:rsidRDefault="00CA1EF9" w:rsidP="006E2E56">
      <w:pPr>
        <w:spacing w:line="240" w:lineRule="auto"/>
        <w:rPr>
          <w:rFonts w:ascii="Arial" w:hAnsi="Arial" w:cs="Arial"/>
        </w:rPr>
      </w:pPr>
      <w:r>
        <w:rPr>
          <w:rFonts w:ascii="Arial" w:hAnsi="Arial" w:cs="Arial"/>
        </w:rPr>
        <w:t xml:space="preserve">Clark, A. (2005) ‘Ways of seeing: using the Mosaic approach to listen to young children’s perspectives’, in Clark, A., and Moss, P. (eds.) </w:t>
      </w:r>
      <w:r>
        <w:rPr>
          <w:rFonts w:ascii="Arial" w:hAnsi="Arial" w:cs="Arial"/>
          <w:i/>
          <w:iCs/>
        </w:rPr>
        <w:t xml:space="preserve">Beyond Listening. </w:t>
      </w:r>
      <w:r>
        <w:rPr>
          <w:rFonts w:ascii="Arial" w:hAnsi="Arial" w:cs="Arial"/>
        </w:rPr>
        <w:t xml:space="preserve">Children’s perspectives on early childhood services. Bristol: Policy Press, tt.29-49. </w:t>
      </w:r>
    </w:p>
    <w:p w14:paraId="3AA9BE12" w14:textId="77777777" w:rsidR="00CA1EF9" w:rsidRPr="00C82F61" w:rsidRDefault="00CA1EF9" w:rsidP="006E2E56">
      <w:pPr>
        <w:spacing w:line="240" w:lineRule="auto"/>
        <w:rPr>
          <w:rFonts w:ascii="Arial" w:hAnsi="Arial" w:cs="Arial"/>
        </w:rPr>
      </w:pPr>
      <w:r w:rsidRPr="00C82F61">
        <w:rPr>
          <w:rFonts w:ascii="Arial" w:hAnsi="Arial" w:cs="Arial"/>
        </w:rPr>
        <w:t xml:space="preserve">Comisiynydd Plant Cymru. (2011) </w:t>
      </w:r>
      <w:r w:rsidRPr="00C82F61">
        <w:rPr>
          <w:rFonts w:ascii="Arial" w:hAnsi="Arial" w:cs="Arial"/>
          <w:i/>
          <w:iCs/>
        </w:rPr>
        <w:t xml:space="preserve">Deall Eich Hawliau! </w:t>
      </w:r>
      <w:r w:rsidRPr="00C82F61">
        <w:rPr>
          <w:rFonts w:ascii="Arial" w:hAnsi="Arial" w:cs="Arial"/>
        </w:rPr>
        <w:t xml:space="preserve">[Poster] Ar gael ar: </w:t>
      </w:r>
      <w:hyperlink r:id="rId11" w:history="1">
        <w:r w:rsidRPr="00C82F61">
          <w:rPr>
            <w:rStyle w:val="Hyperlink"/>
            <w:rFonts w:ascii="Arial" w:hAnsi="Arial" w:cs="Arial"/>
          </w:rPr>
          <w:t>https://www.childcomwales.org.uk/wp-content/uploads/2016/04/ccfw_rights_poster_wel.pdf</w:t>
        </w:r>
      </w:hyperlink>
      <w:r w:rsidRPr="00C82F61">
        <w:rPr>
          <w:rFonts w:ascii="Arial" w:hAnsi="Arial" w:cs="Arial"/>
        </w:rPr>
        <w:t xml:space="preserve"> (Accessed: 29th February 2020).</w:t>
      </w:r>
    </w:p>
    <w:p w14:paraId="1CED86FE" w14:textId="77777777" w:rsidR="00CA1EF9" w:rsidRPr="00C82F61" w:rsidRDefault="00CA1EF9" w:rsidP="00E3221A">
      <w:pPr>
        <w:tabs>
          <w:tab w:val="left" w:pos="2835"/>
        </w:tabs>
        <w:rPr>
          <w:rFonts w:ascii="Arial" w:hAnsi="Arial" w:cs="Arial"/>
        </w:rPr>
      </w:pPr>
      <w:r w:rsidRPr="00C82F61">
        <w:rPr>
          <w:rFonts w:ascii="Arial" w:hAnsi="Arial" w:cs="Arial"/>
        </w:rPr>
        <w:t xml:space="preserve">Grŵp Diwygio Asesu. (2002) </w:t>
      </w:r>
      <w:r w:rsidRPr="00C82F61">
        <w:rPr>
          <w:rFonts w:ascii="Arial" w:hAnsi="Arial" w:cs="Arial"/>
          <w:i/>
          <w:iCs/>
        </w:rPr>
        <w:t xml:space="preserve">Cyfarwyddyd ar gyfer arferion yn yr ystafell ddosbarth – egwyddorion a luniwyd yn seiliedig ar waith ymchwil. </w:t>
      </w:r>
      <w:r w:rsidRPr="00C82F61">
        <w:rPr>
          <w:rFonts w:ascii="Arial" w:hAnsi="Arial" w:cs="Arial"/>
        </w:rPr>
        <w:t>Llundain: Nuffield foundation.</w:t>
      </w:r>
    </w:p>
    <w:p w14:paraId="5F608F92" w14:textId="77777777" w:rsidR="00CA1EF9" w:rsidRPr="00C82F61" w:rsidRDefault="00CA1EF9" w:rsidP="0071763F">
      <w:pPr>
        <w:tabs>
          <w:tab w:val="left" w:pos="2835"/>
        </w:tabs>
        <w:rPr>
          <w:rFonts w:ascii="Arial" w:hAnsi="Arial" w:cs="Arial"/>
        </w:rPr>
      </w:pPr>
      <w:r w:rsidRPr="00C82F61">
        <w:rPr>
          <w:rFonts w:ascii="Arial" w:hAnsi="Arial" w:cs="Arial"/>
        </w:rPr>
        <w:t xml:space="preserve">Jones, Dr.C.A. (2005) </w:t>
      </w:r>
      <w:r w:rsidRPr="00C82F61">
        <w:rPr>
          <w:rFonts w:ascii="Arial" w:hAnsi="Arial" w:cs="Arial"/>
          <w:i/>
          <w:iCs/>
        </w:rPr>
        <w:t xml:space="preserve">Assessment for learning. </w:t>
      </w:r>
      <w:r w:rsidRPr="00C82F61">
        <w:rPr>
          <w:rFonts w:ascii="Arial" w:hAnsi="Arial" w:cs="Arial"/>
        </w:rPr>
        <w:t xml:space="preserve">London: Learning and Skills Development Agency. </w:t>
      </w:r>
    </w:p>
    <w:p w14:paraId="1670B0F4" w14:textId="77777777" w:rsidR="00CA1EF9" w:rsidRPr="00C82F61" w:rsidRDefault="00CA1EF9" w:rsidP="0071763F">
      <w:pPr>
        <w:tabs>
          <w:tab w:val="left" w:pos="2835"/>
        </w:tabs>
        <w:rPr>
          <w:rFonts w:ascii="Arial" w:hAnsi="Arial" w:cs="Arial"/>
        </w:rPr>
      </w:pPr>
      <w:r w:rsidRPr="00C82F61">
        <w:rPr>
          <w:rFonts w:ascii="Arial" w:hAnsi="Arial" w:cs="Arial"/>
        </w:rPr>
        <w:t xml:space="preserve">Llywodraeth Cynulliad Cymru. (2010) </w:t>
      </w:r>
      <w:r w:rsidRPr="00C82F61">
        <w:rPr>
          <w:rFonts w:ascii="Arial" w:hAnsi="Arial" w:cs="Arial"/>
          <w:i/>
          <w:iCs/>
        </w:rPr>
        <w:t xml:space="preserve">Sut i ddatblygu meddwl ac asesu ar gyfer dysgu yn yr ystafell ddosbarth. </w:t>
      </w:r>
      <w:r w:rsidRPr="00C82F61">
        <w:rPr>
          <w:rFonts w:ascii="Arial" w:hAnsi="Arial" w:cs="Arial"/>
        </w:rPr>
        <w:t xml:space="preserve">Caerdydd: Llywodraeth Cynulliad Cymru. </w:t>
      </w:r>
    </w:p>
    <w:p w14:paraId="7C413D1B" w14:textId="77777777" w:rsidR="00CA1EF9" w:rsidRDefault="00CA1EF9" w:rsidP="0071763F">
      <w:pPr>
        <w:tabs>
          <w:tab w:val="left" w:pos="2835"/>
        </w:tabs>
        <w:rPr>
          <w:rFonts w:ascii="Arial" w:hAnsi="Arial" w:cs="Arial"/>
        </w:rPr>
      </w:pPr>
      <w:r w:rsidRPr="00C82F61">
        <w:rPr>
          <w:rFonts w:ascii="Arial" w:hAnsi="Arial" w:cs="Arial"/>
        </w:rPr>
        <w:t xml:space="preserve">Llywodraeth Cynulliad Cymru. (2015) </w:t>
      </w:r>
      <w:r w:rsidRPr="00C82F61">
        <w:rPr>
          <w:rFonts w:ascii="Arial" w:hAnsi="Arial" w:cs="Arial"/>
          <w:i/>
          <w:iCs/>
        </w:rPr>
        <w:t xml:space="preserve">Gwneud defnydd effeithiol o ddata a thystiolaeth ymchwil. </w:t>
      </w:r>
      <w:r w:rsidRPr="00C82F61">
        <w:rPr>
          <w:rFonts w:ascii="Arial" w:hAnsi="Arial" w:cs="Arial"/>
        </w:rPr>
        <w:t xml:space="preserve">Caerdydd: Llywodraeth Cynulliad Cymru. </w:t>
      </w:r>
    </w:p>
    <w:p w14:paraId="6DD2250C" w14:textId="77777777" w:rsidR="00CA1EF9" w:rsidRPr="00374E27" w:rsidRDefault="00CA1EF9" w:rsidP="0071763F">
      <w:pPr>
        <w:tabs>
          <w:tab w:val="left" w:pos="2835"/>
        </w:tabs>
        <w:rPr>
          <w:rFonts w:ascii="Arial" w:hAnsi="Arial" w:cs="Arial"/>
        </w:rPr>
      </w:pPr>
      <w:r>
        <w:rPr>
          <w:rFonts w:ascii="Arial" w:hAnsi="Arial" w:cs="Arial"/>
        </w:rPr>
        <w:t xml:space="preserve">Punch, K.F. (2014) </w:t>
      </w:r>
      <w:r>
        <w:rPr>
          <w:rFonts w:ascii="Arial" w:hAnsi="Arial" w:cs="Arial"/>
          <w:i/>
          <w:iCs/>
        </w:rPr>
        <w:t xml:space="preserve">Introduction to Social Research: Quantitative and Qualitative Approaches. </w:t>
      </w:r>
      <w:r>
        <w:rPr>
          <w:rFonts w:ascii="Arial" w:hAnsi="Arial" w:cs="Arial"/>
        </w:rPr>
        <w:t xml:space="preserve">London: Sage Publications Ltd. </w:t>
      </w:r>
    </w:p>
    <w:p w14:paraId="241BB70F" w14:textId="77777777" w:rsidR="00E3221A" w:rsidRPr="00C82F61" w:rsidRDefault="00E3221A" w:rsidP="00224B1B">
      <w:pPr>
        <w:spacing w:line="360" w:lineRule="auto"/>
        <w:rPr>
          <w:rFonts w:ascii="Arial" w:hAnsi="Arial" w:cs="Arial"/>
        </w:rPr>
      </w:pPr>
    </w:p>
    <w:p w14:paraId="273A4CC7" w14:textId="42EE7731" w:rsidR="002172AD" w:rsidRDefault="002172AD" w:rsidP="00D56D97">
      <w:pPr>
        <w:tabs>
          <w:tab w:val="left" w:pos="2835"/>
        </w:tabs>
        <w:rPr>
          <w:rFonts w:ascii="Arial" w:hAnsi="Arial" w:cs="Arial"/>
          <w:color w:val="FF0000"/>
        </w:rPr>
      </w:pPr>
    </w:p>
    <w:p w14:paraId="7D370417" w14:textId="0B1888DA" w:rsidR="00CD3CBD" w:rsidRDefault="00CD3CBD" w:rsidP="00D56D97">
      <w:pPr>
        <w:tabs>
          <w:tab w:val="left" w:pos="2835"/>
        </w:tabs>
        <w:rPr>
          <w:rFonts w:ascii="Arial" w:hAnsi="Arial" w:cs="Arial"/>
          <w:color w:val="FF0000"/>
        </w:rPr>
      </w:pPr>
    </w:p>
    <w:p w14:paraId="4AFA1006" w14:textId="46627746" w:rsidR="00CD3CBD" w:rsidRDefault="00CD3CBD" w:rsidP="00D56D97">
      <w:pPr>
        <w:tabs>
          <w:tab w:val="left" w:pos="2835"/>
        </w:tabs>
        <w:rPr>
          <w:rFonts w:ascii="Arial" w:hAnsi="Arial" w:cs="Arial"/>
          <w:color w:val="FF0000"/>
        </w:rPr>
      </w:pPr>
    </w:p>
    <w:p w14:paraId="1E961480" w14:textId="77777777" w:rsidR="005540C3" w:rsidRDefault="005540C3" w:rsidP="007F007C">
      <w:pPr>
        <w:tabs>
          <w:tab w:val="left" w:pos="2835"/>
        </w:tabs>
        <w:jc w:val="center"/>
        <w:rPr>
          <w:rFonts w:ascii="Arial" w:hAnsi="Arial" w:cs="Arial"/>
          <w:b/>
          <w:bCs/>
          <w:sz w:val="26"/>
          <w:szCs w:val="26"/>
          <w:u w:val="single"/>
        </w:rPr>
      </w:pPr>
    </w:p>
    <w:p w14:paraId="2DD9F8CC" w14:textId="7452911E" w:rsidR="00CD3CBD" w:rsidRDefault="00A64655" w:rsidP="007F007C">
      <w:pPr>
        <w:tabs>
          <w:tab w:val="left" w:pos="2835"/>
        </w:tabs>
        <w:jc w:val="center"/>
        <w:rPr>
          <w:rFonts w:ascii="Arial" w:hAnsi="Arial" w:cs="Arial"/>
          <w:b/>
          <w:bCs/>
          <w:sz w:val="26"/>
          <w:szCs w:val="26"/>
          <w:u w:val="single"/>
        </w:rPr>
      </w:pPr>
      <w:r w:rsidRPr="00A64655">
        <w:rPr>
          <w:rFonts w:ascii="Arial" w:hAnsi="Arial" w:cs="Arial"/>
          <w:b/>
          <w:bCs/>
          <w:sz w:val="26"/>
          <w:szCs w:val="26"/>
          <w:u w:val="single"/>
        </w:rPr>
        <w:lastRenderedPageBreak/>
        <w:t>Atodiadau</w:t>
      </w:r>
    </w:p>
    <w:p w14:paraId="40FC642D" w14:textId="747210FE" w:rsidR="002D7212" w:rsidRPr="007F007C" w:rsidRDefault="00A64655" w:rsidP="006023E8">
      <w:pPr>
        <w:pStyle w:val="ListParagraph"/>
        <w:numPr>
          <w:ilvl w:val="0"/>
          <w:numId w:val="10"/>
        </w:numPr>
        <w:tabs>
          <w:tab w:val="left" w:pos="2835"/>
        </w:tabs>
        <w:spacing w:line="720" w:lineRule="auto"/>
        <w:rPr>
          <w:rFonts w:ascii="Arial" w:hAnsi="Arial" w:cs="Arial"/>
          <w:sz w:val="22"/>
          <w:szCs w:val="22"/>
        </w:rPr>
      </w:pPr>
      <w:r w:rsidRPr="007F007C">
        <w:rPr>
          <w:rFonts w:ascii="Arial" w:hAnsi="Arial" w:cs="Arial"/>
          <w:sz w:val="22"/>
          <w:szCs w:val="22"/>
        </w:rPr>
        <w:t xml:space="preserve">Ffurflen Foeseg </w:t>
      </w:r>
    </w:p>
    <w:p w14:paraId="39172F29" w14:textId="7EA45275" w:rsidR="002D7212" w:rsidRPr="007F007C" w:rsidRDefault="002D7212" w:rsidP="006023E8">
      <w:pPr>
        <w:pStyle w:val="ListParagraph"/>
        <w:numPr>
          <w:ilvl w:val="0"/>
          <w:numId w:val="10"/>
        </w:numPr>
        <w:tabs>
          <w:tab w:val="left" w:pos="2835"/>
        </w:tabs>
        <w:spacing w:line="720" w:lineRule="auto"/>
        <w:rPr>
          <w:rFonts w:ascii="Arial" w:hAnsi="Arial" w:cs="Arial"/>
          <w:sz w:val="22"/>
          <w:szCs w:val="22"/>
        </w:rPr>
      </w:pPr>
      <w:r w:rsidRPr="007F007C">
        <w:rPr>
          <w:rFonts w:ascii="Arial" w:hAnsi="Arial" w:cs="Arial"/>
          <w:sz w:val="22"/>
          <w:szCs w:val="22"/>
        </w:rPr>
        <w:t xml:space="preserve">Ymatebion Cwestiwn 1 holiadur </w:t>
      </w:r>
    </w:p>
    <w:p w14:paraId="5243B473" w14:textId="4579AF49" w:rsidR="009F7EB4" w:rsidRPr="007F007C" w:rsidRDefault="009F7EB4" w:rsidP="006023E8">
      <w:pPr>
        <w:pStyle w:val="ListParagraph"/>
        <w:numPr>
          <w:ilvl w:val="0"/>
          <w:numId w:val="10"/>
        </w:numPr>
        <w:tabs>
          <w:tab w:val="left" w:pos="2835"/>
        </w:tabs>
        <w:spacing w:line="720" w:lineRule="auto"/>
        <w:rPr>
          <w:rFonts w:ascii="Arial" w:hAnsi="Arial" w:cs="Arial"/>
          <w:sz w:val="22"/>
          <w:szCs w:val="22"/>
        </w:rPr>
      </w:pPr>
      <w:r w:rsidRPr="007F007C">
        <w:rPr>
          <w:rFonts w:ascii="Arial" w:hAnsi="Arial" w:cs="Arial"/>
          <w:sz w:val="22"/>
          <w:szCs w:val="22"/>
        </w:rPr>
        <w:t>Ffurflen Arsylwi</w:t>
      </w:r>
    </w:p>
    <w:p w14:paraId="6846653A" w14:textId="1B6C94BC" w:rsidR="00734DCC" w:rsidRPr="007F007C" w:rsidRDefault="00752258" w:rsidP="006023E8">
      <w:pPr>
        <w:pStyle w:val="ListParagraph"/>
        <w:numPr>
          <w:ilvl w:val="0"/>
          <w:numId w:val="10"/>
        </w:numPr>
        <w:tabs>
          <w:tab w:val="left" w:pos="2835"/>
        </w:tabs>
        <w:spacing w:line="720" w:lineRule="auto"/>
        <w:rPr>
          <w:rFonts w:ascii="Arial" w:hAnsi="Arial" w:cs="Arial"/>
          <w:sz w:val="22"/>
          <w:szCs w:val="22"/>
        </w:rPr>
      </w:pPr>
      <w:r>
        <w:rPr>
          <w:rFonts w:ascii="Arial" w:hAnsi="Arial" w:cs="Arial"/>
          <w:sz w:val="22"/>
          <w:szCs w:val="22"/>
        </w:rPr>
        <w:t>Trawsgrifiad</w:t>
      </w:r>
      <w:r w:rsidR="00752739" w:rsidRPr="007F007C">
        <w:rPr>
          <w:rFonts w:ascii="Arial" w:hAnsi="Arial" w:cs="Arial"/>
          <w:sz w:val="22"/>
          <w:szCs w:val="22"/>
        </w:rPr>
        <w:t xml:space="preserve"> Cyfweliad </w:t>
      </w:r>
    </w:p>
    <w:p w14:paraId="7E207F92" w14:textId="49DEEDB0" w:rsidR="006B7EFD" w:rsidRDefault="006B7EFD" w:rsidP="006023E8">
      <w:pPr>
        <w:pStyle w:val="ListParagraph"/>
        <w:numPr>
          <w:ilvl w:val="0"/>
          <w:numId w:val="10"/>
        </w:numPr>
        <w:tabs>
          <w:tab w:val="left" w:pos="2835"/>
        </w:tabs>
        <w:spacing w:line="720" w:lineRule="auto"/>
        <w:rPr>
          <w:rFonts w:ascii="Arial" w:hAnsi="Arial" w:cs="Arial"/>
          <w:sz w:val="22"/>
          <w:szCs w:val="22"/>
        </w:rPr>
      </w:pPr>
      <w:r w:rsidRPr="007F007C">
        <w:rPr>
          <w:rFonts w:ascii="Arial" w:hAnsi="Arial" w:cs="Arial"/>
          <w:sz w:val="22"/>
          <w:szCs w:val="22"/>
        </w:rPr>
        <w:t xml:space="preserve">Ymatebion Cwestiwn </w:t>
      </w:r>
      <w:r w:rsidR="007F007C" w:rsidRPr="007F007C">
        <w:rPr>
          <w:rFonts w:ascii="Arial" w:hAnsi="Arial" w:cs="Arial"/>
          <w:sz w:val="22"/>
          <w:szCs w:val="22"/>
        </w:rPr>
        <w:t>6 holiadur</w:t>
      </w:r>
    </w:p>
    <w:p w14:paraId="63CFF7AD" w14:textId="7BBED9B9" w:rsidR="0054566A" w:rsidRDefault="0054566A" w:rsidP="006023E8">
      <w:pPr>
        <w:pStyle w:val="ListParagraph"/>
        <w:numPr>
          <w:ilvl w:val="0"/>
          <w:numId w:val="10"/>
        </w:numPr>
        <w:tabs>
          <w:tab w:val="left" w:pos="2835"/>
        </w:tabs>
        <w:spacing w:line="720" w:lineRule="auto"/>
        <w:rPr>
          <w:rFonts w:ascii="Arial" w:hAnsi="Arial" w:cs="Arial"/>
          <w:sz w:val="22"/>
          <w:szCs w:val="22"/>
        </w:rPr>
      </w:pPr>
      <w:r>
        <w:rPr>
          <w:rFonts w:ascii="Arial" w:hAnsi="Arial" w:cs="Arial"/>
          <w:sz w:val="22"/>
          <w:szCs w:val="22"/>
        </w:rPr>
        <w:t xml:space="preserve">Ymateb Cwestiwn 7 holiadur </w:t>
      </w:r>
    </w:p>
    <w:p w14:paraId="63B39A52" w14:textId="495250DF" w:rsidR="00182684" w:rsidRDefault="00C16B0C" w:rsidP="006023E8">
      <w:pPr>
        <w:pStyle w:val="ListParagraph"/>
        <w:numPr>
          <w:ilvl w:val="0"/>
          <w:numId w:val="10"/>
        </w:numPr>
        <w:tabs>
          <w:tab w:val="left" w:pos="2835"/>
        </w:tabs>
        <w:spacing w:line="720" w:lineRule="auto"/>
        <w:rPr>
          <w:rFonts w:ascii="Arial" w:hAnsi="Arial" w:cs="Arial"/>
          <w:sz w:val="22"/>
          <w:szCs w:val="22"/>
        </w:rPr>
      </w:pPr>
      <w:r>
        <w:rPr>
          <w:rFonts w:ascii="Arial" w:hAnsi="Arial" w:cs="Arial"/>
          <w:sz w:val="22"/>
          <w:szCs w:val="22"/>
        </w:rPr>
        <w:t>Holiadur heb ei ateb</w:t>
      </w:r>
    </w:p>
    <w:p w14:paraId="75F5499C" w14:textId="41F26BB6" w:rsidR="00C16B0C" w:rsidRDefault="00C16B0C" w:rsidP="006023E8">
      <w:pPr>
        <w:pStyle w:val="ListParagraph"/>
        <w:numPr>
          <w:ilvl w:val="0"/>
          <w:numId w:val="10"/>
        </w:numPr>
        <w:tabs>
          <w:tab w:val="left" w:pos="2835"/>
        </w:tabs>
        <w:spacing w:line="720" w:lineRule="auto"/>
        <w:rPr>
          <w:rFonts w:ascii="Arial" w:hAnsi="Arial" w:cs="Arial"/>
          <w:sz w:val="22"/>
          <w:szCs w:val="22"/>
        </w:rPr>
      </w:pPr>
      <w:r>
        <w:rPr>
          <w:rFonts w:ascii="Arial" w:hAnsi="Arial" w:cs="Arial"/>
          <w:sz w:val="22"/>
          <w:szCs w:val="22"/>
        </w:rPr>
        <w:t>Cwestiynau Cyfweliad</w:t>
      </w:r>
    </w:p>
    <w:p w14:paraId="45DD58CC" w14:textId="77777777" w:rsidR="00752258" w:rsidRDefault="003D30BE" w:rsidP="006023E8">
      <w:pPr>
        <w:pStyle w:val="ListParagraph"/>
        <w:numPr>
          <w:ilvl w:val="0"/>
          <w:numId w:val="10"/>
        </w:numPr>
        <w:tabs>
          <w:tab w:val="left" w:pos="2835"/>
        </w:tabs>
        <w:spacing w:line="720" w:lineRule="auto"/>
        <w:rPr>
          <w:rFonts w:ascii="Arial" w:hAnsi="Arial" w:cs="Arial"/>
          <w:sz w:val="22"/>
          <w:szCs w:val="22"/>
        </w:rPr>
      </w:pPr>
      <w:r>
        <w:rPr>
          <w:rFonts w:ascii="Arial" w:hAnsi="Arial" w:cs="Arial"/>
          <w:sz w:val="22"/>
          <w:szCs w:val="22"/>
        </w:rPr>
        <w:t>Taflen arsylwad gwag</w:t>
      </w:r>
    </w:p>
    <w:p w14:paraId="7731C304" w14:textId="405988AE" w:rsidR="001A3C0B" w:rsidRPr="00752258" w:rsidRDefault="00377279" w:rsidP="006023E8">
      <w:pPr>
        <w:pStyle w:val="ListParagraph"/>
        <w:numPr>
          <w:ilvl w:val="0"/>
          <w:numId w:val="10"/>
        </w:numPr>
        <w:tabs>
          <w:tab w:val="left" w:pos="2835"/>
        </w:tabs>
        <w:spacing w:line="720" w:lineRule="auto"/>
        <w:rPr>
          <w:rFonts w:ascii="Arial" w:hAnsi="Arial" w:cs="Arial"/>
          <w:sz w:val="22"/>
          <w:szCs w:val="22"/>
        </w:rPr>
      </w:pPr>
      <w:r w:rsidRPr="00752258">
        <w:rPr>
          <w:rFonts w:ascii="Arial" w:hAnsi="Arial" w:cs="Arial"/>
        </w:rPr>
        <w:t>Cardiau cysyniad</w:t>
      </w:r>
    </w:p>
    <w:p w14:paraId="7DDAC783" w14:textId="09DCD05A" w:rsidR="00377279" w:rsidRPr="001A3C0B" w:rsidRDefault="006A72B1" w:rsidP="006023E8">
      <w:pPr>
        <w:pStyle w:val="ListParagraph"/>
        <w:numPr>
          <w:ilvl w:val="0"/>
          <w:numId w:val="10"/>
        </w:numPr>
        <w:tabs>
          <w:tab w:val="left" w:pos="2835"/>
        </w:tabs>
        <w:spacing w:line="720" w:lineRule="auto"/>
        <w:rPr>
          <w:rFonts w:ascii="Arial" w:hAnsi="Arial" w:cs="Arial"/>
          <w:sz w:val="22"/>
          <w:szCs w:val="22"/>
        </w:rPr>
      </w:pPr>
      <w:r w:rsidRPr="001A3C0B">
        <w:rPr>
          <w:rFonts w:ascii="Arial" w:hAnsi="Arial" w:cs="Arial"/>
        </w:rPr>
        <w:t>Ymatebion holiadur</w:t>
      </w:r>
    </w:p>
    <w:p w14:paraId="553FBF5E" w14:textId="6E82CBDC" w:rsidR="006A72B1" w:rsidRPr="007F007C" w:rsidRDefault="002665E2" w:rsidP="006023E8">
      <w:pPr>
        <w:pStyle w:val="ListParagraph"/>
        <w:numPr>
          <w:ilvl w:val="0"/>
          <w:numId w:val="10"/>
        </w:numPr>
        <w:tabs>
          <w:tab w:val="left" w:pos="2835"/>
        </w:tabs>
        <w:spacing w:line="720" w:lineRule="auto"/>
        <w:rPr>
          <w:rFonts w:ascii="Arial" w:hAnsi="Arial" w:cs="Arial"/>
          <w:sz w:val="22"/>
          <w:szCs w:val="22"/>
        </w:rPr>
      </w:pPr>
      <w:r>
        <w:rPr>
          <w:rFonts w:ascii="Arial" w:hAnsi="Arial" w:cs="Arial"/>
          <w:sz w:val="22"/>
          <w:szCs w:val="22"/>
        </w:rPr>
        <w:t xml:space="preserve">Ffurflen caniatad ar ddiwrnod ymchwil </w:t>
      </w:r>
    </w:p>
    <w:p w14:paraId="4F2C3AFF" w14:textId="7F40F9B1" w:rsidR="002D7212" w:rsidRDefault="002D7212" w:rsidP="002D7212">
      <w:pPr>
        <w:tabs>
          <w:tab w:val="left" w:pos="2835"/>
        </w:tabs>
        <w:rPr>
          <w:rFonts w:ascii="Arial" w:hAnsi="Arial" w:cs="Arial"/>
          <w:sz w:val="26"/>
          <w:szCs w:val="26"/>
        </w:rPr>
      </w:pPr>
    </w:p>
    <w:p w14:paraId="29D93A00" w14:textId="71C1AAAE" w:rsidR="002D7212" w:rsidRDefault="002D7212" w:rsidP="002D7212">
      <w:pPr>
        <w:tabs>
          <w:tab w:val="left" w:pos="2835"/>
        </w:tabs>
        <w:rPr>
          <w:noProof/>
        </w:rPr>
      </w:pPr>
    </w:p>
    <w:p w14:paraId="44CF0262" w14:textId="136A1319" w:rsidR="007F007C" w:rsidRPr="007F007C" w:rsidRDefault="007F007C" w:rsidP="007F007C">
      <w:pPr>
        <w:rPr>
          <w:rFonts w:ascii="Arial" w:hAnsi="Arial" w:cs="Arial"/>
          <w:sz w:val="26"/>
          <w:szCs w:val="26"/>
        </w:rPr>
      </w:pPr>
    </w:p>
    <w:p w14:paraId="60A8780D" w14:textId="0D58BF0D" w:rsidR="007F007C" w:rsidRDefault="007F007C" w:rsidP="007F007C">
      <w:pPr>
        <w:rPr>
          <w:noProof/>
        </w:rPr>
      </w:pPr>
    </w:p>
    <w:p w14:paraId="7382821D" w14:textId="3286750A" w:rsidR="007F007C" w:rsidRDefault="007F007C" w:rsidP="007F007C">
      <w:pPr>
        <w:jc w:val="center"/>
        <w:rPr>
          <w:rFonts w:ascii="Arial" w:hAnsi="Arial" w:cs="Arial"/>
          <w:sz w:val="26"/>
          <w:szCs w:val="26"/>
        </w:rPr>
      </w:pPr>
    </w:p>
    <w:p w14:paraId="57C2C569" w14:textId="40829245" w:rsidR="0054566A" w:rsidRPr="0054566A" w:rsidRDefault="0054566A" w:rsidP="0054566A">
      <w:pPr>
        <w:rPr>
          <w:rFonts w:ascii="Arial" w:hAnsi="Arial" w:cs="Arial"/>
          <w:sz w:val="26"/>
          <w:szCs w:val="26"/>
        </w:rPr>
      </w:pPr>
    </w:p>
    <w:p w14:paraId="55D73FDB" w14:textId="17FED437" w:rsidR="0054566A" w:rsidRDefault="0054566A" w:rsidP="0054566A">
      <w:pPr>
        <w:rPr>
          <w:rFonts w:ascii="Arial" w:hAnsi="Arial" w:cs="Arial"/>
          <w:sz w:val="26"/>
          <w:szCs w:val="26"/>
        </w:rPr>
      </w:pPr>
    </w:p>
    <w:p w14:paraId="1142A01F" w14:textId="3BA2C323" w:rsidR="0054566A" w:rsidRPr="0054566A" w:rsidRDefault="0054566A" w:rsidP="0054566A">
      <w:pPr>
        <w:tabs>
          <w:tab w:val="left" w:pos="6982"/>
        </w:tabs>
        <w:rPr>
          <w:rFonts w:ascii="Arial" w:hAnsi="Arial" w:cs="Arial"/>
          <w:sz w:val="26"/>
          <w:szCs w:val="26"/>
        </w:rPr>
      </w:pPr>
      <w:r>
        <w:rPr>
          <w:rFonts w:ascii="Arial" w:hAnsi="Arial" w:cs="Arial"/>
          <w:sz w:val="26"/>
          <w:szCs w:val="26"/>
        </w:rPr>
        <w:tab/>
      </w:r>
    </w:p>
    <w:sectPr w:rsidR="0054566A" w:rsidRPr="0054566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C5A88" w14:textId="77777777" w:rsidR="000F1FFC" w:rsidRDefault="000F1FFC" w:rsidP="00C36C9F">
      <w:pPr>
        <w:spacing w:after="0" w:line="240" w:lineRule="auto"/>
      </w:pPr>
      <w:r>
        <w:separator/>
      </w:r>
    </w:p>
  </w:endnote>
  <w:endnote w:type="continuationSeparator" w:id="0">
    <w:p w14:paraId="0745FF42" w14:textId="77777777" w:rsidR="000F1FFC" w:rsidRDefault="000F1FFC" w:rsidP="00C36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6670637"/>
      <w:docPartObj>
        <w:docPartGallery w:val="Page Numbers (Bottom of Page)"/>
        <w:docPartUnique/>
      </w:docPartObj>
    </w:sdtPr>
    <w:sdtEndPr>
      <w:rPr>
        <w:noProof/>
      </w:rPr>
    </w:sdtEndPr>
    <w:sdtContent>
      <w:p w14:paraId="480D9101" w14:textId="77777777" w:rsidR="00C36C9F" w:rsidRDefault="00C36C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80A8DB" w14:textId="77777777" w:rsidR="00C36C9F" w:rsidRDefault="00C36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991D7" w14:textId="77777777" w:rsidR="000F1FFC" w:rsidRDefault="000F1FFC" w:rsidP="00C36C9F">
      <w:pPr>
        <w:spacing w:after="0" w:line="240" w:lineRule="auto"/>
      </w:pPr>
      <w:r>
        <w:separator/>
      </w:r>
    </w:p>
  </w:footnote>
  <w:footnote w:type="continuationSeparator" w:id="0">
    <w:p w14:paraId="60493785" w14:textId="77777777" w:rsidR="000F1FFC" w:rsidRDefault="000F1FFC" w:rsidP="00C36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3F965" w14:textId="06FAAF9B" w:rsidR="00C36C9F" w:rsidRPr="0030329E" w:rsidRDefault="00E864EE" w:rsidP="00224B1B">
    <w:pPr>
      <w:pStyle w:val="Header"/>
      <w:rPr>
        <w:rFonts w:ascii="Arial" w:hAnsi="Arial" w:cs="Arial"/>
      </w:rPr>
    </w:pPr>
    <w:r w:rsidRPr="0030329E">
      <w:rPr>
        <w:rFonts w:ascii="Arial" w:hAnsi="Arial" w:cs="Arial"/>
      </w:rPr>
      <w:t>ECAD5010C</w:t>
    </w:r>
    <w:r w:rsidR="00C36C9F" w:rsidRPr="0030329E">
      <w:rPr>
        <w:rFonts w:ascii="Arial" w:hAnsi="Arial" w:cs="Arial"/>
      </w:rPr>
      <w:tab/>
    </w:r>
    <w:r w:rsidR="00C36C9F" w:rsidRPr="0030329E">
      <w:rPr>
        <w:rFonts w:ascii="Arial" w:hAnsi="Arial" w:cs="Arial"/>
      </w:rPr>
      <w:tab/>
      <w:t>1505026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D1EDD"/>
    <w:multiLevelType w:val="hybridMultilevel"/>
    <w:tmpl w:val="6C04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12CE1"/>
    <w:multiLevelType w:val="hybridMultilevel"/>
    <w:tmpl w:val="FC2A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66075"/>
    <w:multiLevelType w:val="hybridMultilevel"/>
    <w:tmpl w:val="67A0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14174"/>
    <w:multiLevelType w:val="hybridMultilevel"/>
    <w:tmpl w:val="7438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10216B"/>
    <w:multiLevelType w:val="hybridMultilevel"/>
    <w:tmpl w:val="6576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E55AE"/>
    <w:multiLevelType w:val="hybridMultilevel"/>
    <w:tmpl w:val="9924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307B6"/>
    <w:multiLevelType w:val="hybridMultilevel"/>
    <w:tmpl w:val="710AF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CD7732"/>
    <w:multiLevelType w:val="hybridMultilevel"/>
    <w:tmpl w:val="2A566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542390"/>
    <w:multiLevelType w:val="hybridMultilevel"/>
    <w:tmpl w:val="EF1C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AC5A4F"/>
    <w:multiLevelType w:val="hybridMultilevel"/>
    <w:tmpl w:val="815A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5"/>
  </w:num>
  <w:num w:numId="4">
    <w:abstractNumId w:val="6"/>
  </w:num>
  <w:num w:numId="5">
    <w:abstractNumId w:val="1"/>
  </w:num>
  <w:num w:numId="6">
    <w:abstractNumId w:val="0"/>
  </w:num>
  <w:num w:numId="7">
    <w:abstractNumId w:val="8"/>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C9F"/>
    <w:rsid w:val="00000EFE"/>
    <w:rsid w:val="00001758"/>
    <w:rsid w:val="0000295C"/>
    <w:rsid w:val="00003935"/>
    <w:rsid w:val="00004C3C"/>
    <w:rsid w:val="00005431"/>
    <w:rsid w:val="00005738"/>
    <w:rsid w:val="00005B94"/>
    <w:rsid w:val="00006700"/>
    <w:rsid w:val="00007171"/>
    <w:rsid w:val="00007DAC"/>
    <w:rsid w:val="000104BE"/>
    <w:rsid w:val="000106AC"/>
    <w:rsid w:val="000107F4"/>
    <w:rsid w:val="0001181E"/>
    <w:rsid w:val="00011E19"/>
    <w:rsid w:val="00012D45"/>
    <w:rsid w:val="00012D70"/>
    <w:rsid w:val="00015F7C"/>
    <w:rsid w:val="000169E4"/>
    <w:rsid w:val="0001710B"/>
    <w:rsid w:val="0001739C"/>
    <w:rsid w:val="000178D7"/>
    <w:rsid w:val="000200E1"/>
    <w:rsid w:val="00020F79"/>
    <w:rsid w:val="0002218D"/>
    <w:rsid w:val="0002387A"/>
    <w:rsid w:val="00025415"/>
    <w:rsid w:val="00026F82"/>
    <w:rsid w:val="00027887"/>
    <w:rsid w:val="00030379"/>
    <w:rsid w:val="00030BD9"/>
    <w:rsid w:val="0003138C"/>
    <w:rsid w:val="00031606"/>
    <w:rsid w:val="00034301"/>
    <w:rsid w:val="00036219"/>
    <w:rsid w:val="000363B7"/>
    <w:rsid w:val="00037197"/>
    <w:rsid w:val="0004072D"/>
    <w:rsid w:val="00040DDF"/>
    <w:rsid w:val="00043A7E"/>
    <w:rsid w:val="00044166"/>
    <w:rsid w:val="000445AF"/>
    <w:rsid w:val="00044B48"/>
    <w:rsid w:val="00044B75"/>
    <w:rsid w:val="00045BC7"/>
    <w:rsid w:val="00046F8B"/>
    <w:rsid w:val="00047456"/>
    <w:rsid w:val="00047B18"/>
    <w:rsid w:val="00047BE5"/>
    <w:rsid w:val="00047E18"/>
    <w:rsid w:val="00050533"/>
    <w:rsid w:val="000527FF"/>
    <w:rsid w:val="000546D5"/>
    <w:rsid w:val="000548EA"/>
    <w:rsid w:val="00055678"/>
    <w:rsid w:val="000568BD"/>
    <w:rsid w:val="00056902"/>
    <w:rsid w:val="0005755B"/>
    <w:rsid w:val="00057BE8"/>
    <w:rsid w:val="0006040D"/>
    <w:rsid w:val="0006230A"/>
    <w:rsid w:val="000626B3"/>
    <w:rsid w:val="00062CBB"/>
    <w:rsid w:val="000634D7"/>
    <w:rsid w:val="00063C3C"/>
    <w:rsid w:val="00063D00"/>
    <w:rsid w:val="00064044"/>
    <w:rsid w:val="00064DFF"/>
    <w:rsid w:val="0006585D"/>
    <w:rsid w:val="00065A87"/>
    <w:rsid w:val="00065E8D"/>
    <w:rsid w:val="000660FE"/>
    <w:rsid w:val="000667FF"/>
    <w:rsid w:val="000726A7"/>
    <w:rsid w:val="00072F5D"/>
    <w:rsid w:val="00073134"/>
    <w:rsid w:val="00073302"/>
    <w:rsid w:val="000734A4"/>
    <w:rsid w:val="000737A1"/>
    <w:rsid w:val="00073F01"/>
    <w:rsid w:val="00074761"/>
    <w:rsid w:val="0007500B"/>
    <w:rsid w:val="0007677A"/>
    <w:rsid w:val="00077852"/>
    <w:rsid w:val="00080D1C"/>
    <w:rsid w:val="00081161"/>
    <w:rsid w:val="0008190E"/>
    <w:rsid w:val="000829E3"/>
    <w:rsid w:val="00083216"/>
    <w:rsid w:val="000847B2"/>
    <w:rsid w:val="00086A89"/>
    <w:rsid w:val="00087002"/>
    <w:rsid w:val="00087AA5"/>
    <w:rsid w:val="0009263D"/>
    <w:rsid w:val="00093719"/>
    <w:rsid w:val="00094381"/>
    <w:rsid w:val="000949C2"/>
    <w:rsid w:val="0009647F"/>
    <w:rsid w:val="0009690F"/>
    <w:rsid w:val="00096E37"/>
    <w:rsid w:val="000977D9"/>
    <w:rsid w:val="00097CDA"/>
    <w:rsid w:val="000A0D5E"/>
    <w:rsid w:val="000A0F50"/>
    <w:rsid w:val="000A18F6"/>
    <w:rsid w:val="000A1D9B"/>
    <w:rsid w:val="000A231D"/>
    <w:rsid w:val="000A2AA8"/>
    <w:rsid w:val="000A31A1"/>
    <w:rsid w:val="000A3297"/>
    <w:rsid w:val="000A38D0"/>
    <w:rsid w:val="000A5074"/>
    <w:rsid w:val="000A5904"/>
    <w:rsid w:val="000A7A51"/>
    <w:rsid w:val="000B0006"/>
    <w:rsid w:val="000B0013"/>
    <w:rsid w:val="000B0C09"/>
    <w:rsid w:val="000B1AE2"/>
    <w:rsid w:val="000B349D"/>
    <w:rsid w:val="000B3AFB"/>
    <w:rsid w:val="000B459F"/>
    <w:rsid w:val="000B60E9"/>
    <w:rsid w:val="000B62AE"/>
    <w:rsid w:val="000C07D5"/>
    <w:rsid w:val="000C2CA5"/>
    <w:rsid w:val="000C31F8"/>
    <w:rsid w:val="000C4D68"/>
    <w:rsid w:val="000C76E7"/>
    <w:rsid w:val="000D248F"/>
    <w:rsid w:val="000D27BA"/>
    <w:rsid w:val="000D3134"/>
    <w:rsid w:val="000D40AA"/>
    <w:rsid w:val="000D4D54"/>
    <w:rsid w:val="000D567E"/>
    <w:rsid w:val="000D5B24"/>
    <w:rsid w:val="000D65DA"/>
    <w:rsid w:val="000D66BD"/>
    <w:rsid w:val="000D6FD5"/>
    <w:rsid w:val="000D757E"/>
    <w:rsid w:val="000D7CCB"/>
    <w:rsid w:val="000E00DE"/>
    <w:rsid w:val="000E01AB"/>
    <w:rsid w:val="000E057F"/>
    <w:rsid w:val="000E081D"/>
    <w:rsid w:val="000E1607"/>
    <w:rsid w:val="000E226A"/>
    <w:rsid w:val="000E2E4D"/>
    <w:rsid w:val="000E385B"/>
    <w:rsid w:val="000E3E08"/>
    <w:rsid w:val="000E534E"/>
    <w:rsid w:val="000E63F3"/>
    <w:rsid w:val="000E6493"/>
    <w:rsid w:val="000E6DC5"/>
    <w:rsid w:val="000E75FB"/>
    <w:rsid w:val="000E760B"/>
    <w:rsid w:val="000E7848"/>
    <w:rsid w:val="000F051B"/>
    <w:rsid w:val="000F0F58"/>
    <w:rsid w:val="000F1FFC"/>
    <w:rsid w:val="000F3D90"/>
    <w:rsid w:val="000F4660"/>
    <w:rsid w:val="000F580A"/>
    <w:rsid w:val="000F5E85"/>
    <w:rsid w:val="000F6901"/>
    <w:rsid w:val="000F6BD5"/>
    <w:rsid w:val="000F7851"/>
    <w:rsid w:val="00100DB5"/>
    <w:rsid w:val="00101109"/>
    <w:rsid w:val="0010252F"/>
    <w:rsid w:val="00102B1B"/>
    <w:rsid w:val="00102F96"/>
    <w:rsid w:val="00102F97"/>
    <w:rsid w:val="001034FB"/>
    <w:rsid w:val="00103637"/>
    <w:rsid w:val="00103726"/>
    <w:rsid w:val="00103E28"/>
    <w:rsid w:val="00103E53"/>
    <w:rsid w:val="00104011"/>
    <w:rsid w:val="001050D1"/>
    <w:rsid w:val="0010547E"/>
    <w:rsid w:val="00105DAB"/>
    <w:rsid w:val="00110EF8"/>
    <w:rsid w:val="00112287"/>
    <w:rsid w:val="0011296C"/>
    <w:rsid w:val="001131B0"/>
    <w:rsid w:val="0011331D"/>
    <w:rsid w:val="00114BCB"/>
    <w:rsid w:val="00116948"/>
    <w:rsid w:val="00120417"/>
    <w:rsid w:val="001207ED"/>
    <w:rsid w:val="00121514"/>
    <w:rsid w:val="001221C5"/>
    <w:rsid w:val="00123B90"/>
    <w:rsid w:val="001258ED"/>
    <w:rsid w:val="00127116"/>
    <w:rsid w:val="00130317"/>
    <w:rsid w:val="001303AB"/>
    <w:rsid w:val="00130921"/>
    <w:rsid w:val="00132082"/>
    <w:rsid w:val="00132636"/>
    <w:rsid w:val="00132B84"/>
    <w:rsid w:val="001330FA"/>
    <w:rsid w:val="001333ED"/>
    <w:rsid w:val="0013397C"/>
    <w:rsid w:val="00134F96"/>
    <w:rsid w:val="001356DD"/>
    <w:rsid w:val="0013682F"/>
    <w:rsid w:val="001369D7"/>
    <w:rsid w:val="00137186"/>
    <w:rsid w:val="00137CE7"/>
    <w:rsid w:val="00137D6F"/>
    <w:rsid w:val="00140A46"/>
    <w:rsid w:val="00140C4B"/>
    <w:rsid w:val="001413AC"/>
    <w:rsid w:val="00141627"/>
    <w:rsid w:val="00141E9A"/>
    <w:rsid w:val="001421E9"/>
    <w:rsid w:val="001429C3"/>
    <w:rsid w:val="0014500D"/>
    <w:rsid w:val="00145F4B"/>
    <w:rsid w:val="0014769B"/>
    <w:rsid w:val="00150692"/>
    <w:rsid w:val="00150729"/>
    <w:rsid w:val="0015201E"/>
    <w:rsid w:val="001527CD"/>
    <w:rsid w:val="00152A26"/>
    <w:rsid w:val="00152A3B"/>
    <w:rsid w:val="001550F7"/>
    <w:rsid w:val="00155249"/>
    <w:rsid w:val="00160372"/>
    <w:rsid w:val="00160CE2"/>
    <w:rsid w:val="00161034"/>
    <w:rsid w:val="0016119A"/>
    <w:rsid w:val="00161A22"/>
    <w:rsid w:val="00161E10"/>
    <w:rsid w:val="00163AC5"/>
    <w:rsid w:val="00163B1B"/>
    <w:rsid w:val="00163E56"/>
    <w:rsid w:val="00164039"/>
    <w:rsid w:val="00165084"/>
    <w:rsid w:val="001660B4"/>
    <w:rsid w:val="00166E0E"/>
    <w:rsid w:val="001676C2"/>
    <w:rsid w:val="00167F86"/>
    <w:rsid w:val="00170194"/>
    <w:rsid w:val="00171C4D"/>
    <w:rsid w:val="00172F97"/>
    <w:rsid w:val="001732A5"/>
    <w:rsid w:val="00175641"/>
    <w:rsid w:val="001809BF"/>
    <w:rsid w:val="00181B59"/>
    <w:rsid w:val="00181BD7"/>
    <w:rsid w:val="00182684"/>
    <w:rsid w:val="00182B24"/>
    <w:rsid w:val="0018302E"/>
    <w:rsid w:val="00187437"/>
    <w:rsid w:val="0018763F"/>
    <w:rsid w:val="00191820"/>
    <w:rsid w:val="00191A6F"/>
    <w:rsid w:val="00193550"/>
    <w:rsid w:val="0019363A"/>
    <w:rsid w:val="00194123"/>
    <w:rsid w:val="00194CAA"/>
    <w:rsid w:val="00194DDD"/>
    <w:rsid w:val="0019589E"/>
    <w:rsid w:val="001A065F"/>
    <w:rsid w:val="001A0EC8"/>
    <w:rsid w:val="001A1226"/>
    <w:rsid w:val="001A13CE"/>
    <w:rsid w:val="001A1492"/>
    <w:rsid w:val="001A16BB"/>
    <w:rsid w:val="001A1B58"/>
    <w:rsid w:val="001A3924"/>
    <w:rsid w:val="001A3A6C"/>
    <w:rsid w:val="001A3C0B"/>
    <w:rsid w:val="001A3C2E"/>
    <w:rsid w:val="001A6B9C"/>
    <w:rsid w:val="001A7737"/>
    <w:rsid w:val="001B0762"/>
    <w:rsid w:val="001B14CF"/>
    <w:rsid w:val="001B193D"/>
    <w:rsid w:val="001B389C"/>
    <w:rsid w:val="001B4E90"/>
    <w:rsid w:val="001B4ECF"/>
    <w:rsid w:val="001B6656"/>
    <w:rsid w:val="001C0A84"/>
    <w:rsid w:val="001C13C0"/>
    <w:rsid w:val="001C1430"/>
    <w:rsid w:val="001C1DAC"/>
    <w:rsid w:val="001C23A5"/>
    <w:rsid w:val="001C2753"/>
    <w:rsid w:val="001C2BAD"/>
    <w:rsid w:val="001C485A"/>
    <w:rsid w:val="001C5CCF"/>
    <w:rsid w:val="001C674C"/>
    <w:rsid w:val="001C6776"/>
    <w:rsid w:val="001C6AD2"/>
    <w:rsid w:val="001C7CFF"/>
    <w:rsid w:val="001D114E"/>
    <w:rsid w:val="001D16C9"/>
    <w:rsid w:val="001D1A4F"/>
    <w:rsid w:val="001D220D"/>
    <w:rsid w:val="001D2AAF"/>
    <w:rsid w:val="001D2DCC"/>
    <w:rsid w:val="001D3048"/>
    <w:rsid w:val="001D3942"/>
    <w:rsid w:val="001D5D3B"/>
    <w:rsid w:val="001D6D14"/>
    <w:rsid w:val="001D776D"/>
    <w:rsid w:val="001D7AAC"/>
    <w:rsid w:val="001E0439"/>
    <w:rsid w:val="001E1315"/>
    <w:rsid w:val="001E2404"/>
    <w:rsid w:val="001E2BF4"/>
    <w:rsid w:val="001E5724"/>
    <w:rsid w:val="001E697F"/>
    <w:rsid w:val="001E72AE"/>
    <w:rsid w:val="001F0737"/>
    <w:rsid w:val="001F1C92"/>
    <w:rsid w:val="001F2207"/>
    <w:rsid w:val="001F22AD"/>
    <w:rsid w:val="001F3AF1"/>
    <w:rsid w:val="001F500F"/>
    <w:rsid w:val="001F528F"/>
    <w:rsid w:val="001F6766"/>
    <w:rsid w:val="00200AD9"/>
    <w:rsid w:val="00201426"/>
    <w:rsid w:val="00201BE7"/>
    <w:rsid w:val="00207456"/>
    <w:rsid w:val="00211E37"/>
    <w:rsid w:val="00212AE3"/>
    <w:rsid w:val="00213DC4"/>
    <w:rsid w:val="002172AD"/>
    <w:rsid w:val="002177B4"/>
    <w:rsid w:val="0021787D"/>
    <w:rsid w:val="00221855"/>
    <w:rsid w:val="0022226A"/>
    <w:rsid w:val="0022249D"/>
    <w:rsid w:val="00222DF4"/>
    <w:rsid w:val="002248E0"/>
    <w:rsid w:val="00224B1B"/>
    <w:rsid w:val="002254A5"/>
    <w:rsid w:val="00225E74"/>
    <w:rsid w:val="002268D4"/>
    <w:rsid w:val="00230726"/>
    <w:rsid w:val="00232220"/>
    <w:rsid w:val="002338AC"/>
    <w:rsid w:val="00234EF2"/>
    <w:rsid w:val="00235124"/>
    <w:rsid w:val="00235841"/>
    <w:rsid w:val="002364D4"/>
    <w:rsid w:val="002366DE"/>
    <w:rsid w:val="00236893"/>
    <w:rsid w:val="00237130"/>
    <w:rsid w:val="0023785E"/>
    <w:rsid w:val="00237F7A"/>
    <w:rsid w:val="002431E1"/>
    <w:rsid w:val="0024522B"/>
    <w:rsid w:val="0024551B"/>
    <w:rsid w:val="00245F18"/>
    <w:rsid w:val="0024614A"/>
    <w:rsid w:val="00246719"/>
    <w:rsid w:val="00246FDC"/>
    <w:rsid w:val="0024740A"/>
    <w:rsid w:val="0024769B"/>
    <w:rsid w:val="00250600"/>
    <w:rsid w:val="00250B36"/>
    <w:rsid w:val="00250CFF"/>
    <w:rsid w:val="002531F1"/>
    <w:rsid w:val="00256AEE"/>
    <w:rsid w:val="0026003E"/>
    <w:rsid w:val="00260408"/>
    <w:rsid w:val="00261FF3"/>
    <w:rsid w:val="002621A5"/>
    <w:rsid w:val="00262709"/>
    <w:rsid w:val="002637D7"/>
    <w:rsid w:val="00263CE1"/>
    <w:rsid w:val="0026459F"/>
    <w:rsid w:val="00264943"/>
    <w:rsid w:val="00264F86"/>
    <w:rsid w:val="0026521B"/>
    <w:rsid w:val="00265718"/>
    <w:rsid w:val="00265A1D"/>
    <w:rsid w:val="00265CF7"/>
    <w:rsid w:val="002665E2"/>
    <w:rsid w:val="00266724"/>
    <w:rsid w:val="00266BCA"/>
    <w:rsid w:val="00267428"/>
    <w:rsid w:val="00267ADD"/>
    <w:rsid w:val="00271771"/>
    <w:rsid w:val="00271825"/>
    <w:rsid w:val="00271E4C"/>
    <w:rsid w:val="00272A92"/>
    <w:rsid w:val="00272BB4"/>
    <w:rsid w:val="00274E80"/>
    <w:rsid w:val="002756D6"/>
    <w:rsid w:val="00275E23"/>
    <w:rsid w:val="00276F78"/>
    <w:rsid w:val="002776A9"/>
    <w:rsid w:val="0027777A"/>
    <w:rsid w:val="00277F63"/>
    <w:rsid w:val="00281298"/>
    <w:rsid w:val="0028460C"/>
    <w:rsid w:val="0028480D"/>
    <w:rsid w:val="00284A10"/>
    <w:rsid w:val="002861B8"/>
    <w:rsid w:val="002866DE"/>
    <w:rsid w:val="0028727A"/>
    <w:rsid w:val="00287465"/>
    <w:rsid w:val="002877D7"/>
    <w:rsid w:val="00287C45"/>
    <w:rsid w:val="00290556"/>
    <w:rsid w:val="00291D6B"/>
    <w:rsid w:val="00292716"/>
    <w:rsid w:val="00292FDE"/>
    <w:rsid w:val="00293482"/>
    <w:rsid w:val="00294AD8"/>
    <w:rsid w:val="00294B99"/>
    <w:rsid w:val="00296201"/>
    <w:rsid w:val="002A20BA"/>
    <w:rsid w:val="002A2312"/>
    <w:rsid w:val="002A259E"/>
    <w:rsid w:val="002A3059"/>
    <w:rsid w:val="002A3911"/>
    <w:rsid w:val="002A39B3"/>
    <w:rsid w:val="002A4A98"/>
    <w:rsid w:val="002A5B17"/>
    <w:rsid w:val="002A5BB0"/>
    <w:rsid w:val="002A5BD7"/>
    <w:rsid w:val="002A7CBA"/>
    <w:rsid w:val="002B0BC4"/>
    <w:rsid w:val="002B0C5E"/>
    <w:rsid w:val="002B14B6"/>
    <w:rsid w:val="002B30E6"/>
    <w:rsid w:val="002B3C47"/>
    <w:rsid w:val="002B3C9A"/>
    <w:rsid w:val="002B6480"/>
    <w:rsid w:val="002B7052"/>
    <w:rsid w:val="002C0C8B"/>
    <w:rsid w:val="002C0EBD"/>
    <w:rsid w:val="002C1155"/>
    <w:rsid w:val="002C1324"/>
    <w:rsid w:val="002C604C"/>
    <w:rsid w:val="002C7665"/>
    <w:rsid w:val="002D03C3"/>
    <w:rsid w:val="002D1B9D"/>
    <w:rsid w:val="002D2046"/>
    <w:rsid w:val="002D3D91"/>
    <w:rsid w:val="002D42C8"/>
    <w:rsid w:val="002D45AA"/>
    <w:rsid w:val="002D6FA9"/>
    <w:rsid w:val="002D7212"/>
    <w:rsid w:val="002D76FB"/>
    <w:rsid w:val="002E08A1"/>
    <w:rsid w:val="002E0B74"/>
    <w:rsid w:val="002E11F9"/>
    <w:rsid w:val="002E2371"/>
    <w:rsid w:val="002E2D2F"/>
    <w:rsid w:val="002E2E11"/>
    <w:rsid w:val="002E5E42"/>
    <w:rsid w:val="002E6074"/>
    <w:rsid w:val="002E70C6"/>
    <w:rsid w:val="002E7CC5"/>
    <w:rsid w:val="002F033F"/>
    <w:rsid w:val="002F092A"/>
    <w:rsid w:val="002F0AE0"/>
    <w:rsid w:val="002F0C0A"/>
    <w:rsid w:val="002F0C9C"/>
    <w:rsid w:val="002F1310"/>
    <w:rsid w:val="002F14C2"/>
    <w:rsid w:val="002F22F3"/>
    <w:rsid w:val="002F4E19"/>
    <w:rsid w:val="002F577E"/>
    <w:rsid w:val="002F5FA3"/>
    <w:rsid w:val="0030151E"/>
    <w:rsid w:val="003019E3"/>
    <w:rsid w:val="00302B17"/>
    <w:rsid w:val="0030329E"/>
    <w:rsid w:val="003038D1"/>
    <w:rsid w:val="00303BBB"/>
    <w:rsid w:val="00303FDC"/>
    <w:rsid w:val="00304636"/>
    <w:rsid w:val="00304CEA"/>
    <w:rsid w:val="00305A7A"/>
    <w:rsid w:val="0030625E"/>
    <w:rsid w:val="00306725"/>
    <w:rsid w:val="003068A8"/>
    <w:rsid w:val="003073CA"/>
    <w:rsid w:val="003105E2"/>
    <w:rsid w:val="00310B67"/>
    <w:rsid w:val="0031115D"/>
    <w:rsid w:val="00311748"/>
    <w:rsid w:val="00312011"/>
    <w:rsid w:val="00313382"/>
    <w:rsid w:val="00313946"/>
    <w:rsid w:val="00314BEF"/>
    <w:rsid w:val="00316462"/>
    <w:rsid w:val="00316CDB"/>
    <w:rsid w:val="00317150"/>
    <w:rsid w:val="00317B39"/>
    <w:rsid w:val="00321CBB"/>
    <w:rsid w:val="00321F32"/>
    <w:rsid w:val="00322693"/>
    <w:rsid w:val="003233CB"/>
    <w:rsid w:val="003268B3"/>
    <w:rsid w:val="00330045"/>
    <w:rsid w:val="00330485"/>
    <w:rsid w:val="00331129"/>
    <w:rsid w:val="003314D8"/>
    <w:rsid w:val="00331570"/>
    <w:rsid w:val="00331888"/>
    <w:rsid w:val="00332058"/>
    <w:rsid w:val="00332B39"/>
    <w:rsid w:val="0033325F"/>
    <w:rsid w:val="003342B6"/>
    <w:rsid w:val="00336E30"/>
    <w:rsid w:val="003370AC"/>
    <w:rsid w:val="00337315"/>
    <w:rsid w:val="00337A2F"/>
    <w:rsid w:val="00340386"/>
    <w:rsid w:val="003412EF"/>
    <w:rsid w:val="0034142E"/>
    <w:rsid w:val="003509F4"/>
    <w:rsid w:val="00350A17"/>
    <w:rsid w:val="00350BCD"/>
    <w:rsid w:val="00351DD4"/>
    <w:rsid w:val="00353107"/>
    <w:rsid w:val="003536AE"/>
    <w:rsid w:val="00354863"/>
    <w:rsid w:val="003557F5"/>
    <w:rsid w:val="003559D8"/>
    <w:rsid w:val="00356B40"/>
    <w:rsid w:val="003578DE"/>
    <w:rsid w:val="00357E1C"/>
    <w:rsid w:val="00361404"/>
    <w:rsid w:val="00361EA1"/>
    <w:rsid w:val="003627A6"/>
    <w:rsid w:val="00362DE5"/>
    <w:rsid w:val="00362FC7"/>
    <w:rsid w:val="00363D56"/>
    <w:rsid w:val="00365A4A"/>
    <w:rsid w:val="003665F8"/>
    <w:rsid w:val="00370296"/>
    <w:rsid w:val="0037052E"/>
    <w:rsid w:val="003718AC"/>
    <w:rsid w:val="00371FC5"/>
    <w:rsid w:val="003729AE"/>
    <w:rsid w:val="00373C75"/>
    <w:rsid w:val="00373EEA"/>
    <w:rsid w:val="00373FB7"/>
    <w:rsid w:val="0037440A"/>
    <w:rsid w:val="0037442E"/>
    <w:rsid w:val="0037456C"/>
    <w:rsid w:val="00374794"/>
    <w:rsid w:val="00374E27"/>
    <w:rsid w:val="00375E43"/>
    <w:rsid w:val="0037602E"/>
    <w:rsid w:val="00376985"/>
    <w:rsid w:val="00376B25"/>
    <w:rsid w:val="00376B88"/>
    <w:rsid w:val="00377279"/>
    <w:rsid w:val="00377532"/>
    <w:rsid w:val="003824D1"/>
    <w:rsid w:val="003825E6"/>
    <w:rsid w:val="00382C16"/>
    <w:rsid w:val="003844B6"/>
    <w:rsid w:val="00386224"/>
    <w:rsid w:val="003865C2"/>
    <w:rsid w:val="00386F1B"/>
    <w:rsid w:val="00391283"/>
    <w:rsid w:val="0039162A"/>
    <w:rsid w:val="003928DA"/>
    <w:rsid w:val="00393CFF"/>
    <w:rsid w:val="00395A45"/>
    <w:rsid w:val="00396869"/>
    <w:rsid w:val="003A084A"/>
    <w:rsid w:val="003A2AE3"/>
    <w:rsid w:val="003A2E18"/>
    <w:rsid w:val="003A41E6"/>
    <w:rsid w:val="003A460A"/>
    <w:rsid w:val="003A51F5"/>
    <w:rsid w:val="003A5260"/>
    <w:rsid w:val="003A5936"/>
    <w:rsid w:val="003A5AC1"/>
    <w:rsid w:val="003A6626"/>
    <w:rsid w:val="003A7A5E"/>
    <w:rsid w:val="003B0C4C"/>
    <w:rsid w:val="003B16D5"/>
    <w:rsid w:val="003B313A"/>
    <w:rsid w:val="003B70E0"/>
    <w:rsid w:val="003B78F9"/>
    <w:rsid w:val="003B7B04"/>
    <w:rsid w:val="003C0A69"/>
    <w:rsid w:val="003C1421"/>
    <w:rsid w:val="003C3936"/>
    <w:rsid w:val="003C3CD6"/>
    <w:rsid w:val="003C3DD8"/>
    <w:rsid w:val="003C4F33"/>
    <w:rsid w:val="003C6B64"/>
    <w:rsid w:val="003C6D8F"/>
    <w:rsid w:val="003D1FF8"/>
    <w:rsid w:val="003D2716"/>
    <w:rsid w:val="003D30BE"/>
    <w:rsid w:val="003D4D38"/>
    <w:rsid w:val="003D543E"/>
    <w:rsid w:val="003D6A52"/>
    <w:rsid w:val="003D73A8"/>
    <w:rsid w:val="003D7513"/>
    <w:rsid w:val="003E0502"/>
    <w:rsid w:val="003E09C3"/>
    <w:rsid w:val="003E17D9"/>
    <w:rsid w:val="003E1BE2"/>
    <w:rsid w:val="003E2859"/>
    <w:rsid w:val="003E310E"/>
    <w:rsid w:val="003E36D1"/>
    <w:rsid w:val="003E3AD4"/>
    <w:rsid w:val="003E5607"/>
    <w:rsid w:val="003E6BD0"/>
    <w:rsid w:val="003F28CC"/>
    <w:rsid w:val="003F2919"/>
    <w:rsid w:val="003F35A6"/>
    <w:rsid w:val="003F35C7"/>
    <w:rsid w:val="003F3753"/>
    <w:rsid w:val="003F3B55"/>
    <w:rsid w:val="003F3D67"/>
    <w:rsid w:val="003F3E18"/>
    <w:rsid w:val="003F4B6B"/>
    <w:rsid w:val="003F692D"/>
    <w:rsid w:val="00401ED3"/>
    <w:rsid w:val="00402A16"/>
    <w:rsid w:val="00402A4C"/>
    <w:rsid w:val="00402D89"/>
    <w:rsid w:val="00402FCD"/>
    <w:rsid w:val="00404F97"/>
    <w:rsid w:val="00405CB8"/>
    <w:rsid w:val="00405F8E"/>
    <w:rsid w:val="00407584"/>
    <w:rsid w:val="00412E72"/>
    <w:rsid w:val="0041560C"/>
    <w:rsid w:val="00415932"/>
    <w:rsid w:val="004166BD"/>
    <w:rsid w:val="004201E8"/>
    <w:rsid w:val="004214C6"/>
    <w:rsid w:val="004227EF"/>
    <w:rsid w:val="004228CE"/>
    <w:rsid w:val="00422F54"/>
    <w:rsid w:val="00424FB1"/>
    <w:rsid w:val="00430ED1"/>
    <w:rsid w:val="00431E16"/>
    <w:rsid w:val="0043211B"/>
    <w:rsid w:val="00433E4B"/>
    <w:rsid w:val="004347BD"/>
    <w:rsid w:val="00434FCC"/>
    <w:rsid w:val="0043699C"/>
    <w:rsid w:val="00436F93"/>
    <w:rsid w:val="00437507"/>
    <w:rsid w:val="004377C9"/>
    <w:rsid w:val="00437C74"/>
    <w:rsid w:val="00437D1A"/>
    <w:rsid w:val="004401E6"/>
    <w:rsid w:val="00440D42"/>
    <w:rsid w:val="00440EFB"/>
    <w:rsid w:val="00440F45"/>
    <w:rsid w:val="0044421E"/>
    <w:rsid w:val="0044536B"/>
    <w:rsid w:val="004459ED"/>
    <w:rsid w:val="00445EB4"/>
    <w:rsid w:val="0044684B"/>
    <w:rsid w:val="0044752D"/>
    <w:rsid w:val="004500AA"/>
    <w:rsid w:val="00450210"/>
    <w:rsid w:val="004502E1"/>
    <w:rsid w:val="00450A41"/>
    <w:rsid w:val="00451016"/>
    <w:rsid w:val="00451A40"/>
    <w:rsid w:val="00451D08"/>
    <w:rsid w:val="00453AD8"/>
    <w:rsid w:val="00455314"/>
    <w:rsid w:val="004554F5"/>
    <w:rsid w:val="0045566D"/>
    <w:rsid w:val="00455A6F"/>
    <w:rsid w:val="00455E47"/>
    <w:rsid w:val="0045731A"/>
    <w:rsid w:val="00460CA2"/>
    <w:rsid w:val="0046173A"/>
    <w:rsid w:val="00462EBE"/>
    <w:rsid w:val="0046314C"/>
    <w:rsid w:val="00463348"/>
    <w:rsid w:val="004648E0"/>
    <w:rsid w:val="00464C62"/>
    <w:rsid w:val="004650FC"/>
    <w:rsid w:val="00465378"/>
    <w:rsid w:val="00466F44"/>
    <w:rsid w:val="00466F8C"/>
    <w:rsid w:val="00470072"/>
    <w:rsid w:val="004720B1"/>
    <w:rsid w:val="00472254"/>
    <w:rsid w:val="00474586"/>
    <w:rsid w:val="00474B84"/>
    <w:rsid w:val="00474CCC"/>
    <w:rsid w:val="004752A2"/>
    <w:rsid w:val="00475D1C"/>
    <w:rsid w:val="0047613B"/>
    <w:rsid w:val="004777C3"/>
    <w:rsid w:val="00477E96"/>
    <w:rsid w:val="00477FCC"/>
    <w:rsid w:val="0048036D"/>
    <w:rsid w:val="0048044D"/>
    <w:rsid w:val="00481935"/>
    <w:rsid w:val="00481E47"/>
    <w:rsid w:val="00482A5E"/>
    <w:rsid w:val="004848C0"/>
    <w:rsid w:val="00484970"/>
    <w:rsid w:val="0048518E"/>
    <w:rsid w:val="004853B5"/>
    <w:rsid w:val="00486C89"/>
    <w:rsid w:val="00487076"/>
    <w:rsid w:val="00491FDD"/>
    <w:rsid w:val="0049278F"/>
    <w:rsid w:val="0049324C"/>
    <w:rsid w:val="004934C9"/>
    <w:rsid w:val="00493D34"/>
    <w:rsid w:val="0049493D"/>
    <w:rsid w:val="00494DD3"/>
    <w:rsid w:val="00494FC7"/>
    <w:rsid w:val="0049572A"/>
    <w:rsid w:val="0049615B"/>
    <w:rsid w:val="004969AF"/>
    <w:rsid w:val="00496A1D"/>
    <w:rsid w:val="00496BF3"/>
    <w:rsid w:val="00497095"/>
    <w:rsid w:val="004A12DD"/>
    <w:rsid w:val="004A1A20"/>
    <w:rsid w:val="004A2AB3"/>
    <w:rsid w:val="004A2E80"/>
    <w:rsid w:val="004A3041"/>
    <w:rsid w:val="004A3C12"/>
    <w:rsid w:val="004A5972"/>
    <w:rsid w:val="004A5BA6"/>
    <w:rsid w:val="004A6BE7"/>
    <w:rsid w:val="004A71DE"/>
    <w:rsid w:val="004A727D"/>
    <w:rsid w:val="004A785E"/>
    <w:rsid w:val="004A7992"/>
    <w:rsid w:val="004A7C0C"/>
    <w:rsid w:val="004B046C"/>
    <w:rsid w:val="004B0794"/>
    <w:rsid w:val="004B0E86"/>
    <w:rsid w:val="004B0FA6"/>
    <w:rsid w:val="004B14D5"/>
    <w:rsid w:val="004B230E"/>
    <w:rsid w:val="004B2855"/>
    <w:rsid w:val="004B3732"/>
    <w:rsid w:val="004B4428"/>
    <w:rsid w:val="004B4708"/>
    <w:rsid w:val="004B4BAA"/>
    <w:rsid w:val="004B58E4"/>
    <w:rsid w:val="004B7E96"/>
    <w:rsid w:val="004C01E1"/>
    <w:rsid w:val="004C28BE"/>
    <w:rsid w:val="004C33B6"/>
    <w:rsid w:val="004C4439"/>
    <w:rsid w:val="004C4C25"/>
    <w:rsid w:val="004C553B"/>
    <w:rsid w:val="004C5565"/>
    <w:rsid w:val="004C56A0"/>
    <w:rsid w:val="004C5BBD"/>
    <w:rsid w:val="004C5FB2"/>
    <w:rsid w:val="004C71A4"/>
    <w:rsid w:val="004D1BCE"/>
    <w:rsid w:val="004D222F"/>
    <w:rsid w:val="004D2E2B"/>
    <w:rsid w:val="004D3516"/>
    <w:rsid w:val="004D44F2"/>
    <w:rsid w:val="004D4A68"/>
    <w:rsid w:val="004D4CBE"/>
    <w:rsid w:val="004D4F0D"/>
    <w:rsid w:val="004D57EE"/>
    <w:rsid w:val="004D6535"/>
    <w:rsid w:val="004D655F"/>
    <w:rsid w:val="004D67B4"/>
    <w:rsid w:val="004D74A3"/>
    <w:rsid w:val="004E08D4"/>
    <w:rsid w:val="004E2B99"/>
    <w:rsid w:val="004E3B51"/>
    <w:rsid w:val="004E4646"/>
    <w:rsid w:val="004E5320"/>
    <w:rsid w:val="004E549F"/>
    <w:rsid w:val="004E5C5C"/>
    <w:rsid w:val="004E631C"/>
    <w:rsid w:val="004E6563"/>
    <w:rsid w:val="004E6DB5"/>
    <w:rsid w:val="004E70A0"/>
    <w:rsid w:val="004F057B"/>
    <w:rsid w:val="004F14B1"/>
    <w:rsid w:val="004F2451"/>
    <w:rsid w:val="004F2935"/>
    <w:rsid w:val="004F45F1"/>
    <w:rsid w:val="004F46C8"/>
    <w:rsid w:val="004F4D4D"/>
    <w:rsid w:val="004F5215"/>
    <w:rsid w:val="004F5B62"/>
    <w:rsid w:val="004F62F3"/>
    <w:rsid w:val="004F69F3"/>
    <w:rsid w:val="004F7B13"/>
    <w:rsid w:val="004F7D1C"/>
    <w:rsid w:val="0050129A"/>
    <w:rsid w:val="005012E8"/>
    <w:rsid w:val="0050130D"/>
    <w:rsid w:val="00501481"/>
    <w:rsid w:val="00507F86"/>
    <w:rsid w:val="005100DC"/>
    <w:rsid w:val="00510150"/>
    <w:rsid w:val="0051041A"/>
    <w:rsid w:val="00510DC6"/>
    <w:rsid w:val="005111D7"/>
    <w:rsid w:val="00511542"/>
    <w:rsid w:val="00511C0C"/>
    <w:rsid w:val="005129DA"/>
    <w:rsid w:val="00513001"/>
    <w:rsid w:val="00513C45"/>
    <w:rsid w:val="005145BE"/>
    <w:rsid w:val="00514876"/>
    <w:rsid w:val="00515834"/>
    <w:rsid w:val="00517B1C"/>
    <w:rsid w:val="00520831"/>
    <w:rsid w:val="00520937"/>
    <w:rsid w:val="00521279"/>
    <w:rsid w:val="00522710"/>
    <w:rsid w:val="00522D13"/>
    <w:rsid w:val="00522E23"/>
    <w:rsid w:val="00523CDD"/>
    <w:rsid w:val="005242E1"/>
    <w:rsid w:val="005264F4"/>
    <w:rsid w:val="00526699"/>
    <w:rsid w:val="00526B9A"/>
    <w:rsid w:val="00526CF0"/>
    <w:rsid w:val="005308C7"/>
    <w:rsid w:val="00531DF7"/>
    <w:rsid w:val="00532247"/>
    <w:rsid w:val="00532C4C"/>
    <w:rsid w:val="00532CC1"/>
    <w:rsid w:val="0053362A"/>
    <w:rsid w:val="00535534"/>
    <w:rsid w:val="00536448"/>
    <w:rsid w:val="00536F1B"/>
    <w:rsid w:val="0053777E"/>
    <w:rsid w:val="00537A4F"/>
    <w:rsid w:val="005404C8"/>
    <w:rsid w:val="00540CCC"/>
    <w:rsid w:val="00541269"/>
    <w:rsid w:val="00542DA9"/>
    <w:rsid w:val="0054566A"/>
    <w:rsid w:val="00545693"/>
    <w:rsid w:val="00546137"/>
    <w:rsid w:val="00546613"/>
    <w:rsid w:val="00546F28"/>
    <w:rsid w:val="00547F3B"/>
    <w:rsid w:val="00552DD3"/>
    <w:rsid w:val="00552EC8"/>
    <w:rsid w:val="0055341A"/>
    <w:rsid w:val="005540C3"/>
    <w:rsid w:val="005560A1"/>
    <w:rsid w:val="00556F50"/>
    <w:rsid w:val="0056061E"/>
    <w:rsid w:val="00560CC0"/>
    <w:rsid w:val="00561219"/>
    <w:rsid w:val="00561427"/>
    <w:rsid w:val="00561A5B"/>
    <w:rsid w:val="00561F57"/>
    <w:rsid w:val="00562908"/>
    <w:rsid w:val="00564089"/>
    <w:rsid w:val="005653FA"/>
    <w:rsid w:val="00565706"/>
    <w:rsid w:val="00565EF1"/>
    <w:rsid w:val="00570B16"/>
    <w:rsid w:val="00571267"/>
    <w:rsid w:val="00573742"/>
    <w:rsid w:val="00573991"/>
    <w:rsid w:val="00575D2D"/>
    <w:rsid w:val="00577A1D"/>
    <w:rsid w:val="00581FF6"/>
    <w:rsid w:val="005820BA"/>
    <w:rsid w:val="005823AB"/>
    <w:rsid w:val="0058242B"/>
    <w:rsid w:val="005825F4"/>
    <w:rsid w:val="00582C0A"/>
    <w:rsid w:val="00583D28"/>
    <w:rsid w:val="00584142"/>
    <w:rsid w:val="00584E78"/>
    <w:rsid w:val="00585034"/>
    <w:rsid w:val="00587301"/>
    <w:rsid w:val="00587DCC"/>
    <w:rsid w:val="005905AE"/>
    <w:rsid w:val="0059161D"/>
    <w:rsid w:val="0059226A"/>
    <w:rsid w:val="00592A11"/>
    <w:rsid w:val="005931B6"/>
    <w:rsid w:val="0059379F"/>
    <w:rsid w:val="00593ADF"/>
    <w:rsid w:val="0059456E"/>
    <w:rsid w:val="00594B7E"/>
    <w:rsid w:val="00594C6B"/>
    <w:rsid w:val="00595190"/>
    <w:rsid w:val="00596A5C"/>
    <w:rsid w:val="005A0105"/>
    <w:rsid w:val="005A0B92"/>
    <w:rsid w:val="005A2741"/>
    <w:rsid w:val="005A2B30"/>
    <w:rsid w:val="005A3D53"/>
    <w:rsid w:val="005A50EF"/>
    <w:rsid w:val="005A52F5"/>
    <w:rsid w:val="005A5E12"/>
    <w:rsid w:val="005A623F"/>
    <w:rsid w:val="005A6295"/>
    <w:rsid w:val="005A699C"/>
    <w:rsid w:val="005A6DBB"/>
    <w:rsid w:val="005A7AD7"/>
    <w:rsid w:val="005A7DC6"/>
    <w:rsid w:val="005B0B1F"/>
    <w:rsid w:val="005B0FDB"/>
    <w:rsid w:val="005B2FA8"/>
    <w:rsid w:val="005B3050"/>
    <w:rsid w:val="005B36C0"/>
    <w:rsid w:val="005B3B08"/>
    <w:rsid w:val="005B424A"/>
    <w:rsid w:val="005B47CF"/>
    <w:rsid w:val="005B4B01"/>
    <w:rsid w:val="005B542E"/>
    <w:rsid w:val="005B5B5E"/>
    <w:rsid w:val="005B5BC1"/>
    <w:rsid w:val="005B68F4"/>
    <w:rsid w:val="005B77A8"/>
    <w:rsid w:val="005C14BD"/>
    <w:rsid w:val="005C1AD6"/>
    <w:rsid w:val="005C256B"/>
    <w:rsid w:val="005C3294"/>
    <w:rsid w:val="005C4240"/>
    <w:rsid w:val="005C4848"/>
    <w:rsid w:val="005C49FD"/>
    <w:rsid w:val="005C4DFD"/>
    <w:rsid w:val="005C6666"/>
    <w:rsid w:val="005C786E"/>
    <w:rsid w:val="005C7CB4"/>
    <w:rsid w:val="005C7DED"/>
    <w:rsid w:val="005D0312"/>
    <w:rsid w:val="005D17C9"/>
    <w:rsid w:val="005D24CD"/>
    <w:rsid w:val="005D3408"/>
    <w:rsid w:val="005D34F3"/>
    <w:rsid w:val="005D3728"/>
    <w:rsid w:val="005D4A93"/>
    <w:rsid w:val="005D6DBC"/>
    <w:rsid w:val="005D78B8"/>
    <w:rsid w:val="005D7D77"/>
    <w:rsid w:val="005E0DFF"/>
    <w:rsid w:val="005E16F4"/>
    <w:rsid w:val="005E25B9"/>
    <w:rsid w:val="005E2688"/>
    <w:rsid w:val="005E2F5A"/>
    <w:rsid w:val="005E38BB"/>
    <w:rsid w:val="005E3F38"/>
    <w:rsid w:val="005E6A10"/>
    <w:rsid w:val="005E7365"/>
    <w:rsid w:val="005E760C"/>
    <w:rsid w:val="005E7643"/>
    <w:rsid w:val="005F052B"/>
    <w:rsid w:val="005F1301"/>
    <w:rsid w:val="005F1F28"/>
    <w:rsid w:val="005F2743"/>
    <w:rsid w:val="005F3007"/>
    <w:rsid w:val="005F38A8"/>
    <w:rsid w:val="005F641A"/>
    <w:rsid w:val="005F692B"/>
    <w:rsid w:val="005F7465"/>
    <w:rsid w:val="005F7966"/>
    <w:rsid w:val="005F7A39"/>
    <w:rsid w:val="006000E2"/>
    <w:rsid w:val="00600EFC"/>
    <w:rsid w:val="0060147F"/>
    <w:rsid w:val="006023E8"/>
    <w:rsid w:val="00604067"/>
    <w:rsid w:val="006046A9"/>
    <w:rsid w:val="0060470A"/>
    <w:rsid w:val="0060508B"/>
    <w:rsid w:val="00605361"/>
    <w:rsid w:val="00605A89"/>
    <w:rsid w:val="006071BF"/>
    <w:rsid w:val="00610134"/>
    <w:rsid w:val="00611278"/>
    <w:rsid w:val="0061135A"/>
    <w:rsid w:val="00614602"/>
    <w:rsid w:val="00615100"/>
    <w:rsid w:val="006167BB"/>
    <w:rsid w:val="006173B6"/>
    <w:rsid w:val="00617571"/>
    <w:rsid w:val="00617A4B"/>
    <w:rsid w:val="00622C7F"/>
    <w:rsid w:val="0062415C"/>
    <w:rsid w:val="006247E3"/>
    <w:rsid w:val="00625BC2"/>
    <w:rsid w:val="00625E54"/>
    <w:rsid w:val="0062601D"/>
    <w:rsid w:val="0063025E"/>
    <w:rsid w:val="00630520"/>
    <w:rsid w:val="00631219"/>
    <w:rsid w:val="00631DDE"/>
    <w:rsid w:val="00631E47"/>
    <w:rsid w:val="00632B09"/>
    <w:rsid w:val="00633FBD"/>
    <w:rsid w:val="006343C1"/>
    <w:rsid w:val="00634435"/>
    <w:rsid w:val="00635709"/>
    <w:rsid w:val="00635F63"/>
    <w:rsid w:val="006377DD"/>
    <w:rsid w:val="00637A22"/>
    <w:rsid w:val="00640605"/>
    <w:rsid w:val="0064099E"/>
    <w:rsid w:val="00640AA4"/>
    <w:rsid w:val="00640E7D"/>
    <w:rsid w:val="00641845"/>
    <w:rsid w:val="00641FCC"/>
    <w:rsid w:val="0064235E"/>
    <w:rsid w:val="006427C0"/>
    <w:rsid w:val="00644C59"/>
    <w:rsid w:val="0064504C"/>
    <w:rsid w:val="0064593B"/>
    <w:rsid w:val="00645CBD"/>
    <w:rsid w:val="00646157"/>
    <w:rsid w:val="0064660B"/>
    <w:rsid w:val="00646FF2"/>
    <w:rsid w:val="006474A4"/>
    <w:rsid w:val="00650447"/>
    <w:rsid w:val="0065159E"/>
    <w:rsid w:val="00651A98"/>
    <w:rsid w:val="00654308"/>
    <w:rsid w:val="00654A1C"/>
    <w:rsid w:val="00655E9D"/>
    <w:rsid w:val="00656694"/>
    <w:rsid w:val="00660240"/>
    <w:rsid w:val="0066086C"/>
    <w:rsid w:val="00661844"/>
    <w:rsid w:val="00661DBF"/>
    <w:rsid w:val="0066299A"/>
    <w:rsid w:val="00662D01"/>
    <w:rsid w:val="00662D2B"/>
    <w:rsid w:val="00663A64"/>
    <w:rsid w:val="00666731"/>
    <w:rsid w:val="006675B9"/>
    <w:rsid w:val="00667D10"/>
    <w:rsid w:val="00670472"/>
    <w:rsid w:val="00670BF9"/>
    <w:rsid w:val="00670F02"/>
    <w:rsid w:val="00671702"/>
    <w:rsid w:val="00671968"/>
    <w:rsid w:val="006722E6"/>
    <w:rsid w:val="006741D2"/>
    <w:rsid w:val="00674A86"/>
    <w:rsid w:val="00674B36"/>
    <w:rsid w:val="006754A1"/>
    <w:rsid w:val="00675F52"/>
    <w:rsid w:val="006771B2"/>
    <w:rsid w:val="006778C0"/>
    <w:rsid w:val="006802E8"/>
    <w:rsid w:val="00681FE6"/>
    <w:rsid w:val="006823B6"/>
    <w:rsid w:val="006827BA"/>
    <w:rsid w:val="00683415"/>
    <w:rsid w:val="00683B4F"/>
    <w:rsid w:val="00684144"/>
    <w:rsid w:val="00684A24"/>
    <w:rsid w:val="00684E65"/>
    <w:rsid w:val="006856C6"/>
    <w:rsid w:val="00686CE0"/>
    <w:rsid w:val="00686E2B"/>
    <w:rsid w:val="00687CA6"/>
    <w:rsid w:val="00687D19"/>
    <w:rsid w:val="00690A63"/>
    <w:rsid w:val="006916E7"/>
    <w:rsid w:val="00691771"/>
    <w:rsid w:val="0069438C"/>
    <w:rsid w:val="006944AF"/>
    <w:rsid w:val="00695AF3"/>
    <w:rsid w:val="00696A22"/>
    <w:rsid w:val="006A02E3"/>
    <w:rsid w:val="006A088E"/>
    <w:rsid w:val="006A0B99"/>
    <w:rsid w:val="006A1037"/>
    <w:rsid w:val="006A1DC5"/>
    <w:rsid w:val="006A2777"/>
    <w:rsid w:val="006A2D38"/>
    <w:rsid w:val="006A3FC2"/>
    <w:rsid w:val="006A44FC"/>
    <w:rsid w:val="006A482A"/>
    <w:rsid w:val="006A555C"/>
    <w:rsid w:val="006A5B45"/>
    <w:rsid w:val="006A72B1"/>
    <w:rsid w:val="006A7841"/>
    <w:rsid w:val="006A7939"/>
    <w:rsid w:val="006A7F99"/>
    <w:rsid w:val="006B043D"/>
    <w:rsid w:val="006B0601"/>
    <w:rsid w:val="006B0B04"/>
    <w:rsid w:val="006B1047"/>
    <w:rsid w:val="006B158E"/>
    <w:rsid w:val="006B18A7"/>
    <w:rsid w:val="006B1C2F"/>
    <w:rsid w:val="006B2664"/>
    <w:rsid w:val="006B285B"/>
    <w:rsid w:val="006B3052"/>
    <w:rsid w:val="006B3FB9"/>
    <w:rsid w:val="006B5498"/>
    <w:rsid w:val="006B54D5"/>
    <w:rsid w:val="006B73D0"/>
    <w:rsid w:val="006B7AD7"/>
    <w:rsid w:val="006B7EFD"/>
    <w:rsid w:val="006C3587"/>
    <w:rsid w:val="006C3C73"/>
    <w:rsid w:val="006C439F"/>
    <w:rsid w:val="006C496C"/>
    <w:rsid w:val="006C4B65"/>
    <w:rsid w:val="006C6211"/>
    <w:rsid w:val="006C7D47"/>
    <w:rsid w:val="006D0E09"/>
    <w:rsid w:val="006D12AE"/>
    <w:rsid w:val="006D1599"/>
    <w:rsid w:val="006D3D64"/>
    <w:rsid w:val="006D4DC0"/>
    <w:rsid w:val="006D5AC9"/>
    <w:rsid w:val="006D7390"/>
    <w:rsid w:val="006E21E4"/>
    <w:rsid w:val="006E2E56"/>
    <w:rsid w:val="006E326D"/>
    <w:rsid w:val="006E3C8A"/>
    <w:rsid w:val="006E4F9E"/>
    <w:rsid w:val="006E5451"/>
    <w:rsid w:val="006E639C"/>
    <w:rsid w:val="006E7585"/>
    <w:rsid w:val="006E7C06"/>
    <w:rsid w:val="006F02EB"/>
    <w:rsid w:val="006F1BD9"/>
    <w:rsid w:val="006F23E1"/>
    <w:rsid w:val="006F345D"/>
    <w:rsid w:val="006F3C7A"/>
    <w:rsid w:val="006F3FFC"/>
    <w:rsid w:val="006F44F1"/>
    <w:rsid w:val="006F465C"/>
    <w:rsid w:val="006F510A"/>
    <w:rsid w:val="006F5698"/>
    <w:rsid w:val="006F57FF"/>
    <w:rsid w:val="006F5E4C"/>
    <w:rsid w:val="006F66A8"/>
    <w:rsid w:val="006F6CA1"/>
    <w:rsid w:val="006F717A"/>
    <w:rsid w:val="00700D54"/>
    <w:rsid w:val="0070172B"/>
    <w:rsid w:val="00701ABD"/>
    <w:rsid w:val="00702D86"/>
    <w:rsid w:val="00703031"/>
    <w:rsid w:val="007030BF"/>
    <w:rsid w:val="00703FF5"/>
    <w:rsid w:val="007046EB"/>
    <w:rsid w:val="00704D29"/>
    <w:rsid w:val="00705046"/>
    <w:rsid w:val="0070523A"/>
    <w:rsid w:val="00706594"/>
    <w:rsid w:val="0070688B"/>
    <w:rsid w:val="00706F9A"/>
    <w:rsid w:val="00710B73"/>
    <w:rsid w:val="00712A0A"/>
    <w:rsid w:val="00712B72"/>
    <w:rsid w:val="00713A37"/>
    <w:rsid w:val="00713A88"/>
    <w:rsid w:val="0071412F"/>
    <w:rsid w:val="0071448D"/>
    <w:rsid w:val="00715704"/>
    <w:rsid w:val="00715795"/>
    <w:rsid w:val="0071763F"/>
    <w:rsid w:val="00717DAE"/>
    <w:rsid w:val="00720247"/>
    <w:rsid w:val="00720397"/>
    <w:rsid w:val="0072058B"/>
    <w:rsid w:val="00720657"/>
    <w:rsid w:val="0072077F"/>
    <w:rsid w:val="00720EF5"/>
    <w:rsid w:val="00721217"/>
    <w:rsid w:val="00721F98"/>
    <w:rsid w:val="00722929"/>
    <w:rsid w:val="00724009"/>
    <w:rsid w:val="0072490A"/>
    <w:rsid w:val="007254BD"/>
    <w:rsid w:val="00725A0F"/>
    <w:rsid w:val="0072706D"/>
    <w:rsid w:val="0072777D"/>
    <w:rsid w:val="00730CC3"/>
    <w:rsid w:val="00731885"/>
    <w:rsid w:val="0073272C"/>
    <w:rsid w:val="007330DB"/>
    <w:rsid w:val="00734DCC"/>
    <w:rsid w:val="0073566B"/>
    <w:rsid w:val="007359A2"/>
    <w:rsid w:val="00737582"/>
    <w:rsid w:val="00737892"/>
    <w:rsid w:val="007401AE"/>
    <w:rsid w:val="007410BC"/>
    <w:rsid w:val="00743A5C"/>
    <w:rsid w:val="007462E9"/>
    <w:rsid w:val="00746975"/>
    <w:rsid w:val="0074745E"/>
    <w:rsid w:val="00752258"/>
    <w:rsid w:val="00752739"/>
    <w:rsid w:val="007528F5"/>
    <w:rsid w:val="0075328E"/>
    <w:rsid w:val="00755CE2"/>
    <w:rsid w:val="00755F9C"/>
    <w:rsid w:val="00756CA1"/>
    <w:rsid w:val="00756F36"/>
    <w:rsid w:val="0075756B"/>
    <w:rsid w:val="00757869"/>
    <w:rsid w:val="00760E3D"/>
    <w:rsid w:val="007634A4"/>
    <w:rsid w:val="00763711"/>
    <w:rsid w:val="00763CEA"/>
    <w:rsid w:val="0076570C"/>
    <w:rsid w:val="0076614C"/>
    <w:rsid w:val="007664E9"/>
    <w:rsid w:val="0076758D"/>
    <w:rsid w:val="007710B6"/>
    <w:rsid w:val="00771EA8"/>
    <w:rsid w:val="00773610"/>
    <w:rsid w:val="007747DC"/>
    <w:rsid w:val="007769EE"/>
    <w:rsid w:val="00776F6B"/>
    <w:rsid w:val="0077714F"/>
    <w:rsid w:val="0078007B"/>
    <w:rsid w:val="007806AE"/>
    <w:rsid w:val="007811DC"/>
    <w:rsid w:val="00783817"/>
    <w:rsid w:val="00783ACB"/>
    <w:rsid w:val="00783E6A"/>
    <w:rsid w:val="007849E6"/>
    <w:rsid w:val="00785247"/>
    <w:rsid w:val="00785E55"/>
    <w:rsid w:val="00790638"/>
    <w:rsid w:val="00791946"/>
    <w:rsid w:val="00791FB8"/>
    <w:rsid w:val="007922B6"/>
    <w:rsid w:val="007924BA"/>
    <w:rsid w:val="007929BD"/>
    <w:rsid w:val="00793653"/>
    <w:rsid w:val="00793A78"/>
    <w:rsid w:val="007956A8"/>
    <w:rsid w:val="00796797"/>
    <w:rsid w:val="007971CE"/>
    <w:rsid w:val="007A283B"/>
    <w:rsid w:val="007A2B85"/>
    <w:rsid w:val="007A3433"/>
    <w:rsid w:val="007A4AA6"/>
    <w:rsid w:val="007A4C9B"/>
    <w:rsid w:val="007A5880"/>
    <w:rsid w:val="007A592E"/>
    <w:rsid w:val="007A5DA9"/>
    <w:rsid w:val="007A6907"/>
    <w:rsid w:val="007A76D3"/>
    <w:rsid w:val="007B06C0"/>
    <w:rsid w:val="007B1D3B"/>
    <w:rsid w:val="007B3100"/>
    <w:rsid w:val="007B3FC1"/>
    <w:rsid w:val="007B46F1"/>
    <w:rsid w:val="007B5133"/>
    <w:rsid w:val="007B6432"/>
    <w:rsid w:val="007B68B7"/>
    <w:rsid w:val="007B77C6"/>
    <w:rsid w:val="007B7F64"/>
    <w:rsid w:val="007C0495"/>
    <w:rsid w:val="007C1341"/>
    <w:rsid w:val="007C1360"/>
    <w:rsid w:val="007C1E1A"/>
    <w:rsid w:val="007C1FDA"/>
    <w:rsid w:val="007C2531"/>
    <w:rsid w:val="007C3BBB"/>
    <w:rsid w:val="007C4923"/>
    <w:rsid w:val="007C4BEE"/>
    <w:rsid w:val="007C4F5B"/>
    <w:rsid w:val="007C5895"/>
    <w:rsid w:val="007C60A9"/>
    <w:rsid w:val="007C6F09"/>
    <w:rsid w:val="007C76F9"/>
    <w:rsid w:val="007D0E79"/>
    <w:rsid w:val="007D3ADC"/>
    <w:rsid w:val="007D592F"/>
    <w:rsid w:val="007D61C5"/>
    <w:rsid w:val="007D68AE"/>
    <w:rsid w:val="007D6FD2"/>
    <w:rsid w:val="007D75A6"/>
    <w:rsid w:val="007D79F4"/>
    <w:rsid w:val="007E0109"/>
    <w:rsid w:val="007E0D36"/>
    <w:rsid w:val="007E1DED"/>
    <w:rsid w:val="007E27E3"/>
    <w:rsid w:val="007E28CA"/>
    <w:rsid w:val="007E5092"/>
    <w:rsid w:val="007E5C44"/>
    <w:rsid w:val="007E670F"/>
    <w:rsid w:val="007E6AAC"/>
    <w:rsid w:val="007E781A"/>
    <w:rsid w:val="007F007C"/>
    <w:rsid w:val="007F01DD"/>
    <w:rsid w:val="007F2150"/>
    <w:rsid w:val="007F2B9D"/>
    <w:rsid w:val="007F3320"/>
    <w:rsid w:val="007F3F1E"/>
    <w:rsid w:val="007F51E4"/>
    <w:rsid w:val="007F6128"/>
    <w:rsid w:val="007F7C57"/>
    <w:rsid w:val="007F7D68"/>
    <w:rsid w:val="00801373"/>
    <w:rsid w:val="00801D29"/>
    <w:rsid w:val="00804726"/>
    <w:rsid w:val="00804C8F"/>
    <w:rsid w:val="00804E2F"/>
    <w:rsid w:val="00807DC6"/>
    <w:rsid w:val="00810B37"/>
    <w:rsid w:val="00811500"/>
    <w:rsid w:val="00811990"/>
    <w:rsid w:val="00811E2B"/>
    <w:rsid w:val="00812CA4"/>
    <w:rsid w:val="00813CB5"/>
    <w:rsid w:val="00814579"/>
    <w:rsid w:val="00815EB0"/>
    <w:rsid w:val="008162B9"/>
    <w:rsid w:val="00816962"/>
    <w:rsid w:val="0081738C"/>
    <w:rsid w:val="0081753C"/>
    <w:rsid w:val="0082488B"/>
    <w:rsid w:val="008268E8"/>
    <w:rsid w:val="008276C4"/>
    <w:rsid w:val="00827AFF"/>
    <w:rsid w:val="0083035D"/>
    <w:rsid w:val="008315EF"/>
    <w:rsid w:val="008332A5"/>
    <w:rsid w:val="00834B3D"/>
    <w:rsid w:val="00836070"/>
    <w:rsid w:val="008406B2"/>
    <w:rsid w:val="00842215"/>
    <w:rsid w:val="00842BD4"/>
    <w:rsid w:val="00842D43"/>
    <w:rsid w:val="008433AE"/>
    <w:rsid w:val="00843DEF"/>
    <w:rsid w:val="008443CA"/>
    <w:rsid w:val="00844921"/>
    <w:rsid w:val="00845173"/>
    <w:rsid w:val="00846A60"/>
    <w:rsid w:val="00846B86"/>
    <w:rsid w:val="008471B1"/>
    <w:rsid w:val="00847394"/>
    <w:rsid w:val="00847941"/>
    <w:rsid w:val="00847D3D"/>
    <w:rsid w:val="00851583"/>
    <w:rsid w:val="00851E4E"/>
    <w:rsid w:val="00851F9C"/>
    <w:rsid w:val="00852EFF"/>
    <w:rsid w:val="0085309F"/>
    <w:rsid w:val="008530C8"/>
    <w:rsid w:val="00855043"/>
    <w:rsid w:val="008563AB"/>
    <w:rsid w:val="0085654B"/>
    <w:rsid w:val="008570B4"/>
    <w:rsid w:val="00857CC4"/>
    <w:rsid w:val="00860544"/>
    <w:rsid w:val="00860D78"/>
    <w:rsid w:val="008613B7"/>
    <w:rsid w:val="00861689"/>
    <w:rsid w:val="00862025"/>
    <w:rsid w:val="0086290E"/>
    <w:rsid w:val="00863E03"/>
    <w:rsid w:val="0086449F"/>
    <w:rsid w:val="00864A8F"/>
    <w:rsid w:val="00864C7E"/>
    <w:rsid w:val="00865EE0"/>
    <w:rsid w:val="00866C1E"/>
    <w:rsid w:val="00867F5E"/>
    <w:rsid w:val="00872097"/>
    <w:rsid w:val="00872429"/>
    <w:rsid w:val="00872D7C"/>
    <w:rsid w:val="00872E14"/>
    <w:rsid w:val="00873383"/>
    <w:rsid w:val="00873883"/>
    <w:rsid w:val="00873C31"/>
    <w:rsid w:val="00874504"/>
    <w:rsid w:val="00874A0C"/>
    <w:rsid w:val="00875E8A"/>
    <w:rsid w:val="00875F73"/>
    <w:rsid w:val="00876A01"/>
    <w:rsid w:val="00877018"/>
    <w:rsid w:val="008815F8"/>
    <w:rsid w:val="00882020"/>
    <w:rsid w:val="008828CB"/>
    <w:rsid w:val="00883281"/>
    <w:rsid w:val="008832B8"/>
    <w:rsid w:val="0088610E"/>
    <w:rsid w:val="008873A2"/>
    <w:rsid w:val="00887762"/>
    <w:rsid w:val="00887AD9"/>
    <w:rsid w:val="00890020"/>
    <w:rsid w:val="00891DCB"/>
    <w:rsid w:val="00892666"/>
    <w:rsid w:val="00892C0F"/>
    <w:rsid w:val="008934FA"/>
    <w:rsid w:val="00894D7C"/>
    <w:rsid w:val="00895CE6"/>
    <w:rsid w:val="00896990"/>
    <w:rsid w:val="00896A8D"/>
    <w:rsid w:val="00896C5F"/>
    <w:rsid w:val="00896E62"/>
    <w:rsid w:val="00896F7E"/>
    <w:rsid w:val="0089716D"/>
    <w:rsid w:val="00897918"/>
    <w:rsid w:val="00897BD1"/>
    <w:rsid w:val="00897EFE"/>
    <w:rsid w:val="008A0EF0"/>
    <w:rsid w:val="008A1252"/>
    <w:rsid w:val="008A1F1F"/>
    <w:rsid w:val="008A2135"/>
    <w:rsid w:val="008A3A19"/>
    <w:rsid w:val="008A3CFD"/>
    <w:rsid w:val="008A433E"/>
    <w:rsid w:val="008A4D42"/>
    <w:rsid w:val="008A6DED"/>
    <w:rsid w:val="008A79DC"/>
    <w:rsid w:val="008B11A9"/>
    <w:rsid w:val="008B1482"/>
    <w:rsid w:val="008B17E0"/>
    <w:rsid w:val="008B3E94"/>
    <w:rsid w:val="008B41AC"/>
    <w:rsid w:val="008B49E6"/>
    <w:rsid w:val="008B4A14"/>
    <w:rsid w:val="008B5B6F"/>
    <w:rsid w:val="008B5FA9"/>
    <w:rsid w:val="008B60E5"/>
    <w:rsid w:val="008B6367"/>
    <w:rsid w:val="008B748F"/>
    <w:rsid w:val="008B7685"/>
    <w:rsid w:val="008B7CB7"/>
    <w:rsid w:val="008C0D2D"/>
    <w:rsid w:val="008C0EF6"/>
    <w:rsid w:val="008C11B9"/>
    <w:rsid w:val="008C13D1"/>
    <w:rsid w:val="008C1623"/>
    <w:rsid w:val="008C3C22"/>
    <w:rsid w:val="008C51EA"/>
    <w:rsid w:val="008C6B8B"/>
    <w:rsid w:val="008C7E74"/>
    <w:rsid w:val="008D035D"/>
    <w:rsid w:val="008D0F62"/>
    <w:rsid w:val="008D1A81"/>
    <w:rsid w:val="008D1AEB"/>
    <w:rsid w:val="008D2906"/>
    <w:rsid w:val="008D4CA9"/>
    <w:rsid w:val="008D4DAC"/>
    <w:rsid w:val="008D6AE9"/>
    <w:rsid w:val="008D7956"/>
    <w:rsid w:val="008E2A99"/>
    <w:rsid w:val="008E4140"/>
    <w:rsid w:val="008E5616"/>
    <w:rsid w:val="008E5E02"/>
    <w:rsid w:val="008E6A6F"/>
    <w:rsid w:val="008F167C"/>
    <w:rsid w:val="008F2BAA"/>
    <w:rsid w:val="008F3C37"/>
    <w:rsid w:val="008F3CFA"/>
    <w:rsid w:val="008F4CF0"/>
    <w:rsid w:val="008F508A"/>
    <w:rsid w:val="008F56A0"/>
    <w:rsid w:val="008F56F7"/>
    <w:rsid w:val="008F7749"/>
    <w:rsid w:val="009017BD"/>
    <w:rsid w:val="009038F0"/>
    <w:rsid w:val="00904092"/>
    <w:rsid w:val="00904213"/>
    <w:rsid w:val="00904351"/>
    <w:rsid w:val="00906FAD"/>
    <w:rsid w:val="00911D60"/>
    <w:rsid w:val="009125DB"/>
    <w:rsid w:val="00914B2A"/>
    <w:rsid w:val="00916813"/>
    <w:rsid w:val="00917D44"/>
    <w:rsid w:val="009213AB"/>
    <w:rsid w:val="0092157B"/>
    <w:rsid w:val="00921E92"/>
    <w:rsid w:val="00922C42"/>
    <w:rsid w:val="00922CF1"/>
    <w:rsid w:val="00923BA0"/>
    <w:rsid w:val="009243C6"/>
    <w:rsid w:val="009254FD"/>
    <w:rsid w:val="00925A2C"/>
    <w:rsid w:val="009302F1"/>
    <w:rsid w:val="00931BB8"/>
    <w:rsid w:val="00931C60"/>
    <w:rsid w:val="00933427"/>
    <w:rsid w:val="00933480"/>
    <w:rsid w:val="009336A4"/>
    <w:rsid w:val="0093566A"/>
    <w:rsid w:val="00935CE4"/>
    <w:rsid w:val="00935EF6"/>
    <w:rsid w:val="0093692C"/>
    <w:rsid w:val="00937442"/>
    <w:rsid w:val="0094067D"/>
    <w:rsid w:val="0094271B"/>
    <w:rsid w:val="00942C26"/>
    <w:rsid w:val="00944D7B"/>
    <w:rsid w:val="009454F4"/>
    <w:rsid w:val="00946AF1"/>
    <w:rsid w:val="00946E22"/>
    <w:rsid w:val="00946F25"/>
    <w:rsid w:val="00946F4F"/>
    <w:rsid w:val="00947393"/>
    <w:rsid w:val="00951605"/>
    <w:rsid w:val="00951B29"/>
    <w:rsid w:val="009521EF"/>
    <w:rsid w:val="00952379"/>
    <w:rsid w:val="0095324C"/>
    <w:rsid w:val="00954C5F"/>
    <w:rsid w:val="00954DBB"/>
    <w:rsid w:val="00956318"/>
    <w:rsid w:val="00956431"/>
    <w:rsid w:val="009565D9"/>
    <w:rsid w:val="00957282"/>
    <w:rsid w:val="00957524"/>
    <w:rsid w:val="0096113D"/>
    <w:rsid w:val="009614B6"/>
    <w:rsid w:val="00961872"/>
    <w:rsid w:val="0096291C"/>
    <w:rsid w:val="00963298"/>
    <w:rsid w:val="00966931"/>
    <w:rsid w:val="00966F3D"/>
    <w:rsid w:val="00967A12"/>
    <w:rsid w:val="00967C50"/>
    <w:rsid w:val="00967FDB"/>
    <w:rsid w:val="0097083D"/>
    <w:rsid w:val="00970970"/>
    <w:rsid w:val="00970B58"/>
    <w:rsid w:val="0097106F"/>
    <w:rsid w:val="00972B4C"/>
    <w:rsid w:val="00972DC5"/>
    <w:rsid w:val="009734C9"/>
    <w:rsid w:val="00973DFA"/>
    <w:rsid w:val="00973F3A"/>
    <w:rsid w:val="009741CF"/>
    <w:rsid w:val="00974D58"/>
    <w:rsid w:val="00975763"/>
    <w:rsid w:val="00976426"/>
    <w:rsid w:val="00977902"/>
    <w:rsid w:val="00977FA9"/>
    <w:rsid w:val="009804ED"/>
    <w:rsid w:val="009807F0"/>
    <w:rsid w:val="009815F7"/>
    <w:rsid w:val="009820EF"/>
    <w:rsid w:val="00982DE9"/>
    <w:rsid w:val="00984848"/>
    <w:rsid w:val="0098503F"/>
    <w:rsid w:val="0098509D"/>
    <w:rsid w:val="00986170"/>
    <w:rsid w:val="009873A0"/>
    <w:rsid w:val="0098778A"/>
    <w:rsid w:val="009877CB"/>
    <w:rsid w:val="00987CA2"/>
    <w:rsid w:val="009917D4"/>
    <w:rsid w:val="00992855"/>
    <w:rsid w:val="009946B4"/>
    <w:rsid w:val="00994CC2"/>
    <w:rsid w:val="00995183"/>
    <w:rsid w:val="00995400"/>
    <w:rsid w:val="00995B84"/>
    <w:rsid w:val="009964F4"/>
    <w:rsid w:val="0099697D"/>
    <w:rsid w:val="009978B5"/>
    <w:rsid w:val="009A109B"/>
    <w:rsid w:val="009A1A7A"/>
    <w:rsid w:val="009A1DD8"/>
    <w:rsid w:val="009A214F"/>
    <w:rsid w:val="009A28EE"/>
    <w:rsid w:val="009A2A26"/>
    <w:rsid w:val="009A456B"/>
    <w:rsid w:val="009A501D"/>
    <w:rsid w:val="009A507D"/>
    <w:rsid w:val="009A5701"/>
    <w:rsid w:val="009A6009"/>
    <w:rsid w:val="009A7CDA"/>
    <w:rsid w:val="009A7ED5"/>
    <w:rsid w:val="009B0BEF"/>
    <w:rsid w:val="009B1429"/>
    <w:rsid w:val="009B1B2B"/>
    <w:rsid w:val="009B23FD"/>
    <w:rsid w:val="009B2906"/>
    <w:rsid w:val="009B34CD"/>
    <w:rsid w:val="009B34D4"/>
    <w:rsid w:val="009B4098"/>
    <w:rsid w:val="009B40BE"/>
    <w:rsid w:val="009B4D8B"/>
    <w:rsid w:val="009B7B8A"/>
    <w:rsid w:val="009C1439"/>
    <w:rsid w:val="009C2719"/>
    <w:rsid w:val="009C35E8"/>
    <w:rsid w:val="009C35E9"/>
    <w:rsid w:val="009C36F6"/>
    <w:rsid w:val="009C4129"/>
    <w:rsid w:val="009C441A"/>
    <w:rsid w:val="009C4FFE"/>
    <w:rsid w:val="009C51E0"/>
    <w:rsid w:val="009C5863"/>
    <w:rsid w:val="009C70EB"/>
    <w:rsid w:val="009C7639"/>
    <w:rsid w:val="009C765C"/>
    <w:rsid w:val="009D0455"/>
    <w:rsid w:val="009D30D1"/>
    <w:rsid w:val="009D3604"/>
    <w:rsid w:val="009D37A5"/>
    <w:rsid w:val="009D6E98"/>
    <w:rsid w:val="009D7722"/>
    <w:rsid w:val="009D7B87"/>
    <w:rsid w:val="009E06FB"/>
    <w:rsid w:val="009E1471"/>
    <w:rsid w:val="009E1C7E"/>
    <w:rsid w:val="009E1D0C"/>
    <w:rsid w:val="009E1F74"/>
    <w:rsid w:val="009E22D9"/>
    <w:rsid w:val="009E27A2"/>
    <w:rsid w:val="009E2E09"/>
    <w:rsid w:val="009E3F3A"/>
    <w:rsid w:val="009E4FDE"/>
    <w:rsid w:val="009E5820"/>
    <w:rsid w:val="009E605E"/>
    <w:rsid w:val="009E6519"/>
    <w:rsid w:val="009F0409"/>
    <w:rsid w:val="009F3FC5"/>
    <w:rsid w:val="009F446C"/>
    <w:rsid w:val="009F489E"/>
    <w:rsid w:val="009F5BA9"/>
    <w:rsid w:val="009F6220"/>
    <w:rsid w:val="009F732A"/>
    <w:rsid w:val="009F7EB4"/>
    <w:rsid w:val="00A00137"/>
    <w:rsid w:val="00A010EE"/>
    <w:rsid w:val="00A01B76"/>
    <w:rsid w:val="00A0383F"/>
    <w:rsid w:val="00A03F01"/>
    <w:rsid w:val="00A04360"/>
    <w:rsid w:val="00A04AE8"/>
    <w:rsid w:val="00A0573C"/>
    <w:rsid w:val="00A05B59"/>
    <w:rsid w:val="00A06020"/>
    <w:rsid w:val="00A107A9"/>
    <w:rsid w:val="00A10C29"/>
    <w:rsid w:val="00A10EBE"/>
    <w:rsid w:val="00A122FF"/>
    <w:rsid w:val="00A13283"/>
    <w:rsid w:val="00A1333D"/>
    <w:rsid w:val="00A13B9D"/>
    <w:rsid w:val="00A144FC"/>
    <w:rsid w:val="00A151B1"/>
    <w:rsid w:val="00A152C7"/>
    <w:rsid w:val="00A159E6"/>
    <w:rsid w:val="00A159FF"/>
    <w:rsid w:val="00A164E4"/>
    <w:rsid w:val="00A16D2C"/>
    <w:rsid w:val="00A17312"/>
    <w:rsid w:val="00A17433"/>
    <w:rsid w:val="00A17AA7"/>
    <w:rsid w:val="00A2009F"/>
    <w:rsid w:val="00A20DF6"/>
    <w:rsid w:val="00A228E6"/>
    <w:rsid w:val="00A22A66"/>
    <w:rsid w:val="00A22B7B"/>
    <w:rsid w:val="00A22D11"/>
    <w:rsid w:val="00A2322A"/>
    <w:rsid w:val="00A23FDD"/>
    <w:rsid w:val="00A24D94"/>
    <w:rsid w:val="00A24FC9"/>
    <w:rsid w:val="00A268A3"/>
    <w:rsid w:val="00A27E5B"/>
    <w:rsid w:val="00A302AA"/>
    <w:rsid w:val="00A32869"/>
    <w:rsid w:val="00A330F1"/>
    <w:rsid w:val="00A33717"/>
    <w:rsid w:val="00A341A0"/>
    <w:rsid w:val="00A342CC"/>
    <w:rsid w:val="00A36062"/>
    <w:rsid w:val="00A364F3"/>
    <w:rsid w:val="00A37988"/>
    <w:rsid w:val="00A4225D"/>
    <w:rsid w:val="00A44481"/>
    <w:rsid w:val="00A44B1E"/>
    <w:rsid w:val="00A45550"/>
    <w:rsid w:val="00A45818"/>
    <w:rsid w:val="00A45C09"/>
    <w:rsid w:val="00A46598"/>
    <w:rsid w:val="00A46D3F"/>
    <w:rsid w:val="00A473DF"/>
    <w:rsid w:val="00A50514"/>
    <w:rsid w:val="00A50C6D"/>
    <w:rsid w:val="00A513E4"/>
    <w:rsid w:val="00A5178F"/>
    <w:rsid w:val="00A51824"/>
    <w:rsid w:val="00A52CCD"/>
    <w:rsid w:val="00A54172"/>
    <w:rsid w:val="00A54CF1"/>
    <w:rsid w:val="00A554DF"/>
    <w:rsid w:val="00A55DDB"/>
    <w:rsid w:val="00A570A9"/>
    <w:rsid w:val="00A57928"/>
    <w:rsid w:val="00A60E9C"/>
    <w:rsid w:val="00A6188D"/>
    <w:rsid w:val="00A63756"/>
    <w:rsid w:val="00A639AF"/>
    <w:rsid w:val="00A64655"/>
    <w:rsid w:val="00A64927"/>
    <w:rsid w:val="00A677DF"/>
    <w:rsid w:val="00A70A26"/>
    <w:rsid w:val="00A70A8A"/>
    <w:rsid w:val="00A719BF"/>
    <w:rsid w:val="00A719F7"/>
    <w:rsid w:val="00A71A9D"/>
    <w:rsid w:val="00A71D3D"/>
    <w:rsid w:val="00A72866"/>
    <w:rsid w:val="00A761AA"/>
    <w:rsid w:val="00A768C7"/>
    <w:rsid w:val="00A76D28"/>
    <w:rsid w:val="00A80E6A"/>
    <w:rsid w:val="00A81C80"/>
    <w:rsid w:val="00A82D68"/>
    <w:rsid w:val="00A836C4"/>
    <w:rsid w:val="00A83D50"/>
    <w:rsid w:val="00A8564B"/>
    <w:rsid w:val="00A85CC1"/>
    <w:rsid w:val="00A866D7"/>
    <w:rsid w:val="00A86916"/>
    <w:rsid w:val="00A87A21"/>
    <w:rsid w:val="00A87A66"/>
    <w:rsid w:val="00A902CF"/>
    <w:rsid w:val="00A91024"/>
    <w:rsid w:val="00A92812"/>
    <w:rsid w:val="00A92F2A"/>
    <w:rsid w:val="00A93134"/>
    <w:rsid w:val="00A93170"/>
    <w:rsid w:val="00A93931"/>
    <w:rsid w:val="00A94547"/>
    <w:rsid w:val="00A94DAE"/>
    <w:rsid w:val="00A970E1"/>
    <w:rsid w:val="00A97B34"/>
    <w:rsid w:val="00AA0756"/>
    <w:rsid w:val="00AA0D27"/>
    <w:rsid w:val="00AA2B64"/>
    <w:rsid w:val="00AA379F"/>
    <w:rsid w:val="00AA37C8"/>
    <w:rsid w:val="00AA4339"/>
    <w:rsid w:val="00AA434A"/>
    <w:rsid w:val="00AA79DD"/>
    <w:rsid w:val="00AB1CA6"/>
    <w:rsid w:val="00AB1D91"/>
    <w:rsid w:val="00AB3DBF"/>
    <w:rsid w:val="00AB3E68"/>
    <w:rsid w:val="00AB7B3A"/>
    <w:rsid w:val="00AB7D91"/>
    <w:rsid w:val="00AB7EBE"/>
    <w:rsid w:val="00AC0BA3"/>
    <w:rsid w:val="00AC3FE8"/>
    <w:rsid w:val="00AC4372"/>
    <w:rsid w:val="00AC54D0"/>
    <w:rsid w:val="00AC6E43"/>
    <w:rsid w:val="00AC70EE"/>
    <w:rsid w:val="00AC7240"/>
    <w:rsid w:val="00AD00C5"/>
    <w:rsid w:val="00AD034C"/>
    <w:rsid w:val="00AD03AE"/>
    <w:rsid w:val="00AD0ABB"/>
    <w:rsid w:val="00AD16C6"/>
    <w:rsid w:val="00AD1F25"/>
    <w:rsid w:val="00AD284F"/>
    <w:rsid w:val="00AD2A5C"/>
    <w:rsid w:val="00AD3050"/>
    <w:rsid w:val="00AD3EE0"/>
    <w:rsid w:val="00AD4A6A"/>
    <w:rsid w:val="00AD4CB9"/>
    <w:rsid w:val="00AD50AD"/>
    <w:rsid w:val="00AD5D47"/>
    <w:rsid w:val="00AD6895"/>
    <w:rsid w:val="00AD6D24"/>
    <w:rsid w:val="00AD6D54"/>
    <w:rsid w:val="00AE087E"/>
    <w:rsid w:val="00AE09B4"/>
    <w:rsid w:val="00AE2A3D"/>
    <w:rsid w:val="00AE3222"/>
    <w:rsid w:val="00AE35D4"/>
    <w:rsid w:val="00AE4F28"/>
    <w:rsid w:val="00AE52D9"/>
    <w:rsid w:val="00AE5EA8"/>
    <w:rsid w:val="00AE6786"/>
    <w:rsid w:val="00AE6C79"/>
    <w:rsid w:val="00AE734C"/>
    <w:rsid w:val="00AF020D"/>
    <w:rsid w:val="00AF31A4"/>
    <w:rsid w:val="00AF4206"/>
    <w:rsid w:val="00AF4571"/>
    <w:rsid w:val="00AF46CB"/>
    <w:rsid w:val="00AF50D4"/>
    <w:rsid w:val="00AF518F"/>
    <w:rsid w:val="00AF54BF"/>
    <w:rsid w:val="00AF5543"/>
    <w:rsid w:val="00AF5789"/>
    <w:rsid w:val="00AF5CA2"/>
    <w:rsid w:val="00AF6263"/>
    <w:rsid w:val="00AF630B"/>
    <w:rsid w:val="00AF7508"/>
    <w:rsid w:val="00AF762F"/>
    <w:rsid w:val="00B0296D"/>
    <w:rsid w:val="00B0352D"/>
    <w:rsid w:val="00B03CD9"/>
    <w:rsid w:val="00B04402"/>
    <w:rsid w:val="00B0456F"/>
    <w:rsid w:val="00B04653"/>
    <w:rsid w:val="00B055FF"/>
    <w:rsid w:val="00B06520"/>
    <w:rsid w:val="00B1097C"/>
    <w:rsid w:val="00B10C13"/>
    <w:rsid w:val="00B13456"/>
    <w:rsid w:val="00B136C6"/>
    <w:rsid w:val="00B1395B"/>
    <w:rsid w:val="00B13994"/>
    <w:rsid w:val="00B15675"/>
    <w:rsid w:val="00B158B1"/>
    <w:rsid w:val="00B166B1"/>
    <w:rsid w:val="00B1780B"/>
    <w:rsid w:val="00B20402"/>
    <w:rsid w:val="00B20537"/>
    <w:rsid w:val="00B207CD"/>
    <w:rsid w:val="00B2094B"/>
    <w:rsid w:val="00B20A48"/>
    <w:rsid w:val="00B20B7E"/>
    <w:rsid w:val="00B24498"/>
    <w:rsid w:val="00B249AD"/>
    <w:rsid w:val="00B24CEB"/>
    <w:rsid w:val="00B25344"/>
    <w:rsid w:val="00B26F81"/>
    <w:rsid w:val="00B2702F"/>
    <w:rsid w:val="00B273EE"/>
    <w:rsid w:val="00B30216"/>
    <w:rsid w:val="00B304BA"/>
    <w:rsid w:val="00B304DF"/>
    <w:rsid w:val="00B317B6"/>
    <w:rsid w:val="00B32D28"/>
    <w:rsid w:val="00B32DEF"/>
    <w:rsid w:val="00B33846"/>
    <w:rsid w:val="00B34E17"/>
    <w:rsid w:val="00B34E9F"/>
    <w:rsid w:val="00B35295"/>
    <w:rsid w:val="00B35685"/>
    <w:rsid w:val="00B356A1"/>
    <w:rsid w:val="00B367CE"/>
    <w:rsid w:val="00B36A4E"/>
    <w:rsid w:val="00B36D8F"/>
    <w:rsid w:val="00B41B89"/>
    <w:rsid w:val="00B432B2"/>
    <w:rsid w:val="00B43C8F"/>
    <w:rsid w:val="00B4413C"/>
    <w:rsid w:val="00B446BC"/>
    <w:rsid w:val="00B45D07"/>
    <w:rsid w:val="00B460BF"/>
    <w:rsid w:val="00B467B7"/>
    <w:rsid w:val="00B47970"/>
    <w:rsid w:val="00B47C84"/>
    <w:rsid w:val="00B50839"/>
    <w:rsid w:val="00B51154"/>
    <w:rsid w:val="00B51DD8"/>
    <w:rsid w:val="00B52994"/>
    <w:rsid w:val="00B529E2"/>
    <w:rsid w:val="00B540F7"/>
    <w:rsid w:val="00B54C58"/>
    <w:rsid w:val="00B55D46"/>
    <w:rsid w:val="00B56144"/>
    <w:rsid w:val="00B56583"/>
    <w:rsid w:val="00B57542"/>
    <w:rsid w:val="00B61D80"/>
    <w:rsid w:val="00B624A4"/>
    <w:rsid w:val="00B6314C"/>
    <w:rsid w:val="00B632E5"/>
    <w:rsid w:val="00B63437"/>
    <w:rsid w:val="00B63804"/>
    <w:rsid w:val="00B64FAA"/>
    <w:rsid w:val="00B65405"/>
    <w:rsid w:val="00B66A58"/>
    <w:rsid w:val="00B67CEC"/>
    <w:rsid w:val="00B70255"/>
    <w:rsid w:val="00B726F1"/>
    <w:rsid w:val="00B72ECC"/>
    <w:rsid w:val="00B7318E"/>
    <w:rsid w:val="00B7351E"/>
    <w:rsid w:val="00B740C0"/>
    <w:rsid w:val="00B741D8"/>
    <w:rsid w:val="00B745EF"/>
    <w:rsid w:val="00B77C8E"/>
    <w:rsid w:val="00B826EB"/>
    <w:rsid w:val="00B82778"/>
    <w:rsid w:val="00B8341E"/>
    <w:rsid w:val="00B854D1"/>
    <w:rsid w:val="00B86843"/>
    <w:rsid w:val="00B879E5"/>
    <w:rsid w:val="00B91689"/>
    <w:rsid w:val="00B9222B"/>
    <w:rsid w:val="00B924A0"/>
    <w:rsid w:val="00B92D29"/>
    <w:rsid w:val="00B93CE2"/>
    <w:rsid w:val="00B93D7C"/>
    <w:rsid w:val="00B944F7"/>
    <w:rsid w:val="00B951DF"/>
    <w:rsid w:val="00B96D19"/>
    <w:rsid w:val="00B974A1"/>
    <w:rsid w:val="00B97C63"/>
    <w:rsid w:val="00BA1A43"/>
    <w:rsid w:val="00BA1B94"/>
    <w:rsid w:val="00BA2DE5"/>
    <w:rsid w:val="00BA4992"/>
    <w:rsid w:val="00BA54BB"/>
    <w:rsid w:val="00BA564F"/>
    <w:rsid w:val="00BA5960"/>
    <w:rsid w:val="00BA619D"/>
    <w:rsid w:val="00BA61C3"/>
    <w:rsid w:val="00BA7BB7"/>
    <w:rsid w:val="00BA7C18"/>
    <w:rsid w:val="00BB01B6"/>
    <w:rsid w:val="00BB01F9"/>
    <w:rsid w:val="00BB1CE9"/>
    <w:rsid w:val="00BB2372"/>
    <w:rsid w:val="00BB2857"/>
    <w:rsid w:val="00BB505B"/>
    <w:rsid w:val="00BB5161"/>
    <w:rsid w:val="00BB5969"/>
    <w:rsid w:val="00BB6722"/>
    <w:rsid w:val="00BB683A"/>
    <w:rsid w:val="00BB6AF4"/>
    <w:rsid w:val="00BB730F"/>
    <w:rsid w:val="00BC00C2"/>
    <w:rsid w:val="00BC0CF4"/>
    <w:rsid w:val="00BC1D38"/>
    <w:rsid w:val="00BC2642"/>
    <w:rsid w:val="00BC5BE6"/>
    <w:rsid w:val="00BC627C"/>
    <w:rsid w:val="00BC76D3"/>
    <w:rsid w:val="00BC7966"/>
    <w:rsid w:val="00BD039E"/>
    <w:rsid w:val="00BD0AC7"/>
    <w:rsid w:val="00BD0EF1"/>
    <w:rsid w:val="00BD1E7C"/>
    <w:rsid w:val="00BD1EEC"/>
    <w:rsid w:val="00BD5D0F"/>
    <w:rsid w:val="00BD6340"/>
    <w:rsid w:val="00BD6880"/>
    <w:rsid w:val="00BE0EDF"/>
    <w:rsid w:val="00BE11C3"/>
    <w:rsid w:val="00BE2F2A"/>
    <w:rsid w:val="00BE3C0C"/>
    <w:rsid w:val="00BE5AA8"/>
    <w:rsid w:val="00BE6894"/>
    <w:rsid w:val="00BE6BC6"/>
    <w:rsid w:val="00BF0283"/>
    <w:rsid w:val="00BF0F25"/>
    <w:rsid w:val="00BF1C8E"/>
    <w:rsid w:val="00BF2E6A"/>
    <w:rsid w:val="00BF4FCA"/>
    <w:rsid w:val="00BF5145"/>
    <w:rsid w:val="00BF76E6"/>
    <w:rsid w:val="00C00192"/>
    <w:rsid w:val="00C026CE"/>
    <w:rsid w:val="00C03EE0"/>
    <w:rsid w:val="00C0447C"/>
    <w:rsid w:val="00C054D8"/>
    <w:rsid w:val="00C0576B"/>
    <w:rsid w:val="00C05E01"/>
    <w:rsid w:val="00C05E4D"/>
    <w:rsid w:val="00C06244"/>
    <w:rsid w:val="00C06B21"/>
    <w:rsid w:val="00C077DE"/>
    <w:rsid w:val="00C07B18"/>
    <w:rsid w:val="00C07F14"/>
    <w:rsid w:val="00C10421"/>
    <w:rsid w:val="00C106AF"/>
    <w:rsid w:val="00C10A05"/>
    <w:rsid w:val="00C10C89"/>
    <w:rsid w:val="00C12888"/>
    <w:rsid w:val="00C13384"/>
    <w:rsid w:val="00C140F1"/>
    <w:rsid w:val="00C14190"/>
    <w:rsid w:val="00C16B0C"/>
    <w:rsid w:val="00C16C15"/>
    <w:rsid w:val="00C17922"/>
    <w:rsid w:val="00C20A57"/>
    <w:rsid w:val="00C2359F"/>
    <w:rsid w:val="00C240D5"/>
    <w:rsid w:val="00C24492"/>
    <w:rsid w:val="00C2557D"/>
    <w:rsid w:val="00C26219"/>
    <w:rsid w:val="00C26D8F"/>
    <w:rsid w:val="00C278AF"/>
    <w:rsid w:val="00C303C7"/>
    <w:rsid w:val="00C307FB"/>
    <w:rsid w:val="00C31CD4"/>
    <w:rsid w:val="00C32C01"/>
    <w:rsid w:val="00C32E38"/>
    <w:rsid w:val="00C335E8"/>
    <w:rsid w:val="00C33698"/>
    <w:rsid w:val="00C33830"/>
    <w:rsid w:val="00C35643"/>
    <w:rsid w:val="00C3641E"/>
    <w:rsid w:val="00C36C9F"/>
    <w:rsid w:val="00C4033D"/>
    <w:rsid w:val="00C40753"/>
    <w:rsid w:val="00C408B6"/>
    <w:rsid w:val="00C40D39"/>
    <w:rsid w:val="00C42FF9"/>
    <w:rsid w:val="00C4415C"/>
    <w:rsid w:val="00C452C2"/>
    <w:rsid w:val="00C465CC"/>
    <w:rsid w:val="00C46A2C"/>
    <w:rsid w:val="00C47323"/>
    <w:rsid w:val="00C501FC"/>
    <w:rsid w:val="00C50218"/>
    <w:rsid w:val="00C513A6"/>
    <w:rsid w:val="00C5156F"/>
    <w:rsid w:val="00C518EF"/>
    <w:rsid w:val="00C51C59"/>
    <w:rsid w:val="00C51CF6"/>
    <w:rsid w:val="00C52633"/>
    <w:rsid w:val="00C52F27"/>
    <w:rsid w:val="00C52F68"/>
    <w:rsid w:val="00C54762"/>
    <w:rsid w:val="00C5482E"/>
    <w:rsid w:val="00C56173"/>
    <w:rsid w:val="00C6295E"/>
    <w:rsid w:val="00C66537"/>
    <w:rsid w:val="00C672F5"/>
    <w:rsid w:val="00C67B29"/>
    <w:rsid w:val="00C67C9F"/>
    <w:rsid w:val="00C70394"/>
    <w:rsid w:val="00C71F0D"/>
    <w:rsid w:val="00C72C22"/>
    <w:rsid w:val="00C737D1"/>
    <w:rsid w:val="00C74392"/>
    <w:rsid w:val="00C75137"/>
    <w:rsid w:val="00C7661C"/>
    <w:rsid w:val="00C769C3"/>
    <w:rsid w:val="00C7790A"/>
    <w:rsid w:val="00C8077B"/>
    <w:rsid w:val="00C80D91"/>
    <w:rsid w:val="00C8129F"/>
    <w:rsid w:val="00C81E20"/>
    <w:rsid w:val="00C82F61"/>
    <w:rsid w:val="00C832BB"/>
    <w:rsid w:val="00C836A5"/>
    <w:rsid w:val="00C8636A"/>
    <w:rsid w:val="00C875CD"/>
    <w:rsid w:val="00C90EF0"/>
    <w:rsid w:val="00C91DDE"/>
    <w:rsid w:val="00C927B7"/>
    <w:rsid w:val="00C9342C"/>
    <w:rsid w:val="00C93A27"/>
    <w:rsid w:val="00C94029"/>
    <w:rsid w:val="00C94FED"/>
    <w:rsid w:val="00C9502B"/>
    <w:rsid w:val="00C954EE"/>
    <w:rsid w:val="00C957FC"/>
    <w:rsid w:val="00C96120"/>
    <w:rsid w:val="00CA1C66"/>
    <w:rsid w:val="00CA1EF9"/>
    <w:rsid w:val="00CA3943"/>
    <w:rsid w:val="00CA3F5A"/>
    <w:rsid w:val="00CA4272"/>
    <w:rsid w:val="00CA4816"/>
    <w:rsid w:val="00CB09BA"/>
    <w:rsid w:val="00CB11FA"/>
    <w:rsid w:val="00CB13D6"/>
    <w:rsid w:val="00CB1AB8"/>
    <w:rsid w:val="00CB1FEB"/>
    <w:rsid w:val="00CB2349"/>
    <w:rsid w:val="00CB25F1"/>
    <w:rsid w:val="00CB4411"/>
    <w:rsid w:val="00CB727B"/>
    <w:rsid w:val="00CB7B19"/>
    <w:rsid w:val="00CC0816"/>
    <w:rsid w:val="00CC2BDD"/>
    <w:rsid w:val="00CC2E44"/>
    <w:rsid w:val="00CC3063"/>
    <w:rsid w:val="00CC351D"/>
    <w:rsid w:val="00CC3BBA"/>
    <w:rsid w:val="00CC3F97"/>
    <w:rsid w:val="00CC4042"/>
    <w:rsid w:val="00CC5195"/>
    <w:rsid w:val="00CC5934"/>
    <w:rsid w:val="00CC59FF"/>
    <w:rsid w:val="00CC7068"/>
    <w:rsid w:val="00CD07DF"/>
    <w:rsid w:val="00CD0E75"/>
    <w:rsid w:val="00CD1718"/>
    <w:rsid w:val="00CD1CDE"/>
    <w:rsid w:val="00CD2211"/>
    <w:rsid w:val="00CD2676"/>
    <w:rsid w:val="00CD3CBD"/>
    <w:rsid w:val="00CD4AF1"/>
    <w:rsid w:val="00CD5B1A"/>
    <w:rsid w:val="00CD5C2D"/>
    <w:rsid w:val="00CD68B7"/>
    <w:rsid w:val="00CD798E"/>
    <w:rsid w:val="00CE15C7"/>
    <w:rsid w:val="00CE3113"/>
    <w:rsid w:val="00CE3B6B"/>
    <w:rsid w:val="00CE42CD"/>
    <w:rsid w:val="00CE54C2"/>
    <w:rsid w:val="00CE6BC7"/>
    <w:rsid w:val="00CE76D2"/>
    <w:rsid w:val="00CE7C6E"/>
    <w:rsid w:val="00CF01FE"/>
    <w:rsid w:val="00CF154C"/>
    <w:rsid w:val="00CF2644"/>
    <w:rsid w:val="00CF329D"/>
    <w:rsid w:val="00CF4A22"/>
    <w:rsid w:val="00CF4A7F"/>
    <w:rsid w:val="00CF6495"/>
    <w:rsid w:val="00CF78A7"/>
    <w:rsid w:val="00D00144"/>
    <w:rsid w:val="00D0228B"/>
    <w:rsid w:val="00D02753"/>
    <w:rsid w:val="00D02C5F"/>
    <w:rsid w:val="00D03A67"/>
    <w:rsid w:val="00D0407A"/>
    <w:rsid w:val="00D04082"/>
    <w:rsid w:val="00D04179"/>
    <w:rsid w:val="00D043EA"/>
    <w:rsid w:val="00D046AA"/>
    <w:rsid w:val="00D04744"/>
    <w:rsid w:val="00D04CEE"/>
    <w:rsid w:val="00D04D8E"/>
    <w:rsid w:val="00D10022"/>
    <w:rsid w:val="00D13748"/>
    <w:rsid w:val="00D1396E"/>
    <w:rsid w:val="00D14826"/>
    <w:rsid w:val="00D14C2B"/>
    <w:rsid w:val="00D14FFF"/>
    <w:rsid w:val="00D17006"/>
    <w:rsid w:val="00D1720E"/>
    <w:rsid w:val="00D213FB"/>
    <w:rsid w:val="00D22F2C"/>
    <w:rsid w:val="00D23D3A"/>
    <w:rsid w:val="00D24547"/>
    <w:rsid w:val="00D25C5D"/>
    <w:rsid w:val="00D26415"/>
    <w:rsid w:val="00D2690D"/>
    <w:rsid w:val="00D26C6C"/>
    <w:rsid w:val="00D26FD1"/>
    <w:rsid w:val="00D27710"/>
    <w:rsid w:val="00D2772B"/>
    <w:rsid w:val="00D308CD"/>
    <w:rsid w:val="00D30C5D"/>
    <w:rsid w:val="00D3105C"/>
    <w:rsid w:val="00D31653"/>
    <w:rsid w:val="00D31BF8"/>
    <w:rsid w:val="00D32E34"/>
    <w:rsid w:val="00D336FB"/>
    <w:rsid w:val="00D3594E"/>
    <w:rsid w:val="00D3638C"/>
    <w:rsid w:val="00D375DE"/>
    <w:rsid w:val="00D376FB"/>
    <w:rsid w:val="00D379B9"/>
    <w:rsid w:val="00D40FB5"/>
    <w:rsid w:val="00D42EA8"/>
    <w:rsid w:val="00D43DED"/>
    <w:rsid w:val="00D45018"/>
    <w:rsid w:val="00D45A0D"/>
    <w:rsid w:val="00D46F07"/>
    <w:rsid w:val="00D47284"/>
    <w:rsid w:val="00D50471"/>
    <w:rsid w:val="00D514D9"/>
    <w:rsid w:val="00D53231"/>
    <w:rsid w:val="00D53424"/>
    <w:rsid w:val="00D5346F"/>
    <w:rsid w:val="00D53E4A"/>
    <w:rsid w:val="00D54429"/>
    <w:rsid w:val="00D54F19"/>
    <w:rsid w:val="00D550DB"/>
    <w:rsid w:val="00D555B7"/>
    <w:rsid w:val="00D55E8D"/>
    <w:rsid w:val="00D56862"/>
    <w:rsid w:val="00D56D97"/>
    <w:rsid w:val="00D57A31"/>
    <w:rsid w:val="00D60C41"/>
    <w:rsid w:val="00D63166"/>
    <w:rsid w:val="00D6330E"/>
    <w:rsid w:val="00D6399E"/>
    <w:rsid w:val="00D64692"/>
    <w:rsid w:val="00D65D9C"/>
    <w:rsid w:val="00D65E88"/>
    <w:rsid w:val="00D707C8"/>
    <w:rsid w:val="00D70AAE"/>
    <w:rsid w:val="00D71DB4"/>
    <w:rsid w:val="00D723D5"/>
    <w:rsid w:val="00D72B2F"/>
    <w:rsid w:val="00D731E6"/>
    <w:rsid w:val="00D74C01"/>
    <w:rsid w:val="00D75170"/>
    <w:rsid w:val="00D756EC"/>
    <w:rsid w:val="00D75DEC"/>
    <w:rsid w:val="00D75ED2"/>
    <w:rsid w:val="00D76284"/>
    <w:rsid w:val="00D77571"/>
    <w:rsid w:val="00D777AE"/>
    <w:rsid w:val="00D7796A"/>
    <w:rsid w:val="00D80684"/>
    <w:rsid w:val="00D81E03"/>
    <w:rsid w:val="00D82125"/>
    <w:rsid w:val="00D82742"/>
    <w:rsid w:val="00D828C9"/>
    <w:rsid w:val="00D8348E"/>
    <w:rsid w:val="00D834A5"/>
    <w:rsid w:val="00D836BB"/>
    <w:rsid w:val="00D8381F"/>
    <w:rsid w:val="00D85BB2"/>
    <w:rsid w:val="00D87F7D"/>
    <w:rsid w:val="00D92435"/>
    <w:rsid w:val="00D9402E"/>
    <w:rsid w:val="00D95179"/>
    <w:rsid w:val="00D95A34"/>
    <w:rsid w:val="00D95B68"/>
    <w:rsid w:val="00D96D88"/>
    <w:rsid w:val="00D97B7F"/>
    <w:rsid w:val="00D97F66"/>
    <w:rsid w:val="00DA1374"/>
    <w:rsid w:val="00DA194B"/>
    <w:rsid w:val="00DA1C39"/>
    <w:rsid w:val="00DA436C"/>
    <w:rsid w:val="00DA4A38"/>
    <w:rsid w:val="00DA5D13"/>
    <w:rsid w:val="00DA6719"/>
    <w:rsid w:val="00DA7764"/>
    <w:rsid w:val="00DA7E3F"/>
    <w:rsid w:val="00DB00FB"/>
    <w:rsid w:val="00DB0DF5"/>
    <w:rsid w:val="00DB10C4"/>
    <w:rsid w:val="00DB3D58"/>
    <w:rsid w:val="00DB3FFB"/>
    <w:rsid w:val="00DB43DA"/>
    <w:rsid w:val="00DB5AF3"/>
    <w:rsid w:val="00DB5ED1"/>
    <w:rsid w:val="00DB67DA"/>
    <w:rsid w:val="00DB6F1D"/>
    <w:rsid w:val="00DB7621"/>
    <w:rsid w:val="00DB767E"/>
    <w:rsid w:val="00DC06BB"/>
    <w:rsid w:val="00DC115D"/>
    <w:rsid w:val="00DC1188"/>
    <w:rsid w:val="00DC2F28"/>
    <w:rsid w:val="00DC6A96"/>
    <w:rsid w:val="00DC6D12"/>
    <w:rsid w:val="00DC75CD"/>
    <w:rsid w:val="00DC7956"/>
    <w:rsid w:val="00DC7D9D"/>
    <w:rsid w:val="00DC7F75"/>
    <w:rsid w:val="00DD0B00"/>
    <w:rsid w:val="00DD0FFA"/>
    <w:rsid w:val="00DD2D76"/>
    <w:rsid w:val="00DD31CE"/>
    <w:rsid w:val="00DD4690"/>
    <w:rsid w:val="00DD5279"/>
    <w:rsid w:val="00DD711E"/>
    <w:rsid w:val="00DD76D1"/>
    <w:rsid w:val="00DE04A9"/>
    <w:rsid w:val="00DE1B39"/>
    <w:rsid w:val="00DE4015"/>
    <w:rsid w:val="00DE59CF"/>
    <w:rsid w:val="00DE729D"/>
    <w:rsid w:val="00DE7CB0"/>
    <w:rsid w:val="00DF1ECB"/>
    <w:rsid w:val="00DF20E1"/>
    <w:rsid w:val="00DF2473"/>
    <w:rsid w:val="00DF2630"/>
    <w:rsid w:val="00DF317A"/>
    <w:rsid w:val="00DF3620"/>
    <w:rsid w:val="00DF39F8"/>
    <w:rsid w:val="00DF478C"/>
    <w:rsid w:val="00DF48AC"/>
    <w:rsid w:val="00DF5871"/>
    <w:rsid w:val="00DF5A5B"/>
    <w:rsid w:val="00DF5BEB"/>
    <w:rsid w:val="00DF5DD4"/>
    <w:rsid w:val="00DF74DF"/>
    <w:rsid w:val="00DF79BE"/>
    <w:rsid w:val="00DF7A47"/>
    <w:rsid w:val="00DF7E2D"/>
    <w:rsid w:val="00E006A6"/>
    <w:rsid w:val="00E0079E"/>
    <w:rsid w:val="00E01E8E"/>
    <w:rsid w:val="00E02274"/>
    <w:rsid w:val="00E03175"/>
    <w:rsid w:val="00E03A27"/>
    <w:rsid w:val="00E0413B"/>
    <w:rsid w:val="00E044AF"/>
    <w:rsid w:val="00E07F0D"/>
    <w:rsid w:val="00E109A9"/>
    <w:rsid w:val="00E11B03"/>
    <w:rsid w:val="00E11CE1"/>
    <w:rsid w:val="00E13280"/>
    <w:rsid w:val="00E133A0"/>
    <w:rsid w:val="00E15623"/>
    <w:rsid w:val="00E171C3"/>
    <w:rsid w:val="00E1721E"/>
    <w:rsid w:val="00E20FA3"/>
    <w:rsid w:val="00E221F6"/>
    <w:rsid w:val="00E234CC"/>
    <w:rsid w:val="00E23740"/>
    <w:rsid w:val="00E2523D"/>
    <w:rsid w:val="00E252C9"/>
    <w:rsid w:val="00E262E3"/>
    <w:rsid w:val="00E26A84"/>
    <w:rsid w:val="00E27CF1"/>
    <w:rsid w:val="00E3020F"/>
    <w:rsid w:val="00E3221A"/>
    <w:rsid w:val="00E32B19"/>
    <w:rsid w:val="00E3375B"/>
    <w:rsid w:val="00E33EC0"/>
    <w:rsid w:val="00E34086"/>
    <w:rsid w:val="00E359A5"/>
    <w:rsid w:val="00E35F07"/>
    <w:rsid w:val="00E36240"/>
    <w:rsid w:val="00E3784B"/>
    <w:rsid w:val="00E401AC"/>
    <w:rsid w:val="00E42FDA"/>
    <w:rsid w:val="00E439DD"/>
    <w:rsid w:val="00E45712"/>
    <w:rsid w:val="00E45D2F"/>
    <w:rsid w:val="00E475B5"/>
    <w:rsid w:val="00E50810"/>
    <w:rsid w:val="00E51B16"/>
    <w:rsid w:val="00E52DB5"/>
    <w:rsid w:val="00E536A6"/>
    <w:rsid w:val="00E53B7F"/>
    <w:rsid w:val="00E53B8D"/>
    <w:rsid w:val="00E551F5"/>
    <w:rsid w:val="00E5536D"/>
    <w:rsid w:val="00E55D69"/>
    <w:rsid w:val="00E613BD"/>
    <w:rsid w:val="00E61ABA"/>
    <w:rsid w:val="00E62467"/>
    <w:rsid w:val="00E62948"/>
    <w:rsid w:val="00E633A9"/>
    <w:rsid w:val="00E64900"/>
    <w:rsid w:val="00E65022"/>
    <w:rsid w:val="00E65C2D"/>
    <w:rsid w:val="00E663D8"/>
    <w:rsid w:val="00E6799B"/>
    <w:rsid w:val="00E702DD"/>
    <w:rsid w:val="00E70C09"/>
    <w:rsid w:val="00E73E4A"/>
    <w:rsid w:val="00E73F38"/>
    <w:rsid w:val="00E745C0"/>
    <w:rsid w:val="00E7544F"/>
    <w:rsid w:val="00E7563F"/>
    <w:rsid w:val="00E75EAC"/>
    <w:rsid w:val="00E77585"/>
    <w:rsid w:val="00E777AF"/>
    <w:rsid w:val="00E778C3"/>
    <w:rsid w:val="00E803F8"/>
    <w:rsid w:val="00E810EE"/>
    <w:rsid w:val="00E81504"/>
    <w:rsid w:val="00E841B3"/>
    <w:rsid w:val="00E85072"/>
    <w:rsid w:val="00E85C60"/>
    <w:rsid w:val="00E864EE"/>
    <w:rsid w:val="00E8693D"/>
    <w:rsid w:val="00E87A6F"/>
    <w:rsid w:val="00E911F8"/>
    <w:rsid w:val="00E912A7"/>
    <w:rsid w:val="00E935C4"/>
    <w:rsid w:val="00E93A02"/>
    <w:rsid w:val="00E95998"/>
    <w:rsid w:val="00E95CDF"/>
    <w:rsid w:val="00E966CE"/>
    <w:rsid w:val="00E96F84"/>
    <w:rsid w:val="00E9763F"/>
    <w:rsid w:val="00EA023A"/>
    <w:rsid w:val="00EA3343"/>
    <w:rsid w:val="00EA42DB"/>
    <w:rsid w:val="00EA646C"/>
    <w:rsid w:val="00EA6593"/>
    <w:rsid w:val="00EA6B86"/>
    <w:rsid w:val="00EA73D5"/>
    <w:rsid w:val="00EA7E09"/>
    <w:rsid w:val="00EB0873"/>
    <w:rsid w:val="00EB2ED9"/>
    <w:rsid w:val="00EB2FC2"/>
    <w:rsid w:val="00EB4489"/>
    <w:rsid w:val="00EB4DA8"/>
    <w:rsid w:val="00EB4DC6"/>
    <w:rsid w:val="00EB5E13"/>
    <w:rsid w:val="00EB6A90"/>
    <w:rsid w:val="00EB6E20"/>
    <w:rsid w:val="00EB6F09"/>
    <w:rsid w:val="00EC0161"/>
    <w:rsid w:val="00EC0420"/>
    <w:rsid w:val="00EC0A29"/>
    <w:rsid w:val="00EC0E4E"/>
    <w:rsid w:val="00EC426F"/>
    <w:rsid w:val="00EC4D75"/>
    <w:rsid w:val="00EC582B"/>
    <w:rsid w:val="00EC5C1C"/>
    <w:rsid w:val="00EC64D8"/>
    <w:rsid w:val="00EC6602"/>
    <w:rsid w:val="00EC6D2D"/>
    <w:rsid w:val="00ED028D"/>
    <w:rsid w:val="00ED11F2"/>
    <w:rsid w:val="00ED1583"/>
    <w:rsid w:val="00ED32F9"/>
    <w:rsid w:val="00ED3DBC"/>
    <w:rsid w:val="00ED4A3C"/>
    <w:rsid w:val="00ED551D"/>
    <w:rsid w:val="00ED6E9D"/>
    <w:rsid w:val="00EE0710"/>
    <w:rsid w:val="00EE1247"/>
    <w:rsid w:val="00EE1A12"/>
    <w:rsid w:val="00EE1B93"/>
    <w:rsid w:val="00EE1EE8"/>
    <w:rsid w:val="00EE252A"/>
    <w:rsid w:val="00EE2619"/>
    <w:rsid w:val="00EE29C4"/>
    <w:rsid w:val="00EE30AA"/>
    <w:rsid w:val="00EE336A"/>
    <w:rsid w:val="00EE44F5"/>
    <w:rsid w:val="00EE4529"/>
    <w:rsid w:val="00EE4A42"/>
    <w:rsid w:val="00EE5239"/>
    <w:rsid w:val="00EE58FA"/>
    <w:rsid w:val="00EE59F0"/>
    <w:rsid w:val="00EE5AF0"/>
    <w:rsid w:val="00EE6209"/>
    <w:rsid w:val="00EE790C"/>
    <w:rsid w:val="00EE7FEF"/>
    <w:rsid w:val="00EF02E1"/>
    <w:rsid w:val="00EF1625"/>
    <w:rsid w:val="00EF2AA9"/>
    <w:rsid w:val="00EF3D74"/>
    <w:rsid w:val="00EF4056"/>
    <w:rsid w:val="00EF42B6"/>
    <w:rsid w:val="00EF496F"/>
    <w:rsid w:val="00EF53B4"/>
    <w:rsid w:val="00F01556"/>
    <w:rsid w:val="00F025E6"/>
    <w:rsid w:val="00F02A2F"/>
    <w:rsid w:val="00F0310F"/>
    <w:rsid w:val="00F03500"/>
    <w:rsid w:val="00F03B76"/>
    <w:rsid w:val="00F04CE4"/>
    <w:rsid w:val="00F05812"/>
    <w:rsid w:val="00F078EC"/>
    <w:rsid w:val="00F112BE"/>
    <w:rsid w:val="00F12BB8"/>
    <w:rsid w:val="00F13DE2"/>
    <w:rsid w:val="00F151EC"/>
    <w:rsid w:val="00F17877"/>
    <w:rsid w:val="00F20B42"/>
    <w:rsid w:val="00F20F65"/>
    <w:rsid w:val="00F226F2"/>
    <w:rsid w:val="00F22F4C"/>
    <w:rsid w:val="00F2323D"/>
    <w:rsid w:val="00F2374B"/>
    <w:rsid w:val="00F2390D"/>
    <w:rsid w:val="00F243CD"/>
    <w:rsid w:val="00F24975"/>
    <w:rsid w:val="00F24EA9"/>
    <w:rsid w:val="00F253CC"/>
    <w:rsid w:val="00F25CD1"/>
    <w:rsid w:val="00F26E15"/>
    <w:rsid w:val="00F26E1F"/>
    <w:rsid w:val="00F30184"/>
    <w:rsid w:val="00F30717"/>
    <w:rsid w:val="00F32C56"/>
    <w:rsid w:val="00F33424"/>
    <w:rsid w:val="00F3526D"/>
    <w:rsid w:val="00F3644A"/>
    <w:rsid w:val="00F40722"/>
    <w:rsid w:val="00F420E2"/>
    <w:rsid w:val="00F42814"/>
    <w:rsid w:val="00F42B5F"/>
    <w:rsid w:val="00F44C3E"/>
    <w:rsid w:val="00F44D38"/>
    <w:rsid w:val="00F458CE"/>
    <w:rsid w:val="00F46681"/>
    <w:rsid w:val="00F470DA"/>
    <w:rsid w:val="00F52977"/>
    <w:rsid w:val="00F53072"/>
    <w:rsid w:val="00F531E6"/>
    <w:rsid w:val="00F541AA"/>
    <w:rsid w:val="00F55B9C"/>
    <w:rsid w:val="00F56301"/>
    <w:rsid w:val="00F60C48"/>
    <w:rsid w:val="00F6116A"/>
    <w:rsid w:val="00F627D0"/>
    <w:rsid w:val="00F64723"/>
    <w:rsid w:val="00F651AD"/>
    <w:rsid w:val="00F6531C"/>
    <w:rsid w:val="00F65816"/>
    <w:rsid w:val="00F663DF"/>
    <w:rsid w:val="00F66D6E"/>
    <w:rsid w:val="00F66FE2"/>
    <w:rsid w:val="00F67447"/>
    <w:rsid w:val="00F6781D"/>
    <w:rsid w:val="00F7077F"/>
    <w:rsid w:val="00F70ED8"/>
    <w:rsid w:val="00F71590"/>
    <w:rsid w:val="00F720A3"/>
    <w:rsid w:val="00F728B9"/>
    <w:rsid w:val="00F73250"/>
    <w:rsid w:val="00F73D7C"/>
    <w:rsid w:val="00F74949"/>
    <w:rsid w:val="00F74EB0"/>
    <w:rsid w:val="00F772F3"/>
    <w:rsid w:val="00F779EB"/>
    <w:rsid w:val="00F77BB4"/>
    <w:rsid w:val="00F8140D"/>
    <w:rsid w:val="00F81A7F"/>
    <w:rsid w:val="00F823AF"/>
    <w:rsid w:val="00F8240B"/>
    <w:rsid w:val="00F8359A"/>
    <w:rsid w:val="00F83C21"/>
    <w:rsid w:val="00F83F5E"/>
    <w:rsid w:val="00F840B1"/>
    <w:rsid w:val="00F85C33"/>
    <w:rsid w:val="00F874E6"/>
    <w:rsid w:val="00F90C5A"/>
    <w:rsid w:val="00F9100C"/>
    <w:rsid w:val="00F91A73"/>
    <w:rsid w:val="00F91E38"/>
    <w:rsid w:val="00F92FCB"/>
    <w:rsid w:val="00F933EF"/>
    <w:rsid w:val="00F93BDC"/>
    <w:rsid w:val="00F94E34"/>
    <w:rsid w:val="00F95C57"/>
    <w:rsid w:val="00F96930"/>
    <w:rsid w:val="00F96BB1"/>
    <w:rsid w:val="00F96CD5"/>
    <w:rsid w:val="00F9710F"/>
    <w:rsid w:val="00F978D9"/>
    <w:rsid w:val="00FA018C"/>
    <w:rsid w:val="00FA1A95"/>
    <w:rsid w:val="00FA1B4C"/>
    <w:rsid w:val="00FA2CFD"/>
    <w:rsid w:val="00FA5E20"/>
    <w:rsid w:val="00FA7FC9"/>
    <w:rsid w:val="00FB0E5A"/>
    <w:rsid w:val="00FB2D1B"/>
    <w:rsid w:val="00FB4347"/>
    <w:rsid w:val="00FB52E1"/>
    <w:rsid w:val="00FB540B"/>
    <w:rsid w:val="00FB55DF"/>
    <w:rsid w:val="00FB59B4"/>
    <w:rsid w:val="00FB681C"/>
    <w:rsid w:val="00FC155A"/>
    <w:rsid w:val="00FC1E06"/>
    <w:rsid w:val="00FC2549"/>
    <w:rsid w:val="00FC2DE7"/>
    <w:rsid w:val="00FC47F7"/>
    <w:rsid w:val="00FC4F23"/>
    <w:rsid w:val="00FC6B06"/>
    <w:rsid w:val="00FC78FE"/>
    <w:rsid w:val="00FC7A73"/>
    <w:rsid w:val="00FC7DAC"/>
    <w:rsid w:val="00FD2702"/>
    <w:rsid w:val="00FD3786"/>
    <w:rsid w:val="00FD3C77"/>
    <w:rsid w:val="00FD3ED4"/>
    <w:rsid w:val="00FD4026"/>
    <w:rsid w:val="00FD4335"/>
    <w:rsid w:val="00FD4536"/>
    <w:rsid w:val="00FD482F"/>
    <w:rsid w:val="00FD60C5"/>
    <w:rsid w:val="00FD6FA2"/>
    <w:rsid w:val="00FE0113"/>
    <w:rsid w:val="00FE1017"/>
    <w:rsid w:val="00FE14C8"/>
    <w:rsid w:val="00FE207F"/>
    <w:rsid w:val="00FE2F89"/>
    <w:rsid w:val="00FE3059"/>
    <w:rsid w:val="00FE3F49"/>
    <w:rsid w:val="00FE5075"/>
    <w:rsid w:val="00FE655E"/>
    <w:rsid w:val="00FE7182"/>
    <w:rsid w:val="00FF1669"/>
    <w:rsid w:val="00FF3492"/>
    <w:rsid w:val="00FF4234"/>
    <w:rsid w:val="00FF44BF"/>
    <w:rsid w:val="00FF4976"/>
    <w:rsid w:val="00FF5278"/>
    <w:rsid w:val="00FF6A9D"/>
    <w:rsid w:val="00FF7436"/>
    <w:rsid w:val="00FF7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20D6C0"/>
  <w15:chartTrackingRefBased/>
  <w15:docId w15:val="{E0638DF0-652C-425A-B331-3C000F9F6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C9F"/>
  </w:style>
  <w:style w:type="paragraph" w:styleId="Footer">
    <w:name w:val="footer"/>
    <w:basedOn w:val="Normal"/>
    <w:link w:val="FooterChar"/>
    <w:uiPriority w:val="99"/>
    <w:unhideWhenUsed/>
    <w:rsid w:val="00C36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C9F"/>
  </w:style>
  <w:style w:type="character" w:styleId="Hyperlink">
    <w:name w:val="Hyperlink"/>
    <w:basedOn w:val="DefaultParagraphFont"/>
    <w:uiPriority w:val="99"/>
    <w:unhideWhenUsed/>
    <w:rsid w:val="00C35643"/>
    <w:rPr>
      <w:color w:val="0563C1" w:themeColor="hyperlink"/>
      <w:u w:val="single"/>
    </w:rPr>
  </w:style>
  <w:style w:type="character" w:styleId="UnresolvedMention">
    <w:name w:val="Unresolved Mention"/>
    <w:basedOn w:val="DefaultParagraphFont"/>
    <w:uiPriority w:val="99"/>
    <w:semiHidden/>
    <w:unhideWhenUsed/>
    <w:rsid w:val="00C35643"/>
    <w:rPr>
      <w:color w:val="605E5C"/>
      <w:shd w:val="clear" w:color="auto" w:fill="E1DFDD"/>
    </w:rPr>
  </w:style>
  <w:style w:type="table" w:styleId="TableGrid">
    <w:name w:val="Table Grid"/>
    <w:basedOn w:val="TableNormal"/>
    <w:uiPriority w:val="39"/>
    <w:rsid w:val="00FC254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C254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549"/>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blog/researching-with-young-and-developmentally-young-children-ethical-considerations-dilemmas-and-compromis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comwales.org.uk/wp-content/uploads/2016/04/ccfw_rights_poster_wel.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ewc.wales%2Fsite%2Findex.php%2Fcy%2Fystadegau-ac-ymchwil%2Fymchwil-ymarferwr%2Fmoeseg-ymchwil.html&amp;data=02%7C01%7C%7Cc105582400274023c60a08d7be8bd7cb%7C4e0f11f9046e45059cb8db2152311e21%7C0%7C0%7C637187380179968573&amp;sdata=HC0K82BLbkBz9Vv44mu74NYr5GxTpwl38YnuYTH1UpM%3D&amp;reserved=0" TargetMode="External"/><Relationship Id="rId4" Type="http://schemas.openxmlformats.org/officeDocument/2006/relationships/settings" Target="settings.xml"/><Relationship Id="rId9" Type="http://schemas.openxmlformats.org/officeDocument/2006/relationships/hyperlink" Target="https://dictionary.cambridge.org/dictionary/english/resear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4D133-9CF5-4B97-B1BC-E8B223A88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3459</TotalTime>
  <Pages>10</Pages>
  <Words>3893</Words>
  <Characters>22193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Powell</dc:creator>
  <cp:keywords/>
  <dc:description/>
  <cp:lastModifiedBy>Mared Powell</cp:lastModifiedBy>
  <cp:revision>2614</cp:revision>
  <dcterms:created xsi:type="dcterms:W3CDTF">2019-10-11T08:24:00Z</dcterms:created>
  <dcterms:modified xsi:type="dcterms:W3CDTF">2020-03-16T09:16:00Z</dcterms:modified>
</cp:coreProperties>
</file>