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24F" w:rsidRPr="00622FDE" w:rsidRDefault="0039424F" w:rsidP="0039424F">
      <w:pPr>
        <w:jc w:val="left"/>
        <w:rPr>
          <w:rFonts w:ascii="Times" w:hAnsi="Times"/>
          <w:b/>
          <w:bCs/>
        </w:rPr>
      </w:pPr>
      <w:r w:rsidRPr="00622FDE">
        <w:rPr>
          <w:rFonts w:ascii="Times" w:hAnsi="Times"/>
          <w:b/>
          <w:bCs/>
        </w:rPr>
        <w:t>Course: HPEN7006 Current Theories of SLA</w:t>
      </w:r>
    </w:p>
    <w:p w:rsidR="0039424F" w:rsidRPr="00622FDE" w:rsidRDefault="0039424F" w:rsidP="0039424F">
      <w:pPr>
        <w:jc w:val="left"/>
        <w:rPr>
          <w:rFonts w:ascii="Times" w:hAnsi="Times"/>
          <w:b/>
          <w:bCs/>
        </w:rPr>
      </w:pPr>
      <w:r w:rsidRPr="00622FDE">
        <w:rPr>
          <w:rFonts w:ascii="Times" w:hAnsi="Times"/>
          <w:b/>
          <w:bCs/>
        </w:rPr>
        <w:t>Student: LU YANG 1904594</w:t>
      </w:r>
    </w:p>
    <w:p w:rsidR="00633E46" w:rsidRPr="00622FDE" w:rsidRDefault="00633E46" w:rsidP="0039424F">
      <w:pPr>
        <w:jc w:val="left"/>
        <w:rPr>
          <w:rFonts w:ascii="Times" w:hAnsi="Times"/>
          <w:b/>
          <w:bCs/>
        </w:rPr>
      </w:pPr>
      <w:r w:rsidRPr="00622FDE">
        <w:rPr>
          <w:rFonts w:ascii="Times" w:hAnsi="Times"/>
          <w:b/>
          <w:bCs/>
        </w:rPr>
        <w:t>Assignment1</w:t>
      </w:r>
      <w:r w:rsidRPr="00622FDE">
        <w:rPr>
          <w:rFonts w:ascii="Times" w:hAnsi="Times"/>
          <w:b/>
          <w:bCs/>
        </w:rPr>
        <w:t>（</w:t>
      </w:r>
      <w:r w:rsidRPr="00622FDE">
        <w:rPr>
          <w:rFonts w:ascii="Times" w:hAnsi="Times"/>
          <w:b/>
          <w:bCs/>
        </w:rPr>
        <w:t>A</w:t>
      </w:r>
      <w:r w:rsidRPr="00622FDE">
        <w:rPr>
          <w:rFonts w:ascii="Times" w:hAnsi="Times"/>
          <w:b/>
          <w:bCs/>
        </w:rPr>
        <w:t>）</w:t>
      </w:r>
    </w:p>
    <w:p w:rsidR="0039424F" w:rsidRPr="00622FDE" w:rsidRDefault="00841543" w:rsidP="0039424F">
      <w:pPr>
        <w:jc w:val="left"/>
        <w:rPr>
          <w:rFonts w:ascii="Times" w:hAnsi="Times"/>
          <w:b/>
          <w:bCs/>
        </w:rPr>
      </w:pPr>
      <w:r w:rsidRPr="00622FDE">
        <w:rPr>
          <w:rFonts w:ascii="Times" w:hAnsi="Times"/>
          <w:b/>
          <w:bCs/>
        </w:rPr>
        <w:t>------------------------------------------------------------------------------</w:t>
      </w:r>
      <w:r w:rsidR="00633E46" w:rsidRPr="00622FDE">
        <w:rPr>
          <w:rFonts w:ascii="Times" w:hAnsi="Times"/>
          <w:b/>
          <w:bCs/>
        </w:rPr>
        <w:t>----------------------------------</w:t>
      </w:r>
    </w:p>
    <w:p w:rsidR="00312928" w:rsidRPr="00622FDE" w:rsidRDefault="00312928">
      <w:pPr>
        <w:rPr>
          <w:rFonts w:ascii="Times" w:hAnsi="Times"/>
        </w:rPr>
      </w:pPr>
    </w:p>
    <w:p w:rsidR="0010331D" w:rsidRPr="00622FDE" w:rsidRDefault="00B40F58" w:rsidP="0010331D">
      <w:pPr>
        <w:rPr>
          <w:rFonts w:ascii="Times" w:hAnsi="Times"/>
        </w:rPr>
      </w:pPr>
      <w:r w:rsidRPr="00622FDE">
        <w:rPr>
          <w:rFonts w:ascii="Times" w:hAnsi="Times"/>
          <w:b/>
          <w:bCs/>
        </w:rPr>
        <w:t>I. What</w:t>
      </w:r>
      <w:r w:rsidR="0010331D" w:rsidRPr="00622FDE">
        <w:rPr>
          <w:rFonts w:ascii="Times" w:hAnsi="Times"/>
          <w:b/>
          <w:bCs/>
        </w:rPr>
        <w:t xml:space="preserve"> are the most important factors in raising a bilingual child?</w:t>
      </w:r>
    </w:p>
    <w:p w:rsidR="00582D0B" w:rsidRPr="00582D0B" w:rsidRDefault="00582D0B" w:rsidP="00582D0B">
      <w:pPr>
        <w:widowControl/>
        <w:ind w:firstLineChars="200" w:firstLine="420"/>
        <w:jc w:val="left"/>
        <w:rPr>
          <w:rFonts w:ascii="Times" w:hAnsi="Times"/>
        </w:rPr>
      </w:pPr>
      <w:r w:rsidRPr="00582D0B">
        <w:rPr>
          <w:rFonts w:ascii="Times" w:hAnsi="Times"/>
        </w:rPr>
        <w:t xml:space="preserve">With the development of globalization, </w:t>
      </w:r>
      <w:r w:rsidR="00D7480E">
        <w:rPr>
          <w:rFonts w:ascii="Times" w:hAnsi="Times"/>
        </w:rPr>
        <w:t>c</w:t>
      </w:r>
      <w:r w:rsidRPr="00582D0B">
        <w:rPr>
          <w:rFonts w:ascii="Times" w:hAnsi="Times"/>
        </w:rPr>
        <w:t>hildren, as the main force of the inter-regional communication and interconnection, are endowed with more missions like be</w:t>
      </w:r>
      <w:r w:rsidR="00295432">
        <w:rPr>
          <w:rFonts w:ascii="Times" w:hAnsi="Times"/>
        </w:rPr>
        <w:t>coming</w:t>
      </w:r>
      <w:r w:rsidRPr="00582D0B">
        <w:rPr>
          <w:rFonts w:ascii="Times" w:hAnsi="Times"/>
        </w:rPr>
        <w:t xml:space="preserve"> bilingual, trilingual users.</w:t>
      </w:r>
      <w:r w:rsidR="00B74831">
        <w:rPr>
          <w:rFonts w:ascii="Times" w:hAnsi="Times"/>
        </w:rPr>
        <w:t xml:space="preserve"> Similarly</w:t>
      </w:r>
      <w:r w:rsidRPr="00582D0B">
        <w:rPr>
          <w:rFonts w:ascii="Times" w:hAnsi="Times"/>
        </w:rPr>
        <w:t>, faced with the worldwide attention, the academic postulate various studies and interpretations about bilingualism. Generally speaking, on account of the Oxford Dictionary, the bilingual (acting as an adjective) describes the action as</w:t>
      </w:r>
      <w:r>
        <w:rPr>
          <w:rFonts w:ascii="Times" w:hAnsi="Times"/>
        </w:rPr>
        <w:t xml:space="preserve"> </w:t>
      </w:r>
      <w:r w:rsidRPr="00582D0B">
        <w:rPr>
          <w:rFonts w:ascii="Times" w:hAnsi="Times"/>
        </w:rPr>
        <w:t>“speaking two languages fluently”. That is to say, bilingualism refers to the people who “can function in both languages in conversational interaction” (Li, 2000). Specifically speaking, in the glossaries of linguistics and psychologist, Bloomfield (1933) concludes the bilingualisms are those who “native-like control of two languages”. Congruent with Haugen (1953), the bilingualism is capacity with the usage of the other language to “complete meaningful utterances”. In a thoughtful analysis, after considering the factors like degree, function, alternation, interference, Mackey (1965) named the bilingualism as “the alternate use of two or more languages by the same individual”. The bilingualism, as the product of the complexity of lingual behavior, whose growing process upsurge the linguistic interests. Colin Baker(2014)</w:t>
      </w:r>
      <w:r w:rsidRPr="00582D0B">
        <w:rPr>
          <w:rFonts w:ascii="Times" w:hAnsi="Times"/>
        </w:rPr>
        <w:t>，</w:t>
      </w:r>
      <w:r w:rsidRPr="00582D0B">
        <w:rPr>
          <w:rFonts w:ascii="Times" w:hAnsi="Times"/>
        </w:rPr>
        <w:t xml:space="preserve">in </w:t>
      </w:r>
      <w:r w:rsidRPr="00582D0B">
        <w:rPr>
          <w:rFonts w:ascii="Times" w:hAnsi="Times"/>
          <w:i/>
          <w:iCs/>
        </w:rPr>
        <w:t>A Parents’ and Teachers’ Guide to Bilingualism,</w:t>
      </w:r>
      <w:r w:rsidRPr="00582D0B">
        <w:rPr>
          <w:rFonts w:ascii="Times" w:hAnsi="Times"/>
        </w:rPr>
        <w:t xml:space="preserve"> on the premise of admitting children’s potential ability to turn into a bilingual or multilingual users, do a detailed discussion on the affecting factors of children bilingualism cultivate process. </w:t>
      </w:r>
    </w:p>
    <w:p w:rsidR="00487F64" w:rsidRPr="00487F64" w:rsidRDefault="00487F64" w:rsidP="00487F64">
      <w:pPr>
        <w:widowControl/>
        <w:ind w:firstLineChars="200" w:firstLine="420"/>
        <w:jc w:val="left"/>
        <w:rPr>
          <w:rFonts w:ascii="Times" w:hAnsi="Times"/>
        </w:rPr>
      </w:pPr>
      <w:r w:rsidRPr="00487F64">
        <w:rPr>
          <w:rFonts w:ascii="Times" w:hAnsi="Times"/>
        </w:rPr>
        <w:t xml:space="preserve">First of all, </w:t>
      </w:r>
      <w:proofErr w:type="gramStart"/>
      <w:r w:rsidRPr="00487F64">
        <w:rPr>
          <w:rFonts w:ascii="Times" w:hAnsi="Times"/>
        </w:rPr>
        <w:t>Baker</w:t>
      </w:r>
      <w:r w:rsidR="00D32460" w:rsidRPr="00622FDE">
        <w:rPr>
          <w:rFonts w:ascii="Times" w:hAnsi="Times"/>
        </w:rPr>
        <w:t>(</w:t>
      </w:r>
      <w:proofErr w:type="gramEnd"/>
      <w:r w:rsidR="00D32460" w:rsidRPr="00622FDE">
        <w:rPr>
          <w:rFonts w:ascii="Times" w:hAnsi="Times"/>
        </w:rPr>
        <w:t>2014)</w:t>
      </w:r>
      <w:r w:rsidRPr="00487F64">
        <w:rPr>
          <w:rFonts w:ascii="Times" w:hAnsi="Times"/>
        </w:rPr>
        <w:t xml:space="preserve"> points out that the parents</w:t>
      </w:r>
      <w:r>
        <w:rPr>
          <w:rFonts w:ascii="Times" w:hAnsi="Times"/>
        </w:rPr>
        <w:t>, as the dominant power of bilingualism acquisition process,</w:t>
      </w:r>
      <w:r w:rsidRPr="00487F64">
        <w:rPr>
          <w:rFonts w:ascii="Times" w:hAnsi="Times" w:hint="eastAsia"/>
        </w:rPr>
        <w:t xml:space="preserve"> </w:t>
      </w:r>
      <w:r w:rsidRPr="00487F64">
        <w:rPr>
          <w:rFonts w:ascii="Times" w:hAnsi="Times"/>
        </w:rPr>
        <w:t>should envisage the communicative function of language. Many parents</w:t>
      </w:r>
      <w:r w:rsidR="00C67878">
        <w:rPr>
          <w:rFonts w:ascii="Times" w:hAnsi="Times"/>
        </w:rPr>
        <w:t>,</w:t>
      </w:r>
      <w:r w:rsidR="00C67878" w:rsidRPr="00C67878">
        <w:rPr>
          <w:rFonts w:ascii="Times" w:hAnsi="Times"/>
        </w:rPr>
        <w:t xml:space="preserve"> </w:t>
      </w:r>
      <w:r w:rsidR="00C67878" w:rsidRPr="00487F64">
        <w:rPr>
          <w:rFonts w:ascii="Times" w:hAnsi="Times"/>
        </w:rPr>
        <w:t xml:space="preserve">instead of </w:t>
      </w:r>
      <w:r w:rsidR="00C67878">
        <w:rPr>
          <w:rFonts w:ascii="Times" w:hAnsi="Times"/>
        </w:rPr>
        <w:t xml:space="preserve">focusing on the </w:t>
      </w:r>
      <w:r w:rsidR="00C67878" w:rsidRPr="00487F64">
        <w:rPr>
          <w:rFonts w:ascii="Times" w:hAnsi="Times"/>
        </w:rPr>
        <w:t>usage of language communication</w:t>
      </w:r>
      <w:r w:rsidR="00C67878">
        <w:rPr>
          <w:rFonts w:ascii="Times" w:hAnsi="Times"/>
        </w:rPr>
        <w:t>,</w:t>
      </w:r>
      <w:r w:rsidRPr="00487F64">
        <w:rPr>
          <w:rFonts w:ascii="Times" w:hAnsi="Times"/>
        </w:rPr>
        <w:t xml:space="preserve"> may prefer the veracity of grammar, morphology and translating. Fac</w:t>
      </w:r>
      <w:r>
        <w:rPr>
          <w:rFonts w:ascii="Times" w:hAnsi="Times"/>
        </w:rPr>
        <w:t xml:space="preserve">ed </w:t>
      </w:r>
      <w:r w:rsidRPr="00487F64">
        <w:rPr>
          <w:rFonts w:ascii="Times" w:hAnsi="Times"/>
        </w:rPr>
        <w:t>with this condition, Baker</w:t>
      </w:r>
      <w:r w:rsidR="00F6673A">
        <w:rPr>
          <w:rFonts w:ascii="Times" w:hAnsi="Times"/>
        </w:rPr>
        <w:t>, within the book,</w:t>
      </w:r>
      <w:r w:rsidRPr="00487F64">
        <w:rPr>
          <w:rFonts w:ascii="Times" w:hAnsi="Times"/>
        </w:rPr>
        <w:t xml:space="preserve"> </w:t>
      </w:r>
      <w:r w:rsidR="00F6673A">
        <w:rPr>
          <w:rFonts w:ascii="Times" w:hAnsi="Times"/>
        </w:rPr>
        <w:t xml:space="preserve">mightily </w:t>
      </w:r>
      <w:r w:rsidRPr="00487F64">
        <w:rPr>
          <w:rFonts w:ascii="Times" w:hAnsi="Times"/>
        </w:rPr>
        <w:t>warns that the process of language acquisition should not be interlinked with sterile and rigid rote memorization of grammar. Instead, only being immersed in a positive, relaxed and delighted environment, the child</w:t>
      </w:r>
      <w:r w:rsidR="00384163">
        <w:rPr>
          <w:rFonts w:ascii="Times" w:hAnsi="Times"/>
        </w:rPr>
        <w:t>ren</w:t>
      </w:r>
      <w:r w:rsidRPr="00487F64">
        <w:rPr>
          <w:rFonts w:ascii="Times" w:hAnsi="Times"/>
        </w:rPr>
        <w:t xml:space="preserve"> will unconsciously realize the merits of the “bilingual, bi-literate and bicultural” </w:t>
      </w:r>
      <w:r w:rsidR="00A5157E" w:rsidRPr="00487F64">
        <w:rPr>
          <w:rFonts w:ascii="Times" w:hAnsi="Times"/>
        </w:rPr>
        <w:t>identity. (</w:t>
      </w:r>
      <w:r w:rsidRPr="00487F64">
        <w:rPr>
          <w:rFonts w:ascii="Times" w:hAnsi="Times"/>
        </w:rPr>
        <w:t>Baker, 2014)</w:t>
      </w:r>
    </w:p>
    <w:p w:rsidR="00076506" w:rsidRPr="00622FDE" w:rsidRDefault="00D670F3" w:rsidP="00076506">
      <w:pPr>
        <w:ind w:firstLine="420"/>
        <w:rPr>
          <w:rFonts w:ascii="Times" w:hAnsi="Times"/>
        </w:rPr>
      </w:pPr>
      <w:r w:rsidRPr="00622FDE">
        <w:rPr>
          <w:rFonts w:ascii="Times" w:hAnsi="Times"/>
        </w:rPr>
        <w:t xml:space="preserve">Secondly, </w:t>
      </w:r>
      <w:r w:rsidR="00A5157E" w:rsidRPr="00622FDE">
        <w:rPr>
          <w:rFonts w:ascii="Times" w:hAnsi="Times"/>
        </w:rPr>
        <w:t>Baker (</w:t>
      </w:r>
      <w:r w:rsidR="00CB79AB" w:rsidRPr="00622FDE">
        <w:rPr>
          <w:rFonts w:ascii="Times" w:hAnsi="Times"/>
        </w:rPr>
        <w:t>2014)</w:t>
      </w:r>
      <w:r w:rsidRPr="00622FDE">
        <w:rPr>
          <w:rFonts w:ascii="Times" w:hAnsi="Times"/>
        </w:rPr>
        <w:t xml:space="preserve"> postulate</w:t>
      </w:r>
      <w:r w:rsidR="009C3D6E">
        <w:rPr>
          <w:rFonts w:ascii="Times" w:hAnsi="Times"/>
        </w:rPr>
        <w:t>s</w:t>
      </w:r>
      <w:r w:rsidRPr="00622FDE">
        <w:rPr>
          <w:rFonts w:ascii="Times" w:hAnsi="Times"/>
        </w:rPr>
        <w:t>, in the course of cultivation, sustaining encouragement</w:t>
      </w:r>
      <w:r w:rsidR="000823DF">
        <w:rPr>
          <w:rFonts w:ascii="Times" w:hAnsi="Times"/>
        </w:rPr>
        <w:t>, to a large extent,</w:t>
      </w:r>
      <w:r w:rsidRPr="00622FDE">
        <w:rPr>
          <w:rFonts w:ascii="Times" w:hAnsi="Times"/>
        </w:rPr>
        <w:t xml:space="preserve"> shows vital importance to the development of </w:t>
      </w:r>
      <w:r w:rsidR="009C3D6E">
        <w:rPr>
          <w:rFonts w:ascii="Times" w:hAnsi="Times"/>
        </w:rPr>
        <w:t xml:space="preserve">the </w:t>
      </w:r>
      <w:r w:rsidRPr="00622FDE">
        <w:rPr>
          <w:rFonts w:ascii="Times" w:hAnsi="Times"/>
        </w:rPr>
        <w:t xml:space="preserve">bilingual child. Facing with the subtle progress of the bilingual learner, the </w:t>
      </w:r>
      <w:r w:rsidR="002C0F84" w:rsidRPr="00622FDE">
        <w:rPr>
          <w:rFonts w:ascii="Times" w:hAnsi="Times"/>
        </w:rPr>
        <w:t xml:space="preserve">parents’ timely </w:t>
      </w:r>
      <w:r w:rsidR="00076506" w:rsidRPr="00622FDE">
        <w:rPr>
          <w:rFonts w:ascii="Times" w:hAnsi="Times"/>
        </w:rPr>
        <w:t xml:space="preserve">physical </w:t>
      </w:r>
      <w:r w:rsidRPr="00622FDE">
        <w:rPr>
          <w:rFonts w:ascii="Times" w:hAnsi="Times"/>
        </w:rPr>
        <w:t>respon</w:t>
      </w:r>
      <w:r w:rsidR="002C0F84" w:rsidRPr="00622FDE">
        <w:rPr>
          <w:rFonts w:ascii="Times" w:hAnsi="Times"/>
        </w:rPr>
        <w:t xml:space="preserve">se </w:t>
      </w:r>
      <w:r w:rsidRPr="00622FDE">
        <w:rPr>
          <w:rFonts w:ascii="Times" w:hAnsi="Times"/>
        </w:rPr>
        <w:t xml:space="preserve">like the </w:t>
      </w:r>
      <w:r w:rsidR="002C0F84" w:rsidRPr="00622FDE">
        <w:rPr>
          <w:rFonts w:ascii="Times" w:hAnsi="Times"/>
        </w:rPr>
        <w:t>shoulder patting, the smiling face</w:t>
      </w:r>
      <w:r w:rsidR="00076506" w:rsidRPr="00622FDE">
        <w:rPr>
          <w:rFonts w:ascii="Times" w:hAnsi="Times"/>
        </w:rPr>
        <w:t>, and the aptly verbal response like the praise, encouragement will foster a positive circumstance, the tending attribute and a zealous situation for stimulating the language interests to the child.</w:t>
      </w:r>
    </w:p>
    <w:p w:rsidR="0060280F" w:rsidRPr="00622FDE" w:rsidRDefault="00F34203" w:rsidP="00076506">
      <w:pPr>
        <w:ind w:firstLine="420"/>
        <w:rPr>
          <w:rFonts w:ascii="Times" w:hAnsi="Times"/>
        </w:rPr>
      </w:pPr>
      <w:r w:rsidRPr="00622FDE">
        <w:rPr>
          <w:rFonts w:ascii="Times" w:hAnsi="Times"/>
        </w:rPr>
        <w:t>Thirdly</w:t>
      </w:r>
      <w:r w:rsidR="0060280F" w:rsidRPr="00622FDE">
        <w:rPr>
          <w:rFonts w:ascii="Times" w:hAnsi="Times"/>
        </w:rPr>
        <w:t xml:space="preserve">, in a thoughtful analysis, sufficient exposure to L1 and L2 is served as a significant factor in raising a bilingual child, postulated by </w:t>
      </w:r>
      <w:r w:rsidR="00B74831" w:rsidRPr="00622FDE">
        <w:rPr>
          <w:rFonts w:ascii="Times" w:hAnsi="Times"/>
        </w:rPr>
        <w:t>Baker (</w:t>
      </w:r>
      <w:r w:rsidR="00CB79AB" w:rsidRPr="00622FDE">
        <w:rPr>
          <w:rFonts w:ascii="Times" w:hAnsi="Times"/>
        </w:rPr>
        <w:t>2014)</w:t>
      </w:r>
      <w:r w:rsidR="0060280F" w:rsidRPr="00622FDE">
        <w:rPr>
          <w:rFonts w:ascii="Times" w:hAnsi="Times"/>
        </w:rPr>
        <w:t xml:space="preserve">. The frequent, consistent and abundant exposure to dual lingual provide the platform </w:t>
      </w:r>
      <w:r w:rsidR="00B74831">
        <w:rPr>
          <w:rFonts w:ascii="Times" w:hAnsi="Times"/>
        </w:rPr>
        <w:t>for</w:t>
      </w:r>
      <w:r w:rsidR="0060280F" w:rsidRPr="00622FDE">
        <w:rPr>
          <w:rFonts w:ascii="Times" w:hAnsi="Times"/>
        </w:rPr>
        <w:t xml:space="preserve"> absorbing, processing and producing of L1 and L2. </w:t>
      </w:r>
      <w:r w:rsidR="00A419E4" w:rsidRPr="00622FDE">
        <w:rPr>
          <w:rFonts w:ascii="Times" w:hAnsi="Times"/>
        </w:rPr>
        <w:t>A Canadian linguistic</w:t>
      </w:r>
      <w:r w:rsidR="00F623BF" w:rsidRPr="00622FDE">
        <w:rPr>
          <w:rFonts w:ascii="Times" w:hAnsi="Times"/>
        </w:rPr>
        <w:t xml:space="preserve"> on the study of childhood bilingualism</w:t>
      </w:r>
      <w:r w:rsidR="00A419E4" w:rsidRPr="00622FDE">
        <w:rPr>
          <w:rFonts w:ascii="Times" w:hAnsi="Times"/>
        </w:rPr>
        <w:t>, Fred Genesee</w:t>
      </w:r>
      <w:r w:rsidR="00F623BF" w:rsidRPr="00622FDE">
        <w:rPr>
          <w:rFonts w:ascii="Times" w:hAnsi="Times"/>
        </w:rPr>
        <w:t>, utilizing the experiment</w:t>
      </w:r>
      <w:r w:rsidR="00B74831">
        <w:rPr>
          <w:rFonts w:ascii="Times" w:hAnsi="Times"/>
        </w:rPr>
        <w:t xml:space="preserve"> research</w:t>
      </w:r>
      <w:r w:rsidR="00F623BF" w:rsidRPr="00622FDE">
        <w:rPr>
          <w:rFonts w:ascii="Times" w:hAnsi="Times"/>
        </w:rPr>
        <w:t>,</w:t>
      </w:r>
      <w:r w:rsidR="00A419E4" w:rsidRPr="00622FDE">
        <w:rPr>
          <w:rFonts w:ascii="Times" w:hAnsi="Times"/>
        </w:rPr>
        <w:t xml:space="preserve"> </w:t>
      </w:r>
      <w:r w:rsidR="00F623BF" w:rsidRPr="00622FDE">
        <w:rPr>
          <w:rFonts w:ascii="Times" w:hAnsi="Times"/>
        </w:rPr>
        <w:t>scrutinize the exposure time of bilingual children learners. Fred Genesee report</w:t>
      </w:r>
      <w:r w:rsidR="00187C30">
        <w:rPr>
          <w:rFonts w:ascii="Times" w:hAnsi="Times"/>
        </w:rPr>
        <w:t>s</w:t>
      </w:r>
      <w:r w:rsidR="00F623BF" w:rsidRPr="00622FDE">
        <w:rPr>
          <w:rFonts w:ascii="Times" w:hAnsi="Times"/>
        </w:rPr>
        <w:t xml:space="preserve"> that with the roughly equal exposure period of time to L1 and L2</w:t>
      </w:r>
      <w:r w:rsidRPr="00622FDE">
        <w:rPr>
          <w:rFonts w:ascii="Times" w:hAnsi="Times"/>
        </w:rPr>
        <w:t xml:space="preserve">, the child </w:t>
      </w:r>
      <w:r w:rsidR="00187C30" w:rsidRPr="00622FDE">
        <w:rPr>
          <w:rFonts w:ascii="Times" w:hAnsi="Times"/>
        </w:rPr>
        <w:t>does</w:t>
      </w:r>
      <w:r w:rsidRPr="00622FDE">
        <w:rPr>
          <w:rFonts w:ascii="Times" w:hAnsi="Times"/>
        </w:rPr>
        <w:t xml:space="preserve"> master the dual lingual as the native speaker individually. Meanwhile, he </w:t>
      </w:r>
      <w:r w:rsidR="00187C30" w:rsidRPr="00622FDE">
        <w:rPr>
          <w:rFonts w:ascii="Times" w:hAnsi="Times"/>
        </w:rPr>
        <w:t>warns</w:t>
      </w:r>
      <w:r w:rsidRPr="00622FDE">
        <w:rPr>
          <w:rFonts w:ascii="Times" w:hAnsi="Times"/>
        </w:rPr>
        <w:t xml:space="preserve"> that only meet or above the minimum level, that is 30% of the </w:t>
      </w:r>
      <w:r w:rsidR="00187C30">
        <w:rPr>
          <w:rFonts w:ascii="Times" w:hAnsi="Times"/>
        </w:rPr>
        <w:t xml:space="preserve">exposure </w:t>
      </w:r>
      <w:r w:rsidRPr="00622FDE">
        <w:rPr>
          <w:rFonts w:ascii="Times" w:hAnsi="Times"/>
        </w:rPr>
        <w:t>time</w:t>
      </w:r>
      <w:r w:rsidR="00187C30">
        <w:rPr>
          <w:rFonts w:ascii="Times" w:hAnsi="Times"/>
        </w:rPr>
        <w:t xml:space="preserve"> to one language</w:t>
      </w:r>
      <w:r w:rsidRPr="00622FDE">
        <w:rPr>
          <w:rFonts w:ascii="Times" w:hAnsi="Times"/>
        </w:rPr>
        <w:t xml:space="preserve">, the child can be well-cultivated </w:t>
      </w:r>
      <w:r w:rsidRPr="00622FDE">
        <w:rPr>
          <w:rFonts w:ascii="Times" w:hAnsi="Times"/>
        </w:rPr>
        <w:lastRenderedPageBreak/>
        <w:t>as a bilingual user and vice versa.</w:t>
      </w:r>
    </w:p>
    <w:p w:rsidR="00187C30" w:rsidRPr="00187C30" w:rsidRDefault="00187C30" w:rsidP="00187C30">
      <w:pPr>
        <w:widowControl/>
        <w:ind w:firstLineChars="200" w:firstLine="420"/>
        <w:jc w:val="left"/>
        <w:rPr>
          <w:rFonts w:ascii="Times" w:hAnsi="Times"/>
        </w:rPr>
      </w:pPr>
      <w:r w:rsidRPr="00187C30">
        <w:rPr>
          <w:rFonts w:ascii="Times" w:hAnsi="Times"/>
        </w:rPr>
        <w:t xml:space="preserve">Fourthly, Baker (2014) also raise the significance of encouraging within the raising of the bilingual child who manipulate the majority and minority language simultaneously. As the child enables accept encouragement in the public place, the hortative role of the parents is pivotal in cultivating a positive attitude </w:t>
      </w:r>
      <w:r w:rsidR="000D2F2D">
        <w:rPr>
          <w:rFonts w:ascii="Times" w:hAnsi="Times"/>
        </w:rPr>
        <w:t>on</w:t>
      </w:r>
      <w:r w:rsidRPr="00187C30">
        <w:rPr>
          <w:rFonts w:ascii="Times" w:hAnsi="Times"/>
        </w:rPr>
        <w:t xml:space="preserve"> the minority language. Baker highlights the importance of concertation </w:t>
      </w:r>
      <w:r w:rsidR="000D2F2D">
        <w:rPr>
          <w:rFonts w:ascii="Times" w:hAnsi="Times"/>
        </w:rPr>
        <w:t>on</w:t>
      </w:r>
      <w:r w:rsidRPr="00187C30">
        <w:rPr>
          <w:rFonts w:ascii="Times" w:hAnsi="Times"/>
        </w:rPr>
        <w:t xml:space="preserve"> minority language before adolescence. Because differencing from the immerse circumstance</w:t>
      </w:r>
      <w:r w:rsidR="000D2F2D">
        <w:rPr>
          <w:rFonts w:ascii="Times" w:hAnsi="Times"/>
        </w:rPr>
        <w:t xml:space="preserve"> of </w:t>
      </w:r>
      <w:r w:rsidR="000D2F2D" w:rsidRPr="00187C30">
        <w:rPr>
          <w:rFonts w:ascii="Times" w:hAnsi="Times"/>
        </w:rPr>
        <w:t>majority language</w:t>
      </w:r>
      <w:r w:rsidRPr="00187C30">
        <w:rPr>
          <w:rFonts w:ascii="Times" w:hAnsi="Times"/>
        </w:rPr>
        <w:t xml:space="preserve">, like the TV, work and daily communication, the minority lingual facing with the </w:t>
      </w:r>
      <w:r w:rsidR="002859BD">
        <w:rPr>
          <w:rFonts w:ascii="Times" w:hAnsi="Times"/>
        </w:rPr>
        <w:t xml:space="preserve">dilemma as </w:t>
      </w:r>
      <w:r w:rsidRPr="00187C30">
        <w:rPr>
          <w:rFonts w:ascii="Times" w:hAnsi="Times" w:hint="eastAsia"/>
        </w:rPr>
        <w:t>l</w:t>
      </w:r>
      <w:r w:rsidRPr="00187C30">
        <w:rPr>
          <w:rFonts w:ascii="Times" w:hAnsi="Times"/>
        </w:rPr>
        <w:t>ess practical opportunities. Therefore, there exists a necessity to tilt more encouragement to minority language side.</w:t>
      </w:r>
    </w:p>
    <w:p w:rsidR="00B20C36" w:rsidRPr="00B20C36" w:rsidRDefault="00B20C36" w:rsidP="00B20C36">
      <w:pPr>
        <w:widowControl/>
        <w:ind w:firstLineChars="200" w:firstLine="420"/>
        <w:jc w:val="left"/>
        <w:rPr>
          <w:rFonts w:ascii="Times" w:hAnsi="Times"/>
        </w:rPr>
      </w:pPr>
      <w:r w:rsidRPr="00B20C36">
        <w:rPr>
          <w:rFonts w:ascii="Times" w:hAnsi="Times"/>
        </w:rPr>
        <w:t xml:space="preserve">Fifthly, Baker (2014) postulates the last effecting factor, which is “the language that surrounds language” in the cultivating process of a bilingual child. Along with the gardener whose work is offering a serious condition to the healthy growth of botany, the character of parents, as the language gardener, should </w:t>
      </w:r>
      <w:r>
        <w:rPr>
          <w:rFonts w:ascii="Times" w:hAnsi="Times"/>
        </w:rPr>
        <w:t xml:space="preserve">work as </w:t>
      </w:r>
      <w:r w:rsidRPr="00B20C36">
        <w:rPr>
          <w:rFonts w:ascii="Times" w:hAnsi="Times"/>
        </w:rPr>
        <w:t xml:space="preserve">a positive language environment </w:t>
      </w:r>
      <w:r w:rsidR="00B40F58" w:rsidRPr="00B20C36">
        <w:rPr>
          <w:rFonts w:ascii="Times" w:hAnsi="Times"/>
        </w:rPr>
        <w:t>creator</w:t>
      </w:r>
      <w:r w:rsidRPr="00B20C36">
        <w:rPr>
          <w:rFonts w:ascii="Times" w:hAnsi="Times"/>
        </w:rPr>
        <w:t>. D</w:t>
      </w:r>
      <w:r w:rsidR="00B40F58">
        <w:rPr>
          <w:rFonts w:ascii="Times" w:hAnsi="Times"/>
        </w:rPr>
        <w:t xml:space="preserve">iscarding </w:t>
      </w:r>
      <w:r w:rsidRPr="00B20C36">
        <w:rPr>
          <w:rFonts w:ascii="Times" w:hAnsi="Times" w:hint="eastAsia"/>
        </w:rPr>
        <w:t>c</w:t>
      </w:r>
      <w:r w:rsidRPr="00B20C36">
        <w:rPr>
          <w:rFonts w:ascii="Times" w:hAnsi="Times"/>
        </w:rPr>
        <w:t>onsistent correc</w:t>
      </w:r>
      <w:r w:rsidR="00B40F58">
        <w:rPr>
          <w:rFonts w:ascii="Times" w:hAnsi="Times"/>
        </w:rPr>
        <w:t>t</w:t>
      </w:r>
      <w:r w:rsidRPr="00B20C36">
        <w:rPr>
          <w:rFonts w:ascii="Times" w:hAnsi="Times"/>
        </w:rPr>
        <w:t xml:space="preserve"> mistakes, a free and pleasurable language environment is suggested by Baker. </w:t>
      </w:r>
    </w:p>
    <w:p w:rsidR="00B14669" w:rsidRPr="00622FDE" w:rsidRDefault="00B14669" w:rsidP="00BC0425">
      <w:pPr>
        <w:widowControl/>
        <w:ind w:firstLineChars="200" w:firstLine="420"/>
        <w:jc w:val="left"/>
        <w:rPr>
          <w:rFonts w:ascii="Times" w:hAnsi="Times"/>
        </w:rPr>
      </w:pPr>
      <w:r w:rsidRPr="00622FDE">
        <w:rPr>
          <w:rFonts w:ascii="Times" w:hAnsi="Times"/>
        </w:rPr>
        <w:t>After scrutinizing the effecting factors in raising a juvenile bilingualism</w:t>
      </w:r>
      <w:r w:rsidR="00BC0425" w:rsidRPr="00622FDE">
        <w:rPr>
          <w:rFonts w:ascii="Times" w:hAnsi="Times"/>
        </w:rPr>
        <w:t xml:space="preserve">, Baker listed </w:t>
      </w:r>
      <w:r w:rsidR="002B15C3" w:rsidRPr="00622FDE">
        <w:rPr>
          <w:rFonts w:ascii="Times" w:hAnsi="Times"/>
        </w:rPr>
        <w:t xml:space="preserve">the surrounded language environment, </w:t>
      </w:r>
      <w:r w:rsidR="00AD1BCA" w:rsidRPr="00622FDE">
        <w:rPr>
          <w:rFonts w:ascii="Times" w:hAnsi="Times"/>
        </w:rPr>
        <w:t xml:space="preserve">the </w:t>
      </w:r>
      <w:r w:rsidR="002B15C3" w:rsidRPr="00622FDE">
        <w:rPr>
          <w:rFonts w:ascii="Times" w:hAnsi="Times"/>
        </w:rPr>
        <w:t xml:space="preserve">interlingual sufficient exposure, </w:t>
      </w:r>
      <w:r w:rsidR="00BC0425" w:rsidRPr="00622FDE">
        <w:rPr>
          <w:rFonts w:ascii="Times" w:hAnsi="Times"/>
        </w:rPr>
        <w:t>the parents’ encourage</w:t>
      </w:r>
      <w:r w:rsidR="002B15C3" w:rsidRPr="00622FDE">
        <w:rPr>
          <w:rFonts w:ascii="Times" w:hAnsi="Times"/>
        </w:rPr>
        <w:t>ment</w:t>
      </w:r>
      <w:r w:rsidR="00BC0425" w:rsidRPr="00622FDE">
        <w:rPr>
          <w:rFonts w:ascii="Times" w:hAnsi="Times"/>
        </w:rPr>
        <w:t xml:space="preserve"> to L2 (including, foreign language or the minority language)</w:t>
      </w:r>
      <w:r w:rsidR="002B15C3" w:rsidRPr="00622FDE">
        <w:rPr>
          <w:rFonts w:ascii="Times" w:hAnsi="Times"/>
        </w:rPr>
        <w:t>, as well as</w:t>
      </w:r>
      <w:r w:rsidR="00BC0425" w:rsidRPr="00622FDE">
        <w:rPr>
          <w:rFonts w:ascii="Times" w:hAnsi="Times"/>
        </w:rPr>
        <w:t xml:space="preserve"> </w:t>
      </w:r>
      <w:r w:rsidR="00C24C06" w:rsidRPr="00622FDE">
        <w:rPr>
          <w:rFonts w:ascii="Times" w:hAnsi="Times"/>
        </w:rPr>
        <w:t xml:space="preserve">the correct understanding to language’s communicative function, </w:t>
      </w:r>
      <w:r w:rsidR="00C34091" w:rsidRPr="00622FDE">
        <w:rPr>
          <w:rFonts w:ascii="Times" w:hAnsi="Times"/>
        </w:rPr>
        <w:t>give rise to the success of a bilingual child. In the following part, echoing the Baker’s view</w:t>
      </w:r>
      <w:r w:rsidR="009032A3" w:rsidRPr="00622FDE">
        <w:rPr>
          <w:rFonts w:ascii="Times" w:hAnsi="Times"/>
        </w:rPr>
        <w:t>point</w:t>
      </w:r>
      <w:r w:rsidR="00C34091" w:rsidRPr="00622FDE">
        <w:rPr>
          <w:rFonts w:ascii="Times" w:hAnsi="Times"/>
        </w:rPr>
        <w:t xml:space="preserve">s, the bilingual upbringing </w:t>
      </w:r>
      <w:r w:rsidR="009032A3" w:rsidRPr="00622FDE">
        <w:rPr>
          <w:rFonts w:ascii="Times" w:hAnsi="Times"/>
        </w:rPr>
        <w:t xml:space="preserve">experience </w:t>
      </w:r>
      <w:r w:rsidR="00C34091" w:rsidRPr="00622FDE">
        <w:rPr>
          <w:rFonts w:ascii="Times" w:hAnsi="Times"/>
        </w:rPr>
        <w:t>of my son, Kai will be interpreted in detail.</w:t>
      </w:r>
    </w:p>
    <w:p w:rsidR="0010331D" w:rsidRPr="00622FDE" w:rsidRDefault="0010331D" w:rsidP="0010331D">
      <w:pPr>
        <w:widowControl/>
        <w:jc w:val="left"/>
        <w:rPr>
          <w:rFonts w:ascii="Times" w:hAnsi="Times"/>
        </w:rPr>
      </w:pPr>
    </w:p>
    <w:p w:rsidR="0010331D" w:rsidRPr="00622FDE" w:rsidRDefault="0010331D" w:rsidP="0010331D">
      <w:pPr>
        <w:jc w:val="left"/>
        <w:rPr>
          <w:rFonts w:ascii="Times" w:hAnsi="Times"/>
          <w:b/>
          <w:bCs/>
        </w:rPr>
      </w:pPr>
      <w:r w:rsidRPr="00622FDE">
        <w:rPr>
          <w:rFonts w:ascii="Times" w:hAnsi="Times"/>
          <w:b/>
          <w:bCs/>
        </w:rPr>
        <w:t>II.</w:t>
      </w:r>
      <w:r w:rsidR="00D32460">
        <w:rPr>
          <w:rFonts w:ascii="Times" w:hAnsi="Times"/>
          <w:b/>
          <w:bCs/>
        </w:rPr>
        <w:t xml:space="preserve"> </w:t>
      </w:r>
      <w:r w:rsidRPr="00622FDE">
        <w:rPr>
          <w:rFonts w:ascii="Times" w:hAnsi="Times"/>
          <w:b/>
          <w:bCs/>
        </w:rPr>
        <w:t>Discuss whether the advice given in the answers (a) matches your personal experience and (b)seems relevant.</w:t>
      </w:r>
    </w:p>
    <w:p w:rsidR="00D32460" w:rsidRDefault="00D32460" w:rsidP="00882B27">
      <w:pPr>
        <w:widowControl/>
        <w:ind w:firstLineChars="200" w:firstLine="420"/>
        <w:jc w:val="left"/>
        <w:rPr>
          <w:rFonts w:ascii="Times" w:hAnsi="Times"/>
        </w:rPr>
      </w:pPr>
      <w:r w:rsidRPr="00D32460">
        <w:rPr>
          <w:rFonts w:ascii="Times" w:hAnsi="Times"/>
        </w:rPr>
        <w:t xml:space="preserve">Kai, a boy, was born in the year of 2017 and looked after by six family members </w:t>
      </w:r>
      <w:r w:rsidR="00F069DD">
        <w:rPr>
          <w:rFonts w:ascii="Times" w:hAnsi="Times"/>
        </w:rPr>
        <w:t>with</w:t>
      </w:r>
      <w:r w:rsidRPr="00D32460">
        <w:rPr>
          <w:rFonts w:ascii="Times" w:hAnsi="Times"/>
        </w:rPr>
        <w:t>in the upbringing process. The mother of Kai (I), who work as an English teacher at Changchun Normal University, is a bilingual</w:t>
      </w:r>
      <w:r w:rsidR="00F069DD" w:rsidRPr="00F069DD">
        <w:rPr>
          <w:rFonts w:ascii="Times" w:hAnsi="Times"/>
        </w:rPr>
        <w:t xml:space="preserve"> </w:t>
      </w:r>
      <w:r w:rsidR="00F069DD" w:rsidRPr="00D32460">
        <w:rPr>
          <w:rFonts w:ascii="Times" w:hAnsi="Times"/>
        </w:rPr>
        <w:t>including Mandarin and English</w:t>
      </w:r>
      <w:r w:rsidRPr="00D32460">
        <w:rPr>
          <w:rFonts w:ascii="Times" w:hAnsi="Times"/>
        </w:rPr>
        <w:t xml:space="preserve"> user. The father of Kai (Xiao), who work as a public servant in Changchun, is a monolingual user who capacity Mandarin. Four grandparents of Kai are monolingual users with the manipulation of Mandarin. Despite the parents, grandparents serving as an </w:t>
      </w:r>
      <w:r w:rsidR="00842C88" w:rsidRPr="00D32460">
        <w:rPr>
          <w:rFonts w:ascii="Times" w:hAnsi="Times"/>
        </w:rPr>
        <w:t>indispensable supporter</w:t>
      </w:r>
      <w:r w:rsidRPr="00D32460">
        <w:rPr>
          <w:rFonts w:ascii="Times" w:hAnsi="Times"/>
        </w:rPr>
        <w:t xml:space="preserve"> in upbringing </w:t>
      </w:r>
      <w:r w:rsidR="00842C88">
        <w:rPr>
          <w:rFonts w:ascii="Times" w:hAnsi="Times"/>
        </w:rPr>
        <w:t xml:space="preserve">courses </w:t>
      </w:r>
      <w:r w:rsidRPr="00D32460">
        <w:rPr>
          <w:rFonts w:ascii="Times" w:hAnsi="Times"/>
        </w:rPr>
        <w:t xml:space="preserve">is quite common in China. Before the age of two, the language contacts happened to Kai including the language employed in the house, in the community, in the mass </w:t>
      </w:r>
      <w:r w:rsidR="00551CA0" w:rsidRPr="00D32460">
        <w:rPr>
          <w:rFonts w:ascii="Times" w:hAnsi="Times"/>
        </w:rPr>
        <w:t>media (</w:t>
      </w:r>
      <w:r w:rsidRPr="00D32460">
        <w:rPr>
          <w:rFonts w:ascii="Times" w:hAnsi="Times"/>
        </w:rPr>
        <w:t xml:space="preserve">sorted by the frequency of utilization). After two years old, Kai is handed over to the kindergarten, named Aviation Kindergarten of Air Force in Changchun. Since then the contacting language to Kai mainly used in the home, in the kindergarten, in the community, in the </w:t>
      </w:r>
      <w:r w:rsidR="00551CA0" w:rsidRPr="00D32460">
        <w:rPr>
          <w:rFonts w:ascii="Times" w:hAnsi="Times"/>
        </w:rPr>
        <w:t>media (</w:t>
      </w:r>
      <w:r w:rsidRPr="00D32460">
        <w:rPr>
          <w:rFonts w:ascii="Times" w:hAnsi="Times"/>
        </w:rPr>
        <w:t>ranked by the same standard as above). Echoing with Baker’s affecting factors, hereinafter there will a diachronically</w:t>
      </w:r>
      <w:r w:rsidR="00551CA0">
        <w:rPr>
          <w:rFonts w:ascii="Times" w:hAnsi="Times"/>
        </w:rPr>
        <w:t xml:space="preserve"> and</w:t>
      </w:r>
      <w:r w:rsidRPr="00D32460">
        <w:rPr>
          <w:rFonts w:ascii="Times" w:hAnsi="Times"/>
        </w:rPr>
        <w:t xml:space="preserve"> horizontally discuss</w:t>
      </w:r>
      <w:r w:rsidR="00551CA0">
        <w:rPr>
          <w:rFonts w:ascii="Times" w:hAnsi="Times"/>
        </w:rPr>
        <w:t>ion about</w:t>
      </w:r>
      <w:r w:rsidRPr="00D32460">
        <w:rPr>
          <w:rFonts w:ascii="Times" w:hAnsi="Times"/>
        </w:rPr>
        <w:t xml:space="preserve"> </w:t>
      </w:r>
      <w:r w:rsidR="00551CA0">
        <w:rPr>
          <w:rFonts w:ascii="Times" w:hAnsi="Times"/>
        </w:rPr>
        <w:t xml:space="preserve">one </w:t>
      </w:r>
      <w:r w:rsidRPr="00D32460">
        <w:rPr>
          <w:rFonts w:ascii="Times" w:hAnsi="Times"/>
        </w:rPr>
        <w:t>affection factor</w:t>
      </w:r>
      <w:r w:rsidR="00551CA0">
        <w:rPr>
          <w:rFonts w:ascii="Times" w:hAnsi="Times"/>
        </w:rPr>
        <w:t xml:space="preserve"> within bilingualism raising</w:t>
      </w:r>
      <w:r w:rsidRPr="00D32460">
        <w:rPr>
          <w:rFonts w:ascii="Times" w:hAnsi="Times"/>
        </w:rPr>
        <w:t>, language environment in Kai’s bilingual learning process.</w:t>
      </w:r>
    </w:p>
    <w:p w:rsidR="00F10D73" w:rsidRDefault="00C140CC" w:rsidP="0056298E">
      <w:pPr>
        <w:widowControl/>
        <w:ind w:firstLineChars="200" w:firstLine="420"/>
        <w:jc w:val="left"/>
        <w:rPr>
          <w:rFonts w:ascii="Times" w:hAnsi="Times"/>
        </w:rPr>
      </w:pPr>
      <w:r w:rsidRPr="00C140CC">
        <w:rPr>
          <w:rFonts w:ascii="Times" w:hAnsi="Times"/>
        </w:rPr>
        <w:t xml:space="preserve">The language environment is a vital and indispensable factor in the cultivation of bilingualism. For upraising a qualified bilingualism, the bilingual language environment/language presentation is taken place as the birth of Kai within the family. The “One </w:t>
      </w:r>
      <w:r>
        <w:rPr>
          <w:rFonts w:ascii="Times" w:hAnsi="Times"/>
        </w:rPr>
        <w:t>P</w:t>
      </w:r>
      <w:r w:rsidRPr="00C140CC">
        <w:rPr>
          <w:rFonts w:ascii="Times" w:hAnsi="Times"/>
        </w:rPr>
        <w:t xml:space="preserve">erson, </w:t>
      </w:r>
      <w:r>
        <w:rPr>
          <w:rFonts w:ascii="Times" w:hAnsi="Times"/>
        </w:rPr>
        <w:t>O</w:t>
      </w:r>
      <w:r w:rsidRPr="00C140CC">
        <w:rPr>
          <w:rFonts w:ascii="Times" w:hAnsi="Times"/>
        </w:rPr>
        <w:t xml:space="preserve">ne </w:t>
      </w:r>
      <w:r>
        <w:rPr>
          <w:rFonts w:ascii="Times" w:hAnsi="Times"/>
        </w:rPr>
        <w:t>L</w:t>
      </w:r>
      <w:r w:rsidRPr="00C140CC">
        <w:rPr>
          <w:rFonts w:ascii="Times" w:hAnsi="Times"/>
        </w:rPr>
        <w:t xml:space="preserve">anguage” (OPOL)postulated by the French linguistic Maurice </w:t>
      </w:r>
      <w:proofErr w:type="spellStart"/>
      <w:r w:rsidRPr="00C140CC">
        <w:rPr>
          <w:rFonts w:ascii="Times" w:hAnsi="Times"/>
        </w:rPr>
        <w:t>Grammont</w:t>
      </w:r>
      <w:proofErr w:type="spellEnd"/>
      <w:r w:rsidRPr="00C140CC">
        <w:rPr>
          <w:rFonts w:ascii="Times" w:hAnsi="Times"/>
        </w:rPr>
        <w:t xml:space="preserve"> in 1902</w:t>
      </w:r>
      <w:r>
        <w:rPr>
          <w:rFonts w:ascii="Times" w:hAnsi="Times"/>
        </w:rPr>
        <w:t>,</w:t>
      </w:r>
      <w:r w:rsidRPr="00C140CC">
        <w:rPr>
          <w:rFonts w:ascii="Times" w:hAnsi="Times"/>
        </w:rPr>
        <w:t xml:space="preserve"> was verified by many linguistics</w:t>
      </w:r>
      <w:r>
        <w:rPr>
          <w:rFonts w:ascii="Times" w:hAnsi="Times"/>
        </w:rPr>
        <w:t>. (For interviews, see</w:t>
      </w:r>
      <w:r w:rsidRPr="00C140CC">
        <w:rPr>
          <w:rFonts w:ascii="Times" w:hAnsi="Times"/>
        </w:rPr>
        <w:t xml:space="preserve"> Louis Ronjat,1995</w:t>
      </w:r>
      <w:r>
        <w:rPr>
          <w:rFonts w:ascii="Times" w:hAnsi="Times"/>
        </w:rPr>
        <w:t>;</w:t>
      </w:r>
      <w:r w:rsidRPr="00C140CC">
        <w:rPr>
          <w:rFonts w:ascii="Times" w:hAnsi="Times"/>
        </w:rPr>
        <w:t xml:space="preserve"> Werner Leopold,2008</w:t>
      </w:r>
      <w:r>
        <w:rPr>
          <w:rFonts w:ascii="Times" w:hAnsi="Times"/>
        </w:rPr>
        <w:t>)</w:t>
      </w:r>
      <w:r w:rsidRPr="00C140CC">
        <w:rPr>
          <w:rFonts w:ascii="Times" w:hAnsi="Times"/>
        </w:rPr>
        <w:t xml:space="preserve"> </w:t>
      </w:r>
      <w:proofErr w:type="gramStart"/>
      <w:r w:rsidRPr="00C140CC">
        <w:rPr>
          <w:rFonts w:ascii="Times" w:hAnsi="Times"/>
        </w:rPr>
        <w:t>Xiao(</w:t>
      </w:r>
      <w:proofErr w:type="gramEnd"/>
      <w:r w:rsidRPr="00C140CC">
        <w:rPr>
          <w:rFonts w:ascii="Times" w:hAnsi="Times"/>
        </w:rPr>
        <w:t xml:space="preserve">Kai’s father) and I(Kai’s mother) with obedience to the PAT pattern decided to construct an OPOL environment within the family. That is to say, in order to provide a high-quality cultivation environment, the </w:t>
      </w:r>
      <w:r w:rsidRPr="00C140CC">
        <w:rPr>
          <w:rFonts w:ascii="Times" w:hAnsi="Times"/>
        </w:rPr>
        <w:lastRenderedPageBreak/>
        <w:t>whole family utilizes dual language resources. The arrangements are as followed</w:t>
      </w:r>
      <w:r w:rsidR="00BA3231">
        <w:rPr>
          <w:rFonts w:ascii="Times" w:hAnsi="Times"/>
        </w:rPr>
        <w:t>:</w:t>
      </w:r>
      <w:r w:rsidRPr="00C140CC">
        <w:rPr>
          <w:rFonts w:ascii="Times" w:hAnsi="Times"/>
        </w:rPr>
        <w:t xml:space="preserve"> Xiao utilizes Mandarin, </w:t>
      </w:r>
      <w:r w:rsidR="00BA3231">
        <w:rPr>
          <w:rFonts w:ascii="Times" w:hAnsi="Times"/>
        </w:rPr>
        <w:t>and</w:t>
      </w:r>
      <w:r w:rsidRPr="00C140CC">
        <w:rPr>
          <w:rFonts w:ascii="Times" w:hAnsi="Times"/>
        </w:rPr>
        <w:t xml:space="preserve"> I choose English as the only communicative language within the </w:t>
      </w:r>
      <w:r w:rsidR="00BA3231">
        <w:rPr>
          <w:rFonts w:ascii="Times" w:hAnsi="Times"/>
        </w:rPr>
        <w:t xml:space="preserve">communication happened in the </w:t>
      </w:r>
      <w:r w:rsidRPr="00C140CC">
        <w:rPr>
          <w:rFonts w:ascii="Times" w:hAnsi="Times"/>
        </w:rPr>
        <w:t>family. That is to say, I still use the social un-lingua franca</w:t>
      </w:r>
      <w:r w:rsidR="00CD6CFF">
        <w:rPr>
          <w:rFonts w:ascii="Times" w:hAnsi="Times"/>
        </w:rPr>
        <w:t xml:space="preserve"> </w:t>
      </w:r>
      <w:r w:rsidR="008F37DF">
        <w:rPr>
          <w:rFonts w:ascii="Times" w:hAnsi="Times"/>
        </w:rPr>
        <w:t>(</w:t>
      </w:r>
      <w:r w:rsidR="00CD6CFF">
        <w:rPr>
          <w:rFonts w:ascii="Times" w:hAnsi="Times"/>
        </w:rPr>
        <w:t>English</w:t>
      </w:r>
      <w:r w:rsidR="008F37DF">
        <w:rPr>
          <w:rFonts w:ascii="Times" w:hAnsi="Times"/>
        </w:rPr>
        <w:t>)</w:t>
      </w:r>
      <w:r w:rsidRPr="00C140CC">
        <w:rPr>
          <w:rFonts w:ascii="Times" w:hAnsi="Times"/>
        </w:rPr>
        <w:t xml:space="preserve"> as the tools for the oral communication</w:t>
      </w:r>
      <w:r w:rsidR="008F37DF">
        <w:rPr>
          <w:rFonts w:ascii="Times" w:hAnsi="Times"/>
        </w:rPr>
        <w:t>, including the conversation</w:t>
      </w:r>
      <w:r w:rsidRPr="00C140CC">
        <w:rPr>
          <w:rFonts w:ascii="Times" w:hAnsi="Times"/>
        </w:rPr>
        <w:t xml:space="preserve"> between Xiao and me. </w:t>
      </w:r>
      <w:r w:rsidR="00F10D73">
        <w:rPr>
          <w:rFonts w:ascii="Times" w:hAnsi="Times"/>
        </w:rPr>
        <w:t xml:space="preserve">Utilizing in </w:t>
      </w:r>
      <w:r w:rsidR="00F10D73" w:rsidRPr="00C140CC">
        <w:rPr>
          <w:rFonts w:ascii="Times" w:hAnsi="Times"/>
        </w:rPr>
        <w:t>Mandarin</w:t>
      </w:r>
      <w:r w:rsidR="00F10D73">
        <w:rPr>
          <w:rFonts w:ascii="Times" w:hAnsi="Times"/>
        </w:rPr>
        <w:t>,</w:t>
      </w:r>
      <w:r w:rsidR="00F10D73" w:rsidRPr="00C140CC">
        <w:rPr>
          <w:rFonts w:ascii="Times" w:hAnsi="Times"/>
        </w:rPr>
        <w:t xml:space="preserve"> </w:t>
      </w:r>
      <w:r w:rsidR="00F10D73">
        <w:rPr>
          <w:rFonts w:ascii="Times" w:hAnsi="Times"/>
        </w:rPr>
        <w:t>g</w:t>
      </w:r>
      <w:r w:rsidRPr="00C140CC">
        <w:rPr>
          <w:rFonts w:ascii="Times" w:hAnsi="Times"/>
        </w:rPr>
        <w:t>randparents</w:t>
      </w:r>
      <w:r w:rsidR="00F10D73">
        <w:rPr>
          <w:rFonts w:ascii="Times" w:hAnsi="Times"/>
        </w:rPr>
        <w:t xml:space="preserve">, </w:t>
      </w:r>
      <w:r w:rsidRPr="00C140CC">
        <w:rPr>
          <w:rFonts w:ascii="Times" w:hAnsi="Times"/>
        </w:rPr>
        <w:t xml:space="preserve">as the vital </w:t>
      </w:r>
      <w:r w:rsidR="00F10D73">
        <w:rPr>
          <w:rFonts w:ascii="Times" w:hAnsi="Times"/>
        </w:rPr>
        <w:t xml:space="preserve">language </w:t>
      </w:r>
      <w:r w:rsidRPr="00C140CC">
        <w:rPr>
          <w:rFonts w:ascii="Times" w:hAnsi="Times"/>
        </w:rPr>
        <w:t>members</w:t>
      </w:r>
      <w:r w:rsidR="00F10D73">
        <w:rPr>
          <w:rFonts w:ascii="Times" w:hAnsi="Times"/>
        </w:rPr>
        <w:t xml:space="preserve">, </w:t>
      </w:r>
      <w:r w:rsidR="00F10D73" w:rsidRPr="00C140CC">
        <w:rPr>
          <w:rFonts w:ascii="Times" w:hAnsi="Times"/>
        </w:rPr>
        <w:t>are included</w:t>
      </w:r>
      <w:r w:rsidR="00F10D73">
        <w:rPr>
          <w:rFonts w:ascii="Times" w:hAnsi="Times"/>
        </w:rPr>
        <w:t>.</w:t>
      </w:r>
      <w:r w:rsidRPr="00C140CC">
        <w:rPr>
          <w:rFonts w:ascii="Times" w:hAnsi="Times"/>
        </w:rPr>
        <w:t xml:space="preserve"> </w:t>
      </w:r>
    </w:p>
    <w:p w:rsidR="00CD6CFF" w:rsidRDefault="00CD6CFF" w:rsidP="00FC1CE2">
      <w:pPr>
        <w:widowControl/>
        <w:ind w:firstLineChars="200" w:firstLine="420"/>
        <w:jc w:val="left"/>
        <w:rPr>
          <w:rFonts w:ascii="Times" w:hAnsi="Times"/>
        </w:rPr>
      </w:pPr>
      <w:r w:rsidRPr="00CD6CFF">
        <w:rPr>
          <w:rFonts w:ascii="Times" w:hAnsi="Times"/>
        </w:rPr>
        <w:t xml:space="preserve">In the age of 0-1, </w:t>
      </w:r>
      <w:r w:rsidR="00FC1CE2">
        <w:rPr>
          <w:rFonts w:ascii="Times" w:hAnsi="Times"/>
        </w:rPr>
        <w:t>Kai shows a tendency of parrotlike sound murmuring with dual languages. T</w:t>
      </w:r>
      <w:r w:rsidRPr="00CD6CFF">
        <w:rPr>
          <w:rFonts w:ascii="Times" w:hAnsi="Times"/>
        </w:rPr>
        <w:t xml:space="preserve">he acquisition of language is mainly relying on the sound recognition, especially the ones with intensive and continuous rhythm. The communicative activities of the family members with Kai are surrounded by the repetitive language activities of </w:t>
      </w:r>
      <w:r w:rsidR="00E4642D">
        <w:rPr>
          <w:rFonts w:ascii="Times" w:hAnsi="Times"/>
        </w:rPr>
        <w:t xml:space="preserve">murmuring </w:t>
      </w:r>
      <w:r w:rsidRPr="00CD6CFF">
        <w:rPr>
          <w:rFonts w:ascii="Times" w:hAnsi="Times"/>
        </w:rPr>
        <w:t xml:space="preserve">family members’ titles in English and Mandarin respectively. For example, </w:t>
      </w:r>
      <w:r w:rsidR="00E4642D" w:rsidRPr="00CD6CFF">
        <w:rPr>
          <w:rFonts w:ascii="Times" w:hAnsi="Times"/>
        </w:rPr>
        <w:t>dad (</w:t>
      </w:r>
      <w:r w:rsidRPr="00CD6CFF">
        <w:rPr>
          <w:rFonts w:ascii="Times" w:hAnsi="Times"/>
        </w:rPr>
        <w:t xml:space="preserve">English) and </w:t>
      </w:r>
      <w:proofErr w:type="spellStart"/>
      <w:proofErr w:type="gramStart"/>
      <w:r w:rsidRPr="00CD6CFF">
        <w:rPr>
          <w:rFonts w:ascii="Times" w:hAnsi="Times"/>
        </w:rPr>
        <w:t>ba’ba</w:t>
      </w:r>
      <w:proofErr w:type="spellEnd"/>
      <w:r w:rsidRPr="00CD6CFF">
        <w:rPr>
          <w:rFonts w:ascii="Times" w:hAnsi="Times"/>
        </w:rPr>
        <w:t>(</w:t>
      </w:r>
      <w:proofErr w:type="gramEnd"/>
      <w:r w:rsidRPr="00CD6CFF">
        <w:rPr>
          <w:rFonts w:ascii="Times" w:hAnsi="Times"/>
        </w:rPr>
        <w:t xml:space="preserve">Mandarin), mum(English) and </w:t>
      </w:r>
      <w:proofErr w:type="spellStart"/>
      <w:r w:rsidRPr="00CD6CFF">
        <w:rPr>
          <w:rFonts w:ascii="Times" w:hAnsi="Times"/>
        </w:rPr>
        <w:t>ma’ma</w:t>
      </w:r>
      <w:proofErr w:type="spellEnd"/>
      <w:r w:rsidRPr="00CD6CFF">
        <w:rPr>
          <w:rFonts w:ascii="Times" w:hAnsi="Times"/>
        </w:rPr>
        <w:t xml:space="preserve">(Mandarin), grandpa(English) and </w:t>
      </w:r>
      <w:proofErr w:type="spellStart"/>
      <w:r w:rsidRPr="00CD6CFF">
        <w:rPr>
          <w:rFonts w:ascii="Times" w:hAnsi="Times"/>
        </w:rPr>
        <w:t>ye’ye</w:t>
      </w:r>
      <w:proofErr w:type="spellEnd"/>
      <w:r w:rsidRPr="00CD6CFF">
        <w:rPr>
          <w:rFonts w:ascii="Times" w:hAnsi="Times"/>
        </w:rPr>
        <w:t>/</w:t>
      </w:r>
      <w:proofErr w:type="spellStart"/>
      <w:r w:rsidRPr="00CD6CFF">
        <w:rPr>
          <w:rFonts w:ascii="Times" w:hAnsi="Times"/>
        </w:rPr>
        <w:t>lao’ye</w:t>
      </w:r>
      <w:proofErr w:type="spellEnd"/>
      <w:r w:rsidRPr="00CD6CFF">
        <w:rPr>
          <w:rFonts w:ascii="Times" w:hAnsi="Times"/>
        </w:rPr>
        <w:t xml:space="preserve">(Mandarin), grandma(English) and </w:t>
      </w:r>
      <w:proofErr w:type="spellStart"/>
      <w:r w:rsidRPr="00CD6CFF">
        <w:rPr>
          <w:rFonts w:ascii="Times" w:hAnsi="Times"/>
        </w:rPr>
        <w:t>nai’nai</w:t>
      </w:r>
      <w:proofErr w:type="spellEnd"/>
      <w:r w:rsidRPr="00CD6CFF">
        <w:rPr>
          <w:rFonts w:ascii="Times" w:hAnsi="Times"/>
        </w:rPr>
        <w:t>/</w:t>
      </w:r>
      <w:proofErr w:type="spellStart"/>
      <w:r w:rsidRPr="00CD6CFF">
        <w:rPr>
          <w:rFonts w:ascii="Times" w:hAnsi="Times"/>
        </w:rPr>
        <w:t>lao’lao</w:t>
      </w:r>
      <w:proofErr w:type="spellEnd"/>
      <w:r w:rsidRPr="00CD6CFF">
        <w:rPr>
          <w:rFonts w:ascii="Times" w:hAnsi="Times"/>
        </w:rPr>
        <w:t xml:space="preserve">(Mandarin). Kai, within the consistently repetitive lingual environment, </w:t>
      </w:r>
      <w:r w:rsidR="00E4642D">
        <w:rPr>
          <w:rFonts w:ascii="Times" w:hAnsi="Times"/>
        </w:rPr>
        <w:t xml:space="preserve">can </w:t>
      </w:r>
      <w:r w:rsidRPr="00CD6CFF">
        <w:rPr>
          <w:rFonts w:ascii="Times" w:hAnsi="Times"/>
        </w:rPr>
        <w:t xml:space="preserve">distinguish the meaning behind the words and </w:t>
      </w:r>
      <w:r w:rsidR="00E4642D">
        <w:rPr>
          <w:rFonts w:ascii="Times" w:hAnsi="Times"/>
        </w:rPr>
        <w:t xml:space="preserve">parrotlike murmur the words in English and </w:t>
      </w:r>
      <w:r w:rsidR="00E4642D" w:rsidRPr="00CD6CFF">
        <w:rPr>
          <w:rFonts w:ascii="Times" w:hAnsi="Times"/>
        </w:rPr>
        <w:t>Mandarin</w:t>
      </w:r>
      <w:r w:rsidR="00E4642D">
        <w:rPr>
          <w:rFonts w:ascii="Times" w:hAnsi="Times"/>
        </w:rPr>
        <w:t xml:space="preserve">. </w:t>
      </w:r>
    </w:p>
    <w:p w:rsidR="00A5103F" w:rsidRDefault="00A5103F" w:rsidP="0056298E">
      <w:pPr>
        <w:widowControl/>
        <w:ind w:firstLineChars="200" w:firstLine="420"/>
        <w:jc w:val="left"/>
        <w:rPr>
          <w:rFonts w:ascii="Times" w:hAnsi="Times"/>
        </w:rPr>
      </w:pPr>
      <w:r w:rsidRPr="00A5103F">
        <w:rPr>
          <w:rFonts w:ascii="Times" w:hAnsi="Times"/>
        </w:rPr>
        <w:t>In the stage of 1-2, Kai can capable of some words or sentence fragments with continuous syllables</w:t>
      </w:r>
      <w:r w:rsidR="00260C40">
        <w:rPr>
          <w:rFonts w:ascii="Times" w:hAnsi="Times"/>
        </w:rPr>
        <w:t xml:space="preserve"> and do unconsciously </w:t>
      </w:r>
      <w:r w:rsidR="008D18C9">
        <w:rPr>
          <w:rFonts w:ascii="Times" w:hAnsi="Times"/>
        </w:rPr>
        <w:t xml:space="preserve">reacting </w:t>
      </w:r>
      <w:r w:rsidR="00260C40">
        <w:rPr>
          <w:rFonts w:ascii="Times" w:hAnsi="Times"/>
        </w:rPr>
        <w:t>response with dual languages</w:t>
      </w:r>
      <w:r w:rsidRPr="00A5103F">
        <w:rPr>
          <w:rFonts w:ascii="Times" w:hAnsi="Times"/>
        </w:rPr>
        <w:t xml:space="preserve">. The family activities are turned into the word card-guessing, the cartoon books reading </w:t>
      </w:r>
      <w:r>
        <w:rPr>
          <w:rFonts w:ascii="Times" w:hAnsi="Times"/>
        </w:rPr>
        <w:t xml:space="preserve">games </w:t>
      </w:r>
      <w:r w:rsidRPr="00A5103F">
        <w:rPr>
          <w:rFonts w:ascii="Times" w:hAnsi="Times"/>
        </w:rPr>
        <w:t>with bilingual. That is to say, the mother utilizes English as the sole language for</w:t>
      </w:r>
      <w:r>
        <w:rPr>
          <w:rFonts w:ascii="Times" w:hAnsi="Times"/>
        </w:rPr>
        <w:t xml:space="preserve"> reading</w:t>
      </w:r>
      <w:r w:rsidRPr="00A5103F">
        <w:rPr>
          <w:rFonts w:ascii="Times" w:hAnsi="Times"/>
        </w:rPr>
        <w:t>, and the father and grandparents choose Mandarin as the only language</w:t>
      </w:r>
      <w:r w:rsidR="00572F64">
        <w:rPr>
          <w:rFonts w:ascii="Times" w:hAnsi="Times"/>
        </w:rPr>
        <w:t xml:space="preserve"> for communication</w:t>
      </w:r>
      <w:r w:rsidRPr="00A5103F">
        <w:rPr>
          <w:rFonts w:ascii="Times" w:hAnsi="Times"/>
        </w:rPr>
        <w:t xml:space="preserve">. As a result, at the age of 2, Kai, </w:t>
      </w:r>
      <w:r w:rsidR="001C566E">
        <w:rPr>
          <w:rFonts w:ascii="Times" w:hAnsi="Times"/>
        </w:rPr>
        <w:t xml:space="preserve">faced with </w:t>
      </w:r>
      <w:r w:rsidRPr="00A5103F">
        <w:rPr>
          <w:rFonts w:ascii="Times" w:hAnsi="Times"/>
        </w:rPr>
        <w:t>picture</w:t>
      </w:r>
      <w:r w:rsidR="001C566E">
        <w:rPr>
          <w:rFonts w:ascii="Times" w:hAnsi="Times"/>
        </w:rPr>
        <w:t>s</w:t>
      </w:r>
      <w:r w:rsidRPr="00A5103F">
        <w:rPr>
          <w:rFonts w:ascii="Times" w:hAnsi="Times"/>
        </w:rPr>
        <w:t>, c</w:t>
      </w:r>
      <w:r w:rsidR="001C566E">
        <w:rPr>
          <w:rFonts w:ascii="Times" w:hAnsi="Times"/>
        </w:rPr>
        <w:t>an</w:t>
      </w:r>
      <w:r w:rsidRPr="00A5103F">
        <w:rPr>
          <w:rFonts w:ascii="Times" w:hAnsi="Times"/>
        </w:rPr>
        <w:t xml:space="preserve"> respond </w:t>
      </w:r>
      <w:r w:rsidR="00E03FBC">
        <w:rPr>
          <w:rFonts w:ascii="Times" w:hAnsi="Times"/>
        </w:rPr>
        <w:t>with</w:t>
      </w:r>
      <w:r w:rsidRPr="00A5103F">
        <w:rPr>
          <w:rFonts w:ascii="Times" w:hAnsi="Times"/>
        </w:rPr>
        <w:t xml:space="preserve"> the correlated word in English and Mandarina separately. That is, Kai unconsciously responded to the different people with different choices of language. </w:t>
      </w:r>
    </w:p>
    <w:p w:rsidR="00FC1CE2" w:rsidRDefault="00FC1CE2" w:rsidP="00283DE5">
      <w:pPr>
        <w:widowControl/>
        <w:ind w:firstLineChars="200" w:firstLine="420"/>
        <w:jc w:val="left"/>
        <w:rPr>
          <w:rFonts w:ascii="Times" w:hAnsi="Times"/>
        </w:rPr>
      </w:pPr>
      <w:r w:rsidRPr="00FC1CE2">
        <w:rPr>
          <w:rFonts w:ascii="Times" w:hAnsi="Times"/>
        </w:rPr>
        <w:t xml:space="preserve">During 2-3, the unconscious language actions disappear, Kai, tend to organize the single words into complete sentences. Sometimes, the sentences are likely to occur </w:t>
      </w:r>
      <w:r w:rsidR="00B229EE">
        <w:rPr>
          <w:rFonts w:ascii="Times" w:hAnsi="Times"/>
        </w:rPr>
        <w:t xml:space="preserve">with </w:t>
      </w:r>
      <w:r w:rsidRPr="00FC1CE2">
        <w:rPr>
          <w:rFonts w:ascii="Times" w:hAnsi="Times"/>
        </w:rPr>
        <w:t xml:space="preserve">the disorder and mismatching </w:t>
      </w:r>
      <w:r w:rsidR="008E4290">
        <w:rPr>
          <w:rFonts w:ascii="Times" w:hAnsi="Times"/>
        </w:rPr>
        <w:t>patterns</w:t>
      </w:r>
      <w:r w:rsidRPr="00FC1CE2">
        <w:rPr>
          <w:rFonts w:ascii="Times" w:hAnsi="Times"/>
        </w:rPr>
        <w:t xml:space="preserve">. With consistently pursuing the OPOL policy, family members utilize the personal lingua franca to do chatting, game playing, cartoon books reading activities with Kai. As a respondence, Kai is capable to </w:t>
      </w:r>
      <w:r w:rsidR="00B229EE">
        <w:rPr>
          <w:rFonts w:ascii="Times" w:hAnsi="Times"/>
        </w:rPr>
        <w:t>make</w:t>
      </w:r>
      <w:r w:rsidRPr="00FC1CE2">
        <w:rPr>
          <w:rFonts w:ascii="Times" w:hAnsi="Times"/>
        </w:rPr>
        <w:t xml:space="preserve"> simple conversations and books retelling both in Mandarin and English. However, Kai’s manipulation of Mandarin is distinctively superior to the master of English.</w:t>
      </w:r>
    </w:p>
    <w:p w:rsidR="00B229EE" w:rsidRDefault="00B229EE" w:rsidP="00DD259E">
      <w:pPr>
        <w:widowControl/>
        <w:ind w:firstLineChars="200" w:firstLine="420"/>
        <w:jc w:val="left"/>
        <w:rPr>
          <w:rFonts w:ascii="Times" w:hAnsi="Times"/>
        </w:rPr>
      </w:pPr>
      <w:r w:rsidRPr="00B229EE">
        <w:rPr>
          <w:rFonts w:ascii="Times" w:hAnsi="Times"/>
        </w:rPr>
        <w:t xml:space="preserve">Meanwhile, the community, the mass media, the kindergarten language environment, to some extent, show affection to the Kai’s dual lingual acquisition. Within Kai’s social group, the friends from </w:t>
      </w:r>
      <w:r>
        <w:rPr>
          <w:rFonts w:ascii="Times" w:hAnsi="Times"/>
        </w:rPr>
        <w:t xml:space="preserve">same </w:t>
      </w:r>
      <w:r w:rsidRPr="00B229EE">
        <w:rPr>
          <w:rFonts w:ascii="Times" w:hAnsi="Times"/>
        </w:rPr>
        <w:t>community</w:t>
      </w:r>
      <w:r>
        <w:rPr>
          <w:rFonts w:ascii="Times" w:hAnsi="Times"/>
        </w:rPr>
        <w:t xml:space="preserve">, as well as </w:t>
      </w:r>
      <w:r w:rsidRPr="00B229EE">
        <w:rPr>
          <w:rFonts w:ascii="Times" w:hAnsi="Times"/>
        </w:rPr>
        <w:t>kindergarten display monolingual character</w:t>
      </w:r>
      <w:r>
        <w:rPr>
          <w:rFonts w:ascii="Times" w:hAnsi="Times"/>
        </w:rPr>
        <w:t>istics</w:t>
      </w:r>
      <w:r w:rsidRPr="00B229EE">
        <w:rPr>
          <w:rFonts w:ascii="Times" w:hAnsi="Times"/>
        </w:rPr>
        <w:t>. That is to say, within the social network of the community and kindergarten, Kai faces with a</w:t>
      </w:r>
      <w:r>
        <w:rPr>
          <w:rFonts w:ascii="Times" w:hAnsi="Times"/>
        </w:rPr>
        <w:t xml:space="preserve"> </w:t>
      </w:r>
      <w:proofErr w:type="spellStart"/>
      <w:r>
        <w:rPr>
          <w:rFonts w:ascii="Times" w:hAnsi="Times"/>
        </w:rPr>
        <w:t>simplex</w:t>
      </w:r>
      <w:proofErr w:type="spellEnd"/>
      <w:r w:rsidRPr="00B229EE">
        <w:rPr>
          <w:rFonts w:ascii="Times" w:hAnsi="Times" w:hint="eastAsia"/>
        </w:rPr>
        <w:t xml:space="preserve"> </w:t>
      </w:r>
      <w:r w:rsidRPr="00B229EE">
        <w:rPr>
          <w:rFonts w:ascii="Times" w:hAnsi="Times"/>
        </w:rPr>
        <w:t xml:space="preserve">language environment, </w:t>
      </w:r>
      <w:r>
        <w:rPr>
          <w:rFonts w:ascii="Times" w:hAnsi="Times"/>
        </w:rPr>
        <w:t>M</w:t>
      </w:r>
      <w:r w:rsidRPr="00B229EE">
        <w:rPr>
          <w:rFonts w:ascii="Times" w:hAnsi="Times"/>
        </w:rPr>
        <w:t xml:space="preserve">andarin as the lingua franca. However, the mass media, animation, songs </w:t>
      </w:r>
      <w:r>
        <w:rPr>
          <w:rFonts w:ascii="Times" w:hAnsi="Times"/>
        </w:rPr>
        <w:t>expand</w:t>
      </w:r>
      <w:r w:rsidRPr="00B229EE">
        <w:rPr>
          <w:rFonts w:ascii="Times" w:hAnsi="Times"/>
        </w:rPr>
        <w:t xml:space="preserve"> the </w:t>
      </w:r>
      <w:r>
        <w:rPr>
          <w:rFonts w:ascii="Times" w:hAnsi="Times"/>
        </w:rPr>
        <w:t xml:space="preserve">foreign </w:t>
      </w:r>
      <w:r w:rsidRPr="00B229EE">
        <w:rPr>
          <w:rFonts w:ascii="Times" w:hAnsi="Times"/>
        </w:rPr>
        <w:t>language environment</w:t>
      </w:r>
      <w:r>
        <w:rPr>
          <w:rFonts w:ascii="Times" w:hAnsi="Times"/>
        </w:rPr>
        <w:t xml:space="preserve"> and enhanced </w:t>
      </w:r>
      <w:r w:rsidR="00285A2B">
        <w:rPr>
          <w:rFonts w:ascii="Times" w:hAnsi="Times"/>
        </w:rPr>
        <w:t xml:space="preserve">Kai’s </w:t>
      </w:r>
      <w:r>
        <w:rPr>
          <w:rFonts w:ascii="Times" w:hAnsi="Times"/>
        </w:rPr>
        <w:t>foreign language input</w:t>
      </w:r>
      <w:r w:rsidRPr="00B229EE">
        <w:rPr>
          <w:rFonts w:ascii="Times" w:hAnsi="Times"/>
        </w:rPr>
        <w:t xml:space="preserve">. Through absorbing, English </w:t>
      </w:r>
      <w:r w:rsidR="008905EF">
        <w:rPr>
          <w:rFonts w:ascii="Times" w:hAnsi="Times"/>
        </w:rPr>
        <w:t>can</w:t>
      </w:r>
      <w:r w:rsidRPr="00B229EE">
        <w:rPr>
          <w:rFonts w:ascii="Times" w:hAnsi="Times"/>
        </w:rPr>
        <w:t xml:space="preserve"> be internalized, reorganized and output as communicative tools. Peppa Pig, as a representative of children’s mass media, involving with the entertaining plot, construct a “comprehensive input</w:t>
      </w:r>
      <w:r w:rsidR="008905EF" w:rsidRPr="00B229EE">
        <w:rPr>
          <w:rFonts w:ascii="Times" w:hAnsi="Times"/>
        </w:rPr>
        <w:t>”. (</w:t>
      </w:r>
      <w:r w:rsidRPr="00B229EE">
        <w:rPr>
          <w:rFonts w:ascii="Times" w:hAnsi="Times"/>
        </w:rPr>
        <w:t>Krashen,1992) Nursery songs, owning the features like “interesting and relevant” and “not grammatically sequenced”, meet Krashen’s ideal input criteria. (Krashen,1992) The immersive lingual environment</w:t>
      </w:r>
      <w:r w:rsidR="008905EF">
        <w:rPr>
          <w:rFonts w:ascii="Times" w:hAnsi="Times"/>
        </w:rPr>
        <w:t>s</w:t>
      </w:r>
      <w:r w:rsidRPr="00B229EE">
        <w:rPr>
          <w:rFonts w:ascii="Times" w:hAnsi="Times"/>
        </w:rPr>
        <w:t xml:space="preserve"> provide Kai with un-lingual franca background.</w:t>
      </w:r>
    </w:p>
    <w:p w:rsidR="00D629F4" w:rsidRPr="00622FDE" w:rsidRDefault="008905EF" w:rsidP="00783CC8">
      <w:pPr>
        <w:widowControl/>
        <w:ind w:firstLineChars="200" w:firstLine="420"/>
        <w:jc w:val="left"/>
        <w:rPr>
          <w:rFonts w:ascii="Times" w:hAnsi="Times"/>
        </w:rPr>
      </w:pPr>
      <w:r w:rsidRPr="008905EF">
        <w:rPr>
          <w:rFonts w:ascii="Times" w:hAnsi="Times"/>
        </w:rPr>
        <w:t xml:space="preserve">Within the complex language cognitive environment, Kai, at the age of 3, </w:t>
      </w:r>
      <w:r w:rsidR="005A545E">
        <w:rPr>
          <w:rFonts w:ascii="Times" w:hAnsi="Times"/>
        </w:rPr>
        <w:t xml:space="preserve">turns into </w:t>
      </w:r>
      <w:r w:rsidR="005A545E" w:rsidRPr="008905EF">
        <w:rPr>
          <w:rFonts w:ascii="Times" w:hAnsi="Times"/>
        </w:rPr>
        <w:t>a</w:t>
      </w:r>
      <w:r w:rsidRPr="008905EF">
        <w:rPr>
          <w:rFonts w:ascii="Times" w:hAnsi="Times"/>
        </w:rPr>
        <w:t xml:space="preserve"> bilingualism</w:t>
      </w:r>
      <w:r w:rsidR="005A545E">
        <w:rPr>
          <w:rFonts w:ascii="Times" w:hAnsi="Times"/>
        </w:rPr>
        <w:t>. Precisely defined as an imbalanced bilingualism</w:t>
      </w:r>
      <w:r w:rsidRPr="008905EF">
        <w:rPr>
          <w:rFonts w:ascii="Times" w:hAnsi="Times" w:hint="eastAsia"/>
        </w:rPr>
        <w:t xml:space="preserve"> </w:t>
      </w:r>
      <w:r w:rsidRPr="008905EF">
        <w:rPr>
          <w:rFonts w:ascii="Times" w:hAnsi="Times"/>
        </w:rPr>
        <w:t xml:space="preserve">who shows better </w:t>
      </w:r>
      <w:r w:rsidR="00EA5286">
        <w:rPr>
          <w:rFonts w:ascii="Times" w:hAnsi="Times"/>
        </w:rPr>
        <w:t xml:space="preserve">capacity </w:t>
      </w:r>
      <w:r w:rsidR="005A545E">
        <w:rPr>
          <w:rFonts w:ascii="Times" w:hAnsi="Times"/>
        </w:rPr>
        <w:t>in</w:t>
      </w:r>
      <w:r w:rsidRPr="008905EF">
        <w:rPr>
          <w:rFonts w:ascii="Times" w:hAnsi="Times"/>
        </w:rPr>
        <w:t xml:space="preserve"> </w:t>
      </w:r>
      <w:r w:rsidR="005A545E">
        <w:rPr>
          <w:rFonts w:ascii="Times" w:hAnsi="Times"/>
        </w:rPr>
        <w:t>language (</w:t>
      </w:r>
      <w:r w:rsidR="005A545E" w:rsidRPr="008905EF">
        <w:rPr>
          <w:rFonts w:ascii="Times" w:hAnsi="Times"/>
        </w:rPr>
        <w:t>Mandarina</w:t>
      </w:r>
      <w:r w:rsidR="005A545E">
        <w:rPr>
          <w:rFonts w:ascii="Times" w:hAnsi="Times"/>
        </w:rPr>
        <w:t>) than the other (English).</w:t>
      </w:r>
      <w:r w:rsidRPr="008905EF">
        <w:rPr>
          <w:rFonts w:ascii="Times" w:hAnsi="Times"/>
        </w:rPr>
        <w:t xml:space="preserve"> Kai is </w:t>
      </w:r>
      <w:r w:rsidR="005A545E" w:rsidRPr="008905EF">
        <w:rPr>
          <w:rFonts w:ascii="Times" w:hAnsi="Times"/>
        </w:rPr>
        <w:t>affected</w:t>
      </w:r>
      <w:r w:rsidRPr="008905EF">
        <w:rPr>
          <w:rFonts w:ascii="Times" w:hAnsi="Times"/>
        </w:rPr>
        <w:t xml:space="preserve"> by the language environment from family, the OPOL principle, kindergarten, community and mass media. The family and mass media provide a dual native-like language environment</w:t>
      </w:r>
      <w:r w:rsidR="00CF3306">
        <w:rPr>
          <w:rFonts w:ascii="Times" w:hAnsi="Times"/>
        </w:rPr>
        <w:t>,</w:t>
      </w:r>
      <w:r w:rsidRPr="008905EF">
        <w:rPr>
          <w:rFonts w:ascii="Times" w:hAnsi="Times"/>
        </w:rPr>
        <w:t xml:space="preserve"> </w:t>
      </w:r>
      <w:r w:rsidR="00CF3306">
        <w:rPr>
          <w:rFonts w:ascii="Times" w:hAnsi="Times"/>
        </w:rPr>
        <w:t xml:space="preserve">meanwhile </w:t>
      </w:r>
      <w:r w:rsidRPr="008905EF">
        <w:rPr>
          <w:rFonts w:ascii="Times" w:hAnsi="Times"/>
        </w:rPr>
        <w:t xml:space="preserve">the kindergarten and </w:t>
      </w:r>
      <w:r w:rsidRPr="008905EF">
        <w:rPr>
          <w:rFonts w:ascii="Times" w:hAnsi="Times"/>
        </w:rPr>
        <w:lastRenderedPageBreak/>
        <w:t>community shape a monolingual language environment. That is to say, even an OPOL model is constructed and proceed within the parents of Kai, the extra influence factors</w:t>
      </w:r>
      <w:r w:rsidR="00BA4A32">
        <w:rPr>
          <w:rFonts w:ascii="Times" w:hAnsi="Times"/>
        </w:rPr>
        <w:t>,</w:t>
      </w:r>
      <w:r w:rsidRPr="008905EF">
        <w:rPr>
          <w:rFonts w:ascii="Times" w:hAnsi="Times"/>
        </w:rPr>
        <w:t xml:space="preserve"> utiliz</w:t>
      </w:r>
      <w:r w:rsidR="00BA4A32">
        <w:rPr>
          <w:rFonts w:ascii="Times" w:hAnsi="Times"/>
        </w:rPr>
        <w:t>ing</w:t>
      </w:r>
      <w:r w:rsidRPr="008905EF">
        <w:rPr>
          <w:rFonts w:ascii="Times" w:hAnsi="Times"/>
        </w:rPr>
        <w:t xml:space="preserve"> Mandarin franca</w:t>
      </w:r>
      <w:r w:rsidR="00BA4A32">
        <w:rPr>
          <w:rFonts w:ascii="Times" w:hAnsi="Times"/>
        </w:rPr>
        <w:t>,</w:t>
      </w:r>
      <w:r w:rsidRPr="008905EF">
        <w:rPr>
          <w:rFonts w:ascii="Times" w:hAnsi="Times"/>
        </w:rPr>
        <w:t xml:space="preserve"> is deeply </w:t>
      </w:r>
      <w:r w:rsidR="005A545E" w:rsidRPr="008905EF">
        <w:rPr>
          <w:rFonts w:ascii="Times" w:hAnsi="Times"/>
        </w:rPr>
        <w:t>affected</w:t>
      </w:r>
      <w:r w:rsidRPr="008905EF">
        <w:rPr>
          <w:rFonts w:ascii="Times" w:hAnsi="Times"/>
        </w:rPr>
        <w:t xml:space="preserve"> the acquisition of dual lingual of Kai. Kai’s tracing experiment</w:t>
      </w:r>
      <w:r w:rsidR="00BA4A32">
        <w:rPr>
          <w:rFonts w:ascii="Times" w:hAnsi="Times"/>
        </w:rPr>
        <w:t>al research</w:t>
      </w:r>
      <w:r w:rsidRPr="008905EF">
        <w:rPr>
          <w:rFonts w:ascii="Times" w:hAnsi="Times"/>
        </w:rPr>
        <w:t xml:space="preserve"> echoes Hart and </w:t>
      </w:r>
      <w:proofErr w:type="spellStart"/>
      <w:r w:rsidRPr="008905EF">
        <w:rPr>
          <w:rFonts w:ascii="Times" w:hAnsi="Times"/>
        </w:rPr>
        <w:t>Risley</w:t>
      </w:r>
      <w:proofErr w:type="spellEnd"/>
      <w:r w:rsidR="005A545E">
        <w:rPr>
          <w:rFonts w:ascii="Times" w:hAnsi="Times"/>
        </w:rPr>
        <w:t xml:space="preserve"> </w:t>
      </w:r>
      <w:r w:rsidRPr="008905EF">
        <w:rPr>
          <w:rFonts w:ascii="Times" w:hAnsi="Times"/>
        </w:rPr>
        <w:t xml:space="preserve">(1995)’s conclusion, to bilingual children, language’s input frequency is being proportional to the mastery of the language. In other words, </w:t>
      </w:r>
      <w:r w:rsidR="00783CC8">
        <w:rPr>
          <w:rFonts w:ascii="Times" w:hAnsi="Times"/>
        </w:rPr>
        <w:t xml:space="preserve">increasing the </w:t>
      </w:r>
      <w:r w:rsidRPr="008905EF">
        <w:rPr>
          <w:rFonts w:ascii="Times" w:hAnsi="Times"/>
        </w:rPr>
        <w:t>consistent and sufficient bilingual input, like the family dual-language environment</w:t>
      </w:r>
      <w:r w:rsidR="005A545E">
        <w:rPr>
          <w:rFonts w:ascii="Times" w:hAnsi="Times"/>
        </w:rPr>
        <w:t xml:space="preserve"> </w:t>
      </w:r>
      <w:r w:rsidRPr="008905EF">
        <w:rPr>
          <w:rFonts w:ascii="Times" w:hAnsi="Times"/>
        </w:rPr>
        <w:t>(</w:t>
      </w:r>
      <w:r w:rsidR="00783CC8">
        <w:rPr>
          <w:rFonts w:ascii="Times" w:hAnsi="Times"/>
        </w:rPr>
        <w:t xml:space="preserve">like </w:t>
      </w:r>
      <w:r w:rsidRPr="008905EF">
        <w:rPr>
          <w:rFonts w:ascii="Times" w:hAnsi="Times"/>
        </w:rPr>
        <w:t>1P/1L</w:t>
      </w:r>
      <w:r w:rsidR="00783CC8">
        <w:rPr>
          <w:rFonts w:ascii="Times" w:hAnsi="Times"/>
        </w:rPr>
        <w:t xml:space="preserve">, </w:t>
      </w:r>
      <w:r w:rsidRPr="008905EF">
        <w:rPr>
          <w:rFonts w:ascii="Times" w:hAnsi="Times"/>
        </w:rPr>
        <w:t>1P/2L</w:t>
      </w:r>
      <w:r w:rsidR="00783CC8">
        <w:rPr>
          <w:rFonts w:ascii="Times" w:hAnsi="Times"/>
        </w:rPr>
        <w:t xml:space="preserve"> and mass media</w:t>
      </w:r>
      <w:r w:rsidRPr="008905EF">
        <w:rPr>
          <w:rFonts w:ascii="Times" w:hAnsi="Times"/>
        </w:rPr>
        <w:t>),</w:t>
      </w:r>
      <w:r w:rsidR="006C2B20">
        <w:rPr>
          <w:rFonts w:ascii="Times" w:hAnsi="Times"/>
        </w:rPr>
        <w:t xml:space="preserve"> and decreasing the external </w:t>
      </w:r>
      <w:r w:rsidR="006C2B20">
        <w:rPr>
          <w:rFonts w:ascii="Times" w:hAnsi="Times"/>
        </w:rPr>
        <w:t>affection</w:t>
      </w:r>
      <w:r w:rsidR="006C2B20">
        <w:rPr>
          <w:rFonts w:ascii="Times" w:hAnsi="Times"/>
        </w:rPr>
        <w:t xml:space="preserve"> of the monolingual environment,</w:t>
      </w:r>
      <w:r w:rsidRPr="008905EF">
        <w:rPr>
          <w:rFonts w:ascii="Times" w:hAnsi="Times"/>
        </w:rPr>
        <w:t xml:space="preserve"> the children’ bilingual capacity could </w:t>
      </w:r>
      <w:r w:rsidR="006C2B20">
        <w:rPr>
          <w:rFonts w:ascii="Times" w:hAnsi="Times"/>
        </w:rPr>
        <w:t>be well-</w:t>
      </w:r>
      <w:proofErr w:type="gramStart"/>
      <w:r w:rsidR="006C2B20">
        <w:rPr>
          <w:rFonts w:ascii="Times" w:hAnsi="Times"/>
        </w:rPr>
        <w:t>cultivated.</w:t>
      </w:r>
      <w:r w:rsidRPr="008905EF">
        <w:rPr>
          <w:rFonts w:ascii="Times" w:hAnsi="Times"/>
        </w:rPr>
        <w:t>.</w:t>
      </w:r>
      <w:proofErr w:type="gramEnd"/>
    </w:p>
    <w:p w:rsidR="00A536C0" w:rsidRPr="00622FDE" w:rsidRDefault="00A536C0" w:rsidP="00D629F4">
      <w:pPr>
        <w:widowControl/>
        <w:jc w:val="left"/>
        <w:rPr>
          <w:rFonts w:ascii="Times" w:hAnsi="Times"/>
        </w:rPr>
      </w:pPr>
    </w:p>
    <w:p w:rsidR="003E5D10" w:rsidRPr="00622FDE" w:rsidRDefault="003E5D10" w:rsidP="00D629F4">
      <w:pPr>
        <w:widowControl/>
        <w:jc w:val="left"/>
        <w:rPr>
          <w:rFonts w:ascii="Times" w:hAnsi="Times"/>
        </w:rPr>
      </w:pPr>
    </w:p>
    <w:p w:rsidR="00DD3FCF" w:rsidRPr="00622FDE" w:rsidRDefault="00DD3FCF">
      <w:pPr>
        <w:widowControl/>
        <w:jc w:val="left"/>
        <w:rPr>
          <w:rFonts w:ascii="Times" w:hAnsi="Times"/>
          <w:b/>
          <w:bCs/>
        </w:rPr>
      </w:pPr>
      <w:r w:rsidRPr="00622FDE">
        <w:rPr>
          <w:rFonts w:ascii="Times" w:hAnsi="Times"/>
          <w:b/>
          <w:bCs/>
        </w:rPr>
        <w:br w:type="page"/>
      </w:r>
    </w:p>
    <w:p w:rsidR="001B67A5" w:rsidRPr="00622FDE" w:rsidRDefault="00D629F4" w:rsidP="001B67A5">
      <w:pPr>
        <w:widowControl/>
        <w:jc w:val="left"/>
        <w:rPr>
          <w:rFonts w:ascii="Times" w:hAnsi="Times"/>
          <w:b/>
          <w:bCs/>
        </w:rPr>
      </w:pPr>
      <w:r w:rsidRPr="00622FDE">
        <w:rPr>
          <w:rFonts w:ascii="Times" w:hAnsi="Times"/>
          <w:b/>
          <w:bCs/>
        </w:rPr>
        <w:lastRenderedPageBreak/>
        <w:t>Bibliography:</w:t>
      </w:r>
    </w:p>
    <w:p w:rsidR="003A6035" w:rsidRPr="00622FDE" w:rsidRDefault="003A6035" w:rsidP="001B67A5">
      <w:pPr>
        <w:widowControl/>
        <w:ind w:left="420" w:hangingChars="200" w:hanging="420"/>
        <w:jc w:val="left"/>
        <w:rPr>
          <w:rFonts w:ascii="Times" w:hAnsi="Times"/>
          <w:b/>
          <w:bCs/>
        </w:rPr>
      </w:pPr>
      <w:r w:rsidRPr="00622FDE">
        <w:rPr>
          <w:rFonts w:ascii="Times" w:hAnsi="Times"/>
        </w:rPr>
        <w:t>Bain</w:t>
      </w:r>
      <w:r w:rsidR="00115908" w:rsidRPr="00622FDE">
        <w:rPr>
          <w:rFonts w:ascii="Times" w:hAnsi="Times"/>
        </w:rPr>
        <w:t>,</w:t>
      </w:r>
      <w:r w:rsidRPr="00622FDE">
        <w:rPr>
          <w:rFonts w:ascii="Times" w:hAnsi="Times"/>
        </w:rPr>
        <w:t xml:space="preserve"> B.</w:t>
      </w:r>
      <w:r w:rsidR="00115908" w:rsidRPr="00622FDE">
        <w:rPr>
          <w:rFonts w:ascii="Times" w:hAnsi="Times"/>
        </w:rPr>
        <w:t xml:space="preserve"> and</w:t>
      </w:r>
      <w:r w:rsidRPr="00622FDE">
        <w:rPr>
          <w:rFonts w:ascii="Times" w:hAnsi="Times"/>
        </w:rPr>
        <w:t xml:space="preserve"> Yu</w:t>
      </w:r>
      <w:r w:rsidR="00115908" w:rsidRPr="00622FDE">
        <w:rPr>
          <w:rFonts w:ascii="Times" w:hAnsi="Times"/>
        </w:rPr>
        <w:t>,</w:t>
      </w:r>
      <w:r w:rsidRPr="00622FDE">
        <w:rPr>
          <w:rFonts w:ascii="Times" w:hAnsi="Times"/>
        </w:rPr>
        <w:t xml:space="preserve"> A.</w:t>
      </w:r>
      <w:r w:rsidR="00115908" w:rsidRPr="00622FDE">
        <w:rPr>
          <w:rFonts w:ascii="Times" w:hAnsi="Times"/>
        </w:rPr>
        <w:t xml:space="preserve"> (1995)</w:t>
      </w:r>
      <w:r w:rsidRPr="00622FDE">
        <w:rPr>
          <w:rFonts w:ascii="Times" w:hAnsi="Times"/>
        </w:rPr>
        <w:t xml:space="preserve"> Cognitive Consequences of Raising Children Bilingually: One Parent, One Language. </w:t>
      </w:r>
      <w:r w:rsidRPr="00622FDE">
        <w:rPr>
          <w:rFonts w:ascii="Times" w:hAnsi="Times"/>
          <w:i/>
          <w:iCs/>
        </w:rPr>
        <w:t xml:space="preserve">Canadian Journal of Psychology/Revue Canadienne de </w:t>
      </w:r>
      <w:proofErr w:type="spellStart"/>
      <w:r w:rsidRPr="00622FDE">
        <w:rPr>
          <w:rFonts w:ascii="Times" w:hAnsi="Times"/>
          <w:i/>
          <w:iCs/>
        </w:rPr>
        <w:t>Psychologie</w:t>
      </w:r>
      <w:proofErr w:type="spellEnd"/>
      <w:r w:rsidRPr="00622FDE">
        <w:rPr>
          <w:rFonts w:ascii="Times" w:hAnsi="Times"/>
        </w:rPr>
        <w:t xml:space="preserve"> 34</w:t>
      </w:r>
      <w:r w:rsidR="00115908" w:rsidRPr="00622FDE">
        <w:rPr>
          <w:rFonts w:ascii="Times" w:hAnsi="Times"/>
        </w:rPr>
        <w:t>:</w:t>
      </w:r>
      <w:r w:rsidRPr="00622FDE">
        <w:rPr>
          <w:rFonts w:ascii="Times" w:hAnsi="Times"/>
        </w:rPr>
        <w:t>304–313.</w:t>
      </w:r>
    </w:p>
    <w:p w:rsidR="003A6035" w:rsidRPr="00622FDE" w:rsidRDefault="003A6035" w:rsidP="001B67A5">
      <w:pPr>
        <w:widowControl/>
        <w:jc w:val="left"/>
        <w:rPr>
          <w:rFonts w:ascii="Times" w:hAnsi="Times"/>
        </w:rPr>
      </w:pPr>
      <w:r w:rsidRPr="00622FDE">
        <w:rPr>
          <w:rFonts w:ascii="Times" w:hAnsi="Times"/>
        </w:rPr>
        <w:t xml:space="preserve">Baker, C (2014) </w:t>
      </w:r>
      <w:r w:rsidRPr="00622FDE">
        <w:rPr>
          <w:rFonts w:ascii="Times" w:hAnsi="Times"/>
          <w:i/>
          <w:iCs/>
        </w:rPr>
        <w:t>A Parents’ and Teachers’ Guide to Bilingualism</w:t>
      </w:r>
      <w:r w:rsidRPr="00622FDE">
        <w:rPr>
          <w:rFonts w:ascii="Times" w:hAnsi="Times"/>
        </w:rPr>
        <w:t xml:space="preserve">, </w:t>
      </w:r>
      <w:proofErr w:type="spellStart"/>
      <w:proofErr w:type="gramStart"/>
      <w:r w:rsidR="001B67A5" w:rsidRPr="00622FDE">
        <w:rPr>
          <w:rFonts w:ascii="Times" w:hAnsi="Times"/>
        </w:rPr>
        <w:t>Clevendon:</w:t>
      </w:r>
      <w:r w:rsidRPr="00622FDE">
        <w:rPr>
          <w:rFonts w:ascii="Times" w:hAnsi="Times"/>
        </w:rPr>
        <w:t>Multilingual</w:t>
      </w:r>
      <w:proofErr w:type="spellEnd"/>
      <w:proofErr w:type="gramEnd"/>
      <w:r w:rsidRPr="00622FDE">
        <w:rPr>
          <w:rFonts w:ascii="Times" w:hAnsi="Times"/>
        </w:rPr>
        <w:t xml:space="preserve"> Matters</w:t>
      </w:r>
      <w:r w:rsidR="00F84A2F" w:rsidRPr="00622FDE">
        <w:rPr>
          <w:rFonts w:ascii="Times" w:hAnsi="Times"/>
        </w:rPr>
        <w:t>.</w:t>
      </w:r>
    </w:p>
    <w:p w:rsidR="003A6035" w:rsidRPr="00622FDE" w:rsidRDefault="003A6035" w:rsidP="001B67A5">
      <w:pPr>
        <w:pStyle w:val="a3"/>
        <w:rPr>
          <w:rFonts w:ascii="Times" w:hAnsi="Times"/>
          <w:sz w:val="21"/>
          <w:szCs w:val="24"/>
        </w:rPr>
      </w:pPr>
      <w:r w:rsidRPr="00622FDE">
        <w:rPr>
          <w:rFonts w:ascii="Times" w:hAnsi="Times"/>
          <w:sz w:val="21"/>
          <w:szCs w:val="24"/>
        </w:rPr>
        <w:t xml:space="preserve">Bloomfield, L. (1933) </w:t>
      </w:r>
      <w:r w:rsidRPr="00622FDE">
        <w:rPr>
          <w:rFonts w:ascii="Times" w:hAnsi="Times"/>
          <w:i/>
          <w:iCs/>
          <w:sz w:val="21"/>
          <w:szCs w:val="24"/>
        </w:rPr>
        <w:t>Language.</w:t>
      </w:r>
      <w:r w:rsidRPr="00622FDE">
        <w:rPr>
          <w:rFonts w:ascii="Times" w:hAnsi="Times"/>
          <w:sz w:val="21"/>
          <w:szCs w:val="24"/>
        </w:rPr>
        <w:t xml:space="preserve"> New York: Holt.</w:t>
      </w:r>
    </w:p>
    <w:p w:rsidR="003A6035" w:rsidRPr="00622FDE" w:rsidRDefault="003A6035" w:rsidP="001B67A5">
      <w:pPr>
        <w:pStyle w:val="a3"/>
        <w:ind w:left="420" w:hangingChars="200" w:hanging="420"/>
        <w:rPr>
          <w:rFonts w:ascii="Times" w:hAnsi="Times"/>
          <w:sz w:val="21"/>
          <w:szCs w:val="24"/>
        </w:rPr>
      </w:pPr>
      <w:proofErr w:type="spellStart"/>
      <w:r w:rsidRPr="00622FDE">
        <w:rPr>
          <w:rFonts w:ascii="Times" w:hAnsi="Times"/>
          <w:sz w:val="21"/>
          <w:szCs w:val="24"/>
        </w:rPr>
        <w:t>Brettenny</w:t>
      </w:r>
      <w:proofErr w:type="spellEnd"/>
      <w:r w:rsidR="001B67A5" w:rsidRPr="00622FDE">
        <w:rPr>
          <w:rFonts w:ascii="Times" w:hAnsi="Times"/>
          <w:sz w:val="21"/>
          <w:szCs w:val="24"/>
        </w:rPr>
        <w:t>,</w:t>
      </w:r>
      <w:r w:rsidRPr="00622FDE">
        <w:rPr>
          <w:rFonts w:ascii="Times" w:hAnsi="Times"/>
          <w:sz w:val="21"/>
          <w:szCs w:val="24"/>
        </w:rPr>
        <w:t xml:space="preserve"> B.</w:t>
      </w:r>
      <w:r w:rsidR="001B67A5" w:rsidRPr="00622FDE">
        <w:rPr>
          <w:rFonts w:ascii="Times" w:hAnsi="Times"/>
          <w:sz w:val="21"/>
          <w:szCs w:val="24"/>
        </w:rPr>
        <w:t xml:space="preserve"> and</w:t>
      </w:r>
      <w:r w:rsidRPr="00622FDE">
        <w:rPr>
          <w:rFonts w:ascii="Times" w:hAnsi="Times"/>
          <w:sz w:val="21"/>
          <w:szCs w:val="24"/>
        </w:rPr>
        <w:t xml:space="preserve"> Klerk</w:t>
      </w:r>
      <w:r w:rsidR="001B67A5" w:rsidRPr="00622FDE">
        <w:rPr>
          <w:rFonts w:ascii="Times" w:hAnsi="Times"/>
          <w:sz w:val="21"/>
          <w:szCs w:val="24"/>
        </w:rPr>
        <w:t>, V. (2008)</w:t>
      </w:r>
      <w:r w:rsidRPr="00622FDE">
        <w:rPr>
          <w:rFonts w:ascii="Times" w:hAnsi="Times"/>
          <w:sz w:val="21"/>
          <w:szCs w:val="24"/>
        </w:rPr>
        <w:t xml:space="preserve">, Bilingualism: </w:t>
      </w:r>
      <w:proofErr w:type="gramStart"/>
      <w:r w:rsidRPr="00622FDE">
        <w:rPr>
          <w:rFonts w:ascii="Times" w:hAnsi="Times"/>
          <w:sz w:val="21"/>
          <w:szCs w:val="24"/>
        </w:rPr>
        <w:t>the</w:t>
      </w:r>
      <w:proofErr w:type="gramEnd"/>
      <w:r w:rsidRPr="00622FDE">
        <w:rPr>
          <w:rFonts w:ascii="Times" w:hAnsi="Times"/>
          <w:sz w:val="21"/>
          <w:szCs w:val="24"/>
        </w:rPr>
        <w:t xml:space="preserve"> One-</w:t>
      </w:r>
      <w:proofErr w:type="spellStart"/>
      <w:r w:rsidRPr="00622FDE">
        <w:rPr>
          <w:rFonts w:ascii="Times" w:hAnsi="Times"/>
          <w:sz w:val="21"/>
          <w:szCs w:val="24"/>
        </w:rPr>
        <w:t>peroson</w:t>
      </w:r>
      <w:proofErr w:type="spellEnd"/>
      <w:r w:rsidRPr="00622FDE">
        <w:rPr>
          <w:rFonts w:ascii="Times" w:hAnsi="Times"/>
          <w:sz w:val="21"/>
          <w:szCs w:val="24"/>
        </w:rPr>
        <w:t xml:space="preserve"> One-language Bond, </w:t>
      </w:r>
      <w:r w:rsidRPr="00622FDE">
        <w:rPr>
          <w:rFonts w:ascii="Times" w:hAnsi="Times"/>
          <w:i/>
          <w:iCs/>
          <w:sz w:val="21"/>
          <w:szCs w:val="24"/>
        </w:rPr>
        <w:t>Language Matter: Studies in the Language of Africa</w:t>
      </w:r>
      <w:r w:rsidRPr="00622FDE">
        <w:rPr>
          <w:rFonts w:ascii="Times" w:hAnsi="Times"/>
          <w:sz w:val="21"/>
          <w:szCs w:val="24"/>
        </w:rPr>
        <w:t xml:space="preserve"> 31</w:t>
      </w:r>
      <w:r w:rsidR="001B67A5" w:rsidRPr="00622FDE">
        <w:rPr>
          <w:rFonts w:ascii="Times" w:hAnsi="Times"/>
          <w:sz w:val="21"/>
          <w:szCs w:val="24"/>
        </w:rPr>
        <w:t>:</w:t>
      </w:r>
      <w:r w:rsidRPr="00622FDE">
        <w:rPr>
          <w:rFonts w:ascii="Times" w:hAnsi="Times"/>
          <w:sz w:val="21"/>
          <w:szCs w:val="24"/>
        </w:rPr>
        <w:t>40-58.</w:t>
      </w:r>
    </w:p>
    <w:p w:rsidR="003A6035" w:rsidRPr="00622FDE" w:rsidRDefault="003A6035" w:rsidP="001B67A5">
      <w:pPr>
        <w:pStyle w:val="a3"/>
        <w:ind w:left="420" w:hangingChars="200" w:hanging="420"/>
        <w:rPr>
          <w:rFonts w:ascii="Times" w:hAnsi="Times"/>
          <w:sz w:val="21"/>
          <w:szCs w:val="24"/>
        </w:rPr>
      </w:pPr>
      <w:r w:rsidRPr="00622FDE">
        <w:rPr>
          <w:rFonts w:ascii="Times" w:hAnsi="Times"/>
          <w:sz w:val="21"/>
          <w:szCs w:val="24"/>
        </w:rPr>
        <w:t xml:space="preserve">Haugen, E. (1953) </w:t>
      </w:r>
      <w:r w:rsidRPr="00622FDE">
        <w:rPr>
          <w:rFonts w:ascii="Times" w:hAnsi="Times"/>
          <w:i/>
          <w:iCs/>
          <w:sz w:val="21"/>
          <w:szCs w:val="24"/>
        </w:rPr>
        <w:t>The Norwegian Language in America. Philadelphia</w:t>
      </w:r>
      <w:r w:rsidRPr="00622FDE">
        <w:rPr>
          <w:rFonts w:ascii="Times" w:hAnsi="Times"/>
          <w:sz w:val="21"/>
          <w:szCs w:val="24"/>
        </w:rPr>
        <w:t xml:space="preserve">, PA: Pennsylvania University Press. Reissued by Indiana University Press in Bloomington, 1969. </w:t>
      </w:r>
    </w:p>
    <w:p w:rsidR="00D629F4" w:rsidRPr="00622FDE" w:rsidRDefault="00D629F4" w:rsidP="001B67A5">
      <w:pPr>
        <w:pStyle w:val="a3"/>
        <w:rPr>
          <w:rFonts w:ascii="Times" w:hAnsi="Times"/>
          <w:sz w:val="21"/>
          <w:szCs w:val="24"/>
        </w:rPr>
      </w:pPr>
      <w:r w:rsidRPr="00622FDE">
        <w:rPr>
          <w:rFonts w:ascii="Times" w:hAnsi="Times"/>
          <w:sz w:val="21"/>
          <w:szCs w:val="24"/>
        </w:rPr>
        <w:t>https://www.oxfordlearnersdictionaries.com/definition/english/bilingual_1?q=bilingual</w:t>
      </w:r>
    </w:p>
    <w:p w:rsidR="003A6035" w:rsidRPr="00622FDE" w:rsidRDefault="003A6035" w:rsidP="001B67A5">
      <w:pPr>
        <w:widowControl/>
        <w:ind w:left="420" w:hangingChars="200" w:hanging="420"/>
        <w:jc w:val="left"/>
        <w:rPr>
          <w:rFonts w:ascii="Times" w:hAnsi="Times"/>
        </w:rPr>
      </w:pPr>
      <w:r w:rsidRPr="00622FDE">
        <w:rPr>
          <w:rFonts w:ascii="Times" w:hAnsi="Times"/>
        </w:rPr>
        <w:t>Krashen</w:t>
      </w:r>
      <w:r w:rsidR="001B67A5" w:rsidRPr="00622FDE">
        <w:rPr>
          <w:rFonts w:ascii="Times" w:hAnsi="Times"/>
        </w:rPr>
        <w:t>,</w:t>
      </w:r>
      <w:r w:rsidRPr="00622FDE">
        <w:rPr>
          <w:rFonts w:ascii="Times" w:hAnsi="Times"/>
        </w:rPr>
        <w:t xml:space="preserve"> </w:t>
      </w:r>
      <w:proofErr w:type="gramStart"/>
      <w:r w:rsidRPr="00622FDE">
        <w:rPr>
          <w:rFonts w:ascii="Times" w:hAnsi="Times"/>
        </w:rPr>
        <w:t>S</w:t>
      </w:r>
      <w:r w:rsidR="001B67A5" w:rsidRPr="00622FDE">
        <w:rPr>
          <w:rFonts w:ascii="Times" w:hAnsi="Times"/>
        </w:rPr>
        <w:t>.</w:t>
      </w:r>
      <w:r w:rsidRPr="00622FDE">
        <w:rPr>
          <w:rFonts w:ascii="Times" w:hAnsi="Times"/>
        </w:rPr>
        <w:t>D.</w:t>
      </w:r>
      <w:r w:rsidR="001B67A5" w:rsidRPr="00622FDE">
        <w:rPr>
          <w:rFonts w:ascii="Times" w:hAnsi="Times"/>
        </w:rPr>
        <w:t>(</w:t>
      </w:r>
      <w:proofErr w:type="gramEnd"/>
      <w:r w:rsidR="001B67A5" w:rsidRPr="00622FDE">
        <w:rPr>
          <w:rFonts w:ascii="Times" w:hAnsi="Times"/>
        </w:rPr>
        <w:t>1992)</w:t>
      </w:r>
      <w:r w:rsidRPr="00622FDE">
        <w:rPr>
          <w:rFonts w:ascii="Times" w:hAnsi="Times"/>
        </w:rPr>
        <w:t xml:space="preserve">, Comprehensive Input and Some </w:t>
      </w:r>
      <w:proofErr w:type="spellStart"/>
      <w:r w:rsidRPr="00622FDE">
        <w:rPr>
          <w:rFonts w:ascii="Times" w:hAnsi="Times"/>
        </w:rPr>
        <w:t>Competeting</w:t>
      </w:r>
      <w:proofErr w:type="spellEnd"/>
      <w:r w:rsidRPr="00622FDE">
        <w:rPr>
          <w:rFonts w:ascii="Times" w:hAnsi="Times"/>
        </w:rPr>
        <w:t xml:space="preserve"> Hypotheses, </w:t>
      </w:r>
      <w:r w:rsidRPr="00622FDE">
        <w:rPr>
          <w:rFonts w:ascii="Times" w:hAnsi="Times"/>
          <w:i/>
          <w:iCs/>
        </w:rPr>
        <w:t xml:space="preserve">RJ </w:t>
      </w:r>
      <w:proofErr w:type="spellStart"/>
      <w:r w:rsidRPr="00622FDE">
        <w:rPr>
          <w:rFonts w:ascii="Times" w:hAnsi="Times"/>
          <w:i/>
          <w:iCs/>
        </w:rPr>
        <w:t>Courchene</w:t>
      </w:r>
      <w:proofErr w:type="spellEnd"/>
      <w:r w:rsidRPr="00622FDE">
        <w:rPr>
          <w:rFonts w:ascii="Times" w:hAnsi="Times"/>
          <w:i/>
          <w:iCs/>
        </w:rPr>
        <w:t>, JI Glidden</w:t>
      </w:r>
      <w:r w:rsidRPr="00622FDE">
        <w:rPr>
          <w:rFonts w:ascii="Times" w:hAnsi="Times"/>
        </w:rPr>
        <w:t>.</w:t>
      </w:r>
    </w:p>
    <w:p w:rsidR="00D629F4" w:rsidRPr="00622FDE" w:rsidRDefault="00D629F4" w:rsidP="001B67A5">
      <w:pPr>
        <w:pStyle w:val="a3"/>
        <w:rPr>
          <w:rFonts w:ascii="Times" w:hAnsi="Times"/>
          <w:sz w:val="21"/>
          <w:szCs w:val="24"/>
        </w:rPr>
      </w:pPr>
      <w:r w:rsidRPr="00622FDE">
        <w:rPr>
          <w:rFonts w:ascii="Times" w:hAnsi="Times"/>
          <w:sz w:val="21"/>
          <w:szCs w:val="24"/>
        </w:rPr>
        <w:t>Li</w:t>
      </w:r>
      <w:r w:rsidR="001B67A5" w:rsidRPr="00622FDE">
        <w:rPr>
          <w:rFonts w:ascii="Times" w:hAnsi="Times"/>
          <w:sz w:val="21"/>
          <w:szCs w:val="24"/>
        </w:rPr>
        <w:t>,</w:t>
      </w:r>
      <w:r w:rsidRPr="00622FDE">
        <w:rPr>
          <w:rFonts w:ascii="Times" w:hAnsi="Times"/>
          <w:sz w:val="21"/>
          <w:szCs w:val="24"/>
        </w:rPr>
        <w:t xml:space="preserve"> </w:t>
      </w:r>
      <w:proofErr w:type="gramStart"/>
      <w:r w:rsidRPr="00622FDE">
        <w:rPr>
          <w:rFonts w:ascii="Times" w:hAnsi="Times"/>
          <w:sz w:val="21"/>
          <w:szCs w:val="24"/>
        </w:rPr>
        <w:t>W</w:t>
      </w:r>
      <w:r w:rsidR="003A6035" w:rsidRPr="00622FDE">
        <w:rPr>
          <w:rFonts w:ascii="Times" w:hAnsi="Times"/>
          <w:sz w:val="21"/>
          <w:szCs w:val="24"/>
        </w:rPr>
        <w:t>.</w:t>
      </w:r>
      <w:r w:rsidR="001B67A5" w:rsidRPr="00622FDE">
        <w:rPr>
          <w:rFonts w:ascii="Times" w:hAnsi="Times"/>
          <w:sz w:val="21"/>
          <w:szCs w:val="24"/>
        </w:rPr>
        <w:t>(</w:t>
      </w:r>
      <w:proofErr w:type="gramEnd"/>
      <w:r w:rsidR="001B67A5" w:rsidRPr="00622FDE">
        <w:rPr>
          <w:rFonts w:ascii="Times" w:hAnsi="Times"/>
          <w:sz w:val="21"/>
          <w:szCs w:val="24"/>
        </w:rPr>
        <w:t>2000)</w:t>
      </w:r>
      <w:r w:rsidRPr="00622FDE">
        <w:rPr>
          <w:rFonts w:ascii="Times" w:hAnsi="Times"/>
          <w:sz w:val="21"/>
          <w:szCs w:val="24"/>
        </w:rPr>
        <w:t xml:space="preserve">, </w:t>
      </w:r>
      <w:r w:rsidRPr="00622FDE">
        <w:rPr>
          <w:rFonts w:ascii="Times" w:hAnsi="Times"/>
          <w:i/>
          <w:iCs/>
          <w:sz w:val="21"/>
          <w:szCs w:val="24"/>
        </w:rPr>
        <w:t>The Bilingualism Reader</w:t>
      </w:r>
      <w:r w:rsidRPr="00622FDE">
        <w:rPr>
          <w:rFonts w:ascii="Times" w:hAnsi="Times"/>
          <w:sz w:val="21"/>
          <w:szCs w:val="24"/>
        </w:rPr>
        <w:t>.</w:t>
      </w:r>
      <w:r w:rsidR="001B67A5" w:rsidRPr="00622FDE">
        <w:rPr>
          <w:rFonts w:ascii="Times" w:hAnsi="Times"/>
          <w:sz w:val="21"/>
          <w:szCs w:val="24"/>
        </w:rPr>
        <w:t xml:space="preserve"> </w:t>
      </w:r>
      <w:r w:rsidRPr="00622FDE">
        <w:rPr>
          <w:rFonts w:ascii="Times" w:hAnsi="Times"/>
          <w:sz w:val="21"/>
          <w:szCs w:val="24"/>
        </w:rPr>
        <w:t xml:space="preserve">Routledge: London and New York. </w:t>
      </w:r>
    </w:p>
    <w:p w:rsidR="00D629F4" w:rsidRPr="00622FDE" w:rsidRDefault="00D629F4" w:rsidP="001B67A5">
      <w:pPr>
        <w:pStyle w:val="a3"/>
        <w:ind w:left="420" w:hangingChars="200" w:hanging="420"/>
        <w:rPr>
          <w:rFonts w:ascii="Times" w:hAnsi="Times"/>
          <w:sz w:val="21"/>
          <w:szCs w:val="24"/>
        </w:rPr>
      </w:pPr>
      <w:r w:rsidRPr="00622FDE">
        <w:rPr>
          <w:rFonts w:ascii="Times" w:hAnsi="Times"/>
          <w:sz w:val="21"/>
          <w:szCs w:val="24"/>
        </w:rPr>
        <w:t xml:space="preserve">Mackey, W.F. (1965) Bilingual interference: Its analysis and measurement. </w:t>
      </w:r>
      <w:r w:rsidRPr="00622FDE">
        <w:rPr>
          <w:rFonts w:ascii="Times" w:hAnsi="Times"/>
          <w:i/>
          <w:iCs/>
          <w:sz w:val="21"/>
          <w:szCs w:val="24"/>
        </w:rPr>
        <w:t>Journal of Communication</w:t>
      </w:r>
      <w:r w:rsidRPr="00622FDE">
        <w:rPr>
          <w:rFonts w:ascii="Times" w:hAnsi="Times"/>
          <w:sz w:val="21"/>
          <w:szCs w:val="24"/>
        </w:rPr>
        <w:t xml:space="preserve"> 15:239–49. </w:t>
      </w:r>
    </w:p>
    <w:p w:rsidR="00633E46" w:rsidRPr="00622FDE" w:rsidRDefault="00D629F4" w:rsidP="001B67A5">
      <w:pPr>
        <w:pStyle w:val="a3"/>
        <w:ind w:left="420" w:hangingChars="200" w:hanging="420"/>
        <w:rPr>
          <w:rFonts w:ascii="Times" w:hAnsi="Times"/>
          <w:sz w:val="21"/>
          <w:szCs w:val="24"/>
        </w:rPr>
      </w:pPr>
      <w:r w:rsidRPr="00622FDE">
        <w:rPr>
          <w:rFonts w:ascii="Times" w:hAnsi="Times"/>
          <w:sz w:val="21"/>
          <w:szCs w:val="24"/>
        </w:rPr>
        <w:t>Maurice</w:t>
      </w:r>
      <w:r w:rsidR="001B67A5" w:rsidRPr="00622FDE">
        <w:rPr>
          <w:rFonts w:ascii="Times" w:hAnsi="Times"/>
          <w:sz w:val="21"/>
          <w:szCs w:val="24"/>
        </w:rPr>
        <w:t>,</w:t>
      </w:r>
      <w:r w:rsidRPr="00622FDE">
        <w:rPr>
          <w:rFonts w:ascii="Times" w:hAnsi="Times"/>
          <w:sz w:val="21"/>
          <w:szCs w:val="24"/>
        </w:rPr>
        <w:t xml:space="preserve"> </w:t>
      </w:r>
      <w:proofErr w:type="gramStart"/>
      <w:r w:rsidRPr="00622FDE">
        <w:rPr>
          <w:rFonts w:ascii="Times" w:hAnsi="Times"/>
          <w:sz w:val="21"/>
          <w:szCs w:val="24"/>
        </w:rPr>
        <w:t>G</w:t>
      </w:r>
      <w:r w:rsidR="00A536C0" w:rsidRPr="00622FDE">
        <w:rPr>
          <w:rFonts w:ascii="Times" w:hAnsi="Times"/>
          <w:sz w:val="21"/>
          <w:szCs w:val="24"/>
        </w:rPr>
        <w:t>.</w:t>
      </w:r>
      <w:r w:rsidR="001B67A5" w:rsidRPr="00622FDE">
        <w:rPr>
          <w:rFonts w:ascii="Times" w:hAnsi="Times"/>
          <w:sz w:val="21"/>
          <w:szCs w:val="24"/>
        </w:rPr>
        <w:t>(</w:t>
      </w:r>
      <w:proofErr w:type="gramEnd"/>
      <w:r w:rsidR="001B67A5" w:rsidRPr="00622FDE">
        <w:rPr>
          <w:rFonts w:ascii="Times" w:hAnsi="Times"/>
          <w:sz w:val="21"/>
          <w:szCs w:val="24"/>
        </w:rPr>
        <w:t>1902)</w:t>
      </w:r>
      <w:r w:rsidRPr="00622FDE">
        <w:rPr>
          <w:rFonts w:ascii="Times" w:hAnsi="Times"/>
          <w:sz w:val="21"/>
          <w:szCs w:val="24"/>
        </w:rPr>
        <w:t xml:space="preserve">, Observations sur le language des enfants, </w:t>
      </w:r>
      <w:proofErr w:type="spellStart"/>
      <w:r w:rsidR="001B67A5" w:rsidRPr="00622FDE">
        <w:rPr>
          <w:rFonts w:ascii="Times" w:hAnsi="Times"/>
          <w:i/>
          <w:iCs/>
          <w:sz w:val="21"/>
          <w:szCs w:val="24"/>
        </w:rPr>
        <w:t>Melanges</w:t>
      </w:r>
      <w:proofErr w:type="spellEnd"/>
      <w:r w:rsidR="001B67A5" w:rsidRPr="00622FDE">
        <w:rPr>
          <w:rFonts w:ascii="Times" w:hAnsi="Times"/>
          <w:i/>
          <w:iCs/>
          <w:sz w:val="21"/>
          <w:szCs w:val="24"/>
        </w:rPr>
        <w:t xml:space="preserve"> </w:t>
      </w:r>
      <w:proofErr w:type="spellStart"/>
      <w:r w:rsidR="001B67A5" w:rsidRPr="00622FDE">
        <w:rPr>
          <w:rFonts w:ascii="Times" w:hAnsi="Times"/>
          <w:i/>
          <w:iCs/>
          <w:sz w:val="21"/>
          <w:szCs w:val="24"/>
        </w:rPr>
        <w:t>Linguistiques</w:t>
      </w:r>
      <w:proofErr w:type="spellEnd"/>
      <w:r w:rsidR="001B67A5" w:rsidRPr="00622FDE">
        <w:rPr>
          <w:rFonts w:ascii="Times" w:hAnsi="Times"/>
          <w:sz w:val="21"/>
          <w:szCs w:val="24"/>
        </w:rPr>
        <w:t>. Paris: Hachette Liver.</w:t>
      </w:r>
    </w:p>
    <w:p w:rsidR="00633E46" w:rsidRPr="00622FDE" w:rsidRDefault="00633E46">
      <w:pPr>
        <w:widowControl/>
        <w:jc w:val="left"/>
        <w:rPr>
          <w:rFonts w:ascii="Times" w:hAnsi="Times"/>
        </w:rPr>
      </w:pPr>
      <w:r w:rsidRPr="00622FDE">
        <w:rPr>
          <w:rFonts w:ascii="Times" w:hAnsi="Times"/>
        </w:rPr>
        <w:br w:type="page"/>
      </w:r>
    </w:p>
    <w:p w:rsidR="00633E46" w:rsidRPr="00622FDE" w:rsidRDefault="00633E46" w:rsidP="00633E46">
      <w:pPr>
        <w:jc w:val="left"/>
        <w:rPr>
          <w:rFonts w:ascii="Times" w:hAnsi="Times"/>
          <w:b/>
          <w:bCs/>
        </w:rPr>
      </w:pPr>
      <w:r w:rsidRPr="00622FDE">
        <w:rPr>
          <w:rFonts w:ascii="Times" w:hAnsi="Times"/>
          <w:b/>
          <w:bCs/>
        </w:rPr>
        <w:lastRenderedPageBreak/>
        <w:t>Assignment1</w:t>
      </w:r>
      <w:r w:rsidRPr="00622FDE">
        <w:rPr>
          <w:rFonts w:ascii="Times" w:hAnsi="Times"/>
          <w:b/>
          <w:bCs/>
        </w:rPr>
        <w:t>（</w:t>
      </w:r>
      <w:r w:rsidRPr="00622FDE">
        <w:rPr>
          <w:rFonts w:ascii="Times" w:hAnsi="Times"/>
          <w:b/>
          <w:bCs/>
        </w:rPr>
        <w:t>B</w:t>
      </w:r>
      <w:r w:rsidRPr="00622FDE">
        <w:rPr>
          <w:rFonts w:ascii="Times" w:hAnsi="Times"/>
          <w:b/>
          <w:bCs/>
        </w:rPr>
        <w:t>）</w:t>
      </w:r>
    </w:p>
    <w:p w:rsidR="00633E46" w:rsidRPr="00622FDE" w:rsidRDefault="00633E46" w:rsidP="00633E46">
      <w:pPr>
        <w:jc w:val="left"/>
        <w:rPr>
          <w:rFonts w:ascii="Times" w:hAnsi="Times"/>
          <w:b/>
          <w:bCs/>
          <w:szCs w:val="21"/>
        </w:rPr>
      </w:pPr>
      <w:r w:rsidRPr="00622FDE">
        <w:rPr>
          <w:rFonts w:ascii="Times" w:hAnsi="Times"/>
          <w:b/>
          <w:bCs/>
          <w:szCs w:val="21"/>
        </w:rPr>
        <w:t>----------------------------------------------------------------------------------------------------------------</w:t>
      </w:r>
    </w:p>
    <w:p w:rsidR="00D629F4" w:rsidRPr="00622FDE" w:rsidRDefault="00633E46" w:rsidP="00633E46">
      <w:pPr>
        <w:pStyle w:val="a3"/>
        <w:rPr>
          <w:rFonts w:ascii="Times" w:hAnsi="Times"/>
          <w:b/>
          <w:bCs/>
          <w:sz w:val="21"/>
          <w:szCs w:val="21"/>
        </w:rPr>
      </w:pPr>
      <w:r w:rsidRPr="00622FDE">
        <w:rPr>
          <w:rFonts w:ascii="Times" w:hAnsi="Times"/>
          <w:b/>
          <w:bCs/>
          <w:sz w:val="21"/>
          <w:szCs w:val="21"/>
        </w:rPr>
        <w:t>A short report giving advice to parents to the most important factors in raising bilingual children</w:t>
      </w:r>
      <w:r w:rsidR="00687559" w:rsidRPr="00622FDE">
        <w:rPr>
          <w:rFonts w:ascii="Times" w:hAnsi="Times"/>
          <w:b/>
          <w:bCs/>
          <w:sz w:val="21"/>
          <w:szCs w:val="21"/>
        </w:rPr>
        <w:t xml:space="preserve"> from a monolingual viewpoint.</w:t>
      </w:r>
    </w:p>
    <w:p w:rsidR="00687559" w:rsidRPr="00622FDE" w:rsidRDefault="00687559" w:rsidP="00633E46">
      <w:pPr>
        <w:pStyle w:val="a3"/>
        <w:rPr>
          <w:rFonts w:ascii="Times" w:hAnsi="Times"/>
          <w:b/>
          <w:bCs/>
          <w:sz w:val="21"/>
          <w:szCs w:val="21"/>
        </w:rPr>
      </w:pPr>
    </w:p>
    <w:p w:rsidR="00283DE5" w:rsidRPr="00622FDE" w:rsidRDefault="00283DE5" w:rsidP="00592199">
      <w:pPr>
        <w:pStyle w:val="a3"/>
        <w:ind w:firstLine="420"/>
        <w:rPr>
          <w:rFonts w:ascii="Times" w:hAnsi="Times"/>
          <w:sz w:val="21"/>
          <w:szCs w:val="21"/>
        </w:rPr>
      </w:pPr>
      <w:r w:rsidRPr="00622FDE">
        <w:rPr>
          <w:rFonts w:ascii="Times" w:hAnsi="Times"/>
          <w:sz w:val="21"/>
          <w:szCs w:val="21"/>
        </w:rPr>
        <w:t xml:space="preserve">With the frequent intercommunication between nations around the world, bilingualism </w:t>
      </w:r>
      <w:r w:rsidR="002B0FCD" w:rsidRPr="00622FDE">
        <w:rPr>
          <w:rFonts w:ascii="Times" w:hAnsi="Times"/>
          <w:sz w:val="21"/>
          <w:szCs w:val="21"/>
        </w:rPr>
        <w:t xml:space="preserve">with high-proficiency capacity </w:t>
      </w:r>
      <w:r w:rsidRPr="00622FDE">
        <w:rPr>
          <w:rFonts w:ascii="Times" w:hAnsi="Times"/>
          <w:sz w:val="21"/>
          <w:szCs w:val="21"/>
        </w:rPr>
        <w:t xml:space="preserve">turns to be more </w:t>
      </w:r>
      <w:r w:rsidR="002B0FCD" w:rsidRPr="00622FDE">
        <w:rPr>
          <w:rFonts w:ascii="Times" w:hAnsi="Times"/>
          <w:sz w:val="21"/>
          <w:szCs w:val="21"/>
        </w:rPr>
        <w:t>welcomed</w:t>
      </w:r>
      <w:r w:rsidRPr="00622FDE">
        <w:rPr>
          <w:rFonts w:ascii="Times" w:hAnsi="Times"/>
          <w:sz w:val="21"/>
          <w:szCs w:val="21"/>
        </w:rPr>
        <w:t xml:space="preserve">. </w:t>
      </w:r>
      <w:r w:rsidR="004A2B78" w:rsidRPr="00622FDE">
        <w:rPr>
          <w:rFonts w:ascii="Times" w:hAnsi="Times"/>
          <w:sz w:val="21"/>
          <w:szCs w:val="21"/>
        </w:rPr>
        <w:t xml:space="preserve">Meanwhile, the bilingualism displays multiple benefits in </w:t>
      </w:r>
      <w:r w:rsidR="00285292" w:rsidRPr="00622FDE">
        <w:rPr>
          <w:rFonts w:ascii="Times" w:hAnsi="Times"/>
          <w:sz w:val="21"/>
          <w:szCs w:val="21"/>
        </w:rPr>
        <w:t xml:space="preserve">routine </w:t>
      </w:r>
      <w:r w:rsidR="00D75E60">
        <w:rPr>
          <w:rFonts w:ascii="Times" w:hAnsi="Times"/>
          <w:sz w:val="21"/>
          <w:szCs w:val="21"/>
        </w:rPr>
        <w:t>activities, as learning or solving problems</w:t>
      </w:r>
      <w:r w:rsidR="00285292" w:rsidRPr="00622FDE">
        <w:rPr>
          <w:rFonts w:ascii="Times" w:hAnsi="Times"/>
          <w:sz w:val="21"/>
          <w:szCs w:val="21"/>
        </w:rPr>
        <w:t>. The dual lingual</w:t>
      </w:r>
      <w:r w:rsidR="00592199" w:rsidRPr="00622FDE">
        <w:rPr>
          <w:rFonts w:ascii="Times" w:hAnsi="Times"/>
          <w:sz w:val="21"/>
          <w:szCs w:val="21"/>
        </w:rPr>
        <w:t xml:space="preserve"> users, cognitively, are far priority on the switching among different </w:t>
      </w:r>
      <w:r w:rsidR="00D75E60" w:rsidRPr="00622FDE">
        <w:rPr>
          <w:rFonts w:ascii="Times" w:hAnsi="Times"/>
          <w:sz w:val="21"/>
          <w:szCs w:val="21"/>
        </w:rPr>
        <w:t>missions. (</w:t>
      </w:r>
      <w:r w:rsidR="00DE2B3E" w:rsidRPr="00622FDE">
        <w:rPr>
          <w:rFonts w:ascii="Times" w:hAnsi="Times"/>
          <w:sz w:val="21"/>
          <w:szCs w:val="21"/>
        </w:rPr>
        <w:t>Marian and Shook,2012)</w:t>
      </w:r>
      <w:r w:rsidR="00592199" w:rsidRPr="00622FDE">
        <w:rPr>
          <w:rFonts w:ascii="Times" w:hAnsi="Times"/>
          <w:sz w:val="21"/>
          <w:szCs w:val="21"/>
        </w:rPr>
        <w:t xml:space="preserve"> The bilingualism </w:t>
      </w:r>
      <w:proofErr w:type="gramStart"/>
      <w:r w:rsidR="00B340D4" w:rsidRPr="00622FDE">
        <w:rPr>
          <w:rFonts w:ascii="Times" w:hAnsi="Times"/>
          <w:sz w:val="21"/>
          <w:szCs w:val="21"/>
        </w:rPr>
        <w:t>possesses</w:t>
      </w:r>
      <w:proofErr w:type="gramEnd"/>
      <w:r w:rsidR="00592199" w:rsidRPr="00622FDE">
        <w:rPr>
          <w:rFonts w:ascii="Times" w:hAnsi="Times"/>
          <w:sz w:val="21"/>
          <w:szCs w:val="21"/>
        </w:rPr>
        <w:t xml:space="preserve"> advanced problem-solving </w:t>
      </w:r>
      <w:r w:rsidR="00D75E60" w:rsidRPr="00622FDE">
        <w:rPr>
          <w:rFonts w:ascii="Times" w:hAnsi="Times"/>
          <w:sz w:val="21"/>
          <w:szCs w:val="21"/>
        </w:rPr>
        <w:t>techniques (</w:t>
      </w:r>
      <w:r w:rsidR="00B472D3" w:rsidRPr="00622FDE">
        <w:rPr>
          <w:rFonts w:ascii="Times" w:hAnsi="Times"/>
          <w:sz w:val="21"/>
          <w:szCs w:val="21"/>
        </w:rPr>
        <w:t>Bialystok and Majumder, 1988)</w:t>
      </w:r>
      <w:r w:rsidR="00592199" w:rsidRPr="00622FDE">
        <w:rPr>
          <w:rFonts w:ascii="Times" w:hAnsi="Times"/>
          <w:sz w:val="21"/>
          <w:szCs w:val="21"/>
        </w:rPr>
        <w:t>, and the ability of easy-le</w:t>
      </w:r>
      <w:r w:rsidR="00D75E60">
        <w:rPr>
          <w:rFonts w:ascii="Times" w:hAnsi="Times"/>
          <w:sz w:val="21"/>
          <w:szCs w:val="21"/>
        </w:rPr>
        <w:t>arn</w:t>
      </w:r>
      <w:r w:rsidR="00592199" w:rsidRPr="00622FDE">
        <w:rPr>
          <w:rFonts w:ascii="Times" w:hAnsi="Times"/>
          <w:sz w:val="21"/>
          <w:szCs w:val="21"/>
        </w:rPr>
        <w:t xml:space="preserve">ing a third </w:t>
      </w:r>
      <w:r w:rsidR="00D75E60" w:rsidRPr="00622FDE">
        <w:rPr>
          <w:rFonts w:ascii="Times" w:hAnsi="Times"/>
          <w:sz w:val="21"/>
          <w:szCs w:val="21"/>
        </w:rPr>
        <w:t>languages (</w:t>
      </w:r>
      <w:r w:rsidR="00B472D3" w:rsidRPr="00622FDE">
        <w:rPr>
          <w:rFonts w:ascii="Times" w:hAnsi="Times"/>
          <w:sz w:val="21"/>
          <w:szCs w:val="21"/>
        </w:rPr>
        <w:t>Cenoz,2003; Sanz,2000)</w:t>
      </w:r>
      <w:r w:rsidR="00592199" w:rsidRPr="00622FDE">
        <w:rPr>
          <w:rFonts w:ascii="Times" w:hAnsi="Times"/>
          <w:sz w:val="21"/>
          <w:szCs w:val="21"/>
        </w:rPr>
        <w:t xml:space="preserve">. Acknowledged the diverse merits of the bilingualism, there are far more parents, from a monolingual social, </w:t>
      </w:r>
      <w:r w:rsidR="00D75E60">
        <w:rPr>
          <w:rFonts w:ascii="Times" w:hAnsi="Times" w:hint="eastAsia"/>
          <w:sz w:val="21"/>
          <w:szCs w:val="21"/>
        </w:rPr>
        <w:t>might</w:t>
      </w:r>
      <w:r w:rsidR="00D75E60">
        <w:rPr>
          <w:rFonts w:ascii="Times" w:hAnsi="Times"/>
          <w:sz w:val="21"/>
          <w:szCs w:val="21"/>
        </w:rPr>
        <w:t xml:space="preserve">ily </w:t>
      </w:r>
      <w:r w:rsidR="00592199" w:rsidRPr="00622FDE">
        <w:rPr>
          <w:rFonts w:ascii="Times" w:hAnsi="Times"/>
          <w:sz w:val="21"/>
          <w:szCs w:val="21"/>
        </w:rPr>
        <w:t>w</w:t>
      </w:r>
      <w:r w:rsidR="00D75E60">
        <w:rPr>
          <w:rFonts w:ascii="Times" w:hAnsi="Times"/>
          <w:sz w:val="21"/>
          <w:szCs w:val="21"/>
        </w:rPr>
        <w:t>ant</w:t>
      </w:r>
      <w:r w:rsidR="00592199" w:rsidRPr="00622FDE">
        <w:rPr>
          <w:rFonts w:ascii="Times" w:hAnsi="Times"/>
          <w:sz w:val="21"/>
          <w:szCs w:val="21"/>
        </w:rPr>
        <w:t xml:space="preserve"> to cultivate their children into a dual language user. </w:t>
      </w:r>
      <w:r w:rsidRPr="00622FDE">
        <w:rPr>
          <w:rFonts w:ascii="Times" w:hAnsi="Times"/>
          <w:sz w:val="21"/>
          <w:szCs w:val="21"/>
        </w:rPr>
        <w:t xml:space="preserve">Here are </w:t>
      </w:r>
      <w:r w:rsidR="00592199" w:rsidRPr="00622FDE">
        <w:rPr>
          <w:rFonts w:ascii="Times" w:hAnsi="Times"/>
          <w:sz w:val="21"/>
          <w:szCs w:val="21"/>
        </w:rPr>
        <w:t>six</w:t>
      </w:r>
      <w:r w:rsidRPr="00622FDE">
        <w:rPr>
          <w:rFonts w:ascii="Times" w:hAnsi="Times"/>
          <w:sz w:val="21"/>
          <w:szCs w:val="21"/>
        </w:rPr>
        <w:t xml:space="preserve"> advise</w:t>
      </w:r>
      <w:r w:rsidR="00D75E60">
        <w:rPr>
          <w:rFonts w:ascii="Times" w:hAnsi="Times" w:hint="eastAsia"/>
          <w:sz w:val="21"/>
          <w:szCs w:val="21"/>
        </w:rPr>
        <w:t>s</w:t>
      </w:r>
      <w:r w:rsidRPr="00622FDE">
        <w:rPr>
          <w:rFonts w:ascii="Times" w:hAnsi="Times"/>
          <w:sz w:val="21"/>
          <w:szCs w:val="21"/>
        </w:rPr>
        <w:t xml:space="preserve"> on </w:t>
      </w:r>
      <w:r w:rsidR="00592199" w:rsidRPr="00622FDE">
        <w:rPr>
          <w:rFonts w:ascii="Times" w:hAnsi="Times"/>
          <w:sz w:val="21"/>
          <w:szCs w:val="21"/>
        </w:rPr>
        <w:t xml:space="preserve">monolingual </w:t>
      </w:r>
      <w:r w:rsidR="00C343EF" w:rsidRPr="00622FDE">
        <w:rPr>
          <w:rFonts w:ascii="Times" w:hAnsi="Times"/>
          <w:sz w:val="21"/>
          <w:szCs w:val="21"/>
        </w:rPr>
        <w:t xml:space="preserve">parents </w:t>
      </w:r>
      <w:r w:rsidRPr="00622FDE">
        <w:rPr>
          <w:rFonts w:ascii="Times" w:hAnsi="Times"/>
          <w:sz w:val="21"/>
          <w:szCs w:val="21"/>
        </w:rPr>
        <w:t>rais</w:t>
      </w:r>
      <w:r w:rsidR="00C343EF" w:rsidRPr="00622FDE">
        <w:rPr>
          <w:rFonts w:ascii="Times" w:hAnsi="Times"/>
          <w:sz w:val="21"/>
          <w:szCs w:val="21"/>
        </w:rPr>
        <w:t>ing</w:t>
      </w:r>
      <w:r w:rsidRPr="00622FDE">
        <w:rPr>
          <w:rFonts w:ascii="Times" w:hAnsi="Times"/>
          <w:sz w:val="21"/>
          <w:szCs w:val="21"/>
        </w:rPr>
        <w:t xml:space="preserve"> bilingualism child</w:t>
      </w:r>
      <w:r w:rsidR="00D75E60">
        <w:rPr>
          <w:rFonts w:ascii="Times" w:hAnsi="Times"/>
          <w:sz w:val="21"/>
          <w:szCs w:val="21"/>
        </w:rPr>
        <w:t>ren</w:t>
      </w:r>
      <w:r w:rsidRPr="00622FDE">
        <w:rPr>
          <w:rFonts w:ascii="Times" w:hAnsi="Times"/>
          <w:sz w:val="21"/>
          <w:szCs w:val="21"/>
        </w:rPr>
        <w:t>.</w:t>
      </w:r>
    </w:p>
    <w:p w:rsidR="00C343EF" w:rsidRPr="00622FDE" w:rsidRDefault="00283DE5" w:rsidP="00283DE5">
      <w:pPr>
        <w:widowControl/>
        <w:jc w:val="left"/>
        <w:rPr>
          <w:rFonts w:ascii="Times" w:hAnsi="Times" w:cs="Cambria Math"/>
          <w:b/>
          <w:bCs/>
          <w:szCs w:val="21"/>
        </w:rPr>
      </w:pPr>
      <w:r w:rsidRPr="00283DE5">
        <w:rPr>
          <w:rFonts w:ascii="Cambria Math" w:hAnsi="Cambria Math" w:cs="Cambria Math"/>
          <w:b/>
          <w:bCs/>
          <w:szCs w:val="21"/>
        </w:rPr>
        <w:t>①</w:t>
      </w:r>
      <w:r w:rsidR="00C343EF" w:rsidRPr="00622FDE">
        <w:rPr>
          <w:rFonts w:ascii="Times" w:hAnsi="Times" w:cs="Cambria Math"/>
          <w:b/>
          <w:bCs/>
          <w:szCs w:val="21"/>
        </w:rPr>
        <w:t xml:space="preserve"> Formulate </w:t>
      </w:r>
      <w:r w:rsidR="001C531C" w:rsidRPr="00622FDE">
        <w:rPr>
          <w:rFonts w:ascii="Times" w:hAnsi="Times" w:cs="Cambria Math"/>
          <w:b/>
          <w:bCs/>
          <w:szCs w:val="21"/>
        </w:rPr>
        <w:t>R</w:t>
      </w:r>
      <w:r w:rsidR="00C343EF" w:rsidRPr="00622FDE">
        <w:rPr>
          <w:rFonts w:ascii="Times" w:hAnsi="Times" w:cs="Cambria Math"/>
          <w:b/>
          <w:bCs/>
          <w:szCs w:val="21"/>
        </w:rPr>
        <w:t xml:space="preserve">aising </w:t>
      </w:r>
      <w:r w:rsidR="001C531C" w:rsidRPr="00622FDE">
        <w:rPr>
          <w:rFonts w:ascii="Times" w:hAnsi="Times" w:cs="Cambria Math"/>
          <w:b/>
          <w:bCs/>
          <w:szCs w:val="21"/>
        </w:rPr>
        <w:t>P</w:t>
      </w:r>
      <w:r w:rsidR="00C343EF" w:rsidRPr="00622FDE">
        <w:rPr>
          <w:rFonts w:ascii="Times" w:hAnsi="Times" w:cs="Cambria Math"/>
          <w:b/>
          <w:bCs/>
          <w:szCs w:val="21"/>
        </w:rPr>
        <w:t>lan</w:t>
      </w:r>
    </w:p>
    <w:p w:rsidR="001C4BE1" w:rsidRPr="00072668" w:rsidRDefault="00A255D7" w:rsidP="002B0FCD">
      <w:pPr>
        <w:widowControl/>
        <w:ind w:firstLine="420"/>
        <w:jc w:val="left"/>
        <w:rPr>
          <w:rFonts w:ascii="Times" w:hAnsi="Times"/>
          <w:szCs w:val="21"/>
        </w:rPr>
      </w:pPr>
      <w:r w:rsidRPr="00072668">
        <w:rPr>
          <w:rFonts w:ascii="Times" w:hAnsi="Times"/>
          <w:szCs w:val="21"/>
        </w:rPr>
        <w:t xml:space="preserve">A detailed language cultivation plan and persistent effort is vital in forming bilingual children. </w:t>
      </w:r>
      <w:r w:rsidR="002E554C" w:rsidRPr="00072668">
        <w:rPr>
          <w:rFonts w:ascii="Times" w:hAnsi="Times"/>
          <w:szCs w:val="21"/>
        </w:rPr>
        <w:t>The language capacity</w:t>
      </w:r>
      <w:r w:rsidR="00E07119" w:rsidRPr="00072668">
        <w:rPr>
          <w:rFonts w:ascii="Times" w:hAnsi="Times"/>
          <w:szCs w:val="21"/>
        </w:rPr>
        <w:t xml:space="preserve"> of each child</w:t>
      </w:r>
      <w:r w:rsidRPr="00072668">
        <w:rPr>
          <w:rFonts w:ascii="Times" w:hAnsi="Times"/>
          <w:szCs w:val="21"/>
        </w:rPr>
        <w:t xml:space="preserve">, as </w:t>
      </w:r>
      <w:r w:rsidR="00DD3FCF" w:rsidRPr="00072668">
        <w:rPr>
          <w:rFonts w:ascii="Times" w:hAnsi="Times"/>
          <w:szCs w:val="21"/>
        </w:rPr>
        <w:t>“</w:t>
      </w:r>
      <w:r w:rsidRPr="00072668">
        <w:rPr>
          <w:rFonts w:ascii="Times" w:hAnsi="Times"/>
          <w:szCs w:val="21"/>
        </w:rPr>
        <w:t>sponges</w:t>
      </w:r>
      <w:r w:rsidR="00DD3FCF" w:rsidRPr="00072668">
        <w:rPr>
          <w:rFonts w:ascii="Times" w:hAnsi="Times"/>
          <w:szCs w:val="21"/>
        </w:rPr>
        <w:t>”</w:t>
      </w:r>
      <w:r w:rsidRPr="00072668">
        <w:rPr>
          <w:rFonts w:ascii="Times" w:hAnsi="Times"/>
          <w:szCs w:val="21"/>
        </w:rPr>
        <w:t xml:space="preserve">, </w:t>
      </w:r>
      <w:r w:rsidR="002E554C" w:rsidRPr="00072668">
        <w:rPr>
          <w:rFonts w:ascii="Times" w:hAnsi="Times"/>
          <w:szCs w:val="21"/>
        </w:rPr>
        <w:t xml:space="preserve">will be </w:t>
      </w:r>
      <w:proofErr w:type="spellStart"/>
      <w:r w:rsidR="002E554C" w:rsidRPr="00072668">
        <w:rPr>
          <w:rFonts w:ascii="Times" w:hAnsi="Times"/>
          <w:szCs w:val="21"/>
        </w:rPr>
        <w:t>moulded</w:t>
      </w:r>
      <w:proofErr w:type="spellEnd"/>
      <w:r w:rsidR="002E554C" w:rsidRPr="00072668">
        <w:rPr>
          <w:rFonts w:ascii="Times" w:hAnsi="Times"/>
          <w:szCs w:val="21"/>
        </w:rPr>
        <w:t xml:space="preserve"> as the parents’ cultivation. </w:t>
      </w:r>
      <w:r w:rsidR="00DD3FCF" w:rsidRPr="00072668">
        <w:rPr>
          <w:rFonts w:ascii="Times" w:hAnsi="Times"/>
          <w:szCs w:val="21"/>
        </w:rPr>
        <w:t>(King and Fogle, 2006)</w:t>
      </w:r>
      <w:r w:rsidR="0008397F">
        <w:rPr>
          <w:rFonts w:ascii="Times" w:hAnsi="Times"/>
          <w:szCs w:val="21"/>
        </w:rPr>
        <w:t xml:space="preserve"> On one hand</w:t>
      </w:r>
      <w:r w:rsidR="0067195E" w:rsidRPr="00072668">
        <w:rPr>
          <w:rFonts w:ascii="Times" w:hAnsi="Times"/>
          <w:szCs w:val="21"/>
        </w:rPr>
        <w:t>, within the family, the fundamental dual language acknowledgements, like the respective language principle role between parents, the approval opinion among family members should be accepted within family community.</w:t>
      </w:r>
      <w:r w:rsidR="0008397F">
        <w:rPr>
          <w:rFonts w:ascii="Times" w:hAnsi="Times"/>
          <w:szCs w:val="21"/>
        </w:rPr>
        <w:t xml:space="preserve"> On the other hand</w:t>
      </w:r>
      <w:r w:rsidR="0067195E" w:rsidRPr="00072668">
        <w:rPr>
          <w:rFonts w:ascii="Times" w:hAnsi="Times"/>
          <w:szCs w:val="21"/>
        </w:rPr>
        <w:t>, a</w:t>
      </w:r>
      <w:r w:rsidR="002E554C" w:rsidRPr="00072668">
        <w:rPr>
          <w:rFonts w:ascii="Times" w:hAnsi="Times"/>
          <w:szCs w:val="21"/>
        </w:rPr>
        <w:t xml:space="preserve">t the beginning of language training activity, there should </w:t>
      </w:r>
      <w:r w:rsidR="00B81954" w:rsidRPr="00072668">
        <w:rPr>
          <w:rFonts w:ascii="Times" w:hAnsi="Times"/>
          <w:szCs w:val="21"/>
        </w:rPr>
        <w:t xml:space="preserve">be </w:t>
      </w:r>
      <w:r w:rsidR="00E07119" w:rsidRPr="00072668">
        <w:rPr>
          <w:rFonts w:ascii="Times" w:hAnsi="Times"/>
          <w:szCs w:val="21"/>
        </w:rPr>
        <w:t>settle</w:t>
      </w:r>
      <w:r w:rsidR="00B81954" w:rsidRPr="00072668">
        <w:rPr>
          <w:rFonts w:ascii="Times" w:hAnsi="Times"/>
          <w:szCs w:val="21"/>
        </w:rPr>
        <w:t>d</w:t>
      </w:r>
      <w:r w:rsidR="00E07119" w:rsidRPr="00072668">
        <w:rPr>
          <w:rFonts w:ascii="Times" w:hAnsi="Times"/>
          <w:szCs w:val="21"/>
        </w:rPr>
        <w:t xml:space="preserve"> down </w:t>
      </w:r>
      <w:r w:rsidR="002E554C" w:rsidRPr="00072668">
        <w:rPr>
          <w:rFonts w:ascii="Times" w:hAnsi="Times"/>
          <w:szCs w:val="21"/>
        </w:rPr>
        <w:t>detailed plan</w:t>
      </w:r>
      <w:r w:rsidR="00B81954" w:rsidRPr="00072668">
        <w:rPr>
          <w:rFonts w:ascii="Times" w:hAnsi="Times"/>
          <w:szCs w:val="21"/>
        </w:rPr>
        <w:t>s</w:t>
      </w:r>
      <w:r w:rsidR="002E554C" w:rsidRPr="00072668">
        <w:rPr>
          <w:rFonts w:ascii="Times" w:hAnsi="Times"/>
          <w:szCs w:val="21"/>
        </w:rPr>
        <w:t xml:space="preserve"> on the </w:t>
      </w:r>
      <w:r w:rsidR="008F7657" w:rsidRPr="00072668">
        <w:rPr>
          <w:rFonts w:ascii="Times" w:hAnsi="Times"/>
          <w:szCs w:val="21"/>
        </w:rPr>
        <w:t xml:space="preserve">proficiency of </w:t>
      </w:r>
      <w:r w:rsidR="002E554C" w:rsidRPr="00072668">
        <w:rPr>
          <w:rFonts w:ascii="Times" w:hAnsi="Times"/>
          <w:szCs w:val="21"/>
        </w:rPr>
        <w:t xml:space="preserve">children’ </w:t>
      </w:r>
      <w:r w:rsidR="008F7657" w:rsidRPr="00072668">
        <w:rPr>
          <w:rFonts w:ascii="Times" w:hAnsi="Times"/>
          <w:szCs w:val="21"/>
        </w:rPr>
        <w:t xml:space="preserve">dual </w:t>
      </w:r>
      <w:r w:rsidR="002E554C" w:rsidRPr="00072668">
        <w:rPr>
          <w:rFonts w:ascii="Times" w:hAnsi="Times"/>
          <w:szCs w:val="21"/>
        </w:rPr>
        <w:t>language</w:t>
      </w:r>
      <w:r w:rsidR="00B81954" w:rsidRPr="00072668">
        <w:rPr>
          <w:rFonts w:ascii="Times" w:hAnsi="Times"/>
          <w:szCs w:val="21"/>
        </w:rPr>
        <w:t xml:space="preserve"> capacity</w:t>
      </w:r>
      <w:r w:rsidR="002E554C" w:rsidRPr="00072668">
        <w:rPr>
          <w:rFonts w:ascii="Times" w:hAnsi="Times"/>
          <w:szCs w:val="21"/>
        </w:rPr>
        <w:t xml:space="preserve">, like </w:t>
      </w:r>
      <w:r w:rsidR="008F7657" w:rsidRPr="00072668">
        <w:rPr>
          <w:rFonts w:ascii="Times" w:hAnsi="Times"/>
          <w:szCs w:val="21"/>
        </w:rPr>
        <w:t xml:space="preserve">the </w:t>
      </w:r>
      <w:r w:rsidR="00E07119" w:rsidRPr="00072668">
        <w:rPr>
          <w:rFonts w:ascii="Times" w:hAnsi="Times"/>
          <w:szCs w:val="21"/>
        </w:rPr>
        <w:t xml:space="preserve">bilingual </w:t>
      </w:r>
      <w:r w:rsidR="002E554C" w:rsidRPr="00072668">
        <w:rPr>
          <w:rFonts w:ascii="Times" w:hAnsi="Times"/>
          <w:szCs w:val="21"/>
        </w:rPr>
        <w:t>speaking, reading and writing</w:t>
      </w:r>
      <w:r w:rsidR="0008397F">
        <w:rPr>
          <w:rFonts w:ascii="Times" w:hAnsi="Times"/>
          <w:szCs w:val="21"/>
        </w:rPr>
        <w:t xml:space="preserve"> practicing plan</w:t>
      </w:r>
      <w:r w:rsidR="00E07119" w:rsidRPr="00072668">
        <w:rPr>
          <w:rFonts w:ascii="Times" w:hAnsi="Times"/>
          <w:szCs w:val="21"/>
        </w:rPr>
        <w:t xml:space="preserve">. </w:t>
      </w:r>
    </w:p>
    <w:p w:rsidR="001C531C" w:rsidRPr="00622FDE" w:rsidRDefault="001C531C" w:rsidP="001C531C">
      <w:pPr>
        <w:widowControl/>
        <w:jc w:val="left"/>
        <w:rPr>
          <w:rFonts w:ascii="Times" w:hAnsi="Times" w:cs="Cambria Math"/>
          <w:b/>
          <w:bCs/>
          <w:szCs w:val="21"/>
        </w:rPr>
      </w:pPr>
      <w:r w:rsidRPr="00283DE5">
        <w:rPr>
          <w:rFonts w:ascii="Cambria Math" w:hAnsi="Cambria Math" w:cs="Cambria Math"/>
          <w:b/>
          <w:bCs/>
          <w:szCs w:val="21"/>
        </w:rPr>
        <w:t>②</w:t>
      </w:r>
      <w:r w:rsidRPr="00622FDE">
        <w:rPr>
          <w:rFonts w:ascii="Times" w:hAnsi="Times" w:cs="Cambria Math"/>
          <w:b/>
          <w:bCs/>
          <w:szCs w:val="21"/>
        </w:rPr>
        <w:t xml:space="preserve"> Consistency Is Key</w:t>
      </w:r>
      <w:r w:rsidR="00BA49D0">
        <w:rPr>
          <w:rFonts w:ascii="Times" w:hAnsi="Times" w:cs="Cambria Math"/>
          <w:b/>
          <w:bCs/>
          <w:szCs w:val="21"/>
        </w:rPr>
        <w:t xml:space="preserve"> </w:t>
      </w:r>
    </w:p>
    <w:p w:rsidR="0008397F" w:rsidRDefault="0008397F" w:rsidP="0008397F">
      <w:pPr>
        <w:widowControl/>
        <w:ind w:firstLineChars="200" w:firstLine="420"/>
        <w:jc w:val="left"/>
        <w:rPr>
          <w:rFonts w:ascii="Times" w:hAnsi="Times" w:cs="Cambria Math"/>
          <w:szCs w:val="21"/>
        </w:rPr>
      </w:pPr>
      <w:r w:rsidRPr="0008397F">
        <w:rPr>
          <w:rFonts w:ascii="Times" w:hAnsi="Times" w:cs="Cambria Math"/>
          <w:szCs w:val="21"/>
        </w:rPr>
        <w:t>Consistency contribute to a well-designed language plan. Being strict language instructors to the children give rise to your children’ bilingual capacity in the future. Like, within the 1P/1L domestic language environment, the strict insistency of one language of the parent will avoid the code-switching mixed phenomenon happened to children and result to bilingual users with distinct and crystal-clear mind. However, the parents should not overweight the importance of consistency. If the children willing to ask helps or shar</w:t>
      </w:r>
      <w:r w:rsidR="005631C9">
        <w:rPr>
          <w:rFonts w:ascii="Times" w:hAnsi="Times" w:cs="Cambria Math"/>
          <w:szCs w:val="21"/>
        </w:rPr>
        <w:t>e</w:t>
      </w:r>
      <w:r w:rsidRPr="0008397F">
        <w:rPr>
          <w:rFonts w:ascii="Times" w:hAnsi="Times" w:cs="Cambria Math"/>
          <w:szCs w:val="21"/>
        </w:rPr>
        <w:t xml:space="preserve"> inner-</w:t>
      </w:r>
      <w:r w:rsidR="005631C9" w:rsidRPr="0008397F">
        <w:rPr>
          <w:rFonts w:ascii="Times" w:hAnsi="Times" w:cs="Cambria Math"/>
          <w:szCs w:val="21"/>
        </w:rPr>
        <w:t>thinking</w:t>
      </w:r>
      <w:r w:rsidRPr="0008397F">
        <w:rPr>
          <w:rFonts w:ascii="Times" w:hAnsi="Times" w:cs="Cambria Math"/>
          <w:szCs w:val="21"/>
        </w:rPr>
        <w:t xml:space="preserve"> which is too emergency or complicated, </w:t>
      </w:r>
      <w:r w:rsidR="005631C9">
        <w:rPr>
          <w:rFonts w:ascii="Times" w:hAnsi="Times" w:cs="Cambria Math"/>
          <w:szCs w:val="21"/>
        </w:rPr>
        <w:t xml:space="preserve">it is </w:t>
      </w:r>
      <w:r w:rsidRPr="0008397F">
        <w:rPr>
          <w:rFonts w:ascii="Times" w:hAnsi="Times" w:cs="Cambria Math"/>
          <w:szCs w:val="21"/>
        </w:rPr>
        <w:t xml:space="preserve">allowed to utilize the dominant language. After that, switching back to foreign </w:t>
      </w:r>
      <w:r w:rsidR="005631C9" w:rsidRPr="0008397F">
        <w:rPr>
          <w:rFonts w:ascii="Times" w:hAnsi="Times" w:cs="Cambria Math"/>
          <w:szCs w:val="21"/>
        </w:rPr>
        <w:t>languages</w:t>
      </w:r>
      <w:r w:rsidRPr="0008397F">
        <w:rPr>
          <w:rFonts w:ascii="Times" w:hAnsi="Times" w:cs="Cambria Math"/>
          <w:szCs w:val="21"/>
        </w:rPr>
        <w:t xml:space="preserve"> suggested.</w:t>
      </w:r>
    </w:p>
    <w:p w:rsidR="00283DE5" w:rsidRPr="00622FDE" w:rsidRDefault="00EB1D01" w:rsidP="0067195E">
      <w:pPr>
        <w:widowControl/>
        <w:jc w:val="left"/>
        <w:rPr>
          <w:rFonts w:ascii="Times" w:hAnsi="Times" w:cs="Cambria Math"/>
          <w:b/>
          <w:bCs/>
          <w:szCs w:val="21"/>
        </w:rPr>
      </w:pPr>
      <w:r w:rsidRPr="00283DE5">
        <w:rPr>
          <w:rFonts w:ascii="Cambria Math" w:hAnsi="Cambria Math" w:cs="Cambria Math"/>
          <w:b/>
          <w:bCs/>
          <w:szCs w:val="21"/>
        </w:rPr>
        <w:t>③</w:t>
      </w:r>
      <w:r w:rsidR="00C343EF" w:rsidRPr="00622FDE">
        <w:rPr>
          <w:rFonts w:ascii="Times" w:hAnsi="Times" w:cs="Cambria Math"/>
          <w:b/>
          <w:bCs/>
          <w:szCs w:val="21"/>
        </w:rPr>
        <w:t xml:space="preserve"> </w:t>
      </w:r>
      <w:r w:rsidR="00283DE5" w:rsidRPr="00622FDE">
        <w:rPr>
          <w:rFonts w:ascii="Times" w:hAnsi="Times" w:cs="Cambria Math"/>
          <w:b/>
          <w:bCs/>
          <w:szCs w:val="21"/>
        </w:rPr>
        <w:t xml:space="preserve">Create </w:t>
      </w:r>
      <w:r w:rsidR="001C531C" w:rsidRPr="00622FDE">
        <w:rPr>
          <w:rFonts w:ascii="Times" w:hAnsi="Times" w:cs="Cambria Math"/>
          <w:b/>
          <w:bCs/>
          <w:szCs w:val="21"/>
        </w:rPr>
        <w:t>S</w:t>
      </w:r>
      <w:r w:rsidR="00283DE5" w:rsidRPr="00622FDE">
        <w:rPr>
          <w:rFonts w:ascii="Times" w:hAnsi="Times" w:cs="Cambria Math"/>
          <w:b/>
          <w:bCs/>
          <w:szCs w:val="21"/>
        </w:rPr>
        <w:t xml:space="preserve">ufficient </w:t>
      </w:r>
      <w:r w:rsidR="001C531C" w:rsidRPr="00622FDE">
        <w:rPr>
          <w:rFonts w:ascii="Times" w:hAnsi="Times" w:cs="Cambria Math"/>
          <w:b/>
          <w:bCs/>
          <w:szCs w:val="21"/>
        </w:rPr>
        <w:t>E</w:t>
      </w:r>
      <w:r w:rsidR="00283DE5" w:rsidRPr="00622FDE">
        <w:rPr>
          <w:rFonts w:ascii="Times" w:hAnsi="Times" w:cs="Cambria Math"/>
          <w:b/>
          <w:bCs/>
          <w:szCs w:val="21"/>
        </w:rPr>
        <w:t>xposure</w:t>
      </w:r>
    </w:p>
    <w:p w:rsidR="005631C9" w:rsidRDefault="005631C9" w:rsidP="005631C9">
      <w:pPr>
        <w:widowControl/>
        <w:ind w:firstLineChars="200" w:firstLine="420"/>
        <w:jc w:val="left"/>
        <w:rPr>
          <w:rFonts w:ascii="Times" w:hAnsi="Times" w:cs="Cambria Math"/>
          <w:szCs w:val="21"/>
        </w:rPr>
      </w:pPr>
      <w:r w:rsidRPr="005631C9">
        <w:rPr>
          <w:rFonts w:ascii="Times" w:hAnsi="Times" w:cs="Cambria Math"/>
          <w:szCs w:val="21"/>
        </w:rPr>
        <w:t>The immersive language mode contributes to the success of the cultivation of children’</w:t>
      </w:r>
      <w:r>
        <w:rPr>
          <w:rFonts w:ascii="Times" w:hAnsi="Times" w:cs="Cambria Math"/>
          <w:szCs w:val="21"/>
        </w:rPr>
        <w:t xml:space="preserve">s </w:t>
      </w:r>
      <w:r w:rsidRPr="005631C9">
        <w:rPr>
          <w:rFonts w:ascii="Times" w:hAnsi="Times" w:cs="Cambria Math"/>
          <w:szCs w:val="21"/>
        </w:rPr>
        <w:t xml:space="preserve">bilingual capacity. Erika Hoff (2016), a psychologist, stress on the importance of massive exposure to the dual languages. Linguists (Fennell, Byers-Heinlein, </w:t>
      </w:r>
      <w:proofErr w:type="spellStart"/>
      <w:r w:rsidRPr="005631C9">
        <w:rPr>
          <w:rFonts w:ascii="Times" w:hAnsi="Times" w:cs="Cambria Math"/>
          <w:szCs w:val="21"/>
        </w:rPr>
        <w:t>Werker</w:t>
      </w:r>
      <w:proofErr w:type="spellEnd"/>
      <w:r w:rsidRPr="005631C9">
        <w:rPr>
          <w:rFonts w:ascii="Times" w:hAnsi="Times" w:cs="Cambria Math"/>
          <w:szCs w:val="21"/>
        </w:rPr>
        <w:t xml:space="preserve">, 2007; Patterson, 2002), </w:t>
      </w:r>
      <w:r>
        <w:rPr>
          <w:rFonts w:ascii="Times" w:hAnsi="Times" w:cs="Cambria Math"/>
          <w:szCs w:val="21"/>
        </w:rPr>
        <w:t xml:space="preserve">applying to </w:t>
      </w:r>
      <w:r w:rsidRPr="005631C9">
        <w:rPr>
          <w:rFonts w:ascii="Times" w:hAnsi="Times" w:cs="Cambria Math"/>
          <w:szCs w:val="21"/>
        </w:rPr>
        <w:t xml:space="preserve">experimental researches, point out for ensuring the bilingual capacity, the exposure timespan of dual language learner should be approximately meet or over the minimum level, the 30% of language learning. On one hand, the language community inhouse could choose to use a 1P/1L or 1P/2L model to input dual languages to the young children. </w:t>
      </w:r>
      <w:r>
        <w:rPr>
          <w:rFonts w:ascii="Times" w:hAnsi="Times" w:cs="Cambria Math"/>
          <w:szCs w:val="21"/>
        </w:rPr>
        <w:t xml:space="preserve">As </w:t>
      </w:r>
      <w:r w:rsidRPr="005631C9">
        <w:rPr>
          <w:rFonts w:ascii="Times" w:hAnsi="Times" w:cs="Cambria Math"/>
          <w:szCs w:val="21"/>
        </w:rPr>
        <w:t>the children’</w:t>
      </w:r>
      <w:r>
        <w:rPr>
          <w:rFonts w:ascii="Times" w:hAnsi="Times" w:cs="Cambria Math"/>
          <w:szCs w:val="21"/>
        </w:rPr>
        <w:t>s</w:t>
      </w:r>
      <w:r w:rsidRPr="005631C9">
        <w:rPr>
          <w:rFonts w:ascii="Times" w:hAnsi="Times" w:cs="Cambria Math"/>
          <w:szCs w:val="21"/>
        </w:rPr>
        <w:t xml:space="preserve"> brain compass</w:t>
      </w:r>
      <w:r>
        <w:rPr>
          <w:rFonts w:ascii="Times" w:hAnsi="Times" w:cs="Cambria Math"/>
          <w:szCs w:val="21"/>
        </w:rPr>
        <w:t>ed</w:t>
      </w:r>
      <w:r w:rsidRPr="005631C9">
        <w:rPr>
          <w:rFonts w:ascii="Times" w:hAnsi="Times" w:cs="Cambria Math"/>
          <w:szCs w:val="21"/>
        </w:rPr>
        <w:t xml:space="preserve"> with the flexible feature, the enormous dual language input will benefit to the further progress in L2/L3 learning. Nursery rhythm, cartoon books, storybook, animation could be input resources of dual languages. On the other hand, the sufficient dual lingual output fosters the children’s language development. The family, social community, kindergarten could by the means of song performance, storybook retelling, tale telling in a native language and foreign language to increase the output exposure timespan of the bilingual.</w:t>
      </w:r>
    </w:p>
    <w:p w:rsidR="00A06440" w:rsidRPr="00622FDE" w:rsidRDefault="00EB1D01" w:rsidP="00A06440">
      <w:pPr>
        <w:widowControl/>
        <w:jc w:val="left"/>
        <w:rPr>
          <w:rFonts w:ascii="Times" w:hAnsi="Times" w:cs="Cambria Math"/>
          <w:b/>
          <w:bCs/>
          <w:szCs w:val="21"/>
        </w:rPr>
      </w:pPr>
      <w:r w:rsidRPr="00283DE5">
        <w:rPr>
          <w:rFonts w:ascii="Cambria Math" w:hAnsi="Cambria Math" w:cs="Cambria Math"/>
          <w:b/>
          <w:bCs/>
          <w:szCs w:val="21"/>
        </w:rPr>
        <w:t>④</w:t>
      </w:r>
      <w:r w:rsidR="002B0FCD" w:rsidRPr="00622FDE">
        <w:rPr>
          <w:rFonts w:ascii="Times" w:hAnsi="Times" w:cs="Cambria Math"/>
          <w:b/>
          <w:bCs/>
          <w:szCs w:val="21"/>
        </w:rPr>
        <w:t xml:space="preserve"> </w:t>
      </w:r>
      <w:r w:rsidR="00A06440" w:rsidRPr="00622FDE">
        <w:rPr>
          <w:rFonts w:ascii="Times" w:hAnsi="Times" w:cs="Cambria Math"/>
          <w:b/>
          <w:bCs/>
          <w:szCs w:val="21"/>
        </w:rPr>
        <w:t xml:space="preserve">Formulate </w:t>
      </w:r>
      <w:r w:rsidR="001C531C" w:rsidRPr="00622FDE">
        <w:rPr>
          <w:rFonts w:ascii="Times" w:hAnsi="Times" w:cs="Cambria Math"/>
          <w:b/>
          <w:bCs/>
          <w:szCs w:val="21"/>
        </w:rPr>
        <w:t>E</w:t>
      </w:r>
      <w:r w:rsidR="00A06440" w:rsidRPr="00622FDE">
        <w:rPr>
          <w:rFonts w:ascii="Times" w:hAnsi="Times" w:cs="Cambria Math"/>
          <w:b/>
          <w:bCs/>
          <w:szCs w:val="21"/>
        </w:rPr>
        <w:t>nvironment</w:t>
      </w:r>
    </w:p>
    <w:p w:rsidR="006F7186" w:rsidRPr="00622FDE" w:rsidRDefault="006B334F" w:rsidP="006F7186">
      <w:pPr>
        <w:widowControl/>
        <w:ind w:firstLine="420"/>
        <w:jc w:val="left"/>
        <w:rPr>
          <w:rFonts w:ascii="Times" w:hAnsi="Times" w:cs="Cambria Math"/>
          <w:szCs w:val="21"/>
        </w:rPr>
      </w:pPr>
      <w:r w:rsidRPr="00622FDE">
        <w:rPr>
          <w:rFonts w:ascii="Times" w:hAnsi="Times" w:cs="Cambria Math"/>
          <w:szCs w:val="21"/>
        </w:rPr>
        <w:lastRenderedPageBreak/>
        <w:t>Parents may construct or choose bilingual environment from different perspectives, like the domestic, community, and kindergarten dual lingual environment. First, the immersed bilingual environment, like the songs-sing</w:t>
      </w:r>
      <w:r w:rsidR="00951B85">
        <w:rPr>
          <w:rFonts w:ascii="Times" w:hAnsi="Times" w:cs="Cambria Math"/>
          <w:szCs w:val="21"/>
        </w:rPr>
        <w:t>ing</w:t>
      </w:r>
      <w:r w:rsidRPr="00622FDE">
        <w:rPr>
          <w:rFonts w:ascii="Times" w:hAnsi="Times" w:cs="Cambria Math"/>
          <w:szCs w:val="21"/>
        </w:rPr>
        <w:t>, story-reading, conversation</w:t>
      </w:r>
      <w:r w:rsidR="00951B85">
        <w:rPr>
          <w:rFonts w:ascii="Times" w:hAnsi="Times" w:cs="Cambria Math"/>
          <w:szCs w:val="21"/>
        </w:rPr>
        <w:t>-speaking</w:t>
      </w:r>
      <w:r w:rsidRPr="00622FDE">
        <w:rPr>
          <w:rFonts w:ascii="Times" w:hAnsi="Times" w:cs="Cambria Math"/>
          <w:szCs w:val="21"/>
        </w:rPr>
        <w:t xml:space="preserve">, could be constructed by the parents within house. Second, parents may guide children to the community with distinctive features, like foreign language corner, foreign childhood education center. Within such community, </w:t>
      </w:r>
      <w:r w:rsidR="00951B85">
        <w:rPr>
          <w:rFonts w:ascii="Times" w:hAnsi="Times" w:cs="Cambria Math"/>
          <w:szCs w:val="21"/>
        </w:rPr>
        <w:t xml:space="preserve">it is </w:t>
      </w:r>
      <w:r w:rsidR="006F7186" w:rsidRPr="00622FDE">
        <w:rPr>
          <w:rFonts w:ascii="Times" w:hAnsi="Times" w:cs="Cambria Math"/>
          <w:szCs w:val="21"/>
        </w:rPr>
        <w:t>guarantee</w:t>
      </w:r>
      <w:r w:rsidR="00951B85">
        <w:rPr>
          <w:rFonts w:ascii="Times" w:hAnsi="Times" w:cs="Cambria Math"/>
          <w:szCs w:val="21"/>
        </w:rPr>
        <w:t>d</w:t>
      </w:r>
      <w:r w:rsidR="006F7186" w:rsidRPr="00622FDE">
        <w:rPr>
          <w:rFonts w:ascii="Times" w:hAnsi="Times" w:cs="Cambria Math"/>
          <w:szCs w:val="21"/>
        </w:rPr>
        <w:t xml:space="preserve"> the</w:t>
      </w:r>
      <w:r w:rsidRPr="00622FDE">
        <w:rPr>
          <w:rFonts w:ascii="Times" w:hAnsi="Times" w:cs="Cambria Math"/>
          <w:szCs w:val="21"/>
        </w:rPr>
        <w:t xml:space="preserve"> sufficient contact </w:t>
      </w:r>
      <w:r w:rsidR="006F7186" w:rsidRPr="00622FDE">
        <w:rPr>
          <w:rFonts w:ascii="Times" w:hAnsi="Times" w:cs="Cambria Math"/>
          <w:szCs w:val="21"/>
        </w:rPr>
        <w:t>of L2 to the children. Third, choosing a bilingual kindergarten provide children with the standard dual language environment. The collaboration of the native-language teacher</w:t>
      </w:r>
      <w:r w:rsidR="0011587B">
        <w:rPr>
          <w:rFonts w:ascii="Times" w:hAnsi="Times" w:cs="Cambria Math"/>
          <w:szCs w:val="21"/>
        </w:rPr>
        <w:t>s</w:t>
      </w:r>
      <w:r w:rsidR="006F7186" w:rsidRPr="00622FDE">
        <w:rPr>
          <w:rFonts w:ascii="Times" w:hAnsi="Times" w:cs="Cambria Math"/>
          <w:szCs w:val="21"/>
        </w:rPr>
        <w:t xml:space="preserve"> and the foreign-language teacher</w:t>
      </w:r>
      <w:r w:rsidR="0011587B">
        <w:rPr>
          <w:rFonts w:ascii="Times" w:hAnsi="Times" w:cs="Cambria Math"/>
          <w:szCs w:val="21"/>
        </w:rPr>
        <w:t>s</w:t>
      </w:r>
      <w:r w:rsidR="006F7186" w:rsidRPr="00622FDE">
        <w:rPr>
          <w:rFonts w:ascii="Times" w:hAnsi="Times" w:cs="Cambria Math"/>
          <w:szCs w:val="21"/>
        </w:rPr>
        <w:t xml:space="preserve"> construct an ideal dual society to the children which people using bilingual for communication, education</w:t>
      </w:r>
      <w:r w:rsidR="0011587B">
        <w:rPr>
          <w:rFonts w:ascii="Times" w:hAnsi="Times" w:cs="Cambria Math"/>
          <w:szCs w:val="21"/>
        </w:rPr>
        <w:t xml:space="preserve"> and</w:t>
      </w:r>
      <w:r w:rsidR="006F7186" w:rsidRPr="00622FDE">
        <w:rPr>
          <w:rFonts w:ascii="Times" w:hAnsi="Times" w:cs="Cambria Math"/>
          <w:szCs w:val="21"/>
        </w:rPr>
        <w:t xml:space="preserve"> work</w:t>
      </w:r>
      <w:r w:rsidR="0011587B">
        <w:rPr>
          <w:rFonts w:ascii="Times" w:hAnsi="Times" w:cs="Cambria Math"/>
          <w:szCs w:val="21"/>
        </w:rPr>
        <w:t>s</w:t>
      </w:r>
      <w:r w:rsidR="006F7186" w:rsidRPr="00622FDE">
        <w:rPr>
          <w:rFonts w:ascii="Times" w:hAnsi="Times" w:cs="Cambria Math"/>
          <w:szCs w:val="21"/>
        </w:rPr>
        <w:t>.</w:t>
      </w:r>
    </w:p>
    <w:p w:rsidR="00283DE5" w:rsidRPr="00622FDE" w:rsidRDefault="00EB1D01" w:rsidP="006F7186">
      <w:pPr>
        <w:widowControl/>
        <w:jc w:val="left"/>
        <w:rPr>
          <w:rFonts w:ascii="Times" w:eastAsia="宋体" w:hAnsi="Times" w:cs="宋体"/>
          <w:b/>
          <w:bCs/>
          <w:kern w:val="0"/>
          <w:sz w:val="24"/>
        </w:rPr>
      </w:pPr>
      <w:r w:rsidRPr="00622FDE">
        <w:rPr>
          <w:rFonts w:ascii="Cambria Math" w:eastAsia="宋体" w:hAnsi="Cambria Math" w:cs="Cambria Math"/>
          <w:b/>
          <w:bCs/>
          <w:color w:val="333333"/>
          <w:kern w:val="0"/>
          <w:sz w:val="20"/>
          <w:szCs w:val="20"/>
          <w:shd w:val="clear" w:color="auto" w:fill="FFFFFF"/>
        </w:rPr>
        <w:t>⑤</w:t>
      </w:r>
      <w:r w:rsidR="00A06440" w:rsidRPr="00622FDE">
        <w:rPr>
          <w:rFonts w:ascii="Times" w:hAnsi="Times" w:cs="Cambria Math"/>
          <w:szCs w:val="21"/>
        </w:rPr>
        <w:t xml:space="preserve"> </w:t>
      </w:r>
      <w:r w:rsidR="002B0FCD" w:rsidRPr="00622FDE">
        <w:rPr>
          <w:rFonts w:ascii="Times" w:hAnsi="Times" w:cs="Cambria Math"/>
          <w:b/>
          <w:bCs/>
          <w:szCs w:val="21"/>
        </w:rPr>
        <w:t xml:space="preserve">Provide </w:t>
      </w:r>
      <w:r w:rsidR="001C531C" w:rsidRPr="00622FDE">
        <w:rPr>
          <w:rFonts w:ascii="Times" w:hAnsi="Times" w:cs="Cambria Math"/>
          <w:b/>
          <w:bCs/>
          <w:szCs w:val="21"/>
        </w:rPr>
        <w:t>E</w:t>
      </w:r>
      <w:r w:rsidR="002B0FCD" w:rsidRPr="00622FDE">
        <w:rPr>
          <w:rFonts w:ascii="Times" w:hAnsi="Times" w:cs="Cambria Math"/>
          <w:b/>
          <w:bCs/>
          <w:szCs w:val="21"/>
        </w:rPr>
        <w:t>ncouragement</w:t>
      </w:r>
    </w:p>
    <w:p w:rsidR="002B0FCD" w:rsidRPr="00622FDE" w:rsidRDefault="00B81954" w:rsidP="00283DE5">
      <w:pPr>
        <w:widowControl/>
        <w:jc w:val="left"/>
        <w:rPr>
          <w:rFonts w:ascii="Times" w:hAnsi="Times" w:cs="Cambria Math"/>
          <w:szCs w:val="21"/>
        </w:rPr>
      </w:pPr>
      <w:r w:rsidRPr="00622FDE">
        <w:rPr>
          <w:rFonts w:ascii="Times" w:hAnsi="Times" w:cs="Cambria Math"/>
          <w:szCs w:val="21"/>
        </w:rPr>
        <w:t xml:space="preserve">    </w:t>
      </w:r>
      <w:r w:rsidR="0011587B" w:rsidRPr="0011587B">
        <w:rPr>
          <w:rFonts w:ascii="Times" w:hAnsi="Times" w:cs="Cambria Math"/>
          <w:szCs w:val="21"/>
        </w:rPr>
        <w:t>The behavioral and parole encouragement to the young language learners contribute to bilingual children learners’ positive attitude to language acquisition. Carlson and Meltzoff</w:t>
      </w:r>
      <w:r w:rsidR="0011587B">
        <w:rPr>
          <w:rFonts w:ascii="Times" w:hAnsi="Times" w:cs="Cambria Math"/>
          <w:szCs w:val="21"/>
        </w:rPr>
        <w:t xml:space="preserve"> </w:t>
      </w:r>
      <w:r w:rsidR="0011587B" w:rsidRPr="0011587B">
        <w:rPr>
          <w:rFonts w:ascii="Times" w:hAnsi="Times" w:cs="Cambria Math"/>
          <w:szCs w:val="21"/>
        </w:rPr>
        <w:t>(2018) highlight the children's early positive language learning experience can benefit to the goal attainment of language learning in the future. Therefore, utilizing encouragement to foster a positive attitude is vital to children's language development. During the course of language learning, especially to the younger learners like the toddles or infant, there exists twins and turns accompany the process of phonetic, grammatical, syntax learning. The parents’ gentle patting on the back</w:t>
      </w:r>
      <w:r w:rsidR="0011587B">
        <w:rPr>
          <w:rFonts w:ascii="Times" w:hAnsi="Times" w:cs="Cambria Math"/>
          <w:szCs w:val="21"/>
        </w:rPr>
        <w:t>, a smiling reaction</w:t>
      </w:r>
      <w:r w:rsidR="0011587B" w:rsidRPr="0011587B">
        <w:rPr>
          <w:rFonts w:ascii="Times" w:hAnsi="Times" w:cs="Cambria Math"/>
          <w:szCs w:val="21"/>
        </w:rPr>
        <w:t xml:space="preserve"> in physically or “well done” in phonetics will help children to build confidence and courage. Obtaining a positive attitude, the children will be actively devoted to language acquisition and make further progress.</w:t>
      </w:r>
    </w:p>
    <w:p w:rsidR="00EB1D01" w:rsidRPr="007D3710" w:rsidRDefault="00EB1D01" w:rsidP="00EB1D01">
      <w:pPr>
        <w:widowControl/>
        <w:jc w:val="left"/>
        <w:rPr>
          <w:rFonts w:ascii="Times" w:hAnsi="Times" w:cs="Cambria Math"/>
          <w:b/>
          <w:bCs/>
          <w:szCs w:val="21"/>
        </w:rPr>
      </w:pPr>
      <w:r w:rsidRPr="007D3710">
        <w:rPr>
          <w:rFonts w:ascii="Cambria Math" w:hAnsi="Cambria Math" w:cs="Cambria Math"/>
          <w:b/>
          <w:bCs/>
          <w:szCs w:val="21"/>
        </w:rPr>
        <w:t>⑥</w:t>
      </w:r>
      <w:r w:rsidRPr="007D3710">
        <w:rPr>
          <w:rFonts w:ascii="Times" w:hAnsi="Times" w:cs="Cambria Math"/>
          <w:b/>
          <w:bCs/>
          <w:szCs w:val="21"/>
        </w:rPr>
        <w:t xml:space="preserve"> Zealously Reinforce the Language</w:t>
      </w:r>
    </w:p>
    <w:p w:rsidR="00DE2B3E" w:rsidRPr="00622FDE" w:rsidRDefault="00EB1D01" w:rsidP="007D3710">
      <w:pPr>
        <w:widowControl/>
        <w:jc w:val="left"/>
        <w:rPr>
          <w:rFonts w:ascii="Times" w:hAnsi="Times"/>
          <w:szCs w:val="21"/>
        </w:rPr>
      </w:pPr>
      <w:r w:rsidRPr="00622FDE">
        <w:rPr>
          <w:rFonts w:ascii="Times" w:eastAsia="宋体" w:hAnsi="Times" w:cs="宋体"/>
          <w:kern w:val="0"/>
          <w:sz w:val="24"/>
        </w:rPr>
        <w:t xml:space="preserve">   </w:t>
      </w:r>
      <w:r w:rsidRPr="00622FDE">
        <w:rPr>
          <w:rFonts w:ascii="Times" w:hAnsi="Times" w:cs="Cambria Math"/>
          <w:szCs w:val="21"/>
        </w:rPr>
        <w:t xml:space="preserve"> </w:t>
      </w:r>
      <w:r w:rsidR="007D3710" w:rsidRPr="007D3710">
        <w:rPr>
          <w:rFonts w:ascii="Times" w:hAnsi="Times" w:cs="Cambria Math"/>
          <w:szCs w:val="21"/>
        </w:rPr>
        <w:t>For eliminating the children’ prestige to certain languages, especially the minority ones in the society, the parents may, from time to time, reinforce the frequency of use. Children, with the immature mind, are more likely to be affected by the attitude which family members toward a language. Regard to the research by the Linguistic Society of America, the children are easy to tend to balance the importance of two languages from the feedback or reactions by the parents. Similarly, Baker</w:t>
      </w:r>
      <w:r w:rsidR="007D3710">
        <w:rPr>
          <w:rFonts w:ascii="Times" w:hAnsi="Times" w:cs="Cambria Math"/>
          <w:szCs w:val="21"/>
        </w:rPr>
        <w:t xml:space="preserve"> </w:t>
      </w:r>
      <w:r w:rsidR="007D3710" w:rsidRPr="007D3710">
        <w:rPr>
          <w:rFonts w:ascii="Times" w:hAnsi="Times" w:cs="Cambria Math"/>
          <w:szCs w:val="21"/>
        </w:rPr>
        <w:t>(2014) points out the children may intentionally decrease the use frequency of one language because within the existing cognition one language is on the lower statues than the other language. Therefore, conscious</w:t>
      </w:r>
      <w:r w:rsidR="007D3710">
        <w:rPr>
          <w:rFonts w:ascii="Times" w:hAnsi="Times" w:cs="Cambria Math"/>
          <w:szCs w:val="21"/>
        </w:rPr>
        <w:t>ly</w:t>
      </w:r>
      <w:r w:rsidR="007D3710" w:rsidRPr="007D3710">
        <w:rPr>
          <w:rFonts w:ascii="Times" w:hAnsi="Times" w:cs="Cambria Math"/>
          <w:szCs w:val="21"/>
        </w:rPr>
        <w:t xml:space="preserve"> emphasizing on one language, especially the minority one, and telling the great value of the language could lead the children </w:t>
      </w:r>
      <w:r w:rsidR="00E61842">
        <w:rPr>
          <w:rFonts w:ascii="Times" w:hAnsi="Times" w:cs="Cambria Math"/>
          <w:szCs w:val="21"/>
        </w:rPr>
        <w:t xml:space="preserve">to </w:t>
      </w:r>
      <w:bookmarkStart w:id="0" w:name="_GoBack"/>
      <w:bookmarkEnd w:id="0"/>
      <w:r w:rsidR="007D3710" w:rsidRPr="007D3710">
        <w:rPr>
          <w:rFonts w:ascii="Times" w:hAnsi="Times" w:cs="Cambria Math"/>
          <w:szCs w:val="21"/>
        </w:rPr>
        <w:t>decrease the prestige and gradually paying attention to it.</w:t>
      </w:r>
    </w:p>
    <w:p w:rsidR="00DE2B3E" w:rsidRPr="00622FDE" w:rsidRDefault="00DE2B3E" w:rsidP="00DE2B3E">
      <w:pPr>
        <w:pStyle w:val="a3"/>
        <w:rPr>
          <w:rFonts w:ascii="Times" w:hAnsi="Times"/>
          <w:sz w:val="21"/>
          <w:szCs w:val="21"/>
        </w:rPr>
      </w:pPr>
    </w:p>
    <w:p w:rsidR="00DE2B3E" w:rsidRPr="00622FDE" w:rsidRDefault="00DE2B3E" w:rsidP="00DE2B3E">
      <w:pPr>
        <w:pStyle w:val="a3"/>
        <w:rPr>
          <w:rFonts w:ascii="Times" w:hAnsi="Times"/>
          <w:sz w:val="21"/>
          <w:szCs w:val="21"/>
        </w:rPr>
      </w:pPr>
    </w:p>
    <w:p w:rsidR="00DE2B3E" w:rsidRPr="00622FDE" w:rsidRDefault="00DE2B3E" w:rsidP="00DE2B3E">
      <w:pPr>
        <w:pStyle w:val="a3"/>
        <w:rPr>
          <w:rFonts w:ascii="Times" w:hAnsi="Times"/>
          <w:sz w:val="21"/>
          <w:szCs w:val="21"/>
        </w:rPr>
      </w:pPr>
    </w:p>
    <w:p w:rsidR="00DD3FCF" w:rsidRPr="00622FDE" w:rsidRDefault="00DD3FCF">
      <w:pPr>
        <w:widowControl/>
        <w:jc w:val="left"/>
        <w:rPr>
          <w:rFonts w:ascii="Times" w:hAnsi="Times"/>
          <w:b/>
          <w:bCs/>
          <w:szCs w:val="21"/>
        </w:rPr>
      </w:pPr>
      <w:r w:rsidRPr="00622FDE">
        <w:rPr>
          <w:rFonts w:ascii="Times" w:hAnsi="Times"/>
          <w:b/>
          <w:bCs/>
          <w:szCs w:val="21"/>
        </w:rPr>
        <w:br w:type="page"/>
      </w:r>
    </w:p>
    <w:p w:rsidR="00DE2B3E" w:rsidRPr="00622FDE" w:rsidRDefault="00DE2B3E" w:rsidP="00DE2B3E">
      <w:pPr>
        <w:pStyle w:val="a3"/>
        <w:rPr>
          <w:rFonts w:ascii="Times" w:hAnsi="Times"/>
          <w:b/>
          <w:bCs/>
          <w:sz w:val="21"/>
          <w:szCs w:val="21"/>
        </w:rPr>
      </w:pPr>
      <w:r w:rsidRPr="00622FDE">
        <w:rPr>
          <w:rFonts w:ascii="Times" w:hAnsi="Times"/>
          <w:b/>
          <w:bCs/>
          <w:sz w:val="21"/>
          <w:szCs w:val="21"/>
        </w:rPr>
        <w:lastRenderedPageBreak/>
        <w:t>Bibliographies:</w:t>
      </w:r>
    </w:p>
    <w:p w:rsidR="00DE2B3E" w:rsidRPr="00622FDE" w:rsidRDefault="00DE2B3E" w:rsidP="00DE2B3E">
      <w:pPr>
        <w:pStyle w:val="a3"/>
        <w:rPr>
          <w:rFonts w:ascii="Times" w:hAnsi="Times"/>
          <w:b/>
          <w:bCs/>
          <w:sz w:val="21"/>
          <w:szCs w:val="21"/>
        </w:rPr>
      </w:pPr>
    </w:p>
    <w:p w:rsidR="00F84A2F" w:rsidRPr="00622FDE" w:rsidRDefault="00F84A2F" w:rsidP="00F84A2F">
      <w:pPr>
        <w:widowControl/>
        <w:jc w:val="left"/>
        <w:rPr>
          <w:rFonts w:ascii="Times" w:hAnsi="Times"/>
        </w:rPr>
      </w:pPr>
      <w:r w:rsidRPr="00622FDE">
        <w:rPr>
          <w:rFonts w:ascii="Times" w:hAnsi="Times"/>
        </w:rPr>
        <w:t xml:space="preserve">Baker, C (2014) </w:t>
      </w:r>
      <w:r w:rsidRPr="00622FDE">
        <w:rPr>
          <w:rFonts w:ascii="Times" w:hAnsi="Times"/>
          <w:i/>
          <w:iCs/>
        </w:rPr>
        <w:t>A Parents’ and Teachers’ Guide to Bilingualism</w:t>
      </w:r>
      <w:r w:rsidRPr="00622FDE">
        <w:rPr>
          <w:rFonts w:ascii="Times" w:hAnsi="Times"/>
        </w:rPr>
        <w:t xml:space="preserve">, </w:t>
      </w:r>
      <w:proofErr w:type="spellStart"/>
      <w:proofErr w:type="gramStart"/>
      <w:r w:rsidRPr="00622FDE">
        <w:rPr>
          <w:rFonts w:ascii="Times" w:hAnsi="Times"/>
        </w:rPr>
        <w:t>Clevendon:Multilingual</w:t>
      </w:r>
      <w:proofErr w:type="spellEnd"/>
      <w:proofErr w:type="gramEnd"/>
      <w:r w:rsidRPr="00622FDE">
        <w:rPr>
          <w:rFonts w:ascii="Times" w:hAnsi="Times"/>
        </w:rPr>
        <w:t xml:space="preserve"> Matters.</w:t>
      </w:r>
    </w:p>
    <w:p w:rsidR="00B472D3" w:rsidRPr="00622FDE" w:rsidRDefault="00B472D3" w:rsidP="00DE2B3E">
      <w:pPr>
        <w:pStyle w:val="a3"/>
        <w:ind w:left="420" w:hangingChars="200" w:hanging="420"/>
        <w:rPr>
          <w:rFonts w:ascii="Times" w:hAnsi="Times"/>
          <w:sz w:val="21"/>
          <w:szCs w:val="21"/>
        </w:rPr>
      </w:pPr>
      <w:r w:rsidRPr="00622FDE">
        <w:rPr>
          <w:rFonts w:ascii="Times" w:hAnsi="Times"/>
          <w:sz w:val="21"/>
          <w:szCs w:val="21"/>
        </w:rPr>
        <w:t xml:space="preserve">Bialystok, E. and Majumder, </w:t>
      </w:r>
      <w:proofErr w:type="gramStart"/>
      <w:r w:rsidRPr="00622FDE">
        <w:rPr>
          <w:rFonts w:ascii="Times" w:hAnsi="Times"/>
          <w:sz w:val="21"/>
          <w:szCs w:val="21"/>
        </w:rPr>
        <w:t>S.(</w:t>
      </w:r>
      <w:proofErr w:type="gramEnd"/>
      <w:r w:rsidRPr="00622FDE">
        <w:rPr>
          <w:rFonts w:ascii="Times" w:hAnsi="Times"/>
          <w:sz w:val="21"/>
          <w:szCs w:val="21"/>
        </w:rPr>
        <w:t xml:space="preserve">1998) The relationship between bilingualism and the development of cognitive processes in problem solving, </w:t>
      </w:r>
      <w:r w:rsidRPr="00622FDE">
        <w:rPr>
          <w:rFonts w:ascii="Times" w:hAnsi="Times"/>
          <w:i/>
          <w:iCs/>
          <w:sz w:val="21"/>
          <w:szCs w:val="21"/>
        </w:rPr>
        <w:t>Applied Psycholinguistics</w:t>
      </w:r>
      <w:r w:rsidRPr="00622FDE">
        <w:rPr>
          <w:rFonts w:ascii="Times" w:hAnsi="Times"/>
          <w:sz w:val="21"/>
          <w:szCs w:val="21"/>
        </w:rPr>
        <w:t>,19:69-85.</w:t>
      </w:r>
    </w:p>
    <w:p w:rsidR="00DE2B3E" w:rsidRPr="00622FDE" w:rsidRDefault="00DE2B3E" w:rsidP="00DE2B3E">
      <w:pPr>
        <w:pStyle w:val="a3"/>
        <w:ind w:left="420" w:hangingChars="200" w:hanging="420"/>
        <w:rPr>
          <w:rFonts w:ascii="Times" w:hAnsi="Times"/>
          <w:sz w:val="21"/>
          <w:szCs w:val="21"/>
        </w:rPr>
      </w:pPr>
      <w:r w:rsidRPr="00622FDE">
        <w:rPr>
          <w:rFonts w:ascii="Times" w:hAnsi="Times"/>
          <w:sz w:val="21"/>
          <w:szCs w:val="21"/>
        </w:rPr>
        <w:t xml:space="preserve">Carlson, S. M and Meltzoff, A. </w:t>
      </w:r>
      <w:proofErr w:type="gramStart"/>
      <w:r w:rsidRPr="00622FDE">
        <w:rPr>
          <w:rFonts w:ascii="Times" w:hAnsi="Times"/>
          <w:sz w:val="21"/>
          <w:szCs w:val="21"/>
        </w:rPr>
        <w:t>N.(</w:t>
      </w:r>
      <w:proofErr w:type="gramEnd"/>
      <w:r w:rsidRPr="00622FDE">
        <w:rPr>
          <w:rFonts w:ascii="Times" w:hAnsi="Times"/>
          <w:sz w:val="21"/>
          <w:szCs w:val="21"/>
        </w:rPr>
        <w:t xml:space="preserve">2008) Bilingual experience and executive functioning in young children. </w:t>
      </w:r>
      <w:r w:rsidRPr="00622FDE">
        <w:rPr>
          <w:rFonts w:ascii="Times" w:hAnsi="Times"/>
          <w:i/>
          <w:iCs/>
          <w:sz w:val="21"/>
          <w:szCs w:val="21"/>
        </w:rPr>
        <w:t>Developmental science</w:t>
      </w:r>
      <w:r w:rsidRPr="00622FDE">
        <w:rPr>
          <w:rFonts w:ascii="Times" w:hAnsi="Times"/>
          <w:sz w:val="21"/>
          <w:szCs w:val="21"/>
        </w:rPr>
        <w:t>, 11:282-298.</w:t>
      </w:r>
    </w:p>
    <w:p w:rsidR="00B472D3" w:rsidRPr="00622FDE" w:rsidRDefault="00B472D3" w:rsidP="005D5944">
      <w:pPr>
        <w:pStyle w:val="a3"/>
        <w:ind w:left="420" w:hangingChars="200" w:hanging="420"/>
        <w:rPr>
          <w:rFonts w:ascii="Times" w:hAnsi="Times"/>
          <w:sz w:val="21"/>
          <w:szCs w:val="21"/>
        </w:rPr>
      </w:pPr>
      <w:proofErr w:type="spellStart"/>
      <w:r w:rsidRPr="00622FDE">
        <w:rPr>
          <w:rFonts w:ascii="Times" w:hAnsi="Times"/>
          <w:sz w:val="21"/>
          <w:szCs w:val="21"/>
        </w:rPr>
        <w:t>Cenoz</w:t>
      </w:r>
      <w:proofErr w:type="spellEnd"/>
      <w:r w:rsidRPr="00622FDE">
        <w:rPr>
          <w:rFonts w:ascii="Times" w:hAnsi="Times"/>
          <w:sz w:val="21"/>
          <w:szCs w:val="21"/>
        </w:rPr>
        <w:t>, J. (</w:t>
      </w:r>
      <w:proofErr w:type="gramStart"/>
      <w:r w:rsidRPr="00622FDE">
        <w:rPr>
          <w:rFonts w:ascii="Times" w:hAnsi="Times"/>
          <w:sz w:val="21"/>
          <w:szCs w:val="21"/>
        </w:rPr>
        <w:t>2003)The</w:t>
      </w:r>
      <w:proofErr w:type="gramEnd"/>
      <w:r w:rsidRPr="00622FDE">
        <w:rPr>
          <w:rFonts w:ascii="Times" w:hAnsi="Times"/>
          <w:sz w:val="21"/>
          <w:szCs w:val="21"/>
        </w:rPr>
        <w:t xml:space="preserve"> additive effect of bilingualism on third language acquisition: A review, International Journal of Bilingualism, 7:71-83.</w:t>
      </w:r>
    </w:p>
    <w:p w:rsidR="007A6B0D" w:rsidRPr="007A6B0D" w:rsidRDefault="007A6B0D" w:rsidP="007A6B0D">
      <w:pPr>
        <w:widowControl/>
        <w:ind w:left="420" w:hangingChars="200" w:hanging="420"/>
        <w:jc w:val="left"/>
        <w:rPr>
          <w:rFonts w:ascii="Times" w:hAnsi="Times" w:cs="Cambria Math"/>
          <w:szCs w:val="21"/>
        </w:rPr>
      </w:pPr>
      <w:r>
        <w:rPr>
          <w:rFonts w:ascii="Times" w:hAnsi="Times" w:cs="Cambria Math" w:hint="eastAsia"/>
          <w:szCs w:val="21"/>
        </w:rPr>
        <w:t>F</w:t>
      </w:r>
      <w:r>
        <w:rPr>
          <w:rFonts w:ascii="Times" w:hAnsi="Times" w:cs="Cambria Math"/>
          <w:szCs w:val="21"/>
        </w:rPr>
        <w:t xml:space="preserve">ennell C.T., Byers-Heinlein, K. and </w:t>
      </w:r>
      <w:proofErr w:type="spellStart"/>
      <w:r>
        <w:rPr>
          <w:rFonts w:ascii="Times" w:hAnsi="Times" w:cs="Cambria Math"/>
          <w:szCs w:val="21"/>
        </w:rPr>
        <w:t>Werker</w:t>
      </w:r>
      <w:proofErr w:type="spellEnd"/>
      <w:r>
        <w:rPr>
          <w:rFonts w:ascii="Times" w:hAnsi="Times" w:cs="Cambria Math"/>
          <w:szCs w:val="21"/>
        </w:rPr>
        <w:t xml:space="preserve"> </w:t>
      </w:r>
      <w:proofErr w:type="gramStart"/>
      <w:r>
        <w:rPr>
          <w:rFonts w:ascii="Times" w:hAnsi="Times" w:cs="Cambria Math"/>
          <w:szCs w:val="21"/>
        </w:rPr>
        <w:t>J.F.(</w:t>
      </w:r>
      <w:proofErr w:type="gramEnd"/>
      <w:r>
        <w:rPr>
          <w:rFonts w:ascii="Times" w:hAnsi="Times" w:cs="Cambria Math"/>
          <w:szCs w:val="21"/>
        </w:rPr>
        <w:t xml:space="preserve">2007) Using speech sounds to guide word learning: The case of bilingual infants, </w:t>
      </w:r>
      <w:r w:rsidRPr="007A6B0D">
        <w:rPr>
          <w:rFonts w:ascii="Times" w:hAnsi="Times" w:cs="Cambria Math"/>
          <w:i/>
          <w:iCs/>
          <w:szCs w:val="21"/>
        </w:rPr>
        <w:t>Child development</w:t>
      </w:r>
      <w:r>
        <w:rPr>
          <w:rFonts w:ascii="Times" w:hAnsi="Times" w:cs="Cambria Math"/>
          <w:szCs w:val="21"/>
        </w:rPr>
        <w:t xml:space="preserve">, </w:t>
      </w:r>
      <w:r>
        <w:rPr>
          <w:rFonts w:ascii="Times" w:hAnsi="Times" w:cs="Cambria Math" w:hint="eastAsia"/>
          <w:szCs w:val="21"/>
        </w:rPr>
        <w:t>5</w:t>
      </w:r>
      <w:r>
        <w:rPr>
          <w:rFonts w:ascii="Times" w:hAnsi="Times" w:cs="Cambria Math"/>
          <w:szCs w:val="21"/>
        </w:rPr>
        <w:t>: 1510-1525.</w:t>
      </w:r>
    </w:p>
    <w:p w:rsidR="00DD3FCF" w:rsidRPr="00622FDE" w:rsidRDefault="00DD3FCF" w:rsidP="005D5944">
      <w:pPr>
        <w:pStyle w:val="a3"/>
        <w:ind w:left="420" w:hangingChars="200" w:hanging="420"/>
        <w:rPr>
          <w:rFonts w:ascii="Times" w:hAnsi="Times"/>
          <w:sz w:val="21"/>
          <w:szCs w:val="21"/>
        </w:rPr>
      </w:pPr>
      <w:r w:rsidRPr="00622FDE">
        <w:rPr>
          <w:rFonts w:ascii="Times" w:hAnsi="Times"/>
          <w:sz w:val="21"/>
          <w:szCs w:val="21"/>
        </w:rPr>
        <w:t xml:space="preserve">King, K. and Fogle, </w:t>
      </w:r>
      <w:proofErr w:type="gramStart"/>
      <w:r w:rsidRPr="00622FDE">
        <w:rPr>
          <w:rFonts w:ascii="Times" w:hAnsi="Times"/>
          <w:sz w:val="21"/>
          <w:szCs w:val="21"/>
        </w:rPr>
        <w:t>L.(</w:t>
      </w:r>
      <w:proofErr w:type="gramEnd"/>
      <w:r w:rsidRPr="00622FDE">
        <w:rPr>
          <w:rFonts w:ascii="Times" w:hAnsi="Times"/>
          <w:sz w:val="21"/>
          <w:szCs w:val="21"/>
        </w:rPr>
        <w:t xml:space="preserve">2006) Bilingual parenting as good parenting: Parents’ perspectives on family language policy for additive bilingualism, Journal of Bilingual Education and </w:t>
      </w:r>
      <w:proofErr w:type="spellStart"/>
      <w:r w:rsidRPr="00622FDE">
        <w:rPr>
          <w:rFonts w:ascii="Times" w:hAnsi="Times"/>
          <w:sz w:val="21"/>
          <w:szCs w:val="21"/>
        </w:rPr>
        <w:t>Bilingulism</w:t>
      </w:r>
      <w:proofErr w:type="spellEnd"/>
      <w:r w:rsidRPr="00622FDE">
        <w:rPr>
          <w:rFonts w:ascii="Times" w:hAnsi="Times"/>
          <w:sz w:val="21"/>
          <w:szCs w:val="21"/>
        </w:rPr>
        <w:t>, 9:695-712.</w:t>
      </w:r>
    </w:p>
    <w:p w:rsidR="00DE2B3E" w:rsidRPr="00622FDE" w:rsidRDefault="00DE2B3E" w:rsidP="005D5944">
      <w:pPr>
        <w:pStyle w:val="a3"/>
        <w:ind w:left="420" w:hangingChars="200" w:hanging="420"/>
        <w:rPr>
          <w:rFonts w:ascii="Times" w:hAnsi="Times"/>
          <w:sz w:val="21"/>
          <w:szCs w:val="21"/>
        </w:rPr>
      </w:pPr>
      <w:r w:rsidRPr="00622FDE">
        <w:rPr>
          <w:rFonts w:ascii="Times" w:hAnsi="Times"/>
          <w:sz w:val="21"/>
          <w:szCs w:val="21"/>
        </w:rPr>
        <w:t xml:space="preserve">Marian, V. and Shook, </w:t>
      </w:r>
      <w:proofErr w:type="gramStart"/>
      <w:r w:rsidRPr="00622FDE">
        <w:rPr>
          <w:rFonts w:ascii="Times" w:hAnsi="Times"/>
          <w:sz w:val="21"/>
          <w:szCs w:val="21"/>
        </w:rPr>
        <w:t>A.(</w:t>
      </w:r>
      <w:proofErr w:type="gramEnd"/>
      <w:r w:rsidRPr="00622FDE">
        <w:rPr>
          <w:rFonts w:ascii="Times" w:hAnsi="Times"/>
          <w:sz w:val="21"/>
          <w:szCs w:val="21"/>
        </w:rPr>
        <w:t xml:space="preserve">2012) The cognitive benefits of being bilingual, </w:t>
      </w:r>
      <w:r w:rsidRPr="00622FDE">
        <w:rPr>
          <w:rFonts w:ascii="Times" w:hAnsi="Times"/>
          <w:i/>
          <w:iCs/>
          <w:sz w:val="21"/>
          <w:szCs w:val="21"/>
        </w:rPr>
        <w:t>Cerebrum: the Dana forum on brain science</w:t>
      </w:r>
      <w:r w:rsidRPr="00622FDE">
        <w:rPr>
          <w:rFonts w:ascii="Times" w:hAnsi="Times"/>
          <w:sz w:val="21"/>
          <w:szCs w:val="21"/>
        </w:rPr>
        <w:t>, 9</w:t>
      </w:r>
      <w:r w:rsidR="006F6497" w:rsidRPr="00622FDE">
        <w:rPr>
          <w:rFonts w:ascii="Times" w:hAnsi="Times"/>
          <w:sz w:val="21"/>
          <w:szCs w:val="21"/>
        </w:rPr>
        <w:t>.</w:t>
      </w:r>
    </w:p>
    <w:p w:rsidR="007A6B0D" w:rsidRDefault="007A6B0D" w:rsidP="007A6B0D">
      <w:pPr>
        <w:widowControl/>
        <w:ind w:left="420" w:hangingChars="200" w:hanging="420"/>
        <w:jc w:val="left"/>
        <w:rPr>
          <w:rFonts w:ascii="Times" w:hAnsi="Times" w:cs="Cambria Math"/>
          <w:szCs w:val="21"/>
        </w:rPr>
      </w:pPr>
      <w:r>
        <w:rPr>
          <w:rFonts w:ascii="Times" w:hAnsi="Times" w:cs="Cambria Math" w:hint="eastAsia"/>
          <w:szCs w:val="21"/>
        </w:rPr>
        <w:t>P</w:t>
      </w:r>
      <w:r>
        <w:rPr>
          <w:rFonts w:ascii="Times" w:hAnsi="Times" w:cs="Cambria Math"/>
          <w:szCs w:val="21"/>
        </w:rPr>
        <w:t xml:space="preserve">atterson J.L.(2002) Relationships of expressive vocabulary to frequency of reading and television experience among bilingual toddlers, </w:t>
      </w:r>
      <w:r w:rsidRPr="007A6B0D">
        <w:rPr>
          <w:rFonts w:ascii="Times" w:hAnsi="Times" w:cs="Cambria Math"/>
          <w:i/>
          <w:iCs/>
          <w:szCs w:val="21"/>
        </w:rPr>
        <w:t>Applied Psycholinguistics</w:t>
      </w:r>
      <w:r>
        <w:rPr>
          <w:rFonts w:ascii="Times" w:hAnsi="Times" w:cs="Cambria Math"/>
          <w:szCs w:val="21"/>
        </w:rPr>
        <w:t>, 23:490-508.</w:t>
      </w:r>
    </w:p>
    <w:p w:rsidR="00172A18" w:rsidRPr="00622FDE" w:rsidRDefault="00172A18" w:rsidP="005D5944">
      <w:pPr>
        <w:pStyle w:val="a3"/>
        <w:ind w:left="420" w:hangingChars="200" w:hanging="420"/>
        <w:rPr>
          <w:rFonts w:ascii="Times" w:hAnsi="Times"/>
          <w:sz w:val="21"/>
          <w:szCs w:val="21"/>
        </w:rPr>
      </w:pPr>
      <w:r w:rsidRPr="00622FDE">
        <w:rPr>
          <w:rFonts w:ascii="Times" w:hAnsi="Times"/>
          <w:sz w:val="21"/>
          <w:szCs w:val="21"/>
        </w:rPr>
        <w:t>Place,</w:t>
      </w:r>
      <w:r w:rsidR="00F84A2F" w:rsidRPr="00622FDE">
        <w:rPr>
          <w:rFonts w:ascii="Times" w:hAnsi="Times"/>
          <w:sz w:val="21"/>
          <w:szCs w:val="21"/>
        </w:rPr>
        <w:t xml:space="preserve"> S. and</w:t>
      </w:r>
      <w:r w:rsidRPr="00622FDE">
        <w:rPr>
          <w:rFonts w:ascii="Times" w:hAnsi="Times"/>
          <w:sz w:val="21"/>
          <w:szCs w:val="21"/>
        </w:rPr>
        <w:t xml:space="preserve"> Hoff,</w:t>
      </w:r>
      <w:r w:rsidR="00F84A2F" w:rsidRPr="00622FDE">
        <w:rPr>
          <w:rFonts w:ascii="Times" w:hAnsi="Times"/>
          <w:sz w:val="21"/>
          <w:szCs w:val="21"/>
        </w:rPr>
        <w:t xml:space="preserve"> </w:t>
      </w:r>
      <w:proofErr w:type="gramStart"/>
      <w:r w:rsidR="00F84A2F" w:rsidRPr="00622FDE">
        <w:rPr>
          <w:rFonts w:ascii="Times" w:hAnsi="Times"/>
          <w:sz w:val="21"/>
          <w:szCs w:val="21"/>
        </w:rPr>
        <w:t>E.(</w:t>
      </w:r>
      <w:proofErr w:type="gramEnd"/>
      <w:r w:rsidR="00F84A2F" w:rsidRPr="00622FDE">
        <w:rPr>
          <w:rFonts w:ascii="Times" w:hAnsi="Times"/>
          <w:sz w:val="21"/>
          <w:szCs w:val="21"/>
        </w:rPr>
        <w:t>2016)</w:t>
      </w:r>
      <w:r w:rsidRPr="00622FDE">
        <w:rPr>
          <w:rFonts w:ascii="Times" w:hAnsi="Times"/>
          <w:sz w:val="21"/>
          <w:szCs w:val="21"/>
        </w:rPr>
        <w:t xml:space="preserve"> </w:t>
      </w:r>
      <w:r w:rsidRPr="00622FDE">
        <w:rPr>
          <w:rFonts w:ascii="Times" w:hAnsi="Times"/>
          <w:i/>
          <w:iCs/>
          <w:sz w:val="21"/>
          <w:szCs w:val="21"/>
        </w:rPr>
        <w:t xml:space="preserve">Effects and </w:t>
      </w:r>
      <w:proofErr w:type="spellStart"/>
      <w:r w:rsidRPr="00622FDE">
        <w:rPr>
          <w:rFonts w:ascii="Times" w:hAnsi="Times"/>
          <w:i/>
          <w:iCs/>
          <w:sz w:val="21"/>
          <w:szCs w:val="21"/>
        </w:rPr>
        <w:t>noneffects</w:t>
      </w:r>
      <w:proofErr w:type="spellEnd"/>
      <w:r w:rsidRPr="00622FDE">
        <w:rPr>
          <w:rFonts w:ascii="Times" w:hAnsi="Times"/>
          <w:i/>
          <w:iCs/>
          <w:sz w:val="21"/>
          <w:szCs w:val="21"/>
        </w:rPr>
        <w:t xml:space="preserve"> of input in bilingual environments on dual language skills in 2-year-ol</w:t>
      </w:r>
      <w:r w:rsidR="00F84A2F" w:rsidRPr="00622FDE">
        <w:rPr>
          <w:rFonts w:ascii="Times" w:hAnsi="Times"/>
          <w:i/>
          <w:iCs/>
          <w:sz w:val="21"/>
          <w:szCs w:val="21"/>
        </w:rPr>
        <w:t>d</w:t>
      </w:r>
      <w:r w:rsidRPr="00622FDE">
        <w:rPr>
          <w:rFonts w:ascii="Times" w:hAnsi="Times"/>
          <w:i/>
          <w:iCs/>
          <w:sz w:val="21"/>
          <w:szCs w:val="21"/>
        </w:rPr>
        <w:t>es</w:t>
      </w:r>
      <w:r w:rsidRPr="00622FDE">
        <w:rPr>
          <w:rFonts w:ascii="Times" w:hAnsi="Times"/>
          <w:sz w:val="21"/>
          <w:szCs w:val="21"/>
        </w:rPr>
        <w:t>, Bilingualism: Language and Cognition.</w:t>
      </w:r>
    </w:p>
    <w:p w:rsidR="00B472D3" w:rsidRDefault="00B472D3" w:rsidP="005D5944">
      <w:pPr>
        <w:pStyle w:val="a3"/>
        <w:ind w:left="420" w:hangingChars="200" w:hanging="420"/>
        <w:rPr>
          <w:rFonts w:ascii="Times" w:hAnsi="Times"/>
          <w:sz w:val="21"/>
          <w:szCs w:val="21"/>
        </w:rPr>
      </w:pPr>
      <w:r w:rsidRPr="00622FDE">
        <w:rPr>
          <w:rFonts w:ascii="Times" w:hAnsi="Times"/>
          <w:sz w:val="21"/>
          <w:szCs w:val="21"/>
        </w:rPr>
        <w:t xml:space="preserve">Sanz, </w:t>
      </w:r>
      <w:proofErr w:type="gramStart"/>
      <w:r w:rsidRPr="00622FDE">
        <w:rPr>
          <w:rFonts w:ascii="Times" w:hAnsi="Times"/>
          <w:sz w:val="21"/>
          <w:szCs w:val="21"/>
        </w:rPr>
        <w:t>C.(</w:t>
      </w:r>
      <w:proofErr w:type="gramEnd"/>
      <w:r w:rsidRPr="00622FDE">
        <w:rPr>
          <w:rFonts w:ascii="Times" w:hAnsi="Times"/>
          <w:sz w:val="21"/>
          <w:szCs w:val="21"/>
        </w:rPr>
        <w:t xml:space="preserve">2000) Bilingual education enhances third language acquisition: Evidence from Catalonia, </w:t>
      </w:r>
      <w:r w:rsidRPr="00622FDE">
        <w:rPr>
          <w:rFonts w:ascii="Times" w:hAnsi="Times"/>
          <w:i/>
          <w:iCs/>
          <w:sz w:val="21"/>
          <w:szCs w:val="21"/>
        </w:rPr>
        <w:t>Applied psycholinguistics</w:t>
      </w:r>
      <w:r w:rsidRPr="00622FDE">
        <w:rPr>
          <w:rFonts w:ascii="Times" w:hAnsi="Times"/>
          <w:sz w:val="21"/>
          <w:szCs w:val="21"/>
        </w:rPr>
        <w:t>, 21:23-44.</w:t>
      </w:r>
    </w:p>
    <w:p w:rsidR="007A6B0D" w:rsidRPr="007A6B0D" w:rsidRDefault="007A6B0D" w:rsidP="005D5944">
      <w:pPr>
        <w:pStyle w:val="a3"/>
        <w:ind w:left="420" w:hangingChars="200" w:hanging="420"/>
        <w:rPr>
          <w:rFonts w:ascii="Times" w:hAnsi="Times"/>
          <w:sz w:val="21"/>
          <w:szCs w:val="21"/>
        </w:rPr>
      </w:pPr>
    </w:p>
    <w:sectPr w:rsidR="007A6B0D" w:rsidRPr="007A6B0D" w:rsidSect="00C9019A">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2B8" w:rsidRDefault="000E42B8" w:rsidP="008C71D6">
      <w:r>
        <w:separator/>
      </w:r>
    </w:p>
  </w:endnote>
  <w:endnote w:type="continuationSeparator" w:id="0">
    <w:p w:rsidR="000E42B8" w:rsidRDefault="000E42B8" w:rsidP="008C7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w:panose1 w:val="00000000000000000000"/>
    <w:charset w:val="00"/>
    <w:family w:val="auto"/>
    <w:pitch w:val="variable"/>
    <w:sig w:usb0="00000003" w:usb1="00000000" w:usb2="00000000" w:usb3="00000000" w:csb0="00000007"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2B8" w:rsidRDefault="000E42B8" w:rsidP="008C71D6">
      <w:r>
        <w:separator/>
      </w:r>
    </w:p>
  </w:footnote>
  <w:footnote w:type="continuationSeparator" w:id="0">
    <w:p w:rsidR="000E42B8" w:rsidRDefault="000E42B8" w:rsidP="008C71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817422"/>
    <w:multiLevelType w:val="hybridMultilevel"/>
    <w:tmpl w:val="98FEBB8A"/>
    <w:lvl w:ilvl="0" w:tplc="FC8C36E0">
      <w:start w:val="1"/>
      <w:numFmt w:val="upperRoman"/>
      <w:lvlText w:val="%1."/>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928"/>
    <w:rsid w:val="00000B1C"/>
    <w:rsid w:val="00012FE5"/>
    <w:rsid w:val="00015E34"/>
    <w:rsid w:val="00021F3B"/>
    <w:rsid w:val="000223C3"/>
    <w:rsid w:val="00031EF3"/>
    <w:rsid w:val="000379C6"/>
    <w:rsid w:val="00042B7D"/>
    <w:rsid w:val="00047C30"/>
    <w:rsid w:val="000551E3"/>
    <w:rsid w:val="000600BD"/>
    <w:rsid w:val="0006058B"/>
    <w:rsid w:val="00064B4C"/>
    <w:rsid w:val="00065ACA"/>
    <w:rsid w:val="00072668"/>
    <w:rsid w:val="00076506"/>
    <w:rsid w:val="0008029E"/>
    <w:rsid w:val="000823DF"/>
    <w:rsid w:val="0008397F"/>
    <w:rsid w:val="00096F7A"/>
    <w:rsid w:val="000971E1"/>
    <w:rsid w:val="000D2F1C"/>
    <w:rsid w:val="000D2F2D"/>
    <w:rsid w:val="000E42B8"/>
    <w:rsid w:val="000F2B11"/>
    <w:rsid w:val="000F43A1"/>
    <w:rsid w:val="000F6648"/>
    <w:rsid w:val="00103185"/>
    <w:rsid w:val="0010331D"/>
    <w:rsid w:val="0011167E"/>
    <w:rsid w:val="00114755"/>
    <w:rsid w:val="00115492"/>
    <w:rsid w:val="0011587B"/>
    <w:rsid w:val="00115908"/>
    <w:rsid w:val="00140BCF"/>
    <w:rsid w:val="0014470D"/>
    <w:rsid w:val="00152EB0"/>
    <w:rsid w:val="00163952"/>
    <w:rsid w:val="00172A18"/>
    <w:rsid w:val="0017436D"/>
    <w:rsid w:val="001858AE"/>
    <w:rsid w:val="00187C30"/>
    <w:rsid w:val="00195609"/>
    <w:rsid w:val="001A0750"/>
    <w:rsid w:val="001B67A5"/>
    <w:rsid w:val="001C4BE1"/>
    <w:rsid w:val="001C531C"/>
    <w:rsid w:val="001C566E"/>
    <w:rsid w:val="001E197C"/>
    <w:rsid w:val="001E4DFC"/>
    <w:rsid w:val="001E7FA2"/>
    <w:rsid w:val="001F48CE"/>
    <w:rsid w:val="001F4922"/>
    <w:rsid w:val="00207AA7"/>
    <w:rsid w:val="00214A89"/>
    <w:rsid w:val="00222095"/>
    <w:rsid w:val="0022311A"/>
    <w:rsid w:val="00223CA1"/>
    <w:rsid w:val="002263E7"/>
    <w:rsid w:val="00226C0C"/>
    <w:rsid w:val="0025483A"/>
    <w:rsid w:val="00254ECC"/>
    <w:rsid w:val="00260C40"/>
    <w:rsid w:val="00283DE5"/>
    <w:rsid w:val="00285292"/>
    <w:rsid w:val="002859BD"/>
    <w:rsid w:val="00285A2B"/>
    <w:rsid w:val="00294DFB"/>
    <w:rsid w:val="00295432"/>
    <w:rsid w:val="002B0FCD"/>
    <w:rsid w:val="002B15C3"/>
    <w:rsid w:val="002C0898"/>
    <w:rsid w:val="002C0F84"/>
    <w:rsid w:val="002E30D3"/>
    <w:rsid w:val="002E4598"/>
    <w:rsid w:val="002E554C"/>
    <w:rsid w:val="0030215F"/>
    <w:rsid w:val="00312928"/>
    <w:rsid w:val="00324B08"/>
    <w:rsid w:val="003252DA"/>
    <w:rsid w:val="00326F44"/>
    <w:rsid w:val="00332C99"/>
    <w:rsid w:val="0034378E"/>
    <w:rsid w:val="00351554"/>
    <w:rsid w:val="00361E78"/>
    <w:rsid w:val="00364A9B"/>
    <w:rsid w:val="00370F4B"/>
    <w:rsid w:val="00384163"/>
    <w:rsid w:val="00387AAD"/>
    <w:rsid w:val="0039424F"/>
    <w:rsid w:val="003A6035"/>
    <w:rsid w:val="003A6860"/>
    <w:rsid w:val="003B4C9D"/>
    <w:rsid w:val="003E25F6"/>
    <w:rsid w:val="003E5D10"/>
    <w:rsid w:val="003E66C2"/>
    <w:rsid w:val="003F1075"/>
    <w:rsid w:val="004162AF"/>
    <w:rsid w:val="00417269"/>
    <w:rsid w:val="00420A6A"/>
    <w:rsid w:val="004378EF"/>
    <w:rsid w:val="0044228F"/>
    <w:rsid w:val="00466514"/>
    <w:rsid w:val="00472F28"/>
    <w:rsid w:val="00475EEC"/>
    <w:rsid w:val="004834F6"/>
    <w:rsid w:val="00487F64"/>
    <w:rsid w:val="0049465F"/>
    <w:rsid w:val="004A2B78"/>
    <w:rsid w:val="004C2307"/>
    <w:rsid w:val="004E3D7C"/>
    <w:rsid w:val="004F3D6A"/>
    <w:rsid w:val="004F5863"/>
    <w:rsid w:val="005000F0"/>
    <w:rsid w:val="00520444"/>
    <w:rsid w:val="00541CDE"/>
    <w:rsid w:val="00551CA0"/>
    <w:rsid w:val="0056298E"/>
    <w:rsid w:val="005631C9"/>
    <w:rsid w:val="005704D0"/>
    <w:rsid w:val="00572F64"/>
    <w:rsid w:val="00582D0B"/>
    <w:rsid w:val="00591C64"/>
    <w:rsid w:val="00592199"/>
    <w:rsid w:val="005A545E"/>
    <w:rsid w:val="005B4C1E"/>
    <w:rsid w:val="005B7EB6"/>
    <w:rsid w:val="005D5944"/>
    <w:rsid w:val="005E155E"/>
    <w:rsid w:val="005F4356"/>
    <w:rsid w:val="005F47FC"/>
    <w:rsid w:val="0060280F"/>
    <w:rsid w:val="00605CCA"/>
    <w:rsid w:val="00620D2F"/>
    <w:rsid w:val="00622FDE"/>
    <w:rsid w:val="00624003"/>
    <w:rsid w:val="00633E46"/>
    <w:rsid w:val="00656768"/>
    <w:rsid w:val="0066675E"/>
    <w:rsid w:val="00667A2A"/>
    <w:rsid w:val="0067195E"/>
    <w:rsid w:val="00671EFB"/>
    <w:rsid w:val="00681D0B"/>
    <w:rsid w:val="00687559"/>
    <w:rsid w:val="00697143"/>
    <w:rsid w:val="006979F2"/>
    <w:rsid w:val="006B13F2"/>
    <w:rsid w:val="006B3272"/>
    <w:rsid w:val="006B334F"/>
    <w:rsid w:val="006C00C5"/>
    <w:rsid w:val="006C2B20"/>
    <w:rsid w:val="006F0691"/>
    <w:rsid w:val="006F3EA0"/>
    <w:rsid w:val="006F6497"/>
    <w:rsid w:val="006F7186"/>
    <w:rsid w:val="00727DB7"/>
    <w:rsid w:val="007413D5"/>
    <w:rsid w:val="00754F1D"/>
    <w:rsid w:val="00761112"/>
    <w:rsid w:val="00767C70"/>
    <w:rsid w:val="00770C0F"/>
    <w:rsid w:val="00783CC8"/>
    <w:rsid w:val="00790704"/>
    <w:rsid w:val="007A6B0D"/>
    <w:rsid w:val="007C1BCD"/>
    <w:rsid w:val="007C44A5"/>
    <w:rsid w:val="007D3710"/>
    <w:rsid w:val="007E6953"/>
    <w:rsid w:val="007F663A"/>
    <w:rsid w:val="00822EE7"/>
    <w:rsid w:val="008326AD"/>
    <w:rsid w:val="008402AC"/>
    <w:rsid w:val="00841543"/>
    <w:rsid w:val="00842403"/>
    <w:rsid w:val="00842C88"/>
    <w:rsid w:val="00854932"/>
    <w:rsid w:val="0085653F"/>
    <w:rsid w:val="00860A42"/>
    <w:rsid w:val="00882B27"/>
    <w:rsid w:val="00886650"/>
    <w:rsid w:val="008905EF"/>
    <w:rsid w:val="00895789"/>
    <w:rsid w:val="008A709F"/>
    <w:rsid w:val="008B299C"/>
    <w:rsid w:val="008B3408"/>
    <w:rsid w:val="008C71D6"/>
    <w:rsid w:val="008D18C9"/>
    <w:rsid w:val="008E13B3"/>
    <w:rsid w:val="008E4290"/>
    <w:rsid w:val="008F37DF"/>
    <w:rsid w:val="008F7657"/>
    <w:rsid w:val="008F7734"/>
    <w:rsid w:val="00901373"/>
    <w:rsid w:val="009028A5"/>
    <w:rsid w:val="009032A3"/>
    <w:rsid w:val="00906E88"/>
    <w:rsid w:val="00910226"/>
    <w:rsid w:val="00940D71"/>
    <w:rsid w:val="00941E17"/>
    <w:rsid w:val="00944F23"/>
    <w:rsid w:val="00951193"/>
    <w:rsid w:val="00951B85"/>
    <w:rsid w:val="009656A7"/>
    <w:rsid w:val="00965DFF"/>
    <w:rsid w:val="009668BA"/>
    <w:rsid w:val="009725E8"/>
    <w:rsid w:val="00976A91"/>
    <w:rsid w:val="00977285"/>
    <w:rsid w:val="009A7B4F"/>
    <w:rsid w:val="009C3D6E"/>
    <w:rsid w:val="009C513E"/>
    <w:rsid w:val="009C72DB"/>
    <w:rsid w:val="00A04AA4"/>
    <w:rsid w:val="00A06440"/>
    <w:rsid w:val="00A1558A"/>
    <w:rsid w:val="00A2116B"/>
    <w:rsid w:val="00A225C7"/>
    <w:rsid w:val="00A255D7"/>
    <w:rsid w:val="00A26E31"/>
    <w:rsid w:val="00A32073"/>
    <w:rsid w:val="00A419E4"/>
    <w:rsid w:val="00A5103F"/>
    <w:rsid w:val="00A5157E"/>
    <w:rsid w:val="00A536C0"/>
    <w:rsid w:val="00A55E9D"/>
    <w:rsid w:val="00A636BC"/>
    <w:rsid w:val="00A70D9D"/>
    <w:rsid w:val="00A715A0"/>
    <w:rsid w:val="00A800CC"/>
    <w:rsid w:val="00AB1418"/>
    <w:rsid w:val="00AB4373"/>
    <w:rsid w:val="00AC59BA"/>
    <w:rsid w:val="00AD1BCA"/>
    <w:rsid w:val="00AE110C"/>
    <w:rsid w:val="00AE778C"/>
    <w:rsid w:val="00B00E99"/>
    <w:rsid w:val="00B014D8"/>
    <w:rsid w:val="00B07282"/>
    <w:rsid w:val="00B14669"/>
    <w:rsid w:val="00B20C36"/>
    <w:rsid w:val="00B229EE"/>
    <w:rsid w:val="00B274C7"/>
    <w:rsid w:val="00B340D4"/>
    <w:rsid w:val="00B40700"/>
    <w:rsid w:val="00B40F58"/>
    <w:rsid w:val="00B472D3"/>
    <w:rsid w:val="00B51451"/>
    <w:rsid w:val="00B5218C"/>
    <w:rsid w:val="00B723DD"/>
    <w:rsid w:val="00B728C4"/>
    <w:rsid w:val="00B745B1"/>
    <w:rsid w:val="00B74831"/>
    <w:rsid w:val="00B74D62"/>
    <w:rsid w:val="00B80939"/>
    <w:rsid w:val="00B81954"/>
    <w:rsid w:val="00B8369F"/>
    <w:rsid w:val="00B91C7E"/>
    <w:rsid w:val="00BA23B0"/>
    <w:rsid w:val="00BA3231"/>
    <w:rsid w:val="00BA49D0"/>
    <w:rsid w:val="00BA4A32"/>
    <w:rsid w:val="00BC0425"/>
    <w:rsid w:val="00BE4311"/>
    <w:rsid w:val="00C01C0A"/>
    <w:rsid w:val="00C0346F"/>
    <w:rsid w:val="00C04F08"/>
    <w:rsid w:val="00C11D87"/>
    <w:rsid w:val="00C137EB"/>
    <w:rsid w:val="00C140CC"/>
    <w:rsid w:val="00C24C06"/>
    <w:rsid w:val="00C34091"/>
    <w:rsid w:val="00C343EF"/>
    <w:rsid w:val="00C578C5"/>
    <w:rsid w:val="00C624E2"/>
    <w:rsid w:val="00C67878"/>
    <w:rsid w:val="00C9019A"/>
    <w:rsid w:val="00C92B46"/>
    <w:rsid w:val="00C9428D"/>
    <w:rsid w:val="00CB79AB"/>
    <w:rsid w:val="00CC2E70"/>
    <w:rsid w:val="00CC537C"/>
    <w:rsid w:val="00CD6CFF"/>
    <w:rsid w:val="00CE06D3"/>
    <w:rsid w:val="00CE58EA"/>
    <w:rsid w:val="00CF0493"/>
    <w:rsid w:val="00CF3306"/>
    <w:rsid w:val="00D036AE"/>
    <w:rsid w:val="00D05E64"/>
    <w:rsid w:val="00D14BCE"/>
    <w:rsid w:val="00D1565B"/>
    <w:rsid w:val="00D32460"/>
    <w:rsid w:val="00D3350C"/>
    <w:rsid w:val="00D47EE4"/>
    <w:rsid w:val="00D629F4"/>
    <w:rsid w:val="00D664BA"/>
    <w:rsid w:val="00D670F3"/>
    <w:rsid w:val="00D732D5"/>
    <w:rsid w:val="00D7480E"/>
    <w:rsid w:val="00D75E60"/>
    <w:rsid w:val="00D839A2"/>
    <w:rsid w:val="00DA462F"/>
    <w:rsid w:val="00DB6E27"/>
    <w:rsid w:val="00DD259E"/>
    <w:rsid w:val="00DD2ABF"/>
    <w:rsid w:val="00DD3FCF"/>
    <w:rsid w:val="00DD6CF5"/>
    <w:rsid w:val="00DD79A0"/>
    <w:rsid w:val="00DE2B3E"/>
    <w:rsid w:val="00DF7227"/>
    <w:rsid w:val="00E03FBC"/>
    <w:rsid w:val="00E07119"/>
    <w:rsid w:val="00E20B1F"/>
    <w:rsid w:val="00E4617B"/>
    <w:rsid w:val="00E4642D"/>
    <w:rsid w:val="00E5411E"/>
    <w:rsid w:val="00E61491"/>
    <w:rsid w:val="00E61842"/>
    <w:rsid w:val="00E638D0"/>
    <w:rsid w:val="00E86467"/>
    <w:rsid w:val="00E95138"/>
    <w:rsid w:val="00E95D96"/>
    <w:rsid w:val="00EA3CF6"/>
    <w:rsid w:val="00EA5286"/>
    <w:rsid w:val="00EB1D01"/>
    <w:rsid w:val="00EE0599"/>
    <w:rsid w:val="00EF59D3"/>
    <w:rsid w:val="00F00975"/>
    <w:rsid w:val="00F00DD9"/>
    <w:rsid w:val="00F02690"/>
    <w:rsid w:val="00F069DD"/>
    <w:rsid w:val="00F10D73"/>
    <w:rsid w:val="00F17B46"/>
    <w:rsid w:val="00F2267D"/>
    <w:rsid w:val="00F22E58"/>
    <w:rsid w:val="00F241DE"/>
    <w:rsid w:val="00F24337"/>
    <w:rsid w:val="00F254A3"/>
    <w:rsid w:val="00F33B06"/>
    <w:rsid w:val="00F34203"/>
    <w:rsid w:val="00F541DB"/>
    <w:rsid w:val="00F57E02"/>
    <w:rsid w:val="00F623BF"/>
    <w:rsid w:val="00F6673A"/>
    <w:rsid w:val="00F84A2F"/>
    <w:rsid w:val="00F93BDC"/>
    <w:rsid w:val="00FA26A2"/>
    <w:rsid w:val="00FB5295"/>
    <w:rsid w:val="00FB6C6A"/>
    <w:rsid w:val="00FC1CE2"/>
    <w:rsid w:val="00FC757F"/>
    <w:rsid w:val="00FD08AA"/>
    <w:rsid w:val="00FE185B"/>
    <w:rsid w:val="00FF2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BD4350A"/>
  <w15:chartTrackingRefBased/>
  <w15:docId w15:val="{1ABC2B09-59FD-0441-AD98-41CA68E66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8C71D6"/>
    <w:pPr>
      <w:snapToGrid w:val="0"/>
      <w:jc w:val="left"/>
    </w:pPr>
    <w:rPr>
      <w:sz w:val="18"/>
      <w:szCs w:val="18"/>
    </w:rPr>
  </w:style>
  <w:style w:type="character" w:customStyle="1" w:styleId="a4">
    <w:name w:val="脚注文本 字符"/>
    <w:basedOn w:val="a0"/>
    <w:link w:val="a3"/>
    <w:uiPriority w:val="99"/>
    <w:rsid w:val="008C71D6"/>
    <w:rPr>
      <w:sz w:val="18"/>
      <w:szCs w:val="18"/>
    </w:rPr>
  </w:style>
  <w:style w:type="character" w:styleId="a5">
    <w:name w:val="footnote reference"/>
    <w:basedOn w:val="a0"/>
    <w:uiPriority w:val="99"/>
    <w:semiHidden/>
    <w:unhideWhenUsed/>
    <w:rsid w:val="008C71D6"/>
    <w:rPr>
      <w:vertAlign w:val="superscript"/>
    </w:rPr>
  </w:style>
  <w:style w:type="paragraph" w:styleId="a6">
    <w:name w:val="Normal (Web)"/>
    <w:basedOn w:val="a"/>
    <w:uiPriority w:val="99"/>
    <w:unhideWhenUsed/>
    <w:rsid w:val="00F254A3"/>
    <w:pPr>
      <w:widowControl/>
      <w:spacing w:before="100" w:beforeAutospacing="1" w:after="100" w:afterAutospacing="1"/>
      <w:jc w:val="left"/>
    </w:pPr>
    <w:rPr>
      <w:rFonts w:ascii="宋体" w:eastAsia="宋体" w:hAnsi="宋体" w:cs="宋体"/>
      <w:kern w:val="0"/>
      <w:sz w:val="24"/>
    </w:rPr>
  </w:style>
  <w:style w:type="character" w:styleId="a7">
    <w:name w:val="Emphasis"/>
    <w:basedOn w:val="a0"/>
    <w:uiPriority w:val="20"/>
    <w:qFormat/>
    <w:rsid w:val="00895789"/>
    <w:rPr>
      <w:i/>
      <w:iCs/>
    </w:rPr>
  </w:style>
  <w:style w:type="paragraph" w:styleId="a8">
    <w:name w:val="List Paragraph"/>
    <w:basedOn w:val="a"/>
    <w:uiPriority w:val="34"/>
    <w:qFormat/>
    <w:rsid w:val="0010331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9048">
      <w:bodyDiv w:val="1"/>
      <w:marLeft w:val="0"/>
      <w:marRight w:val="0"/>
      <w:marTop w:val="0"/>
      <w:marBottom w:val="0"/>
      <w:divBdr>
        <w:top w:val="none" w:sz="0" w:space="0" w:color="auto"/>
        <w:left w:val="none" w:sz="0" w:space="0" w:color="auto"/>
        <w:bottom w:val="none" w:sz="0" w:space="0" w:color="auto"/>
        <w:right w:val="none" w:sz="0" w:space="0" w:color="auto"/>
      </w:divBdr>
    </w:div>
    <w:div w:id="161698719">
      <w:bodyDiv w:val="1"/>
      <w:marLeft w:val="0"/>
      <w:marRight w:val="0"/>
      <w:marTop w:val="0"/>
      <w:marBottom w:val="0"/>
      <w:divBdr>
        <w:top w:val="none" w:sz="0" w:space="0" w:color="auto"/>
        <w:left w:val="none" w:sz="0" w:space="0" w:color="auto"/>
        <w:bottom w:val="none" w:sz="0" w:space="0" w:color="auto"/>
        <w:right w:val="none" w:sz="0" w:space="0" w:color="auto"/>
      </w:divBdr>
    </w:div>
    <w:div w:id="220018069">
      <w:bodyDiv w:val="1"/>
      <w:marLeft w:val="0"/>
      <w:marRight w:val="0"/>
      <w:marTop w:val="0"/>
      <w:marBottom w:val="0"/>
      <w:divBdr>
        <w:top w:val="none" w:sz="0" w:space="0" w:color="auto"/>
        <w:left w:val="none" w:sz="0" w:space="0" w:color="auto"/>
        <w:bottom w:val="none" w:sz="0" w:space="0" w:color="auto"/>
        <w:right w:val="none" w:sz="0" w:space="0" w:color="auto"/>
      </w:divBdr>
    </w:div>
    <w:div w:id="312411078">
      <w:bodyDiv w:val="1"/>
      <w:marLeft w:val="0"/>
      <w:marRight w:val="0"/>
      <w:marTop w:val="0"/>
      <w:marBottom w:val="0"/>
      <w:divBdr>
        <w:top w:val="none" w:sz="0" w:space="0" w:color="auto"/>
        <w:left w:val="none" w:sz="0" w:space="0" w:color="auto"/>
        <w:bottom w:val="none" w:sz="0" w:space="0" w:color="auto"/>
        <w:right w:val="none" w:sz="0" w:space="0" w:color="auto"/>
      </w:divBdr>
      <w:divsChild>
        <w:div w:id="1722704963">
          <w:marLeft w:val="0"/>
          <w:marRight w:val="0"/>
          <w:marTop w:val="0"/>
          <w:marBottom w:val="0"/>
          <w:divBdr>
            <w:top w:val="none" w:sz="0" w:space="0" w:color="auto"/>
            <w:left w:val="none" w:sz="0" w:space="0" w:color="auto"/>
            <w:bottom w:val="none" w:sz="0" w:space="0" w:color="auto"/>
            <w:right w:val="none" w:sz="0" w:space="0" w:color="auto"/>
          </w:divBdr>
          <w:divsChild>
            <w:div w:id="977497622">
              <w:marLeft w:val="0"/>
              <w:marRight w:val="0"/>
              <w:marTop w:val="0"/>
              <w:marBottom w:val="0"/>
              <w:divBdr>
                <w:top w:val="none" w:sz="0" w:space="0" w:color="auto"/>
                <w:left w:val="none" w:sz="0" w:space="0" w:color="auto"/>
                <w:bottom w:val="none" w:sz="0" w:space="0" w:color="auto"/>
                <w:right w:val="none" w:sz="0" w:space="0" w:color="auto"/>
              </w:divBdr>
              <w:divsChild>
                <w:div w:id="129042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88094">
      <w:bodyDiv w:val="1"/>
      <w:marLeft w:val="0"/>
      <w:marRight w:val="0"/>
      <w:marTop w:val="0"/>
      <w:marBottom w:val="0"/>
      <w:divBdr>
        <w:top w:val="none" w:sz="0" w:space="0" w:color="auto"/>
        <w:left w:val="none" w:sz="0" w:space="0" w:color="auto"/>
        <w:bottom w:val="none" w:sz="0" w:space="0" w:color="auto"/>
        <w:right w:val="none" w:sz="0" w:space="0" w:color="auto"/>
      </w:divBdr>
    </w:div>
    <w:div w:id="371393466">
      <w:bodyDiv w:val="1"/>
      <w:marLeft w:val="0"/>
      <w:marRight w:val="0"/>
      <w:marTop w:val="0"/>
      <w:marBottom w:val="0"/>
      <w:divBdr>
        <w:top w:val="none" w:sz="0" w:space="0" w:color="auto"/>
        <w:left w:val="none" w:sz="0" w:space="0" w:color="auto"/>
        <w:bottom w:val="none" w:sz="0" w:space="0" w:color="auto"/>
        <w:right w:val="none" w:sz="0" w:space="0" w:color="auto"/>
      </w:divBdr>
    </w:div>
    <w:div w:id="428552524">
      <w:bodyDiv w:val="1"/>
      <w:marLeft w:val="0"/>
      <w:marRight w:val="0"/>
      <w:marTop w:val="0"/>
      <w:marBottom w:val="0"/>
      <w:divBdr>
        <w:top w:val="none" w:sz="0" w:space="0" w:color="auto"/>
        <w:left w:val="none" w:sz="0" w:space="0" w:color="auto"/>
        <w:bottom w:val="none" w:sz="0" w:space="0" w:color="auto"/>
        <w:right w:val="none" w:sz="0" w:space="0" w:color="auto"/>
      </w:divBdr>
    </w:div>
    <w:div w:id="561210451">
      <w:bodyDiv w:val="1"/>
      <w:marLeft w:val="0"/>
      <w:marRight w:val="0"/>
      <w:marTop w:val="0"/>
      <w:marBottom w:val="0"/>
      <w:divBdr>
        <w:top w:val="none" w:sz="0" w:space="0" w:color="auto"/>
        <w:left w:val="none" w:sz="0" w:space="0" w:color="auto"/>
        <w:bottom w:val="none" w:sz="0" w:space="0" w:color="auto"/>
        <w:right w:val="none" w:sz="0" w:space="0" w:color="auto"/>
      </w:divBdr>
    </w:div>
    <w:div w:id="902255683">
      <w:bodyDiv w:val="1"/>
      <w:marLeft w:val="0"/>
      <w:marRight w:val="0"/>
      <w:marTop w:val="0"/>
      <w:marBottom w:val="0"/>
      <w:divBdr>
        <w:top w:val="none" w:sz="0" w:space="0" w:color="auto"/>
        <w:left w:val="none" w:sz="0" w:space="0" w:color="auto"/>
        <w:bottom w:val="none" w:sz="0" w:space="0" w:color="auto"/>
        <w:right w:val="none" w:sz="0" w:space="0" w:color="auto"/>
      </w:divBdr>
    </w:div>
    <w:div w:id="1102264852">
      <w:bodyDiv w:val="1"/>
      <w:marLeft w:val="0"/>
      <w:marRight w:val="0"/>
      <w:marTop w:val="0"/>
      <w:marBottom w:val="0"/>
      <w:divBdr>
        <w:top w:val="none" w:sz="0" w:space="0" w:color="auto"/>
        <w:left w:val="none" w:sz="0" w:space="0" w:color="auto"/>
        <w:bottom w:val="none" w:sz="0" w:space="0" w:color="auto"/>
        <w:right w:val="none" w:sz="0" w:space="0" w:color="auto"/>
      </w:divBdr>
    </w:div>
    <w:div w:id="1143766031">
      <w:bodyDiv w:val="1"/>
      <w:marLeft w:val="0"/>
      <w:marRight w:val="0"/>
      <w:marTop w:val="0"/>
      <w:marBottom w:val="0"/>
      <w:divBdr>
        <w:top w:val="none" w:sz="0" w:space="0" w:color="auto"/>
        <w:left w:val="none" w:sz="0" w:space="0" w:color="auto"/>
        <w:bottom w:val="none" w:sz="0" w:space="0" w:color="auto"/>
        <w:right w:val="none" w:sz="0" w:space="0" w:color="auto"/>
      </w:divBdr>
    </w:div>
    <w:div w:id="1148131575">
      <w:bodyDiv w:val="1"/>
      <w:marLeft w:val="0"/>
      <w:marRight w:val="0"/>
      <w:marTop w:val="0"/>
      <w:marBottom w:val="0"/>
      <w:divBdr>
        <w:top w:val="none" w:sz="0" w:space="0" w:color="auto"/>
        <w:left w:val="none" w:sz="0" w:space="0" w:color="auto"/>
        <w:bottom w:val="none" w:sz="0" w:space="0" w:color="auto"/>
        <w:right w:val="none" w:sz="0" w:space="0" w:color="auto"/>
      </w:divBdr>
    </w:div>
    <w:div w:id="1223563713">
      <w:bodyDiv w:val="1"/>
      <w:marLeft w:val="0"/>
      <w:marRight w:val="0"/>
      <w:marTop w:val="0"/>
      <w:marBottom w:val="0"/>
      <w:divBdr>
        <w:top w:val="none" w:sz="0" w:space="0" w:color="auto"/>
        <w:left w:val="none" w:sz="0" w:space="0" w:color="auto"/>
        <w:bottom w:val="none" w:sz="0" w:space="0" w:color="auto"/>
        <w:right w:val="none" w:sz="0" w:space="0" w:color="auto"/>
      </w:divBdr>
    </w:div>
    <w:div w:id="1239945321">
      <w:bodyDiv w:val="1"/>
      <w:marLeft w:val="0"/>
      <w:marRight w:val="0"/>
      <w:marTop w:val="0"/>
      <w:marBottom w:val="0"/>
      <w:divBdr>
        <w:top w:val="none" w:sz="0" w:space="0" w:color="auto"/>
        <w:left w:val="none" w:sz="0" w:space="0" w:color="auto"/>
        <w:bottom w:val="none" w:sz="0" w:space="0" w:color="auto"/>
        <w:right w:val="none" w:sz="0" w:space="0" w:color="auto"/>
      </w:divBdr>
    </w:div>
    <w:div w:id="1307321613">
      <w:bodyDiv w:val="1"/>
      <w:marLeft w:val="0"/>
      <w:marRight w:val="0"/>
      <w:marTop w:val="0"/>
      <w:marBottom w:val="0"/>
      <w:divBdr>
        <w:top w:val="none" w:sz="0" w:space="0" w:color="auto"/>
        <w:left w:val="none" w:sz="0" w:space="0" w:color="auto"/>
        <w:bottom w:val="none" w:sz="0" w:space="0" w:color="auto"/>
        <w:right w:val="none" w:sz="0" w:space="0" w:color="auto"/>
      </w:divBdr>
      <w:divsChild>
        <w:div w:id="611792004">
          <w:marLeft w:val="0"/>
          <w:marRight w:val="0"/>
          <w:marTop w:val="0"/>
          <w:marBottom w:val="0"/>
          <w:divBdr>
            <w:top w:val="none" w:sz="0" w:space="0" w:color="auto"/>
            <w:left w:val="none" w:sz="0" w:space="0" w:color="auto"/>
            <w:bottom w:val="none" w:sz="0" w:space="0" w:color="auto"/>
            <w:right w:val="none" w:sz="0" w:space="0" w:color="auto"/>
          </w:divBdr>
          <w:divsChild>
            <w:div w:id="2014721135">
              <w:marLeft w:val="0"/>
              <w:marRight w:val="0"/>
              <w:marTop w:val="0"/>
              <w:marBottom w:val="0"/>
              <w:divBdr>
                <w:top w:val="none" w:sz="0" w:space="0" w:color="auto"/>
                <w:left w:val="none" w:sz="0" w:space="0" w:color="auto"/>
                <w:bottom w:val="none" w:sz="0" w:space="0" w:color="auto"/>
                <w:right w:val="none" w:sz="0" w:space="0" w:color="auto"/>
              </w:divBdr>
              <w:divsChild>
                <w:div w:id="6383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039118">
      <w:bodyDiv w:val="1"/>
      <w:marLeft w:val="0"/>
      <w:marRight w:val="0"/>
      <w:marTop w:val="0"/>
      <w:marBottom w:val="0"/>
      <w:divBdr>
        <w:top w:val="none" w:sz="0" w:space="0" w:color="auto"/>
        <w:left w:val="none" w:sz="0" w:space="0" w:color="auto"/>
        <w:bottom w:val="none" w:sz="0" w:space="0" w:color="auto"/>
        <w:right w:val="none" w:sz="0" w:space="0" w:color="auto"/>
      </w:divBdr>
      <w:divsChild>
        <w:div w:id="928467078">
          <w:marLeft w:val="0"/>
          <w:marRight w:val="0"/>
          <w:marTop w:val="0"/>
          <w:marBottom w:val="0"/>
          <w:divBdr>
            <w:top w:val="none" w:sz="0" w:space="0" w:color="auto"/>
            <w:left w:val="none" w:sz="0" w:space="0" w:color="auto"/>
            <w:bottom w:val="none" w:sz="0" w:space="0" w:color="auto"/>
            <w:right w:val="none" w:sz="0" w:space="0" w:color="auto"/>
          </w:divBdr>
          <w:divsChild>
            <w:div w:id="1731533400">
              <w:marLeft w:val="0"/>
              <w:marRight w:val="0"/>
              <w:marTop w:val="0"/>
              <w:marBottom w:val="0"/>
              <w:divBdr>
                <w:top w:val="none" w:sz="0" w:space="0" w:color="auto"/>
                <w:left w:val="none" w:sz="0" w:space="0" w:color="auto"/>
                <w:bottom w:val="none" w:sz="0" w:space="0" w:color="auto"/>
                <w:right w:val="none" w:sz="0" w:space="0" w:color="auto"/>
              </w:divBdr>
              <w:divsChild>
                <w:div w:id="110330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722291">
      <w:bodyDiv w:val="1"/>
      <w:marLeft w:val="0"/>
      <w:marRight w:val="0"/>
      <w:marTop w:val="0"/>
      <w:marBottom w:val="0"/>
      <w:divBdr>
        <w:top w:val="none" w:sz="0" w:space="0" w:color="auto"/>
        <w:left w:val="none" w:sz="0" w:space="0" w:color="auto"/>
        <w:bottom w:val="none" w:sz="0" w:space="0" w:color="auto"/>
        <w:right w:val="none" w:sz="0" w:space="0" w:color="auto"/>
      </w:divBdr>
      <w:divsChild>
        <w:div w:id="1684241976">
          <w:marLeft w:val="0"/>
          <w:marRight w:val="0"/>
          <w:marTop w:val="0"/>
          <w:marBottom w:val="0"/>
          <w:divBdr>
            <w:top w:val="none" w:sz="0" w:space="0" w:color="auto"/>
            <w:left w:val="none" w:sz="0" w:space="0" w:color="auto"/>
            <w:bottom w:val="none" w:sz="0" w:space="0" w:color="auto"/>
            <w:right w:val="none" w:sz="0" w:space="0" w:color="auto"/>
          </w:divBdr>
          <w:divsChild>
            <w:div w:id="1360082657">
              <w:marLeft w:val="0"/>
              <w:marRight w:val="0"/>
              <w:marTop w:val="0"/>
              <w:marBottom w:val="0"/>
              <w:divBdr>
                <w:top w:val="none" w:sz="0" w:space="0" w:color="auto"/>
                <w:left w:val="none" w:sz="0" w:space="0" w:color="auto"/>
                <w:bottom w:val="none" w:sz="0" w:space="0" w:color="auto"/>
                <w:right w:val="none" w:sz="0" w:space="0" w:color="auto"/>
              </w:divBdr>
              <w:divsChild>
                <w:div w:id="20622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91957">
      <w:bodyDiv w:val="1"/>
      <w:marLeft w:val="0"/>
      <w:marRight w:val="0"/>
      <w:marTop w:val="0"/>
      <w:marBottom w:val="0"/>
      <w:divBdr>
        <w:top w:val="none" w:sz="0" w:space="0" w:color="auto"/>
        <w:left w:val="none" w:sz="0" w:space="0" w:color="auto"/>
        <w:bottom w:val="none" w:sz="0" w:space="0" w:color="auto"/>
        <w:right w:val="none" w:sz="0" w:space="0" w:color="auto"/>
      </w:divBdr>
    </w:div>
    <w:div w:id="1703820631">
      <w:bodyDiv w:val="1"/>
      <w:marLeft w:val="0"/>
      <w:marRight w:val="0"/>
      <w:marTop w:val="0"/>
      <w:marBottom w:val="0"/>
      <w:divBdr>
        <w:top w:val="none" w:sz="0" w:space="0" w:color="auto"/>
        <w:left w:val="none" w:sz="0" w:space="0" w:color="auto"/>
        <w:bottom w:val="none" w:sz="0" w:space="0" w:color="auto"/>
        <w:right w:val="none" w:sz="0" w:space="0" w:color="auto"/>
      </w:divBdr>
    </w:div>
    <w:div w:id="1748308139">
      <w:bodyDiv w:val="1"/>
      <w:marLeft w:val="0"/>
      <w:marRight w:val="0"/>
      <w:marTop w:val="0"/>
      <w:marBottom w:val="0"/>
      <w:divBdr>
        <w:top w:val="none" w:sz="0" w:space="0" w:color="auto"/>
        <w:left w:val="none" w:sz="0" w:space="0" w:color="auto"/>
        <w:bottom w:val="none" w:sz="0" w:space="0" w:color="auto"/>
        <w:right w:val="none" w:sz="0" w:space="0" w:color="auto"/>
      </w:divBdr>
    </w:div>
    <w:div w:id="2130468055">
      <w:bodyDiv w:val="1"/>
      <w:marLeft w:val="0"/>
      <w:marRight w:val="0"/>
      <w:marTop w:val="0"/>
      <w:marBottom w:val="0"/>
      <w:divBdr>
        <w:top w:val="none" w:sz="0" w:space="0" w:color="auto"/>
        <w:left w:val="none" w:sz="0" w:space="0" w:color="auto"/>
        <w:bottom w:val="none" w:sz="0" w:space="0" w:color="auto"/>
        <w:right w:val="none" w:sz="0" w:space="0" w:color="auto"/>
      </w:divBdr>
      <w:divsChild>
        <w:div w:id="1062605755">
          <w:marLeft w:val="0"/>
          <w:marRight w:val="0"/>
          <w:marTop w:val="0"/>
          <w:marBottom w:val="0"/>
          <w:divBdr>
            <w:top w:val="none" w:sz="0" w:space="0" w:color="auto"/>
            <w:left w:val="none" w:sz="0" w:space="0" w:color="auto"/>
            <w:bottom w:val="none" w:sz="0" w:space="0" w:color="auto"/>
            <w:right w:val="none" w:sz="0" w:space="0" w:color="auto"/>
          </w:divBdr>
          <w:divsChild>
            <w:div w:id="701125863">
              <w:marLeft w:val="0"/>
              <w:marRight w:val="0"/>
              <w:marTop w:val="0"/>
              <w:marBottom w:val="0"/>
              <w:divBdr>
                <w:top w:val="none" w:sz="0" w:space="0" w:color="auto"/>
                <w:left w:val="none" w:sz="0" w:space="0" w:color="auto"/>
                <w:bottom w:val="none" w:sz="0" w:space="0" w:color="auto"/>
                <w:right w:val="none" w:sz="0" w:space="0" w:color="auto"/>
              </w:divBdr>
              <w:divsChild>
                <w:div w:id="43748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42CFC-2416-E941-A9C3-A307E4B65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Pages>8</Pages>
  <Words>3174</Words>
  <Characters>18096</Characters>
  <Application>Microsoft Office Word</Application>
  <DocSecurity>0</DocSecurity>
  <Lines>150</Lines>
  <Paragraphs>42</Paragraphs>
  <ScaleCrop>false</ScaleCrop>
  <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190</cp:revision>
  <dcterms:created xsi:type="dcterms:W3CDTF">2020-03-18T19:20:00Z</dcterms:created>
  <dcterms:modified xsi:type="dcterms:W3CDTF">2020-03-25T10:25:00Z</dcterms:modified>
</cp:coreProperties>
</file>