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5C7D35" w:rsidR="00E61EF7" w:rsidP="00907206" w:rsidRDefault="00E61EF7" w14:paraId="3EE6605F" w14:noSpellErr="1" w14:textId="07CF15E1">
      <w:pPr>
        <w:jc w:val="center"/>
      </w:pPr>
    </w:p>
    <w:p w:rsidRPr="005C7D35" w:rsidR="00B77E61" w:rsidP="00907206" w:rsidRDefault="00E61EF7" w14:paraId="69177810" w14:textId="35BF8080">
      <w:pPr>
        <w:jc w:val="center"/>
        <w:rPr>
          <w:rFonts w:ascii="Arial" w:hAnsi="Arial" w:cs="Arial"/>
          <w:b/>
          <w:sz w:val="36"/>
          <w:szCs w:val="36"/>
        </w:rPr>
      </w:pPr>
      <w:r w:rsidRPr="005C7D35">
        <w:rPr>
          <w:rFonts w:ascii="Arial" w:hAnsi="Arial" w:cs="Arial"/>
          <w:b/>
          <w:sz w:val="36"/>
          <w:szCs w:val="36"/>
        </w:rPr>
        <w:t xml:space="preserve">BSc </w:t>
      </w:r>
      <w:r w:rsidRPr="005C7D35" w:rsidR="007F3092">
        <w:rPr>
          <w:rFonts w:ascii="Arial" w:hAnsi="Arial" w:cs="Arial"/>
          <w:b/>
          <w:sz w:val="36"/>
          <w:szCs w:val="36"/>
        </w:rPr>
        <w:t>Health and Social Care</w:t>
      </w:r>
    </w:p>
    <w:p w:rsidRPr="005C7D35" w:rsidR="007F3092" w:rsidP="00907206" w:rsidRDefault="007F3092" w14:paraId="4A75EF13" w14:textId="24FCF956">
      <w:pPr>
        <w:jc w:val="center"/>
        <w:rPr>
          <w:rFonts w:ascii="Arial" w:hAnsi="Arial" w:cs="Arial"/>
          <w:b/>
          <w:sz w:val="36"/>
          <w:szCs w:val="36"/>
        </w:rPr>
      </w:pPr>
      <w:r w:rsidRPr="005C7D35">
        <w:rPr>
          <w:rFonts w:ascii="Arial" w:hAnsi="Arial" w:cs="Arial"/>
          <w:b/>
          <w:sz w:val="36"/>
          <w:szCs w:val="36"/>
        </w:rPr>
        <w:t>Principles of Health and Social Care Practice</w:t>
      </w:r>
    </w:p>
    <w:p w:rsidRPr="005C7D35" w:rsidR="00E61EF7" w:rsidP="00907206" w:rsidRDefault="00E61EF7" w14:paraId="4C07806F" w14:textId="1C78A167">
      <w:pPr>
        <w:jc w:val="center"/>
        <w:rPr>
          <w:rFonts w:ascii="Arial" w:hAnsi="Arial" w:cs="Arial"/>
          <w:b/>
          <w:sz w:val="36"/>
          <w:szCs w:val="36"/>
        </w:rPr>
      </w:pPr>
      <w:r w:rsidRPr="005C7D35">
        <w:rPr>
          <w:rFonts w:ascii="Arial" w:hAnsi="Arial" w:cs="Arial"/>
          <w:b/>
          <w:sz w:val="36"/>
          <w:szCs w:val="36"/>
        </w:rPr>
        <w:t xml:space="preserve">BMHP5016 Component 2: </w:t>
      </w:r>
    </w:p>
    <w:p w:rsidRPr="005C7D35" w:rsidR="00E61EF7" w:rsidP="00907206" w:rsidRDefault="00E61EF7" w14:paraId="2D933CFF" w14:textId="33B5B4FF">
      <w:pPr>
        <w:jc w:val="center"/>
        <w:rPr>
          <w:rFonts w:ascii="Arial" w:hAnsi="Arial" w:cs="Arial"/>
          <w:b/>
          <w:sz w:val="36"/>
          <w:szCs w:val="36"/>
        </w:rPr>
      </w:pPr>
      <w:r w:rsidRPr="005C7D35">
        <w:rPr>
          <w:rFonts w:ascii="Arial" w:hAnsi="Arial" w:cs="Arial"/>
          <w:b/>
          <w:sz w:val="36"/>
          <w:szCs w:val="36"/>
        </w:rPr>
        <w:t>Written Assessment (Individual Report)</w:t>
      </w:r>
    </w:p>
    <w:p w:rsidRPr="005C7D35" w:rsidR="00E61EF7" w:rsidP="00907206" w:rsidRDefault="00E61EF7" w14:paraId="1BA3091E" w14:textId="77777777">
      <w:pPr>
        <w:jc w:val="center"/>
        <w:rPr>
          <w:rFonts w:ascii="Arial" w:hAnsi="Arial" w:cs="Arial"/>
          <w:b/>
          <w:sz w:val="36"/>
          <w:szCs w:val="36"/>
        </w:rPr>
      </w:pPr>
    </w:p>
    <w:p w:rsidRPr="005C7D35" w:rsidR="00E61EF7" w:rsidP="054E3750" w:rsidRDefault="00E61EF7" w14:paraId="46BAE08C" w14:noSpellErr="1" w14:textId="1899ABF1">
      <w:pPr>
        <w:jc w:val="center"/>
        <w:rPr>
          <w:rFonts w:ascii="Arial" w:hAnsi="Arial" w:cs="Arial"/>
          <w:b w:val="1"/>
          <w:bCs w:val="1"/>
          <w:sz w:val="36"/>
          <w:szCs w:val="36"/>
        </w:rPr>
      </w:pPr>
      <w:r w:rsidRPr="054E3750" w:rsidR="00E61EF7">
        <w:rPr>
          <w:rFonts w:ascii="Arial" w:hAnsi="Arial" w:cs="Arial"/>
          <w:b w:val="1"/>
          <w:bCs w:val="1"/>
          <w:sz w:val="36"/>
          <w:szCs w:val="36"/>
        </w:rPr>
        <w:t>Student Name</w:t>
      </w:r>
      <w:r w:rsidRPr="054E3750" w:rsidR="00E61EF7">
        <w:rPr>
          <w:rFonts w:ascii="Arial" w:hAnsi="Arial" w:cs="Arial"/>
          <w:b w:val="1"/>
          <w:bCs w:val="1"/>
          <w:sz w:val="36"/>
          <w:szCs w:val="36"/>
        </w:rPr>
        <w:t>:</w:t>
      </w:r>
      <w:r w:rsidRPr="054E3750" w:rsidR="166D4C0A">
        <w:rPr>
          <w:rFonts w:ascii="Arial" w:hAnsi="Arial" w:cs="Arial"/>
          <w:b w:val="1"/>
          <w:bCs w:val="1"/>
          <w:sz w:val="36"/>
          <w:szCs w:val="36"/>
        </w:rPr>
        <w:t xml:space="preserve"> </w:t>
      </w:r>
      <w:r w:rsidRPr="054E3750" w:rsidR="7993E11E">
        <w:rPr>
          <w:rFonts w:ascii="Arial" w:hAnsi="Arial" w:cs="Arial"/>
          <w:b w:val="1"/>
          <w:bCs w:val="1"/>
          <w:sz w:val="36"/>
          <w:szCs w:val="36"/>
        </w:rPr>
        <w:t>Rawan Abushamma</w:t>
      </w:r>
    </w:p>
    <w:p w:rsidRPr="005C7D35" w:rsidR="00E61EF7" w:rsidP="054E3750" w:rsidRDefault="00E61EF7" w14:paraId="3A811648" w14:noSpellErr="1" w14:textId="3746D1C4">
      <w:pPr>
        <w:jc w:val="center"/>
        <w:rPr>
          <w:rFonts w:ascii="Arial" w:hAnsi="Arial" w:cs="Arial"/>
          <w:b w:val="1"/>
          <w:bCs w:val="1"/>
          <w:sz w:val="36"/>
          <w:szCs w:val="36"/>
        </w:rPr>
      </w:pPr>
      <w:r w:rsidRPr="054E3750" w:rsidR="00E61EF7">
        <w:rPr>
          <w:rFonts w:ascii="Arial" w:hAnsi="Arial" w:cs="Arial"/>
          <w:b w:val="1"/>
          <w:bCs w:val="1"/>
          <w:sz w:val="36"/>
          <w:szCs w:val="36"/>
        </w:rPr>
        <w:t>Student ID:</w:t>
      </w:r>
      <w:r w:rsidRPr="054E3750" w:rsidR="2BBF8DAE">
        <w:rPr>
          <w:rFonts w:ascii="Arial" w:hAnsi="Arial" w:cs="Arial"/>
          <w:b w:val="1"/>
          <w:bCs w:val="1"/>
          <w:sz w:val="36"/>
          <w:szCs w:val="36"/>
        </w:rPr>
        <w:t>2427871</w:t>
      </w:r>
    </w:p>
    <w:p w:rsidRPr="005C7D35" w:rsidR="00E61EF7" w:rsidP="054E3750" w:rsidRDefault="00E61EF7" w14:paraId="2CE0BEA5" w14:noSpellErr="1" w14:textId="36DC249F">
      <w:pPr>
        <w:jc w:val="center"/>
        <w:rPr>
          <w:rFonts w:ascii="Arial" w:hAnsi="Arial" w:cs="Arial"/>
          <w:b w:val="1"/>
          <w:bCs w:val="1"/>
          <w:sz w:val="36"/>
          <w:szCs w:val="36"/>
        </w:rPr>
      </w:pPr>
      <w:r w:rsidRPr="054E3750" w:rsidR="00E61EF7">
        <w:rPr>
          <w:rFonts w:ascii="Arial" w:hAnsi="Arial" w:cs="Arial"/>
          <w:b w:val="1"/>
          <w:bCs w:val="1"/>
          <w:sz w:val="36"/>
          <w:szCs w:val="36"/>
        </w:rPr>
        <w:t>Lecturer Name:</w:t>
      </w:r>
      <w:r w:rsidRPr="054E3750" w:rsidR="3406C7D8">
        <w:rPr>
          <w:rFonts w:ascii="Arial" w:hAnsi="Arial" w:cs="Arial"/>
          <w:b w:val="1"/>
          <w:bCs w:val="1"/>
          <w:sz w:val="36"/>
          <w:szCs w:val="36"/>
        </w:rPr>
        <w:t xml:space="preserve"> Junaid Shaikh</w:t>
      </w:r>
    </w:p>
    <w:p w:rsidRPr="005C7D35" w:rsidR="007F3092" w:rsidP="00907206" w:rsidRDefault="007F3092" w14:paraId="2EE9F89D" w14:textId="77777777">
      <w:pPr>
        <w:jc w:val="center"/>
        <w:rPr>
          <w:rFonts w:ascii="Arial" w:hAnsi="Arial" w:cs="Arial"/>
          <w:b/>
          <w:szCs w:val="24"/>
        </w:rPr>
      </w:pPr>
    </w:p>
    <w:p w:rsidRPr="005C7D35" w:rsidR="007F3092" w:rsidP="00907206" w:rsidRDefault="007F3092" w14:paraId="77207EAA" w14:textId="77777777">
      <w:pPr>
        <w:jc w:val="center"/>
        <w:rPr>
          <w:rFonts w:ascii="Arial" w:hAnsi="Arial" w:cs="Arial"/>
          <w:b/>
          <w:szCs w:val="24"/>
        </w:rPr>
      </w:pPr>
    </w:p>
    <w:p w:rsidRPr="005C7D35" w:rsidR="00907206" w:rsidP="00907206" w:rsidRDefault="00907206" w14:paraId="6363BA04" w14:textId="77777777">
      <w:pPr>
        <w:jc w:val="center"/>
        <w:rPr>
          <w:rFonts w:ascii="Arial" w:hAnsi="Arial" w:cs="Arial"/>
          <w:b/>
          <w:szCs w:val="24"/>
        </w:rPr>
      </w:pPr>
    </w:p>
    <w:p w:rsidRPr="005C7D35" w:rsidR="00907206" w:rsidP="00907206" w:rsidRDefault="00907206" w14:paraId="62660978" w14:textId="77777777">
      <w:pPr>
        <w:jc w:val="center"/>
        <w:rPr>
          <w:rFonts w:ascii="Arial" w:hAnsi="Arial" w:cs="Arial"/>
          <w:b/>
          <w:szCs w:val="24"/>
        </w:rPr>
      </w:pPr>
    </w:p>
    <w:p w:rsidRPr="005C7D35" w:rsidR="00907206" w:rsidP="00907206" w:rsidRDefault="00907206" w14:paraId="5B14D36E" w14:textId="77777777">
      <w:pPr>
        <w:jc w:val="center"/>
        <w:rPr>
          <w:rFonts w:ascii="Arial" w:hAnsi="Arial" w:cs="Arial"/>
          <w:b/>
          <w:szCs w:val="24"/>
        </w:rPr>
      </w:pPr>
    </w:p>
    <w:p w:rsidRPr="005C7D35" w:rsidR="00907206" w:rsidP="00907206" w:rsidRDefault="00907206" w14:paraId="1F80D6EC" w14:textId="77777777">
      <w:pPr>
        <w:jc w:val="center"/>
        <w:rPr>
          <w:rFonts w:ascii="Arial" w:hAnsi="Arial" w:cs="Arial"/>
          <w:b/>
          <w:szCs w:val="24"/>
        </w:rPr>
      </w:pPr>
    </w:p>
    <w:p w:rsidRPr="005C7D35" w:rsidR="007F3092" w:rsidP="00907206" w:rsidRDefault="007F3092" w14:paraId="228BE584" w14:textId="77777777">
      <w:pPr>
        <w:jc w:val="both"/>
        <w:rPr>
          <w:rFonts w:ascii="Arial" w:hAnsi="Arial" w:cs="Arial"/>
          <w:b/>
          <w:szCs w:val="24"/>
        </w:rPr>
      </w:pPr>
    </w:p>
    <w:p w:rsidRPr="005C7D35" w:rsidR="00AE5B24" w:rsidP="00907206" w:rsidRDefault="00971ED7" w14:paraId="317AD802" w14:textId="0F1FCE04">
      <w:pPr>
        <w:pStyle w:val="Heading1"/>
        <w:jc w:val="both"/>
        <w:rPr>
          <w:rFonts w:ascii="Arial" w:hAnsi="Arial" w:cs="Arial"/>
          <w:i/>
          <w:iCs/>
          <w:sz w:val="24"/>
          <w:szCs w:val="24"/>
        </w:rPr>
      </w:pPr>
      <w:bookmarkStart w:name="_Toc213478213" w:id="0"/>
      <w:r w:rsidRPr="005C7D35">
        <w:rPr>
          <w:rFonts w:ascii="Arial" w:hAnsi="Arial" w:cs="Arial"/>
          <w:i/>
          <w:iCs/>
          <w:sz w:val="24"/>
          <w:szCs w:val="24"/>
        </w:rPr>
        <w:lastRenderedPageBreak/>
        <w:t xml:space="preserve">Abstract </w:t>
      </w:r>
      <w:bookmarkEnd w:id="0"/>
    </w:p>
    <w:p w:rsidRPr="005C7D35" w:rsidR="00971ED7" w:rsidP="0065719E" w:rsidRDefault="00971ED7" w14:paraId="774D1FC2" w14:textId="50AFE67A">
      <w:pPr>
        <w:jc w:val="both"/>
        <w:rPr>
          <w:rFonts w:ascii="Arial" w:hAnsi="Arial" w:cs="Arial"/>
          <w:szCs w:val="24"/>
        </w:rPr>
      </w:pPr>
      <w:r w:rsidRPr="005C7D35">
        <w:rPr>
          <w:rFonts w:ascii="Arial" w:hAnsi="Arial" w:cs="Arial"/>
          <w:szCs w:val="24"/>
        </w:rPr>
        <w:t xml:space="preserve">This report has highlighted the importance of person-centered care </w:t>
      </w:r>
      <w:r w:rsidRPr="005C7D35" w:rsidR="00907206">
        <w:rPr>
          <w:rFonts w:ascii="Arial" w:hAnsi="Arial" w:cs="Arial"/>
          <w:szCs w:val="24"/>
        </w:rPr>
        <w:t>and</w:t>
      </w:r>
      <w:r w:rsidRPr="005C7D35">
        <w:rPr>
          <w:rFonts w:ascii="Arial" w:hAnsi="Arial" w:cs="Arial"/>
          <w:szCs w:val="24"/>
        </w:rPr>
        <w:t xml:space="preserve"> partnership working in the health and social care.</w:t>
      </w:r>
      <w:r w:rsidRPr="005C7D35" w:rsidR="00E61EF7">
        <w:rPr>
          <w:rFonts w:ascii="Arial" w:hAnsi="Arial" w:cs="Arial"/>
          <w:szCs w:val="24"/>
        </w:rPr>
        <w:t xml:space="preserve"> </w:t>
      </w:r>
      <w:r w:rsidRPr="005C7D35">
        <w:rPr>
          <w:rFonts w:ascii="Arial" w:hAnsi="Arial" w:cs="Arial"/>
          <w:szCs w:val="24"/>
        </w:rPr>
        <w:t xml:space="preserve">The ethical fundamentals for healthcare practitioners were discussed. It involves nonmaleficence, beneficence, justice, and autonomy. It was found out from the report that PW helps in the improvement of the mental health of the patients. It can be stated that the PCC is a crucial approach for mental health care settings. There were </w:t>
      </w:r>
      <w:r w:rsidRPr="005C7D35" w:rsidR="00907206">
        <w:rPr>
          <w:rFonts w:ascii="Arial" w:hAnsi="Arial" w:cs="Arial"/>
          <w:szCs w:val="24"/>
        </w:rPr>
        <w:t xml:space="preserve">a </w:t>
      </w:r>
      <w:r w:rsidRPr="005C7D35">
        <w:rPr>
          <w:rFonts w:ascii="Arial" w:hAnsi="Arial" w:cs="Arial"/>
          <w:szCs w:val="24"/>
        </w:rPr>
        <w:t xml:space="preserve">few recommendations that were given </w:t>
      </w:r>
      <w:r w:rsidRPr="005C7D35" w:rsidR="00907206">
        <w:rPr>
          <w:rFonts w:ascii="Arial" w:hAnsi="Arial" w:cs="Arial"/>
          <w:szCs w:val="24"/>
        </w:rPr>
        <w:t>in</w:t>
      </w:r>
      <w:r w:rsidRPr="005C7D35">
        <w:rPr>
          <w:rFonts w:ascii="Arial" w:hAnsi="Arial" w:cs="Arial"/>
          <w:szCs w:val="24"/>
        </w:rPr>
        <w:t xml:space="preserve"> the report. </w:t>
      </w:r>
      <w:r w:rsidRPr="005C7D35" w:rsidR="00907206">
        <w:rPr>
          <w:rFonts w:ascii="Arial" w:hAnsi="Arial" w:cs="Arial"/>
          <w:szCs w:val="24"/>
        </w:rPr>
        <w:t>The use of</w:t>
      </w:r>
      <w:r w:rsidRPr="005C7D35">
        <w:rPr>
          <w:rFonts w:ascii="Arial" w:hAnsi="Arial" w:cs="Arial"/>
          <w:szCs w:val="24"/>
        </w:rPr>
        <w:t xml:space="preserve"> digital tools, proper funding, </w:t>
      </w:r>
      <w:r w:rsidRPr="005C7D35" w:rsidR="00907206">
        <w:rPr>
          <w:rFonts w:ascii="Arial" w:hAnsi="Arial" w:cs="Arial"/>
          <w:szCs w:val="24"/>
        </w:rPr>
        <w:t>and highly</w:t>
      </w:r>
      <w:r w:rsidRPr="005C7D35">
        <w:rPr>
          <w:rFonts w:ascii="Arial" w:hAnsi="Arial" w:cs="Arial"/>
          <w:szCs w:val="24"/>
        </w:rPr>
        <w:t xml:space="preserve"> qualified practitioners should be changed </w:t>
      </w:r>
      <w:r w:rsidRPr="005C7D35" w:rsidR="00907206">
        <w:rPr>
          <w:rFonts w:ascii="Arial" w:hAnsi="Arial" w:cs="Arial"/>
          <w:szCs w:val="24"/>
        </w:rPr>
        <w:t>in</w:t>
      </w:r>
      <w:r w:rsidRPr="005C7D35">
        <w:rPr>
          <w:rFonts w:ascii="Arial" w:hAnsi="Arial" w:cs="Arial"/>
          <w:szCs w:val="24"/>
        </w:rPr>
        <w:t xml:space="preserve"> the </w:t>
      </w:r>
      <w:r w:rsidRPr="005C7D35" w:rsidR="00907206">
        <w:rPr>
          <w:rFonts w:ascii="Arial" w:hAnsi="Arial" w:cs="Arial"/>
          <w:szCs w:val="24"/>
        </w:rPr>
        <w:t>healthcare</w:t>
      </w:r>
      <w:r w:rsidRPr="005C7D35">
        <w:rPr>
          <w:rFonts w:ascii="Arial" w:hAnsi="Arial" w:cs="Arial"/>
          <w:szCs w:val="24"/>
        </w:rPr>
        <w:t xml:space="preserve"> area. </w:t>
      </w:r>
      <w:r w:rsidRPr="005C7D35" w:rsidR="0082055B">
        <w:rPr>
          <w:rFonts w:ascii="Arial" w:hAnsi="Arial" w:cs="Arial"/>
          <w:szCs w:val="24"/>
        </w:rPr>
        <w:t xml:space="preserve">It </w:t>
      </w:r>
      <w:r w:rsidRPr="005C7D35" w:rsidR="00474A3B">
        <w:rPr>
          <w:rFonts w:ascii="Arial" w:hAnsi="Arial" w:cs="Arial"/>
          <w:szCs w:val="24"/>
        </w:rPr>
        <w:t>was</w:t>
      </w:r>
      <w:r w:rsidRPr="005C7D35" w:rsidR="0082055B">
        <w:rPr>
          <w:rFonts w:ascii="Arial" w:hAnsi="Arial" w:cs="Arial"/>
          <w:szCs w:val="24"/>
        </w:rPr>
        <w:t xml:space="preserve"> deduced from past studies that there are various </w:t>
      </w:r>
      <w:r w:rsidRPr="005C7D35" w:rsidR="00474A3B">
        <w:rPr>
          <w:rFonts w:ascii="Arial" w:hAnsi="Arial" w:cs="Arial"/>
          <w:szCs w:val="24"/>
        </w:rPr>
        <w:t xml:space="preserve">benefits and limitations of the PCC and PW in the healthcare sector. There are major possibilities of loss of identity of the staff members and a potential effect on the mental health of the individuals. All these concepts were discussed in the report. </w:t>
      </w:r>
    </w:p>
    <w:p w:rsidRPr="005C7D35" w:rsidR="00907206" w:rsidP="0065719E" w:rsidRDefault="00907206" w14:paraId="4434A871" w14:textId="77777777">
      <w:pPr>
        <w:jc w:val="both"/>
        <w:rPr>
          <w:rFonts w:ascii="Arial" w:hAnsi="Arial" w:cs="Arial"/>
          <w:szCs w:val="24"/>
        </w:rPr>
      </w:pPr>
    </w:p>
    <w:p w:rsidRPr="005C7D35" w:rsidR="00907206" w:rsidP="0065719E" w:rsidRDefault="00907206" w14:paraId="2760DD5F" w14:textId="77777777">
      <w:pPr>
        <w:jc w:val="both"/>
        <w:rPr>
          <w:rFonts w:ascii="Arial" w:hAnsi="Arial" w:cs="Arial"/>
          <w:szCs w:val="24"/>
        </w:rPr>
      </w:pPr>
    </w:p>
    <w:p w:rsidRPr="005C7D35" w:rsidR="00907206" w:rsidP="0065719E" w:rsidRDefault="00907206" w14:paraId="471617C7" w14:textId="77777777">
      <w:pPr>
        <w:jc w:val="both"/>
        <w:rPr>
          <w:rFonts w:ascii="Arial" w:hAnsi="Arial" w:cs="Arial"/>
          <w:szCs w:val="24"/>
        </w:rPr>
      </w:pPr>
    </w:p>
    <w:p w:rsidRPr="005C7D35" w:rsidR="00907206" w:rsidP="0065719E" w:rsidRDefault="00907206" w14:paraId="16CF5C24" w14:textId="77777777">
      <w:pPr>
        <w:jc w:val="both"/>
        <w:rPr>
          <w:rFonts w:ascii="Arial" w:hAnsi="Arial" w:cs="Arial"/>
          <w:szCs w:val="24"/>
        </w:rPr>
      </w:pPr>
    </w:p>
    <w:p w:rsidRPr="005C7D35" w:rsidR="00907206" w:rsidP="0065719E" w:rsidRDefault="00907206" w14:paraId="4367B41D" w14:textId="77777777">
      <w:pPr>
        <w:jc w:val="both"/>
        <w:rPr>
          <w:rFonts w:ascii="Arial" w:hAnsi="Arial" w:cs="Arial"/>
          <w:szCs w:val="24"/>
        </w:rPr>
      </w:pPr>
    </w:p>
    <w:p w:rsidRPr="005C7D35" w:rsidR="00907206" w:rsidP="0065719E" w:rsidRDefault="00907206" w14:paraId="444227A1" w14:textId="77777777">
      <w:pPr>
        <w:jc w:val="both"/>
        <w:rPr>
          <w:rFonts w:ascii="Arial" w:hAnsi="Arial" w:cs="Arial"/>
          <w:szCs w:val="24"/>
        </w:rPr>
      </w:pPr>
    </w:p>
    <w:p w:rsidRPr="005C7D35" w:rsidR="00907206" w:rsidP="0065719E" w:rsidRDefault="00907206" w14:paraId="797FFA4B" w14:textId="77777777">
      <w:pPr>
        <w:jc w:val="both"/>
        <w:rPr>
          <w:rFonts w:ascii="Arial" w:hAnsi="Arial" w:cs="Arial"/>
          <w:szCs w:val="24"/>
        </w:rPr>
      </w:pPr>
    </w:p>
    <w:p w:rsidRPr="005C7D35" w:rsidR="00907206" w:rsidP="0065719E" w:rsidRDefault="00907206" w14:paraId="70166268" w14:textId="77777777">
      <w:pPr>
        <w:jc w:val="both"/>
        <w:rPr>
          <w:rFonts w:ascii="Arial" w:hAnsi="Arial" w:cs="Arial"/>
          <w:szCs w:val="24"/>
        </w:rPr>
      </w:pPr>
    </w:p>
    <w:p w:rsidRPr="005C7D35" w:rsidR="00907206" w:rsidP="0065719E" w:rsidRDefault="00907206" w14:paraId="54AEB59C" w14:textId="77777777">
      <w:pPr>
        <w:jc w:val="both"/>
        <w:rPr>
          <w:rFonts w:ascii="Arial" w:hAnsi="Arial" w:cs="Arial"/>
          <w:szCs w:val="24"/>
        </w:rPr>
      </w:pPr>
    </w:p>
    <w:p w:rsidRPr="005C7D35" w:rsidR="00907206" w:rsidP="0065719E" w:rsidRDefault="00907206" w14:paraId="5FAF1459" w14:textId="77777777">
      <w:pPr>
        <w:jc w:val="both"/>
        <w:rPr>
          <w:rFonts w:ascii="Arial" w:hAnsi="Arial" w:cs="Arial"/>
          <w:szCs w:val="24"/>
        </w:rPr>
      </w:pPr>
    </w:p>
    <w:p w:rsidRPr="005C7D35" w:rsidR="00907206" w:rsidP="0065719E" w:rsidRDefault="00907206" w14:paraId="29D9B524" w14:textId="77777777">
      <w:pPr>
        <w:jc w:val="both"/>
        <w:rPr>
          <w:rFonts w:ascii="Arial" w:hAnsi="Arial" w:cs="Arial"/>
          <w:szCs w:val="24"/>
        </w:rPr>
      </w:pPr>
    </w:p>
    <w:p w:rsidRPr="005C7D35" w:rsidR="00907206" w:rsidP="0065719E" w:rsidRDefault="00907206" w14:paraId="47D6C911" w14:textId="77777777">
      <w:pPr>
        <w:jc w:val="both"/>
        <w:rPr>
          <w:rFonts w:ascii="Arial" w:hAnsi="Arial" w:cs="Arial"/>
          <w:szCs w:val="24"/>
        </w:rPr>
      </w:pPr>
    </w:p>
    <w:p w:rsidRPr="005C7D35" w:rsidR="00907206" w:rsidP="0065719E" w:rsidRDefault="00907206" w14:paraId="7A6539E9" w14:textId="77777777">
      <w:pPr>
        <w:jc w:val="both"/>
        <w:rPr>
          <w:rFonts w:ascii="Arial" w:hAnsi="Arial" w:cs="Arial"/>
          <w:szCs w:val="24"/>
        </w:rPr>
      </w:pPr>
    </w:p>
    <w:p w:rsidRPr="005C7D35" w:rsidR="00907206" w:rsidP="0065719E" w:rsidRDefault="00907206" w14:paraId="74953181" w14:textId="77777777">
      <w:pPr>
        <w:jc w:val="both"/>
        <w:rPr>
          <w:rFonts w:ascii="Arial" w:hAnsi="Arial" w:cs="Arial"/>
          <w:szCs w:val="24"/>
        </w:rPr>
      </w:pPr>
    </w:p>
    <w:sdt>
      <w:sdtPr>
        <w:id w:val="-419870369"/>
        <w:docPartObj>
          <w:docPartGallery w:val="Table of Contents"/>
          <w:docPartUnique/>
        </w:docPartObj>
        <w:rPr>
          <w:rFonts w:ascii="Arial" w:hAnsi="Arial" w:eastAsia="Calibri" w:cs="Arial" w:eastAsiaTheme="minorAscii"/>
          <w:color w:val="auto"/>
          <w:kern w:val="2"/>
          <w:sz w:val="24"/>
          <w:szCs w:val="24"/>
          <w14:ligatures w14:val="standardContextual"/>
        </w:rPr>
      </w:sdtPr>
      <w:sdtEndPr>
        <w:rPr>
          <w:rFonts w:ascii="Arial" w:hAnsi="Arial" w:eastAsia="Calibri" w:cs="Arial" w:eastAsiaTheme="minorAscii"/>
          <w:b w:val="1"/>
          <w:bCs w:val="1"/>
          <w:noProof/>
          <w:color w:val="auto"/>
          <w:sz w:val="24"/>
          <w:szCs w:val="24"/>
        </w:rPr>
      </w:sdtEndPr>
      <w:sdtContent>
        <w:p w:rsidRPr="005C7D35" w:rsidR="00907206" w:rsidP="0065719E" w:rsidRDefault="00907206" w14:paraId="65082654" w14:textId="15E7AA4E">
          <w:pPr>
            <w:pStyle w:val="TOCHeading"/>
            <w:jc w:val="both"/>
            <w:rPr>
              <w:rFonts w:ascii="Arial" w:hAnsi="Arial" w:cs="Arial"/>
              <w:b/>
              <w:bCs/>
              <w:color w:val="000000" w:themeColor="text1"/>
              <w:sz w:val="24"/>
              <w:szCs w:val="24"/>
            </w:rPr>
          </w:pPr>
          <w:r w:rsidRPr="005C7D35">
            <w:rPr>
              <w:rFonts w:ascii="Arial" w:hAnsi="Arial" w:cs="Arial"/>
              <w:b/>
              <w:bCs/>
              <w:color w:val="000000" w:themeColor="text1"/>
              <w:sz w:val="24"/>
              <w:szCs w:val="24"/>
            </w:rPr>
            <w:t>Contents</w:t>
          </w:r>
        </w:p>
        <w:p w:rsidRPr="005C7D35" w:rsidR="00ED18CA" w:rsidRDefault="00907206" w14:paraId="02B226EA" w14:textId="5E351C48">
          <w:pPr>
            <w:pStyle w:val="TOC1"/>
            <w:tabs>
              <w:tab w:val="right" w:leader="dot" w:pos="9350"/>
            </w:tabs>
            <w:rPr>
              <w:rFonts w:asciiTheme="minorHAnsi" w:hAnsiTheme="minorHAnsi" w:eastAsiaTheme="minorEastAsia"/>
              <w:noProof/>
              <w:szCs w:val="24"/>
            </w:rPr>
          </w:pPr>
          <w:r w:rsidRPr="005C7D35">
            <w:rPr>
              <w:rFonts w:ascii="Arial" w:hAnsi="Arial" w:cs="Arial"/>
              <w:szCs w:val="24"/>
            </w:rPr>
            <w:fldChar w:fldCharType="begin"/>
          </w:r>
          <w:r w:rsidRPr="005C7D35">
            <w:rPr>
              <w:rFonts w:ascii="Arial" w:hAnsi="Arial" w:cs="Arial"/>
              <w:szCs w:val="24"/>
            </w:rPr>
            <w:instrText xml:space="preserve"> TOC \o "1-3" \h \z \u </w:instrText>
          </w:r>
          <w:r w:rsidRPr="005C7D35">
            <w:rPr>
              <w:rFonts w:ascii="Arial" w:hAnsi="Arial" w:cs="Arial"/>
              <w:szCs w:val="24"/>
            </w:rPr>
            <w:fldChar w:fldCharType="separate"/>
          </w:r>
          <w:hyperlink w:history="1" w:anchor="_Toc213478213">
            <w:r w:rsidRPr="005C7D35" w:rsidR="00ED18CA">
              <w:rPr>
                <w:rStyle w:val="Hyperlink"/>
                <w:rFonts w:ascii="Arial" w:hAnsi="Arial" w:cs="Arial"/>
                <w:i/>
                <w:iCs/>
                <w:noProof/>
              </w:rPr>
              <w:t xml:space="preserve">Abstract </w:t>
            </w:r>
            <w:r w:rsidRPr="005C7D35" w:rsidR="00ED18CA">
              <w:rPr>
                <w:noProof/>
                <w:webHidden/>
              </w:rPr>
              <w:tab/>
            </w:r>
            <w:r w:rsidRPr="005C7D35" w:rsidR="00ED18CA">
              <w:rPr>
                <w:noProof/>
                <w:webHidden/>
              </w:rPr>
              <w:fldChar w:fldCharType="begin"/>
            </w:r>
            <w:r w:rsidRPr="005C7D35" w:rsidR="00ED18CA">
              <w:rPr>
                <w:noProof/>
                <w:webHidden/>
              </w:rPr>
              <w:instrText xml:space="preserve"> PAGEREF _Toc213478213 \h </w:instrText>
            </w:r>
            <w:r w:rsidRPr="005C7D35" w:rsidR="00ED18CA">
              <w:rPr>
                <w:noProof/>
                <w:webHidden/>
              </w:rPr>
            </w:r>
            <w:r w:rsidRPr="005C7D35" w:rsidR="00ED18CA">
              <w:rPr>
                <w:noProof/>
                <w:webHidden/>
              </w:rPr>
              <w:fldChar w:fldCharType="separate"/>
            </w:r>
            <w:r w:rsidRPr="005C7D35" w:rsidR="00ED18CA">
              <w:rPr>
                <w:noProof/>
                <w:webHidden/>
              </w:rPr>
              <w:t>2</w:t>
            </w:r>
            <w:r w:rsidRPr="005C7D35" w:rsidR="00ED18CA">
              <w:rPr>
                <w:noProof/>
                <w:webHidden/>
              </w:rPr>
              <w:fldChar w:fldCharType="end"/>
            </w:r>
          </w:hyperlink>
        </w:p>
        <w:p w:rsidRPr="005C7D35" w:rsidR="00ED18CA" w:rsidRDefault="00ED18CA" w14:paraId="078BA2BF" w14:textId="0817C744">
          <w:pPr>
            <w:pStyle w:val="TOC1"/>
            <w:tabs>
              <w:tab w:val="right" w:leader="dot" w:pos="9350"/>
            </w:tabs>
            <w:rPr>
              <w:rFonts w:asciiTheme="minorHAnsi" w:hAnsiTheme="minorHAnsi" w:eastAsiaTheme="minorEastAsia"/>
              <w:noProof/>
              <w:szCs w:val="24"/>
            </w:rPr>
          </w:pPr>
          <w:hyperlink w:history="1" w:anchor="_Toc213478214">
            <w:r w:rsidRPr="005C7D35">
              <w:rPr>
                <w:rStyle w:val="Hyperlink"/>
                <w:rFonts w:ascii="Arial" w:hAnsi="Arial" w:cs="Arial"/>
                <w:i/>
                <w:iCs/>
                <w:noProof/>
              </w:rPr>
              <w:t>Introduction</w:t>
            </w:r>
            <w:r w:rsidRPr="005C7D35">
              <w:rPr>
                <w:noProof/>
                <w:webHidden/>
              </w:rPr>
              <w:tab/>
            </w:r>
            <w:r w:rsidRPr="005C7D35">
              <w:rPr>
                <w:noProof/>
                <w:webHidden/>
              </w:rPr>
              <w:fldChar w:fldCharType="begin"/>
            </w:r>
            <w:r w:rsidRPr="005C7D35">
              <w:rPr>
                <w:noProof/>
                <w:webHidden/>
              </w:rPr>
              <w:instrText xml:space="preserve"> PAGEREF _Toc213478214 \h </w:instrText>
            </w:r>
            <w:r w:rsidRPr="005C7D35">
              <w:rPr>
                <w:noProof/>
                <w:webHidden/>
              </w:rPr>
            </w:r>
            <w:r w:rsidRPr="005C7D35">
              <w:rPr>
                <w:noProof/>
                <w:webHidden/>
              </w:rPr>
              <w:fldChar w:fldCharType="separate"/>
            </w:r>
            <w:r w:rsidRPr="005C7D35">
              <w:rPr>
                <w:noProof/>
                <w:webHidden/>
              </w:rPr>
              <w:t>3</w:t>
            </w:r>
            <w:r w:rsidRPr="005C7D35">
              <w:rPr>
                <w:noProof/>
                <w:webHidden/>
              </w:rPr>
              <w:fldChar w:fldCharType="end"/>
            </w:r>
          </w:hyperlink>
        </w:p>
        <w:p w:rsidRPr="005C7D35" w:rsidR="00ED18CA" w:rsidRDefault="00ED18CA" w14:paraId="12EF34A9" w14:textId="3BC41303">
          <w:pPr>
            <w:pStyle w:val="TOC1"/>
            <w:tabs>
              <w:tab w:val="right" w:leader="dot" w:pos="9350"/>
            </w:tabs>
            <w:rPr>
              <w:rFonts w:asciiTheme="minorHAnsi" w:hAnsiTheme="minorHAnsi" w:eastAsiaTheme="minorEastAsia"/>
              <w:noProof/>
              <w:szCs w:val="24"/>
            </w:rPr>
          </w:pPr>
          <w:hyperlink w:history="1" w:anchor="_Toc213478215">
            <w:r w:rsidRPr="005C7D35">
              <w:rPr>
                <w:rStyle w:val="Hyperlink"/>
                <w:rFonts w:ascii="Arial" w:hAnsi="Arial" w:cs="Arial"/>
                <w:i/>
                <w:iCs/>
                <w:noProof/>
              </w:rPr>
              <w:t xml:space="preserve">Definition of Person-Centered Care </w:t>
            </w:r>
            <w:r w:rsidRPr="005C7D35">
              <w:rPr>
                <w:noProof/>
                <w:webHidden/>
              </w:rPr>
              <w:tab/>
            </w:r>
            <w:r w:rsidRPr="005C7D35">
              <w:rPr>
                <w:noProof/>
                <w:webHidden/>
              </w:rPr>
              <w:fldChar w:fldCharType="begin"/>
            </w:r>
            <w:r w:rsidRPr="005C7D35">
              <w:rPr>
                <w:noProof/>
                <w:webHidden/>
              </w:rPr>
              <w:instrText xml:space="preserve"> PAGEREF _Toc213478215 \h </w:instrText>
            </w:r>
            <w:r w:rsidRPr="005C7D35">
              <w:rPr>
                <w:noProof/>
                <w:webHidden/>
              </w:rPr>
            </w:r>
            <w:r w:rsidRPr="005C7D35">
              <w:rPr>
                <w:noProof/>
                <w:webHidden/>
              </w:rPr>
              <w:fldChar w:fldCharType="separate"/>
            </w:r>
            <w:r w:rsidRPr="005C7D35">
              <w:rPr>
                <w:noProof/>
                <w:webHidden/>
              </w:rPr>
              <w:t>5</w:t>
            </w:r>
            <w:r w:rsidRPr="005C7D35">
              <w:rPr>
                <w:noProof/>
                <w:webHidden/>
              </w:rPr>
              <w:fldChar w:fldCharType="end"/>
            </w:r>
          </w:hyperlink>
        </w:p>
        <w:p w:rsidRPr="005C7D35" w:rsidR="00ED18CA" w:rsidRDefault="00ED18CA" w14:paraId="7DC3F57F" w14:textId="40DA4A94">
          <w:pPr>
            <w:pStyle w:val="TOC2"/>
            <w:tabs>
              <w:tab w:val="right" w:leader="dot" w:pos="9350"/>
            </w:tabs>
            <w:rPr>
              <w:rFonts w:asciiTheme="minorHAnsi" w:hAnsiTheme="minorHAnsi" w:eastAsiaTheme="minorEastAsia"/>
              <w:noProof/>
              <w:szCs w:val="24"/>
            </w:rPr>
          </w:pPr>
          <w:hyperlink w:history="1" w:anchor="_Toc213478216">
            <w:r w:rsidRPr="005C7D35">
              <w:rPr>
                <w:rStyle w:val="Hyperlink"/>
                <w:rFonts w:ascii="Arial" w:hAnsi="Arial" w:cs="Arial"/>
                <w:i/>
                <w:iCs/>
                <w:noProof/>
                <w:lang w:val="en-GB"/>
              </w:rPr>
              <w:t xml:space="preserve">Benefits of the person-centred care </w:t>
            </w:r>
            <w:r w:rsidRPr="005C7D35">
              <w:rPr>
                <w:noProof/>
                <w:webHidden/>
              </w:rPr>
              <w:tab/>
            </w:r>
            <w:r w:rsidRPr="005C7D35">
              <w:rPr>
                <w:noProof/>
                <w:webHidden/>
              </w:rPr>
              <w:fldChar w:fldCharType="begin"/>
            </w:r>
            <w:r w:rsidRPr="005C7D35">
              <w:rPr>
                <w:noProof/>
                <w:webHidden/>
              </w:rPr>
              <w:instrText xml:space="preserve"> PAGEREF _Toc213478216 \h </w:instrText>
            </w:r>
            <w:r w:rsidRPr="005C7D35">
              <w:rPr>
                <w:noProof/>
                <w:webHidden/>
              </w:rPr>
            </w:r>
            <w:r w:rsidRPr="005C7D35">
              <w:rPr>
                <w:noProof/>
                <w:webHidden/>
              </w:rPr>
              <w:fldChar w:fldCharType="separate"/>
            </w:r>
            <w:r w:rsidRPr="005C7D35">
              <w:rPr>
                <w:noProof/>
                <w:webHidden/>
              </w:rPr>
              <w:t>5</w:t>
            </w:r>
            <w:r w:rsidRPr="005C7D35">
              <w:rPr>
                <w:noProof/>
                <w:webHidden/>
              </w:rPr>
              <w:fldChar w:fldCharType="end"/>
            </w:r>
          </w:hyperlink>
        </w:p>
        <w:p w:rsidRPr="005C7D35" w:rsidR="00ED18CA" w:rsidRDefault="00ED18CA" w14:paraId="61AE1058" w14:textId="72838146">
          <w:pPr>
            <w:pStyle w:val="TOC2"/>
            <w:tabs>
              <w:tab w:val="right" w:leader="dot" w:pos="9350"/>
            </w:tabs>
            <w:rPr>
              <w:rFonts w:asciiTheme="minorHAnsi" w:hAnsiTheme="minorHAnsi" w:eastAsiaTheme="minorEastAsia"/>
              <w:noProof/>
              <w:szCs w:val="24"/>
            </w:rPr>
          </w:pPr>
          <w:hyperlink w:history="1" w:anchor="_Toc213478217">
            <w:r w:rsidRPr="005C7D35">
              <w:rPr>
                <w:rStyle w:val="Hyperlink"/>
                <w:rFonts w:ascii="Arial" w:hAnsi="Arial" w:cs="Arial"/>
                <w:i/>
                <w:iCs/>
                <w:noProof/>
                <w:lang w:val="en-GB"/>
              </w:rPr>
              <w:t xml:space="preserve">Limitations of the person-centred care </w:t>
            </w:r>
            <w:r w:rsidRPr="005C7D35">
              <w:rPr>
                <w:noProof/>
                <w:webHidden/>
              </w:rPr>
              <w:tab/>
            </w:r>
            <w:r w:rsidRPr="005C7D35">
              <w:rPr>
                <w:noProof/>
                <w:webHidden/>
              </w:rPr>
              <w:fldChar w:fldCharType="begin"/>
            </w:r>
            <w:r w:rsidRPr="005C7D35">
              <w:rPr>
                <w:noProof/>
                <w:webHidden/>
              </w:rPr>
              <w:instrText xml:space="preserve"> PAGEREF _Toc213478217 \h </w:instrText>
            </w:r>
            <w:r w:rsidRPr="005C7D35">
              <w:rPr>
                <w:noProof/>
                <w:webHidden/>
              </w:rPr>
            </w:r>
            <w:r w:rsidRPr="005C7D35">
              <w:rPr>
                <w:noProof/>
                <w:webHidden/>
              </w:rPr>
              <w:fldChar w:fldCharType="separate"/>
            </w:r>
            <w:r w:rsidRPr="005C7D35">
              <w:rPr>
                <w:noProof/>
                <w:webHidden/>
              </w:rPr>
              <w:t>5</w:t>
            </w:r>
            <w:r w:rsidRPr="005C7D35">
              <w:rPr>
                <w:noProof/>
                <w:webHidden/>
              </w:rPr>
              <w:fldChar w:fldCharType="end"/>
            </w:r>
          </w:hyperlink>
        </w:p>
        <w:p w:rsidRPr="005C7D35" w:rsidR="00ED18CA" w:rsidRDefault="00ED18CA" w14:paraId="6DB5E44C" w14:textId="2AFB6A28">
          <w:pPr>
            <w:pStyle w:val="TOC1"/>
            <w:tabs>
              <w:tab w:val="right" w:leader="dot" w:pos="9350"/>
            </w:tabs>
            <w:rPr>
              <w:rFonts w:asciiTheme="minorHAnsi" w:hAnsiTheme="minorHAnsi" w:eastAsiaTheme="minorEastAsia"/>
              <w:noProof/>
              <w:szCs w:val="24"/>
            </w:rPr>
          </w:pPr>
          <w:hyperlink w:history="1" w:anchor="_Toc213478218">
            <w:r w:rsidRPr="005C7D35">
              <w:rPr>
                <w:rStyle w:val="Hyperlink"/>
                <w:rFonts w:ascii="Arial" w:hAnsi="Arial" w:cs="Arial"/>
                <w:noProof/>
                <w:lang w:val="en-GB"/>
              </w:rPr>
              <w:t>Relevant theory: Client-Centred Therapy</w:t>
            </w:r>
            <w:r w:rsidRPr="005C7D35">
              <w:rPr>
                <w:noProof/>
                <w:webHidden/>
              </w:rPr>
              <w:tab/>
            </w:r>
            <w:r w:rsidRPr="005C7D35">
              <w:rPr>
                <w:noProof/>
                <w:webHidden/>
              </w:rPr>
              <w:fldChar w:fldCharType="begin"/>
            </w:r>
            <w:r w:rsidRPr="005C7D35">
              <w:rPr>
                <w:noProof/>
                <w:webHidden/>
              </w:rPr>
              <w:instrText xml:space="preserve"> PAGEREF _Toc213478218 \h </w:instrText>
            </w:r>
            <w:r w:rsidRPr="005C7D35">
              <w:rPr>
                <w:noProof/>
                <w:webHidden/>
              </w:rPr>
            </w:r>
            <w:r w:rsidRPr="005C7D35">
              <w:rPr>
                <w:noProof/>
                <w:webHidden/>
              </w:rPr>
              <w:fldChar w:fldCharType="separate"/>
            </w:r>
            <w:r w:rsidRPr="005C7D35">
              <w:rPr>
                <w:noProof/>
                <w:webHidden/>
              </w:rPr>
              <w:t>7</w:t>
            </w:r>
            <w:r w:rsidRPr="005C7D35">
              <w:rPr>
                <w:noProof/>
                <w:webHidden/>
              </w:rPr>
              <w:fldChar w:fldCharType="end"/>
            </w:r>
          </w:hyperlink>
        </w:p>
        <w:p w:rsidRPr="005C7D35" w:rsidR="00ED18CA" w:rsidRDefault="00ED18CA" w14:paraId="760419C3" w14:textId="2C1C892E">
          <w:pPr>
            <w:pStyle w:val="TOC1"/>
            <w:tabs>
              <w:tab w:val="right" w:leader="dot" w:pos="9350"/>
            </w:tabs>
            <w:rPr>
              <w:rFonts w:asciiTheme="minorHAnsi" w:hAnsiTheme="minorHAnsi" w:eastAsiaTheme="minorEastAsia"/>
              <w:noProof/>
              <w:szCs w:val="24"/>
            </w:rPr>
          </w:pPr>
          <w:hyperlink w:history="1" w:anchor="_Toc213478219">
            <w:r w:rsidRPr="005C7D35">
              <w:rPr>
                <w:rStyle w:val="Hyperlink"/>
                <w:rFonts w:ascii="Arial" w:hAnsi="Arial" w:cs="Arial"/>
                <w:i/>
                <w:iCs/>
                <w:noProof/>
                <w:lang w:val="en-GB"/>
              </w:rPr>
              <w:t>Ethical Fundamentals of Health and Social Care</w:t>
            </w:r>
            <w:r w:rsidRPr="005C7D35">
              <w:rPr>
                <w:noProof/>
                <w:webHidden/>
              </w:rPr>
              <w:tab/>
            </w:r>
            <w:r w:rsidRPr="005C7D35">
              <w:rPr>
                <w:noProof/>
                <w:webHidden/>
              </w:rPr>
              <w:fldChar w:fldCharType="begin"/>
            </w:r>
            <w:r w:rsidRPr="005C7D35">
              <w:rPr>
                <w:noProof/>
                <w:webHidden/>
              </w:rPr>
              <w:instrText xml:space="preserve"> PAGEREF _Toc213478219 \h </w:instrText>
            </w:r>
            <w:r w:rsidRPr="005C7D35">
              <w:rPr>
                <w:noProof/>
                <w:webHidden/>
              </w:rPr>
            </w:r>
            <w:r w:rsidRPr="005C7D35">
              <w:rPr>
                <w:noProof/>
                <w:webHidden/>
              </w:rPr>
              <w:fldChar w:fldCharType="separate"/>
            </w:r>
            <w:r w:rsidRPr="005C7D35">
              <w:rPr>
                <w:noProof/>
                <w:webHidden/>
              </w:rPr>
              <w:t>8</w:t>
            </w:r>
            <w:r w:rsidRPr="005C7D35">
              <w:rPr>
                <w:noProof/>
                <w:webHidden/>
              </w:rPr>
              <w:fldChar w:fldCharType="end"/>
            </w:r>
          </w:hyperlink>
        </w:p>
        <w:p w:rsidRPr="005C7D35" w:rsidR="00ED18CA" w:rsidRDefault="00ED18CA" w14:paraId="165D4C3F" w14:textId="4A4AE72E">
          <w:pPr>
            <w:pStyle w:val="TOC1"/>
            <w:tabs>
              <w:tab w:val="right" w:leader="dot" w:pos="9350"/>
            </w:tabs>
            <w:rPr>
              <w:rFonts w:asciiTheme="minorHAnsi" w:hAnsiTheme="minorHAnsi" w:eastAsiaTheme="minorEastAsia"/>
              <w:noProof/>
              <w:szCs w:val="24"/>
            </w:rPr>
          </w:pPr>
          <w:hyperlink w:history="1" w:anchor="_Toc213478220">
            <w:r w:rsidRPr="005C7D35">
              <w:rPr>
                <w:rStyle w:val="Hyperlink"/>
                <w:rFonts w:ascii="Arial" w:hAnsi="Arial" w:cs="Arial"/>
                <w:i/>
                <w:iCs/>
                <w:noProof/>
                <w:lang w:val="en-GB"/>
              </w:rPr>
              <w:t>Partnership Working in Health and Social Care</w:t>
            </w:r>
            <w:r w:rsidRPr="005C7D35">
              <w:rPr>
                <w:noProof/>
                <w:webHidden/>
              </w:rPr>
              <w:tab/>
            </w:r>
            <w:r w:rsidRPr="005C7D35">
              <w:rPr>
                <w:noProof/>
                <w:webHidden/>
              </w:rPr>
              <w:fldChar w:fldCharType="begin"/>
            </w:r>
            <w:r w:rsidRPr="005C7D35">
              <w:rPr>
                <w:noProof/>
                <w:webHidden/>
              </w:rPr>
              <w:instrText xml:space="preserve"> PAGEREF _Toc213478220 \h </w:instrText>
            </w:r>
            <w:r w:rsidRPr="005C7D35">
              <w:rPr>
                <w:noProof/>
                <w:webHidden/>
              </w:rPr>
            </w:r>
            <w:r w:rsidRPr="005C7D35">
              <w:rPr>
                <w:noProof/>
                <w:webHidden/>
              </w:rPr>
              <w:fldChar w:fldCharType="separate"/>
            </w:r>
            <w:r w:rsidRPr="005C7D35">
              <w:rPr>
                <w:noProof/>
                <w:webHidden/>
              </w:rPr>
              <w:t>9</w:t>
            </w:r>
            <w:r w:rsidRPr="005C7D35">
              <w:rPr>
                <w:noProof/>
                <w:webHidden/>
              </w:rPr>
              <w:fldChar w:fldCharType="end"/>
            </w:r>
          </w:hyperlink>
        </w:p>
        <w:p w:rsidRPr="005C7D35" w:rsidR="00ED18CA" w:rsidRDefault="00ED18CA" w14:paraId="1442D0DA" w14:textId="5852899C">
          <w:pPr>
            <w:pStyle w:val="TOC1"/>
            <w:tabs>
              <w:tab w:val="right" w:leader="dot" w:pos="9350"/>
            </w:tabs>
            <w:rPr>
              <w:rFonts w:asciiTheme="minorHAnsi" w:hAnsiTheme="minorHAnsi" w:eastAsiaTheme="minorEastAsia"/>
              <w:noProof/>
              <w:szCs w:val="24"/>
            </w:rPr>
          </w:pPr>
          <w:hyperlink w:history="1" w:anchor="_Toc213478221">
            <w:r w:rsidRPr="005C7D35">
              <w:rPr>
                <w:rStyle w:val="Hyperlink"/>
                <w:rFonts w:ascii="Arial" w:hAnsi="Arial" w:cs="Arial"/>
                <w:i/>
                <w:iCs/>
                <w:noProof/>
                <w:lang w:val="en-GB"/>
              </w:rPr>
              <w:t>Policy And Legislation for The PCC And PW Practices</w:t>
            </w:r>
            <w:r w:rsidRPr="005C7D35">
              <w:rPr>
                <w:noProof/>
                <w:webHidden/>
              </w:rPr>
              <w:tab/>
            </w:r>
            <w:r w:rsidRPr="005C7D35">
              <w:rPr>
                <w:noProof/>
                <w:webHidden/>
              </w:rPr>
              <w:fldChar w:fldCharType="begin"/>
            </w:r>
            <w:r w:rsidRPr="005C7D35">
              <w:rPr>
                <w:noProof/>
                <w:webHidden/>
              </w:rPr>
              <w:instrText xml:space="preserve"> PAGEREF _Toc213478221 \h </w:instrText>
            </w:r>
            <w:r w:rsidRPr="005C7D35">
              <w:rPr>
                <w:noProof/>
                <w:webHidden/>
              </w:rPr>
            </w:r>
            <w:r w:rsidRPr="005C7D35">
              <w:rPr>
                <w:noProof/>
                <w:webHidden/>
              </w:rPr>
              <w:fldChar w:fldCharType="separate"/>
            </w:r>
            <w:r w:rsidRPr="005C7D35">
              <w:rPr>
                <w:noProof/>
                <w:webHidden/>
              </w:rPr>
              <w:t>10</w:t>
            </w:r>
            <w:r w:rsidRPr="005C7D35">
              <w:rPr>
                <w:noProof/>
                <w:webHidden/>
              </w:rPr>
              <w:fldChar w:fldCharType="end"/>
            </w:r>
          </w:hyperlink>
        </w:p>
        <w:p w:rsidRPr="005C7D35" w:rsidR="00ED18CA" w:rsidRDefault="00ED18CA" w14:paraId="6252E501" w14:textId="5AE5C793">
          <w:pPr>
            <w:pStyle w:val="TOC1"/>
            <w:tabs>
              <w:tab w:val="right" w:leader="dot" w:pos="9350"/>
            </w:tabs>
            <w:rPr>
              <w:rFonts w:asciiTheme="minorHAnsi" w:hAnsiTheme="minorHAnsi" w:eastAsiaTheme="minorEastAsia"/>
              <w:noProof/>
              <w:szCs w:val="24"/>
            </w:rPr>
          </w:pPr>
          <w:hyperlink w:history="1" w:anchor="_Toc213478222">
            <w:r w:rsidRPr="005C7D35">
              <w:rPr>
                <w:rStyle w:val="Hyperlink"/>
                <w:rFonts w:ascii="Arial" w:hAnsi="Arial" w:cs="Arial"/>
                <w:i/>
                <w:iCs/>
                <w:noProof/>
                <w:lang w:val="en-GB"/>
              </w:rPr>
              <w:t xml:space="preserve">Recommendations </w:t>
            </w:r>
            <w:r w:rsidRPr="005C7D35">
              <w:rPr>
                <w:noProof/>
                <w:webHidden/>
              </w:rPr>
              <w:tab/>
            </w:r>
            <w:r w:rsidRPr="005C7D35">
              <w:rPr>
                <w:noProof/>
                <w:webHidden/>
              </w:rPr>
              <w:fldChar w:fldCharType="begin"/>
            </w:r>
            <w:r w:rsidRPr="005C7D35">
              <w:rPr>
                <w:noProof/>
                <w:webHidden/>
              </w:rPr>
              <w:instrText xml:space="preserve"> PAGEREF _Toc213478222 \h </w:instrText>
            </w:r>
            <w:r w:rsidRPr="005C7D35">
              <w:rPr>
                <w:noProof/>
                <w:webHidden/>
              </w:rPr>
            </w:r>
            <w:r w:rsidRPr="005C7D35">
              <w:rPr>
                <w:noProof/>
                <w:webHidden/>
              </w:rPr>
              <w:fldChar w:fldCharType="separate"/>
            </w:r>
            <w:r w:rsidRPr="005C7D35">
              <w:rPr>
                <w:noProof/>
                <w:webHidden/>
              </w:rPr>
              <w:t>12</w:t>
            </w:r>
            <w:r w:rsidRPr="005C7D35">
              <w:rPr>
                <w:noProof/>
                <w:webHidden/>
              </w:rPr>
              <w:fldChar w:fldCharType="end"/>
            </w:r>
          </w:hyperlink>
        </w:p>
        <w:p w:rsidRPr="005C7D35" w:rsidR="00ED18CA" w:rsidRDefault="00ED18CA" w14:paraId="21283ED7" w14:textId="20B28A3B">
          <w:pPr>
            <w:pStyle w:val="TOC1"/>
            <w:tabs>
              <w:tab w:val="right" w:leader="dot" w:pos="9350"/>
            </w:tabs>
            <w:rPr>
              <w:rFonts w:asciiTheme="minorHAnsi" w:hAnsiTheme="minorHAnsi" w:eastAsiaTheme="minorEastAsia"/>
              <w:noProof/>
              <w:szCs w:val="24"/>
            </w:rPr>
          </w:pPr>
          <w:hyperlink w:history="1" w:anchor="_Toc213478223">
            <w:r w:rsidRPr="005C7D35">
              <w:rPr>
                <w:rStyle w:val="Hyperlink"/>
                <w:rFonts w:ascii="Arial" w:hAnsi="Arial" w:cs="Arial"/>
                <w:i/>
                <w:iCs/>
                <w:noProof/>
                <w:lang w:val="en-GB"/>
              </w:rPr>
              <w:t>Conclusion</w:t>
            </w:r>
            <w:r w:rsidRPr="005C7D35">
              <w:rPr>
                <w:noProof/>
                <w:webHidden/>
              </w:rPr>
              <w:tab/>
            </w:r>
            <w:r w:rsidRPr="005C7D35">
              <w:rPr>
                <w:noProof/>
                <w:webHidden/>
              </w:rPr>
              <w:fldChar w:fldCharType="begin"/>
            </w:r>
            <w:r w:rsidRPr="005C7D35">
              <w:rPr>
                <w:noProof/>
                <w:webHidden/>
              </w:rPr>
              <w:instrText xml:space="preserve"> PAGEREF _Toc213478223 \h </w:instrText>
            </w:r>
            <w:r w:rsidRPr="005C7D35">
              <w:rPr>
                <w:noProof/>
                <w:webHidden/>
              </w:rPr>
            </w:r>
            <w:r w:rsidRPr="005C7D35">
              <w:rPr>
                <w:noProof/>
                <w:webHidden/>
              </w:rPr>
              <w:fldChar w:fldCharType="separate"/>
            </w:r>
            <w:r w:rsidRPr="005C7D35">
              <w:rPr>
                <w:noProof/>
                <w:webHidden/>
              </w:rPr>
              <w:t>13</w:t>
            </w:r>
            <w:r w:rsidRPr="005C7D35">
              <w:rPr>
                <w:noProof/>
                <w:webHidden/>
              </w:rPr>
              <w:fldChar w:fldCharType="end"/>
            </w:r>
          </w:hyperlink>
        </w:p>
        <w:p w:rsidRPr="005C7D35" w:rsidR="00ED18CA" w:rsidRDefault="00ED18CA" w14:paraId="1FFF9207" w14:textId="18C85EB6">
          <w:pPr>
            <w:pStyle w:val="TOC1"/>
            <w:tabs>
              <w:tab w:val="right" w:leader="dot" w:pos="9350"/>
            </w:tabs>
            <w:rPr>
              <w:rFonts w:asciiTheme="minorHAnsi" w:hAnsiTheme="minorHAnsi" w:eastAsiaTheme="minorEastAsia"/>
              <w:noProof/>
              <w:szCs w:val="24"/>
            </w:rPr>
          </w:pPr>
          <w:hyperlink w:history="1" w:anchor="_Toc213478224">
            <w:r w:rsidRPr="005C7D35">
              <w:rPr>
                <w:rStyle w:val="Hyperlink"/>
                <w:rFonts w:ascii="Arial" w:hAnsi="Arial" w:cs="Arial"/>
                <w:i/>
                <w:iCs/>
                <w:noProof/>
                <w:lang w:val="en-GB"/>
              </w:rPr>
              <w:t>References</w:t>
            </w:r>
            <w:r w:rsidRPr="005C7D35">
              <w:rPr>
                <w:noProof/>
                <w:webHidden/>
              </w:rPr>
              <w:tab/>
            </w:r>
            <w:r w:rsidRPr="005C7D35">
              <w:rPr>
                <w:noProof/>
                <w:webHidden/>
              </w:rPr>
              <w:fldChar w:fldCharType="begin"/>
            </w:r>
            <w:r w:rsidRPr="005C7D35">
              <w:rPr>
                <w:noProof/>
                <w:webHidden/>
              </w:rPr>
              <w:instrText xml:space="preserve"> PAGEREF _Toc213478224 \h </w:instrText>
            </w:r>
            <w:r w:rsidRPr="005C7D35">
              <w:rPr>
                <w:noProof/>
                <w:webHidden/>
              </w:rPr>
            </w:r>
            <w:r w:rsidRPr="005C7D35">
              <w:rPr>
                <w:noProof/>
                <w:webHidden/>
              </w:rPr>
              <w:fldChar w:fldCharType="separate"/>
            </w:r>
            <w:r w:rsidRPr="005C7D35">
              <w:rPr>
                <w:noProof/>
                <w:webHidden/>
              </w:rPr>
              <w:t>14</w:t>
            </w:r>
            <w:r w:rsidRPr="005C7D35">
              <w:rPr>
                <w:noProof/>
                <w:webHidden/>
              </w:rPr>
              <w:fldChar w:fldCharType="end"/>
            </w:r>
          </w:hyperlink>
        </w:p>
        <w:p w:rsidRPr="005C7D35" w:rsidR="00907206" w:rsidP="0065719E" w:rsidRDefault="00907206" w14:paraId="04B360AD" w14:textId="2A91DACE">
          <w:pPr>
            <w:jc w:val="both"/>
            <w:rPr>
              <w:rFonts w:ascii="Arial" w:hAnsi="Arial" w:cs="Arial"/>
              <w:szCs w:val="24"/>
            </w:rPr>
          </w:pPr>
          <w:r w:rsidRPr="005C7D35">
            <w:rPr>
              <w:rFonts w:ascii="Arial" w:hAnsi="Arial" w:cs="Arial"/>
              <w:b/>
              <w:bCs/>
              <w:noProof/>
              <w:szCs w:val="24"/>
            </w:rPr>
            <w:fldChar w:fldCharType="end"/>
          </w:r>
        </w:p>
      </w:sdtContent>
    </w:sdt>
    <w:p w:rsidRPr="005C7D35" w:rsidR="00907206" w:rsidP="0065719E" w:rsidRDefault="00907206" w14:paraId="23A1FDE3" w14:textId="77777777">
      <w:pPr>
        <w:jc w:val="both"/>
        <w:rPr>
          <w:rFonts w:ascii="Arial" w:hAnsi="Arial" w:cs="Arial"/>
          <w:szCs w:val="24"/>
        </w:rPr>
      </w:pPr>
    </w:p>
    <w:p w:rsidRPr="005C7D35" w:rsidR="00907206" w:rsidP="0065719E" w:rsidRDefault="00907206" w14:paraId="44064FC8" w14:textId="77777777">
      <w:pPr>
        <w:jc w:val="both"/>
        <w:rPr>
          <w:rFonts w:ascii="Arial" w:hAnsi="Arial" w:cs="Arial"/>
          <w:szCs w:val="24"/>
        </w:rPr>
      </w:pPr>
    </w:p>
    <w:p w:rsidRPr="005C7D35" w:rsidR="00907206" w:rsidP="0065719E" w:rsidRDefault="00907206" w14:paraId="54698A1B" w14:textId="77777777">
      <w:pPr>
        <w:jc w:val="both"/>
        <w:rPr>
          <w:rFonts w:ascii="Arial" w:hAnsi="Arial" w:cs="Arial"/>
          <w:szCs w:val="24"/>
        </w:rPr>
      </w:pPr>
    </w:p>
    <w:p w:rsidRPr="005C7D35" w:rsidR="00907206" w:rsidP="0065719E" w:rsidRDefault="00907206" w14:paraId="19EF3E04" w14:textId="77777777">
      <w:pPr>
        <w:jc w:val="both"/>
        <w:rPr>
          <w:rFonts w:ascii="Arial" w:hAnsi="Arial" w:cs="Arial"/>
          <w:szCs w:val="24"/>
        </w:rPr>
      </w:pPr>
    </w:p>
    <w:p w:rsidRPr="005C7D35" w:rsidR="00907206" w:rsidP="0065719E" w:rsidRDefault="00907206" w14:paraId="27104FF7" w14:textId="77777777">
      <w:pPr>
        <w:jc w:val="both"/>
        <w:rPr>
          <w:rFonts w:ascii="Arial" w:hAnsi="Arial" w:cs="Arial"/>
          <w:szCs w:val="24"/>
        </w:rPr>
      </w:pPr>
    </w:p>
    <w:p w:rsidRPr="005C7D35" w:rsidR="00907206" w:rsidP="0065719E" w:rsidRDefault="00907206" w14:paraId="138A3E48" w14:textId="77777777">
      <w:pPr>
        <w:jc w:val="both"/>
        <w:rPr>
          <w:rFonts w:ascii="Arial" w:hAnsi="Arial" w:cs="Arial"/>
          <w:szCs w:val="24"/>
        </w:rPr>
      </w:pPr>
    </w:p>
    <w:p w:rsidRPr="005C7D35" w:rsidR="00971ED7" w:rsidP="0065719E" w:rsidRDefault="00971ED7" w14:paraId="5B9B1737" w14:textId="77777777">
      <w:pPr>
        <w:jc w:val="both"/>
        <w:rPr>
          <w:rFonts w:ascii="Arial" w:hAnsi="Arial" w:cs="Arial"/>
          <w:szCs w:val="24"/>
        </w:rPr>
      </w:pPr>
    </w:p>
    <w:p w:rsidRPr="005C7D35" w:rsidR="00971ED7" w:rsidP="0065719E" w:rsidRDefault="00971ED7" w14:paraId="2C892B3A" w14:textId="77777777">
      <w:pPr>
        <w:jc w:val="both"/>
        <w:rPr>
          <w:rFonts w:ascii="Arial" w:hAnsi="Arial" w:cs="Arial"/>
          <w:szCs w:val="24"/>
        </w:rPr>
      </w:pPr>
    </w:p>
    <w:p w:rsidRPr="005C7D35" w:rsidR="00ED18CA" w:rsidRDefault="00ED18CA" w14:paraId="4EA9F6DF" w14:textId="77777777">
      <w:pPr>
        <w:spacing w:line="259" w:lineRule="auto"/>
        <w:rPr>
          <w:rFonts w:ascii="Arial" w:hAnsi="Arial" w:cs="Arial" w:eastAsiaTheme="majorEastAsia"/>
          <w:b/>
          <w:i/>
          <w:iCs/>
          <w:color w:val="000000" w:themeColor="text1"/>
          <w:szCs w:val="24"/>
        </w:rPr>
      </w:pPr>
      <w:bookmarkStart w:name="_Toc213478214" w:id="1"/>
      <w:r w:rsidRPr="005C7D35">
        <w:rPr>
          <w:rFonts w:ascii="Arial" w:hAnsi="Arial" w:cs="Arial"/>
          <w:i/>
          <w:iCs/>
          <w:szCs w:val="24"/>
        </w:rPr>
        <w:br w:type="page"/>
      </w:r>
    </w:p>
    <w:p w:rsidRPr="005C7D35" w:rsidR="00AE5B24" w:rsidP="0065719E" w:rsidRDefault="00AE5B24" w14:paraId="11F25AF6" w14:textId="3B23275D">
      <w:pPr>
        <w:pStyle w:val="Heading1"/>
        <w:jc w:val="both"/>
        <w:rPr>
          <w:rFonts w:ascii="Arial" w:hAnsi="Arial" w:cs="Arial"/>
          <w:i/>
          <w:iCs/>
          <w:sz w:val="24"/>
          <w:szCs w:val="24"/>
        </w:rPr>
      </w:pPr>
      <w:r w:rsidRPr="005C7D35">
        <w:rPr>
          <w:rFonts w:ascii="Arial" w:hAnsi="Arial" w:cs="Arial"/>
          <w:i/>
          <w:iCs/>
          <w:sz w:val="24"/>
          <w:szCs w:val="24"/>
        </w:rPr>
        <w:lastRenderedPageBreak/>
        <w:t>Introduction</w:t>
      </w:r>
      <w:bookmarkEnd w:id="1"/>
      <w:r w:rsidRPr="005C7D35">
        <w:rPr>
          <w:rFonts w:ascii="Arial" w:hAnsi="Arial" w:cs="Arial"/>
          <w:i/>
          <w:iCs/>
          <w:sz w:val="24"/>
          <w:szCs w:val="24"/>
        </w:rPr>
        <w:t xml:space="preserve"> </w:t>
      </w:r>
    </w:p>
    <w:p w:rsidRPr="005C7D35" w:rsidR="00AE5B24" w:rsidP="0065719E" w:rsidRDefault="00AE5B24" w14:paraId="6A4C05E9" w14:textId="6A56D77D">
      <w:pPr>
        <w:jc w:val="both"/>
        <w:rPr>
          <w:rFonts w:ascii="Arial" w:hAnsi="Arial" w:cs="Arial"/>
          <w:szCs w:val="24"/>
        </w:rPr>
      </w:pPr>
      <w:r w:rsidRPr="005C7D35">
        <w:rPr>
          <w:rFonts w:ascii="Arial" w:hAnsi="Arial" w:cs="Arial"/>
          <w:szCs w:val="24"/>
        </w:rPr>
        <w:t>Person-centered care respects and responds to the needs, values, and preferences of the patients</w:t>
      </w:r>
      <w:r w:rsidRPr="005C7D35" w:rsidR="00474A3B">
        <w:rPr>
          <w:rFonts w:ascii="Arial" w:hAnsi="Arial" w:cs="Arial"/>
          <w:szCs w:val="24"/>
        </w:rPr>
        <w:t xml:space="preserve"> (HEE.NHS.UK, N.D). </w:t>
      </w:r>
      <w:r w:rsidRPr="005C7D35">
        <w:rPr>
          <w:rFonts w:ascii="Arial" w:hAnsi="Arial" w:cs="Arial"/>
          <w:szCs w:val="24"/>
        </w:rPr>
        <w:t xml:space="preserve">It </w:t>
      </w:r>
      <w:r w:rsidRPr="005C7D35" w:rsidR="009563B7">
        <w:rPr>
          <w:rFonts w:ascii="Arial" w:hAnsi="Arial" w:cs="Arial"/>
          <w:szCs w:val="24"/>
        </w:rPr>
        <w:t>recognizes</w:t>
      </w:r>
      <w:r w:rsidRPr="005C7D35">
        <w:rPr>
          <w:rFonts w:ascii="Arial" w:hAnsi="Arial" w:cs="Arial"/>
          <w:szCs w:val="24"/>
        </w:rPr>
        <w:t xml:space="preserve"> the personal needs of the patients and what is good for their families. </w:t>
      </w:r>
      <w:r w:rsidRPr="005C7D35" w:rsidR="009563B7">
        <w:rPr>
          <w:rFonts w:ascii="Arial" w:hAnsi="Arial" w:cs="Arial"/>
          <w:szCs w:val="24"/>
        </w:rPr>
        <w:t>Partnership working</w:t>
      </w:r>
      <w:r w:rsidRPr="005C7D35">
        <w:rPr>
          <w:rFonts w:ascii="Arial" w:hAnsi="Arial" w:cs="Arial"/>
          <w:szCs w:val="24"/>
        </w:rPr>
        <w:t xml:space="preserve"> in healthcare brings different organizations </w:t>
      </w:r>
      <w:r w:rsidRPr="005C7D35" w:rsidR="009563B7">
        <w:rPr>
          <w:rFonts w:ascii="Arial" w:hAnsi="Arial" w:cs="Arial"/>
          <w:szCs w:val="24"/>
        </w:rPr>
        <w:t xml:space="preserve">together </w:t>
      </w:r>
      <w:r w:rsidRPr="005C7D35">
        <w:rPr>
          <w:rFonts w:ascii="Arial" w:hAnsi="Arial" w:cs="Arial"/>
          <w:szCs w:val="24"/>
        </w:rPr>
        <w:t xml:space="preserve">for the benefit by coordinating </w:t>
      </w:r>
      <w:r w:rsidRPr="005C7D35" w:rsidR="009563B7">
        <w:rPr>
          <w:rFonts w:ascii="Arial" w:hAnsi="Arial" w:cs="Arial"/>
          <w:szCs w:val="24"/>
        </w:rPr>
        <w:t>with</w:t>
      </w:r>
      <w:r w:rsidRPr="005C7D35">
        <w:rPr>
          <w:rFonts w:ascii="Arial" w:hAnsi="Arial" w:cs="Arial"/>
          <w:szCs w:val="24"/>
        </w:rPr>
        <w:t xml:space="preserve"> expertise, power sharing, and </w:t>
      </w:r>
      <w:r w:rsidRPr="005C7D35" w:rsidR="009563B7">
        <w:rPr>
          <w:rFonts w:ascii="Arial" w:hAnsi="Arial" w:cs="Arial"/>
          <w:szCs w:val="24"/>
        </w:rPr>
        <w:t>resources</w:t>
      </w:r>
      <w:r w:rsidRPr="005C7D35">
        <w:rPr>
          <w:rFonts w:ascii="Arial" w:hAnsi="Arial" w:cs="Arial"/>
          <w:szCs w:val="24"/>
        </w:rPr>
        <w:t xml:space="preserve">. This report will discuss the various </w:t>
      </w:r>
      <w:r w:rsidRPr="005C7D35" w:rsidR="009563B7">
        <w:rPr>
          <w:rFonts w:ascii="Arial" w:hAnsi="Arial" w:cs="Arial"/>
          <w:szCs w:val="24"/>
        </w:rPr>
        <w:t>concepts</w:t>
      </w:r>
      <w:r w:rsidRPr="005C7D35">
        <w:rPr>
          <w:rFonts w:ascii="Arial" w:hAnsi="Arial" w:cs="Arial"/>
          <w:szCs w:val="24"/>
        </w:rPr>
        <w:t xml:space="preserve"> under the health and social care settings. </w:t>
      </w:r>
      <w:r w:rsidRPr="005C7D35" w:rsidR="00C14797">
        <w:rPr>
          <w:rFonts w:ascii="Arial" w:hAnsi="Arial" w:cs="Arial"/>
          <w:szCs w:val="24"/>
        </w:rPr>
        <w:t xml:space="preserve">There will be </w:t>
      </w:r>
      <w:r w:rsidRPr="005C7D35" w:rsidR="009563B7">
        <w:rPr>
          <w:rFonts w:ascii="Arial" w:hAnsi="Arial" w:cs="Arial"/>
          <w:szCs w:val="24"/>
        </w:rPr>
        <w:t xml:space="preserve">a </w:t>
      </w:r>
      <w:r w:rsidRPr="005C7D35" w:rsidR="00C14797">
        <w:rPr>
          <w:rFonts w:ascii="Arial" w:hAnsi="Arial" w:cs="Arial"/>
          <w:szCs w:val="24"/>
        </w:rPr>
        <w:t xml:space="preserve">brief discussion on the PCC and PW in healthcare. This study </w:t>
      </w:r>
      <w:r w:rsidRPr="005C7D35" w:rsidR="009563B7">
        <w:rPr>
          <w:rFonts w:ascii="Arial" w:hAnsi="Arial" w:cs="Arial"/>
          <w:szCs w:val="24"/>
        </w:rPr>
        <w:t>will</w:t>
      </w:r>
      <w:r w:rsidRPr="005C7D35" w:rsidR="00C14797">
        <w:rPr>
          <w:rFonts w:ascii="Arial" w:hAnsi="Arial" w:cs="Arial"/>
          <w:szCs w:val="24"/>
        </w:rPr>
        <w:t xml:space="preserve"> also </w:t>
      </w:r>
      <w:r w:rsidRPr="005C7D35" w:rsidR="009563B7">
        <w:rPr>
          <w:rFonts w:ascii="Arial" w:hAnsi="Arial" w:cs="Arial"/>
          <w:szCs w:val="24"/>
        </w:rPr>
        <w:t>highlight</w:t>
      </w:r>
      <w:r w:rsidRPr="005C7D35" w:rsidR="00C14797">
        <w:rPr>
          <w:rFonts w:ascii="Arial" w:hAnsi="Arial" w:cs="Arial"/>
          <w:szCs w:val="24"/>
        </w:rPr>
        <w:t xml:space="preserve"> the challenges </w:t>
      </w:r>
      <w:r w:rsidRPr="005C7D35" w:rsidR="009563B7">
        <w:rPr>
          <w:rFonts w:ascii="Arial" w:hAnsi="Arial" w:cs="Arial"/>
          <w:szCs w:val="24"/>
        </w:rPr>
        <w:t>and benefits</w:t>
      </w:r>
      <w:r w:rsidRPr="005C7D35" w:rsidR="00C14797">
        <w:rPr>
          <w:rFonts w:ascii="Arial" w:hAnsi="Arial" w:cs="Arial"/>
          <w:szCs w:val="24"/>
        </w:rPr>
        <w:t xml:space="preserve"> of the PCC and PW. This report will also discuss the client-centered therapy theory. The mental health services will be discussed </w:t>
      </w:r>
      <w:r w:rsidRPr="005C7D35" w:rsidR="009563B7">
        <w:rPr>
          <w:rFonts w:ascii="Arial" w:hAnsi="Arial" w:cs="Arial"/>
          <w:szCs w:val="24"/>
        </w:rPr>
        <w:t>in</w:t>
      </w:r>
      <w:r w:rsidRPr="005C7D35" w:rsidR="00C14797">
        <w:rPr>
          <w:rFonts w:ascii="Arial" w:hAnsi="Arial" w:cs="Arial"/>
          <w:szCs w:val="24"/>
        </w:rPr>
        <w:t xml:space="preserve"> the practical setting. This report will also provide recommendations for the development and changes </w:t>
      </w:r>
      <w:r w:rsidRPr="005C7D35" w:rsidR="009563B7">
        <w:rPr>
          <w:rFonts w:ascii="Arial" w:hAnsi="Arial" w:cs="Arial"/>
          <w:szCs w:val="24"/>
        </w:rPr>
        <w:t>to</w:t>
      </w:r>
      <w:r w:rsidRPr="005C7D35" w:rsidR="00C14797">
        <w:rPr>
          <w:rFonts w:ascii="Arial" w:hAnsi="Arial" w:cs="Arial"/>
          <w:szCs w:val="24"/>
        </w:rPr>
        <w:t xml:space="preserve"> the PCC and PW for better outcomes. </w:t>
      </w:r>
    </w:p>
    <w:p w:rsidRPr="005C7D35" w:rsidR="00E61EF7" w:rsidP="0065719E" w:rsidRDefault="00E61EF7" w14:paraId="02702343" w14:textId="77777777">
      <w:pPr>
        <w:spacing w:line="259" w:lineRule="auto"/>
        <w:jc w:val="both"/>
        <w:rPr>
          <w:rFonts w:ascii="Arial" w:hAnsi="Arial" w:cs="Arial" w:eastAsiaTheme="majorEastAsia"/>
          <w:b/>
          <w:color w:val="000000" w:themeColor="text1"/>
          <w:szCs w:val="24"/>
          <w:u w:val="single"/>
        </w:rPr>
      </w:pPr>
      <w:r w:rsidRPr="005C7D35">
        <w:rPr>
          <w:rFonts w:ascii="Arial" w:hAnsi="Arial" w:cs="Arial"/>
          <w:szCs w:val="24"/>
          <w:u w:val="single"/>
        </w:rPr>
        <w:br w:type="page"/>
      </w:r>
    </w:p>
    <w:p w:rsidRPr="005C7D35" w:rsidR="00C14797" w:rsidP="0065719E" w:rsidRDefault="00C14797" w14:paraId="455BBA66" w14:textId="0AAA8DD0">
      <w:pPr>
        <w:pStyle w:val="Heading1"/>
        <w:jc w:val="both"/>
        <w:rPr>
          <w:rFonts w:ascii="Arial" w:hAnsi="Arial" w:cs="Arial"/>
          <w:i/>
          <w:iCs/>
          <w:sz w:val="24"/>
          <w:szCs w:val="24"/>
        </w:rPr>
      </w:pPr>
      <w:bookmarkStart w:name="_Toc213478215" w:id="2"/>
      <w:r w:rsidRPr="005C7D35">
        <w:rPr>
          <w:rFonts w:ascii="Arial" w:hAnsi="Arial" w:cs="Arial"/>
          <w:i/>
          <w:iCs/>
          <w:sz w:val="24"/>
          <w:szCs w:val="24"/>
        </w:rPr>
        <w:lastRenderedPageBreak/>
        <w:t xml:space="preserve">Definition of </w:t>
      </w:r>
      <w:r w:rsidRPr="005C7D35" w:rsidR="00E61EF7">
        <w:rPr>
          <w:rFonts w:ascii="Arial" w:hAnsi="Arial" w:cs="Arial"/>
          <w:i/>
          <w:iCs/>
          <w:sz w:val="24"/>
          <w:szCs w:val="24"/>
        </w:rPr>
        <w:t>P</w:t>
      </w:r>
      <w:r w:rsidRPr="005C7D35">
        <w:rPr>
          <w:rFonts w:ascii="Arial" w:hAnsi="Arial" w:cs="Arial"/>
          <w:i/>
          <w:iCs/>
          <w:sz w:val="24"/>
          <w:szCs w:val="24"/>
        </w:rPr>
        <w:t>erson-</w:t>
      </w:r>
      <w:r w:rsidRPr="005C7D35" w:rsidR="00E61EF7">
        <w:rPr>
          <w:rFonts w:ascii="Arial" w:hAnsi="Arial" w:cs="Arial"/>
          <w:i/>
          <w:iCs/>
          <w:sz w:val="24"/>
          <w:szCs w:val="24"/>
        </w:rPr>
        <w:t>Centered</w:t>
      </w:r>
      <w:r w:rsidRPr="005C7D35">
        <w:rPr>
          <w:rFonts w:ascii="Arial" w:hAnsi="Arial" w:cs="Arial"/>
          <w:i/>
          <w:iCs/>
          <w:sz w:val="24"/>
          <w:szCs w:val="24"/>
        </w:rPr>
        <w:t xml:space="preserve"> </w:t>
      </w:r>
      <w:r w:rsidRPr="005C7D35" w:rsidR="00E61EF7">
        <w:rPr>
          <w:rFonts w:ascii="Arial" w:hAnsi="Arial" w:cs="Arial"/>
          <w:i/>
          <w:iCs/>
          <w:sz w:val="24"/>
          <w:szCs w:val="24"/>
        </w:rPr>
        <w:t>C</w:t>
      </w:r>
      <w:r w:rsidRPr="005C7D35">
        <w:rPr>
          <w:rFonts w:ascii="Arial" w:hAnsi="Arial" w:cs="Arial"/>
          <w:i/>
          <w:iCs/>
          <w:sz w:val="24"/>
          <w:szCs w:val="24"/>
        </w:rPr>
        <w:t xml:space="preserve">are </w:t>
      </w:r>
      <w:bookmarkEnd w:id="2"/>
    </w:p>
    <w:p w:rsidRPr="005C7D35" w:rsidR="007F3092" w:rsidP="0065719E" w:rsidRDefault="007F3092" w14:paraId="443616B0" w14:textId="748DBF57">
      <w:pPr>
        <w:jc w:val="both"/>
        <w:rPr>
          <w:rFonts w:ascii="Arial" w:hAnsi="Arial" w:cs="Arial"/>
          <w:szCs w:val="24"/>
          <w:lang w:val="en-GB"/>
        </w:rPr>
      </w:pPr>
      <w:r w:rsidRPr="005C7D35">
        <w:rPr>
          <w:rFonts w:ascii="Arial" w:hAnsi="Arial" w:cs="Arial"/>
          <w:szCs w:val="24"/>
          <w:lang w:val="en-GB"/>
        </w:rPr>
        <w:t xml:space="preserve">In the value-based healthcare settings, the doctors and other health </w:t>
      </w:r>
      <w:r w:rsidRPr="005C7D35" w:rsidR="002C1DA3">
        <w:rPr>
          <w:rFonts w:ascii="Arial" w:hAnsi="Arial" w:cs="Arial"/>
          <w:szCs w:val="24"/>
          <w:lang w:val="en-GB"/>
        </w:rPr>
        <w:t>practitioners</w:t>
      </w:r>
      <w:r w:rsidRPr="005C7D35">
        <w:rPr>
          <w:rFonts w:ascii="Arial" w:hAnsi="Arial" w:cs="Arial"/>
          <w:szCs w:val="24"/>
          <w:lang w:val="en-GB"/>
        </w:rPr>
        <w:t xml:space="preserve"> </w:t>
      </w:r>
      <w:r w:rsidRPr="005C7D35" w:rsidR="002C1DA3">
        <w:rPr>
          <w:rFonts w:ascii="Arial" w:hAnsi="Arial" w:cs="Arial"/>
          <w:szCs w:val="24"/>
          <w:lang w:val="en-GB"/>
        </w:rPr>
        <w:t>provide</w:t>
      </w:r>
      <w:r w:rsidRPr="005C7D35">
        <w:rPr>
          <w:rFonts w:ascii="Arial" w:hAnsi="Arial" w:cs="Arial"/>
          <w:szCs w:val="24"/>
          <w:lang w:val="en-GB"/>
        </w:rPr>
        <w:t xml:space="preserve"> high-quality services by using the person-centred care method. The PCC is guided by the patient’s preferences, values, and goals.</w:t>
      </w:r>
      <w:r w:rsidRPr="005C7D35" w:rsidR="00474A3B">
        <w:rPr>
          <w:rFonts w:ascii="Arial" w:hAnsi="Arial" w:cs="Arial"/>
          <w:szCs w:val="24"/>
          <w:lang w:val="en-GB"/>
        </w:rPr>
        <w:t xml:space="preserve"> Treatment </w:t>
      </w:r>
      <w:r w:rsidRPr="005C7D35" w:rsidR="00806622">
        <w:rPr>
          <w:rFonts w:ascii="Arial" w:hAnsi="Arial" w:cs="Arial"/>
          <w:szCs w:val="24"/>
          <w:lang w:val="en-GB"/>
        </w:rPr>
        <w:t>that</w:t>
      </w:r>
      <w:r w:rsidRPr="005C7D35" w:rsidR="00474A3B">
        <w:rPr>
          <w:rFonts w:ascii="Arial" w:hAnsi="Arial" w:cs="Arial"/>
          <w:szCs w:val="24"/>
          <w:lang w:val="en-GB"/>
        </w:rPr>
        <w:t xml:space="preserve"> is adjusted by the needs of the patients and given attention to PCC can produce good output (</w:t>
      </w:r>
      <w:proofErr w:type="spellStart"/>
      <w:r w:rsidRPr="005C7D35" w:rsidR="00474A3B">
        <w:rPr>
          <w:rFonts w:ascii="Arial" w:hAnsi="Arial" w:cs="Arial"/>
          <w:szCs w:val="24"/>
          <w:lang w:val="en-GB"/>
        </w:rPr>
        <w:t>Triharini</w:t>
      </w:r>
      <w:proofErr w:type="spellEnd"/>
      <w:r w:rsidRPr="005C7D35" w:rsidR="00474A3B">
        <w:rPr>
          <w:rFonts w:ascii="Arial" w:hAnsi="Arial" w:cs="Arial"/>
          <w:szCs w:val="24"/>
          <w:lang w:val="en-GB"/>
        </w:rPr>
        <w:t xml:space="preserve"> and Has, 2022)</w:t>
      </w:r>
      <w:r w:rsidRPr="005C7D35" w:rsidR="00806622">
        <w:rPr>
          <w:rFonts w:ascii="Arial" w:hAnsi="Arial" w:cs="Arial"/>
          <w:szCs w:val="24"/>
          <w:lang w:val="en-GB"/>
        </w:rPr>
        <w:t>.</w:t>
      </w:r>
      <w:r w:rsidRPr="005C7D35">
        <w:rPr>
          <w:rFonts w:ascii="Arial" w:hAnsi="Arial" w:cs="Arial"/>
          <w:szCs w:val="24"/>
          <w:lang w:val="en-GB"/>
        </w:rPr>
        <w:t xml:space="preserve"> The success of the PCC care is denoted by the outcomes of the </w:t>
      </w:r>
      <w:r w:rsidRPr="005C7D35" w:rsidR="002C1DA3">
        <w:rPr>
          <w:rFonts w:ascii="Arial" w:hAnsi="Arial" w:cs="Arial"/>
          <w:szCs w:val="24"/>
          <w:lang w:val="en-GB"/>
        </w:rPr>
        <w:t>patient's</w:t>
      </w:r>
      <w:r w:rsidRPr="005C7D35">
        <w:rPr>
          <w:rFonts w:ascii="Arial" w:hAnsi="Arial" w:cs="Arial"/>
          <w:szCs w:val="24"/>
          <w:lang w:val="en-GB"/>
        </w:rPr>
        <w:t xml:space="preserve"> reports. It undermines the integrated and coordinated care along the health systems</w:t>
      </w:r>
      <w:r w:rsidRPr="005C7D35" w:rsidR="00BD4634">
        <w:rPr>
          <w:rFonts w:ascii="Arial" w:hAnsi="Arial" w:cs="Arial"/>
          <w:szCs w:val="24"/>
          <w:lang w:val="en-GB"/>
        </w:rPr>
        <w:t xml:space="preserve"> and care settings. It is very useful in managing the complex and </w:t>
      </w:r>
      <w:r w:rsidRPr="005C7D35" w:rsidR="002C1DA3">
        <w:rPr>
          <w:rFonts w:ascii="Arial" w:hAnsi="Arial" w:cs="Arial"/>
          <w:szCs w:val="24"/>
          <w:lang w:val="en-GB"/>
        </w:rPr>
        <w:t>chronic</w:t>
      </w:r>
      <w:r w:rsidRPr="005C7D35" w:rsidR="00BD4634">
        <w:rPr>
          <w:rFonts w:ascii="Arial" w:hAnsi="Arial" w:cs="Arial"/>
          <w:szCs w:val="24"/>
          <w:lang w:val="en-GB"/>
        </w:rPr>
        <w:t xml:space="preserve"> conditions of patients. PCC is the healthcare method in which the patients are informed </w:t>
      </w:r>
      <w:r w:rsidRPr="005C7D35" w:rsidR="002C1DA3">
        <w:rPr>
          <w:rFonts w:ascii="Arial" w:hAnsi="Arial" w:cs="Arial"/>
          <w:szCs w:val="24"/>
          <w:lang w:val="en-GB"/>
        </w:rPr>
        <w:t>about</w:t>
      </w:r>
      <w:r w:rsidRPr="005C7D35" w:rsidR="00BD4634">
        <w:rPr>
          <w:rFonts w:ascii="Arial" w:hAnsi="Arial" w:cs="Arial"/>
          <w:szCs w:val="24"/>
          <w:lang w:val="en-GB"/>
        </w:rPr>
        <w:t xml:space="preserve"> their well-being and treatment (CMS.GOV, 2023). PCC can be seen as </w:t>
      </w:r>
      <w:r w:rsidRPr="005C7D35" w:rsidR="002C1DA3">
        <w:rPr>
          <w:rFonts w:ascii="Arial" w:hAnsi="Arial" w:cs="Arial"/>
          <w:szCs w:val="24"/>
          <w:lang w:val="en-GB"/>
        </w:rPr>
        <w:t xml:space="preserve">a </w:t>
      </w:r>
      <w:r w:rsidRPr="005C7D35" w:rsidR="003C32F7">
        <w:rPr>
          <w:rFonts w:ascii="Arial" w:hAnsi="Arial" w:cs="Arial"/>
          <w:szCs w:val="24"/>
          <w:lang w:val="en-GB"/>
        </w:rPr>
        <w:t>strategy for the healthcare services and models o</w:t>
      </w:r>
      <w:r w:rsidRPr="005C7D35" w:rsidR="002C1DA3">
        <w:rPr>
          <w:rFonts w:ascii="Arial" w:hAnsi="Arial" w:cs="Arial"/>
          <w:szCs w:val="24"/>
          <w:lang w:val="en-GB"/>
        </w:rPr>
        <w:t>f</w:t>
      </w:r>
      <w:r w:rsidRPr="005C7D35" w:rsidR="003C32F7">
        <w:rPr>
          <w:rFonts w:ascii="Arial" w:hAnsi="Arial" w:cs="Arial"/>
          <w:szCs w:val="24"/>
          <w:lang w:val="en-GB"/>
        </w:rPr>
        <w:t xml:space="preserve"> care, which is developed to support the needs of the patients by engaging them (Byrne et al., 2020). PCC aimed to </w:t>
      </w:r>
      <w:r w:rsidRPr="005C7D35" w:rsidR="002C1DA3">
        <w:rPr>
          <w:rFonts w:ascii="Arial" w:hAnsi="Arial" w:cs="Arial"/>
          <w:szCs w:val="24"/>
          <w:lang w:val="en-GB"/>
        </w:rPr>
        <w:t>strengthen</w:t>
      </w:r>
      <w:r w:rsidRPr="005C7D35" w:rsidR="003C32F7">
        <w:rPr>
          <w:rFonts w:ascii="Arial" w:hAnsi="Arial" w:cs="Arial"/>
          <w:szCs w:val="24"/>
          <w:lang w:val="en-GB"/>
        </w:rPr>
        <w:t xml:space="preserve"> the communities, people, and healthcare sector. </w:t>
      </w:r>
    </w:p>
    <w:p w:rsidRPr="005C7D35" w:rsidR="003C32F7" w:rsidP="0065719E" w:rsidRDefault="003C32F7" w14:paraId="72E01ECA" w14:textId="34390538">
      <w:pPr>
        <w:pStyle w:val="Heading2"/>
        <w:jc w:val="both"/>
        <w:rPr>
          <w:rFonts w:ascii="Arial" w:hAnsi="Arial" w:cs="Arial"/>
          <w:i/>
          <w:iCs/>
          <w:szCs w:val="24"/>
          <w:lang w:val="en-GB"/>
        </w:rPr>
      </w:pPr>
      <w:bookmarkStart w:name="_Toc213478216" w:id="3"/>
      <w:r w:rsidRPr="005C7D35">
        <w:rPr>
          <w:rFonts w:ascii="Arial" w:hAnsi="Arial" w:cs="Arial"/>
          <w:i/>
          <w:iCs/>
          <w:szCs w:val="24"/>
          <w:lang w:val="en-GB"/>
        </w:rPr>
        <w:t xml:space="preserve">Benefits of the person-centred care </w:t>
      </w:r>
      <w:bookmarkEnd w:id="3"/>
    </w:p>
    <w:p w:rsidRPr="005C7D35" w:rsidR="003C32F7" w:rsidP="0065719E" w:rsidRDefault="003C32F7" w14:paraId="6DCE6BBC" w14:textId="1C2D7B7A">
      <w:pPr>
        <w:pStyle w:val="ListParagraph"/>
        <w:numPr>
          <w:ilvl w:val="0"/>
          <w:numId w:val="2"/>
        </w:numPr>
        <w:jc w:val="both"/>
        <w:rPr>
          <w:rFonts w:ascii="Arial" w:hAnsi="Arial" w:cs="Arial"/>
          <w:szCs w:val="24"/>
          <w:lang w:val="en-GB"/>
        </w:rPr>
      </w:pPr>
      <w:r w:rsidRPr="005C7D35">
        <w:rPr>
          <w:rFonts w:ascii="Arial" w:hAnsi="Arial" w:cs="Arial"/>
          <w:szCs w:val="24"/>
          <w:lang w:val="en-GB"/>
        </w:rPr>
        <w:t>P</w:t>
      </w:r>
      <w:r w:rsidRPr="005C7D35" w:rsidR="00806622">
        <w:rPr>
          <w:rFonts w:ascii="Arial" w:hAnsi="Arial" w:cs="Arial"/>
          <w:szCs w:val="24"/>
          <w:lang w:val="en-GB"/>
        </w:rPr>
        <w:t xml:space="preserve">CC helps in improving patient satisfaction, and it results in better health outcomes. </w:t>
      </w:r>
    </w:p>
    <w:p w:rsidRPr="005C7D35" w:rsidR="003C32F7" w:rsidP="0065719E" w:rsidRDefault="003C32F7" w14:paraId="22D56759" w14:textId="5E15699F">
      <w:pPr>
        <w:pStyle w:val="ListParagraph"/>
        <w:numPr>
          <w:ilvl w:val="0"/>
          <w:numId w:val="2"/>
        </w:numPr>
        <w:jc w:val="both"/>
        <w:rPr>
          <w:rFonts w:ascii="Arial" w:hAnsi="Arial" w:cs="Arial"/>
          <w:szCs w:val="24"/>
          <w:lang w:val="en-GB"/>
        </w:rPr>
      </w:pPr>
      <w:r w:rsidRPr="005C7D35">
        <w:rPr>
          <w:rFonts w:ascii="Arial" w:hAnsi="Arial" w:cs="Arial"/>
          <w:szCs w:val="24"/>
          <w:lang w:val="en-GB"/>
        </w:rPr>
        <w:t xml:space="preserve">It helps in increasing the morale of the healthcare </w:t>
      </w:r>
      <w:r w:rsidRPr="005C7D35" w:rsidR="002C1DA3">
        <w:rPr>
          <w:rFonts w:ascii="Arial" w:hAnsi="Arial" w:cs="Arial"/>
          <w:szCs w:val="24"/>
          <w:lang w:val="en-GB"/>
        </w:rPr>
        <w:t>practitioners</w:t>
      </w:r>
      <w:r w:rsidRPr="005C7D35">
        <w:rPr>
          <w:rFonts w:ascii="Arial" w:hAnsi="Arial" w:cs="Arial"/>
          <w:szCs w:val="24"/>
          <w:lang w:val="en-GB"/>
        </w:rPr>
        <w:t xml:space="preserve"> and the staff members</w:t>
      </w:r>
      <w:r w:rsidRPr="005C7D35" w:rsidR="00716BB0">
        <w:rPr>
          <w:rFonts w:ascii="Arial" w:hAnsi="Arial" w:cs="Arial"/>
          <w:szCs w:val="24"/>
          <w:lang w:val="en-GB"/>
        </w:rPr>
        <w:t xml:space="preserve"> (Nursesgrouphomecare.CO.UK, 2025)</w:t>
      </w:r>
      <w:r w:rsidRPr="005C7D35">
        <w:rPr>
          <w:rFonts w:ascii="Arial" w:hAnsi="Arial" w:cs="Arial"/>
          <w:szCs w:val="24"/>
          <w:lang w:val="en-GB"/>
        </w:rPr>
        <w:t xml:space="preserve">. </w:t>
      </w:r>
    </w:p>
    <w:p w:rsidRPr="005C7D35" w:rsidR="003C32F7" w:rsidP="0065719E" w:rsidRDefault="00716BB0" w14:paraId="364109F1" w14:textId="3FF89DAA">
      <w:pPr>
        <w:pStyle w:val="ListParagraph"/>
        <w:numPr>
          <w:ilvl w:val="0"/>
          <w:numId w:val="2"/>
        </w:numPr>
        <w:jc w:val="both"/>
        <w:rPr>
          <w:rFonts w:ascii="Arial" w:hAnsi="Arial" w:cs="Arial"/>
          <w:szCs w:val="24"/>
          <w:lang w:val="en-GB"/>
        </w:rPr>
      </w:pPr>
      <w:r w:rsidRPr="005C7D35">
        <w:rPr>
          <w:rFonts w:ascii="Arial" w:hAnsi="Arial" w:cs="Arial"/>
          <w:szCs w:val="24"/>
          <w:lang w:val="en-GB"/>
        </w:rPr>
        <w:t>The personal, social, and emotional needs of the patients are met under the PCC care.</w:t>
      </w:r>
    </w:p>
    <w:p w:rsidRPr="005C7D35" w:rsidR="00716BB0" w:rsidP="0065719E" w:rsidRDefault="00716BB0" w14:paraId="0FB7FFB1" w14:textId="20B01B3A">
      <w:pPr>
        <w:pStyle w:val="ListParagraph"/>
        <w:numPr>
          <w:ilvl w:val="0"/>
          <w:numId w:val="2"/>
        </w:numPr>
        <w:jc w:val="both"/>
        <w:rPr>
          <w:rFonts w:ascii="Arial" w:hAnsi="Arial" w:cs="Arial"/>
          <w:szCs w:val="24"/>
          <w:lang w:val="en-GB"/>
        </w:rPr>
      </w:pPr>
      <w:r w:rsidRPr="005C7D35">
        <w:rPr>
          <w:rFonts w:ascii="Arial" w:hAnsi="Arial" w:cs="Arial"/>
          <w:szCs w:val="24"/>
          <w:lang w:val="en-GB"/>
        </w:rPr>
        <w:t xml:space="preserve">The </w:t>
      </w:r>
      <w:r w:rsidRPr="005C7D35" w:rsidR="002C1DA3">
        <w:rPr>
          <w:rFonts w:ascii="Arial" w:hAnsi="Arial" w:cs="Arial"/>
          <w:szCs w:val="24"/>
          <w:lang w:val="en-GB"/>
        </w:rPr>
        <w:t>recovery</w:t>
      </w:r>
      <w:r w:rsidRPr="005C7D35">
        <w:rPr>
          <w:rFonts w:ascii="Arial" w:hAnsi="Arial" w:cs="Arial"/>
          <w:szCs w:val="24"/>
          <w:lang w:val="en-GB"/>
        </w:rPr>
        <w:t xml:space="preserve"> of the </w:t>
      </w:r>
      <w:r w:rsidRPr="005C7D35" w:rsidR="002C1DA3">
        <w:rPr>
          <w:rFonts w:ascii="Arial" w:hAnsi="Arial" w:cs="Arial"/>
          <w:szCs w:val="24"/>
          <w:lang w:val="en-GB"/>
        </w:rPr>
        <w:t>patient</w:t>
      </w:r>
      <w:r w:rsidRPr="005C7D35">
        <w:rPr>
          <w:rFonts w:ascii="Arial" w:hAnsi="Arial" w:cs="Arial"/>
          <w:szCs w:val="24"/>
          <w:lang w:val="en-GB"/>
        </w:rPr>
        <w:t xml:space="preserve"> </w:t>
      </w:r>
      <w:r w:rsidRPr="005C7D35" w:rsidR="002C1DA3">
        <w:rPr>
          <w:rFonts w:ascii="Arial" w:hAnsi="Arial" w:cs="Arial"/>
          <w:szCs w:val="24"/>
          <w:lang w:val="en-GB"/>
        </w:rPr>
        <w:t xml:space="preserve">is </w:t>
      </w:r>
      <w:r w:rsidRPr="005C7D35">
        <w:rPr>
          <w:rFonts w:ascii="Arial" w:hAnsi="Arial" w:cs="Arial"/>
          <w:szCs w:val="24"/>
          <w:lang w:val="en-GB"/>
        </w:rPr>
        <w:t>enhanced as PCC provides quality care.</w:t>
      </w:r>
    </w:p>
    <w:p w:rsidRPr="005C7D35" w:rsidR="00716BB0" w:rsidP="0065719E" w:rsidRDefault="00716BB0" w14:paraId="50D7059D" w14:textId="3852D4A3">
      <w:pPr>
        <w:pStyle w:val="ListParagraph"/>
        <w:numPr>
          <w:ilvl w:val="0"/>
          <w:numId w:val="2"/>
        </w:numPr>
        <w:jc w:val="both"/>
        <w:rPr>
          <w:rFonts w:ascii="Arial" w:hAnsi="Arial" w:cs="Arial"/>
          <w:szCs w:val="24"/>
          <w:lang w:val="en-GB"/>
        </w:rPr>
      </w:pPr>
      <w:r w:rsidRPr="005C7D35">
        <w:rPr>
          <w:rFonts w:ascii="Arial" w:hAnsi="Arial" w:cs="Arial"/>
          <w:szCs w:val="24"/>
          <w:lang w:val="en-GB"/>
        </w:rPr>
        <w:t xml:space="preserve">It also helps in </w:t>
      </w:r>
      <w:r w:rsidRPr="005C7D35" w:rsidR="002C1DA3">
        <w:rPr>
          <w:rFonts w:ascii="Arial" w:hAnsi="Arial" w:cs="Arial"/>
          <w:szCs w:val="24"/>
          <w:lang w:val="en-GB"/>
        </w:rPr>
        <w:t>improving</w:t>
      </w:r>
      <w:r w:rsidRPr="005C7D35">
        <w:rPr>
          <w:rFonts w:ascii="Arial" w:hAnsi="Arial" w:cs="Arial"/>
          <w:szCs w:val="24"/>
          <w:lang w:val="en-GB"/>
        </w:rPr>
        <w:t xml:space="preserve"> the relationships of the patients with their families and friends. </w:t>
      </w:r>
    </w:p>
    <w:p w:rsidRPr="005C7D35" w:rsidR="00716BB0" w:rsidP="0065719E" w:rsidRDefault="00716BB0" w14:paraId="15B92E0B" w14:textId="34E85FE0">
      <w:pPr>
        <w:pStyle w:val="Heading2"/>
        <w:jc w:val="both"/>
        <w:rPr>
          <w:rFonts w:ascii="Arial" w:hAnsi="Arial" w:cs="Arial"/>
          <w:i/>
          <w:iCs/>
          <w:szCs w:val="24"/>
          <w:lang w:val="en-GB"/>
        </w:rPr>
      </w:pPr>
      <w:bookmarkStart w:name="_Toc213478217" w:id="4"/>
      <w:r w:rsidRPr="005C7D35">
        <w:rPr>
          <w:rFonts w:ascii="Arial" w:hAnsi="Arial" w:cs="Arial"/>
          <w:i/>
          <w:iCs/>
          <w:szCs w:val="24"/>
          <w:lang w:val="en-GB"/>
        </w:rPr>
        <w:t xml:space="preserve">Limitations of the person-centred care </w:t>
      </w:r>
      <w:bookmarkEnd w:id="4"/>
    </w:p>
    <w:p w:rsidRPr="005C7D35" w:rsidR="00716BB0" w:rsidP="0065719E" w:rsidRDefault="00716BB0" w14:paraId="50625051" w14:textId="296D68CF">
      <w:pPr>
        <w:pStyle w:val="ListParagraph"/>
        <w:numPr>
          <w:ilvl w:val="0"/>
          <w:numId w:val="3"/>
        </w:numPr>
        <w:jc w:val="both"/>
        <w:rPr>
          <w:rFonts w:ascii="Arial" w:hAnsi="Arial" w:cs="Arial"/>
          <w:szCs w:val="24"/>
          <w:lang w:val="en-GB"/>
        </w:rPr>
      </w:pPr>
      <w:r w:rsidRPr="005C7D35">
        <w:rPr>
          <w:rFonts w:ascii="Arial" w:hAnsi="Arial" w:cs="Arial"/>
          <w:szCs w:val="24"/>
          <w:lang w:val="en-GB"/>
        </w:rPr>
        <w:t xml:space="preserve">There are potential chances of increased financial and personal costs. </w:t>
      </w:r>
      <w:r w:rsidRPr="005C7D35" w:rsidR="002C1DA3">
        <w:rPr>
          <w:rFonts w:ascii="Arial" w:hAnsi="Arial" w:cs="Arial"/>
          <w:szCs w:val="24"/>
          <w:lang w:val="en-GB"/>
        </w:rPr>
        <w:t>There</w:t>
      </w:r>
      <w:r w:rsidRPr="005C7D35">
        <w:rPr>
          <w:rFonts w:ascii="Arial" w:hAnsi="Arial" w:cs="Arial"/>
          <w:szCs w:val="24"/>
          <w:lang w:val="en-GB"/>
        </w:rPr>
        <w:t xml:space="preserve"> is </w:t>
      </w:r>
      <w:r w:rsidRPr="005C7D35" w:rsidR="002C1DA3">
        <w:rPr>
          <w:rFonts w:ascii="Arial" w:hAnsi="Arial" w:cs="Arial"/>
          <w:szCs w:val="24"/>
          <w:lang w:val="en-GB"/>
        </w:rPr>
        <w:t>a risk</w:t>
      </w:r>
      <w:r w:rsidRPr="005C7D35">
        <w:rPr>
          <w:rFonts w:ascii="Arial" w:hAnsi="Arial" w:cs="Arial"/>
          <w:szCs w:val="24"/>
          <w:lang w:val="en-GB"/>
        </w:rPr>
        <w:t xml:space="preserve"> of </w:t>
      </w:r>
      <w:r w:rsidRPr="005C7D35" w:rsidR="002C1DA3">
        <w:rPr>
          <w:rFonts w:ascii="Arial" w:hAnsi="Arial" w:cs="Arial"/>
          <w:szCs w:val="24"/>
          <w:lang w:val="en-GB"/>
        </w:rPr>
        <w:t>falls</w:t>
      </w:r>
      <w:r w:rsidRPr="005C7D35">
        <w:rPr>
          <w:rFonts w:ascii="Arial" w:hAnsi="Arial" w:cs="Arial"/>
          <w:szCs w:val="24"/>
          <w:lang w:val="en-GB"/>
        </w:rPr>
        <w:t xml:space="preserve"> </w:t>
      </w:r>
      <w:r w:rsidRPr="005C7D35" w:rsidR="002C1DA3">
        <w:rPr>
          <w:rFonts w:ascii="Arial" w:hAnsi="Arial" w:cs="Arial"/>
          <w:szCs w:val="24"/>
          <w:lang w:val="en-GB"/>
        </w:rPr>
        <w:t xml:space="preserve">in </w:t>
      </w:r>
      <w:r w:rsidRPr="005C7D35" w:rsidR="00ED18CA">
        <w:rPr>
          <w:rFonts w:ascii="Arial" w:hAnsi="Arial" w:cs="Arial"/>
          <w:szCs w:val="24"/>
          <w:lang w:val="en-GB"/>
        </w:rPr>
        <w:t>patients’</w:t>
      </w:r>
      <w:r w:rsidRPr="005C7D35">
        <w:rPr>
          <w:rFonts w:ascii="Arial" w:hAnsi="Arial" w:cs="Arial"/>
          <w:szCs w:val="24"/>
          <w:lang w:val="en-GB"/>
        </w:rPr>
        <w:t xml:space="preserve"> case of dementia</w:t>
      </w:r>
      <w:r w:rsidRPr="005C7D35" w:rsidR="007A34C9">
        <w:rPr>
          <w:rFonts w:ascii="Arial" w:hAnsi="Arial" w:cs="Arial"/>
          <w:szCs w:val="24"/>
          <w:lang w:val="en-GB"/>
        </w:rPr>
        <w:t xml:space="preserve"> (Summer </w:t>
      </w:r>
      <w:proofErr w:type="spellStart"/>
      <w:r w:rsidRPr="005C7D35" w:rsidR="007A34C9">
        <w:rPr>
          <w:rFonts w:ascii="Arial" w:hAnsi="Arial" w:cs="Arial"/>
          <w:szCs w:val="24"/>
          <w:lang w:val="en-GB"/>
        </w:rPr>
        <w:t>Meranius</w:t>
      </w:r>
      <w:proofErr w:type="spellEnd"/>
      <w:r w:rsidRPr="005C7D35" w:rsidR="007A34C9">
        <w:rPr>
          <w:rFonts w:ascii="Arial" w:hAnsi="Arial" w:cs="Arial"/>
          <w:szCs w:val="24"/>
          <w:lang w:val="en-GB"/>
        </w:rPr>
        <w:t xml:space="preserve"> et al., 2020)</w:t>
      </w:r>
      <w:r w:rsidRPr="005C7D35">
        <w:rPr>
          <w:rFonts w:ascii="Arial" w:hAnsi="Arial" w:cs="Arial"/>
          <w:szCs w:val="24"/>
          <w:lang w:val="en-GB"/>
        </w:rPr>
        <w:t xml:space="preserve">. </w:t>
      </w:r>
    </w:p>
    <w:p w:rsidRPr="005C7D35" w:rsidR="00806622" w:rsidP="0065719E" w:rsidRDefault="00806622" w14:paraId="4A7FDD64" w14:textId="1FBF761E">
      <w:pPr>
        <w:pStyle w:val="ListParagraph"/>
        <w:numPr>
          <w:ilvl w:val="0"/>
          <w:numId w:val="3"/>
        </w:numPr>
        <w:jc w:val="both"/>
        <w:rPr>
          <w:rFonts w:ascii="Arial" w:hAnsi="Arial" w:cs="Arial"/>
          <w:szCs w:val="24"/>
          <w:lang w:val="en-GB"/>
        </w:rPr>
      </w:pPr>
      <w:r w:rsidRPr="005C7D35">
        <w:rPr>
          <w:rFonts w:ascii="Arial" w:hAnsi="Arial" w:cs="Arial"/>
          <w:szCs w:val="24"/>
          <w:lang w:val="en-GB"/>
        </w:rPr>
        <w:t>There are various practitioners which resists the change</w:t>
      </w:r>
      <w:r w:rsidRPr="005C7D35" w:rsidR="00AA1E55">
        <w:rPr>
          <w:rFonts w:ascii="Arial" w:hAnsi="Arial" w:cs="Arial"/>
          <w:szCs w:val="24"/>
          <w:lang w:val="en-GB"/>
        </w:rPr>
        <w:t>,</w:t>
      </w:r>
      <w:r w:rsidRPr="005C7D35">
        <w:rPr>
          <w:rFonts w:ascii="Arial" w:hAnsi="Arial" w:cs="Arial"/>
          <w:szCs w:val="24"/>
          <w:lang w:val="en-GB"/>
        </w:rPr>
        <w:t xml:space="preserve"> and there </w:t>
      </w:r>
      <w:r w:rsidRPr="005C7D35" w:rsidR="00AA1E55">
        <w:rPr>
          <w:rFonts w:ascii="Arial" w:hAnsi="Arial" w:cs="Arial"/>
          <w:szCs w:val="24"/>
          <w:lang w:val="en-GB"/>
        </w:rPr>
        <w:t>are</w:t>
      </w:r>
      <w:r w:rsidRPr="005C7D35">
        <w:rPr>
          <w:rFonts w:ascii="Arial" w:hAnsi="Arial" w:cs="Arial"/>
          <w:szCs w:val="24"/>
          <w:lang w:val="en-GB"/>
        </w:rPr>
        <w:t xml:space="preserve"> </w:t>
      </w:r>
      <w:r w:rsidRPr="005C7D35" w:rsidR="00AA1E55">
        <w:rPr>
          <w:rFonts w:ascii="Arial" w:hAnsi="Arial" w:cs="Arial"/>
          <w:szCs w:val="24"/>
          <w:lang w:val="en-GB"/>
        </w:rPr>
        <w:t>insufficient</w:t>
      </w:r>
      <w:r w:rsidRPr="005C7D35">
        <w:rPr>
          <w:rFonts w:ascii="Arial" w:hAnsi="Arial" w:cs="Arial"/>
          <w:szCs w:val="24"/>
          <w:lang w:val="en-GB"/>
        </w:rPr>
        <w:t xml:space="preserve"> </w:t>
      </w:r>
      <w:r w:rsidRPr="005C7D35" w:rsidR="00AA1E55">
        <w:rPr>
          <w:rFonts w:ascii="Arial" w:hAnsi="Arial" w:cs="Arial"/>
          <w:szCs w:val="24"/>
          <w:lang w:val="en-GB"/>
        </w:rPr>
        <w:t xml:space="preserve">resources. </w:t>
      </w:r>
    </w:p>
    <w:p w:rsidRPr="005C7D35" w:rsidR="00716BB0" w:rsidP="0065719E" w:rsidRDefault="00716BB0" w14:paraId="513C7781" w14:textId="6C119BDD">
      <w:pPr>
        <w:pStyle w:val="ListParagraph"/>
        <w:numPr>
          <w:ilvl w:val="0"/>
          <w:numId w:val="3"/>
        </w:numPr>
        <w:jc w:val="both"/>
        <w:rPr>
          <w:rFonts w:ascii="Arial" w:hAnsi="Arial" w:cs="Arial"/>
          <w:szCs w:val="24"/>
          <w:lang w:val="en-GB"/>
        </w:rPr>
      </w:pPr>
      <w:r w:rsidRPr="005C7D35">
        <w:rPr>
          <w:rFonts w:ascii="Arial" w:hAnsi="Arial" w:cs="Arial"/>
          <w:szCs w:val="24"/>
          <w:lang w:val="en-GB"/>
        </w:rPr>
        <w:t xml:space="preserve">There is more focus </w:t>
      </w:r>
      <w:r w:rsidRPr="005C7D35" w:rsidR="00806622">
        <w:rPr>
          <w:rFonts w:ascii="Arial" w:hAnsi="Arial" w:cs="Arial"/>
          <w:szCs w:val="24"/>
          <w:lang w:val="en-GB"/>
        </w:rPr>
        <w:t>on</w:t>
      </w:r>
      <w:r w:rsidRPr="005C7D35">
        <w:rPr>
          <w:rFonts w:ascii="Arial" w:hAnsi="Arial" w:cs="Arial"/>
          <w:szCs w:val="24"/>
          <w:lang w:val="en-GB"/>
        </w:rPr>
        <w:t xml:space="preserve"> the </w:t>
      </w:r>
      <w:r w:rsidRPr="005C7D35" w:rsidR="007A34C9">
        <w:rPr>
          <w:rFonts w:ascii="Arial" w:hAnsi="Arial" w:cs="Arial"/>
          <w:szCs w:val="24"/>
          <w:lang w:val="en-GB"/>
        </w:rPr>
        <w:t>individual</w:t>
      </w:r>
      <w:r w:rsidRPr="005C7D35" w:rsidR="002C1DA3">
        <w:rPr>
          <w:rFonts w:ascii="Arial" w:hAnsi="Arial" w:cs="Arial"/>
          <w:szCs w:val="24"/>
          <w:lang w:val="en-GB"/>
        </w:rPr>
        <w:t>,</w:t>
      </w:r>
      <w:r w:rsidRPr="005C7D35" w:rsidR="007A34C9">
        <w:rPr>
          <w:rFonts w:ascii="Arial" w:hAnsi="Arial" w:cs="Arial"/>
          <w:szCs w:val="24"/>
          <w:lang w:val="en-GB"/>
        </w:rPr>
        <w:t xml:space="preserve"> and this can pose </w:t>
      </w:r>
      <w:r w:rsidRPr="005C7D35" w:rsidR="002C1DA3">
        <w:rPr>
          <w:rFonts w:ascii="Arial" w:hAnsi="Arial" w:cs="Arial"/>
          <w:szCs w:val="24"/>
          <w:lang w:val="en-GB"/>
        </w:rPr>
        <w:t>a</w:t>
      </w:r>
      <w:r w:rsidRPr="005C7D35" w:rsidR="007A34C9">
        <w:rPr>
          <w:rFonts w:ascii="Arial" w:hAnsi="Arial" w:cs="Arial"/>
          <w:szCs w:val="24"/>
          <w:lang w:val="en-GB"/>
        </w:rPr>
        <w:t xml:space="preserve"> threat to </w:t>
      </w:r>
      <w:r w:rsidRPr="005C7D35" w:rsidR="002C1DA3">
        <w:rPr>
          <w:rFonts w:ascii="Arial" w:hAnsi="Arial" w:cs="Arial"/>
          <w:szCs w:val="24"/>
          <w:lang w:val="en-GB"/>
        </w:rPr>
        <w:t xml:space="preserve">the </w:t>
      </w:r>
      <w:r w:rsidRPr="005C7D35" w:rsidR="007A34C9">
        <w:rPr>
          <w:rFonts w:ascii="Arial" w:hAnsi="Arial" w:cs="Arial"/>
          <w:szCs w:val="24"/>
          <w:lang w:val="en-GB"/>
        </w:rPr>
        <w:t xml:space="preserve">personhood of the staff members of the </w:t>
      </w:r>
      <w:r w:rsidRPr="005C7D35" w:rsidR="002C1DA3">
        <w:rPr>
          <w:rFonts w:ascii="Arial" w:hAnsi="Arial" w:cs="Arial"/>
          <w:szCs w:val="24"/>
          <w:lang w:val="en-GB"/>
        </w:rPr>
        <w:t>healthcare</w:t>
      </w:r>
      <w:r w:rsidRPr="005C7D35" w:rsidR="007A34C9">
        <w:rPr>
          <w:rFonts w:ascii="Arial" w:hAnsi="Arial" w:cs="Arial"/>
          <w:szCs w:val="24"/>
          <w:lang w:val="en-GB"/>
        </w:rPr>
        <w:t xml:space="preserve"> system. </w:t>
      </w:r>
    </w:p>
    <w:p w:rsidRPr="005C7D35" w:rsidR="007A34C9" w:rsidP="0065719E" w:rsidRDefault="007A34C9" w14:paraId="152EFE1D" w14:textId="30A0C239">
      <w:pPr>
        <w:pStyle w:val="ListParagraph"/>
        <w:numPr>
          <w:ilvl w:val="0"/>
          <w:numId w:val="3"/>
        </w:numPr>
        <w:jc w:val="both"/>
        <w:rPr>
          <w:rFonts w:ascii="Arial" w:hAnsi="Arial" w:cs="Arial"/>
          <w:szCs w:val="24"/>
          <w:lang w:val="en-GB"/>
        </w:rPr>
      </w:pPr>
      <w:r w:rsidRPr="005C7D35">
        <w:rPr>
          <w:rFonts w:ascii="Arial" w:hAnsi="Arial" w:cs="Arial"/>
          <w:szCs w:val="24"/>
          <w:lang w:val="en-GB"/>
        </w:rPr>
        <w:lastRenderedPageBreak/>
        <w:t xml:space="preserve">PCC includes empathy </w:t>
      </w:r>
      <w:r w:rsidRPr="005C7D35" w:rsidR="002C1DA3">
        <w:rPr>
          <w:rFonts w:ascii="Arial" w:hAnsi="Arial" w:cs="Arial"/>
          <w:szCs w:val="24"/>
          <w:lang w:val="en-GB"/>
        </w:rPr>
        <w:t>in</w:t>
      </w:r>
      <w:r w:rsidRPr="005C7D35">
        <w:rPr>
          <w:rFonts w:ascii="Arial" w:hAnsi="Arial" w:cs="Arial"/>
          <w:szCs w:val="24"/>
          <w:lang w:val="en-GB"/>
        </w:rPr>
        <w:t xml:space="preserve"> the care</w:t>
      </w:r>
      <w:r w:rsidRPr="005C7D35" w:rsidR="002C1DA3">
        <w:rPr>
          <w:rFonts w:ascii="Arial" w:hAnsi="Arial" w:cs="Arial"/>
          <w:szCs w:val="24"/>
          <w:lang w:val="en-GB"/>
        </w:rPr>
        <w:t>,</w:t>
      </w:r>
      <w:r w:rsidRPr="005C7D35">
        <w:rPr>
          <w:rFonts w:ascii="Arial" w:hAnsi="Arial" w:cs="Arial"/>
          <w:szCs w:val="24"/>
          <w:lang w:val="en-GB"/>
        </w:rPr>
        <w:t xml:space="preserve"> and the caregiver is driven by feelings rather </w:t>
      </w:r>
      <w:r w:rsidRPr="005C7D35" w:rsidR="002C1DA3">
        <w:rPr>
          <w:rFonts w:ascii="Arial" w:hAnsi="Arial" w:cs="Arial"/>
          <w:szCs w:val="24"/>
          <w:lang w:val="en-GB"/>
        </w:rPr>
        <w:t>than</w:t>
      </w:r>
      <w:r w:rsidRPr="005C7D35">
        <w:rPr>
          <w:rFonts w:ascii="Arial" w:hAnsi="Arial" w:cs="Arial"/>
          <w:szCs w:val="24"/>
          <w:lang w:val="en-GB"/>
        </w:rPr>
        <w:t xml:space="preserve"> fairness. </w:t>
      </w:r>
    </w:p>
    <w:p w:rsidRPr="005C7D35" w:rsidR="007A34C9" w:rsidP="0065719E" w:rsidRDefault="007A34C9" w14:paraId="0865D2F3" w14:textId="0917287B">
      <w:pPr>
        <w:pStyle w:val="ListParagraph"/>
        <w:numPr>
          <w:ilvl w:val="0"/>
          <w:numId w:val="3"/>
        </w:numPr>
        <w:jc w:val="both"/>
        <w:rPr>
          <w:rFonts w:ascii="Arial" w:hAnsi="Arial" w:cs="Arial"/>
          <w:szCs w:val="24"/>
          <w:lang w:val="en-GB"/>
        </w:rPr>
      </w:pPr>
      <w:r w:rsidRPr="005C7D35">
        <w:rPr>
          <w:rFonts w:ascii="Arial" w:hAnsi="Arial" w:cs="Arial"/>
          <w:szCs w:val="24"/>
          <w:lang w:val="en-GB"/>
        </w:rPr>
        <w:t xml:space="preserve">Empathetic behaviour can </w:t>
      </w:r>
      <w:r w:rsidRPr="005C7D35" w:rsidR="002C1DA3">
        <w:rPr>
          <w:rFonts w:ascii="Arial" w:hAnsi="Arial" w:cs="Arial"/>
          <w:szCs w:val="24"/>
          <w:lang w:val="en-GB"/>
        </w:rPr>
        <w:t>lead</w:t>
      </w:r>
      <w:r w:rsidRPr="005C7D35">
        <w:rPr>
          <w:rFonts w:ascii="Arial" w:hAnsi="Arial" w:cs="Arial"/>
          <w:szCs w:val="24"/>
          <w:lang w:val="en-GB"/>
        </w:rPr>
        <w:t xml:space="preserve"> to unfair treatment </w:t>
      </w:r>
      <w:r w:rsidRPr="005C7D35" w:rsidR="002C1DA3">
        <w:rPr>
          <w:rFonts w:ascii="Arial" w:hAnsi="Arial" w:cs="Arial"/>
          <w:szCs w:val="24"/>
          <w:lang w:val="en-GB"/>
        </w:rPr>
        <w:t>of</w:t>
      </w:r>
      <w:r w:rsidRPr="005C7D35">
        <w:rPr>
          <w:rFonts w:ascii="Arial" w:hAnsi="Arial" w:cs="Arial"/>
          <w:szCs w:val="24"/>
          <w:lang w:val="en-GB"/>
        </w:rPr>
        <w:t xml:space="preserve"> the patients.   </w:t>
      </w:r>
    </w:p>
    <w:p w:rsidRPr="005C7D35" w:rsidR="00C14797" w:rsidP="00763C63" w:rsidRDefault="00C14797" w14:paraId="5FB0DAF2" w14:textId="4E459E59">
      <w:pPr>
        <w:jc w:val="both"/>
        <w:rPr>
          <w:rFonts w:ascii="Arial" w:hAnsi="Arial" w:cs="Arial"/>
          <w:szCs w:val="24"/>
          <w:lang w:val="en-GB"/>
        </w:rPr>
      </w:pPr>
      <w:r w:rsidRPr="005C7D35">
        <w:rPr>
          <w:rFonts w:ascii="Arial" w:hAnsi="Arial" w:cs="Arial"/>
          <w:szCs w:val="24"/>
          <w:lang w:val="en-GB"/>
        </w:rPr>
        <w:t xml:space="preserve">In the mental </w:t>
      </w:r>
      <w:r w:rsidRPr="005C7D35" w:rsidR="00E61EF7">
        <w:rPr>
          <w:rFonts w:ascii="Arial" w:hAnsi="Arial" w:cs="Arial"/>
          <w:szCs w:val="24"/>
          <w:lang w:val="en-GB"/>
        </w:rPr>
        <w:t>health</w:t>
      </w:r>
      <w:r w:rsidRPr="005C7D35">
        <w:rPr>
          <w:rFonts w:ascii="Arial" w:hAnsi="Arial" w:cs="Arial"/>
          <w:szCs w:val="24"/>
          <w:lang w:val="en-GB"/>
        </w:rPr>
        <w:t xml:space="preserve"> services, there are several </w:t>
      </w:r>
      <w:r w:rsidRPr="005C7D35" w:rsidR="009563B7">
        <w:rPr>
          <w:rFonts w:ascii="Arial" w:hAnsi="Arial" w:cs="Arial"/>
          <w:szCs w:val="24"/>
          <w:lang w:val="en-GB"/>
        </w:rPr>
        <w:t>individuals</w:t>
      </w:r>
      <w:r w:rsidRPr="005C7D35">
        <w:rPr>
          <w:rFonts w:ascii="Arial" w:hAnsi="Arial" w:cs="Arial"/>
          <w:szCs w:val="24"/>
          <w:lang w:val="en-GB"/>
        </w:rPr>
        <w:t xml:space="preserve"> who </w:t>
      </w:r>
      <w:r w:rsidRPr="005C7D35" w:rsidR="009563B7">
        <w:rPr>
          <w:rFonts w:ascii="Arial" w:hAnsi="Arial" w:cs="Arial"/>
          <w:szCs w:val="24"/>
          <w:lang w:val="en-GB"/>
        </w:rPr>
        <w:t>need</w:t>
      </w:r>
      <w:r w:rsidRPr="005C7D35">
        <w:rPr>
          <w:rFonts w:ascii="Arial" w:hAnsi="Arial" w:cs="Arial"/>
          <w:szCs w:val="24"/>
          <w:lang w:val="en-GB"/>
        </w:rPr>
        <w:t xml:space="preserve"> special care. </w:t>
      </w:r>
      <w:r w:rsidRPr="005C7D35" w:rsidR="009563B7">
        <w:rPr>
          <w:rFonts w:ascii="Arial" w:hAnsi="Arial" w:cs="Arial"/>
          <w:szCs w:val="24"/>
          <w:lang w:val="en-GB"/>
        </w:rPr>
        <w:t>Mentally</w:t>
      </w:r>
      <w:r w:rsidRPr="005C7D35">
        <w:rPr>
          <w:rFonts w:ascii="Arial" w:hAnsi="Arial" w:cs="Arial"/>
          <w:szCs w:val="24"/>
          <w:lang w:val="en-GB"/>
        </w:rPr>
        <w:t xml:space="preserve"> ill </w:t>
      </w:r>
      <w:r w:rsidRPr="005C7D35" w:rsidR="009563B7">
        <w:rPr>
          <w:rFonts w:ascii="Arial" w:hAnsi="Arial" w:cs="Arial"/>
          <w:szCs w:val="24"/>
          <w:lang w:val="en-GB"/>
        </w:rPr>
        <w:t>patients</w:t>
      </w:r>
      <w:r w:rsidRPr="005C7D35">
        <w:rPr>
          <w:rFonts w:ascii="Arial" w:hAnsi="Arial" w:cs="Arial"/>
          <w:szCs w:val="24"/>
          <w:lang w:val="en-GB"/>
        </w:rPr>
        <w:t xml:space="preserve"> </w:t>
      </w:r>
      <w:r w:rsidRPr="005C7D35" w:rsidR="009563B7">
        <w:rPr>
          <w:rFonts w:ascii="Arial" w:hAnsi="Arial" w:cs="Arial"/>
          <w:szCs w:val="24"/>
          <w:lang w:val="en-GB"/>
        </w:rPr>
        <w:t>need</w:t>
      </w:r>
      <w:r w:rsidRPr="005C7D35">
        <w:rPr>
          <w:rFonts w:ascii="Arial" w:hAnsi="Arial" w:cs="Arial"/>
          <w:szCs w:val="24"/>
          <w:lang w:val="en-GB"/>
        </w:rPr>
        <w:t xml:space="preserve"> their own </w:t>
      </w:r>
      <w:r w:rsidRPr="005C7D35" w:rsidR="009563B7">
        <w:rPr>
          <w:rFonts w:ascii="Arial" w:hAnsi="Arial" w:cs="Arial"/>
          <w:szCs w:val="24"/>
          <w:lang w:val="en-GB"/>
        </w:rPr>
        <w:t>preferences,</w:t>
      </w:r>
      <w:r w:rsidRPr="005C7D35">
        <w:rPr>
          <w:rFonts w:ascii="Arial" w:hAnsi="Arial" w:cs="Arial"/>
          <w:szCs w:val="24"/>
          <w:lang w:val="en-GB"/>
        </w:rPr>
        <w:t xml:space="preserve"> and PCC is the best method for their treatment. PCC includes the needs and desires </w:t>
      </w:r>
      <w:r w:rsidRPr="005C7D35" w:rsidR="009563B7">
        <w:rPr>
          <w:rFonts w:ascii="Arial" w:hAnsi="Arial" w:cs="Arial"/>
          <w:szCs w:val="24"/>
          <w:lang w:val="en-GB"/>
        </w:rPr>
        <w:t>of</w:t>
      </w:r>
      <w:r w:rsidRPr="005C7D35">
        <w:rPr>
          <w:rFonts w:ascii="Arial" w:hAnsi="Arial" w:cs="Arial"/>
          <w:szCs w:val="24"/>
          <w:lang w:val="en-GB"/>
        </w:rPr>
        <w:t xml:space="preserve"> the </w:t>
      </w:r>
      <w:r w:rsidRPr="005C7D35" w:rsidR="00282BBF">
        <w:rPr>
          <w:rFonts w:ascii="Arial" w:hAnsi="Arial" w:cs="Arial"/>
          <w:szCs w:val="24"/>
          <w:lang w:val="en-GB"/>
        </w:rPr>
        <w:t xml:space="preserve">individuals </w:t>
      </w:r>
      <w:r w:rsidRPr="005C7D35" w:rsidR="009563B7">
        <w:rPr>
          <w:rFonts w:ascii="Arial" w:hAnsi="Arial" w:cs="Arial"/>
          <w:szCs w:val="24"/>
          <w:lang w:val="en-GB"/>
        </w:rPr>
        <w:t>in</w:t>
      </w:r>
      <w:r w:rsidRPr="005C7D35" w:rsidR="00282BBF">
        <w:rPr>
          <w:rFonts w:ascii="Arial" w:hAnsi="Arial" w:cs="Arial"/>
          <w:szCs w:val="24"/>
          <w:lang w:val="en-GB"/>
        </w:rPr>
        <w:t xml:space="preserve"> the </w:t>
      </w:r>
      <w:r w:rsidRPr="005C7D35" w:rsidR="009563B7">
        <w:rPr>
          <w:rFonts w:ascii="Arial" w:hAnsi="Arial" w:cs="Arial"/>
          <w:szCs w:val="24"/>
          <w:lang w:val="en-GB"/>
        </w:rPr>
        <w:t>decision-making</w:t>
      </w:r>
      <w:r w:rsidRPr="005C7D35" w:rsidR="00282BBF">
        <w:rPr>
          <w:rFonts w:ascii="Arial" w:hAnsi="Arial" w:cs="Arial"/>
          <w:szCs w:val="24"/>
          <w:lang w:val="en-GB"/>
        </w:rPr>
        <w:t xml:space="preserve">. </w:t>
      </w:r>
    </w:p>
    <w:p w:rsidRPr="005C7D35" w:rsidR="00907206" w:rsidP="0065719E" w:rsidRDefault="00907206" w14:paraId="31C9F60F" w14:textId="77777777">
      <w:pPr>
        <w:ind w:left="360"/>
        <w:jc w:val="both"/>
        <w:rPr>
          <w:rFonts w:ascii="Arial" w:hAnsi="Arial" w:cs="Arial"/>
          <w:szCs w:val="24"/>
          <w:lang w:val="en-GB"/>
        </w:rPr>
      </w:pPr>
    </w:p>
    <w:p w:rsidRPr="005C7D35" w:rsidR="00907206" w:rsidP="0065719E" w:rsidRDefault="00907206" w14:paraId="6A321B47" w14:textId="77777777">
      <w:pPr>
        <w:ind w:left="360"/>
        <w:jc w:val="both"/>
        <w:rPr>
          <w:rFonts w:ascii="Arial" w:hAnsi="Arial" w:cs="Arial"/>
          <w:szCs w:val="24"/>
          <w:lang w:val="en-GB"/>
        </w:rPr>
      </w:pPr>
    </w:p>
    <w:p w:rsidRPr="005C7D35" w:rsidR="00907206" w:rsidP="0065719E" w:rsidRDefault="00907206" w14:paraId="74286D05" w14:textId="77777777">
      <w:pPr>
        <w:ind w:left="360"/>
        <w:jc w:val="both"/>
        <w:rPr>
          <w:rFonts w:ascii="Arial" w:hAnsi="Arial" w:cs="Arial"/>
          <w:szCs w:val="24"/>
          <w:lang w:val="en-GB"/>
        </w:rPr>
      </w:pPr>
    </w:p>
    <w:p w:rsidRPr="005C7D35" w:rsidR="00907206" w:rsidP="0065719E" w:rsidRDefault="00907206" w14:paraId="575E7699" w14:textId="77777777">
      <w:pPr>
        <w:ind w:left="360"/>
        <w:jc w:val="both"/>
        <w:rPr>
          <w:rFonts w:ascii="Arial" w:hAnsi="Arial" w:cs="Arial"/>
          <w:szCs w:val="24"/>
          <w:lang w:val="en-GB"/>
        </w:rPr>
      </w:pPr>
    </w:p>
    <w:p w:rsidRPr="005C7D35" w:rsidR="00907206" w:rsidP="0065719E" w:rsidRDefault="00907206" w14:paraId="29C07172" w14:textId="77777777">
      <w:pPr>
        <w:ind w:left="360"/>
        <w:jc w:val="both"/>
        <w:rPr>
          <w:rFonts w:ascii="Arial" w:hAnsi="Arial" w:cs="Arial"/>
          <w:szCs w:val="24"/>
          <w:lang w:val="en-GB"/>
        </w:rPr>
      </w:pPr>
    </w:p>
    <w:p w:rsidRPr="005C7D35" w:rsidR="00907206" w:rsidP="0065719E" w:rsidRDefault="00907206" w14:paraId="111B799B" w14:textId="77777777">
      <w:pPr>
        <w:ind w:left="360"/>
        <w:jc w:val="both"/>
        <w:rPr>
          <w:rFonts w:ascii="Arial" w:hAnsi="Arial" w:cs="Arial"/>
          <w:szCs w:val="24"/>
          <w:lang w:val="en-GB"/>
        </w:rPr>
      </w:pPr>
    </w:p>
    <w:p w:rsidRPr="005C7D35" w:rsidR="00907206" w:rsidP="0065719E" w:rsidRDefault="00907206" w14:paraId="4DB40381" w14:textId="77777777">
      <w:pPr>
        <w:ind w:left="360"/>
        <w:jc w:val="both"/>
        <w:rPr>
          <w:rFonts w:ascii="Arial" w:hAnsi="Arial" w:cs="Arial"/>
          <w:szCs w:val="24"/>
          <w:lang w:val="en-GB"/>
        </w:rPr>
      </w:pPr>
    </w:p>
    <w:p w:rsidRPr="005C7D35" w:rsidR="00907206" w:rsidP="0065719E" w:rsidRDefault="00907206" w14:paraId="64C09EF6" w14:textId="77777777">
      <w:pPr>
        <w:ind w:left="360"/>
        <w:jc w:val="both"/>
        <w:rPr>
          <w:rFonts w:ascii="Arial" w:hAnsi="Arial" w:cs="Arial"/>
          <w:szCs w:val="24"/>
          <w:lang w:val="en-GB"/>
        </w:rPr>
      </w:pPr>
    </w:p>
    <w:p w:rsidRPr="005C7D35" w:rsidR="00907206" w:rsidP="0065719E" w:rsidRDefault="00907206" w14:paraId="13E4B5BE" w14:textId="77777777">
      <w:pPr>
        <w:ind w:left="360"/>
        <w:jc w:val="both"/>
        <w:rPr>
          <w:rFonts w:ascii="Arial" w:hAnsi="Arial" w:cs="Arial"/>
          <w:szCs w:val="24"/>
          <w:lang w:val="en-GB"/>
        </w:rPr>
      </w:pPr>
    </w:p>
    <w:p w:rsidRPr="005C7D35" w:rsidR="00907206" w:rsidP="0065719E" w:rsidRDefault="00907206" w14:paraId="18B07A99" w14:textId="77777777">
      <w:pPr>
        <w:ind w:left="360"/>
        <w:jc w:val="both"/>
        <w:rPr>
          <w:rFonts w:ascii="Arial" w:hAnsi="Arial" w:cs="Arial"/>
          <w:szCs w:val="24"/>
          <w:lang w:val="en-GB"/>
        </w:rPr>
      </w:pPr>
    </w:p>
    <w:p w:rsidRPr="005C7D35" w:rsidR="00907206" w:rsidP="0065719E" w:rsidRDefault="00907206" w14:paraId="74826CDE" w14:textId="77777777">
      <w:pPr>
        <w:ind w:left="360"/>
        <w:jc w:val="both"/>
        <w:rPr>
          <w:rFonts w:ascii="Arial" w:hAnsi="Arial" w:cs="Arial"/>
          <w:szCs w:val="24"/>
          <w:lang w:val="en-GB"/>
        </w:rPr>
      </w:pPr>
    </w:p>
    <w:p w:rsidRPr="005C7D35" w:rsidR="00907206" w:rsidP="0065719E" w:rsidRDefault="00907206" w14:paraId="2F28F489" w14:textId="77777777">
      <w:pPr>
        <w:ind w:left="360"/>
        <w:jc w:val="both"/>
        <w:rPr>
          <w:rFonts w:ascii="Arial" w:hAnsi="Arial" w:cs="Arial"/>
          <w:szCs w:val="24"/>
          <w:lang w:val="en-GB"/>
        </w:rPr>
      </w:pPr>
    </w:p>
    <w:p w:rsidRPr="005C7D35" w:rsidR="00E61EF7" w:rsidP="0065719E" w:rsidRDefault="00E61EF7" w14:paraId="14255ABA" w14:textId="77777777">
      <w:pPr>
        <w:spacing w:line="259" w:lineRule="auto"/>
        <w:jc w:val="both"/>
        <w:rPr>
          <w:rFonts w:ascii="Arial" w:hAnsi="Arial" w:cs="Arial" w:eastAsiaTheme="majorEastAsia"/>
          <w:b/>
          <w:color w:val="000000" w:themeColor="text1"/>
          <w:szCs w:val="24"/>
          <w:u w:val="single"/>
          <w:lang w:val="en-GB"/>
        </w:rPr>
      </w:pPr>
      <w:r w:rsidRPr="005C7D35">
        <w:rPr>
          <w:rFonts w:ascii="Arial" w:hAnsi="Arial" w:cs="Arial"/>
          <w:szCs w:val="24"/>
          <w:u w:val="single"/>
          <w:lang w:val="en-GB"/>
        </w:rPr>
        <w:br w:type="page"/>
      </w:r>
    </w:p>
    <w:p w:rsidRPr="005C7D35" w:rsidR="00282BBF" w:rsidP="0065719E" w:rsidRDefault="00282BBF" w14:paraId="559FBAC8" w14:textId="012B9F54">
      <w:pPr>
        <w:pStyle w:val="Heading1"/>
        <w:jc w:val="both"/>
        <w:rPr>
          <w:rFonts w:ascii="Arial" w:hAnsi="Arial" w:cs="Arial"/>
          <w:sz w:val="24"/>
          <w:szCs w:val="24"/>
          <w:u w:val="single"/>
          <w:lang w:val="en-GB"/>
        </w:rPr>
      </w:pPr>
      <w:bookmarkStart w:name="_Toc213478218" w:id="5"/>
      <w:r w:rsidRPr="005C7D35">
        <w:rPr>
          <w:rFonts w:ascii="Arial" w:hAnsi="Arial" w:cs="Arial"/>
          <w:sz w:val="24"/>
          <w:szCs w:val="24"/>
          <w:u w:val="single"/>
          <w:lang w:val="en-GB"/>
        </w:rPr>
        <w:lastRenderedPageBreak/>
        <w:t>Relevant theory: Client-</w:t>
      </w:r>
      <w:r w:rsidRPr="005C7D35" w:rsidR="00E61EF7">
        <w:rPr>
          <w:rFonts w:ascii="Arial" w:hAnsi="Arial" w:cs="Arial"/>
          <w:sz w:val="24"/>
          <w:szCs w:val="24"/>
          <w:u w:val="single"/>
          <w:lang w:val="en-GB"/>
        </w:rPr>
        <w:t>Centred</w:t>
      </w:r>
      <w:r w:rsidRPr="005C7D35">
        <w:rPr>
          <w:rFonts w:ascii="Arial" w:hAnsi="Arial" w:cs="Arial"/>
          <w:sz w:val="24"/>
          <w:szCs w:val="24"/>
          <w:u w:val="single"/>
          <w:lang w:val="en-GB"/>
        </w:rPr>
        <w:t xml:space="preserve"> </w:t>
      </w:r>
      <w:r w:rsidRPr="005C7D35" w:rsidR="00E61EF7">
        <w:rPr>
          <w:rFonts w:ascii="Arial" w:hAnsi="Arial" w:cs="Arial"/>
          <w:sz w:val="24"/>
          <w:szCs w:val="24"/>
          <w:u w:val="single"/>
          <w:lang w:val="en-GB"/>
        </w:rPr>
        <w:t>T</w:t>
      </w:r>
      <w:r w:rsidRPr="005C7D35">
        <w:rPr>
          <w:rFonts w:ascii="Arial" w:hAnsi="Arial" w:cs="Arial"/>
          <w:sz w:val="24"/>
          <w:szCs w:val="24"/>
          <w:u w:val="single"/>
          <w:lang w:val="en-GB"/>
        </w:rPr>
        <w:t>herapy</w:t>
      </w:r>
      <w:bookmarkEnd w:id="5"/>
    </w:p>
    <w:p w:rsidRPr="005C7D35" w:rsidR="007A34C9" w:rsidP="0065719E" w:rsidRDefault="007A34C9" w14:paraId="7394EAA9" w14:textId="72E0A947">
      <w:pPr>
        <w:jc w:val="both"/>
        <w:rPr>
          <w:rFonts w:ascii="Arial" w:hAnsi="Arial" w:cs="Arial"/>
          <w:szCs w:val="24"/>
          <w:lang w:val="en-GB"/>
        </w:rPr>
      </w:pPr>
      <w:r w:rsidRPr="005C7D35">
        <w:rPr>
          <w:rFonts w:ascii="Arial" w:hAnsi="Arial" w:cs="Arial"/>
          <w:szCs w:val="24"/>
          <w:lang w:val="en-GB"/>
        </w:rPr>
        <w:t>The client-centred therapy or theory</w:t>
      </w:r>
      <w:r w:rsidRPr="005C7D35" w:rsidR="002C1DA3">
        <w:rPr>
          <w:rFonts w:ascii="Arial" w:hAnsi="Arial" w:cs="Arial"/>
          <w:szCs w:val="24"/>
          <w:lang w:val="en-GB"/>
        </w:rPr>
        <w:t>,</w:t>
      </w:r>
      <w:r w:rsidRPr="005C7D35">
        <w:rPr>
          <w:rFonts w:ascii="Arial" w:hAnsi="Arial" w:cs="Arial"/>
          <w:szCs w:val="24"/>
          <w:lang w:val="en-GB"/>
        </w:rPr>
        <w:t xml:space="preserve"> also known as the person-centred therapy</w:t>
      </w:r>
      <w:r w:rsidRPr="005C7D35" w:rsidR="002C1DA3">
        <w:rPr>
          <w:rFonts w:ascii="Arial" w:hAnsi="Arial" w:cs="Arial"/>
          <w:szCs w:val="24"/>
          <w:lang w:val="en-GB"/>
        </w:rPr>
        <w:t>,</w:t>
      </w:r>
      <w:r w:rsidRPr="005C7D35">
        <w:rPr>
          <w:rFonts w:ascii="Arial" w:hAnsi="Arial" w:cs="Arial"/>
          <w:szCs w:val="24"/>
          <w:lang w:val="en-GB"/>
        </w:rPr>
        <w:t xml:space="preserve"> was developed by the humanist psychologist Carl Rogers between 1940 and 1950. According to him</w:t>
      </w:r>
      <w:r w:rsidRPr="005C7D35" w:rsidR="0049529E">
        <w:rPr>
          <w:rFonts w:ascii="Arial" w:hAnsi="Arial" w:cs="Arial"/>
          <w:szCs w:val="24"/>
          <w:lang w:val="en-GB"/>
        </w:rPr>
        <w:t xml:space="preserve">, individuals are </w:t>
      </w:r>
      <w:r w:rsidRPr="005C7D35" w:rsidR="002C1DA3">
        <w:rPr>
          <w:rFonts w:ascii="Arial" w:hAnsi="Arial" w:cs="Arial"/>
          <w:szCs w:val="24"/>
          <w:lang w:val="en-GB"/>
        </w:rPr>
        <w:t>experts</w:t>
      </w:r>
      <w:r w:rsidRPr="005C7D35" w:rsidR="0049529E">
        <w:rPr>
          <w:rFonts w:ascii="Arial" w:hAnsi="Arial" w:cs="Arial"/>
          <w:szCs w:val="24"/>
          <w:lang w:val="en-GB"/>
        </w:rPr>
        <w:t xml:space="preserve"> on their own experiences and lives. This therapy determines the </w:t>
      </w:r>
      <w:r w:rsidRPr="005C7D35" w:rsidR="002C1DA3">
        <w:rPr>
          <w:rFonts w:ascii="Arial" w:hAnsi="Arial" w:cs="Arial"/>
          <w:szCs w:val="24"/>
          <w:lang w:val="en-GB"/>
        </w:rPr>
        <w:t>potential</w:t>
      </w:r>
      <w:r w:rsidRPr="005C7D35" w:rsidR="0049529E">
        <w:rPr>
          <w:rFonts w:ascii="Arial" w:hAnsi="Arial" w:cs="Arial"/>
          <w:szCs w:val="24"/>
          <w:lang w:val="en-GB"/>
        </w:rPr>
        <w:t xml:space="preserve"> of individuals who rely on their own strength. It involves the therapeutic </w:t>
      </w:r>
      <w:r w:rsidRPr="005C7D35" w:rsidR="002C1DA3">
        <w:rPr>
          <w:rFonts w:ascii="Arial" w:hAnsi="Arial" w:cs="Arial"/>
          <w:szCs w:val="24"/>
          <w:lang w:val="en-GB"/>
        </w:rPr>
        <w:t>environment,</w:t>
      </w:r>
      <w:r w:rsidRPr="005C7D35" w:rsidR="0049529E">
        <w:rPr>
          <w:rFonts w:ascii="Arial" w:hAnsi="Arial" w:cs="Arial"/>
          <w:szCs w:val="24"/>
          <w:lang w:val="en-GB"/>
        </w:rPr>
        <w:t xml:space="preserve"> which is </w:t>
      </w:r>
      <w:r w:rsidRPr="005C7D35" w:rsidR="002C1DA3">
        <w:rPr>
          <w:rFonts w:ascii="Arial" w:hAnsi="Arial" w:cs="Arial"/>
          <w:szCs w:val="24"/>
          <w:lang w:val="en-GB"/>
        </w:rPr>
        <w:t>non-judgmental</w:t>
      </w:r>
      <w:r w:rsidRPr="005C7D35" w:rsidR="0049529E">
        <w:rPr>
          <w:rFonts w:ascii="Arial" w:hAnsi="Arial" w:cs="Arial"/>
          <w:szCs w:val="24"/>
          <w:lang w:val="en-GB"/>
        </w:rPr>
        <w:t xml:space="preserve">, comfortable, and empathetic (Verywellmind.com, 2025). </w:t>
      </w:r>
      <w:r w:rsidRPr="005C7D35" w:rsidR="00AA1E55">
        <w:rPr>
          <w:rFonts w:ascii="Arial" w:hAnsi="Arial" w:cs="Arial"/>
          <w:szCs w:val="24"/>
          <w:lang w:val="en-GB"/>
        </w:rPr>
        <w:t xml:space="preserve">Humanistic theory is the </w:t>
      </w:r>
      <w:r w:rsidRPr="005C7D35" w:rsidR="00483029">
        <w:rPr>
          <w:rFonts w:ascii="Arial" w:hAnsi="Arial" w:cs="Arial"/>
          <w:szCs w:val="24"/>
          <w:lang w:val="en-GB"/>
        </w:rPr>
        <w:t>approach</w:t>
      </w:r>
      <w:r w:rsidRPr="005C7D35" w:rsidR="00AA1E55">
        <w:rPr>
          <w:rFonts w:ascii="Arial" w:hAnsi="Arial" w:cs="Arial"/>
          <w:szCs w:val="24"/>
          <w:lang w:val="en-GB"/>
        </w:rPr>
        <w:t xml:space="preserve"> </w:t>
      </w:r>
      <w:r w:rsidRPr="005C7D35" w:rsidR="00483029">
        <w:rPr>
          <w:rFonts w:ascii="Arial" w:hAnsi="Arial" w:cs="Arial"/>
          <w:szCs w:val="24"/>
          <w:lang w:val="en-GB"/>
        </w:rPr>
        <w:t>that</w:t>
      </w:r>
      <w:r w:rsidRPr="005C7D35" w:rsidR="00AA1E55">
        <w:rPr>
          <w:rFonts w:ascii="Arial" w:hAnsi="Arial" w:cs="Arial"/>
          <w:szCs w:val="24"/>
          <w:lang w:val="en-GB"/>
        </w:rPr>
        <w:t xml:space="preserve"> </w:t>
      </w:r>
      <w:r w:rsidRPr="005C7D35" w:rsidR="00483029">
        <w:rPr>
          <w:rFonts w:ascii="Arial" w:hAnsi="Arial" w:cs="Arial"/>
          <w:szCs w:val="24"/>
          <w:lang w:val="en-GB"/>
        </w:rPr>
        <w:t>focuses</w:t>
      </w:r>
      <w:r w:rsidRPr="005C7D35" w:rsidR="00AA1E55">
        <w:rPr>
          <w:rFonts w:ascii="Arial" w:hAnsi="Arial" w:cs="Arial"/>
          <w:szCs w:val="24"/>
          <w:lang w:val="en-GB"/>
        </w:rPr>
        <w:t xml:space="preserve"> </w:t>
      </w:r>
      <w:r w:rsidRPr="005C7D35" w:rsidR="00483029">
        <w:rPr>
          <w:rFonts w:ascii="Arial" w:hAnsi="Arial" w:cs="Arial"/>
          <w:szCs w:val="24"/>
          <w:lang w:val="en-GB"/>
        </w:rPr>
        <w:t>on</w:t>
      </w:r>
      <w:r w:rsidRPr="005C7D35" w:rsidR="00AA1E55">
        <w:rPr>
          <w:rFonts w:ascii="Arial" w:hAnsi="Arial" w:cs="Arial"/>
          <w:szCs w:val="24"/>
          <w:lang w:val="en-GB"/>
        </w:rPr>
        <w:t xml:space="preserve"> personal growth and </w:t>
      </w:r>
      <w:r w:rsidRPr="005C7D35" w:rsidR="00483029">
        <w:rPr>
          <w:rFonts w:ascii="Arial" w:hAnsi="Arial" w:cs="Arial"/>
          <w:szCs w:val="24"/>
          <w:lang w:val="en-GB"/>
        </w:rPr>
        <w:t>an individual’s</w:t>
      </w:r>
      <w:r w:rsidRPr="005C7D35" w:rsidR="00AA1E55">
        <w:rPr>
          <w:rFonts w:ascii="Arial" w:hAnsi="Arial" w:cs="Arial"/>
          <w:szCs w:val="24"/>
          <w:lang w:val="en-GB"/>
        </w:rPr>
        <w:t xml:space="preserve"> potential. </w:t>
      </w:r>
      <w:r w:rsidRPr="005C7D35" w:rsidR="00483029">
        <w:rPr>
          <w:rFonts w:ascii="Arial" w:hAnsi="Arial" w:cs="Arial"/>
          <w:szCs w:val="24"/>
          <w:lang w:val="en-GB"/>
        </w:rPr>
        <w:t xml:space="preserve">It focuses upon the will, self-actualization, and needs of the individual (Simplepsychology.Org, 2025). </w:t>
      </w:r>
      <w:r w:rsidRPr="005C7D35" w:rsidR="0049529E">
        <w:rPr>
          <w:rFonts w:ascii="Arial" w:hAnsi="Arial" w:cs="Arial"/>
          <w:szCs w:val="24"/>
          <w:lang w:val="en-GB"/>
        </w:rPr>
        <w:t>There are three principles of this therapy</w:t>
      </w:r>
      <w:r w:rsidRPr="005C7D35" w:rsidR="002C1DA3">
        <w:rPr>
          <w:rFonts w:ascii="Arial" w:hAnsi="Arial" w:cs="Arial"/>
          <w:szCs w:val="24"/>
          <w:lang w:val="en-GB"/>
        </w:rPr>
        <w:t>,</w:t>
      </w:r>
      <w:r w:rsidRPr="005C7D35" w:rsidR="0049529E">
        <w:rPr>
          <w:rFonts w:ascii="Arial" w:hAnsi="Arial" w:cs="Arial"/>
          <w:szCs w:val="24"/>
          <w:lang w:val="en-GB"/>
        </w:rPr>
        <w:t xml:space="preserve"> which include the congruence, genuineness, </w:t>
      </w:r>
      <w:r w:rsidRPr="005C7D35" w:rsidR="002C1DA3">
        <w:rPr>
          <w:rFonts w:ascii="Arial" w:hAnsi="Arial" w:cs="Arial"/>
          <w:szCs w:val="24"/>
          <w:lang w:val="en-GB"/>
        </w:rPr>
        <w:t>empathetic understanding</w:t>
      </w:r>
      <w:r w:rsidRPr="005C7D35" w:rsidR="0049529E">
        <w:rPr>
          <w:rFonts w:ascii="Arial" w:hAnsi="Arial" w:cs="Arial"/>
          <w:szCs w:val="24"/>
          <w:lang w:val="en-GB"/>
        </w:rPr>
        <w:t xml:space="preserve">, and unconditional </w:t>
      </w:r>
      <w:r w:rsidRPr="005C7D35" w:rsidR="002C1DA3">
        <w:rPr>
          <w:rFonts w:ascii="Arial" w:hAnsi="Arial" w:cs="Arial"/>
          <w:szCs w:val="24"/>
          <w:lang w:val="en-GB"/>
        </w:rPr>
        <w:t>positive</w:t>
      </w:r>
      <w:r w:rsidRPr="005C7D35" w:rsidR="0049529E">
        <w:rPr>
          <w:rFonts w:ascii="Arial" w:hAnsi="Arial" w:cs="Arial"/>
          <w:szCs w:val="24"/>
          <w:lang w:val="en-GB"/>
        </w:rPr>
        <w:t xml:space="preserve"> regard. </w:t>
      </w:r>
    </w:p>
    <w:p w:rsidRPr="005C7D35" w:rsidR="00787B6F" w:rsidP="0065719E" w:rsidRDefault="0049529E" w14:paraId="63A1F85E" w14:textId="23491C89">
      <w:pPr>
        <w:jc w:val="both"/>
        <w:rPr>
          <w:rFonts w:ascii="Arial" w:hAnsi="Arial" w:cs="Arial"/>
          <w:szCs w:val="24"/>
          <w:lang w:val="en-GB"/>
        </w:rPr>
      </w:pPr>
      <w:r w:rsidRPr="005C7D35">
        <w:rPr>
          <w:rFonts w:ascii="Arial" w:hAnsi="Arial" w:cs="Arial"/>
          <w:szCs w:val="24"/>
          <w:lang w:val="en-GB"/>
        </w:rPr>
        <w:t xml:space="preserve">CCT </w:t>
      </w:r>
      <w:r w:rsidRPr="005C7D35" w:rsidR="002C1DA3">
        <w:rPr>
          <w:rFonts w:ascii="Arial" w:hAnsi="Arial" w:cs="Arial"/>
          <w:szCs w:val="24"/>
          <w:lang w:val="en-GB"/>
        </w:rPr>
        <w:t>displays</w:t>
      </w:r>
      <w:r w:rsidRPr="005C7D35">
        <w:rPr>
          <w:rFonts w:ascii="Arial" w:hAnsi="Arial" w:cs="Arial"/>
          <w:szCs w:val="24"/>
          <w:lang w:val="en-GB"/>
        </w:rPr>
        <w:t xml:space="preserve"> </w:t>
      </w:r>
      <w:r w:rsidRPr="005C7D35" w:rsidR="002C1DA3">
        <w:rPr>
          <w:rFonts w:ascii="Arial" w:hAnsi="Arial" w:cs="Arial"/>
          <w:szCs w:val="24"/>
          <w:lang w:val="en-GB"/>
        </w:rPr>
        <w:t>congruence</w:t>
      </w:r>
      <w:r w:rsidRPr="005C7D35">
        <w:rPr>
          <w:rFonts w:ascii="Arial" w:hAnsi="Arial" w:cs="Arial"/>
          <w:szCs w:val="24"/>
          <w:lang w:val="en-GB"/>
        </w:rPr>
        <w:t xml:space="preserve"> with the clients. It </w:t>
      </w:r>
      <w:r w:rsidRPr="005C7D35" w:rsidR="002C1DA3">
        <w:rPr>
          <w:rFonts w:ascii="Arial" w:hAnsi="Arial" w:cs="Arial"/>
          <w:szCs w:val="24"/>
          <w:lang w:val="en-GB"/>
        </w:rPr>
        <w:t>means</w:t>
      </w:r>
      <w:r w:rsidRPr="005C7D35">
        <w:rPr>
          <w:rFonts w:ascii="Arial" w:hAnsi="Arial" w:cs="Arial"/>
          <w:szCs w:val="24"/>
          <w:lang w:val="en-GB"/>
        </w:rPr>
        <w:t xml:space="preserve"> that the patients </w:t>
      </w:r>
      <w:r w:rsidRPr="005C7D35" w:rsidR="002C1DA3">
        <w:rPr>
          <w:rFonts w:ascii="Arial" w:hAnsi="Arial" w:cs="Arial"/>
          <w:szCs w:val="24"/>
          <w:lang w:val="en-GB"/>
        </w:rPr>
        <w:t>work</w:t>
      </w:r>
      <w:r w:rsidRPr="005C7D35">
        <w:rPr>
          <w:rFonts w:ascii="Arial" w:hAnsi="Arial" w:cs="Arial"/>
          <w:szCs w:val="24"/>
          <w:lang w:val="en-GB"/>
        </w:rPr>
        <w:t xml:space="preserve"> in accordance with their own feelings, thoughts, and allow themselves to share the problems. The CCT can </w:t>
      </w:r>
      <w:r w:rsidRPr="005C7D35" w:rsidR="002C1DA3">
        <w:rPr>
          <w:rFonts w:ascii="Arial" w:hAnsi="Arial" w:cs="Arial"/>
          <w:szCs w:val="24"/>
          <w:lang w:val="en-GB"/>
        </w:rPr>
        <w:t>help</w:t>
      </w:r>
      <w:r w:rsidRPr="005C7D35">
        <w:rPr>
          <w:rFonts w:ascii="Arial" w:hAnsi="Arial" w:cs="Arial"/>
          <w:szCs w:val="24"/>
          <w:lang w:val="en-GB"/>
        </w:rPr>
        <w:t xml:space="preserve"> </w:t>
      </w:r>
      <w:r w:rsidRPr="005C7D35" w:rsidR="002C1DA3">
        <w:rPr>
          <w:rFonts w:ascii="Arial" w:hAnsi="Arial" w:cs="Arial"/>
          <w:szCs w:val="24"/>
          <w:lang w:val="en-GB"/>
        </w:rPr>
        <w:t>with</w:t>
      </w:r>
      <w:r w:rsidRPr="005C7D35">
        <w:rPr>
          <w:rFonts w:ascii="Arial" w:hAnsi="Arial" w:cs="Arial"/>
          <w:szCs w:val="24"/>
          <w:lang w:val="en-GB"/>
        </w:rPr>
        <w:t xml:space="preserve"> diseases like anxiety, depression, psychosis, and mood disorders</w:t>
      </w:r>
      <w:r w:rsidRPr="005C7D35" w:rsidR="00787B6F">
        <w:rPr>
          <w:rFonts w:ascii="Arial" w:hAnsi="Arial" w:cs="Arial"/>
          <w:szCs w:val="24"/>
          <w:lang w:val="en-GB"/>
        </w:rPr>
        <w:t xml:space="preserve"> that are core </w:t>
      </w:r>
      <w:r w:rsidRPr="005C7D35" w:rsidR="009563B7">
        <w:rPr>
          <w:rFonts w:ascii="Arial" w:hAnsi="Arial" w:cs="Arial"/>
          <w:szCs w:val="24"/>
          <w:lang w:val="en-GB"/>
        </w:rPr>
        <w:t>to</w:t>
      </w:r>
      <w:r w:rsidRPr="005C7D35" w:rsidR="00787B6F">
        <w:rPr>
          <w:rFonts w:ascii="Arial" w:hAnsi="Arial" w:cs="Arial"/>
          <w:szCs w:val="24"/>
          <w:lang w:val="en-GB"/>
        </w:rPr>
        <w:t xml:space="preserve"> the mental health </w:t>
      </w:r>
      <w:r w:rsidRPr="005C7D35" w:rsidR="009563B7">
        <w:rPr>
          <w:rFonts w:ascii="Arial" w:hAnsi="Arial" w:cs="Arial"/>
          <w:szCs w:val="24"/>
          <w:lang w:val="en-GB"/>
        </w:rPr>
        <w:t>services</w:t>
      </w:r>
      <w:r w:rsidRPr="005C7D35" w:rsidR="00787B6F">
        <w:rPr>
          <w:rFonts w:ascii="Arial" w:hAnsi="Arial" w:cs="Arial"/>
          <w:szCs w:val="24"/>
          <w:lang w:val="en-GB"/>
        </w:rPr>
        <w:t xml:space="preserve">. </w:t>
      </w:r>
      <w:r w:rsidRPr="005C7D35">
        <w:rPr>
          <w:rFonts w:ascii="Arial" w:hAnsi="Arial" w:cs="Arial"/>
          <w:szCs w:val="24"/>
          <w:lang w:val="en-GB"/>
        </w:rPr>
        <w:t xml:space="preserve">The CCT always </w:t>
      </w:r>
      <w:r w:rsidRPr="005C7D35" w:rsidR="002C1DA3">
        <w:rPr>
          <w:rFonts w:ascii="Arial" w:hAnsi="Arial" w:cs="Arial"/>
          <w:szCs w:val="24"/>
          <w:lang w:val="en-GB"/>
        </w:rPr>
        <w:t>focuses</w:t>
      </w:r>
      <w:r w:rsidRPr="005C7D35">
        <w:rPr>
          <w:rFonts w:ascii="Arial" w:hAnsi="Arial" w:cs="Arial"/>
          <w:szCs w:val="24"/>
          <w:lang w:val="en-GB"/>
        </w:rPr>
        <w:t xml:space="preserve"> </w:t>
      </w:r>
      <w:r w:rsidRPr="005C7D35" w:rsidR="002C1DA3">
        <w:rPr>
          <w:rFonts w:ascii="Arial" w:hAnsi="Arial" w:cs="Arial"/>
          <w:szCs w:val="24"/>
          <w:lang w:val="en-GB"/>
        </w:rPr>
        <w:t>on</w:t>
      </w:r>
      <w:r w:rsidRPr="005C7D35">
        <w:rPr>
          <w:rFonts w:ascii="Arial" w:hAnsi="Arial" w:cs="Arial"/>
          <w:szCs w:val="24"/>
          <w:lang w:val="en-GB"/>
        </w:rPr>
        <w:t xml:space="preserve"> the effective treatment </w:t>
      </w:r>
      <w:r w:rsidRPr="005C7D35" w:rsidR="002C1DA3">
        <w:rPr>
          <w:rFonts w:ascii="Arial" w:hAnsi="Arial" w:cs="Arial"/>
          <w:szCs w:val="24"/>
          <w:lang w:val="en-GB"/>
        </w:rPr>
        <w:t>of</w:t>
      </w:r>
      <w:r w:rsidRPr="005C7D35">
        <w:rPr>
          <w:rFonts w:ascii="Arial" w:hAnsi="Arial" w:cs="Arial"/>
          <w:szCs w:val="24"/>
          <w:lang w:val="en-GB"/>
        </w:rPr>
        <w:t xml:space="preserve"> the </w:t>
      </w:r>
      <w:r w:rsidRPr="005C7D35" w:rsidR="002C1DA3">
        <w:rPr>
          <w:rFonts w:ascii="Arial" w:hAnsi="Arial" w:cs="Arial"/>
          <w:szCs w:val="24"/>
          <w:lang w:val="en-GB"/>
        </w:rPr>
        <w:t>patient</w:t>
      </w:r>
      <w:r w:rsidRPr="005C7D35">
        <w:rPr>
          <w:rFonts w:ascii="Arial" w:hAnsi="Arial" w:cs="Arial"/>
          <w:szCs w:val="24"/>
          <w:lang w:val="en-GB"/>
        </w:rPr>
        <w:t xml:space="preserve">. This theory </w:t>
      </w:r>
      <w:r w:rsidRPr="005C7D35" w:rsidR="002C1DA3">
        <w:rPr>
          <w:rFonts w:ascii="Arial" w:hAnsi="Arial" w:cs="Arial"/>
          <w:szCs w:val="24"/>
          <w:lang w:val="en-GB"/>
        </w:rPr>
        <w:t>undermines</w:t>
      </w:r>
      <w:r w:rsidRPr="005C7D35">
        <w:rPr>
          <w:rFonts w:ascii="Arial" w:hAnsi="Arial" w:cs="Arial"/>
          <w:szCs w:val="24"/>
          <w:lang w:val="en-GB"/>
        </w:rPr>
        <w:t xml:space="preserve"> the </w:t>
      </w:r>
      <w:r w:rsidRPr="005C7D35" w:rsidR="001810AE">
        <w:rPr>
          <w:rFonts w:ascii="Arial" w:hAnsi="Arial" w:cs="Arial"/>
          <w:szCs w:val="24"/>
          <w:lang w:val="en-GB"/>
        </w:rPr>
        <w:t>concept of the PCC.</w:t>
      </w:r>
      <w:r w:rsidRPr="005C7D35" w:rsidR="00787B6F">
        <w:rPr>
          <w:rFonts w:ascii="Arial" w:hAnsi="Arial" w:cs="Arial"/>
          <w:szCs w:val="24"/>
          <w:lang w:val="en-GB"/>
        </w:rPr>
        <w:t xml:space="preserve"> </w:t>
      </w:r>
      <w:r w:rsidRPr="005C7D35" w:rsidR="00483029">
        <w:rPr>
          <w:rFonts w:ascii="Arial" w:hAnsi="Arial" w:cs="Arial"/>
          <w:szCs w:val="24"/>
          <w:lang w:val="en-GB"/>
        </w:rPr>
        <w:t>The nurses use the strategies of the humanistic theory to perform their work and self-care. It can be said that the nurse in PCC feels happiness with the use of humanistic care (</w:t>
      </w:r>
      <w:proofErr w:type="spellStart"/>
      <w:r w:rsidRPr="005C7D35" w:rsidR="00483029">
        <w:rPr>
          <w:rFonts w:ascii="Arial" w:hAnsi="Arial" w:cs="Arial"/>
          <w:szCs w:val="24"/>
          <w:lang w:val="en-GB"/>
        </w:rPr>
        <w:t>Taghinezhad</w:t>
      </w:r>
      <w:proofErr w:type="spellEnd"/>
      <w:r w:rsidRPr="005C7D35" w:rsidR="00483029">
        <w:rPr>
          <w:rFonts w:ascii="Arial" w:hAnsi="Arial" w:cs="Arial"/>
          <w:szCs w:val="24"/>
          <w:lang w:val="en-GB"/>
        </w:rPr>
        <w:t xml:space="preserve"> et al., 2022).</w:t>
      </w:r>
      <w:r w:rsidRPr="005C7D35" w:rsidR="001810AE">
        <w:rPr>
          <w:rFonts w:ascii="Arial" w:hAnsi="Arial" w:cs="Arial"/>
          <w:szCs w:val="24"/>
          <w:lang w:val="en-GB"/>
        </w:rPr>
        <w:t xml:space="preserve"> </w:t>
      </w:r>
      <w:r w:rsidRPr="005C7D35">
        <w:rPr>
          <w:rFonts w:ascii="Arial" w:hAnsi="Arial" w:cs="Arial"/>
          <w:szCs w:val="24"/>
          <w:lang w:val="en-GB"/>
        </w:rPr>
        <w:t xml:space="preserve"> </w:t>
      </w:r>
      <w:r w:rsidRPr="005C7D35" w:rsidR="001810AE">
        <w:rPr>
          <w:rFonts w:ascii="Arial" w:hAnsi="Arial" w:cs="Arial"/>
          <w:szCs w:val="24"/>
          <w:lang w:val="en-GB"/>
        </w:rPr>
        <w:t xml:space="preserve">PCC </w:t>
      </w:r>
      <w:r w:rsidRPr="005C7D35" w:rsidR="002C1DA3">
        <w:rPr>
          <w:rFonts w:ascii="Arial" w:hAnsi="Arial" w:cs="Arial"/>
          <w:szCs w:val="24"/>
          <w:lang w:val="en-GB"/>
        </w:rPr>
        <w:t>also</w:t>
      </w:r>
      <w:r w:rsidRPr="005C7D35" w:rsidR="001810AE">
        <w:rPr>
          <w:rFonts w:ascii="Arial" w:hAnsi="Arial" w:cs="Arial"/>
          <w:szCs w:val="24"/>
          <w:lang w:val="en-GB"/>
        </w:rPr>
        <w:t xml:space="preserve"> respects the beliefs of the </w:t>
      </w:r>
      <w:r w:rsidRPr="005C7D35" w:rsidR="002C1DA3">
        <w:rPr>
          <w:rFonts w:ascii="Arial" w:hAnsi="Arial" w:cs="Arial"/>
          <w:szCs w:val="24"/>
          <w:lang w:val="en-GB"/>
        </w:rPr>
        <w:t>patient</w:t>
      </w:r>
      <w:r w:rsidRPr="005C7D35" w:rsidR="001810AE">
        <w:rPr>
          <w:rFonts w:ascii="Arial" w:hAnsi="Arial" w:cs="Arial"/>
          <w:szCs w:val="24"/>
          <w:lang w:val="en-GB"/>
        </w:rPr>
        <w:t xml:space="preserve"> and healthcare practitioners and allows both to be </w:t>
      </w:r>
      <w:r w:rsidRPr="005C7D35" w:rsidR="002C1DA3">
        <w:rPr>
          <w:rFonts w:ascii="Arial" w:hAnsi="Arial" w:cs="Arial"/>
          <w:szCs w:val="24"/>
          <w:lang w:val="en-GB"/>
        </w:rPr>
        <w:t>aware</w:t>
      </w:r>
      <w:r w:rsidRPr="005C7D35" w:rsidR="001810AE">
        <w:rPr>
          <w:rFonts w:ascii="Arial" w:hAnsi="Arial" w:cs="Arial"/>
          <w:szCs w:val="24"/>
          <w:lang w:val="en-GB"/>
        </w:rPr>
        <w:t xml:space="preserve"> </w:t>
      </w:r>
      <w:r w:rsidRPr="005C7D35" w:rsidR="002C1DA3">
        <w:rPr>
          <w:rFonts w:ascii="Arial" w:hAnsi="Arial" w:cs="Arial"/>
          <w:szCs w:val="24"/>
          <w:lang w:val="en-GB"/>
        </w:rPr>
        <w:t>of</w:t>
      </w:r>
      <w:r w:rsidRPr="005C7D35" w:rsidR="001810AE">
        <w:rPr>
          <w:rFonts w:ascii="Arial" w:hAnsi="Arial" w:cs="Arial"/>
          <w:szCs w:val="24"/>
          <w:lang w:val="en-GB"/>
        </w:rPr>
        <w:t xml:space="preserve"> their </w:t>
      </w:r>
      <w:r w:rsidRPr="005C7D35" w:rsidR="002C1DA3">
        <w:rPr>
          <w:rFonts w:ascii="Arial" w:hAnsi="Arial" w:cs="Arial"/>
          <w:szCs w:val="24"/>
          <w:lang w:val="en-GB"/>
        </w:rPr>
        <w:t>responsibilities</w:t>
      </w:r>
      <w:r w:rsidRPr="005C7D35" w:rsidR="001810AE">
        <w:rPr>
          <w:rFonts w:ascii="Arial" w:hAnsi="Arial" w:cs="Arial"/>
          <w:szCs w:val="24"/>
          <w:lang w:val="en-GB"/>
        </w:rPr>
        <w:t xml:space="preserve"> and their rights (Santana et al., 2018). </w:t>
      </w:r>
      <w:r w:rsidRPr="005C7D35" w:rsidR="002C1DA3">
        <w:rPr>
          <w:rFonts w:ascii="Arial" w:hAnsi="Arial" w:cs="Arial"/>
          <w:szCs w:val="24"/>
          <w:lang w:val="en-GB"/>
        </w:rPr>
        <w:t>Communities</w:t>
      </w:r>
      <w:r w:rsidRPr="005C7D35" w:rsidR="001810AE">
        <w:rPr>
          <w:rFonts w:ascii="Arial" w:hAnsi="Arial" w:cs="Arial"/>
          <w:szCs w:val="24"/>
          <w:lang w:val="en-GB"/>
        </w:rPr>
        <w:t xml:space="preserve"> and patients also </w:t>
      </w:r>
      <w:r w:rsidRPr="005C7D35" w:rsidR="002C1DA3">
        <w:rPr>
          <w:rFonts w:ascii="Arial" w:hAnsi="Arial" w:cs="Arial"/>
          <w:szCs w:val="24"/>
          <w:lang w:val="en-GB"/>
        </w:rPr>
        <w:t>play</w:t>
      </w:r>
      <w:r w:rsidRPr="005C7D35" w:rsidR="001810AE">
        <w:rPr>
          <w:rFonts w:ascii="Arial" w:hAnsi="Arial" w:cs="Arial"/>
          <w:szCs w:val="24"/>
          <w:lang w:val="en-GB"/>
        </w:rPr>
        <w:t xml:space="preserve"> </w:t>
      </w:r>
      <w:r w:rsidRPr="005C7D35" w:rsidR="002C1DA3">
        <w:rPr>
          <w:rFonts w:ascii="Arial" w:hAnsi="Arial" w:cs="Arial"/>
          <w:szCs w:val="24"/>
          <w:lang w:val="en-GB"/>
        </w:rPr>
        <w:t>an</w:t>
      </w:r>
      <w:r w:rsidRPr="005C7D35" w:rsidR="001810AE">
        <w:rPr>
          <w:rFonts w:ascii="Arial" w:hAnsi="Arial" w:cs="Arial"/>
          <w:szCs w:val="24"/>
          <w:lang w:val="en-GB"/>
        </w:rPr>
        <w:t xml:space="preserve"> important role in delivering the </w:t>
      </w:r>
      <w:r w:rsidRPr="005C7D35" w:rsidR="002C1DA3">
        <w:rPr>
          <w:rFonts w:ascii="Arial" w:hAnsi="Arial" w:cs="Arial"/>
          <w:szCs w:val="24"/>
          <w:lang w:val="en-GB"/>
        </w:rPr>
        <w:t>healthcare</w:t>
      </w:r>
      <w:r w:rsidRPr="005C7D35" w:rsidR="001810AE">
        <w:rPr>
          <w:rFonts w:ascii="Arial" w:hAnsi="Arial" w:cs="Arial"/>
          <w:szCs w:val="24"/>
          <w:lang w:val="en-GB"/>
        </w:rPr>
        <w:t xml:space="preserve"> plan. They are necessary for the </w:t>
      </w:r>
      <w:r w:rsidRPr="005C7D35" w:rsidR="002C1DA3">
        <w:rPr>
          <w:rFonts w:ascii="Arial" w:hAnsi="Arial" w:cs="Arial"/>
          <w:szCs w:val="24"/>
          <w:lang w:val="en-GB"/>
        </w:rPr>
        <w:t>development and</w:t>
      </w:r>
      <w:r w:rsidRPr="005C7D35" w:rsidR="001810AE">
        <w:rPr>
          <w:rFonts w:ascii="Arial" w:hAnsi="Arial" w:cs="Arial"/>
          <w:szCs w:val="24"/>
          <w:lang w:val="en-GB"/>
        </w:rPr>
        <w:t xml:space="preserve"> implementation of the prevention programs. </w:t>
      </w:r>
    </w:p>
    <w:p w:rsidRPr="005C7D35" w:rsidR="00907206" w:rsidP="0065719E" w:rsidRDefault="00907206" w14:paraId="37EDBAC1" w14:textId="77777777">
      <w:pPr>
        <w:ind w:left="720"/>
        <w:jc w:val="both"/>
        <w:rPr>
          <w:rFonts w:ascii="Arial" w:hAnsi="Arial" w:cs="Arial"/>
          <w:szCs w:val="24"/>
          <w:lang w:val="en-GB"/>
        </w:rPr>
      </w:pPr>
    </w:p>
    <w:p w:rsidRPr="005C7D35" w:rsidR="00907206" w:rsidP="0065719E" w:rsidRDefault="00907206" w14:paraId="5B5082F2" w14:textId="77777777">
      <w:pPr>
        <w:ind w:left="720"/>
        <w:jc w:val="both"/>
        <w:rPr>
          <w:rFonts w:ascii="Arial" w:hAnsi="Arial" w:cs="Arial"/>
          <w:szCs w:val="24"/>
          <w:lang w:val="en-GB"/>
        </w:rPr>
      </w:pPr>
    </w:p>
    <w:p w:rsidRPr="005C7D35" w:rsidR="00907206" w:rsidP="0065719E" w:rsidRDefault="00907206" w14:paraId="67EC685C" w14:textId="77777777">
      <w:pPr>
        <w:ind w:left="720"/>
        <w:jc w:val="both"/>
        <w:rPr>
          <w:rFonts w:ascii="Arial" w:hAnsi="Arial" w:cs="Arial"/>
          <w:szCs w:val="24"/>
          <w:lang w:val="en-GB"/>
        </w:rPr>
      </w:pPr>
    </w:p>
    <w:p w:rsidRPr="005C7D35" w:rsidR="00907206" w:rsidP="0065719E" w:rsidRDefault="00907206" w14:paraId="23588420" w14:textId="77777777">
      <w:pPr>
        <w:ind w:left="720"/>
        <w:jc w:val="both"/>
        <w:rPr>
          <w:rFonts w:ascii="Arial" w:hAnsi="Arial" w:cs="Arial"/>
          <w:szCs w:val="24"/>
          <w:lang w:val="en-GB"/>
        </w:rPr>
      </w:pPr>
    </w:p>
    <w:p w:rsidRPr="005C7D35" w:rsidR="00907206" w:rsidP="0065719E" w:rsidRDefault="00907206" w14:paraId="540B08AD" w14:textId="77777777">
      <w:pPr>
        <w:ind w:left="720"/>
        <w:jc w:val="both"/>
        <w:rPr>
          <w:rFonts w:ascii="Arial" w:hAnsi="Arial" w:cs="Arial"/>
          <w:szCs w:val="24"/>
          <w:lang w:val="en-GB"/>
        </w:rPr>
      </w:pPr>
    </w:p>
    <w:p w:rsidRPr="005C7D35" w:rsidR="007F3092" w:rsidP="0065719E" w:rsidRDefault="00787B6F" w14:paraId="45F6A0B2" w14:textId="1A5713A5">
      <w:pPr>
        <w:pStyle w:val="Heading1"/>
        <w:jc w:val="both"/>
        <w:rPr>
          <w:rFonts w:ascii="Arial" w:hAnsi="Arial" w:cs="Arial"/>
          <w:i/>
          <w:iCs/>
          <w:sz w:val="24"/>
          <w:szCs w:val="24"/>
          <w:lang w:val="en-GB"/>
        </w:rPr>
      </w:pPr>
      <w:bookmarkStart w:name="_Toc213478219" w:id="6"/>
      <w:r w:rsidRPr="005C7D35">
        <w:rPr>
          <w:rFonts w:ascii="Arial" w:hAnsi="Arial" w:cs="Arial"/>
          <w:i/>
          <w:iCs/>
          <w:sz w:val="24"/>
          <w:szCs w:val="24"/>
          <w:lang w:val="en-GB"/>
        </w:rPr>
        <w:lastRenderedPageBreak/>
        <w:t>E</w:t>
      </w:r>
      <w:r w:rsidRPr="005C7D35" w:rsidR="007F3092">
        <w:rPr>
          <w:rFonts w:ascii="Arial" w:hAnsi="Arial" w:cs="Arial"/>
          <w:i/>
          <w:iCs/>
          <w:sz w:val="24"/>
          <w:szCs w:val="24"/>
          <w:lang w:val="en-GB"/>
        </w:rPr>
        <w:t xml:space="preserve">thical </w:t>
      </w:r>
      <w:r w:rsidRPr="005C7D35" w:rsidR="00E61EF7">
        <w:rPr>
          <w:rFonts w:ascii="Arial" w:hAnsi="Arial" w:cs="Arial"/>
          <w:i/>
          <w:iCs/>
          <w:sz w:val="24"/>
          <w:szCs w:val="24"/>
          <w:lang w:val="en-GB"/>
        </w:rPr>
        <w:t>Fundamentals of Health and Social Care</w:t>
      </w:r>
      <w:bookmarkEnd w:id="6"/>
    </w:p>
    <w:p w:rsidRPr="005C7D35" w:rsidR="00335292" w:rsidP="0065719E" w:rsidRDefault="00335292" w14:paraId="2361B394" w14:textId="03B00509">
      <w:pPr>
        <w:jc w:val="both"/>
        <w:rPr>
          <w:rFonts w:ascii="Arial" w:hAnsi="Arial" w:cs="Arial"/>
          <w:szCs w:val="24"/>
          <w:lang w:val="en-GB"/>
        </w:rPr>
      </w:pPr>
      <w:r w:rsidRPr="005C7D35">
        <w:rPr>
          <w:rFonts w:ascii="Arial" w:hAnsi="Arial" w:cs="Arial"/>
          <w:szCs w:val="24"/>
          <w:lang w:val="en-GB"/>
        </w:rPr>
        <w:t xml:space="preserve">There are four ethical principles for the health and social care sector. The healthcare practitioners are guided by these principles ethically while </w:t>
      </w:r>
      <w:r w:rsidRPr="005C7D35" w:rsidR="002C1DA3">
        <w:rPr>
          <w:rFonts w:ascii="Arial" w:hAnsi="Arial" w:cs="Arial"/>
          <w:szCs w:val="24"/>
          <w:lang w:val="en-GB"/>
        </w:rPr>
        <w:t>conducting their</w:t>
      </w:r>
      <w:r w:rsidRPr="005C7D35">
        <w:rPr>
          <w:rFonts w:ascii="Arial" w:hAnsi="Arial" w:cs="Arial"/>
          <w:szCs w:val="24"/>
          <w:lang w:val="en-GB"/>
        </w:rPr>
        <w:t xml:space="preserve"> role </w:t>
      </w:r>
      <w:r w:rsidRPr="005C7D35" w:rsidR="002C1DA3">
        <w:rPr>
          <w:rFonts w:ascii="Arial" w:hAnsi="Arial" w:cs="Arial"/>
          <w:szCs w:val="24"/>
          <w:lang w:val="en-GB"/>
        </w:rPr>
        <w:t>in</w:t>
      </w:r>
      <w:r w:rsidRPr="005C7D35">
        <w:rPr>
          <w:rFonts w:ascii="Arial" w:hAnsi="Arial" w:cs="Arial"/>
          <w:szCs w:val="24"/>
          <w:lang w:val="en-GB"/>
        </w:rPr>
        <w:t xml:space="preserve"> the health and social care. These are as follows: autonomy, </w:t>
      </w:r>
      <w:r w:rsidRPr="005C7D35" w:rsidR="002C1DA3">
        <w:rPr>
          <w:rFonts w:ascii="Arial" w:hAnsi="Arial" w:cs="Arial"/>
          <w:szCs w:val="24"/>
          <w:lang w:val="en-GB"/>
        </w:rPr>
        <w:t>beneficence</w:t>
      </w:r>
      <w:r w:rsidRPr="005C7D35">
        <w:rPr>
          <w:rFonts w:ascii="Arial" w:hAnsi="Arial" w:cs="Arial"/>
          <w:szCs w:val="24"/>
          <w:lang w:val="en-GB"/>
        </w:rPr>
        <w:t xml:space="preserve">, justice, and non-maleficence. </w:t>
      </w:r>
    </w:p>
    <w:p w:rsidRPr="005C7D35" w:rsidR="00335292" w:rsidP="0065719E" w:rsidRDefault="002C1DA3" w14:paraId="24B6B998" w14:textId="780AA3CC">
      <w:pPr>
        <w:jc w:val="both"/>
        <w:rPr>
          <w:rFonts w:ascii="Arial" w:hAnsi="Arial" w:cs="Arial"/>
          <w:szCs w:val="24"/>
          <w:lang w:val="en-GB"/>
        </w:rPr>
      </w:pPr>
      <w:r w:rsidRPr="005C7D35">
        <w:rPr>
          <w:rFonts w:ascii="Arial" w:hAnsi="Arial" w:cs="Arial"/>
          <w:szCs w:val="24"/>
          <w:lang w:val="en-GB"/>
        </w:rPr>
        <w:t>The principle</w:t>
      </w:r>
      <w:r w:rsidRPr="005C7D35" w:rsidR="00335292">
        <w:rPr>
          <w:rFonts w:ascii="Arial" w:hAnsi="Arial" w:cs="Arial"/>
          <w:szCs w:val="24"/>
          <w:lang w:val="en-GB"/>
        </w:rPr>
        <w:t xml:space="preserve"> of </w:t>
      </w:r>
      <w:r w:rsidRPr="005C7D35" w:rsidR="00335292">
        <w:rPr>
          <w:rFonts w:ascii="Arial" w:hAnsi="Arial" w:cs="Arial"/>
          <w:b/>
          <w:bCs/>
          <w:i/>
          <w:iCs/>
          <w:szCs w:val="24"/>
          <w:lang w:val="en-GB"/>
        </w:rPr>
        <w:t>justice</w:t>
      </w:r>
      <w:r w:rsidRPr="005C7D35" w:rsidR="00335292">
        <w:rPr>
          <w:rFonts w:ascii="Arial" w:hAnsi="Arial" w:cs="Arial"/>
          <w:szCs w:val="24"/>
          <w:lang w:val="en-GB"/>
        </w:rPr>
        <w:t xml:space="preserve"> emphasizes the equal distribution of </w:t>
      </w:r>
      <w:r w:rsidRPr="005C7D35">
        <w:rPr>
          <w:rFonts w:ascii="Arial" w:hAnsi="Arial" w:cs="Arial"/>
          <w:szCs w:val="24"/>
          <w:lang w:val="en-GB"/>
        </w:rPr>
        <w:t>healthcare resources</w:t>
      </w:r>
      <w:r w:rsidRPr="005C7D35" w:rsidR="00335292">
        <w:rPr>
          <w:rFonts w:ascii="Arial" w:hAnsi="Arial" w:cs="Arial"/>
          <w:szCs w:val="24"/>
          <w:lang w:val="en-GB"/>
        </w:rPr>
        <w:t xml:space="preserve"> for all </w:t>
      </w:r>
      <w:r w:rsidRPr="005C7D35">
        <w:rPr>
          <w:rFonts w:ascii="Arial" w:hAnsi="Arial" w:cs="Arial"/>
          <w:szCs w:val="24"/>
          <w:lang w:val="en-GB"/>
        </w:rPr>
        <w:t>individuals</w:t>
      </w:r>
      <w:r w:rsidRPr="005C7D35" w:rsidR="00335292">
        <w:rPr>
          <w:rFonts w:ascii="Arial" w:hAnsi="Arial" w:cs="Arial"/>
          <w:szCs w:val="24"/>
          <w:lang w:val="en-GB"/>
        </w:rPr>
        <w:t xml:space="preserve">. It ensures that all </w:t>
      </w:r>
      <w:r w:rsidRPr="005C7D35">
        <w:rPr>
          <w:rFonts w:ascii="Arial" w:hAnsi="Arial" w:cs="Arial"/>
          <w:szCs w:val="24"/>
          <w:lang w:val="en-GB"/>
        </w:rPr>
        <w:t>individuals</w:t>
      </w:r>
      <w:r w:rsidRPr="005C7D35" w:rsidR="00335292">
        <w:rPr>
          <w:rFonts w:ascii="Arial" w:hAnsi="Arial" w:cs="Arial"/>
          <w:szCs w:val="24"/>
          <w:lang w:val="en-GB"/>
        </w:rPr>
        <w:t xml:space="preserve"> </w:t>
      </w:r>
      <w:r w:rsidRPr="005C7D35">
        <w:rPr>
          <w:rFonts w:ascii="Arial" w:hAnsi="Arial" w:cs="Arial"/>
          <w:szCs w:val="24"/>
          <w:lang w:val="en-GB"/>
        </w:rPr>
        <w:t>get</w:t>
      </w:r>
      <w:r w:rsidRPr="005C7D35" w:rsidR="00335292">
        <w:rPr>
          <w:rFonts w:ascii="Arial" w:hAnsi="Arial" w:cs="Arial"/>
          <w:szCs w:val="24"/>
          <w:lang w:val="en-GB"/>
        </w:rPr>
        <w:t xml:space="preserve"> equal </w:t>
      </w:r>
      <w:r w:rsidRPr="005C7D35">
        <w:rPr>
          <w:rFonts w:ascii="Arial" w:hAnsi="Arial" w:cs="Arial"/>
          <w:szCs w:val="24"/>
          <w:lang w:val="en-GB"/>
        </w:rPr>
        <w:t>rights</w:t>
      </w:r>
      <w:r w:rsidRPr="005C7D35" w:rsidR="00335292">
        <w:rPr>
          <w:rFonts w:ascii="Arial" w:hAnsi="Arial" w:cs="Arial"/>
          <w:szCs w:val="24"/>
          <w:lang w:val="en-GB"/>
        </w:rPr>
        <w:t xml:space="preserve"> to healthcare services. </w:t>
      </w:r>
      <w:r w:rsidRPr="005C7D35">
        <w:rPr>
          <w:rFonts w:ascii="Arial" w:hAnsi="Arial" w:cs="Arial"/>
          <w:szCs w:val="24"/>
          <w:lang w:val="en-GB"/>
        </w:rPr>
        <w:t>These</w:t>
      </w:r>
      <w:r w:rsidRPr="005C7D35" w:rsidR="00335292">
        <w:rPr>
          <w:rFonts w:ascii="Arial" w:hAnsi="Arial" w:cs="Arial"/>
          <w:szCs w:val="24"/>
          <w:lang w:val="en-GB"/>
        </w:rPr>
        <w:t xml:space="preserve"> </w:t>
      </w:r>
      <w:r w:rsidRPr="005C7D35">
        <w:rPr>
          <w:rFonts w:ascii="Arial" w:hAnsi="Arial" w:cs="Arial"/>
          <w:szCs w:val="24"/>
          <w:lang w:val="en-GB"/>
        </w:rPr>
        <w:t>principles</w:t>
      </w:r>
      <w:r w:rsidRPr="005C7D35" w:rsidR="00335292">
        <w:rPr>
          <w:rFonts w:ascii="Arial" w:hAnsi="Arial" w:cs="Arial"/>
          <w:szCs w:val="24"/>
          <w:lang w:val="en-GB"/>
        </w:rPr>
        <w:t xml:space="preserve"> </w:t>
      </w:r>
      <w:r w:rsidRPr="005C7D35">
        <w:rPr>
          <w:rFonts w:ascii="Arial" w:hAnsi="Arial" w:cs="Arial"/>
          <w:szCs w:val="24"/>
          <w:lang w:val="en-GB"/>
        </w:rPr>
        <w:t>undermine</w:t>
      </w:r>
      <w:r w:rsidRPr="005C7D35" w:rsidR="00335292">
        <w:rPr>
          <w:rFonts w:ascii="Arial" w:hAnsi="Arial" w:cs="Arial"/>
          <w:szCs w:val="24"/>
          <w:lang w:val="en-GB"/>
        </w:rPr>
        <w:t xml:space="preserve"> the discussion about the systemic disparities and </w:t>
      </w:r>
      <w:r w:rsidRPr="005C7D35">
        <w:rPr>
          <w:rFonts w:ascii="Arial" w:hAnsi="Arial" w:cs="Arial"/>
          <w:szCs w:val="24"/>
          <w:lang w:val="en-GB"/>
        </w:rPr>
        <w:t>inequalities</w:t>
      </w:r>
      <w:r w:rsidRPr="005C7D35" w:rsidR="00335292">
        <w:rPr>
          <w:rFonts w:ascii="Arial" w:hAnsi="Arial" w:cs="Arial"/>
          <w:szCs w:val="24"/>
          <w:lang w:val="en-GB"/>
        </w:rPr>
        <w:t xml:space="preserve"> </w:t>
      </w:r>
      <w:r w:rsidRPr="005C7D35">
        <w:rPr>
          <w:rFonts w:ascii="Arial" w:hAnsi="Arial" w:cs="Arial"/>
          <w:szCs w:val="24"/>
          <w:lang w:val="en-GB"/>
        </w:rPr>
        <w:t>in</w:t>
      </w:r>
      <w:r w:rsidRPr="005C7D35" w:rsidR="00335292">
        <w:rPr>
          <w:rFonts w:ascii="Arial" w:hAnsi="Arial" w:cs="Arial"/>
          <w:szCs w:val="24"/>
          <w:lang w:val="en-GB"/>
        </w:rPr>
        <w:t xml:space="preserve"> the </w:t>
      </w:r>
      <w:r w:rsidRPr="005C7D35">
        <w:rPr>
          <w:rFonts w:ascii="Arial" w:hAnsi="Arial" w:cs="Arial"/>
          <w:szCs w:val="24"/>
          <w:lang w:val="en-GB"/>
        </w:rPr>
        <w:t>delivery</w:t>
      </w:r>
      <w:r w:rsidRPr="005C7D35" w:rsidR="00335292">
        <w:rPr>
          <w:rFonts w:ascii="Arial" w:hAnsi="Arial" w:cs="Arial"/>
          <w:szCs w:val="24"/>
          <w:lang w:val="en-GB"/>
        </w:rPr>
        <w:t xml:space="preserve"> </w:t>
      </w:r>
      <w:r w:rsidRPr="005C7D35">
        <w:rPr>
          <w:rFonts w:ascii="Arial" w:hAnsi="Arial" w:cs="Arial"/>
          <w:szCs w:val="24"/>
          <w:lang w:val="en-GB"/>
        </w:rPr>
        <w:t>of</w:t>
      </w:r>
      <w:r w:rsidRPr="005C7D35" w:rsidR="00335292">
        <w:rPr>
          <w:rFonts w:ascii="Arial" w:hAnsi="Arial" w:cs="Arial"/>
          <w:szCs w:val="24"/>
          <w:lang w:val="en-GB"/>
        </w:rPr>
        <w:t xml:space="preserve"> healthcare</w:t>
      </w:r>
      <w:r w:rsidRPr="005C7D35">
        <w:rPr>
          <w:rFonts w:ascii="Arial" w:hAnsi="Arial" w:cs="Arial"/>
          <w:szCs w:val="24"/>
          <w:lang w:val="en-GB"/>
        </w:rPr>
        <w:t xml:space="preserve"> services</w:t>
      </w:r>
      <w:r w:rsidRPr="005C7D35" w:rsidR="00335292">
        <w:rPr>
          <w:rFonts w:ascii="Arial" w:hAnsi="Arial" w:cs="Arial"/>
          <w:szCs w:val="24"/>
          <w:lang w:val="en-GB"/>
        </w:rPr>
        <w:t xml:space="preserve">. </w:t>
      </w:r>
    </w:p>
    <w:p w:rsidRPr="005C7D35" w:rsidR="00335292" w:rsidP="0065719E" w:rsidRDefault="00B47A97" w14:paraId="13C339CA" w14:textId="46CA6DD7">
      <w:pPr>
        <w:jc w:val="both"/>
        <w:rPr>
          <w:rFonts w:ascii="Arial" w:hAnsi="Arial" w:cs="Arial"/>
          <w:szCs w:val="24"/>
          <w:lang w:val="en-GB"/>
        </w:rPr>
      </w:pPr>
      <w:r w:rsidRPr="005C7D35">
        <w:rPr>
          <w:rFonts w:ascii="Arial" w:hAnsi="Arial" w:cs="Arial"/>
          <w:b/>
          <w:bCs/>
          <w:i/>
          <w:iCs/>
          <w:szCs w:val="24"/>
          <w:lang w:val="en-GB"/>
        </w:rPr>
        <w:t>Autonomy</w:t>
      </w:r>
      <w:r w:rsidRPr="005C7D35">
        <w:rPr>
          <w:rFonts w:ascii="Arial" w:hAnsi="Arial" w:cs="Arial"/>
          <w:szCs w:val="24"/>
          <w:lang w:val="en-GB"/>
        </w:rPr>
        <w:t xml:space="preserve"> provides the </w:t>
      </w:r>
      <w:r w:rsidRPr="005C7D35" w:rsidR="002C1DA3">
        <w:rPr>
          <w:rFonts w:ascii="Arial" w:hAnsi="Arial" w:cs="Arial"/>
          <w:szCs w:val="24"/>
          <w:lang w:val="en-GB"/>
        </w:rPr>
        <w:t>obligation</w:t>
      </w:r>
      <w:r w:rsidRPr="005C7D35">
        <w:rPr>
          <w:rFonts w:ascii="Arial" w:hAnsi="Arial" w:cs="Arial"/>
          <w:szCs w:val="24"/>
          <w:lang w:val="en-GB"/>
        </w:rPr>
        <w:t xml:space="preserve"> to the doctors </w:t>
      </w:r>
      <w:r w:rsidRPr="005C7D35" w:rsidR="002C1DA3">
        <w:rPr>
          <w:rFonts w:ascii="Arial" w:hAnsi="Arial" w:cs="Arial"/>
          <w:szCs w:val="24"/>
          <w:lang w:val="en-GB"/>
        </w:rPr>
        <w:t>or</w:t>
      </w:r>
      <w:r w:rsidRPr="005C7D35">
        <w:rPr>
          <w:rFonts w:ascii="Arial" w:hAnsi="Arial" w:cs="Arial"/>
          <w:szCs w:val="24"/>
          <w:lang w:val="en-GB"/>
        </w:rPr>
        <w:t xml:space="preserve"> the healthcare </w:t>
      </w:r>
      <w:r w:rsidRPr="005C7D35" w:rsidR="002C1DA3">
        <w:rPr>
          <w:rFonts w:ascii="Arial" w:hAnsi="Arial" w:cs="Arial"/>
          <w:szCs w:val="24"/>
          <w:lang w:val="en-GB"/>
        </w:rPr>
        <w:t>practitioner</w:t>
      </w:r>
      <w:r w:rsidRPr="005C7D35">
        <w:rPr>
          <w:rFonts w:ascii="Arial" w:hAnsi="Arial" w:cs="Arial"/>
          <w:szCs w:val="24"/>
          <w:lang w:val="en-GB"/>
        </w:rPr>
        <w:t xml:space="preserve"> </w:t>
      </w:r>
      <w:r w:rsidRPr="005C7D35" w:rsidR="002C1DA3">
        <w:rPr>
          <w:rFonts w:ascii="Arial" w:hAnsi="Arial" w:cs="Arial"/>
          <w:szCs w:val="24"/>
          <w:lang w:val="en-GB"/>
        </w:rPr>
        <w:t>regarding</w:t>
      </w:r>
      <w:r w:rsidRPr="005C7D35">
        <w:rPr>
          <w:rFonts w:ascii="Arial" w:hAnsi="Arial" w:cs="Arial"/>
          <w:szCs w:val="24"/>
          <w:lang w:val="en-GB"/>
        </w:rPr>
        <w:t xml:space="preserve"> the rights of the </w:t>
      </w:r>
      <w:r w:rsidRPr="005C7D35" w:rsidR="002C1DA3">
        <w:rPr>
          <w:rFonts w:ascii="Arial" w:hAnsi="Arial" w:cs="Arial"/>
          <w:szCs w:val="24"/>
          <w:lang w:val="en-GB"/>
        </w:rPr>
        <w:t>individual</w:t>
      </w:r>
      <w:r w:rsidRPr="005C7D35">
        <w:rPr>
          <w:rFonts w:ascii="Arial" w:hAnsi="Arial" w:cs="Arial"/>
          <w:szCs w:val="24"/>
          <w:lang w:val="en-GB"/>
        </w:rPr>
        <w:t xml:space="preserve">. It is the right of the patient to make their decisions about their care and treatment (Fazail, 2024). This principle obliged the </w:t>
      </w:r>
      <w:r w:rsidRPr="005C7D35" w:rsidR="002C1DA3">
        <w:rPr>
          <w:rFonts w:ascii="Arial" w:hAnsi="Arial" w:cs="Arial"/>
          <w:szCs w:val="24"/>
          <w:lang w:val="en-GB"/>
        </w:rPr>
        <w:t>healthcare</w:t>
      </w:r>
      <w:r w:rsidRPr="005C7D35">
        <w:rPr>
          <w:rFonts w:ascii="Arial" w:hAnsi="Arial" w:cs="Arial"/>
          <w:szCs w:val="24"/>
          <w:lang w:val="en-GB"/>
        </w:rPr>
        <w:t xml:space="preserve"> practitioner </w:t>
      </w:r>
      <w:proofErr w:type="spellStart"/>
      <w:r w:rsidRPr="005C7D35">
        <w:rPr>
          <w:rFonts w:ascii="Arial" w:hAnsi="Arial" w:cs="Arial"/>
          <w:szCs w:val="24"/>
          <w:lang w:val="en-GB"/>
        </w:rPr>
        <w:t>o</w:t>
      </w:r>
      <w:proofErr w:type="spellEnd"/>
      <w:r w:rsidRPr="005C7D35">
        <w:rPr>
          <w:rFonts w:ascii="Arial" w:hAnsi="Arial" w:cs="Arial"/>
          <w:szCs w:val="24"/>
          <w:lang w:val="en-GB"/>
        </w:rPr>
        <w:t xml:space="preserve"> respect the decisions of the </w:t>
      </w:r>
      <w:r w:rsidRPr="005C7D35" w:rsidR="002C1DA3">
        <w:rPr>
          <w:rFonts w:ascii="Arial" w:hAnsi="Arial" w:cs="Arial"/>
          <w:szCs w:val="24"/>
          <w:lang w:val="en-GB"/>
        </w:rPr>
        <w:t>individuals</w:t>
      </w:r>
      <w:r w:rsidRPr="005C7D35">
        <w:rPr>
          <w:rFonts w:ascii="Arial" w:hAnsi="Arial" w:cs="Arial"/>
          <w:szCs w:val="24"/>
          <w:lang w:val="en-GB"/>
        </w:rPr>
        <w:t xml:space="preserve"> and </w:t>
      </w:r>
      <w:r w:rsidRPr="005C7D35" w:rsidR="002C1DA3">
        <w:rPr>
          <w:rFonts w:ascii="Arial" w:hAnsi="Arial" w:cs="Arial"/>
          <w:szCs w:val="24"/>
          <w:lang w:val="en-GB"/>
        </w:rPr>
        <w:t>their</w:t>
      </w:r>
      <w:r w:rsidRPr="005C7D35">
        <w:rPr>
          <w:rFonts w:ascii="Arial" w:hAnsi="Arial" w:cs="Arial"/>
          <w:szCs w:val="24"/>
          <w:lang w:val="en-GB"/>
        </w:rPr>
        <w:t xml:space="preserve"> choices for </w:t>
      </w:r>
      <w:r w:rsidRPr="005C7D35" w:rsidR="002C1DA3">
        <w:rPr>
          <w:rFonts w:ascii="Arial" w:hAnsi="Arial" w:cs="Arial"/>
          <w:szCs w:val="24"/>
          <w:lang w:val="en-GB"/>
        </w:rPr>
        <w:t>healthcare</w:t>
      </w:r>
      <w:r w:rsidRPr="005C7D35">
        <w:rPr>
          <w:rFonts w:ascii="Arial" w:hAnsi="Arial" w:cs="Arial"/>
          <w:szCs w:val="24"/>
          <w:lang w:val="en-GB"/>
        </w:rPr>
        <w:t xml:space="preserve"> treatment. </w:t>
      </w:r>
    </w:p>
    <w:p w:rsidRPr="005C7D35" w:rsidR="00B47A97" w:rsidP="0065719E" w:rsidRDefault="00B47A97" w14:paraId="59FD5FA6" w14:textId="5C186A4A">
      <w:pPr>
        <w:jc w:val="both"/>
        <w:rPr>
          <w:rFonts w:ascii="Arial" w:hAnsi="Arial" w:cs="Arial"/>
          <w:szCs w:val="24"/>
          <w:lang w:val="en-GB"/>
        </w:rPr>
      </w:pPr>
      <w:r w:rsidRPr="005C7D35">
        <w:rPr>
          <w:rFonts w:ascii="Arial" w:hAnsi="Arial" w:cs="Arial"/>
          <w:b/>
          <w:bCs/>
          <w:i/>
          <w:iCs/>
          <w:szCs w:val="24"/>
          <w:lang w:val="en-GB"/>
        </w:rPr>
        <w:t>Beneficence</w:t>
      </w:r>
      <w:r w:rsidRPr="005C7D35">
        <w:rPr>
          <w:rFonts w:ascii="Arial" w:hAnsi="Arial" w:cs="Arial"/>
          <w:szCs w:val="24"/>
          <w:lang w:val="en-GB"/>
        </w:rPr>
        <w:t xml:space="preserve"> means doing good to the person. Non-maleficence and beneficence can come </w:t>
      </w:r>
      <w:r w:rsidRPr="005C7D35" w:rsidR="002C1DA3">
        <w:rPr>
          <w:rFonts w:ascii="Arial" w:hAnsi="Arial" w:cs="Arial"/>
          <w:szCs w:val="24"/>
          <w:lang w:val="en-GB"/>
        </w:rPr>
        <w:t>into</w:t>
      </w:r>
      <w:r w:rsidRPr="005C7D35">
        <w:rPr>
          <w:rFonts w:ascii="Arial" w:hAnsi="Arial" w:cs="Arial"/>
          <w:szCs w:val="24"/>
          <w:lang w:val="en-GB"/>
        </w:rPr>
        <w:t xml:space="preserve"> </w:t>
      </w:r>
      <w:r w:rsidRPr="005C7D35" w:rsidR="002C1DA3">
        <w:rPr>
          <w:rFonts w:ascii="Arial" w:hAnsi="Arial" w:cs="Arial"/>
          <w:szCs w:val="24"/>
          <w:lang w:val="en-GB"/>
        </w:rPr>
        <w:t>conflict</w:t>
      </w:r>
      <w:r w:rsidRPr="005C7D35">
        <w:rPr>
          <w:rFonts w:ascii="Arial" w:hAnsi="Arial" w:cs="Arial"/>
          <w:szCs w:val="24"/>
          <w:lang w:val="en-GB"/>
        </w:rPr>
        <w:t xml:space="preserve"> with autonomy (Trujillo, 2021). Ethics is the </w:t>
      </w:r>
      <w:r w:rsidRPr="005C7D35" w:rsidR="002C1DA3">
        <w:rPr>
          <w:rFonts w:ascii="Arial" w:hAnsi="Arial" w:cs="Arial"/>
          <w:szCs w:val="24"/>
          <w:lang w:val="en-GB"/>
        </w:rPr>
        <w:t>inherent</w:t>
      </w:r>
      <w:r w:rsidRPr="005C7D35">
        <w:rPr>
          <w:rFonts w:ascii="Arial" w:hAnsi="Arial" w:cs="Arial"/>
          <w:szCs w:val="24"/>
          <w:lang w:val="en-GB"/>
        </w:rPr>
        <w:t xml:space="preserve"> and </w:t>
      </w:r>
      <w:r w:rsidRPr="005C7D35" w:rsidR="002C1DA3">
        <w:rPr>
          <w:rFonts w:ascii="Arial" w:hAnsi="Arial" w:cs="Arial"/>
          <w:szCs w:val="24"/>
          <w:lang w:val="en-GB"/>
        </w:rPr>
        <w:t>inseparable</w:t>
      </w:r>
      <w:r w:rsidRPr="005C7D35">
        <w:rPr>
          <w:rFonts w:ascii="Arial" w:hAnsi="Arial" w:cs="Arial"/>
          <w:szCs w:val="24"/>
          <w:lang w:val="en-GB"/>
        </w:rPr>
        <w:t xml:space="preserve"> part of clinical medicine. </w:t>
      </w:r>
      <w:r w:rsidRPr="005C7D35" w:rsidR="002C1DA3">
        <w:rPr>
          <w:rFonts w:ascii="Arial" w:hAnsi="Arial" w:cs="Arial"/>
          <w:szCs w:val="24"/>
          <w:lang w:val="en-GB"/>
        </w:rPr>
        <w:t>Physicians</w:t>
      </w:r>
      <w:r w:rsidRPr="005C7D35">
        <w:rPr>
          <w:rFonts w:ascii="Arial" w:hAnsi="Arial" w:cs="Arial"/>
          <w:szCs w:val="24"/>
          <w:lang w:val="en-GB"/>
        </w:rPr>
        <w:t xml:space="preserve"> have the obligation </w:t>
      </w:r>
      <w:r w:rsidRPr="005C7D35" w:rsidR="002C1DA3">
        <w:rPr>
          <w:rFonts w:ascii="Arial" w:hAnsi="Arial" w:cs="Arial"/>
          <w:szCs w:val="24"/>
          <w:lang w:val="en-GB"/>
        </w:rPr>
        <w:t>not to</w:t>
      </w:r>
      <w:r w:rsidRPr="005C7D35">
        <w:rPr>
          <w:rFonts w:ascii="Arial" w:hAnsi="Arial" w:cs="Arial"/>
          <w:szCs w:val="24"/>
          <w:lang w:val="en-GB"/>
        </w:rPr>
        <w:t xml:space="preserve"> harm </w:t>
      </w:r>
      <w:r w:rsidRPr="005C7D35" w:rsidR="002C1DA3">
        <w:rPr>
          <w:rFonts w:ascii="Arial" w:hAnsi="Arial" w:cs="Arial"/>
          <w:szCs w:val="24"/>
          <w:lang w:val="en-GB"/>
        </w:rPr>
        <w:t>the</w:t>
      </w:r>
      <w:r w:rsidRPr="005C7D35">
        <w:rPr>
          <w:rFonts w:ascii="Arial" w:hAnsi="Arial" w:cs="Arial"/>
          <w:szCs w:val="24"/>
          <w:lang w:val="en-GB"/>
        </w:rPr>
        <w:t xml:space="preserve"> patient, to </w:t>
      </w:r>
      <w:r w:rsidRPr="005C7D35" w:rsidR="00580BB2">
        <w:rPr>
          <w:rFonts w:ascii="Arial" w:hAnsi="Arial" w:cs="Arial"/>
          <w:szCs w:val="24"/>
          <w:lang w:val="en-GB"/>
        </w:rPr>
        <w:t xml:space="preserve">benefit the person, and to respect the </w:t>
      </w:r>
      <w:r w:rsidRPr="005C7D35" w:rsidR="002C1DA3">
        <w:rPr>
          <w:rFonts w:ascii="Arial" w:hAnsi="Arial" w:cs="Arial"/>
          <w:szCs w:val="24"/>
          <w:lang w:val="en-GB"/>
        </w:rPr>
        <w:t>decisions</w:t>
      </w:r>
      <w:r w:rsidRPr="005C7D35" w:rsidR="00580BB2">
        <w:rPr>
          <w:rFonts w:ascii="Arial" w:hAnsi="Arial" w:cs="Arial"/>
          <w:szCs w:val="24"/>
          <w:lang w:val="en-GB"/>
        </w:rPr>
        <w:t xml:space="preserve"> and needs. According to the </w:t>
      </w:r>
      <w:r w:rsidRPr="005C7D35" w:rsidR="002C1DA3">
        <w:rPr>
          <w:rFonts w:ascii="Arial" w:hAnsi="Arial" w:cs="Arial"/>
          <w:szCs w:val="24"/>
          <w:lang w:val="en-GB"/>
        </w:rPr>
        <w:t>principle</w:t>
      </w:r>
      <w:r w:rsidRPr="005C7D35" w:rsidR="00580BB2">
        <w:rPr>
          <w:rFonts w:ascii="Arial" w:hAnsi="Arial" w:cs="Arial"/>
          <w:szCs w:val="24"/>
          <w:lang w:val="en-GB"/>
        </w:rPr>
        <w:t xml:space="preserve"> of beneficence, it is the obligation </w:t>
      </w:r>
      <w:r w:rsidRPr="005C7D35" w:rsidR="002C1DA3">
        <w:rPr>
          <w:rFonts w:ascii="Arial" w:hAnsi="Arial" w:cs="Arial"/>
          <w:szCs w:val="24"/>
          <w:lang w:val="en-GB"/>
        </w:rPr>
        <w:t>of</w:t>
      </w:r>
      <w:r w:rsidRPr="005C7D35" w:rsidR="00580BB2">
        <w:rPr>
          <w:rFonts w:ascii="Arial" w:hAnsi="Arial" w:cs="Arial"/>
          <w:szCs w:val="24"/>
          <w:lang w:val="en-GB"/>
        </w:rPr>
        <w:t xml:space="preserve"> the practitioner to </w:t>
      </w:r>
      <w:r w:rsidRPr="005C7D35" w:rsidR="002C1DA3">
        <w:rPr>
          <w:rFonts w:ascii="Arial" w:hAnsi="Arial" w:cs="Arial"/>
          <w:szCs w:val="24"/>
          <w:lang w:val="en-GB"/>
        </w:rPr>
        <w:t>benefit and</w:t>
      </w:r>
      <w:r w:rsidRPr="005C7D35" w:rsidR="00580BB2">
        <w:rPr>
          <w:rFonts w:ascii="Arial" w:hAnsi="Arial" w:cs="Arial"/>
          <w:szCs w:val="24"/>
          <w:lang w:val="en-GB"/>
        </w:rPr>
        <w:t xml:space="preserve"> support the indiv</w:t>
      </w:r>
      <w:r w:rsidRPr="005C7D35" w:rsidR="004F5E0E">
        <w:rPr>
          <w:rFonts w:ascii="Arial" w:hAnsi="Arial" w:cs="Arial"/>
          <w:szCs w:val="24"/>
          <w:lang w:val="en-GB"/>
        </w:rPr>
        <w:t xml:space="preserve">idual. It guides the practitioners to </w:t>
      </w:r>
      <w:r w:rsidRPr="005C7D35" w:rsidR="002C1DA3">
        <w:rPr>
          <w:rFonts w:ascii="Arial" w:hAnsi="Arial" w:cs="Arial"/>
          <w:szCs w:val="24"/>
          <w:lang w:val="en-GB"/>
        </w:rPr>
        <w:t>defibrillate</w:t>
      </w:r>
      <w:r w:rsidRPr="005C7D35" w:rsidR="004F5E0E">
        <w:rPr>
          <w:rFonts w:ascii="Arial" w:hAnsi="Arial" w:cs="Arial"/>
          <w:szCs w:val="24"/>
          <w:lang w:val="en-GB"/>
        </w:rPr>
        <w:t xml:space="preserve"> to prevent harm and to help the patient with </w:t>
      </w:r>
      <w:r w:rsidRPr="005C7D35" w:rsidR="002C1DA3">
        <w:rPr>
          <w:rFonts w:ascii="Arial" w:hAnsi="Arial" w:cs="Arial"/>
          <w:szCs w:val="24"/>
          <w:lang w:val="en-GB"/>
        </w:rPr>
        <w:t>disabilities</w:t>
      </w:r>
      <w:r w:rsidRPr="005C7D35" w:rsidR="004F5E0E">
        <w:rPr>
          <w:rFonts w:ascii="Arial" w:hAnsi="Arial" w:cs="Arial"/>
          <w:szCs w:val="24"/>
          <w:lang w:val="en-GB"/>
        </w:rPr>
        <w:t xml:space="preserve">. </w:t>
      </w:r>
    </w:p>
    <w:p w:rsidRPr="005C7D35" w:rsidR="004F5E0E" w:rsidP="0065719E" w:rsidRDefault="002C1DA3" w14:paraId="581F1C2F" w14:textId="0DB4CAC1">
      <w:pPr>
        <w:jc w:val="both"/>
        <w:rPr>
          <w:rFonts w:ascii="Arial" w:hAnsi="Arial" w:cs="Arial"/>
          <w:szCs w:val="24"/>
          <w:lang w:val="en-GB"/>
        </w:rPr>
      </w:pPr>
      <w:r w:rsidRPr="005C7D35">
        <w:rPr>
          <w:rFonts w:ascii="Arial" w:hAnsi="Arial" w:cs="Arial"/>
          <w:b/>
          <w:bCs/>
          <w:i/>
          <w:iCs/>
          <w:szCs w:val="24"/>
          <w:lang w:val="en-GB"/>
        </w:rPr>
        <w:t>Nonmaleficence</w:t>
      </w:r>
      <w:r w:rsidRPr="005C7D35" w:rsidR="004F5E0E">
        <w:rPr>
          <w:rFonts w:ascii="Arial" w:hAnsi="Arial" w:cs="Arial"/>
          <w:b/>
          <w:bCs/>
          <w:i/>
          <w:iCs/>
          <w:szCs w:val="24"/>
          <w:lang w:val="en-GB"/>
        </w:rPr>
        <w:t xml:space="preserve"> </w:t>
      </w:r>
      <w:r w:rsidRPr="005C7D35" w:rsidR="004F5E0E">
        <w:rPr>
          <w:rFonts w:ascii="Arial" w:hAnsi="Arial" w:cs="Arial"/>
          <w:szCs w:val="24"/>
          <w:lang w:val="en-GB"/>
        </w:rPr>
        <w:t xml:space="preserve">is the principle </w:t>
      </w:r>
      <w:r w:rsidRPr="005C7D35">
        <w:rPr>
          <w:rFonts w:ascii="Arial" w:hAnsi="Arial" w:cs="Arial"/>
          <w:szCs w:val="24"/>
          <w:lang w:val="en-GB"/>
        </w:rPr>
        <w:t>that guides</w:t>
      </w:r>
      <w:r w:rsidRPr="005C7D35" w:rsidR="004F5E0E">
        <w:rPr>
          <w:rFonts w:ascii="Arial" w:hAnsi="Arial" w:cs="Arial"/>
          <w:szCs w:val="24"/>
          <w:lang w:val="en-GB"/>
        </w:rPr>
        <w:t xml:space="preserve"> the physician to</w:t>
      </w:r>
      <w:r w:rsidRPr="005C7D35">
        <w:rPr>
          <w:rFonts w:ascii="Arial" w:hAnsi="Arial" w:cs="Arial"/>
          <w:szCs w:val="24"/>
          <w:lang w:val="en-GB"/>
        </w:rPr>
        <w:t xml:space="preserve"> </w:t>
      </w:r>
      <w:r w:rsidRPr="005C7D35" w:rsidR="004F5E0E">
        <w:rPr>
          <w:rFonts w:ascii="Arial" w:hAnsi="Arial" w:cs="Arial"/>
          <w:szCs w:val="24"/>
          <w:lang w:val="en-GB"/>
        </w:rPr>
        <w:t xml:space="preserve">not harm the patient. </w:t>
      </w:r>
      <w:r w:rsidRPr="005C7D35">
        <w:rPr>
          <w:rFonts w:ascii="Arial" w:hAnsi="Arial" w:cs="Arial"/>
          <w:szCs w:val="24"/>
          <w:lang w:val="en-GB"/>
        </w:rPr>
        <w:t xml:space="preserve">It is obligated to the physicians not to harm, not to kill, not to cause, and not </w:t>
      </w:r>
      <w:r w:rsidRPr="005C7D35" w:rsidR="009563B7">
        <w:rPr>
          <w:rFonts w:ascii="Arial" w:hAnsi="Arial" w:cs="Arial"/>
          <w:szCs w:val="24"/>
          <w:lang w:val="en-GB"/>
        </w:rPr>
        <w:t xml:space="preserve">to </w:t>
      </w:r>
      <w:r w:rsidRPr="005C7D35">
        <w:rPr>
          <w:rFonts w:ascii="Arial" w:hAnsi="Arial" w:cs="Arial"/>
          <w:szCs w:val="24"/>
          <w:lang w:val="en-GB"/>
        </w:rPr>
        <w:t>deprive anyone of their rights and goods</w:t>
      </w:r>
      <w:r w:rsidRPr="005C7D35" w:rsidR="009B170B">
        <w:rPr>
          <w:rFonts w:ascii="Arial" w:hAnsi="Arial" w:cs="Arial"/>
          <w:szCs w:val="24"/>
          <w:lang w:val="en-GB"/>
        </w:rPr>
        <w:t xml:space="preserve"> (Varkey, 2021)</w:t>
      </w:r>
      <w:r w:rsidRPr="005C7D35">
        <w:rPr>
          <w:rFonts w:ascii="Arial" w:hAnsi="Arial" w:cs="Arial"/>
          <w:szCs w:val="24"/>
          <w:lang w:val="en-GB"/>
        </w:rPr>
        <w:t xml:space="preserve">. There is a practical application of this principle that is helpful for physicians in providing the benefits of the interventions and treatments. </w:t>
      </w:r>
      <w:r w:rsidRPr="005C7D35" w:rsidR="004F5E0E">
        <w:rPr>
          <w:rFonts w:ascii="Arial" w:hAnsi="Arial" w:cs="Arial"/>
          <w:szCs w:val="24"/>
          <w:lang w:val="en-GB"/>
        </w:rPr>
        <w:t xml:space="preserve"> </w:t>
      </w:r>
    </w:p>
    <w:p w:rsidRPr="005C7D35" w:rsidR="00787B6F" w:rsidP="0065719E" w:rsidRDefault="00787B6F" w14:paraId="0ADDD10D" w14:textId="75671A92">
      <w:pPr>
        <w:jc w:val="both"/>
        <w:rPr>
          <w:rFonts w:ascii="Arial" w:hAnsi="Arial" w:cs="Arial"/>
          <w:szCs w:val="24"/>
          <w:lang w:val="en-GB"/>
        </w:rPr>
      </w:pPr>
      <w:r w:rsidRPr="005C7D35">
        <w:rPr>
          <w:rFonts w:ascii="Arial" w:hAnsi="Arial" w:cs="Arial"/>
          <w:szCs w:val="24"/>
          <w:lang w:val="en-GB"/>
        </w:rPr>
        <w:t xml:space="preserve">In the mental health services, it is very necessary </w:t>
      </w:r>
      <w:r w:rsidRPr="005C7D35" w:rsidR="009563B7">
        <w:rPr>
          <w:rFonts w:ascii="Arial" w:hAnsi="Arial" w:cs="Arial"/>
          <w:szCs w:val="24"/>
          <w:lang w:val="en-GB"/>
        </w:rPr>
        <w:t xml:space="preserve">not </w:t>
      </w:r>
      <w:r w:rsidRPr="005C7D35">
        <w:rPr>
          <w:rFonts w:ascii="Arial" w:hAnsi="Arial" w:cs="Arial"/>
          <w:szCs w:val="24"/>
          <w:lang w:val="en-GB"/>
        </w:rPr>
        <w:t xml:space="preserve">to harm the </w:t>
      </w:r>
      <w:r w:rsidRPr="005C7D35" w:rsidR="009563B7">
        <w:rPr>
          <w:rFonts w:ascii="Arial" w:hAnsi="Arial" w:cs="Arial"/>
          <w:szCs w:val="24"/>
          <w:lang w:val="en-GB"/>
        </w:rPr>
        <w:t>client</w:t>
      </w:r>
      <w:r w:rsidRPr="005C7D35">
        <w:rPr>
          <w:rFonts w:ascii="Arial" w:hAnsi="Arial" w:cs="Arial"/>
          <w:szCs w:val="24"/>
          <w:lang w:val="en-GB"/>
        </w:rPr>
        <w:t xml:space="preserve"> and to discuss the </w:t>
      </w:r>
      <w:r w:rsidRPr="005C7D35" w:rsidR="009563B7">
        <w:rPr>
          <w:rFonts w:ascii="Arial" w:hAnsi="Arial" w:cs="Arial"/>
          <w:szCs w:val="24"/>
          <w:lang w:val="en-GB"/>
        </w:rPr>
        <w:t>treatment</w:t>
      </w:r>
      <w:r w:rsidRPr="005C7D35">
        <w:rPr>
          <w:rFonts w:ascii="Arial" w:hAnsi="Arial" w:cs="Arial"/>
          <w:szCs w:val="24"/>
          <w:lang w:val="en-GB"/>
        </w:rPr>
        <w:t xml:space="preserve"> plan. These four </w:t>
      </w:r>
      <w:r w:rsidRPr="005C7D35" w:rsidR="009563B7">
        <w:rPr>
          <w:rFonts w:ascii="Arial" w:hAnsi="Arial" w:cs="Arial"/>
          <w:szCs w:val="24"/>
          <w:lang w:val="en-GB"/>
        </w:rPr>
        <w:t>principles</w:t>
      </w:r>
      <w:r w:rsidRPr="005C7D35">
        <w:rPr>
          <w:rFonts w:ascii="Arial" w:hAnsi="Arial" w:cs="Arial"/>
          <w:szCs w:val="24"/>
          <w:lang w:val="en-GB"/>
        </w:rPr>
        <w:t xml:space="preserve"> are crucial for mental healthcare practitioners in taking care of patients. </w:t>
      </w:r>
      <w:r w:rsidRPr="005C7D35" w:rsidR="00C71965">
        <w:rPr>
          <w:rFonts w:ascii="Arial" w:hAnsi="Arial" w:cs="Arial"/>
          <w:szCs w:val="24"/>
          <w:lang w:val="en-GB"/>
        </w:rPr>
        <w:t xml:space="preserve">For example, in mental healthcare settings, the patients need the proper dissemination of medicines and activities. It is the duty of the therapist to provide </w:t>
      </w:r>
      <w:r w:rsidRPr="005C7D35" w:rsidR="00C71965">
        <w:rPr>
          <w:rFonts w:ascii="Arial" w:hAnsi="Arial" w:cs="Arial"/>
          <w:szCs w:val="24"/>
          <w:lang w:val="en-GB"/>
        </w:rPr>
        <w:lastRenderedPageBreak/>
        <w:t xml:space="preserve">timely medication and perform the activities that can elevate the mind of the mentally ill patient. </w:t>
      </w:r>
    </w:p>
    <w:p w:rsidRPr="005C7D35" w:rsidR="00ED18CA" w:rsidRDefault="00ED18CA" w14:paraId="6114C452" w14:textId="77777777">
      <w:pPr>
        <w:spacing w:line="259" w:lineRule="auto"/>
        <w:rPr>
          <w:rFonts w:ascii="Arial" w:hAnsi="Arial" w:cs="Arial" w:eastAsiaTheme="majorEastAsia"/>
          <w:b/>
          <w:i/>
          <w:iCs/>
          <w:color w:val="000000" w:themeColor="text1"/>
          <w:szCs w:val="24"/>
          <w:lang w:val="en-GB"/>
        </w:rPr>
      </w:pPr>
      <w:bookmarkStart w:name="_Toc213478220" w:id="7"/>
      <w:r w:rsidRPr="005C7D35">
        <w:rPr>
          <w:rFonts w:ascii="Arial" w:hAnsi="Arial" w:cs="Arial"/>
          <w:i/>
          <w:iCs/>
          <w:szCs w:val="24"/>
          <w:lang w:val="en-GB"/>
        </w:rPr>
        <w:br w:type="page"/>
      </w:r>
    </w:p>
    <w:p w:rsidRPr="005C7D35" w:rsidR="007F3092" w:rsidP="0065719E" w:rsidRDefault="009563B7" w14:paraId="217FA3E2" w14:textId="655AA264">
      <w:pPr>
        <w:pStyle w:val="Heading1"/>
        <w:jc w:val="both"/>
        <w:rPr>
          <w:rFonts w:ascii="Arial" w:hAnsi="Arial" w:cs="Arial"/>
          <w:i/>
          <w:iCs/>
          <w:sz w:val="24"/>
          <w:szCs w:val="24"/>
          <w:lang w:val="en-GB"/>
        </w:rPr>
      </w:pPr>
      <w:r w:rsidRPr="005C7D35">
        <w:rPr>
          <w:rFonts w:ascii="Arial" w:hAnsi="Arial" w:cs="Arial"/>
          <w:i/>
          <w:iCs/>
          <w:sz w:val="24"/>
          <w:szCs w:val="24"/>
          <w:lang w:val="en-GB"/>
        </w:rPr>
        <w:lastRenderedPageBreak/>
        <w:t>P</w:t>
      </w:r>
      <w:r w:rsidRPr="005C7D35" w:rsidR="007F3092">
        <w:rPr>
          <w:rFonts w:ascii="Arial" w:hAnsi="Arial" w:cs="Arial"/>
          <w:i/>
          <w:iCs/>
          <w:sz w:val="24"/>
          <w:szCs w:val="24"/>
          <w:lang w:val="en-GB"/>
        </w:rPr>
        <w:t xml:space="preserve">artnership </w:t>
      </w:r>
      <w:r w:rsidRPr="005C7D35" w:rsidR="00E61EF7">
        <w:rPr>
          <w:rFonts w:ascii="Arial" w:hAnsi="Arial" w:cs="Arial"/>
          <w:i/>
          <w:iCs/>
          <w:sz w:val="24"/>
          <w:szCs w:val="24"/>
          <w:lang w:val="en-GB"/>
        </w:rPr>
        <w:t>Working in Health and Social Care</w:t>
      </w:r>
      <w:bookmarkEnd w:id="7"/>
      <w:r w:rsidRPr="005C7D35" w:rsidR="00E61EF7">
        <w:rPr>
          <w:rFonts w:ascii="Arial" w:hAnsi="Arial" w:cs="Arial"/>
          <w:i/>
          <w:iCs/>
          <w:sz w:val="24"/>
          <w:szCs w:val="24"/>
          <w:lang w:val="en-GB"/>
        </w:rPr>
        <w:t xml:space="preserve"> </w:t>
      </w:r>
    </w:p>
    <w:p w:rsidRPr="005C7D35" w:rsidR="0088581D" w:rsidP="0065719E" w:rsidRDefault="009B170B" w14:paraId="24C8D2A4" w14:textId="7C34E238">
      <w:pPr>
        <w:jc w:val="both"/>
        <w:rPr>
          <w:rFonts w:ascii="Arial" w:hAnsi="Arial" w:cs="Arial"/>
          <w:szCs w:val="24"/>
          <w:lang w:val="en-GB"/>
        </w:rPr>
      </w:pPr>
      <w:r w:rsidRPr="005C7D35">
        <w:rPr>
          <w:rFonts w:ascii="Arial" w:hAnsi="Arial" w:cs="Arial"/>
          <w:szCs w:val="24"/>
          <w:lang w:val="en-GB"/>
        </w:rPr>
        <w:t xml:space="preserve">There is </w:t>
      </w:r>
      <w:r w:rsidRPr="005C7D35" w:rsidR="009563B7">
        <w:rPr>
          <w:rFonts w:ascii="Arial" w:hAnsi="Arial" w:cs="Arial"/>
          <w:szCs w:val="24"/>
          <w:lang w:val="en-GB"/>
        </w:rPr>
        <w:t>ongoing</w:t>
      </w:r>
      <w:r w:rsidRPr="005C7D35">
        <w:rPr>
          <w:rFonts w:ascii="Arial" w:hAnsi="Arial" w:cs="Arial"/>
          <w:szCs w:val="24"/>
          <w:lang w:val="en-GB"/>
        </w:rPr>
        <w:t xml:space="preserve"> appreciation and understanding </w:t>
      </w:r>
      <w:r w:rsidRPr="005C7D35" w:rsidR="009563B7">
        <w:rPr>
          <w:rFonts w:ascii="Arial" w:hAnsi="Arial" w:cs="Arial"/>
          <w:szCs w:val="24"/>
          <w:lang w:val="en-GB"/>
        </w:rPr>
        <w:t>about</w:t>
      </w:r>
      <w:r w:rsidRPr="005C7D35">
        <w:rPr>
          <w:rFonts w:ascii="Arial" w:hAnsi="Arial" w:cs="Arial"/>
          <w:szCs w:val="24"/>
          <w:lang w:val="en-GB"/>
        </w:rPr>
        <w:t xml:space="preserve"> the need </w:t>
      </w:r>
      <w:r w:rsidRPr="005C7D35" w:rsidR="009563B7">
        <w:rPr>
          <w:rFonts w:ascii="Arial" w:hAnsi="Arial" w:cs="Arial"/>
          <w:szCs w:val="24"/>
          <w:lang w:val="en-GB"/>
        </w:rPr>
        <w:t>for</w:t>
      </w:r>
      <w:r w:rsidRPr="005C7D35">
        <w:rPr>
          <w:rFonts w:ascii="Arial" w:hAnsi="Arial" w:cs="Arial"/>
          <w:szCs w:val="24"/>
          <w:lang w:val="en-GB"/>
        </w:rPr>
        <w:t xml:space="preserve"> multi-agency and multi-component </w:t>
      </w:r>
      <w:r w:rsidRPr="005C7D35" w:rsidR="009563B7">
        <w:rPr>
          <w:rFonts w:ascii="Arial" w:hAnsi="Arial" w:cs="Arial"/>
          <w:szCs w:val="24"/>
          <w:lang w:val="en-GB"/>
        </w:rPr>
        <w:t>methods</w:t>
      </w:r>
      <w:r w:rsidRPr="005C7D35">
        <w:rPr>
          <w:rFonts w:ascii="Arial" w:hAnsi="Arial" w:cs="Arial"/>
          <w:szCs w:val="24"/>
          <w:lang w:val="en-GB"/>
        </w:rPr>
        <w:t xml:space="preserve"> to </w:t>
      </w:r>
      <w:r w:rsidRPr="005C7D35" w:rsidR="009563B7">
        <w:rPr>
          <w:rFonts w:ascii="Arial" w:hAnsi="Arial" w:cs="Arial"/>
          <w:szCs w:val="24"/>
          <w:lang w:val="en-GB"/>
        </w:rPr>
        <w:t>address</w:t>
      </w:r>
      <w:r w:rsidRPr="005C7D35">
        <w:rPr>
          <w:rFonts w:ascii="Arial" w:hAnsi="Arial" w:cs="Arial"/>
          <w:szCs w:val="24"/>
          <w:lang w:val="en-GB"/>
        </w:rPr>
        <w:t xml:space="preserve"> the challenges </w:t>
      </w:r>
      <w:r w:rsidRPr="005C7D35" w:rsidR="009563B7">
        <w:rPr>
          <w:rFonts w:ascii="Arial" w:hAnsi="Arial" w:cs="Arial"/>
          <w:szCs w:val="24"/>
          <w:lang w:val="en-GB"/>
        </w:rPr>
        <w:t>in</w:t>
      </w:r>
      <w:r w:rsidRPr="005C7D35">
        <w:rPr>
          <w:rFonts w:ascii="Arial" w:hAnsi="Arial" w:cs="Arial"/>
          <w:szCs w:val="24"/>
          <w:lang w:val="en-GB"/>
        </w:rPr>
        <w:t xml:space="preserve"> complex public health. The partnership provides opportunities to practitioners for </w:t>
      </w:r>
      <w:r w:rsidRPr="005C7D35" w:rsidR="009563B7">
        <w:rPr>
          <w:rFonts w:ascii="Arial" w:hAnsi="Arial" w:cs="Arial"/>
          <w:szCs w:val="24"/>
          <w:lang w:val="en-GB"/>
        </w:rPr>
        <w:t>collaborative</w:t>
      </w:r>
      <w:r w:rsidRPr="005C7D35">
        <w:rPr>
          <w:rFonts w:ascii="Arial" w:hAnsi="Arial" w:cs="Arial"/>
          <w:szCs w:val="24"/>
          <w:lang w:val="en-GB"/>
        </w:rPr>
        <w:t xml:space="preserve"> approaches</w:t>
      </w:r>
      <w:r w:rsidRPr="005C7D35" w:rsidR="0088581D">
        <w:rPr>
          <w:rFonts w:ascii="Arial" w:hAnsi="Arial" w:cs="Arial"/>
          <w:szCs w:val="24"/>
          <w:lang w:val="en-GB"/>
        </w:rPr>
        <w:t xml:space="preserve"> </w:t>
      </w:r>
      <w:r w:rsidRPr="005C7D35" w:rsidR="009563B7">
        <w:rPr>
          <w:rFonts w:ascii="Arial" w:hAnsi="Arial" w:cs="Arial"/>
          <w:szCs w:val="24"/>
          <w:lang w:val="en-GB"/>
        </w:rPr>
        <w:t>to</w:t>
      </w:r>
      <w:r w:rsidRPr="005C7D35" w:rsidR="0088581D">
        <w:rPr>
          <w:rFonts w:ascii="Arial" w:hAnsi="Arial" w:cs="Arial"/>
          <w:szCs w:val="24"/>
          <w:lang w:val="en-GB"/>
        </w:rPr>
        <w:t xml:space="preserve"> implementing and </w:t>
      </w:r>
      <w:r w:rsidRPr="005C7D35" w:rsidR="009563B7">
        <w:rPr>
          <w:rFonts w:ascii="Arial" w:hAnsi="Arial" w:cs="Arial"/>
          <w:szCs w:val="24"/>
          <w:lang w:val="en-GB"/>
        </w:rPr>
        <w:t>evaluating the effectiveness of</w:t>
      </w:r>
      <w:r w:rsidRPr="005C7D35" w:rsidR="0088581D">
        <w:rPr>
          <w:rFonts w:ascii="Arial" w:hAnsi="Arial" w:cs="Arial"/>
          <w:szCs w:val="24"/>
          <w:lang w:val="en-GB"/>
        </w:rPr>
        <w:t xml:space="preserve"> </w:t>
      </w:r>
      <w:r w:rsidRPr="005C7D35" w:rsidR="009563B7">
        <w:rPr>
          <w:rFonts w:ascii="Arial" w:hAnsi="Arial" w:cs="Arial"/>
          <w:szCs w:val="24"/>
          <w:lang w:val="en-GB"/>
        </w:rPr>
        <w:t>complex interventions</w:t>
      </w:r>
      <w:r w:rsidRPr="005C7D35" w:rsidR="0088581D">
        <w:rPr>
          <w:rFonts w:ascii="Arial" w:hAnsi="Arial" w:cs="Arial"/>
          <w:szCs w:val="24"/>
          <w:lang w:val="en-GB"/>
        </w:rPr>
        <w:t xml:space="preserve">. </w:t>
      </w:r>
      <w:r w:rsidRPr="005C7D35" w:rsidR="0065719E">
        <w:rPr>
          <w:rFonts w:ascii="Arial" w:hAnsi="Arial" w:cs="Arial"/>
          <w:szCs w:val="24"/>
          <w:lang w:val="en-GB"/>
        </w:rPr>
        <w:t xml:space="preserve">Integrated care is large concept which is used to determine the set of clinical, policy changes, and </w:t>
      </w:r>
      <w:r w:rsidRPr="005C7D35" w:rsidR="00ED18CA">
        <w:rPr>
          <w:rFonts w:ascii="Arial" w:hAnsi="Arial" w:cs="Arial"/>
          <w:szCs w:val="24"/>
          <w:lang w:val="en-GB"/>
        </w:rPr>
        <w:t>organizational</w:t>
      </w:r>
      <w:r w:rsidRPr="005C7D35" w:rsidR="0065719E">
        <w:rPr>
          <w:rFonts w:ascii="Arial" w:hAnsi="Arial" w:cs="Arial"/>
          <w:szCs w:val="24"/>
          <w:lang w:val="en-GB"/>
        </w:rPr>
        <w:t xml:space="preserve"> aimed to improve the experiences of the patient (Hughes et al., 2020). </w:t>
      </w:r>
      <w:r w:rsidRPr="005C7D35" w:rsidR="0088581D">
        <w:rPr>
          <w:rFonts w:ascii="Arial" w:hAnsi="Arial" w:cs="Arial"/>
          <w:szCs w:val="24"/>
          <w:lang w:val="en-GB"/>
        </w:rPr>
        <w:t xml:space="preserve">The past </w:t>
      </w:r>
      <w:r w:rsidRPr="005C7D35" w:rsidR="009563B7">
        <w:rPr>
          <w:rFonts w:ascii="Arial" w:hAnsi="Arial" w:cs="Arial"/>
          <w:szCs w:val="24"/>
          <w:lang w:val="en-GB"/>
        </w:rPr>
        <w:t>studies</w:t>
      </w:r>
      <w:r w:rsidRPr="005C7D35" w:rsidR="0088581D">
        <w:rPr>
          <w:rFonts w:ascii="Arial" w:hAnsi="Arial" w:cs="Arial"/>
          <w:szCs w:val="24"/>
          <w:lang w:val="en-GB"/>
        </w:rPr>
        <w:t xml:space="preserve"> have shown the various benefits and challenges </w:t>
      </w:r>
      <w:r w:rsidRPr="005C7D35" w:rsidR="009563B7">
        <w:rPr>
          <w:rFonts w:ascii="Arial" w:hAnsi="Arial" w:cs="Arial"/>
          <w:szCs w:val="24"/>
          <w:lang w:val="en-GB"/>
        </w:rPr>
        <w:t>of</w:t>
      </w:r>
      <w:r w:rsidRPr="005C7D35" w:rsidR="0088581D">
        <w:rPr>
          <w:rFonts w:ascii="Arial" w:hAnsi="Arial" w:cs="Arial"/>
          <w:szCs w:val="24"/>
          <w:lang w:val="en-GB"/>
        </w:rPr>
        <w:t xml:space="preserve"> partnership working within the health and physical activities interventions</w:t>
      </w:r>
      <w:r w:rsidRPr="005C7D35" w:rsidR="00973CA5">
        <w:rPr>
          <w:rFonts w:ascii="Arial" w:hAnsi="Arial" w:cs="Arial"/>
          <w:szCs w:val="24"/>
          <w:lang w:val="en-GB"/>
        </w:rPr>
        <w:t xml:space="preserve"> (Fynn et al., 2022)</w:t>
      </w:r>
      <w:r w:rsidRPr="005C7D35" w:rsidR="0088581D">
        <w:rPr>
          <w:rFonts w:ascii="Arial" w:hAnsi="Arial" w:cs="Arial"/>
          <w:szCs w:val="24"/>
          <w:lang w:val="en-GB"/>
        </w:rPr>
        <w:t xml:space="preserve">. The </w:t>
      </w:r>
      <w:r w:rsidRPr="005C7D35" w:rsidR="009563B7">
        <w:rPr>
          <w:rFonts w:ascii="Arial" w:hAnsi="Arial" w:cs="Arial"/>
          <w:szCs w:val="24"/>
          <w:lang w:val="en-GB"/>
        </w:rPr>
        <w:t>benefits</w:t>
      </w:r>
      <w:r w:rsidRPr="005C7D35" w:rsidR="0088581D">
        <w:rPr>
          <w:rFonts w:ascii="Arial" w:hAnsi="Arial" w:cs="Arial"/>
          <w:szCs w:val="24"/>
          <w:lang w:val="en-GB"/>
        </w:rPr>
        <w:t xml:space="preserve"> of the PW </w:t>
      </w:r>
      <w:r w:rsidRPr="005C7D35" w:rsidR="009563B7">
        <w:rPr>
          <w:rFonts w:ascii="Arial" w:hAnsi="Arial" w:cs="Arial"/>
          <w:szCs w:val="24"/>
          <w:lang w:val="en-GB"/>
        </w:rPr>
        <w:t>involve</w:t>
      </w:r>
      <w:r w:rsidRPr="005C7D35" w:rsidR="0088581D">
        <w:rPr>
          <w:rFonts w:ascii="Arial" w:hAnsi="Arial" w:cs="Arial"/>
          <w:szCs w:val="24"/>
          <w:lang w:val="en-GB"/>
        </w:rPr>
        <w:t xml:space="preserve"> </w:t>
      </w:r>
      <w:r w:rsidRPr="005C7D35" w:rsidR="00E2445B">
        <w:rPr>
          <w:rFonts w:ascii="Arial" w:hAnsi="Arial" w:cs="Arial"/>
          <w:szCs w:val="24"/>
          <w:lang w:val="en-GB"/>
        </w:rPr>
        <w:t xml:space="preserve">improved service delivery, improved outcomes of patients, </w:t>
      </w:r>
      <w:r w:rsidRPr="005C7D35" w:rsidR="0088581D">
        <w:rPr>
          <w:rFonts w:ascii="Arial" w:hAnsi="Arial" w:cs="Arial"/>
          <w:szCs w:val="24"/>
          <w:lang w:val="en-GB"/>
        </w:rPr>
        <w:t xml:space="preserve">relevant </w:t>
      </w:r>
      <w:r w:rsidRPr="005C7D35" w:rsidR="009563B7">
        <w:rPr>
          <w:rFonts w:ascii="Arial" w:hAnsi="Arial" w:cs="Arial"/>
          <w:szCs w:val="24"/>
          <w:lang w:val="en-GB"/>
        </w:rPr>
        <w:t>evidence</w:t>
      </w:r>
      <w:r w:rsidRPr="005C7D35" w:rsidR="0088581D">
        <w:rPr>
          <w:rFonts w:ascii="Arial" w:hAnsi="Arial" w:cs="Arial"/>
          <w:szCs w:val="24"/>
          <w:lang w:val="en-GB"/>
        </w:rPr>
        <w:t xml:space="preserve"> for the healthcare practice, capacity </w:t>
      </w:r>
      <w:r w:rsidRPr="005C7D35" w:rsidR="009563B7">
        <w:rPr>
          <w:rFonts w:ascii="Arial" w:hAnsi="Arial" w:cs="Arial"/>
          <w:szCs w:val="24"/>
          <w:lang w:val="en-GB"/>
        </w:rPr>
        <w:t>building</w:t>
      </w:r>
      <w:r w:rsidRPr="005C7D35" w:rsidR="0088581D">
        <w:rPr>
          <w:rFonts w:ascii="Arial" w:hAnsi="Arial" w:cs="Arial"/>
          <w:szCs w:val="24"/>
          <w:lang w:val="en-GB"/>
        </w:rPr>
        <w:t xml:space="preserve">, enhanced application of the evidence-based practices, and easy access to good and more funding and </w:t>
      </w:r>
      <w:r w:rsidRPr="005C7D35" w:rsidR="009563B7">
        <w:rPr>
          <w:rFonts w:ascii="Arial" w:hAnsi="Arial" w:cs="Arial"/>
          <w:szCs w:val="24"/>
          <w:lang w:val="en-GB"/>
        </w:rPr>
        <w:t>resources</w:t>
      </w:r>
      <w:r w:rsidRPr="005C7D35" w:rsidR="0088581D">
        <w:rPr>
          <w:rFonts w:ascii="Arial" w:hAnsi="Arial" w:cs="Arial"/>
          <w:szCs w:val="24"/>
          <w:lang w:val="en-GB"/>
        </w:rPr>
        <w:t xml:space="preserve"> </w:t>
      </w:r>
      <w:r w:rsidRPr="005C7D35" w:rsidR="009563B7">
        <w:rPr>
          <w:rFonts w:ascii="Arial" w:hAnsi="Arial" w:cs="Arial"/>
          <w:szCs w:val="24"/>
          <w:lang w:val="en-GB"/>
        </w:rPr>
        <w:t>for</w:t>
      </w:r>
      <w:r w:rsidRPr="005C7D35" w:rsidR="0088581D">
        <w:rPr>
          <w:rFonts w:ascii="Arial" w:hAnsi="Arial" w:cs="Arial"/>
          <w:szCs w:val="24"/>
          <w:lang w:val="en-GB"/>
        </w:rPr>
        <w:t xml:space="preserve"> health. </w:t>
      </w:r>
      <w:r w:rsidRPr="005C7D35" w:rsidR="00907206">
        <w:rPr>
          <w:rFonts w:ascii="Arial" w:hAnsi="Arial" w:cs="Arial"/>
          <w:szCs w:val="24"/>
          <w:lang w:val="en-GB"/>
        </w:rPr>
        <w:t>Patient-</w:t>
      </w:r>
      <w:r w:rsidRPr="005C7D35" w:rsidR="00E61EF7">
        <w:rPr>
          <w:rFonts w:ascii="Arial" w:hAnsi="Arial" w:cs="Arial"/>
          <w:szCs w:val="24"/>
          <w:lang w:val="en-GB"/>
        </w:rPr>
        <w:t>centred</w:t>
      </w:r>
      <w:r w:rsidRPr="005C7D35" w:rsidR="007F1965">
        <w:rPr>
          <w:rFonts w:ascii="Arial" w:hAnsi="Arial" w:cs="Arial"/>
          <w:szCs w:val="24"/>
          <w:lang w:val="en-GB"/>
        </w:rPr>
        <w:t xml:space="preserve"> communication is important for </w:t>
      </w:r>
      <w:r w:rsidRPr="005C7D35" w:rsidR="00907206">
        <w:rPr>
          <w:rFonts w:ascii="Arial" w:hAnsi="Arial" w:cs="Arial"/>
          <w:szCs w:val="24"/>
          <w:lang w:val="en-GB"/>
        </w:rPr>
        <w:t>promoting the</w:t>
      </w:r>
      <w:r w:rsidRPr="005C7D35" w:rsidR="007F1965">
        <w:rPr>
          <w:rFonts w:ascii="Arial" w:hAnsi="Arial" w:cs="Arial"/>
          <w:szCs w:val="24"/>
          <w:lang w:val="en-GB"/>
        </w:rPr>
        <w:t xml:space="preserve"> PCC care</w:t>
      </w:r>
      <w:r w:rsidRPr="005C7D35" w:rsidR="00907206">
        <w:rPr>
          <w:rFonts w:ascii="Arial" w:hAnsi="Arial" w:cs="Arial"/>
          <w:szCs w:val="24"/>
          <w:lang w:val="en-GB"/>
        </w:rPr>
        <w:t>,</w:t>
      </w:r>
      <w:r w:rsidRPr="005C7D35" w:rsidR="007F1965">
        <w:rPr>
          <w:rFonts w:ascii="Arial" w:hAnsi="Arial" w:cs="Arial"/>
          <w:szCs w:val="24"/>
          <w:lang w:val="en-GB"/>
        </w:rPr>
        <w:t xml:space="preserve"> and it requires </w:t>
      </w:r>
      <w:r w:rsidRPr="005C7D35" w:rsidR="00907206">
        <w:rPr>
          <w:rFonts w:ascii="Arial" w:hAnsi="Arial" w:cs="Arial"/>
          <w:szCs w:val="24"/>
          <w:lang w:val="en-GB"/>
        </w:rPr>
        <w:t>the</w:t>
      </w:r>
      <w:r w:rsidRPr="005C7D35" w:rsidR="007F1965">
        <w:rPr>
          <w:rFonts w:ascii="Arial" w:hAnsi="Arial" w:cs="Arial"/>
          <w:szCs w:val="24"/>
          <w:lang w:val="en-GB"/>
        </w:rPr>
        <w:t xml:space="preserve"> engagement of the </w:t>
      </w:r>
      <w:r w:rsidRPr="005C7D35" w:rsidR="00907206">
        <w:rPr>
          <w:rFonts w:ascii="Arial" w:hAnsi="Arial" w:cs="Arial"/>
          <w:szCs w:val="24"/>
          <w:lang w:val="en-GB"/>
        </w:rPr>
        <w:t>patients</w:t>
      </w:r>
      <w:r w:rsidRPr="005C7D35" w:rsidR="007F1965">
        <w:rPr>
          <w:rFonts w:ascii="Arial" w:hAnsi="Arial" w:cs="Arial"/>
          <w:szCs w:val="24"/>
          <w:lang w:val="en-GB"/>
        </w:rPr>
        <w:t xml:space="preserve"> and caregivers (Kwame and </w:t>
      </w:r>
      <w:proofErr w:type="spellStart"/>
      <w:r w:rsidRPr="005C7D35" w:rsidR="007F1965">
        <w:rPr>
          <w:rFonts w:ascii="Arial" w:hAnsi="Arial" w:cs="Arial"/>
          <w:szCs w:val="24"/>
          <w:lang w:val="en-GB"/>
        </w:rPr>
        <w:t>Petrucka</w:t>
      </w:r>
      <w:proofErr w:type="spellEnd"/>
      <w:r w:rsidRPr="005C7D35" w:rsidR="007F1965">
        <w:rPr>
          <w:rFonts w:ascii="Arial" w:hAnsi="Arial" w:cs="Arial"/>
          <w:szCs w:val="24"/>
          <w:lang w:val="en-GB"/>
        </w:rPr>
        <w:t>, 2021)</w:t>
      </w:r>
      <w:r w:rsidRPr="005C7D35" w:rsidR="00907206">
        <w:rPr>
          <w:rFonts w:ascii="Arial" w:hAnsi="Arial" w:cs="Arial"/>
          <w:szCs w:val="24"/>
          <w:lang w:val="en-GB"/>
        </w:rPr>
        <w:t xml:space="preserve">. </w:t>
      </w:r>
      <w:r w:rsidRPr="005C7D35" w:rsidR="0088581D">
        <w:rPr>
          <w:rFonts w:ascii="Arial" w:hAnsi="Arial" w:cs="Arial"/>
          <w:szCs w:val="24"/>
          <w:lang w:val="en-GB"/>
        </w:rPr>
        <w:t xml:space="preserve">There are several challenges of the PW </w:t>
      </w:r>
      <w:r w:rsidRPr="005C7D35" w:rsidR="009563B7">
        <w:rPr>
          <w:rFonts w:ascii="Arial" w:hAnsi="Arial" w:cs="Arial"/>
          <w:szCs w:val="24"/>
          <w:lang w:val="en-GB"/>
        </w:rPr>
        <w:t>in</w:t>
      </w:r>
      <w:r w:rsidRPr="005C7D35" w:rsidR="0088581D">
        <w:rPr>
          <w:rFonts w:ascii="Arial" w:hAnsi="Arial" w:cs="Arial"/>
          <w:szCs w:val="24"/>
          <w:lang w:val="en-GB"/>
        </w:rPr>
        <w:t xml:space="preserve"> the health and social care. These are </w:t>
      </w:r>
      <w:r w:rsidRPr="005C7D35" w:rsidR="00C71965">
        <w:rPr>
          <w:rFonts w:ascii="Arial" w:hAnsi="Arial" w:cs="Arial"/>
          <w:szCs w:val="24"/>
          <w:lang w:val="en-GB"/>
        </w:rPr>
        <w:t xml:space="preserve">as follows: </w:t>
      </w:r>
      <w:r w:rsidRPr="005C7D35" w:rsidR="00A14EAE">
        <w:rPr>
          <w:rFonts w:ascii="Arial" w:hAnsi="Arial" w:cs="Arial"/>
          <w:szCs w:val="24"/>
          <w:lang w:val="en-GB"/>
        </w:rPr>
        <w:t xml:space="preserve">communication issues, coordination issues, </w:t>
      </w:r>
      <w:r w:rsidRPr="005C7D35" w:rsidR="0088581D">
        <w:rPr>
          <w:rFonts w:ascii="Arial" w:hAnsi="Arial" w:cs="Arial"/>
          <w:szCs w:val="24"/>
          <w:lang w:val="en-GB"/>
        </w:rPr>
        <w:t xml:space="preserve">different </w:t>
      </w:r>
      <w:r w:rsidRPr="005C7D35" w:rsidR="009563B7">
        <w:rPr>
          <w:rFonts w:ascii="Arial" w:hAnsi="Arial" w:cs="Arial"/>
          <w:szCs w:val="24"/>
          <w:lang w:val="en-GB"/>
        </w:rPr>
        <w:t>priorities</w:t>
      </w:r>
      <w:r w:rsidRPr="005C7D35" w:rsidR="0088581D">
        <w:rPr>
          <w:rFonts w:ascii="Arial" w:hAnsi="Arial" w:cs="Arial"/>
          <w:szCs w:val="24"/>
          <w:lang w:val="en-GB"/>
        </w:rPr>
        <w:t xml:space="preserve"> for the evaluation, time scales, organizational systems, and different cultures of each </w:t>
      </w:r>
      <w:r w:rsidRPr="005C7D35" w:rsidR="009563B7">
        <w:rPr>
          <w:rFonts w:ascii="Arial" w:hAnsi="Arial" w:cs="Arial"/>
          <w:szCs w:val="24"/>
          <w:lang w:val="en-GB"/>
        </w:rPr>
        <w:t>organization</w:t>
      </w:r>
      <w:r w:rsidRPr="005C7D35" w:rsidR="0088581D">
        <w:rPr>
          <w:rFonts w:ascii="Arial" w:hAnsi="Arial" w:cs="Arial"/>
          <w:szCs w:val="24"/>
          <w:lang w:val="en-GB"/>
        </w:rPr>
        <w:t xml:space="preserve">. </w:t>
      </w:r>
    </w:p>
    <w:p w:rsidRPr="005C7D35" w:rsidR="0088581D" w:rsidP="0065719E" w:rsidRDefault="0088581D" w14:paraId="27CCCFEE" w14:textId="5FDA6CCE">
      <w:pPr>
        <w:jc w:val="both"/>
        <w:rPr>
          <w:rFonts w:ascii="Arial" w:hAnsi="Arial" w:cs="Arial"/>
          <w:szCs w:val="24"/>
          <w:lang w:val="en-GB"/>
        </w:rPr>
      </w:pPr>
      <w:r w:rsidRPr="005C7D35">
        <w:rPr>
          <w:rFonts w:ascii="Arial" w:hAnsi="Arial" w:cs="Arial"/>
          <w:szCs w:val="24"/>
          <w:lang w:val="en-GB"/>
        </w:rPr>
        <w:t xml:space="preserve">For </w:t>
      </w:r>
      <w:r w:rsidRPr="005C7D35" w:rsidR="00973CA5">
        <w:rPr>
          <w:rFonts w:ascii="Arial" w:hAnsi="Arial" w:cs="Arial"/>
          <w:szCs w:val="24"/>
          <w:lang w:val="en-GB"/>
        </w:rPr>
        <w:t xml:space="preserve">effective partnership working, communication among the various health practitioners and healthcare organizations is necessary. It </w:t>
      </w:r>
      <w:r w:rsidRPr="005C7D35" w:rsidR="009563B7">
        <w:rPr>
          <w:rFonts w:ascii="Arial" w:hAnsi="Arial" w:cs="Arial"/>
          <w:szCs w:val="24"/>
          <w:lang w:val="en-GB"/>
        </w:rPr>
        <w:t>helps</w:t>
      </w:r>
      <w:r w:rsidRPr="005C7D35" w:rsidR="00973CA5">
        <w:rPr>
          <w:rFonts w:ascii="Arial" w:hAnsi="Arial" w:cs="Arial"/>
          <w:szCs w:val="24"/>
          <w:lang w:val="en-GB"/>
        </w:rPr>
        <w:t xml:space="preserve"> in facilitating the knowledge exchange and </w:t>
      </w:r>
      <w:r w:rsidRPr="005C7D35" w:rsidR="009563B7">
        <w:rPr>
          <w:rFonts w:ascii="Arial" w:hAnsi="Arial" w:cs="Arial"/>
          <w:szCs w:val="24"/>
          <w:lang w:val="en-GB"/>
        </w:rPr>
        <w:t>building</w:t>
      </w:r>
      <w:r w:rsidRPr="005C7D35" w:rsidR="00973CA5">
        <w:rPr>
          <w:rFonts w:ascii="Arial" w:hAnsi="Arial" w:cs="Arial"/>
          <w:szCs w:val="24"/>
          <w:lang w:val="en-GB"/>
        </w:rPr>
        <w:t xml:space="preserve"> </w:t>
      </w:r>
      <w:r w:rsidRPr="005C7D35" w:rsidR="009563B7">
        <w:rPr>
          <w:rFonts w:ascii="Arial" w:hAnsi="Arial" w:cs="Arial"/>
          <w:szCs w:val="24"/>
          <w:lang w:val="en-GB"/>
        </w:rPr>
        <w:t>a</w:t>
      </w:r>
      <w:r w:rsidRPr="005C7D35" w:rsidR="00973CA5">
        <w:rPr>
          <w:rFonts w:ascii="Arial" w:hAnsi="Arial" w:cs="Arial"/>
          <w:szCs w:val="24"/>
          <w:lang w:val="en-GB"/>
        </w:rPr>
        <w:t xml:space="preserve"> good relationship. PW can be done between the delivery staff, funders, different healthcare organizations, and </w:t>
      </w:r>
      <w:r w:rsidRPr="005C7D35" w:rsidR="009563B7">
        <w:rPr>
          <w:rFonts w:ascii="Arial" w:hAnsi="Arial" w:cs="Arial"/>
          <w:szCs w:val="24"/>
          <w:lang w:val="en-GB"/>
        </w:rPr>
        <w:t>project</w:t>
      </w:r>
      <w:r w:rsidRPr="005C7D35" w:rsidR="00973CA5">
        <w:rPr>
          <w:rFonts w:ascii="Arial" w:hAnsi="Arial" w:cs="Arial"/>
          <w:szCs w:val="24"/>
          <w:lang w:val="en-GB"/>
        </w:rPr>
        <w:t xml:space="preserve"> </w:t>
      </w:r>
      <w:r w:rsidRPr="005C7D35" w:rsidR="009563B7">
        <w:rPr>
          <w:rFonts w:ascii="Arial" w:hAnsi="Arial" w:cs="Arial"/>
          <w:szCs w:val="24"/>
          <w:lang w:val="en-GB"/>
        </w:rPr>
        <w:t>evaluators</w:t>
      </w:r>
      <w:r w:rsidRPr="005C7D35" w:rsidR="00973CA5">
        <w:rPr>
          <w:rFonts w:ascii="Arial" w:hAnsi="Arial" w:cs="Arial"/>
          <w:szCs w:val="24"/>
          <w:lang w:val="en-GB"/>
        </w:rPr>
        <w:t xml:space="preserve">. The PW in social and health care brought the different organizations so that there is </w:t>
      </w:r>
      <w:r w:rsidRPr="005C7D35" w:rsidR="009563B7">
        <w:rPr>
          <w:rFonts w:ascii="Arial" w:hAnsi="Arial" w:cs="Arial"/>
          <w:szCs w:val="24"/>
          <w:lang w:val="en-GB"/>
        </w:rPr>
        <w:t>benefit</w:t>
      </w:r>
      <w:r w:rsidRPr="005C7D35" w:rsidR="00973CA5">
        <w:rPr>
          <w:rFonts w:ascii="Arial" w:hAnsi="Arial" w:cs="Arial"/>
          <w:szCs w:val="24"/>
          <w:lang w:val="en-GB"/>
        </w:rPr>
        <w:t xml:space="preserve"> from the different expertise, power sharing, and resources</w:t>
      </w:r>
      <w:r w:rsidRPr="005C7D35" w:rsidR="00705BE4">
        <w:rPr>
          <w:rFonts w:ascii="Arial" w:hAnsi="Arial" w:cs="Arial"/>
          <w:szCs w:val="24"/>
          <w:lang w:val="en-GB"/>
        </w:rPr>
        <w:t xml:space="preserve"> (</w:t>
      </w:r>
      <w:r w:rsidRPr="005C7D35" w:rsidR="00907206">
        <w:rPr>
          <w:rFonts w:ascii="Arial" w:hAnsi="Arial" w:cs="Arial"/>
          <w:szCs w:val="24"/>
          <w:lang w:val="en-GB"/>
        </w:rPr>
        <w:t>Bridgesupport.org</w:t>
      </w:r>
      <w:r w:rsidRPr="005C7D35" w:rsidR="00705BE4">
        <w:rPr>
          <w:rFonts w:ascii="Arial" w:hAnsi="Arial" w:cs="Arial"/>
          <w:szCs w:val="24"/>
          <w:lang w:val="en-GB"/>
        </w:rPr>
        <w:t>, N.D)</w:t>
      </w:r>
      <w:r w:rsidRPr="005C7D35" w:rsidR="00973CA5">
        <w:rPr>
          <w:rFonts w:ascii="Arial" w:hAnsi="Arial" w:cs="Arial"/>
          <w:szCs w:val="24"/>
          <w:lang w:val="en-GB"/>
        </w:rPr>
        <w:t xml:space="preserve">. In the PW, there is mutual </w:t>
      </w:r>
      <w:r w:rsidRPr="005C7D35" w:rsidR="009563B7">
        <w:rPr>
          <w:rFonts w:ascii="Arial" w:hAnsi="Arial" w:cs="Arial"/>
          <w:szCs w:val="24"/>
          <w:lang w:val="en-GB"/>
        </w:rPr>
        <w:t>understanding</w:t>
      </w:r>
      <w:r w:rsidRPr="005C7D35" w:rsidR="00973CA5">
        <w:rPr>
          <w:rFonts w:ascii="Arial" w:hAnsi="Arial" w:cs="Arial"/>
          <w:szCs w:val="24"/>
          <w:lang w:val="en-GB"/>
        </w:rPr>
        <w:t xml:space="preserve"> between the different </w:t>
      </w:r>
      <w:r w:rsidRPr="005C7D35" w:rsidR="009563B7">
        <w:rPr>
          <w:rFonts w:ascii="Arial" w:hAnsi="Arial" w:cs="Arial"/>
          <w:szCs w:val="24"/>
          <w:lang w:val="en-GB"/>
        </w:rPr>
        <w:t>parties</w:t>
      </w:r>
      <w:r w:rsidRPr="005C7D35" w:rsidR="00973CA5">
        <w:rPr>
          <w:rFonts w:ascii="Arial" w:hAnsi="Arial" w:cs="Arial"/>
          <w:szCs w:val="24"/>
          <w:lang w:val="en-GB"/>
        </w:rPr>
        <w:t xml:space="preserve">, respect and </w:t>
      </w:r>
      <w:r w:rsidRPr="005C7D35" w:rsidR="009563B7">
        <w:rPr>
          <w:rFonts w:ascii="Arial" w:hAnsi="Arial" w:cs="Arial"/>
          <w:szCs w:val="24"/>
          <w:lang w:val="en-GB"/>
        </w:rPr>
        <w:t>trust</w:t>
      </w:r>
      <w:r w:rsidRPr="005C7D35" w:rsidR="00973CA5">
        <w:rPr>
          <w:rFonts w:ascii="Arial" w:hAnsi="Arial" w:cs="Arial"/>
          <w:szCs w:val="24"/>
          <w:lang w:val="en-GB"/>
        </w:rPr>
        <w:t xml:space="preserve"> between the </w:t>
      </w:r>
      <w:r w:rsidRPr="005C7D35" w:rsidR="009563B7">
        <w:rPr>
          <w:rFonts w:ascii="Arial" w:hAnsi="Arial" w:cs="Arial"/>
          <w:szCs w:val="24"/>
          <w:lang w:val="en-GB"/>
        </w:rPr>
        <w:t>parties</w:t>
      </w:r>
      <w:r w:rsidRPr="005C7D35" w:rsidR="00973CA5">
        <w:rPr>
          <w:rFonts w:ascii="Arial" w:hAnsi="Arial" w:cs="Arial"/>
          <w:szCs w:val="24"/>
          <w:lang w:val="en-GB"/>
        </w:rPr>
        <w:t xml:space="preserve">, and every party has different knowledge and skills. </w:t>
      </w:r>
      <w:r w:rsidRPr="005C7D35" w:rsidR="00705BE4">
        <w:rPr>
          <w:rFonts w:ascii="Arial" w:hAnsi="Arial" w:cs="Arial"/>
          <w:szCs w:val="24"/>
          <w:lang w:val="en-GB"/>
        </w:rPr>
        <w:t xml:space="preserve">The PW is marked by respect </w:t>
      </w:r>
      <w:r w:rsidRPr="005C7D35" w:rsidR="009563B7">
        <w:rPr>
          <w:rFonts w:ascii="Arial" w:hAnsi="Arial" w:cs="Arial"/>
          <w:szCs w:val="24"/>
          <w:lang w:val="en-GB"/>
        </w:rPr>
        <w:t>for</w:t>
      </w:r>
      <w:r w:rsidRPr="005C7D35" w:rsidR="00705BE4">
        <w:rPr>
          <w:rFonts w:ascii="Arial" w:hAnsi="Arial" w:cs="Arial"/>
          <w:szCs w:val="24"/>
          <w:lang w:val="en-GB"/>
        </w:rPr>
        <w:t xml:space="preserve"> each </w:t>
      </w:r>
      <w:r w:rsidRPr="005C7D35" w:rsidR="009563B7">
        <w:rPr>
          <w:rFonts w:ascii="Arial" w:hAnsi="Arial" w:cs="Arial"/>
          <w:szCs w:val="24"/>
          <w:lang w:val="en-GB"/>
        </w:rPr>
        <w:t>other</w:t>
      </w:r>
      <w:r w:rsidRPr="005C7D35" w:rsidR="00705BE4">
        <w:rPr>
          <w:rFonts w:ascii="Arial" w:hAnsi="Arial" w:cs="Arial"/>
          <w:szCs w:val="24"/>
          <w:lang w:val="en-GB"/>
        </w:rPr>
        <w:t xml:space="preserve">, role </w:t>
      </w:r>
      <w:r w:rsidRPr="005C7D35" w:rsidR="009563B7">
        <w:rPr>
          <w:rFonts w:ascii="Arial" w:hAnsi="Arial" w:cs="Arial"/>
          <w:szCs w:val="24"/>
          <w:lang w:val="en-GB"/>
        </w:rPr>
        <w:t>divisions</w:t>
      </w:r>
      <w:r w:rsidRPr="005C7D35" w:rsidR="00705BE4">
        <w:rPr>
          <w:rFonts w:ascii="Arial" w:hAnsi="Arial" w:cs="Arial"/>
          <w:szCs w:val="24"/>
          <w:lang w:val="en-GB"/>
        </w:rPr>
        <w:t xml:space="preserve">, information sharing, and </w:t>
      </w:r>
      <w:r w:rsidRPr="005C7D35" w:rsidR="009563B7">
        <w:rPr>
          <w:rFonts w:ascii="Arial" w:hAnsi="Arial" w:cs="Arial"/>
          <w:szCs w:val="24"/>
          <w:lang w:val="en-GB"/>
        </w:rPr>
        <w:t>accountability</w:t>
      </w:r>
      <w:r w:rsidRPr="005C7D35" w:rsidR="00705BE4">
        <w:rPr>
          <w:rFonts w:ascii="Arial" w:hAnsi="Arial" w:cs="Arial"/>
          <w:szCs w:val="24"/>
          <w:lang w:val="en-GB"/>
        </w:rPr>
        <w:t xml:space="preserve">. It is very necessary I the healthcare sector to have different </w:t>
      </w:r>
      <w:r w:rsidRPr="005C7D35" w:rsidR="009563B7">
        <w:rPr>
          <w:rFonts w:ascii="Arial" w:hAnsi="Arial" w:cs="Arial"/>
          <w:szCs w:val="24"/>
          <w:lang w:val="en-GB"/>
        </w:rPr>
        <w:t>types</w:t>
      </w:r>
      <w:r w:rsidRPr="005C7D35" w:rsidR="00705BE4">
        <w:rPr>
          <w:rFonts w:ascii="Arial" w:hAnsi="Arial" w:cs="Arial"/>
          <w:szCs w:val="24"/>
          <w:lang w:val="en-GB"/>
        </w:rPr>
        <w:t xml:space="preserve"> of skilled </w:t>
      </w:r>
      <w:r w:rsidRPr="005C7D35" w:rsidR="009563B7">
        <w:rPr>
          <w:rFonts w:ascii="Arial" w:hAnsi="Arial" w:cs="Arial"/>
          <w:szCs w:val="24"/>
          <w:lang w:val="en-GB"/>
        </w:rPr>
        <w:t>practitioners</w:t>
      </w:r>
      <w:r w:rsidRPr="005C7D35" w:rsidR="00705BE4">
        <w:rPr>
          <w:rFonts w:ascii="Arial" w:hAnsi="Arial" w:cs="Arial"/>
          <w:szCs w:val="24"/>
          <w:lang w:val="en-GB"/>
        </w:rPr>
        <w:t xml:space="preserve">. Every partner </w:t>
      </w:r>
      <w:r w:rsidRPr="005C7D35" w:rsidR="009563B7">
        <w:rPr>
          <w:rFonts w:ascii="Arial" w:hAnsi="Arial" w:cs="Arial"/>
          <w:szCs w:val="24"/>
          <w:lang w:val="en-GB"/>
        </w:rPr>
        <w:t>in</w:t>
      </w:r>
      <w:r w:rsidRPr="005C7D35" w:rsidR="00705BE4">
        <w:rPr>
          <w:rFonts w:ascii="Arial" w:hAnsi="Arial" w:cs="Arial"/>
          <w:szCs w:val="24"/>
          <w:lang w:val="en-GB"/>
        </w:rPr>
        <w:t xml:space="preserve"> the PW </w:t>
      </w:r>
      <w:r w:rsidRPr="005C7D35" w:rsidR="009563B7">
        <w:rPr>
          <w:rFonts w:ascii="Arial" w:hAnsi="Arial" w:cs="Arial"/>
          <w:szCs w:val="24"/>
          <w:lang w:val="en-GB"/>
        </w:rPr>
        <w:t>has</w:t>
      </w:r>
      <w:r w:rsidRPr="005C7D35" w:rsidR="00705BE4">
        <w:rPr>
          <w:rFonts w:ascii="Arial" w:hAnsi="Arial" w:cs="Arial"/>
          <w:szCs w:val="24"/>
          <w:lang w:val="en-GB"/>
        </w:rPr>
        <w:t xml:space="preserve"> their </w:t>
      </w:r>
      <w:r w:rsidRPr="005C7D35" w:rsidR="00C71965">
        <w:rPr>
          <w:rFonts w:ascii="Arial" w:hAnsi="Arial" w:cs="Arial"/>
          <w:szCs w:val="24"/>
          <w:lang w:val="en-GB"/>
        </w:rPr>
        <w:t xml:space="preserve">own </w:t>
      </w:r>
      <w:r w:rsidRPr="005C7D35" w:rsidR="009563B7">
        <w:rPr>
          <w:rFonts w:ascii="Arial" w:hAnsi="Arial" w:cs="Arial"/>
          <w:szCs w:val="24"/>
          <w:lang w:val="en-GB"/>
        </w:rPr>
        <w:t>accountability</w:t>
      </w:r>
      <w:r w:rsidRPr="005C7D35" w:rsidR="00705BE4">
        <w:rPr>
          <w:rFonts w:ascii="Arial" w:hAnsi="Arial" w:cs="Arial"/>
          <w:szCs w:val="24"/>
          <w:lang w:val="en-GB"/>
        </w:rPr>
        <w:t xml:space="preserve"> and stake. </w:t>
      </w:r>
    </w:p>
    <w:p w:rsidRPr="005C7D35" w:rsidR="00907206" w:rsidP="0065719E" w:rsidRDefault="00A14EAE" w14:paraId="51AB7932" w14:textId="4FB5BB79">
      <w:pPr>
        <w:jc w:val="both"/>
        <w:rPr>
          <w:rFonts w:ascii="Arial" w:hAnsi="Arial" w:cs="Arial"/>
          <w:szCs w:val="24"/>
          <w:lang w:val="en-GB"/>
        </w:rPr>
      </w:pPr>
      <w:r w:rsidRPr="005C7D35">
        <w:rPr>
          <w:rFonts w:ascii="Arial" w:hAnsi="Arial" w:cs="Arial"/>
          <w:szCs w:val="24"/>
          <w:lang w:val="en-GB"/>
        </w:rPr>
        <w:t xml:space="preserve">The </w:t>
      </w:r>
      <w:r w:rsidRPr="005C7D35" w:rsidR="0065719E">
        <w:rPr>
          <w:rFonts w:ascii="Arial" w:hAnsi="Arial" w:cs="Arial"/>
          <w:szCs w:val="24"/>
          <w:lang w:val="en-GB"/>
        </w:rPr>
        <w:t>collaboration</w:t>
      </w:r>
      <w:r w:rsidRPr="005C7D35">
        <w:rPr>
          <w:rFonts w:ascii="Arial" w:hAnsi="Arial" w:cs="Arial"/>
          <w:szCs w:val="24"/>
          <w:lang w:val="en-GB"/>
        </w:rPr>
        <w:t xml:space="preserve"> among the various groups can result </w:t>
      </w:r>
      <w:r w:rsidRPr="005C7D35" w:rsidR="0065719E">
        <w:rPr>
          <w:rFonts w:ascii="Arial" w:hAnsi="Arial" w:cs="Arial"/>
          <w:szCs w:val="24"/>
          <w:lang w:val="en-GB"/>
        </w:rPr>
        <w:t>in</w:t>
      </w:r>
      <w:r w:rsidRPr="005C7D35">
        <w:rPr>
          <w:rFonts w:ascii="Arial" w:hAnsi="Arial" w:cs="Arial"/>
          <w:szCs w:val="24"/>
          <w:lang w:val="en-GB"/>
        </w:rPr>
        <w:t xml:space="preserve"> the service use </w:t>
      </w:r>
      <w:r w:rsidRPr="005C7D35" w:rsidR="0065719E">
        <w:rPr>
          <w:rFonts w:ascii="Arial" w:hAnsi="Arial" w:cs="Arial"/>
          <w:szCs w:val="24"/>
          <w:lang w:val="en-GB"/>
        </w:rPr>
        <w:t>and</w:t>
      </w:r>
      <w:r w:rsidRPr="005C7D35">
        <w:rPr>
          <w:rFonts w:ascii="Arial" w:hAnsi="Arial" w:cs="Arial"/>
          <w:szCs w:val="24"/>
          <w:lang w:val="en-GB"/>
        </w:rPr>
        <w:t xml:space="preserve"> quality care (</w:t>
      </w:r>
      <w:proofErr w:type="spellStart"/>
      <w:r w:rsidRPr="005C7D35">
        <w:rPr>
          <w:rFonts w:ascii="Arial" w:hAnsi="Arial" w:cs="Arial"/>
          <w:szCs w:val="24"/>
          <w:lang w:val="en-GB"/>
        </w:rPr>
        <w:t>Alderwick</w:t>
      </w:r>
      <w:proofErr w:type="spellEnd"/>
      <w:r w:rsidRPr="005C7D35">
        <w:rPr>
          <w:rFonts w:ascii="Arial" w:hAnsi="Arial" w:cs="Arial"/>
          <w:szCs w:val="24"/>
          <w:lang w:val="en-GB"/>
        </w:rPr>
        <w:t xml:space="preserve"> et al., 2021). There can be </w:t>
      </w:r>
      <w:r w:rsidRPr="005C7D35" w:rsidR="0065719E">
        <w:rPr>
          <w:rFonts w:ascii="Arial" w:hAnsi="Arial" w:cs="Arial"/>
          <w:szCs w:val="24"/>
          <w:lang w:val="en-GB"/>
        </w:rPr>
        <w:t xml:space="preserve">both </w:t>
      </w:r>
      <w:r w:rsidRPr="005C7D35">
        <w:rPr>
          <w:rFonts w:ascii="Arial" w:hAnsi="Arial" w:cs="Arial"/>
          <w:szCs w:val="24"/>
          <w:lang w:val="en-GB"/>
        </w:rPr>
        <w:t xml:space="preserve">positive and negative effects </w:t>
      </w:r>
      <w:r w:rsidRPr="005C7D35" w:rsidR="0065719E">
        <w:rPr>
          <w:rFonts w:ascii="Arial" w:hAnsi="Arial" w:cs="Arial"/>
          <w:szCs w:val="24"/>
          <w:lang w:val="en-GB"/>
        </w:rPr>
        <w:t>on</w:t>
      </w:r>
      <w:r w:rsidRPr="005C7D35">
        <w:rPr>
          <w:rFonts w:ascii="Arial" w:hAnsi="Arial" w:cs="Arial"/>
          <w:szCs w:val="24"/>
          <w:lang w:val="en-GB"/>
        </w:rPr>
        <w:t xml:space="preserve"> mental health </w:t>
      </w:r>
      <w:r w:rsidRPr="005C7D35">
        <w:rPr>
          <w:rFonts w:ascii="Arial" w:hAnsi="Arial" w:cs="Arial"/>
          <w:szCs w:val="24"/>
          <w:lang w:val="en-GB"/>
        </w:rPr>
        <w:lastRenderedPageBreak/>
        <w:t xml:space="preserve">with the </w:t>
      </w:r>
      <w:r w:rsidRPr="005C7D35" w:rsidR="0065719E">
        <w:rPr>
          <w:rFonts w:ascii="Arial" w:hAnsi="Arial" w:cs="Arial"/>
          <w:szCs w:val="24"/>
          <w:lang w:val="en-GB"/>
        </w:rPr>
        <w:t>collaboration</w:t>
      </w:r>
      <w:r w:rsidRPr="005C7D35">
        <w:rPr>
          <w:rFonts w:ascii="Arial" w:hAnsi="Arial" w:cs="Arial"/>
          <w:szCs w:val="24"/>
          <w:lang w:val="en-GB"/>
        </w:rPr>
        <w:t xml:space="preserve"> of PW. The partnership in between the mental health care agencies and other </w:t>
      </w:r>
      <w:r w:rsidRPr="005C7D35" w:rsidR="0065719E">
        <w:rPr>
          <w:rFonts w:ascii="Arial" w:hAnsi="Arial" w:cs="Arial"/>
          <w:szCs w:val="24"/>
          <w:lang w:val="en-GB"/>
        </w:rPr>
        <w:t>collaborators can</w:t>
      </w:r>
      <w:r w:rsidRPr="005C7D35">
        <w:rPr>
          <w:rFonts w:ascii="Arial" w:hAnsi="Arial" w:cs="Arial"/>
          <w:szCs w:val="24"/>
          <w:lang w:val="en-GB"/>
        </w:rPr>
        <w:t xml:space="preserve"> improve the </w:t>
      </w:r>
      <w:r w:rsidRPr="005C7D35" w:rsidR="0065719E">
        <w:rPr>
          <w:rFonts w:ascii="Arial" w:hAnsi="Arial" w:cs="Arial"/>
          <w:szCs w:val="24"/>
          <w:lang w:val="en-GB"/>
        </w:rPr>
        <w:t>employment</w:t>
      </w:r>
      <w:r w:rsidRPr="005C7D35">
        <w:rPr>
          <w:rFonts w:ascii="Arial" w:hAnsi="Arial" w:cs="Arial"/>
          <w:szCs w:val="24"/>
          <w:lang w:val="en-GB"/>
        </w:rPr>
        <w:t xml:space="preserve"> </w:t>
      </w:r>
      <w:r w:rsidRPr="005C7D35" w:rsidR="0065719E">
        <w:rPr>
          <w:rFonts w:ascii="Arial" w:hAnsi="Arial" w:cs="Arial"/>
          <w:szCs w:val="24"/>
          <w:lang w:val="en-GB"/>
        </w:rPr>
        <w:t>readiness</w:t>
      </w:r>
      <w:r w:rsidRPr="005C7D35">
        <w:rPr>
          <w:rFonts w:ascii="Arial" w:hAnsi="Arial" w:cs="Arial"/>
          <w:szCs w:val="24"/>
          <w:lang w:val="en-GB"/>
        </w:rPr>
        <w:t xml:space="preserve"> issues and housing </w:t>
      </w:r>
      <w:r w:rsidRPr="005C7D35" w:rsidR="0065719E">
        <w:rPr>
          <w:rFonts w:ascii="Arial" w:hAnsi="Arial" w:cs="Arial"/>
          <w:szCs w:val="24"/>
          <w:lang w:val="en-GB"/>
        </w:rPr>
        <w:t>ability</w:t>
      </w:r>
      <w:r w:rsidRPr="005C7D35">
        <w:rPr>
          <w:rFonts w:ascii="Arial" w:hAnsi="Arial" w:cs="Arial"/>
          <w:szCs w:val="24"/>
          <w:lang w:val="en-GB"/>
        </w:rPr>
        <w:t xml:space="preserve">. </w:t>
      </w:r>
    </w:p>
    <w:p w:rsidRPr="005C7D35" w:rsidR="00907206" w:rsidP="0065719E" w:rsidRDefault="00907206" w14:paraId="78E78975" w14:textId="77777777">
      <w:pPr>
        <w:ind w:left="720"/>
        <w:jc w:val="both"/>
        <w:rPr>
          <w:rFonts w:ascii="Arial" w:hAnsi="Arial" w:cs="Arial"/>
          <w:szCs w:val="24"/>
          <w:lang w:val="en-GB"/>
        </w:rPr>
      </w:pPr>
    </w:p>
    <w:p w:rsidRPr="005C7D35" w:rsidR="00ED18CA" w:rsidRDefault="00ED18CA" w14:paraId="4F017CE1" w14:textId="77777777">
      <w:pPr>
        <w:spacing w:line="259" w:lineRule="auto"/>
        <w:rPr>
          <w:rFonts w:ascii="Arial" w:hAnsi="Arial" w:cs="Arial" w:eastAsiaTheme="majorEastAsia"/>
          <w:b/>
          <w:i/>
          <w:iCs/>
          <w:color w:val="000000" w:themeColor="text1"/>
          <w:szCs w:val="24"/>
          <w:lang w:val="en-GB"/>
        </w:rPr>
      </w:pPr>
      <w:bookmarkStart w:name="_Toc213478221" w:id="8"/>
      <w:r w:rsidRPr="005C7D35">
        <w:rPr>
          <w:rFonts w:ascii="Arial" w:hAnsi="Arial" w:cs="Arial"/>
          <w:i/>
          <w:iCs/>
          <w:szCs w:val="24"/>
          <w:lang w:val="en-GB"/>
        </w:rPr>
        <w:br w:type="page"/>
      </w:r>
    </w:p>
    <w:p w:rsidRPr="005C7D35" w:rsidR="007F3092" w:rsidP="0065719E" w:rsidRDefault="009563B7" w14:paraId="0C9A0AFD" w14:textId="13D78B23">
      <w:pPr>
        <w:pStyle w:val="Heading1"/>
        <w:jc w:val="both"/>
        <w:rPr>
          <w:rFonts w:ascii="Arial" w:hAnsi="Arial" w:cs="Arial"/>
          <w:i/>
          <w:iCs/>
          <w:sz w:val="24"/>
          <w:szCs w:val="24"/>
          <w:lang w:val="en-GB"/>
        </w:rPr>
      </w:pPr>
      <w:r w:rsidRPr="005C7D35">
        <w:rPr>
          <w:rFonts w:ascii="Arial" w:hAnsi="Arial" w:cs="Arial"/>
          <w:i/>
          <w:iCs/>
          <w:sz w:val="24"/>
          <w:szCs w:val="24"/>
          <w:lang w:val="en-GB"/>
        </w:rPr>
        <w:lastRenderedPageBreak/>
        <w:t>P</w:t>
      </w:r>
      <w:r w:rsidRPr="005C7D35" w:rsidR="007F3092">
        <w:rPr>
          <w:rFonts w:ascii="Arial" w:hAnsi="Arial" w:cs="Arial"/>
          <w:i/>
          <w:iCs/>
          <w:sz w:val="24"/>
          <w:szCs w:val="24"/>
          <w:lang w:val="en-GB"/>
        </w:rPr>
        <w:t xml:space="preserve">olicy </w:t>
      </w:r>
      <w:r w:rsidRPr="005C7D35" w:rsidR="00E61EF7">
        <w:rPr>
          <w:rFonts w:ascii="Arial" w:hAnsi="Arial" w:cs="Arial"/>
          <w:i/>
          <w:iCs/>
          <w:sz w:val="24"/>
          <w:szCs w:val="24"/>
          <w:lang w:val="en-GB"/>
        </w:rPr>
        <w:t xml:space="preserve">And Legislation for The </w:t>
      </w:r>
      <w:r w:rsidRPr="005C7D35">
        <w:rPr>
          <w:rFonts w:ascii="Arial" w:hAnsi="Arial" w:cs="Arial"/>
          <w:i/>
          <w:iCs/>
          <w:sz w:val="24"/>
          <w:szCs w:val="24"/>
          <w:lang w:val="en-GB"/>
        </w:rPr>
        <w:t xml:space="preserve">PCC </w:t>
      </w:r>
      <w:r w:rsidRPr="005C7D35" w:rsidR="00E61EF7">
        <w:rPr>
          <w:rFonts w:ascii="Arial" w:hAnsi="Arial" w:cs="Arial"/>
          <w:i/>
          <w:iCs/>
          <w:sz w:val="24"/>
          <w:szCs w:val="24"/>
          <w:lang w:val="en-GB"/>
        </w:rPr>
        <w:t xml:space="preserve">And </w:t>
      </w:r>
      <w:r w:rsidRPr="005C7D35">
        <w:rPr>
          <w:rFonts w:ascii="Arial" w:hAnsi="Arial" w:cs="Arial"/>
          <w:i/>
          <w:iCs/>
          <w:sz w:val="24"/>
          <w:szCs w:val="24"/>
          <w:lang w:val="en-GB"/>
        </w:rPr>
        <w:t xml:space="preserve">PW </w:t>
      </w:r>
      <w:r w:rsidRPr="005C7D35" w:rsidR="00E61EF7">
        <w:rPr>
          <w:rFonts w:ascii="Arial" w:hAnsi="Arial" w:cs="Arial"/>
          <w:i/>
          <w:iCs/>
          <w:sz w:val="24"/>
          <w:szCs w:val="24"/>
          <w:lang w:val="en-GB"/>
        </w:rPr>
        <w:t>Practices</w:t>
      </w:r>
      <w:bookmarkEnd w:id="8"/>
      <w:r w:rsidRPr="005C7D35" w:rsidR="00E61EF7">
        <w:rPr>
          <w:rFonts w:ascii="Arial" w:hAnsi="Arial" w:cs="Arial"/>
          <w:i/>
          <w:iCs/>
          <w:sz w:val="24"/>
          <w:szCs w:val="24"/>
          <w:lang w:val="en-GB"/>
        </w:rPr>
        <w:t xml:space="preserve"> </w:t>
      </w:r>
    </w:p>
    <w:p w:rsidRPr="005C7D35" w:rsidR="00705BE4" w:rsidP="0065719E" w:rsidRDefault="00705BE4" w14:paraId="11524601" w14:textId="507FAF24">
      <w:pPr>
        <w:jc w:val="both"/>
        <w:rPr>
          <w:rFonts w:ascii="Arial" w:hAnsi="Arial" w:cs="Arial"/>
          <w:szCs w:val="24"/>
          <w:lang w:val="en-GB"/>
        </w:rPr>
      </w:pPr>
      <w:r w:rsidRPr="005C7D35">
        <w:rPr>
          <w:rFonts w:ascii="Arial" w:hAnsi="Arial" w:cs="Arial"/>
          <w:szCs w:val="24"/>
          <w:lang w:val="en-GB"/>
        </w:rPr>
        <w:t xml:space="preserve">The NHS </w:t>
      </w:r>
      <w:r w:rsidRPr="005C7D35" w:rsidR="009563B7">
        <w:rPr>
          <w:rFonts w:ascii="Arial" w:hAnsi="Arial" w:cs="Arial"/>
          <w:szCs w:val="24"/>
          <w:lang w:val="en-GB"/>
        </w:rPr>
        <w:t>Health</w:t>
      </w:r>
      <w:r w:rsidRPr="005C7D35">
        <w:rPr>
          <w:rFonts w:ascii="Arial" w:hAnsi="Arial" w:cs="Arial"/>
          <w:szCs w:val="24"/>
          <w:lang w:val="en-GB"/>
        </w:rPr>
        <w:t xml:space="preserve"> and </w:t>
      </w:r>
      <w:r w:rsidRPr="005C7D35" w:rsidR="009563B7">
        <w:rPr>
          <w:rFonts w:ascii="Arial" w:hAnsi="Arial" w:cs="Arial"/>
          <w:szCs w:val="24"/>
          <w:lang w:val="en-GB"/>
        </w:rPr>
        <w:t>Care Act</w:t>
      </w:r>
      <w:r w:rsidRPr="005C7D35">
        <w:rPr>
          <w:rFonts w:ascii="Arial" w:hAnsi="Arial" w:cs="Arial"/>
          <w:szCs w:val="24"/>
          <w:lang w:val="en-GB"/>
        </w:rPr>
        <w:t xml:space="preserve"> on partnership working helps in </w:t>
      </w:r>
      <w:r w:rsidRPr="005C7D35" w:rsidR="009563B7">
        <w:rPr>
          <w:rFonts w:ascii="Arial" w:hAnsi="Arial" w:cs="Arial"/>
          <w:szCs w:val="24"/>
          <w:lang w:val="en-GB"/>
        </w:rPr>
        <w:t>improving</w:t>
      </w:r>
      <w:r w:rsidRPr="005C7D35">
        <w:rPr>
          <w:rFonts w:ascii="Arial" w:hAnsi="Arial" w:cs="Arial"/>
          <w:szCs w:val="24"/>
          <w:lang w:val="en-GB"/>
        </w:rPr>
        <w:t xml:space="preserve"> services. </w:t>
      </w:r>
      <w:r w:rsidRPr="005C7D35" w:rsidR="009563B7">
        <w:rPr>
          <w:rFonts w:ascii="Arial" w:hAnsi="Arial" w:cs="Arial"/>
          <w:szCs w:val="24"/>
          <w:lang w:val="en-GB"/>
        </w:rPr>
        <w:t>Under the</w:t>
      </w:r>
      <w:r w:rsidRPr="005C7D35">
        <w:rPr>
          <w:rFonts w:ascii="Arial" w:hAnsi="Arial" w:cs="Arial"/>
          <w:szCs w:val="24"/>
          <w:lang w:val="en-GB"/>
        </w:rPr>
        <w:t xml:space="preserve"> </w:t>
      </w:r>
      <w:r w:rsidRPr="005C7D35" w:rsidR="009563B7">
        <w:rPr>
          <w:rFonts w:ascii="Arial" w:hAnsi="Arial" w:cs="Arial"/>
          <w:szCs w:val="24"/>
          <w:lang w:val="en-GB"/>
        </w:rPr>
        <w:t>Health and</w:t>
      </w:r>
      <w:r w:rsidRPr="005C7D35">
        <w:rPr>
          <w:rFonts w:ascii="Arial" w:hAnsi="Arial" w:cs="Arial"/>
          <w:szCs w:val="24"/>
          <w:lang w:val="en-GB"/>
        </w:rPr>
        <w:t xml:space="preserve"> </w:t>
      </w:r>
      <w:r w:rsidRPr="005C7D35" w:rsidR="009563B7">
        <w:rPr>
          <w:rFonts w:ascii="Arial" w:hAnsi="Arial" w:cs="Arial"/>
          <w:szCs w:val="24"/>
          <w:lang w:val="en-GB"/>
        </w:rPr>
        <w:t>Social Care Act</w:t>
      </w:r>
      <w:r w:rsidRPr="005C7D35">
        <w:rPr>
          <w:rFonts w:ascii="Arial" w:hAnsi="Arial" w:cs="Arial"/>
          <w:szCs w:val="24"/>
          <w:lang w:val="en-GB"/>
        </w:rPr>
        <w:t xml:space="preserve"> of 2012, it is the duty of the NHS to </w:t>
      </w:r>
      <w:r w:rsidRPr="005C7D35" w:rsidR="009563B7">
        <w:rPr>
          <w:rFonts w:ascii="Arial" w:hAnsi="Arial" w:cs="Arial"/>
          <w:szCs w:val="24"/>
          <w:lang w:val="en-GB"/>
        </w:rPr>
        <w:t>secure</w:t>
      </w:r>
      <w:r w:rsidRPr="005C7D35">
        <w:rPr>
          <w:rFonts w:ascii="Arial" w:hAnsi="Arial" w:cs="Arial"/>
          <w:szCs w:val="24"/>
          <w:lang w:val="en-GB"/>
        </w:rPr>
        <w:t xml:space="preserve"> and promote integrated care. There should be </w:t>
      </w:r>
      <w:r w:rsidRPr="005C7D35" w:rsidR="009563B7">
        <w:rPr>
          <w:rFonts w:ascii="Arial" w:hAnsi="Arial" w:cs="Arial"/>
          <w:szCs w:val="24"/>
          <w:lang w:val="en-GB"/>
        </w:rPr>
        <w:t xml:space="preserve">an </w:t>
      </w:r>
      <w:r w:rsidRPr="005C7D35">
        <w:rPr>
          <w:rFonts w:ascii="Arial" w:hAnsi="Arial" w:cs="Arial"/>
          <w:szCs w:val="24"/>
          <w:lang w:val="en-GB"/>
        </w:rPr>
        <w:t xml:space="preserve">improvement </w:t>
      </w:r>
      <w:r w:rsidRPr="005C7D35" w:rsidR="009563B7">
        <w:rPr>
          <w:rFonts w:ascii="Arial" w:hAnsi="Arial" w:cs="Arial"/>
          <w:szCs w:val="24"/>
          <w:lang w:val="en-GB"/>
        </w:rPr>
        <w:t>in</w:t>
      </w:r>
      <w:r w:rsidRPr="005C7D35">
        <w:rPr>
          <w:rFonts w:ascii="Arial" w:hAnsi="Arial" w:cs="Arial"/>
          <w:szCs w:val="24"/>
          <w:lang w:val="en-GB"/>
        </w:rPr>
        <w:t xml:space="preserve"> the quality </w:t>
      </w:r>
      <w:r w:rsidRPr="005C7D35" w:rsidR="009563B7">
        <w:rPr>
          <w:rFonts w:ascii="Arial" w:hAnsi="Arial" w:cs="Arial"/>
          <w:szCs w:val="24"/>
          <w:lang w:val="en-GB"/>
        </w:rPr>
        <w:t>of</w:t>
      </w:r>
      <w:r w:rsidRPr="005C7D35">
        <w:rPr>
          <w:rFonts w:ascii="Arial" w:hAnsi="Arial" w:cs="Arial"/>
          <w:szCs w:val="24"/>
          <w:lang w:val="en-GB"/>
        </w:rPr>
        <w:t xml:space="preserve"> services, and to decrease </w:t>
      </w:r>
      <w:r w:rsidRPr="005C7D35" w:rsidR="009563B7">
        <w:rPr>
          <w:rFonts w:ascii="Arial" w:hAnsi="Arial" w:cs="Arial"/>
          <w:szCs w:val="24"/>
          <w:lang w:val="en-GB"/>
        </w:rPr>
        <w:t xml:space="preserve">in </w:t>
      </w:r>
      <w:r w:rsidRPr="005C7D35">
        <w:rPr>
          <w:rFonts w:ascii="Arial" w:hAnsi="Arial" w:cs="Arial"/>
          <w:szCs w:val="24"/>
          <w:lang w:val="en-GB"/>
        </w:rPr>
        <w:t xml:space="preserve">the inequalities in getting the services. </w:t>
      </w:r>
      <w:r w:rsidRPr="005C7D35" w:rsidR="00186D70">
        <w:rPr>
          <w:rFonts w:ascii="Arial" w:hAnsi="Arial" w:cs="Arial"/>
          <w:szCs w:val="24"/>
          <w:lang w:val="en-GB"/>
        </w:rPr>
        <w:t xml:space="preserve">This act </w:t>
      </w:r>
      <w:r w:rsidRPr="005C7D35" w:rsidR="009563B7">
        <w:rPr>
          <w:rFonts w:ascii="Arial" w:hAnsi="Arial" w:cs="Arial"/>
          <w:szCs w:val="24"/>
          <w:lang w:val="en-GB"/>
        </w:rPr>
        <w:t>establishes</w:t>
      </w:r>
      <w:r w:rsidRPr="005C7D35" w:rsidR="00186D70">
        <w:rPr>
          <w:rFonts w:ascii="Arial" w:hAnsi="Arial" w:cs="Arial"/>
          <w:szCs w:val="24"/>
          <w:lang w:val="en-GB"/>
        </w:rPr>
        <w:t xml:space="preserve"> the </w:t>
      </w:r>
      <w:r w:rsidRPr="005C7D35" w:rsidR="009563B7">
        <w:rPr>
          <w:rFonts w:ascii="Arial" w:hAnsi="Arial" w:cs="Arial"/>
          <w:szCs w:val="24"/>
          <w:lang w:val="en-GB"/>
        </w:rPr>
        <w:t>provisions</w:t>
      </w:r>
      <w:r w:rsidRPr="005C7D35" w:rsidR="00186D70">
        <w:rPr>
          <w:rFonts w:ascii="Arial" w:hAnsi="Arial" w:cs="Arial"/>
          <w:szCs w:val="24"/>
          <w:lang w:val="en-GB"/>
        </w:rPr>
        <w:t xml:space="preserve"> for the to regulate the health and </w:t>
      </w:r>
      <w:r w:rsidRPr="005C7D35" w:rsidR="009563B7">
        <w:rPr>
          <w:rFonts w:ascii="Arial" w:hAnsi="Arial" w:cs="Arial"/>
          <w:szCs w:val="24"/>
          <w:lang w:val="en-GB"/>
        </w:rPr>
        <w:t>social</w:t>
      </w:r>
      <w:r w:rsidRPr="005C7D35" w:rsidR="00186D70">
        <w:rPr>
          <w:rFonts w:ascii="Arial" w:hAnsi="Arial" w:cs="Arial"/>
          <w:szCs w:val="24"/>
          <w:lang w:val="en-GB"/>
        </w:rPr>
        <w:t xml:space="preserve"> care matters, for providing scrutiny of health matters by the local government (Legislation.GOV.UK, 2025). </w:t>
      </w:r>
      <w:r w:rsidRPr="005C7D35" w:rsidR="00E2445B">
        <w:rPr>
          <w:rFonts w:ascii="Arial" w:hAnsi="Arial" w:cs="Arial"/>
          <w:szCs w:val="24"/>
          <w:lang w:val="en-GB"/>
        </w:rPr>
        <w:t xml:space="preserve">For the PW, this act is helpful in guiding the local governments in the coordination of service delivery. </w:t>
      </w:r>
      <w:r w:rsidRPr="005C7D35" w:rsidR="00186D70">
        <w:rPr>
          <w:rFonts w:ascii="Arial" w:hAnsi="Arial" w:cs="Arial"/>
          <w:szCs w:val="24"/>
          <w:lang w:val="en-GB"/>
        </w:rPr>
        <w:t xml:space="preserve">It also provides </w:t>
      </w:r>
      <w:r w:rsidRPr="005C7D35" w:rsidR="009563B7">
        <w:rPr>
          <w:rFonts w:ascii="Arial" w:hAnsi="Arial" w:cs="Arial"/>
          <w:szCs w:val="24"/>
          <w:lang w:val="en-GB"/>
        </w:rPr>
        <w:t>provisions</w:t>
      </w:r>
      <w:r w:rsidRPr="005C7D35" w:rsidR="00186D70">
        <w:rPr>
          <w:rFonts w:ascii="Arial" w:hAnsi="Arial" w:cs="Arial"/>
          <w:szCs w:val="24"/>
          <w:lang w:val="en-GB"/>
        </w:rPr>
        <w:t xml:space="preserve"> to the local communities for regulating health and social care. It also </w:t>
      </w:r>
      <w:r w:rsidRPr="005C7D35" w:rsidR="009563B7">
        <w:rPr>
          <w:rFonts w:ascii="Arial" w:hAnsi="Arial" w:cs="Arial"/>
          <w:szCs w:val="24"/>
          <w:lang w:val="en-GB"/>
        </w:rPr>
        <w:t>makes</w:t>
      </w:r>
      <w:r w:rsidRPr="005C7D35" w:rsidR="00186D70">
        <w:rPr>
          <w:rFonts w:ascii="Arial" w:hAnsi="Arial" w:cs="Arial"/>
          <w:szCs w:val="24"/>
          <w:lang w:val="en-GB"/>
        </w:rPr>
        <w:t xml:space="preserve"> provision for developing the health and social care information centre. This </w:t>
      </w:r>
      <w:r w:rsidRPr="005C7D35" w:rsidR="00B45E4A">
        <w:rPr>
          <w:rFonts w:ascii="Arial" w:hAnsi="Arial" w:cs="Arial"/>
          <w:szCs w:val="24"/>
          <w:lang w:val="en-GB"/>
        </w:rPr>
        <w:t xml:space="preserve">law </w:t>
      </w:r>
      <w:r w:rsidRPr="005C7D35" w:rsidR="009563B7">
        <w:rPr>
          <w:rFonts w:ascii="Arial" w:hAnsi="Arial" w:cs="Arial"/>
          <w:szCs w:val="24"/>
          <w:lang w:val="en-GB"/>
        </w:rPr>
        <w:t>provides</w:t>
      </w:r>
      <w:r w:rsidRPr="005C7D35" w:rsidR="00B45E4A">
        <w:rPr>
          <w:rFonts w:ascii="Arial" w:hAnsi="Arial" w:cs="Arial"/>
          <w:szCs w:val="24"/>
          <w:lang w:val="en-GB"/>
        </w:rPr>
        <w:t xml:space="preserve"> the power of the NHS to make, </w:t>
      </w:r>
      <w:r w:rsidRPr="005C7D35" w:rsidR="009563B7">
        <w:rPr>
          <w:rFonts w:ascii="Arial" w:hAnsi="Arial" w:cs="Arial"/>
          <w:szCs w:val="24"/>
          <w:lang w:val="en-GB"/>
        </w:rPr>
        <w:t>abolish</w:t>
      </w:r>
      <w:r w:rsidRPr="005C7D35" w:rsidR="00B45E4A">
        <w:rPr>
          <w:rFonts w:ascii="Arial" w:hAnsi="Arial" w:cs="Arial"/>
          <w:szCs w:val="24"/>
          <w:lang w:val="en-GB"/>
        </w:rPr>
        <w:t xml:space="preserve">, and reform </w:t>
      </w:r>
      <w:r w:rsidRPr="005C7D35" w:rsidR="009563B7">
        <w:rPr>
          <w:rFonts w:ascii="Arial" w:hAnsi="Arial" w:cs="Arial"/>
          <w:szCs w:val="24"/>
          <w:lang w:val="en-GB"/>
        </w:rPr>
        <w:t>some</w:t>
      </w:r>
      <w:r w:rsidRPr="005C7D35" w:rsidR="00B45E4A">
        <w:rPr>
          <w:rFonts w:ascii="Arial" w:hAnsi="Arial" w:cs="Arial"/>
          <w:szCs w:val="24"/>
          <w:lang w:val="en-GB"/>
        </w:rPr>
        <w:t xml:space="preserve"> of the public health bodies. </w:t>
      </w:r>
    </w:p>
    <w:p w:rsidRPr="005C7D35" w:rsidR="00B45E4A" w:rsidP="0065719E" w:rsidRDefault="009563B7" w14:paraId="07F0B917" w14:textId="1206A087">
      <w:pPr>
        <w:jc w:val="both"/>
        <w:rPr>
          <w:rFonts w:ascii="Arial" w:hAnsi="Arial" w:cs="Arial"/>
          <w:szCs w:val="24"/>
          <w:lang w:val="en-GB"/>
        </w:rPr>
      </w:pPr>
      <w:r w:rsidRPr="005C7D35">
        <w:rPr>
          <w:rFonts w:ascii="Arial" w:hAnsi="Arial" w:cs="Arial"/>
          <w:szCs w:val="24"/>
          <w:lang w:val="en-GB"/>
        </w:rPr>
        <w:t>Regulation</w:t>
      </w:r>
      <w:r w:rsidRPr="005C7D35" w:rsidR="00B45E4A">
        <w:rPr>
          <w:rFonts w:ascii="Arial" w:hAnsi="Arial" w:cs="Arial"/>
          <w:szCs w:val="24"/>
          <w:lang w:val="en-GB"/>
        </w:rPr>
        <w:t xml:space="preserve"> 9 of the </w:t>
      </w:r>
      <w:r w:rsidRPr="005C7D35">
        <w:rPr>
          <w:rFonts w:ascii="Arial" w:hAnsi="Arial" w:cs="Arial"/>
          <w:szCs w:val="24"/>
          <w:lang w:val="en-GB"/>
        </w:rPr>
        <w:t>Health</w:t>
      </w:r>
      <w:r w:rsidRPr="005C7D35" w:rsidR="00B45E4A">
        <w:rPr>
          <w:rFonts w:ascii="Arial" w:hAnsi="Arial" w:cs="Arial"/>
          <w:szCs w:val="24"/>
          <w:lang w:val="en-GB"/>
        </w:rPr>
        <w:t xml:space="preserve"> </w:t>
      </w:r>
      <w:r w:rsidRPr="005C7D35">
        <w:rPr>
          <w:rFonts w:ascii="Arial" w:hAnsi="Arial" w:cs="Arial"/>
          <w:szCs w:val="24"/>
          <w:lang w:val="en-GB"/>
        </w:rPr>
        <w:t>and</w:t>
      </w:r>
      <w:r w:rsidRPr="005C7D35" w:rsidR="00B45E4A">
        <w:rPr>
          <w:rFonts w:ascii="Arial" w:hAnsi="Arial" w:cs="Arial"/>
          <w:szCs w:val="24"/>
          <w:lang w:val="en-GB"/>
        </w:rPr>
        <w:t xml:space="preserve"> </w:t>
      </w:r>
      <w:r w:rsidRPr="005C7D35">
        <w:rPr>
          <w:rFonts w:ascii="Arial" w:hAnsi="Arial" w:cs="Arial"/>
          <w:szCs w:val="24"/>
          <w:lang w:val="en-GB"/>
        </w:rPr>
        <w:t>Social Care Act</w:t>
      </w:r>
      <w:r w:rsidRPr="005C7D35" w:rsidR="00B45E4A">
        <w:rPr>
          <w:rFonts w:ascii="Arial" w:hAnsi="Arial" w:cs="Arial"/>
          <w:szCs w:val="24"/>
          <w:lang w:val="en-GB"/>
        </w:rPr>
        <w:t xml:space="preserve"> 20</w:t>
      </w:r>
      <w:r w:rsidRPr="005C7D35" w:rsidR="00E61EF7">
        <w:rPr>
          <w:rFonts w:ascii="Arial" w:hAnsi="Arial" w:cs="Arial"/>
          <w:szCs w:val="24"/>
          <w:lang w:val="en-GB"/>
        </w:rPr>
        <w:t>12</w:t>
      </w:r>
      <w:r w:rsidRPr="005C7D35" w:rsidR="00B45E4A">
        <w:rPr>
          <w:rFonts w:ascii="Arial" w:hAnsi="Arial" w:cs="Arial"/>
          <w:szCs w:val="24"/>
          <w:lang w:val="en-GB"/>
        </w:rPr>
        <w:t xml:space="preserve"> undermines person-centred care. This law ensures the </w:t>
      </w:r>
      <w:r w:rsidRPr="005C7D35" w:rsidR="005021F8">
        <w:rPr>
          <w:rFonts w:ascii="Arial" w:hAnsi="Arial" w:cs="Arial"/>
          <w:szCs w:val="24"/>
          <w:lang w:val="en-GB"/>
        </w:rPr>
        <w:t xml:space="preserve">proper use of the healthcare services </w:t>
      </w:r>
      <w:r w:rsidRPr="005C7D35">
        <w:rPr>
          <w:rFonts w:ascii="Arial" w:hAnsi="Arial" w:cs="Arial"/>
          <w:szCs w:val="24"/>
          <w:lang w:val="en-GB"/>
        </w:rPr>
        <w:t>and</w:t>
      </w:r>
      <w:r w:rsidRPr="005C7D35" w:rsidR="005021F8">
        <w:rPr>
          <w:rFonts w:ascii="Arial" w:hAnsi="Arial" w:cs="Arial"/>
          <w:szCs w:val="24"/>
          <w:lang w:val="en-GB"/>
        </w:rPr>
        <w:t xml:space="preserve"> </w:t>
      </w:r>
      <w:r w:rsidRPr="005C7D35">
        <w:rPr>
          <w:rFonts w:ascii="Arial" w:hAnsi="Arial" w:cs="Arial"/>
          <w:szCs w:val="24"/>
          <w:lang w:val="en-GB"/>
        </w:rPr>
        <w:t>treatment</w:t>
      </w:r>
      <w:r w:rsidRPr="005C7D35" w:rsidR="005021F8">
        <w:rPr>
          <w:rFonts w:ascii="Arial" w:hAnsi="Arial" w:cs="Arial"/>
          <w:szCs w:val="24"/>
          <w:lang w:val="en-GB"/>
        </w:rPr>
        <w:t xml:space="preserve"> that are specifically personalised for the </w:t>
      </w:r>
      <w:r w:rsidRPr="005C7D35">
        <w:rPr>
          <w:rFonts w:ascii="Arial" w:hAnsi="Arial" w:cs="Arial"/>
          <w:szCs w:val="24"/>
          <w:lang w:val="en-GB"/>
        </w:rPr>
        <w:t>individuals</w:t>
      </w:r>
      <w:r w:rsidRPr="005C7D35" w:rsidR="005021F8">
        <w:rPr>
          <w:rFonts w:ascii="Arial" w:hAnsi="Arial" w:cs="Arial"/>
          <w:szCs w:val="24"/>
          <w:lang w:val="en-GB"/>
        </w:rPr>
        <w:t xml:space="preserve">. This regulation also gives the guidelines for the action provided to the providers of the PCC and treatment that is based on the </w:t>
      </w:r>
      <w:r w:rsidRPr="005C7D35">
        <w:rPr>
          <w:rFonts w:ascii="Arial" w:hAnsi="Arial" w:cs="Arial"/>
          <w:szCs w:val="24"/>
          <w:lang w:val="en-GB"/>
        </w:rPr>
        <w:t>preferences</w:t>
      </w:r>
      <w:r w:rsidRPr="005C7D35" w:rsidR="005021F8">
        <w:rPr>
          <w:rFonts w:ascii="Arial" w:hAnsi="Arial" w:cs="Arial"/>
          <w:szCs w:val="24"/>
          <w:lang w:val="en-GB"/>
        </w:rPr>
        <w:t xml:space="preserve"> and needs of the </w:t>
      </w:r>
      <w:r w:rsidRPr="005C7D35">
        <w:rPr>
          <w:rFonts w:ascii="Arial" w:hAnsi="Arial" w:cs="Arial"/>
          <w:szCs w:val="24"/>
          <w:lang w:val="en-GB"/>
        </w:rPr>
        <w:t>individuals</w:t>
      </w:r>
      <w:r w:rsidRPr="005C7D35" w:rsidR="005021F8">
        <w:rPr>
          <w:rFonts w:ascii="Arial" w:hAnsi="Arial" w:cs="Arial"/>
          <w:szCs w:val="24"/>
          <w:lang w:val="en-GB"/>
        </w:rPr>
        <w:t xml:space="preserve"> (CQC.Org.UK, 2025). </w:t>
      </w:r>
      <w:r w:rsidRPr="005C7D35" w:rsidR="007F1965">
        <w:rPr>
          <w:rFonts w:ascii="Arial" w:hAnsi="Arial" w:cs="Arial"/>
          <w:szCs w:val="24"/>
          <w:lang w:val="en-GB"/>
        </w:rPr>
        <w:t xml:space="preserve">The </w:t>
      </w:r>
      <w:r w:rsidRPr="005C7D35" w:rsidR="00907206">
        <w:rPr>
          <w:rFonts w:ascii="Arial" w:hAnsi="Arial" w:cs="Arial"/>
          <w:szCs w:val="24"/>
          <w:lang w:val="en-GB"/>
        </w:rPr>
        <w:t>Equality Care</w:t>
      </w:r>
      <w:r w:rsidRPr="005C7D35" w:rsidR="007F1965">
        <w:rPr>
          <w:rFonts w:ascii="Arial" w:hAnsi="Arial" w:cs="Arial"/>
          <w:szCs w:val="24"/>
          <w:lang w:val="en-GB"/>
        </w:rPr>
        <w:t xml:space="preserve"> </w:t>
      </w:r>
      <w:r w:rsidRPr="005C7D35" w:rsidR="00907206">
        <w:rPr>
          <w:rFonts w:ascii="Arial" w:hAnsi="Arial" w:cs="Arial"/>
          <w:szCs w:val="24"/>
          <w:lang w:val="en-GB"/>
        </w:rPr>
        <w:t>Act</w:t>
      </w:r>
      <w:r w:rsidRPr="005C7D35" w:rsidR="007F1965">
        <w:rPr>
          <w:rFonts w:ascii="Arial" w:hAnsi="Arial" w:cs="Arial"/>
          <w:szCs w:val="24"/>
          <w:lang w:val="en-GB"/>
        </w:rPr>
        <w:t xml:space="preserve"> 2010 of the UK </w:t>
      </w:r>
      <w:r w:rsidRPr="005C7D35" w:rsidR="00907206">
        <w:rPr>
          <w:rFonts w:ascii="Arial" w:hAnsi="Arial" w:cs="Arial"/>
          <w:szCs w:val="24"/>
          <w:lang w:val="en-GB"/>
        </w:rPr>
        <w:t>determines</w:t>
      </w:r>
      <w:r w:rsidRPr="005C7D35" w:rsidR="007F1965">
        <w:rPr>
          <w:rFonts w:ascii="Arial" w:hAnsi="Arial" w:cs="Arial"/>
          <w:szCs w:val="24"/>
          <w:lang w:val="en-GB"/>
        </w:rPr>
        <w:t xml:space="preserve"> </w:t>
      </w:r>
      <w:r w:rsidRPr="005C7D35" w:rsidR="00907206">
        <w:rPr>
          <w:rFonts w:ascii="Arial" w:hAnsi="Arial" w:cs="Arial"/>
          <w:szCs w:val="24"/>
          <w:lang w:val="en-GB"/>
        </w:rPr>
        <w:t>that</w:t>
      </w:r>
      <w:r w:rsidRPr="005C7D35" w:rsidR="007F1965">
        <w:rPr>
          <w:rFonts w:ascii="Arial" w:hAnsi="Arial" w:cs="Arial"/>
          <w:szCs w:val="24"/>
          <w:lang w:val="en-GB"/>
        </w:rPr>
        <w:t xml:space="preserve"> </w:t>
      </w:r>
      <w:r w:rsidRPr="005C7D35" w:rsidR="00907206">
        <w:rPr>
          <w:rFonts w:ascii="Arial" w:hAnsi="Arial" w:cs="Arial"/>
          <w:szCs w:val="24"/>
          <w:lang w:val="en-GB"/>
        </w:rPr>
        <w:t>there</w:t>
      </w:r>
      <w:r w:rsidRPr="005C7D35" w:rsidR="007F1965">
        <w:rPr>
          <w:rFonts w:ascii="Arial" w:hAnsi="Arial" w:cs="Arial"/>
          <w:szCs w:val="24"/>
          <w:lang w:val="en-GB"/>
        </w:rPr>
        <w:t xml:space="preserve"> should be no racial discrimination in the healthcare </w:t>
      </w:r>
      <w:r w:rsidRPr="005C7D35" w:rsidR="00907206">
        <w:rPr>
          <w:rFonts w:ascii="Arial" w:hAnsi="Arial" w:cs="Arial"/>
          <w:szCs w:val="24"/>
          <w:lang w:val="en-GB"/>
        </w:rPr>
        <w:t>services</w:t>
      </w:r>
      <w:r w:rsidRPr="005C7D35" w:rsidR="007F1965">
        <w:rPr>
          <w:rFonts w:ascii="Arial" w:hAnsi="Arial" w:cs="Arial"/>
          <w:szCs w:val="24"/>
          <w:lang w:val="en-GB"/>
        </w:rPr>
        <w:t xml:space="preserve"> (Legislation.GOV.UK, N.D). There should be no discrimination on the basis of age, </w:t>
      </w:r>
      <w:r w:rsidRPr="005C7D35" w:rsidR="00907206">
        <w:rPr>
          <w:rFonts w:ascii="Arial" w:hAnsi="Arial" w:cs="Arial"/>
          <w:szCs w:val="24"/>
          <w:lang w:val="en-GB"/>
        </w:rPr>
        <w:t>gender</w:t>
      </w:r>
      <w:r w:rsidRPr="005C7D35" w:rsidR="007F1965">
        <w:rPr>
          <w:rFonts w:ascii="Arial" w:hAnsi="Arial" w:cs="Arial"/>
          <w:szCs w:val="24"/>
          <w:lang w:val="en-GB"/>
        </w:rPr>
        <w:t xml:space="preserve">, sex, race, </w:t>
      </w:r>
      <w:r w:rsidRPr="005C7D35" w:rsidR="00907206">
        <w:rPr>
          <w:rFonts w:ascii="Arial" w:hAnsi="Arial" w:cs="Arial"/>
          <w:szCs w:val="24"/>
          <w:lang w:val="en-GB"/>
        </w:rPr>
        <w:t>or</w:t>
      </w:r>
      <w:r w:rsidRPr="005C7D35" w:rsidR="007F1965">
        <w:rPr>
          <w:rFonts w:ascii="Arial" w:hAnsi="Arial" w:cs="Arial"/>
          <w:szCs w:val="24"/>
          <w:lang w:val="en-GB"/>
        </w:rPr>
        <w:t xml:space="preserve"> religion.  </w:t>
      </w:r>
      <w:r w:rsidRPr="005C7D35" w:rsidR="00C71965">
        <w:rPr>
          <w:rFonts w:ascii="Arial" w:hAnsi="Arial" w:cs="Arial"/>
          <w:szCs w:val="24"/>
          <w:lang w:val="en-GB"/>
        </w:rPr>
        <w:t xml:space="preserve">The </w:t>
      </w:r>
      <w:r w:rsidRPr="005C7D35" w:rsidR="00E2445B">
        <w:rPr>
          <w:rFonts w:ascii="Arial" w:hAnsi="Arial" w:cs="Arial"/>
          <w:szCs w:val="24"/>
          <w:lang w:val="en-GB"/>
        </w:rPr>
        <w:t>Act</w:t>
      </w:r>
      <w:r w:rsidRPr="005C7D35" w:rsidR="00C71965">
        <w:rPr>
          <w:rFonts w:ascii="Arial" w:hAnsi="Arial" w:cs="Arial"/>
          <w:szCs w:val="24"/>
          <w:lang w:val="en-GB"/>
        </w:rPr>
        <w:t xml:space="preserve"> of 2012 can be helpful in determining the proper use of the PCC in mental care homes. It can help in determining the needs and </w:t>
      </w:r>
      <w:r w:rsidRPr="005C7D35" w:rsidR="00E2445B">
        <w:rPr>
          <w:rFonts w:ascii="Arial" w:hAnsi="Arial" w:cs="Arial"/>
          <w:szCs w:val="24"/>
          <w:lang w:val="en-GB"/>
        </w:rPr>
        <w:t>preferences</w:t>
      </w:r>
      <w:r w:rsidRPr="005C7D35" w:rsidR="00C71965">
        <w:rPr>
          <w:rFonts w:ascii="Arial" w:hAnsi="Arial" w:cs="Arial"/>
          <w:szCs w:val="24"/>
          <w:lang w:val="en-GB"/>
        </w:rPr>
        <w:t xml:space="preserve"> of mentally ill patients. Every </w:t>
      </w:r>
      <w:r w:rsidRPr="005C7D35" w:rsidR="00E2445B">
        <w:rPr>
          <w:rFonts w:ascii="Arial" w:hAnsi="Arial" w:cs="Arial"/>
          <w:szCs w:val="24"/>
          <w:lang w:val="en-GB"/>
        </w:rPr>
        <w:t>individual</w:t>
      </w:r>
      <w:r w:rsidRPr="005C7D35" w:rsidR="00C71965">
        <w:rPr>
          <w:rFonts w:ascii="Arial" w:hAnsi="Arial" w:cs="Arial"/>
          <w:szCs w:val="24"/>
          <w:lang w:val="en-GB"/>
        </w:rPr>
        <w:t xml:space="preserve"> </w:t>
      </w:r>
      <w:r w:rsidRPr="005C7D35" w:rsidR="00E2445B">
        <w:rPr>
          <w:rFonts w:ascii="Arial" w:hAnsi="Arial" w:cs="Arial"/>
          <w:szCs w:val="24"/>
          <w:lang w:val="en-GB"/>
        </w:rPr>
        <w:t>deals</w:t>
      </w:r>
      <w:r w:rsidRPr="005C7D35" w:rsidR="00C71965">
        <w:rPr>
          <w:rFonts w:ascii="Arial" w:hAnsi="Arial" w:cs="Arial"/>
          <w:szCs w:val="24"/>
          <w:lang w:val="en-GB"/>
        </w:rPr>
        <w:t xml:space="preserve"> differently with their mental issues. So</w:t>
      </w:r>
      <w:r w:rsidRPr="005C7D35" w:rsidR="00E2445B">
        <w:rPr>
          <w:rFonts w:ascii="Arial" w:hAnsi="Arial" w:cs="Arial"/>
          <w:szCs w:val="24"/>
          <w:lang w:val="en-GB"/>
        </w:rPr>
        <w:t>,</w:t>
      </w:r>
      <w:r w:rsidRPr="005C7D35" w:rsidR="00C71965">
        <w:rPr>
          <w:rFonts w:ascii="Arial" w:hAnsi="Arial" w:cs="Arial"/>
          <w:szCs w:val="24"/>
          <w:lang w:val="en-GB"/>
        </w:rPr>
        <w:t xml:space="preserve"> according to the </w:t>
      </w:r>
      <w:r w:rsidRPr="005C7D35" w:rsidR="00E2445B">
        <w:rPr>
          <w:rFonts w:ascii="Arial" w:hAnsi="Arial" w:cs="Arial"/>
          <w:szCs w:val="24"/>
          <w:lang w:val="en-GB"/>
        </w:rPr>
        <w:t>Equality Care Act</w:t>
      </w:r>
      <w:r w:rsidRPr="005C7D35" w:rsidR="00C71965">
        <w:rPr>
          <w:rFonts w:ascii="Arial" w:hAnsi="Arial" w:cs="Arial"/>
          <w:szCs w:val="24"/>
          <w:lang w:val="en-GB"/>
        </w:rPr>
        <w:t xml:space="preserve"> 2010, it is </w:t>
      </w:r>
      <w:r w:rsidRPr="005C7D35" w:rsidR="00E2445B">
        <w:rPr>
          <w:rFonts w:ascii="Arial" w:hAnsi="Arial" w:cs="Arial"/>
          <w:szCs w:val="24"/>
          <w:lang w:val="en-GB"/>
        </w:rPr>
        <w:t>obligatory</w:t>
      </w:r>
      <w:r w:rsidRPr="005C7D35" w:rsidR="00C71965">
        <w:rPr>
          <w:rFonts w:ascii="Arial" w:hAnsi="Arial" w:cs="Arial"/>
          <w:szCs w:val="24"/>
          <w:lang w:val="en-GB"/>
        </w:rPr>
        <w:t xml:space="preserve"> to healthcare centres to provide </w:t>
      </w:r>
      <w:r w:rsidRPr="005C7D35" w:rsidR="00E2445B">
        <w:rPr>
          <w:rFonts w:ascii="Arial" w:hAnsi="Arial" w:cs="Arial"/>
          <w:szCs w:val="24"/>
          <w:lang w:val="en-GB"/>
        </w:rPr>
        <w:t xml:space="preserve">equal treatment to every patient. </w:t>
      </w:r>
    </w:p>
    <w:p w:rsidRPr="005C7D35" w:rsidR="00764E17" w:rsidP="0065719E" w:rsidRDefault="00764E17" w14:paraId="52A2F088" w14:textId="77777777">
      <w:pPr>
        <w:jc w:val="both"/>
        <w:rPr>
          <w:rFonts w:ascii="Arial" w:hAnsi="Arial" w:cs="Arial"/>
          <w:szCs w:val="24"/>
          <w:lang w:val="en-GB"/>
        </w:rPr>
      </w:pPr>
    </w:p>
    <w:p w:rsidRPr="005C7D35" w:rsidR="00764E17" w:rsidP="0065719E" w:rsidRDefault="00764E17" w14:paraId="20B03114" w14:textId="77777777">
      <w:pPr>
        <w:jc w:val="both"/>
        <w:rPr>
          <w:rFonts w:ascii="Arial" w:hAnsi="Arial" w:cs="Arial"/>
          <w:szCs w:val="24"/>
          <w:lang w:val="en-GB"/>
        </w:rPr>
      </w:pPr>
    </w:p>
    <w:p w:rsidRPr="005C7D35" w:rsidR="00764E17" w:rsidP="0065719E" w:rsidRDefault="00764E17" w14:paraId="16D9F380" w14:textId="77777777">
      <w:pPr>
        <w:jc w:val="both"/>
        <w:rPr>
          <w:rFonts w:ascii="Arial" w:hAnsi="Arial" w:cs="Arial"/>
          <w:szCs w:val="24"/>
          <w:lang w:val="en-GB"/>
        </w:rPr>
      </w:pPr>
    </w:p>
    <w:p w:rsidRPr="005C7D35" w:rsidR="00764E17" w:rsidP="0065719E" w:rsidRDefault="00764E17" w14:paraId="5B6E258E" w14:textId="77777777">
      <w:pPr>
        <w:jc w:val="both"/>
        <w:rPr>
          <w:rFonts w:ascii="Arial" w:hAnsi="Arial" w:cs="Arial"/>
          <w:szCs w:val="24"/>
          <w:lang w:val="en-GB"/>
        </w:rPr>
      </w:pPr>
    </w:p>
    <w:p w:rsidRPr="005C7D35" w:rsidR="009563B7" w:rsidP="0065719E" w:rsidRDefault="009563B7" w14:paraId="0A115E08" w14:textId="48DE5A39">
      <w:pPr>
        <w:pStyle w:val="Heading1"/>
        <w:jc w:val="both"/>
        <w:rPr>
          <w:rFonts w:ascii="Arial" w:hAnsi="Arial" w:cs="Arial"/>
          <w:i/>
          <w:iCs/>
          <w:sz w:val="24"/>
          <w:szCs w:val="24"/>
          <w:lang w:val="en-GB"/>
        </w:rPr>
      </w:pPr>
      <w:bookmarkStart w:name="_Toc213478222" w:id="9"/>
      <w:r w:rsidRPr="005C7D35">
        <w:rPr>
          <w:rFonts w:ascii="Arial" w:hAnsi="Arial" w:cs="Arial"/>
          <w:i/>
          <w:iCs/>
          <w:sz w:val="24"/>
          <w:szCs w:val="24"/>
          <w:lang w:val="en-GB"/>
        </w:rPr>
        <w:lastRenderedPageBreak/>
        <w:t xml:space="preserve">Recommendations </w:t>
      </w:r>
      <w:bookmarkEnd w:id="9"/>
    </w:p>
    <w:p w:rsidRPr="005C7D35" w:rsidR="00907206" w:rsidP="0065719E" w:rsidRDefault="007F1965" w14:paraId="1729DDD0" w14:textId="37785DAD">
      <w:pPr>
        <w:jc w:val="both"/>
        <w:rPr>
          <w:rFonts w:ascii="Arial" w:hAnsi="Arial" w:cs="Arial"/>
          <w:szCs w:val="24"/>
          <w:lang w:val="en-GB"/>
        </w:rPr>
      </w:pPr>
      <w:r w:rsidRPr="005C7D35">
        <w:rPr>
          <w:rFonts w:ascii="Arial" w:hAnsi="Arial" w:cs="Arial"/>
          <w:szCs w:val="24"/>
          <w:lang w:val="en-GB"/>
        </w:rPr>
        <w:t xml:space="preserve">There are various gaps </w:t>
      </w:r>
      <w:r w:rsidRPr="005C7D35" w:rsidR="00907206">
        <w:rPr>
          <w:rFonts w:ascii="Arial" w:hAnsi="Arial" w:cs="Arial"/>
          <w:szCs w:val="24"/>
          <w:lang w:val="en-GB"/>
        </w:rPr>
        <w:t>in</w:t>
      </w:r>
      <w:r w:rsidRPr="005C7D35">
        <w:rPr>
          <w:rFonts w:ascii="Arial" w:hAnsi="Arial" w:cs="Arial"/>
          <w:szCs w:val="24"/>
          <w:lang w:val="en-GB"/>
        </w:rPr>
        <w:t xml:space="preserve"> the healthcare sector. In the PCC</w:t>
      </w:r>
      <w:r w:rsidRPr="005C7D35" w:rsidR="00907206">
        <w:rPr>
          <w:rFonts w:ascii="Arial" w:hAnsi="Arial" w:cs="Arial"/>
          <w:szCs w:val="24"/>
          <w:lang w:val="en-GB"/>
        </w:rPr>
        <w:t>,</w:t>
      </w:r>
      <w:r w:rsidRPr="005C7D35">
        <w:rPr>
          <w:rFonts w:ascii="Arial" w:hAnsi="Arial" w:cs="Arial"/>
          <w:szCs w:val="24"/>
          <w:lang w:val="en-GB"/>
        </w:rPr>
        <w:t xml:space="preserve"> </w:t>
      </w:r>
      <w:r w:rsidRPr="005C7D35" w:rsidR="00907206">
        <w:rPr>
          <w:rFonts w:ascii="Arial" w:hAnsi="Arial" w:cs="Arial"/>
          <w:szCs w:val="24"/>
          <w:lang w:val="en-GB"/>
        </w:rPr>
        <w:t>there is</w:t>
      </w:r>
      <w:r w:rsidRPr="005C7D35">
        <w:rPr>
          <w:rFonts w:ascii="Arial" w:hAnsi="Arial" w:cs="Arial"/>
          <w:szCs w:val="24"/>
          <w:lang w:val="en-GB"/>
        </w:rPr>
        <w:t xml:space="preserve"> no use of </w:t>
      </w:r>
      <w:r w:rsidRPr="005C7D35" w:rsidR="00907206">
        <w:rPr>
          <w:rFonts w:ascii="Arial" w:hAnsi="Arial" w:cs="Arial"/>
          <w:szCs w:val="24"/>
          <w:lang w:val="en-GB"/>
        </w:rPr>
        <w:t>digital</w:t>
      </w:r>
      <w:r w:rsidRPr="005C7D35">
        <w:rPr>
          <w:rFonts w:ascii="Arial" w:hAnsi="Arial" w:cs="Arial"/>
          <w:szCs w:val="24"/>
          <w:lang w:val="en-GB"/>
        </w:rPr>
        <w:t xml:space="preserve"> technologies</w:t>
      </w:r>
      <w:r w:rsidRPr="005C7D35" w:rsidR="00907206">
        <w:rPr>
          <w:rFonts w:ascii="Arial" w:hAnsi="Arial" w:cs="Arial"/>
          <w:szCs w:val="24"/>
          <w:lang w:val="en-GB"/>
        </w:rPr>
        <w:t>,</w:t>
      </w:r>
      <w:r w:rsidRPr="005C7D35">
        <w:rPr>
          <w:rFonts w:ascii="Arial" w:hAnsi="Arial" w:cs="Arial"/>
          <w:szCs w:val="24"/>
          <w:lang w:val="en-GB"/>
        </w:rPr>
        <w:t xml:space="preserve"> </w:t>
      </w:r>
      <w:r w:rsidRPr="005C7D35" w:rsidR="00907206">
        <w:rPr>
          <w:rFonts w:ascii="Arial" w:hAnsi="Arial" w:cs="Arial"/>
          <w:szCs w:val="24"/>
          <w:lang w:val="en-GB"/>
        </w:rPr>
        <w:t>which</w:t>
      </w:r>
      <w:r w:rsidRPr="005C7D35">
        <w:rPr>
          <w:rFonts w:ascii="Arial" w:hAnsi="Arial" w:cs="Arial"/>
          <w:szCs w:val="24"/>
          <w:lang w:val="en-GB"/>
        </w:rPr>
        <w:t xml:space="preserve"> </w:t>
      </w:r>
      <w:r w:rsidRPr="005C7D35" w:rsidR="00907206">
        <w:rPr>
          <w:rFonts w:ascii="Arial" w:hAnsi="Arial" w:cs="Arial"/>
          <w:szCs w:val="24"/>
          <w:lang w:val="en-GB"/>
        </w:rPr>
        <w:t>affects</w:t>
      </w:r>
      <w:r w:rsidRPr="005C7D35">
        <w:rPr>
          <w:rFonts w:ascii="Arial" w:hAnsi="Arial" w:cs="Arial"/>
          <w:szCs w:val="24"/>
          <w:lang w:val="en-GB"/>
        </w:rPr>
        <w:t xml:space="preserve"> the </w:t>
      </w:r>
      <w:r w:rsidRPr="005C7D35" w:rsidR="00907206">
        <w:rPr>
          <w:rFonts w:ascii="Arial" w:hAnsi="Arial" w:cs="Arial"/>
          <w:szCs w:val="24"/>
          <w:lang w:val="en-GB"/>
        </w:rPr>
        <w:t>outcomes</w:t>
      </w:r>
      <w:r w:rsidRPr="005C7D35">
        <w:rPr>
          <w:rFonts w:ascii="Arial" w:hAnsi="Arial" w:cs="Arial"/>
          <w:szCs w:val="24"/>
          <w:lang w:val="en-GB"/>
        </w:rPr>
        <w:t xml:space="preserve"> of the treatment. </w:t>
      </w:r>
      <w:r w:rsidRPr="005C7D35" w:rsidR="00907206">
        <w:rPr>
          <w:rFonts w:ascii="Arial" w:hAnsi="Arial" w:cs="Arial"/>
          <w:szCs w:val="24"/>
          <w:lang w:val="en-GB"/>
        </w:rPr>
        <w:t xml:space="preserve">The digital mental health services can be designed on the basis of the psychological treatments (Lattie et al., 2022). </w:t>
      </w:r>
      <w:r w:rsidRPr="005C7D35">
        <w:rPr>
          <w:rFonts w:ascii="Arial" w:hAnsi="Arial" w:cs="Arial"/>
          <w:szCs w:val="24"/>
          <w:lang w:val="en-GB"/>
        </w:rPr>
        <w:t>There is poor communication in the PW organizations.</w:t>
      </w:r>
      <w:r w:rsidRPr="005C7D35" w:rsidR="00E2445B">
        <w:rPr>
          <w:rFonts w:ascii="Arial" w:hAnsi="Arial" w:cs="Arial"/>
          <w:szCs w:val="24"/>
          <w:lang w:val="en-GB"/>
        </w:rPr>
        <w:t xml:space="preserve"> There can be use of digital technologies, skilled staff members, and good infrastructure in the PCC settings.  </w:t>
      </w:r>
      <w:r w:rsidRPr="005C7D35">
        <w:rPr>
          <w:rFonts w:ascii="Arial" w:hAnsi="Arial" w:cs="Arial"/>
          <w:szCs w:val="24"/>
          <w:lang w:val="en-GB"/>
        </w:rPr>
        <w:t xml:space="preserve"> There is </w:t>
      </w:r>
      <w:r w:rsidRPr="005C7D35" w:rsidR="00907206">
        <w:rPr>
          <w:rFonts w:ascii="Arial" w:hAnsi="Arial" w:cs="Arial"/>
          <w:szCs w:val="24"/>
          <w:lang w:val="en-GB"/>
        </w:rPr>
        <w:t xml:space="preserve">a </w:t>
      </w:r>
      <w:r w:rsidRPr="005C7D35">
        <w:rPr>
          <w:rFonts w:ascii="Arial" w:hAnsi="Arial" w:cs="Arial"/>
          <w:szCs w:val="24"/>
          <w:lang w:val="en-GB"/>
        </w:rPr>
        <w:t xml:space="preserve">need </w:t>
      </w:r>
      <w:r w:rsidRPr="005C7D35" w:rsidR="00907206">
        <w:rPr>
          <w:rFonts w:ascii="Arial" w:hAnsi="Arial" w:cs="Arial"/>
          <w:szCs w:val="24"/>
          <w:lang w:val="en-GB"/>
        </w:rPr>
        <w:t>for</w:t>
      </w:r>
      <w:r w:rsidRPr="005C7D35">
        <w:rPr>
          <w:rFonts w:ascii="Arial" w:hAnsi="Arial" w:cs="Arial"/>
          <w:szCs w:val="24"/>
          <w:lang w:val="en-GB"/>
        </w:rPr>
        <w:t xml:space="preserve"> digital transformation </w:t>
      </w:r>
      <w:r w:rsidRPr="005C7D35" w:rsidR="00907206">
        <w:rPr>
          <w:rFonts w:ascii="Arial" w:hAnsi="Arial" w:cs="Arial"/>
          <w:szCs w:val="24"/>
          <w:lang w:val="en-GB"/>
        </w:rPr>
        <w:t>in</w:t>
      </w:r>
      <w:r w:rsidRPr="005C7D35">
        <w:rPr>
          <w:rFonts w:ascii="Arial" w:hAnsi="Arial" w:cs="Arial"/>
          <w:szCs w:val="24"/>
          <w:lang w:val="en-GB"/>
        </w:rPr>
        <w:t xml:space="preserve"> the PCC and mental health services. In the mental health services, there is vast data and too many </w:t>
      </w:r>
      <w:r w:rsidRPr="005C7D35" w:rsidR="00907206">
        <w:rPr>
          <w:rFonts w:ascii="Arial" w:hAnsi="Arial" w:cs="Arial"/>
          <w:szCs w:val="24"/>
          <w:lang w:val="en-GB"/>
        </w:rPr>
        <w:t>medications</w:t>
      </w:r>
      <w:r w:rsidRPr="005C7D35">
        <w:rPr>
          <w:rFonts w:ascii="Arial" w:hAnsi="Arial" w:cs="Arial"/>
          <w:szCs w:val="24"/>
          <w:lang w:val="en-GB"/>
        </w:rPr>
        <w:t xml:space="preserve">. This needs the use of digital data banks for the collection. There can be </w:t>
      </w:r>
      <w:r w:rsidRPr="005C7D35" w:rsidR="00907206">
        <w:rPr>
          <w:rFonts w:ascii="Arial" w:hAnsi="Arial" w:cs="Arial"/>
          <w:szCs w:val="24"/>
          <w:lang w:val="en-GB"/>
        </w:rPr>
        <w:t>collaborative</w:t>
      </w:r>
      <w:r w:rsidRPr="005C7D35">
        <w:rPr>
          <w:rFonts w:ascii="Arial" w:hAnsi="Arial" w:cs="Arial"/>
          <w:szCs w:val="24"/>
          <w:lang w:val="en-GB"/>
        </w:rPr>
        <w:t xml:space="preserve"> training, research, </w:t>
      </w:r>
      <w:r w:rsidRPr="005C7D35" w:rsidR="00907206">
        <w:rPr>
          <w:rFonts w:ascii="Arial" w:hAnsi="Arial" w:cs="Arial"/>
          <w:szCs w:val="24"/>
          <w:lang w:val="en-GB"/>
        </w:rPr>
        <w:t>and workshops</w:t>
      </w:r>
      <w:r w:rsidRPr="005C7D35">
        <w:rPr>
          <w:rFonts w:ascii="Arial" w:hAnsi="Arial" w:cs="Arial"/>
          <w:szCs w:val="24"/>
          <w:lang w:val="en-GB"/>
        </w:rPr>
        <w:t xml:space="preserve"> </w:t>
      </w:r>
      <w:r w:rsidRPr="005C7D35" w:rsidR="00907206">
        <w:rPr>
          <w:rFonts w:ascii="Arial" w:hAnsi="Arial" w:cs="Arial"/>
          <w:szCs w:val="24"/>
          <w:lang w:val="en-GB"/>
        </w:rPr>
        <w:t>on</w:t>
      </w:r>
      <w:r w:rsidRPr="005C7D35">
        <w:rPr>
          <w:rFonts w:ascii="Arial" w:hAnsi="Arial" w:cs="Arial"/>
          <w:szCs w:val="24"/>
          <w:lang w:val="en-GB"/>
        </w:rPr>
        <w:t xml:space="preserve"> the use of the principles of health and social care</w:t>
      </w:r>
      <w:r w:rsidRPr="005C7D35" w:rsidR="00907206">
        <w:rPr>
          <w:rFonts w:ascii="Arial" w:hAnsi="Arial" w:cs="Arial"/>
          <w:szCs w:val="24"/>
          <w:lang w:val="en-GB"/>
        </w:rPr>
        <w:t>.</w:t>
      </w:r>
      <w:r w:rsidRPr="005C7D35" w:rsidR="0065719E">
        <w:rPr>
          <w:rFonts w:ascii="Arial" w:hAnsi="Arial" w:cs="Arial"/>
          <w:szCs w:val="24"/>
          <w:lang w:val="en-GB"/>
        </w:rPr>
        <w:t xml:space="preserve"> There can be use of digital tools such as AI, IoT, and AR in the mental health services in the UK.</w:t>
      </w:r>
    </w:p>
    <w:p w:rsidRPr="005C7D35" w:rsidR="00907206" w:rsidP="0065719E" w:rsidRDefault="00907206" w14:paraId="57B01777" w14:textId="77777777">
      <w:pPr>
        <w:jc w:val="both"/>
        <w:rPr>
          <w:rFonts w:ascii="Arial" w:hAnsi="Arial" w:cs="Arial"/>
          <w:szCs w:val="24"/>
          <w:lang w:val="en-GB"/>
        </w:rPr>
      </w:pPr>
    </w:p>
    <w:p w:rsidRPr="005C7D35" w:rsidR="00907206" w:rsidP="0065719E" w:rsidRDefault="00907206" w14:paraId="061E89B5" w14:textId="77777777">
      <w:pPr>
        <w:jc w:val="both"/>
        <w:rPr>
          <w:rFonts w:ascii="Arial" w:hAnsi="Arial" w:cs="Arial"/>
          <w:szCs w:val="24"/>
          <w:lang w:val="en-GB"/>
        </w:rPr>
      </w:pPr>
    </w:p>
    <w:p w:rsidRPr="005C7D35" w:rsidR="00907206" w:rsidP="0065719E" w:rsidRDefault="00907206" w14:paraId="56F6532B" w14:textId="77777777">
      <w:pPr>
        <w:jc w:val="both"/>
        <w:rPr>
          <w:rFonts w:ascii="Arial" w:hAnsi="Arial" w:cs="Arial"/>
          <w:szCs w:val="24"/>
          <w:lang w:val="en-GB"/>
        </w:rPr>
      </w:pPr>
    </w:p>
    <w:p w:rsidRPr="005C7D35" w:rsidR="00907206" w:rsidP="0065719E" w:rsidRDefault="00907206" w14:paraId="5F86384D" w14:textId="77777777">
      <w:pPr>
        <w:jc w:val="both"/>
        <w:rPr>
          <w:rFonts w:ascii="Arial" w:hAnsi="Arial" w:cs="Arial"/>
          <w:szCs w:val="24"/>
          <w:lang w:val="en-GB"/>
        </w:rPr>
      </w:pPr>
    </w:p>
    <w:p w:rsidRPr="005C7D35" w:rsidR="00907206" w:rsidP="0065719E" w:rsidRDefault="00907206" w14:paraId="764AD47E" w14:textId="77777777">
      <w:pPr>
        <w:jc w:val="both"/>
        <w:rPr>
          <w:rFonts w:ascii="Arial" w:hAnsi="Arial" w:cs="Arial"/>
          <w:szCs w:val="24"/>
          <w:lang w:val="en-GB"/>
        </w:rPr>
      </w:pPr>
    </w:p>
    <w:p w:rsidRPr="005C7D35" w:rsidR="00764E17" w:rsidP="0065719E" w:rsidRDefault="00764E17" w14:paraId="1094A917" w14:textId="77777777">
      <w:pPr>
        <w:jc w:val="both"/>
        <w:rPr>
          <w:rFonts w:ascii="Arial" w:hAnsi="Arial" w:cs="Arial"/>
          <w:szCs w:val="24"/>
          <w:lang w:val="en-GB"/>
        </w:rPr>
      </w:pPr>
    </w:p>
    <w:p w:rsidRPr="005C7D35" w:rsidR="00764E17" w:rsidP="0065719E" w:rsidRDefault="00764E17" w14:paraId="31B8428B" w14:textId="77777777">
      <w:pPr>
        <w:jc w:val="both"/>
        <w:rPr>
          <w:rFonts w:ascii="Arial" w:hAnsi="Arial" w:cs="Arial"/>
          <w:szCs w:val="24"/>
          <w:lang w:val="en-GB"/>
        </w:rPr>
      </w:pPr>
    </w:p>
    <w:p w:rsidRPr="005C7D35" w:rsidR="00764E17" w:rsidP="0065719E" w:rsidRDefault="00764E17" w14:paraId="45EBE449" w14:textId="77777777">
      <w:pPr>
        <w:jc w:val="both"/>
        <w:rPr>
          <w:rFonts w:ascii="Arial" w:hAnsi="Arial" w:cs="Arial"/>
          <w:szCs w:val="24"/>
          <w:lang w:val="en-GB"/>
        </w:rPr>
      </w:pPr>
    </w:p>
    <w:p w:rsidRPr="005C7D35" w:rsidR="00764E17" w:rsidP="0065719E" w:rsidRDefault="00764E17" w14:paraId="24E8D9B9" w14:textId="77777777">
      <w:pPr>
        <w:jc w:val="both"/>
        <w:rPr>
          <w:rFonts w:ascii="Arial" w:hAnsi="Arial" w:cs="Arial"/>
          <w:szCs w:val="24"/>
          <w:lang w:val="en-GB"/>
        </w:rPr>
      </w:pPr>
    </w:p>
    <w:p w:rsidRPr="005C7D35" w:rsidR="00764E17" w:rsidP="0065719E" w:rsidRDefault="00764E17" w14:paraId="47DF0EF4" w14:textId="77777777">
      <w:pPr>
        <w:jc w:val="both"/>
        <w:rPr>
          <w:rFonts w:ascii="Arial" w:hAnsi="Arial" w:cs="Arial"/>
          <w:szCs w:val="24"/>
          <w:lang w:val="en-GB"/>
        </w:rPr>
      </w:pPr>
    </w:p>
    <w:p w:rsidRPr="005C7D35" w:rsidR="00764E17" w:rsidP="0065719E" w:rsidRDefault="00764E17" w14:paraId="619405D8" w14:textId="77777777">
      <w:pPr>
        <w:jc w:val="both"/>
        <w:rPr>
          <w:rFonts w:ascii="Arial" w:hAnsi="Arial" w:cs="Arial"/>
          <w:szCs w:val="24"/>
          <w:lang w:val="en-GB"/>
        </w:rPr>
      </w:pPr>
    </w:p>
    <w:p w:rsidRPr="005C7D35" w:rsidR="00764E17" w:rsidP="0065719E" w:rsidRDefault="00764E17" w14:paraId="508E0F92" w14:textId="77777777">
      <w:pPr>
        <w:jc w:val="both"/>
        <w:rPr>
          <w:rFonts w:ascii="Arial" w:hAnsi="Arial" w:cs="Arial"/>
          <w:szCs w:val="24"/>
          <w:lang w:val="en-GB"/>
        </w:rPr>
      </w:pPr>
    </w:p>
    <w:p w:rsidRPr="005C7D35" w:rsidR="00764E17" w:rsidP="0065719E" w:rsidRDefault="00764E17" w14:paraId="6EF3CEB2" w14:textId="77777777">
      <w:pPr>
        <w:jc w:val="both"/>
        <w:rPr>
          <w:rFonts w:ascii="Arial" w:hAnsi="Arial" w:cs="Arial"/>
          <w:szCs w:val="24"/>
          <w:lang w:val="en-GB"/>
        </w:rPr>
      </w:pPr>
    </w:p>
    <w:p w:rsidRPr="005C7D35" w:rsidR="00907206" w:rsidP="0065719E" w:rsidRDefault="00907206" w14:paraId="7AA86E0D" w14:textId="77777777">
      <w:pPr>
        <w:jc w:val="both"/>
        <w:rPr>
          <w:rFonts w:ascii="Arial" w:hAnsi="Arial" w:cs="Arial"/>
          <w:szCs w:val="24"/>
          <w:lang w:val="en-GB"/>
        </w:rPr>
      </w:pPr>
    </w:p>
    <w:p w:rsidRPr="005C7D35" w:rsidR="009563B7" w:rsidP="0065719E" w:rsidRDefault="009563B7" w14:paraId="537E6B74" w14:textId="6AA4707C">
      <w:pPr>
        <w:pStyle w:val="Heading1"/>
        <w:jc w:val="both"/>
        <w:rPr>
          <w:rFonts w:ascii="Arial" w:hAnsi="Arial" w:cs="Arial"/>
          <w:i/>
          <w:iCs/>
          <w:sz w:val="24"/>
          <w:szCs w:val="24"/>
          <w:lang w:val="en-GB"/>
        </w:rPr>
      </w:pPr>
      <w:bookmarkStart w:name="_Toc213478223" w:id="10"/>
      <w:r w:rsidRPr="005C7D35">
        <w:rPr>
          <w:rFonts w:ascii="Arial" w:hAnsi="Arial" w:cs="Arial"/>
          <w:i/>
          <w:iCs/>
          <w:sz w:val="24"/>
          <w:szCs w:val="24"/>
          <w:lang w:val="en-GB"/>
        </w:rPr>
        <w:lastRenderedPageBreak/>
        <w:t>Conclusion</w:t>
      </w:r>
      <w:bookmarkEnd w:id="10"/>
      <w:r w:rsidRPr="005C7D35">
        <w:rPr>
          <w:rFonts w:ascii="Arial" w:hAnsi="Arial" w:cs="Arial"/>
          <w:i/>
          <w:iCs/>
          <w:sz w:val="24"/>
          <w:szCs w:val="24"/>
          <w:lang w:val="en-GB"/>
        </w:rPr>
        <w:t xml:space="preserve"> </w:t>
      </w:r>
    </w:p>
    <w:p w:rsidRPr="005C7D35" w:rsidR="00907206" w:rsidP="0065719E" w:rsidRDefault="009563B7" w14:paraId="2AEB1B36" w14:textId="47AEEE65">
      <w:pPr>
        <w:jc w:val="both"/>
        <w:rPr>
          <w:rFonts w:ascii="Arial" w:hAnsi="Arial" w:cs="Arial"/>
          <w:szCs w:val="24"/>
          <w:lang w:val="en-GB"/>
        </w:rPr>
      </w:pPr>
      <w:r w:rsidRPr="005C7D35">
        <w:rPr>
          <w:rFonts w:ascii="Arial" w:hAnsi="Arial" w:cs="Arial"/>
          <w:szCs w:val="24"/>
          <w:lang w:val="en-GB"/>
        </w:rPr>
        <w:t xml:space="preserve">This report has discussed the importance of the PCC and PW. PCC undermines the needs and preferences of the client or individuals. PW is helpful in </w:t>
      </w:r>
      <w:r w:rsidRPr="005C7D35" w:rsidR="00907206">
        <w:rPr>
          <w:rFonts w:ascii="Arial" w:hAnsi="Arial" w:cs="Arial"/>
          <w:szCs w:val="24"/>
          <w:lang w:val="en-GB"/>
        </w:rPr>
        <w:t>upgrading</w:t>
      </w:r>
      <w:r w:rsidRPr="005C7D35">
        <w:rPr>
          <w:rFonts w:ascii="Arial" w:hAnsi="Arial" w:cs="Arial"/>
          <w:szCs w:val="24"/>
          <w:lang w:val="en-GB"/>
        </w:rPr>
        <w:t xml:space="preserve"> the </w:t>
      </w:r>
      <w:r w:rsidRPr="005C7D35" w:rsidR="00907206">
        <w:rPr>
          <w:rFonts w:ascii="Arial" w:hAnsi="Arial" w:cs="Arial"/>
          <w:szCs w:val="24"/>
          <w:lang w:val="en-GB"/>
        </w:rPr>
        <w:t>treatment</w:t>
      </w:r>
      <w:r w:rsidRPr="005C7D35">
        <w:rPr>
          <w:rFonts w:ascii="Arial" w:hAnsi="Arial" w:cs="Arial"/>
          <w:szCs w:val="24"/>
          <w:lang w:val="en-GB"/>
        </w:rPr>
        <w:t xml:space="preserve"> of patients by </w:t>
      </w:r>
      <w:r w:rsidRPr="005C7D35" w:rsidR="00907206">
        <w:rPr>
          <w:rFonts w:ascii="Arial" w:hAnsi="Arial" w:cs="Arial"/>
          <w:szCs w:val="24"/>
          <w:lang w:val="en-GB"/>
        </w:rPr>
        <w:t>collaborating with</w:t>
      </w:r>
      <w:r w:rsidRPr="005C7D35">
        <w:rPr>
          <w:rFonts w:ascii="Arial" w:hAnsi="Arial" w:cs="Arial"/>
          <w:szCs w:val="24"/>
          <w:lang w:val="en-GB"/>
        </w:rPr>
        <w:t xml:space="preserve"> different </w:t>
      </w:r>
      <w:r w:rsidRPr="005C7D35" w:rsidR="00907206">
        <w:rPr>
          <w:rFonts w:ascii="Arial" w:hAnsi="Arial" w:cs="Arial"/>
          <w:szCs w:val="24"/>
          <w:lang w:val="en-GB"/>
        </w:rPr>
        <w:t>organizations</w:t>
      </w:r>
      <w:r w:rsidRPr="005C7D35">
        <w:rPr>
          <w:rFonts w:ascii="Arial" w:hAnsi="Arial" w:cs="Arial"/>
          <w:szCs w:val="24"/>
          <w:lang w:val="en-GB"/>
        </w:rPr>
        <w:t xml:space="preserve">. It can be seen from the above discussion that PCC and PW are crucial for health and social care. There was </w:t>
      </w:r>
      <w:r w:rsidRPr="005C7D35" w:rsidR="00907206">
        <w:rPr>
          <w:rFonts w:ascii="Arial" w:hAnsi="Arial" w:cs="Arial"/>
          <w:szCs w:val="24"/>
          <w:lang w:val="en-GB"/>
        </w:rPr>
        <w:t>a brief</w:t>
      </w:r>
      <w:r w:rsidRPr="005C7D35">
        <w:rPr>
          <w:rFonts w:ascii="Arial" w:hAnsi="Arial" w:cs="Arial"/>
          <w:szCs w:val="24"/>
          <w:lang w:val="en-GB"/>
        </w:rPr>
        <w:t xml:space="preserve"> discussion of the </w:t>
      </w:r>
      <w:r w:rsidRPr="005C7D35" w:rsidR="00907206">
        <w:rPr>
          <w:rFonts w:ascii="Arial" w:hAnsi="Arial" w:cs="Arial"/>
          <w:szCs w:val="24"/>
          <w:lang w:val="en-GB"/>
        </w:rPr>
        <w:t>various</w:t>
      </w:r>
      <w:r w:rsidRPr="005C7D35">
        <w:rPr>
          <w:rFonts w:ascii="Arial" w:hAnsi="Arial" w:cs="Arial"/>
          <w:szCs w:val="24"/>
          <w:lang w:val="en-GB"/>
        </w:rPr>
        <w:t xml:space="preserve"> policies and </w:t>
      </w:r>
      <w:r w:rsidRPr="005C7D35" w:rsidR="00907206">
        <w:rPr>
          <w:rFonts w:ascii="Arial" w:hAnsi="Arial" w:cs="Arial"/>
          <w:szCs w:val="24"/>
          <w:lang w:val="en-GB"/>
        </w:rPr>
        <w:t>legislation</w:t>
      </w:r>
      <w:r w:rsidRPr="005C7D35">
        <w:rPr>
          <w:rFonts w:ascii="Arial" w:hAnsi="Arial" w:cs="Arial"/>
          <w:szCs w:val="24"/>
          <w:lang w:val="en-GB"/>
        </w:rPr>
        <w:t xml:space="preserve"> that </w:t>
      </w:r>
      <w:r w:rsidRPr="005C7D35" w:rsidR="00907206">
        <w:rPr>
          <w:rFonts w:ascii="Arial" w:hAnsi="Arial" w:cs="Arial"/>
          <w:szCs w:val="24"/>
          <w:lang w:val="en-GB"/>
        </w:rPr>
        <w:t>powers</w:t>
      </w:r>
      <w:r w:rsidRPr="005C7D35">
        <w:rPr>
          <w:rFonts w:ascii="Arial" w:hAnsi="Arial" w:cs="Arial"/>
          <w:szCs w:val="24"/>
          <w:lang w:val="en-GB"/>
        </w:rPr>
        <w:t xml:space="preserve"> the PCC in the UK. This report also highlighted the importance of the PCC in the mental health services. Use of </w:t>
      </w:r>
      <w:r w:rsidRPr="005C7D35" w:rsidR="00907206">
        <w:rPr>
          <w:rFonts w:ascii="Arial" w:hAnsi="Arial" w:cs="Arial"/>
          <w:szCs w:val="24"/>
          <w:lang w:val="en-GB"/>
        </w:rPr>
        <w:t>digital</w:t>
      </w:r>
      <w:r w:rsidRPr="005C7D35">
        <w:rPr>
          <w:rFonts w:ascii="Arial" w:hAnsi="Arial" w:cs="Arial"/>
          <w:szCs w:val="24"/>
          <w:lang w:val="en-GB"/>
        </w:rPr>
        <w:t xml:space="preserve"> technologies, skilled staff members, and </w:t>
      </w:r>
      <w:r w:rsidRPr="005C7D35" w:rsidR="00971ED7">
        <w:rPr>
          <w:rFonts w:ascii="Arial" w:hAnsi="Arial" w:cs="Arial"/>
          <w:szCs w:val="24"/>
          <w:lang w:val="en-GB"/>
        </w:rPr>
        <w:t xml:space="preserve">good infrastructure was discussed </w:t>
      </w:r>
      <w:r w:rsidRPr="005C7D35" w:rsidR="00907206">
        <w:rPr>
          <w:rFonts w:ascii="Arial" w:hAnsi="Arial" w:cs="Arial"/>
          <w:szCs w:val="24"/>
          <w:lang w:val="en-GB"/>
        </w:rPr>
        <w:t>in</w:t>
      </w:r>
      <w:r w:rsidRPr="005C7D35" w:rsidR="00971ED7">
        <w:rPr>
          <w:rFonts w:ascii="Arial" w:hAnsi="Arial" w:cs="Arial"/>
          <w:szCs w:val="24"/>
          <w:lang w:val="en-GB"/>
        </w:rPr>
        <w:t xml:space="preserve"> the </w:t>
      </w:r>
      <w:r w:rsidRPr="005C7D35" w:rsidR="00907206">
        <w:rPr>
          <w:rFonts w:ascii="Arial" w:hAnsi="Arial" w:cs="Arial"/>
          <w:szCs w:val="24"/>
          <w:lang w:val="en-GB"/>
        </w:rPr>
        <w:t>recommendations</w:t>
      </w:r>
      <w:r w:rsidRPr="005C7D35" w:rsidR="00971ED7">
        <w:rPr>
          <w:rFonts w:ascii="Arial" w:hAnsi="Arial" w:cs="Arial"/>
          <w:szCs w:val="24"/>
          <w:lang w:val="en-GB"/>
        </w:rPr>
        <w:t xml:space="preserve"> part. </w:t>
      </w:r>
    </w:p>
    <w:p w:rsidRPr="005C7D35" w:rsidR="00307B65" w:rsidP="0065719E" w:rsidRDefault="00307B65" w14:paraId="0292A87C" w14:textId="77777777">
      <w:pPr>
        <w:spacing w:line="259" w:lineRule="auto"/>
        <w:jc w:val="both"/>
        <w:rPr>
          <w:rFonts w:ascii="Arial" w:hAnsi="Arial" w:cs="Arial" w:eastAsiaTheme="majorEastAsia"/>
          <w:b/>
          <w:i/>
          <w:iCs/>
          <w:color w:val="000000" w:themeColor="text1"/>
          <w:szCs w:val="24"/>
          <w:lang w:val="en-GB"/>
        </w:rPr>
      </w:pPr>
      <w:r w:rsidRPr="005C7D35">
        <w:rPr>
          <w:rFonts w:ascii="Arial" w:hAnsi="Arial" w:cs="Arial"/>
          <w:i/>
          <w:iCs/>
          <w:szCs w:val="24"/>
          <w:lang w:val="en-GB"/>
        </w:rPr>
        <w:br w:type="page"/>
      </w:r>
    </w:p>
    <w:p w:rsidRPr="005C7D35" w:rsidR="00907206" w:rsidP="0065719E" w:rsidRDefault="00907206" w14:paraId="7B4847F9" w14:textId="3BFA0B5C">
      <w:pPr>
        <w:pStyle w:val="Heading1"/>
        <w:jc w:val="both"/>
        <w:rPr>
          <w:rFonts w:ascii="Arial" w:hAnsi="Arial" w:cs="Arial"/>
          <w:i/>
          <w:iCs/>
          <w:sz w:val="24"/>
          <w:szCs w:val="24"/>
          <w:lang w:val="en-GB"/>
        </w:rPr>
      </w:pPr>
      <w:bookmarkStart w:name="_Toc213478224" w:id="11"/>
      <w:r w:rsidRPr="005C7D35">
        <w:rPr>
          <w:rFonts w:ascii="Arial" w:hAnsi="Arial" w:cs="Arial"/>
          <w:i/>
          <w:iCs/>
          <w:sz w:val="24"/>
          <w:szCs w:val="24"/>
          <w:lang w:val="en-GB"/>
        </w:rPr>
        <w:lastRenderedPageBreak/>
        <w:t>References</w:t>
      </w:r>
      <w:bookmarkEnd w:id="11"/>
      <w:r w:rsidRPr="005C7D35">
        <w:rPr>
          <w:rFonts w:ascii="Arial" w:hAnsi="Arial" w:cs="Arial"/>
          <w:i/>
          <w:iCs/>
          <w:sz w:val="24"/>
          <w:szCs w:val="24"/>
          <w:lang w:val="en-GB"/>
        </w:rPr>
        <w:t xml:space="preserve"> </w:t>
      </w:r>
    </w:p>
    <w:p w:rsidRPr="005C7D35" w:rsidR="0065719E" w:rsidP="0065719E" w:rsidRDefault="0065719E" w14:paraId="6E28D0CB" w14:textId="52779E16">
      <w:pPr>
        <w:jc w:val="both"/>
        <w:rPr>
          <w:rFonts w:ascii="Arial" w:hAnsi="Arial" w:cs="Arial"/>
        </w:rPr>
      </w:pPr>
      <w:proofErr w:type="spellStart"/>
      <w:r w:rsidRPr="005C7D35">
        <w:rPr>
          <w:rFonts w:ascii="Arial" w:hAnsi="Arial" w:cs="Arial"/>
        </w:rPr>
        <w:t>Alderwick</w:t>
      </w:r>
      <w:proofErr w:type="spellEnd"/>
      <w:r w:rsidRPr="005C7D35">
        <w:rPr>
          <w:rFonts w:ascii="Arial" w:hAnsi="Arial" w:cs="Arial"/>
        </w:rPr>
        <w:t>, H., Hutchings, A., Briggs, A. and Mays, N.</w:t>
      </w:r>
      <w:r w:rsidRPr="005C7D35" w:rsidR="00ED18CA">
        <w:rPr>
          <w:rFonts w:ascii="Arial" w:hAnsi="Arial" w:cs="Arial"/>
        </w:rPr>
        <w:t xml:space="preserve"> (</w:t>
      </w:r>
      <w:r w:rsidRPr="005C7D35">
        <w:rPr>
          <w:rFonts w:ascii="Arial" w:hAnsi="Arial" w:cs="Arial"/>
        </w:rPr>
        <w:t>2021</w:t>
      </w:r>
      <w:r w:rsidRPr="005C7D35" w:rsidR="00ED18CA">
        <w:rPr>
          <w:rFonts w:ascii="Arial" w:hAnsi="Arial" w:cs="Arial"/>
        </w:rPr>
        <w:t>)</w:t>
      </w:r>
      <w:r w:rsidRPr="005C7D35">
        <w:rPr>
          <w:rFonts w:ascii="Arial" w:hAnsi="Arial" w:cs="Arial"/>
        </w:rPr>
        <w:t xml:space="preserve"> </w:t>
      </w:r>
      <w:r w:rsidRPr="005C7D35" w:rsidR="00ED18CA">
        <w:rPr>
          <w:rFonts w:ascii="Arial" w:hAnsi="Arial" w:cs="Arial"/>
        </w:rPr>
        <w:t>‘</w:t>
      </w:r>
      <w:r w:rsidRPr="005C7D35">
        <w:rPr>
          <w:rFonts w:ascii="Arial" w:hAnsi="Arial" w:cs="Arial"/>
        </w:rPr>
        <w:t>The impacts of collaboration between local health care and non-health care organizations and factors shaping how they work: a systematic review of reviews</w:t>
      </w:r>
      <w:r w:rsidRPr="005C7D35" w:rsidR="00ED18CA">
        <w:rPr>
          <w:rFonts w:ascii="Arial" w:hAnsi="Arial" w:cs="Arial"/>
        </w:rPr>
        <w:t xml:space="preserve">’, </w:t>
      </w:r>
      <w:r w:rsidRPr="005C7D35">
        <w:rPr>
          <w:rFonts w:ascii="Arial" w:hAnsi="Arial" w:cs="Arial"/>
          <w:i/>
          <w:iCs/>
        </w:rPr>
        <w:t>BMC public health</w:t>
      </w:r>
      <w:r w:rsidRPr="005C7D35">
        <w:rPr>
          <w:rFonts w:ascii="Arial" w:hAnsi="Arial" w:cs="Arial"/>
        </w:rPr>
        <w:t>, </w:t>
      </w:r>
      <w:r w:rsidRPr="005C7D35">
        <w:rPr>
          <w:rFonts w:ascii="Arial" w:hAnsi="Arial" w:cs="Arial"/>
          <w:i/>
          <w:iCs/>
        </w:rPr>
        <w:t>21</w:t>
      </w:r>
      <w:r w:rsidRPr="005C7D35">
        <w:rPr>
          <w:rFonts w:ascii="Arial" w:hAnsi="Arial" w:cs="Arial"/>
        </w:rPr>
        <w:t xml:space="preserve">(1), p.753. </w:t>
      </w:r>
      <w:hyperlink w:history="1" r:id="rId9">
        <w:r w:rsidRPr="005C7D35">
          <w:rPr>
            <w:rStyle w:val="Hyperlink"/>
            <w:rFonts w:ascii="Arial" w:hAnsi="Arial" w:cs="Arial"/>
          </w:rPr>
          <w:t>https://link.springer.com/article/10.1186/s12889-021-10630-1</w:t>
        </w:r>
      </w:hyperlink>
    </w:p>
    <w:p w:rsidRPr="005C7D35" w:rsidR="0065719E" w:rsidP="0065719E" w:rsidRDefault="0065719E" w14:paraId="2EDEFB6D" w14:textId="77777777">
      <w:pPr>
        <w:jc w:val="both"/>
        <w:rPr>
          <w:rFonts w:ascii="Arial" w:hAnsi="Arial" w:cs="Arial"/>
          <w:szCs w:val="24"/>
        </w:rPr>
      </w:pPr>
      <w:r w:rsidRPr="005C7D35">
        <w:rPr>
          <w:rFonts w:ascii="Arial" w:hAnsi="Arial" w:cs="Arial"/>
          <w:szCs w:val="24"/>
        </w:rPr>
        <w:t xml:space="preserve">Bridgesupport.org (N.D) </w:t>
      </w:r>
      <w:r w:rsidRPr="005C7D35">
        <w:rPr>
          <w:rFonts w:ascii="Arial" w:hAnsi="Arial" w:cs="Arial"/>
          <w:i/>
          <w:iCs/>
          <w:szCs w:val="24"/>
        </w:rPr>
        <w:t>Partnership Working in Health and Social Care: The Bridge Perspective.</w:t>
      </w:r>
      <w:r w:rsidRPr="005C7D35">
        <w:rPr>
          <w:rFonts w:ascii="Arial" w:hAnsi="Arial" w:cs="Arial"/>
          <w:szCs w:val="24"/>
        </w:rPr>
        <w:t xml:space="preserve"> Available at: </w:t>
      </w:r>
      <w:hyperlink w:history="1" r:id="rId10">
        <w:r w:rsidRPr="005C7D35">
          <w:rPr>
            <w:rStyle w:val="Hyperlink"/>
            <w:rFonts w:ascii="Arial" w:hAnsi="Arial" w:cs="Arial"/>
            <w:szCs w:val="24"/>
          </w:rPr>
          <w:t>https://bridgesupport.org/partnership-working-in-health-and-social-care-the-bridge-perspective-2/</w:t>
        </w:r>
      </w:hyperlink>
      <w:r w:rsidRPr="005C7D35">
        <w:rPr>
          <w:rFonts w:ascii="Arial" w:hAnsi="Arial" w:cs="Arial"/>
          <w:szCs w:val="24"/>
        </w:rPr>
        <w:t xml:space="preserve"> (Accessed: 7 November 2025)</w:t>
      </w:r>
    </w:p>
    <w:p w:rsidRPr="005C7D35" w:rsidR="0065719E" w:rsidP="0065719E" w:rsidRDefault="0065719E" w14:paraId="3B604BDB" w14:textId="77777777">
      <w:pPr>
        <w:jc w:val="both"/>
        <w:rPr>
          <w:rFonts w:ascii="Arial" w:hAnsi="Arial" w:cs="Arial"/>
          <w:szCs w:val="24"/>
        </w:rPr>
      </w:pPr>
      <w:r w:rsidRPr="005C7D35">
        <w:rPr>
          <w:rFonts w:ascii="Arial" w:hAnsi="Arial" w:cs="Arial"/>
          <w:szCs w:val="24"/>
        </w:rPr>
        <w:t xml:space="preserve">Byrne, A.L., Baldwin, A. and Harvey, C. (2020) ‘Whose </w:t>
      </w:r>
      <w:proofErr w:type="spellStart"/>
      <w:r w:rsidRPr="005C7D35">
        <w:rPr>
          <w:rFonts w:ascii="Arial" w:hAnsi="Arial" w:cs="Arial"/>
          <w:szCs w:val="24"/>
        </w:rPr>
        <w:t>centre</w:t>
      </w:r>
      <w:proofErr w:type="spellEnd"/>
      <w:r w:rsidRPr="005C7D35">
        <w:rPr>
          <w:rFonts w:ascii="Arial" w:hAnsi="Arial" w:cs="Arial"/>
          <w:szCs w:val="24"/>
        </w:rPr>
        <w:t xml:space="preserve"> is it anyway? Defining person-</w:t>
      </w:r>
      <w:proofErr w:type="spellStart"/>
      <w:r w:rsidRPr="005C7D35">
        <w:rPr>
          <w:rFonts w:ascii="Arial" w:hAnsi="Arial" w:cs="Arial"/>
          <w:szCs w:val="24"/>
        </w:rPr>
        <w:t>centred</w:t>
      </w:r>
      <w:proofErr w:type="spellEnd"/>
      <w:r w:rsidRPr="005C7D35">
        <w:rPr>
          <w:rFonts w:ascii="Arial" w:hAnsi="Arial" w:cs="Arial"/>
          <w:szCs w:val="24"/>
        </w:rPr>
        <w:t xml:space="preserve"> care in nursing: An integrative review’, </w:t>
      </w:r>
      <w:proofErr w:type="spellStart"/>
      <w:r w:rsidRPr="005C7D35">
        <w:rPr>
          <w:rFonts w:ascii="Arial" w:hAnsi="Arial" w:cs="Arial"/>
          <w:i/>
          <w:iCs/>
          <w:szCs w:val="24"/>
        </w:rPr>
        <w:t>PloS</w:t>
      </w:r>
      <w:proofErr w:type="spellEnd"/>
      <w:r w:rsidRPr="005C7D35">
        <w:rPr>
          <w:rFonts w:ascii="Arial" w:hAnsi="Arial" w:cs="Arial"/>
          <w:i/>
          <w:iCs/>
          <w:szCs w:val="24"/>
        </w:rPr>
        <w:t xml:space="preserve"> one</w:t>
      </w:r>
      <w:r w:rsidRPr="005C7D35">
        <w:rPr>
          <w:rFonts w:ascii="Arial" w:hAnsi="Arial" w:cs="Arial"/>
          <w:szCs w:val="24"/>
        </w:rPr>
        <w:t>, </w:t>
      </w:r>
      <w:r w:rsidRPr="005C7D35">
        <w:rPr>
          <w:rFonts w:ascii="Arial" w:hAnsi="Arial" w:cs="Arial"/>
          <w:i/>
          <w:iCs/>
          <w:szCs w:val="24"/>
        </w:rPr>
        <w:t>15</w:t>
      </w:r>
      <w:r w:rsidRPr="005C7D35">
        <w:rPr>
          <w:rFonts w:ascii="Arial" w:hAnsi="Arial" w:cs="Arial"/>
          <w:szCs w:val="24"/>
        </w:rPr>
        <w:t xml:space="preserve">(3), p.e0229923. </w:t>
      </w:r>
      <w:hyperlink w:history="1" r:id="rId11">
        <w:r w:rsidRPr="005C7D35">
          <w:rPr>
            <w:rStyle w:val="Hyperlink"/>
            <w:rFonts w:ascii="Arial" w:hAnsi="Arial" w:cs="Arial"/>
            <w:szCs w:val="24"/>
          </w:rPr>
          <w:t>https://journals.plos.org/plosone/article?id=10.1371/journal.pone.0229923</w:t>
        </w:r>
      </w:hyperlink>
    </w:p>
    <w:p w:rsidRPr="005C7D35" w:rsidR="0065719E" w:rsidP="0065719E" w:rsidRDefault="0065719E" w14:paraId="784AE06E" w14:textId="77777777">
      <w:pPr>
        <w:jc w:val="both"/>
        <w:rPr>
          <w:rFonts w:ascii="Arial" w:hAnsi="Arial" w:cs="Arial"/>
          <w:szCs w:val="24"/>
        </w:rPr>
      </w:pPr>
      <w:r w:rsidRPr="005C7D35">
        <w:rPr>
          <w:rFonts w:ascii="Arial" w:hAnsi="Arial" w:cs="Arial"/>
          <w:szCs w:val="24"/>
        </w:rPr>
        <w:t xml:space="preserve">CMS.GOV. (2023) </w:t>
      </w:r>
      <w:r w:rsidRPr="005C7D35">
        <w:rPr>
          <w:rFonts w:ascii="Arial" w:hAnsi="Arial" w:cs="Arial"/>
          <w:i/>
          <w:iCs/>
          <w:szCs w:val="24"/>
        </w:rPr>
        <w:t>Person-Centered Care</w:t>
      </w:r>
      <w:r w:rsidRPr="005C7D35">
        <w:rPr>
          <w:rFonts w:ascii="Arial" w:hAnsi="Arial" w:cs="Arial"/>
          <w:szCs w:val="24"/>
        </w:rPr>
        <w:t xml:space="preserve">. Available at: </w:t>
      </w:r>
      <w:hyperlink w:history="1" r:id="rId12">
        <w:r w:rsidRPr="005C7D35">
          <w:rPr>
            <w:rStyle w:val="Hyperlink"/>
            <w:rFonts w:ascii="Arial" w:hAnsi="Arial" w:cs="Arial"/>
            <w:szCs w:val="24"/>
          </w:rPr>
          <w:t>https://www.cms.gov/priorities/innovation/key-concepts/person-centered-care</w:t>
        </w:r>
      </w:hyperlink>
      <w:r w:rsidRPr="005C7D35">
        <w:rPr>
          <w:rFonts w:ascii="Arial" w:hAnsi="Arial" w:cs="Arial"/>
          <w:szCs w:val="24"/>
        </w:rPr>
        <w:t xml:space="preserve"> (Accessed: 5 November 2025)</w:t>
      </w:r>
    </w:p>
    <w:p w:rsidRPr="005C7D35" w:rsidR="0065719E" w:rsidP="0065719E" w:rsidRDefault="0065719E" w14:paraId="6B90CDED" w14:textId="77777777">
      <w:pPr>
        <w:jc w:val="both"/>
        <w:rPr>
          <w:rFonts w:ascii="Arial" w:hAnsi="Arial" w:cs="Arial"/>
          <w:szCs w:val="24"/>
        </w:rPr>
      </w:pPr>
      <w:r w:rsidRPr="005C7D35">
        <w:rPr>
          <w:rFonts w:ascii="Arial" w:hAnsi="Arial" w:cs="Arial"/>
          <w:szCs w:val="24"/>
        </w:rPr>
        <w:t xml:space="preserve">Fazail, I.P. (2024) ‘Key Characteristics of Autonomy, Confidentiality, Beneficence, Non-maleficence, Justice, and Privacy Principles in Medical Law within the Context of Human Rights’, </w:t>
      </w:r>
      <w:hyperlink w:history="1" r:id="rId13">
        <w:r w:rsidRPr="005C7D35">
          <w:rPr>
            <w:rStyle w:val="Hyperlink"/>
            <w:rFonts w:ascii="Arial" w:hAnsi="Arial" w:cs="Arial"/>
            <w:szCs w:val="24"/>
          </w:rPr>
          <w:t>https://dspace.uzhnu.edu.ua/jspui/handle/lib/69600</w:t>
        </w:r>
      </w:hyperlink>
    </w:p>
    <w:p w:rsidRPr="005C7D35" w:rsidR="0065719E" w:rsidP="0065719E" w:rsidRDefault="0065719E" w14:paraId="2D38E194" w14:textId="77777777">
      <w:pPr>
        <w:jc w:val="both"/>
        <w:rPr>
          <w:rFonts w:ascii="Arial" w:hAnsi="Arial" w:cs="Arial"/>
          <w:szCs w:val="24"/>
        </w:rPr>
      </w:pPr>
      <w:r w:rsidRPr="005C7D35">
        <w:rPr>
          <w:rFonts w:ascii="Arial" w:hAnsi="Arial" w:cs="Arial"/>
          <w:szCs w:val="24"/>
        </w:rPr>
        <w:t xml:space="preserve">Fynn, J.F., Milton, K., Hardeman, W. and Jones, A.P. (2022) ‘A model for effective partnership working to support </w:t>
      </w:r>
      <w:proofErr w:type="spellStart"/>
      <w:r w:rsidRPr="005C7D35">
        <w:rPr>
          <w:rFonts w:ascii="Arial" w:hAnsi="Arial" w:cs="Arial"/>
          <w:szCs w:val="24"/>
        </w:rPr>
        <w:t>programme</w:t>
      </w:r>
      <w:proofErr w:type="spellEnd"/>
      <w:r w:rsidRPr="005C7D35">
        <w:rPr>
          <w:rFonts w:ascii="Arial" w:hAnsi="Arial" w:cs="Arial"/>
          <w:szCs w:val="24"/>
        </w:rPr>
        <w:t xml:space="preserve"> evaluation’, </w:t>
      </w:r>
      <w:r w:rsidRPr="005C7D35">
        <w:rPr>
          <w:rFonts w:ascii="Arial" w:hAnsi="Arial" w:cs="Arial"/>
          <w:i/>
          <w:iCs/>
          <w:szCs w:val="24"/>
        </w:rPr>
        <w:t>Evaluation</w:t>
      </w:r>
      <w:r w:rsidRPr="005C7D35">
        <w:rPr>
          <w:rFonts w:ascii="Arial" w:hAnsi="Arial" w:cs="Arial"/>
          <w:szCs w:val="24"/>
        </w:rPr>
        <w:t>, </w:t>
      </w:r>
      <w:r w:rsidRPr="005C7D35">
        <w:rPr>
          <w:rFonts w:ascii="Arial" w:hAnsi="Arial" w:cs="Arial"/>
          <w:i/>
          <w:iCs/>
          <w:szCs w:val="24"/>
        </w:rPr>
        <w:t>28</w:t>
      </w:r>
      <w:r w:rsidRPr="005C7D35">
        <w:rPr>
          <w:rFonts w:ascii="Arial" w:hAnsi="Arial" w:cs="Arial"/>
          <w:szCs w:val="24"/>
        </w:rPr>
        <w:t xml:space="preserve">(3), pp.284-307. </w:t>
      </w:r>
      <w:hyperlink w:history="1" r:id="rId14">
        <w:r w:rsidRPr="005C7D35">
          <w:rPr>
            <w:rStyle w:val="Hyperlink"/>
            <w:rFonts w:ascii="Arial" w:hAnsi="Arial" w:cs="Arial"/>
            <w:szCs w:val="24"/>
          </w:rPr>
          <w:t>https://journals.sagepub.com/doi/abs/10.1177/13563890221096178</w:t>
        </w:r>
      </w:hyperlink>
    </w:p>
    <w:p w:rsidRPr="005C7D35" w:rsidR="0065719E" w:rsidP="0065719E" w:rsidRDefault="0065719E" w14:paraId="7A32B491" w14:textId="77777777">
      <w:pPr>
        <w:jc w:val="both"/>
        <w:rPr>
          <w:rFonts w:ascii="Arial" w:hAnsi="Arial" w:cs="Arial"/>
          <w:szCs w:val="24"/>
        </w:rPr>
      </w:pPr>
      <w:r w:rsidRPr="005C7D35">
        <w:rPr>
          <w:rFonts w:ascii="Arial" w:hAnsi="Arial" w:cs="Arial"/>
          <w:szCs w:val="24"/>
        </w:rPr>
        <w:t xml:space="preserve">HEE.NHS.UK. (N.D) </w:t>
      </w:r>
      <w:r w:rsidRPr="005C7D35">
        <w:rPr>
          <w:rFonts w:ascii="Arial" w:hAnsi="Arial" w:cs="Arial"/>
          <w:i/>
          <w:iCs/>
          <w:szCs w:val="24"/>
        </w:rPr>
        <w:t>Person-</w:t>
      </w:r>
      <w:proofErr w:type="spellStart"/>
      <w:r w:rsidRPr="005C7D35">
        <w:rPr>
          <w:rFonts w:ascii="Arial" w:hAnsi="Arial" w:cs="Arial"/>
          <w:i/>
          <w:iCs/>
          <w:szCs w:val="24"/>
        </w:rPr>
        <w:t>centred</w:t>
      </w:r>
      <w:proofErr w:type="spellEnd"/>
      <w:r w:rsidRPr="005C7D35">
        <w:rPr>
          <w:rFonts w:ascii="Arial" w:hAnsi="Arial" w:cs="Arial"/>
          <w:i/>
          <w:iCs/>
          <w:szCs w:val="24"/>
        </w:rPr>
        <w:t xml:space="preserve"> care.</w:t>
      </w:r>
      <w:r w:rsidRPr="005C7D35">
        <w:rPr>
          <w:rFonts w:ascii="Arial" w:hAnsi="Arial" w:cs="Arial"/>
          <w:szCs w:val="24"/>
        </w:rPr>
        <w:t xml:space="preserve"> Available at: </w:t>
      </w:r>
      <w:hyperlink w:history="1" r:id="rId15">
        <w:r w:rsidRPr="005C7D35">
          <w:rPr>
            <w:rStyle w:val="Hyperlink"/>
            <w:rFonts w:ascii="Arial" w:hAnsi="Arial" w:cs="Arial"/>
            <w:szCs w:val="24"/>
          </w:rPr>
          <w:t>https://www.hee.nhs.uk/our-work/person-centred-care</w:t>
        </w:r>
      </w:hyperlink>
      <w:r w:rsidRPr="005C7D35">
        <w:rPr>
          <w:rFonts w:ascii="Arial" w:hAnsi="Arial" w:cs="Arial"/>
          <w:szCs w:val="24"/>
        </w:rPr>
        <w:t xml:space="preserve"> (Accessed: 6 November 2025)</w:t>
      </w:r>
    </w:p>
    <w:p w:rsidRPr="005C7D35" w:rsidR="0065719E" w:rsidP="0065719E" w:rsidRDefault="0065719E" w14:paraId="06461BA9" w14:textId="2A885022">
      <w:pPr>
        <w:jc w:val="both"/>
        <w:rPr>
          <w:rFonts w:ascii="Arial" w:hAnsi="Arial" w:cs="Arial"/>
        </w:rPr>
      </w:pPr>
      <w:r w:rsidRPr="005C7D35">
        <w:rPr>
          <w:rFonts w:ascii="Arial" w:hAnsi="Arial" w:cs="Arial"/>
        </w:rPr>
        <w:t>Hughes, G., Shaw, S.E. and Greenhalgh, T.</w:t>
      </w:r>
      <w:r w:rsidRPr="005C7D35" w:rsidR="00ED18CA">
        <w:rPr>
          <w:rFonts w:ascii="Arial" w:hAnsi="Arial" w:cs="Arial"/>
        </w:rPr>
        <w:t xml:space="preserve"> (</w:t>
      </w:r>
      <w:r w:rsidRPr="005C7D35">
        <w:rPr>
          <w:rFonts w:ascii="Arial" w:hAnsi="Arial" w:cs="Arial"/>
        </w:rPr>
        <w:t>2020</w:t>
      </w:r>
      <w:r w:rsidRPr="005C7D35" w:rsidR="00ED18CA">
        <w:rPr>
          <w:rFonts w:ascii="Arial" w:hAnsi="Arial" w:cs="Arial"/>
        </w:rPr>
        <w:t>)</w:t>
      </w:r>
      <w:r w:rsidRPr="005C7D35">
        <w:rPr>
          <w:rFonts w:ascii="Arial" w:hAnsi="Arial" w:cs="Arial"/>
        </w:rPr>
        <w:t xml:space="preserve"> </w:t>
      </w:r>
      <w:r w:rsidRPr="005C7D35" w:rsidR="00ED18CA">
        <w:rPr>
          <w:rFonts w:ascii="Arial" w:hAnsi="Arial" w:cs="Arial"/>
        </w:rPr>
        <w:t>‘</w:t>
      </w:r>
      <w:r w:rsidRPr="005C7D35">
        <w:rPr>
          <w:rFonts w:ascii="Arial" w:hAnsi="Arial" w:cs="Arial"/>
        </w:rPr>
        <w:t>Rethinking integrated care: a systematic hermeneutic review of the literature on integrated care strategies and concept</w:t>
      </w:r>
      <w:r w:rsidRPr="005C7D35" w:rsidR="00ED18CA">
        <w:rPr>
          <w:rFonts w:ascii="Arial" w:hAnsi="Arial" w:cs="Arial"/>
        </w:rPr>
        <w:t>’,</w:t>
      </w:r>
      <w:r w:rsidRPr="005C7D35">
        <w:rPr>
          <w:rFonts w:ascii="Arial" w:hAnsi="Arial" w:cs="Arial"/>
        </w:rPr>
        <w:t> </w:t>
      </w:r>
      <w:r w:rsidRPr="005C7D35">
        <w:rPr>
          <w:rFonts w:ascii="Arial" w:hAnsi="Arial" w:cs="Arial"/>
          <w:i/>
          <w:iCs/>
        </w:rPr>
        <w:t>The Milbank Quarterly</w:t>
      </w:r>
      <w:r w:rsidRPr="005C7D35">
        <w:rPr>
          <w:rFonts w:ascii="Arial" w:hAnsi="Arial" w:cs="Arial"/>
        </w:rPr>
        <w:t>, </w:t>
      </w:r>
      <w:r w:rsidRPr="005C7D35">
        <w:rPr>
          <w:rFonts w:ascii="Arial" w:hAnsi="Arial" w:cs="Arial"/>
          <w:i/>
          <w:iCs/>
        </w:rPr>
        <w:t>98</w:t>
      </w:r>
      <w:r w:rsidRPr="005C7D35">
        <w:rPr>
          <w:rFonts w:ascii="Arial" w:hAnsi="Arial" w:cs="Arial"/>
        </w:rPr>
        <w:t xml:space="preserve">(2), pp.446-492. </w:t>
      </w:r>
      <w:hyperlink w:history="1" r:id="rId16">
        <w:r w:rsidRPr="005C7D35">
          <w:rPr>
            <w:rStyle w:val="Hyperlink"/>
            <w:rFonts w:ascii="Arial" w:hAnsi="Arial" w:cs="Arial"/>
          </w:rPr>
          <w:t>https://onlinelibrary.wiley.com/doi/abs/10.1111/1468-0009.12459</w:t>
        </w:r>
      </w:hyperlink>
    </w:p>
    <w:p w:rsidRPr="005C7D35" w:rsidR="0065719E" w:rsidP="0065719E" w:rsidRDefault="0065719E" w14:paraId="4A9FD4F9" w14:textId="77777777">
      <w:pPr>
        <w:jc w:val="both"/>
        <w:rPr>
          <w:rFonts w:ascii="Arial" w:hAnsi="Arial" w:cs="Arial"/>
          <w:szCs w:val="24"/>
        </w:rPr>
      </w:pPr>
      <w:r w:rsidRPr="005C7D35">
        <w:rPr>
          <w:rFonts w:ascii="Arial" w:hAnsi="Arial" w:cs="Arial"/>
          <w:szCs w:val="24"/>
        </w:rPr>
        <w:t xml:space="preserve">Kwame, A. and </w:t>
      </w:r>
      <w:proofErr w:type="spellStart"/>
      <w:r w:rsidRPr="005C7D35">
        <w:rPr>
          <w:rFonts w:ascii="Arial" w:hAnsi="Arial" w:cs="Arial"/>
          <w:szCs w:val="24"/>
        </w:rPr>
        <w:t>Petrucka</w:t>
      </w:r>
      <w:proofErr w:type="spellEnd"/>
      <w:r w:rsidRPr="005C7D35">
        <w:rPr>
          <w:rFonts w:ascii="Arial" w:hAnsi="Arial" w:cs="Arial"/>
          <w:szCs w:val="24"/>
        </w:rPr>
        <w:t xml:space="preserve">, P.M. (2021) ‘A literature-based study of patient-centered care and communication in nurse-patient interactions: barriers, facilitators, and the way </w:t>
      </w:r>
      <w:r w:rsidRPr="005C7D35">
        <w:rPr>
          <w:rFonts w:ascii="Arial" w:hAnsi="Arial" w:cs="Arial"/>
          <w:szCs w:val="24"/>
        </w:rPr>
        <w:lastRenderedPageBreak/>
        <w:t>forward’, </w:t>
      </w:r>
      <w:r w:rsidRPr="005C7D35">
        <w:rPr>
          <w:rFonts w:ascii="Arial" w:hAnsi="Arial" w:cs="Arial"/>
          <w:i/>
          <w:iCs/>
          <w:szCs w:val="24"/>
        </w:rPr>
        <w:t>BMC nursing</w:t>
      </w:r>
      <w:r w:rsidRPr="005C7D35">
        <w:rPr>
          <w:rFonts w:ascii="Arial" w:hAnsi="Arial" w:cs="Arial"/>
          <w:szCs w:val="24"/>
        </w:rPr>
        <w:t>, </w:t>
      </w:r>
      <w:r w:rsidRPr="005C7D35">
        <w:rPr>
          <w:rFonts w:ascii="Arial" w:hAnsi="Arial" w:cs="Arial"/>
          <w:i/>
          <w:iCs/>
          <w:szCs w:val="24"/>
        </w:rPr>
        <w:t>20</w:t>
      </w:r>
      <w:r w:rsidRPr="005C7D35">
        <w:rPr>
          <w:rFonts w:ascii="Arial" w:hAnsi="Arial" w:cs="Arial"/>
          <w:szCs w:val="24"/>
        </w:rPr>
        <w:t xml:space="preserve">(1), p.158. </w:t>
      </w:r>
      <w:hyperlink w:history="1" r:id="rId17">
        <w:r w:rsidRPr="005C7D35">
          <w:rPr>
            <w:rStyle w:val="Hyperlink"/>
            <w:rFonts w:ascii="Arial" w:hAnsi="Arial" w:cs="Arial"/>
            <w:szCs w:val="24"/>
          </w:rPr>
          <w:t>https://link.springer.com/article/10.1186/s12912-021-00684-2</w:t>
        </w:r>
      </w:hyperlink>
    </w:p>
    <w:p w:rsidRPr="005C7D35" w:rsidR="0065719E" w:rsidP="0065719E" w:rsidRDefault="0065719E" w14:paraId="70BA1F3C" w14:textId="77777777">
      <w:pPr>
        <w:jc w:val="both"/>
      </w:pPr>
      <w:r w:rsidRPr="005C7D35">
        <w:rPr>
          <w:rFonts w:ascii="Arial" w:hAnsi="Arial" w:cs="Arial"/>
          <w:szCs w:val="24"/>
        </w:rPr>
        <w:t>Lattie, E.G., Stiles-Shields, C. and Graham, A.K. (2022) ‘An overview of and recommendations for more accessible digital mental health services’, </w:t>
      </w:r>
      <w:r w:rsidRPr="005C7D35">
        <w:rPr>
          <w:rFonts w:ascii="Arial" w:hAnsi="Arial" w:cs="Arial"/>
          <w:i/>
          <w:iCs/>
          <w:szCs w:val="24"/>
        </w:rPr>
        <w:t>Nature Reviews Psychology</w:t>
      </w:r>
      <w:r w:rsidRPr="005C7D35">
        <w:rPr>
          <w:rFonts w:ascii="Arial" w:hAnsi="Arial" w:cs="Arial"/>
          <w:szCs w:val="24"/>
        </w:rPr>
        <w:t>, </w:t>
      </w:r>
      <w:r w:rsidRPr="005C7D35">
        <w:rPr>
          <w:rFonts w:ascii="Arial" w:hAnsi="Arial" w:cs="Arial"/>
          <w:i/>
          <w:iCs/>
          <w:szCs w:val="24"/>
        </w:rPr>
        <w:t>1</w:t>
      </w:r>
      <w:r w:rsidRPr="005C7D35">
        <w:rPr>
          <w:rFonts w:ascii="Arial" w:hAnsi="Arial" w:cs="Arial"/>
          <w:szCs w:val="24"/>
        </w:rPr>
        <w:t xml:space="preserve">(2), pp.87-100. </w:t>
      </w:r>
      <w:hyperlink w:history="1" r:id="rId18">
        <w:r w:rsidRPr="005C7D35">
          <w:rPr>
            <w:rStyle w:val="Hyperlink"/>
            <w:rFonts w:ascii="Arial" w:hAnsi="Arial" w:cs="Arial"/>
            <w:szCs w:val="24"/>
          </w:rPr>
          <w:t>https://www.nature.com/articles/s44159-021-00003-1</w:t>
        </w:r>
      </w:hyperlink>
    </w:p>
    <w:p w:rsidRPr="005C7D35" w:rsidR="0065719E" w:rsidP="0065719E" w:rsidRDefault="0065719E" w14:paraId="2F4D2547" w14:textId="77777777">
      <w:pPr>
        <w:jc w:val="both"/>
        <w:rPr>
          <w:rFonts w:ascii="Arial" w:hAnsi="Arial" w:cs="Arial"/>
          <w:szCs w:val="24"/>
        </w:rPr>
      </w:pPr>
      <w:r w:rsidRPr="005C7D35">
        <w:rPr>
          <w:rFonts w:ascii="Arial" w:hAnsi="Arial" w:cs="Arial"/>
          <w:szCs w:val="24"/>
        </w:rPr>
        <w:t xml:space="preserve">Legislation.GOV.UK (2025) </w:t>
      </w:r>
      <w:r w:rsidRPr="005C7D35">
        <w:rPr>
          <w:rFonts w:ascii="Arial" w:hAnsi="Arial" w:cs="Arial"/>
          <w:i/>
          <w:iCs/>
          <w:szCs w:val="24"/>
        </w:rPr>
        <w:t xml:space="preserve">Health and Social Care Act 2012. </w:t>
      </w:r>
      <w:r w:rsidRPr="005C7D35">
        <w:rPr>
          <w:rFonts w:ascii="Arial" w:hAnsi="Arial" w:cs="Arial"/>
          <w:szCs w:val="24"/>
        </w:rPr>
        <w:t xml:space="preserve">Available at: </w:t>
      </w:r>
      <w:hyperlink w:history="1" r:id="rId19">
        <w:r w:rsidRPr="005C7D35">
          <w:rPr>
            <w:rStyle w:val="Hyperlink"/>
            <w:rFonts w:ascii="Arial" w:hAnsi="Arial" w:cs="Arial"/>
            <w:szCs w:val="24"/>
          </w:rPr>
          <w:t>https://www.legislation.gov.uk/ukpga/2012/7/2024-05-24</w:t>
        </w:r>
      </w:hyperlink>
      <w:r w:rsidRPr="005C7D35">
        <w:rPr>
          <w:rFonts w:ascii="Arial" w:hAnsi="Arial" w:cs="Arial"/>
          <w:szCs w:val="24"/>
        </w:rPr>
        <w:t xml:space="preserve"> (Accessed: 7 November 2025)</w:t>
      </w:r>
    </w:p>
    <w:p w:rsidRPr="005C7D35" w:rsidR="0065719E" w:rsidP="0065719E" w:rsidRDefault="0065719E" w14:paraId="3D9BDE99" w14:textId="77777777">
      <w:pPr>
        <w:jc w:val="both"/>
        <w:rPr>
          <w:rFonts w:ascii="Arial" w:hAnsi="Arial" w:cs="Arial"/>
          <w:szCs w:val="24"/>
        </w:rPr>
      </w:pPr>
      <w:r w:rsidRPr="005C7D35">
        <w:rPr>
          <w:rFonts w:ascii="Arial" w:hAnsi="Arial" w:cs="Arial"/>
          <w:szCs w:val="24"/>
        </w:rPr>
        <w:t xml:space="preserve">Legislation.GOV.UK. (N.D) Equality Act 2010. Available at: </w:t>
      </w:r>
      <w:hyperlink w:history="1" r:id="rId20">
        <w:r w:rsidRPr="005C7D35">
          <w:rPr>
            <w:rStyle w:val="Hyperlink"/>
            <w:rFonts w:ascii="Arial" w:hAnsi="Arial" w:cs="Arial"/>
            <w:szCs w:val="24"/>
          </w:rPr>
          <w:t>https://www.legislation.gov.uk/ukpga/2010/15/contents</w:t>
        </w:r>
      </w:hyperlink>
      <w:r w:rsidRPr="005C7D35">
        <w:rPr>
          <w:rFonts w:ascii="Arial" w:hAnsi="Arial" w:cs="Arial"/>
          <w:szCs w:val="24"/>
        </w:rPr>
        <w:t xml:space="preserve"> (</w:t>
      </w:r>
      <w:proofErr w:type="spellStart"/>
      <w:r w:rsidRPr="005C7D35">
        <w:rPr>
          <w:rFonts w:ascii="Arial" w:hAnsi="Arial" w:cs="Arial"/>
          <w:szCs w:val="24"/>
        </w:rPr>
        <w:t>Acceseed</w:t>
      </w:r>
      <w:proofErr w:type="spellEnd"/>
      <w:r w:rsidRPr="005C7D35">
        <w:rPr>
          <w:rFonts w:ascii="Arial" w:hAnsi="Arial" w:cs="Arial"/>
          <w:szCs w:val="24"/>
        </w:rPr>
        <w:t>: 7 November 2025)</w:t>
      </w:r>
    </w:p>
    <w:p w:rsidRPr="005C7D35" w:rsidR="0065719E" w:rsidP="0065719E" w:rsidRDefault="0065719E" w14:paraId="1FB76A34" w14:textId="77777777">
      <w:pPr>
        <w:jc w:val="both"/>
        <w:rPr>
          <w:rFonts w:ascii="Arial" w:hAnsi="Arial" w:cs="Arial"/>
          <w:szCs w:val="24"/>
        </w:rPr>
      </w:pPr>
      <w:r w:rsidRPr="005C7D35">
        <w:rPr>
          <w:rFonts w:ascii="Arial" w:hAnsi="Arial" w:cs="Arial"/>
          <w:szCs w:val="24"/>
        </w:rPr>
        <w:t xml:space="preserve">Nursesgrouphomecare.CO.UK. (2025) </w:t>
      </w:r>
      <w:r w:rsidRPr="005C7D35">
        <w:rPr>
          <w:rFonts w:ascii="Arial" w:hAnsi="Arial" w:cs="Arial"/>
          <w:i/>
          <w:iCs/>
          <w:szCs w:val="24"/>
        </w:rPr>
        <w:t>What are the benefits and importance of person-</w:t>
      </w:r>
      <w:proofErr w:type="spellStart"/>
      <w:r w:rsidRPr="005C7D35">
        <w:rPr>
          <w:rFonts w:ascii="Arial" w:hAnsi="Arial" w:cs="Arial"/>
          <w:i/>
          <w:iCs/>
          <w:szCs w:val="24"/>
        </w:rPr>
        <w:t>centred</w:t>
      </w:r>
      <w:proofErr w:type="spellEnd"/>
      <w:r w:rsidRPr="005C7D35">
        <w:rPr>
          <w:rFonts w:ascii="Arial" w:hAnsi="Arial" w:cs="Arial"/>
          <w:i/>
          <w:iCs/>
          <w:szCs w:val="24"/>
        </w:rPr>
        <w:t xml:space="preserve"> care in the </w:t>
      </w:r>
      <w:proofErr w:type="gramStart"/>
      <w:r w:rsidRPr="005C7D35">
        <w:rPr>
          <w:rFonts w:ascii="Arial" w:hAnsi="Arial" w:cs="Arial"/>
          <w:i/>
          <w:iCs/>
          <w:szCs w:val="24"/>
        </w:rPr>
        <w:t>UK?.</w:t>
      </w:r>
      <w:proofErr w:type="gramEnd"/>
      <w:r w:rsidRPr="005C7D35">
        <w:rPr>
          <w:rFonts w:ascii="Arial" w:hAnsi="Arial" w:cs="Arial"/>
          <w:szCs w:val="24"/>
        </w:rPr>
        <w:t xml:space="preserve"> Available at: </w:t>
      </w:r>
      <w:hyperlink w:history="1" r:id="rId21">
        <w:r w:rsidRPr="005C7D35">
          <w:rPr>
            <w:rStyle w:val="Hyperlink"/>
            <w:rFonts w:ascii="Arial" w:hAnsi="Arial" w:cs="Arial"/>
            <w:szCs w:val="24"/>
          </w:rPr>
          <w:t>https://nursesgrouphomecare.co.uk/person-centred-care-importance</w:t>
        </w:r>
      </w:hyperlink>
      <w:r w:rsidRPr="005C7D35">
        <w:rPr>
          <w:rFonts w:ascii="Arial" w:hAnsi="Arial" w:cs="Arial"/>
          <w:szCs w:val="24"/>
        </w:rPr>
        <w:t xml:space="preserve"> (Accessed: 6 November 2025)</w:t>
      </w:r>
    </w:p>
    <w:p w:rsidRPr="005C7D35" w:rsidR="0065719E" w:rsidP="0065719E" w:rsidRDefault="0065719E" w14:paraId="5A71FF77" w14:textId="77777777">
      <w:pPr>
        <w:jc w:val="both"/>
        <w:rPr>
          <w:rFonts w:ascii="Arial" w:hAnsi="Arial" w:cs="Arial"/>
          <w:szCs w:val="24"/>
        </w:rPr>
      </w:pPr>
      <w:r w:rsidRPr="005C7D35">
        <w:rPr>
          <w:rFonts w:ascii="Arial" w:hAnsi="Arial" w:cs="Arial"/>
          <w:szCs w:val="24"/>
        </w:rPr>
        <w:t>Santana, M.J., Manalili, K., Jolley, R.J., Zelinsky, S., Quan, H., and Lu, M. (2018) ‘How to practice person</w:t>
      </w:r>
      <w:r w:rsidRPr="005C7D35">
        <w:rPr>
          <w:rFonts w:ascii="Cambria Math" w:hAnsi="Cambria Math" w:cs="Cambria Math"/>
          <w:szCs w:val="24"/>
        </w:rPr>
        <w:t>‐</w:t>
      </w:r>
      <w:proofErr w:type="spellStart"/>
      <w:r w:rsidRPr="005C7D35">
        <w:rPr>
          <w:rFonts w:ascii="Arial" w:hAnsi="Arial" w:cs="Arial"/>
          <w:szCs w:val="24"/>
        </w:rPr>
        <w:t>centred</w:t>
      </w:r>
      <w:proofErr w:type="spellEnd"/>
      <w:r w:rsidRPr="005C7D35">
        <w:rPr>
          <w:rFonts w:ascii="Arial" w:hAnsi="Arial" w:cs="Arial"/>
          <w:szCs w:val="24"/>
        </w:rPr>
        <w:t xml:space="preserve"> care: A conceptual framework’, </w:t>
      </w:r>
      <w:r w:rsidRPr="005C7D35">
        <w:rPr>
          <w:rFonts w:ascii="Arial" w:hAnsi="Arial" w:cs="Arial"/>
          <w:i/>
          <w:iCs/>
          <w:szCs w:val="24"/>
        </w:rPr>
        <w:t>Health Expectations</w:t>
      </w:r>
      <w:r w:rsidRPr="005C7D35">
        <w:rPr>
          <w:rFonts w:ascii="Arial" w:hAnsi="Arial" w:cs="Arial"/>
          <w:szCs w:val="24"/>
        </w:rPr>
        <w:t>, </w:t>
      </w:r>
      <w:r w:rsidRPr="005C7D35">
        <w:rPr>
          <w:rFonts w:ascii="Arial" w:hAnsi="Arial" w:cs="Arial"/>
          <w:i/>
          <w:iCs/>
          <w:szCs w:val="24"/>
        </w:rPr>
        <w:t>21</w:t>
      </w:r>
      <w:r w:rsidRPr="005C7D35">
        <w:rPr>
          <w:rFonts w:ascii="Arial" w:hAnsi="Arial" w:cs="Arial"/>
          <w:szCs w:val="24"/>
        </w:rPr>
        <w:t xml:space="preserve">(2), pp.429-440.  </w:t>
      </w:r>
      <w:hyperlink w:history="1" r:id="rId22">
        <w:r w:rsidRPr="005C7D35">
          <w:rPr>
            <w:rStyle w:val="Hyperlink"/>
            <w:rFonts w:ascii="Arial" w:hAnsi="Arial" w:cs="Arial"/>
            <w:szCs w:val="24"/>
          </w:rPr>
          <w:t>https://onlinelibrary.wiley.com/doi/abs/10.1111/hex.12640</w:t>
        </w:r>
      </w:hyperlink>
    </w:p>
    <w:p w:rsidRPr="005C7D35" w:rsidR="0065719E" w:rsidP="0065719E" w:rsidRDefault="0065719E" w14:paraId="6262695F" w14:textId="77777777">
      <w:pPr>
        <w:jc w:val="both"/>
        <w:rPr>
          <w:rFonts w:ascii="Arial" w:hAnsi="Arial" w:cs="Arial"/>
          <w:szCs w:val="24"/>
        </w:rPr>
      </w:pPr>
      <w:r w:rsidRPr="005C7D35">
        <w:rPr>
          <w:rFonts w:ascii="Arial" w:hAnsi="Arial" w:cs="Arial"/>
          <w:szCs w:val="24"/>
        </w:rPr>
        <w:t xml:space="preserve">Summer Meranius, M., Holmström, I.K., Håkansson, J., </w:t>
      </w:r>
      <w:proofErr w:type="spellStart"/>
      <w:r w:rsidRPr="005C7D35">
        <w:rPr>
          <w:rFonts w:ascii="Arial" w:hAnsi="Arial" w:cs="Arial"/>
          <w:szCs w:val="24"/>
        </w:rPr>
        <w:t>Breitholtz</w:t>
      </w:r>
      <w:proofErr w:type="spellEnd"/>
      <w:r w:rsidRPr="005C7D35">
        <w:rPr>
          <w:rFonts w:ascii="Arial" w:hAnsi="Arial" w:cs="Arial"/>
          <w:szCs w:val="24"/>
        </w:rPr>
        <w:t xml:space="preserve">, A., </w:t>
      </w:r>
      <w:proofErr w:type="spellStart"/>
      <w:r w:rsidRPr="005C7D35">
        <w:rPr>
          <w:rFonts w:ascii="Arial" w:hAnsi="Arial" w:cs="Arial"/>
          <w:szCs w:val="24"/>
        </w:rPr>
        <w:t>Moniri</w:t>
      </w:r>
      <w:proofErr w:type="spellEnd"/>
      <w:r w:rsidRPr="005C7D35">
        <w:rPr>
          <w:rFonts w:ascii="Arial" w:hAnsi="Arial" w:cs="Arial"/>
          <w:szCs w:val="24"/>
        </w:rPr>
        <w:t xml:space="preserve">, F., </w:t>
      </w:r>
      <w:proofErr w:type="spellStart"/>
      <w:r w:rsidRPr="005C7D35">
        <w:rPr>
          <w:rFonts w:ascii="Arial" w:hAnsi="Arial" w:cs="Arial"/>
          <w:szCs w:val="24"/>
        </w:rPr>
        <w:t>Skogevall</w:t>
      </w:r>
      <w:proofErr w:type="spellEnd"/>
      <w:r w:rsidRPr="005C7D35">
        <w:rPr>
          <w:rFonts w:ascii="Arial" w:hAnsi="Arial" w:cs="Arial"/>
          <w:szCs w:val="24"/>
        </w:rPr>
        <w:t xml:space="preserve">, S., Skoglund, K. and </w:t>
      </w:r>
      <w:proofErr w:type="spellStart"/>
      <w:r w:rsidRPr="005C7D35">
        <w:rPr>
          <w:rFonts w:ascii="Arial" w:hAnsi="Arial" w:cs="Arial"/>
          <w:szCs w:val="24"/>
        </w:rPr>
        <w:t>Rasoal</w:t>
      </w:r>
      <w:proofErr w:type="spellEnd"/>
      <w:r w:rsidRPr="005C7D35">
        <w:rPr>
          <w:rFonts w:ascii="Arial" w:hAnsi="Arial" w:cs="Arial"/>
          <w:szCs w:val="24"/>
        </w:rPr>
        <w:t>, D. (2020) ‘Paradoxes of person</w:t>
      </w:r>
      <w:r w:rsidRPr="005C7D35">
        <w:rPr>
          <w:rFonts w:ascii="Cambria Math" w:hAnsi="Cambria Math" w:cs="Cambria Math"/>
          <w:szCs w:val="24"/>
        </w:rPr>
        <w:t>‐</w:t>
      </w:r>
      <w:proofErr w:type="spellStart"/>
      <w:r w:rsidRPr="005C7D35">
        <w:rPr>
          <w:rFonts w:ascii="Arial" w:hAnsi="Arial" w:cs="Arial"/>
          <w:szCs w:val="24"/>
        </w:rPr>
        <w:t>centred</w:t>
      </w:r>
      <w:proofErr w:type="spellEnd"/>
      <w:r w:rsidRPr="005C7D35">
        <w:rPr>
          <w:rFonts w:ascii="Arial" w:hAnsi="Arial" w:cs="Arial"/>
          <w:szCs w:val="24"/>
        </w:rPr>
        <w:t xml:space="preserve"> care: A discussion paper’, </w:t>
      </w:r>
      <w:r w:rsidRPr="005C7D35">
        <w:rPr>
          <w:rFonts w:ascii="Arial" w:hAnsi="Arial" w:cs="Arial"/>
          <w:i/>
          <w:iCs/>
          <w:szCs w:val="24"/>
        </w:rPr>
        <w:t>Nursing open</w:t>
      </w:r>
      <w:r w:rsidRPr="005C7D35">
        <w:rPr>
          <w:rFonts w:ascii="Arial" w:hAnsi="Arial" w:cs="Arial"/>
          <w:szCs w:val="24"/>
        </w:rPr>
        <w:t>, </w:t>
      </w:r>
      <w:r w:rsidRPr="005C7D35">
        <w:rPr>
          <w:rFonts w:ascii="Arial" w:hAnsi="Arial" w:cs="Arial"/>
          <w:i/>
          <w:iCs/>
          <w:szCs w:val="24"/>
        </w:rPr>
        <w:t>7</w:t>
      </w:r>
      <w:r w:rsidRPr="005C7D35">
        <w:rPr>
          <w:rFonts w:ascii="Arial" w:hAnsi="Arial" w:cs="Arial"/>
          <w:szCs w:val="24"/>
        </w:rPr>
        <w:t xml:space="preserve">(5), pp.1321-1329. </w:t>
      </w:r>
      <w:hyperlink w:history="1" r:id="rId23">
        <w:r w:rsidRPr="005C7D35">
          <w:rPr>
            <w:rStyle w:val="Hyperlink"/>
            <w:rFonts w:ascii="Arial" w:hAnsi="Arial" w:cs="Arial"/>
            <w:szCs w:val="24"/>
          </w:rPr>
          <w:t>https://onlinelibrary.wiley.com/doi/abs/10.1002/nop2.520</w:t>
        </w:r>
      </w:hyperlink>
    </w:p>
    <w:p w:rsidRPr="005C7D35" w:rsidR="0065719E" w:rsidP="0065719E" w:rsidRDefault="0065719E" w14:paraId="747145FD" w14:textId="77777777">
      <w:pPr>
        <w:jc w:val="both"/>
        <w:rPr>
          <w:rFonts w:ascii="Arial" w:hAnsi="Arial" w:cs="Arial"/>
          <w:szCs w:val="24"/>
        </w:rPr>
      </w:pPr>
      <w:proofErr w:type="spellStart"/>
      <w:r w:rsidRPr="005C7D35">
        <w:rPr>
          <w:rFonts w:ascii="Arial" w:hAnsi="Arial" w:cs="Arial"/>
          <w:szCs w:val="24"/>
        </w:rPr>
        <w:t>Taghinezhad</w:t>
      </w:r>
      <w:proofErr w:type="spellEnd"/>
      <w:r w:rsidRPr="005C7D35">
        <w:rPr>
          <w:rFonts w:ascii="Arial" w:hAnsi="Arial" w:cs="Arial"/>
          <w:szCs w:val="24"/>
        </w:rPr>
        <w:t xml:space="preserve">, F., Mohammadi, E., Khademi, M. and </w:t>
      </w:r>
      <w:proofErr w:type="spellStart"/>
      <w:r w:rsidRPr="005C7D35">
        <w:rPr>
          <w:rFonts w:ascii="Arial" w:hAnsi="Arial" w:cs="Arial"/>
          <w:szCs w:val="24"/>
        </w:rPr>
        <w:t>Kazemnejad</w:t>
      </w:r>
      <w:proofErr w:type="spellEnd"/>
      <w:r w:rsidRPr="005C7D35">
        <w:rPr>
          <w:rFonts w:ascii="Arial" w:hAnsi="Arial" w:cs="Arial"/>
          <w:szCs w:val="24"/>
        </w:rPr>
        <w:t>, A. (2022) ‘Humanistic Care in Nursing: concept analysis using Rodgers' evolutionary approach’, </w:t>
      </w:r>
      <w:r w:rsidRPr="005C7D35">
        <w:rPr>
          <w:rFonts w:ascii="Arial" w:hAnsi="Arial" w:cs="Arial"/>
          <w:i/>
          <w:iCs/>
          <w:szCs w:val="24"/>
        </w:rPr>
        <w:t>Iranian journal of nursing and midwifery research</w:t>
      </w:r>
      <w:r w:rsidRPr="005C7D35">
        <w:rPr>
          <w:rFonts w:ascii="Arial" w:hAnsi="Arial" w:cs="Arial"/>
          <w:szCs w:val="24"/>
        </w:rPr>
        <w:t>, </w:t>
      </w:r>
      <w:r w:rsidRPr="005C7D35">
        <w:rPr>
          <w:rFonts w:ascii="Arial" w:hAnsi="Arial" w:cs="Arial"/>
          <w:i/>
          <w:iCs/>
          <w:szCs w:val="24"/>
        </w:rPr>
        <w:t>27</w:t>
      </w:r>
      <w:r w:rsidRPr="005C7D35">
        <w:rPr>
          <w:rFonts w:ascii="Arial" w:hAnsi="Arial" w:cs="Arial"/>
          <w:szCs w:val="24"/>
        </w:rPr>
        <w:t xml:space="preserve">(2), pp.83-91. </w:t>
      </w:r>
      <w:hyperlink w:history="1" r:id="rId24">
        <w:r w:rsidRPr="005C7D35">
          <w:rPr>
            <w:rStyle w:val="Hyperlink"/>
            <w:rFonts w:ascii="Arial" w:hAnsi="Arial" w:cs="Arial"/>
            <w:szCs w:val="24"/>
          </w:rPr>
          <w:t>https://journals.lww.com/jnmr/fulltext/2022/27020/Humanistic_Care_in_Nursing__Concept_Analysis_Using.1.aspx</w:t>
        </w:r>
      </w:hyperlink>
    </w:p>
    <w:p w:rsidRPr="005C7D35" w:rsidR="0065719E" w:rsidP="0065719E" w:rsidRDefault="0065719E" w14:paraId="3896EB01" w14:textId="77777777">
      <w:pPr>
        <w:jc w:val="both"/>
        <w:rPr>
          <w:rFonts w:ascii="Arial" w:hAnsi="Arial" w:cs="Arial"/>
          <w:szCs w:val="24"/>
        </w:rPr>
      </w:pPr>
      <w:proofErr w:type="spellStart"/>
      <w:r w:rsidRPr="005C7D35">
        <w:rPr>
          <w:rFonts w:ascii="Arial" w:hAnsi="Arial" w:cs="Arial"/>
          <w:szCs w:val="24"/>
        </w:rPr>
        <w:t>Triharini</w:t>
      </w:r>
      <w:proofErr w:type="spellEnd"/>
      <w:r w:rsidRPr="005C7D35">
        <w:rPr>
          <w:rFonts w:ascii="Arial" w:hAnsi="Arial" w:cs="Arial"/>
          <w:szCs w:val="24"/>
        </w:rPr>
        <w:t xml:space="preserve">, M. and Has, E.M.M.A. (2022) ‘Strategy to promote patient centered care </w:t>
      </w:r>
      <w:proofErr w:type="spellStart"/>
      <w:r w:rsidRPr="005C7D35">
        <w:rPr>
          <w:rFonts w:ascii="Arial" w:hAnsi="Arial" w:cs="Arial"/>
          <w:szCs w:val="24"/>
        </w:rPr>
        <w:t>pcc</w:t>
      </w:r>
      <w:proofErr w:type="spellEnd"/>
      <w:r w:rsidRPr="005C7D35">
        <w:rPr>
          <w:rFonts w:ascii="Arial" w:hAnsi="Arial" w:cs="Arial"/>
          <w:szCs w:val="24"/>
        </w:rPr>
        <w:t xml:space="preserve"> for improving patient satisfaction: A literature review’, </w:t>
      </w:r>
      <w:r w:rsidRPr="005C7D35">
        <w:rPr>
          <w:rFonts w:ascii="Arial" w:hAnsi="Arial" w:cs="Arial"/>
          <w:i/>
          <w:iCs/>
          <w:szCs w:val="24"/>
        </w:rPr>
        <w:t xml:space="preserve">Nurse and Health: </w:t>
      </w:r>
      <w:proofErr w:type="spellStart"/>
      <w:r w:rsidRPr="005C7D35">
        <w:rPr>
          <w:rFonts w:ascii="Arial" w:hAnsi="Arial" w:cs="Arial"/>
          <w:i/>
          <w:iCs/>
          <w:szCs w:val="24"/>
        </w:rPr>
        <w:t>Jurnal</w:t>
      </w:r>
      <w:proofErr w:type="spellEnd"/>
      <w:r w:rsidRPr="005C7D35">
        <w:rPr>
          <w:rFonts w:ascii="Arial" w:hAnsi="Arial" w:cs="Arial"/>
          <w:i/>
          <w:iCs/>
          <w:szCs w:val="24"/>
        </w:rPr>
        <w:t xml:space="preserve"> </w:t>
      </w:r>
      <w:proofErr w:type="spellStart"/>
      <w:r w:rsidRPr="005C7D35">
        <w:rPr>
          <w:rFonts w:ascii="Arial" w:hAnsi="Arial" w:cs="Arial"/>
          <w:i/>
          <w:iCs/>
          <w:szCs w:val="24"/>
        </w:rPr>
        <w:t>Keperawatan</w:t>
      </w:r>
      <w:proofErr w:type="spellEnd"/>
      <w:r w:rsidRPr="005C7D35">
        <w:rPr>
          <w:rFonts w:ascii="Arial" w:hAnsi="Arial" w:cs="Arial"/>
          <w:szCs w:val="24"/>
        </w:rPr>
        <w:t>, </w:t>
      </w:r>
      <w:r w:rsidRPr="005C7D35">
        <w:rPr>
          <w:rFonts w:ascii="Arial" w:hAnsi="Arial" w:cs="Arial"/>
          <w:i/>
          <w:iCs/>
          <w:szCs w:val="24"/>
        </w:rPr>
        <w:t>11</w:t>
      </w:r>
      <w:r w:rsidRPr="005C7D35">
        <w:rPr>
          <w:rFonts w:ascii="Arial" w:hAnsi="Arial" w:cs="Arial"/>
          <w:szCs w:val="24"/>
        </w:rPr>
        <w:t xml:space="preserve">(1), pp.10-21. </w:t>
      </w:r>
      <w:hyperlink w:history="1" r:id="rId25">
        <w:r w:rsidRPr="005C7D35">
          <w:rPr>
            <w:rStyle w:val="Hyperlink"/>
            <w:rFonts w:ascii="Arial" w:hAnsi="Arial" w:cs="Arial"/>
            <w:szCs w:val="24"/>
          </w:rPr>
          <w:t>https://ejournal-kertacendekia.id/index.php/nhjk/article/view/306</w:t>
        </w:r>
      </w:hyperlink>
    </w:p>
    <w:p w:rsidRPr="005C7D35" w:rsidR="0065719E" w:rsidP="0065719E" w:rsidRDefault="0065719E" w14:paraId="10C25504" w14:textId="77777777">
      <w:pPr>
        <w:jc w:val="both"/>
        <w:rPr>
          <w:rFonts w:ascii="Arial" w:hAnsi="Arial" w:cs="Arial"/>
          <w:szCs w:val="24"/>
        </w:rPr>
      </w:pPr>
      <w:r w:rsidRPr="005C7D35">
        <w:rPr>
          <w:rFonts w:ascii="Arial" w:hAnsi="Arial" w:cs="Arial"/>
          <w:szCs w:val="24"/>
        </w:rPr>
        <w:lastRenderedPageBreak/>
        <w:t>Trujillo Jr., G.M. (2021) ‘</w:t>
      </w:r>
      <w:proofErr w:type="spellStart"/>
      <w:r w:rsidRPr="005C7D35">
        <w:rPr>
          <w:rFonts w:ascii="Arial" w:hAnsi="Arial" w:cs="Arial"/>
          <w:szCs w:val="24"/>
        </w:rPr>
        <w:t>Principlism</w:t>
      </w:r>
      <w:proofErr w:type="spellEnd"/>
      <w:r w:rsidRPr="005C7D35">
        <w:rPr>
          <w:rFonts w:ascii="Arial" w:hAnsi="Arial" w:cs="Arial"/>
          <w:szCs w:val="24"/>
        </w:rPr>
        <w:t xml:space="preserve"> in Biomedical Ethics: Respect for Autonomy, Non-Maleficence, Beneficence, and Justice’, </w:t>
      </w:r>
      <w:hyperlink w:history="1" r:id="rId26">
        <w:r w:rsidRPr="005C7D35">
          <w:rPr>
            <w:rStyle w:val="Hyperlink"/>
            <w:rFonts w:ascii="Arial" w:hAnsi="Arial" w:cs="Arial"/>
            <w:szCs w:val="24"/>
          </w:rPr>
          <w:t>https://1000wordphilosophy.com/2021/02/16/principlism-in-biomedical-ethics/</w:t>
        </w:r>
      </w:hyperlink>
    </w:p>
    <w:p w:rsidRPr="005C7D35" w:rsidR="0065719E" w:rsidP="0065719E" w:rsidRDefault="0065719E" w14:paraId="0A443128" w14:textId="77777777">
      <w:pPr>
        <w:jc w:val="both"/>
        <w:rPr>
          <w:rFonts w:ascii="Arial" w:hAnsi="Arial" w:cs="Arial"/>
          <w:szCs w:val="24"/>
        </w:rPr>
      </w:pPr>
      <w:r w:rsidRPr="005C7D35">
        <w:rPr>
          <w:rFonts w:ascii="Arial" w:hAnsi="Arial" w:cs="Arial"/>
          <w:szCs w:val="24"/>
        </w:rPr>
        <w:t xml:space="preserve">Varkey, B. (2021) ‘Principles of clinical ethics and their application to practice’, </w:t>
      </w:r>
      <w:r w:rsidRPr="005C7D35">
        <w:rPr>
          <w:rFonts w:ascii="Arial" w:hAnsi="Arial" w:cs="Arial"/>
          <w:i/>
          <w:iCs/>
          <w:szCs w:val="24"/>
        </w:rPr>
        <w:t>Medical principles and practice</w:t>
      </w:r>
      <w:r w:rsidRPr="005C7D35">
        <w:rPr>
          <w:rFonts w:ascii="Arial" w:hAnsi="Arial" w:cs="Arial"/>
          <w:szCs w:val="24"/>
        </w:rPr>
        <w:t>, </w:t>
      </w:r>
      <w:r w:rsidRPr="005C7D35">
        <w:rPr>
          <w:rFonts w:ascii="Arial" w:hAnsi="Arial" w:cs="Arial"/>
          <w:i/>
          <w:iCs/>
          <w:szCs w:val="24"/>
        </w:rPr>
        <w:t>30</w:t>
      </w:r>
      <w:r w:rsidRPr="005C7D35">
        <w:rPr>
          <w:rFonts w:ascii="Arial" w:hAnsi="Arial" w:cs="Arial"/>
          <w:szCs w:val="24"/>
        </w:rPr>
        <w:t xml:space="preserve">(1), pp.17-28. </w:t>
      </w:r>
      <w:hyperlink w:history="1" r:id="rId27">
        <w:r w:rsidRPr="005C7D35">
          <w:rPr>
            <w:rStyle w:val="Hyperlink"/>
            <w:rFonts w:ascii="Arial" w:hAnsi="Arial" w:cs="Arial"/>
            <w:szCs w:val="24"/>
          </w:rPr>
          <w:t>https://karger.com/mpp/article-abstract/30/1/17/204816</w:t>
        </w:r>
      </w:hyperlink>
    </w:p>
    <w:p w:rsidRPr="00907206" w:rsidR="0065719E" w:rsidP="0065719E" w:rsidRDefault="0065719E" w14:paraId="751E6F92" w14:textId="77777777">
      <w:pPr>
        <w:jc w:val="both"/>
        <w:rPr>
          <w:rFonts w:ascii="Arial" w:hAnsi="Arial" w:cs="Arial"/>
          <w:szCs w:val="24"/>
        </w:rPr>
      </w:pPr>
      <w:r w:rsidRPr="005C7D35">
        <w:rPr>
          <w:rFonts w:ascii="Arial" w:hAnsi="Arial" w:cs="Arial"/>
          <w:szCs w:val="24"/>
        </w:rPr>
        <w:t xml:space="preserve">Verywellmind.com. (2025) </w:t>
      </w:r>
      <w:r w:rsidRPr="005C7D35">
        <w:rPr>
          <w:rFonts w:ascii="Arial" w:hAnsi="Arial" w:cs="Arial"/>
          <w:i/>
          <w:iCs/>
          <w:szCs w:val="24"/>
        </w:rPr>
        <w:t>How Client-Centered Therapy Works.</w:t>
      </w:r>
      <w:r w:rsidRPr="005C7D35">
        <w:rPr>
          <w:rFonts w:ascii="Arial" w:hAnsi="Arial" w:cs="Arial"/>
          <w:szCs w:val="24"/>
        </w:rPr>
        <w:t xml:space="preserve"> Available at: </w:t>
      </w:r>
      <w:hyperlink w:history="1" r:id="rId28">
        <w:r w:rsidRPr="005C7D35">
          <w:rPr>
            <w:rStyle w:val="Hyperlink"/>
            <w:rFonts w:ascii="Arial" w:hAnsi="Arial" w:cs="Arial"/>
            <w:szCs w:val="24"/>
          </w:rPr>
          <w:t>https://www.verywellmind.com/client-centered-therapy-2795999</w:t>
        </w:r>
      </w:hyperlink>
      <w:r w:rsidRPr="005C7D35">
        <w:rPr>
          <w:rFonts w:ascii="Arial" w:hAnsi="Arial" w:cs="Arial"/>
          <w:szCs w:val="24"/>
        </w:rPr>
        <w:t xml:space="preserve"> (Accessed: 6 November 2025)</w:t>
      </w:r>
    </w:p>
    <w:sectPr w:rsidRPr="00907206" w:rsidR="0065719E">
      <w:footerReference w:type="default" r:id="rId29"/>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32550" w:rsidP="00907206" w:rsidRDefault="00A32550" w14:paraId="6A4582B5" w14:textId="77777777">
      <w:pPr>
        <w:spacing w:after="0" w:line="240" w:lineRule="auto"/>
      </w:pPr>
      <w:r>
        <w:separator/>
      </w:r>
    </w:p>
  </w:endnote>
  <w:endnote w:type="continuationSeparator" w:id="0">
    <w:p w:rsidR="00A32550" w:rsidP="00907206" w:rsidRDefault="00A32550" w14:paraId="2BCC6A9C"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28806415"/>
      <w:docPartObj>
        <w:docPartGallery w:val="Page Numbers (Bottom of Page)"/>
        <w:docPartUnique/>
      </w:docPartObj>
    </w:sdtPr>
    <w:sdtEndPr>
      <w:rPr>
        <w:noProof/>
      </w:rPr>
    </w:sdtEndPr>
    <w:sdtContent>
      <w:p w:rsidR="00907206" w:rsidRDefault="00907206" w14:paraId="55C32D19" w14:textId="2CC1F93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907206" w:rsidRDefault="00907206" w14:paraId="48E7FA0F"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32550" w:rsidP="00907206" w:rsidRDefault="00A32550" w14:paraId="1E53F48E" w14:textId="77777777">
      <w:pPr>
        <w:spacing w:after="0" w:line="240" w:lineRule="auto"/>
      </w:pPr>
      <w:r>
        <w:separator/>
      </w:r>
    </w:p>
  </w:footnote>
  <w:footnote w:type="continuationSeparator" w:id="0">
    <w:p w:rsidR="00A32550" w:rsidP="00907206" w:rsidRDefault="00A32550" w14:paraId="5B24DE8C"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86833D7"/>
    <w:multiLevelType w:val="hybridMultilevel"/>
    <w:tmpl w:val="B87619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4A23F3B"/>
    <w:multiLevelType w:val="hybridMultilevel"/>
    <w:tmpl w:val="341A496A"/>
    <w:lvl w:ilvl="0" w:tplc="B8DAF9AC">
      <w:start w:val="1"/>
      <w:numFmt w:val="lowerLetter"/>
      <w:lvlText w:val="%1)"/>
      <w:lvlJc w:val="left"/>
      <w:pPr>
        <w:ind w:left="720" w:hanging="360"/>
      </w:pPr>
      <w:rPr>
        <w:b/>
        <w:bCs/>
      </w:rPr>
    </w:lvl>
    <w:lvl w:ilvl="1" w:tplc="FFFFFFFF">
      <w:start w:val="1"/>
      <w:numFmt w:val="bullet"/>
      <w:lvlText w:val="o"/>
      <w:lvlJc w:val="left"/>
      <w:pPr>
        <w:ind w:left="1440" w:hanging="360"/>
      </w:pPr>
      <w:rPr>
        <w:rFonts w:hint="default" w:ascii="Courier New" w:hAnsi="Courier New" w:cs="Courier New"/>
      </w:rPr>
    </w:lvl>
    <w:lvl w:ilvl="2" w:tplc="FFFFFFFF">
      <w:start w:val="1"/>
      <w:numFmt w:val="bullet"/>
      <w:lvlText w:val=""/>
      <w:lvlJc w:val="left"/>
      <w:pPr>
        <w:ind w:left="2160" w:hanging="360"/>
      </w:pPr>
      <w:rPr>
        <w:rFonts w:hint="default" w:ascii="Wingdings" w:hAnsi="Wingdings"/>
      </w:rPr>
    </w:lvl>
    <w:lvl w:ilvl="3" w:tplc="FFFFFFFF">
      <w:start w:val="1"/>
      <w:numFmt w:val="bullet"/>
      <w:lvlText w:val=""/>
      <w:lvlJc w:val="left"/>
      <w:pPr>
        <w:ind w:left="2880" w:hanging="360"/>
      </w:pPr>
      <w:rPr>
        <w:rFonts w:hint="default" w:ascii="Symbol" w:hAnsi="Symbol"/>
      </w:rPr>
    </w:lvl>
    <w:lvl w:ilvl="4" w:tplc="FFFFFFFF">
      <w:start w:val="1"/>
      <w:numFmt w:val="bullet"/>
      <w:lvlText w:val="o"/>
      <w:lvlJc w:val="left"/>
      <w:pPr>
        <w:ind w:left="3600" w:hanging="360"/>
      </w:pPr>
      <w:rPr>
        <w:rFonts w:hint="default" w:ascii="Courier New" w:hAnsi="Courier New" w:cs="Courier New"/>
      </w:rPr>
    </w:lvl>
    <w:lvl w:ilvl="5" w:tplc="FFFFFFFF">
      <w:start w:val="1"/>
      <w:numFmt w:val="bullet"/>
      <w:lvlText w:val=""/>
      <w:lvlJc w:val="left"/>
      <w:pPr>
        <w:ind w:left="4320" w:hanging="360"/>
      </w:pPr>
      <w:rPr>
        <w:rFonts w:hint="default" w:ascii="Wingdings" w:hAnsi="Wingdings"/>
      </w:rPr>
    </w:lvl>
    <w:lvl w:ilvl="6" w:tplc="FFFFFFFF">
      <w:start w:val="1"/>
      <w:numFmt w:val="bullet"/>
      <w:lvlText w:val=""/>
      <w:lvlJc w:val="left"/>
      <w:pPr>
        <w:ind w:left="5040" w:hanging="360"/>
      </w:pPr>
      <w:rPr>
        <w:rFonts w:hint="default" w:ascii="Symbol" w:hAnsi="Symbol"/>
      </w:rPr>
    </w:lvl>
    <w:lvl w:ilvl="7" w:tplc="FFFFFFFF">
      <w:start w:val="1"/>
      <w:numFmt w:val="bullet"/>
      <w:lvlText w:val="o"/>
      <w:lvlJc w:val="left"/>
      <w:pPr>
        <w:ind w:left="5760" w:hanging="360"/>
      </w:pPr>
      <w:rPr>
        <w:rFonts w:hint="default" w:ascii="Courier New" w:hAnsi="Courier New" w:cs="Courier New"/>
      </w:rPr>
    </w:lvl>
    <w:lvl w:ilvl="8" w:tplc="FFFFFFFF">
      <w:start w:val="1"/>
      <w:numFmt w:val="bullet"/>
      <w:lvlText w:val=""/>
      <w:lvlJc w:val="left"/>
      <w:pPr>
        <w:ind w:left="6480" w:hanging="360"/>
      </w:pPr>
      <w:rPr>
        <w:rFonts w:hint="default" w:ascii="Wingdings" w:hAnsi="Wingdings"/>
      </w:rPr>
    </w:lvl>
  </w:abstractNum>
  <w:abstractNum w:abstractNumId="2" w15:restartNumberingAfterBreak="0">
    <w:nsid w:val="77AC61B4"/>
    <w:multiLevelType w:val="hybridMultilevel"/>
    <w:tmpl w:val="EA124C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34855982">
    <w:abstractNumId w:val="1"/>
    <w:lvlOverride w:ilvl="0">
      <w:startOverride w:val="1"/>
    </w:lvlOverride>
    <w:lvlOverride w:ilvl="1"/>
    <w:lvlOverride w:ilvl="2"/>
    <w:lvlOverride w:ilvl="3"/>
    <w:lvlOverride w:ilvl="4"/>
    <w:lvlOverride w:ilvl="5"/>
    <w:lvlOverride w:ilvl="6"/>
    <w:lvlOverride w:ilvl="7"/>
    <w:lvlOverride w:ilvl="8"/>
  </w:num>
  <w:num w:numId="2" w16cid:durableId="1378773521">
    <w:abstractNumId w:val="0"/>
  </w:num>
  <w:num w:numId="3" w16cid:durableId="20332646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1EE2"/>
    <w:rsid w:val="00123493"/>
    <w:rsid w:val="001810AE"/>
    <w:rsid w:val="00186D70"/>
    <w:rsid w:val="002453D9"/>
    <w:rsid w:val="00282BBF"/>
    <w:rsid w:val="002C1DA3"/>
    <w:rsid w:val="00307B65"/>
    <w:rsid w:val="00335292"/>
    <w:rsid w:val="003C32F7"/>
    <w:rsid w:val="00474A3B"/>
    <w:rsid w:val="00483029"/>
    <w:rsid w:val="004833E4"/>
    <w:rsid w:val="00490910"/>
    <w:rsid w:val="00490F07"/>
    <w:rsid w:val="0049529E"/>
    <w:rsid w:val="004F5E0E"/>
    <w:rsid w:val="005021F8"/>
    <w:rsid w:val="00541EE2"/>
    <w:rsid w:val="00580BB2"/>
    <w:rsid w:val="005C7D35"/>
    <w:rsid w:val="0065719E"/>
    <w:rsid w:val="006A29B6"/>
    <w:rsid w:val="00705BE4"/>
    <w:rsid w:val="00716BB0"/>
    <w:rsid w:val="00763C63"/>
    <w:rsid w:val="00764E17"/>
    <w:rsid w:val="00787B6F"/>
    <w:rsid w:val="007A34C9"/>
    <w:rsid w:val="007F1965"/>
    <w:rsid w:val="007F3092"/>
    <w:rsid w:val="00806622"/>
    <w:rsid w:val="0082055B"/>
    <w:rsid w:val="0088155F"/>
    <w:rsid w:val="0088581D"/>
    <w:rsid w:val="00907206"/>
    <w:rsid w:val="00931F0B"/>
    <w:rsid w:val="009563B7"/>
    <w:rsid w:val="00971ED7"/>
    <w:rsid w:val="00973CA5"/>
    <w:rsid w:val="009B170B"/>
    <w:rsid w:val="00A14EAE"/>
    <w:rsid w:val="00A32550"/>
    <w:rsid w:val="00AA1E55"/>
    <w:rsid w:val="00AE5B24"/>
    <w:rsid w:val="00B45E4A"/>
    <w:rsid w:val="00B47A97"/>
    <w:rsid w:val="00B6468C"/>
    <w:rsid w:val="00B65845"/>
    <w:rsid w:val="00B77E61"/>
    <w:rsid w:val="00BD4634"/>
    <w:rsid w:val="00BE4AE0"/>
    <w:rsid w:val="00C14797"/>
    <w:rsid w:val="00C71965"/>
    <w:rsid w:val="00D4318E"/>
    <w:rsid w:val="00E2445B"/>
    <w:rsid w:val="00E61EF7"/>
    <w:rsid w:val="00ED18CA"/>
    <w:rsid w:val="054E3750"/>
    <w:rsid w:val="166D4C0A"/>
    <w:rsid w:val="1ED69F55"/>
    <w:rsid w:val="29EA8588"/>
    <w:rsid w:val="2BBF8DAE"/>
    <w:rsid w:val="3406C7D8"/>
    <w:rsid w:val="651BD5A3"/>
    <w:rsid w:val="67D1E056"/>
    <w:rsid w:val="7993E1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2648B3"/>
  <w15:chartTrackingRefBased/>
  <w15:docId w15:val="{76C03982-6F29-4B0C-89DF-80DDA69FC6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490F07"/>
    <w:pPr>
      <w:spacing w:line="360" w:lineRule="auto"/>
    </w:pPr>
    <w:rPr>
      <w:rFonts w:ascii="Times New Roman" w:hAnsi="Times New Roman"/>
      <w:sz w:val="24"/>
    </w:rPr>
  </w:style>
  <w:style w:type="paragraph" w:styleId="Heading1">
    <w:name w:val="heading 1"/>
    <w:basedOn w:val="Normal"/>
    <w:next w:val="Normal"/>
    <w:link w:val="Heading1Char"/>
    <w:uiPriority w:val="9"/>
    <w:qFormat/>
    <w:rsid w:val="00490F07"/>
    <w:pPr>
      <w:keepNext/>
      <w:keepLines/>
      <w:spacing w:before="240" w:after="0"/>
      <w:outlineLvl w:val="0"/>
    </w:pPr>
    <w:rPr>
      <w:rFonts w:eastAsiaTheme="majorEastAsia" w:cstheme="majorBidi"/>
      <w:b/>
      <w:color w:val="000000" w:themeColor="text1"/>
      <w:sz w:val="28"/>
      <w:szCs w:val="40"/>
    </w:rPr>
  </w:style>
  <w:style w:type="paragraph" w:styleId="Heading2">
    <w:name w:val="heading 2"/>
    <w:basedOn w:val="Normal"/>
    <w:next w:val="Normal"/>
    <w:link w:val="Heading2Char"/>
    <w:uiPriority w:val="9"/>
    <w:unhideWhenUsed/>
    <w:qFormat/>
    <w:rsid w:val="00490F07"/>
    <w:pPr>
      <w:keepNext/>
      <w:keepLines/>
      <w:spacing w:before="160" w:after="80"/>
      <w:outlineLvl w:val="1"/>
    </w:pPr>
    <w:rPr>
      <w:rFonts w:eastAsiaTheme="majorEastAsia" w:cstheme="majorBidi"/>
      <w:b/>
      <w:color w:val="000000" w:themeColor="text1"/>
      <w:szCs w:val="32"/>
    </w:rPr>
  </w:style>
  <w:style w:type="paragraph" w:styleId="Heading3">
    <w:name w:val="heading 3"/>
    <w:basedOn w:val="Normal"/>
    <w:next w:val="Normal"/>
    <w:link w:val="Heading3Char"/>
    <w:uiPriority w:val="9"/>
    <w:unhideWhenUsed/>
    <w:qFormat/>
    <w:rsid w:val="00490F07"/>
    <w:pPr>
      <w:keepNext/>
      <w:keepLines/>
      <w:spacing w:before="160" w:after="80"/>
      <w:outlineLvl w:val="2"/>
    </w:pPr>
    <w:rPr>
      <w:rFonts w:eastAsiaTheme="majorEastAsia" w:cstheme="majorBidi"/>
      <w:b/>
      <w:color w:val="000000" w:themeColor="text1"/>
      <w:szCs w:val="28"/>
    </w:rPr>
  </w:style>
  <w:style w:type="paragraph" w:styleId="Heading4">
    <w:name w:val="heading 4"/>
    <w:basedOn w:val="Normal"/>
    <w:next w:val="Normal"/>
    <w:link w:val="Heading4Char"/>
    <w:uiPriority w:val="9"/>
    <w:unhideWhenUsed/>
    <w:qFormat/>
    <w:rsid w:val="00490F07"/>
    <w:pPr>
      <w:keepNext/>
      <w:keepLines/>
      <w:spacing w:before="80" w:after="40"/>
      <w:outlineLvl w:val="3"/>
    </w:pPr>
    <w:rPr>
      <w:rFonts w:eastAsiaTheme="majorEastAsia" w:cstheme="majorBidi"/>
      <w:b/>
      <w:iCs/>
      <w:color w:val="000000" w:themeColor="text1"/>
    </w:rPr>
  </w:style>
  <w:style w:type="paragraph" w:styleId="Heading5">
    <w:name w:val="heading 5"/>
    <w:basedOn w:val="Normal"/>
    <w:next w:val="Normal"/>
    <w:link w:val="Heading5Char"/>
    <w:uiPriority w:val="9"/>
    <w:semiHidden/>
    <w:unhideWhenUsed/>
    <w:qFormat/>
    <w:rsid w:val="00541EE2"/>
    <w:pPr>
      <w:keepNext/>
      <w:keepLines/>
      <w:spacing w:before="80" w:after="40"/>
      <w:outlineLvl w:val="4"/>
    </w:pPr>
    <w:rPr>
      <w:rFonts w:asciiTheme="minorHAnsi" w:hAnsiTheme="minorHAnsi"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41EE2"/>
    <w:pPr>
      <w:keepNext/>
      <w:keepLines/>
      <w:spacing w:before="40" w:after="0"/>
      <w:outlineLvl w:val="5"/>
    </w:pPr>
    <w:rPr>
      <w:rFonts w:asciiTheme="minorHAnsi" w:hAnsiTheme="minorHAnsi"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41EE2"/>
    <w:pPr>
      <w:keepNext/>
      <w:keepLines/>
      <w:spacing w:before="40" w:after="0"/>
      <w:outlineLvl w:val="6"/>
    </w:pPr>
    <w:rPr>
      <w:rFonts w:asciiTheme="minorHAnsi" w:hAnsiTheme="minorHAnsi"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41EE2"/>
    <w:pPr>
      <w:keepNext/>
      <w:keepLines/>
      <w:spacing w:after="0"/>
      <w:outlineLvl w:val="7"/>
    </w:pPr>
    <w:rPr>
      <w:rFonts w:asciiTheme="minorHAnsi" w:hAnsiTheme="minorHAnsi"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41EE2"/>
    <w:pPr>
      <w:keepNext/>
      <w:keepLines/>
      <w:spacing w:after="0"/>
      <w:outlineLvl w:val="8"/>
    </w:pPr>
    <w:rPr>
      <w:rFonts w:asciiTheme="minorHAnsi" w:hAnsiTheme="minorHAnsi"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490F07"/>
    <w:rPr>
      <w:rFonts w:ascii="Times New Roman" w:hAnsi="Times New Roman" w:eastAsiaTheme="majorEastAsia" w:cstheme="majorBidi"/>
      <w:b/>
      <w:color w:val="000000" w:themeColor="text1"/>
      <w:sz w:val="28"/>
      <w:szCs w:val="40"/>
    </w:rPr>
  </w:style>
  <w:style w:type="character" w:styleId="Heading2Char" w:customStyle="1">
    <w:name w:val="Heading 2 Char"/>
    <w:basedOn w:val="DefaultParagraphFont"/>
    <w:link w:val="Heading2"/>
    <w:uiPriority w:val="9"/>
    <w:rsid w:val="00490F07"/>
    <w:rPr>
      <w:rFonts w:ascii="Times New Roman" w:hAnsi="Times New Roman" w:eastAsiaTheme="majorEastAsia" w:cstheme="majorBidi"/>
      <w:b/>
      <w:color w:val="000000" w:themeColor="text1"/>
      <w:sz w:val="24"/>
      <w:szCs w:val="32"/>
    </w:rPr>
  </w:style>
  <w:style w:type="character" w:styleId="Heading3Char" w:customStyle="1">
    <w:name w:val="Heading 3 Char"/>
    <w:basedOn w:val="DefaultParagraphFont"/>
    <w:link w:val="Heading3"/>
    <w:uiPriority w:val="9"/>
    <w:rsid w:val="00490F07"/>
    <w:rPr>
      <w:rFonts w:ascii="Times New Roman" w:hAnsi="Times New Roman" w:eastAsiaTheme="majorEastAsia" w:cstheme="majorBidi"/>
      <w:b/>
      <w:color w:val="000000" w:themeColor="text1"/>
      <w:sz w:val="24"/>
      <w:szCs w:val="28"/>
    </w:rPr>
  </w:style>
  <w:style w:type="character" w:styleId="Heading4Char" w:customStyle="1">
    <w:name w:val="Heading 4 Char"/>
    <w:basedOn w:val="DefaultParagraphFont"/>
    <w:link w:val="Heading4"/>
    <w:uiPriority w:val="9"/>
    <w:rsid w:val="00490F07"/>
    <w:rPr>
      <w:rFonts w:ascii="Times New Roman" w:hAnsi="Times New Roman" w:eastAsiaTheme="majorEastAsia" w:cstheme="majorBidi"/>
      <w:b/>
      <w:iCs/>
      <w:color w:val="000000" w:themeColor="text1"/>
      <w:sz w:val="24"/>
    </w:rPr>
  </w:style>
  <w:style w:type="character" w:styleId="Heading5Char" w:customStyle="1">
    <w:name w:val="Heading 5 Char"/>
    <w:basedOn w:val="DefaultParagraphFont"/>
    <w:link w:val="Heading5"/>
    <w:uiPriority w:val="9"/>
    <w:semiHidden/>
    <w:rsid w:val="00541EE2"/>
    <w:rPr>
      <w:rFonts w:eastAsiaTheme="majorEastAsia" w:cstheme="majorBidi"/>
      <w:color w:val="2F5496" w:themeColor="accent1" w:themeShade="BF"/>
      <w:sz w:val="24"/>
    </w:rPr>
  </w:style>
  <w:style w:type="character" w:styleId="Heading6Char" w:customStyle="1">
    <w:name w:val="Heading 6 Char"/>
    <w:basedOn w:val="DefaultParagraphFont"/>
    <w:link w:val="Heading6"/>
    <w:uiPriority w:val="9"/>
    <w:semiHidden/>
    <w:rsid w:val="00541EE2"/>
    <w:rPr>
      <w:rFonts w:eastAsiaTheme="majorEastAsia" w:cstheme="majorBidi"/>
      <w:i/>
      <w:iCs/>
      <w:color w:val="595959" w:themeColor="text1" w:themeTint="A6"/>
      <w:sz w:val="24"/>
    </w:rPr>
  </w:style>
  <w:style w:type="character" w:styleId="Heading7Char" w:customStyle="1">
    <w:name w:val="Heading 7 Char"/>
    <w:basedOn w:val="DefaultParagraphFont"/>
    <w:link w:val="Heading7"/>
    <w:uiPriority w:val="9"/>
    <w:semiHidden/>
    <w:rsid w:val="00541EE2"/>
    <w:rPr>
      <w:rFonts w:eastAsiaTheme="majorEastAsia" w:cstheme="majorBidi"/>
      <w:color w:val="595959" w:themeColor="text1" w:themeTint="A6"/>
      <w:sz w:val="24"/>
    </w:rPr>
  </w:style>
  <w:style w:type="character" w:styleId="Heading8Char" w:customStyle="1">
    <w:name w:val="Heading 8 Char"/>
    <w:basedOn w:val="DefaultParagraphFont"/>
    <w:link w:val="Heading8"/>
    <w:uiPriority w:val="9"/>
    <w:semiHidden/>
    <w:rsid w:val="00541EE2"/>
    <w:rPr>
      <w:rFonts w:eastAsiaTheme="majorEastAsia" w:cstheme="majorBidi"/>
      <w:i/>
      <w:iCs/>
      <w:color w:val="272727" w:themeColor="text1" w:themeTint="D8"/>
      <w:sz w:val="24"/>
    </w:rPr>
  </w:style>
  <w:style w:type="character" w:styleId="Heading9Char" w:customStyle="1">
    <w:name w:val="Heading 9 Char"/>
    <w:basedOn w:val="DefaultParagraphFont"/>
    <w:link w:val="Heading9"/>
    <w:uiPriority w:val="9"/>
    <w:semiHidden/>
    <w:rsid w:val="00541EE2"/>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541EE2"/>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541EE2"/>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541EE2"/>
    <w:pPr>
      <w:numPr>
        <w:ilvl w:val="1"/>
      </w:numPr>
    </w:pPr>
    <w:rPr>
      <w:rFonts w:asciiTheme="minorHAnsi" w:hAnsiTheme="minorHAnsi"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541EE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41EE2"/>
    <w:pPr>
      <w:spacing w:before="160"/>
      <w:jc w:val="center"/>
    </w:pPr>
    <w:rPr>
      <w:i/>
      <w:iCs/>
      <w:color w:val="404040" w:themeColor="text1" w:themeTint="BF"/>
    </w:rPr>
  </w:style>
  <w:style w:type="character" w:styleId="QuoteChar" w:customStyle="1">
    <w:name w:val="Quote Char"/>
    <w:basedOn w:val="DefaultParagraphFont"/>
    <w:link w:val="Quote"/>
    <w:uiPriority w:val="29"/>
    <w:rsid w:val="00541EE2"/>
    <w:rPr>
      <w:rFonts w:ascii="Times New Roman" w:hAnsi="Times New Roman"/>
      <w:i/>
      <w:iCs/>
      <w:color w:val="404040" w:themeColor="text1" w:themeTint="BF"/>
      <w:sz w:val="24"/>
    </w:rPr>
  </w:style>
  <w:style w:type="paragraph" w:styleId="ListParagraph">
    <w:name w:val="List Paragraph"/>
    <w:basedOn w:val="Normal"/>
    <w:uiPriority w:val="34"/>
    <w:qFormat/>
    <w:rsid w:val="00541EE2"/>
    <w:pPr>
      <w:ind w:left="720"/>
      <w:contextualSpacing/>
    </w:pPr>
  </w:style>
  <w:style w:type="character" w:styleId="IntenseEmphasis">
    <w:name w:val="Intense Emphasis"/>
    <w:basedOn w:val="DefaultParagraphFont"/>
    <w:uiPriority w:val="21"/>
    <w:qFormat/>
    <w:rsid w:val="00541EE2"/>
    <w:rPr>
      <w:i/>
      <w:iCs/>
      <w:color w:val="2F5496" w:themeColor="accent1" w:themeShade="BF"/>
    </w:rPr>
  </w:style>
  <w:style w:type="paragraph" w:styleId="IntenseQuote">
    <w:name w:val="Intense Quote"/>
    <w:basedOn w:val="Normal"/>
    <w:next w:val="Normal"/>
    <w:link w:val="IntenseQuoteChar"/>
    <w:uiPriority w:val="30"/>
    <w:qFormat/>
    <w:rsid w:val="00541EE2"/>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IntenseQuoteChar" w:customStyle="1">
    <w:name w:val="Intense Quote Char"/>
    <w:basedOn w:val="DefaultParagraphFont"/>
    <w:link w:val="IntenseQuote"/>
    <w:uiPriority w:val="30"/>
    <w:rsid w:val="00541EE2"/>
    <w:rPr>
      <w:rFonts w:ascii="Times New Roman" w:hAnsi="Times New Roman"/>
      <w:i/>
      <w:iCs/>
      <w:color w:val="2F5496" w:themeColor="accent1" w:themeShade="BF"/>
      <w:sz w:val="24"/>
    </w:rPr>
  </w:style>
  <w:style w:type="character" w:styleId="IntenseReference">
    <w:name w:val="Intense Reference"/>
    <w:basedOn w:val="DefaultParagraphFont"/>
    <w:uiPriority w:val="32"/>
    <w:qFormat/>
    <w:rsid w:val="00541EE2"/>
    <w:rPr>
      <w:b/>
      <w:bCs/>
      <w:smallCaps/>
      <w:color w:val="2F5496" w:themeColor="accent1" w:themeShade="BF"/>
      <w:spacing w:val="5"/>
    </w:rPr>
  </w:style>
  <w:style w:type="character" w:styleId="Hyperlink">
    <w:name w:val="Hyperlink"/>
    <w:basedOn w:val="DefaultParagraphFont"/>
    <w:uiPriority w:val="99"/>
    <w:unhideWhenUsed/>
    <w:rsid w:val="003C32F7"/>
    <w:rPr>
      <w:color w:val="0563C1" w:themeColor="hyperlink"/>
      <w:u w:val="single"/>
    </w:rPr>
  </w:style>
  <w:style w:type="character" w:styleId="UnresolvedMention">
    <w:name w:val="Unresolved Mention"/>
    <w:basedOn w:val="DefaultParagraphFont"/>
    <w:uiPriority w:val="99"/>
    <w:semiHidden/>
    <w:unhideWhenUsed/>
    <w:rsid w:val="003C32F7"/>
    <w:rPr>
      <w:color w:val="605E5C"/>
      <w:shd w:val="clear" w:color="auto" w:fill="E1DFDD"/>
    </w:rPr>
  </w:style>
  <w:style w:type="paragraph" w:styleId="Header">
    <w:name w:val="header"/>
    <w:basedOn w:val="Normal"/>
    <w:link w:val="HeaderChar"/>
    <w:uiPriority w:val="99"/>
    <w:unhideWhenUsed/>
    <w:rsid w:val="00907206"/>
    <w:pPr>
      <w:tabs>
        <w:tab w:val="center" w:pos="4680"/>
        <w:tab w:val="right" w:pos="9360"/>
      </w:tabs>
      <w:spacing w:after="0" w:line="240" w:lineRule="auto"/>
    </w:pPr>
  </w:style>
  <w:style w:type="character" w:styleId="HeaderChar" w:customStyle="1">
    <w:name w:val="Header Char"/>
    <w:basedOn w:val="DefaultParagraphFont"/>
    <w:link w:val="Header"/>
    <w:uiPriority w:val="99"/>
    <w:rsid w:val="00907206"/>
    <w:rPr>
      <w:rFonts w:ascii="Times New Roman" w:hAnsi="Times New Roman"/>
      <w:sz w:val="24"/>
    </w:rPr>
  </w:style>
  <w:style w:type="paragraph" w:styleId="Footer">
    <w:name w:val="footer"/>
    <w:basedOn w:val="Normal"/>
    <w:link w:val="FooterChar"/>
    <w:uiPriority w:val="99"/>
    <w:unhideWhenUsed/>
    <w:rsid w:val="00907206"/>
    <w:pPr>
      <w:tabs>
        <w:tab w:val="center" w:pos="4680"/>
        <w:tab w:val="right" w:pos="9360"/>
      </w:tabs>
      <w:spacing w:after="0" w:line="240" w:lineRule="auto"/>
    </w:pPr>
  </w:style>
  <w:style w:type="character" w:styleId="FooterChar" w:customStyle="1">
    <w:name w:val="Footer Char"/>
    <w:basedOn w:val="DefaultParagraphFont"/>
    <w:link w:val="Footer"/>
    <w:uiPriority w:val="99"/>
    <w:rsid w:val="00907206"/>
    <w:rPr>
      <w:rFonts w:ascii="Times New Roman" w:hAnsi="Times New Roman"/>
      <w:sz w:val="24"/>
    </w:rPr>
  </w:style>
  <w:style w:type="paragraph" w:styleId="TOCHeading">
    <w:name w:val="TOC Heading"/>
    <w:basedOn w:val="Heading1"/>
    <w:next w:val="Normal"/>
    <w:uiPriority w:val="39"/>
    <w:unhideWhenUsed/>
    <w:qFormat/>
    <w:rsid w:val="00907206"/>
    <w:pPr>
      <w:spacing w:line="259" w:lineRule="auto"/>
      <w:outlineLvl w:val="9"/>
    </w:pPr>
    <w:rPr>
      <w:rFonts w:asciiTheme="majorHAnsi" w:hAnsiTheme="majorHAnsi"/>
      <w:b w:val="0"/>
      <w:color w:val="2F5496" w:themeColor="accent1" w:themeShade="BF"/>
      <w:kern w:val="0"/>
      <w:sz w:val="32"/>
      <w:szCs w:val="32"/>
      <w14:ligatures w14:val="none"/>
    </w:rPr>
  </w:style>
  <w:style w:type="paragraph" w:styleId="TOC1">
    <w:name w:val="toc 1"/>
    <w:basedOn w:val="Normal"/>
    <w:next w:val="Normal"/>
    <w:autoRedefine/>
    <w:uiPriority w:val="39"/>
    <w:unhideWhenUsed/>
    <w:rsid w:val="00907206"/>
    <w:pPr>
      <w:spacing w:after="100"/>
    </w:pPr>
  </w:style>
  <w:style w:type="paragraph" w:styleId="TOC2">
    <w:name w:val="toc 2"/>
    <w:basedOn w:val="Normal"/>
    <w:next w:val="Normal"/>
    <w:autoRedefine/>
    <w:uiPriority w:val="39"/>
    <w:unhideWhenUsed/>
    <w:rsid w:val="00907206"/>
    <w:pPr>
      <w:spacing w:after="100"/>
      <w:ind w:left="240"/>
    </w:pPr>
  </w:style>
  <w:style w:type="character" w:styleId="CommentReference">
    <w:name w:val="annotation reference"/>
    <w:basedOn w:val="DefaultParagraphFont"/>
    <w:uiPriority w:val="99"/>
    <w:semiHidden/>
    <w:unhideWhenUsed/>
    <w:rsid w:val="00E61EF7"/>
    <w:rPr>
      <w:sz w:val="16"/>
      <w:szCs w:val="16"/>
    </w:rPr>
  </w:style>
  <w:style w:type="paragraph" w:styleId="CommentText">
    <w:name w:val="annotation text"/>
    <w:basedOn w:val="Normal"/>
    <w:link w:val="CommentTextChar"/>
    <w:uiPriority w:val="99"/>
    <w:semiHidden/>
    <w:unhideWhenUsed/>
    <w:rsid w:val="00E61EF7"/>
    <w:pPr>
      <w:spacing w:line="240" w:lineRule="auto"/>
    </w:pPr>
    <w:rPr>
      <w:sz w:val="20"/>
      <w:szCs w:val="20"/>
    </w:rPr>
  </w:style>
  <w:style w:type="character" w:styleId="CommentTextChar" w:customStyle="1">
    <w:name w:val="Comment Text Char"/>
    <w:basedOn w:val="DefaultParagraphFont"/>
    <w:link w:val="CommentText"/>
    <w:uiPriority w:val="99"/>
    <w:semiHidden/>
    <w:rsid w:val="00E61EF7"/>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E61EF7"/>
    <w:rPr>
      <w:b/>
      <w:bCs/>
    </w:rPr>
  </w:style>
  <w:style w:type="character" w:styleId="CommentSubjectChar" w:customStyle="1">
    <w:name w:val="Comment Subject Char"/>
    <w:basedOn w:val="CommentTextChar"/>
    <w:link w:val="CommentSubject"/>
    <w:uiPriority w:val="99"/>
    <w:semiHidden/>
    <w:rsid w:val="00E61EF7"/>
    <w:rPr>
      <w:rFonts w:ascii="Times New Roman" w:hAnsi="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dspace.uzhnu.edu.ua/jspui/handle/lib/69600" TargetMode="External" Id="rId13" /><Relationship Type="http://schemas.openxmlformats.org/officeDocument/2006/relationships/hyperlink" Target="https://www.nature.com/articles/s44159-021-00003-1" TargetMode="External" Id="rId18" /><Relationship Type="http://schemas.openxmlformats.org/officeDocument/2006/relationships/hyperlink" Target="https://1000wordphilosophy.com/2021/02/16/principlism-in-biomedical-ethics/" TargetMode="External" Id="rId26" /><Relationship Type="http://schemas.openxmlformats.org/officeDocument/2006/relationships/styles" Target="styles.xml" Id="rId3" /><Relationship Type="http://schemas.openxmlformats.org/officeDocument/2006/relationships/hyperlink" Target="https://nursesgrouphomecare.co.uk/person-centred-care-importance" TargetMode="External" Id="rId21" /><Relationship Type="http://schemas.openxmlformats.org/officeDocument/2006/relationships/endnotes" Target="endnotes.xml" Id="rId7" /><Relationship Type="http://schemas.openxmlformats.org/officeDocument/2006/relationships/hyperlink" Target="https://www.cms.gov/priorities/innovation/key-concepts/person-centered-care" TargetMode="External" Id="rId12" /><Relationship Type="http://schemas.openxmlformats.org/officeDocument/2006/relationships/hyperlink" Target="https://link.springer.com/article/10.1186/s12912-021-00684-2" TargetMode="External" Id="rId17" /><Relationship Type="http://schemas.openxmlformats.org/officeDocument/2006/relationships/hyperlink" Target="https://ejournal-kertacendekia.id/index.php/nhjk/article/view/306" TargetMode="External" Id="rId25" /><Relationship Type="http://schemas.openxmlformats.org/officeDocument/2006/relationships/numbering" Target="numbering.xml" Id="rId2" /><Relationship Type="http://schemas.openxmlformats.org/officeDocument/2006/relationships/hyperlink" Target="https://onlinelibrary.wiley.com/doi/abs/10.1111/1468-0009.12459" TargetMode="External" Id="rId16" /><Relationship Type="http://schemas.openxmlformats.org/officeDocument/2006/relationships/hyperlink" Target="https://www.legislation.gov.uk/ukpga/2010/15/contents" TargetMode="External" Id="rId20" /><Relationship Type="http://schemas.openxmlformats.org/officeDocument/2006/relationships/footer" Target="footer1.xml" Id="rId29"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journals.plos.org/plosone/article?id=10.1371/journal.pone.0229923" TargetMode="External" Id="rId11" /><Relationship Type="http://schemas.openxmlformats.org/officeDocument/2006/relationships/hyperlink" Target="https://journals.lww.com/jnmr/fulltext/2022/27020/Humanistic_Care_in_Nursing__Concept_Analysis_Using.1.aspx" TargetMode="External" Id="rId24" /><Relationship Type="http://schemas.openxmlformats.org/officeDocument/2006/relationships/webSettings" Target="webSettings.xml" Id="rId5" /><Relationship Type="http://schemas.openxmlformats.org/officeDocument/2006/relationships/hyperlink" Target="https://www.hee.nhs.uk/our-work/person-centred-care" TargetMode="External" Id="rId15" /><Relationship Type="http://schemas.openxmlformats.org/officeDocument/2006/relationships/hyperlink" Target="https://onlinelibrary.wiley.com/doi/abs/10.1002/nop2.520" TargetMode="External" Id="rId23" /><Relationship Type="http://schemas.openxmlformats.org/officeDocument/2006/relationships/hyperlink" Target="https://www.verywellmind.com/client-centered-therapy-2795999" TargetMode="External" Id="rId28" /><Relationship Type="http://schemas.openxmlformats.org/officeDocument/2006/relationships/hyperlink" Target="https://bridgesupport.org/partnership-working-in-health-and-social-care-the-bridge-perspective-2/" TargetMode="External" Id="rId10" /><Relationship Type="http://schemas.openxmlformats.org/officeDocument/2006/relationships/hyperlink" Target="https://www.legislation.gov.uk/ukpga/2012/7/2024-05-24" TargetMode="External" Id="rId19" /><Relationship Type="http://schemas.openxmlformats.org/officeDocument/2006/relationships/theme" Target="theme/theme1.xml" Id="rId31" /><Relationship Type="http://schemas.openxmlformats.org/officeDocument/2006/relationships/settings" Target="settings.xml" Id="rId4" /><Relationship Type="http://schemas.openxmlformats.org/officeDocument/2006/relationships/hyperlink" Target="https://link.springer.com/article/10.1186/s12889-021-10630-1" TargetMode="External" Id="rId9" /><Relationship Type="http://schemas.openxmlformats.org/officeDocument/2006/relationships/hyperlink" Target="https://journals.sagepub.com/doi/abs/10.1177/13563890221096178" TargetMode="External" Id="rId14" /><Relationship Type="http://schemas.openxmlformats.org/officeDocument/2006/relationships/hyperlink" Target="https://onlinelibrary.wiley.com/doi/abs/10.1111/hex.12640" TargetMode="External" Id="rId22" /><Relationship Type="http://schemas.openxmlformats.org/officeDocument/2006/relationships/hyperlink" Target="https://karger.com/mpp/article-abstract/30/1/17/204816" TargetMode="External" Id="rId27" /><Relationship Type="http://schemas.openxmlformats.org/officeDocument/2006/relationships/fontTable" Target="fontTable.xml" Id="rId30"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7835A0-9F0A-4F38-82DA-2D160C866246}">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revision>12</revision>
  <dcterms:created xsi:type="dcterms:W3CDTF">2025-11-06T04:44:00.0000000Z</dcterms:created>
  <dcterms:modified xsi:type="dcterms:W3CDTF">2025-11-09T15:03:17.6424827Z</dcterms:modified>
  <lastModifiedBy>Rawan Abushamma (2407871)</lastModifiedBy>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8554426a-a7df-4b40-9264-4aede96f8b1d</vt:lpwstr>
  </property>
</Properties>
</file>