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5F4" w:rsidRPr="006235F4" w:rsidRDefault="006235F4" w:rsidP="006235F4">
      <w:pPr>
        <w:pStyle w:val="NormalWeb"/>
        <w:shd w:val="clear" w:color="auto" w:fill="FFFFFF"/>
        <w:spacing w:before="0" w:beforeAutospacing="0" w:after="0" w:afterAutospacing="0" w:line="360" w:lineRule="auto"/>
        <w:jc w:val="both"/>
        <w:rPr>
          <w:rFonts w:asciiTheme="minorHAnsi" w:hAnsiTheme="minorHAnsi" w:cstheme="minorHAnsi"/>
          <w:color w:val="000000"/>
          <w:sz w:val="23"/>
          <w:szCs w:val="23"/>
        </w:rPr>
      </w:pPr>
      <w:r w:rsidRPr="006235F4">
        <w:rPr>
          <w:rFonts w:asciiTheme="minorHAnsi" w:hAnsiTheme="minorHAnsi" w:cstheme="minorHAnsi"/>
          <w:color w:val="000000"/>
          <w:sz w:val="23"/>
          <w:szCs w:val="23"/>
        </w:rPr>
        <w:t xml:space="preserve">W. Ross Ashby was a British </w:t>
      </w:r>
      <w:proofErr w:type="spellStart"/>
      <w:r w:rsidRPr="006235F4">
        <w:rPr>
          <w:rFonts w:asciiTheme="minorHAnsi" w:hAnsiTheme="minorHAnsi" w:cstheme="minorHAnsi"/>
          <w:color w:val="000000"/>
          <w:sz w:val="23"/>
          <w:szCs w:val="23"/>
        </w:rPr>
        <w:t>cybernetician</w:t>
      </w:r>
      <w:proofErr w:type="spellEnd"/>
      <w:r w:rsidRPr="006235F4">
        <w:rPr>
          <w:rFonts w:asciiTheme="minorHAnsi" w:hAnsiTheme="minorHAnsi" w:cstheme="minorHAnsi"/>
          <w:color w:val="000000"/>
          <w:sz w:val="23"/>
          <w:szCs w:val="23"/>
        </w:rPr>
        <w:t xml:space="preserve"> working in the </w:t>
      </w:r>
      <w:proofErr w:type="gramStart"/>
      <w:r w:rsidRPr="006235F4">
        <w:rPr>
          <w:rFonts w:asciiTheme="minorHAnsi" w:hAnsiTheme="minorHAnsi" w:cstheme="minorHAnsi"/>
          <w:color w:val="000000"/>
          <w:sz w:val="23"/>
          <w:szCs w:val="23"/>
        </w:rPr>
        <w:t>1950s .</w:t>
      </w:r>
      <w:proofErr w:type="gramEnd"/>
      <w:r w:rsidRPr="006235F4">
        <w:rPr>
          <w:rFonts w:asciiTheme="minorHAnsi" w:hAnsiTheme="minorHAnsi" w:cstheme="minorHAnsi"/>
          <w:color w:val="000000"/>
          <w:sz w:val="23"/>
          <w:szCs w:val="23"/>
        </w:rPr>
        <w:t xml:space="preserve"> Ashby came up with the concept of </w:t>
      </w:r>
      <w:r w:rsidRPr="006235F4">
        <w:rPr>
          <w:rStyle w:val="Emphasis"/>
          <w:rFonts w:asciiTheme="minorHAnsi" w:eastAsiaTheme="majorEastAsia" w:hAnsiTheme="minorHAnsi" w:cstheme="minorHAnsi"/>
          <w:color w:val="000000"/>
          <w:sz w:val="23"/>
          <w:szCs w:val="23"/>
        </w:rPr>
        <w:t>variety</w:t>
      </w:r>
      <w:r w:rsidRPr="006235F4">
        <w:rPr>
          <w:rFonts w:asciiTheme="minorHAnsi" w:hAnsiTheme="minorHAnsi" w:cstheme="minorHAnsi"/>
          <w:color w:val="000000"/>
          <w:sz w:val="23"/>
          <w:szCs w:val="23"/>
        </w:rPr>
        <w:t xml:space="preserve"> as a measurement of the number of possible states of a system. His "Law" of Requisite Variety stated that for a system to be stable, the number of states that its control mechanism is capable of attaining (its variety) must be greater than or equal to the number of states in the system being controlled. Ashby’s Law was framed in the context self-regulating biological systems, but it was rapidly seen as having a relevance for other kinds of systems. The British </w:t>
      </w:r>
      <w:proofErr w:type="spellStart"/>
      <w:r w:rsidRPr="006235F4">
        <w:rPr>
          <w:rFonts w:asciiTheme="minorHAnsi" w:hAnsiTheme="minorHAnsi" w:cstheme="minorHAnsi"/>
          <w:color w:val="000000"/>
          <w:sz w:val="23"/>
          <w:szCs w:val="23"/>
        </w:rPr>
        <w:t>cybernetician</w:t>
      </w:r>
      <w:proofErr w:type="spellEnd"/>
      <w:r w:rsidRPr="006235F4">
        <w:rPr>
          <w:rFonts w:asciiTheme="minorHAnsi" w:hAnsiTheme="minorHAnsi" w:cstheme="minorHAnsi"/>
          <w:color w:val="000000"/>
          <w:sz w:val="23"/>
          <w:szCs w:val="23"/>
        </w:rPr>
        <w:t xml:space="preserve"> Stafford Beer went on to use it as the basis for his concept of a </w:t>
      </w:r>
      <w:r w:rsidRPr="006235F4">
        <w:rPr>
          <w:rStyle w:val="Emphasis"/>
          <w:rFonts w:asciiTheme="minorHAnsi" w:eastAsiaTheme="majorEastAsia" w:hAnsiTheme="minorHAnsi" w:cstheme="minorHAnsi"/>
          <w:color w:val="000000"/>
          <w:sz w:val="23"/>
          <w:szCs w:val="23"/>
        </w:rPr>
        <w:t>viable system </w:t>
      </w:r>
      <w:r w:rsidRPr="006235F4">
        <w:rPr>
          <w:rFonts w:asciiTheme="minorHAnsi" w:hAnsiTheme="minorHAnsi" w:cstheme="minorHAnsi"/>
          <w:color w:val="000000"/>
          <w:sz w:val="23"/>
          <w:szCs w:val="23"/>
        </w:rPr>
        <w:t xml:space="preserve">in organisational design. In everyday terms Ashby’s Law has come to be understood as a simple proposition: if a system is to be able to deal successfully with the diversity of challenges that its environment produces, then it needs to have a range of responses which is (at least) as nuanced as the problems thrown up by that environment. Therefore, a viable system is one that can handle the variability of its environment, or as Ashby put it, only variety can absorb variety. </w:t>
      </w:r>
    </w:p>
    <w:p w:rsidR="006235F4" w:rsidRPr="006235F4" w:rsidRDefault="006235F4" w:rsidP="006235F4">
      <w:pPr>
        <w:pStyle w:val="NormalWeb"/>
        <w:shd w:val="clear" w:color="auto" w:fill="FFFFFF"/>
        <w:spacing w:before="0" w:beforeAutospacing="0" w:after="0" w:afterAutospacing="0" w:line="360" w:lineRule="auto"/>
        <w:jc w:val="both"/>
        <w:rPr>
          <w:rFonts w:asciiTheme="minorHAnsi" w:hAnsiTheme="minorHAnsi" w:cstheme="minorHAnsi"/>
          <w:color w:val="000000"/>
          <w:sz w:val="23"/>
          <w:szCs w:val="23"/>
        </w:rPr>
      </w:pPr>
    </w:p>
    <w:p w:rsidR="00770DF5" w:rsidRPr="006235F4" w:rsidRDefault="006235F4" w:rsidP="006235F4">
      <w:pPr>
        <w:spacing w:line="360" w:lineRule="auto"/>
        <w:jc w:val="both"/>
        <w:rPr>
          <w:rFonts w:cstheme="minorHAnsi"/>
          <w:color w:val="000000"/>
          <w:sz w:val="23"/>
          <w:szCs w:val="23"/>
        </w:rPr>
      </w:pPr>
      <w:r w:rsidRPr="006235F4">
        <w:rPr>
          <w:rFonts w:cstheme="minorHAnsi"/>
          <w:color w:val="000000"/>
          <w:sz w:val="23"/>
          <w:szCs w:val="23"/>
        </w:rPr>
        <w:t xml:space="preserve">The pace of change faced by organisations today is orders of magnitude more complex than it was forty years ago and in Ashby’s terms, variety has increased in proportion to complexity. Given that variety reduction seems unfeasible in this new situation, the implication is that many of our organisations and social systems—ones that that evolved to cope with much lower levels of variety—are no longer viable. How can organisations then deal with this complexity? Unlike in a complicated context, no right answer can be ferreted out in complex situations, this is the realm of </w:t>
      </w:r>
      <w:r w:rsidRPr="006235F4">
        <w:rPr>
          <w:rFonts w:cstheme="minorHAnsi"/>
          <w:i/>
          <w:color w:val="000000"/>
          <w:sz w:val="23"/>
          <w:szCs w:val="23"/>
        </w:rPr>
        <w:t xml:space="preserve">unknown, unknowns. </w:t>
      </w:r>
      <w:r w:rsidRPr="006235F4">
        <w:rPr>
          <w:rFonts w:cstheme="minorHAnsi"/>
          <w:color w:val="000000"/>
          <w:sz w:val="23"/>
          <w:szCs w:val="23"/>
        </w:rPr>
        <w:t>Where there is volatility, uncertainty, complexity and ambiguity outcomes cannot be foreseen and the past cannot predict the future. Rather than rely on experts, organisations will be best served in bringing together multidisciplinary, diverse teams with the requisite variety of experiences to innovate new solutions to problems.  In support of this, research has shown diversity improves creativity and innovation within work teams. Solutions to complex problems and game changing innovation so often come from making links between what might at first appear to be completely unconnected concepts.  The microwave oven, for example, was invented when Percy Spencer a radar technician, found his chocolate bar melted when in close proximity to one of his radar machines.</w:t>
      </w:r>
    </w:p>
    <w:p w:rsidR="006235F4" w:rsidRPr="006235F4" w:rsidRDefault="006235F4" w:rsidP="006235F4">
      <w:pPr>
        <w:spacing w:line="360" w:lineRule="auto"/>
        <w:jc w:val="both"/>
        <w:rPr>
          <w:rFonts w:cstheme="minorHAnsi"/>
          <w:color w:val="000000"/>
          <w:sz w:val="23"/>
          <w:szCs w:val="23"/>
        </w:rPr>
      </w:pPr>
    </w:p>
    <w:p w:rsidR="006235F4" w:rsidRPr="006235F4" w:rsidRDefault="00B74A94" w:rsidP="006235F4">
      <w:pPr>
        <w:spacing w:line="360" w:lineRule="auto"/>
        <w:jc w:val="both"/>
        <w:rPr>
          <w:sz w:val="23"/>
          <w:szCs w:val="23"/>
        </w:rPr>
      </w:pPr>
      <w:r>
        <w:t>Adam Grant (2016) Originals – “Conviction in our ideas is dangerous not only because it leaves us vulnerable to false positives, but also because it stops us from generating the requisite variety to reach our creative potential.”</w:t>
      </w:r>
      <w:bookmarkStart w:id="0" w:name="_GoBack"/>
      <w:bookmarkEnd w:id="0"/>
    </w:p>
    <w:sectPr w:rsidR="006235F4" w:rsidRPr="006235F4">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074C" w:rsidRDefault="0095074C" w:rsidP="006235F4">
      <w:r>
        <w:separator/>
      </w:r>
    </w:p>
  </w:endnote>
  <w:endnote w:type="continuationSeparator" w:id="0">
    <w:p w:rsidR="0095074C" w:rsidRDefault="0095074C" w:rsidP="00623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074C" w:rsidRDefault="0095074C" w:rsidP="006235F4">
      <w:r>
        <w:separator/>
      </w:r>
    </w:p>
  </w:footnote>
  <w:footnote w:type="continuationSeparator" w:id="0">
    <w:p w:rsidR="0095074C" w:rsidRDefault="0095074C" w:rsidP="00623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35F4" w:rsidRDefault="006235F4" w:rsidP="006235F4">
    <w:pPr>
      <w:pStyle w:val="Heading1"/>
    </w:pPr>
    <w:r>
      <w:t>Ashby’s Law of Requisite Variety</w:t>
    </w:r>
  </w:p>
  <w:p w:rsidR="006235F4" w:rsidRDefault="006235F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A2NDM0MbA0MDEzMrVQ0lEKTi0uzszPAykwrAUAV2pvqiwAAAA="/>
  </w:docVars>
  <w:rsids>
    <w:rsidRoot w:val="006235F4"/>
    <w:rsid w:val="005D0C27"/>
    <w:rsid w:val="006235F4"/>
    <w:rsid w:val="00770DF5"/>
    <w:rsid w:val="00941CC2"/>
    <w:rsid w:val="0095074C"/>
    <w:rsid w:val="00B74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37856"/>
  <w15:chartTrackingRefBased/>
  <w15:docId w15:val="{1792A153-7918-424C-BC47-C224EB31D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35F4"/>
    <w:pPr>
      <w:spacing w:after="0" w:line="240" w:lineRule="auto"/>
    </w:pPr>
    <w:rPr>
      <w:lang w:val="en-US"/>
    </w:rPr>
  </w:style>
  <w:style w:type="paragraph" w:styleId="Heading1">
    <w:name w:val="heading 1"/>
    <w:basedOn w:val="Normal"/>
    <w:next w:val="Normal"/>
    <w:link w:val="Heading1Char"/>
    <w:uiPriority w:val="9"/>
    <w:qFormat/>
    <w:rsid w:val="006235F4"/>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235F4"/>
    <w:pPr>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6235F4"/>
    <w:rPr>
      <w:i/>
      <w:iCs/>
    </w:rPr>
  </w:style>
  <w:style w:type="character" w:customStyle="1" w:styleId="Heading1Char">
    <w:name w:val="Heading 1 Char"/>
    <w:basedOn w:val="DefaultParagraphFont"/>
    <w:link w:val="Heading1"/>
    <w:uiPriority w:val="9"/>
    <w:rsid w:val="006235F4"/>
    <w:rPr>
      <w:rFonts w:asciiTheme="majorHAnsi" w:eastAsiaTheme="majorEastAsia" w:hAnsiTheme="majorHAnsi" w:cstheme="majorBidi"/>
      <w:color w:val="2E74B5" w:themeColor="accent1" w:themeShade="BF"/>
      <w:sz w:val="32"/>
      <w:szCs w:val="32"/>
      <w:lang w:val="en-US"/>
    </w:rPr>
  </w:style>
  <w:style w:type="paragraph" w:styleId="Header">
    <w:name w:val="header"/>
    <w:basedOn w:val="Normal"/>
    <w:link w:val="HeaderChar"/>
    <w:uiPriority w:val="99"/>
    <w:unhideWhenUsed/>
    <w:rsid w:val="006235F4"/>
    <w:pPr>
      <w:tabs>
        <w:tab w:val="center" w:pos="4513"/>
        <w:tab w:val="right" w:pos="9026"/>
      </w:tabs>
    </w:pPr>
  </w:style>
  <w:style w:type="character" w:customStyle="1" w:styleId="HeaderChar">
    <w:name w:val="Header Char"/>
    <w:basedOn w:val="DefaultParagraphFont"/>
    <w:link w:val="Header"/>
    <w:uiPriority w:val="99"/>
    <w:rsid w:val="006235F4"/>
    <w:rPr>
      <w:lang w:val="en-US"/>
    </w:rPr>
  </w:style>
  <w:style w:type="paragraph" w:styleId="Footer">
    <w:name w:val="footer"/>
    <w:basedOn w:val="Normal"/>
    <w:link w:val="FooterChar"/>
    <w:uiPriority w:val="99"/>
    <w:unhideWhenUsed/>
    <w:rsid w:val="006235F4"/>
    <w:pPr>
      <w:tabs>
        <w:tab w:val="center" w:pos="4513"/>
        <w:tab w:val="right" w:pos="9026"/>
      </w:tabs>
    </w:pPr>
  </w:style>
  <w:style w:type="character" w:customStyle="1" w:styleId="FooterChar">
    <w:name w:val="Footer Char"/>
    <w:basedOn w:val="DefaultParagraphFont"/>
    <w:link w:val="Footer"/>
    <w:uiPriority w:val="99"/>
    <w:rsid w:val="006235F4"/>
    <w:rPr>
      <w:lang w:val="en-US"/>
    </w:rPr>
  </w:style>
  <w:style w:type="paragraph" w:styleId="BalloonText">
    <w:name w:val="Balloon Text"/>
    <w:basedOn w:val="Normal"/>
    <w:link w:val="BalloonTextChar"/>
    <w:uiPriority w:val="99"/>
    <w:semiHidden/>
    <w:unhideWhenUsed/>
    <w:rsid w:val="006235F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5F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409</Words>
  <Characters>2335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Hayward</dc:creator>
  <cp:keywords/>
  <dc:description/>
  <cp:lastModifiedBy>Julie Hayward</cp:lastModifiedBy>
  <cp:revision>2</cp:revision>
  <cp:lastPrinted>2019-07-16T12:23:00Z</cp:lastPrinted>
  <dcterms:created xsi:type="dcterms:W3CDTF">2019-07-16T12:16:00Z</dcterms:created>
  <dcterms:modified xsi:type="dcterms:W3CDTF">2021-06-16T13:20:00Z</dcterms:modified>
</cp:coreProperties>
</file>