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420771" w14:textId="77777777" w:rsidR="00E86B64" w:rsidRDefault="00E86B64" w:rsidP="00E86B64">
      <w:pPr>
        <w:spacing w:after="240" w:line="360" w:lineRule="auto"/>
        <w:jc w:val="center"/>
        <w:rPr>
          <w:rFonts w:ascii="Times New Roman" w:hAnsi="Times New Roman" w:cs="Times New Roman"/>
          <w:lang w:val="en-US"/>
        </w:rPr>
      </w:pPr>
    </w:p>
    <w:p w14:paraId="01FF4BFD" w14:textId="77777777" w:rsidR="00E86B64" w:rsidRDefault="00E86B64" w:rsidP="00E86B64">
      <w:pPr>
        <w:spacing w:after="240" w:line="360" w:lineRule="auto"/>
        <w:jc w:val="center"/>
        <w:rPr>
          <w:rFonts w:ascii="Times New Roman" w:hAnsi="Times New Roman" w:cs="Times New Roman"/>
          <w:lang w:val="en-US"/>
        </w:rPr>
      </w:pPr>
    </w:p>
    <w:p w14:paraId="7F4EB2B4" w14:textId="77777777" w:rsidR="00E86B64" w:rsidRDefault="00E86B64" w:rsidP="00E86B64">
      <w:pPr>
        <w:spacing w:after="240" w:line="360" w:lineRule="auto"/>
        <w:jc w:val="center"/>
        <w:rPr>
          <w:rFonts w:ascii="Times New Roman" w:hAnsi="Times New Roman" w:cs="Times New Roman"/>
          <w:lang w:val="en-US"/>
        </w:rPr>
      </w:pPr>
    </w:p>
    <w:p w14:paraId="41886A59" w14:textId="77777777" w:rsidR="00E86B64" w:rsidRDefault="00E86B64" w:rsidP="00E86B64">
      <w:pPr>
        <w:spacing w:after="240" w:line="360" w:lineRule="auto"/>
        <w:jc w:val="center"/>
        <w:rPr>
          <w:rFonts w:ascii="Times New Roman" w:hAnsi="Times New Roman" w:cs="Times New Roman"/>
          <w:lang w:val="en-US"/>
        </w:rPr>
      </w:pPr>
    </w:p>
    <w:p w14:paraId="178FAE19" w14:textId="77777777" w:rsidR="00E86B64" w:rsidRDefault="00E86B64" w:rsidP="00E86B64">
      <w:pPr>
        <w:spacing w:after="240" w:line="360" w:lineRule="auto"/>
        <w:jc w:val="center"/>
        <w:rPr>
          <w:rFonts w:ascii="Times New Roman" w:hAnsi="Times New Roman" w:cs="Times New Roman"/>
          <w:lang w:val="en-US"/>
        </w:rPr>
      </w:pPr>
    </w:p>
    <w:p w14:paraId="486C8F2E" w14:textId="77777777" w:rsidR="00E86B64" w:rsidRDefault="00E86B64" w:rsidP="00E86B64">
      <w:pPr>
        <w:spacing w:after="240" w:line="360" w:lineRule="auto"/>
        <w:jc w:val="center"/>
        <w:rPr>
          <w:rFonts w:ascii="Times New Roman" w:hAnsi="Times New Roman" w:cs="Times New Roman"/>
          <w:lang w:val="en-US"/>
        </w:rPr>
      </w:pPr>
    </w:p>
    <w:p w14:paraId="44243731" w14:textId="79BBBD28" w:rsidR="00E86B64" w:rsidRPr="00561C77" w:rsidRDefault="006C7656" w:rsidP="00E86B64">
      <w:pPr>
        <w:spacing w:after="240" w:line="360" w:lineRule="auto"/>
        <w:jc w:val="center"/>
        <w:rPr>
          <w:rFonts w:ascii="Times New Roman" w:hAnsi="Times New Roman" w:cs="Times New Roman"/>
          <w:sz w:val="28"/>
          <w:szCs w:val="28"/>
          <w:lang w:val="en-US"/>
        </w:rPr>
      </w:pPr>
      <w:r w:rsidRPr="00561C77">
        <w:rPr>
          <w:rFonts w:ascii="Times New Roman" w:hAnsi="Times New Roman" w:cs="Times New Roman"/>
          <w:sz w:val="28"/>
          <w:szCs w:val="28"/>
          <w:lang w:val="en-US"/>
        </w:rPr>
        <w:t>REVEALING THE MENTAL HEALTH EPIDEMIC IN THE HOSPITALITY INDUSTRY</w:t>
      </w:r>
    </w:p>
    <w:p w14:paraId="3C663508" w14:textId="77777777" w:rsidR="00E86B64" w:rsidRDefault="00E86B64" w:rsidP="00E86B64">
      <w:pPr>
        <w:spacing w:after="240" w:line="360" w:lineRule="auto"/>
        <w:jc w:val="center"/>
        <w:rPr>
          <w:rFonts w:ascii="Times New Roman" w:hAnsi="Times New Roman" w:cs="Times New Roman"/>
          <w:lang w:val="en-US"/>
        </w:rPr>
      </w:pPr>
    </w:p>
    <w:p w14:paraId="380D52C4" w14:textId="77777777" w:rsidR="00E86B64" w:rsidRPr="00561C77" w:rsidRDefault="00E86B64" w:rsidP="00E86B64">
      <w:pPr>
        <w:spacing w:after="240" w:line="360" w:lineRule="auto"/>
        <w:jc w:val="center"/>
        <w:rPr>
          <w:rFonts w:ascii="Times New Roman" w:hAnsi="Times New Roman" w:cs="Times New Roman"/>
          <w:lang w:val="en-US"/>
        </w:rPr>
      </w:pPr>
    </w:p>
    <w:p w14:paraId="78F0FE5A" w14:textId="6F64EF70" w:rsidR="00E86B64" w:rsidRPr="00561C77" w:rsidRDefault="00561C77" w:rsidP="00561C77">
      <w:pPr>
        <w:spacing w:after="240" w:line="360" w:lineRule="auto"/>
        <w:jc w:val="center"/>
        <w:rPr>
          <w:rFonts w:ascii="Times New Roman" w:hAnsi="Times New Roman" w:cs="Times New Roman"/>
          <w:sz w:val="32"/>
          <w:szCs w:val="32"/>
          <w:lang w:val="en-US"/>
        </w:rPr>
      </w:pPr>
      <w:r w:rsidRPr="00561C77">
        <w:rPr>
          <w:rFonts w:ascii="Times New Roman" w:hAnsi="Times New Roman" w:cs="Times New Roman"/>
          <w:sz w:val="32"/>
          <w:szCs w:val="32"/>
          <w:lang w:val="en-US"/>
        </w:rPr>
        <w:t>BY: VALERIU BOGATU</w:t>
      </w:r>
    </w:p>
    <w:p w14:paraId="78A79068" w14:textId="18622EE2" w:rsidR="003F7D57" w:rsidRPr="00561C77" w:rsidRDefault="00561C77" w:rsidP="00561C77">
      <w:pPr>
        <w:spacing w:after="240" w:line="360" w:lineRule="auto"/>
        <w:jc w:val="center"/>
        <w:rPr>
          <w:rFonts w:ascii="Times New Roman" w:hAnsi="Times New Roman" w:cs="Times New Roman"/>
          <w:sz w:val="32"/>
          <w:szCs w:val="32"/>
          <w:lang w:val="en-US"/>
        </w:rPr>
      </w:pPr>
      <w:r w:rsidRPr="00561C77">
        <w:rPr>
          <w:rFonts w:ascii="Times New Roman" w:hAnsi="Times New Roman" w:cs="Times New Roman"/>
          <w:sz w:val="32"/>
          <w:szCs w:val="32"/>
          <w:lang w:val="en-US"/>
        </w:rPr>
        <w:t>MODULE: CONTEMPORARY THEMES IN THE HOTEL AND HOSPITALITY SECTOR</w:t>
      </w:r>
    </w:p>
    <w:p w14:paraId="4F5BEB87" w14:textId="424D982F" w:rsidR="003F7D57" w:rsidRPr="00561C77" w:rsidRDefault="00561C77" w:rsidP="00561C77">
      <w:pPr>
        <w:spacing w:after="240" w:line="360" w:lineRule="auto"/>
        <w:jc w:val="center"/>
        <w:rPr>
          <w:rFonts w:ascii="Times New Roman" w:hAnsi="Times New Roman" w:cs="Times New Roman"/>
          <w:sz w:val="32"/>
          <w:szCs w:val="32"/>
          <w:lang w:val="en-US"/>
        </w:rPr>
      </w:pPr>
      <w:r w:rsidRPr="00561C77">
        <w:rPr>
          <w:rFonts w:ascii="Times New Roman" w:hAnsi="Times New Roman" w:cs="Times New Roman"/>
          <w:sz w:val="32"/>
          <w:szCs w:val="32"/>
          <w:lang w:val="en-US"/>
        </w:rPr>
        <w:t>MODULE CODE: BMIH6001</w:t>
      </w:r>
    </w:p>
    <w:p w14:paraId="14677CBA" w14:textId="49430302" w:rsidR="003F7D57" w:rsidRPr="00561C77" w:rsidRDefault="00561C77" w:rsidP="00561C77">
      <w:pPr>
        <w:spacing w:after="240" w:line="360" w:lineRule="auto"/>
        <w:jc w:val="center"/>
        <w:rPr>
          <w:rFonts w:ascii="Times New Roman" w:hAnsi="Times New Roman" w:cs="Times New Roman"/>
          <w:sz w:val="32"/>
          <w:szCs w:val="32"/>
          <w:lang w:val="en-US"/>
        </w:rPr>
      </w:pPr>
      <w:r w:rsidRPr="00561C77">
        <w:rPr>
          <w:rFonts w:ascii="Times New Roman" w:hAnsi="Times New Roman" w:cs="Times New Roman"/>
          <w:sz w:val="32"/>
          <w:szCs w:val="32"/>
          <w:lang w:val="en-US"/>
        </w:rPr>
        <w:t xml:space="preserve">TUTOR: </w:t>
      </w:r>
      <w:r w:rsidRPr="00561C77">
        <w:rPr>
          <w:rFonts w:ascii="Times New Roman" w:hAnsi="Times New Roman" w:cs="Times New Roman"/>
          <w:sz w:val="32"/>
          <w:szCs w:val="32"/>
        </w:rPr>
        <w:t>NATALIE BRAILSFORD</w:t>
      </w:r>
    </w:p>
    <w:p w14:paraId="2AC4C758" w14:textId="7A26C18A" w:rsidR="00EC56B6" w:rsidRPr="00561C77" w:rsidRDefault="00561C77" w:rsidP="00561C77">
      <w:pPr>
        <w:jc w:val="center"/>
        <w:rPr>
          <w:rFonts w:ascii="Times New Roman" w:hAnsi="Times New Roman" w:cs="Times New Roman"/>
          <w:sz w:val="32"/>
          <w:szCs w:val="32"/>
          <w:lang w:val="en-US"/>
        </w:rPr>
      </w:pPr>
      <w:r w:rsidRPr="00561C77">
        <w:rPr>
          <w:rFonts w:ascii="Times New Roman" w:hAnsi="Times New Roman" w:cs="Times New Roman"/>
          <w:sz w:val="32"/>
          <w:szCs w:val="32"/>
          <w:lang w:val="en-US"/>
        </w:rPr>
        <w:t>STUDENT NUMBER:2231945</w:t>
      </w:r>
    </w:p>
    <w:p w14:paraId="271DC032" w14:textId="45FF9C94" w:rsidR="00E86B64" w:rsidRPr="00561C77" w:rsidRDefault="00561C77" w:rsidP="00561C77">
      <w:pPr>
        <w:jc w:val="center"/>
        <w:rPr>
          <w:sz w:val="32"/>
          <w:szCs w:val="32"/>
        </w:rPr>
      </w:pPr>
      <w:r w:rsidRPr="00561C77">
        <w:rPr>
          <w:sz w:val="32"/>
          <w:szCs w:val="32"/>
        </w:rPr>
        <w:t>WORD COUNT:  2614</w:t>
      </w:r>
    </w:p>
    <w:p w14:paraId="6292E8C9" w14:textId="77777777" w:rsidR="00561C77" w:rsidRPr="00561C77" w:rsidRDefault="00561C77" w:rsidP="00561C77">
      <w:pPr>
        <w:jc w:val="center"/>
        <w:rPr>
          <w:sz w:val="32"/>
          <w:szCs w:val="32"/>
        </w:rPr>
      </w:pPr>
    </w:p>
    <w:p w14:paraId="639F8FE7" w14:textId="77777777" w:rsidR="00E86B64" w:rsidRPr="00561C77" w:rsidRDefault="00E86B64" w:rsidP="00561C77">
      <w:pPr>
        <w:jc w:val="center"/>
        <w:rPr>
          <w:sz w:val="32"/>
          <w:szCs w:val="32"/>
        </w:rPr>
      </w:pPr>
    </w:p>
    <w:p w14:paraId="77D10CB4" w14:textId="07221FDB" w:rsidR="004C79AD" w:rsidRDefault="004C79AD" w:rsidP="00C26C04">
      <w:pPr>
        <w:spacing w:after="240" w:line="360" w:lineRule="auto"/>
      </w:pPr>
    </w:p>
    <w:p w14:paraId="017FF9DE" w14:textId="77777777" w:rsidR="00561C77" w:rsidRDefault="00561C77" w:rsidP="00C26C04">
      <w:pPr>
        <w:spacing w:after="240" w:line="360" w:lineRule="auto"/>
      </w:pPr>
    </w:p>
    <w:p w14:paraId="28CC09E4" w14:textId="77777777" w:rsidR="004C79AD" w:rsidRDefault="004C79AD" w:rsidP="004C79AD">
      <w:pPr>
        <w:pStyle w:val="Heading1"/>
        <w:spacing w:after="240" w:line="360" w:lineRule="auto"/>
        <w:jc w:val="center"/>
        <w:rPr>
          <w:rFonts w:ascii="Times New Roman" w:hAnsi="Times New Roman" w:cs="Times New Roman"/>
          <w:color w:val="auto"/>
          <w:sz w:val="24"/>
          <w:szCs w:val="24"/>
        </w:rPr>
      </w:pPr>
      <w:r>
        <w:rPr>
          <w:rFonts w:ascii="Times New Roman" w:hAnsi="Times New Roman" w:cs="Times New Roman"/>
          <w:color w:val="auto"/>
          <w:sz w:val="24"/>
          <w:szCs w:val="24"/>
        </w:rPr>
        <w:lastRenderedPageBreak/>
        <w:t>AI Acknowledgement Statement</w:t>
      </w:r>
    </w:p>
    <w:p w14:paraId="36A4354A" w14:textId="77777777" w:rsidR="004C79AD" w:rsidRPr="009B7C43" w:rsidRDefault="004C79AD" w:rsidP="004C79AD">
      <w:pPr>
        <w:spacing w:after="240" w:line="360" w:lineRule="auto"/>
        <w:jc w:val="both"/>
        <w:rPr>
          <w:rFonts w:ascii="Times New Roman" w:hAnsi="Times New Roman" w:cs="Times New Roman"/>
        </w:rPr>
      </w:pPr>
      <w:r w:rsidRPr="008E49FD">
        <w:rPr>
          <w:rFonts w:ascii="Times New Roman" w:hAnsi="Times New Roman" w:cs="Times New Roman"/>
        </w:rPr>
        <w:t>I acknowledge the use o</w:t>
      </w:r>
      <w:r>
        <w:rPr>
          <w:rFonts w:ascii="Times New Roman" w:hAnsi="Times New Roman" w:cs="Times New Roman"/>
        </w:rPr>
        <w:t xml:space="preserve">f the Microsoft Word Grammarly Add-in </w:t>
      </w:r>
      <w:r w:rsidRPr="008E49FD">
        <w:rPr>
          <w:rFonts w:ascii="Times New Roman" w:hAnsi="Times New Roman" w:cs="Times New Roman"/>
        </w:rPr>
        <w:t xml:space="preserve">to </w:t>
      </w:r>
      <w:r>
        <w:rPr>
          <w:rFonts w:ascii="Times New Roman" w:hAnsi="Times New Roman" w:cs="Times New Roman"/>
        </w:rPr>
        <w:t xml:space="preserve">proofread my work. </w:t>
      </w:r>
      <w:r w:rsidRPr="008E49FD">
        <w:rPr>
          <w:rFonts w:ascii="Times New Roman" w:hAnsi="Times New Roman" w:cs="Times New Roman"/>
        </w:rPr>
        <w:t xml:space="preserve">I confirm that I have not presented any </w:t>
      </w:r>
      <w:r>
        <w:rPr>
          <w:rFonts w:ascii="Times New Roman" w:hAnsi="Times New Roman" w:cs="Times New Roman"/>
        </w:rPr>
        <w:t>AI-generated</w:t>
      </w:r>
      <w:r w:rsidRPr="008E49FD">
        <w:rPr>
          <w:rFonts w:ascii="Times New Roman" w:hAnsi="Times New Roman" w:cs="Times New Roman"/>
        </w:rPr>
        <w:t xml:space="preserve"> text as my work.</w:t>
      </w:r>
      <w:r>
        <w:rPr>
          <w:rFonts w:ascii="Times New Roman" w:hAnsi="Times New Roman" w:cs="Times New Roman"/>
        </w:rPr>
        <w:t xml:space="preserve"> </w:t>
      </w:r>
      <w:r w:rsidRPr="008E49FD">
        <w:rPr>
          <w:rFonts w:ascii="Times New Roman" w:hAnsi="Times New Roman" w:cs="Times New Roman"/>
        </w:rPr>
        <w:t>I confirm I have copies of my drafts, notes, and other resources I used before and after the use of AI tools</w:t>
      </w:r>
      <w:r>
        <w:rPr>
          <w:rFonts w:ascii="Times New Roman" w:hAnsi="Times New Roman" w:cs="Times New Roman"/>
        </w:rPr>
        <w:t>,</w:t>
      </w:r>
      <w:r w:rsidRPr="008E49FD">
        <w:rPr>
          <w:rFonts w:ascii="Times New Roman" w:hAnsi="Times New Roman" w:cs="Times New Roman"/>
        </w:rPr>
        <w:t xml:space="preserve"> which I may be asked to provide </w:t>
      </w:r>
      <w:r>
        <w:rPr>
          <w:rFonts w:ascii="Times New Roman" w:hAnsi="Times New Roman" w:cs="Times New Roman"/>
        </w:rPr>
        <w:t>as</w:t>
      </w:r>
      <w:r w:rsidRPr="008E49FD">
        <w:rPr>
          <w:rFonts w:ascii="Times New Roman" w:hAnsi="Times New Roman" w:cs="Times New Roman"/>
        </w:rPr>
        <w:t xml:space="preserve"> evidence</w:t>
      </w:r>
      <w:r>
        <w:rPr>
          <w:rFonts w:ascii="Times New Roman" w:hAnsi="Times New Roman" w:cs="Times New Roman"/>
        </w:rPr>
        <w:t>.</w:t>
      </w:r>
    </w:p>
    <w:p w14:paraId="432CCD48" w14:textId="77777777" w:rsidR="004C79AD" w:rsidRDefault="004C79AD">
      <w:r>
        <w:br w:type="page"/>
      </w:r>
    </w:p>
    <w:p w14:paraId="65C30EF8" w14:textId="77777777" w:rsidR="00E86B64" w:rsidRDefault="00E86B64" w:rsidP="00C26C04">
      <w:pPr>
        <w:spacing w:after="240" w:line="360" w:lineRule="auto"/>
      </w:pPr>
    </w:p>
    <w:p w14:paraId="052E5470" w14:textId="2C3ED3FD" w:rsidR="00C26C04" w:rsidRDefault="00227120" w:rsidP="003641E4">
      <w:pPr>
        <w:pStyle w:val="Heading1"/>
        <w:jc w:val="center"/>
        <w:rPr>
          <w:rFonts w:ascii="Times New Roman" w:hAnsi="Times New Roman" w:cs="Times New Roman"/>
          <w:color w:val="auto"/>
          <w:sz w:val="24"/>
          <w:szCs w:val="24"/>
        </w:rPr>
      </w:pPr>
      <w:r>
        <w:rPr>
          <w:rFonts w:ascii="Times New Roman" w:hAnsi="Times New Roman" w:cs="Times New Roman"/>
          <w:color w:val="auto"/>
          <w:sz w:val="24"/>
          <w:szCs w:val="24"/>
        </w:rPr>
        <w:t xml:space="preserve">Revealing the Mental Health Epidemic in the Hospitality </w:t>
      </w:r>
      <w:r w:rsidR="000461D0">
        <w:rPr>
          <w:rFonts w:ascii="Times New Roman" w:hAnsi="Times New Roman" w:cs="Times New Roman"/>
          <w:color w:val="auto"/>
          <w:sz w:val="24"/>
          <w:szCs w:val="24"/>
        </w:rPr>
        <w:t>I</w:t>
      </w:r>
      <w:r>
        <w:rPr>
          <w:rFonts w:ascii="Times New Roman" w:hAnsi="Times New Roman" w:cs="Times New Roman"/>
          <w:color w:val="auto"/>
          <w:sz w:val="24"/>
          <w:szCs w:val="24"/>
        </w:rPr>
        <w:t>ndustry</w:t>
      </w:r>
    </w:p>
    <w:p w14:paraId="5DA1689A" w14:textId="3FD5B931" w:rsidR="00C26C04" w:rsidRDefault="00C26C04" w:rsidP="00C26C04">
      <w:pPr>
        <w:pStyle w:val="Heading2"/>
        <w:spacing w:after="240" w:line="360" w:lineRule="auto"/>
        <w:jc w:val="center"/>
        <w:rPr>
          <w:rFonts w:ascii="Times New Roman" w:hAnsi="Times New Roman" w:cs="Times New Roman"/>
          <w:color w:val="auto"/>
          <w:sz w:val="24"/>
          <w:szCs w:val="24"/>
        </w:rPr>
      </w:pPr>
      <w:r>
        <w:rPr>
          <w:rFonts w:ascii="Times New Roman" w:hAnsi="Times New Roman" w:cs="Times New Roman"/>
          <w:color w:val="auto"/>
          <w:sz w:val="24"/>
          <w:szCs w:val="24"/>
        </w:rPr>
        <w:t>Introduction</w:t>
      </w:r>
    </w:p>
    <w:p w14:paraId="448FB435" w14:textId="507E7333" w:rsidR="00C26C04" w:rsidRDefault="000461D0" w:rsidP="004704B6">
      <w:pPr>
        <w:spacing w:after="240" w:line="360" w:lineRule="auto"/>
        <w:ind w:firstLine="720"/>
        <w:jc w:val="both"/>
        <w:rPr>
          <w:rFonts w:ascii="Times New Roman" w:hAnsi="Times New Roman" w:cs="Times New Roman"/>
        </w:rPr>
      </w:pPr>
      <w:r>
        <w:rPr>
          <w:rFonts w:ascii="Times New Roman" w:hAnsi="Times New Roman" w:cs="Times New Roman"/>
        </w:rPr>
        <w:t>It is evident that the hospitality sector is massively engaged with the service economy</w:t>
      </w:r>
      <w:r w:rsidR="00E27D28">
        <w:rPr>
          <w:rFonts w:ascii="Times New Roman" w:hAnsi="Times New Roman" w:cs="Times New Roman"/>
        </w:rPr>
        <w:t>,</w:t>
      </w:r>
      <w:r>
        <w:rPr>
          <w:rFonts w:ascii="Times New Roman" w:hAnsi="Times New Roman" w:cs="Times New Roman"/>
        </w:rPr>
        <w:t xml:space="preserve"> which is characterised by high guest expectations, long operating hours</w:t>
      </w:r>
      <w:r w:rsidR="00E27D28">
        <w:rPr>
          <w:rFonts w:ascii="Times New Roman" w:hAnsi="Times New Roman" w:cs="Times New Roman"/>
        </w:rPr>
        <w:t>,</w:t>
      </w:r>
      <w:r>
        <w:rPr>
          <w:rFonts w:ascii="Times New Roman" w:hAnsi="Times New Roman" w:cs="Times New Roman"/>
        </w:rPr>
        <w:t xml:space="preserve"> and significant emotional stress that comes with serving people of different personalities and cultures. As a result, the mental health of the employees involved in this industry has become a very critical issue to consider. </w:t>
      </w:r>
      <w:r w:rsidRPr="000461D0">
        <w:rPr>
          <w:rFonts w:ascii="Times New Roman" w:hAnsi="Times New Roman" w:cs="Times New Roman"/>
        </w:rPr>
        <w:t>Within the hotel and hospitality industry, workers regularly manage guest interactions under pressure</w:t>
      </w:r>
      <w:r>
        <w:rPr>
          <w:rFonts w:ascii="Times New Roman" w:hAnsi="Times New Roman" w:cs="Times New Roman"/>
        </w:rPr>
        <w:t xml:space="preserve"> and </w:t>
      </w:r>
      <w:r w:rsidRPr="000461D0">
        <w:rPr>
          <w:rFonts w:ascii="Times New Roman" w:hAnsi="Times New Roman" w:cs="Times New Roman"/>
        </w:rPr>
        <w:t xml:space="preserve">adapt to </w:t>
      </w:r>
      <w:r>
        <w:rPr>
          <w:rFonts w:ascii="Times New Roman" w:hAnsi="Times New Roman" w:cs="Times New Roman"/>
        </w:rPr>
        <w:t xml:space="preserve">ever-changing and </w:t>
      </w:r>
      <w:r w:rsidRPr="000461D0">
        <w:rPr>
          <w:rFonts w:ascii="Times New Roman" w:hAnsi="Times New Roman" w:cs="Times New Roman"/>
        </w:rPr>
        <w:t>unpredictable demands</w:t>
      </w:r>
      <w:r>
        <w:rPr>
          <w:rFonts w:ascii="Times New Roman" w:hAnsi="Times New Roman" w:cs="Times New Roman"/>
        </w:rPr>
        <w:t>. A</w:t>
      </w:r>
      <w:r w:rsidRPr="000461D0">
        <w:rPr>
          <w:rFonts w:ascii="Times New Roman" w:hAnsi="Times New Roman" w:cs="Times New Roman"/>
        </w:rPr>
        <w:t xml:space="preserve">ll of </w:t>
      </w:r>
      <w:r>
        <w:rPr>
          <w:rFonts w:ascii="Times New Roman" w:hAnsi="Times New Roman" w:cs="Times New Roman"/>
        </w:rPr>
        <w:t xml:space="preserve">these aspects </w:t>
      </w:r>
      <w:r w:rsidRPr="000461D0">
        <w:rPr>
          <w:rFonts w:ascii="Times New Roman" w:hAnsi="Times New Roman" w:cs="Times New Roman"/>
        </w:rPr>
        <w:t xml:space="preserve">place them at </w:t>
      </w:r>
      <w:r>
        <w:rPr>
          <w:rFonts w:ascii="Times New Roman" w:hAnsi="Times New Roman" w:cs="Times New Roman"/>
        </w:rPr>
        <w:t>a high</w:t>
      </w:r>
      <w:r w:rsidRPr="000461D0">
        <w:rPr>
          <w:rFonts w:ascii="Times New Roman" w:hAnsi="Times New Roman" w:cs="Times New Roman"/>
        </w:rPr>
        <w:t xml:space="preserve"> risk of stress, burnout, anxiety</w:t>
      </w:r>
      <w:r>
        <w:rPr>
          <w:rFonts w:ascii="Times New Roman" w:hAnsi="Times New Roman" w:cs="Times New Roman"/>
        </w:rPr>
        <w:t xml:space="preserve">, </w:t>
      </w:r>
      <w:r w:rsidRPr="000461D0">
        <w:rPr>
          <w:rFonts w:ascii="Times New Roman" w:hAnsi="Times New Roman" w:cs="Times New Roman"/>
        </w:rPr>
        <w:t>and depression.</w:t>
      </w:r>
      <w:r>
        <w:rPr>
          <w:rFonts w:ascii="Times New Roman" w:hAnsi="Times New Roman" w:cs="Times New Roman"/>
        </w:rPr>
        <w:t xml:space="preserve"> </w:t>
      </w:r>
      <w:r w:rsidRPr="000461D0">
        <w:rPr>
          <w:rFonts w:ascii="Times New Roman" w:hAnsi="Times New Roman" w:cs="Times New Roman"/>
        </w:rPr>
        <w:t>For example, a study of hotel workers in the United States found that half</w:t>
      </w:r>
      <w:r>
        <w:rPr>
          <w:rFonts w:ascii="Times New Roman" w:hAnsi="Times New Roman" w:cs="Times New Roman"/>
        </w:rPr>
        <w:t xml:space="preserve"> of them </w:t>
      </w:r>
      <w:r w:rsidRPr="000461D0">
        <w:rPr>
          <w:rFonts w:ascii="Times New Roman" w:hAnsi="Times New Roman" w:cs="Times New Roman"/>
        </w:rPr>
        <w:t>were at high risk of burnout due to imbalanced efforts and rewards</w:t>
      </w:r>
      <w:r w:rsidR="00E27D28">
        <w:rPr>
          <w:rFonts w:ascii="Times New Roman" w:hAnsi="Times New Roman" w:cs="Times New Roman"/>
        </w:rPr>
        <w:t xml:space="preserve"> (Rosemberg et al., 2024).</w:t>
      </w:r>
    </w:p>
    <w:p w14:paraId="5B2A4DE2" w14:textId="00AD274B" w:rsidR="00E27D28" w:rsidRDefault="00E27D28" w:rsidP="004704B6">
      <w:pPr>
        <w:spacing w:after="240" w:line="360" w:lineRule="auto"/>
        <w:ind w:firstLine="720"/>
        <w:jc w:val="both"/>
        <w:rPr>
          <w:rFonts w:ascii="Times New Roman" w:hAnsi="Times New Roman" w:cs="Times New Roman"/>
        </w:rPr>
      </w:pPr>
      <w:r w:rsidRPr="00E27D28">
        <w:rPr>
          <w:rFonts w:ascii="Times New Roman" w:hAnsi="Times New Roman" w:cs="Times New Roman"/>
        </w:rPr>
        <w:t>Similarly, a recent survey of hospitality front-line managers in the U.S. revealed that nearly half</w:t>
      </w:r>
      <w:r>
        <w:rPr>
          <w:rFonts w:ascii="Times New Roman" w:hAnsi="Times New Roman" w:cs="Times New Roman"/>
        </w:rPr>
        <w:t xml:space="preserve"> of them</w:t>
      </w:r>
      <w:r w:rsidRPr="00E27D28">
        <w:rPr>
          <w:rFonts w:ascii="Times New Roman" w:hAnsi="Times New Roman" w:cs="Times New Roman"/>
        </w:rPr>
        <w:t xml:space="preserve"> reported personal burnout and over two-thirds noted their teams were likewise affected</w:t>
      </w:r>
      <w:r>
        <w:rPr>
          <w:rFonts w:ascii="Times New Roman" w:hAnsi="Times New Roman" w:cs="Times New Roman"/>
        </w:rPr>
        <w:t xml:space="preserve"> (</w:t>
      </w:r>
      <w:r w:rsidR="00BC1899">
        <w:rPr>
          <w:rFonts w:ascii="Times New Roman" w:hAnsi="Times New Roman" w:cs="Times New Roman"/>
        </w:rPr>
        <w:t xml:space="preserve">Crist, 2024). </w:t>
      </w:r>
      <w:r w:rsidR="00BC1899" w:rsidRPr="00BC1899">
        <w:rPr>
          <w:rFonts w:ascii="Times New Roman" w:hAnsi="Times New Roman" w:cs="Times New Roman"/>
        </w:rPr>
        <w:t>The relevance of this theme for the hotel and hospitality sector is clear</w:t>
      </w:r>
      <w:r w:rsidR="00BC1899">
        <w:rPr>
          <w:rFonts w:ascii="Times New Roman" w:hAnsi="Times New Roman" w:cs="Times New Roman"/>
        </w:rPr>
        <w:t xml:space="preserve"> in that the staff's</w:t>
      </w:r>
      <w:r w:rsidR="00BC1899" w:rsidRPr="00BC1899">
        <w:rPr>
          <w:rFonts w:ascii="Times New Roman" w:hAnsi="Times New Roman" w:cs="Times New Roman"/>
        </w:rPr>
        <w:t xml:space="preserve"> </w:t>
      </w:r>
      <w:r w:rsidR="00BC1899">
        <w:rPr>
          <w:rFonts w:ascii="Times New Roman" w:hAnsi="Times New Roman" w:cs="Times New Roman"/>
        </w:rPr>
        <w:t>well-being</w:t>
      </w:r>
      <w:r w:rsidR="00BC1899" w:rsidRPr="00BC1899">
        <w:rPr>
          <w:rFonts w:ascii="Times New Roman" w:hAnsi="Times New Roman" w:cs="Times New Roman"/>
        </w:rPr>
        <w:t xml:space="preserve"> directly influences service quality, guest satisfaction, staff retention</w:t>
      </w:r>
      <w:r w:rsidR="00BC1899">
        <w:rPr>
          <w:rFonts w:ascii="Times New Roman" w:hAnsi="Times New Roman" w:cs="Times New Roman"/>
        </w:rPr>
        <w:t>,</w:t>
      </w:r>
      <w:r w:rsidR="00BC1899" w:rsidRPr="00BC1899">
        <w:rPr>
          <w:rFonts w:ascii="Times New Roman" w:hAnsi="Times New Roman" w:cs="Times New Roman"/>
        </w:rPr>
        <w:t xml:space="preserve"> and operational costs. As the sector continues to recover from disruptions</w:t>
      </w:r>
      <w:r w:rsidR="00BC1899">
        <w:rPr>
          <w:rFonts w:ascii="Times New Roman" w:hAnsi="Times New Roman" w:cs="Times New Roman"/>
        </w:rPr>
        <w:t xml:space="preserve"> by</w:t>
      </w:r>
      <w:r w:rsidR="00BC1899" w:rsidRPr="00BC1899">
        <w:rPr>
          <w:rFonts w:ascii="Times New Roman" w:hAnsi="Times New Roman" w:cs="Times New Roman"/>
        </w:rPr>
        <w:t xml:space="preserve"> the COVID-19 pandemic and grapples with labour shortages and cost pressures, addressing mental health </w:t>
      </w:r>
      <w:r w:rsidR="00B63978">
        <w:rPr>
          <w:rFonts w:ascii="Times New Roman" w:hAnsi="Times New Roman" w:cs="Times New Roman"/>
        </w:rPr>
        <w:t>challenges</w:t>
      </w:r>
      <w:r w:rsidR="00BC1899" w:rsidRPr="00BC1899">
        <w:rPr>
          <w:rFonts w:ascii="Times New Roman" w:hAnsi="Times New Roman" w:cs="Times New Roman"/>
        </w:rPr>
        <w:t xml:space="preserve"> is </w:t>
      </w:r>
      <w:r w:rsidR="00B63978">
        <w:rPr>
          <w:rFonts w:ascii="Times New Roman" w:hAnsi="Times New Roman" w:cs="Times New Roman"/>
        </w:rPr>
        <w:t>very important for</w:t>
      </w:r>
      <w:r w:rsidR="00BC1899" w:rsidRPr="00BC1899">
        <w:rPr>
          <w:rFonts w:ascii="Times New Roman" w:hAnsi="Times New Roman" w:cs="Times New Roman"/>
        </w:rPr>
        <w:t xml:space="preserve"> sustainable performance</w:t>
      </w:r>
      <w:r w:rsidR="00BC1899">
        <w:rPr>
          <w:rFonts w:ascii="Times New Roman" w:hAnsi="Times New Roman" w:cs="Times New Roman"/>
        </w:rPr>
        <w:t xml:space="preserve"> (</w:t>
      </w:r>
      <w:r w:rsidR="00B63978">
        <w:rPr>
          <w:rFonts w:ascii="Times New Roman" w:hAnsi="Times New Roman" w:cs="Times New Roman"/>
        </w:rPr>
        <w:t>Elshaer and Azazz, 2023).</w:t>
      </w:r>
    </w:p>
    <w:p w14:paraId="508CF552" w14:textId="7C9F124D" w:rsidR="00833577" w:rsidRPr="00833577" w:rsidRDefault="00B63978" w:rsidP="00833577">
      <w:pPr>
        <w:pStyle w:val="Heading2"/>
        <w:jc w:val="center"/>
        <w:rPr>
          <w:rFonts w:ascii="Times New Roman" w:hAnsi="Times New Roman" w:cs="Times New Roman"/>
          <w:color w:val="auto"/>
          <w:sz w:val="24"/>
          <w:szCs w:val="24"/>
        </w:rPr>
      </w:pPr>
      <w:r>
        <w:rPr>
          <w:rFonts w:ascii="Times New Roman" w:hAnsi="Times New Roman" w:cs="Times New Roman"/>
          <w:color w:val="auto"/>
          <w:sz w:val="24"/>
          <w:szCs w:val="24"/>
        </w:rPr>
        <w:t>Literature Review</w:t>
      </w:r>
    </w:p>
    <w:p w14:paraId="68625231" w14:textId="77777777" w:rsidR="004704B6" w:rsidRDefault="004704B6" w:rsidP="008723B7">
      <w:pPr>
        <w:spacing w:after="240" w:line="360" w:lineRule="auto"/>
        <w:ind w:firstLine="720"/>
        <w:jc w:val="both"/>
        <w:rPr>
          <w:rFonts w:ascii="Times New Roman" w:hAnsi="Times New Roman" w:cs="Times New Roman"/>
        </w:rPr>
      </w:pPr>
      <w:r w:rsidRPr="004704B6">
        <w:rPr>
          <w:rFonts w:ascii="Times New Roman" w:hAnsi="Times New Roman" w:cs="Times New Roman"/>
        </w:rPr>
        <w:t xml:space="preserve">This literature review examines organizational and cultural factors </w:t>
      </w:r>
      <w:r>
        <w:rPr>
          <w:rFonts w:ascii="Times New Roman" w:hAnsi="Times New Roman" w:cs="Times New Roman"/>
        </w:rPr>
        <w:t xml:space="preserve">leading </w:t>
      </w:r>
      <w:r w:rsidRPr="004704B6">
        <w:rPr>
          <w:rFonts w:ascii="Times New Roman" w:hAnsi="Times New Roman" w:cs="Times New Roman"/>
        </w:rPr>
        <w:t>to poor mental health in hospitality, focusing on emotional labo</w:t>
      </w:r>
      <w:r>
        <w:rPr>
          <w:rFonts w:ascii="Times New Roman" w:hAnsi="Times New Roman" w:cs="Times New Roman"/>
        </w:rPr>
        <w:t>u</w:t>
      </w:r>
      <w:r w:rsidRPr="004704B6">
        <w:rPr>
          <w:rFonts w:ascii="Times New Roman" w:hAnsi="Times New Roman" w:cs="Times New Roman"/>
        </w:rPr>
        <w:t>r, effort-reward imbalance, irregular hours, job insecurity, and the effectiveness of employer interventions such as Employee Assistance Programs and managerial training.</w:t>
      </w:r>
    </w:p>
    <w:p w14:paraId="37A9D565" w14:textId="11428D61" w:rsidR="00670ED5" w:rsidRDefault="004704B6" w:rsidP="008723B7">
      <w:pPr>
        <w:spacing w:after="240" w:line="360" w:lineRule="auto"/>
        <w:ind w:firstLine="720"/>
        <w:jc w:val="both"/>
        <w:rPr>
          <w:rFonts w:ascii="Times New Roman" w:hAnsi="Times New Roman" w:cs="Times New Roman"/>
        </w:rPr>
      </w:pPr>
      <w:r>
        <w:rPr>
          <w:rFonts w:ascii="Times New Roman" w:hAnsi="Times New Roman" w:cs="Times New Roman"/>
        </w:rPr>
        <w:t>To begin with, r</w:t>
      </w:r>
      <w:r w:rsidRPr="004704B6">
        <w:rPr>
          <w:rFonts w:ascii="Times New Roman" w:hAnsi="Times New Roman" w:cs="Times New Roman"/>
        </w:rPr>
        <w:t>ecent studies show hospitality workers experience high rates of stress, burnout, anxiety, and depression</w:t>
      </w:r>
      <w:r w:rsidR="00BB2F72">
        <w:rPr>
          <w:rFonts w:ascii="Times New Roman" w:hAnsi="Times New Roman" w:cs="Times New Roman"/>
        </w:rPr>
        <w:t>,</w:t>
      </w:r>
      <w:r>
        <w:rPr>
          <w:rFonts w:ascii="Times New Roman" w:hAnsi="Times New Roman" w:cs="Times New Roman"/>
        </w:rPr>
        <w:t xml:space="preserve"> which is a result of the nature of work in the hospitality industry. </w:t>
      </w:r>
      <w:r w:rsidRPr="004704B6">
        <w:rPr>
          <w:rFonts w:ascii="Times New Roman" w:hAnsi="Times New Roman" w:cs="Times New Roman"/>
        </w:rPr>
        <w:t>Research using the effort-reward imbalance model reveals that when employees feel their hard work isn't fairly rewarded, their mental health suffers dramatically</w:t>
      </w:r>
      <w:r>
        <w:rPr>
          <w:rFonts w:ascii="Times New Roman" w:hAnsi="Times New Roman" w:cs="Times New Roman"/>
        </w:rPr>
        <w:t xml:space="preserve"> (Rosemberg et al., 2024). In addition to this, </w:t>
      </w:r>
      <w:r w:rsidR="00BB2F72">
        <w:rPr>
          <w:rFonts w:ascii="Times New Roman" w:hAnsi="Times New Roman" w:cs="Times New Roman"/>
        </w:rPr>
        <w:t>t</w:t>
      </w:r>
      <w:r w:rsidR="00BB2F72" w:rsidRPr="00BB2F72">
        <w:rPr>
          <w:rFonts w:ascii="Times New Roman" w:hAnsi="Times New Roman" w:cs="Times New Roman"/>
        </w:rPr>
        <w:t xml:space="preserve">he requirement to fake positive emotions while serving </w:t>
      </w:r>
      <w:r w:rsidR="00BB2F72" w:rsidRPr="00BB2F72">
        <w:rPr>
          <w:rFonts w:ascii="Times New Roman" w:hAnsi="Times New Roman" w:cs="Times New Roman"/>
        </w:rPr>
        <w:lastRenderedPageBreak/>
        <w:t>customers</w:t>
      </w:r>
      <w:r w:rsidR="00BB2F72">
        <w:rPr>
          <w:rFonts w:ascii="Times New Roman" w:hAnsi="Times New Roman" w:cs="Times New Roman"/>
        </w:rPr>
        <w:t xml:space="preserve">, </w:t>
      </w:r>
      <w:r w:rsidR="00BB2F72" w:rsidRPr="00BB2F72">
        <w:rPr>
          <w:rFonts w:ascii="Times New Roman" w:hAnsi="Times New Roman" w:cs="Times New Roman"/>
        </w:rPr>
        <w:t>called emotional labo</w:t>
      </w:r>
      <w:r w:rsidR="00BB2F72">
        <w:rPr>
          <w:rFonts w:ascii="Times New Roman" w:hAnsi="Times New Roman" w:cs="Times New Roman"/>
        </w:rPr>
        <w:t>u</w:t>
      </w:r>
      <w:r w:rsidR="00BB2F72" w:rsidRPr="00BB2F72">
        <w:rPr>
          <w:rFonts w:ascii="Times New Roman" w:hAnsi="Times New Roman" w:cs="Times New Roman"/>
        </w:rPr>
        <w:t>r</w:t>
      </w:r>
      <w:r w:rsidR="00BB2F72">
        <w:rPr>
          <w:rFonts w:ascii="Times New Roman" w:hAnsi="Times New Roman" w:cs="Times New Roman"/>
        </w:rPr>
        <w:t xml:space="preserve">, </w:t>
      </w:r>
      <w:r w:rsidR="00BB2F72" w:rsidRPr="00BB2F72">
        <w:rPr>
          <w:rFonts w:ascii="Times New Roman" w:hAnsi="Times New Roman" w:cs="Times New Roman"/>
        </w:rPr>
        <w:t>consistently emerges as a major stressor, with studies linking this "surface acting" to severe emotional exhaustion</w:t>
      </w:r>
      <w:r w:rsidR="00BB2F72">
        <w:rPr>
          <w:rFonts w:ascii="Times New Roman" w:hAnsi="Times New Roman" w:cs="Times New Roman"/>
        </w:rPr>
        <w:t xml:space="preserve"> (Xu et al., 2020).</w:t>
      </w:r>
    </w:p>
    <w:p w14:paraId="6511B3D4" w14:textId="0F87BFDD" w:rsidR="00BB2F72" w:rsidRDefault="003D7B37" w:rsidP="008723B7">
      <w:pPr>
        <w:spacing w:after="240" w:line="360" w:lineRule="auto"/>
        <w:ind w:firstLine="720"/>
        <w:jc w:val="both"/>
        <w:rPr>
          <w:rFonts w:ascii="Times New Roman" w:hAnsi="Times New Roman" w:cs="Times New Roman"/>
        </w:rPr>
      </w:pPr>
      <w:r>
        <w:rPr>
          <w:rFonts w:ascii="Times New Roman" w:hAnsi="Times New Roman" w:cs="Times New Roman"/>
        </w:rPr>
        <w:t>Focusing on work design problems, e</w:t>
      </w:r>
      <w:r w:rsidRPr="003D7B37">
        <w:rPr>
          <w:rFonts w:ascii="Times New Roman" w:hAnsi="Times New Roman" w:cs="Times New Roman"/>
        </w:rPr>
        <w:t>mpirical evidence links irregular shift patterns, extended hours, and understaffing to psychological distress and employees wanting to quit. The inability to balance work and personal life repeatedly emerges as a direct cause of burnout and "quiet quitting" behavio</w:t>
      </w:r>
      <w:r>
        <w:rPr>
          <w:rFonts w:ascii="Times New Roman" w:hAnsi="Times New Roman" w:cs="Times New Roman"/>
        </w:rPr>
        <w:t>u</w:t>
      </w:r>
      <w:r w:rsidRPr="003D7B37">
        <w:rPr>
          <w:rFonts w:ascii="Times New Roman" w:hAnsi="Times New Roman" w:cs="Times New Roman"/>
        </w:rPr>
        <w:t>rs, where employees mentally disengage while physically present</w:t>
      </w:r>
      <w:r>
        <w:rPr>
          <w:rFonts w:ascii="Times New Roman" w:hAnsi="Times New Roman" w:cs="Times New Roman"/>
        </w:rPr>
        <w:t xml:space="preserve"> </w:t>
      </w:r>
      <w:r w:rsidRPr="003D7B37">
        <w:rPr>
          <w:rFonts w:ascii="Times New Roman" w:hAnsi="Times New Roman" w:cs="Times New Roman"/>
        </w:rPr>
        <w:t>(</w:t>
      </w:r>
      <w:proofErr w:type="spellStart"/>
      <w:r w:rsidRPr="003D7B37">
        <w:rPr>
          <w:rFonts w:ascii="Times New Roman" w:hAnsi="Times New Roman" w:cs="Times New Roman"/>
        </w:rPr>
        <w:t>Üngüren</w:t>
      </w:r>
      <w:proofErr w:type="spellEnd"/>
      <w:r w:rsidRPr="003D7B37">
        <w:rPr>
          <w:rFonts w:ascii="Times New Roman" w:hAnsi="Times New Roman" w:cs="Times New Roman"/>
        </w:rPr>
        <w:t xml:space="preserve"> et al., 2024).</w:t>
      </w:r>
    </w:p>
    <w:p w14:paraId="4152E817" w14:textId="2211BD2A" w:rsidR="003D7B37" w:rsidRDefault="003D7B37" w:rsidP="008723B7">
      <w:pPr>
        <w:spacing w:after="240" w:line="360" w:lineRule="auto"/>
        <w:ind w:firstLine="720"/>
        <w:jc w:val="both"/>
        <w:rPr>
          <w:rFonts w:ascii="Times New Roman" w:hAnsi="Times New Roman" w:cs="Times New Roman"/>
        </w:rPr>
      </w:pPr>
      <w:r>
        <w:rPr>
          <w:rFonts w:ascii="Times New Roman" w:hAnsi="Times New Roman" w:cs="Times New Roman"/>
        </w:rPr>
        <w:t xml:space="preserve">Besides </w:t>
      </w:r>
      <w:r w:rsidR="00083E30">
        <w:rPr>
          <w:rFonts w:ascii="Times New Roman" w:hAnsi="Times New Roman" w:cs="Times New Roman"/>
        </w:rPr>
        <w:t>that</w:t>
      </w:r>
      <w:r>
        <w:rPr>
          <w:rFonts w:ascii="Times New Roman" w:hAnsi="Times New Roman" w:cs="Times New Roman"/>
        </w:rPr>
        <w:t>, the</w:t>
      </w:r>
      <w:r w:rsidR="00083E30">
        <w:rPr>
          <w:rFonts w:ascii="Times New Roman" w:hAnsi="Times New Roman" w:cs="Times New Roman"/>
        </w:rPr>
        <w:t xml:space="preserve"> recent</w:t>
      </w:r>
      <w:r>
        <w:rPr>
          <w:rFonts w:ascii="Times New Roman" w:hAnsi="Times New Roman" w:cs="Times New Roman"/>
        </w:rPr>
        <w:t xml:space="preserve"> </w:t>
      </w:r>
      <w:r w:rsidR="00083E30">
        <w:rPr>
          <w:rFonts w:ascii="Times New Roman" w:hAnsi="Times New Roman" w:cs="Times New Roman"/>
        </w:rPr>
        <w:t xml:space="preserve">COVID-19 pandemic </w:t>
      </w:r>
      <w:r w:rsidR="00083E30" w:rsidRPr="00083E30">
        <w:rPr>
          <w:rFonts w:ascii="Times New Roman" w:hAnsi="Times New Roman" w:cs="Times New Roman"/>
        </w:rPr>
        <w:t>intensified</w:t>
      </w:r>
      <w:r w:rsidR="00083E30">
        <w:rPr>
          <w:rFonts w:ascii="Times New Roman" w:hAnsi="Times New Roman" w:cs="Times New Roman"/>
        </w:rPr>
        <w:t xml:space="preserve"> mental health</w:t>
      </w:r>
      <w:r w:rsidR="00083E30" w:rsidRPr="00083E30">
        <w:rPr>
          <w:rFonts w:ascii="Times New Roman" w:hAnsi="Times New Roman" w:cs="Times New Roman"/>
        </w:rPr>
        <w:t xml:space="preserve"> challenges through mass layoffs, increased customer hostility, constant health fears, and ongoing uncertainty. Systematic reviews confirm sharp increases in depression, anxiety, and insomnia among hospitality workers during this period</w:t>
      </w:r>
      <w:r w:rsidR="00083E30">
        <w:rPr>
          <w:rFonts w:ascii="Times New Roman" w:hAnsi="Times New Roman" w:cs="Times New Roman"/>
        </w:rPr>
        <w:t xml:space="preserve">. </w:t>
      </w:r>
      <w:r w:rsidR="00083E30" w:rsidRPr="00083E30">
        <w:rPr>
          <w:rFonts w:ascii="Times New Roman" w:hAnsi="Times New Roman" w:cs="Times New Roman"/>
        </w:rPr>
        <w:t>Employees who stayed were given much more work as companies ran with fewer staff. This led to severe burnout and caused many people to leave the industry</w:t>
      </w:r>
      <w:r w:rsidR="00083E30">
        <w:rPr>
          <w:rFonts w:ascii="Times New Roman" w:hAnsi="Times New Roman" w:cs="Times New Roman"/>
        </w:rPr>
        <w:t xml:space="preserve"> (Rosemberg et al., 2021).</w:t>
      </w:r>
    </w:p>
    <w:p w14:paraId="20E91448" w14:textId="4BA9CC3A" w:rsidR="005E1FC6" w:rsidRDefault="005E1FC6" w:rsidP="008723B7">
      <w:pPr>
        <w:spacing w:after="240" w:line="360" w:lineRule="auto"/>
        <w:ind w:firstLine="720"/>
        <w:jc w:val="both"/>
        <w:rPr>
          <w:rFonts w:ascii="Times New Roman" w:hAnsi="Times New Roman" w:cs="Times New Roman"/>
        </w:rPr>
      </w:pPr>
      <w:r>
        <w:rPr>
          <w:rFonts w:ascii="Times New Roman" w:hAnsi="Times New Roman" w:cs="Times New Roman"/>
        </w:rPr>
        <w:t xml:space="preserve">On the other hand, there have been various support programs aimed at improving the mental health of employees, however, various studies highlight that they are insufficient because the existing workplace culture </w:t>
      </w:r>
      <w:r w:rsidRPr="005E1FC6">
        <w:rPr>
          <w:rFonts w:ascii="Times New Roman" w:hAnsi="Times New Roman" w:cs="Times New Roman"/>
        </w:rPr>
        <w:t>stigmatizes seeking help</w:t>
      </w:r>
      <w:r>
        <w:rPr>
          <w:rFonts w:ascii="Times New Roman" w:hAnsi="Times New Roman" w:cs="Times New Roman"/>
        </w:rPr>
        <w:t xml:space="preserve">. On top of that, </w:t>
      </w:r>
      <w:r w:rsidRPr="005E1FC6">
        <w:rPr>
          <w:rFonts w:ascii="Times New Roman" w:hAnsi="Times New Roman" w:cs="Times New Roman"/>
        </w:rPr>
        <w:t>managers lack training to recognize psychological struggles.</w:t>
      </w:r>
      <w:r>
        <w:rPr>
          <w:rFonts w:ascii="Times New Roman" w:hAnsi="Times New Roman" w:cs="Times New Roman"/>
        </w:rPr>
        <w:t xml:space="preserve"> These studies have also highlighted that </w:t>
      </w:r>
      <w:r w:rsidRPr="005E1FC6">
        <w:rPr>
          <w:rFonts w:ascii="Times New Roman" w:hAnsi="Times New Roman" w:cs="Times New Roman"/>
        </w:rPr>
        <w:t>support programs only work when managers actively endorse them, guarantee confidentiality, and promote their use. Many hospitality workers remain unaware of available Employee Assistance Programs, and utilization rates often stay in single digits</w:t>
      </w:r>
      <w:r>
        <w:rPr>
          <w:rFonts w:ascii="Times New Roman" w:hAnsi="Times New Roman" w:cs="Times New Roman"/>
        </w:rPr>
        <w:t xml:space="preserve"> </w:t>
      </w:r>
      <w:r w:rsidR="00BE01E3" w:rsidRPr="00BE01E3">
        <w:rPr>
          <w:rFonts w:ascii="Times New Roman" w:hAnsi="Times New Roman" w:cs="Times New Roman"/>
        </w:rPr>
        <w:t xml:space="preserve">(Abdul Aziz </w:t>
      </w:r>
      <w:r w:rsidR="00BE01E3">
        <w:rPr>
          <w:rFonts w:ascii="Times New Roman" w:hAnsi="Times New Roman" w:cs="Times New Roman"/>
        </w:rPr>
        <w:t>and</w:t>
      </w:r>
      <w:r w:rsidR="00BE01E3" w:rsidRPr="00BE01E3">
        <w:rPr>
          <w:rFonts w:ascii="Times New Roman" w:hAnsi="Times New Roman" w:cs="Times New Roman"/>
        </w:rPr>
        <w:t xml:space="preserve"> Ong, 2025)</w:t>
      </w:r>
      <w:r w:rsidR="00BE01E3">
        <w:rPr>
          <w:rFonts w:ascii="Times New Roman" w:hAnsi="Times New Roman" w:cs="Times New Roman"/>
        </w:rPr>
        <w:t>.</w:t>
      </w:r>
    </w:p>
    <w:p w14:paraId="31B25A1A" w14:textId="78B498F3" w:rsidR="00BE01E3" w:rsidRDefault="00BE01E3" w:rsidP="008723B7">
      <w:pPr>
        <w:spacing w:after="240" w:line="360" w:lineRule="auto"/>
        <w:ind w:firstLine="720"/>
        <w:jc w:val="both"/>
        <w:rPr>
          <w:rFonts w:ascii="Times New Roman" w:hAnsi="Times New Roman" w:cs="Times New Roman"/>
        </w:rPr>
      </w:pPr>
      <w:r>
        <w:rPr>
          <w:rFonts w:ascii="Times New Roman" w:hAnsi="Times New Roman" w:cs="Times New Roman"/>
        </w:rPr>
        <w:t>So</w:t>
      </w:r>
      <w:r w:rsidR="00DA7AFE">
        <w:rPr>
          <w:rFonts w:ascii="Times New Roman" w:hAnsi="Times New Roman" w:cs="Times New Roman"/>
        </w:rPr>
        <w:t>,</w:t>
      </w:r>
      <w:r>
        <w:rPr>
          <w:rFonts w:ascii="Times New Roman" w:hAnsi="Times New Roman" w:cs="Times New Roman"/>
        </w:rPr>
        <w:t xml:space="preserve"> what is it that works? </w:t>
      </w:r>
      <w:r w:rsidR="00DA7AFE">
        <w:rPr>
          <w:rFonts w:ascii="Times New Roman" w:hAnsi="Times New Roman" w:cs="Times New Roman"/>
        </w:rPr>
        <w:t>Recent studies based on employer responses show that a</w:t>
      </w:r>
      <w:r w:rsidR="00DA7AFE" w:rsidRPr="00DA7AFE">
        <w:rPr>
          <w:rFonts w:ascii="Times New Roman" w:hAnsi="Times New Roman" w:cs="Times New Roman"/>
        </w:rPr>
        <w:t>ccess to Employee Assistance Programs</w:t>
      </w:r>
      <w:r w:rsidR="00DA7AFE">
        <w:rPr>
          <w:rFonts w:ascii="Times New Roman" w:hAnsi="Times New Roman" w:cs="Times New Roman"/>
        </w:rPr>
        <w:t xml:space="preserve"> (EAPs)</w:t>
      </w:r>
      <w:r w:rsidR="00DA7AFE" w:rsidRPr="00DA7AFE">
        <w:rPr>
          <w:rFonts w:ascii="Times New Roman" w:hAnsi="Times New Roman" w:cs="Times New Roman"/>
        </w:rPr>
        <w:t>, regular mental health screening, and workplace counselling reduce depression, anxiety, and turnover</w:t>
      </w:r>
      <w:r w:rsidR="00DA7AFE">
        <w:rPr>
          <w:rFonts w:ascii="Times New Roman" w:hAnsi="Times New Roman" w:cs="Times New Roman"/>
        </w:rPr>
        <w:t xml:space="preserve">, </w:t>
      </w:r>
      <w:r w:rsidR="00DA7AFE" w:rsidRPr="00DA7AFE">
        <w:rPr>
          <w:rFonts w:ascii="Times New Roman" w:hAnsi="Times New Roman" w:cs="Times New Roman"/>
        </w:rPr>
        <w:t>but only when employees actually use them</w:t>
      </w:r>
      <w:r w:rsidR="0057363B">
        <w:rPr>
          <w:rFonts w:ascii="Times New Roman" w:hAnsi="Times New Roman" w:cs="Times New Roman"/>
        </w:rPr>
        <w:t xml:space="preserve"> </w:t>
      </w:r>
      <w:r w:rsidR="0057363B" w:rsidRPr="0057363B">
        <w:rPr>
          <w:rFonts w:ascii="Times New Roman" w:hAnsi="Times New Roman" w:cs="Times New Roman"/>
        </w:rPr>
        <w:t xml:space="preserve">(Attridge </w:t>
      </w:r>
      <w:r w:rsidR="0057363B">
        <w:rPr>
          <w:rFonts w:ascii="Times New Roman" w:hAnsi="Times New Roman" w:cs="Times New Roman"/>
        </w:rPr>
        <w:t>and</w:t>
      </w:r>
      <w:r w:rsidR="0057363B" w:rsidRPr="0057363B">
        <w:rPr>
          <w:rFonts w:ascii="Times New Roman" w:hAnsi="Times New Roman" w:cs="Times New Roman"/>
        </w:rPr>
        <w:t xml:space="preserve"> Pawlowski, 2024)</w:t>
      </w:r>
      <w:r w:rsidR="0057363B">
        <w:rPr>
          <w:rFonts w:ascii="Times New Roman" w:hAnsi="Times New Roman" w:cs="Times New Roman"/>
        </w:rPr>
        <w:t xml:space="preserve">. Moreover, strategic approaches that </w:t>
      </w:r>
      <w:r w:rsidR="0057363B" w:rsidRPr="0057363B">
        <w:rPr>
          <w:rFonts w:ascii="Times New Roman" w:hAnsi="Times New Roman" w:cs="Times New Roman"/>
        </w:rPr>
        <w:t>combin</w:t>
      </w:r>
      <w:r w:rsidR="0057363B">
        <w:rPr>
          <w:rFonts w:ascii="Times New Roman" w:hAnsi="Times New Roman" w:cs="Times New Roman"/>
        </w:rPr>
        <w:t>e</w:t>
      </w:r>
      <w:r w:rsidR="0057363B" w:rsidRPr="0057363B">
        <w:rPr>
          <w:rFonts w:ascii="Times New Roman" w:hAnsi="Times New Roman" w:cs="Times New Roman"/>
        </w:rPr>
        <w:t xml:space="preserve"> manager training in supportive leadership, redesigned shift schedules, workload control, and strengthened social support show the most promise in pilot studies, outperforming single-program strategies</w:t>
      </w:r>
      <w:r w:rsidR="0057363B">
        <w:rPr>
          <w:rFonts w:ascii="Times New Roman" w:hAnsi="Times New Roman" w:cs="Times New Roman"/>
        </w:rPr>
        <w:t xml:space="preserve"> (Saito et al., 2025).</w:t>
      </w:r>
    </w:p>
    <w:p w14:paraId="30D69914" w14:textId="380EAD97" w:rsidR="0057363B" w:rsidRDefault="00DA0A5B" w:rsidP="008723B7">
      <w:pPr>
        <w:spacing w:after="240" w:line="360" w:lineRule="auto"/>
        <w:ind w:firstLine="720"/>
        <w:jc w:val="both"/>
        <w:rPr>
          <w:rFonts w:ascii="Times New Roman" w:hAnsi="Times New Roman" w:cs="Times New Roman"/>
        </w:rPr>
      </w:pPr>
      <w:r>
        <w:rPr>
          <w:rFonts w:ascii="Times New Roman" w:hAnsi="Times New Roman" w:cs="Times New Roman"/>
        </w:rPr>
        <w:t>Additionally, there are v</w:t>
      </w:r>
      <w:r w:rsidR="00132961">
        <w:rPr>
          <w:rFonts w:ascii="Times New Roman" w:hAnsi="Times New Roman" w:cs="Times New Roman"/>
        </w:rPr>
        <w:t xml:space="preserve">arious theories </w:t>
      </w:r>
      <w:r>
        <w:rPr>
          <w:rFonts w:ascii="Times New Roman" w:hAnsi="Times New Roman" w:cs="Times New Roman"/>
        </w:rPr>
        <w:t xml:space="preserve">that </w:t>
      </w:r>
      <w:r w:rsidR="00132961">
        <w:rPr>
          <w:rFonts w:ascii="Times New Roman" w:hAnsi="Times New Roman" w:cs="Times New Roman"/>
        </w:rPr>
        <w:t>guide</w:t>
      </w:r>
      <w:r w:rsidR="0057363B">
        <w:rPr>
          <w:rFonts w:ascii="Times New Roman" w:hAnsi="Times New Roman" w:cs="Times New Roman"/>
        </w:rPr>
        <w:t xml:space="preserve"> the design of interventions </w:t>
      </w:r>
      <w:r w:rsidR="0057363B" w:rsidRPr="0057363B">
        <w:rPr>
          <w:rFonts w:ascii="Times New Roman" w:hAnsi="Times New Roman" w:cs="Times New Roman"/>
        </w:rPr>
        <w:t>by identifying leverage points for improvement.</w:t>
      </w:r>
      <w:r w:rsidR="0057363B">
        <w:rPr>
          <w:rFonts w:ascii="Times New Roman" w:hAnsi="Times New Roman" w:cs="Times New Roman"/>
        </w:rPr>
        <w:t xml:space="preserve"> </w:t>
      </w:r>
      <w:r w:rsidR="00132961" w:rsidRPr="00132961">
        <w:rPr>
          <w:rFonts w:ascii="Times New Roman" w:hAnsi="Times New Roman" w:cs="Times New Roman"/>
        </w:rPr>
        <w:t xml:space="preserve">For instance, the Job Demands-Resources model suggests that burnout occurs when employees face intense pressures without adequate support. Similarly, the effort-reward imbalance model points to the mental toll of feeling undervalued </w:t>
      </w:r>
      <w:r w:rsidR="00132961" w:rsidRPr="00132961">
        <w:rPr>
          <w:rFonts w:ascii="Times New Roman" w:hAnsi="Times New Roman" w:cs="Times New Roman"/>
        </w:rPr>
        <w:lastRenderedPageBreak/>
        <w:t>or unfairly compensated. Finally, the concept of emotional labo</w:t>
      </w:r>
      <w:r w:rsidR="00132961">
        <w:rPr>
          <w:rFonts w:ascii="Times New Roman" w:hAnsi="Times New Roman" w:cs="Times New Roman"/>
        </w:rPr>
        <w:t>u</w:t>
      </w:r>
      <w:r w:rsidR="00132961" w:rsidRPr="00132961">
        <w:rPr>
          <w:rFonts w:ascii="Times New Roman" w:hAnsi="Times New Roman" w:cs="Times New Roman"/>
        </w:rPr>
        <w:t xml:space="preserve">r </w:t>
      </w:r>
      <w:r w:rsidR="00132961">
        <w:rPr>
          <w:rFonts w:ascii="Times New Roman" w:hAnsi="Times New Roman" w:cs="Times New Roman"/>
        </w:rPr>
        <w:t>shows</w:t>
      </w:r>
      <w:r w:rsidR="00132961" w:rsidRPr="00132961">
        <w:rPr>
          <w:rFonts w:ascii="Times New Roman" w:hAnsi="Times New Roman" w:cs="Times New Roman"/>
        </w:rPr>
        <w:t xml:space="preserve"> how the constant need to suppress one's own feelings to manage customer emotions is a primary driver of exhaustion.</w:t>
      </w:r>
    </w:p>
    <w:p w14:paraId="5692D382" w14:textId="70AE551E" w:rsidR="00DA0A5B" w:rsidRDefault="00DA0A5B" w:rsidP="008723B7">
      <w:pPr>
        <w:spacing w:after="240" w:line="360" w:lineRule="auto"/>
        <w:ind w:firstLine="720"/>
        <w:jc w:val="both"/>
        <w:rPr>
          <w:rFonts w:ascii="Times New Roman" w:hAnsi="Times New Roman" w:cs="Times New Roman"/>
        </w:rPr>
      </w:pPr>
      <w:r>
        <w:rPr>
          <w:rFonts w:ascii="Times New Roman" w:hAnsi="Times New Roman" w:cs="Times New Roman"/>
        </w:rPr>
        <w:t xml:space="preserve">It can be seen that there is a lot of literature on this matter, and it is ever-growing, but there are still </w:t>
      </w:r>
      <w:r w:rsidRPr="00DA0A5B">
        <w:rPr>
          <w:rFonts w:ascii="Times New Roman" w:hAnsi="Times New Roman" w:cs="Times New Roman"/>
        </w:rPr>
        <w:t>significant gaps</w:t>
      </w:r>
      <w:r>
        <w:rPr>
          <w:rFonts w:ascii="Times New Roman" w:hAnsi="Times New Roman" w:cs="Times New Roman"/>
        </w:rPr>
        <w:t xml:space="preserve"> that</w:t>
      </w:r>
      <w:r w:rsidRPr="00DA0A5B">
        <w:rPr>
          <w:rFonts w:ascii="Times New Roman" w:hAnsi="Times New Roman" w:cs="Times New Roman"/>
        </w:rPr>
        <w:t xml:space="preserve"> remain. Most evidence comes from one-time surveys rather than following workers over time</w:t>
      </w:r>
      <w:r>
        <w:rPr>
          <w:rFonts w:ascii="Times New Roman" w:hAnsi="Times New Roman" w:cs="Times New Roman"/>
        </w:rPr>
        <w:t>, and this</w:t>
      </w:r>
      <w:r w:rsidRPr="00DA0A5B">
        <w:rPr>
          <w:rFonts w:ascii="Times New Roman" w:hAnsi="Times New Roman" w:cs="Times New Roman"/>
        </w:rPr>
        <w:t xml:space="preserve"> limit</w:t>
      </w:r>
      <w:r>
        <w:rPr>
          <w:rFonts w:ascii="Times New Roman" w:hAnsi="Times New Roman" w:cs="Times New Roman"/>
        </w:rPr>
        <w:t>s</w:t>
      </w:r>
      <w:r w:rsidRPr="00DA0A5B">
        <w:rPr>
          <w:rFonts w:ascii="Times New Roman" w:hAnsi="Times New Roman" w:cs="Times New Roman"/>
        </w:rPr>
        <w:t xml:space="preserve"> conclusions about whether organizational factors directly cause mental health problems or simply correlate with them.</w:t>
      </w:r>
      <w:r>
        <w:rPr>
          <w:rFonts w:ascii="Times New Roman" w:hAnsi="Times New Roman" w:cs="Times New Roman"/>
        </w:rPr>
        <w:t xml:space="preserve"> It is also very rare to witness</w:t>
      </w:r>
      <w:r w:rsidRPr="00DA0A5B">
        <w:rPr>
          <w:rFonts w:ascii="Times New Roman" w:hAnsi="Times New Roman" w:cs="Times New Roman"/>
        </w:rPr>
        <w:t xml:space="preserve"> </w:t>
      </w:r>
      <w:r>
        <w:rPr>
          <w:rFonts w:ascii="Times New Roman" w:hAnsi="Times New Roman" w:cs="Times New Roman"/>
        </w:rPr>
        <w:t>thorough and</w:t>
      </w:r>
      <w:r w:rsidRPr="00DA0A5B">
        <w:rPr>
          <w:rFonts w:ascii="Times New Roman" w:hAnsi="Times New Roman" w:cs="Times New Roman"/>
        </w:rPr>
        <w:t xml:space="preserve"> </w:t>
      </w:r>
      <w:r>
        <w:rPr>
          <w:rFonts w:ascii="Times New Roman" w:hAnsi="Times New Roman" w:cs="Times New Roman"/>
        </w:rPr>
        <w:t>randomized</w:t>
      </w:r>
      <w:r w:rsidRPr="00DA0A5B">
        <w:rPr>
          <w:rFonts w:ascii="Times New Roman" w:hAnsi="Times New Roman" w:cs="Times New Roman"/>
        </w:rPr>
        <w:t xml:space="preserve"> controlled trials in hospitality settings.</w:t>
      </w:r>
      <w:r>
        <w:rPr>
          <w:rFonts w:ascii="Times New Roman" w:hAnsi="Times New Roman" w:cs="Times New Roman"/>
        </w:rPr>
        <w:t xml:space="preserve"> Other than that, r</w:t>
      </w:r>
      <w:r w:rsidRPr="00DA0A5B">
        <w:rPr>
          <w:rFonts w:ascii="Times New Roman" w:hAnsi="Times New Roman" w:cs="Times New Roman"/>
        </w:rPr>
        <w:t>esearch on intervention effectiveness varies widely in quality, with many studies relying on self-reported outcomes from single locations</w:t>
      </w:r>
      <w:r w:rsidR="00F13814">
        <w:rPr>
          <w:rFonts w:ascii="Times New Roman" w:hAnsi="Times New Roman" w:cs="Times New Roman"/>
        </w:rPr>
        <w:t xml:space="preserve">, and subsequently, there is </w:t>
      </w:r>
      <w:r w:rsidR="00430B37">
        <w:rPr>
          <w:rFonts w:ascii="Times New Roman" w:hAnsi="Times New Roman" w:cs="Times New Roman"/>
        </w:rPr>
        <w:t>limited comparative research</w:t>
      </w:r>
      <w:r w:rsidRPr="00DA0A5B">
        <w:rPr>
          <w:rFonts w:ascii="Times New Roman" w:hAnsi="Times New Roman" w:cs="Times New Roman"/>
        </w:rPr>
        <w:t xml:space="preserve"> across regions and hospitality sub-sectors</w:t>
      </w:r>
      <w:r w:rsidR="00F13814">
        <w:rPr>
          <w:rFonts w:ascii="Times New Roman" w:hAnsi="Times New Roman" w:cs="Times New Roman"/>
        </w:rPr>
        <w:t>, which</w:t>
      </w:r>
      <w:r w:rsidRPr="00DA0A5B">
        <w:rPr>
          <w:rFonts w:ascii="Times New Roman" w:hAnsi="Times New Roman" w:cs="Times New Roman"/>
        </w:rPr>
        <w:t xml:space="preserve"> makes it unclear whether findings apply broadly</w:t>
      </w:r>
      <w:r w:rsidR="00F13814">
        <w:rPr>
          <w:rFonts w:ascii="Times New Roman" w:hAnsi="Times New Roman" w:cs="Times New Roman"/>
        </w:rPr>
        <w:t xml:space="preserve"> or are just have a specific focus</w:t>
      </w:r>
      <w:r w:rsidRPr="00DA0A5B">
        <w:rPr>
          <w:rFonts w:ascii="Times New Roman" w:hAnsi="Times New Roman" w:cs="Times New Roman"/>
        </w:rPr>
        <w:t xml:space="preserve">. Finally, barriers preventing employees from using mental health services remain </w:t>
      </w:r>
      <w:r w:rsidR="00F13814">
        <w:rPr>
          <w:rFonts w:ascii="Times New Roman" w:hAnsi="Times New Roman" w:cs="Times New Roman"/>
        </w:rPr>
        <w:t>underexplored</w:t>
      </w:r>
      <w:r w:rsidRPr="00DA0A5B">
        <w:rPr>
          <w:rFonts w:ascii="Times New Roman" w:hAnsi="Times New Roman" w:cs="Times New Roman"/>
        </w:rPr>
        <w:t>, particularly in contexts with high stigma or precarious employment.</w:t>
      </w:r>
    </w:p>
    <w:p w14:paraId="0AB11D71" w14:textId="615455B8" w:rsidR="003D7B37" w:rsidRDefault="00ED4F93" w:rsidP="008723B7">
      <w:pPr>
        <w:spacing w:after="240" w:line="360" w:lineRule="auto"/>
        <w:ind w:firstLine="720"/>
        <w:jc w:val="both"/>
        <w:rPr>
          <w:rFonts w:ascii="Times New Roman" w:hAnsi="Times New Roman" w:cs="Times New Roman"/>
        </w:rPr>
      </w:pPr>
      <w:r w:rsidRPr="00ED4F93">
        <w:rPr>
          <w:rFonts w:ascii="Times New Roman" w:hAnsi="Times New Roman" w:cs="Times New Roman"/>
        </w:rPr>
        <w:t>In summary, this review finds that the mental health of hospitality workers is significantly challenged by the very structure of their work</w:t>
      </w:r>
      <w:r>
        <w:rPr>
          <w:rFonts w:ascii="Times New Roman" w:hAnsi="Times New Roman" w:cs="Times New Roman"/>
        </w:rPr>
        <w:t xml:space="preserve">, </w:t>
      </w:r>
      <w:r w:rsidRPr="00ED4F93">
        <w:rPr>
          <w:rFonts w:ascii="Times New Roman" w:hAnsi="Times New Roman" w:cs="Times New Roman"/>
        </w:rPr>
        <w:t>from the emotional toll of serving customers and unfair pay to chaotic schedules and job insecurity. While support programs like counselling and manager training can make a real difference, they often fail in practice because of a workplace culture that discourages people from seeking help. Although research gives us a good understanding of these problems, we still lack strong, long-term evidence on what truly works to fix them, as studies are often too limited or short-term. Ultimately, helping employees requires more than just offering programs; it demands a fundamental shift in workplace culture to actively support their well-being.</w:t>
      </w:r>
    </w:p>
    <w:p w14:paraId="70BD2D0F" w14:textId="7C387529" w:rsidR="009134F1" w:rsidRDefault="00ED4F93" w:rsidP="00605DD2">
      <w:pPr>
        <w:pStyle w:val="Heading2"/>
        <w:spacing w:after="240" w:line="360" w:lineRule="auto"/>
        <w:jc w:val="center"/>
        <w:rPr>
          <w:rFonts w:ascii="Times New Roman" w:hAnsi="Times New Roman" w:cs="Times New Roman"/>
          <w:color w:val="auto"/>
          <w:sz w:val="24"/>
          <w:szCs w:val="24"/>
        </w:rPr>
      </w:pPr>
      <w:r>
        <w:rPr>
          <w:rFonts w:ascii="Times New Roman" w:hAnsi="Times New Roman" w:cs="Times New Roman"/>
          <w:color w:val="auto"/>
          <w:sz w:val="24"/>
          <w:szCs w:val="24"/>
        </w:rPr>
        <w:t>Methodology</w:t>
      </w:r>
    </w:p>
    <w:p w14:paraId="3BF921D5" w14:textId="280CC60B" w:rsidR="006E5BC6" w:rsidRDefault="00125F02" w:rsidP="008723B7">
      <w:pPr>
        <w:spacing w:after="240" w:line="360" w:lineRule="auto"/>
        <w:ind w:firstLine="720"/>
        <w:jc w:val="both"/>
        <w:rPr>
          <w:rFonts w:ascii="Times New Roman" w:hAnsi="Times New Roman" w:cs="Times New Roman"/>
        </w:rPr>
      </w:pPr>
      <w:r w:rsidRPr="00125F02">
        <w:rPr>
          <w:rFonts w:ascii="Times New Roman" w:hAnsi="Times New Roman" w:cs="Times New Roman"/>
        </w:rPr>
        <w:t>This research adopts a qualitative</w:t>
      </w:r>
      <w:r>
        <w:rPr>
          <w:rFonts w:ascii="Times New Roman" w:hAnsi="Times New Roman" w:cs="Times New Roman"/>
        </w:rPr>
        <w:t xml:space="preserve"> </w:t>
      </w:r>
      <w:r w:rsidRPr="00125F02">
        <w:rPr>
          <w:rFonts w:ascii="Times New Roman" w:hAnsi="Times New Roman" w:cs="Times New Roman"/>
        </w:rPr>
        <w:t>methodology</w:t>
      </w:r>
      <w:r>
        <w:rPr>
          <w:rFonts w:ascii="Times New Roman" w:hAnsi="Times New Roman" w:cs="Times New Roman"/>
        </w:rPr>
        <w:t xml:space="preserve"> and utilizes</w:t>
      </w:r>
      <w:r w:rsidRPr="00125F02">
        <w:rPr>
          <w:rFonts w:ascii="Times New Roman" w:hAnsi="Times New Roman" w:cs="Times New Roman"/>
        </w:rPr>
        <w:t xml:space="preserve"> </w:t>
      </w:r>
      <w:r>
        <w:rPr>
          <w:rFonts w:ascii="Times New Roman" w:hAnsi="Times New Roman" w:cs="Times New Roman"/>
        </w:rPr>
        <w:t xml:space="preserve">the </w:t>
      </w:r>
      <w:r w:rsidRPr="00125F02">
        <w:rPr>
          <w:rFonts w:ascii="Times New Roman" w:hAnsi="Times New Roman" w:cs="Times New Roman"/>
        </w:rPr>
        <w:t xml:space="preserve">PEAS (Problem, Evidence, Analysis, Solution) framework to investigate </w:t>
      </w:r>
      <w:r>
        <w:rPr>
          <w:rFonts w:ascii="Times New Roman" w:hAnsi="Times New Roman" w:cs="Times New Roman"/>
        </w:rPr>
        <w:t>the impact of</w:t>
      </w:r>
      <w:r w:rsidRPr="00125F02">
        <w:rPr>
          <w:rFonts w:ascii="Times New Roman" w:hAnsi="Times New Roman" w:cs="Times New Roman"/>
        </w:rPr>
        <w:t xml:space="preserve"> mental health</w:t>
      </w:r>
      <w:r>
        <w:rPr>
          <w:rFonts w:ascii="Times New Roman" w:hAnsi="Times New Roman" w:cs="Times New Roman"/>
        </w:rPr>
        <w:t xml:space="preserve"> crises</w:t>
      </w:r>
      <w:r w:rsidRPr="00125F02">
        <w:rPr>
          <w:rFonts w:ascii="Times New Roman" w:hAnsi="Times New Roman" w:cs="Times New Roman"/>
        </w:rPr>
        <w:t xml:space="preserve"> within the hotel sector.</w:t>
      </w:r>
    </w:p>
    <w:p w14:paraId="3274E25B" w14:textId="77777777" w:rsidR="00AD65E2" w:rsidRDefault="001264D0" w:rsidP="008723B7">
      <w:pPr>
        <w:spacing w:after="240" w:line="360" w:lineRule="auto"/>
        <w:ind w:firstLine="720"/>
        <w:jc w:val="both"/>
        <w:rPr>
          <w:rFonts w:ascii="Times New Roman" w:hAnsi="Times New Roman" w:cs="Times New Roman"/>
        </w:rPr>
      </w:pPr>
      <w:r w:rsidRPr="001264D0">
        <w:rPr>
          <w:rFonts w:ascii="Times New Roman" w:hAnsi="Times New Roman" w:cs="Times New Roman"/>
        </w:rPr>
        <w:t>Th</w:t>
      </w:r>
      <w:r>
        <w:rPr>
          <w:rFonts w:ascii="Times New Roman" w:hAnsi="Times New Roman" w:cs="Times New Roman"/>
        </w:rPr>
        <w:t xml:space="preserve">e </w:t>
      </w:r>
      <w:r w:rsidRPr="001264D0">
        <w:rPr>
          <w:rFonts w:ascii="Times New Roman" w:hAnsi="Times New Roman" w:cs="Times New Roman"/>
        </w:rPr>
        <w:t>qualitative case study approach us</w:t>
      </w:r>
      <w:r>
        <w:rPr>
          <w:rFonts w:ascii="Times New Roman" w:hAnsi="Times New Roman" w:cs="Times New Roman"/>
        </w:rPr>
        <w:t xml:space="preserve">es </w:t>
      </w:r>
      <w:r w:rsidRPr="001264D0">
        <w:rPr>
          <w:rFonts w:ascii="Times New Roman" w:hAnsi="Times New Roman" w:cs="Times New Roman"/>
        </w:rPr>
        <w:t>secondary data to explore the</w:t>
      </w:r>
      <w:r>
        <w:rPr>
          <w:rFonts w:ascii="Times New Roman" w:hAnsi="Times New Roman" w:cs="Times New Roman"/>
        </w:rPr>
        <w:t xml:space="preserve"> impact of the</w:t>
      </w:r>
      <w:r w:rsidRPr="001264D0">
        <w:rPr>
          <w:rFonts w:ascii="Times New Roman" w:hAnsi="Times New Roman" w:cs="Times New Roman"/>
        </w:rPr>
        <w:t xml:space="preserve"> deepening mental health crisis within the hotel and hospitality industry</w:t>
      </w:r>
      <w:r>
        <w:rPr>
          <w:rFonts w:ascii="Times New Roman" w:hAnsi="Times New Roman" w:cs="Times New Roman"/>
        </w:rPr>
        <w:t xml:space="preserve">. </w:t>
      </w:r>
      <w:r w:rsidR="00125F02" w:rsidRPr="00125F02">
        <w:rPr>
          <w:rFonts w:ascii="Times New Roman" w:hAnsi="Times New Roman" w:cs="Times New Roman"/>
        </w:rPr>
        <w:t xml:space="preserve">The primary data collection procedure involved </w:t>
      </w:r>
      <w:r w:rsidR="00125F02">
        <w:rPr>
          <w:rFonts w:ascii="Times New Roman" w:hAnsi="Times New Roman" w:cs="Times New Roman"/>
        </w:rPr>
        <w:t xml:space="preserve">a </w:t>
      </w:r>
      <w:r w:rsidR="00125F02" w:rsidRPr="00125F02">
        <w:rPr>
          <w:rFonts w:ascii="Times New Roman" w:hAnsi="Times New Roman" w:cs="Times New Roman"/>
        </w:rPr>
        <w:t>review of</w:t>
      </w:r>
      <w:r w:rsidR="00125F02">
        <w:rPr>
          <w:rFonts w:ascii="Times New Roman" w:hAnsi="Times New Roman" w:cs="Times New Roman"/>
        </w:rPr>
        <w:t xml:space="preserve"> </w:t>
      </w:r>
      <w:r w:rsidR="00125F02" w:rsidRPr="00125F02">
        <w:rPr>
          <w:rFonts w:ascii="Times New Roman" w:hAnsi="Times New Roman" w:cs="Times New Roman"/>
        </w:rPr>
        <w:t>academic literature and industr</w:t>
      </w:r>
      <w:r w:rsidR="00125F02">
        <w:rPr>
          <w:rFonts w:ascii="Times New Roman" w:hAnsi="Times New Roman" w:cs="Times New Roman"/>
        </w:rPr>
        <w:t>ial studies</w:t>
      </w:r>
      <w:r>
        <w:rPr>
          <w:rFonts w:ascii="Times New Roman" w:hAnsi="Times New Roman" w:cs="Times New Roman"/>
        </w:rPr>
        <w:t xml:space="preserve"> which include </w:t>
      </w:r>
      <w:r w:rsidRPr="001264D0">
        <w:rPr>
          <w:rFonts w:ascii="Times New Roman" w:hAnsi="Times New Roman" w:cs="Times New Roman"/>
        </w:rPr>
        <w:t>recent peer-reviewed journal articles, government reports, and industry publications</w:t>
      </w:r>
      <w:r w:rsidR="00125F02" w:rsidRPr="00125F02">
        <w:rPr>
          <w:rFonts w:ascii="Times New Roman" w:hAnsi="Times New Roman" w:cs="Times New Roman"/>
        </w:rPr>
        <w:t>.</w:t>
      </w:r>
    </w:p>
    <w:p w14:paraId="7048E3E5" w14:textId="1DCD59CB" w:rsidR="00125F02" w:rsidRDefault="00AD65E2" w:rsidP="008723B7">
      <w:pPr>
        <w:spacing w:after="240" w:line="360" w:lineRule="auto"/>
        <w:ind w:firstLine="720"/>
        <w:jc w:val="both"/>
        <w:rPr>
          <w:rFonts w:ascii="Times New Roman" w:hAnsi="Times New Roman" w:cs="Times New Roman"/>
        </w:rPr>
      </w:pPr>
      <w:proofErr w:type="gramStart"/>
      <w:r>
        <w:rPr>
          <w:rFonts w:ascii="Times New Roman" w:hAnsi="Times New Roman" w:cs="Times New Roman"/>
        </w:rPr>
        <w:lastRenderedPageBreak/>
        <w:t xml:space="preserve">Consequently, </w:t>
      </w:r>
      <w:r w:rsidR="00125F02" w:rsidRPr="00125F02">
        <w:rPr>
          <w:rFonts w:ascii="Times New Roman" w:hAnsi="Times New Roman" w:cs="Times New Roman"/>
        </w:rPr>
        <w:t xml:space="preserve"> </w:t>
      </w:r>
      <w:r>
        <w:rPr>
          <w:rFonts w:ascii="Times New Roman" w:hAnsi="Times New Roman" w:cs="Times New Roman"/>
        </w:rPr>
        <w:t>g</w:t>
      </w:r>
      <w:r w:rsidRPr="00AD65E2">
        <w:rPr>
          <w:rFonts w:ascii="Times New Roman" w:hAnsi="Times New Roman" w:cs="Times New Roman"/>
        </w:rPr>
        <w:t>uided</w:t>
      </w:r>
      <w:proofErr w:type="gramEnd"/>
      <w:r w:rsidRPr="00AD65E2">
        <w:rPr>
          <w:rFonts w:ascii="Times New Roman" w:hAnsi="Times New Roman" w:cs="Times New Roman"/>
        </w:rPr>
        <w:t xml:space="preserve"> by the PEAS framework</w:t>
      </w:r>
      <w:r>
        <w:rPr>
          <w:rFonts w:ascii="Times New Roman" w:hAnsi="Times New Roman" w:cs="Times New Roman"/>
        </w:rPr>
        <w:t>, t</w:t>
      </w:r>
      <w:r w:rsidRPr="00AD65E2">
        <w:rPr>
          <w:rFonts w:ascii="Times New Roman" w:hAnsi="Times New Roman" w:cs="Times New Roman"/>
        </w:rPr>
        <w:t>he collected literature was carefully reviewed</w:t>
      </w:r>
      <w:r>
        <w:rPr>
          <w:rFonts w:ascii="Times New Roman" w:hAnsi="Times New Roman" w:cs="Times New Roman"/>
        </w:rPr>
        <w:t xml:space="preserve"> straightforwardly</w:t>
      </w:r>
      <w:r w:rsidRPr="00AD65E2">
        <w:rPr>
          <w:rFonts w:ascii="Times New Roman" w:hAnsi="Times New Roman" w:cs="Times New Roman"/>
        </w:rPr>
        <w:t>. First, the core Problem was clearly defined by identifying the main causes of poor mental health in hospitality workers, such as the emotional effort they put into their work and the imbalance between the effort they give and the rewards they get.</w:t>
      </w:r>
      <w:r>
        <w:rPr>
          <w:rFonts w:ascii="Times New Roman" w:hAnsi="Times New Roman" w:cs="Times New Roman"/>
        </w:rPr>
        <w:t xml:space="preserve"> Subsequently, e</w:t>
      </w:r>
      <w:r w:rsidRPr="00AD65E2">
        <w:rPr>
          <w:rFonts w:ascii="Times New Roman" w:hAnsi="Times New Roman" w:cs="Times New Roman"/>
        </w:rPr>
        <w:t>vidence was gathered</w:t>
      </w:r>
      <w:r>
        <w:rPr>
          <w:rFonts w:ascii="Times New Roman" w:hAnsi="Times New Roman" w:cs="Times New Roman"/>
        </w:rPr>
        <w:t xml:space="preserve"> and analysed using the SWOT analysis technique, which highlights the s</w:t>
      </w:r>
      <w:r w:rsidRPr="00AD65E2">
        <w:rPr>
          <w:rFonts w:ascii="Times New Roman" w:hAnsi="Times New Roman" w:cs="Times New Roman"/>
        </w:rPr>
        <w:t>trengths and weaknesses</w:t>
      </w:r>
      <w:r>
        <w:rPr>
          <w:rFonts w:ascii="Times New Roman" w:hAnsi="Times New Roman" w:cs="Times New Roman"/>
        </w:rPr>
        <w:t xml:space="preserve"> that are</w:t>
      </w:r>
      <w:r w:rsidRPr="00AD65E2">
        <w:rPr>
          <w:rFonts w:ascii="Times New Roman" w:hAnsi="Times New Roman" w:cs="Times New Roman"/>
        </w:rPr>
        <w:t xml:space="preserve"> reflected</w:t>
      </w:r>
      <w:r>
        <w:rPr>
          <w:rFonts w:ascii="Times New Roman" w:hAnsi="Times New Roman" w:cs="Times New Roman"/>
        </w:rPr>
        <w:t xml:space="preserve"> in</w:t>
      </w:r>
      <w:r w:rsidRPr="00AD65E2">
        <w:rPr>
          <w:rFonts w:ascii="Times New Roman" w:hAnsi="Times New Roman" w:cs="Times New Roman"/>
        </w:rPr>
        <w:t xml:space="preserve"> internal organizational practices related to mental health, </w:t>
      </w:r>
      <w:r>
        <w:rPr>
          <w:rFonts w:ascii="Times New Roman" w:hAnsi="Times New Roman" w:cs="Times New Roman"/>
        </w:rPr>
        <w:t xml:space="preserve">and </w:t>
      </w:r>
      <w:r w:rsidRPr="00AD65E2">
        <w:rPr>
          <w:rFonts w:ascii="Times New Roman" w:hAnsi="Times New Roman" w:cs="Times New Roman"/>
        </w:rPr>
        <w:t xml:space="preserve">opportunities and threats </w:t>
      </w:r>
      <w:r>
        <w:rPr>
          <w:rFonts w:ascii="Times New Roman" w:hAnsi="Times New Roman" w:cs="Times New Roman"/>
        </w:rPr>
        <w:t>which highlight</w:t>
      </w:r>
      <w:r w:rsidRPr="00AD65E2">
        <w:rPr>
          <w:rFonts w:ascii="Times New Roman" w:hAnsi="Times New Roman" w:cs="Times New Roman"/>
        </w:rPr>
        <w:t xml:space="preserve"> external influences such as economic pressures, changing employee expectations, and post-COVID recovery trends.</w:t>
      </w:r>
    </w:p>
    <w:p w14:paraId="1CDD7844" w14:textId="78491406" w:rsidR="00D11ED1" w:rsidRDefault="00D11ED1" w:rsidP="008723B7">
      <w:pPr>
        <w:spacing w:after="240" w:line="360" w:lineRule="auto"/>
        <w:ind w:firstLine="720"/>
        <w:jc w:val="both"/>
        <w:rPr>
          <w:rFonts w:ascii="Times New Roman" w:hAnsi="Times New Roman" w:cs="Times New Roman"/>
        </w:rPr>
      </w:pPr>
      <w:r w:rsidRPr="00D11ED1">
        <w:rPr>
          <w:rFonts w:ascii="Times New Roman" w:hAnsi="Times New Roman" w:cs="Times New Roman"/>
        </w:rPr>
        <w:t>This combined approach provides a thorough understanding of the industry's mental health challenges and the necessary changes</w:t>
      </w:r>
      <w:r>
        <w:rPr>
          <w:rFonts w:ascii="Times New Roman" w:hAnsi="Times New Roman" w:cs="Times New Roman"/>
        </w:rPr>
        <w:t xml:space="preserve"> that should be undertaken. Additionally, u</w:t>
      </w:r>
      <w:r w:rsidRPr="00D11ED1">
        <w:rPr>
          <w:rFonts w:ascii="Times New Roman" w:hAnsi="Times New Roman" w:cs="Times New Roman"/>
        </w:rPr>
        <w:t>sing existing, credible research offers a reliable and ethical way to analy</w:t>
      </w:r>
      <w:r>
        <w:rPr>
          <w:rFonts w:ascii="Times New Roman" w:hAnsi="Times New Roman" w:cs="Times New Roman"/>
        </w:rPr>
        <w:t>s</w:t>
      </w:r>
      <w:r w:rsidRPr="00D11ED1">
        <w:rPr>
          <w:rFonts w:ascii="Times New Roman" w:hAnsi="Times New Roman" w:cs="Times New Roman"/>
        </w:rPr>
        <w:t>e these complex workplace issues.</w:t>
      </w:r>
    </w:p>
    <w:p w14:paraId="58DBB0A5" w14:textId="2AEB4D2A" w:rsidR="00FD00D3" w:rsidRDefault="0024528C" w:rsidP="008723B7">
      <w:pPr>
        <w:pStyle w:val="Heading2"/>
        <w:spacing w:after="240" w:line="360" w:lineRule="auto"/>
        <w:jc w:val="center"/>
        <w:rPr>
          <w:rFonts w:ascii="Times New Roman" w:hAnsi="Times New Roman" w:cs="Times New Roman"/>
          <w:color w:val="auto"/>
          <w:sz w:val="24"/>
          <w:szCs w:val="24"/>
        </w:rPr>
      </w:pPr>
      <w:r>
        <w:rPr>
          <w:rFonts w:ascii="Times New Roman" w:hAnsi="Times New Roman" w:cs="Times New Roman"/>
          <w:color w:val="auto"/>
          <w:sz w:val="24"/>
          <w:szCs w:val="24"/>
        </w:rPr>
        <w:t>Impact Analysis of Mental Health in Hospitality</w:t>
      </w:r>
    </w:p>
    <w:p w14:paraId="16608A89" w14:textId="0312ABFB" w:rsidR="00FD00D3" w:rsidRDefault="00EE437E" w:rsidP="008723B7">
      <w:pPr>
        <w:spacing w:after="240" w:line="360" w:lineRule="auto"/>
        <w:ind w:firstLine="720"/>
        <w:jc w:val="both"/>
        <w:rPr>
          <w:rFonts w:ascii="Times New Roman" w:hAnsi="Times New Roman" w:cs="Times New Roman"/>
        </w:rPr>
      </w:pPr>
      <w:r w:rsidRPr="00EE437E">
        <w:rPr>
          <w:rFonts w:ascii="Times New Roman" w:hAnsi="Times New Roman" w:cs="Times New Roman"/>
        </w:rPr>
        <w:t xml:space="preserve">The hospitality industry faces a deepening mental health crisis </w:t>
      </w:r>
      <w:r>
        <w:rPr>
          <w:rFonts w:ascii="Times New Roman" w:hAnsi="Times New Roman" w:cs="Times New Roman"/>
        </w:rPr>
        <w:t>due to</w:t>
      </w:r>
      <w:r w:rsidRPr="00EE437E">
        <w:rPr>
          <w:rFonts w:ascii="Times New Roman" w:hAnsi="Times New Roman" w:cs="Times New Roman"/>
        </w:rPr>
        <w:t xml:space="preserve"> </w:t>
      </w:r>
      <w:r>
        <w:rPr>
          <w:rFonts w:ascii="Times New Roman" w:hAnsi="Times New Roman" w:cs="Times New Roman"/>
        </w:rPr>
        <w:t>organisational</w:t>
      </w:r>
      <w:r w:rsidRPr="00EE437E">
        <w:rPr>
          <w:rFonts w:ascii="Times New Roman" w:hAnsi="Times New Roman" w:cs="Times New Roman"/>
        </w:rPr>
        <w:t xml:space="preserve"> and cultural factors that</w:t>
      </w:r>
      <w:r>
        <w:rPr>
          <w:rFonts w:ascii="Times New Roman" w:hAnsi="Times New Roman" w:cs="Times New Roman"/>
        </w:rPr>
        <w:t xml:space="preserve"> </w:t>
      </w:r>
      <w:r w:rsidRPr="00EE437E">
        <w:rPr>
          <w:rFonts w:ascii="Times New Roman" w:hAnsi="Times New Roman" w:cs="Times New Roman"/>
        </w:rPr>
        <w:t xml:space="preserve">undermine employee psychological </w:t>
      </w:r>
      <w:r>
        <w:rPr>
          <w:rFonts w:ascii="Times New Roman" w:hAnsi="Times New Roman" w:cs="Times New Roman"/>
        </w:rPr>
        <w:t>well-being</w:t>
      </w:r>
      <w:r w:rsidRPr="00EE437E">
        <w:rPr>
          <w:rFonts w:ascii="Times New Roman" w:hAnsi="Times New Roman" w:cs="Times New Roman"/>
        </w:rPr>
        <w:t xml:space="preserve">. The problem manifests through </w:t>
      </w:r>
      <w:r>
        <w:rPr>
          <w:rFonts w:ascii="Times New Roman" w:hAnsi="Times New Roman" w:cs="Times New Roman"/>
        </w:rPr>
        <w:t>high</w:t>
      </w:r>
      <w:r w:rsidRPr="00EE437E">
        <w:rPr>
          <w:rFonts w:ascii="Times New Roman" w:hAnsi="Times New Roman" w:cs="Times New Roman"/>
        </w:rPr>
        <w:t xml:space="preserve"> rates of burnout, anxiety, depression, and emotional exhaustion among hospitality</w:t>
      </w:r>
      <w:r>
        <w:rPr>
          <w:rFonts w:ascii="Times New Roman" w:hAnsi="Times New Roman" w:cs="Times New Roman"/>
        </w:rPr>
        <w:t xml:space="preserve"> workers</w:t>
      </w:r>
      <w:r w:rsidRPr="00EE437E">
        <w:rPr>
          <w:rFonts w:ascii="Times New Roman" w:hAnsi="Times New Roman" w:cs="Times New Roman"/>
        </w:rPr>
        <w:t>.</w:t>
      </w:r>
      <w:r>
        <w:rPr>
          <w:rFonts w:ascii="Times New Roman" w:hAnsi="Times New Roman" w:cs="Times New Roman"/>
        </w:rPr>
        <w:t xml:space="preserve"> </w:t>
      </w:r>
      <w:r w:rsidR="00DC1B4F">
        <w:rPr>
          <w:rFonts w:ascii="Times New Roman" w:hAnsi="Times New Roman" w:cs="Times New Roman"/>
        </w:rPr>
        <w:t xml:space="preserve">All these are a result of various reasons, which </w:t>
      </w:r>
      <w:r w:rsidR="00DC1B4F" w:rsidRPr="00DC1B4F">
        <w:rPr>
          <w:rFonts w:ascii="Times New Roman" w:hAnsi="Times New Roman" w:cs="Times New Roman"/>
        </w:rPr>
        <w:t>include emotional labo</w:t>
      </w:r>
      <w:r w:rsidR="00DC1B4F">
        <w:rPr>
          <w:rFonts w:ascii="Times New Roman" w:hAnsi="Times New Roman" w:cs="Times New Roman"/>
        </w:rPr>
        <w:t>u</w:t>
      </w:r>
      <w:r w:rsidR="00DC1B4F" w:rsidRPr="00DC1B4F">
        <w:rPr>
          <w:rFonts w:ascii="Times New Roman" w:hAnsi="Times New Roman" w:cs="Times New Roman"/>
        </w:rPr>
        <w:t>r demands</w:t>
      </w:r>
      <w:r w:rsidR="00DC1B4F">
        <w:rPr>
          <w:rFonts w:ascii="Times New Roman" w:hAnsi="Times New Roman" w:cs="Times New Roman"/>
        </w:rPr>
        <w:t xml:space="preserve"> that </w:t>
      </w:r>
      <w:r w:rsidR="00DC1B4F" w:rsidRPr="00DC1B4F">
        <w:rPr>
          <w:rFonts w:ascii="Times New Roman" w:hAnsi="Times New Roman" w:cs="Times New Roman"/>
        </w:rPr>
        <w:t>requir</w:t>
      </w:r>
      <w:r w:rsidR="00DC1B4F">
        <w:rPr>
          <w:rFonts w:ascii="Times New Roman" w:hAnsi="Times New Roman" w:cs="Times New Roman"/>
        </w:rPr>
        <w:t>e</w:t>
      </w:r>
      <w:r w:rsidR="00DC1B4F" w:rsidRPr="00DC1B4F">
        <w:rPr>
          <w:rFonts w:ascii="Times New Roman" w:hAnsi="Times New Roman" w:cs="Times New Roman"/>
        </w:rPr>
        <w:t xml:space="preserve"> workers to manage and often fake emotions to meet service standards, effort-reward imbalance</w:t>
      </w:r>
      <w:r w:rsidR="00DC1B4F">
        <w:rPr>
          <w:rFonts w:ascii="Times New Roman" w:hAnsi="Times New Roman" w:cs="Times New Roman"/>
        </w:rPr>
        <w:t xml:space="preserve">, which is characterised by </w:t>
      </w:r>
      <w:r w:rsidR="00DC1B4F" w:rsidRPr="00DC1B4F">
        <w:rPr>
          <w:rFonts w:ascii="Times New Roman" w:hAnsi="Times New Roman" w:cs="Times New Roman"/>
        </w:rPr>
        <w:t>high workload with inadequate compensation or recognitio</w:t>
      </w:r>
      <w:r w:rsidR="00DC1B4F">
        <w:rPr>
          <w:rFonts w:ascii="Times New Roman" w:hAnsi="Times New Roman" w:cs="Times New Roman"/>
        </w:rPr>
        <w:t>n</w:t>
      </w:r>
      <w:r w:rsidR="00DC1B4F" w:rsidRPr="00DC1B4F">
        <w:rPr>
          <w:rFonts w:ascii="Times New Roman" w:hAnsi="Times New Roman" w:cs="Times New Roman"/>
        </w:rPr>
        <w:t>, irregular and extended working hours,</w:t>
      </w:r>
      <w:r w:rsidR="00DC1B4F">
        <w:rPr>
          <w:rFonts w:ascii="Times New Roman" w:hAnsi="Times New Roman" w:cs="Times New Roman"/>
        </w:rPr>
        <w:t xml:space="preserve"> </w:t>
      </w:r>
      <w:r w:rsidR="00DC1B4F" w:rsidRPr="00DC1B4F">
        <w:rPr>
          <w:rFonts w:ascii="Times New Roman" w:hAnsi="Times New Roman" w:cs="Times New Roman"/>
        </w:rPr>
        <w:t xml:space="preserve">understaffing, job insecurity, and workplace cultures that stigmatize </w:t>
      </w:r>
      <w:r w:rsidR="00DC1B4F">
        <w:rPr>
          <w:rFonts w:ascii="Times New Roman" w:hAnsi="Times New Roman" w:cs="Times New Roman"/>
        </w:rPr>
        <w:t>seeking mental help</w:t>
      </w:r>
      <w:r w:rsidR="00DC1B4F" w:rsidRPr="00DC1B4F">
        <w:rPr>
          <w:rFonts w:ascii="Times New Roman" w:hAnsi="Times New Roman" w:cs="Times New Roman"/>
        </w:rPr>
        <w:t>.</w:t>
      </w:r>
      <w:r w:rsidR="000B6C20">
        <w:rPr>
          <w:rFonts w:ascii="Times New Roman" w:hAnsi="Times New Roman" w:cs="Times New Roman"/>
        </w:rPr>
        <w:t xml:space="preserve"> On top of all these challenges, t</w:t>
      </w:r>
      <w:r w:rsidR="000B6C20" w:rsidRPr="000B6C20">
        <w:rPr>
          <w:rFonts w:ascii="Times New Roman" w:hAnsi="Times New Roman" w:cs="Times New Roman"/>
        </w:rPr>
        <w:t>he COVID-19 pandemic amplified these issues through mass layoffs, increased customer hostility, health fears, and crushing workloads for remaining staff.</w:t>
      </w:r>
      <w:r w:rsidR="00DC1B4F">
        <w:rPr>
          <w:rFonts w:ascii="Times New Roman" w:hAnsi="Times New Roman" w:cs="Times New Roman"/>
        </w:rPr>
        <w:t xml:space="preserve"> The consequences of</w:t>
      </w:r>
      <w:r w:rsidR="000B6C20">
        <w:rPr>
          <w:rFonts w:ascii="Times New Roman" w:hAnsi="Times New Roman" w:cs="Times New Roman"/>
        </w:rPr>
        <w:t xml:space="preserve"> all</w:t>
      </w:r>
      <w:r w:rsidR="00DC1B4F">
        <w:rPr>
          <w:rFonts w:ascii="Times New Roman" w:hAnsi="Times New Roman" w:cs="Times New Roman"/>
        </w:rPr>
        <w:t xml:space="preserve"> these </w:t>
      </w:r>
      <w:r w:rsidR="000B6C20">
        <w:rPr>
          <w:rFonts w:ascii="Times New Roman" w:hAnsi="Times New Roman" w:cs="Times New Roman"/>
        </w:rPr>
        <w:t xml:space="preserve">challenges </w:t>
      </w:r>
      <w:r w:rsidR="00DC1B4F">
        <w:rPr>
          <w:rFonts w:ascii="Times New Roman" w:hAnsi="Times New Roman" w:cs="Times New Roman"/>
        </w:rPr>
        <w:t xml:space="preserve">extend beyond individual well-being, as they also impact </w:t>
      </w:r>
      <w:r w:rsidR="00DC1B4F" w:rsidRPr="00DC1B4F">
        <w:rPr>
          <w:rFonts w:ascii="Times New Roman" w:hAnsi="Times New Roman" w:cs="Times New Roman"/>
        </w:rPr>
        <w:t>service quality, staff retention, guest satisfaction</w:t>
      </w:r>
      <w:r w:rsidR="00DC1B4F">
        <w:rPr>
          <w:rFonts w:ascii="Times New Roman" w:hAnsi="Times New Roman" w:cs="Times New Roman"/>
        </w:rPr>
        <w:t>,</w:t>
      </w:r>
      <w:r w:rsidR="00DC1B4F" w:rsidRPr="00DC1B4F">
        <w:rPr>
          <w:rFonts w:ascii="Times New Roman" w:hAnsi="Times New Roman" w:cs="Times New Roman"/>
        </w:rPr>
        <w:t xml:space="preserve"> and operational performance.</w:t>
      </w:r>
      <w:r w:rsidR="000B6C20">
        <w:rPr>
          <w:rFonts w:ascii="Times New Roman" w:hAnsi="Times New Roman" w:cs="Times New Roman"/>
        </w:rPr>
        <w:t xml:space="preserve"> </w:t>
      </w:r>
    </w:p>
    <w:p w14:paraId="2218090F" w14:textId="7E5C8071" w:rsidR="00DC1B4F" w:rsidRDefault="00DC1B4F" w:rsidP="008723B7">
      <w:pPr>
        <w:spacing w:after="240" w:line="360" w:lineRule="auto"/>
        <w:ind w:firstLine="720"/>
        <w:jc w:val="both"/>
        <w:rPr>
          <w:rFonts w:ascii="Times New Roman" w:hAnsi="Times New Roman" w:cs="Times New Roman"/>
        </w:rPr>
      </w:pPr>
      <w:r>
        <w:rPr>
          <w:rFonts w:ascii="Times New Roman" w:hAnsi="Times New Roman" w:cs="Times New Roman"/>
        </w:rPr>
        <w:t xml:space="preserve">Studies based on experiments </w:t>
      </w:r>
      <w:r w:rsidRPr="00DC1B4F">
        <w:rPr>
          <w:rFonts w:ascii="Times New Roman" w:hAnsi="Times New Roman" w:cs="Times New Roman"/>
        </w:rPr>
        <w:t>confirm the magnitude of the problem</w:t>
      </w:r>
      <w:r>
        <w:rPr>
          <w:rFonts w:ascii="Times New Roman" w:hAnsi="Times New Roman" w:cs="Times New Roman"/>
        </w:rPr>
        <w:t>. O</w:t>
      </w:r>
      <w:r w:rsidRPr="00DC1B4F">
        <w:rPr>
          <w:rFonts w:ascii="Times New Roman" w:hAnsi="Times New Roman" w:cs="Times New Roman"/>
        </w:rPr>
        <w:t xml:space="preserve">ne </w:t>
      </w:r>
      <w:r>
        <w:rPr>
          <w:rFonts w:ascii="Times New Roman" w:hAnsi="Times New Roman" w:cs="Times New Roman"/>
        </w:rPr>
        <w:t>UK industry</w:t>
      </w:r>
      <w:r w:rsidRPr="00DC1B4F">
        <w:rPr>
          <w:rFonts w:ascii="Times New Roman" w:hAnsi="Times New Roman" w:cs="Times New Roman"/>
        </w:rPr>
        <w:t xml:space="preserve"> survey reported that approximately 80% of hospitality professionals have experienced at least one mental-health issue during their career</w:t>
      </w:r>
      <w:r>
        <w:rPr>
          <w:rFonts w:ascii="Times New Roman" w:hAnsi="Times New Roman" w:cs="Times New Roman"/>
        </w:rPr>
        <w:t xml:space="preserve"> (</w:t>
      </w:r>
      <w:r w:rsidR="00541B11">
        <w:rPr>
          <w:rFonts w:ascii="Times New Roman" w:hAnsi="Times New Roman" w:cs="Times New Roman"/>
        </w:rPr>
        <w:t>Nano, 2025). Besides that, a</w:t>
      </w:r>
      <w:r w:rsidR="00541B11" w:rsidRPr="00541B11">
        <w:rPr>
          <w:rFonts w:ascii="Times New Roman" w:hAnsi="Times New Roman" w:cs="Times New Roman"/>
        </w:rPr>
        <w:t xml:space="preserve"> 2024/25 study found that hospitality staff in the UK reported widespread work-life imbalance, unpredictable schedules</w:t>
      </w:r>
      <w:r w:rsidR="00541B11">
        <w:rPr>
          <w:rFonts w:ascii="Times New Roman" w:hAnsi="Times New Roman" w:cs="Times New Roman"/>
        </w:rPr>
        <w:t>,</w:t>
      </w:r>
      <w:r w:rsidR="00541B11" w:rsidRPr="00541B11">
        <w:rPr>
          <w:rFonts w:ascii="Times New Roman" w:hAnsi="Times New Roman" w:cs="Times New Roman"/>
        </w:rPr>
        <w:t xml:space="preserve"> and burnout</w:t>
      </w:r>
      <w:r w:rsidR="00541B11">
        <w:rPr>
          <w:rFonts w:ascii="Times New Roman" w:hAnsi="Times New Roman" w:cs="Times New Roman"/>
        </w:rPr>
        <w:t xml:space="preserve"> (Nicholls, 2025)</w:t>
      </w:r>
      <w:r w:rsidR="00541B11" w:rsidRPr="00541B11">
        <w:rPr>
          <w:rFonts w:ascii="Times New Roman" w:hAnsi="Times New Roman" w:cs="Times New Roman"/>
        </w:rPr>
        <w:t>.</w:t>
      </w:r>
      <w:r w:rsidR="00541B11">
        <w:rPr>
          <w:rFonts w:ascii="Times New Roman" w:hAnsi="Times New Roman" w:cs="Times New Roman"/>
        </w:rPr>
        <w:t xml:space="preserve"> Additionally, </w:t>
      </w:r>
      <w:r w:rsidR="00541B11" w:rsidRPr="00541B11">
        <w:rPr>
          <w:rFonts w:ascii="Times New Roman" w:hAnsi="Times New Roman" w:cs="Times New Roman"/>
        </w:rPr>
        <w:t xml:space="preserve">research in hotel settings </w:t>
      </w:r>
      <w:r w:rsidR="00541B11">
        <w:rPr>
          <w:rFonts w:ascii="Times New Roman" w:hAnsi="Times New Roman" w:cs="Times New Roman"/>
        </w:rPr>
        <w:t xml:space="preserve">has demonstrated that burnout predicts intention to quit and psychological distress among hotel </w:t>
      </w:r>
      <w:r w:rsidR="00541B11">
        <w:rPr>
          <w:rFonts w:ascii="Times New Roman" w:hAnsi="Times New Roman" w:cs="Times New Roman"/>
        </w:rPr>
        <w:lastRenderedPageBreak/>
        <w:t xml:space="preserve">employees, regardless of their </w:t>
      </w:r>
      <w:r w:rsidR="00541B11" w:rsidRPr="00541B11">
        <w:rPr>
          <w:rFonts w:ascii="Times New Roman" w:hAnsi="Times New Roman" w:cs="Times New Roman"/>
        </w:rPr>
        <w:t>financial well-being</w:t>
      </w:r>
      <w:r w:rsidR="000B6C20">
        <w:rPr>
          <w:rFonts w:ascii="Times New Roman" w:hAnsi="Times New Roman" w:cs="Times New Roman"/>
        </w:rPr>
        <w:t xml:space="preserve"> (Baquero, 2023)</w:t>
      </w:r>
      <w:r w:rsidR="00541B11" w:rsidRPr="00541B11">
        <w:rPr>
          <w:rFonts w:ascii="Times New Roman" w:hAnsi="Times New Roman" w:cs="Times New Roman"/>
        </w:rPr>
        <w:t>.</w:t>
      </w:r>
      <w:r w:rsidR="00541B11">
        <w:rPr>
          <w:rFonts w:ascii="Times New Roman" w:hAnsi="Times New Roman" w:cs="Times New Roman"/>
        </w:rPr>
        <w:t xml:space="preserve"> In comparison to other sectors, a</w:t>
      </w:r>
      <w:r w:rsidR="00541B11" w:rsidRPr="00541B11">
        <w:rPr>
          <w:rFonts w:ascii="Times New Roman" w:hAnsi="Times New Roman" w:cs="Times New Roman"/>
        </w:rPr>
        <w:t xml:space="preserve"> broader industry review </w:t>
      </w:r>
      <w:r w:rsidR="00541B11">
        <w:rPr>
          <w:rFonts w:ascii="Times New Roman" w:hAnsi="Times New Roman" w:cs="Times New Roman"/>
        </w:rPr>
        <w:t>showed</w:t>
      </w:r>
      <w:r w:rsidR="00541B11" w:rsidRPr="00541B11">
        <w:rPr>
          <w:rFonts w:ascii="Times New Roman" w:hAnsi="Times New Roman" w:cs="Times New Roman"/>
        </w:rPr>
        <w:t xml:space="preserve"> that hospitality leads many sectors in burnout prevalence</w:t>
      </w:r>
      <w:r w:rsidR="00541B11">
        <w:rPr>
          <w:rFonts w:ascii="Times New Roman" w:hAnsi="Times New Roman" w:cs="Times New Roman"/>
        </w:rPr>
        <w:t xml:space="preserve">, with the </w:t>
      </w:r>
      <w:r w:rsidR="00541B11" w:rsidRPr="00541B11">
        <w:rPr>
          <w:rFonts w:ascii="Times New Roman" w:hAnsi="Times New Roman" w:cs="Times New Roman"/>
        </w:rPr>
        <w:t>survey data claim</w:t>
      </w:r>
      <w:r w:rsidR="00541B11">
        <w:rPr>
          <w:rFonts w:ascii="Times New Roman" w:hAnsi="Times New Roman" w:cs="Times New Roman"/>
        </w:rPr>
        <w:t>ing that</w:t>
      </w:r>
      <w:r w:rsidR="00541B11" w:rsidRPr="00541B11">
        <w:rPr>
          <w:rFonts w:ascii="Times New Roman" w:hAnsi="Times New Roman" w:cs="Times New Roman"/>
        </w:rPr>
        <w:t xml:space="preserve"> 80.3% of sector employees felt burnout</w:t>
      </w:r>
      <w:r w:rsidR="00541B11">
        <w:rPr>
          <w:rFonts w:ascii="Times New Roman" w:hAnsi="Times New Roman" w:cs="Times New Roman"/>
        </w:rPr>
        <w:t>,</w:t>
      </w:r>
      <w:r w:rsidR="00541B11" w:rsidRPr="00541B11">
        <w:rPr>
          <w:rFonts w:ascii="Times New Roman" w:hAnsi="Times New Roman" w:cs="Times New Roman"/>
        </w:rPr>
        <w:t xml:space="preserve"> and </w:t>
      </w:r>
      <w:r w:rsidR="00541B11">
        <w:rPr>
          <w:rFonts w:ascii="Times New Roman" w:hAnsi="Times New Roman" w:cs="Times New Roman"/>
        </w:rPr>
        <w:t xml:space="preserve">this is a result of heavy workloads </w:t>
      </w:r>
      <w:r w:rsidR="00541B11" w:rsidRPr="00541B11">
        <w:rPr>
          <w:rFonts w:ascii="Times New Roman" w:hAnsi="Times New Roman" w:cs="Times New Roman"/>
        </w:rPr>
        <w:t>and low reward</w:t>
      </w:r>
      <w:r w:rsidR="00541B11">
        <w:rPr>
          <w:rFonts w:ascii="Times New Roman" w:hAnsi="Times New Roman" w:cs="Times New Roman"/>
        </w:rPr>
        <w:t>s</w:t>
      </w:r>
      <w:r w:rsidR="000B6C20">
        <w:rPr>
          <w:rFonts w:ascii="Times New Roman" w:hAnsi="Times New Roman" w:cs="Times New Roman"/>
        </w:rPr>
        <w:t xml:space="preserve"> (EHL Insights, 2023).</w:t>
      </w:r>
    </w:p>
    <w:p w14:paraId="0E446A1A" w14:textId="29494926" w:rsidR="00444638" w:rsidRDefault="00444638" w:rsidP="008723B7">
      <w:pPr>
        <w:spacing w:after="240" w:line="360" w:lineRule="auto"/>
        <w:ind w:firstLine="720"/>
        <w:jc w:val="both"/>
        <w:rPr>
          <w:rFonts w:ascii="Times New Roman" w:hAnsi="Times New Roman" w:cs="Times New Roman"/>
        </w:rPr>
      </w:pPr>
      <w:r>
        <w:rPr>
          <w:rFonts w:ascii="Times New Roman" w:hAnsi="Times New Roman" w:cs="Times New Roman"/>
        </w:rPr>
        <w:t>It is evident that mental health is a major issue in the hospitality sector</w:t>
      </w:r>
      <w:r w:rsidR="00651C0A">
        <w:rPr>
          <w:rFonts w:ascii="Times New Roman" w:hAnsi="Times New Roman" w:cs="Times New Roman"/>
        </w:rPr>
        <w:t>,</w:t>
      </w:r>
      <w:r>
        <w:rPr>
          <w:rFonts w:ascii="Times New Roman" w:hAnsi="Times New Roman" w:cs="Times New Roman"/>
        </w:rPr>
        <w:t xml:space="preserve"> but wha</w:t>
      </w:r>
      <w:r w:rsidR="00651C0A">
        <w:rPr>
          <w:rFonts w:ascii="Times New Roman" w:hAnsi="Times New Roman" w:cs="Times New Roman"/>
        </w:rPr>
        <w:t>t are the strengths and weaknesses in the sector, and the opportunities and threats in relation to the mental health crisis?</w:t>
      </w:r>
    </w:p>
    <w:p w14:paraId="2AEE1E67" w14:textId="37A8EC02" w:rsidR="00651C0A" w:rsidRDefault="00651C0A" w:rsidP="008723B7">
      <w:pPr>
        <w:spacing w:after="240" w:line="360" w:lineRule="auto"/>
        <w:ind w:firstLine="720"/>
        <w:jc w:val="both"/>
        <w:rPr>
          <w:rFonts w:ascii="Times New Roman" w:hAnsi="Times New Roman" w:cs="Times New Roman"/>
        </w:rPr>
      </w:pPr>
      <w:r>
        <w:rPr>
          <w:rFonts w:ascii="Times New Roman" w:hAnsi="Times New Roman" w:cs="Times New Roman"/>
        </w:rPr>
        <w:t xml:space="preserve">The major strength that is observed is the rising </w:t>
      </w:r>
      <w:r w:rsidRPr="00651C0A">
        <w:rPr>
          <w:rFonts w:ascii="Times New Roman" w:hAnsi="Times New Roman" w:cs="Times New Roman"/>
        </w:rPr>
        <w:t xml:space="preserve">awareness of </w:t>
      </w:r>
      <w:r>
        <w:rPr>
          <w:rFonts w:ascii="Times New Roman" w:hAnsi="Times New Roman" w:cs="Times New Roman"/>
        </w:rPr>
        <w:t>mental health</w:t>
      </w:r>
      <w:r w:rsidRPr="00651C0A">
        <w:rPr>
          <w:rFonts w:ascii="Times New Roman" w:hAnsi="Times New Roman" w:cs="Times New Roman"/>
        </w:rPr>
        <w:t xml:space="preserve"> issues in hospitality</w:t>
      </w:r>
      <w:r>
        <w:rPr>
          <w:rFonts w:ascii="Times New Roman" w:hAnsi="Times New Roman" w:cs="Times New Roman"/>
        </w:rPr>
        <w:t>. Little by little, f</w:t>
      </w:r>
      <w:r w:rsidRPr="00651C0A">
        <w:rPr>
          <w:rFonts w:ascii="Times New Roman" w:hAnsi="Times New Roman" w:cs="Times New Roman"/>
        </w:rPr>
        <w:t>irms are increasingly recognising that employee wellbeing affects service quality and retention</w:t>
      </w:r>
      <w:r>
        <w:rPr>
          <w:rFonts w:ascii="Times New Roman" w:hAnsi="Times New Roman" w:cs="Times New Roman"/>
        </w:rPr>
        <w:t>, and t</w:t>
      </w:r>
      <w:r w:rsidRPr="00651C0A">
        <w:rPr>
          <w:rFonts w:ascii="Times New Roman" w:hAnsi="Times New Roman" w:cs="Times New Roman"/>
        </w:rPr>
        <w:t>his offers a foundation for change.</w:t>
      </w:r>
      <w:r>
        <w:rPr>
          <w:rFonts w:ascii="Times New Roman" w:hAnsi="Times New Roman" w:cs="Times New Roman"/>
        </w:rPr>
        <w:t xml:space="preserve"> </w:t>
      </w:r>
      <w:r w:rsidRPr="00651C0A">
        <w:rPr>
          <w:rFonts w:ascii="Times New Roman" w:hAnsi="Times New Roman" w:cs="Times New Roman"/>
        </w:rPr>
        <w:t>Some large hotel chains have begun implementing wellness programmes, flexible policies, and manager training in well-being, which can serve as pilots for broader structural change.</w:t>
      </w:r>
      <w:r>
        <w:rPr>
          <w:rFonts w:ascii="Times New Roman" w:hAnsi="Times New Roman" w:cs="Times New Roman"/>
        </w:rPr>
        <w:t xml:space="preserve"> For example, </w:t>
      </w:r>
      <w:r w:rsidR="00B173B9" w:rsidRPr="00B173B9">
        <w:rPr>
          <w:rFonts w:ascii="Times New Roman" w:hAnsi="Times New Roman" w:cs="Times New Roman"/>
        </w:rPr>
        <w:t>Marriott’s "Take Care" program has demonstrated effectiveness in improving well-being and retention by combining counselling, training, and peer support</w:t>
      </w:r>
      <w:r w:rsidR="00B173B9">
        <w:rPr>
          <w:rFonts w:ascii="Times New Roman" w:hAnsi="Times New Roman" w:cs="Times New Roman"/>
        </w:rPr>
        <w:t xml:space="preserve"> (</w:t>
      </w:r>
      <w:r w:rsidR="000637D9">
        <w:rPr>
          <w:rFonts w:ascii="Times New Roman" w:hAnsi="Times New Roman" w:cs="Times New Roman"/>
        </w:rPr>
        <w:t xml:space="preserve">Marriott International, 2019). This initiative is </w:t>
      </w:r>
      <w:r w:rsidR="000637D9" w:rsidRPr="000637D9">
        <w:rPr>
          <w:rFonts w:ascii="Times New Roman" w:hAnsi="Times New Roman" w:cs="Times New Roman"/>
        </w:rPr>
        <w:t>rooted in Marriott’s basic philosophy of taking care of its associates</w:t>
      </w:r>
      <w:r w:rsidR="000637D9">
        <w:rPr>
          <w:rFonts w:ascii="Times New Roman" w:hAnsi="Times New Roman" w:cs="Times New Roman"/>
        </w:rPr>
        <w:t xml:space="preserve"> (Zhang et al., 2014).</w:t>
      </w:r>
    </w:p>
    <w:p w14:paraId="1E10ABC1" w14:textId="3B08721F" w:rsidR="00B32DBD" w:rsidRDefault="00D52EA4" w:rsidP="008723B7">
      <w:pPr>
        <w:spacing w:after="240" w:line="360" w:lineRule="auto"/>
        <w:ind w:firstLine="720"/>
        <w:jc w:val="both"/>
        <w:rPr>
          <w:rFonts w:ascii="Times New Roman" w:hAnsi="Times New Roman" w:cs="Times New Roman"/>
        </w:rPr>
      </w:pPr>
      <w:r w:rsidRPr="00D52EA4">
        <w:rPr>
          <w:rFonts w:ascii="Times New Roman" w:hAnsi="Times New Roman" w:cs="Times New Roman"/>
        </w:rPr>
        <w:t xml:space="preserve">Despite rising awareness, many structural </w:t>
      </w:r>
      <w:r>
        <w:rPr>
          <w:rFonts w:ascii="Times New Roman" w:hAnsi="Times New Roman" w:cs="Times New Roman"/>
        </w:rPr>
        <w:t>working conditions</w:t>
      </w:r>
      <w:r w:rsidRPr="00D52EA4">
        <w:rPr>
          <w:rFonts w:ascii="Times New Roman" w:hAnsi="Times New Roman" w:cs="Times New Roman"/>
        </w:rPr>
        <w:t xml:space="preserve"> remain unchanged</w:t>
      </w:r>
      <w:r w:rsidR="00B10431">
        <w:rPr>
          <w:rFonts w:ascii="Times New Roman" w:hAnsi="Times New Roman" w:cs="Times New Roman"/>
        </w:rPr>
        <w:t>,</w:t>
      </w:r>
      <w:r>
        <w:rPr>
          <w:rFonts w:ascii="Times New Roman" w:hAnsi="Times New Roman" w:cs="Times New Roman"/>
        </w:rPr>
        <w:t xml:space="preserve"> such as </w:t>
      </w:r>
      <w:r w:rsidRPr="00D52EA4">
        <w:rPr>
          <w:rFonts w:ascii="Times New Roman" w:hAnsi="Times New Roman" w:cs="Times New Roman"/>
        </w:rPr>
        <w:t xml:space="preserve">long hours, irregular shifts, </w:t>
      </w:r>
      <w:r>
        <w:rPr>
          <w:rFonts w:ascii="Times New Roman" w:hAnsi="Times New Roman" w:cs="Times New Roman"/>
        </w:rPr>
        <w:t xml:space="preserve">and </w:t>
      </w:r>
      <w:r w:rsidRPr="00D52EA4">
        <w:rPr>
          <w:rFonts w:ascii="Times New Roman" w:hAnsi="Times New Roman" w:cs="Times New Roman"/>
        </w:rPr>
        <w:t>heavy emotional labour. Such</w:t>
      </w:r>
      <w:r>
        <w:rPr>
          <w:rFonts w:ascii="Times New Roman" w:hAnsi="Times New Roman" w:cs="Times New Roman"/>
        </w:rPr>
        <w:t xml:space="preserve"> </w:t>
      </w:r>
      <w:r w:rsidRPr="00D52EA4">
        <w:rPr>
          <w:rFonts w:ascii="Times New Roman" w:hAnsi="Times New Roman" w:cs="Times New Roman"/>
        </w:rPr>
        <w:t>weaknesses undermine wellbeing efforts.</w:t>
      </w:r>
      <w:r>
        <w:rPr>
          <w:rFonts w:ascii="Times New Roman" w:hAnsi="Times New Roman" w:cs="Times New Roman"/>
        </w:rPr>
        <w:t xml:space="preserve"> </w:t>
      </w:r>
      <w:r w:rsidRPr="00D52EA4">
        <w:rPr>
          <w:rFonts w:ascii="Times New Roman" w:hAnsi="Times New Roman" w:cs="Times New Roman"/>
        </w:rPr>
        <w:t>The nature of hospitality service means workers will always have to manage their feelings for customers, so the emotional strain that comes with this is a permanent challenge for the industry.</w:t>
      </w:r>
      <w:r w:rsidR="006A6C6C">
        <w:rPr>
          <w:rFonts w:ascii="Times New Roman" w:hAnsi="Times New Roman" w:cs="Times New Roman"/>
        </w:rPr>
        <w:t xml:space="preserve"> Through a quantitative approach, studies have shown that </w:t>
      </w:r>
      <w:r w:rsidR="006A6C6C" w:rsidRPr="006A6C6C">
        <w:rPr>
          <w:rFonts w:ascii="Times New Roman" w:hAnsi="Times New Roman" w:cs="Times New Roman"/>
        </w:rPr>
        <w:t>faking emotions (surface acting) leaves workers feeling drained and burned out</w:t>
      </w:r>
      <w:r w:rsidR="006A6C6C">
        <w:rPr>
          <w:rFonts w:ascii="Times New Roman" w:hAnsi="Times New Roman" w:cs="Times New Roman"/>
        </w:rPr>
        <w:t xml:space="preserve"> while </w:t>
      </w:r>
      <w:r w:rsidR="006A6C6C" w:rsidRPr="006A6C6C">
        <w:rPr>
          <w:rFonts w:ascii="Times New Roman" w:hAnsi="Times New Roman" w:cs="Times New Roman"/>
        </w:rPr>
        <w:t xml:space="preserve">genuine </w:t>
      </w:r>
      <w:r w:rsidR="006A6C6C">
        <w:rPr>
          <w:rFonts w:ascii="Times New Roman" w:hAnsi="Times New Roman" w:cs="Times New Roman"/>
        </w:rPr>
        <w:t>acting</w:t>
      </w:r>
      <w:r w:rsidR="006A6C6C" w:rsidRPr="006A6C6C">
        <w:rPr>
          <w:rFonts w:ascii="Times New Roman" w:hAnsi="Times New Roman" w:cs="Times New Roman"/>
        </w:rPr>
        <w:t xml:space="preserve"> actually protects them from exhaustion</w:t>
      </w:r>
      <w:r w:rsidR="006A6C6C">
        <w:rPr>
          <w:rFonts w:ascii="Times New Roman" w:hAnsi="Times New Roman" w:cs="Times New Roman"/>
        </w:rPr>
        <w:t xml:space="preserve"> (Amissah et al., 2021). Additionally, o</w:t>
      </w:r>
      <w:r w:rsidR="006A6C6C" w:rsidRPr="006A6C6C">
        <w:rPr>
          <w:rFonts w:ascii="Times New Roman" w:hAnsi="Times New Roman" w:cs="Times New Roman"/>
        </w:rPr>
        <w:t>rganizational cultures persistently stigmatize help-seeking, with employees fearing career repercussions for disclosing mental health struggles.</w:t>
      </w:r>
      <w:r w:rsidR="00B10431">
        <w:rPr>
          <w:rFonts w:ascii="Times New Roman" w:hAnsi="Times New Roman" w:cs="Times New Roman"/>
        </w:rPr>
        <w:t xml:space="preserve"> Previous research found that 64% of its respondents </w:t>
      </w:r>
      <w:r w:rsidR="00B10431" w:rsidRPr="00B10431">
        <w:rPr>
          <w:rFonts w:ascii="Times New Roman" w:hAnsi="Times New Roman" w:cs="Times New Roman"/>
        </w:rPr>
        <w:t>worry that opening up</w:t>
      </w:r>
      <w:r w:rsidR="00B10431">
        <w:rPr>
          <w:rFonts w:ascii="Times New Roman" w:hAnsi="Times New Roman" w:cs="Times New Roman"/>
        </w:rPr>
        <w:t xml:space="preserve"> about mental health</w:t>
      </w:r>
      <w:r w:rsidR="00B10431" w:rsidRPr="00B10431">
        <w:rPr>
          <w:rFonts w:ascii="Times New Roman" w:hAnsi="Times New Roman" w:cs="Times New Roman"/>
        </w:rPr>
        <w:t xml:space="preserve"> could damage their career prospects</w:t>
      </w:r>
      <w:r w:rsidR="00B10431">
        <w:rPr>
          <w:rFonts w:ascii="Times New Roman" w:hAnsi="Times New Roman" w:cs="Times New Roman"/>
        </w:rPr>
        <w:t xml:space="preserve"> (Agilysys, 2025). Furthermore, managers in the hospitality industry </w:t>
      </w:r>
      <w:r w:rsidR="00B10431" w:rsidRPr="00B10431">
        <w:rPr>
          <w:rFonts w:ascii="Times New Roman" w:hAnsi="Times New Roman" w:cs="Times New Roman"/>
        </w:rPr>
        <w:t>lack psychological literacy to recognize distress</w:t>
      </w:r>
      <w:r w:rsidR="002E6EB9">
        <w:rPr>
          <w:rFonts w:ascii="Times New Roman" w:hAnsi="Times New Roman" w:cs="Times New Roman"/>
        </w:rPr>
        <w:t>,</w:t>
      </w:r>
      <w:r w:rsidR="00B10431" w:rsidRPr="00B10431">
        <w:rPr>
          <w:rFonts w:ascii="Times New Roman" w:hAnsi="Times New Roman" w:cs="Times New Roman"/>
        </w:rPr>
        <w:t xml:space="preserve"> or </w:t>
      </w:r>
      <w:r w:rsidR="00B10431">
        <w:rPr>
          <w:rFonts w:ascii="Times New Roman" w:hAnsi="Times New Roman" w:cs="Times New Roman"/>
        </w:rPr>
        <w:t xml:space="preserve">if they do, they do not know how to </w:t>
      </w:r>
      <w:r w:rsidR="00B10431" w:rsidRPr="00B10431">
        <w:rPr>
          <w:rFonts w:ascii="Times New Roman" w:hAnsi="Times New Roman" w:cs="Times New Roman"/>
        </w:rPr>
        <w:t>respond supportively</w:t>
      </w:r>
      <w:r w:rsidR="002E6EB9">
        <w:rPr>
          <w:rFonts w:ascii="Times New Roman" w:hAnsi="Times New Roman" w:cs="Times New Roman"/>
        </w:rPr>
        <w:t xml:space="preserve"> (</w:t>
      </w:r>
      <w:proofErr w:type="spellStart"/>
      <w:r w:rsidR="002E6EB9">
        <w:rPr>
          <w:rFonts w:ascii="Times New Roman" w:hAnsi="Times New Roman" w:cs="Times New Roman"/>
        </w:rPr>
        <w:t>Kalargyrou</w:t>
      </w:r>
      <w:proofErr w:type="spellEnd"/>
      <w:r w:rsidR="002E6EB9">
        <w:rPr>
          <w:rFonts w:ascii="Times New Roman" w:hAnsi="Times New Roman" w:cs="Times New Roman"/>
        </w:rPr>
        <w:t>, 2022). Moreover, the organizational model of the hospitality industry imposes environments that are characterized by i</w:t>
      </w:r>
      <w:r w:rsidR="002E6EB9" w:rsidRPr="002E6EB9">
        <w:rPr>
          <w:rFonts w:ascii="Times New Roman" w:hAnsi="Times New Roman" w:cs="Times New Roman"/>
        </w:rPr>
        <w:t xml:space="preserve">rregular scheduling, understaffing, and </w:t>
      </w:r>
      <w:r w:rsidR="002E6EB9">
        <w:rPr>
          <w:rFonts w:ascii="Times New Roman" w:hAnsi="Times New Roman" w:cs="Times New Roman"/>
        </w:rPr>
        <w:t>high pressure (</w:t>
      </w:r>
      <w:r w:rsidR="00376319">
        <w:rPr>
          <w:rFonts w:ascii="Times New Roman" w:hAnsi="Times New Roman" w:cs="Times New Roman"/>
        </w:rPr>
        <w:t>Felix, 2025).</w:t>
      </w:r>
    </w:p>
    <w:p w14:paraId="2D4DB967" w14:textId="0BDBC11C" w:rsidR="00376319" w:rsidRDefault="00CC2CAD" w:rsidP="008723B7">
      <w:pPr>
        <w:spacing w:after="240" w:line="360" w:lineRule="auto"/>
        <w:ind w:firstLine="720"/>
        <w:jc w:val="both"/>
        <w:rPr>
          <w:rFonts w:ascii="Times New Roman" w:hAnsi="Times New Roman" w:cs="Times New Roman"/>
        </w:rPr>
      </w:pPr>
      <w:r>
        <w:rPr>
          <w:rFonts w:ascii="Times New Roman" w:hAnsi="Times New Roman" w:cs="Times New Roman"/>
        </w:rPr>
        <w:t>Despite a handful of weaknesses, there are some gaps that can be explored to improve mental wellness in the hospitality industry. First and foremost, e</w:t>
      </w:r>
      <w:r w:rsidRPr="00CC2CAD">
        <w:rPr>
          <w:rFonts w:ascii="Times New Roman" w:hAnsi="Times New Roman" w:cs="Times New Roman"/>
        </w:rPr>
        <w:t xml:space="preserve">vidence-based mental health </w:t>
      </w:r>
      <w:r w:rsidRPr="00CC2CAD">
        <w:rPr>
          <w:rFonts w:ascii="Times New Roman" w:hAnsi="Times New Roman" w:cs="Times New Roman"/>
        </w:rPr>
        <w:lastRenderedPageBreak/>
        <w:t>training courses specifically designed for hospitality managers</w:t>
      </w:r>
      <w:r>
        <w:rPr>
          <w:rFonts w:ascii="Times New Roman" w:hAnsi="Times New Roman" w:cs="Times New Roman"/>
        </w:rPr>
        <w:t xml:space="preserve"> to</w:t>
      </w:r>
      <w:r w:rsidRPr="00CC2CAD">
        <w:rPr>
          <w:rFonts w:ascii="Times New Roman" w:hAnsi="Times New Roman" w:cs="Times New Roman"/>
        </w:rPr>
        <w:t xml:space="preserve"> equip supervisors with skills to recognize distress, provide initial support, and reduce stigma</w:t>
      </w:r>
      <w:r>
        <w:rPr>
          <w:rFonts w:ascii="Times New Roman" w:hAnsi="Times New Roman" w:cs="Times New Roman"/>
        </w:rPr>
        <w:t xml:space="preserve"> can be utilized</w:t>
      </w:r>
      <w:r w:rsidRPr="00CC2CAD">
        <w:rPr>
          <w:rFonts w:ascii="Times New Roman" w:hAnsi="Times New Roman" w:cs="Times New Roman"/>
        </w:rPr>
        <w:t>. Examples include online certifications like "Mental Health Awareness and Support in the Hotel Industry Workplace" and the "Mental Health and Wellbeing in Hospitality" course, which deliver practical tools for creating supportive environments and promoting mental wellne</w:t>
      </w:r>
      <w:r>
        <w:rPr>
          <w:rFonts w:ascii="Times New Roman" w:hAnsi="Times New Roman" w:cs="Times New Roman"/>
        </w:rPr>
        <w:t xml:space="preserve">ss (Occupational </w:t>
      </w:r>
      <w:r w:rsidR="00F63984">
        <w:rPr>
          <w:rFonts w:ascii="Times New Roman" w:hAnsi="Times New Roman" w:cs="Times New Roman"/>
        </w:rPr>
        <w:t>Safet</w:t>
      </w:r>
      <w:r>
        <w:rPr>
          <w:rFonts w:ascii="Times New Roman" w:hAnsi="Times New Roman" w:cs="Times New Roman"/>
        </w:rPr>
        <w:t>y Institute, 2025).</w:t>
      </w:r>
      <w:r w:rsidR="00F63984">
        <w:rPr>
          <w:rFonts w:ascii="Times New Roman" w:hAnsi="Times New Roman" w:cs="Times New Roman"/>
        </w:rPr>
        <w:t xml:space="preserve"> Other than that, D</w:t>
      </w:r>
      <w:r w:rsidR="00F63984" w:rsidRPr="00F63984">
        <w:rPr>
          <w:rFonts w:ascii="Times New Roman" w:hAnsi="Times New Roman" w:cs="Times New Roman"/>
        </w:rPr>
        <w:t>igital Wellness Platforms and Telehealth Services</w:t>
      </w:r>
      <w:r w:rsidR="00F63984">
        <w:rPr>
          <w:rFonts w:ascii="Times New Roman" w:hAnsi="Times New Roman" w:cs="Times New Roman"/>
        </w:rPr>
        <w:t xml:space="preserve"> can be utilized to improve accessibility, given the irregular working hours of hospitality employees. They can also provide a sense of confidentiality since no one-on-one interactions are required, which will help to curb the stigmatization around seeking mental help (</w:t>
      </w:r>
      <w:r w:rsidR="00B62F8E">
        <w:rPr>
          <w:rFonts w:ascii="Times New Roman" w:hAnsi="Times New Roman" w:cs="Times New Roman"/>
        </w:rPr>
        <w:t xml:space="preserve">Cameron, 2025). </w:t>
      </w:r>
    </w:p>
    <w:p w14:paraId="1494D12D" w14:textId="79462150" w:rsidR="00D72462" w:rsidRDefault="00D72462" w:rsidP="008723B7">
      <w:pPr>
        <w:spacing w:after="240" w:line="360" w:lineRule="auto"/>
        <w:ind w:firstLine="720"/>
        <w:jc w:val="both"/>
        <w:rPr>
          <w:rFonts w:ascii="Times New Roman" w:hAnsi="Times New Roman" w:cs="Times New Roman"/>
        </w:rPr>
      </w:pPr>
      <w:r>
        <w:rPr>
          <w:rFonts w:ascii="Times New Roman" w:hAnsi="Times New Roman" w:cs="Times New Roman"/>
        </w:rPr>
        <w:t xml:space="preserve">There is, however, a looming threat hindering the improvement of mental wellness in the hospitality industry. </w:t>
      </w:r>
      <w:r w:rsidRPr="00D72462">
        <w:rPr>
          <w:rFonts w:ascii="Times New Roman" w:hAnsi="Times New Roman" w:cs="Times New Roman"/>
        </w:rPr>
        <w:t>The hospitality industry is highly vulnerable to economic pressures like inflation and labour shortages</w:t>
      </w:r>
      <w:r>
        <w:rPr>
          <w:rFonts w:ascii="Times New Roman" w:hAnsi="Times New Roman" w:cs="Times New Roman"/>
        </w:rPr>
        <w:t xml:space="preserve"> (Roelen-Brasberg, 2025)</w:t>
      </w:r>
      <w:r w:rsidRPr="00D72462">
        <w:rPr>
          <w:rFonts w:ascii="Times New Roman" w:hAnsi="Times New Roman" w:cs="Times New Roman"/>
        </w:rPr>
        <w:t xml:space="preserve">. In response, companies often cut </w:t>
      </w:r>
      <w:r>
        <w:rPr>
          <w:rFonts w:ascii="Times New Roman" w:hAnsi="Times New Roman" w:cs="Times New Roman"/>
        </w:rPr>
        <w:t>well-being</w:t>
      </w:r>
      <w:r w:rsidRPr="00D72462">
        <w:rPr>
          <w:rFonts w:ascii="Times New Roman" w:hAnsi="Times New Roman" w:cs="Times New Roman"/>
        </w:rPr>
        <w:t xml:space="preserve"> programs first to save money. This decision backfires, as high turnover from these cuts increases the workload and stress on remaining staff, creating a vicious cycle of burnout. If mental health continues to be addressed with superficial solutions like one-off workshops instead of fixing core issues like workload, it will only deepen employee distrust, ultimately leading to poorer service and reputational damage for the business.</w:t>
      </w:r>
    </w:p>
    <w:p w14:paraId="583E839F" w14:textId="25ADE105" w:rsidR="00D72462" w:rsidRDefault="00D72462" w:rsidP="008723B7">
      <w:pPr>
        <w:pStyle w:val="Heading2"/>
        <w:spacing w:after="240" w:line="360" w:lineRule="auto"/>
        <w:jc w:val="center"/>
        <w:rPr>
          <w:rFonts w:ascii="Times New Roman" w:hAnsi="Times New Roman" w:cs="Times New Roman"/>
          <w:color w:val="auto"/>
          <w:sz w:val="24"/>
          <w:szCs w:val="24"/>
        </w:rPr>
      </w:pPr>
      <w:r>
        <w:rPr>
          <w:rFonts w:ascii="Times New Roman" w:hAnsi="Times New Roman" w:cs="Times New Roman"/>
          <w:color w:val="auto"/>
          <w:sz w:val="24"/>
          <w:szCs w:val="24"/>
        </w:rPr>
        <w:t>Conclusion</w:t>
      </w:r>
    </w:p>
    <w:p w14:paraId="41D4DD3D" w14:textId="13189543" w:rsidR="00D72462" w:rsidRDefault="00DE330E" w:rsidP="008723B7">
      <w:pPr>
        <w:spacing w:after="240" w:line="360" w:lineRule="auto"/>
        <w:ind w:firstLine="720"/>
        <w:jc w:val="both"/>
        <w:rPr>
          <w:rFonts w:ascii="Times New Roman" w:hAnsi="Times New Roman" w:cs="Times New Roman"/>
        </w:rPr>
      </w:pPr>
      <w:r w:rsidRPr="00DE330E">
        <w:rPr>
          <w:rFonts w:ascii="Times New Roman" w:hAnsi="Times New Roman" w:cs="Times New Roman"/>
        </w:rPr>
        <w:t>Using the SWOT lens, it becomes clear that while the industry has begun to shift its mindset, the depth of</w:t>
      </w:r>
      <w:r>
        <w:rPr>
          <w:rFonts w:ascii="Times New Roman" w:hAnsi="Times New Roman" w:cs="Times New Roman"/>
        </w:rPr>
        <w:t xml:space="preserve"> the</w:t>
      </w:r>
      <w:r w:rsidRPr="00DE330E">
        <w:rPr>
          <w:rFonts w:ascii="Times New Roman" w:hAnsi="Times New Roman" w:cs="Times New Roman"/>
        </w:rPr>
        <w:t xml:space="preserve"> problems</w:t>
      </w:r>
      <w:r>
        <w:rPr>
          <w:rFonts w:ascii="Times New Roman" w:hAnsi="Times New Roman" w:cs="Times New Roman"/>
        </w:rPr>
        <w:t xml:space="preserve">, </w:t>
      </w:r>
      <w:r w:rsidRPr="00DE330E">
        <w:rPr>
          <w:rFonts w:ascii="Times New Roman" w:hAnsi="Times New Roman" w:cs="Times New Roman"/>
        </w:rPr>
        <w:t>like unfair workloads, emotional strain, and unpredictable schedule</w:t>
      </w:r>
      <w:r>
        <w:rPr>
          <w:rFonts w:ascii="Times New Roman" w:hAnsi="Times New Roman" w:cs="Times New Roman"/>
        </w:rPr>
        <w:t>s, shows</w:t>
      </w:r>
      <w:r w:rsidRPr="00DE330E">
        <w:rPr>
          <w:rFonts w:ascii="Times New Roman" w:hAnsi="Times New Roman" w:cs="Times New Roman"/>
        </w:rPr>
        <w:t xml:space="preserve"> that many efforts risk being superficial.</w:t>
      </w:r>
      <w:r>
        <w:rPr>
          <w:rFonts w:ascii="Times New Roman" w:hAnsi="Times New Roman" w:cs="Times New Roman"/>
        </w:rPr>
        <w:t xml:space="preserve"> </w:t>
      </w:r>
      <w:r w:rsidRPr="00DE330E">
        <w:rPr>
          <w:rFonts w:ascii="Times New Roman" w:hAnsi="Times New Roman" w:cs="Times New Roman"/>
        </w:rPr>
        <w:t>The most effective responses are those that pair individual‐level support</w:t>
      </w:r>
      <w:r>
        <w:rPr>
          <w:rFonts w:ascii="Times New Roman" w:hAnsi="Times New Roman" w:cs="Times New Roman"/>
        </w:rPr>
        <w:t>,</w:t>
      </w:r>
      <w:r w:rsidRPr="00DE330E">
        <w:rPr>
          <w:rFonts w:ascii="Times New Roman" w:hAnsi="Times New Roman" w:cs="Times New Roman"/>
        </w:rPr>
        <w:t xml:space="preserve"> </w:t>
      </w:r>
      <w:r>
        <w:rPr>
          <w:rFonts w:ascii="Times New Roman" w:hAnsi="Times New Roman" w:cs="Times New Roman"/>
        </w:rPr>
        <w:t xml:space="preserve">such as </w:t>
      </w:r>
      <w:r w:rsidRPr="00DE330E">
        <w:rPr>
          <w:rFonts w:ascii="Times New Roman" w:hAnsi="Times New Roman" w:cs="Times New Roman"/>
        </w:rPr>
        <w:t>counselling</w:t>
      </w:r>
      <w:r>
        <w:rPr>
          <w:rFonts w:ascii="Times New Roman" w:hAnsi="Times New Roman" w:cs="Times New Roman"/>
        </w:rPr>
        <w:t xml:space="preserve"> and</w:t>
      </w:r>
      <w:r w:rsidRPr="00DE330E">
        <w:rPr>
          <w:rFonts w:ascii="Times New Roman" w:hAnsi="Times New Roman" w:cs="Times New Roman"/>
        </w:rPr>
        <w:t xml:space="preserve"> training</w:t>
      </w:r>
      <w:r>
        <w:rPr>
          <w:rFonts w:ascii="Times New Roman" w:hAnsi="Times New Roman" w:cs="Times New Roman"/>
        </w:rPr>
        <w:t>,</w:t>
      </w:r>
      <w:r w:rsidRPr="00DE330E">
        <w:rPr>
          <w:rFonts w:ascii="Times New Roman" w:hAnsi="Times New Roman" w:cs="Times New Roman"/>
        </w:rPr>
        <w:t xml:space="preserve"> with organisational‐level changes</w:t>
      </w:r>
      <w:r>
        <w:rPr>
          <w:rFonts w:ascii="Times New Roman" w:hAnsi="Times New Roman" w:cs="Times New Roman"/>
        </w:rPr>
        <w:t xml:space="preserve"> like</w:t>
      </w:r>
      <w:r w:rsidRPr="00DE330E">
        <w:rPr>
          <w:rFonts w:ascii="Times New Roman" w:hAnsi="Times New Roman" w:cs="Times New Roman"/>
        </w:rPr>
        <w:t xml:space="preserve"> job design, scheduling, </w:t>
      </w:r>
      <w:r>
        <w:rPr>
          <w:rFonts w:ascii="Times New Roman" w:hAnsi="Times New Roman" w:cs="Times New Roman"/>
        </w:rPr>
        <w:t xml:space="preserve">and </w:t>
      </w:r>
      <w:r w:rsidRPr="00DE330E">
        <w:rPr>
          <w:rFonts w:ascii="Times New Roman" w:hAnsi="Times New Roman" w:cs="Times New Roman"/>
        </w:rPr>
        <w:t>leadership culture.</w:t>
      </w:r>
      <w:r>
        <w:rPr>
          <w:rFonts w:ascii="Times New Roman" w:hAnsi="Times New Roman" w:cs="Times New Roman"/>
        </w:rPr>
        <w:t xml:space="preserve"> </w:t>
      </w:r>
      <w:r w:rsidRPr="00DE330E">
        <w:rPr>
          <w:rFonts w:ascii="Times New Roman" w:hAnsi="Times New Roman" w:cs="Times New Roman"/>
        </w:rPr>
        <w:t>The research is clear; unless companies tackle these core issues, mental health initiatives will continue to have little impact. This explains the puzzling reality where, despite massive spending on workplace wellness programs, employee stress levels continue to break records</w:t>
      </w:r>
      <w:r>
        <w:rPr>
          <w:rFonts w:ascii="Times New Roman" w:hAnsi="Times New Roman" w:cs="Times New Roman"/>
        </w:rPr>
        <w:t xml:space="preserve"> (Clegg, 2024).</w:t>
      </w:r>
    </w:p>
    <w:p w14:paraId="3E10EFD0" w14:textId="139561A6" w:rsidR="002A59F6" w:rsidRDefault="002A59F6" w:rsidP="008723B7">
      <w:pPr>
        <w:pStyle w:val="Heading2"/>
        <w:spacing w:after="240" w:line="360" w:lineRule="auto"/>
        <w:jc w:val="center"/>
        <w:rPr>
          <w:rFonts w:ascii="Times New Roman" w:hAnsi="Times New Roman" w:cs="Times New Roman"/>
          <w:color w:val="auto"/>
          <w:sz w:val="24"/>
          <w:szCs w:val="24"/>
        </w:rPr>
      </w:pPr>
      <w:r>
        <w:rPr>
          <w:rFonts w:ascii="Times New Roman" w:hAnsi="Times New Roman" w:cs="Times New Roman"/>
          <w:color w:val="auto"/>
          <w:sz w:val="24"/>
          <w:szCs w:val="24"/>
        </w:rPr>
        <w:t>Recommendation</w:t>
      </w:r>
      <w:r w:rsidR="00035249">
        <w:rPr>
          <w:rFonts w:ascii="Times New Roman" w:hAnsi="Times New Roman" w:cs="Times New Roman"/>
          <w:color w:val="auto"/>
          <w:sz w:val="24"/>
          <w:szCs w:val="24"/>
        </w:rPr>
        <w:t>s</w:t>
      </w:r>
    </w:p>
    <w:p w14:paraId="285B2602" w14:textId="41BB5ADA" w:rsidR="002A59F6" w:rsidRDefault="002A59F6" w:rsidP="008723B7">
      <w:pPr>
        <w:spacing w:after="240" w:line="360" w:lineRule="auto"/>
        <w:ind w:firstLine="720"/>
        <w:jc w:val="both"/>
        <w:rPr>
          <w:rFonts w:ascii="Times New Roman" w:hAnsi="Times New Roman" w:cs="Times New Roman"/>
        </w:rPr>
      </w:pPr>
      <w:r w:rsidRPr="002A59F6">
        <w:rPr>
          <w:rFonts w:ascii="Times New Roman" w:hAnsi="Times New Roman" w:cs="Times New Roman"/>
        </w:rPr>
        <w:t>To address the mental health crisis in the hospitality and hotel industry, the following recommendations are proposed:</w:t>
      </w:r>
    </w:p>
    <w:p w14:paraId="6D590BE2" w14:textId="4E6F53BE" w:rsidR="002A59F6" w:rsidRDefault="002A59F6" w:rsidP="008723B7">
      <w:pPr>
        <w:pStyle w:val="ListParagraph"/>
        <w:numPr>
          <w:ilvl w:val="0"/>
          <w:numId w:val="2"/>
        </w:numPr>
        <w:spacing w:after="240" w:line="360" w:lineRule="auto"/>
        <w:jc w:val="both"/>
        <w:rPr>
          <w:rFonts w:ascii="Times New Roman" w:hAnsi="Times New Roman" w:cs="Times New Roman"/>
        </w:rPr>
      </w:pPr>
      <w:r w:rsidRPr="002A59F6">
        <w:rPr>
          <w:rFonts w:ascii="Times New Roman" w:hAnsi="Times New Roman" w:cs="Times New Roman"/>
        </w:rPr>
        <w:lastRenderedPageBreak/>
        <w:t>To truly support their staff, companies need to stop treating mental health as an optional perk and start building it into the heart of their business strategy. This means measuring success not just by profits, but also by key indicators of employee health, like staff retention, absenteeism, and even guest satisfaction, which is directly linked to happy employees. This change is urgently needed, as a study by Hospitality Action found that 76% of hospitality workers have faced mental health issues, highlighting a clear need for a complete overhaul of how the industry supports well-being</w:t>
      </w:r>
      <w:r w:rsidR="007A10E5">
        <w:rPr>
          <w:rFonts w:ascii="Times New Roman" w:hAnsi="Times New Roman" w:cs="Times New Roman"/>
        </w:rPr>
        <w:t xml:space="preserve"> (Institute of Hospitality, 2024).</w:t>
      </w:r>
    </w:p>
    <w:p w14:paraId="4D81EB2A" w14:textId="72D8C7D4" w:rsidR="007A10E5" w:rsidRDefault="007A10E5" w:rsidP="008723B7">
      <w:pPr>
        <w:pStyle w:val="ListParagraph"/>
        <w:numPr>
          <w:ilvl w:val="0"/>
          <w:numId w:val="2"/>
        </w:numPr>
        <w:spacing w:after="240" w:line="360" w:lineRule="auto"/>
        <w:jc w:val="both"/>
        <w:rPr>
          <w:rFonts w:ascii="Times New Roman" w:hAnsi="Times New Roman" w:cs="Times New Roman"/>
        </w:rPr>
      </w:pPr>
      <w:r w:rsidRPr="007A10E5">
        <w:rPr>
          <w:rFonts w:ascii="Times New Roman" w:hAnsi="Times New Roman" w:cs="Times New Roman"/>
        </w:rPr>
        <w:t>To close a critical support gap for employees, companies must invest in their managers</w:t>
      </w:r>
      <w:r w:rsidR="00AC6ACE">
        <w:rPr>
          <w:rFonts w:ascii="Times New Roman" w:hAnsi="Times New Roman" w:cs="Times New Roman"/>
        </w:rPr>
        <w:t>. According to an article from Forbes,</w:t>
      </w:r>
      <w:r w:rsidRPr="007A10E5">
        <w:rPr>
          <w:rFonts w:ascii="Times New Roman" w:hAnsi="Times New Roman" w:cs="Times New Roman"/>
        </w:rPr>
        <w:t xml:space="preserve"> managers often lack the training to support their team's mental well-being.</w:t>
      </w:r>
      <w:r w:rsidR="00AC6ACE">
        <w:rPr>
          <w:rFonts w:ascii="Times New Roman" w:hAnsi="Times New Roman" w:cs="Times New Roman"/>
        </w:rPr>
        <w:t xml:space="preserve"> In better terms, t</w:t>
      </w:r>
      <w:r w:rsidR="00AC6ACE" w:rsidRPr="00AC6ACE">
        <w:rPr>
          <w:rFonts w:ascii="Times New Roman" w:hAnsi="Times New Roman" w:cs="Times New Roman"/>
        </w:rPr>
        <w:t xml:space="preserve">here is </w:t>
      </w:r>
      <w:r w:rsidR="00AC6ACE">
        <w:rPr>
          <w:rFonts w:ascii="Times New Roman" w:hAnsi="Times New Roman" w:cs="Times New Roman"/>
        </w:rPr>
        <w:t xml:space="preserve">a huge </w:t>
      </w:r>
      <w:r w:rsidR="00AC6ACE" w:rsidRPr="00AC6ACE">
        <w:rPr>
          <w:rFonts w:ascii="Times New Roman" w:hAnsi="Times New Roman" w:cs="Times New Roman"/>
        </w:rPr>
        <w:t xml:space="preserve">gap in leadership knowledge on how to best support the well-being of </w:t>
      </w:r>
      <w:r w:rsidR="00AC6ACE">
        <w:rPr>
          <w:rFonts w:ascii="Times New Roman" w:hAnsi="Times New Roman" w:cs="Times New Roman"/>
        </w:rPr>
        <w:t xml:space="preserve">hospitality employees (Mind </w:t>
      </w:r>
      <w:r w:rsidR="00D3059D">
        <w:rPr>
          <w:rFonts w:ascii="Times New Roman" w:hAnsi="Times New Roman" w:cs="Times New Roman"/>
        </w:rPr>
        <w:t>Share</w:t>
      </w:r>
      <w:r w:rsidR="00AC6ACE">
        <w:rPr>
          <w:rFonts w:ascii="Times New Roman" w:hAnsi="Times New Roman" w:cs="Times New Roman"/>
        </w:rPr>
        <w:t xml:space="preserve"> Partners, 2024)</w:t>
      </w:r>
      <w:r w:rsidR="00AC6ACE" w:rsidRPr="00AC6ACE">
        <w:rPr>
          <w:rFonts w:ascii="Times New Roman" w:hAnsi="Times New Roman" w:cs="Times New Roman"/>
        </w:rPr>
        <w:t xml:space="preserve">. </w:t>
      </w:r>
      <w:r w:rsidRPr="007A10E5">
        <w:rPr>
          <w:rFonts w:ascii="Times New Roman" w:hAnsi="Times New Roman" w:cs="Times New Roman"/>
        </w:rPr>
        <w:t xml:space="preserve"> The solution is to equip them with practical skills in emotional intelligence, creating a safe environment for open conversation, and spotting the early signs of stress. </w:t>
      </w:r>
      <w:r w:rsidR="00AC6ACE">
        <w:rPr>
          <w:rFonts w:ascii="Times New Roman" w:hAnsi="Times New Roman" w:cs="Times New Roman"/>
        </w:rPr>
        <w:t>These practical skills are referred to as human skills</w:t>
      </w:r>
      <w:r w:rsidR="00D3059D">
        <w:rPr>
          <w:rFonts w:ascii="Times New Roman" w:hAnsi="Times New Roman" w:cs="Times New Roman"/>
        </w:rPr>
        <w:t>,</w:t>
      </w:r>
      <w:r w:rsidR="00AC6ACE">
        <w:rPr>
          <w:rFonts w:ascii="Times New Roman" w:hAnsi="Times New Roman" w:cs="Times New Roman"/>
        </w:rPr>
        <w:t xml:space="preserve"> which encompass </w:t>
      </w:r>
      <w:r w:rsidR="00AC6ACE" w:rsidRPr="00AC6ACE">
        <w:rPr>
          <w:rFonts w:ascii="Times New Roman" w:hAnsi="Times New Roman" w:cs="Times New Roman"/>
        </w:rPr>
        <w:t>empathy, communication, and a profound understanding of the mental and emotional needs of the workforce</w:t>
      </w:r>
      <w:r w:rsidR="00AC6ACE">
        <w:rPr>
          <w:rFonts w:ascii="Times New Roman" w:hAnsi="Times New Roman" w:cs="Times New Roman"/>
        </w:rPr>
        <w:t xml:space="preserve"> (</w:t>
      </w:r>
      <w:r w:rsidR="00D3059D">
        <w:rPr>
          <w:rFonts w:ascii="Times New Roman" w:hAnsi="Times New Roman" w:cs="Times New Roman"/>
        </w:rPr>
        <w:t>HSMAI, 2023)</w:t>
      </w:r>
      <w:r w:rsidR="00AC6ACE" w:rsidRPr="00AC6ACE">
        <w:rPr>
          <w:rFonts w:ascii="Times New Roman" w:hAnsi="Times New Roman" w:cs="Times New Roman"/>
        </w:rPr>
        <w:t>.</w:t>
      </w:r>
      <w:r w:rsidR="00AC6ACE">
        <w:rPr>
          <w:rFonts w:ascii="Times New Roman" w:hAnsi="Times New Roman" w:cs="Times New Roman"/>
        </w:rPr>
        <w:t xml:space="preserve">  </w:t>
      </w:r>
      <w:r w:rsidRPr="007A10E5">
        <w:rPr>
          <w:rFonts w:ascii="Times New Roman" w:hAnsi="Times New Roman" w:cs="Times New Roman"/>
        </w:rPr>
        <w:t>By strengthening these leadership capabilities, organizations can ensure frontline supervisors become a genuine source of support, rather than a missing link.</w:t>
      </w:r>
    </w:p>
    <w:p w14:paraId="46B0F5A5" w14:textId="5CD8B7AF" w:rsidR="00D3059D" w:rsidRDefault="00D3059D" w:rsidP="008723B7">
      <w:pPr>
        <w:pStyle w:val="ListParagraph"/>
        <w:numPr>
          <w:ilvl w:val="0"/>
          <w:numId w:val="2"/>
        </w:numPr>
        <w:spacing w:after="240" w:line="360" w:lineRule="auto"/>
        <w:jc w:val="both"/>
        <w:rPr>
          <w:rFonts w:ascii="Times New Roman" w:hAnsi="Times New Roman" w:cs="Times New Roman"/>
        </w:rPr>
      </w:pPr>
      <w:r w:rsidRPr="00D3059D">
        <w:rPr>
          <w:rFonts w:ascii="Times New Roman" w:hAnsi="Times New Roman" w:cs="Times New Roman"/>
        </w:rPr>
        <w:t xml:space="preserve">To protect employees from burnout, the </w:t>
      </w:r>
      <w:r>
        <w:rPr>
          <w:rFonts w:ascii="Times New Roman" w:hAnsi="Times New Roman" w:cs="Times New Roman"/>
        </w:rPr>
        <w:t>whole organisational structure of</w:t>
      </w:r>
      <w:r w:rsidRPr="00D3059D">
        <w:rPr>
          <w:rFonts w:ascii="Times New Roman" w:hAnsi="Times New Roman" w:cs="Times New Roman"/>
        </w:rPr>
        <w:t xml:space="preserve"> work must be redesigned. Studies consistently show that the biggest sources of stress are unpredictable schedules, long hours, and the emotional toll of customer service. The solution is to build more humanity into the job by creating predictable shifts, giving staff more control over their work, ensuring they can take proper breaks, and hiring enough people so teams aren't constantly stretched thin</w:t>
      </w:r>
      <w:r>
        <w:rPr>
          <w:rFonts w:ascii="Times New Roman" w:hAnsi="Times New Roman" w:cs="Times New Roman"/>
        </w:rPr>
        <w:t xml:space="preserve"> (Ciavaldini, 2024)</w:t>
      </w:r>
      <w:r w:rsidRPr="00D3059D">
        <w:rPr>
          <w:rFonts w:ascii="Times New Roman" w:hAnsi="Times New Roman" w:cs="Times New Roman"/>
        </w:rPr>
        <w:t>.</w:t>
      </w:r>
    </w:p>
    <w:p w14:paraId="49D5B60B" w14:textId="48A8F086" w:rsidR="009C5250" w:rsidRDefault="009C5250" w:rsidP="008723B7">
      <w:pPr>
        <w:pStyle w:val="ListParagraph"/>
        <w:numPr>
          <w:ilvl w:val="0"/>
          <w:numId w:val="2"/>
        </w:numPr>
        <w:spacing w:after="240" w:line="360" w:lineRule="auto"/>
        <w:jc w:val="both"/>
        <w:rPr>
          <w:rFonts w:ascii="Times New Roman" w:hAnsi="Times New Roman" w:cs="Times New Roman"/>
        </w:rPr>
      </w:pPr>
      <w:r w:rsidRPr="009C5250">
        <w:rPr>
          <w:rFonts w:ascii="Times New Roman" w:hAnsi="Times New Roman" w:cs="Times New Roman"/>
        </w:rPr>
        <w:t>To make support effective, companies need to invest in mental health services that are easy for employees to actually use, like confidential counselling and digital tools. It's also crucial to track how these services are performing</w:t>
      </w:r>
      <w:r>
        <w:rPr>
          <w:rFonts w:ascii="Times New Roman" w:hAnsi="Times New Roman" w:cs="Times New Roman"/>
        </w:rPr>
        <w:t xml:space="preserve">, </w:t>
      </w:r>
      <w:r w:rsidRPr="009C5250">
        <w:rPr>
          <w:rFonts w:ascii="Times New Roman" w:hAnsi="Times New Roman" w:cs="Times New Roman"/>
        </w:rPr>
        <w:t>who is using them, if they are working, and what stops people from seeking help. Evidence from the industry shows that when companies get this right, they don't just help their staff</w:t>
      </w:r>
      <w:r>
        <w:rPr>
          <w:rFonts w:ascii="Times New Roman" w:hAnsi="Times New Roman" w:cs="Times New Roman"/>
        </w:rPr>
        <w:t xml:space="preserve">, </w:t>
      </w:r>
      <w:r w:rsidRPr="009C5250">
        <w:rPr>
          <w:rFonts w:ascii="Times New Roman" w:hAnsi="Times New Roman" w:cs="Times New Roman"/>
        </w:rPr>
        <w:t>they also see tangible benefits like higher retention and better productivity</w:t>
      </w:r>
      <w:r>
        <w:rPr>
          <w:rFonts w:ascii="Times New Roman" w:hAnsi="Times New Roman" w:cs="Times New Roman"/>
        </w:rPr>
        <w:t xml:space="preserve"> (Marsh McLennan Agency, 2025).</w:t>
      </w:r>
    </w:p>
    <w:p w14:paraId="33910974" w14:textId="0EE5B78C" w:rsidR="009C5250" w:rsidRPr="009C5250" w:rsidRDefault="000776E5" w:rsidP="008723B7">
      <w:pPr>
        <w:spacing w:after="240" w:line="360" w:lineRule="auto"/>
        <w:ind w:firstLine="720"/>
        <w:jc w:val="both"/>
        <w:rPr>
          <w:rFonts w:ascii="Times New Roman" w:hAnsi="Times New Roman" w:cs="Times New Roman"/>
        </w:rPr>
      </w:pPr>
      <w:r w:rsidRPr="000776E5">
        <w:rPr>
          <w:rFonts w:ascii="Times New Roman" w:hAnsi="Times New Roman" w:cs="Times New Roman"/>
        </w:rPr>
        <w:t xml:space="preserve">By putting these recommendations into practice together, the hospitality industry can build a genuine, company-wide culture of mental well-being, moving beyond one-off wellness </w:t>
      </w:r>
      <w:r w:rsidRPr="000776E5">
        <w:rPr>
          <w:rFonts w:ascii="Times New Roman" w:hAnsi="Times New Roman" w:cs="Times New Roman"/>
        </w:rPr>
        <w:lastRenderedPageBreak/>
        <w:t>programs. This creates a powerful win-win: employees are healthier and happier, while the business benefits from better service, a stronger reputation, and a more resilient workforce. To continue building on this progress, future research should track the long-term success of these changes across different types of hotels and restaurants.</w:t>
      </w:r>
    </w:p>
    <w:p w14:paraId="2285A132" w14:textId="77777777" w:rsidR="00DE330E" w:rsidRPr="00D72462" w:rsidRDefault="00DE330E" w:rsidP="00D72462">
      <w:pPr>
        <w:spacing w:after="240" w:line="360" w:lineRule="auto"/>
        <w:ind w:firstLine="720"/>
        <w:rPr>
          <w:rFonts w:ascii="Times New Roman" w:hAnsi="Times New Roman" w:cs="Times New Roman"/>
        </w:rPr>
      </w:pPr>
    </w:p>
    <w:p w14:paraId="2D2BD9BE" w14:textId="77777777" w:rsidR="00D72462" w:rsidRDefault="00D72462" w:rsidP="00DB05F5">
      <w:pPr>
        <w:spacing w:after="240" w:line="360" w:lineRule="auto"/>
        <w:ind w:firstLine="720"/>
        <w:rPr>
          <w:rFonts w:ascii="Times New Roman" w:hAnsi="Times New Roman" w:cs="Times New Roman"/>
        </w:rPr>
      </w:pPr>
    </w:p>
    <w:p w14:paraId="27C12DE8" w14:textId="77777777" w:rsidR="00D72462" w:rsidRDefault="00D72462" w:rsidP="00DB05F5">
      <w:pPr>
        <w:spacing w:after="240" w:line="360" w:lineRule="auto"/>
        <w:ind w:firstLine="720"/>
        <w:rPr>
          <w:rFonts w:ascii="Times New Roman" w:hAnsi="Times New Roman" w:cs="Times New Roman"/>
        </w:rPr>
      </w:pPr>
    </w:p>
    <w:p w14:paraId="00DD12A8" w14:textId="6653ADAD" w:rsidR="00B62F8E" w:rsidRDefault="00B62F8E" w:rsidP="00DB05F5">
      <w:pPr>
        <w:spacing w:after="240" w:line="360" w:lineRule="auto"/>
        <w:ind w:firstLine="720"/>
        <w:rPr>
          <w:rFonts w:ascii="Times New Roman" w:hAnsi="Times New Roman" w:cs="Times New Roman"/>
        </w:rPr>
      </w:pPr>
    </w:p>
    <w:p w14:paraId="53BCB610" w14:textId="77777777" w:rsidR="00B62F8E" w:rsidRDefault="00B62F8E" w:rsidP="00DB05F5">
      <w:pPr>
        <w:spacing w:after="240" w:line="360" w:lineRule="auto"/>
        <w:ind w:firstLine="720"/>
        <w:rPr>
          <w:rFonts w:ascii="Times New Roman" w:hAnsi="Times New Roman" w:cs="Times New Roman"/>
        </w:rPr>
      </w:pPr>
    </w:p>
    <w:p w14:paraId="0164E86B" w14:textId="77777777" w:rsidR="00B62F8E" w:rsidRDefault="00B62F8E" w:rsidP="00DB05F5">
      <w:pPr>
        <w:spacing w:after="240" w:line="360" w:lineRule="auto"/>
        <w:ind w:firstLine="720"/>
        <w:rPr>
          <w:rFonts w:ascii="Times New Roman" w:hAnsi="Times New Roman" w:cs="Times New Roman"/>
        </w:rPr>
      </w:pPr>
    </w:p>
    <w:p w14:paraId="3A42B2DE" w14:textId="77777777" w:rsidR="00B819E1" w:rsidRDefault="00B819E1" w:rsidP="00DB05F5">
      <w:pPr>
        <w:spacing w:after="240" w:line="360" w:lineRule="auto"/>
        <w:ind w:firstLine="720"/>
        <w:rPr>
          <w:rFonts w:ascii="Times New Roman" w:hAnsi="Times New Roman" w:cs="Times New Roman"/>
        </w:rPr>
      </w:pPr>
    </w:p>
    <w:p w14:paraId="7B208B06" w14:textId="77777777" w:rsidR="00DD246F" w:rsidRDefault="00DD246F" w:rsidP="00DB05F5">
      <w:pPr>
        <w:spacing w:after="240" w:line="360" w:lineRule="auto"/>
        <w:ind w:firstLine="720"/>
        <w:rPr>
          <w:rFonts w:ascii="Times New Roman" w:hAnsi="Times New Roman" w:cs="Times New Roman"/>
        </w:rPr>
      </w:pPr>
    </w:p>
    <w:p w14:paraId="588C2ED9" w14:textId="3899F2E2" w:rsidR="00444638" w:rsidRDefault="00444638" w:rsidP="00DB05F5">
      <w:pPr>
        <w:spacing w:after="240" w:line="360" w:lineRule="auto"/>
        <w:ind w:firstLine="720"/>
        <w:rPr>
          <w:rFonts w:ascii="Times New Roman" w:hAnsi="Times New Roman" w:cs="Times New Roman"/>
        </w:rPr>
      </w:pPr>
    </w:p>
    <w:p w14:paraId="648BBC26" w14:textId="77777777" w:rsidR="000B6C20" w:rsidRPr="00FD00D3" w:rsidRDefault="000B6C20" w:rsidP="00DB05F5">
      <w:pPr>
        <w:spacing w:after="240" w:line="360" w:lineRule="auto"/>
        <w:ind w:firstLine="720"/>
        <w:rPr>
          <w:rFonts w:ascii="Times New Roman" w:hAnsi="Times New Roman" w:cs="Times New Roman"/>
        </w:rPr>
      </w:pPr>
    </w:p>
    <w:p w14:paraId="69D07D73" w14:textId="77777777" w:rsidR="00BC7711" w:rsidRPr="00BC7711" w:rsidRDefault="00BC7711" w:rsidP="00BC7711">
      <w:pPr>
        <w:rPr>
          <w:rFonts w:ascii="Times New Roman" w:hAnsi="Times New Roman" w:cs="Times New Roman"/>
        </w:rPr>
      </w:pPr>
    </w:p>
    <w:p w14:paraId="442960BD" w14:textId="77777777" w:rsidR="00FD2257" w:rsidRDefault="00FD2257" w:rsidP="00D13495">
      <w:pPr>
        <w:spacing w:after="240" w:line="360" w:lineRule="auto"/>
        <w:rPr>
          <w:rFonts w:ascii="Times New Roman" w:hAnsi="Times New Roman" w:cs="Times New Roman"/>
        </w:rPr>
      </w:pPr>
    </w:p>
    <w:p w14:paraId="37E6EC54" w14:textId="77777777" w:rsidR="00B62F8E" w:rsidRDefault="00B62F8E" w:rsidP="00D13495">
      <w:pPr>
        <w:spacing w:after="240" w:line="360" w:lineRule="auto"/>
        <w:rPr>
          <w:rFonts w:ascii="Times New Roman" w:hAnsi="Times New Roman" w:cs="Times New Roman"/>
        </w:rPr>
      </w:pPr>
    </w:p>
    <w:p w14:paraId="2F91A493" w14:textId="77777777" w:rsidR="00B62F8E" w:rsidRDefault="00B62F8E" w:rsidP="00D13495">
      <w:pPr>
        <w:spacing w:after="240" w:line="360" w:lineRule="auto"/>
        <w:rPr>
          <w:rFonts w:ascii="Times New Roman" w:hAnsi="Times New Roman" w:cs="Times New Roman"/>
        </w:rPr>
      </w:pPr>
    </w:p>
    <w:p w14:paraId="5EF4A470" w14:textId="77777777" w:rsidR="00B62F8E" w:rsidRDefault="00B62F8E" w:rsidP="00D13495">
      <w:pPr>
        <w:spacing w:after="240" w:line="360" w:lineRule="auto"/>
        <w:rPr>
          <w:rFonts w:ascii="Times New Roman" w:hAnsi="Times New Roman" w:cs="Times New Roman"/>
        </w:rPr>
      </w:pPr>
    </w:p>
    <w:p w14:paraId="6C54AE5E" w14:textId="77777777" w:rsidR="000776E5" w:rsidRDefault="000776E5" w:rsidP="00FD2257">
      <w:pPr>
        <w:spacing w:after="240" w:line="360" w:lineRule="auto"/>
        <w:jc w:val="center"/>
        <w:rPr>
          <w:rFonts w:ascii="Times New Roman" w:hAnsi="Times New Roman" w:cs="Times New Roman"/>
        </w:rPr>
      </w:pPr>
    </w:p>
    <w:p w14:paraId="4A37EDE2" w14:textId="77777777" w:rsidR="008723B7" w:rsidRDefault="008723B7" w:rsidP="00FD2257">
      <w:pPr>
        <w:spacing w:after="240" w:line="360" w:lineRule="auto"/>
        <w:jc w:val="center"/>
        <w:rPr>
          <w:rFonts w:ascii="Times New Roman" w:hAnsi="Times New Roman" w:cs="Times New Roman"/>
        </w:rPr>
      </w:pPr>
    </w:p>
    <w:p w14:paraId="4F26C8D9" w14:textId="77777777" w:rsidR="008723B7" w:rsidRDefault="008723B7" w:rsidP="00FD2257">
      <w:pPr>
        <w:spacing w:after="240" w:line="360" w:lineRule="auto"/>
        <w:jc w:val="center"/>
        <w:rPr>
          <w:rFonts w:ascii="Times New Roman" w:hAnsi="Times New Roman" w:cs="Times New Roman"/>
        </w:rPr>
      </w:pPr>
    </w:p>
    <w:p w14:paraId="3803CB63" w14:textId="77777777" w:rsidR="008723B7" w:rsidRDefault="008723B7" w:rsidP="00FD2257">
      <w:pPr>
        <w:spacing w:after="240" w:line="360" w:lineRule="auto"/>
        <w:jc w:val="center"/>
        <w:rPr>
          <w:rFonts w:ascii="Times New Roman" w:hAnsi="Times New Roman" w:cs="Times New Roman"/>
        </w:rPr>
      </w:pPr>
    </w:p>
    <w:p w14:paraId="331F4425" w14:textId="2C0C3B89" w:rsidR="00FD2257" w:rsidRDefault="00FD2257" w:rsidP="00FD2257">
      <w:pPr>
        <w:spacing w:after="240" w:line="360" w:lineRule="auto"/>
        <w:jc w:val="center"/>
        <w:rPr>
          <w:rFonts w:ascii="Times New Roman" w:hAnsi="Times New Roman" w:cs="Times New Roman"/>
        </w:rPr>
      </w:pPr>
      <w:r>
        <w:rPr>
          <w:rFonts w:ascii="Times New Roman" w:hAnsi="Times New Roman" w:cs="Times New Roman"/>
        </w:rPr>
        <w:lastRenderedPageBreak/>
        <w:t>References</w:t>
      </w:r>
    </w:p>
    <w:p w14:paraId="597AAFC8" w14:textId="7FFD43FC" w:rsidR="000776E5" w:rsidRDefault="000776E5" w:rsidP="008723B7">
      <w:pPr>
        <w:spacing w:after="240" w:line="360" w:lineRule="auto"/>
        <w:ind w:left="720" w:hanging="720"/>
        <w:jc w:val="both"/>
        <w:rPr>
          <w:rFonts w:ascii="Times New Roman" w:hAnsi="Times New Roman" w:cs="Times New Roman"/>
        </w:rPr>
      </w:pPr>
      <w:r w:rsidRPr="005E1FC6">
        <w:rPr>
          <w:rFonts w:ascii="Times New Roman" w:hAnsi="Times New Roman" w:cs="Times New Roman"/>
        </w:rPr>
        <w:t>Abdul Aziz, A.F. and Ong, T.</w:t>
      </w:r>
      <w:r>
        <w:rPr>
          <w:rFonts w:ascii="Times New Roman" w:hAnsi="Times New Roman" w:cs="Times New Roman"/>
        </w:rPr>
        <w:t>,</w:t>
      </w:r>
      <w:r w:rsidRPr="005E1FC6">
        <w:rPr>
          <w:rFonts w:ascii="Times New Roman" w:hAnsi="Times New Roman" w:cs="Times New Roman"/>
        </w:rPr>
        <w:t xml:space="preserve"> 2025</w:t>
      </w:r>
      <w:r>
        <w:rPr>
          <w:rFonts w:ascii="Times New Roman" w:hAnsi="Times New Roman" w:cs="Times New Roman"/>
        </w:rPr>
        <w:t>.</w:t>
      </w:r>
      <w:r w:rsidRPr="005E1FC6">
        <w:rPr>
          <w:rFonts w:ascii="Times New Roman" w:hAnsi="Times New Roman" w:cs="Times New Roman"/>
        </w:rPr>
        <w:t xml:space="preserve"> ‘Access to employee assistance programs and employee wellbeing: A cross-sectional study of employees in Southeast Asia’</w:t>
      </w:r>
      <w:r>
        <w:rPr>
          <w:rFonts w:ascii="Times New Roman" w:hAnsi="Times New Roman" w:cs="Times New Roman"/>
        </w:rPr>
        <w:t xml:space="preserve">. </w:t>
      </w:r>
      <w:r w:rsidRPr="005E1FC6">
        <w:rPr>
          <w:rFonts w:ascii="Times New Roman" w:hAnsi="Times New Roman" w:cs="Times New Roman"/>
          <w:i/>
          <w:iCs/>
        </w:rPr>
        <w:t>BMC Public Health</w:t>
      </w:r>
      <w:r w:rsidRPr="005E1FC6">
        <w:rPr>
          <w:rFonts w:ascii="Times New Roman" w:hAnsi="Times New Roman" w:cs="Times New Roman"/>
        </w:rPr>
        <w:t>, 25(1).</w:t>
      </w:r>
      <w:r w:rsidR="002F4B4C">
        <w:rPr>
          <w:rFonts w:ascii="Times New Roman" w:hAnsi="Times New Roman" w:cs="Times New Roman"/>
        </w:rPr>
        <w:t xml:space="preserve"> </w:t>
      </w:r>
      <w:hyperlink r:id="rId7" w:history="1">
        <w:r w:rsidR="002F4B4C" w:rsidRPr="00D22FDB">
          <w:rPr>
            <w:rStyle w:val="Hyperlink"/>
            <w:rFonts w:ascii="Times New Roman" w:hAnsi="Times New Roman" w:cs="Times New Roman"/>
          </w:rPr>
          <w:t>https://doi.org/10.1186/s12889-025-21358-7</w:t>
        </w:r>
      </w:hyperlink>
      <w:r w:rsidRPr="005E1FC6">
        <w:rPr>
          <w:rFonts w:ascii="Times New Roman" w:hAnsi="Times New Roman" w:cs="Times New Roman"/>
        </w:rPr>
        <w:t>.</w:t>
      </w:r>
    </w:p>
    <w:p w14:paraId="59BB6C9C" w14:textId="0871EA39" w:rsidR="000776E5" w:rsidRDefault="000776E5" w:rsidP="002F4B4C">
      <w:pPr>
        <w:spacing w:after="240" w:line="360" w:lineRule="auto"/>
        <w:ind w:left="720" w:hanging="720"/>
        <w:rPr>
          <w:rFonts w:ascii="Times New Roman" w:hAnsi="Times New Roman" w:cs="Times New Roman"/>
        </w:rPr>
      </w:pPr>
      <w:r w:rsidRPr="006A6C6C">
        <w:rPr>
          <w:rFonts w:ascii="Times New Roman" w:hAnsi="Times New Roman" w:cs="Times New Roman"/>
        </w:rPr>
        <w:t>Amissah, E.F., Blankson-Stiles-Ocran, S. and Mensah, I.</w:t>
      </w:r>
      <w:r>
        <w:rPr>
          <w:rFonts w:ascii="Times New Roman" w:hAnsi="Times New Roman" w:cs="Times New Roman"/>
        </w:rPr>
        <w:t>,</w:t>
      </w:r>
      <w:r w:rsidRPr="006A6C6C">
        <w:rPr>
          <w:rFonts w:ascii="Times New Roman" w:hAnsi="Times New Roman" w:cs="Times New Roman"/>
        </w:rPr>
        <w:t xml:space="preserve"> 2021</w:t>
      </w:r>
      <w:r>
        <w:rPr>
          <w:rFonts w:ascii="Times New Roman" w:hAnsi="Times New Roman" w:cs="Times New Roman"/>
        </w:rPr>
        <w:t xml:space="preserve">. </w:t>
      </w:r>
      <w:r w:rsidRPr="006A6C6C">
        <w:rPr>
          <w:rFonts w:ascii="Times New Roman" w:hAnsi="Times New Roman" w:cs="Times New Roman"/>
        </w:rPr>
        <w:t>‘Emotional labour, emotional exhaustion and job satisfaction in the hospitality industry’</w:t>
      </w:r>
      <w:r>
        <w:rPr>
          <w:rFonts w:ascii="Times New Roman" w:hAnsi="Times New Roman" w:cs="Times New Roman"/>
        </w:rPr>
        <w:t xml:space="preserve">. </w:t>
      </w:r>
      <w:r w:rsidRPr="006A6C6C">
        <w:rPr>
          <w:rFonts w:ascii="Times New Roman" w:hAnsi="Times New Roman" w:cs="Times New Roman"/>
          <w:i/>
          <w:iCs/>
        </w:rPr>
        <w:t>Journal of Hospitality and Tourism Insights</w:t>
      </w:r>
      <w:r w:rsidRPr="006A6C6C">
        <w:rPr>
          <w:rFonts w:ascii="Times New Roman" w:hAnsi="Times New Roman" w:cs="Times New Roman"/>
        </w:rPr>
        <w:t>, 5(5), pp. 805–821.</w:t>
      </w:r>
      <w:r w:rsidR="002F4B4C">
        <w:rPr>
          <w:rFonts w:ascii="Times New Roman" w:hAnsi="Times New Roman" w:cs="Times New Roman"/>
        </w:rPr>
        <w:t xml:space="preserve"> </w:t>
      </w:r>
      <w:hyperlink r:id="rId8" w:history="1">
        <w:r w:rsidR="002F4B4C" w:rsidRPr="00D22FDB">
          <w:rPr>
            <w:rStyle w:val="Hyperlink"/>
            <w:rFonts w:ascii="Times New Roman" w:hAnsi="Times New Roman" w:cs="Times New Roman"/>
          </w:rPr>
          <w:t>https://doi.org/10.1108/JHTI-10-2020-0196</w:t>
        </w:r>
      </w:hyperlink>
      <w:r w:rsidRPr="006A6C6C">
        <w:rPr>
          <w:rFonts w:ascii="Times New Roman" w:hAnsi="Times New Roman" w:cs="Times New Roman"/>
        </w:rPr>
        <w:t>.</w:t>
      </w:r>
      <w:r>
        <w:rPr>
          <w:rFonts w:ascii="Times New Roman" w:hAnsi="Times New Roman" w:cs="Times New Roman"/>
        </w:rPr>
        <w:t xml:space="preserve"> </w:t>
      </w:r>
      <w:r w:rsidRPr="006A6C6C">
        <w:rPr>
          <w:rFonts w:ascii="Times New Roman" w:hAnsi="Times New Roman" w:cs="Times New Roman"/>
        </w:rPr>
        <w:t xml:space="preserve"> </w:t>
      </w:r>
    </w:p>
    <w:p w14:paraId="1AF81810" w14:textId="5231C130" w:rsidR="000776E5" w:rsidRDefault="000776E5" w:rsidP="000776E5">
      <w:pPr>
        <w:spacing w:after="240" w:line="360" w:lineRule="auto"/>
        <w:ind w:left="720" w:hanging="720"/>
        <w:rPr>
          <w:rFonts w:ascii="Times New Roman" w:hAnsi="Times New Roman" w:cs="Times New Roman"/>
        </w:rPr>
      </w:pPr>
      <w:r w:rsidRPr="0057363B">
        <w:rPr>
          <w:rFonts w:ascii="Times New Roman" w:hAnsi="Times New Roman" w:cs="Times New Roman"/>
        </w:rPr>
        <w:t xml:space="preserve">Attridge, </w:t>
      </w:r>
      <w:proofErr w:type="spellStart"/>
      <w:r w:rsidRPr="0057363B">
        <w:rPr>
          <w:rFonts w:ascii="Times New Roman" w:hAnsi="Times New Roman" w:cs="Times New Roman"/>
        </w:rPr>
        <w:t>Dr.M</w:t>
      </w:r>
      <w:proofErr w:type="spellEnd"/>
      <w:r w:rsidRPr="0057363B">
        <w:rPr>
          <w:rFonts w:ascii="Times New Roman" w:hAnsi="Times New Roman" w:cs="Times New Roman"/>
        </w:rPr>
        <w:t>. and Pawlowski, D.</w:t>
      </w:r>
      <w:r>
        <w:rPr>
          <w:rFonts w:ascii="Times New Roman" w:hAnsi="Times New Roman" w:cs="Times New Roman"/>
        </w:rPr>
        <w:t xml:space="preserve">, </w:t>
      </w:r>
      <w:r w:rsidRPr="0057363B">
        <w:rPr>
          <w:rFonts w:ascii="Times New Roman" w:hAnsi="Times New Roman" w:cs="Times New Roman"/>
        </w:rPr>
        <w:t>2024</w:t>
      </w:r>
      <w:r>
        <w:rPr>
          <w:rFonts w:ascii="Times New Roman" w:hAnsi="Times New Roman" w:cs="Times New Roman"/>
        </w:rPr>
        <w:t xml:space="preserve">. </w:t>
      </w:r>
      <w:r w:rsidRPr="0057363B">
        <w:rPr>
          <w:rFonts w:ascii="Times New Roman" w:hAnsi="Times New Roman" w:cs="Times New Roman"/>
        </w:rPr>
        <w:t xml:space="preserve">‘Employee assistance program </w:t>
      </w:r>
      <w:proofErr w:type="spellStart"/>
      <w:r w:rsidRPr="0057363B">
        <w:rPr>
          <w:rFonts w:ascii="Times New Roman" w:hAnsi="Times New Roman" w:cs="Times New Roman"/>
        </w:rPr>
        <w:t>counseling</w:t>
      </w:r>
      <w:proofErr w:type="spellEnd"/>
      <w:r w:rsidRPr="0057363B">
        <w:rPr>
          <w:rFonts w:ascii="Times New Roman" w:hAnsi="Times New Roman" w:cs="Times New Roman"/>
        </w:rPr>
        <w:t xml:space="preserve"> in the U.S. restaurant and retail trade industry: Clinical and work outcome risks and results for 9,869 cases at CURALINC Healthcare’</w:t>
      </w:r>
      <w:r>
        <w:rPr>
          <w:rFonts w:ascii="Times New Roman" w:hAnsi="Times New Roman" w:cs="Times New Roman"/>
        </w:rPr>
        <w:t xml:space="preserve">. </w:t>
      </w:r>
      <w:r w:rsidRPr="0057363B">
        <w:rPr>
          <w:rFonts w:ascii="Times New Roman" w:hAnsi="Times New Roman" w:cs="Times New Roman"/>
          <w:i/>
          <w:iCs/>
        </w:rPr>
        <w:t>International Journal of Scientific and Research Publications</w:t>
      </w:r>
      <w:r w:rsidRPr="0057363B">
        <w:rPr>
          <w:rFonts w:ascii="Times New Roman" w:hAnsi="Times New Roman" w:cs="Times New Roman"/>
        </w:rPr>
        <w:t>, 14(3), pp. 324–335.</w:t>
      </w:r>
      <w:r w:rsidR="002F4B4C">
        <w:rPr>
          <w:rFonts w:ascii="Times New Roman" w:hAnsi="Times New Roman" w:cs="Times New Roman"/>
        </w:rPr>
        <w:t xml:space="preserve"> </w:t>
      </w:r>
      <w:hyperlink r:id="rId9" w:history="1">
        <w:r w:rsidR="002F4B4C" w:rsidRPr="00D22FDB">
          <w:rPr>
            <w:rStyle w:val="Hyperlink"/>
            <w:rFonts w:ascii="Times New Roman" w:hAnsi="Times New Roman" w:cs="Times New Roman"/>
          </w:rPr>
          <w:t>https://doi.org/10.29322/IJSRP.14.03.2024.p14730</w:t>
        </w:r>
      </w:hyperlink>
      <w:r w:rsidRPr="0057363B">
        <w:rPr>
          <w:rFonts w:ascii="Times New Roman" w:hAnsi="Times New Roman" w:cs="Times New Roman"/>
        </w:rPr>
        <w:t>.</w:t>
      </w:r>
      <w:r>
        <w:rPr>
          <w:rFonts w:ascii="Times New Roman" w:hAnsi="Times New Roman" w:cs="Times New Roman"/>
        </w:rPr>
        <w:t xml:space="preserve"> </w:t>
      </w:r>
    </w:p>
    <w:p w14:paraId="77001844" w14:textId="2AB1B984" w:rsidR="002F4B4C" w:rsidRDefault="002F4B4C" w:rsidP="002F4B4C">
      <w:pPr>
        <w:spacing w:after="240" w:line="360" w:lineRule="auto"/>
        <w:ind w:left="720" w:hanging="720"/>
        <w:rPr>
          <w:rFonts w:ascii="Times New Roman" w:hAnsi="Times New Roman" w:cs="Times New Roman"/>
        </w:rPr>
      </w:pPr>
      <w:r w:rsidRPr="00B62F8E">
        <w:rPr>
          <w:rFonts w:ascii="Times New Roman" w:hAnsi="Times New Roman" w:cs="Times New Roman"/>
        </w:rPr>
        <w:t>Cameron, G. et al</w:t>
      </w:r>
      <w:r>
        <w:rPr>
          <w:rFonts w:ascii="Times New Roman" w:hAnsi="Times New Roman" w:cs="Times New Roman"/>
          <w:i/>
          <w:iCs/>
        </w:rPr>
        <w:t xml:space="preserve">., </w:t>
      </w:r>
      <w:r w:rsidRPr="00B62F8E">
        <w:rPr>
          <w:rFonts w:ascii="Times New Roman" w:hAnsi="Times New Roman" w:cs="Times New Roman"/>
        </w:rPr>
        <w:t>2025</w:t>
      </w:r>
      <w:r>
        <w:rPr>
          <w:rFonts w:ascii="Times New Roman" w:hAnsi="Times New Roman" w:cs="Times New Roman"/>
        </w:rPr>
        <w:t xml:space="preserve">. </w:t>
      </w:r>
      <w:r w:rsidRPr="00B62F8E">
        <w:rPr>
          <w:rFonts w:ascii="Times New Roman" w:hAnsi="Times New Roman" w:cs="Times New Roman"/>
        </w:rPr>
        <w:t>‘Effectiveness of digital mental health interventions in the workplace: Umbrella Review of Systematic Reviews’</w:t>
      </w:r>
      <w:r>
        <w:rPr>
          <w:rFonts w:ascii="Times New Roman" w:hAnsi="Times New Roman" w:cs="Times New Roman"/>
        </w:rPr>
        <w:t xml:space="preserve">. </w:t>
      </w:r>
      <w:r w:rsidRPr="00B62F8E">
        <w:rPr>
          <w:rFonts w:ascii="Times New Roman" w:hAnsi="Times New Roman" w:cs="Times New Roman"/>
        </w:rPr>
        <w:t xml:space="preserve"> </w:t>
      </w:r>
      <w:r w:rsidRPr="00B62F8E">
        <w:rPr>
          <w:rFonts w:ascii="Times New Roman" w:hAnsi="Times New Roman" w:cs="Times New Roman"/>
          <w:i/>
          <w:iCs/>
        </w:rPr>
        <w:t>JMIR Mental Health</w:t>
      </w:r>
      <w:r w:rsidRPr="00B62F8E">
        <w:rPr>
          <w:rFonts w:ascii="Times New Roman" w:hAnsi="Times New Roman" w:cs="Times New Roman"/>
        </w:rPr>
        <w:t>, 12.</w:t>
      </w:r>
      <w:r>
        <w:rPr>
          <w:rFonts w:ascii="Times New Roman" w:hAnsi="Times New Roman" w:cs="Times New Roman"/>
        </w:rPr>
        <w:t xml:space="preserve"> </w:t>
      </w:r>
      <w:hyperlink r:id="rId10" w:history="1">
        <w:r w:rsidRPr="00D22FDB">
          <w:rPr>
            <w:rStyle w:val="Hyperlink"/>
            <w:rFonts w:ascii="Times New Roman" w:hAnsi="Times New Roman" w:cs="Times New Roman"/>
          </w:rPr>
          <w:t>https://doi.org/10.2196/67785</w:t>
        </w:r>
      </w:hyperlink>
      <w:r w:rsidRPr="00B62F8E">
        <w:rPr>
          <w:rFonts w:ascii="Times New Roman" w:hAnsi="Times New Roman" w:cs="Times New Roman"/>
        </w:rPr>
        <w:t>.</w:t>
      </w:r>
      <w:r>
        <w:rPr>
          <w:rFonts w:ascii="Times New Roman" w:hAnsi="Times New Roman" w:cs="Times New Roman"/>
        </w:rPr>
        <w:t xml:space="preserve"> </w:t>
      </w:r>
      <w:r w:rsidRPr="00B62F8E">
        <w:rPr>
          <w:rFonts w:ascii="Times New Roman" w:hAnsi="Times New Roman" w:cs="Times New Roman"/>
        </w:rPr>
        <w:t xml:space="preserve"> </w:t>
      </w:r>
    </w:p>
    <w:p w14:paraId="7DDA0C5D" w14:textId="24B0845B" w:rsidR="002F4B4C" w:rsidRDefault="002F4B4C" w:rsidP="002F4B4C">
      <w:pPr>
        <w:spacing w:after="240" w:line="360" w:lineRule="auto"/>
        <w:ind w:left="720" w:hanging="720"/>
        <w:rPr>
          <w:rFonts w:ascii="Times New Roman" w:hAnsi="Times New Roman" w:cs="Times New Roman"/>
        </w:rPr>
      </w:pPr>
      <w:r w:rsidRPr="00D3059D">
        <w:rPr>
          <w:rFonts w:ascii="Times New Roman" w:hAnsi="Times New Roman" w:cs="Times New Roman"/>
        </w:rPr>
        <w:t>Ciavaldini, M.F.</w:t>
      </w:r>
      <w:r>
        <w:rPr>
          <w:rFonts w:ascii="Times New Roman" w:hAnsi="Times New Roman" w:cs="Times New Roman"/>
        </w:rPr>
        <w:t xml:space="preserve">, </w:t>
      </w:r>
      <w:r w:rsidRPr="00D3059D">
        <w:rPr>
          <w:rFonts w:ascii="Times New Roman" w:hAnsi="Times New Roman" w:cs="Times New Roman"/>
        </w:rPr>
        <w:t>2024</w:t>
      </w:r>
      <w:r>
        <w:rPr>
          <w:rFonts w:ascii="Times New Roman" w:hAnsi="Times New Roman" w:cs="Times New Roman"/>
        </w:rPr>
        <w:t xml:space="preserve">. </w:t>
      </w:r>
      <w:r w:rsidRPr="00D3059D">
        <w:rPr>
          <w:rFonts w:ascii="Times New Roman" w:hAnsi="Times New Roman" w:cs="Times New Roman"/>
          <w:i/>
          <w:iCs/>
        </w:rPr>
        <w:t>Mental health in hospitality: Discover 3 tips to boost it "</w:t>
      </w:r>
      <w:r>
        <w:rPr>
          <w:rFonts w:ascii="Times New Roman" w:hAnsi="Times New Roman" w:cs="Times New Roman"/>
          <w:i/>
          <w:iCs/>
        </w:rPr>
        <w:t xml:space="preserve">. </w:t>
      </w:r>
      <w:proofErr w:type="spellStart"/>
      <w:r>
        <w:rPr>
          <w:rFonts w:ascii="Times New Roman" w:hAnsi="Times New Roman" w:cs="Times New Roman"/>
        </w:rPr>
        <w:t>Ifeel</w:t>
      </w:r>
      <w:proofErr w:type="spellEnd"/>
      <w:r>
        <w:rPr>
          <w:rFonts w:ascii="Times New Roman" w:hAnsi="Times New Roman" w:cs="Times New Roman"/>
        </w:rPr>
        <w:t xml:space="preserve">. </w:t>
      </w:r>
      <w:r w:rsidRPr="00D3059D">
        <w:rPr>
          <w:rFonts w:ascii="Times New Roman" w:hAnsi="Times New Roman" w:cs="Times New Roman"/>
        </w:rPr>
        <w:t>Accessed: 29 October 2025</w:t>
      </w:r>
      <w:r>
        <w:rPr>
          <w:rFonts w:ascii="Times New Roman" w:hAnsi="Times New Roman" w:cs="Times New Roman"/>
        </w:rPr>
        <w:t xml:space="preserve">, </w:t>
      </w:r>
      <w:hyperlink r:id="rId11" w:history="1">
        <w:r w:rsidRPr="00D3059D">
          <w:rPr>
            <w:rStyle w:val="Hyperlink"/>
            <w:rFonts w:ascii="Times New Roman" w:hAnsi="Times New Roman" w:cs="Times New Roman"/>
          </w:rPr>
          <w:t>https://ifeelonline.com/occupational-health/mental-health-in-hospitality/</w:t>
        </w:r>
      </w:hyperlink>
      <w:r w:rsidRPr="00D3059D">
        <w:rPr>
          <w:rFonts w:ascii="Times New Roman" w:hAnsi="Times New Roman" w:cs="Times New Roman"/>
        </w:rPr>
        <w:t xml:space="preserve">. </w:t>
      </w:r>
    </w:p>
    <w:p w14:paraId="7D598890" w14:textId="190477C6" w:rsidR="002F4B4C" w:rsidRDefault="002F4B4C" w:rsidP="002F4B4C">
      <w:pPr>
        <w:spacing w:after="240" w:line="360" w:lineRule="auto"/>
        <w:ind w:left="720" w:hanging="720"/>
        <w:rPr>
          <w:rFonts w:ascii="Times New Roman" w:hAnsi="Times New Roman" w:cs="Times New Roman"/>
        </w:rPr>
      </w:pPr>
      <w:r w:rsidRPr="00DE330E">
        <w:rPr>
          <w:rFonts w:ascii="Times New Roman" w:hAnsi="Times New Roman" w:cs="Times New Roman"/>
        </w:rPr>
        <w:t>Clegg, A.</w:t>
      </w:r>
      <w:r>
        <w:rPr>
          <w:rFonts w:ascii="Times New Roman" w:hAnsi="Times New Roman" w:cs="Times New Roman"/>
        </w:rPr>
        <w:t xml:space="preserve">, </w:t>
      </w:r>
      <w:r w:rsidRPr="00DE330E">
        <w:rPr>
          <w:rFonts w:ascii="Times New Roman" w:hAnsi="Times New Roman" w:cs="Times New Roman"/>
        </w:rPr>
        <w:t>2024</w:t>
      </w:r>
      <w:r>
        <w:rPr>
          <w:rFonts w:ascii="Times New Roman" w:hAnsi="Times New Roman" w:cs="Times New Roman"/>
        </w:rPr>
        <w:t>.</w:t>
      </w:r>
      <w:r w:rsidRPr="00DE330E">
        <w:rPr>
          <w:rFonts w:ascii="Times New Roman" w:hAnsi="Times New Roman" w:cs="Times New Roman"/>
        </w:rPr>
        <w:t xml:space="preserve"> </w:t>
      </w:r>
      <w:r w:rsidRPr="00DE330E">
        <w:rPr>
          <w:rFonts w:ascii="Times New Roman" w:hAnsi="Times New Roman" w:cs="Times New Roman"/>
          <w:i/>
          <w:iCs/>
        </w:rPr>
        <w:t>Employers re-examine wellbeing strategies</w:t>
      </w:r>
      <w:r>
        <w:rPr>
          <w:rFonts w:ascii="Times New Roman" w:hAnsi="Times New Roman" w:cs="Times New Roman"/>
        </w:rPr>
        <w:t xml:space="preserve">. </w:t>
      </w:r>
      <w:r w:rsidRPr="00DE330E">
        <w:rPr>
          <w:rFonts w:ascii="Times New Roman" w:hAnsi="Times New Roman" w:cs="Times New Roman"/>
        </w:rPr>
        <w:t>Financial Times.</w:t>
      </w:r>
      <w:r>
        <w:rPr>
          <w:rFonts w:ascii="Times New Roman" w:hAnsi="Times New Roman" w:cs="Times New Roman"/>
        </w:rPr>
        <w:t xml:space="preserve"> </w:t>
      </w:r>
      <w:r w:rsidRPr="00DE330E">
        <w:rPr>
          <w:rFonts w:ascii="Times New Roman" w:hAnsi="Times New Roman" w:cs="Times New Roman"/>
        </w:rPr>
        <w:t>Accessed: 29 October 2025</w:t>
      </w:r>
      <w:r>
        <w:rPr>
          <w:rFonts w:ascii="Times New Roman" w:hAnsi="Times New Roman" w:cs="Times New Roman"/>
        </w:rPr>
        <w:t xml:space="preserve">, </w:t>
      </w:r>
      <w:hyperlink r:id="rId12" w:history="1">
        <w:r w:rsidRPr="00DE330E">
          <w:rPr>
            <w:rStyle w:val="Hyperlink"/>
            <w:rFonts w:ascii="Times New Roman" w:hAnsi="Times New Roman" w:cs="Times New Roman"/>
          </w:rPr>
          <w:t>http://ft.com/content/e163bd4d-65ba-49b6-af12-a8cb6e111981</w:t>
        </w:r>
      </w:hyperlink>
      <w:r w:rsidRPr="00DE330E">
        <w:rPr>
          <w:rFonts w:ascii="Times New Roman" w:hAnsi="Times New Roman" w:cs="Times New Roman"/>
        </w:rPr>
        <w:t xml:space="preserve">. </w:t>
      </w:r>
    </w:p>
    <w:p w14:paraId="7739B3FE" w14:textId="4F90CEDD" w:rsidR="002F4B4C" w:rsidRDefault="002F4B4C" w:rsidP="002F4B4C">
      <w:pPr>
        <w:spacing w:after="240" w:line="360" w:lineRule="auto"/>
        <w:ind w:left="720" w:hanging="720"/>
        <w:rPr>
          <w:rFonts w:ascii="Times New Roman" w:hAnsi="Times New Roman" w:cs="Times New Roman"/>
        </w:rPr>
      </w:pPr>
      <w:r w:rsidRPr="00BC1899">
        <w:rPr>
          <w:rFonts w:ascii="Times New Roman" w:hAnsi="Times New Roman" w:cs="Times New Roman"/>
        </w:rPr>
        <w:t xml:space="preserve">Crist, C. (2024) </w:t>
      </w:r>
      <w:r w:rsidRPr="00BC1899">
        <w:rPr>
          <w:rFonts w:ascii="Times New Roman" w:hAnsi="Times New Roman" w:cs="Times New Roman"/>
          <w:i/>
          <w:iCs/>
        </w:rPr>
        <w:t>Hospitality industry faces increased pressure over worker burnout, outdated training</w:t>
      </w:r>
      <w:r>
        <w:rPr>
          <w:rFonts w:ascii="Times New Roman" w:hAnsi="Times New Roman" w:cs="Times New Roman"/>
        </w:rPr>
        <w:t xml:space="preserve">. </w:t>
      </w:r>
      <w:r w:rsidRPr="00BC1899">
        <w:rPr>
          <w:rFonts w:ascii="Times New Roman" w:hAnsi="Times New Roman" w:cs="Times New Roman"/>
        </w:rPr>
        <w:t>HR Dive.</w:t>
      </w:r>
      <w:r>
        <w:rPr>
          <w:rFonts w:ascii="Times New Roman" w:hAnsi="Times New Roman" w:cs="Times New Roman"/>
        </w:rPr>
        <w:t xml:space="preserve"> </w:t>
      </w:r>
      <w:r w:rsidRPr="00BC1899">
        <w:rPr>
          <w:rFonts w:ascii="Times New Roman" w:hAnsi="Times New Roman" w:cs="Times New Roman"/>
        </w:rPr>
        <w:t>Accessed: 25 October 2025</w:t>
      </w:r>
      <w:r>
        <w:rPr>
          <w:rFonts w:ascii="Times New Roman" w:hAnsi="Times New Roman" w:cs="Times New Roman"/>
        </w:rPr>
        <w:t>,</w:t>
      </w:r>
      <w:r w:rsidRPr="00BC1899">
        <w:rPr>
          <w:rFonts w:ascii="Times New Roman" w:hAnsi="Times New Roman" w:cs="Times New Roman"/>
        </w:rPr>
        <w:t xml:space="preserve"> </w:t>
      </w:r>
      <w:hyperlink r:id="rId13" w:history="1">
        <w:r w:rsidRPr="00BC1899">
          <w:rPr>
            <w:rStyle w:val="Hyperlink"/>
            <w:rFonts w:ascii="Times New Roman" w:hAnsi="Times New Roman" w:cs="Times New Roman"/>
          </w:rPr>
          <w:t>https://www.hrdive.com/news/hospitality-industry-faces-increased-pressure/725348/</w:t>
        </w:r>
      </w:hyperlink>
      <w:r w:rsidRPr="00BC1899">
        <w:rPr>
          <w:rFonts w:ascii="Times New Roman" w:hAnsi="Times New Roman" w:cs="Times New Roman"/>
        </w:rPr>
        <w:t xml:space="preserve">. </w:t>
      </w:r>
    </w:p>
    <w:p w14:paraId="3ED668E7" w14:textId="4F76998F" w:rsidR="00CB7BC0" w:rsidRDefault="00CB7BC0" w:rsidP="00CB7BC0">
      <w:pPr>
        <w:spacing w:after="240" w:line="360" w:lineRule="auto"/>
        <w:ind w:left="720" w:hanging="720"/>
        <w:rPr>
          <w:rFonts w:ascii="Times New Roman" w:hAnsi="Times New Roman" w:cs="Times New Roman"/>
        </w:rPr>
      </w:pPr>
      <w:r w:rsidRPr="000B6C20">
        <w:rPr>
          <w:rFonts w:ascii="Times New Roman" w:hAnsi="Times New Roman" w:cs="Times New Roman"/>
        </w:rPr>
        <w:t>EHL Insights</w:t>
      </w:r>
      <w:r>
        <w:rPr>
          <w:rFonts w:ascii="Times New Roman" w:hAnsi="Times New Roman" w:cs="Times New Roman"/>
        </w:rPr>
        <w:t xml:space="preserve">, </w:t>
      </w:r>
      <w:r w:rsidRPr="000B6C20">
        <w:rPr>
          <w:rFonts w:ascii="Times New Roman" w:hAnsi="Times New Roman" w:cs="Times New Roman"/>
        </w:rPr>
        <w:t>2023</w:t>
      </w:r>
      <w:r>
        <w:rPr>
          <w:rFonts w:ascii="Times New Roman" w:hAnsi="Times New Roman" w:cs="Times New Roman"/>
        </w:rPr>
        <w:t xml:space="preserve">. </w:t>
      </w:r>
      <w:r w:rsidRPr="000B6C20">
        <w:rPr>
          <w:rFonts w:ascii="Times New Roman" w:hAnsi="Times New Roman" w:cs="Times New Roman"/>
          <w:i/>
          <w:iCs/>
        </w:rPr>
        <w:t>Wellbeing first: A guide to managing burnout in the Workplace</w:t>
      </w:r>
      <w:r w:rsidRPr="000B6C20">
        <w:rPr>
          <w:rFonts w:ascii="Times New Roman" w:hAnsi="Times New Roman" w:cs="Times New Roman"/>
        </w:rPr>
        <w:t xml:space="preserve">, </w:t>
      </w:r>
      <w:r w:rsidRPr="000B6C20">
        <w:rPr>
          <w:rFonts w:ascii="Times New Roman" w:hAnsi="Times New Roman" w:cs="Times New Roman"/>
          <w:i/>
          <w:iCs/>
        </w:rPr>
        <w:t>Wellbeing first: A guide to managing burnout in the workplace</w:t>
      </w:r>
      <w:r w:rsidRPr="000B6C20">
        <w:rPr>
          <w:rFonts w:ascii="Times New Roman" w:hAnsi="Times New Roman" w:cs="Times New Roman"/>
        </w:rPr>
        <w:t>.</w:t>
      </w:r>
      <w:r>
        <w:rPr>
          <w:rFonts w:ascii="Times New Roman" w:hAnsi="Times New Roman" w:cs="Times New Roman"/>
        </w:rPr>
        <w:t xml:space="preserve"> </w:t>
      </w:r>
      <w:r w:rsidRPr="000B6C20">
        <w:rPr>
          <w:rFonts w:ascii="Times New Roman" w:hAnsi="Times New Roman" w:cs="Times New Roman"/>
        </w:rPr>
        <w:t>Accessed: 29 October 2025</w:t>
      </w:r>
      <w:r>
        <w:rPr>
          <w:rFonts w:ascii="Times New Roman" w:hAnsi="Times New Roman" w:cs="Times New Roman"/>
        </w:rPr>
        <w:t xml:space="preserve">, </w:t>
      </w:r>
      <w:hyperlink r:id="rId14" w:history="1">
        <w:r w:rsidRPr="000B6C20">
          <w:rPr>
            <w:rStyle w:val="Hyperlink"/>
            <w:rFonts w:ascii="Times New Roman" w:hAnsi="Times New Roman" w:cs="Times New Roman"/>
          </w:rPr>
          <w:t>https://hospitalityinsights.ehl.edu/good-health-and-wellbeing-prevent-burnout</w:t>
        </w:r>
      </w:hyperlink>
      <w:r w:rsidRPr="000B6C20">
        <w:rPr>
          <w:rFonts w:ascii="Times New Roman" w:hAnsi="Times New Roman" w:cs="Times New Roman"/>
        </w:rPr>
        <w:t xml:space="preserve">. </w:t>
      </w:r>
    </w:p>
    <w:p w14:paraId="71F72347" w14:textId="35A28825" w:rsidR="002F4B4C" w:rsidRDefault="002F4B4C" w:rsidP="00CB7BC0">
      <w:pPr>
        <w:spacing w:after="240" w:line="360" w:lineRule="auto"/>
        <w:ind w:left="720" w:hanging="720"/>
        <w:rPr>
          <w:rFonts w:ascii="Times New Roman" w:hAnsi="Times New Roman" w:cs="Times New Roman"/>
        </w:rPr>
      </w:pPr>
      <w:r w:rsidRPr="00B63978">
        <w:rPr>
          <w:rFonts w:ascii="Times New Roman" w:hAnsi="Times New Roman" w:cs="Times New Roman"/>
        </w:rPr>
        <w:t>Elshaer, I.A. and Azazz, A.M.</w:t>
      </w:r>
      <w:r>
        <w:rPr>
          <w:rFonts w:ascii="Times New Roman" w:hAnsi="Times New Roman" w:cs="Times New Roman"/>
        </w:rPr>
        <w:t xml:space="preserve">, </w:t>
      </w:r>
      <w:r w:rsidRPr="00B63978">
        <w:rPr>
          <w:rFonts w:ascii="Times New Roman" w:hAnsi="Times New Roman" w:cs="Times New Roman"/>
        </w:rPr>
        <w:t>2023</w:t>
      </w:r>
      <w:r>
        <w:rPr>
          <w:rFonts w:ascii="Times New Roman" w:hAnsi="Times New Roman" w:cs="Times New Roman"/>
        </w:rPr>
        <w:t>. ‘</w:t>
      </w:r>
      <w:r w:rsidRPr="00B63978">
        <w:rPr>
          <w:rFonts w:ascii="Times New Roman" w:hAnsi="Times New Roman" w:cs="Times New Roman"/>
        </w:rPr>
        <w:t xml:space="preserve">Mental Health of Tourism Employees Post covid-19 pandemic: A test of antecedents and </w:t>
      </w:r>
      <w:proofErr w:type="gramStart"/>
      <w:r w:rsidRPr="00B63978">
        <w:rPr>
          <w:rFonts w:ascii="Times New Roman" w:hAnsi="Times New Roman" w:cs="Times New Roman"/>
        </w:rPr>
        <w:t>moderators’</w:t>
      </w:r>
      <w:proofErr w:type="gramEnd"/>
      <w:r>
        <w:rPr>
          <w:rFonts w:ascii="Times New Roman" w:hAnsi="Times New Roman" w:cs="Times New Roman"/>
        </w:rPr>
        <w:t xml:space="preserve">. </w:t>
      </w:r>
      <w:r w:rsidRPr="00B63978">
        <w:rPr>
          <w:rFonts w:ascii="Times New Roman" w:hAnsi="Times New Roman" w:cs="Times New Roman"/>
          <w:i/>
          <w:iCs/>
        </w:rPr>
        <w:t xml:space="preserve">European Journal of Investigation </w:t>
      </w:r>
      <w:r w:rsidRPr="00B63978">
        <w:rPr>
          <w:rFonts w:ascii="Times New Roman" w:hAnsi="Times New Roman" w:cs="Times New Roman"/>
          <w:i/>
          <w:iCs/>
        </w:rPr>
        <w:lastRenderedPageBreak/>
        <w:t>in Health, Psychology and Education</w:t>
      </w:r>
      <w:r w:rsidRPr="00B63978">
        <w:rPr>
          <w:rFonts w:ascii="Times New Roman" w:hAnsi="Times New Roman" w:cs="Times New Roman"/>
        </w:rPr>
        <w:t>, 13(3), pp. 626–641.</w:t>
      </w:r>
      <w:r>
        <w:rPr>
          <w:rFonts w:ascii="Times New Roman" w:hAnsi="Times New Roman" w:cs="Times New Roman"/>
        </w:rPr>
        <w:t xml:space="preserve"> </w:t>
      </w:r>
      <w:hyperlink r:id="rId15" w:history="1">
        <w:r w:rsidRPr="00D22FDB">
          <w:rPr>
            <w:rStyle w:val="Hyperlink"/>
            <w:rFonts w:ascii="Times New Roman" w:hAnsi="Times New Roman" w:cs="Times New Roman"/>
          </w:rPr>
          <w:t>https://doi.org/10.3390/ejihpe13030048</w:t>
        </w:r>
      </w:hyperlink>
      <w:r>
        <w:rPr>
          <w:rFonts w:ascii="Times New Roman" w:hAnsi="Times New Roman" w:cs="Times New Roman"/>
        </w:rPr>
        <w:t xml:space="preserve">. </w:t>
      </w:r>
      <w:r w:rsidRPr="00B63978">
        <w:rPr>
          <w:rFonts w:ascii="Times New Roman" w:hAnsi="Times New Roman" w:cs="Times New Roman"/>
        </w:rPr>
        <w:t xml:space="preserve"> </w:t>
      </w:r>
    </w:p>
    <w:p w14:paraId="7711B858" w14:textId="16D2350C" w:rsidR="002F4B4C" w:rsidRDefault="002F4B4C" w:rsidP="00CB7BC0">
      <w:pPr>
        <w:spacing w:after="240" w:line="360" w:lineRule="auto"/>
        <w:ind w:left="720" w:hanging="720"/>
        <w:rPr>
          <w:rFonts w:ascii="Times New Roman" w:hAnsi="Times New Roman" w:cs="Times New Roman"/>
        </w:rPr>
      </w:pPr>
      <w:r w:rsidRPr="00376319">
        <w:rPr>
          <w:rFonts w:ascii="Times New Roman" w:hAnsi="Times New Roman" w:cs="Times New Roman"/>
        </w:rPr>
        <w:t>Felix, J.</w:t>
      </w:r>
      <w:r>
        <w:rPr>
          <w:rFonts w:ascii="Times New Roman" w:hAnsi="Times New Roman" w:cs="Times New Roman"/>
        </w:rPr>
        <w:t xml:space="preserve">, </w:t>
      </w:r>
      <w:r w:rsidRPr="00376319">
        <w:rPr>
          <w:rFonts w:ascii="Times New Roman" w:hAnsi="Times New Roman" w:cs="Times New Roman"/>
        </w:rPr>
        <w:t>2025</w:t>
      </w:r>
      <w:r>
        <w:rPr>
          <w:rFonts w:ascii="Times New Roman" w:hAnsi="Times New Roman" w:cs="Times New Roman"/>
        </w:rPr>
        <w:t xml:space="preserve">. </w:t>
      </w:r>
      <w:r w:rsidRPr="00376319">
        <w:rPr>
          <w:rFonts w:ascii="Times New Roman" w:hAnsi="Times New Roman" w:cs="Times New Roman"/>
          <w:i/>
          <w:iCs/>
        </w:rPr>
        <w:t xml:space="preserve">How to support the mental health of hospitality staff when the </w:t>
      </w:r>
      <w:proofErr w:type="gramStart"/>
      <w:r w:rsidRPr="00376319">
        <w:rPr>
          <w:rFonts w:ascii="Times New Roman" w:hAnsi="Times New Roman" w:cs="Times New Roman"/>
          <w:i/>
          <w:iCs/>
        </w:rPr>
        <w:t>pressure’s</w:t>
      </w:r>
      <w:proofErr w:type="gramEnd"/>
      <w:r w:rsidRPr="00376319">
        <w:rPr>
          <w:rFonts w:ascii="Times New Roman" w:hAnsi="Times New Roman" w:cs="Times New Roman"/>
          <w:i/>
          <w:iCs/>
        </w:rPr>
        <w:t xml:space="preserve"> on</w:t>
      </w:r>
      <w:r>
        <w:rPr>
          <w:rFonts w:ascii="Times New Roman" w:hAnsi="Times New Roman" w:cs="Times New Roman"/>
          <w:i/>
          <w:iCs/>
        </w:rPr>
        <w:t xml:space="preserve">. </w:t>
      </w:r>
      <w:r w:rsidRPr="00376319">
        <w:rPr>
          <w:rFonts w:ascii="Times New Roman" w:hAnsi="Times New Roman" w:cs="Times New Roman"/>
        </w:rPr>
        <w:t>Hospitality Net.</w:t>
      </w:r>
      <w:r>
        <w:rPr>
          <w:rFonts w:ascii="Times New Roman" w:hAnsi="Times New Roman" w:cs="Times New Roman"/>
        </w:rPr>
        <w:t xml:space="preserve"> </w:t>
      </w:r>
      <w:r w:rsidRPr="00376319">
        <w:rPr>
          <w:rFonts w:ascii="Times New Roman" w:hAnsi="Times New Roman" w:cs="Times New Roman"/>
        </w:rPr>
        <w:t>Accessed: 29 October 2025</w:t>
      </w:r>
      <w:r>
        <w:rPr>
          <w:rFonts w:ascii="Times New Roman" w:hAnsi="Times New Roman" w:cs="Times New Roman"/>
        </w:rPr>
        <w:t xml:space="preserve">, </w:t>
      </w:r>
      <w:r w:rsidRPr="00376319">
        <w:rPr>
          <w:rFonts w:ascii="Times New Roman" w:hAnsi="Times New Roman" w:cs="Times New Roman"/>
        </w:rPr>
        <w:t xml:space="preserve"> </w:t>
      </w:r>
      <w:hyperlink r:id="rId16" w:history="1">
        <w:r w:rsidRPr="00D22FDB">
          <w:rPr>
            <w:rStyle w:val="Hyperlink"/>
            <w:rFonts w:ascii="Times New Roman" w:hAnsi="Times New Roman" w:cs="Times New Roman"/>
          </w:rPr>
          <w:t>https://www.hospitalitynet.org/opinion/4128036.html</w:t>
        </w:r>
      </w:hyperlink>
      <w:r w:rsidR="00CB7BC0">
        <w:rPr>
          <w:rFonts w:ascii="Times New Roman" w:hAnsi="Times New Roman" w:cs="Times New Roman"/>
        </w:rPr>
        <w:t>.</w:t>
      </w:r>
    </w:p>
    <w:p w14:paraId="2C2A1AAA" w14:textId="496B1E46" w:rsidR="00CB7BC0" w:rsidRDefault="00CB7BC0" w:rsidP="00CB7BC0">
      <w:pPr>
        <w:spacing w:after="240" w:line="360" w:lineRule="auto"/>
        <w:ind w:left="720" w:hanging="720"/>
        <w:rPr>
          <w:rFonts w:ascii="Times New Roman" w:hAnsi="Times New Roman" w:cs="Times New Roman"/>
        </w:rPr>
      </w:pPr>
      <w:r w:rsidRPr="00D3059D">
        <w:rPr>
          <w:rFonts w:ascii="Times New Roman" w:hAnsi="Times New Roman" w:cs="Times New Roman"/>
        </w:rPr>
        <w:t xml:space="preserve"> HSMAI</w:t>
      </w:r>
      <w:r>
        <w:rPr>
          <w:rFonts w:ascii="Times New Roman" w:hAnsi="Times New Roman" w:cs="Times New Roman"/>
        </w:rPr>
        <w:t>, 2023.</w:t>
      </w:r>
      <w:r w:rsidRPr="00D3059D">
        <w:rPr>
          <w:rFonts w:ascii="Times New Roman" w:hAnsi="Times New Roman" w:cs="Times New Roman"/>
          <w:i/>
          <w:iCs/>
        </w:rPr>
        <w:t xml:space="preserve"> Mental Health and Employee Well-being: Prioritizing Emotional Wellness</w:t>
      </w:r>
      <w:r w:rsidRPr="00D3059D">
        <w:rPr>
          <w:rFonts w:ascii="Times New Roman" w:hAnsi="Times New Roman" w:cs="Times New Roman"/>
        </w:rPr>
        <w:t>. Accessed: 29 October 2025</w:t>
      </w:r>
      <w:r>
        <w:rPr>
          <w:rFonts w:ascii="Times New Roman" w:hAnsi="Times New Roman" w:cs="Times New Roman"/>
        </w:rPr>
        <w:t xml:space="preserve">, </w:t>
      </w:r>
      <w:hyperlink r:id="rId17" w:history="1">
        <w:r w:rsidRPr="00D3059D">
          <w:rPr>
            <w:rStyle w:val="Hyperlink"/>
            <w:rFonts w:ascii="Times New Roman" w:hAnsi="Times New Roman" w:cs="Times New Roman"/>
          </w:rPr>
          <w:t>https://americas.hsmai.org/insight/mental-health-and-employee-well-being-prioritizing-emotional-wellness/</w:t>
        </w:r>
      </w:hyperlink>
      <w:r w:rsidRPr="00D3059D">
        <w:rPr>
          <w:rFonts w:ascii="Times New Roman" w:hAnsi="Times New Roman" w:cs="Times New Roman"/>
        </w:rPr>
        <w:t xml:space="preserve">. </w:t>
      </w:r>
    </w:p>
    <w:p w14:paraId="27099631" w14:textId="3718DA2C" w:rsidR="009E6FCB" w:rsidRDefault="009E6FCB" w:rsidP="009E6FCB">
      <w:pPr>
        <w:spacing w:after="240" w:line="360" w:lineRule="auto"/>
        <w:ind w:left="720" w:hanging="720"/>
        <w:rPr>
          <w:rFonts w:ascii="Times New Roman" w:hAnsi="Times New Roman" w:cs="Times New Roman"/>
        </w:rPr>
      </w:pPr>
      <w:r w:rsidRPr="007A10E5">
        <w:rPr>
          <w:rFonts w:ascii="Times New Roman" w:hAnsi="Times New Roman" w:cs="Times New Roman"/>
        </w:rPr>
        <w:t>Institute of Hospitality</w:t>
      </w:r>
      <w:r>
        <w:rPr>
          <w:rFonts w:ascii="Times New Roman" w:hAnsi="Times New Roman" w:cs="Times New Roman"/>
        </w:rPr>
        <w:t xml:space="preserve">, 2024. </w:t>
      </w:r>
      <w:r w:rsidRPr="007A10E5">
        <w:rPr>
          <w:rFonts w:ascii="Times New Roman" w:hAnsi="Times New Roman" w:cs="Times New Roman"/>
          <w:i/>
          <w:iCs/>
        </w:rPr>
        <w:t>Mental health issues on the RISE reports hospitality action survey</w:t>
      </w:r>
      <w:r>
        <w:rPr>
          <w:rFonts w:ascii="Times New Roman" w:hAnsi="Times New Roman" w:cs="Times New Roman"/>
        </w:rPr>
        <w:t xml:space="preserve">. </w:t>
      </w:r>
      <w:r w:rsidRPr="007A10E5">
        <w:rPr>
          <w:rFonts w:ascii="Times New Roman" w:hAnsi="Times New Roman" w:cs="Times New Roman"/>
        </w:rPr>
        <w:t>Accessed: 29 October 2025</w:t>
      </w:r>
      <w:r>
        <w:rPr>
          <w:rFonts w:ascii="Times New Roman" w:hAnsi="Times New Roman" w:cs="Times New Roman"/>
        </w:rPr>
        <w:t xml:space="preserve"> </w:t>
      </w:r>
      <w:hyperlink r:id="rId18" w:history="1">
        <w:r w:rsidRPr="007A10E5">
          <w:rPr>
            <w:rStyle w:val="Hyperlink"/>
            <w:rFonts w:ascii="Times New Roman" w:hAnsi="Times New Roman" w:cs="Times New Roman"/>
          </w:rPr>
          <w:t>https://www.instituteofhospitality.org/hospitality-action-survey/</w:t>
        </w:r>
      </w:hyperlink>
      <w:r>
        <w:rPr>
          <w:rFonts w:ascii="Times New Roman" w:hAnsi="Times New Roman" w:cs="Times New Roman"/>
        </w:rPr>
        <w:t>.</w:t>
      </w:r>
    </w:p>
    <w:p w14:paraId="49535FF7" w14:textId="2C36E222" w:rsidR="00CB7BC0" w:rsidRDefault="00CB7BC0" w:rsidP="009E6FCB">
      <w:pPr>
        <w:spacing w:after="240" w:line="360" w:lineRule="auto"/>
        <w:ind w:left="720" w:hanging="720"/>
        <w:rPr>
          <w:rFonts w:ascii="Times New Roman" w:hAnsi="Times New Roman" w:cs="Times New Roman"/>
        </w:rPr>
      </w:pPr>
      <w:proofErr w:type="spellStart"/>
      <w:r w:rsidRPr="002E6EB9">
        <w:rPr>
          <w:rFonts w:ascii="Times New Roman" w:hAnsi="Times New Roman" w:cs="Times New Roman"/>
        </w:rPr>
        <w:t>Kalargyrou</w:t>
      </w:r>
      <w:proofErr w:type="spellEnd"/>
      <w:r w:rsidRPr="002E6EB9">
        <w:rPr>
          <w:rFonts w:ascii="Times New Roman" w:hAnsi="Times New Roman" w:cs="Times New Roman"/>
        </w:rPr>
        <w:t>, V., Sundar, V. and Jahani, S.</w:t>
      </w:r>
      <w:r>
        <w:rPr>
          <w:rFonts w:ascii="Times New Roman" w:hAnsi="Times New Roman" w:cs="Times New Roman"/>
        </w:rPr>
        <w:t xml:space="preserve">, </w:t>
      </w:r>
      <w:r w:rsidRPr="002E6EB9">
        <w:rPr>
          <w:rFonts w:ascii="Times New Roman" w:hAnsi="Times New Roman" w:cs="Times New Roman"/>
        </w:rPr>
        <w:t>2022</w:t>
      </w:r>
      <w:r>
        <w:rPr>
          <w:rFonts w:ascii="Times New Roman" w:hAnsi="Times New Roman" w:cs="Times New Roman"/>
        </w:rPr>
        <w:t xml:space="preserve">. </w:t>
      </w:r>
      <w:r w:rsidRPr="002E6EB9">
        <w:rPr>
          <w:rFonts w:ascii="Times New Roman" w:hAnsi="Times New Roman" w:cs="Times New Roman"/>
        </w:rPr>
        <w:t xml:space="preserve">‘Managers’ attitudes toward employees with depression and organizational citizenship </w:t>
      </w:r>
      <w:proofErr w:type="spellStart"/>
      <w:r w:rsidRPr="002E6EB9">
        <w:rPr>
          <w:rFonts w:ascii="Times New Roman" w:hAnsi="Times New Roman" w:cs="Times New Roman"/>
        </w:rPr>
        <w:t>behaviors</w:t>
      </w:r>
      <w:proofErr w:type="spellEnd"/>
      <w:r w:rsidRPr="002E6EB9">
        <w:rPr>
          <w:rFonts w:ascii="Times New Roman" w:hAnsi="Times New Roman" w:cs="Times New Roman"/>
        </w:rPr>
        <w:t xml:space="preserve"> in the hospitality industry: Assessing the mediating role of personality’</w:t>
      </w:r>
      <w:r>
        <w:rPr>
          <w:rFonts w:ascii="Times New Roman" w:hAnsi="Times New Roman" w:cs="Times New Roman"/>
        </w:rPr>
        <w:t xml:space="preserve">. </w:t>
      </w:r>
      <w:r w:rsidRPr="002E6EB9">
        <w:rPr>
          <w:rFonts w:ascii="Times New Roman" w:hAnsi="Times New Roman" w:cs="Times New Roman"/>
          <w:i/>
          <w:iCs/>
        </w:rPr>
        <w:t>International Journal of Contemporary Hospitality Management</w:t>
      </w:r>
      <w:r w:rsidRPr="002E6EB9">
        <w:rPr>
          <w:rFonts w:ascii="Times New Roman" w:hAnsi="Times New Roman" w:cs="Times New Roman"/>
        </w:rPr>
        <w:t>, 35(2), pp. 602–629.</w:t>
      </w:r>
      <w:r>
        <w:rPr>
          <w:rFonts w:ascii="Times New Roman" w:hAnsi="Times New Roman" w:cs="Times New Roman"/>
        </w:rPr>
        <w:t xml:space="preserve"> </w:t>
      </w:r>
      <w:hyperlink r:id="rId19" w:history="1">
        <w:r w:rsidRPr="00D22FDB">
          <w:rPr>
            <w:rStyle w:val="Hyperlink"/>
            <w:rFonts w:ascii="Times New Roman" w:hAnsi="Times New Roman" w:cs="Times New Roman"/>
          </w:rPr>
          <w:t>https://doi.org/10.1108/IJCHM-01-2022-0082</w:t>
        </w:r>
      </w:hyperlink>
      <w:r w:rsidRPr="002E6EB9">
        <w:rPr>
          <w:rFonts w:ascii="Times New Roman" w:hAnsi="Times New Roman" w:cs="Times New Roman"/>
        </w:rPr>
        <w:t>.</w:t>
      </w:r>
      <w:r>
        <w:rPr>
          <w:rFonts w:ascii="Times New Roman" w:hAnsi="Times New Roman" w:cs="Times New Roman"/>
        </w:rPr>
        <w:t xml:space="preserve"> </w:t>
      </w:r>
      <w:r w:rsidRPr="002E6EB9">
        <w:rPr>
          <w:rFonts w:ascii="Times New Roman" w:hAnsi="Times New Roman" w:cs="Times New Roman"/>
        </w:rPr>
        <w:t xml:space="preserve"> </w:t>
      </w:r>
    </w:p>
    <w:p w14:paraId="7219969F" w14:textId="187F7D41" w:rsidR="00CB7BC0" w:rsidRDefault="00CB7BC0" w:rsidP="00CB7BC0">
      <w:pPr>
        <w:spacing w:after="240" w:line="360" w:lineRule="auto"/>
        <w:ind w:left="720" w:hanging="720"/>
        <w:rPr>
          <w:rFonts w:ascii="Times New Roman" w:hAnsi="Times New Roman" w:cs="Times New Roman"/>
        </w:rPr>
      </w:pPr>
      <w:r w:rsidRPr="000637D9">
        <w:rPr>
          <w:rFonts w:ascii="Times New Roman" w:hAnsi="Times New Roman" w:cs="Times New Roman"/>
        </w:rPr>
        <w:t>Marriott International</w:t>
      </w:r>
      <w:r w:rsidRPr="000776E5">
        <w:rPr>
          <w:rFonts w:ascii="Times New Roman" w:hAnsi="Times New Roman" w:cs="Times New Roman"/>
        </w:rPr>
        <w:t>, 2019</w:t>
      </w:r>
      <w:r>
        <w:rPr>
          <w:rFonts w:ascii="Times New Roman" w:hAnsi="Times New Roman" w:cs="Times New Roman"/>
          <w:i/>
          <w:iCs/>
        </w:rPr>
        <w:t xml:space="preserve">. </w:t>
      </w:r>
      <w:r w:rsidRPr="000637D9">
        <w:rPr>
          <w:rFonts w:ascii="Times New Roman" w:hAnsi="Times New Roman" w:cs="Times New Roman"/>
          <w:i/>
          <w:iCs/>
        </w:rPr>
        <w:t>Serve 360 report</w:t>
      </w:r>
      <w:r w:rsidRPr="000637D9">
        <w:rPr>
          <w:rFonts w:ascii="Times New Roman" w:hAnsi="Times New Roman" w:cs="Times New Roman"/>
        </w:rPr>
        <w:t>.</w:t>
      </w:r>
      <w:r>
        <w:rPr>
          <w:rFonts w:ascii="Times New Roman" w:hAnsi="Times New Roman" w:cs="Times New Roman"/>
        </w:rPr>
        <w:t xml:space="preserve"> </w:t>
      </w:r>
      <w:r w:rsidRPr="000637D9">
        <w:rPr>
          <w:rFonts w:ascii="Times New Roman" w:hAnsi="Times New Roman" w:cs="Times New Roman"/>
        </w:rPr>
        <w:t>Accessed: 29 October 2025</w:t>
      </w:r>
      <w:r>
        <w:rPr>
          <w:rFonts w:ascii="Times New Roman" w:hAnsi="Times New Roman" w:cs="Times New Roman"/>
        </w:rPr>
        <w:t xml:space="preserve">, </w:t>
      </w:r>
      <w:hyperlink r:id="rId20" w:history="1">
        <w:r w:rsidRPr="000637D9">
          <w:rPr>
            <w:rStyle w:val="Hyperlink"/>
            <w:rFonts w:ascii="Times New Roman" w:hAnsi="Times New Roman" w:cs="Times New Roman"/>
          </w:rPr>
          <w:t>http://serve360.marriott.com/wp</w:t>
        </w:r>
        <w:r w:rsidRPr="00D22FDB">
          <w:rPr>
            <w:rStyle w:val="Hyperlink"/>
            <w:rFonts w:ascii="Times New Roman" w:hAnsi="Times New Roman" w:cs="Times New Roman"/>
          </w:rPr>
          <w:t xml:space="preserve"> </w:t>
        </w:r>
        <w:r w:rsidRPr="000637D9">
          <w:rPr>
            <w:rStyle w:val="Hyperlink"/>
            <w:rFonts w:ascii="Times New Roman" w:hAnsi="Times New Roman" w:cs="Times New Roman"/>
          </w:rPr>
          <w:t>content/uploads/2019/09/2019_Serve_360_Report.pdf</w:t>
        </w:r>
      </w:hyperlink>
      <w:r>
        <w:rPr>
          <w:rFonts w:ascii="Times New Roman" w:hAnsi="Times New Roman" w:cs="Times New Roman"/>
        </w:rPr>
        <w:t xml:space="preserve"> </w:t>
      </w:r>
      <w:r w:rsidRPr="000637D9">
        <w:rPr>
          <w:rFonts w:ascii="Times New Roman" w:hAnsi="Times New Roman" w:cs="Times New Roman"/>
        </w:rPr>
        <w:t xml:space="preserve">. </w:t>
      </w:r>
    </w:p>
    <w:p w14:paraId="335CCA45" w14:textId="7D58667B" w:rsidR="009E6FCB" w:rsidRPr="009C5250" w:rsidRDefault="009E6FCB" w:rsidP="009E6FCB">
      <w:pPr>
        <w:spacing w:after="240" w:line="360" w:lineRule="auto"/>
        <w:ind w:left="720" w:hanging="720"/>
        <w:rPr>
          <w:rFonts w:ascii="Times New Roman" w:hAnsi="Times New Roman" w:cs="Times New Roman"/>
        </w:rPr>
      </w:pPr>
      <w:r w:rsidRPr="009C5250">
        <w:rPr>
          <w:rFonts w:ascii="Times New Roman" w:hAnsi="Times New Roman" w:cs="Times New Roman"/>
        </w:rPr>
        <w:t>Marsh McLennan Agency</w:t>
      </w:r>
      <w:r>
        <w:rPr>
          <w:rFonts w:ascii="Times New Roman" w:hAnsi="Times New Roman" w:cs="Times New Roman"/>
        </w:rPr>
        <w:t xml:space="preserve">, 2025, </w:t>
      </w:r>
      <w:r w:rsidRPr="009C5250">
        <w:rPr>
          <w:rFonts w:ascii="Times New Roman" w:hAnsi="Times New Roman" w:cs="Times New Roman"/>
          <w:i/>
          <w:iCs/>
        </w:rPr>
        <w:t>Mental health in the hospitality industry</w:t>
      </w:r>
      <w:r w:rsidRPr="009C5250">
        <w:rPr>
          <w:rFonts w:ascii="Times New Roman" w:hAnsi="Times New Roman" w:cs="Times New Roman"/>
        </w:rPr>
        <w:t>.</w:t>
      </w:r>
      <w:r>
        <w:rPr>
          <w:rFonts w:ascii="Times New Roman" w:hAnsi="Times New Roman" w:cs="Times New Roman"/>
        </w:rPr>
        <w:t xml:space="preserve"> </w:t>
      </w:r>
      <w:r w:rsidRPr="009C5250">
        <w:rPr>
          <w:rFonts w:ascii="Times New Roman" w:hAnsi="Times New Roman" w:cs="Times New Roman"/>
        </w:rPr>
        <w:t>Accessed: 29 October 2025</w:t>
      </w:r>
      <w:r>
        <w:rPr>
          <w:rFonts w:ascii="Times New Roman" w:hAnsi="Times New Roman" w:cs="Times New Roman"/>
        </w:rPr>
        <w:t xml:space="preserve">, </w:t>
      </w:r>
      <w:hyperlink r:id="rId21" w:history="1">
        <w:r w:rsidRPr="009C5250">
          <w:rPr>
            <w:rStyle w:val="Hyperlink"/>
            <w:rFonts w:ascii="Times New Roman" w:hAnsi="Times New Roman" w:cs="Times New Roman"/>
          </w:rPr>
          <w:t>https://www.marshmma.com/us/locations/north-carolina/raleigh/mental-health-in-the-hospitality-industry.html</w:t>
        </w:r>
      </w:hyperlink>
      <w:r w:rsidRPr="009C5250">
        <w:rPr>
          <w:rFonts w:ascii="Times New Roman" w:hAnsi="Times New Roman" w:cs="Times New Roman"/>
        </w:rPr>
        <w:t xml:space="preserve">. </w:t>
      </w:r>
    </w:p>
    <w:p w14:paraId="272AE340" w14:textId="77777777" w:rsidR="009E6FCB" w:rsidRDefault="009E6FCB" w:rsidP="00CB7BC0">
      <w:pPr>
        <w:spacing w:after="240" w:line="360" w:lineRule="auto"/>
        <w:ind w:left="720" w:hanging="720"/>
        <w:rPr>
          <w:rFonts w:ascii="Times New Roman" w:hAnsi="Times New Roman" w:cs="Times New Roman"/>
        </w:rPr>
      </w:pPr>
    </w:p>
    <w:p w14:paraId="5E6AB4CD" w14:textId="662E8D27" w:rsidR="009E6FCB" w:rsidRDefault="009E6FCB" w:rsidP="009E6FCB">
      <w:pPr>
        <w:spacing w:after="240" w:line="360" w:lineRule="auto"/>
        <w:ind w:left="720" w:hanging="720"/>
        <w:rPr>
          <w:rFonts w:ascii="Times New Roman" w:hAnsi="Times New Roman" w:cs="Times New Roman"/>
        </w:rPr>
      </w:pPr>
      <w:r w:rsidRPr="00AC6ACE">
        <w:rPr>
          <w:rFonts w:ascii="Times New Roman" w:hAnsi="Times New Roman" w:cs="Times New Roman"/>
        </w:rPr>
        <w:t>Mind Share Partners</w:t>
      </w:r>
      <w:r>
        <w:rPr>
          <w:rFonts w:ascii="Times New Roman" w:hAnsi="Times New Roman" w:cs="Times New Roman"/>
        </w:rPr>
        <w:t xml:space="preserve">, </w:t>
      </w:r>
      <w:r w:rsidRPr="00AC6ACE">
        <w:rPr>
          <w:rFonts w:ascii="Times New Roman" w:hAnsi="Times New Roman" w:cs="Times New Roman"/>
        </w:rPr>
        <w:t>2024</w:t>
      </w:r>
      <w:r>
        <w:rPr>
          <w:rFonts w:ascii="Times New Roman" w:hAnsi="Times New Roman" w:cs="Times New Roman"/>
        </w:rPr>
        <w:t xml:space="preserve">. </w:t>
      </w:r>
      <w:r w:rsidRPr="00AC6ACE">
        <w:rPr>
          <w:rFonts w:ascii="Times New Roman" w:hAnsi="Times New Roman" w:cs="Times New Roman"/>
          <w:i/>
          <w:iCs/>
        </w:rPr>
        <w:t>Prioritizing Hospitality Workers’ mental health this holiday season and beyond</w:t>
      </w:r>
      <w:r w:rsidRPr="00AC6ACE">
        <w:rPr>
          <w:rFonts w:ascii="Times New Roman" w:hAnsi="Times New Roman" w:cs="Times New Roman"/>
        </w:rPr>
        <w:t xml:space="preserve">, </w:t>
      </w:r>
      <w:r w:rsidRPr="00AC6ACE">
        <w:rPr>
          <w:rFonts w:ascii="Times New Roman" w:hAnsi="Times New Roman" w:cs="Times New Roman"/>
          <w:i/>
          <w:iCs/>
        </w:rPr>
        <w:t>Forbes</w:t>
      </w:r>
      <w:r w:rsidRPr="00AC6ACE">
        <w:rPr>
          <w:rFonts w:ascii="Times New Roman" w:hAnsi="Times New Roman" w:cs="Times New Roman"/>
        </w:rPr>
        <w:t>.</w:t>
      </w:r>
      <w:r>
        <w:rPr>
          <w:rFonts w:ascii="Times New Roman" w:hAnsi="Times New Roman" w:cs="Times New Roman"/>
        </w:rPr>
        <w:t xml:space="preserve"> </w:t>
      </w:r>
      <w:r w:rsidRPr="00AC6ACE">
        <w:rPr>
          <w:rFonts w:ascii="Times New Roman" w:hAnsi="Times New Roman" w:cs="Times New Roman"/>
        </w:rPr>
        <w:t>Accessed: 29 October 2025</w:t>
      </w:r>
      <w:r>
        <w:rPr>
          <w:rFonts w:ascii="Times New Roman" w:hAnsi="Times New Roman" w:cs="Times New Roman"/>
        </w:rPr>
        <w:t xml:space="preserve">, </w:t>
      </w:r>
      <w:hyperlink r:id="rId22" w:history="1">
        <w:r w:rsidRPr="00AC6ACE">
          <w:rPr>
            <w:rStyle w:val="Hyperlink"/>
            <w:rFonts w:ascii="Times New Roman" w:hAnsi="Times New Roman" w:cs="Times New Roman"/>
          </w:rPr>
          <w:t>https://www.forbes.com/sites/mindsharepartners/2024/12/04/prioritizing-hospitality-workers-mental-health-this-holiday-season-and-beyond/</w:t>
        </w:r>
      </w:hyperlink>
      <w:r w:rsidRPr="00AC6ACE">
        <w:rPr>
          <w:rFonts w:ascii="Times New Roman" w:hAnsi="Times New Roman" w:cs="Times New Roman"/>
        </w:rPr>
        <w:t xml:space="preserve">. </w:t>
      </w:r>
    </w:p>
    <w:p w14:paraId="2353BC47" w14:textId="77777777" w:rsidR="009E6FCB" w:rsidRDefault="009E6FCB" w:rsidP="00CB7BC0">
      <w:pPr>
        <w:spacing w:after="240" w:line="360" w:lineRule="auto"/>
        <w:ind w:left="720" w:hanging="720"/>
        <w:rPr>
          <w:rFonts w:ascii="Times New Roman" w:hAnsi="Times New Roman" w:cs="Times New Roman"/>
        </w:rPr>
      </w:pPr>
    </w:p>
    <w:p w14:paraId="21851A9C" w14:textId="77777777" w:rsidR="00CB7BC0" w:rsidRDefault="00CB7BC0" w:rsidP="00CB7BC0">
      <w:pPr>
        <w:spacing w:after="240" w:line="360" w:lineRule="auto"/>
        <w:ind w:left="720" w:hanging="720"/>
        <w:rPr>
          <w:rFonts w:ascii="Times New Roman" w:hAnsi="Times New Roman" w:cs="Times New Roman"/>
        </w:rPr>
      </w:pPr>
      <w:r w:rsidRPr="00541B11">
        <w:rPr>
          <w:rFonts w:ascii="Times New Roman" w:hAnsi="Times New Roman" w:cs="Times New Roman"/>
        </w:rPr>
        <w:lastRenderedPageBreak/>
        <w:t>Nano, P.</w:t>
      </w:r>
      <w:r>
        <w:rPr>
          <w:rFonts w:ascii="Times New Roman" w:hAnsi="Times New Roman" w:cs="Times New Roman"/>
        </w:rPr>
        <w:t xml:space="preserve">, </w:t>
      </w:r>
      <w:r w:rsidRPr="00541B11">
        <w:rPr>
          <w:rFonts w:ascii="Times New Roman" w:hAnsi="Times New Roman" w:cs="Times New Roman"/>
        </w:rPr>
        <w:t>2025</w:t>
      </w:r>
      <w:r>
        <w:rPr>
          <w:rFonts w:ascii="Times New Roman" w:hAnsi="Times New Roman" w:cs="Times New Roman"/>
        </w:rPr>
        <w:t xml:space="preserve">. </w:t>
      </w:r>
      <w:r w:rsidRPr="00541B11">
        <w:rPr>
          <w:rFonts w:ascii="Times New Roman" w:hAnsi="Times New Roman" w:cs="Times New Roman"/>
          <w:i/>
          <w:iCs/>
        </w:rPr>
        <w:t>Under pressure: The mental health crisis in hospitality - slow food</w:t>
      </w:r>
      <w:r w:rsidRPr="00541B11">
        <w:rPr>
          <w:rFonts w:ascii="Times New Roman" w:hAnsi="Times New Roman" w:cs="Times New Roman"/>
        </w:rPr>
        <w:t xml:space="preserve">, </w:t>
      </w:r>
      <w:r w:rsidRPr="00541B11">
        <w:rPr>
          <w:rFonts w:ascii="Times New Roman" w:hAnsi="Times New Roman" w:cs="Times New Roman"/>
          <w:i/>
          <w:iCs/>
        </w:rPr>
        <w:t>Slow Food</w:t>
      </w:r>
      <w:r w:rsidRPr="00541B11">
        <w:rPr>
          <w:rFonts w:ascii="Times New Roman" w:hAnsi="Times New Roman" w:cs="Times New Roman"/>
        </w:rPr>
        <w:t>.</w:t>
      </w:r>
      <w:r>
        <w:rPr>
          <w:rFonts w:ascii="Times New Roman" w:hAnsi="Times New Roman" w:cs="Times New Roman"/>
        </w:rPr>
        <w:t xml:space="preserve"> </w:t>
      </w:r>
      <w:r w:rsidRPr="00541B11">
        <w:rPr>
          <w:rFonts w:ascii="Times New Roman" w:hAnsi="Times New Roman" w:cs="Times New Roman"/>
        </w:rPr>
        <w:t>Accessed: 29 October 2025</w:t>
      </w:r>
      <w:r>
        <w:rPr>
          <w:rFonts w:ascii="Times New Roman" w:hAnsi="Times New Roman" w:cs="Times New Roman"/>
        </w:rPr>
        <w:t xml:space="preserve">, </w:t>
      </w:r>
      <w:hyperlink r:id="rId23" w:history="1">
        <w:r w:rsidRPr="00541B11">
          <w:rPr>
            <w:rStyle w:val="Hyperlink"/>
            <w:rFonts w:ascii="Times New Roman" w:hAnsi="Times New Roman" w:cs="Times New Roman"/>
          </w:rPr>
          <w:t>https://www.slowfood.com/blog-and-news/under-pressure-the-mental-health-crisis-in-hospitality/</w:t>
        </w:r>
      </w:hyperlink>
      <w:r>
        <w:rPr>
          <w:rFonts w:ascii="Times New Roman" w:hAnsi="Times New Roman" w:cs="Times New Roman"/>
        </w:rPr>
        <w:t>.</w:t>
      </w:r>
    </w:p>
    <w:p w14:paraId="53513B0D" w14:textId="3E1DC192" w:rsidR="00CB7BC0" w:rsidRDefault="00CB7BC0" w:rsidP="00CB7BC0">
      <w:pPr>
        <w:spacing w:after="240" w:line="360" w:lineRule="auto"/>
        <w:ind w:left="720" w:hanging="720"/>
        <w:rPr>
          <w:rFonts w:ascii="Times New Roman" w:hAnsi="Times New Roman" w:cs="Times New Roman"/>
        </w:rPr>
      </w:pPr>
      <w:r w:rsidRPr="00541B11">
        <w:rPr>
          <w:rFonts w:ascii="Times New Roman" w:hAnsi="Times New Roman" w:cs="Times New Roman"/>
        </w:rPr>
        <w:t>Nicholls, C.</w:t>
      </w:r>
      <w:r>
        <w:rPr>
          <w:rFonts w:ascii="Times New Roman" w:hAnsi="Times New Roman" w:cs="Times New Roman"/>
        </w:rPr>
        <w:t xml:space="preserve">, </w:t>
      </w:r>
      <w:r w:rsidRPr="00541B11">
        <w:rPr>
          <w:rFonts w:ascii="Times New Roman" w:hAnsi="Times New Roman" w:cs="Times New Roman"/>
        </w:rPr>
        <w:t>2025</w:t>
      </w:r>
      <w:r>
        <w:rPr>
          <w:rFonts w:ascii="Times New Roman" w:hAnsi="Times New Roman" w:cs="Times New Roman"/>
        </w:rPr>
        <w:t xml:space="preserve">. </w:t>
      </w:r>
      <w:r w:rsidRPr="00541B11">
        <w:rPr>
          <w:rFonts w:ascii="Times New Roman" w:hAnsi="Times New Roman" w:cs="Times New Roman"/>
          <w:i/>
          <w:iCs/>
        </w:rPr>
        <w:t>Burnout and understaffing increasingly impacting Hospitality Employee Mental Health</w:t>
      </w:r>
      <w:r>
        <w:rPr>
          <w:rFonts w:ascii="Times New Roman" w:hAnsi="Times New Roman" w:cs="Times New Roman"/>
        </w:rPr>
        <w:t xml:space="preserve">. </w:t>
      </w:r>
      <w:r w:rsidRPr="00541B11">
        <w:rPr>
          <w:rFonts w:ascii="Times New Roman" w:hAnsi="Times New Roman" w:cs="Times New Roman"/>
        </w:rPr>
        <w:t>The Caterer.</w:t>
      </w:r>
      <w:r>
        <w:rPr>
          <w:rFonts w:ascii="Times New Roman" w:hAnsi="Times New Roman" w:cs="Times New Roman"/>
        </w:rPr>
        <w:t xml:space="preserve"> </w:t>
      </w:r>
      <w:r w:rsidRPr="00541B11">
        <w:rPr>
          <w:rFonts w:ascii="Times New Roman" w:hAnsi="Times New Roman" w:cs="Times New Roman"/>
        </w:rPr>
        <w:t>Accessed: 29 October 2025</w:t>
      </w:r>
      <w:r>
        <w:rPr>
          <w:rFonts w:ascii="Times New Roman" w:hAnsi="Times New Roman" w:cs="Times New Roman"/>
        </w:rPr>
        <w:t xml:space="preserve">,  </w:t>
      </w:r>
      <w:hyperlink r:id="rId24" w:history="1">
        <w:r w:rsidRPr="00541B11">
          <w:rPr>
            <w:rStyle w:val="Hyperlink"/>
            <w:rFonts w:ascii="Times New Roman" w:hAnsi="Times New Roman" w:cs="Times New Roman"/>
          </w:rPr>
          <w:t>https://www.thecaterer.com/news/burnout-just-part-of-the-job-say-hospitality-employees</w:t>
        </w:r>
      </w:hyperlink>
      <w:r>
        <w:rPr>
          <w:rFonts w:ascii="Times New Roman" w:hAnsi="Times New Roman" w:cs="Times New Roman"/>
        </w:rPr>
        <w:t xml:space="preserve"> </w:t>
      </w:r>
      <w:r w:rsidRPr="00541B11">
        <w:rPr>
          <w:rFonts w:ascii="Times New Roman" w:hAnsi="Times New Roman" w:cs="Times New Roman"/>
        </w:rPr>
        <w:t xml:space="preserve">. </w:t>
      </w:r>
    </w:p>
    <w:p w14:paraId="4C0BD096" w14:textId="069FF28B" w:rsidR="00CB7BC0" w:rsidRDefault="00CB7BC0" w:rsidP="00CB7BC0">
      <w:pPr>
        <w:spacing w:after="240" w:line="360" w:lineRule="auto"/>
        <w:ind w:left="720" w:hanging="720"/>
        <w:rPr>
          <w:rFonts w:ascii="Times New Roman" w:hAnsi="Times New Roman" w:cs="Times New Roman"/>
        </w:rPr>
      </w:pPr>
      <w:r w:rsidRPr="00B62F8E">
        <w:rPr>
          <w:rFonts w:ascii="Times New Roman" w:hAnsi="Times New Roman" w:cs="Times New Roman"/>
        </w:rPr>
        <w:t>Occupational Safety Institute</w:t>
      </w:r>
      <w:r>
        <w:rPr>
          <w:rFonts w:ascii="Times New Roman" w:hAnsi="Times New Roman" w:cs="Times New Roman"/>
        </w:rPr>
        <w:t>, 2025</w:t>
      </w:r>
      <w:r w:rsidRPr="00B62F8E">
        <w:rPr>
          <w:rFonts w:ascii="Times New Roman" w:hAnsi="Times New Roman" w:cs="Times New Roman"/>
        </w:rPr>
        <w:t xml:space="preserve">. </w:t>
      </w:r>
      <w:r w:rsidRPr="00B62F8E">
        <w:rPr>
          <w:rFonts w:ascii="Times New Roman" w:hAnsi="Times New Roman" w:cs="Times New Roman"/>
          <w:i/>
          <w:iCs/>
        </w:rPr>
        <w:t xml:space="preserve">Mental health awareness and support in hotel industry </w:t>
      </w:r>
      <w:r>
        <w:rPr>
          <w:rFonts w:ascii="Times New Roman" w:hAnsi="Times New Roman" w:cs="Times New Roman"/>
          <w:i/>
          <w:iCs/>
        </w:rPr>
        <w:t>workplace certification</w:t>
      </w:r>
      <w:r>
        <w:rPr>
          <w:rFonts w:ascii="Times New Roman" w:hAnsi="Times New Roman" w:cs="Times New Roman"/>
        </w:rPr>
        <w:t xml:space="preserve">. </w:t>
      </w:r>
      <w:r w:rsidRPr="00B62F8E">
        <w:rPr>
          <w:rFonts w:ascii="Times New Roman" w:hAnsi="Times New Roman" w:cs="Times New Roman"/>
        </w:rPr>
        <w:t xml:space="preserve">Accessed: 29 October 2025. </w:t>
      </w:r>
      <w:hyperlink r:id="rId25" w:history="1">
        <w:r w:rsidRPr="00B62F8E">
          <w:rPr>
            <w:rStyle w:val="Hyperlink"/>
            <w:rFonts w:ascii="Times New Roman" w:hAnsi="Times New Roman" w:cs="Times New Roman"/>
          </w:rPr>
          <w:t>https://healthsafetycourses.org/course/mental-health-awareness-and-support-in-the-hotel-industry-workplace/</w:t>
        </w:r>
      </w:hyperlink>
      <w:r>
        <w:rPr>
          <w:rFonts w:ascii="Times New Roman" w:hAnsi="Times New Roman" w:cs="Times New Roman"/>
        </w:rPr>
        <w:t>.</w:t>
      </w:r>
    </w:p>
    <w:p w14:paraId="54C17117" w14:textId="26AC4986" w:rsidR="00CB7BC0" w:rsidRDefault="00CB7BC0" w:rsidP="009E6FCB">
      <w:pPr>
        <w:spacing w:after="240" w:line="360" w:lineRule="auto"/>
        <w:ind w:left="720" w:hanging="720"/>
        <w:rPr>
          <w:rFonts w:ascii="Times New Roman" w:hAnsi="Times New Roman" w:cs="Times New Roman"/>
        </w:rPr>
      </w:pPr>
      <w:r w:rsidRPr="00D72462">
        <w:rPr>
          <w:rFonts w:ascii="Times New Roman" w:hAnsi="Times New Roman" w:cs="Times New Roman"/>
        </w:rPr>
        <w:t>Roelen-Blasberg, T. (2025)</w:t>
      </w:r>
      <w:r>
        <w:rPr>
          <w:rFonts w:ascii="Times New Roman" w:hAnsi="Times New Roman" w:cs="Times New Roman"/>
        </w:rPr>
        <w:t>.</w:t>
      </w:r>
      <w:r w:rsidRPr="00D72462">
        <w:rPr>
          <w:rFonts w:ascii="Times New Roman" w:hAnsi="Times New Roman" w:cs="Times New Roman"/>
        </w:rPr>
        <w:t xml:space="preserve"> </w:t>
      </w:r>
      <w:r w:rsidRPr="00D72462">
        <w:rPr>
          <w:rFonts w:ascii="Times New Roman" w:hAnsi="Times New Roman" w:cs="Times New Roman"/>
          <w:i/>
          <w:iCs/>
        </w:rPr>
        <w:t>Top problems in the hotel industry and effective solutions for 2025</w:t>
      </w:r>
      <w:r>
        <w:rPr>
          <w:rFonts w:ascii="Times New Roman" w:hAnsi="Times New Roman" w:cs="Times New Roman"/>
        </w:rPr>
        <w:t xml:space="preserve">. </w:t>
      </w:r>
      <w:r w:rsidRPr="00D72462">
        <w:rPr>
          <w:rFonts w:ascii="Times New Roman" w:hAnsi="Times New Roman" w:cs="Times New Roman"/>
        </w:rPr>
        <w:t>MARA Solutions.</w:t>
      </w:r>
      <w:r>
        <w:rPr>
          <w:rFonts w:ascii="Times New Roman" w:hAnsi="Times New Roman" w:cs="Times New Roman"/>
        </w:rPr>
        <w:t xml:space="preserve"> </w:t>
      </w:r>
      <w:r w:rsidRPr="00D72462">
        <w:rPr>
          <w:rFonts w:ascii="Times New Roman" w:hAnsi="Times New Roman" w:cs="Times New Roman"/>
        </w:rPr>
        <w:t>Accessed: 29 October 2025</w:t>
      </w:r>
      <w:r>
        <w:rPr>
          <w:rFonts w:ascii="Times New Roman" w:hAnsi="Times New Roman" w:cs="Times New Roman"/>
        </w:rPr>
        <w:t xml:space="preserve">, </w:t>
      </w:r>
      <w:hyperlink r:id="rId26" w:history="1">
        <w:r w:rsidRPr="00D72462">
          <w:rPr>
            <w:rStyle w:val="Hyperlink"/>
            <w:rFonts w:ascii="Times New Roman" w:hAnsi="Times New Roman" w:cs="Times New Roman"/>
          </w:rPr>
          <w:t>https://www.mara-solutions.com/post/problems-in-the-hotel-industry</w:t>
        </w:r>
      </w:hyperlink>
      <w:r w:rsidRPr="00D72462">
        <w:rPr>
          <w:rFonts w:ascii="Times New Roman" w:hAnsi="Times New Roman" w:cs="Times New Roman"/>
        </w:rPr>
        <w:t xml:space="preserve">. </w:t>
      </w:r>
    </w:p>
    <w:p w14:paraId="513AA674" w14:textId="1AD196C7" w:rsidR="00CB7BC0" w:rsidRDefault="00CB7BC0" w:rsidP="00CB7BC0">
      <w:pPr>
        <w:spacing w:after="240" w:line="360" w:lineRule="auto"/>
        <w:ind w:left="720" w:hanging="720"/>
        <w:rPr>
          <w:rFonts w:ascii="Times New Roman" w:hAnsi="Times New Roman" w:cs="Times New Roman"/>
        </w:rPr>
      </w:pPr>
      <w:r w:rsidRPr="00083E30">
        <w:rPr>
          <w:rFonts w:ascii="Times New Roman" w:hAnsi="Times New Roman" w:cs="Times New Roman"/>
        </w:rPr>
        <w:t>Rosemberg, M.-A.S. et al</w:t>
      </w:r>
      <w:r w:rsidRPr="00083E30">
        <w:rPr>
          <w:rFonts w:ascii="Times New Roman" w:hAnsi="Times New Roman" w:cs="Times New Roman"/>
          <w:i/>
          <w:iCs/>
        </w:rPr>
        <w:t>.</w:t>
      </w:r>
      <w:r>
        <w:rPr>
          <w:rFonts w:ascii="Times New Roman" w:hAnsi="Times New Roman" w:cs="Times New Roman"/>
        </w:rPr>
        <w:t xml:space="preserve">, </w:t>
      </w:r>
      <w:r w:rsidRPr="00083E30">
        <w:rPr>
          <w:rFonts w:ascii="Times New Roman" w:hAnsi="Times New Roman" w:cs="Times New Roman"/>
        </w:rPr>
        <w:t>2021)</w:t>
      </w:r>
      <w:r>
        <w:rPr>
          <w:rFonts w:ascii="Times New Roman" w:hAnsi="Times New Roman" w:cs="Times New Roman"/>
        </w:rPr>
        <w:t xml:space="preserve">. </w:t>
      </w:r>
      <w:r w:rsidRPr="00083E30">
        <w:rPr>
          <w:rFonts w:ascii="Times New Roman" w:hAnsi="Times New Roman" w:cs="Times New Roman"/>
        </w:rPr>
        <w:t xml:space="preserve">‘Covid-19 and mental health of Food Retail, food service, and hospitality </w:t>
      </w:r>
      <w:proofErr w:type="gramStart"/>
      <w:r w:rsidRPr="00083E30">
        <w:rPr>
          <w:rFonts w:ascii="Times New Roman" w:hAnsi="Times New Roman" w:cs="Times New Roman"/>
        </w:rPr>
        <w:t>workers’</w:t>
      </w:r>
      <w:proofErr w:type="gramEnd"/>
      <w:r>
        <w:rPr>
          <w:rFonts w:ascii="Times New Roman" w:hAnsi="Times New Roman" w:cs="Times New Roman"/>
        </w:rPr>
        <w:t xml:space="preserve">. </w:t>
      </w:r>
      <w:r w:rsidRPr="00083E30">
        <w:rPr>
          <w:rFonts w:ascii="Times New Roman" w:hAnsi="Times New Roman" w:cs="Times New Roman"/>
          <w:i/>
          <w:iCs/>
        </w:rPr>
        <w:t>Journal of Occupational and Environmental Hygiene</w:t>
      </w:r>
      <w:r w:rsidRPr="00083E30">
        <w:rPr>
          <w:rFonts w:ascii="Times New Roman" w:hAnsi="Times New Roman" w:cs="Times New Roman"/>
        </w:rPr>
        <w:t>, 18(4–5), pp. 169–179.</w:t>
      </w:r>
      <w:r>
        <w:rPr>
          <w:rFonts w:ascii="Times New Roman" w:hAnsi="Times New Roman" w:cs="Times New Roman"/>
        </w:rPr>
        <w:t xml:space="preserve"> </w:t>
      </w:r>
      <w:hyperlink r:id="rId27" w:history="1">
        <w:r w:rsidRPr="00D22FDB">
          <w:rPr>
            <w:rStyle w:val="Hyperlink"/>
            <w:rFonts w:ascii="Times New Roman" w:hAnsi="Times New Roman" w:cs="Times New Roman"/>
          </w:rPr>
          <w:t>https://doi.org/10.1080/15459624.2021.1901905</w:t>
        </w:r>
      </w:hyperlink>
      <w:r w:rsidRPr="00083E30">
        <w:rPr>
          <w:rFonts w:ascii="Times New Roman" w:hAnsi="Times New Roman" w:cs="Times New Roman"/>
        </w:rPr>
        <w:t>.</w:t>
      </w:r>
      <w:r>
        <w:rPr>
          <w:rFonts w:ascii="Times New Roman" w:hAnsi="Times New Roman" w:cs="Times New Roman"/>
        </w:rPr>
        <w:t xml:space="preserve"> </w:t>
      </w:r>
    </w:p>
    <w:p w14:paraId="7092D012" w14:textId="77777777" w:rsidR="00CB7BC0" w:rsidRDefault="00E27D28" w:rsidP="00E27D28">
      <w:pPr>
        <w:spacing w:after="240" w:line="360" w:lineRule="auto"/>
        <w:ind w:left="720" w:hanging="720"/>
        <w:rPr>
          <w:rFonts w:ascii="Times New Roman" w:hAnsi="Times New Roman" w:cs="Times New Roman"/>
        </w:rPr>
      </w:pPr>
      <w:r w:rsidRPr="00E27D28">
        <w:rPr>
          <w:rFonts w:ascii="Times New Roman" w:hAnsi="Times New Roman" w:cs="Times New Roman"/>
        </w:rPr>
        <w:t>Rosemberg, M.-A.S.</w:t>
      </w:r>
      <w:r>
        <w:rPr>
          <w:rFonts w:ascii="Times New Roman" w:hAnsi="Times New Roman" w:cs="Times New Roman"/>
        </w:rPr>
        <w:t xml:space="preserve">, Ghosh, B., Jun, J., Armijo, J., and Marriott, D.J., </w:t>
      </w:r>
      <w:r w:rsidRPr="00E27D28">
        <w:rPr>
          <w:rFonts w:ascii="Times New Roman" w:hAnsi="Times New Roman" w:cs="Times New Roman"/>
        </w:rPr>
        <w:t>2024</w:t>
      </w:r>
      <w:r>
        <w:rPr>
          <w:rFonts w:ascii="Times New Roman" w:hAnsi="Times New Roman" w:cs="Times New Roman"/>
        </w:rPr>
        <w:t>.</w:t>
      </w:r>
      <w:r w:rsidRPr="00E27D28">
        <w:rPr>
          <w:rFonts w:ascii="Times New Roman" w:hAnsi="Times New Roman" w:cs="Times New Roman"/>
        </w:rPr>
        <w:t xml:space="preserve"> ‘Psychosocial stress at work and risks for Burnout Among Hotel Workers’</w:t>
      </w:r>
      <w:r>
        <w:rPr>
          <w:rFonts w:ascii="Times New Roman" w:hAnsi="Times New Roman" w:cs="Times New Roman"/>
        </w:rPr>
        <w:t xml:space="preserve">. </w:t>
      </w:r>
      <w:r w:rsidRPr="00E27D28">
        <w:rPr>
          <w:rFonts w:ascii="Times New Roman" w:hAnsi="Times New Roman" w:cs="Times New Roman"/>
          <w:i/>
          <w:iCs/>
        </w:rPr>
        <w:t>Journal of Occupational &amp;amp; Environmental Medicine</w:t>
      </w:r>
      <w:r w:rsidRPr="00E27D28">
        <w:rPr>
          <w:rFonts w:ascii="Times New Roman" w:hAnsi="Times New Roman" w:cs="Times New Roman"/>
        </w:rPr>
        <w:t>, 67(3), pp. 223–227.</w:t>
      </w:r>
      <w:r>
        <w:rPr>
          <w:rFonts w:ascii="Times New Roman" w:hAnsi="Times New Roman" w:cs="Times New Roman"/>
        </w:rPr>
        <w:t xml:space="preserve"> </w:t>
      </w:r>
      <w:proofErr w:type="spellStart"/>
      <w:r w:rsidRPr="00E27D28">
        <w:rPr>
          <w:rFonts w:ascii="Times New Roman" w:hAnsi="Times New Roman" w:cs="Times New Roman"/>
        </w:rPr>
        <w:t>doi</w:t>
      </w:r>
      <w:proofErr w:type="spellEnd"/>
      <w:r w:rsidRPr="00E27D28">
        <w:rPr>
          <w:rFonts w:ascii="Times New Roman" w:hAnsi="Times New Roman" w:cs="Times New Roman"/>
        </w:rPr>
        <w:t>:</w:t>
      </w:r>
      <w:r>
        <w:rPr>
          <w:rFonts w:ascii="Times New Roman" w:hAnsi="Times New Roman" w:cs="Times New Roman"/>
        </w:rPr>
        <w:t xml:space="preserve"> </w:t>
      </w:r>
      <w:hyperlink r:id="rId28" w:history="1">
        <w:r w:rsidRPr="00F63295">
          <w:rPr>
            <w:rStyle w:val="Hyperlink"/>
            <w:rFonts w:ascii="Times New Roman" w:hAnsi="Times New Roman" w:cs="Times New Roman"/>
          </w:rPr>
          <w:t>https://doi.org/10.1097/JOM.0000000000003280</w:t>
        </w:r>
      </w:hyperlink>
      <w:r>
        <w:rPr>
          <w:rFonts w:ascii="Times New Roman" w:hAnsi="Times New Roman" w:cs="Times New Roman"/>
        </w:rPr>
        <w:t xml:space="preserve">. </w:t>
      </w:r>
    </w:p>
    <w:p w14:paraId="5C5431AC" w14:textId="35C9C75D" w:rsidR="002F4B4C" w:rsidRDefault="00CB7BC0" w:rsidP="00CB7BC0">
      <w:pPr>
        <w:spacing w:after="240" w:line="360" w:lineRule="auto"/>
        <w:ind w:left="720" w:hanging="720"/>
        <w:rPr>
          <w:rFonts w:ascii="Times New Roman" w:hAnsi="Times New Roman" w:cs="Times New Roman"/>
        </w:rPr>
      </w:pPr>
      <w:r w:rsidRPr="0057363B">
        <w:rPr>
          <w:rFonts w:ascii="Times New Roman" w:hAnsi="Times New Roman" w:cs="Times New Roman"/>
        </w:rPr>
        <w:t>Saito, H., Brozović, D. and Baum, T.</w:t>
      </w:r>
      <w:r>
        <w:rPr>
          <w:rFonts w:ascii="Times New Roman" w:hAnsi="Times New Roman" w:cs="Times New Roman"/>
        </w:rPr>
        <w:t xml:space="preserve">, </w:t>
      </w:r>
      <w:r w:rsidRPr="0057363B">
        <w:rPr>
          <w:rFonts w:ascii="Times New Roman" w:hAnsi="Times New Roman" w:cs="Times New Roman"/>
        </w:rPr>
        <w:t>2025</w:t>
      </w:r>
      <w:r>
        <w:rPr>
          <w:rFonts w:ascii="Times New Roman" w:hAnsi="Times New Roman" w:cs="Times New Roman"/>
        </w:rPr>
        <w:t xml:space="preserve">. </w:t>
      </w:r>
      <w:r w:rsidRPr="0057363B">
        <w:rPr>
          <w:rFonts w:ascii="Times New Roman" w:hAnsi="Times New Roman" w:cs="Times New Roman"/>
        </w:rPr>
        <w:t>‘Well-being of hospitality employees: A systematic literature review’</w:t>
      </w:r>
      <w:r>
        <w:rPr>
          <w:rFonts w:ascii="Times New Roman" w:hAnsi="Times New Roman" w:cs="Times New Roman"/>
        </w:rPr>
        <w:t xml:space="preserve">. </w:t>
      </w:r>
      <w:r w:rsidRPr="0057363B">
        <w:rPr>
          <w:rFonts w:ascii="Times New Roman" w:hAnsi="Times New Roman" w:cs="Times New Roman"/>
          <w:i/>
          <w:iCs/>
        </w:rPr>
        <w:t>International Journal of Hospitality Management</w:t>
      </w:r>
      <w:r w:rsidRPr="0057363B">
        <w:rPr>
          <w:rFonts w:ascii="Times New Roman" w:hAnsi="Times New Roman" w:cs="Times New Roman"/>
        </w:rPr>
        <w:t>, 124, p. 103955.</w:t>
      </w:r>
      <w:r>
        <w:rPr>
          <w:rFonts w:ascii="Times New Roman" w:hAnsi="Times New Roman" w:cs="Times New Roman"/>
        </w:rPr>
        <w:t xml:space="preserve"> </w:t>
      </w:r>
      <w:hyperlink r:id="rId29" w:history="1">
        <w:r w:rsidRPr="00D22FDB">
          <w:rPr>
            <w:rStyle w:val="Hyperlink"/>
            <w:rFonts w:ascii="Times New Roman" w:hAnsi="Times New Roman" w:cs="Times New Roman"/>
          </w:rPr>
          <w:t>https://doi.org/10.1016/j.ijhm.2024.103955</w:t>
        </w:r>
      </w:hyperlink>
      <w:r w:rsidRPr="0057363B">
        <w:rPr>
          <w:rFonts w:ascii="Times New Roman" w:hAnsi="Times New Roman" w:cs="Times New Roman"/>
        </w:rPr>
        <w:t>.</w:t>
      </w:r>
      <w:r>
        <w:rPr>
          <w:rFonts w:ascii="Times New Roman" w:hAnsi="Times New Roman" w:cs="Times New Roman"/>
        </w:rPr>
        <w:t xml:space="preserve"> </w:t>
      </w:r>
    </w:p>
    <w:p w14:paraId="5BE6B168" w14:textId="3C30C52A" w:rsidR="009E6FCB" w:rsidRPr="009E6FCB" w:rsidRDefault="002F4B4C" w:rsidP="009E6FCB">
      <w:pPr>
        <w:spacing w:after="240" w:line="360" w:lineRule="auto"/>
        <w:ind w:left="720" w:hanging="720"/>
        <w:rPr>
          <w:rFonts w:ascii="Times New Roman" w:hAnsi="Times New Roman" w:cs="Times New Roman"/>
        </w:rPr>
      </w:pPr>
      <w:proofErr w:type="spellStart"/>
      <w:r w:rsidRPr="003D7B37">
        <w:rPr>
          <w:rFonts w:ascii="Times New Roman" w:hAnsi="Times New Roman" w:cs="Times New Roman"/>
        </w:rPr>
        <w:t>Üngüren</w:t>
      </w:r>
      <w:proofErr w:type="spellEnd"/>
      <w:r w:rsidRPr="003D7B37">
        <w:rPr>
          <w:rFonts w:ascii="Times New Roman" w:hAnsi="Times New Roman" w:cs="Times New Roman"/>
        </w:rPr>
        <w:t>, E</w:t>
      </w:r>
      <w:r w:rsidRPr="003D7B37">
        <w:rPr>
          <w:rFonts w:ascii="Times New Roman" w:hAnsi="Times New Roman" w:cs="Times New Roman"/>
          <w:i/>
          <w:iCs/>
        </w:rPr>
        <w:t>. et al</w:t>
      </w:r>
      <w:r>
        <w:rPr>
          <w:rFonts w:ascii="Times New Roman" w:hAnsi="Times New Roman" w:cs="Times New Roman"/>
          <w:i/>
          <w:iCs/>
        </w:rPr>
        <w:t xml:space="preserve">., </w:t>
      </w:r>
      <w:r w:rsidRPr="003D7B37">
        <w:rPr>
          <w:rFonts w:ascii="Times New Roman" w:hAnsi="Times New Roman" w:cs="Times New Roman"/>
        </w:rPr>
        <w:t>2024</w:t>
      </w:r>
      <w:r>
        <w:rPr>
          <w:rFonts w:ascii="Times New Roman" w:hAnsi="Times New Roman" w:cs="Times New Roman"/>
        </w:rPr>
        <w:t xml:space="preserve">. </w:t>
      </w:r>
      <w:r w:rsidRPr="003D7B37">
        <w:rPr>
          <w:rFonts w:ascii="Times New Roman" w:hAnsi="Times New Roman" w:cs="Times New Roman"/>
        </w:rPr>
        <w:t>‘The effects of job stress on Burnout and turnover intention: The moderating effects of job security and financial dependency’</w:t>
      </w:r>
      <w:r>
        <w:rPr>
          <w:rFonts w:ascii="Times New Roman" w:hAnsi="Times New Roman" w:cs="Times New Roman"/>
        </w:rPr>
        <w:t xml:space="preserve">. </w:t>
      </w:r>
      <w:proofErr w:type="spellStart"/>
      <w:r w:rsidRPr="003D7B37">
        <w:rPr>
          <w:rFonts w:ascii="Times New Roman" w:hAnsi="Times New Roman" w:cs="Times New Roman"/>
          <w:i/>
          <w:iCs/>
        </w:rPr>
        <w:t>Behavioral</w:t>
      </w:r>
      <w:proofErr w:type="spellEnd"/>
      <w:r w:rsidRPr="003D7B37">
        <w:rPr>
          <w:rFonts w:ascii="Times New Roman" w:hAnsi="Times New Roman" w:cs="Times New Roman"/>
          <w:i/>
          <w:iCs/>
        </w:rPr>
        <w:t xml:space="preserve"> Sciences</w:t>
      </w:r>
      <w:r w:rsidRPr="003D7B37">
        <w:rPr>
          <w:rFonts w:ascii="Times New Roman" w:hAnsi="Times New Roman" w:cs="Times New Roman"/>
        </w:rPr>
        <w:t>, 14(4), p. 322.</w:t>
      </w:r>
      <w:r>
        <w:rPr>
          <w:rFonts w:ascii="Times New Roman" w:hAnsi="Times New Roman" w:cs="Times New Roman"/>
        </w:rPr>
        <w:t xml:space="preserve"> </w:t>
      </w:r>
      <w:hyperlink r:id="rId30" w:history="1">
        <w:r w:rsidRPr="00D22FDB">
          <w:rPr>
            <w:rStyle w:val="Hyperlink"/>
            <w:rFonts w:ascii="Times New Roman" w:hAnsi="Times New Roman" w:cs="Times New Roman"/>
          </w:rPr>
          <w:t>https://doi.org/10.3390/bs14040322</w:t>
        </w:r>
      </w:hyperlink>
      <w:r w:rsidRPr="003D7B37">
        <w:rPr>
          <w:rFonts w:ascii="Times New Roman" w:hAnsi="Times New Roman" w:cs="Times New Roman"/>
        </w:rPr>
        <w:t>.</w:t>
      </w:r>
      <w:r>
        <w:rPr>
          <w:rFonts w:ascii="Times New Roman" w:hAnsi="Times New Roman" w:cs="Times New Roman"/>
        </w:rPr>
        <w:t xml:space="preserve"> </w:t>
      </w:r>
      <w:r w:rsidR="00E27D28">
        <w:rPr>
          <w:rFonts w:ascii="Times New Roman" w:hAnsi="Times New Roman" w:cs="Times New Roman"/>
        </w:rPr>
        <w:t xml:space="preserve"> </w:t>
      </w:r>
    </w:p>
    <w:p w14:paraId="2286B95B" w14:textId="36FC1016" w:rsidR="0057363B" w:rsidRDefault="00BB2F72" w:rsidP="009E6FCB">
      <w:pPr>
        <w:spacing w:after="240" w:line="360" w:lineRule="auto"/>
        <w:ind w:left="720" w:hanging="720"/>
        <w:rPr>
          <w:rFonts w:ascii="Times New Roman" w:hAnsi="Times New Roman" w:cs="Times New Roman"/>
        </w:rPr>
      </w:pPr>
      <w:r w:rsidRPr="00BB2F72">
        <w:rPr>
          <w:rFonts w:ascii="Times New Roman" w:hAnsi="Times New Roman" w:cs="Times New Roman"/>
        </w:rPr>
        <w:lastRenderedPageBreak/>
        <w:t>Xu, S.T., Cao, Z.C. and Huo, Y.</w:t>
      </w:r>
      <w:r w:rsidR="009E6FCB">
        <w:rPr>
          <w:rFonts w:ascii="Times New Roman" w:hAnsi="Times New Roman" w:cs="Times New Roman"/>
        </w:rPr>
        <w:t xml:space="preserve">, </w:t>
      </w:r>
      <w:r w:rsidRPr="00BB2F72">
        <w:rPr>
          <w:rFonts w:ascii="Times New Roman" w:hAnsi="Times New Roman" w:cs="Times New Roman"/>
        </w:rPr>
        <w:t>2020</w:t>
      </w:r>
      <w:r w:rsidR="009E6FCB">
        <w:rPr>
          <w:rFonts w:ascii="Times New Roman" w:hAnsi="Times New Roman" w:cs="Times New Roman"/>
        </w:rPr>
        <w:t xml:space="preserve">. </w:t>
      </w:r>
      <w:r w:rsidRPr="00BB2F72">
        <w:rPr>
          <w:rFonts w:ascii="Times New Roman" w:hAnsi="Times New Roman" w:cs="Times New Roman"/>
        </w:rPr>
        <w:t>‘Antecedents and outcomes of emotional labour in Hospitality and tourism: A meta-analysis’</w:t>
      </w:r>
      <w:r w:rsidR="009E6FCB">
        <w:rPr>
          <w:rFonts w:ascii="Times New Roman" w:hAnsi="Times New Roman" w:cs="Times New Roman"/>
        </w:rPr>
        <w:t xml:space="preserve">. </w:t>
      </w:r>
      <w:r w:rsidRPr="00BB2F72">
        <w:rPr>
          <w:rFonts w:ascii="Times New Roman" w:hAnsi="Times New Roman" w:cs="Times New Roman"/>
          <w:i/>
          <w:iCs/>
        </w:rPr>
        <w:t>Tourism Management</w:t>
      </w:r>
      <w:r w:rsidRPr="00BB2F72">
        <w:rPr>
          <w:rFonts w:ascii="Times New Roman" w:hAnsi="Times New Roman" w:cs="Times New Roman"/>
        </w:rPr>
        <w:t>, 79, p. 104099.</w:t>
      </w:r>
      <w:r>
        <w:rPr>
          <w:rFonts w:ascii="Times New Roman" w:hAnsi="Times New Roman" w:cs="Times New Roman"/>
        </w:rPr>
        <w:t xml:space="preserve"> </w:t>
      </w:r>
      <w:hyperlink r:id="rId31" w:history="1">
        <w:r w:rsidRPr="00D22FDB">
          <w:rPr>
            <w:rStyle w:val="Hyperlink"/>
            <w:rFonts w:ascii="Times New Roman" w:hAnsi="Times New Roman" w:cs="Times New Roman"/>
          </w:rPr>
          <w:t>https://doi.org/10.1016/j.tourman.2020.104099</w:t>
        </w:r>
      </w:hyperlink>
      <w:r w:rsidRPr="00BB2F72">
        <w:rPr>
          <w:rFonts w:ascii="Times New Roman" w:hAnsi="Times New Roman" w:cs="Times New Roman"/>
        </w:rPr>
        <w:t>.</w:t>
      </w:r>
      <w:r>
        <w:rPr>
          <w:rFonts w:ascii="Times New Roman" w:hAnsi="Times New Roman" w:cs="Times New Roman"/>
        </w:rPr>
        <w:t xml:space="preserve"> </w:t>
      </w:r>
      <w:r w:rsidRPr="00BB2F72">
        <w:rPr>
          <w:rFonts w:ascii="Times New Roman" w:hAnsi="Times New Roman" w:cs="Times New Roman"/>
        </w:rPr>
        <w:t xml:space="preserve"> </w:t>
      </w:r>
    </w:p>
    <w:p w14:paraId="538EEDEE" w14:textId="401884D7" w:rsidR="000637D9" w:rsidRDefault="000637D9" w:rsidP="000637D9">
      <w:pPr>
        <w:spacing w:after="240" w:line="360" w:lineRule="auto"/>
        <w:ind w:left="720" w:hanging="720"/>
        <w:rPr>
          <w:rFonts w:ascii="Times New Roman" w:hAnsi="Times New Roman" w:cs="Times New Roman"/>
        </w:rPr>
      </w:pPr>
      <w:r w:rsidRPr="000637D9">
        <w:rPr>
          <w:rFonts w:ascii="Times New Roman" w:hAnsi="Times New Roman" w:cs="Times New Roman"/>
        </w:rPr>
        <w:t xml:space="preserve">Zhang, T. (Christina), </w:t>
      </w:r>
      <w:proofErr w:type="spellStart"/>
      <w:r w:rsidRPr="000637D9">
        <w:rPr>
          <w:rFonts w:ascii="Times New Roman" w:hAnsi="Times New Roman" w:cs="Times New Roman"/>
        </w:rPr>
        <w:t>Kandampully</w:t>
      </w:r>
      <w:proofErr w:type="spellEnd"/>
      <w:r w:rsidRPr="000637D9">
        <w:rPr>
          <w:rFonts w:ascii="Times New Roman" w:hAnsi="Times New Roman" w:cs="Times New Roman"/>
        </w:rPr>
        <w:t>, J. and Choi, H.Y.</w:t>
      </w:r>
      <w:r w:rsidR="009E6FCB">
        <w:rPr>
          <w:rFonts w:ascii="Times New Roman" w:hAnsi="Times New Roman" w:cs="Times New Roman"/>
        </w:rPr>
        <w:t xml:space="preserve">, </w:t>
      </w:r>
      <w:r w:rsidRPr="000637D9">
        <w:rPr>
          <w:rFonts w:ascii="Times New Roman" w:hAnsi="Times New Roman" w:cs="Times New Roman"/>
        </w:rPr>
        <w:t>2014</w:t>
      </w:r>
      <w:r w:rsidR="009E6FCB">
        <w:rPr>
          <w:rFonts w:ascii="Times New Roman" w:hAnsi="Times New Roman" w:cs="Times New Roman"/>
        </w:rPr>
        <w:t xml:space="preserve">. </w:t>
      </w:r>
      <w:r w:rsidRPr="000637D9">
        <w:rPr>
          <w:rFonts w:ascii="Times New Roman" w:hAnsi="Times New Roman" w:cs="Times New Roman"/>
        </w:rPr>
        <w:t>‘The role of Employee Wellness Programme in the Hospitality Industry: A Review of concepts, research, and Practice’</w:t>
      </w:r>
      <w:r w:rsidR="009E6FCB">
        <w:rPr>
          <w:rFonts w:ascii="Times New Roman" w:hAnsi="Times New Roman" w:cs="Times New Roman"/>
        </w:rPr>
        <w:t>.</w:t>
      </w:r>
      <w:r w:rsidRPr="000637D9">
        <w:rPr>
          <w:rFonts w:ascii="Times New Roman" w:hAnsi="Times New Roman" w:cs="Times New Roman"/>
        </w:rPr>
        <w:t xml:space="preserve"> </w:t>
      </w:r>
      <w:r w:rsidRPr="000637D9">
        <w:rPr>
          <w:rFonts w:ascii="Times New Roman" w:hAnsi="Times New Roman" w:cs="Times New Roman"/>
          <w:i/>
          <w:iCs/>
        </w:rPr>
        <w:t>Research in Hospitality Management</w:t>
      </w:r>
      <w:r w:rsidRPr="000637D9">
        <w:rPr>
          <w:rFonts w:ascii="Times New Roman" w:hAnsi="Times New Roman" w:cs="Times New Roman"/>
        </w:rPr>
        <w:t>, 4(1–2), pp. 45–54.</w:t>
      </w:r>
      <w:r w:rsidR="009E6FCB">
        <w:rPr>
          <w:rFonts w:ascii="Times New Roman" w:hAnsi="Times New Roman" w:cs="Times New Roman"/>
        </w:rPr>
        <w:t xml:space="preserve"> </w:t>
      </w:r>
      <w:hyperlink r:id="rId32" w:history="1">
        <w:r w:rsidR="009E6FCB" w:rsidRPr="00D22FDB">
          <w:rPr>
            <w:rStyle w:val="Hyperlink"/>
            <w:rFonts w:ascii="Times New Roman" w:hAnsi="Times New Roman" w:cs="Times New Roman"/>
          </w:rPr>
          <w:t>https://</w:t>
        </w:r>
        <w:r w:rsidR="009E6FCB" w:rsidRPr="000637D9">
          <w:rPr>
            <w:rStyle w:val="Hyperlink"/>
            <w:rFonts w:ascii="Times New Roman" w:hAnsi="Times New Roman" w:cs="Times New Roman"/>
          </w:rPr>
          <w:t>10.1080/22243534.2014.11828313</w:t>
        </w:r>
      </w:hyperlink>
      <w:r w:rsidR="009E6FCB">
        <w:rPr>
          <w:rFonts w:ascii="Times New Roman" w:hAnsi="Times New Roman" w:cs="Times New Roman"/>
        </w:rPr>
        <w:t xml:space="preserve">.  </w:t>
      </w:r>
      <w:r w:rsidRPr="000637D9">
        <w:rPr>
          <w:rFonts w:ascii="Times New Roman" w:hAnsi="Times New Roman" w:cs="Times New Roman"/>
        </w:rPr>
        <w:t xml:space="preserve"> </w:t>
      </w:r>
    </w:p>
    <w:p w14:paraId="309E5636" w14:textId="77777777" w:rsidR="009C5250" w:rsidRPr="00D3059D" w:rsidRDefault="009C5250" w:rsidP="00D3059D">
      <w:pPr>
        <w:spacing w:after="240" w:line="360" w:lineRule="auto"/>
        <w:ind w:left="720" w:hanging="720"/>
        <w:rPr>
          <w:rFonts w:ascii="Times New Roman" w:hAnsi="Times New Roman" w:cs="Times New Roman"/>
        </w:rPr>
      </w:pPr>
    </w:p>
    <w:p w14:paraId="34A25BD3" w14:textId="77777777" w:rsidR="00D3059D" w:rsidRPr="00D3059D" w:rsidRDefault="00D3059D" w:rsidP="00D3059D">
      <w:pPr>
        <w:spacing w:after="240" w:line="360" w:lineRule="auto"/>
        <w:ind w:left="720" w:hanging="720"/>
        <w:rPr>
          <w:rFonts w:ascii="Times New Roman" w:hAnsi="Times New Roman" w:cs="Times New Roman"/>
        </w:rPr>
      </w:pPr>
    </w:p>
    <w:p w14:paraId="28CBD632" w14:textId="77777777" w:rsidR="00D3059D" w:rsidRPr="00AC6ACE" w:rsidRDefault="00D3059D" w:rsidP="00AC6ACE">
      <w:pPr>
        <w:spacing w:after="240" w:line="360" w:lineRule="auto"/>
        <w:ind w:left="720" w:hanging="720"/>
        <w:rPr>
          <w:rFonts w:ascii="Times New Roman" w:hAnsi="Times New Roman" w:cs="Times New Roman"/>
        </w:rPr>
      </w:pPr>
    </w:p>
    <w:p w14:paraId="01242941" w14:textId="77777777" w:rsidR="00AC6ACE" w:rsidRPr="007A10E5" w:rsidRDefault="00AC6ACE" w:rsidP="007A10E5">
      <w:pPr>
        <w:spacing w:after="240" w:line="360" w:lineRule="auto"/>
        <w:ind w:left="720" w:hanging="720"/>
        <w:rPr>
          <w:rFonts w:ascii="Times New Roman" w:hAnsi="Times New Roman" w:cs="Times New Roman"/>
        </w:rPr>
      </w:pPr>
    </w:p>
    <w:p w14:paraId="2E4DBC8A" w14:textId="77777777" w:rsidR="007A10E5" w:rsidRPr="00DE330E" w:rsidRDefault="007A10E5" w:rsidP="00DE330E">
      <w:pPr>
        <w:spacing w:after="240" w:line="360" w:lineRule="auto"/>
        <w:ind w:left="720" w:hanging="720"/>
        <w:rPr>
          <w:rFonts w:ascii="Times New Roman" w:hAnsi="Times New Roman" w:cs="Times New Roman"/>
        </w:rPr>
      </w:pPr>
    </w:p>
    <w:p w14:paraId="52923ADC" w14:textId="77777777" w:rsidR="00DE330E" w:rsidRDefault="00DE330E" w:rsidP="00D72462">
      <w:pPr>
        <w:spacing w:after="240" w:line="360" w:lineRule="auto"/>
        <w:ind w:left="720" w:hanging="720"/>
        <w:rPr>
          <w:rFonts w:ascii="Times New Roman" w:hAnsi="Times New Roman" w:cs="Times New Roman"/>
        </w:rPr>
      </w:pPr>
    </w:p>
    <w:p w14:paraId="45D3FE61" w14:textId="77777777" w:rsidR="00D72462" w:rsidRPr="00D72462" w:rsidRDefault="00D72462" w:rsidP="00D72462">
      <w:pPr>
        <w:spacing w:after="240" w:line="360" w:lineRule="auto"/>
        <w:ind w:left="720" w:hanging="720"/>
        <w:rPr>
          <w:rFonts w:ascii="Times New Roman" w:hAnsi="Times New Roman" w:cs="Times New Roman"/>
        </w:rPr>
      </w:pPr>
    </w:p>
    <w:p w14:paraId="5D230B34" w14:textId="77777777" w:rsidR="00D72462" w:rsidRDefault="00D72462" w:rsidP="00B62F8E">
      <w:pPr>
        <w:spacing w:after="240" w:line="360" w:lineRule="auto"/>
        <w:ind w:left="720" w:hanging="720"/>
        <w:rPr>
          <w:rFonts w:ascii="Times New Roman" w:hAnsi="Times New Roman" w:cs="Times New Roman"/>
        </w:rPr>
      </w:pPr>
    </w:p>
    <w:p w14:paraId="614AA5D4" w14:textId="77777777" w:rsidR="00B62F8E" w:rsidRPr="00B62F8E" w:rsidRDefault="00B62F8E" w:rsidP="00B62F8E">
      <w:pPr>
        <w:spacing w:after="240" w:line="360" w:lineRule="auto"/>
        <w:ind w:left="720" w:hanging="720"/>
        <w:rPr>
          <w:rFonts w:ascii="Times New Roman" w:hAnsi="Times New Roman" w:cs="Times New Roman"/>
        </w:rPr>
      </w:pPr>
    </w:p>
    <w:p w14:paraId="5C0A74FA" w14:textId="77777777" w:rsidR="00B62F8E" w:rsidRPr="00B62F8E" w:rsidRDefault="00B62F8E" w:rsidP="00B62F8E">
      <w:pPr>
        <w:spacing w:after="240" w:line="360" w:lineRule="auto"/>
        <w:ind w:left="720" w:hanging="720"/>
        <w:rPr>
          <w:rFonts w:ascii="Times New Roman" w:hAnsi="Times New Roman" w:cs="Times New Roman"/>
        </w:rPr>
      </w:pPr>
    </w:p>
    <w:p w14:paraId="64C7209A" w14:textId="77777777" w:rsidR="00B62F8E" w:rsidRDefault="00B62F8E" w:rsidP="00376319">
      <w:pPr>
        <w:spacing w:after="240" w:line="360" w:lineRule="auto"/>
        <w:ind w:left="720" w:hanging="720"/>
        <w:rPr>
          <w:rFonts w:ascii="Times New Roman" w:hAnsi="Times New Roman" w:cs="Times New Roman"/>
        </w:rPr>
      </w:pPr>
    </w:p>
    <w:p w14:paraId="00401D21" w14:textId="77777777" w:rsidR="00376319" w:rsidRPr="00376319" w:rsidRDefault="00376319" w:rsidP="00376319">
      <w:pPr>
        <w:spacing w:after="240" w:line="360" w:lineRule="auto"/>
        <w:ind w:left="720" w:hanging="720"/>
        <w:rPr>
          <w:rFonts w:ascii="Times New Roman" w:hAnsi="Times New Roman" w:cs="Times New Roman"/>
        </w:rPr>
      </w:pPr>
    </w:p>
    <w:p w14:paraId="3DEF255C" w14:textId="77777777" w:rsidR="00376319" w:rsidRPr="002E6EB9" w:rsidRDefault="00376319" w:rsidP="002E6EB9">
      <w:pPr>
        <w:spacing w:after="240" w:line="360" w:lineRule="auto"/>
        <w:ind w:left="720" w:hanging="720"/>
        <w:rPr>
          <w:rFonts w:ascii="Times New Roman" w:hAnsi="Times New Roman" w:cs="Times New Roman"/>
        </w:rPr>
      </w:pPr>
    </w:p>
    <w:p w14:paraId="2E8F1B15" w14:textId="5F10DD9E" w:rsidR="005E1FC6" w:rsidRDefault="005E1FC6" w:rsidP="000776E5">
      <w:pPr>
        <w:spacing w:after="240" w:line="360" w:lineRule="auto"/>
        <w:rPr>
          <w:rFonts w:ascii="Times New Roman" w:hAnsi="Times New Roman" w:cs="Times New Roman"/>
        </w:rPr>
      </w:pPr>
    </w:p>
    <w:p w14:paraId="5F0D7759" w14:textId="33E6CF00" w:rsidR="000776E5" w:rsidRPr="000776E5" w:rsidRDefault="000776E5" w:rsidP="000776E5">
      <w:pPr>
        <w:spacing w:after="240" w:line="360" w:lineRule="auto"/>
        <w:ind w:left="720" w:hanging="720"/>
        <w:rPr>
          <w:rFonts w:ascii="Times New Roman" w:hAnsi="Times New Roman" w:cs="Times New Roman"/>
        </w:rPr>
      </w:pPr>
    </w:p>
    <w:sectPr w:rsidR="000776E5" w:rsidRPr="000776E5">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E177AF" w14:textId="77777777" w:rsidR="00C506B0" w:rsidRDefault="00C506B0" w:rsidP="00E86B64">
      <w:pPr>
        <w:spacing w:after="0" w:line="240" w:lineRule="auto"/>
      </w:pPr>
      <w:r>
        <w:separator/>
      </w:r>
    </w:p>
  </w:endnote>
  <w:endnote w:type="continuationSeparator" w:id="0">
    <w:p w14:paraId="18392A41" w14:textId="77777777" w:rsidR="00C506B0" w:rsidRDefault="00C506B0" w:rsidP="00E86B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ED1E48" w14:textId="77777777" w:rsidR="00C506B0" w:rsidRDefault="00C506B0" w:rsidP="00E86B64">
      <w:pPr>
        <w:spacing w:after="0" w:line="240" w:lineRule="auto"/>
      </w:pPr>
      <w:r>
        <w:separator/>
      </w:r>
    </w:p>
  </w:footnote>
  <w:footnote w:type="continuationSeparator" w:id="0">
    <w:p w14:paraId="5E6D6BE2" w14:textId="77777777" w:rsidR="00C506B0" w:rsidRDefault="00C506B0" w:rsidP="00E86B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155AF" w14:textId="6DD78E7C" w:rsidR="00E86B64" w:rsidRDefault="00227120">
    <w:pPr>
      <w:pStyle w:val="Header"/>
      <w:jc w:val="right"/>
    </w:pPr>
    <w:r>
      <w:t>Mental Health in Hospitality</w:t>
    </w:r>
    <w:r w:rsidR="00E86B64">
      <w:t xml:space="preserve">     </w:t>
    </w:r>
    <w:sdt>
      <w:sdtPr>
        <w:id w:val="1388219084"/>
        <w:docPartObj>
          <w:docPartGallery w:val="Page Numbers (Top of Page)"/>
          <w:docPartUnique/>
        </w:docPartObj>
      </w:sdtPr>
      <w:sdtEndPr>
        <w:rPr>
          <w:noProof/>
        </w:rPr>
      </w:sdtEndPr>
      <w:sdtContent>
        <w:r w:rsidR="00E86B64">
          <w:fldChar w:fldCharType="begin"/>
        </w:r>
        <w:r w:rsidR="00E86B64">
          <w:instrText xml:space="preserve"> PAGE   \* MERGEFORMAT </w:instrText>
        </w:r>
        <w:r w:rsidR="00E86B64">
          <w:fldChar w:fldCharType="separate"/>
        </w:r>
        <w:r w:rsidR="00E86B64">
          <w:rPr>
            <w:noProof/>
          </w:rPr>
          <w:t>2</w:t>
        </w:r>
        <w:r w:rsidR="00E86B64">
          <w:rPr>
            <w:noProof/>
          </w:rPr>
          <w:fldChar w:fldCharType="end"/>
        </w:r>
      </w:sdtContent>
    </w:sdt>
  </w:p>
  <w:p w14:paraId="3161E30C" w14:textId="77777777" w:rsidR="00E86B64" w:rsidRDefault="00E86B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ED669D"/>
    <w:multiLevelType w:val="hybridMultilevel"/>
    <w:tmpl w:val="A75C2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4442EA"/>
    <w:multiLevelType w:val="hybridMultilevel"/>
    <w:tmpl w:val="B3DC6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5797387">
    <w:abstractNumId w:val="1"/>
  </w:num>
  <w:num w:numId="2" w16cid:durableId="17605222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B64"/>
    <w:rsid w:val="00001BCC"/>
    <w:rsid w:val="000027AE"/>
    <w:rsid w:val="00026A43"/>
    <w:rsid w:val="00034CB2"/>
    <w:rsid w:val="00034D12"/>
    <w:rsid w:val="00035249"/>
    <w:rsid w:val="000408F9"/>
    <w:rsid w:val="000447D0"/>
    <w:rsid w:val="000461D0"/>
    <w:rsid w:val="000504A8"/>
    <w:rsid w:val="00053B97"/>
    <w:rsid w:val="000637D9"/>
    <w:rsid w:val="00066010"/>
    <w:rsid w:val="00067E4F"/>
    <w:rsid w:val="000776E5"/>
    <w:rsid w:val="00083E30"/>
    <w:rsid w:val="00085403"/>
    <w:rsid w:val="000A209B"/>
    <w:rsid w:val="000A4356"/>
    <w:rsid w:val="000A7B2E"/>
    <w:rsid w:val="000B44FB"/>
    <w:rsid w:val="000B5021"/>
    <w:rsid w:val="000B6592"/>
    <w:rsid w:val="000B6C20"/>
    <w:rsid w:val="000E37F8"/>
    <w:rsid w:val="000E4ECB"/>
    <w:rsid w:val="000E597F"/>
    <w:rsid w:val="00102928"/>
    <w:rsid w:val="00112530"/>
    <w:rsid w:val="00115C5A"/>
    <w:rsid w:val="00117E06"/>
    <w:rsid w:val="00125F02"/>
    <w:rsid w:val="001264D0"/>
    <w:rsid w:val="00132961"/>
    <w:rsid w:val="0013497C"/>
    <w:rsid w:val="0015128A"/>
    <w:rsid w:val="0015470B"/>
    <w:rsid w:val="00154D5A"/>
    <w:rsid w:val="00164E31"/>
    <w:rsid w:val="00165DF0"/>
    <w:rsid w:val="00167E87"/>
    <w:rsid w:val="00170E58"/>
    <w:rsid w:val="00172E4C"/>
    <w:rsid w:val="00173D39"/>
    <w:rsid w:val="00185639"/>
    <w:rsid w:val="00194624"/>
    <w:rsid w:val="001D1954"/>
    <w:rsid w:val="001D3A83"/>
    <w:rsid w:val="001D6307"/>
    <w:rsid w:val="001D7F49"/>
    <w:rsid w:val="001E0154"/>
    <w:rsid w:val="001E08CD"/>
    <w:rsid w:val="001E160C"/>
    <w:rsid w:val="001E1C26"/>
    <w:rsid w:val="001E460D"/>
    <w:rsid w:val="001F2BAE"/>
    <w:rsid w:val="00201042"/>
    <w:rsid w:val="002152E0"/>
    <w:rsid w:val="00216532"/>
    <w:rsid w:val="00225D96"/>
    <w:rsid w:val="00227120"/>
    <w:rsid w:val="00230DCB"/>
    <w:rsid w:val="00242412"/>
    <w:rsid w:val="00242DB0"/>
    <w:rsid w:val="002437F6"/>
    <w:rsid w:val="00243B88"/>
    <w:rsid w:val="0024528C"/>
    <w:rsid w:val="002466B6"/>
    <w:rsid w:val="00251488"/>
    <w:rsid w:val="0026030A"/>
    <w:rsid w:val="002875F1"/>
    <w:rsid w:val="00291C4C"/>
    <w:rsid w:val="002951FE"/>
    <w:rsid w:val="00296D7E"/>
    <w:rsid w:val="002A59F6"/>
    <w:rsid w:val="002A5C72"/>
    <w:rsid w:val="002A5D7A"/>
    <w:rsid w:val="002A61D8"/>
    <w:rsid w:val="002C2AF7"/>
    <w:rsid w:val="002C57F5"/>
    <w:rsid w:val="002C7754"/>
    <w:rsid w:val="002E602B"/>
    <w:rsid w:val="002E6EB9"/>
    <w:rsid w:val="002F4B4C"/>
    <w:rsid w:val="002F7D13"/>
    <w:rsid w:val="00302FD9"/>
    <w:rsid w:val="00313513"/>
    <w:rsid w:val="00314848"/>
    <w:rsid w:val="00317F94"/>
    <w:rsid w:val="00322F6C"/>
    <w:rsid w:val="0032312E"/>
    <w:rsid w:val="0032677F"/>
    <w:rsid w:val="00326E04"/>
    <w:rsid w:val="0034062F"/>
    <w:rsid w:val="00344F98"/>
    <w:rsid w:val="003641E4"/>
    <w:rsid w:val="003642B4"/>
    <w:rsid w:val="003654A2"/>
    <w:rsid w:val="00372339"/>
    <w:rsid w:val="00376319"/>
    <w:rsid w:val="003926B0"/>
    <w:rsid w:val="003929DF"/>
    <w:rsid w:val="003A27BA"/>
    <w:rsid w:val="003B4FF5"/>
    <w:rsid w:val="003C00C4"/>
    <w:rsid w:val="003C0ED1"/>
    <w:rsid w:val="003D7B37"/>
    <w:rsid w:val="003E2656"/>
    <w:rsid w:val="003E2692"/>
    <w:rsid w:val="003E7828"/>
    <w:rsid w:val="003F2C86"/>
    <w:rsid w:val="003F7D57"/>
    <w:rsid w:val="00404107"/>
    <w:rsid w:val="004123F7"/>
    <w:rsid w:val="00422166"/>
    <w:rsid w:val="00423C0C"/>
    <w:rsid w:val="00425B58"/>
    <w:rsid w:val="00426DDD"/>
    <w:rsid w:val="004277F4"/>
    <w:rsid w:val="00430B37"/>
    <w:rsid w:val="004334E8"/>
    <w:rsid w:val="00444638"/>
    <w:rsid w:val="0045212D"/>
    <w:rsid w:val="00456C3A"/>
    <w:rsid w:val="00462EC8"/>
    <w:rsid w:val="004704B6"/>
    <w:rsid w:val="00492092"/>
    <w:rsid w:val="004A03F0"/>
    <w:rsid w:val="004A4CC4"/>
    <w:rsid w:val="004B3ADE"/>
    <w:rsid w:val="004B62A2"/>
    <w:rsid w:val="004B7155"/>
    <w:rsid w:val="004C79AD"/>
    <w:rsid w:val="004D0908"/>
    <w:rsid w:val="004F3D1A"/>
    <w:rsid w:val="005064F4"/>
    <w:rsid w:val="005107C9"/>
    <w:rsid w:val="00521A0E"/>
    <w:rsid w:val="00525A59"/>
    <w:rsid w:val="005339C9"/>
    <w:rsid w:val="0053572E"/>
    <w:rsid w:val="00541B11"/>
    <w:rsid w:val="00551C5B"/>
    <w:rsid w:val="00561C77"/>
    <w:rsid w:val="0057363B"/>
    <w:rsid w:val="0058105B"/>
    <w:rsid w:val="00582B54"/>
    <w:rsid w:val="00587B4B"/>
    <w:rsid w:val="0059136B"/>
    <w:rsid w:val="00594418"/>
    <w:rsid w:val="005950D5"/>
    <w:rsid w:val="005960F9"/>
    <w:rsid w:val="005B4B65"/>
    <w:rsid w:val="005B7018"/>
    <w:rsid w:val="005D1FD0"/>
    <w:rsid w:val="005D7057"/>
    <w:rsid w:val="005E1FC6"/>
    <w:rsid w:val="005F529F"/>
    <w:rsid w:val="00603C49"/>
    <w:rsid w:val="00605DD2"/>
    <w:rsid w:val="00607478"/>
    <w:rsid w:val="0062018C"/>
    <w:rsid w:val="00626B5C"/>
    <w:rsid w:val="00645E9C"/>
    <w:rsid w:val="00651C0A"/>
    <w:rsid w:val="0065796A"/>
    <w:rsid w:val="00660116"/>
    <w:rsid w:val="00660395"/>
    <w:rsid w:val="00661C7B"/>
    <w:rsid w:val="00666D02"/>
    <w:rsid w:val="00670ED5"/>
    <w:rsid w:val="006825DB"/>
    <w:rsid w:val="006A18F0"/>
    <w:rsid w:val="006A6C6C"/>
    <w:rsid w:val="006B5675"/>
    <w:rsid w:val="006B7616"/>
    <w:rsid w:val="006C7656"/>
    <w:rsid w:val="006E5BC6"/>
    <w:rsid w:val="006F035F"/>
    <w:rsid w:val="006F4869"/>
    <w:rsid w:val="006F59CD"/>
    <w:rsid w:val="00701B95"/>
    <w:rsid w:val="00702067"/>
    <w:rsid w:val="007021AA"/>
    <w:rsid w:val="00711147"/>
    <w:rsid w:val="00721A2E"/>
    <w:rsid w:val="0072523B"/>
    <w:rsid w:val="00733B6D"/>
    <w:rsid w:val="00741E71"/>
    <w:rsid w:val="00763BF8"/>
    <w:rsid w:val="007831EB"/>
    <w:rsid w:val="0079071B"/>
    <w:rsid w:val="00793FFF"/>
    <w:rsid w:val="00797BC6"/>
    <w:rsid w:val="007A10E5"/>
    <w:rsid w:val="007B4E1C"/>
    <w:rsid w:val="007B71AA"/>
    <w:rsid w:val="007C55F4"/>
    <w:rsid w:val="007D023C"/>
    <w:rsid w:val="007E150A"/>
    <w:rsid w:val="007E21C8"/>
    <w:rsid w:val="007E6D19"/>
    <w:rsid w:val="007F2508"/>
    <w:rsid w:val="00800A09"/>
    <w:rsid w:val="00814181"/>
    <w:rsid w:val="00833577"/>
    <w:rsid w:val="00833A4E"/>
    <w:rsid w:val="00833AD1"/>
    <w:rsid w:val="00863EFD"/>
    <w:rsid w:val="0087165C"/>
    <w:rsid w:val="008723B7"/>
    <w:rsid w:val="008851A8"/>
    <w:rsid w:val="008944C2"/>
    <w:rsid w:val="00895091"/>
    <w:rsid w:val="008A599E"/>
    <w:rsid w:val="008B103E"/>
    <w:rsid w:val="008B3115"/>
    <w:rsid w:val="008D016B"/>
    <w:rsid w:val="008E0154"/>
    <w:rsid w:val="0090032A"/>
    <w:rsid w:val="00900FA2"/>
    <w:rsid w:val="0091276E"/>
    <w:rsid w:val="009134F1"/>
    <w:rsid w:val="00920589"/>
    <w:rsid w:val="009254C5"/>
    <w:rsid w:val="009265A4"/>
    <w:rsid w:val="00932BC0"/>
    <w:rsid w:val="00940BB1"/>
    <w:rsid w:val="00954613"/>
    <w:rsid w:val="0095470B"/>
    <w:rsid w:val="0095719D"/>
    <w:rsid w:val="00960360"/>
    <w:rsid w:val="00971958"/>
    <w:rsid w:val="009770B4"/>
    <w:rsid w:val="00977BBB"/>
    <w:rsid w:val="0098165A"/>
    <w:rsid w:val="00986B81"/>
    <w:rsid w:val="009969C5"/>
    <w:rsid w:val="009B1044"/>
    <w:rsid w:val="009C2D3C"/>
    <w:rsid w:val="009C5250"/>
    <w:rsid w:val="009C57AE"/>
    <w:rsid w:val="009E37F1"/>
    <w:rsid w:val="009E6F7F"/>
    <w:rsid w:val="009E6FCB"/>
    <w:rsid w:val="009F112A"/>
    <w:rsid w:val="00A0062C"/>
    <w:rsid w:val="00A0246E"/>
    <w:rsid w:val="00A059E0"/>
    <w:rsid w:val="00A2089B"/>
    <w:rsid w:val="00A210A3"/>
    <w:rsid w:val="00A37C92"/>
    <w:rsid w:val="00A45EB3"/>
    <w:rsid w:val="00A46E85"/>
    <w:rsid w:val="00A477C6"/>
    <w:rsid w:val="00A53D1A"/>
    <w:rsid w:val="00A6254C"/>
    <w:rsid w:val="00A703AD"/>
    <w:rsid w:val="00A7049E"/>
    <w:rsid w:val="00A71DA6"/>
    <w:rsid w:val="00A77D71"/>
    <w:rsid w:val="00A82294"/>
    <w:rsid w:val="00A8413C"/>
    <w:rsid w:val="00A85AB7"/>
    <w:rsid w:val="00A87E07"/>
    <w:rsid w:val="00A9318C"/>
    <w:rsid w:val="00A93CC1"/>
    <w:rsid w:val="00AA2934"/>
    <w:rsid w:val="00AA66B0"/>
    <w:rsid w:val="00AA7545"/>
    <w:rsid w:val="00AC6ACE"/>
    <w:rsid w:val="00AD3F91"/>
    <w:rsid w:val="00AD52CF"/>
    <w:rsid w:val="00AD65E2"/>
    <w:rsid w:val="00AE33BE"/>
    <w:rsid w:val="00AE3848"/>
    <w:rsid w:val="00AF2655"/>
    <w:rsid w:val="00AF774C"/>
    <w:rsid w:val="00B04FD7"/>
    <w:rsid w:val="00B10431"/>
    <w:rsid w:val="00B173B9"/>
    <w:rsid w:val="00B27488"/>
    <w:rsid w:val="00B30C59"/>
    <w:rsid w:val="00B32DBD"/>
    <w:rsid w:val="00B45C77"/>
    <w:rsid w:val="00B60294"/>
    <w:rsid w:val="00B62F8E"/>
    <w:rsid w:val="00B63978"/>
    <w:rsid w:val="00B64AE9"/>
    <w:rsid w:val="00B74041"/>
    <w:rsid w:val="00B80C1B"/>
    <w:rsid w:val="00B819E1"/>
    <w:rsid w:val="00B86AEB"/>
    <w:rsid w:val="00B97E6B"/>
    <w:rsid w:val="00BA6FE4"/>
    <w:rsid w:val="00BB2F72"/>
    <w:rsid w:val="00BC1899"/>
    <w:rsid w:val="00BC7711"/>
    <w:rsid w:val="00BD2D70"/>
    <w:rsid w:val="00BD3078"/>
    <w:rsid w:val="00BD481F"/>
    <w:rsid w:val="00BE01E3"/>
    <w:rsid w:val="00BF5419"/>
    <w:rsid w:val="00C033D1"/>
    <w:rsid w:val="00C10928"/>
    <w:rsid w:val="00C117B5"/>
    <w:rsid w:val="00C12575"/>
    <w:rsid w:val="00C26BC4"/>
    <w:rsid w:val="00C26C04"/>
    <w:rsid w:val="00C32FF5"/>
    <w:rsid w:val="00C353B9"/>
    <w:rsid w:val="00C37CDA"/>
    <w:rsid w:val="00C41163"/>
    <w:rsid w:val="00C479D5"/>
    <w:rsid w:val="00C506B0"/>
    <w:rsid w:val="00C53367"/>
    <w:rsid w:val="00C54F7E"/>
    <w:rsid w:val="00C56547"/>
    <w:rsid w:val="00C6658D"/>
    <w:rsid w:val="00C66D1C"/>
    <w:rsid w:val="00C71D1F"/>
    <w:rsid w:val="00C7555F"/>
    <w:rsid w:val="00C86EB5"/>
    <w:rsid w:val="00C96638"/>
    <w:rsid w:val="00C97FC3"/>
    <w:rsid w:val="00CB234B"/>
    <w:rsid w:val="00CB7BC0"/>
    <w:rsid w:val="00CC2CAD"/>
    <w:rsid w:val="00CD263A"/>
    <w:rsid w:val="00CF43A9"/>
    <w:rsid w:val="00CF4B7C"/>
    <w:rsid w:val="00D02BEF"/>
    <w:rsid w:val="00D03F3E"/>
    <w:rsid w:val="00D11ED1"/>
    <w:rsid w:val="00D13495"/>
    <w:rsid w:val="00D3059D"/>
    <w:rsid w:val="00D36845"/>
    <w:rsid w:val="00D52BF0"/>
    <w:rsid w:val="00D52EA4"/>
    <w:rsid w:val="00D550CC"/>
    <w:rsid w:val="00D55E60"/>
    <w:rsid w:val="00D70ED3"/>
    <w:rsid w:val="00D72462"/>
    <w:rsid w:val="00D7517B"/>
    <w:rsid w:val="00D8181C"/>
    <w:rsid w:val="00D822F7"/>
    <w:rsid w:val="00D95EAC"/>
    <w:rsid w:val="00DA0A5B"/>
    <w:rsid w:val="00DA351D"/>
    <w:rsid w:val="00DA6B90"/>
    <w:rsid w:val="00DA7AFE"/>
    <w:rsid w:val="00DB05F5"/>
    <w:rsid w:val="00DB18CD"/>
    <w:rsid w:val="00DC1B4F"/>
    <w:rsid w:val="00DC4D66"/>
    <w:rsid w:val="00DC60D8"/>
    <w:rsid w:val="00DC795E"/>
    <w:rsid w:val="00DD246F"/>
    <w:rsid w:val="00DD7545"/>
    <w:rsid w:val="00DE01AA"/>
    <w:rsid w:val="00DE330E"/>
    <w:rsid w:val="00DE6615"/>
    <w:rsid w:val="00DF14DE"/>
    <w:rsid w:val="00DF188A"/>
    <w:rsid w:val="00DF3C8D"/>
    <w:rsid w:val="00DF6005"/>
    <w:rsid w:val="00E13E7E"/>
    <w:rsid w:val="00E20087"/>
    <w:rsid w:val="00E25CC6"/>
    <w:rsid w:val="00E27D28"/>
    <w:rsid w:val="00E33A0B"/>
    <w:rsid w:val="00E34FE8"/>
    <w:rsid w:val="00E40718"/>
    <w:rsid w:val="00E50086"/>
    <w:rsid w:val="00E50288"/>
    <w:rsid w:val="00E60B3B"/>
    <w:rsid w:val="00E642E2"/>
    <w:rsid w:val="00E65220"/>
    <w:rsid w:val="00E7586A"/>
    <w:rsid w:val="00E806BE"/>
    <w:rsid w:val="00E86B64"/>
    <w:rsid w:val="00E919EA"/>
    <w:rsid w:val="00E947F8"/>
    <w:rsid w:val="00E96DAB"/>
    <w:rsid w:val="00EA03F8"/>
    <w:rsid w:val="00EC35A7"/>
    <w:rsid w:val="00EC56B6"/>
    <w:rsid w:val="00ED0BA2"/>
    <w:rsid w:val="00ED4F93"/>
    <w:rsid w:val="00EE437E"/>
    <w:rsid w:val="00F026BE"/>
    <w:rsid w:val="00F13814"/>
    <w:rsid w:val="00F209A5"/>
    <w:rsid w:val="00F23346"/>
    <w:rsid w:val="00F26761"/>
    <w:rsid w:val="00F30A77"/>
    <w:rsid w:val="00F415D4"/>
    <w:rsid w:val="00F41E0F"/>
    <w:rsid w:val="00F42168"/>
    <w:rsid w:val="00F43C58"/>
    <w:rsid w:val="00F45492"/>
    <w:rsid w:val="00F5006F"/>
    <w:rsid w:val="00F63984"/>
    <w:rsid w:val="00F63ABB"/>
    <w:rsid w:val="00F752C5"/>
    <w:rsid w:val="00F75D70"/>
    <w:rsid w:val="00F77D08"/>
    <w:rsid w:val="00F968EA"/>
    <w:rsid w:val="00FB417F"/>
    <w:rsid w:val="00FB4FCD"/>
    <w:rsid w:val="00FB6264"/>
    <w:rsid w:val="00FC0586"/>
    <w:rsid w:val="00FC0E1D"/>
    <w:rsid w:val="00FC6F27"/>
    <w:rsid w:val="00FD00D3"/>
    <w:rsid w:val="00FD2257"/>
    <w:rsid w:val="00FE1DA2"/>
    <w:rsid w:val="00FE2AC5"/>
    <w:rsid w:val="00FE2C2D"/>
    <w:rsid w:val="00FE76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F25457"/>
  <w15:chartTrackingRefBased/>
  <w15:docId w15:val="{BE8F5176-FCB9-4AAB-A20F-C08A07DCF8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6B64"/>
  </w:style>
  <w:style w:type="paragraph" w:styleId="Heading1">
    <w:name w:val="heading 1"/>
    <w:basedOn w:val="Normal"/>
    <w:next w:val="Normal"/>
    <w:link w:val="Heading1Char"/>
    <w:uiPriority w:val="9"/>
    <w:qFormat/>
    <w:rsid w:val="00E86B6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86B6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86B6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86B6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86B6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86B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6B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6B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6B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6B6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86B6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86B6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86B6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86B6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86B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6B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6B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6B64"/>
    <w:rPr>
      <w:rFonts w:eastAsiaTheme="majorEastAsia" w:cstheme="majorBidi"/>
      <w:color w:val="272727" w:themeColor="text1" w:themeTint="D8"/>
    </w:rPr>
  </w:style>
  <w:style w:type="paragraph" w:styleId="Title">
    <w:name w:val="Title"/>
    <w:basedOn w:val="Normal"/>
    <w:next w:val="Normal"/>
    <w:link w:val="TitleChar"/>
    <w:uiPriority w:val="10"/>
    <w:qFormat/>
    <w:rsid w:val="00E86B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6B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6B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6B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6B64"/>
    <w:pPr>
      <w:spacing w:before="160"/>
      <w:jc w:val="center"/>
    </w:pPr>
    <w:rPr>
      <w:i/>
      <w:iCs/>
      <w:color w:val="404040" w:themeColor="text1" w:themeTint="BF"/>
    </w:rPr>
  </w:style>
  <w:style w:type="character" w:customStyle="1" w:styleId="QuoteChar">
    <w:name w:val="Quote Char"/>
    <w:basedOn w:val="DefaultParagraphFont"/>
    <w:link w:val="Quote"/>
    <w:uiPriority w:val="29"/>
    <w:rsid w:val="00E86B64"/>
    <w:rPr>
      <w:i/>
      <w:iCs/>
      <w:color w:val="404040" w:themeColor="text1" w:themeTint="BF"/>
    </w:rPr>
  </w:style>
  <w:style w:type="paragraph" w:styleId="ListParagraph">
    <w:name w:val="List Paragraph"/>
    <w:basedOn w:val="Normal"/>
    <w:uiPriority w:val="34"/>
    <w:qFormat/>
    <w:rsid w:val="00E86B64"/>
    <w:pPr>
      <w:ind w:left="720"/>
      <w:contextualSpacing/>
    </w:pPr>
  </w:style>
  <w:style w:type="character" w:styleId="IntenseEmphasis">
    <w:name w:val="Intense Emphasis"/>
    <w:basedOn w:val="DefaultParagraphFont"/>
    <w:uiPriority w:val="21"/>
    <w:qFormat/>
    <w:rsid w:val="00E86B64"/>
    <w:rPr>
      <w:i/>
      <w:iCs/>
      <w:color w:val="2F5496" w:themeColor="accent1" w:themeShade="BF"/>
    </w:rPr>
  </w:style>
  <w:style w:type="paragraph" w:styleId="IntenseQuote">
    <w:name w:val="Intense Quote"/>
    <w:basedOn w:val="Normal"/>
    <w:next w:val="Normal"/>
    <w:link w:val="IntenseQuoteChar"/>
    <w:uiPriority w:val="30"/>
    <w:qFormat/>
    <w:rsid w:val="00E86B6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86B64"/>
    <w:rPr>
      <w:i/>
      <w:iCs/>
      <w:color w:val="2F5496" w:themeColor="accent1" w:themeShade="BF"/>
    </w:rPr>
  </w:style>
  <w:style w:type="character" w:styleId="IntenseReference">
    <w:name w:val="Intense Reference"/>
    <w:basedOn w:val="DefaultParagraphFont"/>
    <w:uiPriority w:val="32"/>
    <w:qFormat/>
    <w:rsid w:val="00E86B64"/>
    <w:rPr>
      <w:b/>
      <w:bCs/>
      <w:smallCaps/>
      <w:color w:val="2F5496" w:themeColor="accent1" w:themeShade="BF"/>
      <w:spacing w:val="5"/>
    </w:rPr>
  </w:style>
  <w:style w:type="paragraph" w:styleId="Header">
    <w:name w:val="header"/>
    <w:basedOn w:val="Normal"/>
    <w:link w:val="HeaderChar"/>
    <w:uiPriority w:val="99"/>
    <w:unhideWhenUsed/>
    <w:rsid w:val="00E86B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6B64"/>
  </w:style>
  <w:style w:type="paragraph" w:styleId="Footer">
    <w:name w:val="footer"/>
    <w:basedOn w:val="Normal"/>
    <w:link w:val="FooterChar"/>
    <w:uiPriority w:val="99"/>
    <w:unhideWhenUsed/>
    <w:rsid w:val="00E86B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B64"/>
  </w:style>
  <w:style w:type="character" w:styleId="Hyperlink">
    <w:name w:val="Hyperlink"/>
    <w:basedOn w:val="DefaultParagraphFont"/>
    <w:uiPriority w:val="99"/>
    <w:unhideWhenUsed/>
    <w:rsid w:val="00C54F7E"/>
    <w:rPr>
      <w:color w:val="0563C1" w:themeColor="hyperlink"/>
      <w:u w:val="single"/>
    </w:rPr>
  </w:style>
  <w:style w:type="character" w:styleId="UnresolvedMention">
    <w:name w:val="Unresolved Mention"/>
    <w:basedOn w:val="DefaultParagraphFont"/>
    <w:uiPriority w:val="99"/>
    <w:semiHidden/>
    <w:unhideWhenUsed/>
    <w:rsid w:val="00C54F7E"/>
    <w:rPr>
      <w:color w:val="605E5C"/>
      <w:shd w:val="clear" w:color="auto" w:fill="E1DFDD"/>
    </w:rPr>
  </w:style>
  <w:style w:type="character" w:styleId="FollowedHyperlink">
    <w:name w:val="FollowedHyperlink"/>
    <w:basedOn w:val="DefaultParagraphFont"/>
    <w:uiPriority w:val="99"/>
    <w:semiHidden/>
    <w:unhideWhenUsed/>
    <w:rsid w:val="00E27D2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7562690">
      <w:bodyDiv w:val="1"/>
      <w:marLeft w:val="0"/>
      <w:marRight w:val="0"/>
      <w:marTop w:val="0"/>
      <w:marBottom w:val="0"/>
      <w:divBdr>
        <w:top w:val="none" w:sz="0" w:space="0" w:color="auto"/>
        <w:left w:val="none" w:sz="0" w:space="0" w:color="auto"/>
        <w:bottom w:val="none" w:sz="0" w:space="0" w:color="auto"/>
        <w:right w:val="none" w:sz="0" w:space="0" w:color="auto"/>
      </w:divBdr>
    </w:div>
    <w:div w:id="657877565">
      <w:bodyDiv w:val="1"/>
      <w:marLeft w:val="0"/>
      <w:marRight w:val="0"/>
      <w:marTop w:val="0"/>
      <w:marBottom w:val="0"/>
      <w:divBdr>
        <w:top w:val="none" w:sz="0" w:space="0" w:color="auto"/>
        <w:left w:val="none" w:sz="0" w:space="0" w:color="auto"/>
        <w:bottom w:val="none" w:sz="0" w:space="0" w:color="auto"/>
        <w:right w:val="none" w:sz="0" w:space="0" w:color="auto"/>
      </w:divBdr>
    </w:div>
    <w:div w:id="933393829">
      <w:bodyDiv w:val="1"/>
      <w:marLeft w:val="0"/>
      <w:marRight w:val="0"/>
      <w:marTop w:val="0"/>
      <w:marBottom w:val="0"/>
      <w:divBdr>
        <w:top w:val="none" w:sz="0" w:space="0" w:color="auto"/>
        <w:left w:val="none" w:sz="0" w:space="0" w:color="auto"/>
        <w:bottom w:val="none" w:sz="0" w:space="0" w:color="auto"/>
        <w:right w:val="none" w:sz="0" w:space="0" w:color="auto"/>
      </w:divBdr>
    </w:div>
    <w:div w:id="968320907">
      <w:bodyDiv w:val="1"/>
      <w:marLeft w:val="0"/>
      <w:marRight w:val="0"/>
      <w:marTop w:val="0"/>
      <w:marBottom w:val="0"/>
      <w:divBdr>
        <w:top w:val="none" w:sz="0" w:space="0" w:color="auto"/>
        <w:left w:val="none" w:sz="0" w:space="0" w:color="auto"/>
        <w:bottom w:val="none" w:sz="0" w:space="0" w:color="auto"/>
        <w:right w:val="none" w:sz="0" w:space="0" w:color="auto"/>
      </w:divBdr>
    </w:div>
    <w:div w:id="1476220023">
      <w:bodyDiv w:val="1"/>
      <w:marLeft w:val="0"/>
      <w:marRight w:val="0"/>
      <w:marTop w:val="0"/>
      <w:marBottom w:val="0"/>
      <w:divBdr>
        <w:top w:val="none" w:sz="0" w:space="0" w:color="auto"/>
        <w:left w:val="none" w:sz="0" w:space="0" w:color="auto"/>
        <w:bottom w:val="none" w:sz="0" w:space="0" w:color="auto"/>
        <w:right w:val="none" w:sz="0" w:space="0" w:color="auto"/>
      </w:divBdr>
    </w:div>
    <w:div w:id="2135903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rdive.com/news/hospitality-industry-faces-increased-pressure/725348/" TargetMode="External"/><Relationship Id="rId18" Type="http://schemas.openxmlformats.org/officeDocument/2006/relationships/hyperlink" Target="https://www.instituteofhospitality.org/hospitality-action-survey/" TargetMode="External"/><Relationship Id="rId26" Type="http://schemas.openxmlformats.org/officeDocument/2006/relationships/hyperlink" Target="https://www.mara-solutions.com/post/problems-in-the-hotel-industry" TargetMode="External"/><Relationship Id="rId3" Type="http://schemas.openxmlformats.org/officeDocument/2006/relationships/settings" Target="settings.xml"/><Relationship Id="rId21" Type="http://schemas.openxmlformats.org/officeDocument/2006/relationships/hyperlink" Target="https://www.marshmma.com/us/locations/north-carolina/raleigh/mental-health-in-the-hospitality-industry.html" TargetMode="External"/><Relationship Id="rId34" Type="http://schemas.openxmlformats.org/officeDocument/2006/relationships/fontTable" Target="fontTable.xml"/><Relationship Id="rId7" Type="http://schemas.openxmlformats.org/officeDocument/2006/relationships/hyperlink" Target="https://doi.org/10.1186/s12889-025-21358-7" TargetMode="External"/><Relationship Id="rId12" Type="http://schemas.openxmlformats.org/officeDocument/2006/relationships/hyperlink" Target="http://ft.com/content/e163bd4d-65ba-49b6-af12-a8cb6e111981" TargetMode="External"/><Relationship Id="rId17" Type="http://schemas.openxmlformats.org/officeDocument/2006/relationships/hyperlink" Target="https://americas.hsmai.org/insight/mental-health-and-employee-well-being-prioritizing-emotional-wellness/" TargetMode="External"/><Relationship Id="rId25" Type="http://schemas.openxmlformats.org/officeDocument/2006/relationships/hyperlink" Target="https://healthsafetycourses.org/course/mental-health-awareness-and-support-in-the-hotel-industry-workplace/"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hospitalitynet.org/opinion/4128036.html" TargetMode="External"/><Relationship Id="rId20" Type="http://schemas.openxmlformats.org/officeDocument/2006/relationships/hyperlink" Target="http://serve360.marriott.com/wp%20content/uploads/2019/09/2019_Serve_360_Report.pdf" TargetMode="External"/><Relationship Id="rId29" Type="http://schemas.openxmlformats.org/officeDocument/2006/relationships/hyperlink" Target="https://doi.org/10.1016/j.ijhm.2024.10395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feelonline.com/occupational-health/mental-health-in-hospitality/" TargetMode="External"/><Relationship Id="rId24" Type="http://schemas.openxmlformats.org/officeDocument/2006/relationships/hyperlink" Target="https://www.thecaterer.com/news/burnout-just-part-of-the-job-say-hospitality-employees" TargetMode="External"/><Relationship Id="rId32" Type="http://schemas.openxmlformats.org/officeDocument/2006/relationships/hyperlink" Target="https://10.1080/22243534.2014.11828313" TargetMode="External"/><Relationship Id="rId5" Type="http://schemas.openxmlformats.org/officeDocument/2006/relationships/footnotes" Target="footnotes.xml"/><Relationship Id="rId15" Type="http://schemas.openxmlformats.org/officeDocument/2006/relationships/hyperlink" Target="https://doi.org/10.3390/ejihpe13030048" TargetMode="External"/><Relationship Id="rId23" Type="http://schemas.openxmlformats.org/officeDocument/2006/relationships/hyperlink" Target="https://www.slowfood.com/blog-and-news/under-pressure-the-mental-health-crisis-in-hospitality/" TargetMode="External"/><Relationship Id="rId28" Type="http://schemas.openxmlformats.org/officeDocument/2006/relationships/hyperlink" Target="https://doi.org/10.1097/JOM.0000000000003280" TargetMode="External"/><Relationship Id="rId10" Type="http://schemas.openxmlformats.org/officeDocument/2006/relationships/hyperlink" Target="https://doi.org/10.2196/67785" TargetMode="External"/><Relationship Id="rId19" Type="http://schemas.openxmlformats.org/officeDocument/2006/relationships/hyperlink" Target="https://doi.org/10.1108/IJCHM-01-2022-0082" TargetMode="External"/><Relationship Id="rId31" Type="http://schemas.openxmlformats.org/officeDocument/2006/relationships/hyperlink" Target="https://doi.org/10.1016/j.tourman.2020.104099" TargetMode="External"/><Relationship Id="rId4" Type="http://schemas.openxmlformats.org/officeDocument/2006/relationships/webSettings" Target="webSettings.xml"/><Relationship Id="rId9" Type="http://schemas.openxmlformats.org/officeDocument/2006/relationships/hyperlink" Target="https://doi.org/10.29322/IJSRP.14.03.2024.p14730" TargetMode="External"/><Relationship Id="rId14" Type="http://schemas.openxmlformats.org/officeDocument/2006/relationships/hyperlink" Target="https://hospitalityinsights.ehl.edu/good-health-and-wellbeing-prevent-burnout" TargetMode="External"/><Relationship Id="rId22" Type="http://schemas.openxmlformats.org/officeDocument/2006/relationships/hyperlink" Target="https://www.forbes.com/sites/mindsharepartners/2024/12/04/prioritizing-hospitality-workers-mental-health-this-holiday-season-and-beyond/" TargetMode="External"/><Relationship Id="rId27" Type="http://schemas.openxmlformats.org/officeDocument/2006/relationships/hyperlink" Target="https://doi.org/10.1080/15459624.2021.1901905" TargetMode="External"/><Relationship Id="rId30" Type="http://schemas.openxmlformats.org/officeDocument/2006/relationships/hyperlink" Target="https://doi.org/10.3390/bs14040322" TargetMode="External"/><Relationship Id="rId35" Type="http://schemas.openxmlformats.org/officeDocument/2006/relationships/theme" Target="theme/theme1.xml"/><Relationship Id="rId8" Type="http://schemas.openxmlformats.org/officeDocument/2006/relationships/hyperlink" Target="https://doi.org/10.1108/JHTI-10-2020-01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5650</TotalTime>
  <Pages>14</Pages>
  <Words>4055</Words>
  <Characters>23116</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Njugi</dc:creator>
  <cp:keywords/>
  <dc:description/>
  <cp:lastModifiedBy>Valeriu Bogatu (2231945)</cp:lastModifiedBy>
  <cp:revision>8</cp:revision>
  <dcterms:created xsi:type="dcterms:W3CDTF">2025-10-25T08:45:00Z</dcterms:created>
  <dcterms:modified xsi:type="dcterms:W3CDTF">2025-10-30T23:45:00Z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c42c77cc-a292-46b3-b6ee-ec95898922de</vt:lpwstr>
  </property>
</Properties>
</file>