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B2A55B" w14:textId="45DF2B6A" w:rsidR="00F51CCD" w:rsidRDefault="00F51CCD" w:rsidP="00F51CCD">
      <w:pPr>
        <w:pStyle w:val="a4"/>
        <w:rPr>
          <w:b/>
          <w:bCs/>
        </w:rPr>
      </w:pPr>
      <w:r>
        <w:rPr>
          <w:b/>
          <w:bCs/>
        </w:rPr>
        <w:t>BMSK4006: Reflection</w:t>
      </w:r>
    </w:p>
    <w:p w14:paraId="1D916BD5" w14:textId="6EE29A8D" w:rsidR="00F51CCD" w:rsidRDefault="00F51CCD" w:rsidP="00F51CCD"/>
    <w:p w14:paraId="064FFAB4" w14:textId="2295483E" w:rsidR="00F51CCD" w:rsidRDefault="00F51CCD" w:rsidP="00F51CCD">
      <w:r>
        <w:rPr>
          <w:b/>
          <w:bCs/>
        </w:rPr>
        <w:t xml:space="preserve">Student Name: </w:t>
      </w:r>
      <w:r>
        <w:t xml:space="preserve">Martin </w:t>
      </w:r>
      <w:proofErr w:type="spellStart"/>
      <w:r>
        <w:t>Nikolov</w:t>
      </w:r>
      <w:proofErr w:type="spellEnd"/>
    </w:p>
    <w:p w14:paraId="540148EA" w14:textId="05B616CE" w:rsidR="00F51CCD" w:rsidRDefault="00F51CCD" w:rsidP="00F51CCD">
      <w:r>
        <w:rPr>
          <w:b/>
          <w:bCs/>
        </w:rPr>
        <w:t xml:space="preserve">Student #: </w:t>
      </w:r>
      <w:r w:rsidRPr="00F51CCD">
        <w:t>1814619</w:t>
      </w:r>
    </w:p>
    <w:p w14:paraId="3595A358" w14:textId="61D1E3FC" w:rsidR="00F51CCD" w:rsidRDefault="00F51CCD" w:rsidP="00F51CCD">
      <w:pPr>
        <w:rPr>
          <w:b/>
          <w:bCs/>
        </w:rPr>
      </w:pPr>
      <w:proofErr w:type="spellStart"/>
      <w:r>
        <w:rPr>
          <w:b/>
          <w:bCs/>
        </w:rPr>
        <w:t>Lecturer:</w:t>
      </w:r>
      <w:r w:rsidR="00700F6A">
        <w:rPr>
          <w:b/>
          <w:bCs/>
        </w:rPr>
        <w:t>Dr</w:t>
      </w:r>
      <w:proofErr w:type="spellEnd"/>
      <w:r w:rsidR="00700F6A">
        <w:rPr>
          <w:b/>
          <w:bCs/>
        </w:rPr>
        <w:t xml:space="preserve"> </w:t>
      </w:r>
      <w:proofErr w:type="spellStart"/>
      <w:r w:rsidR="00700F6A">
        <w:rPr>
          <w:b/>
          <w:bCs/>
        </w:rPr>
        <w:t>Rexon</w:t>
      </w:r>
      <w:proofErr w:type="spellEnd"/>
      <w:r w:rsidR="00700F6A">
        <w:rPr>
          <w:b/>
          <w:bCs/>
        </w:rPr>
        <w:t xml:space="preserve"> Nting</w:t>
      </w:r>
      <w:bookmarkStart w:id="0" w:name="_GoBack"/>
      <w:bookmarkEnd w:id="0"/>
    </w:p>
    <w:p w14:paraId="46701218" w14:textId="0207D765" w:rsidR="00F51CCD" w:rsidRDefault="00F51CCD" w:rsidP="00F51CCD">
      <w:r>
        <w:rPr>
          <w:b/>
          <w:bCs/>
        </w:rPr>
        <w:t xml:space="preserve">Module: </w:t>
      </w:r>
      <w:r>
        <w:t>BMSK4006</w:t>
      </w:r>
    </w:p>
    <w:p w14:paraId="01DEF4B1" w14:textId="7DFE5F53" w:rsidR="00F51CCD" w:rsidRPr="00F51CCD" w:rsidRDefault="00F51CCD" w:rsidP="00F51CCD">
      <w:r>
        <w:rPr>
          <w:b/>
          <w:bCs/>
        </w:rPr>
        <w:t xml:space="preserve">Module Title: </w:t>
      </w:r>
      <w:r>
        <w:t>Managing Enterprise in the 21</w:t>
      </w:r>
      <w:r w:rsidRPr="00F51CCD">
        <w:rPr>
          <w:vertAlign w:val="superscript"/>
        </w:rPr>
        <w:t>st</w:t>
      </w:r>
      <w:r>
        <w:t xml:space="preserve"> Century</w:t>
      </w:r>
    </w:p>
    <w:p w14:paraId="51262AB0" w14:textId="40407735" w:rsidR="00F51CCD" w:rsidRPr="00F51CCD" w:rsidRDefault="00F51CCD" w:rsidP="00F51CCD">
      <w:pPr>
        <w:rPr>
          <w:b/>
          <w:bCs/>
        </w:rPr>
      </w:pPr>
      <w:r>
        <w:rPr>
          <w:b/>
          <w:bCs/>
        </w:rPr>
        <w:br w:type="page"/>
      </w:r>
    </w:p>
    <w:p w14:paraId="44C26FA5" w14:textId="03E0DD4B" w:rsidR="00C0279E" w:rsidRDefault="00B61383">
      <w:r>
        <w:rPr>
          <w:noProof/>
          <w:lang w:val="bg-BG" w:eastAsia="bg-BG"/>
        </w:rPr>
        <w:lastRenderedPageBreak/>
        <mc:AlternateContent>
          <mc:Choice Requires="wps">
            <w:drawing>
              <wp:anchor distT="0" distB="0" distL="114300" distR="114300" simplePos="0" relativeHeight="251658241" behindDoc="0" locked="0" layoutInCell="1" allowOverlap="1" wp14:anchorId="64963CB8" wp14:editId="41D21F6C">
                <wp:simplePos x="0" y="0"/>
                <wp:positionH relativeFrom="column">
                  <wp:posOffset>4356100</wp:posOffset>
                </wp:positionH>
                <wp:positionV relativeFrom="paragraph">
                  <wp:posOffset>3306445</wp:posOffset>
                </wp:positionV>
                <wp:extent cx="2280920" cy="635"/>
                <wp:effectExtent l="0" t="0" r="5080" b="12065"/>
                <wp:wrapSquare wrapText="bothSides"/>
                <wp:docPr id="1" name="Text Box 1"/>
                <wp:cNvGraphicFramePr/>
                <a:graphic xmlns:a="http://schemas.openxmlformats.org/drawingml/2006/main">
                  <a:graphicData uri="http://schemas.microsoft.com/office/word/2010/wordprocessingShape">
                    <wps:wsp>
                      <wps:cNvSpPr txBox="1"/>
                      <wps:spPr>
                        <a:xfrm>
                          <a:off x="0" y="0"/>
                          <a:ext cx="2280920" cy="635"/>
                        </a:xfrm>
                        <a:prstGeom prst="rect">
                          <a:avLst/>
                        </a:prstGeom>
                        <a:solidFill>
                          <a:prstClr val="white"/>
                        </a:solidFill>
                        <a:ln>
                          <a:noFill/>
                        </a:ln>
                      </wps:spPr>
                      <wps:txbx>
                        <w:txbxContent>
                          <w:p w14:paraId="0329D660" w14:textId="75DCA052" w:rsidR="00B61383" w:rsidRPr="00C34214" w:rsidRDefault="00B61383" w:rsidP="00B61383">
                            <w:pPr>
                              <w:pStyle w:val="aa"/>
                              <w:jc w:val="center"/>
                              <w:rPr>
                                <w:rFonts w:ascii="Times New Roman" w:eastAsia="Times New Roman" w:hAnsi="Times New Roman" w:cs="Times New Roman"/>
                                <w:noProof/>
                              </w:rPr>
                            </w:pPr>
                            <w:r>
                              <w:t>Kolb's Learning Cycles Model: SimplyPsychology.com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4963CB8" id="_x0000_t202" coordsize="21600,21600" o:spt="202" path="m,l,21600r21600,l21600,xe">
                <v:stroke joinstyle="miter"/>
                <v:path gradientshapeok="t" o:connecttype="rect"/>
              </v:shapetype>
              <v:shape id="Text Box 1" o:spid="_x0000_s1026" type="#_x0000_t202" style="position:absolute;margin-left:343pt;margin-top:260.35pt;width:179.6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" stroked="f">
                <v:textbox style="mso-fit-shape-to-text:t" inset="0,0,0,0">
                  <w:txbxContent>
                    <w:p w14:paraId="0329D660" w14:textId="75DCA052" w:rsidR="00B61383" w:rsidRPr="00C34214" w:rsidRDefault="00B61383" w:rsidP="00B61383">
                      <w:pPr>
                        <w:pStyle w:val="Caption"/>
                        <w:jc w:val="center"/>
                        <w:rPr>
                          <w:rFonts w:ascii="Times New Roman" w:eastAsia="Times New Roman" w:hAnsi="Times New Roman" w:cs="Times New Roman"/>
                          <w:noProof/>
                        </w:rPr>
                      </w:pPr>
                      <w:r>
                        <w:t>Kolb's Learning Cycles Model: SimplyPsychology.com</w:t>
                      </w:r>
                    </w:p>
                  </w:txbxContent>
                </v:textbox>
                <w10:wrap type="square"/>
              </v:shape>
            </w:pict>
          </mc:Fallback>
        </mc:AlternateContent>
      </w:r>
      <w:r w:rsidRPr="00B61383">
        <w:rPr>
          <w:rFonts w:ascii="Times New Roman" w:eastAsia="Times New Roman" w:hAnsi="Times New Roman" w:cs="Times New Roman"/>
          <w:noProof/>
          <w:sz w:val="24"/>
          <w:lang w:val="bg-BG" w:eastAsia="bg-BG"/>
        </w:rPr>
        <w:drawing>
          <wp:anchor distT="0" distB="0" distL="114300" distR="114300" simplePos="0" relativeHeight="251658240" behindDoc="0" locked="0" layoutInCell="1" allowOverlap="1" wp14:anchorId="357E54BA" wp14:editId="5DF1C3AD">
            <wp:simplePos x="0" y="0"/>
            <wp:positionH relativeFrom="column">
              <wp:posOffset>4356214</wp:posOffset>
            </wp:positionH>
            <wp:positionV relativeFrom="paragraph">
              <wp:posOffset>1502875</wp:posOffset>
            </wp:positionV>
            <wp:extent cx="2281208" cy="1747319"/>
            <wp:effectExtent l="0" t="0" r="5080" b="5715"/>
            <wp:wrapSquare wrapText="bothSides"/>
            <wp:docPr id="2" name="Picture 2" descr="Image result for kolb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olb learning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2715" cy="1748473"/>
                    </a:xfrm>
                    <a:prstGeom prst="rect">
                      <a:avLst/>
                    </a:prstGeom>
                    <a:noFill/>
                    <a:ln>
                      <a:noFill/>
                    </a:ln>
                  </pic:spPr>
                </pic:pic>
              </a:graphicData>
            </a:graphic>
            <wp14:sizeRelH relativeFrom="page">
              <wp14:pctWidth>0</wp14:pctWidth>
            </wp14:sizeRelH>
            <wp14:sizeRelV relativeFrom="page">
              <wp14:pctHeight>0</wp14:pctHeight>
            </wp14:sizeRelV>
          </wp:anchor>
        </w:drawing>
      </w:r>
      <w:r w:rsidR="0091223D">
        <w:t xml:space="preserve">This report will present a critical self-reflection of my learning journey and experiences during the ‘Business Plan’ project I undertook with a team of three other students earlier in this course. I will also explore on the development of my personal skill set for self-employment. To aid in clear reflection and structured thought-processing, I will make use of </w:t>
      </w:r>
      <w:r w:rsidR="000B6E07">
        <w:t>Kolb’s Model of Learning</w:t>
      </w:r>
      <w:r w:rsidR="0091223D">
        <w:t xml:space="preserve">. I will reflect on four different facets of my learning journey in the business plan project, as well as reflect on my personal skill-set for self-employment. The four facets of my learning include: (i) Financial Forecasting, (ii) Conducting </w:t>
      </w:r>
      <w:r w:rsidR="00D55541">
        <w:t>M</w:t>
      </w:r>
      <w:r w:rsidR="0091223D">
        <w:t xml:space="preserve">arket </w:t>
      </w:r>
      <w:r w:rsidR="00D55541">
        <w:t>R</w:t>
      </w:r>
      <w:r w:rsidR="0091223D">
        <w:t xml:space="preserve">esearch, (iii) </w:t>
      </w:r>
      <w:r w:rsidR="00D61561">
        <w:t xml:space="preserve">Marketing and Advertisement, and </w:t>
      </w:r>
      <w:proofErr w:type="gramStart"/>
      <w:r w:rsidR="00D61561">
        <w:t>(iv) Unique</w:t>
      </w:r>
      <w:proofErr w:type="gramEnd"/>
      <w:r w:rsidR="00D61561">
        <w:t xml:space="preserve"> Selling Point.</w:t>
      </w:r>
    </w:p>
    <w:p w14:paraId="732E5BE3" w14:textId="188FFB30" w:rsidR="00B61383" w:rsidRPr="00B61383" w:rsidRDefault="000B6E07" w:rsidP="00B61383">
      <w:pPr>
        <w:rPr>
          <w:rFonts w:ascii="Times New Roman" w:eastAsia="Times New Roman" w:hAnsi="Times New Roman" w:cs="Times New Roman"/>
          <w:sz w:val="24"/>
          <w:lang w:eastAsia="en-GB"/>
        </w:rPr>
      </w:pPr>
      <w:r>
        <w:t xml:space="preserve">Kolb’s model of learning is a conceptual framework that emphasises on the use of structured reflection to enhance learning. In this model, learning begins from reflective observation of </w:t>
      </w:r>
      <w:r>
        <w:rPr>
          <w:i/>
          <w:iCs/>
        </w:rPr>
        <w:t xml:space="preserve">what happened, </w:t>
      </w:r>
      <w:r>
        <w:t xml:space="preserve">followed by conceptualisation </w:t>
      </w:r>
      <w:r w:rsidR="00AA6144">
        <w:t xml:space="preserve">of </w:t>
      </w:r>
      <w:r w:rsidR="00AA6144">
        <w:rPr>
          <w:i/>
          <w:iCs/>
        </w:rPr>
        <w:t>what was learnt from the experience</w:t>
      </w:r>
      <w:r w:rsidR="00217368">
        <w:rPr>
          <w:i/>
          <w:iCs/>
        </w:rPr>
        <w:t xml:space="preserve">. </w:t>
      </w:r>
      <w:r w:rsidR="00217368">
        <w:t xml:space="preserve">The third process is experimentation of finding </w:t>
      </w:r>
      <w:r w:rsidR="00217368">
        <w:rPr>
          <w:i/>
          <w:iCs/>
        </w:rPr>
        <w:t xml:space="preserve">what could be done right/better. </w:t>
      </w:r>
      <w:r w:rsidR="00BF6E18">
        <w:t>The fourth and final process completes a continuous cycle of learning – concrete experience, from where the reflective observation begins again.</w:t>
      </w:r>
      <w:r w:rsidR="00B61383" w:rsidRPr="00B61383">
        <w:rPr>
          <w:rFonts w:ascii="Times New Roman" w:eastAsia="Times New Roman" w:hAnsi="Times New Roman" w:cs="Times New Roman"/>
          <w:sz w:val="24"/>
          <w:lang w:eastAsia="en-GB"/>
        </w:rPr>
        <w:t xml:space="preserve"> </w:t>
      </w:r>
    </w:p>
    <w:p w14:paraId="0DF0485B" w14:textId="513466DC" w:rsidR="0091223D" w:rsidRPr="00BF6E18" w:rsidRDefault="00BF6E18" w:rsidP="00BF6E18">
      <w:pPr>
        <w:rPr>
          <w:lang w:eastAsia="en-GB"/>
        </w:rPr>
      </w:pPr>
      <w:r w:rsidRPr="00BF6E18">
        <w:rPr>
          <w:b/>
          <w:bCs/>
        </w:rPr>
        <w:fldChar w:fldCharType="begin"/>
      </w:r>
      <w:r w:rsidRPr="00BF6E18">
        <w:rPr>
          <w:b/>
          <w:bCs/>
        </w:rPr>
        <w:instrText xml:space="preserve"> INCLUDEPICTURE "/var/folders/n5/69x_w4q55z5_zjjhfwlp3_440000gn/T/com.microsoft.Word/WebArchiveCopyPasteTempFiles/kolbgraphic.gif" \* MERGEFORMATINET </w:instrText>
      </w:r>
      <w:r w:rsidRPr="00BF6E18">
        <w:rPr>
          <w:b/>
          <w:bCs/>
        </w:rPr>
        <w:fldChar w:fldCharType="end"/>
      </w:r>
      <w:r w:rsidRPr="00BF6E18">
        <w:rPr>
          <w:b/>
          <w:bCs/>
        </w:rPr>
        <w:t>F</w:t>
      </w:r>
      <w:r w:rsidR="0091223D" w:rsidRPr="00BF6E18">
        <w:rPr>
          <w:b/>
          <w:bCs/>
        </w:rPr>
        <w:t>inancial</w:t>
      </w:r>
      <w:r w:rsidR="0091223D">
        <w:rPr>
          <w:b/>
          <w:bCs/>
        </w:rPr>
        <w:t xml:space="preserve"> Forecasting</w:t>
      </w:r>
    </w:p>
    <w:p w14:paraId="79A48538" w14:textId="455E850A" w:rsidR="005C2C4A" w:rsidRDefault="0091223D">
      <w:r>
        <w:t xml:space="preserve">The pertinent most </w:t>
      </w:r>
      <w:proofErr w:type="gramStart"/>
      <w:r>
        <w:t>lesson</w:t>
      </w:r>
      <w:proofErr w:type="gramEnd"/>
      <w:r>
        <w:t xml:space="preserve"> from the business plan interaction was to learn about financial forecasting. As someone without much experience in the use of automated software for financial information, it was quite an educational experience to learn how much business planning is possible from even the basic functions. </w:t>
      </w:r>
      <w:r w:rsidR="00D55541">
        <w:t xml:space="preserve">This assessment encouraged me to learn more about using </w:t>
      </w:r>
      <w:proofErr w:type="spellStart"/>
      <w:r w:rsidR="00D55541">
        <w:t>spreadsheets</w:t>
      </w:r>
      <w:proofErr w:type="spellEnd"/>
      <w:r w:rsidR="00D55541">
        <w:t xml:space="preserve"> and bringing those </w:t>
      </w:r>
      <w:proofErr w:type="spellStart"/>
      <w:r w:rsidR="00D55541">
        <w:t>spreadsheets</w:t>
      </w:r>
      <w:proofErr w:type="spellEnd"/>
      <w:r w:rsidR="00D55541">
        <w:t xml:space="preserve"> to life through interlinked calculations and functions</w:t>
      </w:r>
      <w:sdt>
        <w:sdtPr>
          <w:id w:val="342524539"/>
          <w:citation/>
        </w:sdtPr>
        <w:sdtEndPr/>
        <w:sdtContent>
          <w:r w:rsidR="002C00E2">
            <w:fldChar w:fldCharType="begin"/>
          </w:r>
          <w:r w:rsidR="002C00E2">
            <w:instrText xml:space="preserve"> CITATION Ude14 \l 2057 </w:instrText>
          </w:r>
          <w:r w:rsidR="002C00E2">
            <w:fldChar w:fldCharType="separate"/>
          </w:r>
          <w:r w:rsidR="005159F8">
            <w:rPr>
              <w:noProof/>
            </w:rPr>
            <w:t xml:space="preserve"> (Udemy, 2014)</w:t>
          </w:r>
          <w:r w:rsidR="002C00E2">
            <w:fldChar w:fldCharType="end"/>
          </w:r>
        </w:sdtContent>
      </w:sdt>
      <w:r w:rsidR="00D55541">
        <w:t>.</w:t>
      </w:r>
      <w:r>
        <w:t xml:space="preserve"> </w:t>
      </w:r>
      <w:r w:rsidR="00D55541">
        <w:t xml:space="preserve">I learned that once </w:t>
      </w:r>
      <w:r w:rsidR="005C2C4A">
        <w:t xml:space="preserve">I structure a sheet in the correct manner, complete with all the allocated calculations that I want to, it can become a system to continual calculations and forecasting. The functions available in the </w:t>
      </w:r>
      <w:proofErr w:type="spellStart"/>
      <w:r w:rsidR="005C2C4A">
        <w:t>spreadsheet</w:t>
      </w:r>
      <w:proofErr w:type="spellEnd"/>
      <w:r w:rsidR="005C2C4A">
        <w:t xml:space="preserve"> software (i.e. Microsoft Excel) were quite surprising – it can take an</w:t>
      </w:r>
      <w:r w:rsidR="001B4D31">
        <w:t>y</w:t>
      </w:r>
      <w:r w:rsidR="005C2C4A">
        <w:t xml:space="preserve"> array of chronological data and </w:t>
      </w:r>
      <w:r w:rsidR="001B4D31">
        <w:t>forecast</w:t>
      </w:r>
      <w:r w:rsidR="005C2C4A">
        <w:t xml:space="preserve"> trends based on how the numbers change</w:t>
      </w:r>
      <w:sdt>
        <w:sdtPr>
          <w:id w:val="1043337966"/>
          <w:citation/>
        </w:sdtPr>
        <w:sdtEndPr/>
        <w:sdtContent>
          <w:r w:rsidR="002C00E2">
            <w:fldChar w:fldCharType="begin"/>
          </w:r>
          <w:r w:rsidR="002C00E2">
            <w:instrText xml:space="preserve"> CITATION Ude14 \l 2057 </w:instrText>
          </w:r>
          <w:r w:rsidR="002C00E2">
            <w:fldChar w:fldCharType="separate"/>
          </w:r>
          <w:r w:rsidR="005159F8">
            <w:rPr>
              <w:noProof/>
            </w:rPr>
            <w:t xml:space="preserve"> (Udemy, 2014)</w:t>
          </w:r>
          <w:r w:rsidR="002C00E2">
            <w:fldChar w:fldCharType="end"/>
          </w:r>
        </w:sdtContent>
      </w:sdt>
      <w:r w:rsidR="005C2C4A">
        <w:t>.</w:t>
      </w:r>
    </w:p>
    <w:p w14:paraId="594B68D6" w14:textId="684B772B" w:rsidR="00D55541" w:rsidRDefault="005C2C4A">
      <w:r>
        <w:t xml:space="preserve">However, this simple forecasting was overshadowed by a considerable variety of formulas. I learned about using interest formula, value formula, complex forecasting, and various other calculations that would help me reach a better insight into how my proposed business would play out financially in different scenarios. I think this sort of ‘business </w:t>
      </w:r>
      <w:proofErr w:type="gramStart"/>
      <w:r>
        <w:t>planning’</w:t>
      </w:r>
      <w:proofErr w:type="gramEnd"/>
      <w:r>
        <w:t xml:space="preserve"> through forecasting can be useful when imagining all the different scenarios that might step out in real-world practice. Taking some time to recognise the market trends and to anticipate these trends can make a big difference in leading a successful business venture</w:t>
      </w:r>
      <w:sdt>
        <w:sdtPr>
          <w:id w:val="-416087626"/>
          <w:citation/>
        </w:sdtPr>
        <w:sdtEndPr/>
        <w:sdtContent>
          <w:r w:rsidR="009B472A">
            <w:fldChar w:fldCharType="begin"/>
          </w:r>
          <w:r w:rsidR="009B472A">
            <w:instrText xml:space="preserve"> CITATION Gov18 \l 2057 </w:instrText>
          </w:r>
          <w:r w:rsidR="009B472A">
            <w:fldChar w:fldCharType="separate"/>
          </w:r>
          <w:r w:rsidR="005159F8">
            <w:rPr>
              <w:noProof/>
            </w:rPr>
            <w:t xml:space="preserve"> (Gov.AU, 2018)</w:t>
          </w:r>
          <w:r w:rsidR="009B472A">
            <w:fldChar w:fldCharType="end"/>
          </w:r>
        </w:sdtContent>
      </w:sdt>
      <w:r>
        <w:t>.</w:t>
      </w:r>
    </w:p>
    <w:p w14:paraId="594A5606" w14:textId="7BD2ABA8" w:rsidR="005C2C4A" w:rsidRDefault="005C2C4A">
      <w:r>
        <w:t xml:space="preserve">If I were to participate in creating another business plan, I would definitely learn more about more advanced calculations I could use in my </w:t>
      </w:r>
      <w:proofErr w:type="spellStart"/>
      <w:r>
        <w:t>spreadsheet</w:t>
      </w:r>
      <w:proofErr w:type="spellEnd"/>
      <w:r>
        <w:t>, i.e. linear regression forecasting</w:t>
      </w:r>
      <w:r w:rsidR="00445E48">
        <w:t xml:space="preserve"> and perhaps with enough learning, regression. I would also use more advanced calculations to determine my interest payments and think up strategies to manage that interest rate as efficiently as possible. </w:t>
      </w:r>
    </w:p>
    <w:p w14:paraId="07A3522A" w14:textId="4912182B" w:rsidR="00D55541" w:rsidRPr="00D55541" w:rsidRDefault="00D55541">
      <w:pPr>
        <w:rPr>
          <w:b/>
          <w:bCs/>
        </w:rPr>
      </w:pPr>
      <w:r>
        <w:rPr>
          <w:b/>
          <w:bCs/>
        </w:rPr>
        <w:t>Conducting Market Research</w:t>
      </w:r>
    </w:p>
    <w:p w14:paraId="0BD9BED9" w14:textId="03FAD864" w:rsidR="00BA27B9" w:rsidRDefault="00445E48">
      <w:r>
        <w:t>Conducting market research is a fundamental element of business planning. Without a deep insight into the market that I want to target, I can virtually never meet the customers’ needs, and thus with a weak value chain, my product/service would not perform well in an indifferent market. The business plan educated me on the importance of conducting detailed and thorough market research.</w:t>
      </w:r>
      <w:r w:rsidR="00BA27B9">
        <w:t xml:space="preserve"> The presentation element of market research in the business plan was not an optimal one, as I have learned. Back then, my knowledge about market research and its underlying conceptual </w:t>
      </w:r>
      <w:r w:rsidR="00BA27B9">
        <w:lastRenderedPageBreak/>
        <w:t>tools (i.e. SWOT analysis, PESTLE, Porter’s Five Forces) was quite limited and I did not know how to structure my arguments in the manner these models require.</w:t>
      </w:r>
    </w:p>
    <w:p w14:paraId="68D89C32" w14:textId="09DF0557" w:rsidR="00D07605" w:rsidRDefault="00BA27B9">
      <w:r>
        <w:t xml:space="preserve">However, motivated from the business plan report, </w:t>
      </w:r>
      <w:r w:rsidR="00D07605">
        <w:t xml:space="preserve">I learned the importance of obtaining market evidences to support business decisions; if I want to launch a water and fruit </w:t>
      </w:r>
      <w:r w:rsidR="00D951B1">
        <w:t>juice</w:t>
      </w:r>
      <w:r w:rsidR="00D07605">
        <w:t xml:space="preserve"> compan</w:t>
      </w:r>
      <w:r w:rsidR="00D951B1">
        <w:t>y</w:t>
      </w:r>
      <w:r w:rsidR="00D07605">
        <w:t>, I should first observe how the current market is performing, preferably to identify a gap in the current market or potential areas of innovation</w:t>
      </w:r>
      <w:sdt>
        <w:sdtPr>
          <w:id w:val="1188956792"/>
          <w:citation/>
        </w:sdtPr>
        <w:sdtEndPr/>
        <w:sdtContent>
          <w:r w:rsidR="009B472A">
            <w:fldChar w:fldCharType="begin"/>
          </w:r>
          <w:r w:rsidR="009B472A">
            <w:instrText xml:space="preserve"> CITATION Gov18 \l 2057 </w:instrText>
          </w:r>
          <w:r w:rsidR="009B472A">
            <w:fldChar w:fldCharType="separate"/>
          </w:r>
          <w:r w:rsidR="005159F8">
            <w:rPr>
              <w:noProof/>
            </w:rPr>
            <w:t xml:space="preserve"> (Gov.AU, 2018)</w:t>
          </w:r>
          <w:r w:rsidR="009B472A">
            <w:fldChar w:fldCharType="end"/>
          </w:r>
        </w:sdtContent>
      </w:sdt>
      <w:r w:rsidR="00D07605">
        <w:t>.</w:t>
      </w:r>
      <w:r>
        <w:t xml:space="preserve"> </w:t>
      </w:r>
      <w:r w:rsidR="00D07605">
        <w:t>From the perceived gap, I would determine the current market competitiveness; bargaining power of buyers and suppliers, as well as barriers to new entrants and threats of substitutes</w:t>
      </w:r>
      <w:r>
        <w:t>. I would also examine the macro environmental factors to understand how different trends can impact my potential product (i.e. Political, social, economic, legal, environmental factors)</w:t>
      </w:r>
      <w:sdt>
        <w:sdtPr>
          <w:id w:val="-1612352616"/>
          <w:citation/>
        </w:sdtPr>
        <w:sdtEndPr/>
        <w:sdtContent>
          <w:r w:rsidR="00D40A78">
            <w:fldChar w:fldCharType="begin"/>
          </w:r>
          <w:r w:rsidR="00D40A78">
            <w:instrText xml:space="preserve"> CITATION Gov5 \l 2057 </w:instrText>
          </w:r>
          <w:r w:rsidR="008333CD">
            <w:instrText xml:space="preserve"> \m Nic18</w:instrText>
          </w:r>
          <w:r w:rsidR="00D40A78">
            <w:fldChar w:fldCharType="separate"/>
          </w:r>
          <w:r w:rsidR="005159F8">
            <w:rPr>
              <w:noProof/>
            </w:rPr>
            <w:t xml:space="preserve"> (Gov.UK, n.d.; Nicolae, 2018)</w:t>
          </w:r>
          <w:r w:rsidR="00D40A78">
            <w:fldChar w:fldCharType="end"/>
          </w:r>
        </w:sdtContent>
      </w:sdt>
      <w:r>
        <w:t>.</w:t>
      </w:r>
    </w:p>
    <w:p w14:paraId="41358415" w14:textId="283DDF5C" w:rsidR="00BA27B9" w:rsidRDefault="00BA27B9">
      <w:r>
        <w:t xml:space="preserve">The combination of the assessments (though not limited to exactly these models) would provide a stronger insight into the different market demographics I can target, allowing me to cater products specifically to the intended market, which would thus increase the value chain of my product. In terms of repeating the business plan, perhaps my biggest improvement would be to model my analysis using the frameworks mentioned, rather than to provide all the information up-front without structure or foresight. </w:t>
      </w:r>
      <w:r w:rsidR="00F51CCD">
        <w:t>Another lesson I have learned with market research to present evidence up-front – when presented in report format, all information should be sourced. Our plan, however, lacked proper sourcing of where we obtained our evidence.</w:t>
      </w:r>
    </w:p>
    <w:p w14:paraId="696B2F77" w14:textId="343F40FD" w:rsidR="00BA27B9" w:rsidRDefault="00F51CCD">
      <w:pPr>
        <w:rPr>
          <w:b/>
          <w:bCs/>
        </w:rPr>
      </w:pPr>
      <w:r>
        <w:rPr>
          <w:b/>
          <w:bCs/>
        </w:rPr>
        <w:t>Marketing and Promotion</w:t>
      </w:r>
    </w:p>
    <w:p w14:paraId="613F8060" w14:textId="0DE8DD75" w:rsidR="00BA27B9" w:rsidRDefault="00F51CCD">
      <w:r>
        <w:t>Another pertinent lesson from the business plan was the focus on marketing.</w:t>
      </w:r>
      <w:r w:rsidR="00BF2177">
        <w:t xml:space="preserve"> I learned the importance lesson that marketing is not just a synonym for advertising – rather it is a broad process of using the lessons from market research to adjust the company’s value chain to align with the needs of the customers. </w:t>
      </w:r>
      <w:r>
        <w:t xml:space="preserve">The plan involved the creation of a marketing plan that would be receptive to customer needs, but I think that it did not contain a lot of substance. </w:t>
      </w:r>
      <w:r w:rsidR="008902EE">
        <w:t>The promotional strategy we used did not properly describe what sort of integrated, informational approach we will be using to get our product into the market.</w:t>
      </w:r>
    </w:p>
    <w:p w14:paraId="39847818" w14:textId="20ED613C" w:rsidR="008902EE" w:rsidRDefault="00BA7F88">
      <w:r>
        <w:t xml:space="preserve">In the business plan, I think we made a mistake </w:t>
      </w:r>
      <w:r w:rsidR="002C385B">
        <w:t>with the selection of the promotional channels. We did not focus on comparing or justifying what promotional method we should select, and instead went with what appeared to be a common and effective choice</w:t>
      </w:r>
      <w:sdt>
        <w:sdtPr>
          <w:id w:val="-1162390745"/>
          <w:citation/>
        </w:sdtPr>
        <w:sdtEndPr/>
        <w:sdtContent>
          <w:r w:rsidR="0049533D">
            <w:fldChar w:fldCharType="begin"/>
          </w:r>
          <w:r w:rsidR="0049533D">
            <w:instrText xml:space="preserve"> CITATION Goi093 \l 2057 </w:instrText>
          </w:r>
          <w:r w:rsidR="0049533D">
            <w:fldChar w:fldCharType="separate"/>
          </w:r>
          <w:r w:rsidR="0049533D">
            <w:rPr>
              <w:noProof/>
            </w:rPr>
            <w:t xml:space="preserve"> (Goi, 2009)</w:t>
          </w:r>
          <w:r w:rsidR="0049533D">
            <w:fldChar w:fldCharType="end"/>
          </w:r>
        </w:sdtContent>
      </w:sdt>
      <w:r w:rsidR="002C385B">
        <w:t xml:space="preserve">. Rather, selection of the promotional platform should have been justified with proper evidence on what channels our targeted demographic uses the </w:t>
      </w:r>
      <w:proofErr w:type="gramStart"/>
      <w:r w:rsidR="002C385B">
        <w:t>most,</w:t>
      </w:r>
      <w:proofErr w:type="gramEnd"/>
      <w:r w:rsidR="002C385B">
        <w:t xml:space="preserve"> and made promotional decisions based on that </w:t>
      </w:r>
      <w:r w:rsidR="00464BC8">
        <w:t>information.</w:t>
      </w:r>
      <w:r w:rsidR="00A43D0F">
        <w:t xml:space="preserve"> I have since learned more about the selection of proper promotional channels, and perhaps the biggest lesson to draw in this sub-section is about the use of the marketing mix.</w:t>
      </w:r>
    </w:p>
    <w:p w14:paraId="63B0CE1B" w14:textId="1C49C2C4" w:rsidR="00A43D0F" w:rsidRDefault="00A43D0F">
      <w:r>
        <w:t>Our business plan did not include a comprehensive marketing plan that focused on identifying the people, place, and promotion part of our marketing strategy (though we focused on pricing). I have learned from my interactions in the business plan that such should not have been the case. We should have based the promotion on the lessons we would have drawn from a detailed marketing mix development.</w:t>
      </w:r>
      <w:r w:rsidR="00B943C0">
        <w:t xml:space="preserve"> In this manner, we would have clearly identified what places we wanted to sell our products in (i.e. we cannot sell everywhere on a limited infrastructure), as well as determine the exact profile we wanted to target the product to (i.e. we focused on teenagers and young adults, whereas in reality both demographic groups have high behavioural differences)</w:t>
      </w:r>
      <w:sdt>
        <w:sdtPr>
          <w:id w:val="1184012077"/>
          <w:citation/>
        </w:sdtPr>
        <w:sdtEndPr/>
        <w:sdtContent>
          <w:r w:rsidR="0049533D">
            <w:fldChar w:fldCharType="begin"/>
          </w:r>
          <w:r w:rsidR="0049533D">
            <w:instrText xml:space="preserve"> CITATION Goi093 \l 2057 </w:instrText>
          </w:r>
          <w:r w:rsidR="0049533D">
            <w:fldChar w:fldCharType="separate"/>
          </w:r>
          <w:r w:rsidR="0049533D">
            <w:rPr>
              <w:noProof/>
            </w:rPr>
            <w:t xml:space="preserve"> (Goi, 2009)</w:t>
          </w:r>
          <w:r w:rsidR="0049533D">
            <w:fldChar w:fldCharType="end"/>
          </w:r>
        </w:sdtContent>
      </w:sdt>
      <w:r w:rsidR="0049533D">
        <w:t>.</w:t>
      </w:r>
    </w:p>
    <w:p w14:paraId="596464E5" w14:textId="396070E9" w:rsidR="00B943C0" w:rsidRDefault="00711ECE">
      <w:pPr>
        <w:rPr>
          <w:b/>
          <w:bCs/>
        </w:rPr>
      </w:pPr>
      <w:r>
        <w:rPr>
          <w:b/>
          <w:bCs/>
        </w:rPr>
        <w:t>Unique Selling Point</w:t>
      </w:r>
    </w:p>
    <w:p w14:paraId="43D8699E" w14:textId="1AD480EC" w:rsidR="00711ECE" w:rsidRDefault="002C1EE7">
      <w:r>
        <w:lastRenderedPageBreak/>
        <w:t>Recognising the merits and weaknesses of my product is important to realising its potential and limitations</w:t>
      </w:r>
      <w:sdt>
        <w:sdtPr>
          <w:id w:val="1438100632"/>
          <w:citation/>
        </w:sdtPr>
        <w:sdtEndPr/>
        <w:sdtContent>
          <w:r w:rsidR="0049533D">
            <w:fldChar w:fldCharType="begin"/>
          </w:r>
          <w:r w:rsidR="0049533D">
            <w:instrText xml:space="preserve"> CITATION Gov5 \l 2057 </w:instrText>
          </w:r>
          <w:r w:rsidR="0049533D">
            <w:fldChar w:fldCharType="separate"/>
          </w:r>
          <w:r w:rsidR="0049533D">
            <w:rPr>
              <w:noProof/>
            </w:rPr>
            <w:t xml:space="preserve"> (Gov.UK, n.d.)</w:t>
          </w:r>
          <w:r w:rsidR="0049533D">
            <w:fldChar w:fldCharType="end"/>
          </w:r>
        </w:sdtContent>
      </w:sdt>
      <w:r>
        <w:t xml:space="preserve">. During the business plan </w:t>
      </w:r>
      <w:r w:rsidR="0084500B">
        <w:t>interactions,</w:t>
      </w:r>
      <w:r>
        <w:t xml:space="preserve"> we </w:t>
      </w:r>
      <w:r w:rsidR="0084500B">
        <w:t xml:space="preserve">wanted to focus on finding the unique selling point (USP) of our product. </w:t>
      </w:r>
      <w:r w:rsidR="00B30DD0">
        <w:t xml:space="preserve">In this deliberation, we discussed all the behavioural traits that our customers express. Although we sourced most of our arguments from internet research and credible sources, we also used a fair amount of personal opinion to discuss </w:t>
      </w:r>
      <w:r w:rsidR="0075087C">
        <w:t>how</w:t>
      </w:r>
      <w:r w:rsidR="00B30DD0">
        <w:t xml:space="preserve"> most likely our intended audience would react to the product.</w:t>
      </w:r>
    </w:p>
    <w:p w14:paraId="1AA4F966" w14:textId="0D2F5933" w:rsidR="00B30DD0" w:rsidRDefault="000E2E89">
      <w:r>
        <w:t xml:space="preserve">I think that we did quite well in recognising </w:t>
      </w:r>
      <w:r w:rsidR="0075087C">
        <w:t>the</w:t>
      </w:r>
      <w:r>
        <w:t xml:space="preserve"> need for a healthy, low calorie drink that customers would enjoy drinking without fearing for their health or fitness. </w:t>
      </w:r>
      <w:r w:rsidR="00495A13">
        <w:t xml:space="preserve">However, I think that the weakness in our planning was that we did not pan out exactly what our product wanted to be. We wanted to create a healthy drink, but we did not focus on how we would achieve that. In an effective business plan, it would have been critical to include a comprehensive insight into what our product should be </w:t>
      </w:r>
      <w:r w:rsidR="00E406ED">
        <w:t>and what merits of it the intended audience will demonstrate</w:t>
      </w:r>
      <w:sdt>
        <w:sdtPr>
          <w:id w:val="-1044829723"/>
          <w:citation/>
        </w:sdtPr>
        <w:sdtEndPr/>
        <w:sdtContent>
          <w:r w:rsidR="008736F7">
            <w:fldChar w:fldCharType="begin"/>
          </w:r>
          <w:r w:rsidR="008736F7">
            <w:instrText xml:space="preserve"> CITATION Goi093 \l 2057  \m Gov18</w:instrText>
          </w:r>
          <w:r w:rsidR="008736F7">
            <w:fldChar w:fldCharType="separate"/>
          </w:r>
          <w:r w:rsidR="005159F8">
            <w:rPr>
              <w:noProof/>
            </w:rPr>
            <w:t xml:space="preserve"> (Goi, A Review of Marketing Mix: 4Ps or More?, 2009; Gov.AU, 2018)</w:t>
          </w:r>
          <w:r w:rsidR="008736F7">
            <w:fldChar w:fldCharType="end"/>
          </w:r>
        </w:sdtContent>
      </w:sdt>
      <w:r w:rsidR="00E406ED">
        <w:t xml:space="preserve">. </w:t>
      </w:r>
      <w:proofErr w:type="gramStart"/>
      <w:r w:rsidR="00E406ED">
        <w:t>The main learning journey, in this sphere, for me has been to focus on the small details.</w:t>
      </w:r>
      <w:proofErr w:type="gramEnd"/>
      <w:r w:rsidR="00E406ED">
        <w:t xml:space="preserve"> </w:t>
      </w:r>
    </w:p>
    <w:p w14:paraId="7B35C9B8" w14:textId="62925DAD" w:rsidR="00380EFA" w:rsidRDefault="00071A8C">
      <w:r>
        <w:t xml:space="preserve">In </w:t>
      </w:r>
      <w:r w:rsidR="00A840A1">
        <w:t xml:space="preserve">a future scenario, I would focus on dotting down more specifics on the customer markets I want to target (without over expanding my focus) </w:t>
      </w:r>
      <w:r w:rsidR="00612C8A">
        <w:t xml:space="preserve">and create/find a unique selling point (that I can justify and explain with proper evidence) </w:t>
      </w:r>
      <w:r w:rsidR="00CA533B">
        <w:t>that would work well in the market. A business plan that contains the specifics of marketing and product characteristics is more desirable to investors, because it provides an actionable, evidence-based insight on which investors can choose to invest in the business.</w:t>
      </w:r>
    </w:p>
    <w:p w14:paraId="55177CF3" w14:textId="3495717E" w:rsidR="0084500B" w:rsidRPr="0084500B" w:rsidRDefault="0084500B">
      <w:pPr>
        <w:rPr>
          <w:b/>
          <w:bCs/>
        </w:rPr>
      </w:pPr>
      <w:r>
        <w:rPr>
          <w:b/>
          <w:bCs/>
        </w:rPr>
        <w:t>Skills for Self-Employment</w:t>
      </w:r>
    </w:p>
    <w:p w14:paraId="675B38DC" w14:textId="67AF68B1" w:rsidR="0091223D" w:rsidRDefault="00CA533B">
      <w:r>
        <w:t xml:space="preserve">The business plan interactions have helped me develop the essential skills in self-employment and self-business management more than I had expected. It is a strong desire in me to launch and manage my own business someday – or at least not have to be an employee for another person. The business plan interactions have taught me about the principles of self-employment and growing my own business. </w:t>
      </w:r>
      <w:r w:rsidR="00835B36">
        <w:t>In the following points I will discuss the different skills I have added to my skill-set focused on achieving successful self-employment.</w:t>
      </w:r>
    </w:p>
    <w:p w14:paraId="577BEEBD" w14:textId="09CDC510" w:rsidR="00CA533B" w:rsidRDefault="00835B36" w:rsidP="00835B36">
      <w:pPr>
        <w:pStyle w:val="a3"/>
        <w:numPr>
          <w:ilvl w:val="0"/>
          <w:numId w:val="2"/>
        </w:numPr>
      </w:pPr>
      <w:r>
        <w:rPr>
          <w:b/>
          <w:bCs/>
        </w:rPr>
        <w:t xml:space="preserve">Business Plan: </w:t>
      </w:r>
      <w:r>
        <w:t xml:space="preserve">The interactions with the tutors and other students have helped me pick up pertinent information about how business plans are made in the real-world. I have taken the first steps towards understanding the structure and nuances of a successful and convincing business plan. </w:t>
      </w:r>
      <w:r w:rsidR="00631F39">
        <w:t xml:space="preserve">I think this skill will serve me well (if I can be more proficient at it) </w:t>
      </w:r>
      <w:r w:rsidR="00D56BCB">
        <w:t>in the future when I want to launch my own business or want to expand my business with the support of investors.</w:t>
      </w:r>
    </w:p>
    <w:p w14:paraId="2601241B" w14:textId="73547307" w:rsidR="00D56BCB" w:rsidRPr="00D56BCB" w:rsidRDefault="00D56BCB" w:rsidP="00D56BCB">
      <w:pPr>
        <w:pStyle w:val="a3"/>
        <w:ind w:left="720"/>
      </w:pPr>
    </w:p>
    <w:p w14:paraId="06FF4707" w14:textId="17BA108C" w:rsidR="00D56BCB" w:rsidRDefault="00D56BCB" w:rsidP="00835B36">
      <w:pPr>
        <w:pStyle w:val="a3"/>
        <w:numPr>
          <w:ilvl w:val="0"/>
          <w:numId w:val="2"/>
        </w:numPr>
      </w:pPr>
      <w:r>
        <w:rPr>
          <w:b/>
          <w:bCs/>
        </w:rPr>
        <w:t xml:space="preserve">Market Research: </w:t>
      </w:r>
      <w:r>
        <w:t xml:space="preserve">Another pertinent contribution of this business plan assessment to my self-employment skill is the insight I have gained on market research. I have learned through the virtues of this assessment different conceptual frameworks that will help me </w:t>
      </w:r>
      <w:r w:rsidR="0064254E">
        <w:t>organise information in a theoretical manner. This includes a SWOT analysis to find strengths and weaknesses, Porter’s 5 forces analysis to learn about the competitive rivalry in the sector, and PESTLE analysis to learn more about the macro environmental factors in the business sector.</w:t>
      </w:r>
    </w:p>
    <w:p w14:paraId="67B6DC64" w14:textId="77777777" w:rsidR="0064254E" w:rsidRDefault="0064254E" w:rsidP="0064254E">
      <w:pPr>
        <w:pStyle w:val="a3"/>
      </w:pPr>
    </w:p>
    <w:p w14:paraId="3D76F6AD" w14:textId="558A4DBE" w:rsidR="007B3D49" w:rsidRDefault="008736F7" w:rsidP="007B3D49">
      <w:pPr>
        <w:pStyle w:val="a3"/>
        <w:ind w:left="720"/>
      </w:pPr>
      <w:r>
        <w:t xml:space="preserve">Market research has also improved my skill with data collection. I have gained a deeper insight into what sources I should be collecting data and information from, focusing more on </w:t>
      </w:r>
      <w:r>
        <w:lastRenderedPageBreak/>
        <w:t>official and credible organisations and government sources, whilst using less of the ‘generic’ websites and content available on the internet</w:t>
      </w:r>
      <w:r w:rsidR="007B3D49">
        <w:t>.</w:t>
      </w:r>
    </w:p>
    <w:p w14:paraId="35D551B5" w14:textId="77777777" w:rsidR="007B3D49" w:rsidRDefault="007B3D49" w:rsidP="007B3D49">
      <w:pPr>
        <w:pStyle w:val="a3"/>
        <w:ind w:left="720"/>
      </w:pPr>
    </w:p>
    <w:p w14:paraId="1ACEB148" w14:textId="67747326" w:rsidR="00A81EBE" w:rsidRPr="008736F7" w:rsidRDefault="00A81EBE" w:rsidP="00A81EBE">
      <w:pPr>
        <w:pStyle w:val="a3"/>
        <w:numPr>
          <w:ilvl w:val="0"/>
          <w:numId w:val="2"/>
        </w:numPr>
      </w:pPr>
      <w:r>
        <w:rPr>
          <w:b/>
          <w:bCs/>
        </w:rPr>
        <w:t>Presentation:</w:t>
      </w:r>
      <w:r w:rsidR="008736F7">
        <w:rPr>
          <w:b/>
          <w:bCs/>
        </w:rPr>
        <w:t xml:space="preserve"> </w:t>
      </w:r>
      <w:r w:rsidR="008736F7">
        <w:t xml:space="preserve">Taking part in the business plan interactions also improved my familiarity with presentations. I have a deeper understanding on how to operate Microsoft PowerPoint, and I think </w:t>
      </w:r>
      <w:r w:rsidR="005159F8">
        <w:t>that this skill also adds to my self-employment competency because I am learning about how to present my ideas and proposals in front of an audience – a skill that I might need in the future if I become a successful enough business owner.</w:t>
      </w:r>
    </w:p>
    <w:p w14:paraId="0BEB86AC" w14:textId="77777777" w:rsidR="008736F7" w:rsidRPr="00A81EBE" w:rsidRDefault="008736F7" w:rsidP="008736F7">
      <w:pPr>
        <w:pStyle w:val="a3"/>
        <w:ind w:left="720"/>
      </w:pPr>
    </w:p>
    <w:p w14:paraId="4AEE2916" w14:textId="07543D04" w:rsidR="00A81EBE" w:rsidRDefault="00A81EBE" w:rsidP="00A81EBE">
      <w:pPr>
        <w:pStyle w:val="a3"/>
        <w:numPr>
          <w:ilvl w:val="0"/>
          <w:numId w:val="2"/>
        </w:numPr>
      </w:pPr>
      <w:r>
        <w:rPr>
          <w:b/>
          <w:bCs/>
        </w:rPr>
        <w:t>Marketing:</w:t>
      </w:r>
      <w:r w:rsidR="005159F8">
        <w:rPr>
          <w:b/>
          <w:bCs/>
        </w:rPr>
        <w:t xml:space="preserve"> </w:t>
      </w:r>
      <w:r w:rsidR="005159F8">
        <w:t xml:space="preserve">I have also improved my insight into the practice of marketing. I have learned the distinction between marketing, advertisement, and promotion and recognise that each concept </w:t>
      </w:r>
      <w:r w:rsidR="00352C14">
        <w:t>has</w:t>
      </w:r>
      <w:r w:rsidR="005159F8">
        <w:t xml:space="preserve"> its own role in the successful operations of a business. </w:t>
      </w:r>
      <w:r w:rsidR="000A074C">
        <w:t xml:space="preserve">Although I still have a lot of learn and understanding about marketing, I have picked up an interest in learning how to market my products (the other skills I reflected on should help me in this goal), which when developed in the long-term, should prepare me </w:t>
      </w:r>
      <w:r w:rsidR="009A47F7">
        <w:t>in leading a</w:t>
      </w:r>
      <w:r w:rsidR="00331C3E">
        <w:t xml:space="preserve"> </w:t>
      </w:r>
      <w:r w:rsidR="009A47F7">
        <w:t xml:space="preserve">marketing campaign that accurately targets the most optimal audience, backed with sufficient market evidence and research, to deliver </w:t>
      </w:r>
      <w:r w:rsidR="00331C3E">
        <w:t>effective results.</w:t>
      </w:r>
    </w:p>
    <w:p w14:paraId="18CA5531" w14:textId="77777777" w:rsidR="005159F8" w:rsidRDefault="005159F8" w:rsidP="005159F8">
      <w:pPr>
        <w:pStyle w:val="a3"/>
      </w:pPr>
    </w:p>
    <w:p w14:paraId="2AD902C1" w14:textId="4C230A58" w:rsidR="0075087C" w:rsidRDefault="0075087C" w:rsidP="005159F8">
      <w:pPr>
        <w:pStyle w:val="a3"/>
        <w:rPr>
          <w:b/>
          <w:bCs/>
        </w:rPr>
      </w:pPr>
      <w:r>
        <w:rPr>
          <w:b/>
          <w:bCs/>
        </w:rPr>
        <w:t>Conclusion</w:t>
      </w:r>
    </w:p>
    <w:p w14:paraId="7750BB2A" w14:textId="733AB1AC" w:rsidR="0075087C" w:rsidRPr="0075087C" w:rsidRDefault="0075087C" w:rsidP="005159F8">
      <w:pPr>
        <w:pStyle w:val="a3"/>
      </w:pPr>
      <w:r>
        <w:t xml:space="preserve">The purpose of this reflection was to demonstrate an awareness of </w:t>
      </w:r>
      <w:r w:rsidR="00964C37">
        <w:t xml:space="preserve">my </w:t>
      </w:r>
      <w:r>
        <w:t>learning journey during the business plan assessment. In this perspective, this reflection touched on four different elements of the assessment that I found the most interesting and significant; financial forecasting, market research, marketing and promotion, and determining unique selling point of products. After reflection on my experiences, I reflected on the main outcomes and benefits from the interaction on my personal skill set for self-employment.</w:t>
      </w:r>
    </w:p>
    <w:p w14:paraId="6E7EFD5A" w14:textId="0CD7A9D8" w:rsidR="005159F8" w:rsidRDefault="005159F8">
      <w:r>
        <w:br w:type="page"/>
      </w:r>
    </w:p>
    <w:sdt>
      <w:sdtPr>
        <w:id w:val="158970725"/>
        <w:docPartObj>
          <w:docPartGallery w:val="Bibliographies"/>
          <w:docPartUnique/>
        </w:docPartObj>
      </w:sdtPr>
      <w:sdtEndPr/>
      <w:sdtContent>
        <w:p w14:paraId="363AFA85" w14:textId="6B82672B" w:rsidR="005159F8" w:rsidRDefault="005159F8" w:rsidP="005159F8">
          <w:r w:rsidRPr="005159F8">
            <w:rPr>
              <w:b/>
              <w:bCs/>
            </w:rPr>
            <w:t>Bibliography</w:t>
          </w:r>
        </w:p>
        <w:sdt>
          <w:sdtPr>
            <w:id w:val="111145805"/>
            <w:bibliography/>
          </w:sdtPr>
          <w:sdtEndPr/>
          <w:sdtContent>
            <w:p w14:paraId="10232F03" w14:textId="77777777" w:rsidR="005159F8" w:rsidRDefault="005159F8" w:rsidP="005159F8">
              <w:pPr>
                <w:pStyle w:val="a9"/>
                <w:ind w:left="720" w:hanging="720"/>
                <w:rPr>
                  <w:noProof/>
                  <w:sz w:val="24"/>
                </w:rPr>
              </w:pPr>
              <w:r>
                <w:fldChar w:fldCharType="begin"/>
              </w:r>
              <w:r>
                <w:instrText xml:space="preserve"> BIBLIOGRAPHY </w:instrText>
              </w:r>
              <w:r>
                <w:fldChar w:fldCharType="separate"/>
              </w:r>
              <w:r>
                <w:rPr>
                  <w:noProof/>
                </w:rPr>
                <w:t xml:space="preserve">Goi, C.-L. (2009). A Review of Marketing Mix: 4Ps or More? </w:t>
              </w:r>
              <w:r>
                <w:rPr>
                  <w:i/>
                  <w:iCs/>
                  <w:noProof/>
                </w:rPr>
                <w:t>International Journal of Marketing Studies, 1</w:t>
              </w:r>
              <w:r>
                <w:rPr>
                  <w:noProof/>
                </w:rPr>
                <w:t>(1), 2-15.</w:t>
              </w:r>
            </w:p>
            <w:p w14:paraId="79C04235" w14:textId="77777777" w:rsidR="005159F8" w:rsidRDefault="005159F8" w:rsidP="005159F8">
              <w:pPr>
                <w:pStyle w:val="a9"/>
                <w:ind w:left="720" w:hanging="720"/>
                <w:rPr>
                  <w:noProof/>
                </w:rPr>
              </w:pPr>
              <w:r>
                <w:rPr>
                  <w:noProof/>
                </w:rPr>
                <w:t xml:space="preserve">Gov.AU. (2018). </w:t>
              </w:r>
              <w:r>
                <w:rPr>
                  <w:i/>
                  <w:iCs/>
                  <w:noProof/>
                </w:rPr>
                <w:t>Market research</w:t>
              </w:r>
              <w:r>
                <w:rPr>
                  <w:noProof/>
                </w:rPr>
                <w:t>. Retrieved from https://blog.udemy.com/financial-modeling-excel/</w:t>
              </w:r>
            </w:p>
            <w:p w14:paraId="5FB8F20C" w14:textId="77777777" w:rsidR="005159F8" w:rsidRDefault="005159F8" w:rsidP="005159F8">
              <w:pPr>
                <w:pStyle w:val="a9"/>
                <w:ind w:left="720" w:hanging="720"/>
                <w:rPr>
                  <w:noProof/>
                </w:rPr>
              </w:pPr>
              <w:r>
                <w:rPr>
                  <w:noProof/>
                </w:rPr>
                <w:t xml:space="preserve">Gov.UK. (n.d.). </w:t>
              </w:r>
              <w:r>
                <w:rPr>
                  <w:i/>
                  <w:iCs/>
                  <w:noProof/>
                </w:rPr>
                <w:t>Research your market</w:t>
              </w:r>
              <w:r>
                <w:rPr>
                  <w:noProof/>
                </w:rPr>
                <w:t>. Retrieved from https://www.great.gov.uk/market-research/do-research-first/</w:t>
              </w:r>
            </w:p>
            <w:p w14:paraId="552AADDE" w14:textId="77777777" w:rsidR="005159F8" w:rsidRDefault="005159F8" w:rsidP="005159F8">
              <w:pPr>
                <w:pStyle w:val="a9"/>
                <w:ind w:left="720" w:hanging="720"/>
                <w:rPr>
                  <w:noProof/>
                </w:rPr>
              </w:pPr>
              <w:r>
                <w:rPr>
                  <w:noProof/>
                </w:rPr>
                <w:t xml:space="preserve">Gregorić, M. (2014). </w:t>
              </w:r>
              <w:r>
                <w:rPr>
                  <w:i/>
                  <w:iCs/>
                  <w:noProof/>
                </w:rPr>
                <w:t>PESTEL analysis of tourism destinations in the perspective of business tourism (MICE)</w:t>
              </w:r>
              <w:r>
                <w:rPr>
                  <w:noProof/>
                </w:rPr>
                <w:t>. Retrieved 9 2, 2019, from https://ideas.repec.org/p/tho/iscthi/confpap01.html</w:t>
              </w:r>
            </w:p>
            <w:p w14:paraId="615D12FC" w14:textId="77777777" w:rsidR="005159F8" w:rsidRDefault="005159F8" w:rsidP="005159F8">
              <w:pPr>
                <w:pStyle w:val="a9"/>
                <w:ind w:left="720" w:hanging="720"/>
                <w:rPr>
                  <w:noProof/>
                </w:rPr>
              </w:pPr>
              <w:r>
                <w:rPr>
                  <w:noProof/>
                </w:rPr>
                <w:t xml:space="preserve">Nicolae, P. (2018). Use of the PESTEL Model in the Management of the Tourism Branch of the Republic of Moldova. </w:t>
              </w:r>
              <w:r>
                <w:rPr>
                  <w:i/>
                  <w:iCs/>
                  <w:noProof/>
                </w:rPr>
                <w:t>Ovidius University Annals: Economic Sciences Series</w:t>
              </w:r>
              <w:r>
                <w:rPr>
                  <w:noProof/>
                </w:rPr>
                <w:t>(1), 370-375.</w:t>
              </w:r>
            </w:p>
            <w:p w14:paraId="4AAE389E" w14:textId="77777777" w:rsidR="005159F8" w:rsidRDefault="005159F8" w:rsidP="005159F8">
              <w:pPr>
                <w:pStyle w:val="a9"/>
                <w:ind w:left="720" w:hanging="720"/>
                <w:rPr>
                  <w:noProof/>
                </w:rPr>
              </w:pPr>
              <w:r>
                <w:rPr>
                  <w:noProof/>
                </w:rPr>
                <w:t xml:space="preserve">Udemy. (2014). </w:t>
              </w:r>
              <w:r>
                <w:rPr>
                  <w:i/>
                  <w:iCs/>
                  <w:noProof/>
                </w:rPr>
                <w:t>Financial modeling in Excel for Profitable decision making</w:t>
              </w:r>
              <w:r>
                <w:rPr>
                  <w:noProof/>
                </w:rPr>
                <w:t>. Retrieved from https://blog.udemy.com/financial-modeling-excel/</w:t>
              </w:r>
            </w:p>
            <w:p w14:paraId="0FA988A0" w14:textId="70C5B374" w:rsidR="005159F8" w:rsidRDefault="005159F8" w:rsidP="005159F8">
              <w:r>
                <w:rPr>
                  <w:b/>
                  <w:bCs/>
                  <w:noProof/>
                </w:rPr>
                <w:fldChar w:fldCharType="end"/>
              </w:r>
            </w:p>
          </w:sdtContent>
        </w:sdt>
      </w:sdtContent>
    </w:sdt>
    <w:p w14:paraId="489B8C60" w14:textId="77777777" w:rsidR="005159F8" w:rsidRDefault="005159F8" w:rsidP="005159F8"/>
    <w:p w14:paraId="6CDF3C81" w14:textId="44B82E0A" w:rsidR="000B6E07" w:rsidRDefault="000B6E07"/>
    <w:sectPr w:rsidR="000B6E07" w:rsidSect="00EE66C6">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10E430" w14:textId="77777777" w:rsidR="00812B5C" w:rsidRDefault="00812B5C" w:rsidP="00F51CCD">
      <w:pPr>
        <w:spacing w:after="0" w:line="240" w:lineRule="auto"/>
      </w:pPr>
      <w:r>
        <w:separator/>
      </w:r>
    </w:p>
  </w:endnote>
  <w:endnote w:type="continuationSeparator" w:id="0">
    <w:p w14:paraId="027BE546" w14:textId="77777777" w:rsidR="00812B5C" w:rsidRDefault="00812B5C" w:rsidP="00F51CCD">
      <w:pPr>
        <w:spacing w:after="0" w:line="240" w:lineRule="auto"/>
      </w:pPr>
      <w:r>
        <w:continuationSeparator/>
      </w:r>
    </w:p>
  </w:endnote>
  <w:endnote w:type="continuationNotice" w:id="1">
    <w:p w14:paraId="27E90BEB" w14:textId="77777777" w:rsidR="00812B5C" w:rsidRDefault="00812B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a8"/>
      </w:rPr>
      <w:id w:val="-720666080"/>
      <w:docPartObj>
        <w:docPartGallery w:val="Page Numbers (Bottom of Page)"/>
        <w:docPartUnique/>
      </w:docPartObj>
    </w:sdtPr>
    <w:sdtEndPr>
      <w:rPr>
        <w:rStyle w:val="a8"/>
      </w:rPr>
    </w:sdtEndPr>
    <w:sdtContent>
      <w:p w14:paraId="3380BD45" w14:textId="6045A2E0" w:rsidR="00F51CCD" w:rsidRDefault="00F51CCD" w:rsidP="00295988">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end"/>
        </w:r>
      </w:p>
    </w:sdtContent>
  </w:sdt>
  <w:p w14:paraId="0F791754" w14:textId="77777777" w:rsidR="00F51CCD" w:rsidRDefault="00F51CCD">
    <w:pPr>
      <w:pStyle w:val="a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a8"/>
      </w:rPr>
      <w:id w:val="331350220"/>
      <w:docPartObj>
        <w:docPartGallery w:val="Page Numbers (Bottom of Page)"/>
        <w:docPartUnique/>
      </w:docPartObj>
    </w:sdtPr>
    <w:sdtEndPr>
      <w:rPr>
        <w:rStyle w:val="a8"/>
      </w:rPr>
    </w:sdtEndPr>
    <w:sdtContent>
      <w:p w14:paraId="79DFCAB1" w14:textId="764563E4" w:rsidR="00F51CCD" w:rsidRDefault="00F51CCD" w:rsidP="00295988">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separate"/>
        </w:r>
        <w:r w:rsidR="00700F6A">
          <w:rPr>
            <w:rStyle w:val="a8"/>
            <w:noProof/>
          </w:rPr>
          <w:t>1</w:t>
        </w:r>
        <w:r>
          <w:rPr>
            <w:rStyle w:val="a8"/>
          </w:rPr>
          <w:fldChar w:fldCharType="end"/>
        </w:r>
      </w:p>
    </w:sdtContent>
  </w:sdt>
  <w:p w14:paraId="22F7074D" w14:textId="77777777" w:rsidR="00F51CCD" w:rsidRDefault="00F51CCD">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462E6E" w14:textId="77777777" w:rsidR="00812B5C" w:rsidRDefault="00812B5C" w:rsidP="00F51CCD">
      <w:pPr>
        <w:spacing w:after="0" w:line="240" w:lineRule="auto"/>
      </w:pPr>
      <w:r>
        <w:separator/>
      </w:r>
    </w:p>
  </w:footnote>
  <w:footnote w:type="continuationSeparator" w:id="0">
    <w:p w14:paraId="1FEC3B62" w14:textId="77777777" w:rsidR="00812B5C" w:rsidRDefault="00812B5C" w:rsidP="00F51CCD">
      <w:pPr>
        <w:spacing w:after="0" w:line="240" w:lineRule="auto"/>
      </w:pPr>
      <w:r>
        <w:continuationSeparator/>
      </w:r>
    </w:p>
  </w:footnote>
  <w:footnote w:type="continuationNotice" w:id="1">
    <w:p w14:paraId="028751E4" w14:textId="77777777" w:rsidR="00812B5C" w:rsidRDefault="00812B5C">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F4F534A"/>
    <w:multiLevelType w:val="hybridMultilevel"/>
    <w:tmpl w:val="26B08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9FF639B"/>
    <w:multiLevelType w:val="hybridMultilevel"/>
    <w:tmpl w:val="0CE64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1223D"/>
    <w:rsid w:val="00062372"/>
    <w:rsid w:val="00071A8C"/>
    <w:rsid w:val="000821E2"/>
    <w:rsid w:val="000A074C"/>
    <w:rsid w:val="000B6E07"/>
    <w:rsid w:val="000D45BC"/>
    <w:rsid w:val="000E2E89"/>
    <w:rsid w:val="001B4D31"/>
    <w:rsid w:val="002106F6"/>
    <w:rsid w:val="00217368"/>
    <w:rsid w:val="002C00E2"/>
    <w:rsid w:val="002C1EE7"/>
    <w:rsid w:val="002C385B"/>
    <w:rsid w:val="002E51BA"/>
    <w:rsid w:val="00331C3E"/>
    <w:rsid w:val="00352C14"/>
    <w:rsid w:val="00380EFA"/>
    <w:rsid w:val="00445E48"/>
    <w:rsid w:val="00464BC8"/>
    <w:rsid w:val="0049533D"/>
    <w:rsid w:val="00495A13"/>
    <w:rsid w:val="004F1415"/>
    <w:rsid w:val="005159F8"/>
    <w:rsid w:val="00591ADE"/>
    <w:rsid w:val="0059403C"/>
    <w:rsid w:val="005C2C4A"/>
    <w:rsid w:val="005D5408"/>
    <w:rsid w:val="00612C8A"/>
    <w:rsid w:val="00631F39"/>
    <w:rsid w:val="0064254E"/>
    <w:rsid w:val="00700F6A"/>
    <w:rsid w:val="00711ECE"/>
    <w:rsid w:val="0075087C"/>
    <w:rsid w:val="00781EED"/>
    <w:rsid w:val="007B3D49"/>
    <w:rsid w:val="00812B5C"/>
    <w:rsid w:val="008333CD"/>
    <w:rsid w:val="00835B36"/>
    <w:rsid w:val="0084500B"/>
    <w:rsid w:val="008736F7"/>
    <w:rsid w:val="008902EE"/>
    <w:rsid w:val="0091223D"/>
    <w:rsid w:val="00964C37"/>
    <w:rsid w:val="009A47F7"/>
    <w:rsid w:val="009B472A"/>
    <w:rsid w:val="00A43D0F"/>
    <w:rsid w:val="00A81EBE"/>
    <w:rsid w:val="00A840A1"/>
    <w:rsid w:val="00AA6144"/>
    <w:rsid w:val="00AC6813"/>
    <w:rsid w:val="00B30DD0"/>
    <w:rsid w:val="00B61383"/>
    <w:rsid w:val="00B943C0"/>
    <w:rsid w:val="00BA27B9"/>
    <w:rsid w:val="00BA7F88"/>
    <w:rsid w:val="00BF2177"/>
    <w:rsid w:val="00BF6E18"/>
    <w:rsid w:val="00C6129E"/>
    <w:rsid w:val="00C8435D"/>
    <w:rsid w:val="00CA533B"/>
    <w:rsid w:val="00CA72E7"/>
    <w:rsid w:val="00D07605"/>
    <w:rsid w:val="00D363B9"/>
    <w:rsid w:val="00D40A78"/>
    <w:rsid w:val="00D55541"/>
    <w:rsid w:val="00D56BCB"/>
    <w:rsid w:val="00D61561"/>
    <w:rsid w:val="00D951B1"/>
    <w:rsid w:val="00E406ED"/>
    <w:rsid w:val="00E92959"/>
    <w:rsid w:val="00EE66C6"/>
    <w:rsid w:val="00F51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95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8435D"/>
    <w:rPr>
      <w:sz w:val="22"/>
    </w:rPr>
  </w:style>
  <w:style w:type="paragraph" w:styleId="1">
    <w:name w:val="heading 1"/>
    <w:basedOn w:val="a"/>
    <w:next w:val="a"/>
    <w:link w:val="10"/>
    <w:uiPriority w:val="9"/>
    <w:qFormat/>
    <w:rsid w:val="00781EED"/>
    <w:pPr>
      <w:keepNext/>
      <w:keepLines/>
      <w:spacing w:before="24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unhideWhenUsed/>
    <w:qFormat/>
    <w:rsid w:val="00781EED"/>
    <w:pPr>
      <w:keepNext/>
      <w:keepLines/>
      <w:spacing w:before="40"/>
      <w:outlineLvl w:val="1"/>
    </w:pPr>
    <w:rPr>
      <w:rFonts w:asciiTheme="majorHAnsi" w:eastAsiaTheme="majorEastAsia" w:hAnsiTheme="majorHAnsi" w:cstheme="majorBidi"/>
      <w:sz w:val="26"/>
      <w:szCs w:val="26"/>
    </w:rPr>
  </w:style>
  <w:style w:type="paragraph" w:styleId="3">
    <w:name w:val="heading 3"/>
    <w:basedOn w:val="a"/>
    <w:next w:val="a"/>
    <w:link w:val="30"/>
    <w:uiPriority w:val="9"/>
    <w:unhideWhenUsed/>
    <w:qFormat/>
    <w:rsid w:val="00781EED"/>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81EED"/>
    <w:rPr>
      <w:rFonts w:asciiTheme="majorHAnsi" w:eastAsiaTheme="majorEastAsia" w:hAnsiTheme="majorHAnsi" w:cstheme="majorBidi"/>
      <w:color w:val="000000" w:themeColor="text1"/>
      <w:sz w:val="32"/>
      <w:szCs w:val="32"/>
    </w:rPr>
  </w:style>
  <w:style w:type="character" w:customStyle="1" w:styleId="20">
    <w:name w:val="Заглавие 2 Знак"/>
    <w:basedOn w:val="a0"/>
    <w:link w:val="2"/>
    <w:uiPriority w:val="9"/>
    <w:rsid w:val="00781EED"/>
    <w:rPr>
      <w:rFonts w:asciiTheme="majorHAnsi" w:eastAsiaTheme="majorEastAsia" w:hAnsiTheme="majorHAnsi" w:cstheme="majorBidi"/>
      <w:sz w:val="26"/>
      <w:szCs w:val="26"/>
    </w:rPr>
  </w:style>
  <w:style w:type="paragraph" w:styleId="a3">
    <w:name w:val="List Paragraph"/>
    <w:basedOn w:val="a"/>
    <w:uiPriority w:val="34"/>
    <w:qFormat/>
    <w:rsid w:val="00781EED"/>
    <w:pPr>
      <w:contextualSpacing/>
    </w:pPr>
  </w:style>
  <w:style w:type="character" w:customStyle="1" w:styleId="30">
    <w:name w:val="Заглавие 3 Знак"/>
    <w:basedOn w:val="a0"/>
    <w:link w:val="3"/>
    <w:uiPriority w:val="9"/>
    <w:rsid w:val="00781EED"/>
    <w:rPr>
      <w:rFonts w:asciiTheme="majorHAnsi" w:eastAsiaTheme="majorEastAsia" w:hAnsiTheme="majorHAnsi" w:cstheme="majorBidi"/>
      <w:color w:val="1F3763" w:themeColor="accent1" w:themeShade="7F"/>
    </w:rPr>
  </w:style>
  <w:style w:type="paragraph" w:styleId="a4">
    <w:name w:val="Title"/>
    <w:basedOn w:val="a"/>
    <w:next w:val="a"/>
    <w:link w:val="a5"/>
    <w:uiPriority w:val="10"/>
    <w:qFormat/>
    <w:rsid w:val="00781E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5">
    <w:name w:val="Заглавие Знак"/>
    <w:basedOn w:val="a0"/>
    <w:link w:val="a4"/>
    <w:uiPriority w:val="10"/>
    <w:rsid w:val="00781EED"/>
    <w:rPr>
      <w:rFonts w:asciiTheme="majorHAnsi" w:eastAsiaTheme="majorEastAsia" w:hAnsiTheme="majorHAnsi" w:cstheme="majorBidi"/>
      <w:spacing w:val="-10"/>
      <w:kern w:val="28"/>
      <w:sz w:val="56"/>
      <w:szCs w:val="56"/>
    </w:rPr>
  </w:style>
  <w:style w:type="paragraph" w:styleId="a6">
    <w:name w:val="footer"/>
    <w:basedOn w:val="a"/>
    <w:link w:val="a7"/>
    <w:uiPriority w:val="99"/>
    <w:unhideWhenUsed/>
    <w:rsid w:val="00F51CCD"/>
    <w:pPr>
      <w:tabs>
        <w:tab w:val="center" w:pos="4680"/>
        <w:tab w:val="right" w:pos="9360"/>
      </w:tabs>
      <w:spacing w:after="0" w:line="240" w:lineRule="auto"/>
    </w:pPr>
  </w:style>
  <w:style w:type="character" w:customStyle="1" w:styleId="a7">
    <w:name w:val="Долен колонтитул Знак"/>
    <w:basedOn w:val="a0"/>
    <w:link w:val="a6"/>
    <w:uiPriority w:val="99"/>
    <w:rsid w:val="00F51CCD"/>
    <w:rPr>
      <w:sz w:val="22"/>
    </w:rPr>
  </w:style>
  <w:style w:type="character" w:styleId="a8">
    <w:name w:val="page number"/>
    <w:basedOn w:val="a0"/>
    <w:uiPriority w:val="99"/>
    <w:semiHidden/>
    <w:unhideWhenUsed/>
    <w:rsid w:val="00F51CCD"/>
  </w:style>
  <w:style w:type="paragraph" w:styleId="a9">
    <w:name w:val="Bibliography"/>
    <w:basedOn w:val="a"/>
    <w:next w:val="a"/>
    <w:uiPriority w:val="37"/>
    <w:unhideWhenUsed/>
    <w:rsid w:val="005159F8"/>
  </w:style>
  <w:style w:type="paragraph" w:styleId="aa">
    <w:name w:val="caption"/>
    <w:basedOn w:val="a"/>
    <w:next w:val="a"/>
    <w:uiPriority w:val="35"/>
    <w:unhideWhenUsed/>
    <w:qFormat/>
    <w:rsid w:val="00B61383"/>
    <w:pPr>
      <w:spacing w:after="200" w:line="240" w:lineRule="auto"/>
    </w:pPr>
    <w:rPr>
      <w:i/>
      <w:iCs/>
      <w:color w:val="44546A" w:themeColor="text2"/>
      <w:sz w:val="18"/>
      <w:szCs w:val="18"/>
    </w:rPr>
  </w:style>
  <w:style w:type="paragraph" w:styleId="ab">
    <w:name w:val="header"/>
    <w:basedOn w:val="a"/>
    <w:link w:val="ac"/>
    <w:uiPriority w:val="99"/>
    <w:semiHidden/>
    <w:unhideWhenUsed/>
    <w:rsid w:val="00E92959"/>
    <w:pPr>
      <w:tabs>
        <w:tab w:val="center" w:pos="4680"/>
        <w:tab w:val="right" w:pos="9360"/>
      </w:tabs>
      <w:spacing w:after="0" w:line="240" w:lineRule="auto"/>
    </w:pPr>
  </w:style>
  <w:style w:type="character" w:customStyle="1" w:styleId="ac">
    <w:name w:val="Горен колонтитул Знак"/>
    <w:basedOn w:val="a0"/>
    <w:link w:val="ab"/>
    <w:uiPriority w:val="99"/>
    <w:semiHidden/>
    <w:rsid w:val="00E92959"/>
    <w:rPr>
      <w:sz w:val="22"/>
    </w:rPr>
  </w:style>
  <w:style w:type="paragraph" w:styleId="ad">
    <w:name w:val="Balloon Text"/>
    <w:basedOn w:val="a"/>
    <w:link w:val="ae"/>
    <w:uiPriority w:val="99"/>
    <w:semiHidden/>
    <w:unhideWhenUsed/>
    <w:rsid w:val="00700F6A"/>
    <w:pPr>
      <w:spacing w:after="0" w:line="240" w:lineRule="auto"/>
    </w:pPr>
    <w:rPr>
      <w:rFonts w:ascii="Tahoma" w:hAnsi="Tahoma" w:cs="Tahoma"/>
      <w:sz w:val="16"/>
      <w:szCs w:val="16"/>
    </w:rPr>
  </w:style>
  <w:style w:type="character" w:customStyle="1" w:styleId="ae">
    <w:name w:val="Изнесен текст Знак"/>
    <w:basedOn w:val="a0"/>
    <w:link w:val="ad"/>
    <w:uiPriority w:val="99"/>
    <w:semiHidden/>
    <w:rsid w:val="00700F6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8435D"/>
    <w:rPr>
      <w:sz w:val="22"/>
    </w:rPr>
  </w:style>
  <w:style w:type="paragraph" w:styleId="1">
    <w:name w:val="heading 1"/>
    <w:basedOn w:val="a"/>
    <w:next w:val="a"/>
    <w:link w:val="10"/>
    <w:uiPriority w:val="9"/>
    <w:qFormat/>
    <w:rsid w:val="00781EED"/>
    <w:pPr>
      <w:keepNext/>
      <w:keepLines/>
      <w:spacing w:before="24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unhideWhenUsed/>
    <w:qFormat/>
    <w:rsid w:val="00781EED"/>
    <w:pPr>
      <w:keepNext/>
      <w:keepLines/>
      <w:spacing w:before="40"/>
      <w:outlineLvl w:val="1"/>
    </w:pPr>
    <w:rPr>
      <w:rFonts w:asciiTheme="majorHAnsi" w:eastAsiaTheme="majorEastAsia" w:hAnsiTheme="majorHAnsi" w:cstheme="majorBidi"/>
      <w:sz w:val="26"/>
      <w:szCs w:val="26"/>
    </w:rPr>
  </w:style>
  <w:style w:type="paragraph" w:styleId="3">
    <w:name w:val="heading 3"/>
    <w:basedOn w:val="a"/>
    <w:next w:val="a"/>
    <w:link w:val="30"/>
    <w:uiPriority w:val="9"/>
    <w:unhideWhenUsed/>
    <w:qFormat/>
    <w:rsid w:val="00781EED"/>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81EED"/>
    <w:rPr>
      <w:rFonts w:asciiTheme="majorHAnsi" w:eastAsiaTheme="majorEastAsia" w:hAnsiTheme="majorHAnsi" w:cstheme="majorBidi"/>
      <w:color w:val="000000" w:themeColor="text1"/>
      <w:sz w:val="32"/>
      <w:szCs w:val="32"/>
    </w:rPr>
  </w:style>
  <w:style w:type="character" w:customStyle="1" w:styleId="20">
    <w:name w:val="Заглавие 2 Знак"/>
    <w:basedOn w:val="a0"/>
    <w:link w:val="2"/>
    <w:uiPriority w:val="9"/>
    <w:rsid w:val="00781EED"/>
    <w:rPr>
      <w:rFonts w:asciiTheme="majorHAnsi" w:eastAsiaTheme="majorEastAsia" w:hAnsiTheme="majorHAnsi" w:cstheme="majorBidi"/>
      <w:sz w:val="26"/>
      <w:szCs w:val="26"/>
    </w:rPr>
  </w:style>
  <w:style w:type="paragraph" w:styleId="a3">
    <w:name w:val="List Paragraph"/>
    <w:basedOn w:val="a"/>
    <w:uiPriority w:val="34"/>
    <w:qFormat/>
    <w:rsid w:val="00781EED"/>
    <w:pPr>
      <w:contextualSpacing/>
    </w:pPr>
  </w:style>
  <w:style w:type="character" w:customStyle="1" w:styleId="30">
    <w:name w:val="Заглавие 3 Знак"/>
    <w:basedOn w:val="a0"/>
    <w:link w:val="3"/>
    <w:uiPriority w:val="9"/>
    <w:rsid w:val="00781EED"/>
    <w:rPr>
      <w:rFonts w:asciiTheme="majorHAnsi" w:eastAsiaTheme="majorEastAsia" w:hAnsiTheme="majorHAnsi" w:cstheme="majorBidi"/>
      <w:color w:val="1F3763" w:themeColor="accent1" w:themeShade="7F"/>
    </w:rPr>
  </w:style>
  <w:style w:type="paragraph" w:styleId="a4">
    <w:name w:val="Title"/>
    <w:basedOn w:val="a"/>
    <w:next w:val="a"/>
    <w:link w:val="a5"/>
    <w:uiPriority w:val="10"/>
    <w:qFormat/>
    <w:rsid w:val="00781E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5">
    <w:name w:val="Заглавие Знак"/>
    <w:basedOn w:val="a0"/>
    <w:link w:val="a4"/>
    <w:uiPriority w:val="10"/>
    <w:rsid w:val="00781EED"/>
    <w:rPr>
      <w:rFonts w:asciiTheme="majorHAnsi" w:eastAsiaTheme="majorEastAsia" w:hAnsiTheme="majorHAnsi" w:cstheme="majorBidi"/>
      <w:spacing w:val="-10"/>
      <w:kern w:val="28"/>
      <w:sz w:val="56"/>
      <w:szCs w:val="56"/>
    </w:rPr>
  </w:style>
  <w:style w:type="paragraph" w:styleId="a6">
    <w:name w:val="footer"/>
    <w:basedOn w:val="a"/>
    <w:link w:val="a7"/>
    <w:uiPriority w:val="99"/>
    <w:unhideWhenUsed/>
    <w:rsid w:val="00F51CCD"/>
    <w:pPr>
      <w:tabs>
        <w:tab w:val="center" w:pos="4680"/>
        <w:tab w:val="right" w:pos="9360"/>
      </w:tabs>
      <w:spacing w:after="0" w:line="240" w:lineRule="auto"/>
    </w:pPr>
  </w:style>
  <w:style w:type="character" w:customStyle="1" w:styleId="a7">
    <w:name w:val="Долен колонтитул Знак"/>
    <w:basedOn w:val="a0"/>
    <w:link w:val="a6"/>
    <w:uiPriority w:val="99"/>
    <w:rsid w:val="00F51CCD"/>
    <w:rPr>
      <w:sz w:val="22"/>
    </w:rPr>
  </w:style>
  <w:style w:type="character" w:styleId="a8">
    <w:name w:val="page number"/>
    <w:basedOn w:val="a0"/>
    <w:uiPriority w:val="99"/>
    <w:semiHidden/>
    <w:unhideWhenUsed/>
    <w:rsid w:val="00F51CCD"/>
  </w:style>
  <w:style w:type="paragraph" w:styleId="a9">
    <w:name w:val="Bibliography"/>
    <w:basedOn w:val="a"/>
    <w:next w:val="a"/>
    <w:uiPriority w:val="37"/>
    <w:unhideWhenUsed/>
    <w:rsid w:val="005159F8"/>
  </w:style>
  <w:style w:type="paragraph" w:styleId="aa">
    <w:name w:val="caption"/>
    <w:basedOn w:val="a"/>
    <w:next w:val="a"/>
    <w:uiPriority w:val="35"/>
    <w:unhideWhenUsed/>
    <w:qFormat/>
    <w:rsid w:val="00B61383"/>
    <w:pPr>
      <w:spacing w:after="200" w:line="240" w:lineRule="auto"/>
    </w:pPr>
    <w:rPr>
      <w:i/>
      <w:iCs/>
      <w:color w:val="44546A" w:themeColor="text2"/>
      <w:sz w:val="18"/>
      <w:szCs w:val="18"/>
    </w:rPr>
  </w:style>
  <w:style w:type="paragraph" w:styleId="ab">
    <w:name w:val="header"/>
    <w:basedOn w:val="a"/>
    <w:link w:val="ac"/>
    <w:uiPriority w:val="99"/>
    <w:semiHidden/>
    <w:unhideWhenUsed/>
    <w:rsid w:val="00E92959"/>
    <w:pPr>
      <w:tabs>
        <w:tab w:val="center" w:pos="4680"/>
        <w:tab w:val="right" w:pos="9360"/>
      </w:tabs>
      <w:spacing w:after="0" w:line="240" w:lineRule="auto"/>
    </w:pPr>
  </w:style>
  <w:style w:type="character" w:customStyle="1" w:styleId="ac">
    <w:name w:val="Горен колонтитул Знак"/>
    <w:basedOn w:val="a0"/>
    <w:link w:val="ab"/>
    <w:uiPriority w:val="99"/>
    <w:semiHidden/>
    <w:rsid w:val="00E92959"/>
    <w:rPr>
      <w:sz w:val="22"/>
    </w:rPr>
  </w:style>
  <w:style w:type="paragraph" w:styleId="ad">
    <w:name w:val="Balloon Text"/>
    <w:basedOn w:val="a"/>
    <w:link w:val="ae"/>
    <w:uiPriority w:val="99"/>
    <w:semiHidden/>
    <w:unhideWhenUsed/>
    <w:rsid w:val="00700F6A"/>
    <w:pPr>
      <w:spacing w:after="0" w:line="240" w:lineRule="auto"/>
    </w:pPr>
    <w:rPr>
      <w:rFonts w:ascii="Tahoma" w:hAnsi="Tahoma" w:cs="Tahoma"/>
      <w:sz w:val="16"/>
      <w:szCs w:val="16"/>
    </w:rPr>
  </w:style>
  <w:style w:type="character" w:customStyle="1" w:styleId="ae">
    <w:name w:val="Изнесен текст Знак"/>
    <w:basedOn w:val="a0"/>
    <w:link w:val="ad"/>
    <w:uiPriority w:val="99"/>
    <w:semiHidden/>
    <w:rsid w:val="00700F6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13705">
      <w:bodyDiv w:val="1"/>
      <w:marLeft w:val="0"/>
      <w:marRight w:val="0"/>
      <w:marTop w:val="0"/>
      <w:marBottom w:val="0"/>
      <w:divBdr>
        <w:top w:val="none" w:sz="0" w:space="0" w:color="auto"/>
        <w:left w:val="none" w:sz="0" w:space="0" w:color="auto"/>
        <w:bottom w:val="none" w:sz="0" w:space="0" w:color="auto"/>
        <w:right w:val="none" w:sz="0" w:space="0" w:color="auto"/>
      </w:divBdr>
    </w:div>
    <w:div w:id="46152650">
      <w:bodyDiv w:val="1"/>
      <w:marLeft w:val="0"/>
      <w:marRight w:val="0"/>
      <w:marTop w:val="0"/>
      <w:marBottom w:val="0"/>
      <w:divBdr>
        <w:top w:val="none" w:sz="0" w:space="0" w:color="auto"/>
        <w:left w:val="none" w:sz="0" w:space="0" w:color="auto"/>
        <w:bottom w:val="none" w:sz="0" w:space="0" w:color="auto"/>
        <w:right w:val="none" w:sz="0" w:space="0" w:color="auto"/>
      </w:divBdr>
    </w:div>
    <w:div w:id="302276125">
      <w:bodyDiv w:val="1"/>
      <w:marLeft w:val="0"/>
      <w:marRight w:val="0"/>
      <w:marTop w:val="0"/>
      <w:marBottom w:val="0"/>
      <w:divBdr>
        <w:top w:val="none" w:sz="0" w:space="0" w:color="auto"/>
        <w:left w:val="none" w:sz="0" w:space="0" w:color="auto"/>
        <w:bottom w:val="none" w:sz="0" w:space="0" w:color="auto"/>
        <w:right w:val="none" w:sz="0" w:space="0" w:color="auto"/>
      </w:divBdr>
    </w:div>
    <w:div w:id="332609956">
      <w:bodyDiv w:val="1"/>
      <w:marLeft w:val="0"/>
      <w:marRight w:val="0"/>
      <w:marTop w:val="0"/>
      <w:marBottom w:val="0"/>
      <w:divBdr>
        <w:top w:val="none" w:sz="0" w:space="0" w:color="auto"/>
        <w:left w:val="none" w:sz="0" w:space="0" w:color="auto"/>
        <w:bottom w:val="none" w:sz="0" w:space="0" w:color="auto"/>
        <w:right w:val="none" w:sz="0" w:space="0" w:color="auto"/>
      </w:divBdr>
    </w:div>
    <w:div w:id="468790181">
      <w:bodyDiv w:val="1"/>
      <w:marLeft w:val="0"/>
      <w:marRight w:val="0"/>
      <w:marTop w:val="0"/>
      <w:marBottom w:val="0"/>
      <w:divBdr>
        <w:top w:val="none" w:sz="0" w:space="0" w:color="auto"/>
        <w:left w:val="none" w:sz="0" w:space="0" w:color="auto"/>
        <w:bottom w:val="none" w:sz="0" w:space="0" w:color="auto"/>
        <w:right w:val="none" w:sz="0" w:space="0" w:color="auto"/>
      </w:divBdr>
    </w:div>
    <w:div w:id="574634648">
      <w:bodyDiv w:val="1"/>
      <w:marLeft w:val="0"/>
      <w:marRight w:val="0"/>
      <w:marTop w:val="0"/>
      <w:marBottom w:val="0"/>
      <w:divBdr>
        <w:top w:val="none" w:sz="0" w:space="0" w:color="auto"/>
        <w:left w:val="none" w:sz="0" w:space="0" w:color="auto"/>
        <w:bottom w:val="none" w:sz="0" w:space="0" w:color="auto"/>
        <w:right w:val="none" w:sz="0" w:space="0" w:color="auto"/>
      </w:divBdr>
    </w:div>
    <w:div w:id="691810310">
      <w:bodyDiv w:val="1"/>
      <w:marLeft w:val="0"/>
      <w:marRight w:val="0"/>
      <w:marTop w:val="0"/>
      <w:marBottom w:val="0"/>
      <w:divBdr>
        <w:top w:val="none" w:sz="0" w:space="0" w:color="auto"/>
        <w:left w:val="none" w:sz="0" w:space="0" w:color="auto"/>
        <w:bottom w:val="none" w:sz="0" w:space="0" w:color="auto"/>
        <w:right w:val="none" w:sz="0" w:space="0" w:color="auto"/>
      </w:divBdr>
    </w:div>
    <w:div w:id="751004153">
      <w:bodyDiv w:val="1"/>
      <w:marLeft w:val="0"/>
      <w:marRight w:val="0"/>
      <w:marTop w:val="0"/>
      <w:marBottom w:val="0"/>
      <w:divBdr>
        <w:top w:val="none" w:sz="0" w:space="0" w:color="auto"/>
        <w:left w:val="none" w:sz="0" w:space="0" w:color="auto"/>
        <w:bottom w:val="none" w:sz="0" w:space="0" w:color="auto"/>
        <w:right w:val="none" w:sz="0" w:space="0" w:color="auto"/>
      </w:divBdr>
    </w:div>
    <w:div w:id="858086594">
      <w:bodyDiv w:val="1"/>
      <w:marLeft w:val="0"/>
      <w:marRight w:val="0"/>
      <w:marTop w:val="0"/>
      <w:marBottom w:val="0"/>
      <w:divBdr>
        <w:top w:val="none" w:sz="0" w:space="0" w:color="auto"/>
        <w:left w:val="none" w:sz="0" w:space="0" w:color="auto"/>
        <w:bottom w:val="none" w:sz="0" w:space="0" w:color="auto"/>
        <w:right w:val="none" w:sz="0" w:space="0" w:color="auto"/>
      </w:divBdr>
    </w:div>
    <w:div w:id="928006366">
      <w:bodyDiv w:val="1"/>
      <w:marLeft w:val="0"/>
      <w:marRight w:val="0"/>
      <w:marTop w:val="0"/>
      <w:marBottom w:val="0"/>
      <w:divBdr>
        <w:top w:val="none" w:sz="0" w:space="0" w:color="auto"/>
        <w:left w:val="none" w:sz="0" w:space="0" w:color="auto"/>
        <w:bottom w:val="none" w:sz="0" w:space="0" w:color="auto"/>
        <w:right w:val="none" w:sz="0" w:space="0" w:color="auto"/>
      </w:divBdr>
    </w:div>
    <w:div w:id="958875076">
      <w:bodyDiv w:val="1"/>
      <w:marLeft w:val="0"/>
      <w:marRight w:val="0"/>
      <w:marTop w:val="0"/>
      <w:marBottom w:val="0"/>
      <w:divBdr>
        <w:top w:val="none" w:sz="0" w:space="0" w:color="auto"/>
        <w:left w:val="none" w:sz="0" w:space="0" w:color="auto"/>
        <w:bottom w:val="none" w:sz="0" w:space="0" w:color="auto"/>
        <w:right w:val="none" w:sz="0" w:space="0" w:color="auto"/>
      </w:divBdr>
    </w:div>
    <w:div w:id="1099644002">
      <w:bodyDiv w:val="1"/>
      <w:marLeft w:val="0"/>
      <w:marRight w:val="0"/>
      <w:marTop w:val="0"/>
      <w:marBottom w:val="0"/>
      <w:divBdr>
        <w:top w:val="none" w:sz="0" w:space="0" w:color="auto"/>
        <w:left w:val="none" w:sz="0" w:space="0" w:color="auto"/>
        <w:bottom w:val="none" w:sz="0" w:space="0" w:color="auto"/>
        <w:right w:val="none" w:sz="0" w:space="0" w:color="auto"/>
      </w:divBdr>
    </w:div>
    <w:div w:id="1104032921">
      <w:bodyDiv w:val="1"/>
      <w:marLeft w:val="0"/>
      <w:marRight w:val="0"/>
      <w:marTop w:val="0"/>
      <w:marBottom w:val="0"/>
      <w:divBdr>
        <w:top w:val="none" w:sz="0" w:space="0" w:color="auto"/>
        <w:left w:val="none" w:sz="0" w:space="0" w:color="auto"/>
        <w:bottom w:val="none" w:sz="0" w:space="0" w:color="auto"/>
        <w:right w:val="none" w:sz="0" w:space="0" w:color="auto"/>
      </w:divBdr>
    </w:div>
    <w:div w:id="1114785614">
      <w:bodyDiv w:val="1"/>
      <w:marLeft w:val="0"/>
      <w:marRight w:val="0"/>
      <w:marTop w:val="0"/>
      <w:marBottom w:val="0"/>
      <w:divBdr>
        <w:top w:val="none" w:sz="0" w:space="0" w:color="auto"/>
        <w:left w:val="none" w:sz="0" w:space="0" w:color="auto"/>
        <w:bottom w:val="none" w:sz="0" w:space="0" w:color="auto"/>
        <w:right w:val="none" w:sz="0" w:space="0" w:color="auto"/>
      </w:divBdr>
    </w:div>
    <w:div w:id="1240286939">
      <w:bodyDiv w:val="1"/>
      <w:marLeft w:val="0"/>
      <w:marRight w:val="0"/>
      <w:marTop w:val="0"/>
      <w:marBottom w:val="0"/>
      <w:divBdr>
        <w:top w:val="none" w:sz="0" w:space="0" w:color="auto"/>
        <w:left w:val="none" w:sz="0" w:space="0" w:color="auto"/>
        <w:bottom w:val="none" w:sz="0" w:space="0" w:color="auto"/>
        <w:right w:val="none" w:sz="0" w:space="0" w:color="auto"/>
      </w:divBdr>
    </w:div>
    <w:div w:id="1343505128">
      <w:bodyDiv w:val="1"/>
      <w:marLeft w:val="0"/>
      <w:marRight w:val="0"/>
      <w:marTop w:val="0"/>
      <w:marBottom w:val="0"/>
      <w:divBdr>
        <w:top w:val="none" w:sz="0" w:space="0" w:color="auto"/>
        <w:left w:val="none" w:sz="0" w:space="0" w:color="auto"/>
        <w:bottom w:val="none" w:sz="0" w:space="0" w:color="auto"/>
        <w:right w:val="none" w:sz="0" w:space="0" w:color="auto"/>
      </w:divBdr>
    </w:div>
    <w:div w:id="1350833404">
      <w:bodyDiv w:val="1"/>
      <w:marLeft w:val="0"/>
      <w:marRight w:val="0"/>
      <w:marTop w:val="0"/>
      <w:marBottom w:val="0"/>
      <w:divBdr>
        <w:top w:val="none" w:sz="0" w:space="0" w:color="auto"/>
        <w:left w:val="none" w:sz="0" w:space="0" w:color="auto"/>
        <w:bottom w:val="none" w:sz="0" w:space="0" w:color="auto"/>
        <w:right w:val="none" w:sz="0" w:space="0" w:color="auto"/>
      </w:divBdr>
    </w:div>
    <w:div w:id="1439058467">
      <w:bodyDiv w:val="1"/>
      <w:marLeft w:val="0"/>
      <w:marRight w:val="0"/>
      <w:marTop w:val="0"/>
      <w:marBottom w:val="0"/>
      <w:divBdr>
        <w:top w:val="none" w:sz="0" w:space="0" w:color="auto"/>
        <w:left w:val="none" w:sz="0" w:space="0" w:color="auto"/>
        <w:bottom w:val="none" w:sz="0" w:space="0" w:color="auto"/>
        <w:right w:val="none" w:sz="0" w:space="0" w:color="auto"/>
      </w:divBdr>
    </w:div>
    <w:div w:id="1442216766">
      <w:bodyDiv w:val="1"/>
      <w:marLeft w:val="0"/>
      <w:marRight w:val="0"/>
      <w:marTop w:val="0"/>
      <w:marBottom w:val="0"/>
      <w:divBdr>
        <w:top w:val="none" w:sz="0" w:space="0" w:color="auto"/>
        <w:left w:val="none" w:sz="0" w:space="0" w:color="auto"/>
        <w:bottom w:val="none" w:sz="0" w:space="0" w:color="auto"/>
        <w:right w:val="none" w:sz="0" w:space="0" w:color="auto"/>
      </w:divBdr>
    </w:div>
    <w:div w:id="1499464370">
      <w:bodyDiv w:val="1"/>
      <w:marLeft w:val="0"/>
      <w:marRight w:val="0"/>
      <w:marTop w:val="0"/>
      <w:marBottom w:val="0"/>
      <w:divBdr>
        <w:top w:val="none" w:sz="0" w:space="0" w:color="auto"/>
        <w:left w:val="none" w:sz="0" w:space="0" w:color="auto"/>
        <w:bottom w:val="none" w:sz="0" w:space="0" w:color="auto"/>
        <w:right w:val="none" w:sz="0" w:space="0" w:color="auto"/>
      </w:divBdr>
    </w:div>
    <w:div w:id="1815293321">
      <w:bodyDiv w:val="1"/>
      <w:marLeft w:val="0"/>
      <w:marRight w:val="0"/>
      <w:marTop w:val="0"/>
      <w:marBottom w:val="0"/>
      <w:divBdr>
        <w:top w:val="none" w:sz="0" w:space="0" w:color="auto"/>
        <w:left w:val="none" w:sz="0" w:space="0" w:color="auto"/>
        <w:bottom w:val="none" w:sz="0" w:space="0" w:color="auto"/>
        <w:right w:val="none" w:sz="0" w:space="0" w:color="auto"/>
      </w:divBdr>
    </w:div>
    <w:div w:id="1834760335">
      <w:bodyDiv w:val="1"/>
      <w:marLeft w:val="0"/>
      <w:marRight w:val="0"/>
      <w:marTop w:val="0"/>
      <w:marBottom w:val="0"/>
      <w:divBdr>
        <w:top w:val="none" w:sz="0" w:space="0" w:color="auto"/>
        <w:left w:val="none" w:sz="0" w:space="0" w:color="auto"/>
        <w:bottom w:val="none" w:sz="0" w:space="0" w:color="auto"/>
        <w:right w:val="none" w:sz="0" w:space="0" w:color="auto"/>
      </w:divBdr>
    </w:div>
    <w:div w:id="1845120720">
      <w:bodyDiv w:val="1"/>
      <w:marLeft w:val="0"/>
      <w:marRight w:val="0"/>
      <w:marTop w:val="0"/>
      <w:marBottom w:val="0"/>
      <w:divBdr>
        <w:top w:val="none" w:sz="0" w:space="0" w:color="auto"/>
        <w:left w:val="none" w:sz="0" w:space="0" w:color="auto"/>
        <w:bottom w:val="none" w:sz="0" w:space="0" w:color="auto"/>
        <w:right w:val="none" w:sz="0" w:space="0" w:color="auto"/>
      </w:divBdr>
    </w:div>
    <w:div w:id="1866476033">
      <w:bodyDiv w:val="1"/>
      <w:marLeft w:val="0"/>
      <w:marRight w:val="0"/>
      <w:marTop w:val="0"/>
      <w:marBottom w:val="0"/>
      <w:divBdr>
        <w:top w:val="none" w:sz="0" w:space="0" w:color="auto"/>
        <w:left w:val="none" w:sz="0" w:space="0" w:color="auto"/>
        <w:bottom w:val="none" w:sz="0" w:space="0" w:color="auto"/>
        <w:right w:val="none" w:sz="0" w:space="0" w:color="auto"/>
      </w:divBdr>
    </w:div>
    <w:div w:id="1874422547">
      <w:bodyDiv w:val="1"/>
      <w:marLeft w:val="0"/>
      <w:marRight w:val="0"/>
      <w:marTop w:val="0"/>
      <w:marBottom w:val="0"/>
      <w:divBdr>
        <w:top w:val="none" w:sz="0" w:space="0" w:color="auto"/>
        <w:left w:val="none" w:sz="0" w:space="0" w:color="auto"/>
        <w:bottom w:val="none" w:sz="0" w:space="0" w:color="auto"/>
        <w:right w:val="none" w:sz="0" w:space="0" w:color="auto"/>
      </w:divBdr>
    </w:div>
    <w:div w:id="1906136728">
      <w:bodyDiv w:val="1"/>
      <w:marLeft w:val="0"/>
      <w:marRight w:val="0"/>
      <w:marTop w:val="0"/>
      <w:marBottom w:val="0"/>
      <w:divBdr>
        <w:top w:val="none" w:sz="0" w:space="0" w:color="auto"/>
        <w:left w:val="none" w:sz="0" w:space="0" w:color="auto"/>
        <w:bottom w:val="none" w:sz="0" w:space="0" w:color="auto"/>
        <w:right w:val="none" w:sz="0" w:space="0" w:color="auto"/>
      </w:divBdr>
    </w:div>
    <w:div w:id="1978292297">
      <w:bodyDiv w:val="1"/>
      <w:marLeft w:val="0"/>
      <w:marRight w:val="0"/>
      <w:marTop w:val="0"/>
      <w:marBottom w:val="0"/>
      <w:divBdr>
        <w:top w:val="none" w:sz="0" w:space="0" w:color="auto"/>
        <w:left w:val="none" w:sz="0" w:space="0" w:color="auto"/>
        <w:bottom w:val="none" w:sz="0" w:space="0" w:color="auto"/>
        <w:right w:val="none" w:sz="0" w:space="0" w:color="auto"/>
      </w:divBdr>
    </w:div>
    <w:div w:id="2057925215">
      <w:bodyDiv w:val="1"/>
      <w:marLeft w:val="0"/>
      <w:marRight w:val="0"/>
      <w:marTop w:val="0"/>
      <w:marBottom w:val="0"/>
      <w:divBdr>
        <w:top w:val="none" w:sz="0" w:space="0" w:color="auto"/>
        <w:left w:val="none" w:sz="0" w:space="0" w:color="auto"/>
        <w:bottom w:val="none" w:sz="0" w:space="0" w:color="auto"/>
        <w:right w:val="none" w:sz="0" w:space="0" w:color="auto"/>
      </w:divBdr>
    </w:div>
    <w:div w:id="2064720169">
      <w:bodyDiv w:val="1"/>
      <w:marLeft w:val="0"/>
      <w:marRight w:val="0"/>
      <w:marTop w:val="0"/>
      <w:marBottom w:val="0"/>
      <w:divBdr>
        <w:top w:val="none" w:sz="0" w:space="0" w:color="auto"/>
        <w:left w:val="none" w:sz="0" w:space="0" w:color="auto"/>
        <w:bottom w:val="none" w:sz="0" w:space="0" w:color="auto"/>
        <w:right w:val="none" w:sz="0" w:space="0" w:color="auto"/>
      </w:divBdr>
    </w:div>
    <w:div w:id="2122413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5F8511139FF724C9997CE7A8D1714AB" ma:contentTypeVersion="8" ma:contentTypeDescription="Create a new document." ma:contentTypeScope="" ma:versionID="6266cad8a376005e1240d5162b4aace2">
  <xsd:schema xmlns:xsd="http://www.w3.org/2001/XMLSchema" xmlns:xs="http://www.w3.org/2001/XMLSchema" xmlns:p="http://schemas.microsoft.com/office/2006/metadata/properties" xmlns:ns2="4788c9dd-6534-4b47-813e-bc2896ed224c" targetNamespace="http://schemas.microsoft.com/office/2006/metadata/properties" ma:root="true" ma:fieldsID="f6b1bd74b68525848422807df7099adb" ns2:_="">
    <xsd:import namespace="4788c9dd-6534-4b47-813e-bc2896ed224c"/>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Locatio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88c9dd-6534-4b47-813e-bc2896ed22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Ude14</b:Tag>
    <b:SourceType>InternetSite</b:SourceType>
    <b:Guid>{5FF55240-921D-7248-8544-B7F1040DFDF0}</b:Guid>
    <b:Author>
      <b:Author>
        <b:Corporate>Udemy</b:Corporate>
      </b:Author>
    </b:Author>
    <b:Title>Financial modeling in Excel for Profitable decision making</b:Title>
    <b:URL>https://blog.udemy.com/financial-modeling-excel/</b:URL>
    <b:Year>2014</b:Year>
    <b:RefOrder>1</b:RefOrder>
  </b:Source>
  <b:Source>
    <b:Tag>Gov18</b:Tag>
    <b:SourceType>InternetSite</b:SourceType>
    <b:Guid>{65D978CA-9DC1-5C48-AC0B-1229E6916673}</b:Guid>
    <b:Author>
      <b:Author>
        <b:Corporate>Gov.AU</b:Corporate>
      </b:Author>
    </b:Author>
    <b:Title>Market research</b:Title>
    <b:URL>https://blog.udemy.com/financial-modeling-excel/</b:URL>
    <b:Year>2018</b:Year>
    <b:RefOrder>2</b:RefOrder>
  </b:Source>
  <b:Source>
    <b:Tag>Gov5</b:Tag>
    <b:SourceType>InternetSite</b:SourceType>
    <b:Guid>{EF0C1A26-EB90-C24E-A323-8A0E952D2341}</b:Guid>
    <b:Author>
      <b:Author>
        <b:Corporate>Gov.UK</b:Corporate>
      </b:Author>
    </b:Author>
    <b:Title>Research your market</b:Title>
    <b:URL>https://www.great.gov.uk/market-research/do-research-first/</b:URL>
    <b:RefOrder>3</b:RefOrder>
  </b:Source>
  <b:Source>
    <b:Tag>Gre14</b:Tag>
    <b:SourceType>InternetSite</b:SourceType>
    <b:Guid>{E1EE93EC-77EF-6644-810F-73DDA282F7A5}</b:Guid>
    <b:Author>
      <b:Author>
        <b:NameList xmlns:msxsl="urn:schemas-microsoft-com:xslt" xmlns:b="http://schemas.openxmlformats.org/officeDocument/2006/bibliography">
          <b:Person>
            <b:Last>Gregorić</b:Last>
            <b:First>Marina</b:First>
            <b:Middle/>
          </b:Person>
        </b:NameList>
      </b:Author>
    </b:Author>
    <b:Title>PESTEL analysis of tourism destinations in the perspective of business tourism (MICE)</b:Title>
    <b:InternetSiteTitle/>
    <b:URL>https://ideas.repec.org/p/tho/iscthi/confpap01.html</b:URL>
    <b:ProductionCompany/>
    <b:Year>2014</b:Year>
    <b:Month/>
    <b:Day/>
    <b:YearAccessed>2019</b:YearAccessed>
    <b:MonthAccessed>9</b:MonthAccessed>
    <b:DayAccessed>2</b:DayAccessed>
    <b:ShortTitle/>
    <b:Version/>
    <b:StandardNumber/>
    <b:Comments/>
    <b:RefOrder>6</b:RefOrder>
  </b:Source>
  <b:Source>
    <b:Tag>Nic18</b:Tag>
    <b:SourceType>JournalArticle</b:SourceType>
    <b:Guid>{FE792F4D-3B82-AF4E-B7FC-85EB5322D5AD}</b:Guid>
    <b:Author>
      <b:Author>
        <b:NameList xmlns:msxsl="urn:schemas-microsoft-com:xslt" xmlns:b="http://schemas.openxmlformats.org/officeDocument/2006/bibliography">
          <b:Person>
            <b:Last>Nicolae</b:Last>
            <b:First>Platon</b:First>
            <b:Middle/>
          </b:Person>
        </b:NameList>
      </b:Author>
    </b:Author>
    <b:Title>Use of the PESTEL Model in the Management of the Tourism Branch of the Republic of Moldova</b:Title>
    <b:JournalName>Ovidius University Annals: Economic Sciences Series</b:JournalName>
    <b:Publisher/>
    <b:City/>
    <b:Year>2018</b:Year>
    <b:Month/>
    <b:Day/>
    <b:Volume/>
    <b:Issue>1</b:Issue>
    <b:Pages>370-375</b:Pages>
    <b:ShortTitle/>
    <b:StandardNumber/>
    <b:Comments/>
    <b:RefOrder>4</b:RefOrder>
  </b:Source>
  <b:Source>
    <b:Tag>Goi093</b:Tag>
    <b:SourceType>JournalArticle</b:SourceType>
    <b:Guid>{2244DC83-2CC6-AB47-A493-764E20486194}</b:Guid>
    <b:Author>
      <b:Author>
        <b:NameList xmlns:msxsl="urn:schemas-microsoft-com:xslt" xmlns:b="http://schemas.openxmlformats.org/officeDocument/2006/bibliography">
          <b:Person>
            <b:Last>Goi</b:Last>
            <b:First>Chai-Lee</b:First>
            <b:Middle/>
          </b:Person>
        </b:NameList>
      </b:Author>
    </b:Author>
    <b:Title>A Review of Marketing Mix: 4Ps or More?</b:Title>
    <b:JournalName>International Journal of Marketing Studies</b:JournalName>
    <b:Publisher/>
    <b:City/>
    <b:Year>2009</b:Year>
    <b:Month/>
    <b:Day/>
    <b:Volume>1</b:Volume>
    <b:Issue>1</b:Issue>
    <b:Pages>2-15</b:Pages>
    <b:ShortTitle/>
    <b:StandardNumber/>
    <b:Comments/>
    <b:RefOrder>5</b:RefOrder>
  </b:Source>
</b:Sources>
</file>

<file path=customXml/itemProps1.xml><?xml version="1.0" encoding="utf-8"?>
<ds:datastoreItem xmlns:ds="http://schemas.openxmlformats.org/officeDocument/2006/customXml" ds:itemID="{821B1FB8-823E-4165-84B4-434607DE886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B74FE9-9F0E-4F56-A440-3A1D1AFEA2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88c9dd-6534-4b47-813e-bc2896ed22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CDDFF0-BA19-4C59-8285-EA8A0300C75A}">
  <ds:schemaRefs>
    <ds:schemaRef ds:uri="http://schemas.microsoft.com/sharepoint/v3/contenttype/forms"/>
  </ds:schemaRefs>
</ds:datastoreItem>
</file>

<file path=customXml/itemProps4.xml><?xml version="1.0" encoding="utf-8"?>
<ds:datastoreItem xmlns:ds="http://schemas.openxmlformats.org/officeDocument/2006/customXml" ds:itemID="{8F7C10EF-9AAA-45D0-83EA-022926707CDE}">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6</Pages>
  <Words>2131</Words>
  <Characters>12150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System</dc:creator>
  <cp:keywords/>
  <dc:description/>
  <cp:lastModifiedBy>Потребител на Windows</cp:lastModifiedBy>
  <cp:revision>52</cp:revision>
  <cp:lastPrinted>2019-09-02T14:32:00Z</cp:lastPrinted>
  <dcterms:created xsi:type="dcterms:W3CDTF">2019-09-02T09:53:00Z</dcterms:created>
  <dcterms:modified xsi:type="dcterms:W3CDTF">2019-09-02T19:55:00Z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0x01010075F8511139FF724C9997CE7A8D1714AB</vt:lpwstr>
  </property>
</Properties>
</file>