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3A8A4" w14:textId="2264074D" w:rsidR="009C073A" w:rsidRPr="00373DD4" w:rsidRDefault="00D25EE7" w:rsidP="00D25EE7">
      <w:pPr>
        <w:spacing w:after="160" w:line="240" w:lineRule="auto"/>
        <w:jc w:val="left"/>
        <w:rPr>
          <w:rFonts w:ascii="Arial" w:hAnsi="Arial" w:cs="Arial"/>
          <w:b/>
          <w:bCs/>
          <w:color w:val="000000"/>
          <w:sz w:val="22"/>
          <w:szCs w:val="22"/>
          <w:lang w:val="en-US"/>
        </w:rPr>
      </w:pPr>
      <w:r w:rsidRPr="00373DD4">
        <w:rPr>
          <w:rFonts w:ascii="Arial" w:hAnsi="Arial" w:cs="Arial"/>
          <w:b/>
          <w:bCs/>
          <w:color w:val="000000"/>
          <w:sz w:val="22"/>
          <w:szCs w:val="22"/>
          <w:lang w:val="en-US"/>
        </w:rPr>
        <w:t>Student name: Melania Nicoleta Chelu</w:t>
      </w:r>
    </w:p>
    <w:p w14:paraId="58EF6B62" w14:textId="77777777" w:rsidR="00D25EE7" w:rsidRPr="00373DD4" w:rsidRDefault="00D25EE7" w:rsidP="00D25EE7">
      <w:pPr>
        <w:spacing w:after="160" w:line="240" w:lineRule="auto"/>
        <w:jc w:val="left"/>
        <w:rPr>
          <w:rFonts w:ascii="Arial" w:hAnsi="Arial" w:cs="Arial"/>
          <w:b/>
          <w:bCs/>
          <w:color w:val="000000"/>
          <w:sz w:val="22"/>
          <w:szCs w:val="22"/>
          <w:lang w:val="en-US"/>
        </w:rPr>
      </w:pPr>
      <w:r w:rsidRPr="00373DD4">
        <w:rPr>
          <w:rFonts w:ascii="Arial" w:hAnsi="Arial" w:cs="Arial"/>
          <w:b/>
          <w:bCs/>
          <w:color w:val="000000"/>
          <w:sz w:val="22"/>
          <w:szCs w:val="22"/>
          <w:lang w:val="en-US"/>
        </w:rPr>
        <w:t>Student ID: 2025193</w:t>
      </w:r>
    </w:p>
    <w:p w14:paraId="37A0DB2D" w14:textId="656B1AC9" w:rsidR="00D25EE7" w:rsidRPr="00373DD4" w:rsidRDefault="00D25EE7" w:rsidP="00D25EE7">
      <w:pPr>
        <w:spacing w:after="160" w:line="240" w:lineRule="auto"/>
        <w:jc w:val="left"/>
        <w:rPr>
          <w:rFonts w:ascii="Arial" w:hAnsi="Arial" w:cs="Arial"/>
          <w:b/>
          <w:bCs/>
          <w:color w:val="000000"/>
          <w:sz w:val="22"/>
          <w:szCs w:val="22"/>
          <w:lang w:val="en-US"/>
        </w:rPr>
      </w:pPr>
      <w:r w:rsidRPr="00373DD4">
        <w:rPr>
          <w:rFonts w:ascii="Arial" w:hAnsi="Arial" w:cs="Arial"/>
          <w:b/>
          <w:bCs/>
          <w:color w:val="000000"/>
          <w:sz w:val="22"/>
          <w:szCs w:val="22"/>
          <w:lang w:val="en-US"/>
        </w:rPr>
        <w:t>Module Code: BMSW5104</w:t>
      </w:r>
    </w:p>
    <w:p w14:paraId="5A868BE7" w14:textId="5029E793" w:rsidR="00D25EE7" w:rsidRPr="00373DD4" w:rsidRDefault="00D25EE7" w:rsidP="00D25EE7">
      <w:pPr>
        <w:spacing w:after="160" w:line="240" w:lineRule="auto"/>
        <w:jc w:val="left"/>
        <w:rPr>
          <w:rFonts w:ascii="Arial" w:hAnsi="Arial" w:cs="Arial"/>
          <w:b/>
          <w:bCs/>
          <w:color w:val="000000"/>
          <w:sz w:val="22"/>
          <w:szCs w:val="22"/>
          <w:lang w:val="en-US"/>
        </w:rPr>
      </w:pPr>
      <w:r w:rsidRPr="00373DD4">
        <w:rPr>
          <w:rFonts w:ascii="Arial" w:hAnsi="Arial" w:cs="Arial"/>
          <w:b/>
          <w:bCs/>
          <w:color w:val="000000"/>
          <w:sz w:val="22"/>
          <w:szCs w:val="22"/>
          <w:lang w:val="en-US"/>
        </w:rPr>
        <w:t xml:space="preserve">Lecturer’s Name: </w:t>
      </w:r>
      <w:r w:rsidR="00936055" w:rsidRPr="00936055">
        <w:rPr>
          <w:rFonts w:ascii="Arial" w:hAnsi="Arial" w:cs="Arial"/>
          <w:b/>
          <w:bCs/>
          <w:color w:val="000000"/>
          <w:sz w:val="22"/>
          <w:szCs w:val="22"/>
          <w:lang w:val="en-US"/>
        </w:rPr>
        <w:t>Abel Agoba</w:t>
      </w:r>
    </w:p>
    <w:p w14:paraId="30C6E217" w14:textId="77777777" w:rsidR="00D25EE7" w:rsidRDefault="00D25EE7" w:rsidP="00D25EE7">
      <w:pPr>
        <w:spacing w:after="160" w:line="240" w:lineRule="auto"/>
        <w:jc w:val="left"/>
        <w:rPr>
          <w:rFonts w:ascii="Arial" w:hAnsi="Arial" w:cs="Arial"/>
          <w:b/>
          <w:bCs/>
          <w:color w:val="000000"/>
          <w:lang w:val="en-US"/>
        </w:rPr>
      </w:pPr>
    </w:p>
    <w:p w14:paraId="1FA1472C" w14:textId="77777777" w:rsidR="00D25EE7" w:rsidRPr="00D25EE7" w:rsidRDefault="00D25EE7" w:rsidP="00D25EE7">
      <w:pPr>
        <w:spacing w:after="160" w:line="240" w:lineRule="auto"/>
        <w:jc w:val="left"/>
        <w:rPr>
          <w:rFonts w:ascii="Arial" w:hAnsi="Arial" w:cs="Arial"/>
          <w:b/>
          <w:bCs/>
          <w:color w:val="000000"/>
          <w:lang w:val="en-US"/>
        </w:rPr>
      </w:pPr>
    </w:p>
    <w:p w14:paraId="393F8452" w14:textId="14EC0D1F" w:rsidR="005323E9" w:rsidRPr="004E4B7F" w:rsidRDefault="009C073A" w:rsidP="005323E9">
      <w:pPr>
        <w:spacing w:after="160" w:line="360" w:lineRule="auto"/>
        <w:jc w:val="center"/>
        <w:rPr>
          <w:b/>
          <w:bCs/>
          <w:color w:val="000000"/>
          <w:sz w:val="40"/>
          <w:szCs w:val="40"/>
          <w:lang w:val="en-US"/>
        </w:rPr>
      </w:pPr>
      <w:bookmarkStart w:id="0" w:name="_Hlk141382283"/>
      <w:r w:rsidRPr="004E4B7F">
        <w:rPr>
          <w:b/>
          <w:bCs/>
          <w:color w:val="000000"/>
          <w:sz w:val="40"/>
          <w:szCs w:val="40"/>
          <w:lang w:val="en-US"/>
        </w:rPr>
        <w:t>Managing Projects in the Workplace</w:t>
      </w:r>
      <w:bookmarkEnd w:id="0"/>
    </w:p>
    <w:p w14:paraId="5837147D" w14:textId="77777777" w:rsidR="009C073A" w:rsidRDefault="009C073A" w:rsidP="009C073A">
      <w:pPr>
        <w:spacing w:after="160" w:line="259" w:lineRule="auto"/>
        <w:jc w:val="left"/>
        <w:rPr>
          <w:b/>
          <w:bCs/>
          <w:color w:val="000000"/>
          <w:lang w:val="en-US"/>
        </w:rPr>
      </w:pPr>
      <w:r>
        <w:rPr>
          <w:b/>
          <w:bCs/>
          <w:color w:val="000000"/>
          <w:lang w:val="en-US"/>
        </w:rPr>
        <w:br w:type="page"/>
      </w:r>
    </w:p>
    <w:p w14:paraId="5419E6BC" w14:textId="77777777" w:rsidR="009C073A" w:rsidRPr="00D25EE7" w:rsidRDefault="009C073A" w:rsidP="009C073A">
      <w:pPr>
        <w:jc w:val="center"/>
        <w:rPr>
          <w:rFonts w:ascii="Arial" w:hAnsi="Arial" w:cs="Arial"/>
          <w:lang w:val="en-US"/>
        </w:rPr>
      </w:pPr>
      <w:r w:rsidRPr="00D25EE7">
        <w:rPr>
          <w:rFonts w:ascii="Arial" w:hAnsi="Arial" w:cs="Arial"/>
          <w:b/>
          <w:bCs/>
          <w:color w:val="000000"/>
          <w:lang w:val="en-US"/>
        </w:rPr>
        <w:lastRenderedPageBreak/>
        <w:t>Executive Summary</w:t>
      </w:r>
    </w:p>
    <w:p w14:paraId="00B5A6A6" w14:textId="0337381F" w:rsidR="00A12CA2" w:rsidRPr="00373DD4" w:rsidRDefault="009C073A" w:rsidP="009C073A">
      <w:pPr>
        <w:rPr>
          <w:rFonts w:ascii="Arial" w:hAnsi="Arial" w:cs="Arial"/>
          <w:color w:val="000000"/>
          <w:sz w:val="22"/>
          <w:szCs w:val="22"/>
          <w:lang w:val="en-US"/>
        </w:rPr>
      </w:pPr>
      <w:r w:rsidRPr="00373DD4">
        <w:rPr>
          <w:rFonts w:ascii="Arial" w:hAnsi="Arial" w:cs="Arial"/>
          <w:color w:val="000000"/>
          <w:sz w:val="22"/>
          <w:szCs w:val="22"/>
          <w:lang w:val="en-US"/>
        </w:rPr>
        <w:t>The overall report has discussed a new cleaning service named MC Commerical which has come up with a target for building a cleaning service product in the market field. While analysing the topic, a proper evaluation of the project scope and objectives has been analysed thoroughly. Following that, different operational activities of the project have been mentioned with the implementation of the work breakdown structure. Afterwards, through analysing the Quad chart and Gantt chart, the report has demonstrated the desired end result of the project by which it achieve the success rate in the business field. Furthermore, the utilisation of stakeholder analysis has been implemented by showcasing their priority statements. Apart from that, an in-depth resource analysis has been defined in order to figure out the impact of inventory management, cleaning resources and technical terminologies. Lastly, the significance of risk analysis has been elaborated by showcasing suggested risks along with its mitigation strategies in a proper manner. </w:t>
      </w:r>
    </w:p>
    <w:p w14:paraId="7870BD66" w14:textId="77777777" w:rsidR="00A12CA2" w:rsidRPr="00D25EE7" w:rsidRDefault="00A12CA2">
      <w:pPr>
        <w:rPr>
          <w:rFonts w:ascii="Arial" w:hAnsi="Arial" w:cs="Arial"/>
          <w:color w:val="000000"/>
          <w:lang w:val="en-US"/>
        </w:rPr>
      </w:pPr>
      <w:r w:rsidRPr="00D25EE7">
        <w:rPr>
          <w:rFonts w:ascii="Arial" w:hAnsi="Arial" w:cs="Arial"/>
          <w:color w:val="000000"/>
          <w:lang w:val="en-US"/>
        </w:rPr>
        <w:br w:type="page"/>
      </w:r>
    </w:p>
    <w:sdt>
      <w:sdtPr>
        <w:rPr>
          <w:rFonts w:ascii="Arial" w:eastAsia="Times New Roman" w:hAnsi="Arial" w:cs="Arial"/>
          <w:color w:val="222222"/>
          <w:sz w:val="24"/>
          <w:szCs w:val="24"/>
          <w:lang w:val="en-GB"/>
        </w:rPr>
        <w:id w:val="-925730134"/>
        <w:docPartObj>
          <w:docPartGallery w:val="Table of Contents"/>
          <w:docPartUnique/>
        </w:docPartObj>
      </w:sdtPr>
      <w:sdtEndPr>
        <w:rPr>
          <w:b/>
          <w:bCs/>
          <w:noProof/>
        </w:rPr>
      </w:sdtEndPr>
      <w:sdtContent>
        <w:p w14:paraId="605B1AAA" w14:textId="3C74B5A6" w:rsidR="00A12CA2" w:rsidRPr="00D25EE7" w:rsidRDefault="00A12CA2">
          <w:pPr>
            <w:pStyle w:val="TOCHeading"/>
            <w:rPr>
              <w:rFonts w:ascii="Arial" w:hAnsi="Arial" w:cs="Arial"/>
              <w:sz w:val="24"/>
              <w:szCs w:val="24"/>
            </w:rPr>
          </w:pPr>
          <w:r w:rsidRPr="00D25EE7">
            <w:rPr>
              <w:rFonts w:ascii="Arial" w:hAnsi="Arial" w:cs="Arial"/>
              <w:sz w:val="24"/>
              <w:szCs w:val="24"/>
            </w:rPr>
            <w:t>Table of Contents</w:t>
          </w:r>
        </w:p>
        <w:p w14:paraId="0CDED4E6" w14:textId="41AFD2CA" w:rsidR="00A12CA2" w:rsidRPr="00373DD4" w:rsidRDefault="00A12CA2"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r w:rsidRPr="00D25EE7">
            <w:rPr>
              <w:rFonts w:ascii="Arial" w:hAnsi="Arial" w:cs="Arial"/>
            </w:rPr>
            <w:fldChar w:fldCharType="begin"/>
          </w:r>
          <w:r w:rsidRPr="00D25EE7">
            <w:rPr>
              <w:rFonts w:ascii="Arial" w:hAnsi="Arial" w:cs="Arial"/>
            </w:rPr>
            <w:instrText xml:space="preserve"> TOC \o "1-3" \h \z \u </w:instrText>
          </w:r>
          <w:r w:rsidRPr="00D25EE7">
            <w:rPr>
              <w:rFonts w:ascii="Arial" w:hAnsi="Arial" w:cs="Arial"/>
            </w:rPr>
            <w:fldChar w:fldCharType="separate"/>
          </w:r>
          <w:hyperlink w:anchor="_Toc141386269" w:history="1">
            <w:r w:rsidRPr="00373DD4">
              <w:rPr>
                <w:rStyle w:val="Hyperlink"/>
                <w:rFonts w:ascii="Arial" w:hAnsi="Arial" w:cs="Arial"/>
                <w:noProof/>
                <w:sz w:val="22"/>
                <w:szCs w:val="22"/>
              </w:rPr>
              <w:t>Introduction</w:t>
            </w:r>
            <w:r w:rsidRPr="00373DD4">
              <w:rPr>
                <w:rFonts w:ascii="Arial" w:hAnsi="Arial" w:cs="Arial"/>
                <w:noProof/>
                <w:webHidden/>
                <w:sz w:val="22"/>
                <w:szCs w:val="22"/>
              </w:rPr>
              <w:tab/>
            </w:r>
            <w:r w:rsidRPr="00373DD4">
              <w:rPr>
                <w:rFonts w:ascii="Arial" w:hAnsi="Arial" w:cs="Arial"/>
                <w:noProof/>
                <w:webHidden/>
                <w:sz w:val="22"/>
                <w:szCs w:val="22"/>
              </w:rPr>
              <w:fldChar w:fldCharType="begin"/>
            </w:r>
            <w:r w:rsidRPr="00373DD4">
              <w:rPr>
                <w:rFonts w:ascii="Arial" w:hAnsi="Arial" w:cs="Arial"/>
                <w:noProof/>
                <w:webHidden/>
                <w:sz w:val="22"/>
                <w:szCs w:val="22"/>
              </w:rPr>
              <w:instrText xml:space="preserve"> PAGEREF _Toc141386269 \h </w:instrText>
            </w:r>
            <w:r w:rsidRPr="00373DD4">
              <w:rPr>
                <w:rFonts w:ascii="Arial" w:hAnsi="Arial" w:cs="Arial"/>
                <w:noProof/>
                <w:webHidden/>
                <w:sz w:val="22"/>
                <w:szCs w:val="22"/>
              </w:rPr>
            </w:r>
            <w:r w:rsidRPr="00373DD4">
              <w:rPr>
                <w:rFonts w:ascii="Arial" w:hAnsi="Arial" w:cs="Arial"/>
                <w:noProof/>
                <w:webHidden/>
                <w:sz w:val="22"/>
                <w:szCs w:val="22"/>
              </w:rPr>
              <w:fldChar w:fldCharType="separate"/>
            </w:r>
            <w:r w:rsidRPr="00373DD4">
              <w:rPr>
                <w:rFonts w:ascii="Arial" w:hAnsi="Arial" w:cs="Arial"/>
                <w:noProof/>
                <w:webHidden/>
                <w:sz w:val="22"/>
                <w:szCs w:val="22"/>
              </w:rPr>
              <w:t>4</w:t>
            </w:r>
            <w:r w:rsidRPr="00373DD4">
              <w:rPr>
                <w:rFonts w:ascii="Arial" w:hAnsi="Arial" w:cs="Arial"/>
                <w:noProof/>
                <w:webHidden/>
                <w:sz w:val="22"/>
                <w:szCs w:val="22"/>
              </w:rPr>
              <w:fldChar w:fldCharType="end"/>
            </w:r>
          </w:hyperlink>
        </w:p>
        <w:p w14:paraId="5B9A30AD" w14:textId="0F0D830C"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0" w:history="1">
            <w:r w:rsidR="00A12CA2" w:rsidRPr="00373DD4">
              <w:rPr>
                <w:rStyle w:val="Hyperlink"/>
                <w:rFonts w:ascii="Arial" w:hAnsi="Arial" w:cs="Arial"/>
                <w:noProof/>
                <w:sz w:val="22"/>
                <w:szCs w:val="22"/>
              </w:rPr>
              <w:t>Project Description</w:t>
            </w:r>
            <w:r w:rsidR="00A12CA2" w:rsidRPr="00373DD4">
              <w:rPr>
                <w:rFonts w:ascii="Arial" w:hAnsi="Arial" w:cs="Arial"/>
                <w:noProof/>
                <w:webHidden/>
                <w:sz w:val="22"/>
                <w:szCs w:val="22"/>
              </w:rPr>
              <w:tab/>
            </w:r>
            <w:r w:rsidR="00301388">
              <w:rPr>
                <w:rFonts w:ascii="Arial" w:hAnsi="Arial" w:cs="Arial"/>
                <w:noProof/>
                <w:webHidden/>
                <w:sz w:val="22"/>
                <w:szCs w:val="22"/>
              </w:rPr>
              <w:t>4</w:t>
            </w:r>
          </w:hyperlink>
        </w:p>
        <w:p w14:paraId="454A54BC" w14:textId="1D141322"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1" w:history="1">
            <w:r w:rsidR="00A12CA2" w:rsidRPr="00373DD4">
              <w:rPr>
                <w:rStyle w:val="Hyperlink"/>
                <w:rFonts w:ascii="Arial" w:hAnsi="Arial" w:cs="Arial"/>
                <w:noProof/>
                <w:sz w:val="22"/>
                <w:szCs w:val="22"/>
              </w:rPr>
              <w:t>Scope of this project</w:t>
            </w:r>
            <w:r w:rsidR="00A12CA2" w:rsidRPr="00373DD4">
              <w:rPr>
                <w:rFonts w:ascii="Arial" w:hAnsi="Arial" w:cs="Arial"/>
                <w:noProof/>
                <w:webHidden/>
                <w:sz w:val="22"/>
                <w:szCs w:val="22"/>
              </w:rPr>
              <w:tab/>
            </w:r>
            <w:r w:rsidR="00301388">
              <w:rPr>
                <w:rFonts w:ascii="Arial" w:hAnsi="Arial" w:cs="Arial"/>
                <w:noProof/>
                <w:webHidden/>
                <w:sz w:val="22"/>
                <w:szCs w:val="22"/>
              </w:rPr>
              <w:t>5</w:t>
            </w:r>
          </w:hyperlink>
        </w:p>
        <w:p w14:paraId="4FA17BC0" w14:textId="6C9CF200"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2" w:history="1">
            <w:r w:rsidR="00A12CA2" w:rsidRPr="00373DD4">
              <w:rPr>
                <w:rStyle w:val="Hyperlink"/>
                <w:rFonts w:ascii="Arial" w:hAnsi="Arial" w:cs="Arial"/>
                <w:noProof/>
                <w:sz w:val="22"/>
                <w:szCs w:val="22"/>
              </w:rPr>
              <w:t>Work Breakdown Structure</w:t>
            </w:r>
            <w:r w:rsidR="00A12CA2" w:rsidRPr="00373DD4">
              <w:rPr>
                <w:rFonts w:ascii="Arial" w:hAnsi="Arial" w:cs="Arial"/>
                <w:noProof/>
                <w:webHidden/>
                <w:sz w:val="22"/>
                <w:szCs w:val="22"/>
              </w:rPr>
              <w:tab/>
            </w:r>
            <w:r w:rsidR="00301388">
              <w:rPr>
                <w:rFonts w:ascii="Arial" w:hAnsi="Arial" w:cs="Arial"/>
                <w:noProof/>
                <w:webHidden/>
                <w:sz w:val="22"/>
                <w:szCs w:val="22"/>
              </w:rPr>
              <w:t>6</w:t>
            </w:r>
          </w:hyperlink>
        </w:p>
        <w:p w14:paraId="01154B39" w14:textId="0C257318"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3" w:history="1">
            <w:r w:rsidR="00A12CA2" w:rsidRPr="00373DD4">
              <w:rPr>
                <w:rStyle w:val="Hyperlink"/>
                <w:rFonts w:ascii="Arial" w:hAnsi="Arial" w:cs="Arial"/>
                <w:noProof/>
                <w:sz w:val="22"/>
                <w:szCs w:val="22"/>
              </w:rPr>
              <w:t>Quad Chart</w:t>
            </w:r>
            <w:r w:rsidR="00A12CA2" w:rsidRPr="00373DD4">
              <w:rPr>
                <w:rFonts w:ascii="Arial" w:hAnsi="Arial" w:cs="Arial"/>
                <w:noProof/>
                <w:webHidden/>
                <w:sz w:val="22"/>
                <w:szCs w:val="22"/>
              </w:rPr>
              <w:tab/>
            </w:r>
            <w:r w:rsidR="00301388">
              <w:rPr>
                <w:rFonts w:ascii="Arial" w:hAnsi="Arial" w:cs="Arial"/>
                <w:noProof/>
                <w:webHidden/>
                <w:sz w:val="22"/>
                <w:szCs w:val="22"/>
              </w:rPr>
              <w:t>6</w:t>
            </w:r>
          </w:hyperlink>
        </w:p>
        <w:p w14:paraId="28F36E59" w14:textId="56C46047"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4" w:history="1">
            <w:r w:rsidR="00A12CA2" w:rsidRPr="00373DD4">
              <w:rPr>
                <w:rStyle w:val="Hyperlink"/>
                <w:rFonts w:ascii="Arial" w:hAnsi="Arial" w:cs="Arial"/>
                <w:noProof/>
                <w:sz w:val="22"/>
                <w:szCs w:val="22"/>
              </w:rPr>
              <w:t>Gantt Chart</w:t>
            </w:r>
            <w:r w:rsidR="00A12CA2" w:rsidRPr="00373DD4">
              <w:rPr>
                <w:rFonts w:ascii="Arial" w:hAnsi="Arial" w:cs="Arial"/>
                <w:noProof/>
                <w:webHidden/>
                <w:sz w:val="22"/>
                <w:szCs w:val="22"/>
              </w:rPr>
              <w:tab/>
            </w:r>
            <w:r w:rsidR="00301388">
              <w:rPr>
                <w:rFonts w:ascii="Arial" w:hAnsi="Arial" w:cs="Arial"/>
                <w:noProof/>
                <w:webHidden/>
                <w:sz w:val="22"/>
                <w:szCs w:val="22"/>
              </w:rPr>
              <w:t>8</w:t>
            </w:r>
          </w:hyperlink>
        </w:p>
        <w:p w14:paraId="1DDD1F5B" w14:textId="2950CCC7"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5" w:history="1">
            <w:r w:rsidR="00A12CA2" w:rsidRPr="00373DD4">
              <w:rPr>
                <w:rStyle w:val="Hyperlink"/>
                <w:rFonts w:ascii="Arial" w:hAnsi="Arial" w:cs="Arial"/>
                <w:noProof/>
                <w:sz w:val="22"/>
                <w:szCs w:val="22"/>
              </w:rPr>
              <w:t>Stakeholders Analysis</w:t>
            </w:r>
            <w:r w:rsidR="00A12CA2" w:rsidRPr="00373DD4">
              <w:rPr>
                <w:rFonts w:ascii="Arial" w:hAnsi="Arial" w:cs="Arial"/>
                <w:noProof/>
                <w:webHidden/>
                <w:sz w:val="22"/>
                <w:szCs w:val="22"/>
              </w:rPr>
              <w:tab/>
            </w:r>
            <w:r w:rsidR="00301388">
              <w:rPr>
                <w:rFonts w:ascii="Arial" w:hAnsi="Arial" w:cs="Arial"/>
                <w:noProof/>
                <w:webHidden/>
                <w:sz w:val="22"/>
                <w:szCs w:val="22"/>
              </w:rPr>
              <w:t>9</w:t>
            </w:r>
          </w:hyperlink>
        </w:p>
        <w:p w14:paraId="4708AEED" w14:textId="70F1BCDA"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6" w:history="1">
            <w:r w:rsidR="00A12CA2" w:rsidRPr="00373DD4">
              <w:rPr>
                <w:rStyle w:val="Hyperlink"/>
                <w:rFonts w:ascii="Arial" w:hAnsi="Arial" w:cs="Arial"/>
                <w:noProof/>
                <w:sz w:val="22"/>
                <w:szCs w:val="22"/>
              </w:rPr>
              <w:t>Resource Analysis</w:t>
            </w:r>
            <w:r w:rsidR="00A12CA2" w:rsidRPr="00373DD4">
              <w:rPr>
                <w:rFonts w:ascii="Arial" w:hAnsi="Arial" w:cs="Arial"/>
                <w:noProof/>
                <w:webHidden/>
                <w:sz w:val="22"/>
                <w:szCs w:val="22"/>
              </w:rPr>
              <w:tab/>
            </w:r>
            <w:r w:rsidR="00301388">
              <w:rPr>
                <w:rFonts w:ascii="Arial" w:hAnsi="Arial" w:cs="Arial"/>
                <w:noProof/>
                <w:webHidden/>
                <w:sz w:val="22"/>
                <w:szCs w:val="22"/>
              </w:rPr>
              <w:t>12</w:t>
            </w:r>
          </w:hyperlink>
        </w:p>
        <w:p w14:paraId="332B9985" w14:textId="35D1F542" w:rsidR="00A12CA2" w:rsidRPr="00373DD4" w:rsidRDefault="00000000" w:rsidP="00373DD4">
          <w:pPr>
            <w:pStyle w:val="TOC1"/>
            <w:tabs>
              <w:tab w:val="right" w:leader="dot" w:pos="9019"/>
            </w:tabs>
            <w:spacing w:line="360" w:lineRule="auto"/>
            <w:rPr>
              <w:rFonts w:ascii="Arial" w:eastAsiaTheme="minorEastAsia" w:hAnsi="Arial" w:cs="Arial"/>
              <w:noProof/>
              <w:color w:val="auto"/>
              <w:kern w:val="2"/>
              <w:sz w:val="22"/>
              <w:szCs w:val="22"/>
              <w:lang w:val="en-IN" w:eastAsia="en-IN"/>
              <w14:ligatures w14:val="standardContextual"/>
            </w:rPr>
          </w:pPr>
          <w:hyperlink w:anchor="_Toc141386277" w:history="1">
            <w:r w:rsidR="00A12CA2" w:rsidRPr="00373DD4">
              <w:rPr>
                <w:rStyle w:val="Hyperlink"/>
                <w:rFonts w:ascii="Arial" w:hAnsi="Arial" w:cs="Arial"/>
                <w:noProof/>
                <w:sz w:val="22"/>
                <w:szCs w:val="22"/>
              </w:rPr>
              <w:t>Risk Analysis</w:t>
            </w:r>
            <w:r w:rsidR="00A12CA2" w:rsidRPr="00373DD4">
              <w:rPr>
                <w:rFonts w:ascii="Arial" w:hAnsi="Arial" w:cs="Arial"/>
                <w:noProof/>
                <w:webHidden/>
                <w:sz w:val="22"/>
                <w:szCs w:val="22"/>
              </w:rPr>
              <w:tab/>
            </w:r>
            <w:r w:rsidR="00301388">
              <w:rPr>
                <w:rFonts w:ascii="Arial" w:hAnsi="Arial" w:cs="Arial"/>
                <w:noProof/>
                <w:webHidden/>
                <w:sz w:val="22"/>
                <w:szCs w:val="22"/>
              </w:rPr>
              <w:t>14</w:t>
            </w:r>
          </w:hyperlink>
        </w:p>
        <w:p w14:paraId="2AAD5630" w14:textId="571BA92C" w:rsidR="00A12CA2" w:rsidRPr="00D25EE7" w:rsidRDefault="00000000" w:rsidP="00373DD4">
          <w:pPr>
            <w:pStyle w:val="TOC1"/>
            <w:tabs>
              <w:tab w:val="right" w:leader="dot" w:pos="9019"/>
            </w:tabs>
            <w:spacing w:line="360" w:lineRule="auto"/>
            <w:rPr>
              <w:rFonts w:ascii="Arial" w:eastAsiaTheme="minorEastAsia" w:hAnsi="Arial" w:cs="Arial"/>
              <w:noProof/>
              <w:color w:val="auto"/>
              <w:kern w:val="2"/>
              <w:lang w:val="en-IN" w:eastAsia="en-IN"/>
              <w14:ligatures w14:val="standardContextual"/>
            </w:rPr>
          </w:pPr>
          <w:hyperlink w:anchor="_Toc141386278" w:history="1">
            <w:r w:rsidR="00A12CA2" w:rsidRPr="00373DD4">
              <w:rPr>
                <w:rStyle w:val="Hyperlink"/>
                <w:rFonts w:ascii="Arial" w:hAnsi="Arial" w:cs="Arial"/>
                <w:noProof/>
                <w:sz w:val="22"/>
                <w:szCs w:val="22"/>
              </w:rPr>
              <w:t>References</w:t>
            </w:r>
            <w:r w:rsidR="00A12CA2" w:rsidRPr="00373DD4">
              <w:rPr>
                <w:rFonts w:ascii="Arial" w:hAnsi="Arial" w:cs="Arial"/>
                <w:noProof/>
                <w:webHidden/>
                <w:sz w:val="22"/>
                <w:szCs w:val="22"/>
              </w:rPr>
              <w:tab/>
            </w:r>
            <w:r w:rsidR="00301388">
              <w:rPr>
                <w:rFonts w:ascii="Arial" w:hAnsi="Arial" w:cs="Arial"/>
                <w:noProof/>
                <w:webHidden/>
                <w:sz w:val="22"/>
                <w:szCs w:val="22"/>
              </w:rPr>
              <w:t>17</w:t>
            </w:r>
          </w:hyperlink>
        </w:p>
        <w:p w14:paraId="221AE3A5" w14:textId="56D0453B" w:rsidR="00A12CA2" w:rsidRPr="00D25EE7" w:rsidRDefault="00A12CA2">
          <w:pPr>
            <w:rPr>
              <w:rFonts w:ascii="Arial" w:hAnsi="Arial" w:cs="Arial"/>
            </w:rPr>
          </w:pPr>
          <w:r w:rsidRPr="00D25EE7">
            <w:rPr>
              <w:rFonts w:ascii="Arial" w:hAnsi="Arial" w:cs="Arial"/>
              <w:b/>
              <w:bCs/>
              <w:noProof/>
            </w:rPr>
            <w:fldChar w:fldCharType="end"/>
          </w:r>
        </w:p>
      </w:sdtContent>
    </w:sdt>
    <w:p w14:paraId="54E22877" w14:textId="77777777" w:rsidR="009C073A" w:rsidRPr="00D25EE7" w:rsidRDefault="009C073A" w:rsidP="009C073A">
      <w:pPr>
        <w:rPr>
          <w:rFonts w:ascii="Arial" w:hAnsi="Arial" w:cs="Arial"/>
          <w:color w:val="000000"/>
          <w:lang w:val="en-US"/>
        </w:rPr>
      </w:pPr>
    </w:p>
    <w:p w14:paraId="26DA57C4" w14:textId="77777777" w:rsidR="009C073A" w:rsidRPr="00D25EE7" w:rsidRDefault="009C073A" w:rsidP="009C073A">
      <w:pPr>
        <w:rPr>
          <w:rFonts w:ascii="Arial" w:hAnsi="Arial" w:cs="Arial"/>
          <w:lang w:val="en-US"/>
        </w:rPr>
      </w:pPr>
    </w:p>
    <w:p w14:paraId="53C6D471" w14:textId="77777777" w:rsidR="009C073A" w:rsidRPr="00D25EE7" w:rsidRDefault="009C073A" w:rsidP="009C073A">
      <w:pPr>
        <w:spacing w:after="160" w:line="259" w:lineRule="auto"/>
        <w:jc w:val="left"/>
        <w:rPr>
          <w:rFonts w:ascii="Arial" w:hAnsi="Arial" w:cs="Arial"/>
          <w:b/>
          <w:bCs/>
          <w:color w:val="000000"/>
          <w:lang w:val="en-US"/>
        </w:rPr>
      </w:pPr>
      <w:r w:rsidRPr="00D25EE7">
        <w:rPr>
          <w:rFonts w:ascii="Arial" w:hAnsi="Arial" w:cs="Arial"/>
          <w:b/>
          <w:bCs/>
          <w:color w:val="000000"/>
          <w:lang w:val="en-US"/>
        </w:rPr>
        <w:br w:type="page"/>
      </w:r>
    </w:p>
    <w:p w14:paraId="6CD4EEA4" w14:textId="77777777" w:rsidR="003C7CB8" w:rsidRPr="00373DD4" w:rsidRDefault="003C7CB8" w:rsidP="0069446D">
      <w:pPr>
        <w:pStyle w:val="Heading1"/>
        <w:rPr>
          <w:rFonts w:ascii="Arial" w:hAnsi="Arial" w:cs="Arial"/>
        </w:rPr>
      </w:pPr>
      <w:bookmarkStart w:id="1" w:name="_Toc141386269"/>
      <w:r w:rsidRPr="00373DD4">
        <w:rPr>
          <w:rFonts w:ascii="Arial" w:hAnsi="Arial" w:cs="Arial"/>
        </w:rPr>
        <w:lastRenderedPageBreak/>
        <w:t>Introduction</w:t>
      </w:r>
      <w:bookmarkEnd w:id="1"/>
    </w:p>
    <w:p w14:paraId="3FD4012A" w14:textId="2E4B280A" w:rsidR="003C7CB8" w:rsidRPr="00373DD4" w:rsidRDefault="003C7CB8" w:rsidP="00373DD4">
      <w:pPr>
        <w:pBdr>
          <w:top w:val="nil"/>
          <w:left w:val="nil"/>
          <w:bottom w:val="nil"/>
          <w:right w:val="nil"/>
          <w:between w:val="nil"/>
        </w:pBdr>
        <w:spacing w:line="360" w:lineRule="auto"/>
        <w:rPr>
          <w:rFonts w:ascii="Arial" w:hAnsi="Arial" w:cs="Arial"/>
          <w:color w:val="000000"/>
          <w:sz w:val="22"/>
          <w:szCs w:val="22"/>
        </w:rPr>
      </w:pPr>
      <w:r w:rsidRPr="00373DD4">
        <w:rPr>
          <w:rFonts w:ascii="Arial" w:hAnsi="Arial" w:cs="Arial"/>
          <w:color w:val="000000"/>
          <w:sz w:val="22"/>
          <w:szCs w:val="22"/>
        </w:rPr>
        <w:t xml:space="preserve">Project management is a leading method of teamwork in the workplace to attain the main aim of the overall project. It is also the application of various methods, processes, skills, experience and knowledge to attain the proper objectives of a specific project. Also, these skills are necessary to engage properly with employees. There are various stages of project management such as planning, execution, controlling and closing. MC Commercial Cleaning Services </w:t>
      </w:r>
      <w:r w:rsidR="00A20BF3" w:rsidRPr="00373DD4">
        <w:rPr>
          <w:rFonts w:ascii="Arial" w:hAnsi="Arial" w:cs="Arial"/>
          <w:color w:val="000000"/>
          <w:sz w:val="22"/>
          <w:szCs w:val="22"/>
        </w:rPr>
        <w:t xml:space="preserve">aims </w:t>
      </w:r>
      <w:r w:rsidRPr="00373DD4">
        <w:rPr>
          <w:rFonts w:ascii="Arial" w:hAnsi="Arial" w:cs="Arial"/>
          <w:color w:val="000000"/>
          <w:sz w:val="22"/>
          <w:szCs w:val="22"/>
        </w:rPr>
        <w:t xml:space="preserve">to launch </w:t>
      </w:r>
      <w:r w:rsidR="00A20BF3" w:rsidRPr="00373DD4">
        <w:rPr>
          <w:rFonts w:ascii="Arial" w:hAnsi="Arial" w:cs="Arial"/>
          <w:color w:val="000000"/>
          <w:sz w:val="22"/>
          <w:szCs w:val="22"/>
        </w:rPr>
        <w:t xml:space="preserve">new cleaning service and production of </w:t>
      </w:r>
      <w:r w:rsidRPr="00373DD4">
        <w:rPr>
          <w:rFonts w:ascii="Arial" w:hAnsi="Arial" w:cs="Arial"/>
          <w:color w:val="000000"/>
          <w:sz w:val="22"/>
          <w:szCs w:val="22"/>
        </w:rPr>
        <w:t>non-poisonous, biodegradable and eco-friendly cleaning</w:t>
      </w:r>
      <w:r w:rsidR="00A20BF3" w:rsidRPr="00373DD4">
        <w:rPr>
          <w:rFonts w:ascii="Arial" w:hAnsi="Arial" w:cs="Arial"/>
          <w:color w:val="000000"/>
          <w:sz w:val="22"/>
          <w:szCs w:val="22"/>
        </w:rPr>
        <w:t xml:space="preserve"> agent</w:t>
      </w:r>
      <w:r w:rsidRPr="00373DD4">
        <w:rPr>
          <w:rFonts w:ascii="Arial" w:hAnsi="Arial" w:cs="Arial"/>
          <w:color w:val="000000"/>
          <w:sz w:val="22"/>
          <w:szCs w:val="22"/>
        </w:rPr>
        <w:t xml:space="preserve">. </w:t>
      </w:r>
      <w:r w:rsidR="00A20BF3" w:rsidRPr="00373DD4">
        <w:rPr>
          <w:rFonts w:ascii="Arial" w:hAnsi="Arial" w:cs="Arial"/>
          <w:color w:val="000000"/>
          <w:sz w:val="22"/>
          <w:szCs w:val="22"/>
        </w:rPr>
        <w:t xml:space="preserve">Through initiating this project, the </w:t>
      </w:r>
      <w:r w:rsidRPr="00373DD4">
        <w:rPr>
          <w:rFonts w:ascii="Arial" w:hAnsi="Arial" w:cs="Arial"/>
          <w:color w:val="000000"/>
          <w:sz w:val="22"/>
          <w:szCs w:val="22"/>
        </w:rPr>
        <w:t xml:space="preserve">company </w:t>
      </w:r>
      <w:r w:rsidR="00A20BF3" w:rsidRPr="00373DD4">
        <w:rPr>
          <w:rFonts w:ascii="Arial" w:hAnsi="Arial" w:cs="Arial"/>
          <w:color w:val="000000"/>
          <w:sz w:val="22"/>
          <w:szCs w:val="22"/>
        </w:rPr>
        <w:t>intends to decrease</w:t>
      </w:r>
      <w:r w:rsidRPr="00373DD4">
        <w:rPr>
          <w:rFonts w:ascii="Arial" w:hAnsi="Arial" w:cs="Arial"/>
          <w:color w:val="000000"/>
          <w:sz w:val="22"/>
          <w:szCs w:val="22"/>
        </w:rPr>
        <w:t xml:space="preserve"> the infection rate in various places such as hospitals, schools and the workplace. Here, the following report will discuss the overall project plan of MC Commercial Cleaning Services. Along with that, the scope of the project plan and the work breakdown structure will be discussed in the below context. The Quad chart and the Gantt chart of this project management will be elucidated properly</w:t>
      </w:r>
      <w:r w:rsidR="00A20BF3" w:rsidRPr="00373DD4">
        <w:rPr>
          <w:rFonts w:ascii="Arial" w:hAnsi="Arial" w:cs="Arial"/>
          <w:color w:val="000000"/>
          <w:sz w:val="22"/>
          <w:szCs w:val="22"/>
        </w:rPr>
        <w:t xml:space="preserve"> along with risk and stakeholders’ assessment.</w:t>
      </w:r>
    </w:p>
    <w:p w14:paraId="58D54F11" w14:textId="6CE60EC4" w:rsidR="009C073A" w:rsidRPr="00D25EE7" w:rsidRDefault="009C073A">
      <w:pPr>
        <w:rPr>
          <w:rFonts w:ascii="Arial" w:hAnsi="Arial" w:cs="Arial"/>
          <w:b/>
        </w:rPr>
      </w:pPr>
    </w:p>
    <w:p w14:paraId="0DD0DE5A" w14:textId="2165C8CE" w:rsidR="009C073A" w:rsidRPr="00373DD4" w:rsidRDefault="009C073A" w:rsidP="009C073A">
      <w:pPr>
        <w:pStyle w:val="Heading1"/>
        <w:rPr>
          <w:rFonts w:ascii="Arial" w:hAnsi="Arial" w:cs="Arial"/>
        </w:rPr>
      </w:pPr>
      <w:bookmarkStart w:id="2" w:name="_Toc141386270"/>
      <w:r w:rsidRPr="00373DD4">
        <w:rPr>
          <w:rFonts w:ascii="Arial" w:hAnsi="Arial" w:cs="Arial"/>
        </w:rPr>
        <w:t>Project Description</w:t>
      </w:r>
      <w:bookmarkEnd w:id="2"/>
    </w:p>
    <w:p w14:paraId="7D682525" w14:textId="77777777" w:rsidR="000A35F1" w:rsidRPr="00373DD4" w:rsidRDefault="009C073A" w:rsidP="00373DD4">
      <w:pPr>
        <w:spacing w:line="360" w:lineRule="auto"/>
        <w:rPr>
          <w:rFonts w:ascii="Arial" w:hAnsi="Arial" w:cs="Arial"/>
          <w:color w:val="000000"/>
          <w:sz w:val="22"/>
          <w:szCs w:val="22"/>
          <w:lang w:val="en-US"/>
        </w:rPr>
      </w:pPr>
      <w:r w:rsidRPr="00373DD4">
        <w:rPr>
          <w:rFonts w:ascii="Arial" w:hAnsi="Arial" w:cs="Arial"/>
          <w:color w:val="000000"/>
          <w:sz w:val="22"/>
          <w:szCs w:val="22"/>
          <w:lang w:val="en-US"/>
        </w:rPr>
        <w:t xml:space="preserve">MC Commercial is starting a dynamic project with the goal of creating cutting-edge cleaning services that will transform the commercial cleaning sector. This project's main goal is to satisfy the rising demand for effective, environmentally friendly, and specialised cleaning solutions in diverse commercial settings. The rigorous efforts of the team conducting research and development will result in the introduction of cutting-edge cleaning methods, products, and technology that will outperform current </w:t>
      </w:r>
      <w:r w:rsidR="003C7CB8" w:rsidRPr="00373DD4">
        <w:rPr>
          <w:rFonts w:ascii="Arial" w:hAnsi="Arial" w:cs="Arial"/>
          <w:color w:val="000000"/>
          <w:sz w:val="22"/>
          <w:szCs w:val="22"/>
          <w:lang w:val="en-US"/>
        </w:rPr>
        <w:t>practices</w:t>
      </w:r>
      <w:r w:rsidRPr="00373DD4">
        <w:rPr>
          <w:rFonts w:ascii="Arial" w:hAnsi="Arial" w:cs="Arial"/>
          <w:color w:val="000000"/>
          <w:sz w:val="22"/>
          <w:szCs w:val="22"/>
          <w:lang w:val="en-US"/>
        </w:rPr>
        <w:t xml:space="preserve"> and promote environmental responsibility and superior cleanliness </w:t>
      </w:r>
      <w:sdt>
        <w:sdtPr>
          <w:rPr>
            <w:rFonts w:ascii="Arial" w:hAnsi="Arial" w:cs="Arial"/>
            <w:color w:val="000000"/>
            <w:sz w:val="22"/>
            <w:szCs w:val="22"/>
            <w:lang w:val="en-US"/>
          </w:rPr>
          <w:id w:val="-1165241324"/>
          <w:citation/>
        </w:sdtPr>
        <w:sdtContent>
          <w:r w:rsidRPr="00373DD4">
            <w:rPr>
              <w:rFonts w:ascii="Arial" w:hAnsi="Arial" w:cs="Arial"/>
              <w:color w:val="000000"/>
              <w:sz w:val="22"/>
              <w:szCs w:val="22"/>
              <w:lang w:val="en-US"/>
            </w:rPr>
            <w:fldChar w:fldCharType="begin"/>
          </w:r>
          <w:r w:rsidRPr="00373DD4">
            <w:rPr>
              <w:rFonts w:ascii="Arial" w:hAnsi="Arial" w:cs="Arial"/>
              <w:color w:val="000000"/>
              <w:sz w:val="22"/>
              <w:szCs w:val="22"/>
              <w:lang w:val="en-US"/>
            </w:rPr>
            <w:instrText xml:space="preserve"> CITATION sma219 \l 1033 </w:instrText>
          </w:r>
          <w:r w:rsidRPr="00373DD4">
            <w:rPr>
              <w:rFonts w:ascii="Arial" w:hAnsi="Arial" w:cs="Arial"/>
              <w:color w:val="000000"/>
              <w:sz w:val="22"/>
              <w:szCs w:val="22"/>
              <w:lang w:val="en-US"/>
            </w:rPr>
            <w:fldChar w:fldCharType="separate"/>
          </w:r>
          <w:r w:rsidRPr="00373DD4">
            <w:rPr>
              <w:rFonts w:ascii="Arial" w:hAnsi="Arial" w:cs="Arial"/>
              <w:noProof/>
              <w:color w:val="000000"/>
              <w:sz w:val="22"/>
              <w:szCs w:val="22"/>
              <w:lang w:val="en-US"/>
            </w:rPr>
            <w:t>(smallbusiness.chron, 2021)</w:t>
          </w:r>
          <w:r w:rsidRPr="00373DD4">
            <w:rPr>
              <w:rFonts w:ascii="Arial" w:hAnsi="Arial" w:cs="Arial"/>
              <w:color w:val="000000"/>
              <w:sz w:val="22"/>
              <w:szCs w:val="22"/>
              <w:lang w:val="en-US"/>
            </w:rPr>
            <w:fldChar w:fldCharType="end"/>
          </w:r>
        </w:sdtContent>
      </w:sdt>
      <w:r w:rsidRPr="00373DD4">
        <w:rPr>
          <w:rFonts w:ascii="Arial" w:hAnsi="Arial" w:cs="Arial"/>
          <w:color w:val="000000"/>
          <w:sz w:val="22"/>
          <w:szCs w:val="22"/>
          <w:lang w:val="en-US"/>
        </w:rPr>
        <w:t>. The first phase of the project involves in-depth market research and analysis to identify specific gaps and opportunities within the commercial cleaning sector. They will also engage with potential clients, industry experts, and stakeholders to understand their unique cleaning needs and challenges. Through this comprehensive approach, the company definitely gain valuable insights that will guide the development of tailored cleaning services. MC commercial is also aware of implementing distribution channels by developing top-quality devices with sensors. Not only that, the utilisation of AI brings numerous opportunities for the organisation to optimise their resources and improve their supply chain facilities effectively.</w:t>
      </w:r>
    </w:p>
    <w:p w14:paraId="28B0BFA3" w14:textId="77777777" w:rsidR="000A35F1" w:rsidRPr="00D25EE7" w:rsidRDefault="000A35F1">
      <w:pPr>
        <w:rPr>
          <w:rFonts w:ascii="Arial" w:hAnsi="Arial" w:cs="Arial"/>
          <w:color w:val="000000"/>
          <w:lang w:val="en-US"/>
        </w:rPr>
      </w:pPr>
      <w:r w:rsidRPr="00D25EE7">
        <w:rPr>
          <w:rFonts w:ascii="Arial" w:hAnsi="Arial" w:cs="Arial"/>
          <w:color w:val="000000"/>
          <w:lang w:val="en-US"/>
        </w:rPr>
        <w:br w:type="page"/>
      </w:r>
    </w:p>
    <w:p w14:paraId="5A6F2508" w14:textId="77777777" w:rsidR="000A35F1" w:rsidRPr="00373DD4" w:rsidRDefault="000A35F1" w:rsidP="00A12CA2">
      <w:pPr>
        <w:pStyle w:val="Heading1"/>
        <w:rPr>
          <w:rFonts w:ascii="Arial" w:hAnsi="Arial" w:cs="Arial"/>
        </w:rPr>
      </w:pPr>
      <w:bookmarkStart w:id="3" w:name="_Toc141386271"/>
      <w:r w:rsidRPr="00373DD4">
        <w:rPr>
          <w:rFonts w:ascii="Arial" w:hAnsi="Arial" w:cs="Arial"/>
        </w:rPr>
        <w:lastRenderedPageBreak/>
        <w:t>Scope of this project</w:t>
      </w:r>
      <w:bookmarkEnd w:id="3"/>
    </w:p>
    <w:p w14:paraId="74EC773A" w14:textId="77777777" w:rsidR="000A35F1" w:rsidRPr="00373DD4" w:rsidRDefault="000A35F1" w:rsidP="00373DD4">
      <w:pPr>
        <w:pStyle w:val="Normal1"/>
        <w:spacing w:line="360" w:lineRule="auto"/>
        <w:jc w:val="both"/>
        <w:rPr>
          <w:rFonts w:eastAsia="Times New Roman"/>
        </w:rPr>
      </w:pPr>
      <w:r w:rsidRPr="00373DD4">
        <w:rPr>
          <w:rFonts w:eastAsia="Times New Roman"/>
        </w:rPr>
        <w:t xml:space="preserve">The scope in project management is defined as the total work, which is required for the completion of the project work. Project management-related scope is very appropriate to meet the expectations and requirements of stakeholders, and also ensures the delivery of projects at the correct time </w:t>
      </w:r>
      <w:sdt>
        <w:sdtPr>
          <w:rPr>
            <w:rFonts w:eastAsia="Times New Roman"/>
          </w:rPr>
          <w:id w:val="-740173579"/>
          <w:citation/>
        </w:sdtPr>
        <w:sdtContent>
          <w:r w:rsidRPr="00373DD4">
            <w:rPr>
              <w:rFonts w:eastAsia="Times New Roman"/>
            </w:rPr>
            <w:fldChar w:fldCharType="begin"/>
          </w:r>
          <w:r w:rsidRPr="00373DD4">
            <w:rPr>
              <w:rFonts w:eastAsia="Times New Roman"/>
              <w:lang w:val="en-US"/>
            </w:rPr>
            <w:instrText xml:space="preserve"> CITATION wri231 \l 1033 </w:instrText>
          </w:r>
          <w:r w:rsidRPr="00373DD4">
            <w:rPr>
              <w:rFonts w:eastAsia="Times New Roman"/>
            </w:rPr>
            <w:fldChar w:fldCharType="separate"/>
          </w:r>
          <w:r w:rsidRPr="00373DD4">
            <w:rPr>
              <w:rFonts w:eastAsia="Times New Roman"/>
              <w:noProof/>
              <w:lang w:val="en-US"/>
            </w:rPr>
            <w:t>(wrike, 2023)</w:t>
          </w:r>
          <w:r w:rsidRPr="00373DD4">
            <w:rPr>
              <w:rFonts w:eastAsia="Times New Roman"/>
            </w:rPr>
            <w:fldChar w:fldCharType="end"/>
          </w:r>
        </w:sdtContent>
      </w:sdt>
      <w:r w:rsidRPr="00373DD4">
        <w:rPr>
          <w:rFonts w:eastAsia="Times New Roman"/>
        </w:rPr>
        <w:t xml:space="preserve">. Along with this, it offers a framework in order to define the scope of the projects and helps to determine the entire list of project goals. The MC Commercial project's project management scope includes supervising and coordinating all operations connected to the creation and introduction of modern cleaning services for the commercial cleaning industry. The project supervisor will be in charge of planning and carrying out the thorough market research and analysis to recognise particular opportunities and gaps   </w:t>
      </w:r>
      <w:sdt>
        <w:sdtPr>
          <w:rPr>
            <w:rFonts w:eastAsia="Times New Roman"/>
          </w:rPr>
          <w:id w:val="-2099552153"/>
          <w:citation/>
        </w:sdtPr>
        <w:sdtContent>
          <w:r w:rsidRPr="00373DD4">
            <w:rPr>
              <w:rFonts w:eastAsia="Times New Roman"/>
            </w:rPr>
            <w:fldChar w:fldCharType="begin"/>
          </w:r>
          <w:r w:rsidRPr="00373DD4">
            <w:rPr>
              <w:rFonts w:eastAsia="Times New Roman"/>
              <w:lang w:val="en-US"/>
            </w:rPr>
            <w:instrText xml:space="preserve"> CITATION Pet23 \l 1033 </w:instrText>
          </w:r>
          <w:r w:rsidRPr="00373DD4">
            <w:rPr>
              <w:rFonts w:eastAsia="Times New Roman"/>
            </w:rPr>
            <w:fldChar w:fldCharType="separate"/>
          </w:r>
          <w:r w:rsidRPr="00373DD4">
            <w:rPr>
              <w:rFonts w:eastAsia="Times New Roman"/>
              <w:noProof/>
              <w:lang w:val="en-US"/>
            </w:rPr>
            <w:t>(Landau, 2023)</w:t>
          </w:r>
          <w:r w:rsidRPr="00373DD4">
            <w:rPr>
              <w:rFonts w:eastAsia="Times New Roman"/>
            </w:rPr>
            <w:fldChar w:fldCharType="end"/>
          </w:r>
        </w:sdtContent>
      </w:sdt>
      <w:r w:rsidRPr="00373DD4">
        <w:rPr>
          <w:rFonts w:eastAsia="Times New Roman"/>
        </w:rPr>
        <w:t>. . They will enable discussion and collaboration with stakeholders, potential customers, and industry professionals to comprehend their particular cleaning demands and issues. Some of the most common basic scope which may be recognised within this project are.</w:t>
      </w:r>
    </w:p>
    <w:p w14:paraId="2EA6DC50" w14:textId="77777777" w:rsidR="000A35F1" w:rsidRPr="00373DD4" w:rsidRDefault="000A35F1" w:rsidP="00373DD4">
      <w:pPr>
        <w:pStyle w:val="Normal1"/>
        <w:spacing w:line="360" w:lineRule="auto"/>
        <w:jc w:val="both"/>
        <w:rPr>
          <w:rFonts w:eastAsia="Times New Roman"/>
        </w:rPr>
      </w:pPr>
      <w:r w:rsidRPr="00373DD4">
        <w:rPr>
          <w:rFonts w:eastAsia="Times New Roman"/>
        </w:rPr>
        <w:t>1. Creation of aim objectives</w:t>
      </w:r>
    </w:p>
    <w:p w14:paraId="525EC6CC" w14:textId="77777777" w:rsidR="000A35F1" w:rsidRPr="00373DD4" w:rsidRDefault="000A35F1" w:rsidP="00373DD4">
      <w:pPr>
        <w:pStyle w:val="Normal1"/>
        <w:spacing w:line="360" w:lineRule="auto"/>
        <w:jc w:val="both"/>
        <w:rPr>
          <w:rFonts w:eastAsia="Times New Roman"/>
        </w:rPr>
      </w:pPr>
      <w:r w:rsidRPr="00373DD4">
        <w:rPr>
          <w:rFonts w:eastAsia="Times New Roman"/>
        </w:rPr>
        <w:t>2. Market Research</w:t>
      </w:r>
    </w:p>
    <w:p w14:paraId="18FD62DE" w14:textId="77777777" w:rsidR="000A35F1" w:rsidRPr="00373DD4" w:rsidRDefault="000A35F1" w:rsidP="00373DD4">
      <w:pPr>
        <w:pStyle w:val="Normal1"/>
        <w:spacing w:line="360" w:lineRule="auto"/>
        <w:jc w:val="both"/>
        <w:rPr>
          <w:rFonts w:eastAsia="Times New Roman"/>
        </w:rPr>
      </w:pPr>
      <w:r w:rsidRPr="00373DD4">
        <w:rPr>
          <w:rFonts w:eastAsia="Times New Roman"/>
        </w:rPr>
        <w:t>3. Stakeholder Analysis</w:t>
      </w:r>
    </w:p>
    <w:p w14:paraId="4BC6A18F" w14:textId="77777777" w:rsidR="000A35F1" w:rsidRPr="00373DD4" w:rsidRDefault="000A35F1" w:rsidP="00373DD4">
      <w:pPr>
        <w:pStyle w:val="Normal1"/>
        <w:spacing w:line="360" w:lineRule="auto"/>
        <w:jc w:val="both"/>
        <w:rPr>
          <w:rFonts w:eastAsia="Times New Roman"/>
        </w:rPr>
      </w:pPr>
      <w:r w:rsidRPr="00373DD4">
        <w:rPr>
          <w:rFonts w:eastAsia="Times New Roman"/>
        </w:rPr>
        <w:t>4. Resource Analysis</w:t>
      </w:r>
    </w:p>
    <w:p w14:paraId="1E30CCA8" w14:textId="77777777" w:rsidR="000A35F1" w:rsidRPr="00373DD4" w:rsidRDefault="000A35F1" w:rsidP="00373DD4">
      <w:pPr>
        <w:pStyle w:val="Normal1"/>
        <w:spacing w:line="360" w:lineRule="auto"/>
        <w:jc w:val="both"/>
        <w:rPr>
          <w:rFonts w:eastAsia="Times New Roman"/>
        </w:rPr>
      </w:pPr>
      <w:r w:rsidRPr="00373DD4">
        <w:rPr>
          <w:rFonts w:eastAsia="Times New Roman"/>
        </w:rPr>
        <w:t>5. Risk Assessment</w:t>
      </w:r>
    </w:p>
    <w:p w14:paraId="51281D7A" w14:textId="77777777" w:rsidR="000A35F1" w:rsidRPr="00373DD4" w:rsidRDefault="000A35F1" w:rsidP="00373DD4">
      <w:pPr>
        <w:pStyle w:val="Normal1"/>
        <w:spacing w:line="360" w:lineRule="auto"/>
        <w:jc w:val="both"/>
        <w:rPr>
          <w:rFonts w:eastAsia="Times New Roman"/>
        </w:rPr>
      </w:pPr>
      <w:r w:rsidRPr="00373DD4">
        <w:rPr>
          <w:rFonts w:eastAsia="Times New Roman"/>
        </w:rPr>
        <w:t>6. Creation of budget</w:t>
      </w:r>
    </w:p>
    <w:p w14:paraId="0AFFA000" w14:textId="77777777" w:rsidR="000A35F1" w:rsidRPr="00373DD4" w:rsidRDefault="000A35F1" w:rsidP="00373DD4">
      <w:pPr>
        <w:pStyle w:val="Normal1"/>
        <w:spacing w:line="360" w:lineRule="auto"/>
        <w:jc w:val="both"/>
        <w:rPr>
          <w:rFonts w:eastAsia="Times New Roman"/>
        </w:rPr>
      </w:pPr>
      <w:r w:rsidRPr="00373DD4">
        <w:rPr>
          <w:rFonts w:eastAsia="Times New Roman"/>
        </w:rPr>
        <w:t>7. Developing timeline</w:t>
      </w:r>
    </w:p>
    <w:p w14:paraId="0BA9C8D7" w14:textId="77777777" w:rsidR="000A35F1" w:rsidRPr="00D25EE7" w:rsidRDefault="000A35F1" w:rsidP="00373DD4">
      <w:pPr>
        <w:pStyle w:val="Normal1"/>
        <w:spacing w:line="360" w:lineRule="auto"/>
        <w:jc w:val="both"/>
        <w:rPr>
          <w:rFonts w:eastAsia="Times New Roman"/>
          <w:sz w:val="24"/>
          <w:szCs w:val="24"/>
        </w:rPr>
      </w:pPr>
      <w:r w:rsidRPr="00373DD4">
        <w:rPr>
          <w:rFonts w:eastAsia="Times New Roman"/>
        </w:rPr>
        <w:t xml:space="preserve">8. Determining milestone </w:t>
      </w:r>
    </w:p>
    <w:p w14:paraId="20EEE5D5" w14:textId="1F660A95" w:rsidR="009C073A" w:rsidRPr="00D25EE7" w:rsidRDefault="009C073A" w:rsidP="009C073A">
      <w:pPr>
        <w:rPr>
          <w:rFonts w:ascii="Arial" w:hAnsi="Arial" w:cs="Arial"/>
          <w:lang w:val="en-US"/>
        </w:rPr>
      </w:pPr>
      <w:r w:rsidRPr="00D25EE7">
        <w:rPr>
          <w:rFonts w:ascii="Arial" w:hAnsi="Arial" w:cs="Arial"/>
          <w:color w:val="000000"/>
          <w:lang w:val="en-US"/>
        </w:rPr>
        <w:t> </w:t>
      </w:r>
    </w:p>
    <w:p w14:paraId="691894E6" w14:textId="77777777" w:rsidR="000A35F1" w:rsidRPr="00D25EE7" w:rsidRDefault="000A35F1">
      <w:pPr>
        <w:rPr>
          <w:rFonts w:ascii="Arial" w:hAnsi="Arial" w:cs="Arial"/>
          <w:b/>
        </w:rPr>
      </w:pPr>
      <w:r w:rsidRPr="00D25EE7">
        <w:rPr>
          <w:rFonts w:ascii="Arial" w:hAnsi="Arial" w:cs="Arial"/>
        </w:rPr>
        <w:br w:type="page"/>
      </w:r>
    </w:p>
    <w:p w14:paraId="07F3ECA1" w14:textId="6EEF3030" w:rsidR="009C073A" w:rsidRPr="00373DD4" w:rsidRDefault="009C073A" w:rsidP="009C073A">
      <w:pPr>
        <w:pStyle w:val="Heading1"/>
        <w:rPr>
          <w:rFonts w:ascii="Arial" w:hAnsi="Arial" w:cs="Arial"/>
        </w:rPr>
      </w:pPr>
      <w:bookmarkStart w:id="4" w:name="_Toc141386272"/>
      <w:r w:rsidRPr="00373DD4">
        <w:rPr>
          <w:rFonts w:ascii="Arial" w:hAnsi="Arial" w:cs="Arial"/>
        </w:rPr>
        <w:lastRenderedPageBreak/>
        <w:t>Work Breakdown Structure</w:t>
      </w:r>
      <w:bookmarkEnd w:id="4"/>
    </w:p>
    <w:p w14:paraId="39F4DB79" w14:textId="019472AC" w:rsidR="00A12CA2" w:rsidRPr="00D25EE7" w:rsidRDefault="00A12CA2" w:rsidP="00A12CA2">
      <w:pPr>
        <w:jc w:val="center"/>
        <w:rPr>
          <w:rFonts w:ascii="Arial" w:hAnsi="Arial" w:cs="Arial"/>
        </w:rPr>
      </w:pPr>
      <w:r w:rsidRPr="00D25EE7">
        <w:rPr>
          <w:rFonts w:ascii="Arial" w:hAnsi="Arial" w:cs="Arial"/>
          <w:noProof/>
        </w:rPr>
        <w:drawing>
          <wp:inline distT="0" distB="0" distL="0" distR="0" wp14:anchorId="55D3BA78" wp14:editId="04EF5CBA">
            <wp:extent cx="4892997" cy="2743200"/>
            <wp:effectExtent l="0" t="0" r="3175" b="0"/>
            <wp:docPr id="275324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24004" name=""/>
                    <pic:cNvPicPr/>
                  </pic:nvPicPr>
                  <pic:blipFill>
                    <a:blip r:embed="rId8"/>
                    <a:stretch>
                      <a:fillRect/>
                    </a:stretch>
                  </pic:blipFill>
                  <pic:spPr>
                    <a:xfrm>
                      <a:off x="0" y="0"/>
                      <a:ext cx="4894306" cy="2743934"/>
                    </a:xfrm>
                    <a:prstGeom prst="rect">
                      <a:avLst/>
                    </a:prstGeom>
                  </pic:spPr>
                </pic:pic>
              </a:graphicData>
            </a:graphic>
          </wp:inline>
        </w:drawing>
      </w:r>
    </w:p>
    <w:p w14:paraId="7E29137B" w14:textId="2286B384" w:rsidR="0069446D" w:rsidRPr="00373DD4" w:rsidRDefault="0069446D" w:rsidP="0069446D">
      <w:pPr>
        <w:rPr>
          <w:rFonts w:ascii="Arial" w:hAnsi="Arial" w:cs="Arial"/>
          <w:b/>
          <w:bCs/>
        </w:rPr>
      </w:pPr>
      <w:r w:rsidRPr="00373DD4">
        <w:rPr>
          <w:rFonts w:ascii="Arial" w:hAnsi="Arial" w:cs="Arial"/>
          <w:b/>
          <w:bCs/>
        </w:rPr>
        <w:t>Analysis</w:t>
      </w:r>
    </w:p>
    <w:p w14:paraId="33C9A492" w14:textId="6579CC16" w:rsidR="009C073A" w:rsidRDefault="009C073A" w:rsidP="00373DD4">
      <w:pPr>
        <w:spacing w:line="360" w:lineRule="auto"/>
        <w:rPr>
          <w:rFonts w:ascii="Arial" w:hAnsi="Arial" w:cs="Arial"/>
          <w:color w:val="000000"/>
          <w:sz w:val="22"/>
          <w:szCs w:val="22"/>
          <w:lang w:val="en-US"/>
        </w:rPr>
      </w:pPr>
      <w:r w:rsidRPr="00373DD4">
        <w:rPr>
          <w:rFonts w:ascii="Arial" w:hAnsi="Arial" w:cs="Arial"/>
          <w:color w:val="000000"/>
          <w:sz w:val="22"/>
          <w:szCs w:val="22"/>
          <w:lang w:val="en-US"/>
        </w:rPr>
        <w:t xml:space="preserve">During the time of developing the cleaning service facilities, MC Commerical produces systematic activities with the help of such tools and techniques. Based on that, the implementation of the work breakdown structure has helped project managers to evaluate the scope, deliverables, risks and required resources of the project </w:t>
      </w:r>
      <w:sdt>
        <w:sdtPr>
          <w:rPr>
            <w:rFonts w:ascii="Arial" w:hAnsi="Arial" w:cs="Arial"/>
            <w:color w:val="000000"/>
            <w:sz w:val="22"/>
            <w:szCs w:val="22"/>
            <w:lang w:val="en-US"/>
          </w:rPr>
          <w:id w:val="712229455"/>
          <w:citation/>
        </w:sdtPr>
        <w:sdtContent>
          <w:r w:rsidRPr="00373DD4">
            <w:rPr>
              <w:rFonts w:ascii="Arial" w:hAnsi="Arial" w:cs="Arial"/>
              <w:color w:val="000000"/>
              <w:sz w:val="22"/>
              <w:szCs w:val="22"/>
              <w:lang w:val="en-US"/>
            </w:rPr>
            <w:fldChar w:fldCharType="begin"/>
          </w:r>
          <w:r w:rsidRPr="00373DD4">
            <w:rPr>
              <w:rFonts w:ascii="Arial" w:hAnsi="Arial" w:cs="Arial"/>
              <w:color w:val="000000"/>
              <w:sz w:val="22"/>
              <w:szCs w:val="22"/>
              <w:lang w:val="en-US"/>
            </w:rPr>
            <w:instrText xml:space="preserve"> CITATION Rob231 \l 1033 </w:instrText>
          </w:r>
          <w:r w:rsidRPr="00373DD4">
            <w:rPr>
              <w:rFonts w:ascii="Arial" w:hAnsi="Arial" w:cs="Arial"/>
              <w:color w:val="000000"/>
              <w:sz w:val="22"/>
              <w:szCs w:val="22"/>
              <w:lang w:val="en-US"/>
            </w:rPr>
            <w:fldChar w:fldCharType="separate"/>
          </w:r>
          <w:r w:rsidRPr="00373DD4">
            <w:rPr>
              <w:rFonts w:ascii="Arial" w:hAnsi="Arial" w:cs="Arial"/>
              <w:noProof/>
              <w:color w:val="000000"/>
              <w:sz w:val="22"/>
              <w:szCs w:val="22"/>
              <w:lang w:val="en-US"/>
            </w:rPr>
            <w:t>(Watts, 2023)</w:t>
          </w:r>
          <w:r w:rsidRPr="00373DD4">
            <w:rPr>
              <w:rFonts w:ascii="Arial" w:hAnsi="Arial" w:cs="Arial"/>
              <w:color w:val="000000"/>
              <w:sz w:val="22"/>
              <w:szCs w:val="22"/>
              <w:lang w:val="en-US"/>
            </w:rPr>
            <w:fldChar w:fldCharType="end"/>
          </w:r>
        </w:sdtContent>
      </w:sdt>
      <w:r w:rsidRPr="00373DD4">
        <w:rPr>
          <w:rFonts w:ascii="Arial" w:hAnsi="Arial" w:cs="Arial"/>
          <w:color w:val="000000"/>
          <w:sz w:val="22"/>
          <w:szCs w:val="22"/>
          <w:lang w:val="en-US"/>
        </w:rPr>
        <w:t xml:space="preserve">. Almost 10 days require for the company to determine and evaluate the objectives in a significant manner. Apart from that, 4 days have been invested by the organisation to identify their scope and showcase to their stakeholders. After assessing the stakeholders, it becomes essential for them to examine their resources which definitely helps them to maintain the profitability rate. Also, the requirement of defining the risks </w:t>
      </w:r>
      <w:r w:rsidR="0069446D" w:rsidRPr="00373DD4">
        <w:rPr>
          <w:rFonts w:ascii="Arial" w:hAnsi="Arial" w:cs="Arial"/>
          <w:color w:val="000000"/>
          <w:sz w:val="22"/>
          <w:szCs w:val="22"/>
          <w:lang w:val="en-US"/>
        </w:rPr>
        <w:t>is</w:t>
      </w:r>
      <w:r w:rsidRPr="00373DD4">
        <w:rPr>
          <w:rFonts w:ascii="Arial" w:hAnsi="Arial" w:cs="Arial"/>
          <w:color w:val="000000"/>
          <w:sz w:val="22"/>
          <w:szCs w:val="22"/>
          <w:lang w:val="en-US"/>
        </w:rPr>
        <w:t xml:space="preserve"> important for MC Commerical to determine their successive milestones. After analysing their position, the main task for them to implement the project management activities by controlling, monitoring and measuring the project activities. Finally, after implementing every activity, it is also essential to launch their product and depend upon distribution channels to attract their consumers. </w:t>
      </w:r>
    </w:p>
    <w:p w14:paraId="7C8FC3AE" w14:textId="77777777" w:rsidR="00373DD4" w:rsidRPr="00373DD4" w:rsidRDefault="00373DD4" w:rsidP="00373DD4">
      <w:pPr>
        <w:spacing w:line="360" w:lineRule="auto"/>
        <w:rPr>
          <w:rFonts w:ascii="Arial" w:hAnsi="Arial" w:cs="Arial"/>
          <w:sz w:val="22"/>
          <w:szCs w:val="22"/>
          <w:lang w:val="en-US"/>
        </w:rPr>
      </w:pPr>
    </w:p>
    <w:p w14:paraId="59BB44D6" w14:textId="77777777" w:rsidR="009C073A" w:rsidRPr="00373DD4" w:rsidRDefault="009C073A" w:rsidP="009C073A">
      <w:pPr>
        <w:pStyle w:val="Heading1"/>
        <w:rPr>
          <w:rFonts w:ascii="Arial" w:hAnsi="Arial" w:cs="Arial"/>
        </w:rPr>
      </w:pPr>
      <w:bookmarkStart w:id="5" w:name="_Toc141386273"/>
      <w:r w:rsidRPr="00373DD4">
        <w:rPr>
          <w:rFonts w:ascii="Arial" w:hAnsi="Arial" w:cs="Arial"/>
        </w:rPr>
        <w:t>Quad Chart</w:t>
      </w:r>
      <w:bookmarkEnd w:id="5"/>
    </w:p>
    <w:tbl>
      <w:tblPr>
        <w:tblW w:w="0" w:type="auto"/>
        <w:tblCellMar>
          <w:top w:w="15" w:type="dxa"/>
          <w:left w:w="15" w:type="dxa"/>
          <w:bottom w:w="15" w:type="dxa"/>
          <w:right w:w="15" w:type="dxa"/>
        </w:tblCellMar>
        <w:tblLook w:val="04A0" w:firstRow="1" w:lastRow="0" w:firstColumn="1" w:lastColumn="0" w:noHBand="0" w:noVBand="1"/>
      </w:tblPr>
      <w:tblGrid>
        <w:gridCol w:w="4507"/>
        <w:gridCol w:w="4506"/>
      </w:tblGrid>
      <w:tr w:rsidR="009C073A" w14:paraId="26EB3E86" w14:textId="77777777" w:rsidTr="001C42C3">
        <w:trPr>
          <w:trHeight w:val="187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4CB0BE" w14:textId="77777777" w:rsidR="009C073A" w:rsidRPr="00373DD4" w:rsidRDefault="009C073A" w:rsidP="001C42C3">
            <w:pPr>
              <w:spacing w:before="240" w:after="240"/>
              <w:ind w:left="140" w:right="140"/>
              <w:rPr>
                <w:rFonts w:ascii="Arial" w:hAnsi="Arial" w:cs="Arial"/>
                <w:sz w:val="22"/>
                <w:szCs w:val="22"/>
                <w:lang w:val="en-US"/>
              </w:rPr>
            </w:pPr>
            <w:r w:rsidRPr="00373DD4">
              <w:rPr>
                <w:rFonts w:ascii="Arial" w:hAnsi="Arial" w:cs="Arial"/>
                <w:b/>
                <w:bCs/>
                <w:color w:val="000000"/>
                <w:sz w:val="22"/>
                <w:szCs w:val="22"/>
                <w:lang w:val="en-US"/>
              </w:rPr>
              <w:t>Purpose</w:t>
            </w:r>
          </w:p>
          <w:p w14:paraId="19252B30" w14:textId="77777777" w:rsidR="009C073A" w:rsidRPr="00F4001A" w:rsidRDefault="009C073A" w:rsidP="00373DD4">
            <w:pPr>
              <w:spacing w:before="240" w:after="240" w:line="360" w:lineRule="auto"/>
              <w:ind w:right="140"/>
              <w:rPr>
                <w:lang w:val="en-US"/>
              </w:rPr>
            </w:pPr>
            <w:r w:rsidRPr="00373DD4">
              <w:rPr>
                <w:rFonts w:ascii="Arial" w:hAnsi="Arial" w:cs="Arial"/>
                <w:color w:val="000000"/>
                <w:sz w:val="22"/>
                <w:szCs w:val="22"/>
                <w:lang w:val="en-US"/>
              </w:rPr>
              <w:t>The cleaning service mainly comes up with a target to provide top-quality facilities to</w:t>
            </w:r>
            <w:r w:rsidRPr="00F4001A">
              <w:rPr>
                <w:color w:val="000000"/>
                <w:lang w:val="en-US"/>
              </w:rPr>
              <w:t xml:space="preserve"> </w:t>
            </w:r>
            <w:r w:rsidRPr="00373DD4">
              <w:rPr>
                <w:rFonts w:ascii="Arial" w:hAnsi="Arial" w:cs="Arial"/>
                <w:color w:val="000000"/>
                <w:sz w:val="22"/>
                <w:szCs w:val="22"/>
                <w:lang w:val="en-US"/>
              </w:rPr>
              <w:t xml:space="preserve">their customers at unique prices. While </w:t>
            </w:r>
            <w:r w:rsidRPr="00373DD4">
              <w:rPr>
                <w:rFonts w:ascii="Arial" w:hAnsi="Arial" w:cs="Arial"/>
                <w:color w:val="000000"/>
                <w:sz w:val="22"/>
                <w:szCs w:val="22"/>
                <w:lang w:val="en-US"/>
              </w:rPr>
              <w:lastRenderedPageBreak/>
              <w:t xml:space="preserve">building the project, MC Commercial focus on AI and technical devices to lower illness and harmful factors in workplaces as well as in homes </w:t>
            </w:r>
            <w:sdt>
              <w:sdtPr>
                <w:rPr>
                  <w:rFonts w:ascii="Arial" w:hAnsi="Arial" w:cs="Arial"/>
                  <w:color w:val="000000"/>
                  <w:sz w:val="22"/>
                  <w:szCs w:val="22"/>
                  <w:lang w:val="en-US"/>
                </w:rPr>
                <w:id w:val="63076007"/>
                <w:citation/>
              </w:sdtPr>
              <w:sdtContent>
                <w:r w:rsidRPr="00373DD4">
                  <w:rPr>
                    <w:rFonts w:ascii="Arial" w:hAnsi="Arial" w:cs="Arial"/>
                    <w:color w:val="000000"/>
                    <w:sz w:val="22"/>
                    <w:szCs w:val="22"/>
                    <w:lang w:val="en-US"/>
                  </w:rPr>
                  <w:fldChar w:fldCharType="begin"/>
                </w:r>
                <w:r w:rsidRPr="00373DD4">
                  <w:rPr>
                    <w:rFonts w:ascii="Arial" w:hAnsi="Arial" w:cs="Arial"/>
                    <w:color w:val="000000"/>
                    <w:sz w:val="22"/>
                    <w:szCs w:val="22"/>
                    <w:lang w:val="en-US"/>
                  </w:rPr>
                  <w:instrText xml:space="preserve"> CITATION Tim21 \l 1033 </w:instrText>
                </w:r>
                <w:r w:rsidRPr="00373DD4">
                  <w:rPr>
                    <w:rFonts w:ascii="Arial" w:hAnsi="Arial" w:cs="Arial"/>
                    <w:color w:val="000000"/>
                    <w:sz w:val="22"/>
                    <w:szCs w:val="22"/>
                    <w:lang w:val="en-US"/>
                  </w:rPr>
                  <w:fldChar w:fldCharType="separate"/>
                </w:r>
                <w:r w:rsidRPr="00373DD4">
                  <w:rPr>
                    <w:rFonts w:ascii="Arial" w:hAnsi="Arial" w:cs="Arial"/>
                    <w:noProof/>
                    <w:color w:val="000000"/>
                    <w:sz w:val="22"/>
                    <w:szCs w:val="22"/>
                    <w:lang w:val="en-US"/>
                  </w:rPr>
                  <w:t>(Conn, 2021)</w:t>
                </w:r>
                <w:r w:rsidRPr="00373DD4">
                  <w:rPr>
                    <w:rFonts w:ascii="Arial" w:hAnsi="Arial" w:cs="Arial"/>
                    <w:color w:val="000000"/>
                    <w:sz w:val="22"/>
                    <w:szCs w:val="22"/>
                    <w:lang w:val="en-US"/>
                  </w:rPr>
                  <w:fldChar w:fldCharType="end"/>
                </w:r>
              </w:sdtContent>
            </w:sdt>
            <w:r w:rsidRPr="00373DD4">
              <w:rPr>
                <w:rFonts w:ascii="Arial" w:hAnsi="Arial" w:cs="Arial"/>
                <w:color w:val="000000"/>
                <w:sz w:val="22"/>
                <w:szCs w:val="22"/>
                <w:lang w:val="en-US"/>
              </w:rPr>
              <w:t>. Based on these factors, the organisation can easily improve their customer service in order to gain a competitive advantage in the market field.</w:t>
            </w:r>
          </w:p>
          <w:p w14:paraId="41F692D3" w14:textId="77777777" w:rsidR="009C073A" w:rsidRPr="00F4001A" w:rsidRDefault="009C073A" w:rsidP="001C42C3">
            <w:pPr>
              <w:spacing w:line="240" w:lineRule="auto"/>
              <w:jc w:val="left"/>
              <w:rPr>
                <w:lang w:val="en-US"/>
              </w:rPr>
            </w:pPr>
          </w:p>
          <w:p w14:paraId="2B6B8E50" w14:textId="77777777" w:rsidR="009C073A" w:rsidRPr="00F4001A" w:rsidRDefault="009C073A" w:rsidP="001C42C3">
            <w:pPr>
              <w:spacing w:before="240" w:after="240"/>
              <w:ind w:left="140" w:right="140"/>
              <w:rPr>
                <w:lang w:val="en-US"/>
              </w:rPr>
            </w:pPr>
            <w:r w:rsidRPr="00F4001A">
              <w:rPr>
                <w:b/>
                <w:bCs/>
                <w:color w:val="000000"/>
                <w:lang w:val="en-US"/>
              </w:rPr>
              <w:t>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3F6110" w14:textId="77777777" w:rsidR="009C073A" w:rsidRPr="00373DD4" w:rsidRDefault="009C073A" w:rsidP="00373DD4">
            <w:pPr>
              <w:spacing w:before="240" w:after="240" w:line="360" w:lineRule="auto"/>
              <w:ind w:left="140" w:right="140"/>
              <w:rPr>
                <w:rFonts w:ascii="Arial" w:hAnsi="Arial" w:cs="Arial"/>
                <w:sz w:val="22"/>
                <w:szCs w:val="22"/>
                <w:lang w:val="en-US"/>
              </w:rPr>
            </w:pPr>
            <w:r w:rsidRPr="00373DD4">
              <w:rPr>
                <w:rFonts w:ascii="Arial" w:hAnsi="Arial" w:cs="Arial"/>
                <w:b/>
                <w:bCs/>
                <w:color w:val="000000"/>
                <w:sz w:val="22"/>
                <w:szCs w:val="22"/>
                <w:lang w:val="en-US"/>
              </w:rPr>
              <w:lastRenderedPageBreak/>
              <w:t>Customers</w:t>
            </w:r>
          </w:p>
          <w:p w14:paraId="127B8007" w14:textId="77777777" w:rsidR="009C073A" w:rsidRPr="00373DD4" w:rsidRDefault="009C073A" w:rsidP="00373DD4">
            <w:pPr>
              <w:spacing w:before="240" w:after="240" w:line="360" w:lineRule="auto"/>
              <w:ind w:right="140"/>
              <w:rPr>
                <w:rFonts w:ascii="Arial" w:hAnsi="Arial" w:cs="Arial"/>
                <w:sz w:val="22"/>
                <w:szCs w:val="22"/>
                <w:lang w:val="en-US"/>
              </w:rPr>
            </w:pPr>
            <w:r w:rsidRPr="00373DD4">
              <w:rPr>
                <w:rFonts w:ascii="Arial" w:hAnsi="Arial" w:cs="Arial"/>
                <w:color w:val="000000"/>
                <w:sz w:val="22"/>
                <w:szCs w:val="22"/>
                <w:lang w:val="en-US"/>
              </w:rPr>
              <w:t xml:space="preserve">MC Commerical has a segment of customers through which they can get higher profitability rate. Here, Healthcare </w:t>
            </w:r>
            <w:r w:rsidRPr="00373DD4">
              <w:rPr>
                <w:rFonts w:ascii="Arial" w:hAnsi="Arial" w:cs="Arial"/>
                <w:color w:val="000000"/>
                <w:sz w:val="22"/>
                <w:szCs w:val="22"/>
                <w:lang w:val="en-US"/>
              </w:rPr>
              <w:lastRenderedPageBreak/>
              <w:t>businesses, facilities managers and property managers definitely get attracted by this product. During this process, the organisation more focus on upgrading their distribution channels to develop their marketing strategies and gain potential customers within their business. </w:t>
            </w:r>
          </w:p>
        </w:tc>
      </w:tr>
      <w:tr w:rsidR="009C073A" w14:paraId="4892AB81" w14:textId="77777777" w:rsidTr="001C42C3">
        <w:trPr>
          <w:trHeight w:val="193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CA5414" w14:textId="77777777" w:rsidR="009C073A" w:rsidRPr="00373DD4" w:rsidRDefault="009C073A" w:rsidP="00373DD4">
            <w:pPr>
              <w:spacing w:before="240" w:after="240" w:line="360" w:lineRule="auto"/>
              <w:ind w:left="140" w:right="140"/>
              <w:rPr>
                <w:rFonts w:ascii="Arial" w:hAnsi="Arial" w:cs="Arial"/>
                <w:sz w:val="22"/>
                <w:szCs w:val="22"/>
                <w:lang w:val="en-US"/>
              </w:rPr>
            </w:pPr>
            <w:r w:rsidRPr="00373DD4">
              <w:rPr>
                <w:rFonts w:ascii="Arial" w:hAnsi="Arial" w:cs="Arial"/>
                <w:b/>
                <w:bCs/>
                <w:color w:val="000000"/>
                <w:sz w:val="22"/>
                <w:szCs w:val="22"/>
                <w:lang w:val="en-US"/>
              </w:rPr>
              <w:lastRenderedPageBreak/>
              <w:t>Desired End Result</w:t>
            </w:r>
          </w:p>
          <w:p w14:paraId="52083BFC" w14:textId="77777777" w:rsidR="009C073A" w:rsidRPr="00F4001A" w:rsidRDefault="009C073A" w:rsidP="00373DD4">
            <w:pPr>
              <w:spacing w:before="240" w:after="240" w:line="360" w:lineRule="auto"/>
              <w:ind w:left="140" w:right="140"/>
              <w:rPr>
                <w:lang w:val="en-US"/>
              </w:rPr>
            </w:pPr>
            <w:r w:rsidRPr="00373DD4">
              <w:rPr>
                <w:rFonts w:ascii="Arial" w:hAnsi="Arial" w:cs="Arial"/>
                <w:color w:val="000000"/>
                <w:sz w:val="22"/>
                <w:szCs w:val="22"/>
                <w:lang w:val="en-US"/>
              </w:rPr>
              <w:t>The objectives of MC Commercial are to deliver cutting-edge and specialised cleaning solutions that outperform conventional methods, prioritise environmental responsibility with the use of sustainable materials and techniques, and guarantee exceptional client fulfilment through reliable and efficient service delivery.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F21FA5" w14:textId="77777777" w:rsidR="009C073A" w:rsidRPr="00373DD4" w:rsidRDefault="009C073A" w:rsidP="00373DD4">
            <w:pPr>
              <w:spacing w:before="240" w:after="240" w:line="360" w:lineRule="auto"/>
              <w:ind w:left="140" w:right="140"/>
              <w:rPr>
                <w:rFonts w:ascii="Arial" w:hAnsi="Arial" w:cs="Arial"/>
                <w:sz w:val="22"/>
                <w:szCs w:val="22"/>
                <w:lang w:val="en-US"/>
              </w:rPr>
            </w:pPr>
            <w:r w:rsidRPr="00373DD4">
              <w:rPr>
                <w:rFonts w:ascii="Arial" w:hAnsi="Arial" w:cs="Arial"/>
                <w:b/>
                <w:bCs/>
                <w:color w:val="000000"/>
                <w:sz w:val="22"/>
                <w:szCs w:val="22"/>
                <w:lang w:val="en-US"/>
              </w:rPr>
              <w:t>Measures of Success</w:t>
            </w:r>
          </w:p>
          <w:p w14:paraId="03B4C267" w14:textId="77777777" w:rsidR="009C073A" w:rsidRPr="00373DD4" w:rsidRDefault="009C073A" w:rsidP="00373DD4">
            <w:pPr>
              <w:spacing w:before="240" w:after="240" w:line="360" w:lineRule="auto"/>
              <w:ind w:left="140" w:right="140"/>
              <w:rPr>
                <w:rFonts w:ascii="Arial" w:hAnsi="Arial" w:cs="Arial"/>
                <w:sz w:val="22"/>
                <w:szCs w:val="22"/>
                <w:lang w:val="en-US"/>
              </w:rPr>
            </w:pPr>
            <w:r w:rsidRPr="00373DD4">
              <w:rPr>
                <w:rFonts w:ascii="Arial" w:hAnsi="Arial" w:cs="Arial"/>
                <w:color w:val="000000"/>
                <w:sz w:val="22"/>
                <w:szCs w:val="22"/>
                <w:lang w:val="en-US"/>
              </w:rPr>
              <w:t xml:space="preserve">High customer retention and satisfaction rates, higher demand for cutting-edge cleaning solutions, favourable responses from pilot programmes, improved cleaning process efficiency, a significant decrease in environmental impact, and the setting of new industry benchmarks are the metrics for achievements for MC Commercial's maintenance services </w:t>
            </w:r>
            <w:sdt>
              <w:sdtPr>
                <w:rPr>
                  <w:rFonts w:ascii="Arial" w:hAnsi="Arial" w:cs="Arial"/>
                  <w:color w:val="000000"/>
                  <w:sz w:val="22"/>
                  <w:szCs w:val="22"/>
                  <w:lang w:val="en-US"/>
                </w:rPr>
                <w:id w:val="-1668003459"/>
                <w:citation/>
              </w:sdtPr>
              <w:sdtContent>
                <w:r w:rsidRPr="00373DD4">
                  <w:rPr>
                    <w:rFonts w:ascii="Arial" w:hAnsi="Arial" w:cs="Arial"/>
                    <w:color w:val="000000"/>
                    <w:sz w:val="22"/>
                    <w:szCs w:val="22"/>
                    <w:lang w:val="en-US"/>
                  </w:rPr>
                  <w:fldChar w:fldCharType="begin"/>
                </w:r>
                <w:r w:rsidRPr="00373DD4">
                  <w:rPr>
                    <w:rFonts w:ascii="Arial" w:hAnsi="Arial" w:cs="Arial"/>
                    <w:color w:val="000000"/>
                    <w:sz w:val="22"/>
                    <w:szCs w:val="22"/>
                    <w:lang w:val="en-US"/>
                  </w:rPr>
                  <w:instrText xml:space="preserve"> CITATION Nat222 \l 1033 </w:instrText>
                </w:r>
                <w:r w:rsidRPr="00373DD4">
                  <w:rPr>
                    <w:rFonts w:ascii="Arial" w:hAnsi="Arial" w:cs="Arial"/>
                    <w:color w:val="000000"/>
                    <w:sz w:val="22"/>
                    <w:szCs w:val="22"/>
                    <w:lang w:val="en-US"/>
                  </w:rPr>
                  <w:fldChar w:fldCharType="separate"/>
                </w:r>
                <w:r w:rsidRPr="00373DD4">
                  <w:rPr>
                    <w:rFonts w:ascii="Arial" w:hAnsi="Arial" w:cs="Arial"/>
                    <w:noProof/>
                    <w:color w:val="000000"/>
                    <w:sz w:val="22"/>
                    <w:szCs w:val="22"/>
                    <w:lang w:val="en-US"/>
                  </w:rPr>
                  <w:t>(Jimenez, 2022)</w:t>
                </w:r>
                <w:r w:rsidRPr="00373DD4">
                  <w:rPr>
                    <w:rFonts w:ascii="Arial" w:hAnsi="Arial" w:cs="Arial"/>
                    <w:color w:val="000000"/>
                    <w:sz w:val="22"/>
                    <w:szCs w:val="22"/>
                    <w:lang w:val="en-US"/>
                  </w:rPr>
                  <w:fldChar w:fldCharType="end"/>
                </w:r>
              </w:sdtContent>
            </w:sdt>
            <w:r w:rsidRPr="00373DD4">
              <w:rPr>
                <w:rFonts w:ascii="Arial" w:hAnsi="Arial" w:cs="Arial"/>
                <w:color w:val="000000"/>
                <w:sz w:val="22"/>
                <w:szCs w:val="22"/>
                <w:lang w:val="en-US"/>
              </w:rPr>
              <w:t>.</w:t>
            </w:r>
          </w:p>
        </w:tc>
      </w:tr>
    </w:tbl>
    <w:p w14:paraId="3DCA55A5" w14:textId="77777777" w:rsidR="009C073A" w:rsidRDefault="009C073A" w:rsidP="009C073A"/>
    <w:p w14:paraId="7CEEC92B" w14:textId="2A202E37" w:rsidR="00A12CA2" w:rsidRPr="00A12CA2" w:rsidRDefault="00A12CA2" w:rsidP="00A12CA2">
      <w:pPr>
        <w:pStyle w:val="Heading1"/>
      </w:pPr>
      <w:bookmarkStart w:id="6" w:name="_Toc141386274"/>
      <w:r>
        <w:lastRenderedPageBreak/>
        <w:t>Gantt Chart</w:t>
      </w:r>
      <w:bookmarkEnd w:id="6"/>
    </w:p>
    <w:p w14:paraId="38299D9A" w14:textId="6C512AA5" w:rsidR="00A12CA2" w:rsidRDefault="00A12CA2" w:rsidP="00A12CA2">
      <w:pPr>
        <w:rPr>
          <w:sz w:val="28"/>
          <w:szCs w:val="28"/>
        </w:rPr>
      </w:pPr>
      <w:r w:rsidRPr="00A12CA2">
        <w:rPr>
          <w:noProof/>
        </w:rPr>
        <w:drawing>
          <wp:inline distT="0" distB="0" distL="0" distR="0" wp14:anchorId="00DDE871" wp14:editId="60EC216C">
            <wp:extent cx="5733415" cy="3764280"/>
            <wp:effectExtent l="0" t="0" r="635" b="7620"/>
            <wp:docPr id="334889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89848" name=""/>
                    <pic:cNvPicPr/>
                  </pic:nvPicPr>
                  <pic:blipFill>
                    <a:blip r:embed="rId9"/>
                    <a:stretch>
                      <a:fillRect/>
                    </a:stretch>
                  </pic:blipFill>
                  <pic:spPr>
                    <a:xfrm>
                      <a:off x="0" y="0"/>
                      <a:ext cx="5733415" cy="3764280"/>
                    </a:xfrm>
                    <a:prstGeom prst="rect">
                      <a:avLst/>
                    </a:prstGeom>
                  </pic:spPr>
                </pic:pic>
              </a:graphicData>
            </a:graphic>
          </wp:inline>
        </w:drawing>
      </w:r>
      <w:r>
        <w:br w:type="page"/>
      </w:r>
    </w:p>
    <w:p w14:paraId="36976EB3" w14:textId="6C4F2524" w:rsidR="00F76244" w:rsidRDefault="008D2467">
      <w:pPr>
        <w:pStyle w:val="Heading1"/>
      </w:pPr>
      <w:bookmarkStart w:id="7" w:name="_Toc141386275"/>
      <w:r>
        <w:lastRenderedPageBreak/>
        <w:t xml:space="preserve">Stakeholders </w:t>
      </w:r>
      <w:r w:rsidR="00A12CA2">
        <w:t>Analysis</w:t>
      </w:r>
      <w:bookmarkEnd w:id="7"/>
    </w:p>
    <w:tbl>
      <w:tblPr>
        <w:tblStyle w:val="a"/>
        <w:tblW w:w="9092"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2"/>
        <w:gridCol w:w="1550"/>
        <w:gridCol w:w="1275"/>
        <w:gridCol w:w="1225"/>
        <w:gridCol w:w="4890"/>
      </w:tblGrid>
      <w:tr w:rsidR="00F76244" w14:paraId="1AFCF929" w14:textId="77777777" w:rsidTr="00373DD4">
        <w:tc>
          <w:tcPr>
            <w:tcW w:w="1702" w:type="dxa"/>
            <w:gridSpan w:val="2"/>
            <w:shd w:val="clear" w:color="auto" w:fill="auto"/>
            <w:tcMar>
              <w:top w:w="100" w:type="dxa"/>
              <w:left w:w="100" w:type="dxa"/>
              <w:bottom w:w="100" w:type="dxa"/>
              <w:right w:w="100" w:type="dxa"/>
            </w:tcMar>
          </w:tcPr>
          <w:p w14:paraId="6A7E9D05" w14:textId="77777777" w:rsidR="00F76244" w:rsidRPr="00373DD4" w:rsidRDefault="008D2467" w:rsidP="0069446D">
            <w:pPr>
              <w:widowControl w:val="0"/>
              <w:pBdr>
                <w:top w:val="nil"/>
                <w:left w:val="nil"/>
                <w:bottom w:val="nil"/>
                <w:right w:val="nil"/>
                <w:between w:val="nil"/>
              </w:pBdr>
              <w:shd w:val="clear" w:color="auto" w:fill="auto"/>
              <w:jc w:val="center"/>
              <w:rPr>
                <w:rFonts w:ascii="Arial" w:hAnsi="Arial" w:cs="Arial"/>
                <w:b/>
                <w:bCs/>
                <w:sz w:val="22"/>
                <w:szCs w:val="22"/>
              </w:rPr>
            </w:pPr>
            <w:r w:rsidRPr="00373DD4">
              <w:rPr>
                <w:rFonts w:ascii="Arial" w:hAnsi="Arial" w:cs="Arial"/>
                <w:b/>
                <w:bCs/>
                <w:sz w:val="22"/>
                <w:szCs w:val="22"/>
              </w:rPr>
              <w:t>Stakeholders</w:t>
            </w:r>
          </w:p>
        </w:tc>
        <w:tc>
          <w:tcPr>
            <w:tcW w:w="1275" w:type="dxa"/>
            <w:shd w:val="clear" w:color="auto" w:fill="auto"/>
            <w:tcMar>
              <w:top w:w="100" w:type="dxa"/>
              <w:left w:w="100" w:type="dxa"/>
              <w:bottom w:w="100" w:type="dxa"/>
              <w:right w:w="100" w:type="dxa"/>
            </w:tcMar>
          </w:tcPr>
          <w:p w14:paraId="165ABA69" w14:textId="77777777" w:rsidR="00F76244" w:rsidRPr="00373DD4" w:rsidRDefault="008D2467" w:rsidP="0069446D">
            <w:pPr>
              <w:widowControl w:val="0"/>
              <w:pBdr>
                <w:top w:val="nil"/>
                <w:left w:val="nil"/>
                <w:bottom w:val="nil"/>
                <w:right w:val="nil"/>
                <w:between w:val="nil"/>
              </w:pBdr>
              <w:shd w:val="clear" w:color="auto" w:fill="auto"/>
              <w:jc w:val="center"/>
              <w:rPr>
                <w:rFonts w:ascii="Arial" w:hAnsi="Arial" w:cs="Arial"/>
                <w:b/>
                <w:bCs/>
                <w:sz w:val="22"/>
                <w:szCs w:val="22"/>
              </w:rPr>
            </w:pPr>
            <w:r w:rsidRPr="00373DD4">
              <w:rPr>
                <w:rFonts w:ascii="Arial" w:hAnsi="Arial" w:cs="Arial"/>
                <w:b/>
                <w:bCs/>
                <w:sz w:val="22"/>
                <w:szCs w:val="22"/>
              </w:rPr>
              <w:t>Nature</w:t>
            </w:r>
          </w:p>
        </w:tc>
        <w:tc>
          <w:tcPr>
            <w:tcW w:w="1225" w:type="dxa"/>
            <w:shd w:val="clear" w:color="auto" w:fill="auto"/>
            <w:tcMar>
              <w:top w:w="100" w:type="dxa"/>
              <w:left w:w="100" w:type="dxa"/>
              <w:bottom w:w="100" w:type="dxa"/>
              <w:right w:w="100" w:type="dxa"/>
            </w:tcMar>
          </w:tcPr>
          <w:p w14:paraId="31AE0FB5" w14:textId="77777777" w:rsidR="00F76244" w:rsidRPr="00373DD4" w:rsidRDefault="008D2467" w:rsidP="0069446D">
            <w:pPr>
              <w:widowControl w:val="0"/>
              <w:pBdr>
                <w:top w:val="nil"/>
                <w:left w:val="nil"/>
                <w:bottom w:val="nil"/>
                <w:right w:val="nil"/>
                <w:between w:val="nil"/>
              </w:pBdr>
              <w:shd w:val="clear" w:color="auto" w:fill="auto"/>
              <w:jc w:val="left"/>
              <w:rPr>
                <w:rFonts w:ascii="Arial" w:hAnsi="Arial" w:cs="Arial"/>
                <w:b/>
                <w:bCs/>
                <w:sz w:val="22"/>
                <w:szCs w:val="22"/>
              </w:rPr>
            </w:pPr>
            <w:r w:rsidRPr="00373DD4">
              <w:rPr>
                <w:rFonts w:ascii="Arial" w:hAnsi="Arial" w:cs="Arial"/>
                <w:b/>
                <w:bCs/>
                <w:sz w:val="22"/>
                <w:szCs w:val="22"/>
              </w:rPr>
              <w:t>Priority</w:t>
            </w:r>
          </w:p>
        </w:tc>
        <w:tc>
          <w:tcPr>
            <w:tcW w:w="4890" w:type="dxa"/>
            <w:shd w:val="clear" w:color="auto" w:fill="auto"/>
            <w:tcMar>
              <w:top w:w="100" w:type="dxa"/>
              <w:left w:w="100" w:type="dxa"/>
              <w:bottom w:w="100" w:type="dxa"/>
              <w:right w:w="100" w:type="dxa"/>
            </w:tcMar>
          </w:tcPr>
          <w:p w14:paraId="7D9D6A1E" w14:textId="77777777" w:rsidR="00F76244" w:rsidRPr="00373DD4" w:rsidRDefault="008D2467" w:rsidP="0069446D">
            <w:pPr>
              <w:widowControl w:val="0"/>
              <w:pBdr>
                <w:top w:val="nil"/>
                <w:left w:val="nil"/>
                <w:bottom w:val="nil"/>
                <w:right w:val="nil"/>
                <w:between w:val="nil"/>
              </w:pBdr>
              <w:shd w:val="clear" w:color="auto" w:fill="auto"/>
              <w:jc w:val="center"/>
              <w:rPr>
                <w:rFonts w:ascii="Arial" w:hAnsi="Arial" w:cs="Arial"/>
                <w:b/>
                <w:bCs/>
                <w:sz w:val="22"/>
                <w:szCs w:val="22"/>
              </w:rPr>
            </w:pPr>
            <w:r w:rsidRPr="00373DD4">
              <w:rPr>
                <w:rFonts w:ascii="Arial" w:hAnsi="Arial" w:cs="Arial"/>
                <w:b/>
                <w:bCs/>
                <w:sz w:val="22"/>
                <w:szCs w:val="22"/>
              </w:rPr>
              <w:t>Requirements/Impact</w:t>
            </w:r>
          </w:p>
        </w:tc>
      </w:tr>
      <w:tr w:rsidR="00F76244" w14:paraId="0C5D153C" w14:textId="77777777" w:rsidTr="00373DD4">
        <w:trPr>
          <w:gridBefore w:val="1"/>
          <w:wBefore w:w="152" w:type="dxa"/>
        </w:trPr>
        <w:tc>
          <w:tcPr>
            <w:tcW w:w="1550" w:type="dxa"/>
            <w:shd w:val="clear" w:color="auto" w:fill="auto"/>
            <w:tcMar>
              <w:top w:w="100" w:type="dxa"/>
              <w:left w:w="100" w:type="dxa"/>
              <w:bottom w:w="100" w:type="dxa"/>
              <w:right w:w="100" w:type="dxa"/>
            </w:tcMar>
          </w:tcPr>
          <w:p w14:paraId="75EF61E6" w14:textId="77777777" w:rsidR="00F76244" w:rsidRPr="00373DD4" w:rsidRDefault="008D2467">
            <w:pPr>
              <w:rPr>
                <w:rFonts w:ascii="Arial" w:hAnsi="Arial" w:cs="Arial"/>
                <w:sz w:val="22"/>
                <w:szCs w:val="22"/>
              </w:rPr>
            </w:pPr>
            <w:r w:rsidRPr="00373DD4">
              <w:rPr>
                <w:rFonts w:ascii="Arial" w:hAnsi="Arial" w:cs="Arial"/>
                <w:sz w:val="22"/>
                <w:szCs w:val="22"/>
              </w:rPr>
              <w:t xml:space="preserve">Employees </w:t>
            </w:r>
          </w:p>
        </w:tc>
        <w:tc>
          <w:tcPr>
            <w:tcW w:w="1275" w:type="dxa"/>
            <w:shd w:val="clear" w:color="auto" w:fill="auto"/>
            <w:tcMar>
              <w:top w:w="100" w:type="dxa"/>
              <w:left w:w="100" w:type="dxa"/>
              <w:bottom w:w="100" w:type="dxa"/>
              <w:right w:w="100" w:type="dxa"/>
            </w:tcMar>
          </w:tcPr>
          <w:p w14:paraId="7B8BA3BF" w14:textId="77777777" w:rsidR="00F76244" w:rsidRPr="00373DD4" w:rsidRDefault="008D2467">
            <w:pPr>
              <w:widowControl w:val="0"/>
              <w:pBdr>
                <w:top w:val="nil"/>
                <w:left w:val="nil"/>
                <w:bottom w:val="nil"/>
                <w:right w:val="nil"/>
                <w:between w:val="nil"/>
              </w:pBdr>
              <w:shd w:val="clear" w:color="auto" w:fill="auto"/>
              <w:spacing w:line="240" w:lineRule="auto"/>
              <w:jc w:val="center"/>
              <w:rPr>
                <w:rFonts w:ascii="Arial" w:hAnsi="Arial" w:cs="Arial"/>
                <w:sz w:val="22"/>
                <w:szCs w:val="22"/>
              </w:rPr>
            </w:pPr>
            <w:r w:rsidRPr="00373DD4">
              <w:rPr>
                <w:rFonts w:ascii="Arial" w:hAnsi="Arial" w:cs="Arial"/>
                <w:sz w:val="22"/>
                <w:szCs w:val="22"/>
              </w:rPr>
              <w:t xml:space="preserve">Internal </w:t>
            </w:r>
          </w:p>
        </w:tc>
        <w:tc>
          <w:tcPr>
            <w:tcW w:w="1225" w:type="dxa"/>
            <w:shd w:val="clear" w:color="auto" w:fill="auto"/>
            <w:tcMar>
              <w:top w:w="100" w:type="dxa"/>
              <w:left w:w="100" w:type="dxa"/>
              <w:bottom w:w="100" w:type="dxa"/>
              <w:right w:w="100" w:type="dxa"/>
            </w:tcMar>
          </w:tcPr>
          <w:p w14:paraId="3715C582" w14:textId="77777777" w:rsidR="00F76244" w:rsidRPr="00373DD4" w:rsidRDefault="008D2467">
            <w:pPr>
              <w:widowControl w:val="0"/>
              <w:pBdr>
                <w:top w:val="nil"/>
                <w:left w:val="nil"/>
                <w:bottom w:val="nil"/>
                <w:right w:val="nil"/>
                <w:between w:val="nil"/>
              </w:pBdr>
              <w:shd w:val="clear" w:color="auto" w:fill="auto"/>
              <w:spacing w:line="240" w:lineRule="auto"/>
              <w:jc w:val="center"/>
              <w:rPr>
                <w:rFonts w:ascii="Arial" w:hAnsi="Arial" w:cs="Arial"/>
                <w:sz w:val="22"/>
                <w:szCs w:val="22"/>
              </w:rPr>
            </w:pPr>
            <w:r w:rsidRPr="00373DD4">
              <w:rPr>
                <w:rFonts w:ascii="Arial" w:hAnsi="Arial" w:cs="Arial"/>
                <w:sz w:val="22"/>
                <w:szCs w:val="22"/>
              </w:rPr>
              <w:t>High</w:t>
            </w:r>
          </w:p>
        </w:tc>
        <w:tc>
          <w:tcPr>
            <w:tcW w:w="4890" w:type="dxa"/>
            <w:shd w:val="clear" w:color="auto" w:fill="auto"/>
            <w:tcMar>
              <w:top w:w="100" w:type="dxa"/>
              <w:left w:w="100" w:type="dxa"/>
              <w:bottom w:w="100" w:type="dxa"/>
              <w:right w:w="100" w:type="dxa"/>
            </w:tcMar>
          </w:tcPr>
          <w:p w14:paraId="5946CE16" w14:textId="40BD0794" w:rsidR="00F76244" w:rsidRPr="00301388" w:rsidRDefault="008D2467" w:rsidP="00301388">
            <w:pPr>
              <w:widowControl w:val="0"/>
              <w:pBdr>
                <w:top w:val="nil"/>
                <w:left w:val="nil"/>
                <w:bottom w:val="nil"/>
                <w:right w:val="nil"/>
                <w:between w:val="nil"/>
              </w:pBdr>
              <w:shd w:val="clear" w:color="auto" w:fill="auto"/>
              <w:spacing w:line="360" w:lineRule="auto"/>
              <w:rPr>
                <w:rFonts w:ascii="Arial" w:hAnsi="Arial" w:cs="Arial"/>
                <w:sz w:val="22"/>
                <w:szCs w:val="22"/>
              </w:rPr>
            </w:pPr>
            <w:r w:rsidRPr="00301388">
              <w:rPr>
                <w:rFonts w:ascii="Arial" w:hAnsi="Arial" w:cs="Arial"/>
                <w:sz w:val="22"/>
                <w:szCs w:val="22"/>
              </w:rPr>
              <w:t>To foster efficient cleaning services, the involvement of skilled employees is indispensable in the completion of the project. Therefore, the employees fall under the internal category of the workforce, which is why, they require high priority. Hence, if the company does not measure its employee's full potential, scaling the growth of the company would not be possible. Thereby, the employees of the company have a huge or greater impact on the company's business than any other stakeholder. However, the company for launch in the UK market needs effective support from its employees</w:t>
            </w:r>
            <w:r w:rsidR="00FE4634" w:rsidRPr="00301388">
              <w:rPr>
                <w:rFonts w:ascii="Arial" w:hAnsi="Arial" w:cs="Arial"/>
                <w:sz w:val="22"/>
                <w:szCs w:val="22"/>
              </w:rPr>
              <w:t xml:space="preserve"> </w:t>
            </w:r>
            <w:sdt>
              <w:sdtPr>
                <w:rPr>
                  <w:rFonts w:ascii="Arial" w:hAnsi="Arial" w:cs="Arial"/>
                  <w:sz w:val="22"/>
                  <w:szCs w:val="22"/>
                </w:rPr>
                <w:id w:val="-946159855"/>
                <w:citation/>
              </w:sdtPr>
              <w:sdtContent>
                <w:r w:rsidR="00FE4634" w:rsidRPr="00301388">
                  <w:rPr>
                    <w:rFonts w:ascii="Arial" w:hAnsi="Arial" w:cs="Arial"/>
                    <w:sz w:val="22"/>
                    <w:szCs w:val="22"/>
                  </w:rPr>
                  <w:fldChar w:fldCharType="begin"/>
                </w:r>
                <w:r w:rsidR="00FE4634" w:rsidRPr="00301388">
                  <w:rPr>
                    <w:rFonts w:ascii="Arial" w:hAnsi="Arial" w:cs="Arial"/>
                    <w:sz w:val="22"/>
                    <w:szCs w:val="22"/>
                    <w:lang w:val="en-US"/>
                  </w:rPr>
                  <w:instrText xml:space="preserve"> CITATION Lau21 \l 1033 </w:instrText>
                </w:r>
                <w:r w:rsidR="00FE4634" w:rsidRPr="00301388">
                  <w:rPr>
                    <w:rFonts w:ascii="Arial" w:hAnsi="Arial" w:cs="Arial"/>
                    <w:sz w:val="22"/>
                    <w:szCs w:val="22"/>
                  </w:rPr>
                  <w:fldChar w:fldCharType="separate"/>
                </w:r>
                <w:r w:rsidR="00FE4634" w:rsidRPr="00301388">
                  <w:rPr>
                    <w:rFonts w:ascii="Arial" w:hAnsi="Arial" w:cs="Arial"/>
                    <w:noProof/>
                    <w:sz w:val="22"/>
                    <w:szCs w:val="22"/>
                    <w:lang w:val="en-US"/>
                  </w:rPr>
                  <w:t>(Warwick, 2021)</w:t>
                </w:r>
                <w:r w:rsidR="00FE4634" w:rsidRPr="00301388">
                  <w:rPr>
                    <w:rFonts w:ascii="Arial" w:hAnsi="Arial" w:cs="Arial"/>
                    <w:sz w:val="22"/>
                    <w:szCs w:val="22"/>
                  </w:rPr>
                  <w:fldChar w:fldCharType="end"/>
                </w:r>
              </w:sdtContent>
            </w:sdt>
            <w:r w:rsidRPr="00301388">
              <w:rPr>
                <w:rFonts w:ascii="Arial" w:hAnsi="Arial" w:cs="Arial"/>
                <w:sz w:val="22"/>
                <w:szCs w:val="22"/>
              </w:rPr>
              <w:t>.</w:t>
            </w:r>
          </w:p>
        </w:tc>
      </w:tr>
      <w:tr w:rsidR="00F76244" w14:paraId="37921E7B" w14:textId="77777777" w:rsidTr="00373DD4">
        <w:trPr>
          <w:gridBefore w:val="1"/>
          <w:wBefore w:w="152" w:type="dxa"/>
        </w:trPr>
        <w:tc>
          <w:tcPr>
            <w:tcW w:w="1550" w:type="dxa"/>
            <w:shd w:val="clear" w:color="auto" w:fill="auto"/>
            <w:tcMar>
              <w:top w:w="100" w:type="dxa"/>
              <w:left w:w="100" w:type="dxa"/>
              <w:bottom w:w="100" w:type="dxa"/>
              <w:right w:w="100" w:type="dxa"/>
            </w:tcMar>
          </w:tcPr>
          <w:p w14:paraId="6A046035" w14:textId="77777777" w:rsidR="00F76244" w:rsidRPr="00301388" w:rsidRDefault="008D2467">
            <w:pPr>
              <w:rPr>
                <w:rFonts w:ascii="Arial" w:hAnsi="Arial" w:cs="Arial"/>
                <w:sz w:val="22"/>
                <w:szCs w:val="22"/>
              </w:rPr>
            </w:pPr>
            <w:r w:rsidRPr="00301388">
              <w:rPr>
                <w:rFonts w:ascii="Arial" w:hAnsi="Arial" w:cs="Arial"/>
                <w:sz w:val="22"/>
                <w:szCs w:val="22"/>
              </w:rPr>
              <w:t>Clients</w:t>
            </w:r>
          </w:p>
        </w:tc>
        <w:tc>
          <w:tcPr>
            <w:tcW w:w="1275" w:type="dxa"/>
            <w:shd w:val="clear" w:color="auto" w:fill="auto"/>
            <w:tcMar>
              <w:top w:w="100" w:type="dxa"/>
              <w:left w:w="100" w:type="dxa"/>
              <w:bottom w:w="100" w:type="dxa"/>
              <w:right w:w="100" w:type="dxa"/>
            </w:tcMar>
          </w:tcPr>
          <w:p w14:paraId="44EBC10C" w14:textId="77777777" w:rsidR="00F76244" w:rsidRPr="00301388" w:rsidRDefault="008D2467">
            <w:pPr>
              <w:widowControl w:val="0"/>
              <w:pBdr>
                <w:top w:val="nil"/>
                <w:left w:val="nil"/>
                <w:bottom w:val="nil"/>
                <w:right w:val="nil"/>
                <w:between w:val="nil"/>
              </w:pBdr>
              <w:shd w:val="clear" w:color="auto" w:fill="auto"/>
              <w:spacing w:line="240" w:lineRule="auto"/>
              <w:jc w:val="center"/>
              <w:rPr>
                <w:rFonts w:ascii="Arial" w:hAnsi="Arial" w:cs="Arial"/>
                <w:sz w:val="22"/>
                <w:szCs w:val="22"/>
              </w:rPr>
            </w:pPr>
            <w:r w:rsidRPr="00301388">
              <w:rPr>
                <w:rFonts w:ascii="Arial" w:hAnsi="Arial" w:cs="Arial"/>
                <w:sz w:val="22"/>
                <w:szCs w:val="22"/>
              </w:rPr>
              <w:t>External</w:t>
            </w:r>
          </w:p>
        </w:tc>
        <w:tc>
          <w:tcPr>
            <w:tcW w:w="1225" w:type="dxa"/>
            <w:shd w:val="clear" w:color="auto" w:fill="auto"/>
            <w:tcMar>
              <w:top w:w="100" w:type="dxa"/>
              <w:left w:w="100" w:type="dxa"/>
              <w:bottom w:w="100" w:type="dxa"/>
              <w:right w:w="100" w:type="dxa"/>
            </w:tcMar>
          </w:tcPr>
          <w:p w14:paraId="2359C380" w14:textId="77777777" w:rsidR="00F76244" w:rsidRPr="00301388" w:rsidRDefault="008D2467">
            <w:pPr>
              <w:widowControl w:val="0"/>
              <w:shd w:val="clear" w:color="auto" w:fill="auto"/>
              <w:spacing w:line="240" w:lineRule="auto"/>
              <w:jc w:val="center"/>
              <w:rPr>
                <w:rFonts w:ascii="Arial" w:hAnsi="Arial" w:cs="Arial"/>
                <w:sz w:val="22"/>
                <w:szCs w:val="22"/>
              </w:rPr>
            </w:pPr>
            <w:r w:rsidRPr="00301388">
              <w:rPr>
                <w:rFonts w:ascii="Arial" w:hAnsi="Arial" w:cs="Arial"/>
                <w:sz w:val="22"/>
                <w:szCs w:val="22"/>
              </w:rPr>
              <w:t>Moderate</w:t>
            </w:r>
          </w:p>
        </w:tc>
        <w:tc>
          <w:tcPr>
            <w:tcW w:w="4890" w:type="dxa"/>
            <w:shd w:val="clear" w:color="auto" w:fill="auto"/>
            <w:tcMar>
              <w:top w:w="100" w:type="dxa"/>
              <w:left w:w="100" w:type="dxa"/>
              <w:bottom w:w="100" w:type="dxa"/>
              <w:right w:w="100" w:type="dxa"/>
            </w:tcMar>
          </w:tcPr>
          <w:p w14:paraId="45ADCCAF" w14:textId="77777777" w:rsidR="00F76244" w:rsidRDefault="008D2467" w:rsidP="00301388">
            <w:pPr>
              <w:widowControl w:val="0"/>
              <w:pBdr>
                <w:top w:val="nil"/>
                <w:left w:val="nil"/>
                <w:bottom w:val="nil"/>
                <w:right w:val="nil"/>
                <w:between w:val="nil"/>
              </w:pBdr>
              <w:shd w:val="clear" w:color="auto" w:fill="auto"/>
              <w:spacing w:line="360" w:lineRule="auto"/>
            </w:pPr>
            <w:r w:rsidRPr="00301388">
              <w:rPr>
                <w:rFonts w:ascii="Arial" w:hAnsi="Arial" w:cs="Arial"/>
                <w:sz w:val="22"/>
                <w:szCs w:val="22"/>
              </w:rPr>
              <w:t>Without clients, a company would not survive in cleaning or any other business sector. Therefore, a company's client recognition impacts the company's growth and smooth functioning. Although it has high to moderate priority, satisfying their requirements is very crucial for running a business operation. After that, this company launched products for providing services to their customers. Thereby, the prime customer for this company would be the government organisation, firms, large to small storage facilities, hospitals including health care institutes, residences, and industrial sites. The company needs to prepare a stringent plan for influencing its clients with its work.</w:t>
            </w:r>
            <w:r>
              <w:t xml:space="preserve"> </w:t>
            </w:r>
          </w:p>
        </w:tc>
      </w:tr>
      <w:tr w:rsidR="00F76244" w14:paraId="5291EB0B" w14:textId="77777777" w:rsidTr="00373DD4">
        <w:trPr>
          <w:gridBefore w:val="1"/>
          <w:wBefore w:w="152" w:type="dxa"/>
        </w:trPr>
        <w:tc>
          <w:tcPr>
            <w:tcW w:w="1550" w:type="dxa"/>
            <w:shd w:val="clear" w:color="auto" w:fill="auto"/>
            <w:tcMar>
              <w:top w:w="100" w:type="dxa"/>
              <w:left w:w="100" w:type="dxa"/>
              <w:bottom w:w="100" w:type="dxa"/>
              <w:right w:w="100" w:type="dxa"/>
            </w:tcMar>
          </w:tcPr>
          <w:p w14:paraId="7BA82467" w14:textId="77777777" w:rsidR="00F76244" w:rsidRPr="00301388" w:rsidRDefault="008D2467">
            <w:pPr>
              <w:rPr>
                <w:rFonts w:ascii="Arial" w:hAnsi="Arial" w:cs="Arial"/>
                <w:sz w:val="22"/>
                <w:szCs w:val="22"/>
              </w:rPr>
            </w:pPr>
            <w:r w:rsidRPr="00301388">
              <w:rPr>
                <w:rFonts w:ascii="Arial" w:hAnsi="Arial" w:cs="Arial"/>
                <w:sz w:val="22"/>
                <w:szCs w:val="22"/>
              </w:rPr>
              <w:t>Suppliers</w:t>
            </w:r>
          </w:p>
        </w:tc>
        <w:tc>
          <w:tcPr>
            <w:tcW w:w="1275" w:type="dxa"/>
            <w:shd w:val="clear" w:color="auto" w:fill="auto"/>
            <w:tcMar>
              <w:top w:w="100" w:type="dxa"/>
              <w:left w:w="100" w:type="dxa"/>
              <w:bottom w:w="100" w:type="dxa"/>
              <w:right w:w="100" w:type="dxa"/>
            </w:tcMar>
          </w:tcPr>
          <w:p w14:paraId="7C898DCF" w14:textId="77777777" w:rsidR="00F76244" w:rsidRPr="00301388" w:rsidRDefault="008D2467">
            <w:pPr>
              <w:widowControl w:val="0"/>
              <w:pBdr>
                <w:top w:val="nil"/>
                <w:left w:val="nil"/>
                <w:bottom w:val="nil"/>
                <w:right w:val="nil"/>
                <w:between w:val="nil"/>
              </w:pBdr>
              <w:shd w:val="clear" w:color="auto" w:fill="auto"/>
              <w:spacing w:line="240" w:lineRule="auto"/>
              <w:jc w:val="center"/>
              <w:rPr>
                <w:rFonts w:ascii="Arial" w:hAnsi="Arial" w:cs="Arial"/>
                <w:sz w:val="22"/>
                <w:szCs w:val="22"/>
              </w:rPr>
            </w:pPr>
            <w:r w:rsidRPr="00301388">
              <w:rPr>
                <w:rFonts w:ascii="Arial" w:hAnsi="Arial" w:cs="Arial"/>
                <w:sz w:val="22"/>
                <w:szCs w:val="22"/>
              </w:rPr>
              <w:t>External</w:t>
            </w:r>
          </w:p>
        </w:tc>
        <w:tc>
          <w:tcPr>
            <w:tcW w:w="1225" w:type="dxa"/>
            <w:shd w:val="clear" w:color="auto" w:fill="auto"/>
            <w:tcMar>
              <w:top w:w="100" w:type="dxa"/>
              <w:left w:w="100" w:type="dxa"/>
              <w:bottom w:w="100" w:type="dxa"/>
              <w:right w:w="100" w:type="dxa"/>
            </w:tcMar>
          </w:tcPr>
          <w:p w14:paraId="44122AEC" w14:textId="77777777" w:rsidR="00F76244" w:rsidRPr="00301388" w:rsidRDefault="008D2467">
            <w:pPr>
              <w:widowControl w:val="0"/>
              <w:pBdr>
                <w:top w:val="nil"/>
                <w:left w:val="nil"/>
                <w:bottom w:val="nil"/>
                <w:right w:val="nil"/>
                <w:between w:val="nil"/>
              </w:pBdr>
              <w:shd w:val="clear" w:color="auto" w:fill="auto"/>
              <w:spacing w:line="240" w:lineRule="auto"/>
              <w:jc w:val="center"/>
              <w:rPr>
                <w:rFonts w:ascii="Arial" w:hAnsi="Arial" w:cs="Arial"/>
                <w:sz w:val="22"/>
                <w:szCs w:val="22"/>
              </w:rPr>
            </w:pPr>
            <w:r w:rsidRPr="00301388">
              <w:rPr>
                <w:rFonts w:ascii="Arial" w:hAnsi="Arial" w:cs="Arial"/>
                <w:sz w:val="22"/>
                <w:szCs w:val="22"/>
              </w:rPr>
              <w:t>Moderate</w:t>
            </w:r>
          </w:p>
        </w:tc>
        <w:tc>
          <w:tcPr>
            <w:tcW w:w="4890" w:type="dxa"/>
            <w:shd w:val="clear" w:color="auto" w:fill="auto"/>
            <w:tcMar>
              <w:top w:w="100" w:type="dxa"/>
              <w:left w:w="100" w:type="dxa"/>
              <w:bottom w:w="100" w:type="dxa"/>
              <w:right w:w="100" w:type="dxa"/>
            </w:tcMar>
          </w:tcPr>
          <w:p w14:paraId="080568CB" w14:textId="25088880" w:rsidR="00F76244" w:rsidRPr="00301388" w:rsidRDefault="008D2467" w:rsidP="00301388">
            <w:pPr>
              <w:widowControl w:val="0"/>
              <w:pBdr>
                <w:top w:val="nil"/>
                <w:left w:val="nil"/>
                <w:bottom w:val="nil"/>
                <w:right w:val="nil"/>
                <w:between w:val="nil"/>
              </w:pBdr>
              <w:shd w:val="clear" w:color="auto" w:fill="auto"/>
              <w:spacing w:line="360" w:lineRule="auto"/>
              <w:rPr>
                <w:rFonts w:ascii="Arial" w:hAnsi="Arial" w:cs="Arial"/>
                <w:sz w:val="22"/>
                <w:szCs w:val="22"/>
              </w:rPr>
            </w:pPr>
            <w:r w:rsidRPr="00301388">
              <w:rPr>
                <w:rFonts w:ascii="Arial" w:hAnsi="Arial" w:cs="Arial"/>
                <w:sz w:val="22"/>
                <w:szCs w:val="22"/>
              </w:rPr>
              <w:t xml:space="preserve">The company has produced some products which are Non-toxic, biodegradable cleaning </w:t>
            </w:r>
            <w:r w:rsidRPr="00301388">
              <w:rPr>
                <w:rFonts w:ascii="Arial" w:hAnsi="Arial" w:cs="Arial"/>
                <w:sz w:val="22"/>
                <w:szCs w:val="22"/>
              </w:rPr>
              <w:lastRenderedPageBreak/>
              <w:t>materials extracted from natural resources, and eco-friendly resources for providing cleaning services and resources to their clients</w:t>
            </w:r>
            <w:r w:rsidR="00EF6B09" w:rsidRPr="00301388">
              <w:rPr>
                <w:rFonts w:ascii="Arial" w:hAnsi="Arial" w:cs="Arial"/>
                <w:sz w:val="22"/>
                <w:szCs w:val="22"/>
              </w:rPr>
              <w:t xml:space="preserve"> </w:t>
            </w:r>
            <w:sdt>
              <w:sdtPr>
                <w:rPr>
                  <w:rFonts w:ascii="Arial" w:hAnsi="Arial" w:cs="Arial"/>
                  <w:sz w:val="22"/>
                  <w:szCs w:val="22"/>
                </w:rPr>
                <w:id w:val="-2038968147"/>
                <w:citation/>
              </w:sdtPr>
              <w:sdtContent>
                <w:r w:rsidR="00EF6B09" w:rsidRPr="00301388">
                  <w:rPr>
                    <w:rFonts w:ascii="Arial" w:hAnsi="Arial" w:cs="Arial"/>
                    <w:sz w:val="22"/>
                    <w:szCs w:val="22"/>
                  </w:rPr>
                  <w:fldChar w:fldCharType="begin"/>
                </w:r>
                <w:r w:rsidR="00EF6B09" w:rsidRPr="00301388">
                  <w:rPr>
                    <w:rFonts w:ascii="Arial" w:hAnsi="Arial" w:cs="Arial"/>
                    <w:sz w:val="22"/>
                    <w:szCs w:val="22"/>
                    <w:lang w:val="en-US"/>
                  </w:rPr>
                  <w:instrText xml:space="preserve"> CITATION Emi212 \l 1033 </w:instrText>
                </w:r>
                <w:r w:rsidR="00EF6B09" w:rsidRPr="00301388">
                  <w:rPr>
                    <w:rFonts w:ascii="Arial" w:hAnsi="Arial" w:cs="Arial"/>
                    <w:sz w:val="22"/>
                    <w:szCs w:val="22"/>
                  </w:rPr>
                  <w:fldChar w:fldCharType="separate"/>
                </w:r>
                <w:r w:rsidR="00EF6B09" w:rsidRPr="00301388">
                  <w:rPr>
                    <w:rFonts w:ascii="Arial" w:hAnsi="Arial" w:cs="Arial"/>
                    <w:noProof/>
                    <w:sz w:val="22"/>
                    <w:szCs w:val="22"/>
                    <w:lang w:val="en-US"/>
                  </w:rPr>
                  <w:t>(Saner, 2021)</w:t>
                </w:r>
                <w:r w:rsidR="00EF6B09" w:rsidRPr="00301388">
                  <w:rPr>
                    <w:rFonts w:ascii="Arial" w:hAnsi="Arial" w:cs="Arial"/>
                    <w:sz w:val="22"/>
                    <w:szCs w:val="22"/>
                  </w:rPr>
                  <w:fldChar w:fldCharType="end"/>
                </w:r>
              </w:sdtContent>
            </w:sdt>
            <w:r w:rsidRPr="00301388">
              <w:rPr>
                <w:rFonts w:ascii="Arial" w:hAnsi="Arial" w:cs="Arial"/>
                <w:sz w:val="22"/>
                <w:szCs w:val="22"/>
              </w:rPr>
              <w:t>. Therefore, the requirement of suppliers for the supply of raw materials for producing the above-mentioned resources.</w:t>
            </w:r>
            <w:r w:rsidR="00FE4634" w:rsidRPr="00301388">
              <w:rPr>
                <w:rFonts w:ascii="Arial" w:hAnsi="Arial" w:cs="Arial"/>
                <w:sz w:val="22"/>
                <w:szCs w:val="22"/>
              </w:rPr>
              <w:t xml:space="preserve"> The different cleaning suppliers in the UK includes AEG Cleaning, Cleaning Express, and SYK Cleaning are the existing competitors in the market </w:t>
            </w:r>
            <w:sdt>
              <w:sdtPr>
                <w:rPr>
                  <w:rFonts w:ascii="Arial" w:hAnsi="Arial" w:cs="Arial"/>
                  <w:sz w:val="22"/>
                  <w:szCs w:val="22"/>
                </w:rPr>
                <w:id w:val="1369412061"/>
                <w:citation/>
              </w:sdtPr>
              <w:sdtContent>
                <w:r w:rsidR="00FE4634" w:rsidRPr="00301388">
                  <w:rPr>
                    <w:rFonts w:ascii="Arial" w:hAnsi="Arial" w:cs="Arial"/>
                    <w:sz w:val="22"/>
                    <w:szCs w:val="22"/>
                  </w:rPr>
                  <w:fldChar w:fldCharType="begin"/>
                </w:r>
                <w:r w:rsidR="00FE4634" w:rsidRPr="00301388">
                  <w:rPr>
                    <w:rFonts w:ascii="Arial" w:hAnsi="Arial" w:cs="Arial"/>
                    <w:sz w:val="22"/>
                    <w:szCs w:val="22"/>
                    <w:lang w:val="en-US"/>
                  </w:rPr>
                  <w:instrText xml:space="preserve"> CITATION Mic23 \l 1033 </w:instrText>
                </w:r>
                <w:r w:rsidR="00FE4634" w:rsidRPr="00301388">
                  <w:rPr>
                    <w:rFonts w:ascii="Arial" w:hAnsi="Arial" w:cs="Arial"/>
                    <w:sz w:val="22"/>
                    <w:szCs w:val="22"/>
                  </w:rPr>
                  <w:fldChar w:fldCharType="separate"/>
                </w:r>
                <w:r w:rsidR="00FE4634" w:rsidRPr="00301388">
                  <w:rPr>
                    <w:rFonts w:ascii="Arial" w:hAnsi="Arial" w:cs="Arial"/>
                    <w:noProof/>
                    <w:sz w:val="22"/>
                    <w:szCs w:val="22"/>
                    <w:lang w:val="en-US"/>
                  </w:rPr>
                  <w:t>(Deslate, 2023)</w:t>
                </w:r>
                <w:r w:rsidR="00FE4634" w:rsidRPr="00301388">
                  <w:rPr>
                    <w:rFonts w:ascii="Arial" w:hAnsi="Arial" w:cs="Arial"/>
                    <w:sz w:val="22"/>
                    <w:szCs w:val="22"/>
                  </w:rPr>
                  <w:fldChar w:fldCharType="end"/>
                </w:r>
              </w:sdtContent>
            </w:sdt>
            <w:r w:rsidRPr="00301388">
              <w:rPr>
                <w:rFonts w:ascii="Arial" w:hAnsi="Arial" w:cs="Arial"/>
                <w:sz w:val="22"/>
                <w:szCs w:val="22"/>
              </w:rPr>
              <w:t xml:space="preserve">. The supplier would also need to supply the goods or materials for the production of the products effectively with due care. Therefore, to satisfy the company's requirements, having an effective supplier is indispensable.  </w:t>
            </w:r>
          </w:p>
        </w:tc>
      </w:tr>
      <w:tr w:rsidR="00F76244" w14:paraId="025D14E1" w14:textId="77777777" w:rsidTr="00373DD4">
        <w:trPr>
          <w:gridBefore w:val="1"/>
          <w:wBefore w:w="152" w:type="dxa"/>
        </w:trPr>
        <w:tc>
          <w:tcPr>
            <w:tcW w:w="1550" w:type="dxa"/>
            <w:shd w:val="clear" w:color="auto" w:fill="auto"/>
            <w:tcMar>
              <w:top w:w="100" w:type="dxa"/>
              <w:left w:w="100" w:type="dxa"/>
              <w:bottom w:w="100" w:type="dxa"/>
              <w:right w:w="100" w:type="dxa"/>
            </w:tcMar>
          </w:tcPr>
          <w:p w14:paraId="42F2E0C9" w14:textId="77777777" w:rsidR="00F76244" w:rsidRPr="00301388" w:rsidRDefault="008D2467" w:rsidP="00301388">
            <w:pPr>
              <w:spacing w:line="360" w:lineRule="auto"/>
              <w:rPr>
                <w:rFonts w:ascii="Arial" w:hAnsi="Arial" w:cs="Arial"/>
                <w:sz w:val="22"/>
                <w:szCs w:val="22"/>
              </w:rPr>
            </w:pPr>
            <w:r w:rsidRPr="00301388">
              <w:rPr>
                <w:rFonts w:ascii="Arial" w:hAnsi="Arial" w:cs="Arial"/>
                <w:sz w:val="22"/>
                <w:szCs w:val="22"/>
              </w:rPr>
              <w:lastRenderedPageBreak/>
              <w:t xml:space="preserve">Investors </w:t>
            </w:r>
          </w:p>
        </w:tc>
        <w:tc>
          <w:tcPr>
            <w:tcW w:w="1275" w:type="dxa"/>
            <w:shd w:val="clear" w:color="auto" w:fill="auto"/>
            <w:tcMar>
              <w:top w:w="100" w:type="dxa"/>
              <w:left w:w="100" w:type="dxa"/>
              <w:bottom w:w="100" w:type="dxa"/>
              <w:right w:w="100" w:type="dxa"/>
            </w:tcMar>
          </w:tcPr>
          <w:p w14:paraId="7AA6460C" w14:textId="77777777" w:rsidR="00F76244" w:rsidRPr="00301388" w:rsidRDefault="008D2467" w:rsidP="00301388">
            <w:pPr>
              <w:widowControl w:val="0"/>
              <w:pBdr>
                <w:top w:val="nil"/>
                <w:left w:val="nil"/>
                <w:bottom w:val="nil"/>
                <w:right w:val="nil"/>
                <w:between w:val="nil"/>
              </w:pBdr>
              <w:shd w:val="clear" w:color="auto" w:fill="auto"/>
              <w:spacing w:line="360" w:lineRule="auto"/>
              <w:jc w:val="center"/>
              <w:rPr>
                <w:rFonts w:ascii="Arial" w:hAnsi="Arial" w:cs="Arial"/>
                <w:sz w:val="22"/>
                <w:szCs w:val="22"/>
              </w:rPr>
            </w:pPr>
            <w:r w:rsidRPr="00301388">
              <w:rPr>
                <w:rFonts w:ascii="Arial" w:hAnsi="Arial" w:cs="Arial"/>
                <w:sz w:val="22"/>
                <w:szCs w:val="22"/>
              </w:rPr>
              <w:t>Internal/External</w:t>
            </w:r>
          </w:p>
        </w:tc>
        <w:tc>
          <w:tcPr>
            <w:tcW w:w="1225" w:type="dxa"/>
            <w:shd w:val="clear" w:color="auto" w:fill="auto"/>
            <w:tcMar>
              <w:top w:w="100" w:type="dxa"/>
              <w:left w:w="100" w:type="dxa"/>
              <w:bottom w:w="100" w:type="dxa"/>
              <w:right w:w="100" w:type="dxa"/>
            </w:tcMar>
          </w:tcPr>
          <w:p w14:paraId="57DA420E" w14:textId="77777777" w:rsidR="00F76244" w:rsidRPr="00301388" w:rsidRDefault="008D2467" w:rsidP="00301388">
            <w:pPr>
              <w:widowControl w:val="0"/>
              <w:shd w:val="clear" w:color="auto" w:fill="auto"/>
              <w:spacing w:line="360" w:lineRule="auto"/>
              <w:jc w:val="center"/>
              <w:rPr>
                <w:rFonts w:ascii="Arial" w:hAnsi="Arial" w:cs="Arial"/>
                <w:sz w:val="22"/>
                <w:szCs w:val="22"/>
              </w:rPr>
            </w:pPr>
            <w:r w:rsidRPr="00301388">
              <w:rPr>
                <w:rFonts w:ascii="Arial" w:hAnsi="Arial" w:cs="Arial"/>
                <w:sz w:val="22"/>
                <w:szCs w:val="22"/>
              </w:rPr>
              <w:t>Moderate</w:t>
            </w:r>
          </w:p>
        </w:tc>
        <w:tc>
          <w:tcPr>
            <w:tcW w:w="4890" w:type="dxa"/>
            <w:shd w:val="clear" w:color="auto" w:fill="auto"/>
            <w:tcMar>
              <w:top w:w="100" w:type="dxa"/>
              <w:left w:w="100" w:type="dxa"/>
              <w:bottom w:w="100" w:type="dxa"/>
              <w:right w:w="100" w:type="dxa"/>
            </w:tcMar>
          </w:tcPr>
          <w:p w14:paraId="6B24EB20" w14:textId="4979F16E" w:rsidR="00F76244" w:rsidRPr="00301388" w:rsidRDefault="008D2467" w:rsidP="00301388">
            <w:pPr>
              <w:widowControl w:val="0"/>
              <w:pBdr>
                <w:top w:val="nil"/>
                <w:left w:val="nil"/>
                <w:bottom w:val="nil"/>
                <w:right w:val="nil"/>
                <w:between w:val="nil"/>
              </w:pBdr>
              <w:shd w:val="clear" w:color="auto" w:fill="auto"/>
              <w:spacing w:line="360" w:lineRule="auto"/>
              <w:rPr>
                <w:rFonts w:ascii="Arial" w:hAnsi="Arial" w:cs="Arial"/>
                <w:sz w:val="22"/>
                <w:szCs w:val="22"/>
              </w:rPr>
            </w:pPr>
            <w:r w:rsidRPr="00301388">
              <w:rPr>
                <w:rFonts w:ascii="Arial" w:hAnsi="Arial" w:cs="Arial"/>
                <w:sz w:val="22"/>
                <w:szCs w:val="22"/>
              </w:rPr>
              <w:t>The investors for the collection of resources and the payment of salaries to the employees are very much dependent on the investor of the company. Therefore, the requirements of the investors are moderate and not low.  The company generate investments from both internal shareholders of the company and external from the different private organisation and governmental investments for promoting clean and hygiene at the workplace. The company also requires adequate resources for the research and development of new and innovative product applications, improving the overall efficiency of the project. This would also improve the brand's standing in the health and cleaning sector. Thereby, it will reduce the overall cost and save time for the company's expenditure on cleaning and hygiene</w:t>
            </w:r>
            <w:r w:rsidR="00FE4634" w:rsidRPr="00301388">
              <w:rPr>
                <w:rFonts w:ascii="Arial" w:hAnsi="Arial" w:cs="Arial"/>
                <w:sz w:val="22"/>
                <w:szCs w:val="22"/>
              </w:rPr>
              <w:t xml:space="preserve"> </w:t>
            </w:r>
            <w:sdt>
              <w:sdtPr>
                <w:rPr>
                  <w:rFonts w:ascii="Arial" w:hAnsi="Arial" w:cs="Arial"/>
                  <w:sz w:val="22"/>
                  <w:szCs w:val="22"/>
                </w:rPr>
                <w:id w:val="-1518915306"/>
                <w:citation/>
              </w:sdtPr>
              <w:sdtContent>
                <w:r w:rsidR="00FE4634" w:rsidRPr="00301388">
                  <w:rPr>
                    <w:rFonts w:ascii="Arial" w:hAnsi="Arial" w:cs="Arial"/>
                    <w:sz w:val="22"/>
                    <w:szCs w:val="22"/>
                  </w:rPr>
                  <w:fldChar w:fldCharType="begin"/>
                </w:r>
                <w:r w:rsidR="00FE4634" w:rsidRPr="00301388">
                  <w:rPr>
                    <w:rFonts w:ascii="Arial" w:hAnsi="Arial" w:cs="Arial"/>
                    <w:sz w:val="22"/>
                    <w:szCs w:val="22"/>
                    <w:lang w:val="en-US"/>
                  </w:rPr>
                  <w:instrText xml:space="preserve"> CITATION Bry22 \l 1033 </w:instrText>
                </w:r>
                <w:r w:rsidR="00FE4634" w:rsidRPr="00301388">
                  <w:rPr>
                    <w:rFonts w:ascii="Arial" w:hAnsi="Arial" w:cs="Arial"/>
                    <w:sz w:val="22"/>
                    <w:szCs w:val="22"/>
                  </w:rPr>
                  <w:fldChar w:fldCharType="separate"/>
                </w:r>
                <w:r w:rsidR="00FE4634" w:rsidRPr="00301388">
                  <w:rPr>
                    <w:rFonts w:ascii="Arial" w:hAnsi="Arial" w:cs="Arial"/>
                    <w:noProof/>
                    <w:sz w:val="22"/>
                    <w:szCs w:val="22"/>
                    <w:lang w:val="en-US"/>
                  </w:rPr>
                  <w:t>(Glover, 2022)</w:t>
                </w:r>
                <w:r w:rsidR="00FE4634" w:rsidRPr="00301388">
                  <w:rPr>
                    <w:rFonts w:ascii="Arial" w:hAnsi="Arial" w:cs="Arial"/>
                    <w:sz w:val="22"/>
                    <w:szCs w:val="22"/>
                  </w:rPr>
                  <w:fldChar w:fldCharType="end"/>
                </w:r>
              </w:sdtContent>
            </w:sdt>
            <w:r w:rsidRPr="00301388">
              <w:rPr>
                <w:rFonts w:ascii="Arial" w:hAnsi="Arial" w:cs="Arial"/>
                <w:sz w:val="22"/>
                <w:szCs w:val="22"/>
              </w:rPr>
              <w:t xml:space="preserve">. </w:t>
            </w:r>
          </w:p>
        </w:tc>
      </w:tr>
      <w:tr w:rsidR="00F76244" w14:paraId="57D062EE" w14:textId="77777777" w:rsidTr="00373DD4">
        <w:trPr>
          <w:gridBefore w:val="1"/>
          <w:wBefore w:w="152" w:type="dxa"/>
        </w:trPr>
        <w:tc>
          <w:tcPr>
            <w:tcW w:w="1550" w:type="dxa"/>
            <w:shd w:val="clear" w:color="auto" w:fill="auto"/>
            <w:tcMar>
              <w:top w:w="100" w:type="dxa"/>
              <w:left w:w="100" w:type="dxa"/>
              <w:bottom w:w="100" w:type="dxa"/>
              <w:right w:w="100" w:type="dxa"/>
            </w:tcMar>
          </w:tcPr>
          <w:p w14:paraId="47F69EBB" w14:textId="77777777" w:rsidR="00F76244" w:rsidRPr="00301388" w:rsidRDefault="008D2467" w:rsidP="00301388">
            <w:pPr>
              <w:spacing w:line="360" w:lineRule="auto"/>
              <w:rPr>
                <w:rFonts w:ascii="Arial" w:hAnsi="Arial" w:cs="Arial"/>
                <w:sz w:val="22"/>
                <w:szCs w:val="22"/>
              </w:rPr>
            </w:pPr>
            <w:r w:rsidRPr="00301388">
              <w:rPr>
                <w:rFonts w:ascii="Arial" w:hAnsi="Arial" w:cs="Arial"/>
                <w:sz w:val="22"/>
                <w:szCs w:val="22"/>
              </w:rPr>
              <w:lastRenderedPageBreak/>
              <w:t>Government Authority</w:t>
            </w:r>
          </w:p>
        </w:tc>
        <w:tc>
          <w:tcPr>
            <w:tcW w:w="1275" w:type="dxa"/>
            <w:shd w:val="clear" w:color="auto" w:fill="auto"/>
            <w:tcMar>
              <w:top w:w="100" w:type="dxa"/>
              <w:left w:w="100" w:type="dxa"/>
              <w:bottom w:w="100" w:type="dxa"/>
              <w:right w:w="100" w:type="dxa"/>
            </w:tcMar>
          </w:tcPr>
          <w:p w14:paraId="5B343F1B" w14:textId="77777777" w:rsidR="00F76244" w:rsidRPr="00301388" w:rsidRDefault="008D2467" w:rsidP="00301388">
            <w:pPr>
              <w:widowControl w:val="0"/>
              <w:pBdr>
                <w:top w:val="nil"/>
                <w:left w:val="nil"/>
                <w:bottom w:val="nil"/>
                <w:right w:val="nil"/>
                <w:between w:val="nil"/>
              </w:pBdr>
              <w:shd w:val="clear" w:color="auto" w:fill="auto"/>
              <w:spacing w:line="360" w:lineRule="auto"/>
              <w:jc w:val="center"/>
              <w:rPr>
                <w:rFonts w:ascii="Arial" w:hAnsi="Arial" w:cs="Arial"/>
                <w:sz w:val="22"/>
                <w:szCs w:val="22"/>
              </w:rPr>
            </w:pPr>
            <w:r w:rsidRPr="00301388">
              <w:rPr>
                <w:rFonts w:ascii="Arial" w:hAnsi="Arial" w:cs="Arial"/>
                <w:sz w:val="22"/>
                <w:szCs w:val="22"/>
              </w:rPr>
              <w:t>External</w:t>
            </w:r>
          </w:p>
        </w:tc>
        <w:tc>
          <w:tcPr>
            <w:tcW w:w="1225" w:type="dxa"/>
            <w:shd w:val="clear" w:color="auto" w:fill="auto"/>
            <w:tcMar>
              <w:top w:w="100" w:type="dxa"/>
              <w:left w:w="100" w:type="dxa"/>
              <w:bottom w:w="100" w:type="dxa"/>
              <w:right w:w="100" w:type="dxa"/>
            </w:tcMar>
          </w:tcPr>
          <w:p w14:paraId="7E65D11C" w14:textId="77777777" w:rsidR="00F76244" w:rsidRPr="00301388" w:rsidRDefault="008D2467" w:rsidP="00301388">
            <w:pPr>
              <w:widowControl w:val="0"/>
              <w:pBdr>
                <w:top w:val="nil"/>
                <w:left w:val="nil"/>
                <w:bottom w:val="nil"/>
                <w:right w:val="nil"/>
                <w:between w:val="nil"/>
              </w:pBdr>
              <w:shd w:val="clear" w:color="auto" w:fill="auto"/>
              <w:spacing w:line="360" w:lineRule="auto"/>
              <w:jc w:val="center"/>
              <w:rPr>
                <w:rFonts w:ascii="Arial" w:hAnsi="Arial" w:cs="Arial"/>
                <w:sz w:val="22"/>
                <w:szCs w:val="22"/>
              </w:rPr>
            </w:pPr>
            <w:r w:rsidRPr="00301388">
              <w:rPr>
                <w:rFonts w:ascii="Arial" w:hAnsi="Arial" w:cs="Arial"/>
                <w:sz w:val="22"/>
                <w:szCs w:val="22"/>
              </w:rPr>
              <w:t>High</w:t>
            </w:r>
          </w:p>
        </w:tc>
        <w:tc>
          <w:tcPr>
            <w:tcW w:w="4890" w:type="dxa"/>
            <w:shd w:val="clear" w:color="auto" w:fill="auto"/>
            <w:tcMar>
              <w:top w:w="100" w:type="dxa"/>
              <w:left w:w="100" w:type="dxa"/>
              <w:bottom w:w="100" w:type="dxa"/>
              <w:right w:w="100" w:type="dxa"/>
            </w:tcMar>
          </w:tcPr>
          <w:p w14:paraId="23142B5D" w14:textId="77777777" w:rsidR="00F76244" w:rsidRPr="00301388" w:rsidRDefault="008D2467" w:rsidP="00301388">
            <w:pPr>
              <w:widowControl w:val="0"/>
              <w:pBdr>
                <w:top w:val="nil"/>
                <w:left w:val="nil"/>
                <w:bottom w:val="nil"/>
                <w:right w:val="nil"/>
                <w:between w:val="nil"/>
              </w:pBdr>
              <w:shd w:val="clear" w:color="auto" w:fill="auto"/>
              <w:spacing w:line="360" w:lineRule="auto"/>
              <w:rPr>
                <w:rFonts w:ascii="Arial" w:hAnsi="Arial" w:cs="Arial"/>
                <w:sz w:val="22"/>
                <w:szCs w:val="22"/>
              </w:rPr>
            </w:pPr>
            <w:r w:rsidRPr="00301388">
              <w:rPr>
                <w:rFonts w:ascii="Arial" w:hAnsi="Arial" w:cs="Arial"/>
                <w:sz w:val="22"/>
                <w:szCs w:val="22"/>
              </w:rPr>
              <w:t xml:space="preserve">Government authorities are also the stakeholder in this company, as the government runs a quality check over the businesses which involve or influences the chances of spreading toxic and infections to the workplace. These places include healthcare institutions, schools, and offices in the UK. Without the effective support of the government, no campaign or promotion and mass use of the products of this firm would ever be possible in the country. Proper sanction of the products and quality checks by the governmental authority should be exercised for the appropriate clearance of the company. </w:t>
            </w:r>
          </w:p>
        </w:tc>
      </w:tr>
    </w:tbl>
    <w:p w14:paraId="70701D9F" w14:textId="77777777" w:rsidR="00F76244" w:rsidRDefault="00F76244"/>
    <w:p w14:paraId="182D62D0" w14:textId="77777777" w:rsidR="00F76244" w:rsidRDefault="00F76244"/>
    <w:p w14:paraId="20347764" w14:textId="77777777" w:rsidR="00F76244" w:rsidRDefault="00F76244"/>
    <w:p w14:paraId="17D50927" w14:textId="77777777" w:rsidR="00F76244" w:rsidRDefault="00F76244"/>
    <w:p w14:paraId="62CCDE21" w14:textId="77777777" w:rsidR="00F76244" w:rsidRDefault="00F76244"/>
    <w:p w14:paraId="68728455" w14:textId="77777777" w:rsidR="00F76244" w:rsidRDefault="008D2467">
      <w:r>
        <w:br w:type="page"/>
      </w:r>
    </w:p>
    <w:p w14:paraId="0C4BA3BF" w14:textId="1E61F2C8" w:rsidR="00F76244" w:rsidRPr="00301388" w:rsidRDefault="008D2467">
      <w:pPr>
        <w:pStyle w:val="Heading1"/>
        <w:rPr>
          <w:rFonts w:ascii="Arial" w:hAnsi="Arial" w:cs="Arial"/>
          <w:color w:val="000000"/>
        </w:rPr>
      </w:pPr>
      <w:bookmarkStart w:id="8" w:name="_yglt6j3vq6fv" w:colFirst="0" w:colLast="0"/>
      <w:bookmarkStart w:id="9" w:name="_Toc141386276"/>
      <w:bookmarkEnd w:id="8"/>
      <w:r w:rsidRPr="00301388">
        <w:rPr>
          <w:rFonts w:ascii="Arial" w:hAnsi="Arial" w:cs="Arial"/>
        </w:rPr>
        <w:lastRenderedPageBreak/>
        <w:t>Resource Analysis</w:t>
      </w:r>
      <w:bookmarkEnd w:id="9"/>
      <w:r w:rsidRPr="00301388">
        <w:rPr>
          <w:rFonts w:ascii="Arial" w:hAnsi="Arial" w:cs="Arial"/>
        </w:rPr>
        <w:t xml:space="preserve"> </w:t>
      </w:r>
    </w:p>
    <w:tbl>
      <w:tblPr>
        <w:tblStyle w:val="a0"/>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5"/>
        <w:gridCol w:w="5190"/>
        <w:gridCol w:w="1185"/>
      </w:tblGrid>
      <w:tr w:rsidR="00F76244" w14:paraId="27A9942A" w14:textId="77777777">
        <w:tc>
          <w:tcPr>
            <w:tcW w:w="2625" w:type="dxa"/>
          </w:tcPr>
          <w:p w14:paraId="4CD59B52" w14:textId="77777777" w:rsidR="00F76244" w:rsidRDefault="008D2467">
            <w:pPr>
              <w:shd w:val="clear" w:color="auto" w:fill="auto"/>
              <w:spacing w:line="480" w:lineRule="auto"/>
              <w:jc w:val="center"/>
              <w:rPr>
                <w:b/>
                <w:color w:val="000000"/>
              </w:rPr>
            </w:pPr>
            <w:r>
              <w:rPr>
                <w:b/>
                <w:color w:val="000000"/>
              </w:rPr>
              <w:t>Resources</w:t>
            </w:r>
          </w:p>
        </w:tc>
        <w:tc>
          <w:tcPr>
            <w:tcW w:w="5190" w:type="dxa"/>
          </w:tcPr>
          <w:p w14:paraId="39B476D3" w14:textId="77777777" w:rsidR="00F76244" w:rsidRDefault="008D2467">
            <w:pPr>
              <w:shd w:val="clear" w:color="auto" w:fill="auto"/>
              <w:spacing w:line="480" w:lineRule="auto"/>
              <w:jc w:val="center"/>
              <w:rPr>
                <w:b/>
                <w:color w:val="000000"/>
              </w:rPr>
            </w:pPr>
            <w:r>
              <w:rPr>
                <w:b/>
                <w:color w:val="000000"/>
              </w:rPr>
              <w:t>Significance</w:t>
            </w:r>
          </w:p>
        </w:tc>
        <w:tc>
          <w:tcPr>
            <w:tcW w:w="1185" w:type="dxa"/>
          </w:tcPr>
          <w:p w14:paraId="5B3F54EB" w14:textId="77777777" w:rsidR="00F76244" w:rsidRDefault="008D2467">
            <w:pPr>
              <w:shd w:val="clear" w:color="auto" w:fill="auto"/>
              <w:spacing w:line="480" w:lineRule="auto"/>
              <w:jc w:val="center"/>
              <w:rPr>
                <w:b/>
                <w:color w:val="000000"/>
              </w:rPr>
            </w:pPr>
            <w:r>
              <w:rPr>
                <w:b/>
                <w:color w:val="000000"/>
              </w:rPr>
              <w:t>Impact</w:t>
            </w:r>
          </w:p>
        </w:tc>
      </w:tr>
      <w:tr w:rsidR="00F76244" w14:paraId="31C4129E" w14:textId="77777777">
        <w:trPr>
          <w:trHeight w:val="1665"/>
        </w:trPr>
        <w:tc>
          <w:tcPr>
            <w:tcW w:w="2625" w:type="dxa"/>
          </w:tcPr>
          <w:p w14:paraId="2FA5CC1A"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Funds or Investment</w:t>
            </w:r>
          </w:p>
        </w:tc>
        <w:tc>
          <w:tcPr>
            <w:tcW w:w="5190" w:type="dxa"/>
          </w:tcPr>
          <w:p w14:paraId="0693C7CF" w14:textId="47E55471"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The company requires plenty of investments from different private and public companies and government bodies for the achievement of satisfactory results. Therefore, in order to have a visible and reflective growth of the company, it needs effective investment from various sources or networks. A cleaning company can avail funds from different sources like their existing customer, clients, government authority, small to medium businesses and NGOs. This will also include foreign investment (FDI), hospitals, healthcare institutes and schools. Hence, the requirements of the investment is very crucial for the effective growth of the company</w:t>
            </w:r>
            <w:r w:rsidR="00EF6B09" w:rsidRPr="00301388">
              <w:rPr>
                <w:rFonts w:ascii="Arial" w:hAnsi="Arial" w:cs="Arial"/>
                <w:color w:val="000000"/>
                <w:sz w:val="22"/>
                <w:szCs w:val="22"/>
              </w:rPr>
              <w:t xml:space="preserve"> </w:t>
            </w:r>
            <w:sdt>
              <w:sdtPr>
                <w:rPr>
                  <w:rFonts w:ascii="Arial" w:hAnsi="Arial" w:cs="Arial"/>
                  <w:color w:val="000000"/>
                  <w:sz w:val="22"/>
                  <w:szCs w:val="22"/>
                </w:rPr>
                <w:id w:val="-7832842"/>
                <w:citation/>
              </w:sdtPr>
              <w:sdtContent>
                <w:r w:rsidR="00EF6B09" w:rsidRPr="00301388">
                  <w:rPr>
                    <w:rFonts w:ascii="Arial" w:hAnsi="Arial" w:cs="Arial"/>
                    <w:color w:val="000000"/>
                    <w:sz w:val="22"/>
                    <w:szCs w:val="22"/>
                  </w:rPr>
                  <w:fldChar w:fldCharType="begin"/>
                </w:r>
                <w:r w:rsidR="00EF6B09" w:rsidRPr="00301388">
                  <w:rPr>
                    <w:rFonts w:ascii="Arial" w:hAnsi="Arial" w:cs="Arial"/>
                    <w:color w:val="000000"/>
                    <w:sz w:val="22"/>
                    <w:szCs w:val="22"/>
                    <w:lang w:val="en-US"/>
                  </w:rPr>
                  <w:instrText xml:space="preserve"> CITATION JEF22 \l 1033 </w:instrText>
                </w:r>
                <w:r w:rsidR="00EF6B09" w:rsidRPr="00301388">
                  <w:rPr>
                    <w:rFonts w:ascii="Arial" w:hAnsi="Arial" w:cs="Arial"/>
                    <w:color w:val="000000"/>
                    <w:sz w:val="22"/>
                    <w:szCs w:val="22"/>
                  </w:rPr>
                  <w:fldChar w:fldCharType="separate"/>
                </w:r>
                <w:r w:rsidR="00EF6B09" w:rsidRPr="00301388">
                  <w:rPr>
                    <w:rFonts w:ascii="Arial" w:hAnsi="Arial" w:cs="Arial"/>
                    <w:noProof/>
                    <w:color w:val="000000"/>
                    <w:sz w:val="22"/>
                    <w:szCs w:val="22"/>
                    <w:lang w:val="en-US"/>
                  </w:rPr>
                  <w:t>(KRENTZMAN, 2022)</w:t>
                </w:r>
                <w:r w:rsidR="00EF6B09" w:rsidRPr="00301388">
                  <w:rPr>
                    <w:rFonts w:ascii="Arial" w:hAnsi="Arial" w:cs="Arial"/>
                    <w:color w:val="000000"/>
                    <w:sz w:val="22"/>
                    <w:szCs w:val="22"/>
                  </w:rPr>
                  <w:fldChar w:fldCharType="end"/>
                </w:r>
              </w:sdtContent>
            </w:sdt>
            <w:r w:rsidRPr="00301388">
              <w:rPr>
                <w:rFonts w:ascii="Arial" w:hAnsi="Arial" w:cs="Arial"/>
                <w:color w:val="000000"/>
                <w:sz w:val="22"/>
                <w:szCs w:val="22"/>
              </w:rPr>
              <w:t xml:space="preserve">. </w:t>
            </w:r>
          </w:p>
        </w:tc>
        <w:tc>
          <w:tcPr>
            <w:tcW w:w="1185" w:type="dxa"/>
          </w:tcPr>
          <w:p w14:paraId="6E64F2D0"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High</w:t>
            </w:r>
          </w:p>
        </w:tc>
      </w:tr>
      <w:tr w:rsidR="00F76244" w14:paraId="0D94EA6C" w14:textId="77777777">
        <w:tc>
          <w:tcPr>
            <w:tcW w:w="2625" w:type="dxa"/>
          </w:tcPr>
          <w:p w14:paraId="4A0B1762"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Expert dealing with Eco-friendly Actions</w:t>
            </w:r>
          </w:p>
        </w:tc>
        <w:tc>
          <w:tcPr>
            <w:tcW w:w="5190" w:type="dxa"/>
          </w:tcPr>
          <w:p w14:paraId="268CD83B" w14:textId="1B4985EB"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The significance of the expert or an engineer who concern with biodegradability, promoting an eco-friendly environment and contributing to the hygiene of the areas such as organisations' workplace. Spreading awareness to the people is very essential for the enhancement of society at large. Therefore, it is important that companies like MC commercial cleaning services would promote the importance of a hygienic environment in the workplace and residence. The expert could be of significant use, building a revolutionary product which helps in cleaning the environment and contributes to the improvement of people's health</w:t>
            </w:r>
            <w:r w:rsidR="00EF6B09" w:rsidRPr="00301388">
              <w:rPr>
                <w:rFonts w:ascii="Arial" w:hAnsi="Arial" w:cs="Arial"/>
                <w:color w:val="000000"/>
                <w:sz w:val="22"/>
                <w:szCs w:val="22"/>
              </w:rPr>
              <w:t xml:space="preserve"> </w:t>
            </w:r>
            <w:sdt>
              <w:sdtPr>
                <w:rPr>
                  <w:rFonts w:ascii="Arial" w:hAnsi="Arial" w:cs="Arial"/>
                  <w:color w:val="000000"/>
                  <w:sz w:val="22"/>
                  <w:szCs w:val="22"/>
                </w:rPr>
                <w:id w:val="1056202166"/>
                <w:citation/>
              </w:sdtPr>
              <w:sdtContent>
                <w:r w:rsidR="00EF6B09" w:rsidRPr="00301388">
                  <w:rPr>
                    <w:rFonts w:ascii="Arial" w:hAnsi="Arial" w:cs="Arial"/>
                    <w:color w:val="000000"/>
                    <w:sz w:val="22"/>
                    <w:szCs w:val="22"/>
                  </w:rPr>
                  <w:fldChar w:fldCharType="begin"/>
                </w:r>
                <w:r w:rsidR="00EF6B09" w:rsidRPr="00301388">
                  <w:rPr>
                    <w:rFonts w:ascii="Arial" w:hAnsi="Arial" w:cs="Arial"/>
                    <w:color w:val="000000"/>
                    <w:sz w:val="22"/>
                    <w:szCs w:val="22"/>
                    <w:lang w:val="en-US"/>
                  </w:rPr>
                  <w:instrText xml:space="preserve"> CITATION Max23 \l 1033 </w:instrText>
                </w:r>
                <w:r w:rsidR="00EF6B09" w:rsidRPr="00301388">
                  <w:rPr>
                    <w:rFonts w:ascii="Arial" w:hAnsi="Arial" w:cs="Arial"/>
                    <w:color w:val="000000"/>
                    <w:sz w:val="22"/>
                    <w:szCs w:val="22"/>
                  </w:rPr>
                  <w:fldChar w:fldCharType="separate"/>
                </w:r>
                <w:r w:rsidR="00EF6B09" w:rsidRPr="00301388">
                  <w:rPr>
                    <w:rFonts w:ascii="Arial" w:hAnsi="Arial" w:cs="Arial"/>
                    <w:noProof/>
                    <w:color w:val="000000"/>
                    <w:sz w:val="22"/>
                    <w:szCs w:val="22"/>
                    <w:lang w:val="en-US"/>
                  </w:rPr>
                  <w:t>(Freedman, 2023)</w:t>
                </w:r>
                <w:r w:rsidR="00EF6B09" w:rsidRPr="00301388">
                  <w:rPr>
                    <w:rFonts w:ascii="Arial" w:hAnsi="Arial" w:cs="Arial"/>
                    <w:color w:val="000000"/>
                    <w:sz w:val="22"/>
                    <w:szCs w:val="22"/>
                  </w:rPr>
                  <w:fldChar w:fldCharType="end"/>
                </w:r>
              </w:sdtContent>
            </w:sdt>
            <w:r w:rsidRPr="00301388">
              <w:rPr>
                <w:rFonts w:ascii="Arial" w:hAnsi="Arial" w:cs="Arial"/>
                <w:color w:val="000000"/>
                <w:sz w:val="22"/>
                <w:szCs w:val="22"/>
              </w:rPr>
              <w:t xml:space="preserve">. </w:t>
            </w:r>
          </w:p>
        </w:tc>
        <w:tc>
          <w:tcPr>
            <w:tcW w:w="1185" w:type="dxa"/>
          </w:tcPr>
          <w:p w14:paraId="045009CF" w14:textId="77777777" w:rsidR="00F76244" w:rsidRDefault="008D2467">
            <w:pPr>
              <w:shd w:val="clear" w:color="auto" w:fill="auto"/>
              <w:spacing w:line="480" w:lineRule="auto"/>
              <w:rPr>
                <w:color w:val="000000"/>
              </w:rPr>
            </w:pPr>
            <w:r>
              <w:rPr>
                <w:color w:val="000000"/>
              </w:rPr>
              <w:t>Moderate</w:t>
            </w:r>
          </w:p>
        </w:tc>
      </w:tr>
      <w:tr w:rsidR="00F76244" w14:paraId="45AFCE2E" w14:textId="77777777">
        <w:tc>
          <w:tcPr>
            <w:tcW w:w="2625" w:type="dxa"/>
          </w:tcPr>
          <w:p w14:paraId="24F1E8C2"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Cleaning Resources</w:t>
            </w:r>
          </w:p>
        </w:tc>
        <w:tc>
          <w:tcPr>
            <w:tcW w:w="5190" w:type="dxa"/>
          </w:tcPr>
          <w:p w14:paraId="6F7B24CE"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The company would require different resources for the supply of effective cleaning services to its customers. Thereby, some of the resources and products which help the company in providing cleaning services. Therefore, to ensure the safety </w:t>
            </w:r>
            <w:r w:rsidRPr="00301388">
              <w:rPr>
                <w:rFonts w:ascii="Arial" w:hAnsi="Arial" w:cs="Arial"/>
                <w:color w:val="000000"/>
                <w:sz w:val="22"/>
                <w:szCs w:val="22"/>
              </w:rPr>
              <w:lastRenderedPageBreak/>
              <w:t>and hygiene of the employees, the company utilises products which have sensors and run through artificial intelligence. Furthermore, the product used by the company can be effective and less time-consuming and would help in cleaning the surface with optimise cleaning. Building a system like this would be helpful for effective resource management and its utilisation.</w:t>
            </w:r>
          </w:p>
        </w:tc>
        <w:tc>
          <w:tcPr>
            <w:tcW w:w="1185" w:type="dxa"/>
          </w:tcPr>
          <w:p w14:paraId="623FD3DE" w14:textId="77777777" w:rsidR="00F76244" w:rsidRDefault="008D2467">
            <w:pPr>
              <w:shd w:val="clear" w:color="auto" w:fill="auto"/>
              <w:spacing w:line="480" w:lineRule="auto"/>
              <w:rPr>
                <w:color w:val="000000"/>
              </w:rPr>
            </w:pPr>
            <w:r>
              <w:rPr>
                <w:color w:val="000000"/>
              </w:rPr>
              <w:lastRenderedPageBreak/>
              <w:t>High</w:t>
            </w:r>
          </w:p>
        </w:tc>
      </w:tr>
      <w:tr w:rsidR="00F76244" w14:paraId="644B6B8D" w14:textId="77777777">
        <w:tc>
          <w:tcPr>
            <w:tcW w:w="2625" w:type="dxa"/>
          </w:tcPr>
          <w:p w14:paraId="04858F16"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Equipment and Tools </w:t>
            </w:r>
          </w:p>
        </w:tc>
        <w:tc>
          <w:tcPr>
            <w:tcW w:w="5190" w:type="dxa"/>
          </w:tcPr>
          <w:p w14:paraId="12CEE057"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The company may require different resources or equipment like water, microfiber cloths, sponges and mechanical equipment. This will be used for the proper cleaning of the surface area, bathrooms and sanitation facilities in different sectors. Thereafter, there were a lot of requirements for the machinery pieces of equipment like pressure washers, spray and extraction machines. </w:t>
            </w:r>
          </w:p>
        </w:tc>
        <w:tc>
          <w:tcPr>
            <w:tcW w:w="1185" w:type="dxa"/>
          </w:tcPr>
          <w:p w14:paraId="25811690" w14:textId="77777777" w:rsidR="00F76244" w:rsidRDefault="008D2467">
            <w:pPr>
              <w:shd w:val="clear" w:color="auto" w:fill="auto"/>
              <w:spacing w:line="480" w:lineRule="auto"/>
              <w:rPr>
                <w:color w:val="000000"/>
              </w:rPr>
            </w:pPr>
            <w:r>
              <w:rPr>
                <w:color w:val="000000"/>
              </w:rPr>
              <w:t>High</w:t>
            </w:r>
          </w:p>
        </w:tc>
      </w:tr>
      <w:tr w:rsidR="00F76244" w14:paraId="65C49095" w14:textId="77777777">
        <w:tc>
          <w:tcPr>
            <w:tcW w:w="2625" w:type="dxa"/>
          </w:tcPr>
          <w:p w14:paraId="3C69E6E0"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Technology</w:t>
            </w:r>
          </w:p>
        </w:tc>
        <w:tc>
          <w:tcPr>
            <w:tcW w:w="5190" w:type="dxa"/>
          </w:tcPr>
          <w:p w14:paraId="45CAF35F"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The company at present utilises various tech-driven machinery for cleaning and for creating an eco-friendly environment which would be sustainable for the workers or employees of the organisation. Therefore, in the modern world, all companies are expending huge money on the research and development of new and accessible and biodegradable technology. Hence, the use of microsensors in the machinery can measure the condition of the surface and sustainability.  Although, this company has implemented artificial intelligence (AI) to continuous monitoring and gather data for future improvement in product and services.</w:t>
            </w:r>
          </w:p>
        </w:tc>
        <w:tc>
          <w:tcPr>
            <w:tcW w:w="1185" w:type="dxa"/>
          </w:tcPr>
          <w:p w14:paraId="15E74EBE" w14:textId="77777777" w:rsidR="00F76244" w:rsidRDefault="008D2467">
            <w:pPr>
              <w:shd w:val="clear" w:color="auto" w:fill="auto"/>
              <w:spacing w:line="480" w:lineRule="auto"/>
              <w:rPr>
                <w:color w:val="000000"/>
              </w:rPr>
            </w:pPr>
            <w:r>
              <w:rPr>
                <w:color w:val="000000"/>
              </w:rPr>
              <w:t>Moderate</w:t>
            </w:r>
          </w:p>
        </w:tc>
      </w:tr>
    </w:tbl>
    <w:p w14:paraId="40EBA1DC" w14:textId="77777777" w:rsidR="00F76244" w:rsidRDefault="00F76244">
      <w:pPr>
        <w:spacing w:after="160"/>
        <w:rPr>
          <w:color w:val="000000"/>
        </w:rPr>
      </w:pPr>
    </w:p>
    <w:p w14:paraId="2AAD46D2" w14:textId="77777777" w:rsidR="00F76244" w:rsidRDefault="00F76244"/>
    <w:p w14:paraId="5482AE38" w14:textId="77777777" w:rsidR="00F76244" w:rsidRDefault="008D2467">
      <w:r>
        <w:br w:type="page"/>
      </w:r>
    </w:p>
    <w:p w14:paraId="4237E7EA" w14:textId="104E20E3" w:rsidR="00F76244" w:rsidRPr="00301388" w:rsidRDefault="008D2467" w:rsidP="00C65604">
      <w:pPr>
        <w:pStyle w:val="Heading1"/>
        <w:rPr>
          <w:rFonts w:ascii="Arial" w:hAnsi="Arial" w:cs="Arial"/>
          <w:color w:val="000000"/>
        </w:rPr>
      </w:pPr>
      <w:bookmarkStart w:id="10" w:name="_47n1ysbebt84" w:colFirst="0" w:colLast="0"/>
      <w:bookmarkStart w:id="11" w:name="_Toc141386277"/>
      <w:bookmarkEnd w:id="10"/>
      <w:r w:rsidRPr="00301388">
        <w:rPr>
          <w:rFonts w:ascii="Arial" w:hAnsi="Arial" w:cs="Arial"/>
          <w:color w:val="000000"/>
        </w:rPr>
        <w:lastRenderedPageBreak/>
        <w:t>Risk Analysis</w:t>
      </w:r>
      <w:bookmarkEnd w:id="11"/>
      <w:r w:rsidRPr="00301388">
        <w:rPr>
          <w:rFonts w:ascii="Arial" w:hAnsi="Arial" w:cs="Arial"/>
          <w:color w:val="000000"/>
        </w:rPr>
        <w:t xml:space="preserve"> </w:t>
      </w:r>
      <w:bookmarkStart w:id="12" w:name="_3dy6vkm" w:colFirst="0" w:colLast="0"/>
      <w:bookmarkEnd w:id="12"/>
      <w:r w:rsidRPr="00301388">
        <w:rPr>
          <w:rFonts w:ascii="Arial" w:hAnsi="Arial" w:cs="Arial"/>
          <w:color w:val="000000"/>
        </w:rPr>
        <w:t xml:space="preserve"> </w:t>
      </w:r>
    </w:p>
    <w:tbl>
      <w:tblPr>
        <w:tblStyle w:val="a1"/>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5"/>
        <w:gridCol w:w="3330"/>
        <w:gridCol w:w="3045"/>
      </w:tblGrid>
      <w:tr w:rsidR="00F76244" w14:paraId="5D78368D" w14:textId="77777777">
        <w:tc>
          <w:tcPr>
            <w:tcW w:w="2625" w:type="dxa"/>
          </w:tcPr>
          <w:p w14:paraId="75C8E3C8" w14:textId="77777777" w:rsidR="00F76244" w:rsidRDefault="008D2467">
            <w:pPr>
              <w:shd w:val="clear" w:color="auto" w:fill="auto"/>
              <w:spacing w:line="480" w:lineRule="auto"/>
              <w:jc w:val="center"/>
              <w:rPr>
                <w:b/>
                <w:color w:val="000000"/>
              </w:rPr>
            </w:pPr>
            <w:r>
              <w:rPr>
                <w:b/>
                <w:color w:val="000000"/>
              </w:rPr>
              <w:t>Risks</w:t>
            </w:r>
          </w:p>
        </w:tc>
        <w:tc>
          <w:tcPr>
            <w:tcW w:w="3330" w:type="dxa"/>
          </w:tcPr>
          <w:p w14:paraId="36D75F73" w14:textId="77777777" w:rsidR="00F76244" w:rsidRDefault="008D2467">
            <w:pPr>
              <w:shd w:val="clear" w:color="auto" w:fill="auto"/>
              <w:spacing w:line="480" w:lineRule="auto"/>
              <w:jc w:val="center"/>
              <w:rPr>
                <w:b/>
                <w:color w:val="000000"/>
              </w:rPr>
            </w:pPr>
            <w:r>
              <w:rPr>
                <w:b/>
                <w:color w:val="000000"/>
              </w:rPr>
              <w:t>Description</w:t>
            </w:r>
          </w:p>
        </w:tc>
        <w:tc>
          <w:tcPr>
            <w:tcW w:w="3045" w:type="dxa"/>
          </w:tcPr>
          <w:p w14:paraId="7F7598EA" w14:textId="77777777" w:rsidR="00F76244" w:rsidRDefault="008D2467">
            <w:pPr>
              <w:shd w:val="clear" w:color="auto" w:fill="auto"/>
              <w:spacing w:line="480" w:lineRule="auto"/>
              <w:jc w:val="center"/>
              <w:rPr>
                <w:b/>
                <w:color w:val="000000"/>
              </w:rPr>
            </w:pPr>
            <w:r>
              <w:rPr>
                <w:b/>
                <w:color w:val="000000"/>
              </w:rPr>
              <w:t>Mitigation strategies</w:t>
            </w:r>
          </w:p>
        </w:tc>
      </w:tr>
      <w:tr w:rsidR="00F76244" w14:paraId="3AE3F363" w14:textId="77777777">
        <w:tc>
          <w:tcPr>
            <w:tcW w:w="2625" w:type="dxa"/>
          </w:tcPr>
          <w:p w14:paraId="67D1AEA4"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High Electric Consumption</w:t>
            </w:r>
          </w:p>
        </w:tc>
        <w:tc>
          <w:tcPr>
            <w:tcW w:w="3330" w:type="dxa"/>
          </w:tcPr>
          <w:p w14:paraId="7225A73C"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The equipment used by the company may require high consumption of electricity and with the longer hours of usage, the bills put before the clients would not be cheap. Therefore, it is a challenge for the company to reduce the consumption of electricity using the equipment commercially. Thereafter, in case of short circuits, the whole work may suffer a difficult situation.</w:t>
            </w:r>
          </w:p>
        </w:tc>
        <w:tc>
          <w:tcPr>
            <w:tcW w:w="3045" w:type="dxa"/>
          </w:tcPr>
          <w:p w14:paraId="298DAAF3" w14:textId="4584EF62"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This problem is very acute and difficult to resolve. Therefore, creating a mitigating strategy for the same would be very problematic. </w:t>
            </w:r>
            <w:r w:rsidR="00FE4634" w:rsidRPr="00301388">
              <w:rPr>
                <w:rFonts w:ascii="Arial" w:hAnsi="Arial" w:cs="Arial"/>
                <w:color w:val="000000"/>
                <w:sz w:val="22"/>
                <w:szCs w:val="22"/>
              </w:rPr>
              <w:t>Although some</w:t>
            </w:r>
            <w:r w:rsidRPr="00301388">
              <w:rPr>
                <w:rFonts w:ascii="Arial" w:hAnsi="Arial" w:cs="Arial"/>
                <w:color w:val="000000"/>
                <w:sz w:val="22"/>
                <w:szCs w:val="22"/>
              </w:rPr>
              <w:t xml:space="preserve"> effective suggestions can be made for the redressal of this issue. The company may invest in research and development for reducing the excessive consumption of electricity. The problem of short circuits can be reduced with the help of a regenerative electrical supply in the form of electronic storage.</w:t>
            </w:r>
          </w:p>
        </w:tc>
      </w:tr>
      <w:tr w:rsidR="00F76244" w14:paraId="1CA10CF2" w14:textId="77777777">
        <w:tc>
          <w:tcPr>
            <w:tcW w:w="2625" w:type="dxa"/>
          </w:tcPr>
          <w:p w14:paraId="55FCDEE7"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Equipment Failure</w:t>
            </w:r>
          </w:p>
        </w:tc>
        <w:tc>
          <w:tcPr>
            <w:tcW w:w="3330" w:type="dxa"/>
          </w:tcPr>
          <w:p w14:paraId="610017C3"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The company hugely invests in tech devices for the cleaning of the workplace, schools, and in hospitals. Therefore, there always remains a risk of equipment failure. </w:t>
            </w:r>
          </w:p>
        </w:tc>
        <w:tc>
          <w:tcPr>
            <w:tcW w:w="3045" w:type="dxa"/>
          </w:tcPr>
          <w:p w14:paraId="5B9C777E" w14:textId="154CEC78"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To mitigate this problem, the company could reduce the reliance on the machinery and use manually operated systems for the improvement in the efficiency of their employees. Heavy reliance on the machinery would cause </w:t>
            </w:r>
            <w:r w:rsidR="00FE4634" w:rsidRPr="00301388">
              <w:rPr>
                <w:rFonts w:ascii="Arial" w:hAnsi="Arial" w:cs="Arial"/>
                <w:color w:val="000000"/>
                <w:sz w:val="22"/>
                <w:szCs w:val="22"/>
              </w:rPr>
              <w:t>the effectiveness</w:t>
            </w:r>
            <w:r w:rsidRPr="00301388">
              <w:rPr>
                <w:rFonts w:ascii="Arial" w:hAnsi="Arial" w:cs="Arial"/>
                <w:color w:val="000000"/>
                <w:sz w:val="22"/>
                <w:szCs w:val="22"/>
              </w:rPr>
              <w:t xml:space="preserve"> and trust of the investors in the company. The failure of equipment can be reduced by taking effective monitoring activity by the project </w:t>
            </w:r>
            <w:r w:rsidRPr="00301388">
              <w:rPr>
                <w:rFonts w:ascii="Arial" w:hAnsi="Arial" w:cs="Arial"/>
                <w:color w:val="000000"/>
                <w:sz w:val="22"/>
                <w:szCs w:val="22"/>
              </w:rPr>
              <w:lastRenderedPageBreak/>
              <w:t>manager and also through qualitative assessments.</w:t>
            </w:r>
          </w:p>
        </w:tc>
      </w:tr>
      <w:tr w:rsidR="00F76244" w14:paraId="545183D5" w14:textId="77777777">
        <w:tc>
          <w:tcPr>
            <w:tcW w:w="2625" w:type="dxa"/>
          </w:tcPr>
          <w:p w14:paraId="697A502A"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lastRenderedPageBreak/>
              <w:t>The health of the employees</w:t>
            </w:r>
          </w:p>
        </w:tc>
        <w:tc>
          <w:tcPr>
            <w:tcW w:w="3330" w:type="dxa"/>
          </w:tcPr>
          <w:p w14:paraId="14625A90"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The company deals with chemical compounds which deal with scientific elements that may be hazardous to the health of the workers or sweepers indulging in the cleaning activity. </w:t>
            </w:r>
          </w:p>
        </w:tc>
        <w:tc>
          <w:tcPr>
            <w:tcW w:w="3045" w:type="dxa"/>
          </w:tcPr>
          <w:p w14:paraId="1C391118" w14:textId="1EBB2DD1"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The health and related conditions of the employees can be improved once the direct contact of workers indulging in cleaning activity is optimised. Therefore, the company here needs to recognise the main issue relating to the health and safety of the employees on a priority basis. The company may also need to think about the use of chemical compounds in their products. Thereafter, clear guidance is required to be mentioned</w:t>
            </w:r>
            <w:r w:rsidR="009C073A" w:rsidRPr="00301388">
              <w:rPr>
                <w:rFonts w:ascii="Arial" w:hAnsi="Arial" w:cs="Arial"/>
                <w:color w:val="000000"/>
                <w:sz w:val="22"/>
                <w:szCs w:val="22"/>
              </w:rPr>
              <w:t xml:space="preserve"> </w:t>
            </w:r>
            <w:sdt>
              <w:sdtPr>
                <w:rPr>
                  <w:rFonts w:ascii="Arial" w:hAnsi="Arial" w:cs="Arial"/>
                  <w:color w:val="000000"/>
                  <w:sz w:val="22"/>
                  <w:szCs w:val="22"/>
                </w:rPr>
                <w:id w:val="-178741630"/>
                <w:citation/>
              </w:sdtPr>
              <w:sdtContent>
                <w:r w:rsidR="009C073A" w:rsidRPr="00301388">
                  <w:rPr>
                    <w:rFonts w:ascii="Arial" w:hAnsi="Arial" w:cs="Arial"/>
                    <w:color w:val="000000"/>
                    <w:sz w:val="22"/>
                    <w:szCs w:val="22"/>
                  </w:rPr>
                  <w:fldChar w:fldCharType="begin"/>
                </w:r>
                <w:r w:rsidR="009C073A" w:rsidRPr="00301388">
                  <w:rPr>
                    <w:rFonts w:ascii="Arial" w:hAnsi="Arial" w:cs="Arial"/>
                    <w:color w:val="000000"/>
                    <w:sz w:val="22"/>
                    <w:szCs w:val="22"/>
                    <w:lang w:val="en-US"/>
                  </w:rPr>
                  <w:instrText xml:space="preserve"> CITATION Kri21 \l 1033 </w:instrText>
                </w:r>
                <w:r w:rsidR="009C073A" w:rsidRPr="00301388">
                  <w:rPr>
                    <w:rFonts w:ascii="Arial" w:hAnsi="Arial" w:cs="Arial"/>
                    <w:color w:val="000000"/>
                    <w:sz w:val="22"/>
                    <w:szCs w:val="22"/>
                  </w:rPr>
                  <w:fldChar w:fldCharType="separate"/>
                </w:r>
                <w:r w:rsidR="009C073A" w:rsidRPr="00301388">
                  <w:rPr>
                    <w:rFonts w:ascii="Arial" w:hAnsi="Arial" w:cs="Arial"/>
                    <w:noProof/>
                    <w:color w:val="000000"/>
                    <w:sz w:val="22"/>
                    <w:szCs w:val="22"/>
                    <w:lang w:val="en-US"/>
                  </w:rPr>
                  <w:t>(Guzder, 2021)</w:t>
                </w:r>
                <w:r w:rsidR="009C073A" w:rsidRPr="00301388">
                  <w:rPr>
                    <w:rFonts w:ascii="Arial" w:hAnsi="Arial" w:cs="Arial"/>
                    <w:color w:val="000000"/>
                    <w:sz w:val="22"/>
                    <w:szCs w:val="22"/>
                  </w:rPr>
                  <w:fldChar w:fldCharType="end"/>
                </w:r>
              </w:sdtContent>
            </w:sdt>
            <w:r w:rsidRPr="00301388">
              <w:rPr>
                <w:rFonts w:ascii="Arial" w:hAnsi="Arial" w:cs="Arial"/>
                <w:color w:val="000000"/>
                <w:sz w:val="22"/>
                <w:szCs w:val="22"/>
              </w:rPr>
              <w:t xml:space="preserve">. </w:t>
            </w:r>
          </w:p>
        </w:tc>
      </w:tr>
      <w:tr w:rsidR="00F76244" w14:paraId="5B12D4EA" w14:textId="77777777">
        <w:trPr>
          <w:trHeight w:val="335"/>
        </w:trPr>
        <w:tc>
          <w:tcPr>
            <w:tcW w:w="2625" w:type="dxa"/>
          </w:tcPr>
          <w:p w14:paraId="563B7278"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Expensive and High-Cost</w:t>
            </w:r>
          </w:p>
        </w:tc>
        <w:tc>
          <w:tcPr>
            <w:tcW w:w="3330" w:type="dxa"/>
          </w:tcPr>
          <w:p w14:paraId="41A35B9B" w14:textId="48C4E8F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Due to the high quality of the products and providing safety to the health of their employees, the cost of the products may be on the higher side. Therefore, to target the right clients and prime customers or consumers of the services. The company also needs to focus on its pricing of products and services</w:t>
            </w:r>
            <w:r w:rsidR="009C073A" w:rsidRPr="00301388">
              <w:rPr>
                <w:rFonts w:ascii="Arial" w:hAnsi="Arial" w:cs="Arial"/>
                <w:color w:val="000000"/>
                <w:sz w:val="22"/>
                <w:szCs w:val="22"/>
              </w:rPr>
              <w:t xml:space="preserve"> </w:t>
            </w:r>
            <w:sdt>
              <w:sdtPr>
                <w:rPr>
                  <w:rFonts w:ascii="Arial" w:hAnsi="Arial" w:cs="Arial"/>
                  <w:color w:val="000000"/>
                  <w:sz w:val="22"/>
                  <w:szCs w:val="22"/>
                </w:rPr>
                <w:id w:val="1343590225"/>
                <w:citation/>
              </w:sdtPr>
              <w:sdtContent>
                <w:r w:rsidR="009C073A" w:rsidRPr="00301388">
                  <w:rPr>
                    <w:rFonts w:ascii="Arial" w:hAnsi="Arial" w:cs="Arial"/>
                    <w:color w:val="000000"/>
                    <w:sz w:val="22"/>
                    <w:szCs w:val="22"/>
                  </w:rPr>
                  <w:fldChar w:fldCharType="begin"/>
                </w:r>
                <w:r w:rsidR="009C073A" w:rsidRPr="00301388">
                  <w:rPr>
                    <w:rFonts w:ascii="Arial" w:hAnsi="Arial" w:cs="Arial"/>
                    <w:color w:val="000000"/>
                    <w:sz w:val="22"/>
                    <w:szCs w:val="22"/>
                    <w:lang w:val="en-US"/>
                  </w:rPr>
                  <w:instrText xml:space="preserve"> CITATION Pat23 \l 1033 </w:instrText>
                </w:r>
                <w:r w:rsidR="009C073A" w:rsidRPr="00301388">
                  <w:rPr>
                    <w:rFonts w:ascii="Arial" w:hAnsi="Arial" w:cs="Arial"/>
                    <w:color w:val="000000"/>
                    <w:sz w:val="22"/>
                    <w:szCs w:val="22"/>
                  </w:rPr>
                  <w:fldChar w:fldCharType="separate"/>
                </w:r>
                <w:r w:rsidR="009C073A" w:rsidRPr="00301388">
                  <w:rPr>
                    <w:rFonts w:ascii="Arial" w:hAnsi="Arial" w:cs="Arial"/>
                    <w:noProof/>
                    <w:color w:val="000000"/>
                    <w:sz w:val="22"/>
                    <w:szCs w:val="22"/>
                    <w:lang w:val="en-US"/>
                  </w:rPr>
                  <w:t>(McKeough, 2023)</w:t>
                </w:r>
                <w:r w:rsidR="009C073A" w:rsidRPr="00301388">
                  <w:rPr>
                    <w:rFonts w:ascii="Arial" w:hAnsi="Arial" w:cs="Arial"/>
                    <w:color w:val="000000"/>
                    <w:sz w:val="22"/>
                    <w:szCs w:val="22"/>
                  </w:rPr>
                  <w:fldChar w:fldCharType="end"/>
                </w:r>
              </w:sdtContent>
            </w:sdt>
            <w:r w:rsidRPr="00301388">
              <w:rPr>
                <w:rFonts w:ascii="Arial" w:hAnsi="Arial" w:cs="Arial"/>
                <w:color w:val="000000"/>
                <w:sz w:val="22"/>
                <w:szCs w:val="22"/>
              </w:rPr>
              <w:t xml:space="preserve">. </w:t>
            </w:r>
          </w:p>
        </w:tc>
        <w:tc>
          <w:tcPr>
            <w:tcW w:w="3045" w:type="dxa"/>
          </w:tcPr>
          <w:p w14:paraId="32FE265F" w14:textId="2ECEFD5A"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To mitigate this issue, the company needs to prepare a stringent policy and transparency towards its end user or consumers. Therefore, with the quality, a lower-cost option should also be provided.  </w:t>
            </w:r>
          </w:p>
        </w:tc>
      </w:tr>
      <w:tr w:rsidR="00F76244" w14:paraId="67768408" w14:textId="77777777">
        <w:tc>
          <w:tcPr>
            <w:tcW w:w="2625" w:type="dxa"/>
          </w:tcPr>
          <w:p w14:paraId="7C7EFD01"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Environmental </w:t>
            </w:r>
          </w:p>
        </w:tc>
        <w:tc>
          <w:tcPr>
            <w:tcW w:w="3330" w:type="dxa"/>
          </w:tcPr>
          <w:p w14:paraId="2EBD1410"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Although, the company has utilised biodegradable resources in their products and services. However, the carbon emission which emits from the </w:t>
            </w:r>
            <w:r w:rsidRPr="00301388">
              <w:rPr>
                <w:rFonts w:ascii="Arial" w:hAnsi="Arial" w:cs="Arial"/>
                <w:color w:val="000000"/>
                <w:sz w:val="22"/>
                <w:szCs w:val="22"/>
              </w:rPr>
              <w:lastRenderedPageBreak/>
              <w:t>continuous use of the machinery is a challenge for the company.</w:t>
            </w:r>
          </w:p>
        </w:tc>
        <w:tc>
          <w:tcPr>
            <w:tcW w:w="3045" w:type="dxa"/>
          </w:tcPr>
          <w:p w14:paraId="26B777AA" w14:textId="71B0EE6B"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lastRenderedPageBreak/>
              <w:t xml:space="preserve">Mitigating this issue will be possible if the company substitutes oilfield machinery for battery-operated ones. Thereby, it also needs to </w:t>
            </w:r>
            <w:r w:rsidRPr="00301388">
              <w:rPr>
                <w:rFonts w:ascii="Arial" w:hAnsi="Arial" w:cs="Arial"/>
                <w:color w:val="000000"/>
                <w:sz w:val="22"/>
                <w:szCs w:val="22"/>
              </w:rPr>
              <w:lastRenderedPageBreak/>
              <w:t>utilise and reframe its operations</w:t>
            </w:r>
            <w:r w:rsidR="00EF6B09" w:rsidRPr="00301388">
              <w:rPr>
                <w:rFonts w:ascii="Arial" w:hAnsi="Arial" w:cs="Arial"/>
                <w:color w:val="000000"/>
                <w:sz w:val="22"/>
                <w:szCs w:val="22"/>
              </w:rPr>
              <w:t xml:space="preserve"> </w:t>
            </w:r>
            <w:sdt>
              <w:sdtPr>
                <w:rPr>
                  <w:rFonts w:ascii="Arial" w:hAnsi="Arial" w:cs="Arial"/>
                  <w:color w:val="000000"/>
                  <w:sz w:val="22"/>
                  <w:szCs w:val="22"/>
                </w:rPr>
                <w:id w:val="2097197756"/>
                <w:citation/>
              </w:sdtPr>
              <w:sdtContent>
                <w:r w:rsidR="00EF6B09" w:rsidRPr="00301388">
                  <w:rPr>
                    <w:rFonts w:ascii="Arial" w:hAnsi="Arial" w:cs="Arial"/>
                    <w:color w:val="000000"/>
                    <w:sz w:val="22"/>
                    <w:szCs w:val="22"/>
                  </w:rPr>
                  <w:fldChar w:fldCharType="begin"/>
                </w:r>
                <w:r w:rsidR="00EF6B09" w:rsidRPr="00301388">
                  <w:rPr>
                    <w:rFonts w:ascii="Arial" w:hAnsi="Arial" w:cs="Arial"/>
                    <w:color w:val="000000"/>
                    <w:sz w:val="22"/>
                    <w:szCs w:val="22"/>
                    <w:lang w:val="en-US"/>
                  </w:rPr>
                  <w:instrText xml:space="preserve"> CITATION CAR21 \l 1033 </w:instrText>
                </w:r>
                <w:r w:rsidR="00EF6B09" w:rsidRPr="00301388">
                  <w:rPr>
                    <w:rFonts w:ascii="Arial" w:hAnsi="Arial" w:cs="Arial"/>
                    <w:color w:val="000000"/>
                    <w:sz w:val="22"/>
                    <w:szCs w:val="22"/>
                  </w:rPr>
                  <w:fldChar w:fldCharType="separate"/>
                </w:r>
                <w:r w:rsidR="00EF6B09" w:rsidRPr="00301388">
                  <w:rPr>
                    <w:rFonts w:ascii="Arial" w:hAnsi="Arial" w:cs="Arial"/>
                    <w:noProof/>
                    <w:color w:val="000000"/>
                    <w:sz w:val="22"/>
                    <w:szCs w:val="22"/>
                    <w:lang w:val="en-US"/>
                  </w:rPr>
                  <w:t>(FORTÉ, 2021)</w:t>
                </w:r>
                <w:r w:rsidR="00EF6B09" w:rsidRPr="00301388">
                  <w:rPr>
                    <w:rFonts w:ascii="Arial" w:hAnsi="Arial" w:cs="Arial"/>
                    <w:color w:val="000000"/>
                    <w:sz w:val="22"/>
                    <w:szCs w:val="22"/>
                  </w:rPr>
                  <w:fldChar w:fldCharType="end"/>
                </w:r>
              </w:sdtContent>
            </w:sdt>
            <w:r w:rsidRPr="00301388">
              <w:rPr>
                <w:rFonts w:ascii="Arial" w:hAnsi="Arial" w:cs="Arial"/>
                <w:color w:val="000000"/>
                <w:sz w:val="22"/>
                <w:szCs w:val="22"/>
              </w:rPr>
              <w:t>.</w:t>
            </w:r>
          </w:p>
        </w:tc>
      </w:tr>
      <w:tr w:rsidR="00F76244" w14:paraId="1C87A995" w14:textId="77777777">
        <w:tc>
          <w:tcPr>
            <w:tcW w:w="2625" w:type="dxa"/>
          </w:tcPr>
          <w:p w14:paraId="48B4077D"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lastRenderedPageBreak/>
              <w:t xml:space="preserve">Community Impact </w:t>
            </w:r>
          </w:p>
        </w:tc>
        <w:tc>
          <w:tcPr>
            <w:tcW w:w="3330" w:type="dxa"/>
          </w:tcPr>
          <w:p w14:paraId="3D90256B" w14:textId="77777777"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 xml:space="preserve">The company has a huge impact on the industry, whereas, there might be a risk of dissatisfaction by the community with regard to the irregular work done by the company. </w:t>
            </w:r>
          </w:p>
        </w:tc>
        <w:tc>
          <w:tcPr>
            <w:tcW w:w="3045" w:type="dxa"/>
          </w:tcPr>
          <w:p w14:paraId="5DF85FFF" w14:textId="65B34426" w:rsidR="00F76244" w:rsidRPr="00301388" w:rsidRDefault="008D2467" w:rsidP="00301388">
            <w:pPr>
              <w:shd w:val="clear" w:color="auto" w:fill="auto"/>
              <w:spacing w:line="360" w:lineRule="auto"/>
              <w:rPr>
                <w:rFonts w:ascii="Arial" w:hAnsi="Arial" w:cs="Arial"/>
                <w:color w:val="000000"/>
                <w:sz w:val="22"/>
                <w:szCs w:val="22"/>
              </w:rPr>
            </w:pPr>
            <w:r w:rsidRPr="00301388">
              <w:rPr>
                <w:rFonts w:ascii="Arial" w:hAnsi="Arial" w:cs="Arial"/>
                <w:color w:val="000000"/>
                <w:sz w:val="22"/>
                <w:szCs w:val="22"/>
              </w:rPr>
              <w:t>The company needs to build trust among its consumers by offering possible implementations.</w:t>
            </w:r>
            <w:r w:rsidR="00EF6B09" w:rsidRPr="00301388">
              <w:rPr>
                <w:rFonts w:ascii="Arial" w:hAnsi="Arial" w:cs="Arial"/>
                <w:color w:val="000000"/>
                <w:sz w:val="22"/>
                <w:szCs w:val="22"/>
              </w:rPr>
              <w:t xml:space="preserve"> An impact could only be possible if the company reduces waste generation in the process and low to no plastic use </w:t>
            </w:r>
            <w:sdt>
              <w:sdtPr>
                <w:rPr>
                  <w:rFonts w:ascii="Arial" w:hAnsi="Arial" w:cs="Arial"/>
                  <w:color w:val="000000"/>
                  <w:sz w:val="22"/>
                  <w:szCs w:val="22"/>
                </w:rPr>
                <w:id w:val="369962018"/>
                <w:citation/>
              </w:sdtPr>
              <w:sdtContent>
                <w:r w:rsidR="00EF6B09" w:rsidRPr="00301388">
                  <w:rPr>
                    <w:rFonts w:ascii="Arial" w:hAnsi="Arial" w:cs="Arial"/>
                    <w:color w:val="000000"/>
                    <w:sz w:val="22"/>
                    <w:szCs w:val="22"/>
                  </w:rPr>
                  <w:fldChar w:fldCharType="begin"/>
                </w:r>
                <w:r w:rsidR="00EF6B09" w:rsidRPr="00301388">
                  <w:rPr>
                    <w:rFonts w:ascii="Arial" w:hAnsi="Arial" w:cs="Arial"/>
                    <w:color w:val="000000"/>
                    <w:sz w:val="22"/>
                    <w:szCs w:val="22"/>
                    <w:lang w:val="en-US"/>
                  </w:rPr>
                  <w:instrText xml:space="preserve"> CITATION Kat21 \l 1033 </w:instrText>
                </w:r>
                <w:r w:rsidR="00EF6B09" w:rsidRPr="00301388">
                  <w:rPr>
                    <w:rFonts w:ascii="Arial" w:hAnsi="Arial" w:cs="Arial"/>
                    <w:color w:val="000000"/>
                    <w:sz w:val="22"/>
                    <w:szCs w:val="22"/>
                  </w:rPr>
                  <w:fldChar w:fldCharType="separate"/>
                </w:r>
                <w:r w:rsidR="00EF6B09" w:rsidRPr="00301388">
                  <w:rPr>
                    <w:rFonts w:ascii="Arial" w:hAnsi="Arial" w:cs="Arial"/>
                    <w:noProof/>
                    <w:color w:val="000000"/>
                    <w:sz w:val="22"/>
                    <w:szCs w:val="22"/>
                    <w:lang w:val="en-US"/>
                  </w:rPr>
                  <w:t>(Latham, 2021)</w:t>
                </w:r>
                <w:r w:rsidR="00EF6B09" w:rsidRPr="00301388">
                  <w:rPr>
                    <w:rFonts w:ascii="Arial" w:hAnsi="Arial" w:cs="Arial"/>
                    <w:color w:val="000000"/>
                    <w:sz w:val="22"/>
                    <w:szCs w:val="22"/>
                  </w:rPr>
                  <w:fldChar w:fldCharType="end"/>
                </w:r>
              </w:sdtContent>
            </w:sdt>
            <w:r w:rsidR="00EF6B09" w:rsidRPr="00301388">
              <w:rPr>
                <w:rFonts w:ascii="Arial" w:hAnsi="Arial" w:cs="Arial"/>
                <w:color w:val="000000"/>
                <w:sz w:val="22"/>
                <w:szCs w:val="22"/>
              </w:rPr>
              <w:t>.</w:t>
            </w:r>
          </w:p>
        </w:tc>
      </w:tr>
    </w:tbl>
    <w:p w14:paraId="676EE26F" w14:textId="0F7EA4EB" w:rsidR="009C073A" w:rsidRDefault="009C073A"/>
    <w:p w14:paraId="1D9D7EF7" w14:textId="77777777" w:rsidR="00301388" w:rsidRDefault="00301388">
      <w:pPr>
        <w:rPr>
          <w:b/>
        </w:rPr>
      </w:pPr>
    </w:p>
    <w:p w14:paraId="5FAC6135" w14:textId="77777777" w:rsidR="009C073A" w:rsidRPr="00301388" w:rsidRDefault="009C073A" w:rsidP="009C073A">
      <w:pPr>
        <w:pStyle w:val="NormalWeb"/>
        <w:spacing w:before="0" w:beforeAutospacing="0" w:after="0" w:afterAutospacing="0" w:line="480" w:lineRule="auto"/>
        <w:rPr>
          <w:rFonts w:ascii="Arial" w:hAnsi="Arial" w:cs="Arial"/>
        </w:rPr>
      </w:pPr>
      <w:r w:rsidRPr="00301388">
        <w:rPr>
          <w:rFonts w:ascii="Arial" w:hAnsi="Arial" w:cs="Arial"/>
          <w:b/>
          <w:bCs/>
          <w:color w:val="000000"/>
          <w:sz w:val="28"/>
          <w:szCs w:val="28"/>
        </w:rPr>
        <w:t>Conclusion</w:t>
      </w:r>
    </w:p>
    <w:p w14:paraId="69D3282C" w14:textId="77777777" w:rsidR="000A35F1" w:rsidRPr="00301388" w:rsidRDefault="000A35F1" w:rsidP="00301388">
      <w:pPr>
        <w:pStyle w:val="Normal1"/>
        <w:spacing w:line="360" w:lineRule="auto"/>
        <w:jc w:val="both"/>
        <w:rPr>
          <w:rFonts w:eastAsia="Times New Roman"/>
        </w:rPr>
      </w:pPr>
      <w:r w:rsidRPr="00301388">
        <w:rPr>
          <w:rFonts w:eastAsia="Times New Roman"/>
        </w:rPr>
        <w:t xml:space="preserve">The above report has demonstrated the objective and scope of MC Commercial Cleaning Services which will be performed for the completion of this project work. Again, the overall project scenario of this company has been illustrated in the above context. Important work breakdown structure of this organisation along with the proper scope of that company to develop the business has been described in the above context. Also, the proper quad chart and Gantt chart of this service have been evaluated in a proper way. The significance of the involvement of stakeholders in MC Commercial Cleaning Services has been highlighted properly. Furthermore, the allocation of various resources analysis of this mentioned project has been highlighted in the following report. Also, the risk analysis of the project management has been depicted here. </w:t>
      </w:r>
    </w:p>
    <w:p w14:paraId="652CF966" w14:textId="4762E0C5" w:rsidR="009C073A" w:rsidRDefault="009C073A" w:rsidP="00301388">
      <w:pPr>
        <w:spacing w:line="360" w:lineRule="auto"/>
        <w:rPr>
          <w:rFonts w:ascii="Arial" w:hAnsi="Arial" w:cs="Arial"/>
          <w:b/>
          <w:sz w:val="22"/>
          <w:szCs w:val="22"/>
        </w:rPr>
      </w:pPr>
    </w:p>
    <w:p w14:paraId="5DEA0F9E" w14:textId="77777777" w:rsidR="00301388" w:rsidRDefault="00301388" w:rsidP="00301388">
      <w:pPr>
        <w:spacing w:line="360" w:lineRule="auto"/>
        <w:rPr>
          <w:rFonts w:ascii="Arial" w:hAnsi="Arial" w:cs="Arial"/>
          <w:b/>
          <w:sz w:val="22"/>
          <w:szCs w:val="22"/>
        </w:rPr>
      </w:pPr>
    </w:p>
    <w:p w14:paraId="21852212" w14:textId="77777777" w:rsidR="00301388" w:rsidRDefault="00301388" w:rsidP="00301388">
      <w:pPr>
        <w:spacing w:line="360" w:lineRule="auto"/>
        <w:rPr>
          <w:rFonts w:ascii="Arial" w:hAnsi="Arial" w:cs="Arial"/>
          <w:b/>
          <w:sz w:val="22"/>
          <w:szCs w:val="22"/>
        </w:rPr>
      </w:pPr>
    </w:p>
    <w:p w14:paraId="783C5C8F" w14:textId="77777777" w:rsidR="00301388" w:rsidRDefault="00301388" w:rsidP="00301388">
      <w:pPr>
        <w:spacing w:line="360" w:lineRule="auto"/>
        <w:rPr>
          <w:rFonts w:ascii="Arial" w:hAnsi="Arial" w:cs="Arial"/>
          <w:b/>
          <w:sz w:val="22"/>
          <w:szCs w:val="22"/>
        </w:rPr>
      </w:pPr>
    </w:p>
    <w:p w14:paraId="75F7BB04" w14:textId="77777777" w:rsidR="00301388" w:rsidRDefault="00301388" w:rsidP="00301388">
      <w:pPr>
        <w:spacing w:line="360" w:lineRule="auto"/>
        <w:rPr>
          <w:rFonts w:ascii="Arial" w:hAnsi="Arial" w:cs="Arial"/>
          <w:b/>
          <w:sz w:val="22"/>
          <w:szCs w:val="22"/>
        </w:rPr>
      </w:pPr>
    </w:p>
    <w:p w14:paraId="3D0105C2" w14:textId="77777777" w:rsidR="00301388" w:rsidRDefault="00301388" w:rsidP="00301388">
      <w:pPr>
        <w:spacing w:line="360" w:lineRule="auto"/>
        <w:rPr>
          <w:rFonts w:ascii="Arial" w:hAnsi="Arial" w:cs="Arial"/>
          <w:b/>
          <w:sz w:val="22"/>
          <w:szCs w:val="22"/>
        </w:rPr>
      </w:pPr>
    </w:p>
    <w:p w14:paraId="0770A57C" w14:textId="77777777" w:rsidR="00301388" w:rsidRDefault="00301388" w:rsidP="00301388">
      <w:pPr>
        <w:spacing w:line="360" w:lineRule="auto"/>
        <w:rPr>
          <w:rFonts w:ascii="Arial" w:hAnsi="Arial" w:cs="Arial"/>
          <w:b/>
          <w:sz w:val="22"/>
          <w:szCs w:val="22"/>
        </w:rPr>
      </w:pPr>
    </w:p>
    <w:p w14:paraId="578DAA09" w14:textId="77777777" w:rsidR="00301388" w:rsidRDefault="00301388" w:rsidP="00301388">
      <w:pPr>
        <w:spacing w:line="360" w:lineRule="auto"/>
        <w:rPr>
          <w:rFonts w:ascii="Arial" w:hAnsi="Arial" w:cs="Arial"/>
          <w:b/>
          <w:sz w:val="22"/>
          <w:szCs w:val="22"/>
        </w:rPr>
      </w:pPr>
    </w:p>
    <w:p w14:paraId="1B46AB74" w14:textId="77777777" w:rsidR="00301388" w:rsidRPr="00301388" w:rsidRDefault="00301388" w:rsidP="00301388">
      <w:pPr>
        <w:spacing w:line="360" w:lineRule="auto"/>
        <w:rPr>
          <w:rFonts w:ascii="Arial" w:hAnsi="Arial" w:cs="Arial"/>
          <w:b/>
          <w:sz w:val="22"/>
          <w:szCs w:val="22"/>
        </w:rPr>
      </w:pPr>
    </w:p>
    <w:p w14:paraId="33096BA0" w14:textId="0B729FA3" w:rsidR="00301388" w:rsidRPr="00301388" w:rsidRDefault="008D2467" w:rsidP="00301388">
      <w:pPr>
        <w:pStyle w:val="Heading1"/>
        <w:spacing w:line="360" w:lineRule="auto"/>
        <w:rPr>
          <w:rFonts w:ascii="Arial" w:hAnsi="Arial" w:cs="Arial"/>
        </w:rPr>
      </w:pPr>
      <w:bookmarkStart w:id="13" w:name="_Toc141386278"/>
      <w:r w:rsidRPr="00301388">
        <w:rPr>
          <w:rFonts w:ascii="Arial" w:hAnsi="Arial" w:cs="Arial"/>
        </w:rPr>
        <w:lastRenderedPageBreak/>
        <w:t>References</w:t>
      </w:r>
      <w:bookmarkEnd w:id="13"/>
      <w:r w:rsidRPr="00301388">
        <w:rPr>
          <w:rFonts w:ascii="Arial" w:hAnsi="Arial" w:cs="Arial"/>
        </w:rPr>
        <w:t xml:space="preserve"> </w:t>
      </w:r>
    </w:p>
    <w:p w14:paraId="095A3132"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Conn, T., (2021). How Commercial Cleaning Will Define A Path This Year And Beyond. [Online] Available at: https://www.forbes.com/sites/forbesbusinessdevelopmentcouncil/2021/08/20/how-commercial-cleaning-will-define-a-path-this-year-and-beyond/?sh=b2e545e1c3d7 [Accessed 19 July 2023].</w:t>
      </w:r>
    </w:p>
    <w:p w14:paraId="641E0FB9"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Deslate, M.A., (2023). Introducing the Ultimate Guide: 8 Best UK Cleaning Services of 2023. [Online] Available at: https://www.ibtimes.co.uk/introducing-ultimate-guide-8-best-uk-cleaning-services-2023-1717613 [Accessed 24 July 2023].</w:t>
      </w:r>
    </w:p>
    <w:p w14:paraId="704E0DC3"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FORTÉ, C., (2021). 11 Best Eco-Friendly Cleaning Products for All Around Your House. [Online] Available at: https://www.goodhousekeeping.com/home/cleaning/g35665355/eco-friendly-cleaning-products/ [Accessed 24 July 2023].</w:t>
      </w:r>
    </w:p>
    <w:p w14:paraId="7D72DEB5"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Freedman, M., (2023). 23 Green Business Ideas for Eco-Minded Entrepreneurs. [Online] Available at: https://www.businessnewsdaily.com/5102-green-business-ideas.html [Accessed 24 July 2023].</w:t>
      </w:r>
    </w:p>
    <w:p w14:paraId="3AD6C31C"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Glover, B., (2022). How to start a cleaning business in 8 simple steps. [Online] Available at: https://startups.co.uk/guides/how-to-start-a-cleaning-company-8-simple-steps/ [Accessed 24 July 2023].</w:t>
      </w:r>
    </w:p>
    <w:p w14:paraId="5C07DEAA"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Guzder, K., (2021). Why Should Employers Complete a Risk Assessment for Cleaning? [Online] Available at: https://www.highspeedtraining.co.uk/hub/risk-assessment-for-cleaning/ [Accessed 24 July 2023].</w:t>
      </w:r>
    </w:p>
    <w:p w14:paraId="34F60343"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Jimenez, N., (2022). New York cleaners create new path to entrepreneurship. [Online] Available at: https://www.bbc.com/news/business-63221411 [Accessed 20 July 2023].</w:t>
      </w:r>
    </w:p>
    <w:p w14:paraId="5CE80392"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Jimenez, N., (2022). New York cleaners create new path to entrepreneurship. [Online] Available at: https://www.bbc.com/news/business-63221411 [Accessed 20 July 2023].</w:t>
      </w:r>
    </w:p>
    <w:p w14:paraId="4BDDD6E6"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KRENTZMAN, J., (2022). WHAT IS A CLEANING BUSINESS’ REAL PROFIT POTENTIAL? [Online] Available at: https://thebbqcleaner.com/cleaning-business-profit-potential/#:~:text=with%20one%20cleaner%3F-,The%20income%20potential%20of%20a%20cleaning%20business%20with%20one%20cleaner,that%20charges%20%2430%20per%20hour. [Accessed 24 July 2023].</w:t>
      </w:r>
    </w:p>
    <w:p w14:paraId="188A0DBF"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Landau, P., (2023). What Is Project Scope? Scope Management Steps, Tips &amp; Tools. [Online] Available at: https://www.projectmanager.com/blog/project-scope [Accessed 24 July 2023].</w:t>
      </w:r>
    </w:p>
    <w:p w14:paraId="033E2A36"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Latham, K., (2021). The world's first 'infinite' plastic. [Online] Available at: https://www.bbc.com/future/article/20210510-how-to-recycle-any-plastic [Accessed 24 July 2023].</w:t>
      </w:r>
    </w:p>
    <w:p w14:paraId="02E61A96"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lastRenderedPageBreak/>
        <w:t>McKeough, P., (2023). 5 key factors that affect investment decisions every investor should know. [Online] Available at: https://www.tsinetwork.ca/daily-advice/wealth-management/5-key-factors-affect-investment-decisions-every-investor-know/ [Accessed 24 July 2023].</w:t>
      </w:r>
    </w:p>
    <w:p w14:paraId="50968C1D"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Saner, E., (2021). The green cleaner: 15 natural ways to spruce up your home – from nettles to rainwater. [Online] Available at: https://www.theguardian.com/lifeandstyle/2021/jan/19/the-green-cleaner-15-natural-ways-to-spruce-up-your-home-from-nettles-to-rainwater [Accessed 24 July 2023].</w:t>
      </w:r>
    </w:p>
    <w:p w14:paraId="3A8A1809"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smallbusiness.chron, (2021). Objectives for a Cleaning Company. [Online] Available at: https://smallbusiness.chron.com/objectives-cleaning-company-34157.html [Accessed 17 July 2023].</w:t>
      </w:r>
    </w:p>
    <w:p w14:paraId="5EC8EBDB"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smallbusiness.chron, (2021). Objectives for a Cleaning Company. [Online] Available at: https://smallbusiness.chron.com/objectives-cleaning-company-34157.html [Accessed 17 July 2023].</w:t>
      </w:r>
    </w:p>
    <w:p w14:paraId="5D0D218D"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Warwick, L., (2021). What is commercial cleaning? [Online] Available at: https://www.manutan.co.uk/blog/cleaning-and-hygiene/what-is-commercial-cleaning/ [Accessed 24 July 2023].</w:t>
      </w:r>
    </w:p>
    <w:p w14:paraId="5BCCF4C3"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Watts, R., (2023). Work Breakdown Structure (WBS) In Project Management. [Online] Available at: https://www.forbes.com/advisor/in/business/what-is-work-breakdown-structure/ [Accessed 18 July 2023].</w:t>
      </w:r>
    </w:p>
    <w:p w14:paraId="60D6D52C" w14:textId="77777777" w:rsidR="00A12CA2" w:rsidRPr="00301388" w:rsidRDefault="00A12CA2" w:rsidP="00301388">
      <w:pPr>
        <w:spacing w:line="360" w:lineRule="auto"/>
        <w:rPr>
          <w:rFonts w:ascii="Arial" w:hAnsi="Arial" w:cs="Arial"/>
          <w:sz w:val="22"/>
          <w:szCs w:val="22"/>
        </w:rPr>
      </w:pPr>
      <w:r w:rsidRPr="00301388">
        <w:rPr>
          <w:rFonts w:ascii="Arial" w:hAnsi="Arial" w:cs="Arial"/>
          <w:sz w:val="22"/>
          <w:szCs w:val="22"/>
        </w:rPr>
        <w:t>wrike, (2023). What Is Scope in Project Management?. [Online]  Available at: https://www.wrike.com/project-management-guide/faq/what-is-scope-in-project-management/ [Accessed 24 July 2023].</w:t>
      </w:r>
    </w:p>
    <w:p w14:paraId="0E6F0F88" w14:textId="77777777" w:rsidR="000A35F1" w:rsidRPr="00301388" w:rsidRDefault="000A35F1" w:rsidP="00301388">
      <w:pPr>
        <w:spacing w:line="360" w:lineRule="auto"/>
        <w:rPr>
          <w:rFonts w:ascii="Arial" w:hAnsi="Arial" w:cs="Arial"/>
          <w:sz w:val="22"/>
          <w:szCs w:val="22"/>
        </w:rPr>
      </w:pPr>
    </w:p>
    <w:sectPr w:rsidR="000A35F1" w:rsidRPr="00301388" w:rsidSect="003C7CB8">
      <w:headerReference w:type="default" r:id="rId10"/>
      <w:footerReference w:type="default" r:id="rId1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70B22" w14:textId="77777777" w:rsidR="00B2786B" w:rsidRDefault="00B2786B" w:rsidP="003C7CB8">
      <w:pPr>
        <w:spacing w:line="240" w:lineRule="auto"/>
      </w:pPr>
      <w:r>
        <w:separator/>
      </w:r>
    </w:p>
  </w:endnote>
  <w:endnote w:type="continuationSeparator" w:id="0">
    <w:p w14:paraId="60A5C6F8" w14:textId="77777777" w:rsidR="00B2786B" w:rsidRDefault="00B2786B" w:rsidP="003C7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927775"/>
      <w:docPartObj>
        <w:docPartGallery w:val="Page Numbers (Bottom of Page)"/>
        <w:docPartUnique/>
      </w:docPartObj>
    </w:sdtPr>
    <w:sdtContent>
      <w:sdt>
        <w:sdtPr>
          <w:id w:val="-1769616900"/>
          <w:docPartObj>
            <w:docPartGallery w:val="Page Numbers (Top of Page)"/>
            <w:docPartUnique/>
          </w:docPartObj>
        </w:sdtPr>
        <w:sdtContent>
          <w:p w14:paraId="13E2CC20" w14:textId="4C8C33C1" w:rsidR="003C7CB8" w:rsidRDefault="003C7CB8">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BBEF67D" w14:textId="77777777" w:rsidR="003C7CB8" w:rsidRDefault="003C7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8042E" w14:textId="77777777" w:rsidR="00B2786B" w:rsidRDefault="00B2786B" w:rsidP="003C7CB8">
      <w:pPr>
        <w:spacing w:line="240" w:lineRule="auto"/>
      </w:pPr>
      <w:r>
        <w:separator/>
      </w:r>
    </w:p>
  </w:footnote>
  <w:footnote w:type="continuationSeparator" w:id="0">
    <w:p w14:paraId="1718F397" w14:textId="77777777" w:rsidR="00B2786B" w:rsidRDefault="00B2786B" w:rsidP="003C7C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A3D9B" w14:textId="38144CC9" w:rsidR="003C7CB8" w:rsidRDefault="003C7CB8" w:rsidP="003C7CB8">
    <w:pPr>
      <w:pStyle w:val="Header"/>
      <w:jc w:val="right"/>
    </w:pPr>
    <w:r w:rsidRPr="003C7CB8">
      <w:t>Managing Projects in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6C6"/>
    <w:multiLevelType w:val="hybridMultilevel"/>
    <w:tmpl w:val="4C3639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69240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244"/>
    <w:rsid w:val="000A35F1"/>
    <w:rsid w:val="000D2806"/>
    <w:rsid w:val="00301388"/>
    <w:rsid w:val="00373DD4"/>
    <w:rsid w:val="003C7CB8"/>
    <w:rsid w:val="005323E9"/>
    <w:rsid w:val="0069446D"/>
    <w:rsid w:val="00821080"/>
    <w:rsid w:val="008D2467"/>
    <w:rsid w:val="00936055"/>
    <w:rsid w:val="00984C01"/>
    <w:rsid w:val="009C073A"/>
    <w:rsid w:val="00A12CA2"/>
    <w:rsid w:val="00A20BF3"/>
    <w:rsid w:val="00B2786B"/>
    <w:rsid w:val="00C65604"/>
    <w:rsid w:val="00D25EE7"/>
    <w:rsid w:val="00D73F1C"/>
    <w:rsid w:val="00EF6B09"/>
    <w:rsid w:val="00F0737F"/>
    <w:rsid w:val="00F76244"/>
    <w:rsid w:val="00FE4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DB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US" w:bidi="ar-SA"/>
      </w:rPr>
    </w:rPrDefault>
    <w:pPrDefault>
      <w:pPr>
        <w:shd w:val="clear" w:color="auto" w:fill="FFFFFF"/>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paragraph" w:styleId="NormalWeb">
    <w:name w:val="Normal (Web)"/>
    <w:basedOn w:val="Normal"/>
    <w:uiPriority w:val="99"/>
    <w:semiHidden/>
    <w:unhideWhenUsed/>
    <w:rsid w:val="009C073A"/>
    <w:pPr>
      <w:shd w:val="clear" w:color="auto" w:fill="auto"/>
      <w:spacing w:before="100" w:beforeAutospacing="1" w:after="100" w:afterAutospacing="1" w:line="240" w:lineRule="auto"/>
      <w:jc w:val="left"/>
    </w:pPr>
    <w:rPr>
      <w:color w:val="auto"/>
      <w:lang w:val="en-US"/>
    </w:rPr>
  </w:style>
  <w:style w:type="character" w:customStyle="1" w:styleId="Heading1Char">
    <w:name w:val="Heading 1 Char"/>
    <w:basedOn w:val="DefaultParagraphFont"/>
    <w:link w:val="Heading1"/>
    <w:uiPriority w:val="9"/>
    <w:rsid w:val="003C7CB8"/>
    <w:rPr>
      <w:b/>
      <w:sz w:val="28"/>
      <w:szCs w:val="28"/>
      <w:shd w:val="clear" w:color="auto" w:fill="FFFFFF"/>
    </w:rPr>
  </w:style>
  <w:style w:type="paragraph" w:styleId="Bibliography">
    <w:name w:val="Bibliography"/>
    <w:basedOn w:val="Normal"/>
    <w:next w:val="Normal"/>
    <w:uiPriority w:val="37"/>
    <w:unhideWhenUsed/>
    <w:rsid w:val="003C7CB8"/>
  </w:style>
  <w:style w:type="character" w:styleId="Hyperlink">
    <w:name w:val="Hyperlink"/>
    <w:basedOn w:val="DefaultParagraphFont"/>
    <w:uiPriority w:val="99"/>
    <w:unhideWhenUsed/>
    <w:rsid w:val="003C7CB8"/>
    <w:rPr>
      <w:color w:val="0000FF"/>
      <w:u w:val="single"/>
    </w:rPr>
  </w:style>
  <w:style w:type="paragraph" w:styleId="Header">
    <w:name w:val="header"/>
    <w:basedOn w:val="Normal"/>
    <w:link w:val="HeaderChar"/>
    <w:uiPriority w:val="99"/>
    <w:unhideWhenUsed/>
    <w:rsid w:val="003C7CB8"/>
    <w:pPr>
      <w:tabs>
        <w:tab w:val="center" w:pos="4680"/>
        <w:tab w:val="right" w:pos="9360"/>
      </w:tabs>
      <w:spacing w:line="240" w:lineRule="auto"/>
    </w:pPr>
  </w:style>
  <w:style w:type="character" w:customStyle="1" w:styleId="HeaderChar">
    <w:name w:val="Header Char"/>
    <w:basedOn w:val="DefaultParagraphFont"/>
    <w:link w:val="Header"/>
    <w:uiPriority w:val="99"/>
    <w:rsid w:val="003C7CB8"/>
    <w:rPr>
      <w:shd w:val="clear" w:color="auto" w:fill="FFFFFF"/>
    </w:rPr>
  </w:style>
  <w:style w:type="paragraph" w:styleId="Footer">
    <w:name w:val="footer"/>
    <w:basedOn w:val="Normal"/>
    <w:link w:val="FooterChar"/>
    <w:uiPriority w:val="99"/>
    <w:unhideWhenUsed/>
    <w:rsid w:val="003C7CB8"/>
    <w:pPr>
      <w:tabs>
        <w:tab w:val="center" w:pos="4680"/>
        <w:tab w:val="right" w:pos="9360"/>
      </w:tabs>
      <w:spacing w:line="240" w:lineRule="auto"/>
    </w:pPr>
  </w:style>
  <w:style w:type="character" w:customStyle="1" w:styleId="FooterChar">
    <w:name w:val="Footer Char"/>
    <w:basedOn w:val="DefaultParagraphFont"/>
    <w:link w:val="Footer"/>
    <w:uiPriority w:val="99"/>
    <w:rsid w:val="003C7CB8"/>
    <w:rPr>
      <w:shd w:val="clear" w:color="auto" w:fill="FFFFFF"/>
    </w:rPr>
  </w:style>
  <w:style w:type="paragraph" w:customStyle="1" w:styleId="Normal1">
    <w:name w:val="Normal1"/>
    <w:rsid w:val="000A35F1"/>
    <w:pPr>
      <w:shd w:val="clear" w:color="auto" w:fill="auto"/>
      <w:spacing w:line="276" w:lineRule="auto"/>
      <w:jc w:val="left"/>
    </w:pPr>
    <w:rPr>
      <w:rFonts w:ascii="Arial" w:eastAsia="Arial" w:hAnsi="Arial" w:cs="Arial"/>
      <w:color w:val="auto"/>
      <w:sz w:val="22"/>
      <w:szCs w:val="22"/>
      <w:lang w:val="en"/>
    </w:rPr>
  </w:style>
  <w:style w:type="character" w:styleId="UnresolvedMention">
    <w:name w:val="Unresolved Mention"/>
    <w:basedOn w:val="DefaultParagraphFont"/>
    <w:uiPriority w:val="99"/>
    <w:semiHidden/>
    <w:unhideWhenUsed/>
    <w:rsid w:val="000A35F1"/>
    <w:rPr>
      <w:color w:val="605E5C"/>
      <w:shd w:val="clear" w:color="auto" w:fill="E1DFDD"/>
    </w:rPr>
  </w:style>
  <w:style w:type="paragraph" w:styleId="ListParagraph">
    <w:name w:val="List Paragraph"/>
    <w:basedOn w:val="Normal"/>
    <w:uiPriority w:val="34"/>
    <w:qFormat/>
    <w:rsid w:val="000A35F1"/>
    <w:pPr>
      <w:ind w:left="720"/>
      <w:contextualSpacing/>
    </w:pPr>
  </w:style>
  <w:style w:type="paragraph" w:styleId="TOCHeading">
    <w:name w:val="TOC Heading"/>
    <w:basedOn w:val="Heading1"/>
    <w:next w:val="Normal"/>
    <w:uiPriority w:val="39"/>
    <w:unhideWhenUsed/>
    <w:qFormat/>
    <w:rsid w:val="00A12CA2"/>
    <w:p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12CA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97579">
      <w:bodyDiv w:val="1"/>
      <w:marLeft w:val="0"/>
      <w:marRight w:val="0"/>
      <w:marTop w:val="0"/>
      <w:marBottom w:val="0"/>
      <w:divBdr>
        <w:top w:val="none" w:sz="0" w:space="0" w:color="auto"/>
        <w:left w:val="none" w:sz="0" w:space="0" w:color="auto"/>
        <w:bottom w:val="none" w:sz="0" w:space="0" w:color="auto"/>
        <w:right w:val="none" w:sz="0" w:space="0" w:color="auto"/>
      </w:divBdr>
    </w:div>
    <w:div w:id="90442868">
      <w:bodyDiv w:val="1"/>
      <w:marLeft w:val="0"/>
      <w:marRight w:val="0"/>
      <w:marTop w:val="0"/>
      <w:marBottom w:val="0"/>
      <w:divBdr>
        <w:top w:val="none" w:sz="0" w:space="0" w:color="auto"/>
        <w:left w:val="none" w:sz="0" w:space="0" w:color="auto"/>
        <w:bottom w:val="none" w:sz="0" w:space="0" w:color="auto"/>
        <w:right w:val="none" w:sz="0" w:space="0" w:color="auto"/>
      </w:divBdr>
    </w:div>
    <w:div w:id="705105220">
      <w:bodyDiv w:val="1"/>
      <w:marLeft w:val="0"/>
      <w:marRight w:val="0"/>
      <w:marTop w:val="0"/>
      <w:marBottom w:val="0"/>
      <w:divBdr>
        <w:top w:val="none" w:sz="0" w:space="0" w:color="auto"/>
        <w:left w:val="none" w:sz="0" w:space="0" w:color="auto"/>
        <w:bottom w:val="none" w:sz="0" w:space="0" w:color="auto"/>
        <w:right w:val="none" w:sz="0" w:space="0" w:color="auto"/>
      </w:divBdr>
    </w:div>
    <w:div w:id="738555886">
      <w:bodyDiv w:val="1"/>
      <w:marLeft w:val="0"/>
      <w:marRight w:val="0"/>
      <w:marTop w:val="0"/>
      <w:marBottom w:val="0"/>
      <w:divBdr>
        <w:top w:val="none" w:sz="0" w:space="0" w:color="auto"/>
        <w:left w:val="none" w:sz="0" w:space="0" w:color="auto"/>
        <w:bottom w:val="none" w:sz="0" w:space="0" w:color="auto"/>
        <w:right w:val="none" w:sz="0" w:space="0" w:color="auto"/>
      </w:divBdr>
    </w:div>
    <w:div w:id="774789782">
      <w:bodyDiv w:val="1"/>
      <w:marLeft w:val="0"/>
      <w:marRight w:val="0"/>
      <w:marTop w:val="0"/>
      <w:marBottom w:val="0"/>
      <w:divBdr>
        <w:top w:val="none" w:sz="0" w:space="0" w:color="auto"/>
        <w:left w:val="none" w:sz="0" w:space="0" w:color="auto"/>
        <w:bottom w:val="none" w:sz="0" w:space="0" w:color="auto"/>
        <w:right w:val="none" w:sz="0" w:space="0" w:color="auto"/>
      </w:divBdr>
    </w:div>
    <w:div w:id="1026366811">
      <w:bodyDiv w:val="1"/>
      <w:marLeft w:val="0"/>
      <w:marRight w:val="0"/>
      <w:marTop w:val="0"/>
      <w:marBottom w:val="0"/>
      <w:divBdr>
        <w:top w:val="none" w:sz="0" w:space="0" w:color="auto"/>
        <w:left w:val="none" w:sz="0" w:space="0" w:color="auto"/>
        <w:bottom w:val="none" w:sz="0" w:space="0" w:color="auto"/>
        <w:right w:val="none" w:sz="0" w:space="0" w:color="auto"/>
      </w:divBdr>
    </w:div>
    <w:div w:id="1280331809">
      <w:bodyDiv w:val="1"/>
      <w:marLeft w:val="0"/>
      <w:marRight w:val="0"/>
      <w:marTop w:val="0"/>
      <w:marBottom w:val="0"/>
      <w:divBdr>
        <w:top w:val="none" w:sz="0" w:space="0" w:color="auto"/>
        <w:left w:val="none" w:sz="0" w:space="0" w:color="auto"/>
        <w:bottom w:val="none" w:sz="0" w:space="0" w:color="auto"/>
        <w:right w:val="none" w:sz="0" w:space="0" w:color="auto"/>
      </w:divBdr>
    </w:div>
    <w:div w:id="1414889112">
      <w:bodyDiv w:val="1"/>
      <w:marLeft w:val="0"/>
      <w:marRight w:val="0"/>
      <w:marTop w:val="0"/>
      <w:marBottom w:val="0"/>
      <w:divBdr>
        <w:top w:val="none" w:sz="0" w:space="0" w:color="auto"/>
        <w:left w:val="none" w:sz="0" w:space="0" w:color="auto"/>
        <w:bottom w:val="none" w:sz="0" w:space="0" w:color="auto"/>
        <w:right w:val="none" w:sz="0" w:space="0" w:color="auto"/>
      </w:divBdr>
    </w:div>
    <w:div w:id="1574465364">
      <w:bodyDiv w:val="1"/>
      <w:marLeft w:val="0"/>
      <w:marRight w:val="0"/>
      <w:marTop w:val="0"/>
      <w:marBottom w:val="0"/>
      <w:divBdr>
        <w:top w:val="none" w:sz="0" w:space="0" w:color="auto"/>
        <w:left w:val="none" w:sz="0" w:space="0" w:color="auto"/>
        <w:bottom w:val="none" w:sz="0" w:space="0" w:color="auto"/>
        <w:right w:val="none" w:sz="0" w:space="0" w:color="auto"/>
      </w:divBdr>
    </w:div>
    <w:div w:id="1876116627">
      <w:bodyDiv w:val="1"/>
      <w:marLeft w:val="0"/>
      <w:marRight w:val="0"/>
      <w:marTop w:val="0"/>
      <w:marBottom w:val="0"/>
      <w:divBdr>
        <w:top w:val="none" w:sz="0" w:space="0" w:color="auto"/>
        <w:left w:val="none" w:sz="0" w:space="0" w:color="auto"/>
        <w:bottom w:val="none" w:sz="0" w:space="0" w:color="auto"/>
        <w:right w:val="none" w:sz="0" w:space="0" w:color="auto"/>
      </w:divBdr>
    </w:div>
    <w:div w:id="1934241440">
      <w:bodyDiv w:val="1"/>
      <w:marLeft w:val="0"/>
      <w:marRight w:val="0"/>
      <w:marTop w:val="0"/>
      <w:marBottom w:val="0"/>
      <w:divBdr>
        <w:top w:val="none" w:sz="0" w:space="0" w:color="auto"/>
        <w:left w:val="none" w:sz="0" w:space="0" w:color="auto"/>
        <w:bottom w:val="none" w:sz="0" w:space="0" w:color="auto"/>
        <w:right w:val="none" w:sz="0" w:space="0" w:color="auto"/>
      </w:divBdr>
    </w:div>
    <w:div w:id="20569991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1">
  <b:Source>
    <b:Tag>Lau21</b:Tag>
    <b:SourceType>InternetSite</b:SourceType>
    <b:Guid>{A408A797-FB6B-4572-8A37-E93ABA37FBE1}</b:Guid>
    <b:Author>
      <b:Author>
        <b:NameList>
          <b:Person>
            <b:Last>Warwick</b:Last>
            <b:First>Lauren</b:First>
          </b:Person>
        </b:NameList>
      </b:Author>
    </b:Author>
    <b:Title>What is commercial cleaning?</b:Title>
    <b:Year>2021</b:Year>
    <b:YearAccessed>2023</b:YearAccessed>
    <b:MonthAccessed>July</b:MonthAccessed>
    <b:DayAccessed>24</b:DayAccessed>
    <b:URL>https://www.manutan.co.uk/blog/cleaning-and-hygiene/what-is-commercial-cleaning/</b:URL>
    <b:RefOrder>5</b:RefOrder>
  </b:Source>
  <b:Source>
    <b:Tag>Mic23</b:Tag>
    <b:SourceType>InternetSite</b:SourceType>
    <b:Guid>{BF41C87D-F1EC-4B28-B182-FF55F1370E9B}</b:Guid>
    <b:Author>
      <b:Author>
        <b:NameList>
          <b:Person>
            <b:Last>Deslate</b:Last>
            <b:First>Michelle</b:First>
            <b:Middle>Angielou</b:Middle>
          </b:Person>
        </b:NameList>
      </b:Author>
    </b:Author>
    <b:Title>Introducing the Ultimate Guide: 8 Best UK Cleaning Services of 2023</b:Title>
    <b:Year>2023</b:Year>
    <b:YearAccessed>2023</b:YearAccessed>
    <b:MonthAccessed>July</b:MonthAccessed>
    <b:DayAccessed>24</b:DayAccessed>
    <b:URL>https://www.ibtimes.co.uk/introducing-ultimate-guide-8-best-uk-cleaning-services-2023-1717613</b:URL>
    <b:RefOrder>7</b:RefOrder>
  </b:Source>
  <b:Source>
    <b:Tag>Bry22</b:Tag>
    <b:SourceType>InternetSite</b:SourceType>
    <b:Guid>{8DFF6635-F8B6-49A1-8D21-E12A828C09AA}</b:Guid>
    <b:Author>
      <b:Author>
        <b:NameList>
          <b:Person>
            <b:Last>Glover</b:Last>
            <b:First>Bryn</b:First>
          </b:Person>
        </b:NameList>
      </b:Author>
    </b:Author>
    <b:Title>How to start a cleaning business in 8 simple steps</b:Title>
    <b:Year>2022</b:Year>
    <b:YearAccessed>2023</b:YearAccessed>
    <b:MonthAccessed>July</b:MonthAccessed>
    <b:DayAccessed>24</b:DayAccessed>
    <b:URL>https://startups.co.uk/guides/how-to-start-a-cleaning-company-8-simple-steps/</b:URL>
    <b:RefOrder>8</b:RefOrder>
  </b:Source>
  <b:Source>
    <b:Tag>JEF22</b:Tag>
    <b:SourceType>InternetSite</b:SourceType>
    <b:Guid>{E40B9055-0BB8-4A07-B476-727853828928}</b:Guid>
    <b:Author>
      <b:Author>
        <b:NameList>
          <b:Person>
            <b:Last>KRENTZMAN</b:Last>
            <b:First>JEFF</b:First>
          </b:Person>
        </b:NameList>
      </b:Author>
    </b:Author>
    <b:Title>WHAT IS A CLEANING BUSINESS’ REAL PROFIT POTENTIAL?</b:Title>
    <b:Year>2022</b:Year>
    <b:YearAccessed>2023</b:YearAccessed>
    <b:MonthAccessed>July</b:MonthAccessed>
    <b:DayAccessed>24</b:DayAccessed>
    <b:URL>https://thebbqcleaner.com/cleaning-business-profit-potential/#:~:text=with%20one%20cleaner%3F-,The%20income%20potential%20of%20a%20cleaning%20business%20with%20one%20cleaner,that%20charges%20%2430%20per%20hour.</b:URL>
    <b:RefOrder>9</b:RefOrder>
  </b:Source>
  <b:Source>
    <b:Tag>Emi212</b:Tag>
    <b:SourceType>InternetSite</b:SourceType>
    <b:Guid>{247E921B-AF7D-4F34-8859-CD3550BD370A}</b:Guid>
    <b:Author>
      <b:Author>
        <b:NameList>
          <b:Person>
            <b:Last>Saner</b:Last>
            <b:First>Emine</b:First>
          </b:Person>
        </b:NameList>
      </b:Author>
    </b:Author>
    <b:Title>The green cleaner: 15 natural ways to spruce up your home – from nettles to rainwater</b:Title>
    <b:Year>2021</b:Year>
    <b:YearAccessed>2023</b:YearAccessed>
    <b:MonthAccessed>July</b:MonthAccessed>
    <b:DayAccessed>24</b:DayAccessed>
    <b:URL>https://www.theguardian.com/lifeandstyle/2021/jan/19/the-green-cleaner-15-natural-ways-to-spruce-up-your-home-from-nettles-to-rainwater</b:URL>
    <b:RefOrder>6</b:RefOrder>
  </b:Source>
  <b:Source>
    <b:Tag>Max23</b:Tag>
    <b:SourceType>InternetSite</b:SourceType>
    <b:Guid>{AF2EE537-40B3-4B83-8657-53F9F103AB37}</b:Guid>
    <b:Author>
      <b:Author>
        <b:NameList>
          <b:Person>
            <b:Last>Freedman</b:Last>
            <b:First>Max</b:First>
          </b:Person>
        </b:NameList>
      </b:Author>
    </b:Author>
    <b:Title>23 Green Business Ideas for Eco-Minded Entrepreneurs</b:Title>
    <b:Year>2023</b:Year>
    <b:YearAccessed>2023</b:YearAccessed>
    <b:MonthAccessed>July</b:MonthAccessed>
    <b:DayAccessed>24</b:DayAccessed>
    <b:URL>https://www.businessnewsdaily.com/5102-green-business-ideas.html</b:URL>
    <b:RefOrder>10</b:RefOrder>
  </b:Source>
  <b:Source>
    <b:Tag>CAR21</b:Tag>
    <b:SourceType>InternetSite</b:SourceType>
    <b:Guid>{07F4E642-FC7F-4C6E-A754-D194DB04DF0F}</b:Guid>
    <b:Author>
      <b:Author>
        <b:NameList>
          <b:Person>
            <b:Last>FORTÉ</b:Last>
            <b:First>CAROLYN</b:First>
          </b:Person>
        </b:NameList>
      </b:Author>
    </b:Author>
    <b:Title>11 Best Eco-Friendly Cleaning Products for All Around Your House</b:Title>
    <b:Year>2021</b:Year>
    <b:YearAccessed>2023</b:YearAccessed>
    <b:MonthAccessed>July</b:MonthAccessed>
    <b:DayAccessed>24</b:DayAccessed>
    <b:URL>https://www.goodhousekeeping.com/home/cleaning/g35665355/eco-friendly-cleaning-products/</b:URL>
    <b:RefOrder>13</b:RefOrder>
  </b:Source>
  <b:Source>
    <b:Tag>Kat21</b:Tag>
    <b:SourceType>InternetSite</b:SourceType>
    <b:Guid>{BE0B3E62-2B83-4F42-81A0-B6299A32DBB6}</b:Guid>
    <b:Author>
      <b:Author>
        <b:NameList>
          <b:Person>
            <b:Last>Latham</b:Last>
            <b:First>Katherine</b:First>
          </b:Person>
        </b:NameList>
      </b:Author>
    </b:Author>
    <b:Title> The world's first 'infinite' plastic</b:Title>
    <b:Year>2021</b:Year>
    <b:YearAccessed>2023</b:YearAccessed>
    <b:MonthAccessed>July</b:MonthAccessed>
    <b:DayAccessed>24</b:DayAccessed>
    <b:URL>https://www.bbc.com/future/article/20210510-how-to-recycle-any-plastic</b:URL>
    <b:RefOrder>14</b:RefOrder>
  </b:Source>
  <b:Source>
    <b:Tag>Pat23</b:Tag>
    <b:SourceType>InternetSite</b:SourceType>
    <b:Guid>{2C909F10-96EF-4945-8253-528AE8944E0D}</b:Guid>
    <b:Author>
      <b:Author>
        <b:NameList>
          <b:Person>
            <b:Last>McKeough</b:Last>
            <b:First>Pat</b:First>
          </b:Person>
        </b:NameList>
      </b:Author>
    </b:Author>
    <b:Title>5 key factors that affect investment decisions every investor should know</b:Title>
    <b:Year>2023</b:Year>
    <b:YearAccessed>2023</b:YearAccessed>
    <b:MonthAccessed>July</b:MonthAccessed>
    <b:DayAccessed>24</b:DayAccessed>
    <b:URL>https://www.tsinetwork.ca/daily-advice/wealth-management/5-key-factors-affect-investment-decisions-every-investor-know/</b:URL>
    <b:RefOrder>12</b:RefOrder>
  </b:Source>
  <b:Source>
    <b:Tag>Kri21</b:Tag>
    <b:SourceType>InternetSite</b:SourceType>
    <b:Guid>{383D71B2-DD28-4D5E-B864-833379320601}</b:Guid>
    <b:Author>
      <b:Author>
        <b:NameList>
          <b:Person>
            <b:Last>Guzder</b:Last>
            <b:First>Kristin</b:First>
          </b:Person>
        </b:NameList>
      </b:Author>
    </b:Author>
    <b:Title>Why Should Employers Complete a Risk Assessment for Cleaning?</b:Title>
    <b:Year>2021</b:Year>
    <b:YearAccessed>2023</b:YearAccessed>
    <b:MonthAccessed>July</b:MonthAccessed>
    <b:DayAccessed>24</b:DayAccessed>
    <b:URL>https://www.highspeedtraining.co.uk/hub/risk-assessment-for-cleaning/</b:URL>
    <b:RefOrder>11</b:RefOrder>
  </b:Source>
  <b:Source>
    <b:Tag>sma219</b:Tag>
    <b:SourceType>InternetSite</b:SourceType>
    <b:Guid>{EB75F268-BA9F-4B4C-852C-C0CFEBFFD132}</b:Guid>
    <b:Author>
      <b:Author>
        <b:Corporate>smallbusiness.chron</b:Corporate>
      </b:Author>
    </b:Author>
    <b:Title>Objectives for a Cleaning Company</b:Title>
    <b:Year>2021</b:Year>
    <b:YearAccessed>2023</b:YearAccessed>
    <b:MonthAccessed>July</b:MonthAccessed>
    <b:DayAccessed>17</b:DayAccessed>
    <b:URL>https://smallbusiness.chron.com/objectives-cleaning-company-34157.html</b:URL>
    <b:RefOrder>1</b:RefOrder>
  </b:Source>
  <b:Source>
    <b:Tag>Rob231</b:Tag>
    <b:SourceType>InternetSite</b:SourceType>
    <b:Guid>{96D125B1-3C0B-443D-B5A3-BF7007166AEB}</b:Guid>
    <b:Author>
      <b:Author>
        <b:NameList>
          <b:Person>
            <b:Last>Watts</b:Last>
            <b:First>Rob</b:First>
          </b:Person>
        </b:NameList>
      </b:Author>
    </b:Author>
    <b:Title>Work Breakdown Structure (WBS) In Project Management</b:Title>
    <b:Year>2023</b:Year>
    <b:YearAccessed>2023</b:YearAccessed>
    <b:MonthAccessed>July</b:MonthAccessed>
    <b:DayAccessed>18</b:DayAccessed>
    <b:URL>https://www.forbes.com/advisor/in/business/what-is-work-breakdown-structure/</b:URL>
    <b:RefOrder>2</b:RefOrder>
  </b:Source>
  <b:Source>
    <b:Tag>Tim21</b:Tag>
    <b:SourceType>InternetSite</b:SourceType>
    <b:Guid>{5A1B9B0D-A2D4-48AD-810A-D97B370787B3}</b:Guid>
    <b:Author>
      <b:Author>
        <b:NameList>
          <b:Person>
            <b:Last>Conn</b:Last>
            <b:First>Tim</b:First>
          </b:Person>
        </b:NameList>
      </b:Author>
    </b:Author>
    <b:Title>How Commercial Cleaning Will Define A Path This Year And Beyond</b:Title>
    <b:Year>2021</b:Year>
    <b:YearAccessed>2023</b:YearAccessed>
    <b:MonthAccessed>July</b:MonthAccessed>
    <b:DayAccessed>19</b:DayAccessed>
    <b:URL>https://www.forbes.com/sites/forbesbusinessdevelopmentcouncil/2021/08/20/how-commercial-cleaning-will-define-a-path-this-year-and-beyond/?sh=b2e545e1c3d7</b:URL>
    <b:RefOrder>3</b:RefOrder>
  </b:Source>
  <b:Source>
    <b:Tag>Nat222</b:Tag>
    <b:SourceType>InternetSite</b:SourceType>
    <b:Guid>{D5BB419D-B2BA-40E1-A75D-61D2DBE010ED}</b:Guid>
    <b:Author>
      <b:Author>
        <b:NameList>
          <b:Person>
            <b:Last>Jimenez</b:Last>
            <b:First>Nathalie</b:First>
          </b:Person>
        </b:NameList>
      </b:Author>
    </b:Author>
    <b:Title>New York cleaners create new path to entrepreneurship</b:Title>
    <b:Year>2022</b:Year>
    <b:YearAccessed>2023</b:YearAccessed>
    <b:MonthAccessed>July</b:MonthAccessed>
    <b:DayAccessed>20</b:DayAccessed>
    <b:URL>https://www.bbc.com/news/business-63221411</b:URL>
    <b:RefOrder>4</b:RefOrder>
  </b:Source>
  <b:Source>
    <b:Tag>wri231</b:Tag>
    <b:SourceType>InternetSite</b:SourceType>
    <b:Guid>{F3C53F1F-2F40-40EB-9581-4C0A7F653C9A}</b:Guid>
    <b:Author>
      <b:Author>
        <b:Corporate>wrike</b:Corporate>
      </b:Author>
    </b:Author>
    <b:Title>What Is Scope in Project Management?</b:Title>
    <b:Year>2023</b:Year>
    <b:YearAccessed>2023</b:YearAccessed>
    <b:MonthAccessed>July</b:MonthAccessed>
    <b:DayAccessed>24</b:DayAccessed>
    <b:URL>https://www.wrike.com/project-management-guide/faq/what-is-scope-in-project-management/</b:URL>
    <b:RefOrder>1</b:RefOrder>
  </b:Source>
  <b:Source>
    <b:Tag>Pet23</b:Tag>
    <b:SourceType>InternetSite</b:SourceType>
    <b:Guid>{9C8E92A6-4E76-42FF-A9BA-A1C024A12794}</b:Guid>
    <b:Author>
      <b:Author>
        <b:NameList>
          <b:Person>
            <b:Last>Landau</b:Last>
            <b:First>Peter</b:First>
          </b:Person>
        </b:NameList>
      </b:Author>
    </b:Author>
    <b:Title>What Is Project Scope? Scope Management Steps, Tips &amp; Tools</b:Title>
    <b:Year>2023</b:Year>
    <b:YearAccessed>2023</b:YearAccessed>
    <b:MonthAccessed>July</b:MonthAccessed>
    <b:DayAccessed>24</b:DayAccessed>
    <b:URL>https://www.projectmanager.com/blog/project-scope</b:URL>
    <b:RefOrder>2</b:RefOrder>
  </b:Source>
</b:Sources>
</file>

<file path=customXml/itemProps1.xml><?xml version="1.0" encoding="utf-8"?>
<ds:datastoreItem xmlns:ds="http://schemas.openxmlformats.org/officeDocument/2006/customXml" ds:itemID="{205A7558-E2EE-48EC-92E0-98E8A934C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3563</Words>
  <Characters>20312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2023-08-03T15:19:00Z</dcterms:created>
  <dcterms:modified xsi:type="dcterms:W3CDTF">2023-08-03T15:42:00Z</dcterms:modified>
</cp:coreProperties>
</file>