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73D9C7B6" w14:textId="77777777" w:rsidR="00BC17E1" w:rsidRPr="00BC17E1" w:rsidRDefault="00BC17E1" w:rsidP="00BC17E1">
      <w:pPr>
        <w:jc w:val="center"/>
        <w:rPr>
          <w:rFonts w:ascii="Arial" w:hAnsi="Arial" w:cs="Arial"/>
          <w:b/>
          <w:bCs/>
          <w:color w:val="000000" w:themeColor="text1"/>
          <w:sz w:val="22"/>
          <w:szCs w:val="22"/>
        </w:rPr>
      </w:pPr>
    </w:p>
    <w:p w14:paraId="2DCDA54C" w14:textId="77777777" w:rsidR="00BC17E1" w:rsidRDefault="00BC17E1" w:rsidP="00BC17E1">
      <w:pPr>
        <w:pStyle w:val="Heading1"/>
        <w:spacing w:before="0" w:after="0"/>
        <w:jc w:val="center"/>
        <w:rPr>
          <w:rFonts w:ascii="Arial" w:hAnsi="Arial" w:cs="Arial"/>
          <w:b/>
          <w:bCs/>
          <w:color w:val="000000" w:themeColor="text1"/>
        </w:rPr>
      </w:pPr>
      <w:bookmarkStart w:id="0" w:name="_Toc210934136"/>
      <w:r w:rsidRPr="00BC17E1">
        <w:rPr>
          <w:rFonts w:ascii="Arial" w:hAnsi="Arial" w:cs="Arial"/>
          <w:b/>
          <w:bCs/>
          <w:color w:val="000000" w:themeColor="text1"/>
        </w:rPr>
        <w:t>Changemakers: Building your Personal Brand for Sustainable Employment</w:t>
      </w:r>
      <w:bookmarkEnd w:id="0"/>
      <w:r w:rsidRPr="00BC17E1">
        <w:rPr>
          <w:rFonts w:ascii="Arial" w:hAnsi="Arial" w:cs="Arial"/>
          <w:b/>
          <w:bCs/>
          <w:color w:val="000000" w:themeColor="text1"/>
        </w:rPr>
        <w:t xml:space="preserve"> </w:t>
      </w:r>
    </w:p>
    <w:p w14:paraId="5CE799E0" w14:textId="2E19C5FF" w:rsidR="00BC17E1" w:rsidRPr="00BC17E1" w:rsidRDefault="00BC17E1" w:rsidP="00BC17E1">
      <w:pPr>
        <w:pStyle w:val="Heading1"/>
        <w:spacing w:before="0" w:after="0"/>
        <w:jc w:val="center"/>
        <w:rPr>
          <w:rFonts w:ascii="Arial" w:hAnsi="Arial" w:cs="Arial"/>
          <w:b/>
          <w:bCs/>
          <w:color w:val="000000" w:themeColor="text1"/>
        </w:rPr>
      </w:pPr>
      <w:bookmarkStart w:id="1" w:name="_Toc210934137"/>
      <w:r w:rsidRPr="00BC17E1">
        <w:rPr>
          <w:rFonts w:ascii="Arial" w:hAnsi="Arial" w:cs="Arial"/>
          <w:b/>
          <w:bCs/>
          <w:color w:val="000000" w:themeColor="text1"/>
        </w:rPr>
        <w:t>(BMHP5015)</w:t>
      </w:r>
      <w:bookmarkEnd w:id="1"/>
    </w:p>
    <w:p w14:paraId="28157ED6" w14:textId="77777777" w:rsidR="00BC17E1" w:rsidRPr="00BC17E1" w:rsidRDefault="00BC17E1" w:rsidP="00BC17E1">
      <w:pPr>
        <w:jc w:val="both"/>
        <w:rPr>
          <w:rFonts w:ascii="Arial" w:hAnsi="Arial" w:cs="Arial"/>
          <w:b/>
          <w:bCs/>
          <w:color w:val="000000" w:themeColor="text1"/>
          <w:sz w:val="40"/>
          <w:szCs w:val="40"/>
        </w:rPr>
      </w:pPr>
    </w:p>
    <w:p w14:paraId="18C3E685" w14:textId="77777777" w:rsidR="00BC17E1" w:rsidRPr="00BC17E1" w:rsidRDefault="00BC17E1" w:rsidP="00BC17E1">
      <w:pPr>
        <w:rPr>
          <w:rFonts w:ascii="Arial" w:hAnsi="Arial" w:cs="Arial"/>
          <w:b/>
          <w:bCs/>
          <w:sz w:val="40"/>
          <w:szCs w:val="40"/>
        </w:rPr>
      </w:pPr>
    </w:p>
    <w:p w14:paraId="37893559" w14:textId="33F9FF4C" w:rsidR="00BC17E1" w:rsidRPr="00BC17E1" w:rsidRDefault="00BC17E1" w:rsidP="00BC17E1">
      <w:pPr>
        <w:jc w:val="center"/>
        <w:rPr>
          <w:rFonts w:ascii="Arial" w:hAnsi="Arial" w:cs="Arial"/>
          <w:b/>
          <w:bCs/>
          <w:sz w:val="40"/>
          <w:szCs w:val="40"/>
        </w:rPr>
      </w:pPr>
      <w:r w:rsidRPr="00BC17E1">
        <w:rPr>
          <w:rFonts w:ascii="Arial" w:hAnsi="Arial" w:cs="Arial"/>
          <w:b/>
          <w:bCs/>
          <w:sz w:val="40"/>
          <w:szCs w:val="40"/>
        </w:rPr>
        <w:t xml:space="preserve">Student Name: Iqra Mohammad </w:t>
      </w:r>
    </w:p>
    <w:p w14:paraId="25D05693" w14:textId="77777777" w:rsidR="00BC17E1" w:rsidRDefault="00BC17E1" w:rsidP="00BC17E1">
      <w:pPr>
        <w:jc w:val="center"/>
        <w:rPr>
          <w:rFonts w:ascii="Arial" w:hAnsi="Arial" w:cs="Arial"/>
          <w:b/>
          <w:bCs/>
          <w:sz w:val="40"/>
          <w:szCs w:val="40"/>
        </w:rPr>
      </w:pPr>
      <w:r w:rsidRPr="00BC17E1">
        <w:rPr>
          <w:rFonts w:ascii="Arial" w:hAnsi="Arial" w:cs="Arial"/>
          <w:b/>
          <w:bCs/>
          <w:sz w:val="40"/>
          <w:szCs w:val="40"/>
        </w:rPr>
        <w:t xml:space="preserve">Student Number: 2325946 </w:t>
      </w:r>
    </w:p>
    <w:p w14:paraId="34C7B46B" w14:textId="328AC714" w:rsidR="00BC17E1" w:rsidRDefault="00BC17E1" w:rsidP="00BC17E1">
      <w:pPr>
        <w:jc w:val="center"/>
        <w:rPr>
          <w:rFonts w:ascii="Arial" w:hAnsi="Arial" w:cs="Arial"/>
          <w:b/>
          <w:bCs/>
          <w:sz w:val="40"/>
          <w:szCs w:val="40"/>
        </w:rPr>
      </w:pPr>
      <w:r>
        <w:rPr>
          <w:rFonts w:ascii="Arial" w:hAnsi="Arial" w:cs="Arial"/>
          <w:b/>
          <w:bCs/>
          <w:sz w:val="40"/>
          <w:szCs w:val="40"/>
        </w:rPr>
        <w:t xml:space="preserve">Lecture </w:t>
      </w:r>
      <w:r w:rsidRPr="00BC17E1">
        <w:rPr>
          <w:rFonts w:ascii="Arial" w:hAnsi="Arial" w:cs="Arial"/>
          <w:b/>
          <w:bCs/>
          <w:sz w:val="40"/>
          <w:szCs w:val="40"/>
        </w:rPr>
        <w:t xml:space="preserve">name: </w:t>
      </w:r>
      <w:r w:rsidRPr="00BC17E1">
        <w:rPr>
          <w:rFonts w:ascii="Arial" w:hAnsi="Arial" w:cs="Arial"/>
          <w:b/>
          <w:bCs/>
          <w:color w:val="1D2125"/>
          <w:sz w:val="40"/>
          <w:szCs w:val="40"/>
          <w:shd w:val="clear" w:color="auto" w:fill="FFFFFF"/>
        </w:rPr>
        <w:t>Parese Ahmed</w:t>
      </w:r>
    </w:p>
    <w:p w14:paraId="1B476221" w14:textId="77777777" w:rsidR="00BC17E1" w:rsidRDefault="00BC17E1" w:rsidP="00BC17E1">
      <w:pPr>
        <w:jc w:val="center"/>
        <w:rPr>
          <w:rFonts w:ascii="Arial" w:hAnsi="Arial" w:cs="Arial"/>
          <w:b/>
          <w:bCs/>
          <w:sz w:val="40"/>
          <w:szCs w:val="40"/>
        </w:rPr>
      </w:pPr>
    </w:p>
    <w:p w14:paraId="0121CBD0" w14:textId="77777777" w:rsidR="00BC17E1" w:rsidRDefault="00BC17E1" w:rsidP="00BC17E1">
      <w:pPr>
        <w:jc w:val="center"/>
        <w:rPr>
          <w:rFonts w:ascii="Arial" w:hAnsi="Arial" w:cs="Arial"/>
          <w:b/>
          <w:bCs/>
          <w:sz w:val="40"/>
          <w:szCs w:val="40"/>
        </w:rPr>
      </w:pPr>
    </w:p>
    <w:p w14:paraId="4C404055" w14:textId="7FF55098" w:rsidR="00BC17E1" w:rsidRPr="00BC17E1" w:rsidRDefault="00BC17E1" w:rsidP="00BC17E1">
      <w:pPr>
        <w:jc w:val="center"/>
        <w:rPr>
          <w:rFonts w:ascii="Arial" w:hAnsi="Arial" w:cs="Arial"/>
          <w:b/>
          <w:bCs/>
          <w:sz w:val="40"/>
          <w:szCs w:val="40"/>
        </w:rPr>
      </w:pPr>
      <w:r>
        <w:rPr>
          <w:rFonts w:ascii="Arial" w:hAnsi="Arial" w:cs="Arial"/>
          <w:b/>
          <w:bCs/>
          <w:sz w:val="40"/>
          <w:szCs w:val="40"/>
        </w:rPr>
        <w:t xml:space="preserve">Component 1 – Portfolio </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sdt>
      <w:sdtPr>
        <w:rPr>
          <w:rFonts w:asciiTheme="minorHAnsi" w:eastAsiaTheme="minorEastAsia" w:hAnsiTheme="minorHAnsi" w:cstheme="minorBidi"/>
          <w:b w:val="0"/>
          <w:bCs w:val="0"/>
          <w:color w:val="auto"/>
          <w:sz w:val="24"/>
          <w:szCs w:val="24"/>
          <w:lang w:eastAsia="ja-JP"/>
        </w:rPr>
        <w:id w:val="1767491504"/>
        <w:docPartObj>
          <w:docPartGallery w:val="Table of Contents"/>
          <w:docPartUnique/>
        </w:docPartObj>
      </w:sdtPr>
      <w:sdtEndPr>
        <w:rPr>
          <w:rFonts w:ascii="Arial" w:hAnsi="Arial" w:cs="Arial"/>
          <w:noProof/>
          <w:sz w:val="22"/>
          <w:szCs w:val="22"/>
        </w:rPr>
      </w:sdtEndPr>
      <w:sdtContent>
        <w:p w14:paraId="42BE1A71" w14:textId="703F68D7" w:rsidR="00373501" w:rsidRPr="00373501" w:rsidRDefault="00373501">
          <w:pPr>
            <w:pStyle w:val="TOCHeading"/>
            <w:rPr>
              <w:rFonts w:ascii="Arial" w:hAnsi="Arial" w:cs="Arial"/>
              <w:sz w:val="22"/>
              <w:szCs w:val="22"/>
            </w:rPr>
          </w:pPr>
          <w:r w:rsidRPr="00373501">
            <w:rPr>
              <w:rFonts w:ascii="Arial" w:hAnsi="Arial" w:cs="Arial"/>
              <w:sz w:val="22"/>
              <w:szCs w:val="22"/>
            </w:rPr>
            <w:t>Table of Contents</w:t>
          </w:r>
        </w:p>
        <w:p w14:paraId="2E201806" w14:textId="7F9B0FBE" w:rsidR="00373501" w:rsidRPr="00373501" w:rsidRDefault="00373501" w:rsidP="00373501">
          <w:pPr>
            <w:pStyle w:val="TOC1"/>
            <w:tabs>
              <w:tab w:val="right" w:leader="dot" w:pos="9350"/>
            </w:tabs>
            <w:rPr>
              <w:rFonts w:ascii="Arial" w:hAnsi="Arial" w:cs="Arial"/>
              <w:noProof/>
            </w:rPr>
          </w:pPr>
          <w:r w:rsidRPr="00373501">
            <w:rPr>
              <w:rFonts w:ascii="Arial" w:hAnsi="Arial" w:cs="Arial"/>
              <w:b w:val="0"/>
              <w:bCs w:val="0"/>
            </w:rPr>
            <w:fldChar w:fldCharType="begin"/>
          </w:r>
          <w:r w:rsidRPr="00373501">
            <w:rPr>
              <w:rFonts w:ascii="Arial" w:hAnsi="Arial" w:cs="Arial"/>
            </w:rPr>
            <w:instrText xml:space="preserve"> TOC \o "1-3" \h \z \u </w:instrText>
          </w:r>
          <w:r w:rsidRPr="00373501">
            <w:rPr>
              <w:rFonts w:ascii="Arial" w:hAnsi="Arial" w:cs="Arial"/>
              <w:b w:val="0"/>
              <w:bCs w:val="0"/>
            </w:rPr>
            <w:fldChar w:fldCharType="separate"/>
          </w:r>
        </w:p>
        <w:p w14:paraId="20467CD1" w14:textId="3A2A135A" w:rsidR="00373501" w:rsidRPr="00373501" w:rsidRDefault="00373501">
          <w:pPr>
            <w:pStyle w:val="TOC1"/>
            <w:tabs>
              <w:tab w:val="right" w:leader="dot" w:pos="9350"/>
            </w:tabs>
            <w:rPr>
              <w:rFonts w:ascii="Arial" w:hAnsi="Arial" w:cs="Arial"/>
              <w:noProof/>
            </w:rPr>
          </w:pPr>
          <w:hyperlink w:anchor="_Toc210934138" w:history="1">
            <w:r w:rsidRPr="00373501">
              <w:rPr>
                <w:rStyle w:val="Hyperlink"/>
                <w:rFonts w:ascii="Arial" w:hAnsi="Arial" w:cs="Arial"/>
                <w:noProof/>
              </w:rPr>
              <w:t>Task 1 – Personal Brand</w:t>
            </w:r>
            <w:r w:rsidRPr="00373501">
              <w:rPr>
                <w:rFonts w:ascii="Arial" w:hAnsi="Arial" w:cs="Arial"/>
                <w:noProof/>
                <w:webHidden/>
              </w:rPr>
              <w:tab/>
            </w:r>
            <w:r w:rsidRPr="00373501">
              <w:rPr>
                <w:rFonts w:ascii="Arial" w:hAnsi="Arial" w:cs="Arial"/>
                <w:noProof/>
                <w:webHidden/>
              </w:rPr>
              <w:fldChar w:fldCharType="begin"/>
            </w:r>
            <w:r w:rsidRPr="00373501">
              <w:rPr>
                <w:rFonts w:ascii="Arial" w:hAnsi="Arial" w:cs="Arial"/>
                <w:noProof/>
                <w:webHidden/>
              </w:rPr>
              <w:instrText xml:space="preserve"> PAGEREF _Toc210934138 \h </w:instrText>
            </w:r>
            <w:r w:rsidRPr="00373501">
              <w:rPr>
                <w:rFonts w:ascii="Arial" w:hAnsi="Arial" w:cs="Arial"/>
                <w:noProof/>
                <w:webHidden/>
              </w:rPr>
            </w:r>
            <w:r w:rsidRPr="00373501">
              <w:rPr>
                <w:rFonts w:ascii="Arial" w:hAnsi="Arial" w:cs="Arial"/>
                <w:noProof/>
                <w:webHidden/>
              </w:rPr>
              <w:fldChar w:fldCharType="separate"/>
            </w:r>
            <w:r w:rsidRPr="00373501">
              <w:rPr>
                <w:rFonts w:ascii="Arial" w:hAnsi="Arial" w:cs="Arial"/>
                <w:noProof/>
                <w:webHidden/>
              </w:rPr>
              <w:t>3</w:t>
            </w:r>
            <w:r w:rsidRPr="00373501">
              <w:rPr>
                <w:rFonts w:ascii="Arial" w:hAnsi="Arial" w:cs="Arial"/>
                <w:noProof/>
                <w:webHidden/>
              </w:rPr>
              <w:fldChar w:fldCharType="end"/>
            </w:r>
          </w:hyperlink>
        </w:p>
        <w:p w14:paraId="4B2F2136" w14:textId="43E589AF" w:rsidR="00373501" w:rsidRPr="00373501" w:rsidRDefault="00373501">
          <w:pPr>
            <w:pStyle w:val="TOC1"/>
            <w:tabs>
              <w:tab w:val="right" w:leader="dot" w:pos="9350"/>
            </w:tabs>
            <w:rPr>
              <w:rFonts w:ascii="Arial" w:hAnsi="Arial" w:cs="Arial"/>
              <w:noProof/>
            </w:rPr>
          </w:pPr>
          <w:hyperlink w:anchor="_Toc210934139" w:history="1">
            <w:r w:rsidRPr="00373501">
              <w:rPr>
                <w:rStyle w:val="Hyperlink"/>
                <w:rFonts w:ascii="Arial" w:hAnsi="Arial" w:cs="Arial"/>
                <w:noProof/>
              </w:rPr>
              <w:t>Task 2 - Network Map and Rationale</w:t>
            </w:r>
            <w:r w:rsidRPr="00373501">
              <w:rPr>
                <w:rFonts w:ascii="Arial" w:hAnsi="Arial" w:cs="Arial"/>
                <w:noProof/>
                <w:webHidden/>
              </w:rPr>
              <w:tab/>
            </w:r>
            <w:r w:rsidRPr="00373501">
              <w:rPr>
                <w:rFonts w:ascii="Arial" w:hAnsi="Arial" w:cs="Arial"/>
                <w:noProof/>
                <w:webHidden/>
              </w:rPr>
              <w:fldChar w:fldCharType="begin"/>
            </w:r>
            <w:r w:rsidRPr="00373501">
              <w:rPr>
                <w:rFonts w:ascii="Arial" w:hAnsi="Arial" w:cs="Arial"/>
                <w:noProof/>
                <w:webHidden/>
              </w:rPr>
              <w:instrText xml:space="preserve"> PAGEREF _Toc210934139 \h </w:instrText>
            </w:r>
            <w:r w:rsidRPr="00373501">
              <w:rPr>
                <w:rFonts w:ascii="Arial" w:hAnsi="Arial" w:cs="Arial"/>
                <w:noProof/>
                <w:webHidden/>
              </w:rPr>
            </w:r>
            <w:r w:rsidRPr="00373501">
              <w:rPr>
                <w:rFonts w:ascii="Arial" w:hAnsi="Arial" w:cs="Arial"/>
                <w:noProof/>
                <w:webHidden/>
              </w:rPr>
              <w:fldChar w:fldCharType="separate"/>
            </w:r>
            <w:r w:rsidRPr="00373501">
              <w:rPr>
                <w:rFonts w:ascii="Arial" w:hAnsi="Arial" w:cs="Arial"/>
                <w:noProof/>
                <w:webHidden/>
              </w:rPr>
              <w:t>4</w:t>
            </w:r>
            <w:r w:rsidRPr="00373501">
              <w:rPr>
                <w:rFonts w:ascii="Arial" w:hAnsi="Arial" w:cs="Arial"/>
                <w:noProof/>
                <w:webHidden/>
              </w:rPr>
              <w:fldChar w:fldCharType="end"/>
            </w:r>
          </w:hyperlink>
        </w:p>
        <w:p w14:paraId="6A19F2CD" w14:textId="4183EBEC" w:rsidR="00373501" w:rsidRPr="00373501" w:rsidRDefault="00373501">
          <w:pPr>
            <w:pStyle w:val="TOC1"/>
            <w:tabs>
              <w:tab w:val="right" w:leader="dot" w:pos="9350"/>
            </w:tabs>
            <w:rPr>
              <w:rFonts w:ascii="Arial" w:hAnsi="Arial" w:cs="Arial"/>
              <w:noProof/>
            </w:rPr>
          </w:pPr>
          <w:hyperlink w:anchor="_Toc210934140" w:history="1">
            <w:r w:rsidRPr="00373501">
              <w:rPr>
                <w:rStyle w:val="Hyperlink"/>
                <w:rFonts w:ascii="Arial" w:hAnsi="Arial" w:cs="Arial"/>
                <w:noProof/>
              </w:rPr>
              <w:t>Task 3- Blog</w:t>
            </w:r>
            <w:r w:rsidRPr="00373501">
              <w:rPr>
                <w:rFonts w:ascii="Arial" w:hAnsi="Arial" w:cs="Arial"/>
                <w:noProof/>
                <w:webHidden/>
              </w:rPr>
              <w:tab/>
            </w:r>
            <w:r w:rsidRPr="00373501">
              <w:rPr>
                <w:rFonts w:ascii="Arial" w:hAnsi="Arial" w:cs="Arial"/>
                <w:noProof/>
                <w:webHidden/>
              </w:rPr>
              <w:fldChar w:fldCharType="begin"/>
            </w:r>
            <w:r w:rsidRPr="00373501">
              <w:rPr>
                <w:rFonts w:ascii="Arial" w:hAnsi="Arial" w:cs="Arial"/>
                <w:noProof/>
                <w:webHidden/>
              </w:rPr>
              <w:instrText xml:space="preserve"> PAGEREF _Toc210934140 \h </w:instrText>
            </w:r>
            <w:r w:rsidRPr="00373501">
              <w:rPr>
                <w:rFonts w:ascii="Arial" w:hAnsi="Arial" w:cs="Arial"/>
                <w:noProof/>
                <w:webHidden/>
              </w:rPr>
            </w:r>
            <w:r w:rsidRPr="00373501">
              <w:rPr>
                <w:rFonts w:ascii="Arial" w:hAnsi="Arial" w:cs="Arial"/>
                <w:noProof/>
                <w:webHidden/>
              </w:rPr>
              <w:fldChar w:fldCharType="separate"/>
            </w:r>
            <w:r w:rsidRPr="00373501">
              <w:rPr>
                <w:rFonts w:ascii="Arial" w:hAnsi="Arial" w:cs="Arial"/>
                <w:noProof/>
                <w:webHidden/>
              </w:rPr>
              <w:t>5</w:t>
            </w:r>
            <w:r w:rsidRPr="00373501">
              <w:rPr>
                <w:rFonts w:ascii="Arial" w:hAnsi="Arial" w:cs="Arial"/>
                <w:noProof/>
                <w:webHidden/>
              </w:rPr>
              <w:fldChar w:fldCharType="end"/>
            </w:r>
          </w:hyperlink>
        </w:p>
        <w:p w14:paraId="3001E629" w14:textId="7CAF8962" w:rsidR="00373501" w:rsidRPr="00373501" w:rsidRDefault="00373501">
          <w:pPr>
            <w:pStyle w:val="TOC1"/>
            <w:tabs>
              <w:tab w:val="right" w:leader="dot" w:pos="9350"/>
            </w:tabs>
            <w:rPr>
              <w:rFonts w:ascii="Arial" w:hAnsi="Arial" w:cs="Arial"/>
              <w:noProof/>
            </w:rPr>
          </w:pPr>
          <w:hyperlink w:anchor="_Toc210934144" w:history="1">
            <w:r w:rsidRPr="00373501">
              <w:rPr>
                <w:rStyle w:val="Hyperlink"/>
                <w:rFonts w:ascii="Arial" w:hAnsi="Arial" w:cs="Arial"/>
                <w:noProof/>
              </w:rPr>
              <w:t>Task 4- NHS Equality, Diversity and Inclusion Quiz</w:t>
            </w:r>
            <w:r w:rsidRPr="00373501">
              <w:rPr>
                <w:rFonts w:ascii="Arial" w:hAnsi="Arial" w:cs="Arial"/>
                <w:noProof/>
                <w:webHidden/>
              </w:rPr>
              <w:tab/>
            </w:r>
            <w:r w:rsidRPr="00373501">
              <w:rPr>
                <w:rFonts w:ascii="Arial" w:hAnsi="Arial" w:cs="Arial"/>
                <w:noProof/>
                <w:webHidden/>
              </w:rPr>
              <w:fldChar w:fldCharType="begin"/>
            </w:r>
            <w:r w:rsidRPr="00373501">
              <w:rPr>
                <w:rFonts w:ascii="Arial" w:hAnsi="Arial" w:cs="Arial"/>
                <w:noProof/>
                <w:webHidden/>
              </w:rPr>
              <w:instrText xml:space="preserve"> PAGEREF _Toc210934144 \h </w:instrText>
            </w:r>
            <w:r w:rsidRPr="00373501">
              <w:rPr>
                <w:rFonts w:ascii="Arial" w:hAnsi="Arial" w:cs="Arial"/>
                <w:noProof/>
                <w:webHidden/>
              </w:rPr>
            </w:r>
            <w:r w:rsidRPr="00373501">
              <w:rPr>
                <w:rFonts w:ascii="Arial" w:hAnsi="Arial" w:cs="Arial"/>
                <w:noProof/>
                <w:webHidden/>
              </w:rPr>
              <w:fldChar w:fldCharType="separate"/>
            </w:r>
            <w:r w:rsidRPr="00373501">
              <w:rPr>
                <w:rFonts w:ascii="Arial" w:hAnsi="Arial" w:cs="Arial"/>
                <w:noProof/>
                <w:webHidden/>
              </w:rPr>
              <w:t>6</w:t>
            </w:r>
            <w:r w:rsidRPr="00373501">
              <w:rPr>
                <w:rFonts w:ascii="Arial" w:hAnsi="Arial" w:cs="Arial"/>
                <w:noProof/>
                <w:webHidden/>
              </w:rPr>
              <w:fldChar w:fldCharType="end"/>
            </w:r>
          </w:hyperlink>
        </w:p>
        <w:p w14:paraId="53E7780D" w14:textId="41CD7B61" w:rsidR="00373501" w:rsidRPr="00373501" w:rsidRDefault="00373501">
          <w:pPr>
            <w:pStyle w:val="TOC1"/>
            <w:tabs>
              <w:tab w:val="right" w:leader="dot" w:pos="9350"/>
            </w:tabs>
            <w:rPr>
              <w:rFonts w:ascii="Arial" w:hAnsi="Arial" w:cs="Arial"/>
              <w:noProof/>
            </w:rPr>
          </w:pPr>
          <w:hyperlink w:anchor="_Toc210934145" w:history="1">
            <w:r w:rsidRPr="00373501">
              <w:rPr>
                <w:rStyle w:val="Hyperlink"/>
                <w:rFonts w:ascii="Arial" w:hAnsi="Arial" w:cs="Arial"/>
                <w:noProof/>
              </w:rPr>
              <w:t>Task 5- A Letter to Yourself</w:t>
            </w:r>
            <w:r w:rsidRPr="00373501">
              <w:rPr>
                <w:rFonts w:ascii="Arial" w:hAnsi="Arial" w:cs="Arial"/>
                <w:noProof/>
                <w:webHidden/>
              </w:rPr>
              <w:tab/>
            </w:r>
            <w:r w:rsidRPr="00373501">
              <w:rPr>
                <w:rFonts w:ascii="Arial" w:hAnsi="Arial" w:cs="Arial"/>
                <w:noProof/>
                <w:webHidden/>
              </w:rPr>
              <w:fldChar w:fldCharType="begin"/>
            </w:r>
            <w:r w:rsidRPr="00373501">
              <w:rPr>
                <w:rFonts w:ascii="Arial" w:hAnsi="Arial" w:cs="Arial"/>
                <w:noProof/>
                <w:webHidden/>
              </w:rPr>
              <w:instrText xml:space="preserve"> PAGEREF _Toc210934145 \h </w:instrText>
            </w:r>
            <w:r w:rsidRPr="00373501">
              <w:rPr>
                <w:rFonts w:ascii="Arial" w:hAnsi="Arial" w:cs="Arial"/>
                <w:noProof/>
                <w:webHidden/>
              </w:rPr>
            </w:r>
            <w:r w:rsidRPr="00373501">
              <w:rPr>
                <w:rFonts w:ascii="Arial" w:hAnsi="Arial" w:cs="Arial"/>
                <w:noProof/>
                <w:webHidden/>
              </w:rPr>
              <w:fldChar w:fldCharType="separate"/>
            </w:r>
            <w:r w:rsidRPr="00373501">
              <w:rPr>
                <w:rFonts w:ascii="Arial" w:hAnsi="Arial" w:cs="Arial"/>
                <w:noProof/>
                <w:webHidden/>
              </w:rPr>
              <w:t>8</w:t>
            </w:r>
            <w:r w:rsidRPr="00373501">
              <w:rPr>
                <w:rFonts w:ascii="Arial" w:hAnsi="Arial" w:cs="Arial"/>
                <w:noProof/>
                <w:webHidden/>
              </w:rPr>
              <w:fldChar w:fldCharType="end"/>
            </w:r>
          </w:hyperlink>
        </w:p>
        <w:p w14:paraId="71F57DA9" w14:textId="2A23C08F" w:rsidR="00373501" w:rsidRPr="00373501" w:rsidRDefault="00373501">
          <w:pPr>
            <w:pStyle w:val="TOC1"/>
            <w:tabs>
              <w:tab w:val="right" w:leader="dot" w:pos="9350"/>
            </w:tabs>
            <w:rPr>
              <w:rFonts w:ascii="Arial" w:hAnsi="Arial" w:cs="Arial"/>
              <w:noProof/>
            </w:rPr>
          </w:pPr>
          <w:hyperlink w:anchor="_Toc210934146" w:history="1">
            <w:r w:rsidRPr="00373501">
              <w:rPr>
                <w:rStyle w:val="Hyperlink"/>
                <w:rFonts w:ascii="Arial" w:hAnsi="Arial" w:cs="Arial"/>
                <w:noProof/>
              </w:rPr>
              <w:t>Task 6- GANTT Chart (200 words equivalent)</w:t>
            </w:r>
            <w:r w:rsidRPr="00373501">
              <w:rPr>
                <w:rFonts w:ascii="Arial" w:hAnsi="Arial" w:cs="Arial"/>
                <w:noProof/>
                <w:webHidden/>
              </w:rPr>
              <w:tab/>
            </w:r>
            <w:r w:rsidRPr="00373501">
              <w:rPr>
                <w:rFonts w:ascii="Arial" w:hAnsi="Arial" w:cs="Arial"/>
                <w:noProof/>
                <w:webHidden/>
              </w:rPr>
              <w:fldChar w:fldCharType="begin"/>
            </w:r>
            <w:r w:rsidRPr="00373501">
              <w:rPr>
                <w:rFonts w:ascii="Arial" w:hAnsi="Arial" w:cs="Arial"/>
                <w:noProof/>
                <w:webHidden/>
              </w:rPr>
              <w:instrText xml:space="preserve"> PAGEREF _Toc210934146 \h </w:instrText>
            </w:r>
            <w:r w:rsidRPr="00373501">
              <w:rPr>
                <w:rFonts w:ascii="Arial" w:hAnsi="Arial" w:cs="Arial"/>
                <w:noProof/>
                <w:webHidden/>
              </w:rPr>
            </w:r>
            <w:r w:rsidRPr="00373501">
              <w:rPr>
                <w:rFonts w:ascii="Arial" w:hAnsi="Arial" w:cs="Arial"/>
                <w:noProof/>
                <w:webHidden/>
              </w:rPr>
              <w:fldChar w:fldCharType="separate"/>
            </w:r>
            <w:r w:rsidRPr="00373501">
              <w:rPr>
                <w:rFonts w:ascii="Arial" w:hAnsi="Arial" w:cs="Arial"/>
                <w:noProof/>
                <w:webHidden/>
              </w:rPr>
              <w:t>9</w:t>
            </w:r>
            <w:r w:rsidRPr="00373501">
              <w:rPr>
                <w:rFonts w:ascii="Arial" w:hAnsi="Arial" w:cs="Arial"/>
                <w:noProof/>
                <w:webHidden/>
              </w:rPr>
              <w:fldChar w:fldCharType="end"/>
            </w:r>
          </w:hyperlink>
        </w:p>
        <w:p w14:paraId="71E2AEA8" w14:textId="42A8365C" w:rsidR="00373501" w:rsidRPr="00373501" w:rsidRDefault="00373501">
          <w:pPr>
            <w:pStyle w:val="TOC1"/>
            <w:tabs>
              <w:tab w:val="right" w:leader="dot" w:pos="9350"/>
            </w:tabs>
            <w:rPr>
              <w:rFonts w:ascii="Arial" w:hAnsi="Arial" w:cs="Arial"/>
              <w:noProof/>
            </w:rPr>
          </w:pPr>
          <w:hyperlink w:anchor="_Toc210934147" w:history="1">
            <w:r w:rsidRPr="00373501">
              <w:rPr>
                <w:rStyle w:val="Hyperlink"/>
                <w:rFonts w:ascii="Arial" w:hAnsi="Arial" w:cs="Arial"/>
                <w:noProof/>
              </w:rPr>
              <w:t>Task 7- Making Changes- Report</w:t>
            </w:r>
            <w:r w:rsidRPr="00373501">
              <w:rPr>
                <w:rFonts w:ascii="Arial" w:hAnsi="Arial" w:cs="Arial"/>
                <w:noProof/>
                <w:webHidden/>
              </w:rPr>
              <w:tab/>
            </w:r>
            <w:r w:rsidRPr="00373501">
              <w:rPr>
                <w:rFonts w:ascii="Arial" w:hAnsi="Arial" w:cs="Arial"/>
                <w:noProof/>
                <w:webHidden/>
              </w:rPr>
              <w:fldChar w:fldCharType="begin"/>
            </w:r>
            <w:r w:rsidRPr="00373501">
              <w:rPr>
                <w:rFonts w:ascii="Arial" w:hAnsi="Arial" w:cs="Arial"/>
                <w:noProof/>
                <w:webHidden/>
              </w:rPr>
              <w:instrText xml:space="preserve"> PAGEREF _Toc210934147 \h </w:instrText>
            </w:r>
            <w:r w:rsidRPr="00373501">
              <w:rPr>
                <w:rFonts w:ascii="Arial" w:hAnsi="Arial" w:cs="Arial"/>
                <w:noProof/>
                <w:webHidden/>
              </w:rPr>
            </w:r>
            <w:r w:rsidRPr="00373501">
              <w:rPr>
                <w:rFonts w:ascii="Arial" w:hAnsi="Arial" w:cs="Arial"/>
                <w:noProof/>
                <w:webHidden/>
              </w:rPr>
              <w:fldChar w:fldCharType="separate"/>
            </w:r>
            <w:r w:rsidRPr="00373501">
              <w:rPr>
                <w:rFonts w:ascii="Arial" w:hAnsi="Arial" w:cs="Arial"/>
                <w:noProof/>
                <w:webHidden/>
              </w:rPr>
              <w:t>10</w:t>
            </w:r>
            <w:r w:rsidRPr="00373501">
              <w:rPr>
                <w:rFonts w:ascii="Arial" w:hAnsi="Arial" w:cs="Arial"/>
                <w:noProof/>
                <w:webHidden/>
              </w:rPr>
              <w:fldChar w:fldCharType="end"/>
            </w:r>
          </w:hyperlink>
        </w:p>
        <w:p w14:paraId="20536363" w14:textId="3600AEDE" w:rsidR="00373501" w:rsidRPr="00373501" w:rsidRDefault="00373501">
          <w:pPr>
            <w:pStyle w:val="TOC1"/>
            <w:tabs>
              <w:tab w:val="right" w:leader="dot" w:pos="9350"/>
            </w:tabs>
            <w:rPr>
              <w:rFonts w:ascii="Arial" w:hAnsi="Arial" w:cs="Arial"/>
              <w:noProof/>
            </w:rPr>
          </w:pPr>
          <w:hyperlink w:anchor="_Toc210934148" w:history="1">
            <w:r w:rsidRPr="00373501">
              <w:rPr>
                <w:rStyle w:val="Hyperlink"/>
                <w:rFonts w:ascii="Arial" w:hAnsi="Arial" w:cs="Arial"/>
                <w:noProof/>
              </w:rPr>
              <w:t>Task 8- Self-Reflection</w:t>
            </w:r>
            <w:r w:rsidRPr="00373501">
              <w:rPr>
                <w:rFonts w:ascii="Arial" w:hAnsi="Arial" w:cs="Arial"/>
                <w:noProof/>
                <w:webHidden/>
              </w:rPr>
              <w:tab/>
            </w:r>
            <w:r w:rsidRPr="00373501">
              <w:rPr>
                <w:rFonts w:ascii="Arial" w:hAnsi="Arial" w:cs="Arial"/>
                <w:noProof/>
                <w:webHidden/>
              </w:rPr>
              <w:fldChar w:fldCharType="begin"/>
            </w:r>
            <w:r w:rsidRPr="00373501">
              <w:rPr>
                <w:rFonts w:ascii="Arial" w:hAnsi="Arial" w:cs="Arial"/>
                <w:noProof/>
                <w:webHidden/>
              </w:rPr>
              <w:instrText xml:space="preserve"> PAGEREF _Toc210934148 \h </w:instrText>
            </w:r>
            <w:r w:rsidRPr="00373501">
              <w:rPr>
                <w:rFonts w:ascii="Arial" w:hAnsi="Arial" w:cs="Arial"/>
                <w:noProof/>
                <w:webHidden/>
              </w:rPr>
            </w:r>
            <w:r w:rsidRPr="00373501">
              <w:rPr>
                <w:rFonts w:ascii="Arial" w:hAnsi="Arial" w:cs="Arial"/>
                <w:noProof/>
                <w:webHidden/>
              </w:rPr>
              <w:fldChar w:fldCharType="separate"/>
            </w:r>
            <w:r w:rsidRPr="00373501">
              <w:rPr>
                <w:rFonts w:ascii="Arial" w:hAnsi="Arial" w:cs="Arial"/>
                <w:noProof/>
                <w:webHidden/>
              </w:rPr>
              <w:t>11</w:t>
            </w:r>
            <w:r w:rsidRPr="00373501">
              <w:rPr>
                <w:rFonts w:ascii="Arial" w:hAnsi="Arial" w:cs="Arial"/>
                <w:noProof/>
                <w:webHidden/>
              </w:rPr>
              <w:fldChar w:fldCharType="end"/>
            </w:r>
          </w:hyperlink>
        </w:p>
        <w:p w14:paraId="3A188649" w14:textId="0D24E7A5" w:rsidR="00373501" w:rsidRPr="00373501" w:rsidRDefault="00373501">
          <w:pPr>
            <w:pStyle w:val="TOC1"/>
            <w:tabs>
              <w:tab w:val="right" w:leader="dot" w:pos="9350"/>
            </w:tabs>
            <w:rPr>
              <w:rFonts w:ascii="Arial" w:hAnsi="Arial" w:cs="Arial"/>
              <w:noProof/>
            </w:rPr>
          </w:pPr>
          <w:hyperlink w:anchor="_Toc210934149" w:history="1">
            <w:r w:rsidRPr="00373501">
              <w:rPr>
                <w:rStyle w:val="Hyperlink"/>
                <w:rFonts w:ascii="Arial" w:hAnsi="Arial" w:cs="Arial"/>
                <w:noProof/>
              </w:rPr>
              <w:t>Reference List</w:t>
            </w:r>
            <w:r w:rsidRPr="00373501">
              <w:rPr>
                <w:rFonts w:ascii="Arial" w:hAnsi="Arial" w:cs="Arial"/>
                <w:noProof/>
                <w:webHidden/>
              </w:rPr>
              <w:tab/>
            </w:r>
            <w:r w:rsidRPr="00373501">
              <w:rPr>
                <w:rFonts w:ascii="Arial" w:hAnsi="Arial" w:cs="Arial"/>
                <w:noProof/>
                <w:webHidden/>
              </w:rPr>
              <w:fldChar w:fldCharType="begin"/>
            </w:r>
            <w:r w:rsidRPr="00373501">
              <w:rPr>
                <w:rFonts w:ascii="Arial" w:hAnsi="Arial" w:cs="Arial"/>
                <w:noProof/>
                <w:webHidden/>
              </w:rPr>
              <w:instrText xml:space="preserve"> PAGEREF _Toc210934149 \h </w:instrText>
            </w:r>
            <w:r w:rsidRPr="00373501">
              <w:rPr>
                <w:rFonts w:ascii="Arial" w:hAnsi="Arial" w:cs="Arial"/>
                <w:noProof/>
                <w:webHidden/>
              </w:rPr>
            </w:r>
            <w:r w:rsidRPr="00373501">
              <w:rPr>
                <w:rFonts w:ascii="Arial" w:hAnsi="Arial" w:cs="Arial"/>
                <w:noProof/>
                <w:webHidden/>
              </w:rPr>
              <w:fldChar w:fldCharType="separate"/>
            </w:r>
            <w:r w:rsidRPr="00373501">
              <w:rPr>
                <w:rFonts w:ascii="Arial" w:hAnsi="Arial" w:cs="Arial"/>
                <w:noProof/>
                <w:webHidden/>
              </w:rPr>
              <w:t>13</w:t>
            </w:r>
            <w:r w:rsidRPr="00373501">
              <w:rPr>
                <w:rFonts w:ascii="Arial" w:hAnsi="Arial" w:cs="Arial"/>
                <w:noProof/>
                <w:webHidden/>
              </w:rPr>
              <w:fldChar w:fldCharType="end"/>
            </w:r>
          </w:hyperlink>
        </w:p>
        <w:p w14:paraId="120943BC" w14:textId="5BD75E09" w:rsidR="00373501" w:rsidRPr="00373501" w:rsidRDefault="00373501">
          <w:pPr>
            <w:rPr>
              <w:rFonts w:ascii="Arial" w:hAnsi="Arial" w:cs="Arial"/>
              <w:sz w:val="22"/>
              <w:szCs w:val="22"/>
            </w:rPr>
          </w:pPr>
          <w:r w:rsidRPr="00373501">
            <w:rPr>
              <w:rFonts w:ascii="Arial" w:hAnsi="Arial" w:cs="Arial"/>
              <w:b/>
              <w:bCs/>
              <w:noProof/>
              <w:sz w:val="22"/>
              <w:szCs w:val="22"/>
            </w:rPr>
            <w:fldChar w:fldCharType="end"/>
          </w:r>
        </w:p>
      </w:sdtContent>
    </w:sdt>
    <w:p w14:paraId="4955799E" w14:textId="6294BF02" w:rsidR="021F216E" w:rsidRPr="00373501" w:rsidRDefault="021F216E" w:rsidP="021F216E">
      <w:pPr>
        <w:jc w:val="center"/>
        <w:rPr>
          <w:rFonts w:ascii="Arial" w:eastAsia="Arial Nova" w:hAnsi="Arial" w:cs="Arial"/>
          <w:sz w:val="22"/>
          <w:szCs w:val="22"/>
        </w:rPr>
      </w:pPr>
    </w:p>
    <w:p w14:paraId="4D496928" w14:textId="5D9CF56B" w:rsidR="021F216E" w:rsidRPr="00373501" w:rsidRDefault="021F216E" w:rsidP="021F216E">
      <w:pPr>
        <w:jc w:val="center"/>
        <w:rPr>
          <w:rFonts w:ascii="Arial" w:eastAsia="Arial Nova" w:hAnsi="Arial" w:cs="Arial"/>
          <w:sz w:val="22"/>
          <w:szCs w:val="22"/>
        </w:rPr>
      </w:pPr>
    </w:p>
    <w:p w14:paraId="1041C802" w14:textId="77777777" w:rsidR="0074551A" w:rsidRPr="00373501" w:rsidRDefault="0074551A" w:rsidP="021F216E">
      <w:pPr>
        <w:jc w:val="center"/>
        <w:rPr>
          <w:rFonts w:ascii="Arial" w:eastAsia="Arial Nova" w:hAnsi="Arial" w:cs="Arial"/>
          <w:sz w:val="22"/>
          <w:szCs w:val="22"/>
        </w:rPr>
      </w:pPr>
    </w:p>
    <w:p w14:paraId="20638826" w14:textId="77777777" w:rsidR="00373501" w:rsidRDefault="00373501" w:rsidP="00373501">
      <w:pPr>
        <w:pStyle w:val="Heading1"/>
        <w:rPr>
          <w:rFonts w:ascii="Arial" w:hAnsi="Arial" w:cs="Arial"/>
          <w:sz w:val="22"/>
          <w:szCs w:val="22"/>
        </w:rPr>
      </w:pPr>
      <w:bookmarkStart w:id="2" w:name="_Toc210934138"/>
    </w:p>
    <w:p w14:paraId="66F1F4F0" w14:textId="77777777" w:rsidR="00373501" w:rsidRDefault="00373501" w:rsidP="00373501">
      <w:pPr>
        <w:pStyle w:val="Heading1"/>
        <w:rPr>
          <w:rFonts w:ascii="Arial" w:hAnsi="Arial" w:cs="Arial"/>
          <w:sz w:val="22"/>
          <w:szCs w:val="22"/>
        </w:rPr>
      </w:pPr>
    </w:p>
    <w:p w14:paraId="3F9854ED" w14:textId="77777777" w:rsidR="00373501" w:rsidRDefault="00373501" w:rsidP="00373501"/>
    <w:p w14:paraId="39654EEA" w14:textId="77777777" w:rsidR="00373501" w:rsidRPr="00373501" w:rsidRDefault="00373501" w:rsidP="00373501"/>
    <w:p w14:paraId="366092E8" w14:textId="77777777" w:rsidR="009C1EC4" w:rsidRDefault="009C1EC4" w:rsidP="009C1EC4">
      <w:pPr>
        <w:pStyle w:val="Heading1"/>
        <w:spacing w:line="360" w:lineRule="auto"/>
        <w:jc w:val="both"/>
        <w:rPr>
          <w:rFonts w:ascii="Arial" w:hAnsi="Arial" w:cs="Arial"/>
          <w:sz w:val="22"/>
          <w:szCs w:val="22"/>
        </w:rPr>
      </w:pPr>
    </w:p>
    <w:p w14:paraId="7549A324" w14:textId="77777777" w:rsidR="009C1EC4" w:rsidRPr="009C1EC4" w:rsidRDefault="009C1EC4" w:rsidP="009C1EC4"/>
    <w:p w14:paraId="783924C5" w14:textId="78A6E9B4" w:rsidR="021F216E" w:rsidRPr="009C1EC4" w:rsidRDefault="32ADAAF6" w:rsidP="009C1EC4">
      <w:pPr>
        <w:pStyle w:val="Heading1"/>
        <w:spacing w:line="360" w:lineRule="auto"/>
        <w:jc w:val="both"/>
        <w:rPr>
          <w:rFonts w:ascii="Arial" w:hAnsi="Arial" w:cs="Arial"/>
          <w:sz w:val="22"/>
          <w:szCs w:val="22"/>
        </w:rPr>
      </w:pPr>
      <w:r w:rsidRPr="009C1EC4">
        <w:rPr>
          <w:rFonts w:ascii="Arial" w:hAnsi="Arial" w:cs="Arial"/>
          <w:sz w:val="22"/>
          <w:szCs w:val="22"/>
        </w:rPr>
        <w:lastRenderedPageBreak/>
        <w:t xml:space="preserve">Task 1 – </w:t>
      </w:r>
      <w:r w:rsidR="00B7418E" w:rsidRPr="009C1EC4">
        <w:rPr>
          <w:rFonts w:ascii="Arial" w:hAnsi="Arial" w:cs="Arial"/>
          <w:sz w:val="22"/>
          <w:szCs w:val="22"/>
        </w:rPr>
        <w:t>Personal Brand</w:t>
      </w:r>
      <w:bookmarkEnd w:id="2"/>
    </w:p>
    <w:p w14:paraId="0D92E77B" w14:textId="77777777" w:rsidR="00373501" w:rsidRPr="009C1EC4" w:rsidRDefault="00373501" w:rsidP="009C1EC4">
      <w:pPr>
        <w:spacing w:line="360" w:lineRule="auto"/>
        <w:jc w:val="both"/>
        <w:rPr>
          <w:rFonts w:ascii="Arial" w:hAnsi="Arial" w:cs="Arial"/>
          <w:sz w:val="22"/>
          <w:szCs w:val="22"/>
        </w:rPr>
      </w:pPr>
    </w:p>
    <w:p w14:paraId="2EB98FAF" w14:textId="6C68D9F2" w:rsidR="00720C1C" w:rsidRPr="009C1EC4" w:rsidRDefault="007D705D" w:rsidP="00DA2B14">
      <w:pPr>
        <w:spacing w:line="360" w:lineRule="auto"/>
        <w:jc w:val="center"/>
        <w:rPr>
          <w:rFonts w:ascii="Arial" w:eastAsia="Arial Nova" w:hAnsi="Arial" w:cs="Arial"/>
          <w:color w:val="000000" w:themeColor="text1"/>
          <w:sz w:val="22"/>
          <w:szCs w:val="22"/>
        </w:rPr>
      </w:pPr>
      <w:r w:rsidRPr="009C1EC4">
        <w:rPr>
          <w:rFonts w:ascii="Arial" w:eastAsia="Arial Nova" w:hAnsi="Arial" w:cs="Arial"/>
          <w:noProof/>
          <w:color w:val="000000" w:themeColor="text1"/>
          <w:sz w:val="22"/>
          <w:szCs w:val="22"/>
        </w:rPr>
        <w:drawing>
          <wp:inline distT="0" distB="0" distL="0" distR="0" wp14:anchorId="4DA166DC" wp14:editId="39B04468">
            <wp:extent cx="3281082" cy="3281082"/>
            <wp:effectExtent l="38100" t="38100" r="33655" b="33655"/>
            <wp:docPr id="1126864795" name="Picture 2" descr="A group of icon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64795" name="Picture 2" descr="A group of icons and symbol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283466" cy="3283466"/>
                    </a:xfrm>
                    <a:prstGeom prst="rect">
                      <a:avLst/>
                    </a:prstGeom>
                    <a:ln w="28575">
                      <a:solidFill>
                        <a:schemeClr val="tx1"/>
                      </a:solidFill>
                    </a:ln>
                  </pic:spPr>
                </pic:pic>
              </a:graphicData>
            </a:graphic>
          </wp:inline>
        </w:drawing>
      </w:r>
    </w:p>
    <w:p w14:paraId="0DB7CAED" w14:textId="77777777" w:rsidR="00782D49" w:rsidRDefault="00782D49" w:rsidP="009C1EC4">
      <w:pPr>
        <w:spacing w:line="360" w:lineRule="auto"/>
        <w:jc w:val="both"/>
        <w:rPr>
          <w:rFonts w:ascii="Arial" w:eastAsia="Arial Nova" w:hAnsi="Arial" w:cs="Arial"/>
          <w:color w:val="000000" w:themeColor="text1"/>
          <w:sz w:val="22"/>
          <w:szCs w:val="22"/>
        </w:rPr>
      </w:pPr>
    </w:p>
    <w:p w14:paraId="004323FF" w14:textId="6172D73B" w:rsidR="009836C2" w:rsidRPr="009C1EC4" w:rsidRDefault="009836C2" w:rsidP="009C1EC4">
      <w:pPr>
        <w:spacing w:line="360" w:lineRule="auto"/>
        <w:jc w:val="both"/>
        <w:rPr>
          <w:rFonts w:ascii="Arial" w:eastAsia="Arial Nova" w:hAnsi="Arial" w:cs="Arial"/>
          <w:color w:val="000000" w:themeColor="text1"/>
          <w:sz w:val="22"/>
          <w:szCs w:val="22"/>
        </w:rPr>
      </w:pPr>
      <w:r w:rsidRPr="009C1EC4">
        <w:rPr>
          <w:rFonts w:ascii="Arial" w:eastAsia="Arial Nova" w:hAnsi="Arial" w:cs="Arial"/>
          <w:color w:val="000000" w:themeColor="text1"/>
          <w:sz w:val="22"/>
          <w:szCs w:val="22"/>
        </w:rPr>
        <w:t>Developing a strong personal brand is essential in achieving my career goal of becoming a family support worker. A personal brand refers to the way an individual communicates their skills, values and professional identity to employers and wider networks (Indeed, 2023). For me the foundations of my personal brand are empathy, reliability, and effective communication. These qualities align closely with the role of a family support worker, who must build trusting relationships, advocate for families, and act as a reliable source of guidance and support.</w:t>
      </w:r>
    </w:p>
    <w:p w14:paraId="4566B382" w14:textId="212BE74C" w:rsidR="009836C2" w:rsidRPr="009C1EC4" w:rsidRDefault="009836C2" w:rsidP="009C1EC4">
      <w:pPr>
        <w:spacing w:line="360" w:lineRule="auto"/>
        <w:jc w:val="both"/>
        <w:rPr>
          <w:rFonts w:ascii="Arial" w:eastAsia="Arial Nova" w:hAnsi="Arial" w:cs="Arial"/>
          <w:color w:val="000000" w:themeColor="text1"/>
          <w:sz w:val="22"/>
          <w:szCs w:val="22"/>
        </w:rPr>
      </w:pPr>
      <w:r w:rsidRPr="009C1EC4">
        <w:rPr>
          <w:rFonts w:ascii="Arial" w:eastAsia="Arial Nova" w:hAnsi="Arial" w:cs="Arial"/>
          <w:color w:val="000000" w:themeColor="text1"/>
          <w:sz w:val="22"/>
          <w:szCs w:val="22"/>
        </w:rPr>
        <w:t xml:space="preserve">To strengthen this personal brand, I must continue to develop professional credibility through relevant qualifications and practical experience, such as volunteering or shadowing within family and children services. In addition, creating a professional online presence, for example through LinkedIn, would allow me to showcase my commitment to supporting families and to connect with others in the sector. Networking with professionals and engaging in reflective practice will further enhance my brand by demonstrating authenticity and a willingness to learn. As CPD UK (2022) highlights, a consistent and authentic personal brand can make candidates more memorable and attractive to employers. By aligning my skills, values, and visibility, I can position myself effectively for success in family support work. </w:t>
      </w:r>
    </w:p>
    <w:p w14:paraId="78587690" w14:textId="54ABC3F2" w:rsidR="32ADAAF6" w:rsidRPr="009C1EC4" w:rsidRDefault="00B7418E" w:rsidP="009C1EC4">
      <w:pPr>
        <w:pStyle w:val="Heading1"/>
        <w:spacing w:line="360" w:lineRule="auto"/>
        <w:jc w:val="both"/>
        <w:rPr>
          <w:rFonts w:ascii="Arial" w:hAnsi="Arial" w:cs="Arial"/>
          <w:sz w:val="22"/>
          <w:szCs w:val="22"/>
        </w:rPr>
      </w:pPr>
      <w:bookmarkStart w:id="3" w:name="_Toc210934139"/>
      <w:r w:rsidRPr="009C1EC4">
        <w:rPr>
          <w:rFonts w:ascii="Arial" w:hAnsi="Arial" w:cs="Arial"/>
          <w:sz w:val="22"/>
          <w:szCs w:val="22"/>
        </w:rPr>
        <w:lastRenderedPageBreak/>
        <w:t>Task 2 - Network Map and Rationale</w:t>
      </w:r>
      <w:bookmarkEnd w:id="3"/>
    </w:p>
    <w:p w14:paraId="2FDFC4D6" w14:textId="1D1646D9" w:rsidR="021F216E" w:rsidRPr="009C1EC4" w:rsidRDefault="00DE75ED" w:rsidP="009C1EC4">
      <w:pPr>
        <w:spacing w:line="360" w:lineRule="auto"/>
        <w:jc w:val="center"/>
        <w:rPr>
          <w:rFonts w:ascii="Arial" w:eastAsia="Arial Nova" w:hAnsi="Arial" w:cs="Arial"/>
          <w:i/>
          <w:iCs/>
          <w:color w:val="000000" w:themeColor="text1"/>
          <w:sz w:val="22"/>
          <w:szCs w:val="22"/>
          <w:lang w:val="en-GB"/>
        </w:rPr>
      </w:pPr>
      <w:r w:rsidRPr="009C1EC4">
        <w:rPr>
          <w:rFonts w:ascii="Arial" w:eastAsia="Arial Nova" w:hAnsi="Arial" w:cs="Arial"/>
          <w:noProof/>
          <w:color w:val="000000" w:themeColor="text1"/>
          <w:sz w:val="22"/>
          <w:szCs w:val="22"/>
        </w:rPr>
        <w:drawing>
          <wp:inline distT="0" distB="0" distL="0" distR="0" wp14:anchorId="04457363" wp14:editId="5A9DF423">
            <wp:extent cx="3688862" cy="2766646"/>
            <wp:effectExtent l="38100" t="38100" r="32385" b="40640"/>
            <wp:docPr id="1377148210" name="Picture 1" descr="A diagram of a commun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48210" name="Picture 1" descr="A diagram of a communit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56398" cy="2817298"/>
                    </a:xfrm>
                    <a:prstGeom prst="rect">
                      <a:avLst/>
                    </a:prstGeom>
                    <a:ln w="28575">
                      <a:solidFill>
                        <a:schemeClr val="tx1"/>
                      </a:solidFill>
                    </a:ln>
                  </pic:spPr>
                </pic:pic>
              </a:graphicData>
            </a:graphic>
          </wp:inline>
        </w:drawing>
      </w:r>
    </w:p>
    <w:p w14:paraId="44500A1E" w14:textId="51CF3244" w:rsidR="021F216E" w:rsidRPr="009C1EC4" w:rsidRDefault="021F216E" w:rsidP="009C1EC4">
      <w:pPr>
        <w:spacing w:line="360" w:lineRule="auto"/>
        <w:jc w:val="both"/>
        <w:rPr>
          <w:rFonts w:ascii="Arial" w:eastAsia="Arial Nova" w:hAnsi="Arial" w:cs="Arial"/>
          <w:i/>
          <w:iCs/>
          <w:color w:val="000000" w:themeColor="text1"/>
          <w:sz w:val="22"/>
          <w:szCs w:val="22"/>
        </w:rPr>
      </w:pPr>
    </w:p>
    <w:p w14:paraId="79CCCC8F" w14:textId="70044555" w:rsidR="005E7A40" w:rsidRPr="009C1EC4" w:rsidRDefault="005E7A40" w:rsidP="009C1EC4">
      <w:pPr>
        <w:pStyle w:val="NormalWeb"/>
        <w:spacing w:line="360" w:lineRule="auto"/>
        <w:jc w:val="both"/>
        <w:rPr>
          <w:rFonts w:ascii="Arial" w:hAnsi="Arial" w:cs="Arial"/>
          <w:sz w:val="22"/>
          <w:szCs w:val="22"/>
        </w:rPr>
      </w:pPr>
      <w:r w:rsidRPr="009C1EC4">
        <w:rPr>
          <w:rFonts w:ascii="Arial" w:hAnsi="Arial" w:cs="Arial"/>
          <w:sz w:val="22"/>
          <w:szCs w:val="22"/>
        </w:rPr>
        <w:t>Networking is a crucial skill to develop, regardless of your industry or level of experience. Effective professional networking is built on trust and mutual support, and it can significantly impact the trajectory of your career. When approached strategically, networking allows you to cultivate relationships that are beneficial for both you and other professionals in your field. By building a strong professional network, you increase your chances of learning about job opportunities early and staying top of mind for anyone in your network who is looking to hire someone with your expertise and experience (Indeed, 2025).</w:t>
      </w:r>
    </w:p>
    <w:p w14:paraId="442E981A" w14:textId="77777777" w:rsidR="009C1EC4" w:rsidRDefault="00D84754" w:rsidP="009C1EC4">
      <w:pPr>
        <w:spacing w:line="360" w:lineRule="auto"/>
        <w:jc w:val="both"/>
        <w:rPr>
          <w:rFonts w:ascii="Arial" w:eastAsia="Arial Nova" w:hAnsi="Arial" w:cs="Arial"/>
          <w:color w:val="000000" w:themeColor="text1"/>
          <w:sz w:val="22"/>
          <w:szCs w:val="22"/>
        </w:rPr>
      </w:pPr>
      <w:r w:rsidRPr="009C1EC4">
        <w:rPr>
          <w:rFonts w:ascii="Arial" w:eastAsia="Arial Nova" w:hAnsi="Arial" w:cs="Arial"/>
          <w:color w:val="000000" w:themeColor="text1"/>
          <w:sz w:val="22"/>
          <w:szCs w:val="22"/>
        </w:rPr>
        <w:t xml:space="preserve">My social </w:t>
      </w:r>
      <w:r w:rsidR="002B1057" w:rsidRPr="009C1EC4">
        <w:rPr>
          <w:rFonts w:ascii="Arial" w:eastAsia="Arial Nova" w:hAnsi="Arial" w:cs="Arial"/>
          <w:color w:val="000000" w:themeColor="text1"/>
          <w:sz w:val="22"/>
          <w:szCs w:val="22"/>
        </w:rPr>
        <w:t>network can</w:t>
      </w:r>
      <w:r w:rsidRPr="009C1EC4">
        <w:rPr>
          <w:rFonts w:ascii="Arial" w:eastAsia="Arial Nova" w:hAnsi="Arial" w:cs="Arial"/>
          <w:color w:val="000000" w:themeColor="text1"/>
          <w:sz w:val="22"/>
          <w:szCs w:val="22"/>
        </w:rPr>
        <w:t xml:space="preserve"> be understood across </w:t>
      </w:r>
      <w:r w:rsidR="002B1057" w:rsidRPr="009C1EC4">
        <w:rPr>
          <w:rFonts w:ascii="Arial" w:eastAsia="Arial Nova" w:hAnsi="Arial" w:cs="Arial"/>
          <w:color w:val="000000" w:themeColor="text1"/>
          <w:sz w:val="22"/>
          <w:szCs w:val="22"/>
        </w:rPr>
        <w:t>four</w:t>
      </w:r>
      <w:r w:rsidRPr="009C1EC4">
        <w:rPr>
          <w:rFonts w:ascii="Arial" w:eastAsia="Arial Nova" w:hAnsi="Arial" w:cs="Arial"/>
          <w:color w:val="000000" w:themeColor="text1"/>
          <w:sz w:val="22"/>
          <w:szCs w:val="22"/>
        </w:rPr>
        <w:t xml:space="preserve"> dimensions: career,</w:t>
      </w:r>
      <w:r w:rsidR="002B1057" w:rsidRPr="009C1EC4">
        <w:rPr>
          <w:rFonts w:ascii="Arial" w:eastAsia="Arial Nova" w:hAnsi="Arial" w:cs="Arial"/>
          <w:color w:val="000000" w:themeColor="text1"/>
          <w:sz w:val="22"/>
          <w:szCs w:val="22"/>
        </w:rPr>
        <w:t xml:space="preserve"> </w:t>
      </w:r>
      <w:r w:rsidRPr="009C1EC4">
        <w:rPr>
          <w:rFonts w:ascii="Arial" w:eastAsia="Arial Nova" w:hAnsi="Arial" w:cs="Arial"/>
          <w:color w:val="000000" w:themeColor="text1"/>
          <w:sz w:val="22"/>
          <w:szCs w:val="22"/>
        </w:rPr>
        <w:t>support,</w:t>
      </w:r>
      <w:r w:rsidR="002B1057" w:rsidRPr="009C1EC4">
        <w:rPr>
          <w:rFonts w:ascii="Arial" w:eastAsia="Arial Nova" w:hAnsi="Arial" w:cs="Arial"/>
          <w:color w:val="000000" w:themeColor="text1"/>
          <w:sz w:val="22"/>
          <w:szCs w:val="22"/>
        </w:rPr>
        <w:t xml:space="preserve"> </w:t>
      </w:r>
      <w:r w:rsidRPr="009C1EC4">
        <w:rPr>
          <w:rFonts w:ascii="Arial" w:eastAsia="Arial Nova" w:hAnsi="Arial" w:cs="Arial"/>
          <w:color w:val="000000" w:themeColor="text1"/>
          <w:sz w:val="22"/>
          <w:szCs w:val="22"/>
        </w:rPr>
        <w:t xml:space="preserve">social and community. The career dimension </w:t>
      </w:r>
      <w:r w:rsidR="002B1057" w:rsidRPr="009C1EC4">
        <w:rPr>
          <w:rFonts w:ascii="Arial" w:eastAsia="Arial Nova" w:hAnsi="Arial" w:cs="Arial"/>
          <w:color w:val="000000" w:themeColor="text1"/>
          <w:sz w:val="22"/>
          <w:szCs w:val="22"/>
        </w:rPr>
        <w:t>includes</w:t>
      </w:r>
      <w:r w:rsidRPr="009C1EC4">
        <w:rPr>
          <w:rFonts w:ascii="Arial" w:eastAsia="Arial Nova" w:hAnsi="Arial" w:cs="Arial"/>
          <w:color w:val="000000" w:themeColor="text1"/>
          <w:sz w:val="22"/>
          <w:szCs w:val="22"/>
        </w:rPr>
        <w:t xml:space="preserve"> my university and careers </w:t>
      </w:r>
      <w:r w:rsidR="002B1057" w:rsidRPr="009C1EC4">
        <w:rPr>
          <w:rFonts w:ascii="Arial" w:eastAsia="Arial Nova" w:hAnsi="Arial" w:cs="Arial"/>
          <w:color w:val="000000" w:themeColor="text1"/>
          <w:sz w:val="22"/>
          <w:szCs w:val="22"/>
        </w:rPr>
        <w:t>team, which</w:t>
      </w:r>
      <w:r w:rsidRPr="009C1EC4">
        <w:rPr>
          <w:rFonts w:ascii="Arial" w:eastAsia="Arial Nova" w:hAnsi="Arial" w:cs="Arial"/>
          <w:color w:val="000000" w:themeColor="text1"/>
          <w:sz w:val="22"/>
          <w:szCs w:val="22"/>
        </w:rPr>
        <w:t xml:space="preserve"> offer </w:t>
      </w:r>
      <w:r w:rsidR="002B1057" w:rsidRPr="009C1EC4">
        <w:rPr>
          <w:rFonts w:ascii="Arial" w:eastAsia="Arial Nova" w:hAnsi="Arial" w:cs="Arial"/>
          <w:color w:val="000000" w:themeColor="text1"/>
          <w:sz w:val="22"/>
          <w:szCs w:val="22"/>
        </w:rPr>
        <w:t>professional</w:t>
      </w:r>
      <w:r w:rsidRPr="009C1EC4">
        <w:rPr>
          <w:rFonts w:ascii="Arial" w:eastAsia="Arial Nova" w:hAnsi="Arial" w:cs="Arial"/>
          <w:color w:val="000000" w:themeColor="text1"/>
          <w:sz w:val="22"/>
          <w:szCs w:val="22"/>
        </w:rPr>
        <w:t xml:space="preserve"> guidance and </w:t>
      </w:r>
      <w:r w:rsidR="002B1057" w:rsidRPr="009C1EC4">
        <w:rPr>
          <w:rFonts w:ascii="Arial" w:eastAsia="Arial Nova" w:hAnsi="Arial" w:cs="Arial"/>
          <w:color w:val="000000" w:themeColor="text1"/>
          <w:sz w:val="22"/>
          <w:szCs w:val="22"/>
        </w:rPr>
        <w:t>resources</w:t>
      </w:r>
      <w:r w:rsidRPr="009C1EC4">
        <w:rPr>
          <w:rFonts w:ascii="Arial" w:eastAsia="Arial Nova" w:hAnsi="Arial" w:cs="Arial"/>
          <w:color w:val="000000" w:themeColor="text1"/>
          <w:sz w:val="22"/>
          <w:szCs w:val="22"/>
        </w:rPr>
        <w:t xml:space="preserve">. The </w:t>
      </w:r>
      <w:r w:rsidR="002B1057" w:rsidRPr="009C1EC4">
        <w:rPr>
          <w:rFonts w:ascii="Arial" w:eastAsia="Arial Nova" w:hAnsi="Arial" w:cs="Arial"/>
          <w:color w:val="000000" w:themeColor="text1"/>
          <w:sz w:val="22"/>
          <w:szCs w:val="22"/>
        </w:rPr>
        <w:t>support dimension</w:t>
      </w:r>
      <w:r w:rsidRPr="009C1EC4">
        <w:rPr>
          <w:rFonts w:ascii="Arial" w:eastAsia="Arial Nova" w:hAnsi="Arial" w:cs="Arial"/>
          <w:color w:val="000000" w:themeColor="text1"/>
          <w:sz w:val="22"/>
          <w:szCs w:val="22"/>
        </w:rPr>
        <w:t xml:space="preserve"> is rep</w:t>
      </w:r>
      <w:r w:rsidR="002B1057" w:rsidRPr="009C1EC4">
        <w:rPr>
          <w:rFonts w:ascii="Arial" w:eastAsia="Arial Nova" w:hAnsi="Arial" w:cs="Arial"/>
          <w:color w:val="000000" w:themeColor="text1"/>
          <w:sz w:val="22"/>
          <w:szCs w:val="22"/>
        </w:rPr>
        <w:t xml:space="preserve">resented by my mother and sister, who provide consistent emotional and practical assistance. Within the social dimension, neighbours and friends contribute to a sense of belonging and informal information sharing. Finally, the community dimension, which includes my son’s school, local clubs and volunteering, connects me with wider networks and opportunities relevant to my aspiration of becoming a family support worker. </w:t>
      </w:r>
    </w:p>
    <w:p w14:paraId="3342C87D" w14:textId="6DD252D2" w:rsidR="00B068A1" w:rsidRPr="009C1EC4" w:rsidRDefault="002B1057" w:rsidP="009C1EC4">
      <w:pPr>
        <w:spacing w:line="360" w:lineRule="auto"/>
        <w:jc w:val="both"/>
        <w:rPr>
          <w:rFonts w:ascii="Arial" w:eastAsia="Arial Nova" w:hAnsi="Arial" w:cs="Arial"/>
          <w:color w:val="000000" w:themeColor="text1"/>
          <w:sz w:val="22"/>
          <w:szCs w:val="22"/>
        </w:rPr>
      </w:pPr>
      <w:r w:rsidRPr="009C1EC4">
        <w:rPr>
          <w:rFonts w:ascii="Arial" w:eastAsia="Arial Nova" w:hAnsi="Arial" w:cs="Arial"/>
          <w:color w:val="000000" w:themeColor="text1"/>
          <w:sz w:val="22"/>
          <w:szCs w:val="22"/>
        </w:rPr>
        <w:t xml:space="preserve">A critical assessment of this network highlights strong bonding capital, particularly through family and friends, which provides resilience and stability. However, career progression requires further </w:t>
      </w:r>
      <w:r w:rsidRPr="009C1EC4">
        <w:rPr>
          <w:rFonts w:ascii="Arial" w:eastAsia="Arial Nova" w:hAnsi="Arial" w:cs="Arial"/>
          <w:color w:val="000000" w:themeColor="text1"/>
          <w:sz w:val="22"/>
          <w:szCs w:val="22"/>
        </w:rPr>
        <w:lastRenderedPageBreak/>
        <w:t xml:space="preserve">development of bridging capital by engaging with diverse professional and community </w:t>
      </w:r>
      <w:r w:rsidR="00B068A1" w:rsidRPr="009C1EC4">
        <w:rPr>
          <w:rFonts w:ascii="Arial" w:eastAsia="Arial Nova" w:hAnsi="Arial" w:cs="Arial"/>
          <w:color w:val="000000" w:themeColor="text1"/>
          <w:sz w:val="22"/>
          <w:szCs w:val="22"/>
        </w:rPr>
        <w:t>groups and</w:t>
      </w:r>
      <w:r w:rsidRPr="009C1EC4">
        <w:rPr>
          <w:rFonts w:ascii="Arial" w:eastAsia="Arial Nova" w:hAnsi="Arial" w:cs="Arial"/>
          <w:color w:val="000000" w:themeColor="text1"/>
          <w:sz w:val="22"/>
          <w:szCs w:val="22"/>
        </w:rPr>
        <w:t xml:space="preserve"> linking capital by strengthening ties with institutions such as voluntary organisations and my university.</w:t>
      </w:r>
      <w:r w:rsidR="00B068A1" w:rsidRPr="009C1EC4">
        <w:rPr>
          <w:rFonts w:ascii="Arial" w:eastAsia="Arial Nova" w:hAnsi="Arial" w:cs="Arial"/>
          <w:color w:val="000000" w:themeColor="text1"/>
          <w:sz w:val="22"/>
          <w:szCs w:val="22"/>
        </w:rPr>
        <w:t xml:space="preserve"> Enhancing these dimensions will create a more balanced and effective network to support both my personal well-being and employment goals.</w:t>
      </w:r>
    </w:p>
    <w:p w14:paraId="3D8E9ECA" w14:textId="511034D3" w:rsidR="32ADAAF6" w:rsidRDefault="00B7418E" w:rsidP="009C1EC4">
      <w:pPr>
        <w:pStyle w:val="Heading1"/>
        <w:spacing w:line="360" w:lineRule="auto"/>
        <w:jc w:val="both"/>
        <w:rPr>
          <w:rFonts w:ascii="Arial" w:hAnsi="Arial" w:cs="Arial"/>
          <w:sz w:val="22"/>
          <w:szCs w:val="22"/>
        </w:rPr>
      </w:pPr>
      <w:bookmarkStart w:id="4" w:name="_Toc210934140"/>
      <w:r w:rsidRPr="009C1EC4">
        <w:rPr>
          <w:rFonts w:ascii="Arial" w:hAnsi="Arial" w:cs="Arial"/>
          <w:sz w:val="22"/>
          <w:szCs w:val="22"/>
        </w:rPr>
        <w:t>Task 3- Blog</w:t>
      </w:r>
      <w:bookmarkEnd w:id="4"/>
    </w:p>
    <w:p w14:paraId="7BBDE877" w14:textId="4D4FDBE7" w:rsidR="001003D8" w:rsidRDefault="00A053C2" w:rsidP="001003D8">
      <w:r>
        <w:t xml:space="preserve"> </w:t>
      </w:r>
      <w:r>
        <w:rPr>
          <w:noProof/>
        </w:rPr>
        <w:drawing>
          <wp:inline distT="0" distB="0" distL="0" distR="0" wp14:anchorId="0BB40616" wp14:editId="15EDF2EF">
            <wp:extent cx="5987415" cy="2107223"/>
            <wp:effectExtent l="38100" t="38100" r="32385" b="39370"/>
            <wp:docPr id="160833504" name="Picture 3"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33504" name="Picture 3" descr="A close-up of a white background&#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68382" cy="2170913"/>
                    </a:xfrm>
                    <a:prstGeom prst="rect">
                      <a:avLst/>
                    </a:prstGeom>
                    <a:ln w="28575">
                      <a:solidFill>
                        <a:schemeClr val="tx1"/>
                      </a:solidFill>
                    </a:ln>
                  </pic:spPr>
                </pic:pic>
              </a:graphicData>
            </a:graphic>
          </wp:inline>
        </w:drawing>
      </w:r>
    </w:p>
    <w:p w14:paraId="7D0FDFF8" w14:textId="16463FA8" w:rsidR="001003D8" w:rsidRPr="001003D8" w:rsidRDefault="001003D8" w:rsidP="00E51B09"/>
    <w:p w14:paraId="6B949B69" w14:textId="3B67B9D7" w:rsidR="00D11D9C" w:rsidRPr="009C1EC4" w:rsidRDefault="00D11D9C" w:rsidP="009C1EC4">
      <w:pPr>
        <w:pStyle w:val="Heading3"/>
        <w:spacing w:line="360" w:lineRule="auto"/>
        <w:jc w:val="both"/>
        <w:rPr>
          <w:rFonts w:ascii="Arial" w:hAnsi="Arial" w:cs="Arial"/>
          <w:sz w:val="22"/>
          <w:szCs w:val="22"/>
        </w:rPr>
      </w:pPr>
      <w:bookmarkStart w:id="5" w:name="_Toc210934141"/>
      <w:r w:rsidRPr="009C1EC4">
        <w:rPr>
          <w:rStyle w:val="Strong"/>
          <w:rFonts w:ascii="Arial" w:hAnsi="Arial" w:cs="Arial"/>
          <w:b w:val="0"/>
          <w:bCs w:val="0"/>
          <w:sz w:val="22"/>
          <w:szCs w:val="22"/>
        </w:rPr>
        <w:t>Introduction</w:t>
      </w:r>
      <w:bookmarkEnd w:id="5"/>
    </w:p>
    <w:p w14:paraId="3F1AF9D0" w14:textId="2E4F0512" w:rsidR="00D11D9C" w:rsidRPr="009C1EC4" w:rsidRDefault="00A053C2" w:rsidP="009C1EC4">
      <w:pPr>
        <w:pStyle w:val="NormalWeb"/>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58240" behindDoc="0" locked="0" layoutInCell="1" allowOverlap="1" wp14:anchorId="49661715" wp14:editId="39BEE959">
            <wp:simplePos x="0" y="0"/>
            <wp:positionH relativeFrom="column">
              <wp:posOffset>2611120</wp:posOffset>
            </wp:positionH>
            <wp:positionV relativeFrom="paragraph">
              <wp:posOffset>120650</wp:posOffset>
            </wp:positionV>
            <wp:extent cx="3336290" cy="2342515"/>
            <wp:effectExtent l="38100" t="38100" r="41910" b="32385"/>
            <wp:wrapThrough wrapText="bothSides">
              <wp:wrapPolygon edited="0">
                <wp:start x="-247" y="-351"/>
                <wp:lineTo x="-247" y="21782"/>
                <wp:lineTo x="21789" y="21782"/>
                <wp:lineTo x="21789" y="-351"/>
                <wp:lineTo x="-247" y="-351"/>
              </wp:wrapPolygon>
            </wp:wrapThrough>
            <wp:docPr id="12924270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427042" name="Picture 1292427042"/>
                    <pic:cNvPicPr/>
                  </pic:nvPicPr>
                  <pic:blipFill rotWithShape="1">
                    <a:blip r:embed="rId12" cstate="print">
                      <a:extLst>
                        <a:ext uri="{28A0092B-C50C-407E-A947-70E740481C1C}">
                          <a14:useLocalDpi xmlns:a14="http://schemas.microsoft.com/office/drawing/2010/main" val="0"/>
                        </a:ext>
                      </a:extLst>
                    </a:blip>
                    <a:srcRect l="11708" t="-1" r="12298" b="-5"/>
                    <a:stretch>
                      <a:fillRect/>
                    </a:stretch>
                  </pic:blipFill>
                  <pic:spPr bwMode="auto">
                    <a:xfrm>
                      <a:off x="0" y="0"/>
                      <a:ext cx="3336290" cy="2342515"/>
                    </a:xfrm>
                    <a:prstGeom prst="rect">
                      <a:avLst/>
                    </a:prstGeom>
                    <a:ln w="285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11D9C" w:rsidRPr="009C1EC4">
        <w:rPr>
          <w:rFonts w:ascii="Arial" w:hAnsi="Arial" w:cs="Arial"/>
          <w:sz w:val="22"/>
          <w:szCs w:val="22"/>
        </w:rPr>
        <w:t xml:space="preserve">Staff shortages across the United Kingdom’s health and social care sector have become a critical and persistent challenge, significantly impacting the quality, safety, and compassion of care provided (NHS England, 2023). The recruitment and retention of sufficient staff remain difficult due to multiple contributing factors, including an ageing workforce, lengthy training pathways, and rising workloads. Furthermore, the lasting effects of the COVID-19 pandemic have left many employees physically and emotionally exhausted (The King’s Fund, 2023). In social care, issues of low pay, limited career progression, and insecure employment conditions have exacerbated </w:t>
      </w:r>
      <w:r w:rsidR="00D11D9C" w:rsidRPr="009C1EC4">
        <w:rPr>
          <w:rFonts w:ascii="Arial" w:hAnsi="Arial" w:cs="Arial"/>
          <w:sz w:val="22"/>
          <w:szCs w:val="22"/>
        </w:rPr>
        <w:lastRenderedPageBreak/>
        <w:t>workforce instability, increasing staff turnover and placing further strain on hospital discharge processes (Skills for Care, 2023).</w:t>
      </w:r>
    </w:p>
    <w:p w14:paraId="417E4035" w14:textId="6A8AC482" w:rsidR="00D11D9C" w:rsidRPr="009C1EC4" w:rsidRDefault="00D11D9C" w:rsidP="009C1EC4">
      <w:pPr>
        <w:pStyle w:val="Heading3"/>
        <w:spacing w:line="360" w:lineRule="auto"/>
        <w:jc w:val="both"/>
        <w:rPr>
          <w:rFonts w:ascii="Arial" w:hAnsi="Arial" w:cs="Arial"/>
          <w:sz w:val="22"/>
          <w:szCs w:val="22"/>
        </w:rPr>
      </w:pPr>
      <w:bookmarkStart w:id="6" w:name="_Toc210934142"/>
      <w:r w:rsidRPr="009C1EC4">
        <w:rPr>
          <w:rStyle w:val="Strong"/>
          <w:rFonts w:ascii="Arial" w:hAnsi="Arial" w:cs="Arial"/>
          <w:b w:val="0"/>
          <w:bCs w:val="0"/>
          <w:sz w:val="22"/>
          <w:szCs w:val="22"/>
        </w:rPr>
        <w:t>Main Body</w:t>
      </w:r>
      <w:bookmarkEnd w:id="6"/>
    </w:p>
    <w:p w14:paraId="237216C9" w14:textId="4C02CE83" w:rsidR="00D11D9C" w:rsidRDefault="00D11D9C" w:rsidP="009C1EC4">
      <w:pPr>
        <w:pStyle w:val="NormalWeb"/>
        <w:spacing w:line="360" w:lineRule="auto"/>
        <w:jc w:val="both"/>
        <w:rPr>
          <w:rFonts w:ascii="Arial" w:hAnsi="Arial" w:cs="Arial"/>
          <w:sz w:val="22"/>
          <w:szCs w:val="22"/>
        </w:rPr>
      </w:pPr>
      <w:r w:rsidRPr="009C1EC4">
        <w:rPr>
          <w:rFonts w:ascii="Arial" w:hAnsi="Arial" w:cs="Arial"/>
          <w:sz w:val="22"/>
          <w:szCs w:val="22"/>
        </w:rPr>
        <w:t xml:space="preserve">In response to these challenges, NHS England’s </w:t>
      </w:r>
      <w:r w:rsidRPr="009C1EC4">
        <w:rPr>
          <w:rStyle w:val="Emphasis"/>
          <w:rFonts w:ascii="Arial" w:eastAsiaTheme="majorEastAsia" w:hAnsi="Arial" w:cs="Arial"/>
          <w:sz w:val="22"/>
          <w:szCs w:val="22"/>
        </w:rPr>
        <w:t>Long Term Workforce Plan</w:t>
      </w:r>
      <w:r w:rsidRPr="009C1EC4">
        <w:rPr>
          <w:rFonts w:ascii="Arial" w:hAnsi="Arial" w:cs="Arial"/>
          <w:sz w:val="22"/>
          <w:szCs w:val="22"/>
        </w:rPr>
        <w:t xml:space="preserve"> (2023) outlines a 15-year vision aimed at expanding training capacity, modernising professional roles, and improving staff retention. The strategy centres on three key pillars: to </w:t>
      </w:r>
      <w:r w:rsidRPr="009C1EC4">
        <w:rPr>
          <w:rStyle w:val="Emphasis"/>
          <w:rFonts w:ascii="Arial" w:eastAsiaTheme="majorEastAsia" w:hAnsi="Arial" w:cs="Arial"/>
          <w:sz w:val="22"/>
          <w:szCs w:val="22"/>
        </w:rPr>
        <w:t>train, retain,</w:t>
      </w:r>
      <w:r w:rsidRPr="009C1EC4">
        <w:rPr>
          <w:rFonts w:ascii="Arial" w:hAnsi="Arial" w:cs="Arial"/>
          <w:sz w:val="22"/>
          <w:szCs w:val="22"/>
        </w:rPr>
        <w:t xml:space="preserve"> and </w:t>
      </w:r>
      <w:r w:rsidRPr="009C1EC4">
        <w:rPr>
          <w:rStyle w:val="Emphasis"/>
          <w:rFonts w:ascii="Arial" w:eastAsiaTheme="majorEastAsia" w:hAnsi="Arial" w:cs="Arial"/>
          <w:sz w:val="22"/>
          <w:szCs w:val="22"/>
        </w:rPr>
        <w:t>reform</w:t>
      </w:r>
      <w:r w:rsidRPr="009C1EC4">
        <w:rPr>
          <w:rFonts w:ascii="Arial" w:hAnsi="Arial" w:cs="Arial"/>
          <w:sz w:val="22"/>
          <w:szCs w:val="22"/>
        </w:rPr>
        <w:t>. It emphasises the importance of cultivating home-grown talent and fostering supportive workplace cultures to ensure a sustainable workforce for the future. However, while the plan provides a necessary long-term framework, its benefits will take time to materialise, and immediate pressures on frontline services continue to be severe.</w:t>
      </w:r>
      <w:r w:rsidR="008B2327">
        <w:rPr>
          <w:rFonts w:ascii="Arial" w:hAnsi="Arial" w:cs="Arial"/>
          <w:sz w:val="22"/>
          <w:szCs w:val="22"/>
        </w:rPr>
        <w:t xml:space="preserve">  </w:t>
      </w:r>
    </w:p>
    <w:p w14:paraId="4E6081A9" w14:textId="52B151A1" w:rsidR="00D11D9C" w:rsidRPr="009C1EC4" w:rsidRDefault="00136BA7" w:rsidP="008B2327">
      <w:pPr>
        <w:pStyle w:val="NormalWeb"/>
        <w:spacing w:line="360" w:lineRule="auto"/>
        <w:jc w:val="both"/>
        <w:rPr>
          <w:rFonts w:ascii="Arial" w:hAnsi="Arial" w:cs="Arial"/>
          <w:sz w:val="22"/>
          <w:szCs w:val="22"/>
        </w:rPr>
      </w:pPr>
      <w:r>
        <w:rPr>
          <w:noProof/>
        </w:rPr>
        <w:drawing>
          <wp:anchor distT="0" distB="0" distL="114300" distR="114300" simplePos="0" relativeHeight="251659264" behindDoc="1" locked="0" layoutInCell="1" allowOverlap="1" wp14:anchorId="177B8E7F" wp14:editId="7DC8A605">
            <wp:simplePos x="0" y="0"/>
            <wp:positionH relativeFrom="column">
              <wp:posOffset>-164465</wp:posOffset>
            </wp:positionH>
            <wp:positionV relativeFrom="paragraph">
              <wp:posOffset>48895</wp:posOffset>
            </wp:positionV>
            <wp:extent cx="2440940" cy="2712720"/>
            <wp:effectExtent l="38100" t="38100" r="35560" b="43180"/>
            <wp:wrapTight wrapText="bothSides">
              <wp:wrapPolygon edited="0">
                <wp:start x="-337" y="-303"/>
                <wp:lineTo x="-337" y="21843"/>
                <wp:lineTo x="21802" y="21843"/>
                <wp:lineTo x="21802" y="-303"/>
                <wp:lineTo x="-337" y="-303"/>
              </wp:wrapPolygon>
            </wp:wrapTight>
            <wp:docPr id="1804364900" name="Picture 1" descr="Tackling Staff Shortages in UK Hospitality: 5 Tips to Boost Recruitment and Re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ckling Staff Shortages in UK Hospitality: 5 Tips to Boost Recruitment and Reten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40940" cy="271272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CE8B4E5" wp14:editId="591B52E7">
                <wp:simplePos x="0" y="0"/>
                <wp:positionH relativeFrom="column">
                  <wp:posOffset>438443</wp:posOffset>
                </wp:positionH>
                <wp:positionV relativeFrom="paragraph">
                  <wp:posOffset>2507859</wp:posOffset>
                </wp:positionV>
                <wp:extent cx="1441939" cy="254147"/>
                <wp:effectExtent l="0" t="0" r="19050" b="12700"/>
                <wp:wrapNone/>
                <wp:docPr id="1875690101" name="Text Box 2"/>
                <wp:cNvGraphicFramePr/>
                <a:graphic xmlns:a="http://schemas.openxmlformats.org/drawingml/2006/main">
                  <a:graphicData uri="http://schemas.microsoft.com/office/word/2010/wordprocessingShape">
                    <wps:wsp>
                      <wps:cNvSpPr txBox="1"/>
                      <wps:spPr>
                        <a:xfrm>
                          <a:off x="0" y="0"/>
                          <a:ext cx="1441939" cy="254147"/>
                        </a:xfrm>
                        <a:prstGeom prst="rect">
                          <a:avLst/>
                        </a:prstGeom>
                        <a:solidFill>
                          <a:schemeClr val="lt1"/>
                        </a:solidFill>
                        <a:ln w="6350">
                          <a:solidFill>
                            <a:prstClr val="black"/>
                          </a:solidFill>
                        </a:ln>
                      </wps:spPr>
                      <wps:txbx>
                        <w:txbxContent>
                          <w:p w14:paraId="444879D6" w14:textId="7BE94E20" w:rsidR="00E51B09" w:rsidRPr="00E51B09" w:rsidRDefault="00E51B09">
                            <w:pPr>
                              <w:rPr>
                                <w:rFonts w:ascii="Arial" w:hAnsi="Arial" w:cs="Arial"/>
                                <w:sz w:val="22"/>
                                <w:szCs w:val="22"/>
                              </w:rPr>
                            </w:pPr>
                            <w:r w:rsidRPr="00E51B09">
                              <w:rPr>
                                <w:rFonts w:ascii="Arial" w:hAnsi="Arial" w:cs="Arial"/>
                                <w:color w:val="000000"/>
                                <w:sz w:val="22"/>
                                <w:szCs w:val="22"/>
                              </w:rPr>
                              <w:t>(Andrews,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E8B4E5" id="_x0000_t202" coordsize="21600,21600" o:spt="202" path="m,l,21600r21600,l21600,xe">
                <v:stroke joinstyle="miter"/>
                <v:path gradientshapeok="t" o:connecttype="rect"/>
              </v:shapetype>
              <v:shape id="Text Box 2" o:spid="_x0000_s1026" type="#_x0000_t202" style="position:absolute;left:0;text-align:left;margin-left:34.5pt;margin-top:197.45pt;width:113.55pt;height: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" fillcolor="white [3201]" strokeweight=".5pt">
                <v:textbox>
                  <w:txbxContent>
                    <w:p w14:paraId="444879D6" w14:textId="7BE94E20" w:rsidR="00E51B09" w:rsidRPr="00E51B09" w:rsidRDefault="00E51B09">
                      <w:pPr>
                        <w:rPr>
                          <w:rFonts w:ascii="Arial" w:hAnsi="Arial" w:cs="Arial"/>
                          <w:sz w:val="22"/>
                          <w:szCs w:val="22"/>
                        </w:rPr>
                      </w:pPr>
                      <w:r w:rsidRPr="00E51B09">
                        <w:rPr>
                          <w:rFonts w:ascii="Arial" w:hAnsi="Arial" w:cs="Arial"/>
                          <w:color w:val="000000"/>
                          <w:sz w:val="22"/>
                          <w:szCs w:val="22"/>
                        </w:rPr>
                        <w:t>(Andrews, 2024)</w:t>
                      </w:r>
                    </w:p>
                  </w:txbxContent>
                </v:textbox>
              </v:shape>
            </w:pict>
          </mc:Fallback>
        </mc:AlternateContent>
      </w:r>
      <w:r w:rsidR="00D11D9C" w:rsidRPr="009C1EC4">
        <w:rPr>
          <w:rFonts w:ascii="Arial" w:hAnsi="Arial" w:cs="Arial"/>
          <w:sz w:val="22"/>
          <w:szCs w:val="22"/>
        </w:rPr>
        <w:t>Recent evidence highlights the urgency</w:t>
      </w:r>
      <w:r w:rsidR="008B2327">
        <w:rPr>
          <w:rFonts w:ascii="Arial" w:hAnsi="Arial" w:cs="Arial"/>
          <w:sz w:val="22"/>
          <w:szCs w:val="22"/>
        </w:rPr>
        <w:t xml:space="preserve"> </w:t>
      </w:r>
      <w:r w:rsidR="00D11D9C" w:rsidRPr="009C1EC4">
        <w:rPr>
          <w:rFonts w:ascii="Arial" w:hAnsi="Arial" w:cs="Arial"/>
          <w:sz w:val="22"/>
          <w:szCs w:val="22"/>
        </w:rPr>
        <w:t xml:space="preserve">of addressing these workforce pressures. According to a </w:t>
      </w:r>
      <w:r w:rsidR="00D11D9C" w:rsidRPr="009C1EC4">
        <w:rPr>
          <w:rStyle w:val="Emphasis"/>
          <w:rFonts w:ascii="Arial" w:eastAsiaTheme="majorEastAsia" w:hAnsi="Arial" w:cs="Arial"/>
          <w:sz w:val="22"/>
          <w:szCs w:val="22"/>
        </w:rPr>
        <w:t>BMJ Group</w:t>
      </w:r>
      <w:r w:rsidR="00D11D9C" w:rsidRPr="009C1EC4">
        <w:rPr>
          <w:rFonts w:ascii="Arial" w:hAnsi="Arial" w:cs="Arial"/>
          <w:sz w:val="22"/>
          <w:szCs w:val="22"/>
        </w:rPr>
        <w:t xml:space="preserve"> (2023)</w:t>
      </w:r>
      <w:r w:rsidR="008D75F0">
        <w:rPr>
          <w:rFonts w:ascii="Arial" w:hAnsi="Arial" w:cs="Arial"/>
          <w:sz w:val="22"/>
          <w:szCs w:val="22"/>
        </w:rPr>
        <w:t xml:space="preserve"> </w:t>
      </w:r>
      <w:r w:rsidR="00D11D9C" w:rsidRPr="009C1EC4">
        <w:rPr>
          <w:rFonts w:ascii="Arial" w:hAnsi="Arial" w:cs="Arial"/>
          <w:sz w:val="22"/>
          <w:szCs w:val="22"/>
        </w:rPr>
        <w:t>report, surveys of nearly 2,000 healthcare professionals reveal that workload intensity and work-related stress are the</w:t>
      </w:r>
      <w:r w:rsidR="00E51B09">
        <w:fldChar w:fldCharType="begin"/>
      </w:r>
      <w:r w:rsidR="00E51B09">
        <w:instrText xml:space="preserve"> INCLUDEPICTURE "https://images-cf.getpodpage.com/cdn-cgi/image/quality=70,fit=contain,format=auto,width=480/https:/s3.us-west-1.amazonaws.com/redwood-labs/showpage/uploads/images/30873835-0a65-4bc5-b1a2-44df11417b5e.jpg" \* MERGEFORMATINET </w:instrText>
      </w:r>
      <w:r w:rsidR="00E51B09">
        <w:fldChar w:fldCharType="separate"/>
      </w:r>
      <w:r w:rsidR="00E51B09">
        <w:fldChar w:fldCharType="end"/>
      </w:r>
      <w:r w:rsidR="00D11D9C" w:rsidRPr="009C1EC4">
        <w:rPr>
          <w:rFonts w:ascii="Arial" w:hAnsi="Arial" w:cs="Arial"/>
          <w:sz w:val="22"/>
          <w:szCs w:val="22"/>
        </w:rPr>
        <w:t xml:space="preserve"> primary factors driving staff attrition. Certain roles, such as paramedics, face additional challenges including poor work-life balance and dissatisfaction with pay. While financial incentives may help alleviate some discontent, they do not fully address underlying issues such as burnout, excessive working hours, and chronic understaffing. Effective solutions must therefore target the root causes of workforce distress, focusing on reducing stress, enhancing staffing levels, and creating supportive, flexible, and psychologically safe work environments.</w:t>
      </w:r>
    </w:p>
    <w:p w14:paraId="675B12C6" w14:textId="77777777" w:rsidR="00D11D9C" w:rsidRPr="009C1EC4" w:rsidRDefault="00D11D9C" w:rsidP="009C1EC4">
      <w:pPr>
        <w:pStyle w:val="Heading3"/>
        <w:spacing w:line="360" w:lineRule="auto"/>
        <w:jc w:val="both"/>
        <w:rPr>
          <w:rFonts w:ascii="Arial" w:hAnsi="Arial" w:cs="Arial"/>
          <w:sz w:val="22"/>
          <w:szCs w:val="22"/>
        </w:rPr>
      </w:pPr>
      <w:bookmarkStart w:id="7" w:name="_Toc210934143"/>
      <w:r w:rsidRPr="009C1EC4">
        <w:rPr>
          <w:rStyle w:val="Strong"/>
          <w:rFonts w:ascii="Arial" w:hAnsi="Arial" w:cs="Arial"/>
          <w:b w:val="0"/>
          <w:bCs w:val="0"/>
          <w:sz w:val="22"/>
          <w:szCs w:val="22"/>
        </w:rPr>
        <w:t>Conclusion</w:t>
      </w:r>
      <w:bookmarkEnd w:id="7"/>
    </w:p>
    <w:p w14:paraId="2D2B4EA4" w14:textId="3CF39508" w:rsidR="00B653BD" w:rsidRDefault="00D11D9C" w:rsidP="00136BA7">
      <w:pPr>
        <w:pStyle w:val="NormalWeb"/>
        <w:spacing w:line="360" w:lineRule="auto"/>
        <w:jc w:val="both"/>
        <w:rPr>
          <w:rFonts w:ascii="Arial" w:hAnsi="Arial" w:cs="Arial"/>
          <w:sz w:val="22"/>
          <w:szCs w:val="22"/>
        </w:rPr>
      </w:pPr>
      <w:r w:rsidRPr="009C1EC4">
        <w:rPr>
          <w:rFonts w:ascii="Arial" w:hAnsi="Arial" w:cs="Arial"/>
          <w:sz w:val="22"/>
          <w:szCs w:val="22"/>
        </w:rPr>
        <w:t xml:space="preserve">Addressing workforce shortages in health and social care is essential to ensuring the long-term sustainability of both systems. Without a comprehensive and integrated approach that prioritises staff wellbeing, improves working conditions, and acknowledges the everyday pressures faced by healthcare professionals, the cycle of overwork and burnout will persist. Investing in people, </w:t>
      </w:r>
      <w:r w:rsidRPr="009C1EC4">
        <w:rPr>
          <w:rFonts w:ascii="Arial" w:hAnsi="Arial" w:cs="Arial"/>
          <w:sz w:val="22"/>
          <w:szCs w:val="22"/>
        </w:rPr>
        <w:lastRenderedPageBreak/>
        <w:t>through fair pay, professional development, and emotional support remains fundamental to maintaining the quality, safety, and resilience of care services across the UK.</w:t>
      </w:r>
      <w:bookmarkStart w:id="8" w:name="_Toc210934144"/>
    </w:p>
    <w:p w14:paraId="1AD17A47" w14:textId="77777777" w:rsidR="00136BA7" w:rsidRPr="00136BA7" w:rsidRDefault="00136BA7" w:rsidP="00136BA7">
      <w:pPr>
        <w:pStyle w:val="NormalWeb"/>
        <w:spacing w:line="360" w:lineRule="auto"/>
        <w:jc w:val="both"/>
        <w:rPr>
          <w:rStyle w:val="Heading1Char"/>
          <w:rFonts w:ascii="Arial" w:eastAsia="Times New Roman" w:hAnsi="Arial" w:cs="Arial"/>
          <w:color w:val="auto"/>
          <w:sz w:val="22"/>
          <w:szCs w:val="22"/>
        </w:rPr>
      </w:pPr>
    </w:p>
    <w:p w14:paraId="4F0A56D7" w14:textId="3C47C717" w:rsidR="00373501" w:rsidRPr="009C1EC4" w:rsidRDefault="79E626CA" w:rsidP="009C1EC4">
      <w:pPr>
        <w:spacing w:line="360" w:lineRule="auto"/>
        <w:jc w:val="both"/>
        <w:rPr>
          <w:rFonts w:ascii="Arial" w:eastAsia="Arial Nova" w:hAnsi="Arial" w:cs="Arial"/>
          <w:color w:val="000000" w:themeColor="text1"/>
          <w:sz w:val="22"/>
          <w:szCs w:val="22"/>
        </w:rPr>
      </w:pPr>
      <w:r w:rsidRPr="009C1EC4">
        <w:rPr>
          <w:rStyle w:val="Heading1Char"/>
          <w:rFonts w:ascii="Arial" w:hAnsi="Arial" w:cs="Arial"/>
          <w:sz w:val="22"/>
          <w:szCs w:val="22"/>
        </w:rPr>
        <w:t>Task</w:t>
      </w:r>
      <w:r w:rsidR="00B7418E" w:rsidRPr="009C1EC4">
        <w:rPr>
          <w:rStyle w:val="Heading1Char"/>
          <w:rFonts w:ascii="Arial" w:hAnsi="Arial" w:cs="Arial"/>
          <w:sz w:val="22"/>
          <w:szCs w:val="22"/>
        </w:rPr>
        <w:t xml:space="preserve"> 4- NHS Equality, Diversity and Inclusion Quiz</w:t>
      </w:r>
      <w:bookmarkEnd w:id="8"/>
      <w:r w:rsidR="003D2038" w:rsidRPr="009C1EC4">
        <w:rPr>
          <w:rFonts w:ascii="Arial" w:eastAsia="Arial Nova" w:hAnsi="Arial" w:cs="Arial"/>
          <w:color w:val="000000" w:themeColor="text1"/>
          <w:sz w:val="22"/>
          <w:szCs w:val="22"/>
        </w:rPr>
        <w:t xml:space="preserve"> </w:t>
      </w:r>
    </w:p>
    <w:p w14:paraId="7B1FB0F8" w14:textId="32EB9194" w:rsidR="0074551A" w:rsidRPr="009C1EC4" w:rsidRDefault="0074551A" w:rsidP="009C1EC4">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9C1EC4">
        <w:rPr>
          <w:rFonts w:ascii="Arial" w:eastAsia="Times New Roman" w:hAnsi="Arial" w:cs="Arial"/>
          <w:b/>
          <w:bCs/>
          <w:sz w:val="22"/>
          <w:szCs w:val="22"/>
        </w:rPr>
        <w:t>What is the primary goal of the NHS Equality, Diversity, and Inclusion Improvement Plan?</w:t>
      </w:r>
    </w:p>
    <w:p w14:paraId="17762088" w14:textId="53E16181" w:rsidR="0074551A" w:rsidRPr="009C1EC4" w:rsidRDefault="00810292" w:rsidP="009C1EC4">
      <w:pPr>
        <w:spacing w:before="100" w:beforeAutospacing="1" w:after="100" w:afterAutospacing="1" w:line="360" w:lineRule="auto"/>
        <w:jc w:val="both"/>
        <w:rPr>
          <w:rFonts w:ascii="Arial" w:eastAsia="Times New Roman" w:hAnsi="Arial" w:cs="Arial"/>
          <w:sz w:val="22"/>
          <w:szCs w:val="22"/>
        </w:rPr>
      </w:pPr>
      <w:r w:rsidRPr="009C1EC4">
        <w:rPr>
          <w:rFonts w:ascii="Arial" w:hAnsi="Arial" w:cs="Arial"/>
          <w:color w:val="000000"/>
          <w:sz w:val="22"/>
          <w:szCs w:val="22"/>
        </w:rPr>
        <w:t>The primary goal of the plan is to improve equality, diversity and inclusion across the NHS workforce and enhance staff’s sense of belonging, so they have a better experience at work (NHS England 2023).</w:t>
      </w:r>
    </w:p>
    <w:p w14:paraId="29CAC9B7" w14:textId="6DD45702" w:rsidR="0074551A" w:rsidRPr="009C1EC4" w:rsidRDefault="0074551A" w:rsidP="009C1EC4">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9C1EC4">
        <w:rPr>
          <w:rFonts w:ascii="Arial" w:eastAsia="Times New Roman" w:hAnsi="Arial" w:cs="Arial"/>
          <w:b/>
          <w:bCs/>
          <w:sz w:val="22"/>
          <w:szCs w:val="22"/>
        </w:rPr>
        <w:t>How does the NHS EDI Improvement Plan propose to tackle the gender pay gap?</w:t>
      </w:r>
    </w:p>
    <w:p w14:paraId="6C9C69EC" w14:textId="6C0ABB05" w:rsidR="0074551A" w:rsidRPr="009C1EC4" w:rsidRDefault="00810292" w:rsidP="00B653BD">
      <w:pPr>
        <w:spacing w:before="100" w:beforeAutospacing="1" w:after="100" w:afterAutospacing="1" w:line="360" w:lineRule="auto"/>
        <w:jc w:val="both"/>
        <w:rPr>
          <w:rFonts w:ascii="Arial" w:eastAsia="Times New Roman" w:hAnsi="Arial" w:cs="Arial"/>
          <w:sz w:val="22"/>
          <w:szCs w:val="22"/>
        </w:rPr>
      </w:pPr>
      <w:r w:rsidRPr="009C1EC4">
        <w:rPr>
          <w:rFonts w:ascii="Arial" w:hAnsi="Arial" w:cs="Arial"/>
          <w:color w:val="000000"/>
          <w:sz w:val="22"/>
          <w:szCs w:val="22"/>
        </w:rPr>
        <w:t>The plan proposes that NHS organisations analyse pay gap data by protected characteristic (starting with gender and race) and develop and implement improvement plans to eliminate those gaps (NHS Employers 2025)</w:t>
      </w:r>
    </w:p>
    <w:p w14:paraId="2A6E68A7" w14:textId="72B597CA" w:rsidR="009C1EC4" w:rsidRPr="009C1EC4" w:rsidRDefault="0074551A" w:rsidP="009C1EC4">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9C1EC4">
        <w:rPr>
          <w:rFonts w:ascii="Arial" w:eastAsia="Times New Roman" w:hAnsi="Arial" w:cs="Arial"/>
          <w:b/>
          <w:bCs/>
          <w:sz w:val="22"/>
          <w:szCs w:val="22"/>
        </w:rPr>
        <w:t>What is meant by the term ‘intersectionality’ as used in the NHS EDI Improvement Plan?</w:t>
      </w:r>
    </w:p>
    <w:p w14:paraId="0A15D10A" w14:textId="37D61029" w:rsidR="0074551A" w:rsidRPr="009C1EC4" w:rsidRDefault="00810292" w:rsidP="009C1EC4">
      <w:pPr>
        <w:spacing w:before="100" w:beforeAutospacing="1" w:after="100" w:afterAutospacing="1" w:line="360" w:lineRule="auto"/>
        <w:jc w:val="both"/>
        <w:rPr>
          <w:rFonts w:ascii="Arial" w:eastAsia="Times New Roman" w:hAnsi="Arial" w:cs="Arial"/>
          <w:sz w:val="22"/>
          <w:szCs w:val="22"/>
        </w:rPr>
      </w:pPr>
      <w:r w:rsidRPr="009C1EC4">
        <w:rPr>
          <w:rFonts w:ascii="Arial" w:hAnsi="Arial" w:cs="Arial"/>
          <w:color w:val="000000"/>
          <w:sz w:val="22"/>
          <w:szCs w:val="22"/>
        </w:rPr>
        <w:t>In this plan, “intersectionality” means recognising that individuals have overlapping and multiple identities (for example gender, race, disability) and that multiple forms of disadvantage or discrimination can combine so you cannot address them by looking at a single characteristic in isolation (NHS England 2023).</w:t>
      </w:r>
      <w:r w:rsidRPr="009C1EC4">
        <w:rPr>
          <w:rStyle w:val="apple-converted-space"/>
          <w:rFonts w:ascii="Arial" w:hAnsi="Arial" w:cs="Arial"/>
          <w:color w:val="000000"/>
          <w:sz w:val="22"/>
          <w:szCs w:val="22"/>
        </w:rPr>
        <w:t> </w:t>
      </w:r>
    </w:p>
    <w:p w14:paraId="01DA7118" w14:textId="3A99D080" w:rsidR="0074551A" w:rsidRPr="009C1EC4" w:rsidRDefault="0074551A" w:rsidP="009C1EC4">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9C1EC4">
        <w:rPr>
          <w:rFonts w:ascii="Arial" w:eastAsia="Times New Roman" w:hAnsi="Arial" w:cs="Arial"/>
          <w:b/>
          <w:bCs/>
          <w:sz w:val="22"/>
          <w:szCs w:val="22"/>
        </w:rPr>
        <w:t>Why is it important for the NHS to create a psychologically safe work environment?</w:t>
      </w:r>
    </w:p>
    <w:p w14:paraId="6696408B" w14:textId="2A36B82F" w:rsidR="0074551A" w:rsidRPr="009C1EC4" w:rsidRDefault="00810292" w:rsidP="009C1EC4">
      <w:pPr>
        <w:spacing w:before="100" w:beforeAutospacing="1" w:after="100" w:afterAutospacing="1" w:line="360" w:lineRule="auto"/>
        <w:jc w:val="both"/>
        <w:rPr>
          <w:rFonts w:ascii="Arial" w:eastAsia="Times New Roman" w:hAnsi="Arial" w:cs="Arial"/>
          <w:sz w:val="22"/>
          <w:szCs w:val="22"/>
        </w:rPr>
      </w:pPr>
      <w:r w:rsidRPr="009C1EC4">
        <w:rPr>
          <w:rFonts w:ascii="Arial" w:hAnsi="Arial" w:cs="Arial"/>
          <w:color w:val="000000"/>
          <w:sz w:val="22"/>
          <w:szCs w:val="22"/>
        </w:rPr>
        <w:t>It is important because when staff feel they belong, can safely raise concerns, ask questions or admit mistakes (i.e., are in a psychologically safe environment), morale improves, and this leads to better patient care and outcomes (NHS England 2023).</w:t>
      </w:r>
      <w:r w:rsidRPr="009C1EC4">
        <w:rPr>
          <w:rStyle w:val="apple-converted-space"/>
          <w:rFonts w:ascii="Arial" w:hAnsi="Arial" w:cs="Arial"/>
          <w:color w:val="000000"/>
          <w:sz w:val="22"/>
          <w:szCs w:val="22"/>
        </w:rPr>
        <w:t> </w:t>
      </w:r>
    </w:p>
    <w:p w14:paraId="347B3033" w14:textId="07A4149A" w:rsidR="0074551A" w:rsidRPr="009C1EC4" w:rsidRDefault="0074551A" w:rsidP="009C1EC4">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9C1EC4">
        <w:rPr>
          <w:rFonts w:ascii="Arial" w:eastAsia="Times New Roman" w:hAnsi="Arial" w:cs="Arial"/>
          <w:b/>
          <w:bCs/>
          <w:sz w:val="22"/>
          <w:szCs w:val="22"/>
        </w:rPr>
        <w:t>How does the NHS EDI Improvement Plan suggest improving the experience of internationally recruited staff?</w:t>
      </w:r>
    </w:p>
    <w:p w14:paraId="74AB4F55" w14:textId="10449AE6" w:rsidR="0074551A" w:rsidRPr="009C1EC4" w:rsidRDefault="00810292" w:rsidP="009C1EC4">
      <w:pPr>
        <w:spacing w:before="100" w:beforeAutospacing="1" w:after="100" w:afterAutospacing="1" w:line="360" w:lineRule="auto"/>
        <w:jc w:val="both"/>
        <w:rPr>
          <w:rFonts w:ascii="Arial" w:eastAsia="Times New Roman" w:hAnsi="Arial" w:cs="Arial"/>
          <w:sz w:val="22"/>
          <w:szCs w:val="22"/>
        </w:rPr>
      </w:pPr>
      <w:r w:rsidRPr="009C1EC4">
        <w:rPr>
          <w:rFonts w:ascii="Arial" w:hAnsi="Arial" w:cs="Arial"/>
          <w:color w:val="000000"/>
          <w:sz w:val="22"/>
          <w:szCs w:val="22"/>
        </w:rPr>
        <w:lastRenderedPageBreak/>
        <w:t>The plan suggests implementing a comprehensive induction, onboarding and development programme for internationally recruited staff, as well as clear communication about employment conditions, supporting cultural awareness and equal access to development opportunities (NHS Employers 2023).</w:t>
      </w:r>
    </w:p>
    <w:p w14:paraId="4A1229F6" w14:textId="0927F36C" w:rsidR="0074551A" w:rsidRPr="009C1EC4" w:rsidRDefault="0074551A" w:rsidP="009C1EC4">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9C1EC4">
        <w:rPr>
          <w:rFonts w:ascii="Arial" w:eastAsia="Times New Roman" w:hAnsi="Arial" w:cs="Arial"/>
          <w:b/>
          <w:bCs/>
          <w:sz w:val="22"/>
          <w:szCs w:val="22"/>
        </w:rPr>
        <w:t>What role does leadership play in advancing EDI objectives according to the NHS Improvement Plan?</w:t>
      </w:r>
    </w:p>
    <w:p w14:paraId="06ACD9B8" w14:textId="00F93188" w:rsidR="0074551A" w:rsidRPr="005108BD" w:rsidRDefault="00810292" w:rsidP="005108BD">
      <w:pPr>
        <w:spacing w:before="100" w:beforeAutospacing="1" w:after="100" w:afterAutospacing="1" w:line="360" w:lineRule="auto"/>
        <w:jc w:val="both"/>
        <w:rPr>
          <w:rFonts w:ascii="Arial" w:eastAsia="Times New Roman" w:hAnsi="Arial" w:cs="Arial"/>
          <w:sz w:val="22"/>
          <w:szCs w:val="22"/>
        </w:rPr>
      </w:pPr>
      <w:r w:rsidRPr="009C1EC4">
        <w:rPr>
          <w:rFonts w:ascii="Arial" w:hAnsi="Arial" w:cs="Arial"/>
          <w:color w:val="000000"/>
          <w:sz w:val="22"/>
          <w:szCs w:val="22"/>
        </w:rPr>
        <w:t>Leadership plays a key role by ensuring that board members, chief executives and chairs have specific, measurable EDI objectives, are held accountable and use data and lived experience to drive inclusive culture and fair outcomes (NHS Employers 2023).</w:t>
      </w:r>
    </w:p>
    <w:p w14:paraId="3029298F" w14:textId="15DC6BD9" w:rsidR="0074551A" w:rsidRPr="009C1EC4" w:rsidRDefault="0074551A" w:rsidP="009C1EC4">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9C1EC4">
        <w:rPr>
          <w:rFonts w:ascii="Arial" w:eastAsia="Times New Roman" w:hAnsi="Arial" w:cs="Arial"/>
          <w:b/>
          <w:bCs/>
          <w:sz w:val="22"/>
          <w:szCs w:val="22"/>
        </w:rPr>
        <w:t>Identify one way the NHS EDI Improvement Plan aims to reduce health inequalities within the workforce.</w:t>
      </w:r>
    </w:p>
    <w:p w14:paraId="338C5ABA" w14:textId="56373721" w:rsidR="0074551A" w:rsidRPr="009C1EC4" w:rsidRDefault="00810292" w:rsidP="00DA2B14">
      <w:pPr>
        <w:spacing w:before="100" w:beforeAutospacing="1" w:after="100" w:afterAutospacing="1" w:line="360" w:lineRule="auto"/>
        <w:jc w:val="both"/>
        <w:rPr>
          <w:rFonts w:ascii="Arial" w:eastAsia="Times New Roman" w:hAnsi="Arial" w:cs="Arial"/>
          <w:sz w:val="22"/>
          <w:szCs w:val="22"/>
        </w:rPr>
      </w:pPr>
      <w:r w:rsidRPr="009C1EC4">
        <w:rPr>
          <w:rFonts w:ascii="Arial" w:hAnsi="Arial" w:cs="Arial"/>
          <w:color w:val="000000"/>
          <w:sz w:val="22"/>
          <w:szCs w:val="22"/>
        </w:rPr>
        <w:t>One way the plan aims to reduce health inequalities is by developing and implementing improvement plans such as ensuring line managers hold regular well-being conversations with their teams and partnering with community organisations to improve employment opportunities (NHS Employers 2023).</w:t>
      </w:r>
    </w:p>
    <w:p w14:paraId="2A8172C1" w14:textId="559F0D19" w:rsidR="0074551A" w:rsidRPr="009C1EC4" w:rsidRDefault="0074551A" w:rsidP="009C1EC4">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9C1EC4">
        <w:rPr>
          <w:rFonts w:ascii="Arial" w:eastAsia="Times New Roman" w:hAnsi="Arial" w:cs="Arial"/>
          <w:b/>
          <w:bCs/>
          <w:sz w:val="22"/>
          <w:szCs w:val="22"/>
        </w:rPr>
        <w:t>Why does the NHS EDI Improvement Plan emphasise the importance of collecting and analysing data on protected characteristics?</w:t>
      </w:r>
    </w:p>
    <w:p w14:paraId="7D601085" w14:textId="1F4ACDA6" w:rsidR="0074551A" w:rsidRPr="005108BD" w:rsidRDefault="005E1596" w:rsidP="005108BD">
      <w:pPr>
        <w:spacing w:before="100" w:beforeAutospacing="1" w:after="100" w:afterAutospacing="1" w:line="360" w:lineRule="auto"/>
        <w:jc w:val="both"/>
        <w:rPr>
          <w:rFonts w:ascii="Arial" w:eastAsia="Times New Roman" w:hAnsi="Arial" w:cs="Arial"/>
          <w:sz w:val="22"/>
          <w:szCs w:val="22"/>
        </w:rPr>
      </w:pPr>
      <w:r w:rsidRPr="009C1EC4">
        <w:rPr>
          <w:rFonts w:ascii="Arial" w:hAnsi="Arial" w:cs="Arial"/>
          <w:color w:val="000000"/>
          <w:sz w:val="22"/>
          <w:szCs w:val="22"/>
        </w:rPr>
        <w:t>The NHS EDI Improvement Plan emphasises collecting and analysing data on protected characteristics to identify inequalities in recruitment, retention, and career progression, enabling targeted interventions. This helps ensure fairness, compliance with the Equality Act 2010, and a more inclusive workforce (NHS England, 2023).</w:t>
      </w:r>
    </w:p>
    <w:p w14:paraId="23911E1F" w14:textId="64C3F61F" w:rsidR="0074551A" w:rsidRPr="009C1EC4" w:rsidRDefault="0074551A" w:rsidP="009C1EC4">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9C1EC4">
        <w:rPr>
          <w:rFonts w:ascii="Arial" w:eastAsia="Times New Roman" w:hAnsi="Arial" w:cs="Arial"/>
          <w:b/>
          <w:bCs/>
          <w:sz w:val="22"/>
          <w:szCs w:val="22"/>
        </w:rPr>
        <w:t>Explain how flexible working policies can contribute to equality and inclusion in the NHS workforce.</w:t>
      </w:r>
    </w:p>
    <w:p w14:paraId="60B6DDF9" w14:textId="1828BDDC" w:rsidR="00810292" w:rsidRPr="009C1EC4" w:rsidRDefault="00810292" w:rsidP="009C1EC4">
      <w:pPr>
        <w:spacing w:before="100" w:beforeAutospacing="1" w:after="100" w:afterAutospacing="1" w:line="360" w:lineRule="auto"/>
        <w:jc w:val="both"/>
        <w:rPr>
          <w:rFonts w:ascii="Arial" w:eastAsia="Times New Roman" w:hAnsi="Arial" w:cs="Arial"/>
          <w:sz w:val="22"/>
          <w:szCs w:val="22"/>
        </w:rPr>
      </w:pPr>
      <w:r w:rsidRPr="009C1EC4">
        <w:rPr>
          <w:rFonts w:ascii="Arial" w:hAnsi="Arial" w:cs="Arial"/>
          <w:color w:val="000000"/>
          <w:sz w:val="22"/>
          <w:szCs w:val="22"/>
        </w:rPr>
        <w:t>Flexible working policies help by widening access to roles, supporting people with caring responsibilities or other constraints (thus reducing disadvantage) and making it easier for a more diverse workforce to participate and progress (NHS Employers 2025).</w:t>
      </w:r>
    </w:p>
    <w:p w14:paraId="767A005F" w14:textId="77777777" w:rsidR="0074551A" w:rsidRPr="009C1EC4" w:rsidRDefault="0074551A" w:rsidP="005108BD">
      <w:pPr>
        <w:spacing w:before="100" w:beforeAutospacing="1" w:after="100" w:afterAutospacing="1" w:line="360" w:lineRule="auto"/>
        <w:jc w:val="both"/>
        <w:rPr>
          <w:rFonts w:ascii="Arial" w:eastAsia="Times New Roman" w:hAnsi="Arial" w:cs="Arial"/>
          <w:sz w:val="22"/>
          <w:szCs w:val="22"/>
        </w:rPr>
      </w:pPr>
    </w:p>
    <w:p w14:paraId="416D31DA" w14:textId="415D81FF" w:rsidR="0074551A" w:rsidRPr="009C1EC4" w:rsidRDefault="0074551A" w:rsidP="009C1EC4">
      <w:pPr>
        <w:pStyle w:val="ListParagraph"/>
        <w:numPr>
          <w:ilvl w:val="0"/>
          <w:numId w:val="3"/>
        </w:numPr>
        <w:spacing w:before="100" w:beforeAutospacing="1" w:after="100" w:afterAutospacing="1" w:line="360" w:lineRule="auto"/>
        <w:jc w:val="both"/>
        <w:rPr>
          <w:rFonts w:ascii="Arial" w:eastAsia="Times New Roman" w:hAnsi="Arial" w:cs="Arial"/>
          <w:sz w:val="22"/>
          <w:szCs w:val="22"/>
        </w:rPr>
      </w:pPr>
      <w:r w:rsidRPr="009C1EC4">
        <w:rPr>
          <w:rFonts w:ascii="Arial" w:eastAsia="Times New Roman" w:hAnsi="Arial" w:cs="Arial"/>
          <w:b/>
          <w:bCs/>
          <w:sz w:val="22"/>
          <w:szCs w:val="22"/>
        </w:rPr>
        <w:lastRenderedPageBreak/>
        <w:t>What is one strategy mentioned in the NHS EDI Improvement Plan to combat bullying and harassment in the workplace?</w:t>
      </w:r>
    </w:p>
    <w:p w14:paraId="621FAC37" w14:textId="741E982A" w:rsidR="005108BD" w:rsidRDefault="00810292" w:rsidP="005108BD">
      <w:pPr>
        <w:spacing w:before="100" w:beforeAutospacing="1" w:after="100" w:afterAutospacing="1" w:line="360" w:lineRule="auto"/>
        <w:jc w:val="both"/>
        <w:rPr>
          <w:rFonts w:ascii="Arial" w:hAnsi="Arial" w:cs="Arial"/>
          <w:color w:val="000000"/>
          <w:sz w:val="22"/>
          <w:szCs w:val="22"/>
        </w:rPr>
      </w:pPr>
      <w:r w:rsidRPr="009C1EC4">
        <w:rPr>
          <w:rFonts w:ascii="Arial" w:hAnsi="Arial" w:cs="Arial"/>
          <w:color w:val="000000"/>
          <w:sz w:val="22"/>
          <w:szCs w:val="22"/>
        </w:rPr>
        <w:t>One strategy is to review data on bullying, harassment, discrimination and violence by protected characteristic; set reduction targets; review disciplinary/employee-relations processes for equity and fairness; and provide comprehensive psychological support for victims (NHS Employers 2023).</w:t>
      </w:r>
      <w:bookmarkStart w:id="9" w:name="_Toc210934145"/>
    </w:p>
    <w:p w14:paraId="2BCA736C" w14:textId="17C1B230" w:rsidR="79E626CA" w:rsidRPr="009C1EC4" w:rsidRDefault="0074551A" w:rsidP="009C1EC4">
      <w:pPr>
        <w:pStyle w:val="Heading1"/>
        <w:spacing w:line="360" w:lineRule="auto"/>
        <w:jc w:val="both"/>
        <w:rPr>
          <w:rFonts w:ascii="Arial" w:hAnsi="Arial" w:cs="Arial"/>
          <w:sz w:val="22"/>
          <w:szCs w:val="22"/>
        </w:rPr>
      </w:pPr>
      <w:r w:rsidRPr="009C1EC4">
        <w:rPr>
          <w:rFonts w:ascii="Arial" w:hAnsi="Arial" w:cs="Arial"/>
          <w:sz w:val="22"/>
          <w:szCs w:val="22"/>
        </w:rPr>
        <w:t>Task 5- A Letter to Yourself</w:t>
      </w:r>
      <w:bookmarkEnd w:id="9"/>
    </w:p>
    <w:p w14:paraId="2DED32FC" w14:textId="77777777" w:rsidR="00AF4F77" w:rsidRPr="009C1EC4" w:rsidRDefault="00AF4F77" w:rsidP="009C1EC4">
      <w:pPr>
        <w:pStyle w:val="NormalWeb"/>
        <w:spacing w:line="360" w:lineRule="auto"/>
        <w:jc w:val="both"/>
        <w:rPr>
          <w:rFonts w:ascii="Arial" w:hAnsi="Arial" w:cs="Arial"/>
          <w:color w:val="000000"/>
          <w:sz w:val="22"/>
          <w:szCs w:val="22"/>
        </w:rPr>
      </w:pPr>
      <w:r w:rsidRPr="009C1EC4">
        <w:rPr>
          <w:rStyle w:val="Strong"/>
          <w:rFonts w:ascii="Arial" w:eastAsiaTheme="majorEastAsia" w:hAnsi="Arial" w:cs="Arial"/>
          <w:color w:val="000000"/>
          <w:sz w:val="22"/>
          <w:szCs w:val="22"/>
        </w:rPr>
        <w:t>Dear Me</w:t>
      </w:r>
    </w:p>
    <w:p w14:paraId="7FC9B806" w14:textId="0ACCD2EE" w:rsidR="00AF4F77" w:rsidRPr="009C1EC4" w:rsidRDefault="00AF4F77" w:rsidP="009C1EC4">
      <w:pPr>
        <w:pStyle w:val="NormalWeb"/>
        <w:spacing w:line="360" w:lineRule="auto"/>
        <w:jc w:val="both"/>
        <w:rPr>
          <w:rFonts w:ascii="Arial" w:hAnsi="Arial" w:cs="Arial"/>
          <w:color w:val="000000"/>
          <w:sz w:val="22"/>
          <w:szCs w:val="22"/>
        </w:rPr>
      </w:pPr>
      <w:r w:rsidRPr="009C1EC4">
        <w:rPr>
          <w:rFonts w:ascii="Arial" w:hAnsi="Arial" w:cs="Arial"/>
          <w:color w:val="000000"/>
          <w:sz w:val="22"/>
          <w:szCs w:val="22"/>
        </w:rPr>
        <w:t>I remember the day when Dad had his stroke. The shock, fear, and deep sadness seemed to fill every part of your world. You tried to remain strong for everyone around you, yet inside you felt powerless and uncertain about how to cope. Watching someone you love to become suddenly vulnerable left you struggling to manage your emotions and make sense of what was happening.</w:t>
      </w:r>
    </w:p>
    <w:p w14:paraId="78A5AD25" w14:textId="77777777" w:rsidR="00AF4F77" w:rsidRPr="009C1EC4" w:rsidRDefault="00AF4F77" w:rsidP="009C1EC4">
      <w:pPr>
        <w:pStyle w:val="NormalWeb"/>
        <w:spacing w:line="360" w:lineRule="auto"/>
        <w:jc w:val="both"/>
        <w:rPr>
          <w:rFonts w:ascii="Arial" w:hAnsi="Arial" w:cs="Arial"/>
          <w:color w:val="000000"/>
          <w:sz w:val="22"/>
          <w:szCs w:val="22"/>
        </w:rPr>
      </w:pPr>
      <w:r w:rsidRPr="009C1EC4">
        <w:rPr>
          <w:rFonts w:ascii="Arial" w:hAnsi="Arial" w:cs="Arial"/>
          <w:color w:val="000000"/>
          <w:sz w:val="22"/>
          <w:szCs w:val="22"/>
        </w:rPr>
        <w:t>Looking back now, I wish you had understood how important emotional intelligence was during that time. The ability to recognise and manage your emotions would have allowed you to process your feelings rather than suppress them. According to HelpGuide (2025), emotional intelligence involves understanding, using, and managing emotions in positive ways to relieve stress, communicate effectively, empathise with others, and overcome challenges. If you had recognised that feeling scared and overwhelmed was a natural human response, you could have shown yourself greater compassion and acceptance.</w:t>
      </w:r>
    </w:p>
    <w:p w14:paraId="06F06519" w14:textId="77777777" w:rsidR="00AF4F77" w:rsidRPr="009C1EC4" w:rsidRDefault="00AF4F77" w:rsidP="009C1EC4">
      <w:pPr>
        <w:pStyle w:val="NormalWeb"/>
        <w:spacing w:line="360" w:lineRule="auto"/>
        <w:jc w:val="both"/>
        <w:rPr>
          <w:rFonts w:ascii="Arial" w:hAnsi="Arial" w:cs="Arial"/>
          <w:color w:val="000000"/>
          <w:sz w:val="22"/>
          <w:szCs w:val="22"/>
        </w:rPr>
      </w:pPr>
      <w:r w:rsidRPr="009C1EC4">
        <w:rPr>
          <w:rFonts w:ascii="Arial" w:hAnsi="Arial" w:cs="Arial"/>
          <w:color w:val="000000"/>
          <w:sz w:val="22"/>
          <w:szCs w:val="22"/>
        </w:rPr>
        <w:t>Resilience would also have been a valuable support. It would have reminded you that recovery takes time and that each difficult day was helping you build inner strength and patience. By seeking support from others, allowing yourself to rest, and focusing on small moments of progress, you would have found more stability and hope.</w:t>
      </w:r>
    </w:p>
    <w:p w14:paraId="5D30376E" w14:textId="08CB0AD2" w:rsidR="00AF4F77" w:rsidRPr="009C1EC4" w:rsidRDefault="00AF4F77" w:rsidP="009C1EC4">
      <w:pPr>
        <w:pStyle w:val="NormalWeb"/>
        <w:spacing w:line="360" w:lineRule="auto"/>
        <w:jc w:val="both"/>
        <w:rPr>
          <w:rFonts w:ascii="Arial" w:hAnsi="Arial" w:cs="Arial"/>
          <w:color w:val="000000"/>
          <w:sz w:val="22"/>
          <w:szCs w:val="22"/>
        </w:rPr>
      </w:pPr>
      <w:r w:rsidRPr="009C1EC4">
        <w:rPr>
          <w:rFonts w:ascii="Arial" w:hAnsi="Arial" w:cs="Arial"/>
          <w:color w:val="000000"/>
          <w:sz w:val="22"/>
          <w:szCs w:val="22"/>
        </w:rPr>
        <w:t>If I could offer you one piece of advice, it would be to be kind to yourself. You did the best you could during an incredibly challenging time. Each moment of pain and uncertainty helped shape your empathy, resilience, and ability to face adversity with courage.</w:t>
      </w:r>
    </w:p>
    <w:p w14:paraId="134A9A30" w14:textId="13C018EC" w:rsidR="00E51B09" w:rsidRPr="00DA2B14" w:rsidRDefault="003F3B4E" w:rsidP="00DA2B14">
      <w:pPr>
        <w:pStyle w:val="NormalWeb"/>
        <w:spacing w:line="360" w:lineRule="auto"/>
        <w:rPr>
          <w:rFonts w:ascii="Arial" w:hAnsi="Arial" w:cs="Arial"/>
          <w:color w:val="000000"/>
          <w:sz w:val="22"/>
          <w:szCs w:val="22"/>
        </w:rPr>
      </w:pPr>
      <w:r w:rsidRPr="009C1EC4">
        <w:rPr>
          <w:rFonts w:ascii="Arial" w:hAnsi="Arial" w:cs="Arial"/>
          <w:color w:val="000000"/>
          <w:sz w:val="22"/>
          <w:szCs w:val="22"/>
        </w:rPr>
        <w:t>With love</w:t>
      </w:r>
      <w:r w:rsidRPr="009C1EC4">
        <w:rPr>
          <w:rFonts w:ascii="Arial" w:hAnsi="Arial" w:cs="Arial"/>
          <w:color w:val="000000"/>
          <w:sz w:val="22"/>
          <w:szCs w:val="22"/>
        </w:rPr>
        <w:br/>
      </w:r>
      <w:r w:rsidR="002053FC" w:rsidRPr="009C1EC4">
        <w:rPr>
          <w:rStyle w:val="Strong"/>
          <w:rFonts w:ascii="Arial" w:eastAsiaTheme="majorEastAsia" w:hAnsi="Arial" w:cs="Arial"/>
          <w:color w:val="000000"/>
          <w:sz w:val="22"/>
          <w:szCs w:val="22"/>
        </w:rPr>
        <w:t>Your Self</w:t>
      </w:r>
      <w:bookmarkStart w:id="10" w:name="_Toc210934146"/>
    </w:p>
    <w:p w14:paraId="0D4ED1CC" w14:textId="4F2E3EED" w:rsidR="00E51B09" w:rsidRPr="00DA2B14" w:rsidRDefault="0074551A" w:rsidP="00DA2B14">
      <w:pPr>
        <w:pStyle w:val="Heading1"/>
        <w:spacing w:line="360" w:lineRule="auto"/>
        <w:jc w:val="both"/>
        <w:rPr>
          <w:rFonts w:ascii="Arial" w:hAnsi="Arial" w:cs="Arial"/>
          <w:sz w:val="22"/>
          <w:szCs w:val="22"/>
        </w:rPr>
      </w:pPr>
      <w:r w:rsidRPr="009C1EC4">
        <w:rPr>
          <w:rFonts w:ascii="Arial" w:hAnsi="Arial" w:cs="Arial"/>
          <w:sz w:val="22"/>
          <w:szCs w:val="22"/>
        </w:rPr>
        <w:lastRenderedPageBreak/>
        <w:t>Task 6- GANTT Chart</w:t>
      </w:r>
      <w:r w:rsidR="00D17D41" w:rsidRPr="009C1EC4">
        <w:rPr>
          <w:rFonts w:ascii="Arial" w:hAnsi="Arial" w:cs="Arial"/>
          <w:sz w:val="22"/>
          <w:szCs w:val="22"/>
        </w:rPr>
        <w:t xml:space="preserve"> </w:t>
      </w:r>
      <w:bookmarkEnd w:id="10"/>
    </w:p>
    <w:p w14:paraId="7CF49CBF" w14:textId="77777777" w:rsidR="00DA2B14" w:rsidRDefault="00E51B09" w:rsidP="00DA2B14">
      <w:pPr>
        <w:spacing w:line="360" w:lineRule="auto"/>
        <w:jc w:val="both"/>
        <w:rPr>
          <w:rFonts w:ascii="Arial" w:hAnsi="Arial" w:cs="Arial"/>
          <w:sz w:val="22"/>
          <w:szCs w:val="22"/>
        </w:rPr>
      </w:pPr>
      <w:bookmarkStart w:id="11" w:name="_Toc210934147"/>
      <w:r>
        <w:rPr>
          <w:rFonts w:ascii="Arial" w:eastAsia="Arial Nova" w:hAnsi="Arial" w:cs="Arial"/>
          <w:i/>
          <w:iCs/>
          <w:noProof/>
          <w:sz w:val="22"/>
          <w:szCs w:val="22"/>
        </w:rPr>
        <w:drawing>
          <wp:inline distT="0" distB="0" distL="0" distR="0" wp14:anchorId="32232FFC" wp14:editId="74184468">
            <wp:extent cx="5943600" cy="3710354"/>
            <wp:effectExtent l="0" t="0" r="0" b="0"/>
            <wp:docPr id="1455323236" name="Picture 3" descr="A chart with colorful box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323236" name="Picture 3" descr="A chart with colorful boxes and text&#10;&#10;AI-generated content may be incorrect."/>
                    <pic:cNvPicPr/>
                  </pic:nvPicPr>
                  <pic:blipFill rotWithShape="1">
                    <a:blip r:embed="rId14">
                      <a:extLst>
                        <a:ext uri="{28A0092B-C50C-407E-A947-70E740481C1C}">
                          <a14:useLocalDpi xmlns:a14="http://schemas.microsoft.com/office/drawing/2010/main" val="0"/>
                        </a:ext>
                      </a:extLst>
                    </a:blip>
                    <a:srcRect b="16765"/>
                    <a:stretch>
                      <a:fillRect/>
                    </a:stretch>
                  </pic:blipFill>
                  <pic:spPr bwMode="auto">
                    <a:xfrm>
                      <a:off x="0" y="0"/>
                      <a:ext cx="5943600" cy="3710354"/>
                    </a:xfrm>
                    <a:prstGeom prst="rect">
                      <a:avLst/>
                    </a:prstGeom>
                    <a:ln>
                      <a:noFill/>
                    </a:ln>
                    <a:extLst>
                      <a:ext uri="{53640926-AAD7-44D8-BBD7-CCE9431645EC}">
                        <a14:shadowObscured xmlns:a14="http://schemas.microsoft.com/office/drawing/2010/main"/>
                      </a:ext>
                    </a:extLst>
                  </pic:spPr>
                </pic:pic>
              </a:graphicData>
            </a:graphic>
          </wp:inline>
        </w:drawing>
      </w:r>
    </w:p>
    <w:p w14:paraId="156F27C2" w14:textId="620535FA" w:rsidR="021F216E" w:rsidRPr="00DA2B14" w:rsidRDefault="0074551A" w:rsidP="00DA2B14">
      <w:pPr>
        <w:spacing w:line="360" w:lineRule="auto"/>
        <w:jc w:val="both"/>
        <w:rPr>
          <w:rFonts w:ascii="Arial" w:eastAsia="Arial Nova" w:hAnsi="Arial" w:cs="Arial"/>
          <w:i/>
          <w:iCs/>
          <w:sz w:val="22"/>
          <w:szCs w:val="22"/>
        </w:rPr>
      </w:pPr>
      <w:r w:rsidRPr="009C1EC4">
        <w:rPr>
          <w:rFonts w:ascii="Arial" w:hAnsi="Arial" w:cs="Arial"/>
          <w:sz w:val="22"/>
          <w:szCs w:val="22"/>
        </w:rPr>
        <w:t>Task 7- Making Changes- Report</w:t>
      </w:r>
      <w:bookmarkEnd w:id="11"/>
    </w:p>
    <w:p w14:paraId="27FB3BEB" w14:textId="77777777" w:rsidR="003F3B4E" w:rsidRPr="009C1EC4" w:rsidRDefault="003F3B4E" w:rsidP="009C1EC4">
      <w:pPr>
        <w:pStyle w:val="NormalWeb"/>
        <w:spacing w:line="360" w:lineRule="auto"/>
        <w:jc w:val="both"/>
        <w:rPr>
          <w:rFonts w:ascii="Arial" w:hAnsi="Arial" w:cs="Arial"/>
          <w:color w:val="000000"/>
          <w:sz w:val="22"/>
          <w:szCs w:val="22"/>
        </w:rPr>
      </w:pPr>
      <w:r w:rsidRPr="009C1EC4">
        <w:rPr>
          <w:rStyle w:val="Strong"/>
          <w:rFonts w:ascii="Arial" w:eastAsiaTheme="majorEastAsia" w:hAnsi="Arial" w:cs="Arial"/>
          <w:color w:val="000000"/>
          <w:sz w:val="22"/>
          <w:szCs w:val="22"/>
        </w:rPr>
        <w:t>Report on Implementing a Staff Wellbeing and Mental Health Support Programme</w:t>
      </w:r>
    </w:p>
    <w:p w14:paraId="6C365F64" w14:textId="499D421E" w:rsidR="003F3B4E" w:rsidRPr="008E1E36" w:rsidRDefault="003F3B4E" w:rsidP="009C1EC4">
      <w:pPr>
        <w:pStyle w:val="NormalWeb"/>
        <w:spacing w:line="360" w:lineRule="auto"/>
        <w:jc w:val="both"/>
        <w:rPr>
          <w:rFonts w:ascii="Arial" w:hAnsi="Arial" w:cs="Arial"/>
          <w:color w:val="000000"/>
          <w:sz w:val="22"/>
          <w:szCs w:val="22"/>
        </w:rPr>
      </w:pPr>
      <w:r w:rsidRPr="009C1EC4">
        <w:rPr>
          <w:rFonts w:ascii="Arial" w:hAnsi="Arial" w:cs="Arial"/>
          <w:color w:val="000000"/>
          <w:sz w:val="22"/>
          <w:szCs w:val="22"/>
        </w:rPr>
        <w:t>As the manager of our care home, I would like to introduce a</w:t>
      </w:r>
      <w:r w:rsidRPr="009C1EC4">
        <w:rPr>
          <w:rStyle w:val="apple-converted-space"/>
          <w:rFonts w:ascii="Arial" w:eastAsiaTheme="majorEastAsia" w:hAnsi="Arial" w:cs="Arial"/>
          <w:color w:val="000000"/>
          <w:sz w:val="22"/>
          <w:szCs w:val="22"/>
        </w:rPr>
        <w:t> </w:t>
      </w:r>
      <w:r w:rsidRPr="009C1EC4">
        <w:rPr>
          <w:rStyle w:val="Strong"/>
          <w:rFonts w:ascii="Arial" w:eastAsiaTheme="majorEastAsia" w:hAnsi="Arial" w:cs="Arial"/>
          <w:b w:val="0"/>
          <w:bCs w:val="0"/>
          <w:color w:val="000000"/>
          <w:sz w:val="22"/>
          <w:szCs w:val="22"/>
        </w:rPr>
        <w:t>staff wellbeing and mental-health support programme</w:t>
      </w:r>
      <w:r w:rsidRPr="009C1EC4">
        <w:rPr>
          <w:rStyle w:val="apple-converted-space"/>
          <w:rFonts w:ascii="Arial" w:eastAsiaTheme="majorEastAsia" w:hAnsi="Arial" w:cs="Arial"/>
          <w:color w:val="000000"/>
          <w:sz w:val="22"/>
          <w:szCs w:val="22"/>
        </w:rPr>
        <w:t> </w:t>
      </w:r>
      <w:r w:rsidRPr="009C1EC4">
        <w:rPr>
          <w:rFonts w:ascii="Arial" w:hAnsi="Arial" w:cs="Arial"/>
          <w:color w:val="000000"/>
          <w:sz w:val="22"/>
          <w:szCs w:val="22"/>
        </w:rPr>
        <w:t xml:space="preserve">to help reduce stress, improve morale, and promote a more positive working environment. </w:t>
      </w:r>
      <w:r w:rsidR="008E1E36" w:rsidRPr="008E1E36">
        <w:rPr>
          <w:rFonts w:ascii="Arial" w:hAnsi="Arial" w:cs="Arial"/>
          <w:color w:val="000000"/>
          <w:sz w:val="22"/>
          <w:szCs w:val="22"/>
        </w:rPr>
        <w:t>Care work is emotionally demanding, requiring staff to manage challenging situations while providing compassionate care, making support for staff wellbeing vital (CareHome.co.uk, 2025).</w:t>
      </w:r>
    </w:p>
    <w:p w14:paraId="7CF661EE" w14:textId="77777777" w:rsidR="003F3B4E" w:rsidRPr="009C1EC4" w:rsidRDefault="003F3B4E" w:rsidP="009C1EC4">
      <w:pPr>
        <w:pStyle w:val="NormalWeb"/>
        <w:spacing w:line="360" w:lineRule="auto"/>
        <w:jc w:val="both"/>
        <w:rPr>
          <w:rFonts w:ascii="Arial" w:hAnsi="Arial" w:cs="Arial"/>
          <w:color w:val="000000"/>
          <w:sz w:val="22"/>
          <w:szCs w:val="22"/>
        </w:rPr>
      </w:pPr>
      <w:r w:rsidRPr="009C1EC4">
        <w:rPr>
          <w:rFonts w:ascii="Arial" w:hAnsi="Arial" w:cs="Arial"/>
          <w:color w:val="000000"/>
          <w:sz w:val="22"/>
          <w:szCs w:val="22"/>
        </w:rPr>
        <w:t>To guide this change, I will use</w:t>
      </w:r>
      <w:r w:rsidRPr="009C1EC4">
        <w:rPr>
          <w:rStyle w:val="apple-converted-space"/>
          <w:rFonts w:ascii="Arial" w:eastAsiaTheme="majorEastAsia" w:hAnsi="Arial" w:cs="Arial"/>
          <w:color w:val="000000"/>
          <w:sz w:val="22"/>
          <w:szCs w:val="22"/>
        </w:rPr>
        <w:t> </w:t>
      </w:r>
      <w:r w:rsidRPr="009C1EC4">
        <w:rPr>
          <w:rStyle w:val="Strong"/>
          <w:rFonts w:ascii="Arial" w:eastAsiaTheme="majorEastAsia" w:hAnsi="Arial" w:cs="Arial"/>
          <w:b w:val="0"/>
          <w:bCs w:val="0"/>
          <w:color w:val="000000"/>
          <w:sz w:val="22"/>
          <w:szCs w:val="22"/>
        </w:rPr>
        <w:t>Kotter’s 8-Step Change Model (1996)</w:t>
      </w:r>
      <w:r w:rsidRPr="009C1EC4">
        <w:rPr>
          <w:rFonts w:ascii="Arial" w:hAnsi="Arial" w:cs="Arial"/>
          <w:b/>
          <w:bCs/>
          <w:color w:val="000000"/>
          <w:sz w:val="22"/>
          <w:szCs w:val="22"/>
        </w:rPr>
        <w:t>.</w:t>
      </w:r>
      <w:r w:rsidRPr="009C1EC4">
        <w:rPr>
          <w:rFonts w:ascii="Arial" w:hAnsi="Arial" w:cs="Arial"/>
          <w:color w:val="000000"/>
          <w:sz w:val="22"/>
          <w:szCs w:val="22"/>
        </w:rPr>
        <w:t xml:space="preserve"> The first step will be to create awareness of why this change matters by sharing staff survey results and national data on burnout in health and social care. Next, I will build a small working group of staff champions to help design the programme. The plan will include access to wellbeing workshops, reflective practice sessions, and confidential counselling support. Regular meetings and feedback will help embed these initiatives into the care home culture.</w:t>
      </w:r>
    </w:p>
    <w:p w14:paraId="1317E92A" w14:textId="77777777" w:rsidR="003F3B4E" w:rsidRPr="009C1EC4" w:rsidRDefault="003F3B4E" w:rsidP="009C1EC4">
      <w:pPr>
        <w:pStyle w:val="NormalWeb"/>
        <w:spacing w:line="360" w:lineRule="auto"/>
        <w:jc w:val="both"/>
        <w:rPr>
          <w:rFonts w:ascii="Arial" w:hAnsi="Arial" w:cs="Arial"/>
          <w:color w:val="000000"/>
          <w:sz w:val="22"/>
          <w:szCs w:val="22"/>
        </w:rPr>
      </w:pPr>
      <w:r w:rsidRPr="009C1EC4">
        <w:rPr>
          <w:rFonts w:ascii="Arial" w:hAnsi="Arial" w:cs="Arial"/>
          <w:color w:val="000000"/>
          <w:sz w:val="22"/>
          <w:szCs w:val="22"/>
        </w:rPr>
        <w:lastRenderedPageBreak/>
        <w:t>Key skills needed include</w:t>
      </w:r>
      <w:r w:rsidRPr="009C1EC4">
        <w:rPr>
          <w:rStyle w:val="apple-converted-space"/>
          <w:rFonts w:ascii="Arial" w:eastAsiaTheme="majorEastAsia" w:hAnsi="Arial" w:cs="Arial"/>
          <w:color w:val="000000"/>
          <w:sz w:val="22"/>
          <w:szCs w:val="22"/>
        </w:rPr>
        <w:t> </w:t>
      </w:r>
      <w:r w:rsidRPr="009C1EC4">
        <w:rPr>
          <w:rStyle w:val="Strong"/>
          <w:rFonts w:ascii="Arial" w:eastAsiaTheme="majorEastAsia" w:hAnsi="Arial" w:cs="Arial"/>
          <w:b w:val="0"/>
          <w:bCs w:val="0"/>
          <w:color w:val="000000"/>
          <w:sz w:val="22"/>
          <w:szCs w:val="22"/>
        </w:rPr>
        <w:t>empathy, communication, leadership, and collaboration</w:t>
      </w:r>
      <w:r w:rsidRPr="009C1EC4">
        <w:rPr>
          <w:rFonts w:ascii="Arial" w:hAnsi="Arial" w:cs="Arial"/>
          <w:b/>
          <w:bCs/>
          <w:color w:val="000000"/>
          <w:sz w:val="22"/>
          <w:szCs w:val="22"/>
        </w:rPr>
        <w:t>.</w:t>
      </w:r>
      <w:r w:rsidRPr="009C1EC4">
        <w:rPr>
          <w:rFonts w:ascii="Arial" w:hAnsi="Arial" w:cs="Arial"/>
          <w:color w:val="000000"/>
          <w:sz w:val="22"/>
          <w:szCs w:val="22"/>
        </w:rPr>
        <w:t xml:space="preserve"> These will ensure staff feel valued and involved throughout the process. Possible barriers include stigma around mental health, time constraints, and scepticism about whether the programme will make a difference. To overcome these, I will promote openness, ensure protected time for participation, and demonstrate commitment through consistent follow-up.</w:t>
      </w:r>
    </w:p>
    <w:p w14:paraId="02234F37" w14:textId="1FA2A07D" w:rsidR="00136BA7" w:rsidRPr="00136BA7" w:rsidRDefault="003F3B4E" w:rsidP="00136BA7">
      <w:pPr>
        <w:pStyle w:val="NormalWeb"/>
        <w:spacing w:line="360" w:lineRule="auto"/>
        <w:jc w:val="both"/>
        <w:rPr>
          <w:rFonts w:ascii="Arial" w:hAnsi="Arial" w:cs="Arial"/>
          <w:color w:val="000000"/>
          <w:sz w:val="22"/>
          <w:szCs w:val="22"/>
        </w:rPr>
      </w:pPr>
      <w:r w:rsidRPr="009C1EC4">
        <w:rPr>
          <w:rFonts w:ascii="Arial" w:hAnsi="Arial" w:cs="Arial"/>
          <w:color w:val="000000"/>
          <w:sz w:val="22"/>
          <w:szCs w:val="22"/>
        </w:rPr>
        <w:t>By prioritising staff wellbeing, we can build a more resilient workforce, reduce absenteeism, and ultimately enhance the quality of life for both staff and residents.</w:t>
      </w:r>
      <w:bookmarkStart w:id="12" w:name="_Toc210934148"/>
    </w:p>
    <w:p w14:paraId="11710E1B" w14:textId="327D0B32" w:rsidR="021F216E" w:rsidRPr="008B7BC2" w:rsidRDefault="0074551A" w:rsidP="008B7BC2">
      <w:pPr>
        <w:pStyle w:val="Heading1"/>
        <w:spacing w:line="360" w:lineRule="auto"/>
        <w:jc w:val="both"/>
        <w:rPr>
          <w:rFonts w:ascii="Arial" w:hAnsi="Arial" w:cs="Arial"/>
          <w:sz w:val="22"/>
          <w:szCs w:val="22"/>
        </w:rPr>
      </w:pPr>
      <w:r w:rsidRPr="008B7BC2">
        <w:rPr>
          <w:rFonts w:ascii="Arial" w:hAnsi="Arial" w:cs="Arial"/>
          <w:sz w:val="22"/>
          <w:szCs w:val="22"/>
        </w:rPr>
        <w:t xml:space="preserve">Task 8- </w:t>
      </w:r>
      <w:r w:rsidR="17E92B46" w:rsidRPr="008B7BC2">
        <w:rPr>
          <w:rFonts w:ascii="Arial" w:hAnsi="Arial" w:cs="Arial"/>
          <w:sz w:val="22"/>
          <w:szCs w:val="22"/>
        </w:rPr>
        <w:t>Self-Reflection</w:t>
      </w:r>
      <w:bookmarkEnd w:id="12"/>
      <w:r w:rsidR="17E92B46" w:rsidRPr="008B7BC2">
        <w:rPr>
          <w:rFonts w:ascii="Arial" w:hAnsi="Arial" w:cs="Arial"/>
          <w:sz w:val="22"/>
          <w:szCs w:val="22"/>
        </w:rPr>
        <w:t xml:space="preserve"> </w:t>
      </w:r>
    </w:p>
    <w:p w14:paraId="616CA99E" w14:textId="77777777" w:rsidR="008B7BC2" w:rsidRPr="008B7BC2" w:rsidRDefault="008B7BC2" w:rsidP="008B7BC2">
      <w:pPr>
        <w:pStyle w:val="NormalWeb"/>
        <w:spacing w:line="360" w:lineRule="auto"/>
        <w:rPr>
          <w:rFonts w:ascii="Arial" w:hAnsi="Arial" w:cs="Arial"/>
          <w:color w:val="000000"/>
          <w:sz w:val="22"/>
          <w:szCs w:val="22"/>
        </w:rPr>
      </w:pPr>
      <w:bookmarkStart w:id="13" w:name="_Toc210934149"/>
      <w:r w:rsidRPr="008B7BC2">
        <w:rPr>
          <w:rStyle w:val="Strong"/>
          <w:rFonts w:ascii="Arial" w:eastAsiaTheme="majorEastAsia" w:hAnsi="Arial" w:cs="Arial"/>
          <w:color w:val="000000"/>
          <w:sz w:val="22"/>
          <w:szCs w:val="22"/>
        </w:rPr>
        <w:t>Reflection on Learning Using Gibbs’ Reflective Cycle (1988)</w:t>
      </w:r>
      <w:r w:rsidRPr="008B7BC2">
        <w:rPr>
          <w:rFonts w:ascii="Arial" w:hAnsi="Arial" w:cs="Arial"/>
          <w:color w:val="000000"/>
          <w:sz w:val="22"/>
          <w:szCs w:val="22"/>
        </w:rPr>
        <w:br/>
        <w:t>During this module, I developed a stronger understanding of how I respond to challenges, communicate with others, and manage professional responsibilities. Using Gibbs’ Reflective Cycle (1988) helps me explore my learning and how it will influence my future practice.</w:t>
      </w:r>
    </w:p>
    <w:p w14:paraId="4550185F" w14:textId="77777777" w:rsidR="008B7BC2" w:rsidRDefault="008B7BC2" w:rsidP="008B7BC2">
      <w:pPr>
        <w:pStyle w:val="NormalWeb"/>
        <w:spacing w:line="360" w:lineRule="auto"/>
        <w:rPr>
          <w:rStyle w:val="Strong"/>
          <w:rFonts w:ascii="Arial" w:eastAsiaTheme="majorEastAsia" w:hAnsi="Arial" w:cs="Arial"/>
          <w:color w:val="000000"/>
          <w:sz w:val="22"/>
          <w:szCs w:val="22"/>
        </w:rPr>
      </w:pPr>
      <w:r w:rsidRPr="008B7BC2">
        <w:rPr>
          <w:rStyle w:val="Strong"/>
          <w:rFonts w:ascii="Arial" w:eastAsiaTheme="majorEastAsia" w:hAnsi="Arial" w:cs="Arial"/>
          <w:color w:val="000000"/>
          <w:sz w:val="22"/>
          <w:szCs w:val="22"/>
        </w:rPr>
        <w:t>1. Description</w:t>
      </w:r>
    </w:p>
    <w:p w14:paraId="20B402A5" w14:textId="7D807D33" w:rsidR="008B7BC2" w:rsidRPr="008B7BC2" w:rsidRDefault="008B7BC2" w:rsidP="008B7BC2">
      <w:pPr>
        <w:pStyle w:val="NormalWeb"/>
        <w:spacing w:line="360" w:lineRule="auto"/>
        <w:jc w:val="both"/>
        <w:rPr>
          <w:rFonts w:ascii="Arial" w:hAnsi="Arial" w:cs="Arial"/>
          <w:color w:val="000000"/>
          <w:sz w:val="22"/>
          <w:szCs w:val="22"/>
        </w:rPr>
      </w:pPr>
      <w:r w:rsidRPr="008B7BC2">
        <w:rPr>
          <w:rFonts w:ascii="Arial" w:hAnsi="Arial" w:cs="Arial"/>
          <w:color w:val="000000"/>
          <w:sz w:val="22"/>
          <w:szCs w:val="22"/>
        </w:rPr>
        <w:br/>
        <w:t>I took part in activities focused on building my personal brand and preparing for employment in health and social care. I learned about the value of personal and professional networking, which is essential in a field centred on communication. I also used Canva for the first time to create posters and charts, which was challenging at first. Learning to make a Gantt chart helped me understand how to plan tasks and visualise the steps required to become a social worker.</w:t>
      </w:r>
    </w:p>
    <w:p w14:paraId="236898A4" w14:textId="77777777" w:rsidR="008B7BC2" w:rsidRDefault="008B7BC2" w:rsidP="008B7BC2">
      <w:pPr>
        <w:pStyle w:val="NormalWeb"/>
        <w:spacing w:line="360" w:lineRule="auto"/>
        <w:rPr>
          <w:rStyle w:val="Strong"/>
          <w:rFonts w:ascii="Arial" w:eastAsiaTheme="majorEastAsia" w:hAnsi="Arial" w:cs="Arial"/>
          <w:color w:val="000000"/>
          <w:sz w:val="22"/>
          <w:szCs w:val="22"/>
        </w:rPr>
      </w:pPr>
      <w:r w:rsidRPr="008B7BC2">
        <w:rPr>
          <w:rStyle w:val="Strong"/>
          <w:rFonts w:ascii="Arial" w:eastAsiaTheme="majorEastAsia" w:hAnsi="Arial" w:cs="Arial"/>
          <w:color w:val="000000"/>
          <w:sz w:val="22"/>
          <w:szCs w:val="22"/>
        </w:rPr>
        <w:t>2. Feelings</w:t>
      </w:r>
    </w:p>
    <w:p w14:paraId="34D62B2A" w14:textId="38154799" w:rsidR="008B7BC2" w:rsidRPr="008B7BC2" w:rsidRDefault="008B7BC2" w:rsidP="008B7BC2">
      <w:pPr>
        <w:pStyle w:val="NormalWeb"/>
        <w:spacing w:line="360" w:lineRule="auto"/>
        <w:jc w:val="both"/>
        <w:rPr>
          <w:rFonts w:ascii="Arial" w:hAnsi="Arial" w:cs="Arial"/>
          <w:color w:val="000000"/>
          <w:sz w:val="22"/>
          <w:szCs w:val="22"/>
        </w:rPr>
      </w:pPr>
      <w:r w:rsidRPr="008B7BC2">
        <w:rPr>
          <w:rFonts w:ascii="Arial" w:hAnsi="Arial" w:cs="Arial"/>
          <w:color w:val="000000"/>
          <w:sz w:val="22"/>
          <w:szCs w:val="22"/>
        </w:rPr>
        <w:br/>
        <w:t>Initially, I felt stressed and unsure about using Canva or making a Gantt chart. I worried my work might look unprofessional. Over time, my confidence grew, and I became proud of what I created. Gaining these skills made me feel more prepared for university work and my future career.</w:t>
      </w:r>
    </w:p>
    <w:p w14:paraId="4CC837E6" w14:textId="77777777" w:rsidR="008B7BC2" w:rsidRDefault="008B7BC2" w:rsidP="008B7BC2">
      <w:pPr>
        <w:pStyle w:val="NormalWeb"/>
        <w:spacing w:line="360" w:lineRule="auto"/>
        <w:rPr>
          <w:rStyle w:val="Strong"/>
          <w:rFonts w:ascii="Arial" w:eastAsiaTheme="majorEastAsia" w:hAnsi="Arial" w:cs="Arial"/>
          <w:color w:val="000000"/>
          <w:sz w:val="22"/>
          <w:szCs w:val="22"/>
        </w:rPr>
      </w:pPr>
      <w:r w:rsidRPr="008B7BC2">
        <w:rPr>
          <w:rStyle w:val="Strong"/>
          <w:rFonts w:ascii="Arial" w:eastAsiaTheme="majorEastAsia" w:hAnsi="Arial" w:cs="Arial"/>
          <w:color w:val="000000"/>
          <w:sz w:val="22"/>
          <w:szCs w:val="22"/>
        </w:rPr>
        <w:t>3. Evaluation</w:t>
      </w:r>
    </w:p>
    <w:p w14:paraId="1742BF14" w14:textId="6BE8606D" w:rsidR="008B7BC2" w:rsidRPr="008B7BC2" w:rsidRDefault="008B7BC2" w:rsidP="008B7BC2">
      <w:pPr>
        <w:pStyle w:val="NormalWeb"/>
        <w:spacing w:line="360" w:lineRule="auto"/>
        <w:jc w:val="both"/>
        <w:rPr>
          <w:rFonts w:ascii="Arial" w:hAnsi="Arial" w:cs="Arial"/>
          <w:color w:val="000000"/>
          <w:sz w:val="22"/>
          <w:szCs w:val="22"/>
        </w:rPr>
      </w:pPr>
      <w:r w:rsidRPr="008B7BC2">
        <w:rPr>
          <w:rFonts w:ascii="Arial" w:hAnsi="Arial" w:cs="Arial"/>
          <w:color w:val="000000"/>
          <w:sz w:val="22"/>
          <w:szCs w:val="22"/>
        </w:rPr>
        <w:br/>
        <w:t xml:space="preserve">The biggest challenge was learning Canva from scratch, but with practice it became manageable. </w:t>
      </w:r>
      <w:r w:rsidRPr="008B7BC2">
        <w:rPr>
          <w:rFonts w:ascii="Arial" w:hAnsi="Arial" w:cs="Arial"/>
          <w:color w:val="000000"/>
          <w:sz w:val="22"/>
          <w:szCs w:val="22"/>
        </w:rPr>
        <w:lastRenderedPageBreak/>
        <w:t>Understanding networking was also valuable, as relationship-building is essential in health and social care. The Gantt chart helped break long-term goals into smaller steps, making them easier to achieve.</w:t>
      </w:r>
    </w:p>
    <w:p w14:paraId="76711966" w14:textId="77777777" w:rsidR="008B7BC2" w:rsidRDefault="008B7BC2" w:rsidP="008B7BC2">
      <w:pPr>
        <w:pStyle w:val="NormalWeb"/>
        <w:spacing w:line="360" w:lineRule="auto"/>
        <w:rPr>
          <w:rStyle w:val="Strong"/>
          <w:rFonts w:ascii="Arial" w:eastAsiaTheme="majorEastAsia" w:hAnsi="Arial" w:cs="Arial"/>
          <w:color w:val="000000"/>
          <w:sz w:val="22"/>
          <w:szCs w:val="22"/>
        </w:rPr>
      </w:pPr>
      <w:r w:rsidRPr="008B7BC2">
        <w:rPr>
          <w:rStyle w:val="Strong"/>
          <w:rFonts w:ascii="Arial" w:eastAsiaTheme="majorEastAsia" w:hAnsi="Arial" w:cs="Arial"/>
          <w:color w:val="000000"/>
          <w:sz w:val="22"/>
          <w:szCs w:val="22"/>
        </w:rPr>
        <w:t>4. Analysis</w:t>
      </w:r>
    </w:p>
    <w:p w14:paraId="76A92D6A" w14:textId="03FC05A4" w:rsidR="008B7BC2" w:rsidRPr="008B7BC2" w:rsidRDefault="008B7BC2" w:rsidP="008B7BC2">
      <w:pPr>
        <w:pStyle w:val="NormalWeb"/>
        <w:spacing w:line="360" w:lineRule="auto"/>
        <w:jc w:val="both"/>
        <w:rPr>
          <w:rFonts w:ascii="Arial" w:hAnsi="Arial" w:cs="Arial"/>
          <w:color w:val="000000"/>
          <w:sz w:val="22"/>
          <w:szCs w:val="22"/>
        </w:rPr>
      </w:pPr>
      <w:r w:rsidRPr="008B7BC2">
        <w:rPr>
          <w:rFonts w:ascii="Arial" w:hAnsi="Arial" w:cs="Arial"/>
          <w:color w:val="000000"/>
          <w:sz w:val="22"/>
          <w:szCs w:val="22"/>
        </w:rPr>
        <w:br/>
        <w:t>This experience showed me that personal branding involves recognising and communicating my strengths and values. My initial struggles with Canva taught me that patience is key when learning new skills. The Gantt chart highlighted the importance of planning, especially when working toward long-term goals like becoming a social worker.</w:t>
      </w:r>
    </w:p>
    <w:p w14:paraId="0C8AB40D" w14:textId="77777777" w:rsidR="008B7BC2" w:rsidRDefault="008B7BC2" w:rsidP="008B7BC2">
      <w:pPr>
        <w:pStyle w:val="NormalWeb"/>
        <w:spacing w:line="360" w:lineRule="auto"/>
        <w:rPr>
          <w:rStyle w:val="Strong"/>
          <w:rFonts w:ascii="Arial" w:eastAsiaTheme="majorEastAsia" w:hAnsi="Arial" w:cs="Arial"/>
          <w:color w:val="000000"/>
          <w:sz w:val="22"/>
          <w:szCs w:val="22"/>
        </w:rPr>
      </w:pPr>
      <w:r w:rsidRPr="008B7BC2">
        <w:rPr>
          <w:rStyle w:val="Strong"/>
          <w:rFonts w:ascii="Arial" w:eastAsiaTheme="majorEastAsia" w:hAnsi="Arial" w:cs="Arial"/>
          <w:color w:val="000000"/>
          <w:sz w:val="22"/>
          <w:szCs w:val="22"/>
        </w:rPr>
        <w:t>5. Conclusion</w:t>
      </w:r>
    </w:p>
    <w:p w14:paraId="534042D4" w14:textId="0FD22965" w:rsidR="008B7BC2" w:rsidRPr="008B7BC2" w:rsidRDefault="008B7BC2" w:rsidP="008B7BC2">
      <w:pPr>
        <w:pStyle w:val="NormalWeb"/>
        <w:spacing w:line="360" w:lineRule="auto"/>
        <w:jc w:val="both"/>
        <w:rPr>
          <w:rFonts w:ascii="Arial" w:hAnsi="Arial" w:cs="Arial"/>
          <w:color w:val="000000"/>
          <w:sz w:val="22"/>
          <w:szCs w:val="22"/>
        </w:rPr>
      </w:pPr>
      <w:r w:rsidRPr="008B7BC2">
        <w:rPr>
          <w:rFonts w:ascii="Arial" w:hAnsi="Arial" w:cs="Arial"/>
          <w:color w:val="000000"/>
          <w:sz w:val="22"/>
          <w:szCs w:val="22"/>
        </w:rPr>
        <w:br/>
        <w:t>Overall, this module was a meaningful learning journey. I gained confidence with Canva, understood the importance of networking, and learned how planning tools support my academic and professional development.</w:t>
      </w:r>
    </w:p>
    <w:p w14:paraId="6741EA99" w14:textId="77777777" w:rsidR="008B7BC2" w:rsidRDefault="008B7BC2" w:rsidP="008B7BC2">
      <w:pPr>
        <w:pStyle w:val="NormalWeb"/>
        <w:spacing w:line="360" w:lineRule="auto"/>
        <w:rPr>
          <w:rStyle w:val="Strong"/>
          <w:rFonts w:ascii="Arial" w:eastAsiaTheme="majorEastAsia" w:hAnsi="Arial" w:cs="Arial"/>
          <w:color w:val="000000"/>
          <w:sz w:val="22"/>
          <w:szCs w:val="22"/>
        </w:rPr>
      </w:pPr>
      <w:r w:rsidRPr="008B7BC2">
        <w:rPr>
          <w:rStyle w:val="Strong"/>
          <w:rFonts w:ascii="Arial" w:eastAsiaTheme="majorEastAsia" w:hAnsi="Arial" w:cs="Arial"/>
          <w:color w:val="000000"/>
          <w:sz w:val="22"/>
          <w:szCs w:val="22"/>
        </w:rPr>
        <w:t>6. Action Plan</w:t>
      </w:r>
    </w:p>
    <w:p w14:paraId="63509A80" w14:textId="0A929C21" w:rsidR="008B7BC2" w:rsidRPr="008B7BC2" w:rsidRDefault="008B7BC2" w:rsidP="008B7BC2">
      <w:pPr>
        <w:pStyle w:val="NormalWeb"/>
        <w:spacing w:line="360" w:lineRule="auto"/>
        <w:jc w:val="both"/>
        <w:rPr>
          <w:rFonts w:ascii="Arial" w:hAnsi="Arial" w:cs="Arial"/>
          <w:color w:val="000000"/>
          <w:sz w:val="22"/>
          <w:szCs w:val="22"/>
        </w:rPr>
      </w:pPr>
      <w:r w:rsidRPr="008B7BC2">
        <w:rPr>
          <w:rFonts w:ascii="Arial" w:hAnsi="Arial" w:cs="Arial"/>
          <w:color w:val="000000"/>
          <w:sz w:val="22"/>
          <w:szCs w:val="22"/>
        </w:rPr>
        <w:br/>
        <w:t xml:space="preserve">To build on this progress, I will continue </w:t>
      </w:r>
      <w:r>
        <w:rPr>
          <w:rFonts w:ascii="Arial" w:hAnsi="Arial" w:cs="Arial"/>
          <w:color w:val="000000"/>
          <w:sz w:val="22"/>
          <w:szCs w:val="22"/>
        </w:rPr>
        <w:t xml:space="preserve">using </w:t>
      </w:r>
      <w:r w:rsidRPr="008B7BC2">
        <w:rPr>
          <w:rFonts w:ascii="Arial" w:hAnsi="Arial" w:cs="Arial"/>
          <w:color w:val="000000"/>
          <w:sz w:val="22"/>
          <w:szCs w:val="22"/>
        </w:rPr>
        <w:t>Canva, growing my professional network, and using Gantt charts for</w:t>
      </w:r>
      <w:r>
        <w:rPr>
          <w:rFonts w:ascii="Arial" w:hAnsi="Arial" w:cs="Arial"/>
          <w:color w:val="000000"/>
          <w:sz w:val="22"/>
          <w:szCs w:val="22"/>
        </w:rPr>
        <w:t xml:space="preserve"> other purposes.</w:t>
      </w:r>
      <w:r w:rsidRPr="008B7BC2">
        <w:rPr>
          <w:rFonts w:ascii="Arial" w:hAnsi="Arial" w:cs="Arial"/>
          <w:color w:val="000000"/>
          <w:sz w:val="22"/>
          <w:szCs w:val="22"/>
        </w:rPr>
        <w:t xml:space="preserve"> I will also apply reflective models like Gibbs to support my ongoing development.</w:t>
      </w:r>
    </w:p>
    <w:p w14:paraId="4E6203BD" w14:textId="77777777" w:rsidR="00136BA7" w:rsidRPr="00136BA7" w:rsidRDefault="00136BA7" w:rsidP="00136BA7"/>
    <w:p w14:paraId="3B2979E9" w14:textId="77777777" w:rsidR="00DA2B14" w:rsidRDefault="00DA2B14" w:rsidP="00373501">
      <w:pPr>
        <w:pStyle w:val="Heading1"/>
        <w:rPr>
          <w:rFonts w:ascii="Arial" w:hAnsi="Arial" w:cs="Arial"/>
          <w:sz w:val="22"/>
          <w:szCs w:val="22"/>
        </w:rPr>
      </w:pPr>
    </w:p>
    <w:p w14:paraId="0B4C4D48" w14:textId="77777777" w:rsidR="00DA2B14" w:rsidRDefault="00DA2B14" w:rsidP="00373501">
      <w:pPr>
        <w:pStyle w:val="Heading1"/>
        <w:rPr>
          <w:rFonts w:ascii="Arial" w:hAnsi="Arial" w:cs="Arial"/>
          <w:sz w:val="22"/>
          <w:szCs w:val="22"/>
        </w:rPr>
      </w:pPr>
    </w:p>
    <w:p w14:paraId="1863A0C7" w14:textId="77777777" w:rsidR="008B7BC2" w:rsidRDefault="008B7BC2" w:rsidP="008B7BC2"/>
    <w:p w14:paraId="5C0C8FBD" w14:textId="77777777" w:rsidR="008B7BC2" w:rsidRDefault="008B7BC2" w:rsidP="008B7BC2"/>
    <w:p w14:paraId="534E34B0" w14:textId="77777777" w:rsidR="008B7BC2" w:rsidRPr="008B7BC2" w:rsidRDefault="008B7BC2" w:rsidP="008B7BC2"/>
    <w:p w14:paraId="5E2803DD" w14:textId="25BE298A" w:rsidR="3EA1690F" w:rsidRPr="00373501" w:rsidRDefault="3EA1690F" w:rsidP="00373501">
      <w:pPr>
        <w:pStyle w:val="Heading1"/>
        <w:rPr>
          <w:rFonts w:ascii="Arial" w:hAnsi="Arial" w:cs="Arial"/>
          <w:sz w:val="22"/>
          <w:szCs w:val="22"/>
        </w:rPr>
      </w:pPr>
      <w:r w:rsidRPr="00373501">
        <w:rPr>
          <w:rFonts w:ascii="Arial" w:hAnsi="Arial" w:cs="Arial"/>
          <w:sz w:val="22"/>
          <w:szCs w:val="22"/>
        </w:rPr>
        <w:lastRenderedPageBreak/>
        <w:t>Reference List</w:t>
      </w:r>
      <w:bookmarkEnd w:id="13"/>
    </w:p>
    <w:p w14:paraId="0F1FBF9F" w14:textId="77777777" w:rsidR="00782D49" w:rsidRPr="008B3577" w:rsidRDefault="00782D49" w:rsidP="008B3577">
      <w:pPr>
        <w:spacing w:line="360" w:lineRule="auto"/>
        <w:rPr>
          <w:rFonts w:ascii="Arial" w:eastAsia="Aptos" w:hAnsi="Arial" w:cs="Arial"/>
          <w:color w:val="000000" w:themeColor="text1"/>
          <w:sz w:val="22"/>
          <w:szCs w:val="22"/>
        </w:rPr>
      </w:pPr>
    </w:p>
    <w:p w14:paraId="5006EF7B" w14:textId="670AA005" w:rsidR="00782D49" w:rsidRPr="008B3577" w:rsidRDefault="00782D49" w:rsidP="008B3577">
      <w:pPr>
        <w:pStyle w:val="NormalWeb"/>
        <w:spacing w:line="360" w:lineRule="auto"/>
        <w:rPr>
          <w:rFonts w:ascii="Arial" w:eastAsiaTheme="majorEastAsia" w:hAnsi="Arial" w:cs="Arial"/>
          <w:color w:val="000000"/>
          <w:sz w:val="22"/>
          <w:szCs w:val="22"/>
        </w:rPr>
      </w:pPr>
      <w:r w:rsidRPr="008B3577">
        <w:rPr>
          <w:rFonts w:ascii="Arial" w:hAnsi="Arial" w:cs="Arial"/>
          <w:color w:val="000000"/>
          <w:sz w:val="22"/>
          <w:szCs w:val="22"/>
        </w:rPr>
        <w:t>Andrews, T.R. (2024)</w:t>
      </w:r>
      <w:r w:rsidRPr="008B3577">
        <w:rPr>
          <w:rStyle w:val="apple-converted-space"/>
          <w:rFonts w:ascii="Arial" w:eastAsiaTheme="majorEastAsia" w:hAnsi="Arial" w:cs="Arial"/>
          <w:color w:val="000000"/>
          <w:sz w:val="22"/>
          <w:szCs w:val="22"/>
        </w:rPr>
        <w:t> </w:t>
      </w:r>
      <w:r w:rsidRPr="008B3577">
        <w:rPr>
          <w:rStyle w:val="Emphasis"/>
          <w:rFonts w:ascii="Arial" w:eastAsiaTheme="majorEastAsia" w:hAnsi="Arial" w:cs="Arial"/>
          <w:color w:val="000000"/>
          <w:sz w:val="22"/>
          <w:szCs w:val="22"/>
        </w:rPr>
        <w:t>Tackling Staff Shortages in UK Hospitality: 5 Tips to Boost Recruitment and Retention</w:t>
      </w:r>
      <w:r w:rsidRPr="008B3577">
        <w:rPr>
          <w:rFonts w:ascii="Arial" w:hAnsi="Arial" w:cs="Arial"/>
          <w:color w:val="000000"/>
          <w:sz w:val="22"/>
          <w:szCs w:val="22"/>
        </w:rPr>
        <w:t>. Talking Hospitality Blog, 28 October. Available at:</w:t>
      </w:r>
      <w:r w:rsidRPr="008B3577">
        <w:rPr>
          <w:rStyle w:val="apple-converted-space"/>
          <w:rFonts w:ascii="Arial" w:eastAsiaTheme="majorEastAsia" w:hAnsi="Arial" w:cs="Arial"/>
          <w:color w:val="000000"/>
          <w:sz w:val="22"/>
          <w:szCs w:val="22"/>
        </w:rPr>
        <w:t> </w:t>
      </w:r>
      <w:hyperlink r:id="rId15" w:history="1">
        <w:r w:rsidR="008B3577" w:rsidRPr="008B3577">
          <w:rPr>
            <w:rStyle w:val="Hyperlink"/>
            <w:rFonts w:ascii="Arial" w:eastAsiaTheme="majorEastAsia" w:hAnsi="Arial" w:cs="Arial"/>
            <w:sz w:val="22"/>
            <w:szCs w:val="22"/>
          </w:rPr>
          <w:t>https://www.talkinghospitality.com/blog/tackling-staff-shortages-in-uk-hospitality-5-tips-to-boost-recruitment-and-retention/</w:t>
        </w:r>
      </w:hyperlink>
      <w:r w:rsidR="008B3577" w:rsidRPr="008B3577">
        <w:rPr>
          <w:rStyle w:val="apple-converted-space"/>
          <w:rFonts w:ascii="Arial" w:eastAsiaTheme="majorEastAsia" w:hAnsi="Arial" w:cs="Arial"/>
          <w:color w:val="000000"/>
          <w:sz w:val="22"/>
          <w:szCs w:val="22"/>
        </w:rPr>
        <w:t xml:space="preserve"> </w:t>
      </w:r>
      <w:r w:rsidRPr="008B3577">
        <w:rPr>
          <w:rStyle w:val="apple-converted-space"/>
          <w:rFonts w:ascii="Arial" w:eastAsiaTheme="majorEastAsia" w:hAnsi="Arial" w:cs="Arial"/>
          <w:color w:val="000000"/>
          <w:sz w:val="22"/>
          <w:szCs w:val="22"/>
        </w:rPr>
        <w:t> </w:t>
      </w:r>
      <w:r w:rsidRPr="008B3577">
        <w:rPr>
          <w:rFonts w:ascii="Arial" w:hAnsi="Arial" w:cs="Arial"/>
          <w:color w:val="000000"/>
          <w:sz w:val="22"/>
          <w:szCs w:val="22"/>
        </w:rPr>
        <w:t>(Accessed</w:t>
      </w:r>
      <w:r w:rsidR="00E24D4F">
        <w:rPr>
          <w:rFonts w:ascii="Arial" w:hAnsi="Arial" w:cs="Arial"/>
          <w:color w:val="000000"/>
          <w:sz w:val="22"/>
          <w:szCs w:val="22"/>
        </w:rPr>
        <w:t xml:space="preserve"> </w:t>
      </w:r>
      <w:r w:rsidRPr="008B3577">
        <w:rPr>
          <w:rFonts w:ascii="Arial" w:hAnsi="Arial" w:cs="Arial"/>
          <w:color w:val="000000"/>
          <w:sz w:val="22"/>
          <w:szCs w:val="22"/>
        </w:rPr>
        <w:t>7 November 2025).</w:t>
      </w:r>
      <w:r w:rsidRPr="008B3577">
        <w:rPr>
          <w:rStyle w:val="apple-converted-space"/>
          <w:rFonts w:ascii="Arial" w:eastAsiaTheme="majorEastAsia" w:hAnsi="Arial" w:cs="Arial"/>
          <w:color w:val="000000"/>
          <w:sz w:val="22"/>
          <w:szCs w:val="22"/>
        </w:rPr>
        <w:t> </w:t>
      </w:r>
    </w:p>
    <w:p w14:paraId="351E2EC8" w14:textId="41AAFAB7" w:rsidR="00782D49" w:rsidRPr="008B3577" w:rsidRDefault="00782D49" w:rsidP="008B3577">
      <w:pPr>
        <w:pStyle w:val="NormalWeb"/>
        <w:spacing w:line="360" w:lineRule="auto"/>
        <w:rPr>
          <w:rFonts w:ascii="Arial" w:hAnsi="Arial" w:cs="Arial"/>
          <w:sz w:val="22"/>
          <w:szCs w:val="22"/>
        </w:rPr>
      </w:pPr>
      <w:r w:rsidRPr="008B3577">
        <w:rPr>
          <w:rFonts w:ascii="Arial" w:hAnsi="Arial" w:cs="Arial"/>
          <w:sz w:val="22"/>
          <w:szCs w:val="22"/>
        </w:rPr>
        <w:t xml:space="preserve">BMJ </w:t>
      </w:r>
      <w:r w:rsidR="008B3577" w:rsidRPr="008B3577">
        <w:rPr>
          <w:rFonts w:ascii="Arial" w:hAnsi="Arial" w:cs="Arial"/>
          <w:sz w:val="22"/>
          <w:szCs w:val="22"/>
        </w:rPr>
        <w:t>Group (</w:t>
      </w:r>
      <w:r w:rsidRPr="008B3577">
        <w:rPr>
          <w:rFonts w:ascii="Arial" w:hAnsi="Arial" w:cs="Arial"/>
          <w:sz w:val="22"/>
          <w:szCs w:val="22"/>
        </w:rPr>
        <w:t>2023</w:t>
      </w:r>
      <w:r w:rsidR="008B3577" w:rsidRPr="008B3577">
        <w:rPr>
          <w:rFonts w:ascii="Arial" w:hAnsi="Arial" w:cs="Arial"/>
          <w:sz w:val="22"/>
          <w:szCs w:val="22"/>
        </w:rPr>
        <w:t>)</w:t>
      </w:r>
      <w:r w:rsidRPr="008B3577">
        <w:rPr>
          <w:rFonts w:ascii="Arial" w:hAnsi="Arial" w:cs="Arial"/>
          <w:sz w:val="22"/>
          <w:szCs w:val="22"/>
        </w:rPr>
        <w:t xml:space="preserve"> </w:t>
      </w:r>
      <w:r w:rsidRPr="008B3577">
        <w:rPr>
          <w:rStyle w:val="Emphasis"/>
          <w:rFonts w:ascii="Arial" w:hAnsi="Arial" w:cs="Arial"/>
          <w:sz w:val="22"/>
          <w:szCs w:val="22"/>
        </w:rPr>
        <w:t>Work stress, workload, understaffing driving out health professionals from NHS</w:t>
      </w:r>
      <w:r w:rsidRPr="008B3577">
        <w:rPr>
          <w:rFonts w:ascii="Arial" w:hAnsi="Arial" w:cs="Arial"/>
          <w:sz w:val="22"/>
          <w:szCs w:val="22"/>
        </w:rPr>
        <w:t xml:space="preserve">. Available at: </w:t>
      </w:r>
      <w:hyperlink r:id="rId16" w:tgtFrame="_new" w:history="1">
        <w:r w:rsidRPr="008B3577">
          <w:rPr>
            <w:rStyle w:val="Hyperlink"/>
            <w:rFonts w:ascii="Arial" w:hAnsi="Arial" w:cs="Arial"/>
            <w:sz w:val="22"/>
            <w:szCs w:val="22"/>
          </w:rPr>
          <w:t>https://bmjgroup.com/work-stress-workload-understaffing-driving-out-health-professionals-from-nhs/</w:t>
        </w:r>
      </w:hyperlink>
      <w:r w:rsidRPr="008B3577">
        <w:rPr>
          <w:rFonts w:ascii="Arial" w:hAnsi="Arial" w:cs="Arial"/>
          <w:sz w:val="22"/>
          <w:szCs w:val="22"/>
        </w:rPr>
        <w:t xml:space="preserve"> </w:t>
      </w:r>
      <w:r w:rsidR="008B3577">
        <w:rPr>
          <w:rFonts w:ascii="Arial" w:hAnsi="Arial" w:cs="Arial"/>
          <w:sz w:val="22"/>
          <w:szCs w:val="22"/>
        </w:rPr>
        <w:t>(</w:t>
      </w:r>
      <w:r w:rsidRPr="008B3577">
        <w:rPr>
          <w:rFonts w:ascii="Arial" w:hAnsi="Arial" w:cs="Arial"/>
          <w:sz w:val="22"/>
          <w:szCs w:val="22"/>
        </w:rPr>
        <w:t xml:space="preserve">Accessed </w:t>
      </w:r>
      <w:r w:rsidR="008B3577">
        <w:rPr>
          <w:rFonts w:ascii="Arial" w:hAnsi="Arial" w:cs="Arial"/>
          <w:sz w:val="22"/>
          <w:szCs w:val="22"/>
        </w:rPr>
        <w:t>15</w:t>
      </w:r>
      <w:r w:rsidRPr="008B3577">
        <w:rPr>
          <w:rFonts w:ascii="Arial" w:hAnsi="Arial" w:cs="Arial"/>
          <w:sz w:val="22"/>
          <w:szCs w:val="22"/>
        </w:rPr>
        <w:t xml:space="preserve"> October 2025</w:t>
      </w:r>
      <w:r w:rsidR="008B3577">
        <w:rPr>
          <w:rFonts w:ascii="Arial" w:hAnsi="Arial" w:cs="Arial"/>
          <w:sz w:val="22"/>
          <w:szCs w:val="22"/>
        </w:rPr>
        <w:t>)</w:t>
      </w:r>
      <w:r w:rsidRPr="008B3577">
        <w:rPr>
          <w:rFonts w:ascii="Arial" w:hAnsi="Arial" w:cs="Arial"/>
          <w:sz w:val="22"/>
          <w:szCs w:val="22"/>
        </w:rPr>
        <w:t>.</w:t>
      </w:r>
    </w:p>
    <w:p w14:paraId="61F5741D" w14:textId="2C91E94F" w:rsidR="00782D49" w:rsidRPr="008B3577" w:rsidRDefault="00782D49" w:rsidP="008B3577">
      <w:pPr>
        <w:pStyle w:val="NormalWeb"/>
        <w:spacing w:line="360" w:lineRule="auto"/>
        <w:rPr>
          <w:rFonts w:ascii="Arial" w:hAnsi="Arial" w:cs="Arial"/>
          <w:sz w:val="22"/>
          <w:szCs w:val="22"/>
        </w:rPr>
      </w:pPr>
      <w:r w:rsidRPr="008B3577">
        <w:rPr>
          <w:rFonts w:ascii="Arial" w:hAnsi="Arial" w:cs="Arial"/>
          <w:color w:val="000000"/>
          <w:sz w:val="22"/>
          <w:szCs w:val="22"/>
        </w:rPr>
        <w:t>CareHome.co.uk (2025)</w:t>
      </w:r>
      <w:r w:rsidRPr="008B3577">
        <w:rPr>
          <w:rStyle w:val="apple-converted-space"/>
          <w:rFonts w:ascii="Arial" w:eastAsiaTheme="majorEastAsia" w:hAnsi="Arial" w:cs="Arial"/>
          <w:color w:val="000000"/>
          <w:sz w:val="22"/>
          <w:szCs w:val="22"/>
        </w:rPr>
        <w:t> </w:t>
      </w:r>
      <w:r w:rsidRPr="008B3577">
        <w:rPr>
          <w:rStyle w:val="Emphasis"/>
          <w:rFonts w:ascii="Arial" w:eastAsiaTheme="majorEastAsia" w:hAnsi="Arial" w:cs="Arial"/>
          <w:color w:val="000000"/>
          <w:sz w:val="22"/>
          <w:szCs w:val="22"/>
        </w:rPr>
        <w:t>Have you got what it takes to work in the care industry in the UK?</w:t>
      </w:r>
      <w:r w:rsidRPr="008B3577">
        <w:rPr>
          <w:rStyle w:val="apple-converted-space"/>
          <w:rFonts w:ascii="Arial" w:eastAsiaTheme="majorEastAsia" w:hAnsi="Arial" w:cs="Arial"/>
          <w:color w:val="000000"/>
          <w:sz w:val="22"/>
          <w:szCs w:val="22"/>
        </w:rPr>
        <w:t> </w:t>
      </w:r>
      <w:r w:rsidRPr="008B3577">
        <w:rPr>
          <w:rFonts w:ascii="Arial" w:hAnsi="Arial" w:cs="Arial"/>
          <w:color w:val="000000"/>
          <w:sz w:val="22"/>
          <w:szCs w:val="22"/>
        </w:rPr>
        <w:t>[online] Available at:</w:t>
      </w:r>
      <w:r w:rsidRPr="008B3577">
        <w:rPr>
          <w:rStyle w:val="apple-converted-space"/>
          <w:rFonts w:ascii="Arial" w:eastAsiaTheme="majorEastAsia" w:hAnsi="Arial" w:cs="Arial"/>
          <w:color w:val="000000"/>
          <w:sz w:val="22"/>
          <w:szCs w:val="22"/>
        </w:rPr>
        <w:t> </w:t>
      </w:r>
      <w:hyperlink r:id="rId17" w:tgtFrame="_new" w:history="1">
        <w:r w:rsidRPr="008B3577">
          <w:rPr>
            <w:rStyle w:val="Hyperlink"/>
            <w:rFonts w:ascii="Arial" w:eastAsiaTheme="majorEastAsia" w:hAnsi="Arial" w:cs="Arial"/>
            <w:sz w:val="22"/>
            <w:szCs w:val="22"/>
          </w:rPr>
          <w:t>https://www.carehome.co.uk/jobs/advice/have-you-got-what-it-takes-to-work-in-the-care-industry-in-the-uk</w:t>
        </w:r>
      </w:hyperlink>
      <w:r w:rsidRPr="008B3577">
        <w:rPr>
          <w:rStyle w:val="apple-converted-space"/>
          <w:rFonts w:ascii="Arial" w:eastAsiaTheme="majorEastAsia" w:hAnsi="Arial" w:cs="Arial"/>
          <w:color w:val="000000"/>
          <w:sz w:val="22"/>
          <w:szCs w:val="22"/>
        </w:rPr>
        <w:t> </w:t>
      </w:r>
      <w:r w:rsidR="008B3577">
        <w:rPr>
          <w:rFonts w:ascii="Arial" w:hAnsi="Arial" w:cs="Arial"/>
          <w:color w:val="000000"/>
          <w:sz w:val="22"/>
          <w:szCs w:val="22"/>
        </w:rPr>
        <w:t>(</w:t>
      </w:r>
      <w:r w:rsidRPr="008B3577">
        <w:rPr>
          <w:rFonts w:ascii="Arial" w:hAnsi="Arial" w:cs="Arial"/>
          <w:color w:val="000000"/>
          <w:sz w:val="22"/>
          <w:szCs w:val="22"/>
        </w:rPr>
        <w:t>Accessed 27 October 2025</w:t>
      </w:r>
      <w:r w:rsidR="008B3577">
        <w:rPr>
          <w:rFonts w:ascii="Arial" w:hAnsi="Arial" w:cs="Arial"/>
          <w:color w:val="000000"/>
          <w:sz w:val="22"/>
          <w:szCs w:val="22"/>
        </w:rPr>
        <w:t>)</w:t>
      </w:r>
      <w:r w:rsidRPr="008B3577">
        <w:rPr>
          <w:rFonts w:ascii="Arial" w:hAnsi="Arial" w:cs="Arial"/>
          <w:color w:val="000000"/>
          <w:sz w:val="22"/>
          <w:szCs w:val="22"/>
        </w:rPr>
        <w:t>.</w:t>
      </w:r>
    </w:p>
    <w:p w14:paraId="207464FD" w14:textId="396C5D03" w:rsidR="00782D49" w:rsidRPr="008B3577" w:rsidRDefault="00782D49" w:rsidP="008B3577">
      <w:pPr>
        <w:pStyle w:val="NormalWeb"/>
        <w:spacing w:line="360" w:lineRule="auto"/>
        <w:rPr>
          <w:rFonts w:ascii="Arial" w:hAnsi="Arial" w:cs="Arial"/>
          <w:sz w:val="22"/>
          <w:szCs w:val="22"/>
        </w:rPr>
      </w:pPr>
      <w:r w:rsidRPr="008B3577">
        <w:rPr>
          <w:rFonts w:ascii="Arial" w:hAnsi="Arial" w:cs="Arial"/>
          <w:sz w:val="22"/>
          <w:szCs w:val="22"/>
        </w:rPr>
        <w:t xml:space="preserve">CPD UK. (2022) </w:t>
      </w:r>
      <w:r w:rsidRPr="008B3577">
        <w:rPr>
          <w:rStyle w:val="Emphasis"/>
          <w:rFonts w:ascii="Arial" w:hAnsi="Arial" w:cs="Arial"/>
          <w:sz w:val="22"/>
          <w:szCs w:val="22"/>
        </w:rPr>
        <w:t>Personal branding is more important than ever – here’s why</w:t>
      </w:r>
      <w:r w:rsidRPr="008B3577">
        <w:rPr>
          <w:rFonts w:ascii="Arial" w:hAnsi="Arial" w:cs="Arial"/>
          <w:sz w:val="22"/>
          <w:szCs w:val="22"/>
        </w:rPr>
        <w:t xml:space="preserve">. Available at: </w:t>
      </w:r>
      <w:hyperlink r:id="rId18" w:history="1">
        <w:r w:rsidR="008B3577" w:rsidRPr="008B3577">
          <w:rPr>
            <w:rStyle w:val="Hyperlink"/>
            <w:rFonts w:ascii="Arial" w:hAnsi="Arial" w:cs="Arial"/>
            <w:sz w:val="22"/>
            <w:szCs w:val="22"/>
          </w:rPr>
          <w:t>https://www.cpduk.co.uk/news/personal-branding-is-more-important-than-ever-here-s-why</w:t>
        </w:r>
      </w:hyperlink>
      <w:r w:rsidR="008B3577" w:rsidRPr="008B3577">
        <w:rPr>
          <w:rFonts w:ascii="Arial" w:hAnsi="Arial" w:cs="Arial"/>
          <w:sz w:val="22"/>
          <w:szCs w:val="22"/>
        </w:rPr>
        <w:t xml:space="preserve"> </w:t>
      </w:r>
      <w:r w:rsidRPr="008B3577">
        <w:rPr>
          <w:rFonts w:ascii="Arial" w:hAnsi="Arial" w:cs="Arial"/>
          <w:sz w:val="22"/>
          <w:szCs w:val="22"/>
        </w:rPr>
        <w:t xml:space="preserve">(Accessed </w:t>
      </w:r>
      <w:r w:rsidR="008B3577">
        <w:rPr>
          <w:rFonts w:ascii="Arial" w:hAnsi="Arial" w:cs="Arial"/>
          <w:sz w:val="22"/>
          <w:szCs w:val="22"/>
        </w:rPr>
        <w:t>10</w:t>
      </w:r>
      <w:r w:rsidRPr="008B3577">
        <w:rPr>
          <w:rFonts w:ascii="Arial" w:hAnsi="Arial" w:cs="Arial"/>
          <w:sz w:val="22"/>
          <w:szCs w:val="22"/>
        </w:rPr>
        <w:t xml:space="preserve"> October 2025).</w:t>
      </w:r>
    </w:p>
    <w:p w14:paraId="2C52F954" w14:textId="77777777" w:rsidR="00782D49" w:rsidRPr="008B3577" w:rsidRDefault="00782D49" w:rsidP="008B3577">
      <w:pPr>
        <w:pStyle w:val="NormalWeb"/>
        <w:spacing w:line="360" w:lineRule="auto"/>
        <w:rPr>
          <w:rFonts w:ascii="Arial" w:hAnsi="Arial" w:cs="Arial"/>
          <w:sz w:val="22"/>
          <w:szCs w:val="22"/>
        </w:rPr>
      </w:pPr>
      <w:r w:rsidRPr="008B3577">
        <w:rPr>
          <w:rFonts w:ascii="Arial" w:hAnsi="Arial" w:cs="Arial"/>
          <w:color w:val="000000"/>
          <w:sz w:val="22"/>
          <w:szCs w:val="22"/>
        </w:rPr>
        <w:t>Gibbs, G. (1988)</w:t>
      </w:r>
      <w:r w:rsidRPr="008B3577">
        <w:rPr>
          <w:rStyle w:val="apple-converted-space"/>
          <w:rFonts w:ascii="Arial" w:hAnsi="Arial" w:cs="Arial"/>
          <w:color w:val="000000"/>
          <w:sz w:val="22"/>
          <w:szCs w:val="22"/>
        </w:rPr>
        <w:t> </w:t>
      </w:r>
      <w:r w:rsidRPr="008B3577">
        <w:rPr>
          <w:rStyle w:val="Emphasis"/>
          <w:rFonts w:ascii="Arial" w:hAnsi="Arial" w:cs="Arial"/>
          <w:color w:val="000000"/>
          <w:sz w:val="22"/>
          <w:szCs w:val="22"/>
        </w:rPr>
        <w:t>Learning by Doing: A Guide to Teaching and Learning Methods.</w:t>
      </w:r>
      <w:r w:rsidRPr="008B3577">
        <w:rPr>
          <w:rStyle w:val="apple-converted-space"/>
          <w:rFonts w:ascii="Arial" w:hAnsi="Arial" w:cs="Arial"/>
          <w:color w:val="000000"/>
          <w:sz w:val="22"/>
          <w:szCs w:val="22"/>
        </w:rPr>
        <w:t> </w:t>
      </w:r>
      <w:r w:rsidRPr="008B3577">
        <w:rPr>
          <w:rFonts w:ascii="Arial" w:hAnsi="Arial" w:cs="Arial"/>
          <w:color w:val="000000"/>
          <w:sz w:val="22"/>
          <w:szCs w:val="22"/>
        </w:rPr>
        <w:t>Oxford: Oxford Polytechnic.</w:t>
      </w:r>
    </w:p>
    <w:p w14:paraId="0633E6EF" w14:textId="7AD37BB0" w:rsidR="00782D49" w:rsidRPr="008B3577" w:rsidRDefault="00782D49" w:rsidP="008B3577">
      <w:pPr>
        <w:pStyle w:val="NormalWeb"/>
        <w:spacing w:line="360" w:lineRule="auto"/>
        <w:rPr>
          <w:rFonts w:ascii="Arial" w:hAnsi="Arial" w:cs="Arial"/>
          <w:sz w:val="22"/>
          <w:szCs w:val="22"/>
        </w:rPr>
      </w:pPr>
      <w:r w:rsidRPr="008B3577">
        <w:rPr>
          <w:rFonts w:ascii="Arial" w:eastAsiaTheme="minorEastAsia" w:hAnsi="Arial" w:cs="Arial"/>
          <w:color w:val="000000"/>
          <w:sz w:val="22"/>
          <w:szCs w:val="22"/>
          <w:lang w:val="en-US" w:eastAsia="ja-JP"/>
        </w:rPr>
        <w:t>HelpGuide.org (2025) </w:t>
      </w:r>
      <w:r w:rsidRPr="008B3577">
        <w:rPr>
          <w:rFonts w:ascii="Arial" w:eastAsiaTheme="minorEastAsia" w:hAnsi="Arial" w:cs="Arial"/>
          <w:i/>
          <w:iCs/>
          <w:color w:val="000000"/>
          <w:sz w:val="22"/>
          <w:szCs w:val="22"/>
          <w:lang w:val="en-US" w:eastAsia="ja-JP"/>
        </w:rPr>
        <w:t>Improving Emotional Intelligence (EQ): Manage Emotions to Build Better Relationships and Achieve Success.</w:t>
      </w:r>
      <w:r w:rsidRPr="008B3577">
        <w:rPr>
          <w:rFonts w:ascii="Arial" w:eastAsiaTheme="minorEastAsia" w:hAnsi="Arial" w:cs="Arial"/>
          <w:color w:val="000000"/>
          <w:sz w:val="22"/>
          <w:szCs w:val="22"/>
          <w:lang w:val="en-US" w:eastAsia="ja-JP"/>
        </w:rPr>
        <w:t xml:space="preserve"> Available at: </w:t>
      </w:r>
      <w:hyperlink r:id="rId19" w:history="1">
        <w:r w:rsidR="008B3577" w:rsidRPr="008B3577">
          <w:rPr>
            <w:rStyle w:val="Hyperlink"/>
            <w:rFonts w:ascii="Arial" w:eastAsiaTheme="minorEastAsia" w:hAnsi="Arial" w:cs="Arial"/>
            <w:sz w:val="22"/>
            <w:szCs w:val="22"/>
            <w:lang w:val="en-US" w:eastAsia="ja-JP"/>
          </w:rPr>
          <w:t>https://www.helpguide.org/mental-health/wellbeing/emotional-intelligence-eq</w:t>
        </w:r>
      </w:hyperlink>
      <w:r w:rsidR="008B3577" w:rsidRPr="008B3577">
        <w:rPr>
          <w:rFonts w:ascii="Arial" w:eastAsiaTheme="minorEastAsia" w:hAnsi="Arial" w:cs="Arial"/>
          <w:color w:val="000000"/>
          <w:sz w:val="22"/>
          <w:szCs w:val="22"/>
          <w:lang w:val="en-US" w:eastAsia="ja-JP"/>
        </w:rPr>
        <w:t xml:space="preserve">  </w:t>
      </w:r>
      <w:r w:rsidR="008B3577">
        <w:rPr>
          <w:rFonts w:ascii="Arial" w:eastAsiaTheme="minorEastAsia" w:hAnsi="Arial" w:cs="Arial"/>
          <w:color w:val="000000"/>
          <w:sz w:val="22"/>
          <w:szCs w:val="22"/>
          <w:lang w:val="en-US" w:eastAsia="ja-JP"/>
        </w:rPr>
        <w:t>(</w:t>
      </w:r>
      <w:r w:rsidRPr="008B3577">
        <w:rPr>
          <w:rFonts w:ascii="Arial" w:eastAsiaTheme="minorEastAsia" w:hAnsi="Arial" w:cs="Arial"/>
          <w:color w:val="000000"/>
          <w:sz w:val="22"/>
          <w:szCs w:val="22"/>
          <w:lang w:val="en-US" w:eastAsia="ja-JP"/>
        </w:rPr>
        <w:t>Accessed 2</w:t>
      </w:r>
      <w:r w:rsidR="008B3577">
        <w:rPr>
          <w:rFonts w:ascii="Arial" w:eastAsiaTheme="minorEastAsia" w:hAnsi="Arial" w:cs="Arial"/>
          <w:color w:val="000000"/>
          <w:sz w:val="22"/>
          <w:szCs w:val="22"/>
          <w:lang w:val="en-US" w:eastAsia="ja-JP"/>
        </w:rPr>
        <w:t>2</w:t>
      </w:r>
      <w:r w:rsidRPr="008B3577">
        <w:rPr>
          <w:rFonts w:ascii="Arial" w:eastAsiaTheme="minorEastAsia" w:hAnsi="Arial" w:cs="Arial"/>
          <w:color w:val="000000"/>
          <w:sz w:val="22"/>
          <w:szCs w:val="22"/>
          <w:lang w:val="en-US" w:eastAsia="ja-JP"/>
        </w:rPr>
        <w:t xml:space="preserve"> October 2025</w:t>
      </w:r>
      <w:r w:rsidR="008B3577">
        <w:rPr>
          <w:rFonts w:ascii="Arial" w:eastAsiaTheme="minorEastAsia" w:hAnsi="Arial" w:cs="Arial"/>
          <w:color w:val="000000"/>
          <w:sz w:val="22"/>
          <w:szCs w:val="22"/>
          <w:lang w:val="en-US" w:eastAsia="ja-JP"/>
        </w:rPr>
        <w:t>).</w:t>
      </w:r>
    </w:p>
    <w:p w14:paraId="102F0305" w14:textId="0E17CD4E" w:rsidR="00782D49" w:rsidRPr="008B3577" w:rsidRDefault="00782D49" w:rsidP="008B3577">
      <w:pPr>
        <w:pStyle w:val="NormalWeb"/>
        <w:spacing w:line="360" w:lineRule="auto"/>
        <w:rPr>
          <w:rFonts w:ascii="Arial" w:hAnsi="Arial" w:cs="Arial"/>
          <w:sz w:val="22"/>
          <w:szCs w:val="22"/>
        </w:rPr>
      </w:pPr>
      <w:r w:rsidRPr="008B3577">
        <w:rPr>
          <w:rFonts w:ascii="Arial" w:hAnsi="Arial" w:cs="Arial"/>
          <w:sz w:val="22"/>
          <w:szCs w:val="22"/>
        </w:rPr>
        <w:t>Indeed. (2025)</w:t>
      </w:r>
      <w:r w:rsidR="008B3577" w:rsidRPr="008B3577">
        <w:rPr>
          <w:rFonts w:ascii="Arial" w:hAnsi="Arial" w:cs="Arial"/>
          <w:sz w:val="22"/>
          <w:szCs w:val="22"/>
        </w:rPr>
        <w:t xml:space="preserve"> </w:t>
      </w:r>
      <w:r w:rsidRPr="008B3577">
        <w:rPr>
          <w:rStyle w:val="Emphasis"/>
          <w:rFonts w:ascii="Arial" w:hAnsi="Arial" w:cs="Arial"/>
          <w:sz w:val="22"/>
          <w:szCs w:val="22"/>
        </w:rPr>
        <w:t>How to build a personal brand</w:t>
      </w:r>
      <w:r w:rsidRPr="008B3577">
        <w:rPr>
          <w:rFonts w:ascii="Arial" w:hAnsi="Arial" w:cs="Arial"/>
          <w:sz w:val="22"/>
          <w:szCs w:val="22"/>
        </w:rPr>
        <w:t xml:space="preserve">. Available at: </w:t>
      </w:r>
      <w:hyperlink r:id="rId20" w:history="1">
        <w:r w:rsidR="008B3577" w:rsidRPr="008B3577">
          <w:rPr>
            <w:rStyle w:val="Hyperlink"/>
            <w:rFonts w:ascii="Arial" w:hAnsi="Arial" w:cs="Arial"/>
            <w:sz w:val="22"/>
            <w:szCs w:val="22"/>
          </w:rPr>
          <w:t>https://uk.indeed.com/career-advice/career-development/personal-brand-building</w:t>
        </w:r>
      </w:hyperlink>
      <w:r w:rsidR="008B3577" w:rsidRPr="008B3577">
        <w:rPr>
          <w:rFonts w:ascii="Arial" w:hAnsi="Arial" w:cs="Arial"/>
          <w:sz w:val="22"/>
          <w:szCs w:val="22"/>
        </w:rPr>
        <w:t xml:space="preserve"> </w:t>
      </w:r>
      <w:r w:rsidRPr="008B3577">
        <w:rPr>
          <w:rFonts w:ascii="Arial" w:hAnsi="Arial" w:cs="Arial"/>
          <w:sz w:val="22"/>
          <w:szCs w:val="22"/>
        </w:rPr>
        <w:t xml:space="preserve">(Accessed 5 October 2025). </w:t>
      </w:r>
    </w:p>
    <w:p w14:paraId="76938006" w14:textId="18D42463" w:rsidR="00782D49" w:rsidRPr="008B3577" w:rsidRDefault="00782D49" w:rsidP="008B3577">
      <w:pPr>
        <w:pStyle w:val="NormalWeb"/>
        <w:spacing w:line="360" w:lineRule="auto"/>
        <w:rPr>
          <w:rFonts w:ascii="Arial" w:hAnsi="Arial" w:cs="Arial"/>
          <w:sz w:val="22"/>
          <w:szCs w:val="22"/>
        </w:rPr>
      </w:pPr>
      <w:r w:rsidRPr="008B3577">
        <w:rPr>
          <w:rFonts w:ascii="Arial" w:hAnsi="Arial" w:cs="Arial"/>
          <w:sz w:val="22"/>
          <w:szCs w:val="22"/>
        </w:rPr>
        <w:t>Indeed. (2025)</w:t>
      </w:r>
      <w:r w:rsidR="008B3577" w:rsidRPr="008B3577">
        <w:rPr>
          <w:rFonts w:ascii="Arial" w:hAnsi="Arial" w:cs="Arial"/>
          <w:sz w:val="22"/>
          <w:szCs w:val="22"/>
        </w:rPr>
        <w:t xml:space="preserve"> </w:t>
      </w:r>
      <w:r w:rsidRPr="008B3577">
        <w:rPr>
          <w:rStyle w:val="Emphasis"/>
          <w:rFonts w:ascii="Arial" w:hAnsi="Arial" w:cs="Arial"/>
          <w:sz w:val="22"/>
          <w:szCs w:val="22"/>
        </w:rPr>
        <w:t>What is social networking and why is it important?</w:t>
      </w:r>
      <w:r w:rsidRPr="008B3577">
        <w:rPr>
          <w:rFonts w:ascii="Arial" w:hAnsi="Arial" w:cs="Arial"/>
          <w:sz w:val="22"/>
          <w:szCs w:val="22"/>
        </w:rPr>
        <w:t xml:space="preserve"> [online] Available at: </w:t>
      </w:r>
      <w:hyperlink r:id="rId21" w:history="1">
        <w:r w:rsidR="008B3577" w:rsidRPr="008B3577">
          <w:rPr>
            <w:rStyle w:val="Hyperlink"/>
            <w:rFonts w:ascii="Arial" w:hAnsi="Arial" w:cs="Arial"/>
            <w:sz w:val="22"/>
            <w:szCs w:val="22"/>
          </w:rPr>
          <w:t>https://www.indeed.com/career-advice/finding-a-job/social-networking</w:t>
        </w:r>
      </w:hyperlink>
      <w:r w:rsidR="008B3577" w:rsidRPr="008B3577">
        <w:rPr>
          <w:rFonts w:ascii="Arial" w:hAnsi="Arial" w:cs="Arial"/>
          <w:sz w:val="22"/>
          <w:szCs w:val="22"/>
        </w:rPr>
        <w:t xml:space="preserve"> </w:t>
      </w:r>
      <w:r w:rsidR="008B3577">
        <w:rPr>
          <w:rFonts w:ascii="Arial" w:hAnsi="Arial" w:cs="Arial"/>
          <w:sz w:val="22"/>
          <w:szCs w:val="22"/>
        </w:rPr>
        <w:t>(</w:t>
      </w:r>
      <w:r w:rsidRPr="008B3577">
        <w:rPr>
          <w:rFonts w:ascii="Arial" w:hAnsi="Arial" w:cs="Arial"/>
          <w:sz w:val="22"/>
          <w:szCs w:val="22"/>
        </w:rPr>
        <w:t>Accessed 5 Oct</w:t>
      </w:r>
      <w:r w:rsidR="008B3577">
        <w:rPr>
          <w:rFonts w:ascii="Arial" w:hAnsi="Arial" w:cs="Arial"/>
          <w:sz w:val="22"/>
          <w:szCs w:val="22"/>
        </w:rPr>
        <w:t>ober</w:t>
      </w:r>
      <w:r w:rsidRPr="008B3577">
        <w:rPr>
          <w:rFonts w:ascii="Arial" w:hAnsi="Arial" w:cs="Arial"/>
          <w:sz w:val="22"/>
          <w:szCs w:val="22"/>
        </w:rPr>
        <w:t xml:space="preserve"> 2025</w:t>
      </w:r>
      <w:r w:rsidR="008B3577">
        <w:rPr>
          <w:rFonts w:ascii="Arial" w:hAnsi="Arial" w:cs="Arial"/>
          <w:sz w:val="22"/>
          <w:szCs w:val="22"/>
        </w:rPr>
        <w:t>)</w:t>
      </w:r>
      <w:r w:rsidRPr="008B3577">
        <w:rPr>
          <w:rFonts w:ascii="Arial" w:hAnsi="Arial" w:cs="Arial"/>
          <w:sz w:val="22"/>
          <w:szCs w:val="22"/>
        </w:rPr>
        <w:t>.</w:t>
      </w:r>
    </w:p>
    <w:p w14:paraId="13A362A3" w14:textId="77777777" w:rsidR="00782D49" w:rsidRPr="008B3577" w:rsidRDefault="00782D49" w:rsidP="008B3577">
      <w:pPr>
        <w:pStyle w:val="NormalWeb"/>
        <w:spacing w:line="360" w:lineRule="auto"/>
        <w:rPr>
          <w:rFonts w:ascii="Arial" w:hAnsi="Arial" w:cs="Arial"/>
          <w:sz w:val="22"/>
          <w:szCs w:val="22"/>
        </w:rPr>
      </w:pPr>
      <w:r w:rsidRPr="008B3577">
        <w:rPr>
          <w:rFonts w:ascii="Arial" w:hAnsi="Arial" w:cs="Arial"/>
          <w:color w:val="000000"/>
          <w:sz w:val="22"/>
          <w:szCs w:val="22"/>
        </w:rPr>
        <w:t>Kotter, J. (1996)</w:t>
      </w:r>
      <w:r w:rsidRPr="008B3577">
        <w:rPr>
          <w:rStyle w:val="apple-converted-space"/>
          <w:rFonts w:ascii="Arial" w:hAnsi="Arial" w:cs="Arial"/>
          <w:color w:val="000000"/>
          <w:sz w:val="22"/>
          <w:szCs w:val="22"/>
        </w:rPr>
        <w:t> </w:t>
      </w:r>
      <w:r w:rsidRPr="008B3577">
        <w:rPr>
          <w:rStyle w:val="Emphasis"/>
          <w:rFonts w:ascii="Arial" w:hAnsi="Arial" w:cs="Arial"/>
          <w:color w:val="000000"/>
          <w:sz w:val="22"/>
          <w:szCs w:val="22"/>
        </w:rPr>
        <w:t>Leading Change.</w:t>
      </w:r>
      <w:r w:rsidRPr="008B3577">
        <w:rPr>
          <w:rStyle w:val="apple-converted-space"/>
          <w:rFonts w:ascii="Arial" w:hAnsi="Arial" w:cs="Arial"/>
          <w:color w:val="000000"/>
          <w:sz w:val="22"/>
          <w:szCs w:val="22"/>
        </w:rPr>
        <w:t> </w:t>
      </w:r>
      <w:r w:rsidRPr="008B3577">
        <w:rPr>
          <w:rFonts w:ascii="Arial" w:hAnsi="Arial" w:cs="Arial"/>
          <w:color w:val="000000"/>
          <w:sz w:val="22"/>
          <w:szCs w:val="22"/>
        </w:rPr>
        <w:t>Boston: Harvard Business School Press.</w:t>
      </w:r>
    </w:p>
    <w:p w14:paraId="7E0BD5D0" w14:textId="1DA9C08E" w:rsidR="00782D49" w:rsidRPr="008B3577" w:rsidRDefault="00782D49" w:rsidP="008B3577">
      <w:pPr>
        <w:pStyle w:val="NormalWeb"/>
        <w:spacing w:line="360" w:lineRule="auto"/>
        <w:rPr>
          <w:rFonts w:ascii="Arial" w:eastAsiaTheme="majorEastAsia" w:hAnsi="Arial" w:cs="Arial"/>
          <w:sz w:val="22"/>
          <w:szCs w:val="22"/>
        </w:rPr>
      </w:pPr>
      <w:r w:rsidRPr="008B3577">
        <w:rPr>
          <w:rFonts w:ascii="Arial" w:hAnsi="Arial" w:cs="Arial"/>
          <w:sz w:val="22"/>
          <w:szCs w:val="22"/>
        </w:rPr>
        <w:lastRenderedPageBreak/>
        <w:t xml:space="preserve">NHS Employers. (2023) ‘NHS equality, diversity and inclusion (EDI) improvement plan’, 23 June. Available at </w:t>
      </w:r>
      <w:hyperlink r:id="rId22" w:history="1">
        <w:r w:rsidRPr="008B3577">
          <w:rPr>
            <w:rStyle w:val="Hyperlink"/>
            <w:rFonts w:ascii="Arial" w:hAnsi="Arial" w:cs="Arial"/>
            <w:sz w:val="22"/>
            <w:szCs w:val="22"/>
          </w:rPr>
          <w:t>https://www.nhsemployers.org/articles/nhs-equality-diversity-and-inclusion-edi-improvement-plan</w:t>
        </w:r>
      </w:hyperlink>
      <w:r w:rsidRPr="008B3577">
        <w:rPr>
          <w:rStyle w:val="apple-converted-space"/>
          <w:rFonts w:ascii="Arial" w:eastAsiaTheme="majorEastAsia" w:hAnsi="Arial" w:cs="Arial"/>
          <w:sz w:val="22"/>
          <w:szCs w:val="22"/>
        </w:rPr>
        <w:t xml:space="preserve"> </w:t>
      </w:r>
      <w:r w:rsidRPr="008B3577">
        <w:rPr>
          <w:rFonts w:ascii="Arial" w:hAnsi="Arial" w:cs="Arial"/>
          <w:sz w:val="22"/>
          <w:szCs w:val="22"/>
        </w:rPr>
        <w:t>(Accessed 2</w:t>
      </w:r>
      <w:r w:rsidR="008B3577">
        <w:rPr>
          <w:rFonts w:ascii="Arial" w:hAnsi="Arial" w:cs="Arial"/>
          <w:sz w:val="22"/>
          <w:szCs w:val="22"/>
        </w:rPr>
        <w:t>6</w:t>
      </w:r>
      <w:r w:rsidRPr="008B3577">
        <w:rPr>
          <w:rFonts w:ascii="Arial" w:hAnsi="Arial" w:cs="Arial"/>
          <w:sz w:val="22"/>
          <w:szCs w:val="22"/>
        </w:rPr>
        <w:t xml:space="preserve"> October 2025).</w:t>
      </w:r>
    </w:p>
    <w:p w14:paraId="27167B29" w14:textId="56DEEAF8" w:rsidR="00782D49" w:rsidRPr="008B3577" w:rsidRDefault="00782D49" w:rsidP="008B3577">
      <w:pPr>
        <w:pStyle w:val="NormalWeb"/>
        <w:spacing w:line="360" w:lineRule="auto"/>
        <w:rPr>
          <w:rFonts w:ascii="Arial" w:hAnsi="Arial" w:cs="Arial"/>
          <w:sz w:val="22"/>
          <w:szCs w:val="22"/>
        </w:rPr>
      </w:pPr>
      <w:r w:rsidRPr="008B3577">
        <w:rPr>
          <w:rFonts w:ascii="Arial" w:hAnsi="Arial" w:cs="Arial"/>
          <w:sz w:val="22"/>
          <w:szCs w:val="22"/>
        </w:rPr>
        <w:t xml:space="preserve">NHS Employers. (2025) ‘Bridging the gender pay gap’. Available at </w:t>
      </w:r>
      <w:hyperlink r:id="rId23" w:history="1">
        <w:r w:rsidRPr="008B3577">
          <w:rPr>
            <w:rStyle w:val="Hyperlink"/>
            <w:rFonts w:ascii="Arial" w:hAnsi="Arial" w:cs="Arial"/>
            <w:sz w:val="22"/>
            <w:szCs w:val="22"/>
          </w:rPr>
          <w:t>https://www.nhsemployers.org/publications/bridging-gender-pay-gap</w:t>
        </w:r>
      </w:hyperlink>
      <w:r w:rsidRPr="008B3577">
        <w:rPr>
          <w:rFonts w:ascii="Arial" w:hAnsi="Arial" w:cs="Arial"/>
          <w:sz w:val="22"/>
          <w:szCs w:val="22"/>
        </w:rPr>
        <w:t xml:space="preserve"> </w:t>
      </w:r>
      <w:r w:rsidRPr="008B3577">
        <w:rPr>
          <w:rStyle w:val="apple-converted-space"/>
          <w:rFonts w:ascii="Arial" w:eastAsiaTheme="majorEastAsia" w:hAnsi="Arial" w:cs="Arial"/>
          <w:sz w:val="22"/>
          <w:szCs w:val="22"/>
        </w:rPr>
        <w:t> </w:t>
      </w:r>
      <w:r w:rsidRPr="008B3577">
        <w:rPr>
          <w:rFonts w:ascii="Arial" w:hAnsi="Arial" w:cs="Arial"/>
          <w:sz w:val="22"/>
          <w:szCs w:val="22"/>
        </w:rPr>
        <w:t>(Accessed</w:t>
      </w:r>
      <w:r w:rsidR="00E24D4F">
        <w:rPr>
          <w:rFonts w:ascii="Arial" w:hAnsi="Arial" w:cs="Arial"/>
          <w:sz w:val="22"/>
          <w:szCs w:val="22"/>
        </w:rPr>
        <w:t xml:space="preserve"> </w:t>
      </w:r>
      <w:r w:rsidRPr="008B3577">
        <w:rPr>
          <w:rFonts w:ascii="Arial" w:hAnsi="Arial" w:cs="Arial"/>
          <w:sz w:val="22"/>
          <w:szCs w:val="22"/>
        </w:rPr>
        <w:t>27 October 2025).</w:t>
      </w:r>
    </w:p>
    <w:p w14:paraId="247F8B45" w14:textId="1D8C179B" w:rsidR="00782D49" w:rsidRPr="008B3577" w:rsidRDefault="00782D49" w:rsidP="008B3577">
      <w:pPr>
        <w:pStyle w:val="NormalWeb"/>
        <w:spacing w:line="360" w:lineRule="auto"/>
        <w:rPr>
          <w:rFonts w:ascii="Arial" w:eastAsiaTheme="minorEastAsia" w:hAnsi="Arial" w:cs="Arial"/>
          <w:color w:val="000000"/>
          <w:sz w:val="22"/>
          <w:szCs w:val="22"/>
          <w:lang w:val="en-US" w:eastAsia="ja-JP"/>
        </w:rPr>
      </w:pPr>
      <w:r w:rsidRPr="008B3577">
        <w:rPr>
          <w:rFonts w:ascii="Arial" w:eastAsiaTheme="minorEastAsia" w:hAnsi="Arial" w:cs="Arial"/>
          <w:color w:val="000000"/>
          <w:sz w:val="22"/>
          <w:szCs w:val="22"/>
          <w:lang w:val="en-US" w:eastAsia="ja-JP"/>
        </w:rPr>
        <w:t>NHS England (2023) </w:t>
      </w:r>
      <w:r w:rsidRPr="008B3577">
        <w:rPr>
          <w:rFonts w:ascii="Arial" w:eastAsiaTheme="minorEastAsia" w:hAnsi="Arial" w:cs="Arial"/>
          <w:i/>
          <w:iCs/>
          <w:color w:val="000000"/>
          <w:sz w:val="22"/>
          <w:szCs w:val="22"/>
          <w:lang w:val="en-US" w:eastAsia="ja-JP"/>
        </w:rPr>
        <w:t>NHS Equality, Diversity and Inclusion Improvement Plan</w:t>
      </w:r>
      <w:r w:rsidRPr="008B3577">
        <w:rPr>
          <w:rFonts w:ascii="Arial" w:eastAsiaTheme="minorEastAsia" w:hAnsi="Arial" w:cs="Arial"/>
          <w:color w:val="000000"/>
          <w:sz w:val="22"/>
          <w:szCs w:val="22"/>
          <w:lang w:val="en-US" w:eastAsia="ja-JP"/>
        </w:rPr>
        <w:t>. Available at: </w:t>
      </w:r>
      <w:hyperlink r:id="rId24" w:history="1">
        <w:r w:rsidRPr="008B3577">
          <w:rPr>
            <w:rStyle w:val="Hyperlink"/>
            <w:rFonts w:ascii="Arial" w:eastAsiaTheme="minorEastAsia" w:hAnsi="Arial" w:cs="Arial"/>
            <w:sz w:val="22"/>
            <w:szCs w:val="22"/>
            <w:lang w:val="en-US" w:eastAsia="ja-JP"/>
          </w:rPr>
          <w:t>https://www.england.nhs.uk/long-read/nhs-equality-diversity-and-inclusion-improvement-plan/</w:t>
        </w:r>
      </w:hyperlink>
      <w:r w:rsidRPr="008B3577">
        <w:rPr>
          <w:rFonts w:ascii="Arial" w:eastAsiaTheme="minorEastAsia" w:hAnsi="Arial" w:cs="Arial"/>
          <w:color w:val="000000"/>
          <w:sz w:val="22"/>
          <w:szCs w:val="22"/>
          <w:lang w:val="en-US" w:eastAsia="ja-JP"/>
        </w:rPr>
        <w:t xml:space="preserve">  </w:t>
      </w:r>
      <w:r w:rsidR="008B3577">
        <w:rPr>
          <w:rFonts w:ascii="Arial" w:eastAsiaTheme="minorEastAsia" w:hAnsi="Arial" w:cs="Arial"/>
          <w:color w:val="000000"/>
          <w:sz w:val="22"/>
          <w:szCs w:val="22"/>
          <w:lang w:val="en-US" w:eastAsia="ja-JP"/>
        </w:rPr>
        <w:t>(</w:t>
      </w:r>
      <w:r w:rsidRPr="008B3577">
        <w:rPr>
          <w:rFonts w:ascii="Arial" w:eastAsiaTheme="minorEastAsia" w:hAnsi="Arial" w:cs="Arial"/>
          <w:color w:val="000000"/>
          <w:sz w:val="22"/>
          <w:szCs w:val="22"/>
          <w:lang w:val="en-US" w:eastAsia="ja-JP"/>
        </w:rPr>
        <w:t>Accessed 27 October 2025</w:t>
      </w:r>
      <w:r w:rsidR="008B3577">
        <w:rPr>
          <w:rFonts w:ascii="Arial" w:eastAsiaTheme="minorEastAsia" w:hAnsi="Arial" w:cs="Arial"/>
          <w:color w:val="000000"/>
          <w:sz w:val="22"/>
          <w:szCs w:val="22"/>
          <w:lang w:val="en-US" w:eastAsia="ja-JP"/>
        </w:rPr>
        <w:t>)</w:t>
      </w:r>
      <w:r w:rsidRPr="008B3577">
        <w:rPr>
          <w:rFonts w:ascii="Arial" w:eastAsiaTheme="minorEastAsia" w:hAnsi="Arial" w:cs="Arial"/>
          <w:color w:val="000000"/>
          <w:sz w:val="22"/>
          <w:szCs w:val="22"/>
          <w:lang w:val="en-US" w:eastAsia="ja-JP"/>
        </w:rPr>
        <w:t>.</w:t>
      </w:r>
    </w:p>
    <w:p w14:paraId="4C0E9275" w14:textId="40E90D0D" w:rsidR="00782D49" w:rsidRPr="008B3577" w:rsidRDefault="00782D49" w:rsidP="008B3577">
      <w:pPr>
        <w:pStyle w:val="NormalWeb"/>
        <w:spacing w:line="360" w:lineRule="auto"/>
        <w:rPr>
          <w:rFonts w:ascii="Arial" w:hAnsi="Arial" w:cs="Arial"/>
          <w:sz w:val="22"/>
          <w:szCs w:val="22"/>
        </w:rPr>
      </w:pPr>
      <w:r w:rsidRPr="008B3577">
        <w:rPr>
          <w:rFonts w:ascii="Arial" w:hAnsi="Arial" w:cs="Arial"/>
          <w:sz w:val="22"/>
          <w:szCs w:val="22"/>
        </w:rPr>
        <w:t xml:space="preserve">NHS England (2023) </w:t>
      </w:r>
      <w:r w:rsidRPr="008B3577">
        <w:rPr>
          <w:rStyle w:val="Emphasis"/>
          <w:rFonts w:ascii="Arial" w:eastAsiaTheme="majorEastAsia" w:hAnsi="Arial" w:cs="Arial"/>
          <w:sz w:val="22"/>
          <w:szCs w:val="22"/>
        </w:rPr>
        <w:t>NHS Long Term Workforce Plan</w:t>
      </w:r>
      <w:r w:rsidRPr="008B3577">
        <w:rPr>
          <w:rFonts w:ascii="Arial" w:hAnsi="Arial" w:cs="Arial"/>
          <w:sz w:val="22"/>
          <w:szCs w:val="22"/>
        </w:rPr>
        <w:t xml:space="preserve">. Available at: </w:t>
      </w:r>
      <w:hyperlink r:id="rId25" w:history="1">
        <w:r w:rsidRPr="008B3577">
          <w:rPr>
            <w:rStyle w:val="Hyperlink"/>
            <w:rFonts w:ascii="Arial" w:hAnsi="Arial" w:cs="Arial"/>
            <w:sz w:val="22"/>
            <w:szCs w:val="22"/>
          </w:rPr>
          <w:t>https://www.england.nhs.uk/long-read/nhs-long-term-workforce-plan-2/</w:t>
        </w:r>
      </w:hyperlink>
      <w:r w:rsidRPr="008B3577">
        <w:rPr>
          <w:rFonts w:ascii="Arial" w:hAnsi="Arial" w:cs="Arial"/>
          <w:sz w:val="22"/>
          <w:szCs w:val="22"/>
        </w:rPr>
        <w:t xml:space="preserve"> (Accessed 5 October 2025).</w:t>
      </w:r>
    </w:p>
    <w:p w14:paraId="66157BC7" w14:textId="47A68736" w:rsidR="00782D49" w:rsidRPr="008B3577" w:rsidRDefault="00782D49" w:rsidP="008B3577">
      <w:pPr>
        <w:pStyle w:val="NormalWeb"/>
        <w:spacing w:line="360" w:lineRule="auto"/>
        <w:rPr>
          <w:rFonts w:ascii="Arial" w:eastAsiaTheme="majorEastAsia" w:hAnsi="Arial" w:cs="Arial"/>
          <w:sz w:val="22"/>
          <w:szCs w:val="22"/>
        </w:rPr>
      </w:pPr>
      <w:r w:rsidRPr="008B3577">
        <w:rPr>
          <w:rFonts w:ascii="Arial" w:hAnsi="Arial" w:cs="Arial"/>
          <w:sz w:val="22"/>
          <w:szCs w:val="22"/>
        </w:rPr>
        <w:t>NHS England</w:t>
      </w:r>
      <w:r w:rsidR="008B3577" w:rsidRPr="008B3577">
        <w:rPr>
          <w:rFonts w:ascii="Arial" w:hAnsi="Arial" w:cs="Arial"/>
          <w:sz w:val="22"/>
          <w:szCs w:val="22"/>
        </w:rPr>
        <w:t xml:space="preserve"> </w:t>
      </w:r>
      <w:r w:rsidRPr="008B3577">
        <w:rPr>
          <w:rFonts w:ascii="Arial" w:hAnsi="Arial" w:cs="Arial"/>
          <w:sz w:val="22"/>
          <w:szCs w:val="22"/>
        </w:rPr>
        <w:t>(2023)</w:t>
      </w:r>
      <w:r w:rsidRPr="008B3577">
        <w:rPr>
          <w:rStyle w:val="apple-converted-space"/>
          <w:rFonts w:ascii="Arial" w:eastAsiaTheme="majorEastAsia" w:hAnsi="Arial" w:cs="Arial"/>
          <w:sz w:val="22"/>
          <w:szCs w:val="22"/>
        </w:rPr>
        <w:t> </w:t>
      </w:r>
      <w:r w:rsidRPr="008B3577">
        <w:rPr>
          <w:rStyle w:val="Emphasis"/>
          <w:rFonts w:ascii="Arial" w:eastAsiaTheme="majorEastAsia" w:hAnsi="Arial" w:cs="Arial"/>
          <w:sz w:val="22"/>
          <w:szCs w:val="22"/>
        </w:rPr>
        <w:t>NHS equality, diversity and inclusion (EDI) improvement plan</w:t>
      </w:r>
      <w:r w:rsidRPr="008B3577">
        <w:rPr>
          <w:rFonts w:ascii="Arial" w:hAnsi="Arial" w:cs="Arial"/>
          <w:sz w:val="22"/>
          <w:szCs w:val="22"/>
        </w:rPr>
        <w:t>. Available at:</w:t>
      </w:r>
      <w:r w:rsidRPr="008B3577">
        <w:rPr>
          <w:rStyle w:val="apple-converted-space"/>
          <w:rFonts w:ascii="Arial" w:eastAsiaTheme="majorEastAsia" w:hAnsi="Arial" w:cs="Arial"/>
          <w:sz w:val="22"/>
          <w:szCs w:val="22"/>
        </w:rPr>
        <w:t> </w:t>
      </w:r>
      <w:hyperlink r:id="rId26" w:history="1">
        <w:r w:rsidRPr="008B3577">
          <w:rPr>
            <w:rStyle w:val="Hyperlink"/>
            <w:rFonts w:ascii="Arial" w:eastAsiaTheme="majorEastAsia" w:hAnsi="Arial" w:cs="Arial"/>
            <w:sz w:val="22"/>
            <w:szCs w:val="22"/>
          </w:rPr>
          <w:t>https://www.england.nhs.uk/publication/nhs-edi-improvement-plan/</w:t>
        </w:r>
      </w:hyperlink>
      <w:r w:rsidRPr="008B3577">
        <w:rPr>
          <w:rStyle w:val="apple-converted-space"/>
          <w:rFonts w:ascii="Arial" w:eastAsiaTheme="majorEastAsia" w:hAnsi="Arial" w:cs="Arial"/>
          <w:sz w:val="22"/>
          <w:szCs w:val="22"/>
        </w:rPr>
        <w:t xml:space="preserve"> </w:t>
      </w:r>
      <w:r w:rsidRPr="008B3577">
        <w:rPr>
          <w:rFonts w:ascii="Arial" w:hAnsi="Arial" w:cs="Arial"/>
          <w:sz w:val="22"/>
          <w:szCs w:val="22"/>
        </w:rPr>
        <w:t>(Accessed 2</w:t>
      </w:r>
      <w:r w:rsidR="008B3577">
        <w:rPr>
          <w:rFonts w:ascii="Arial" w:hAnsi="Arial" w:cs="Arial"/>
          <w:sz w:val="22"/>
          <w:szCs w:val="22"/>
        </w:rPr>
        <w:t>8</w:t>
      </w:r>
      <w:r w:rsidRPr="008B3577">
        <w:rPr>
          <w:rFonts w:ascii="Arial" w:hAnsi="Arial" w:cs="Arial"/>
          <w:sz w:val="22"/>
          <w:szCs w:val="22"/>
        </w:rPr>
        <w:t xml:space="preserve"> October 2025).</w:t>
      </w:r>
    </w:p>
    <w:p w14:paraId="613A62FF" w14:textId="2B31C95E" w:rsidR="00782D49" w:rsidRPr="008B3577" w:rsidRDefault="00782D49" w:rsidP="008B3577">
      <w:pPr>
        <w:pStyle w:val="NormalWeb"/>
        <w:spacing w:line="360" w:lineRule="auto"/>
        <w:rPr>
          <w:rFonts w:ascii="Arial" w:hAnsi="Arial" w:cs="Arial"/>
          <w:sz w:val="22"/>
          <w:szCs w:val="22"/>
        </w:rPr>
      </w:pPr>
      <w:r w:rsidRPr="008B3577">
        <w:rPr>
          <w:rFonts w:ascii="Arial" w:hAnsi="Arial" w:cs="Arial"/>
          <w:sz w:val="22"/>
          <w:szCs w:val="22"/>
        </w:rPr>
        <w:t xml:space="preserve">Skills for Care </w:t>
      </w:r>
      <w:r w:rsidR="008B3577" w:rsidRPr="008B3577">
        <w:rPr>
          <w:rFonts w:ascii="Arial" w:hAnsi="Arial" w:cs="Arial"/>
          <w:sz w:val="22"/>
          <w:szCs w:val="22"/>
        </w:rPr>
        <w:t>(</w:t>
      </w:r>
      <w:r w:rsidRPr="008B3577">
        <w:rPr>
          <w:rFonts w:ascii="Arial" w:hAnsi="Arial" w:cs="Arial"/>
          <w:sz w:val="22"/>
          <w:szCs w:val="22"/>
        </w:rPr>
        <w:t>2023</w:t>
      </w:r>
      <w:r w:rsidR="008B3577" w:rsidRPr="008B3577">
        <w:rPr>
          <w:rFonts w:ascii="Arial" w:hAnsi="Arial" w:cs="Arial"/>
          <w:sz w:val="22"/>
          <w:szCs w:val="22"/>
        </w:rPr>
        <w:t>)</w:t>
      </w:r>
      <w:r w:rsidRPr="008B3577">
        <w:rPr>
          <w:rFonts w:ascii="Arial" w:hAnsi="Arial" w:cs="Arial"/>
          <w:sz w:val="22"/>
          <w:szCs w:val="22"/>
        </w:rPr>
        <w:t xml:space="preserve"> </w:t>
      </w:r>
      <w:r w:rsidRPr="008B3577">
        <w:rPr>
          <w:rStyle w:val="Emphasis"/>
          <w:rFonts w:ascii="Arial" w:hAnsi="Arial" w:cs="Arial"/>
          <w:sz w:val="22"/>
          <w:szCs w:val="22"/>
        </w:rPr>
        <w:t>Retaining more people</w:t>
      </w:r>
      <w:r w:rsidRPr="008B3577">
        <w:rPr>
          <w:rFonts w:ascii="Arial" w:hAnsi="Arial" w:cs="Arial"/>
          <w:sz w:val="22"/>
          <w:szCs w:val="22"/>
        </w:rPr>
        <w:t xml:space="preserve">. [online] Available at: </w:t>
      </w:r>
      <w:hyperlink r:id="rId27" w:history="1">
        <w:r w:rsidRPr="008B3577">
          <w:rPr>
            <w:rStyle w:val="Hyperlink"/>
            <w:rFonts w:ascii="Arial" w:hAnsi="Arial" w:cs="Arial"/>
            <w:sz w:val="22"/>
            <w:szCs w:val="22"/>
          </w:rPr>
          <w:t>https://www.skillsforcare.org.uk/About-us/Our-policy-positions/Capacity/Retaining-more-people.aspx</w:t>
        </w:r>
      </w:hyperlink>
      <w:r w:rsidRPr="008B3577">
        <w:rPr>
          <w:rFonts w:ascii="Arial" w:hAnsi="Arial" w:cs="Arial"/>
          <w:sz w:val="22"/>
          <w:szCs w:val="22"/>
        </w:rPr>
        <w:t xml:space="preserve"> (Accessed 5 October 2025).</w:t>
      </w:r>
    </w:p>
    <w:p w14:paraId="17F4CB72" w14:textId="47C81D7A" w:rsidR="00782D49" w:rsidRPr="008B3577" w:rsidRDefault="00782D49" w:rsidP="008B3577">
      <w:pPr>
        <w:pStyle w:val="NormalWeb"/>
        <w:spacing w:line="360" w:lineRule="auto"/>
        <w:rPr>
          <w:rFonts w:ascii="Arial" w:hAnsi="Arial" w:cs="Arial"/>
          <w:sz w:val="22"/>
          <w:szCs w:val="22"/>
        </w:rPr>
      </w:pPr>
      <w:r w:rsidRPr="008B3577">
        <w:rPr>
          <w:rFonts w:ascii="Arial" w:hAnsi="Arial" w:cs="Arial"/>
          <w:sz w:val="22"/>
          <w:szCs w:val="22"/>
        </w:rPr>
        <w:t xml:space="preserve">The King’s Fund (2024) </w:t>
      </w:r>
      <w:r w:rsidRPr="008B3577">
        <w:rPr>
          <w:rStyle w:val="Emphasis"/>
          <w:rFonts w:ascii="Arial" w:hAnsi="Arial" w:cs="Arial"/>
          <w:sz w:val="22"/>
          <w:szCs w:val="22"/>
        </w:rPr>
        <w:t>Staff shortages: what’s behind the headlines?</w:t>
      </w:r>
      <w:r w:rsidRPr="008B3577">
        <w:rPr>
          <w:rFonts w:ascii="Arial" w:hAnsi="Arial" w:cs="Arial"/>
          <w:sz w:val="22"/>
          <w:szCs w:val="22"/>
        </w:rPr>
        <w:t xml:space="preserve"> Available at: </w:t>
      </w:r>
      <w:hyperlink r:id="rId28" w:history="1">
        <w:r w:rsidRPr="008B3577">
          <w:rPr>
            <w:rStyle w:val="Hyperlink"/>
            <w:rFonts w:ascii="Arial" w:hAnsi="Arial" w:cs="Arial"/>
            <w:sz w:val="22"/>
            <w:szCs w:val="22"/>
          </w:rPr>
          <w:t>https://www.kingsfund.org.uk/insight-and-analysis/blogs/staff-shortages-behind-headlines</w:t>
        </w:r>
      </w:hyperlink>
      <w:r w:rsidRPr="008B3577">
        <w:rPr>
          <w:rFonts w:ascii="Arial" w:hAnsi="Arial" w:cs="Arial"/>
          <w:sz w:val="22"/>
          <w:szCs w:val="22"/>
        </w:rPr>
        <w:t xml:space="preserve"> (Accessed: </w:t>
      </w:r>
      <w:r w:rsidR="008B3577">
        <w:rPr>
          <w:rFonts w:ascii="Arial" w:hAnsi="Arial" w:cs="Arial"/>
          <w:sz w:val="22"/>
          <w:szCs w:val="22"/>
        </w:rPr>
        <w:t>3</w:t>
      </w:r>
      <w:r w:rsidRPr="008B3577">
        <w:rPr>
          <w:rFonts w:ascii="Arial" w:hAnsi="Arial" w:cs="Arial"/>
          <w:sz w:val="22"/>
          <w:szCs w:val="22"/>
        </w:rPr>
        <w:t xml:space="preserve"> October 2025).</w:t>
      </w:r>
    </w:p>
    <w:sectPr w:rsidR="00782D49" w:rsidRPr="008B3577">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F9F89" w14:textId="77777777" w:rsidR="000830EC" w:rsidRDefault="000830EC">
      <w:pPr>
        <w:spacing w:after="0" w:line="240" w:lineRule="auto"/>
      </w:pPr>
    </w:p>
  </w:endnote>
  <w:endnote w:type="continuationSeparator" w:id="0">
    <w:p w14:paraId="2D29F683" w14:textId="77777777" w:rsidR="000830EC" w:rsidRDefault="000830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E927A" w14:textId="77777777" w:rsidR="000830EC" w:rsidRDefault="000830EC">
      <w:pPr>
        <w:spacing w:after="0" w:line="240" w:lineRule="auto"/>
      </w:pPr>
    </w:p>
  </w:footnote>
  <w:footnote w:type="continuationSeparator" w:id="0">
    <w:p w14:paraId="053431BD" w14:textId="77777777" w:rsidR="000830EC" w:rsidRDefault="000830E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2900111E"/>
    <w:multiLevelType w:val="hybridMultilevel"/>
    <w:tmpl w:val="9B78E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EC1DA8"/>
    <w:multiLevelType w:val="hybridMultilevel"/>
    <w:tmpl w:val="C4FC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4"/>
  </w:num>
  <w:num w:numId="3" w16cid:durableId="1418599781">
    <w:abstractNumId w:val="3"/>
  </w:num>
  <w:num w:numId="4" w16cid:durableId="1643538269">
    <w:abstractNumId w:val="2"/>
  </w:num>
  <w:num w:numId="5" w16cid:durableId="18434721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1E08"/>
    <w:rsid w:val="000830EC"/>
    <w:rsid w:val="001003D8"/>
    <w:rsid w:val="0010431B"/>
    <w:rsid w:val="00136BA7"/>
    <w:rsid w:val="00137096"/>
    <w:rsid w:val="001419EC"/>
    <w:rsid w:val="001B7753"/>
    <w:rsid w:val="001C034A"/>
    <w:rsid w:val="001E6F1E"/>
    <w:rsid w:val="001E78D0"/>
    <w:rsid w:val="002053FC"/>
    <w:rsid w:val="00277830"/>
    <w:rsid w:val="00281A51"/>
    <w:rsid w:val="002B1057"/>
    <w:rsid w:val="002F53D1"/>
    <w:rsid w:val="00311EBE"/>
    <w:rsid w:val="00373501"/>
    <w:rsid w:val="003A4F9B"/>
    <w:rsid w:val="003D2038"/>
    <w:rsid w:val="003E1074"/>
    <w:rsid w:val="003E10DB"/>
    <w:rsid w:val="003F3B4E"/>
    <w:rsid w:val="004341A2"/>
    <w:rsid w:val="00476558"/>
    <w:rsid w:val="004E34A4"/>
    <w:rsid w:val="005108BD"/>
    <w:rsid w:val="00512BA0"/>
    <w:rsid w:val="00514218"/>
    <w:rsid w:val="00577423"/>
    <w:rsid w:val="005C6224"/>
    <w:rsid w:val="005E1596"/>
    <w:rsid w:val="005E7A40"/>
    <w:rsid w:val="005F13EB"/>
    <w:rsid w:val="0060644C"/>
    <w:rsid w:val="00632F8B"/>
    <w:rsid w:val="006817E7"/>
    <w:rsid w:val="006E6679"/>
    <w:rsid w:val="00720C1C"/>
    <w:rsid w:val="0074551A"/>
    <w:rsid w:val="00782D49"/>
    <w:rsid w:val="007C153B"/>
    <w:rsid w:val="007D3AD0"/>
    <w:rsid w:val="007D705D"/>
    <w:rsid w:val="00810292"/>
    <w:rsid w:val="0086241E"/>
    <w:rsid w:val="00881ECB"/>
    <w:rsid w:val="008A664D"/>
    <w:rsid w:val="008B2327"/>
    <w:rsid w:val="008B3577"/>
    <w:rsid w:val="008B6698"/>
    <w:rsid w:val="008B7BC2"/>
    <w:rsid w:val="008C619F"/>
    <w:rsid w:val="008D72D1"/>
    <w:rsid w:val="008D75F0"/>
    <w:rsid w:val="008E1501"/>
    <w:rsid w:val="008E1E36"/>
    <w:rsid w:val="00903517"/>
    <w:rsid w:val="0092072F"/>
    <w:rsid w:val="0094615C"/>
    <w:rsid w:val="00980CA3"/>
    <w:rsid w:val="009836C2"/>
    <w:rsid w:val="009A0048"/>
    <w:rsid w:val="009C1EC4"/>
    <w:rsid w:val="009E0F46"/>
    <w:rsid w:val="009F0012"/>
    <w:rsid w:val="00A053C2"/>
    <w:rsid w:val="00AA0B58"/>
    <w:rsid w:val="00AF4F77"/>
    <w:rsid w:val="00B068A1"/>
    <w:rsid w:val="00B40C09"/>
    <w:rsid w:val="00B62C2C"/>
    <w:rsid w:val="00B653BD"/>
    <w:rsid w:val="00B7418E"/>
    <w:rsid w:val="00B971D1"/>
    <w:rsid w:val="00BC17E1"/>
    <w:rsid w:val="00BD3D06"/>
    <w:rsid w:val="00C02961"/>
    <w:rsid w:val="00C05F67"/>
    <w:rsid w:val="00C128FE"/>
    <w:rsid w:val="00C2544E"/>
    <w:rsid w:val="00C835E3"/>
    <w:rsid w:val="00C838DF"/>
    <w:rsid w:val="00C933AA"/>
    <w:rsid w:val="00C97823"/>
    <w:rsid w:val="00CA4110"/>
    <w:rsid w:val="00CE65C7"/>
    <w:rsid w:val="00D03CF0"/>
    <w:rsid w:val="00D11D9C"/>
    <w:rsid w:val="00D17D41"/>
    <w:rsid w:val="00D618AB"/>
    <w:rsid w:val="00D84754"/>
    <w:rsid w:val="00DA2B14"/>
    <w:rsid w:val="00DD268B"/>
    <w:rsid w:val="00DE75ED"/>
    <w:rsid w:val="00E02C8B"/>
    <w:rsid w:val="00E15BF3"/>
    <w:rsid w:val="00E24D4F"/>
    <w:rsid w:val="00E51B09"/>
    <w:rsid w:val="00E5332D"/>
    <w:rsid w:val="00EB2E4D"/>
    <w:rsid w:val="00F0240C"/>
    <w:rsid w:val="00F17203"/>
    <w:rsid w:val="00F36117"/>
    <w:rsid w:val="00F52DEA"/>
    <w:rsid w:val="00F6595A"/>
    <w:rsid w:val="00F7168B"/>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1C034A"/>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1C034A"/>
    <w:rPr>
      <w:i/>
      <w:iCs/>
    </w:rPr>
  </w:style>
  <w:style w:type="character" w:styleId="Strong">
    <w:name w:val="Strong"/>
    <w:basedOn w:val="DefaultParagraphFont"/>
    <w:uiPriority w:val="22"/>
    <w:qFormat/>
    <w:rsid w:val="00011E08"/>
    <w:rPr>
      <w:b/>
      <w:bCs/>
    </w:rPr>
  </w:style>
  <w:style w:type="character" w:styleId="FollowedHyperlink">
    <w:name w:val="FollowedHyperlink"/>
    <w:basedOn w:val="DefaultParagraphFont"/>
    <w:uiPriority w:val="99"/>
    <w:semiHidden/>
    <w:unhideWhenUsed/>
    <w:rsid w:val="005E7A40"/>
    <w:rPr>
      <w:color w:val="96607D" w:themeColor="followedHyperlink"/>
      <w:u w:val="single"/>
    </w:rPr>
  </w:style>
  <w:style w:type="character" w:customStyle="1" w:styleId="apple-converted-space">
    <w:name w:val="apple-converted-space"/>
    <w:basedOn w:val="DefaultParagraphFont"/>
    <w:rsid w:val="003F3B4E"/>
  </w:style>
  <w:style w:type="paragraph" w:styleId="TOCHeading">
    <w:name w:val="TOC Heading"/>
    <w:basedOn w:val="Heading1"/>
    <w:next w:val="Normal"/>
    <w:uiPriority w:val="39"/>
    <w:unhideWhenUsed/>
    <w:qFormat/>
    <w:rsid w:val="00373501"/>
    <w:pPr>
      <w:spacing w:before="480" w:after="0" w:line="276" w:lineRule="auto"/>
      <w:outlineLvl w:val="9"/>
    </w:pPr>
    <w:rPr>
      <w:b/>
      <w:bCs/>
      <w:sz w:val="28"/>
      <w:szCs w:val="28"/>
      <w:lang w:eastAsia="en-US"/>
    </w:rPr>
  </w:style>
  <w:style w:type="paragraph" w:styleId="TOC1">
    <w:name w:val="toc 1"/>
    <w:basedOn w:val="Normal"/>
    <w:next w:val="Normal"/>
    <w:autoRedefine/>
    <w:uiPriority w:val="39"/>
    <w:unhideWhenUsed/>
    <w:rsid w:val="00373501"/>
    <w:pPr>
      <w:spacing w:before="360" w:after="360"/>
    </w:pPr>
    <w:rPr>
      <w:b/>
      <w:bCs/>
      <w:caps/>
      <w:sz w:val="22"/>
      <w:szCs w:val="22"/>
      <w:u w:val="single"/>
    </w:rPr>
  </w:style>
  <w:style w:type="paragraph" w:styleId="TOC3">
    <w:name w:val="toc 3"/>
    <w:basedOn w:val="Normal"/>
    <w:next w:val="Normal"/>
    <w:autoRedefine/>
    <w:uiPriority w:val="39"/>
    <w:unhideWhenUsed/>
    <w:rsid w:val="00373501"/>
    <w:pPr>
      <w:spacing w:after="0"/>
    </w:pPr>
    <w:rPr>
      <w:smallCaps/>
      <w:sz w:val="22"/>
      <w:szCs w:val="22"/>
    </w:rPr>
  </w:style>
  <w:style w:type="paragraph" w:styleId="TOC2">
    <w:name w:val="toc 2"/>
    <w:basedOn w:val="Normal"/>
    <w:next w:val="Normal"/>
    <w:autoRedefine/>
    <w:uiPriority w:val="39"/>
    <w:semiHidden/>
    <w:unhideWhenUsed/>
    <w:rsid w:val="00373501"/>
    <w:pPr>
      <w:spacing w:after="0"/>
    </w:pPr>
    <w:rPr>
      <w:b/>
      <w:bCs/>
      <w:smallCaps/>
      <w:sz w:val="22"/>
      <w:szCs w:val="22"/>
    </w:rPr>
  </w:style>
  <w:style w:type="paragraph" w:styleId="TOC4">
    <w:name w:val="toc 4"/>
    <w:basedOn w:val="Normal"/>
    <w:next w:val="Normal"/>
    <w:autoRedefine/>
    <w:uiPriority w:val="39"/>
    <w:semiHidden/>
    <w:unhideWhenUsed/>
    <w:rsid w:val="00373501"/>
    <w:pPr>
      <w:spacing w:after="0"/>
    </w:pPr>
    <w:rPr>
      <w:sz w:val="22"/>
      <w:szCs w:val="22"/>
    </w:rPr>
  </w:style>
  <w:style w:type="paragraph" w:styleId="TOC5">
    <w:name w:val="toc 5"/>
    <w:basedOn w:val="Normal"/>
    <w:next w:val="Normal"/>
    <w:autoRedefine/>
    <w:uiPriority w:val="39"/>
    <w:semiHidden/>
    <w:unhideWhenUsed/>
    <w:rsid w:val="00373501"/>
    <w:pPr>
      <w:spacing w:after="0"/>
    </w:pPr>
    <w:rPr>
      <w:sz w:val="22"/>
      <w:szCs w:val="22"/>
    </w:rPr>
  </w:style>
  <w:style w:type="paragraph" w:styleId="TOC6">
    <w:name w:val="toc 6"/>
    <w:basedOn w:val="Normal"/>
    <w:next w:val="Normal"/>
    <w:autoRedefine/>
    <w:uiPriority w:val="39"/>
    <w:semiHidden/>
    <w:unhideWhenUsed/>
    <w:rsid w:val="00373501"/>
    <w:pPr>
      <w:spacing w:after="0"/>
    </w:pPr>
    <w:rPr>
      <w:sz w:val="22"/>
      <w:szCs w:val="22"/>
    </w:rPr>
  </w:style>
  <w:style w:type="paragraph" w:styleId="TOC7">
    <w:name w:val="toc 7"/>
    <w:basedOn w:val="Normal"/>
    <w:next w:val="Normal"/>
    <w:autoRedefine/>
    <w:uiPriority w:val="39"/>
    <w:semiHidden/>
    <w:unhideWhenUsed/>
    <w:rsid w:val="00373501"/>
    <w:pPr>
      <w:spacing w:after="0"/>
    </w:pPr>
    <w:rPr>
      <w:sz w:val="22"/>
      <w:szCs w:val="22"/>
    </w:rPr>
  </w:style>
  <w:style w:type="paragraph" w:styleId="TOC8">
    <w:name w:val="toc 8"/>
    <w:basedOn w:val="Normal"/>
    <w:next w:val="Normal"/>
    <w:autoRedefine/>
    <w:uiPriority w:val="39"/>
    <w:semiHidden/>
    <w:unhideWhenUsed/>
    <w:rsid w:val="00373501"/>
    <w:pPr>
      <w:spacing w:after="0"/>
    </w:pPr>
    <w:rPr>
      <w:sz w:val="22"/>
      <w:szCs w:val="22"/>
    </w:rPr>
  </w:style>
  <w:style w:type="paragraph" w:styleId="TOC9">
    <w:name w:val="toc 9"/>
    <w:basedOn w:val="Normal"/>
    <w:next w:val="Normal"/>
    <w:autoRedefine/>
    <w:uiPriority w:val="39"/>
    <w:semiHidden/>
    <w:unhideWhenUsed/>
    <w:rsid w:val="00373501"/>
    <w:pPr>
      <w:spacing w:after="0"/>
    </w:pPr>
    <w:rPr>
      <w:sz w:val="22"/>
      <w:szCs w:val="22"/>
    </w:rPr>
  </w:style>
  <w:style w:type="character" w:styleId="UnresolvedMention">
    <w:name w:val="Unresolved Mention"/>
    <w:basedOn w:val="DefaultParagraphFont"/>
    <w:uiPriority w:val="99"/>
    <w:semiHidden/>
    <w:unhideWhenUsed/>
    <w:rsid w:val="00782D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cpduk.co.uk/news/personal-branding-is-more-important-than-ever-here-s-why" TargetMode="External"/><Relationship Id="rId26" Type="http://schemas.openxmlformats.org/officeDocument/2006/relationships/hyperlink" Target="https://www.england.nhs.uk/publication/nhs-edi-improvement-plan/" TargetMode="External"/><Relationship Id="rId3" Type="http://schemas.openxmlformats.org/officeDocument/2006/relationships/styles" Target="styles.xml"/><Relationship Id="rId21" Type="http://schemas.openxmlformats.org/officeDocument/2006/relationships/hyperlink" Target="https://www.indeed.com/career-advice/finding-a-job/social-networkin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arehome.co.uk/jobs/advice/have-you-got-what-it-takes-to-work-in-the-care-industry-in-the-uk" TargetMode="External"/><Relationship Id="rId25" Type="http://schemas.openxmlformats.org/officeDocument/2006/relationships/hyperlink" Target="https://www.england.nhs.uk/long-read/nhs-long-term-workforce-plan-2/" TargetMode="External"/><Relationship Id="rId2" Type="http://schemas.openxmlformats.org/officeDocument/2006/relationships/numbering" Target="numbering.xml"/><Relationship Id="rId16" Type="http://schemas.openxmlformats.org/officeDocument/2006/relationships/hyperlink" Target="https://bmjgroup.com/work-stress-workload-understaffing-driving-out-health-professionals-from-nhs/" TargetMode="External"/><Relationship Id="rId20" Type="http://schemas.openxmlformats.org/officeDocument/2006/relationships/hyperlink" Target="https://uk.indeed.com/career-advice/career-development/personal-brand-building"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ngland.nhs.uk/long-read/nhs-equality-diversity-and-inclusion-improvement-plan/" TargetMode="External"/><Relationship Id="rId5" Type="http://schemas.openxmlformats.org/officeDocument/2006/relationships/webSettings" Target="webSettings.xml"/><Relationship Id="rId15" Type="http://schemas.openxmlformats.org/officeDocument/2006/relationships/hyperlink" Target="https://www.talkinghospitality.com/blog/tackling-staff-shortages-in-uk-hospitality-5-tips-to-boost-recruitment-and-retention/" TargetMode="External"/><Relationship Id="rId23" Type="http://schemas.openxmlformats.org/officeDocument/2006/relationships/hyperlink" Target="https://www.nhsemployers.org/publications/bridging-gender-pay-gap" TargetMode="External"/><Relationship Id="rId28" Type="http://schemas.openxmlformats.org/officeDocument/2006/relationships/hyperlink" Target="https://www.kingsfund.org.uk/insight-and-analysis/blogs/staff-shortages-behind-headlines" TargetMode="External"/><Relationship Id="rId10" Type="http://schemas.openxmlformats.org/officeDocument/2006/relationships/image" Target="media/image3.png"/><Relationship Id="rId19" Type="http://schemas.openxmlformats.org/officeDocument/2006/relationships/hyperlink" Target="https://www.helpguide.org/mental-health/wellbeing/emotional-intelligence-eq"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nhsemployers.org/articles/nhs-equality-diversity-and-inclusion-edi-improvement-plan" TargetMode="External"/><Relationship Id="rId27" Type="http://schemas.openxmlformats.org/officeDocument/2006/relationships/hyperlink" Target="https://www.skillsforcare.org.uk/About-us/Our-policy-positions/Capacity/Retaining-more-people.aspx"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46BCC-1EBF-5747-B9BE-A3A1DC3F0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14</Pages>
  <Words>2946</Words>
  <Characters>18326</Characters>
  <Application>Microsoft Office Word</Application>
  <DocSecurity>0</DocSecurity>
  <Lines>352</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Iqra Mohammad (2325946)</cp:lastModifiedBy>
  <cp:revision>36</cp:revision>
  <dcterms:created xsi:type="dcterms:W3CDTF">2025-09-19T08:44:00Z</dcterms:created>
  <dcterms:modified xsi:type="dcterms:W3CDTF">2025-11-17T21:55:00Z</dcterms:modified>
</cp:coreProperties>
</file>