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C4F13" w14:textId="7F62A57B" w:rsidR="00335AD2" w:rsidRDefault="004A15A7" w:rsidP="004A15A7">
      <w:pPr>
        <w:spacing w:line="480" w:lineRule="auto"/>
        <w:ind w:firstLine="720"/>
        <w:jc w:val="center"/>
        <w:rPr>
          <w:rFonts w:ascii="Times New Roman" w:hAnsi="Times New Roman" w:cs="Times New Roman"/>
          <w:b/>
          <w:sz w:val="28"/>
          <w:szCs w:val="28"/>
        </w:rPr>
      </w:pPr>
      <w:r w:rsidRPr="004A15A7">
        <w:rPr>
          <w:rFonts w:ascii="Times New Roman" w:hAnsi="Times New Roman" w:cs="Times New Roman"/>
          <w:b/>
          <w:sz w:val="28"/>
          <w:szCs w:val="28"/>
        </w:rPr>
        <w:t>PROJECT MANAGEMENT</w:t>
      </w:r>
    </w:p>
    <w:p w14:paraId="45DB831D" w14:textId="4D0701A9" w:rsidR="00803F0A" w:rsidRDefault="00803F0A" w:rsidP="004A15A7">
      <w:pPr>
        <w:spacing w:line="480" w:lineRule="auto"/>
        <w:ind w:firstLine="720"/>
        <w:jc w:val="center"/>
        <w:rPr>
          <w:rFonts w:ascii="Times New Roman" w:hAnsi="Times New Roman" w:cs="Times New Roman"/>
          <w:b/>
          <w:sz w:val="28"/>
          <w:szCs w:val="28"/>
        </w:rPr>
      </w:pPr>
      <w:r>
        <w:rPr>
          <w:rFonts w:ascii="Times New Roman" w:hAnsi="Times New Roman" w:cs="Times New Roman"/>
          <w:b/>
          <w:sz w:val="28"/>
          <w:szCs w:val="28"/>
        </w:rPr>
        <w:t>LCBB5005</w:t>
      </w:r>
    </w:p>
    <w:p w14:paraId="08604BA7" w14:textId="37A6BFD7" w:rsidR="00803F0A" w:rsidRDefault="00803F0A" w:rsidP="004A15A7">
      <w:pPr>
        <w:spacing w:line="480" w:lineRule="auto"/>
        <w:ind w:firstLine="720"/>
        <w:jc w:val="center"/>
        <w:rPr>
          <w:rFonts w:ascii="Times New Roman" w:hAnsi="Times New Roman" w:cs="Times New Roman"/>
          <w:b/>
          <w:sz w:val="28"/>
          <w:szCs w:val="28"/>
        </w:rPr>
      </w:pPr>
      <w:r>
        <w:rPr>
          <w:rFonts w:ascii="Times New Roman" w:hAnsi="Times New Roman" w:cs="Times New Roman"/>
          <w:b/>
          <w:sz w:val="28"/>
          <w:szCs w:val="28"/>
        </w:rPr>
        <w:t>Assessment 2: Critical evaluation of virtual delivery system project</w:t>
      </w:r>
    </w:p>
    <w:p w14:paraId="78EB5ABF" w14:textId="5BF0200C" w:rsidR="00803F0A" w:rsidRDefault="002E2EBC" w:rsidP="004A15A7">
      <w:pPr>
        <w:spacing w:line="480" w:lineRule="auto"/>
        <w:ind w:firstLine="720"/>
        <w:jc w:val="center"/>
        <w:rPr>
          <w:rFonts w:ascii="Times New Roman" w:hAnsi="Times New Roman" w:cs="Times New Roman"/>
          <w:b/>
          <w:sz w:val="28"/>
          <w:szCs w:val="28"/>
        </w:rPr>
      </w:pPr>
      <w:r>
        <w:rPr>
          <w:rFonts w:ascii="Times New Roman" w:hAnsi="Times New Roman" w:cs="Times New Roman"/>
          <w:b/>
          <w:sz w:val="28"/>
          <w:szCs w:val="28"/>
        </w:rPr>
        <w:t xml:space="preserve">Lecturer: </w:t>
      </w:r>
      <w:proofErr w:type="spellStart"/>
      <w:r>
        <w:rPr>
          <w:rFonts w:ascii="Times New Roman" w:hAnsi="Times New Roman" w:cs="Times New Roman"/>
          <w:b/>
          <w:sz w:val="28"/>
          <w:szCs w:val="28"/>
        </w:rPr>
        <w:t>Sadeque</w:t>
      </w:r>
      <w:proofErr w:type="spellEnd"/>
      <w:r>
        <w:rPr>
          <w:rFonts w:ascii="Times New Roman" w:hAnsi="Times New Roman" w:cs="Times New Roman"/>
          <w:b/>
          <w:sz w:val="28"/>
          <w:szCs w:val="28"/>
        </w:rPr>
        <w:t xml:space="preserve"> Shaikh</w:t>
      </w:r>
    </w:p>
    <w:p w14:paraId="76223972" w14:textId="0C84E2C2" w:rsidR="002E2EBC" w:rsidRDefault="002E2EBC" w:rsidP="004A15A7">
      <w:pPr>
        <w:spacing w:line="480" w:lineRule="auto"/>
        <w:ind w:firstLine="720"/>
        <w:jc w:val="center"/>
        <w:rPr>
          <w:rFonts w:ascii="Times New Roman" w:hAnsi="Times New Roman" w:cs="Times New Roman"/>
          <w:b/>
          <w:sz w:val="28"/>
          <w:szCs w:val="28"/>
        </w:rPr>
      </w:pPr>
      <w:r>
        <w:rPr>
          <w:rFonts w:ascii="Times New Roman" w:hAnsi="Times New Roman" w:cs="Times New Roman"/>
          <w:b/>
          <w:sz w:val="28"/>
          <w:szCs w:val="28"/>
        </w:rPr>
        <w:t>Internal verifier: Molly Jack</w:t>
      </w:r>
    </w:p>
    <w:p w14:paraId="3963E9F8" w14:textId="6FA08294" w:rsidR="002E2EBC" w:rsidRDefault="001B7B87" w:rsidP="004A15A7">
      <w:pPr>
        <w:spacing w:line="480" w:lineRule="auto"/>
        <w:ind w:firstLine="720"/>
        <w:jc w:val="center"/>
        <w:rPr>
          <w:rFonts w:ascii="Times New Roman" w:hAnsi="Times New Roman" w:cs="Times New Roman"/>
          <w:b/>
          <w:sz w:val="28"/>
          <w:szCs w:val="28"/>
        </w:rPr>
      </w:pPr>
      <w:r>
        <w:rPr>
          <w:rFonts w:ascii="Times New Roman" w:hAnsi="Times New Roman" w:cs="Times New Roman"/>
          <w:b/>
          <w:sz w:val="28"/>
          <w:szCs w:val="28"/>
        </w:rPr>
        <w:t>Student name: Alina Munteanu</w:t>
      </w:r>
    </w:p>
    <w:p w14:paraId="5034C308" w14:textId="43F6EF84" w:rsidR="001B7B87" w:rsidRPr="004A15A7" w:rsidRDefault="00F32642" w:rsidP="004A15A7">
      <w:pPr>
        <w:spacing w:line="480" w:lineRule="auto"/>
        <w:ind w:firstLine="720"/>
        <w:jc w:val="center"/>
        <w:rPr>
          <w:rFonts w:ascii="Times New Roman" w:hAnsi="Times New Roman" w:cs="Times New Roman"/>
          <w:b/>
          <w:sz w:val="28"/>
          <w:szCs w:val="28"/>
        </w:rPr>
      </w:pPr>
      <w:r>
        <w:rPr>
          <w:rFonts w:ascii="Times New Roman" w:hAnsi="Times New Roman" w:cs="Times New Roman"/>
          <w:b/>
          <w:sz w:val="28"/>
          <w:szCs w:val="28"/>
        </w:rPr>
        <w:t>Student code: 1920430</w:t>
      </w:r>
    </w:p>
    <w:p w14:paraId="57BA37F0" w14:textId="49FFA067" w:rsidR="004B71DB" w:rsidRDefault="004B71DB" w:rsidP="00335AD2">
      <w:pPr>
        <w:spacing w:line="480" w:lineRule="auto"/>
        <w:ind w:firstLine="720"/>
        <w:rPr>
          <w:rFonts w:ascii="Times New Roman" w:hAnsi="Times New Roman" w:cs="Times New Roman"/>
          <w:bCs/>
          <w:sz w:val="24"/>
          <w:szCs w:val="24"/>
        </w:rPr>
      </w:pPr>
    </w:p>
    <w:p w14:paraId="4E58EF9A" w14:textId="77777777" w:rsidR="00772786" w:rsidRDefault="00772786" w:rsidP="00335AD2">
      <w:pPr>
        <w:spacing w:line="480" w:lineRule="auto"/>
        <w:ind w:firstLine="720"/>
        <w:rPr>
          <w:rFonts w:ascii="Times New Roman" w:hAnsi="Times New Roman" w:cs="Times New Roman"/>
          <w:bCs/>
          <w:sz w:val="24"/>
          <w:szCs w:val="24"/>
        </w:rPr>
      </w:pPr>
    </w:p>
    <w:p w14:paraId="4C1F547F" w14:textId="77777777" w:rsidR="00772786" w:rsidRDefault="00772786" w:rsidP="00335AD2">
      <w:pPr>
        <w:spacing w:line="480" w:lineRule="auto"/>
        <w:ind w:firstLine="720"/>
        <w:rPr>
          <w:rFonts w:ascii="Times New Roman" w:hAnsi="Times New Roman" w:cs="Times New Roman"/>
          <w:bCs/>
          <w:sz w:val="24"/>
          <w:szCs w:val="24"/>
        </w:rPr>
      </w:pPr>
    </w:p>
    <w:p w14:paraId="461153BB" w14:textId="77777777" w:rsidR="00772786" w:rsidRDefault="00772786" w:rsidP="00335AD2">
      <w:pPr>
        <w:spacing w:line="480" w:lineRule="auto"/>
        <w:ind w:firstLine="720"/>
        <w:rPr>
          <w:rFonts w:ascii="Times New Roman" w:hAnsi="Times New Roman" w:cs="Times New Roman"/>
          <w:bCs/>
          <w:sz w:val="24"/>
          <w:szCs w:val="24"/>
        </w:rPr>
      </w:pPr>
    </w:p>
    <w:p w14:paraId="42D104B1" w14:textId="77777777" w:rsidR="00772786" w:rsidRDefault="00772786" w:rsidP="00335AD2">
      <w:pPr>
        <w:spacing w:line="480" w:lineRule="auto"/>
        <w:ind w:firstLine="720"/>
        <w:rPr>
          <w:rFonts w:ascii="Times New Roman" w:hAnsi="Times New Roman" w:cs="Times New Roman"/>
          <w:bCs/>
          <w:sz w:val="24"/>
          <w:szCs w:val="24"/>
        </w:rPr>
      </w:pPr>
    </w:p>
    <w:p w14:paraId="11B34622" w14:textId="77777777" w:rsidR="00772786" w:rsidRDefault="00772786" w:rsidP="00335AD2">
      <w:pPr>
        <w:spacing w:line="480" w:lineRule="auto"/>
        <w:ind w:firstLine="720"/>
        <w:rPr>
          <w:rFonts w:ascii="Times New Roman" w:hAnsi="Times New Roman" w:cs="Times New Roman"/>
          <w:bCs/>
          <w:sz w:val="24"/>
          <w:szCs w:val="24"/>
        </w:rPr>
      </w:pPr>
    </w:p>
    <w:p w14:paraId="11BEEE77" w14:textId="77777777" w:rsidR="00772786" w:rsidRDefault="00772786" w:rsidP="00335AD2">
      <w:pPr>
        <w:spacing w:line="480" w:lineRule="auto"/>
        <w:ind w:firstLine="720"/>
        <w:rPr>
          <w:rFonts w:ascii="Times New Roman" w:hAnsi="Times New Roman" w:cs="Times New Roman"/>
          <w:bCs/>
          <w:sz w:val="24"/>
          <w:szCs w:val="24"/>
        </w:rPr>
      </w:pPr>
    </w:p>
    <w:p w14:paraId="7264CA90" w14:textId="77777777" w:rsidR="00772786" w:rsidRDefault="00772786" w:rsidP="00335AD2">
      <w:pPr>
        <w:spacing w:line="480" w:lineRule="auto"/>
        <w:ind w:firstLine="720"/>
        <w:rPr>
          <w:rFonts w:ascii="Times New Roman" w:hAnsi="Times New Roman" w:cs="Times New Roman"/>
          <w:bCs/>
          <w:sz w:val="24"/>
          <w:szCs w:val="24"/>
        </w:rPr>
      </w:pPr>
    </w:p>
    <w:p w14:paraId="08463F34" w14:textId="77777777" w:rsidR="00772786" w:rsidRDefault="00772786" w:rsidP="00335AD2">
      <w:pPr>
        <w:spacing w:line="480" w:lineRule="auto"/>
        <w:ind w:firstLine="720"/>
        <w:rPr>
          <w:rFonts w:ascii="Times New Roman" w:hAnsi="Times New Roman" w:cs="Times New Roman"/>
          <w:bCs/>
          <w:sz w:val="24"/>
          <w:szCs w:val="24"/>
        </w:rPr>
      </w:pPr>
    </w:p>
    <w:p w14:paraId="5B386A4F" w14:textId="77777777" w:rsidR="00772786" w:rsidRPr="00F1015B" w:rsidRDefault="00772786" w:rsidP="00335AD2">
      <w:pPr>
        <w:spacing w:line="480" w:lineRule="auto"/>
        <w:ind w:firstLine="720"/>
        <w:rPr>
          <w:rFonts w:ascii="Times New Roman" w:hAnsi="Times New Roman" w:cs="Times New Roman"/>
          <w:bCs/>
          <w:sz w:val="24"/>
          <w:szCs w:val="24"/>
        </w:rPr>
      </w:pPr>
    </w:p>
    <w:p w14:paraId="6EB95B78" w14:textId="57F6F271" w:rsidR="00DD5E16" w:rsidRPr="00F1015B" w:rsidRDefault="00DD5E16" w:rsidP="00335AD2">
      <w:pPr>
        <w:spacing w:line="480" w:lineRule="auto"/>
        <w:ind w:firstLine="720"/>
        <w:rPr>
          <w:rFonts w:ascii="Times New Roman" w:hAnsi="Times New Roman" w:cs="Times New Roman"/>
          <w:bCs/>
          <w:sz w:val="24"/>
          <w:szCs w:val="24"/>
        </w:rPr>
      </w:pPr>
    </w:p>
    <w:p w14:paraId="37BFCFF6" w14:textId="77777777" w:rsidR="00DD5E16" w:rsidRPr="00F1015B" w:rsidRDefault="00DD5E16" w:rsidP="00335AD2">
      <w:pPr>
        <w:spacing w:line="480" w:lineRule="auto"/>
        <w:ind w:firstLine="720"/>
        <w:rPr>
          <w:rFonts w:ascii="Times New Roman" w:hAnsi="Times New Roman" w:cs="Times New Roman"/>
          <w:bCs/>
          <w:sz w:val="24"/>
          <w:szCs w:val="24"/>
        </w:rPr>
      </w:pPr>
    </w:p>
    <w:p w14:paraId="01F8EC20" w14:textId="77777777" w:rsidR="00C07212" w:rsidRPr="00772786" w:rsidRDefault="0032690B" w:rsidP="001F2680">
      <w:pPr>
        <w:spacing w:line="480" w:lineRule="auto"/>
        <w:jc w:val="center"/>
        <w:rPr>
          <w:rFonts w:ascii="Times New Roman" w:hAnsi="Times New Roman" w:cs="Times New Roman"/>
          <w:b/>
          <w:sz w:val="24"/>
          <w:szCs w:val="24"/>
        </w:rPr>
      </w:pPr>
      <w:r w:rsidRPr="00772786">
        <w:rPr>
          <w:rFonts w:ascii="Times New Roman" w:hAnsi="Times New Roman" w:cs="Times New Roman"/>
          <w:b/>
          <w:sz w:val="24"/>
          <w:szCs w:val="24"/>
        </w:rPr>
        <w:t>Executive Summary</w:t>
      </w:r>
    </w:p>
    <w:p w14:paraId="45872CF0" w14:textId="25D43726" w:rsidR="00C07212"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The covid-19 pandemic is a condition disaster that affected many institutions worldwide. As a result, the University of Wales Trinity Saint</w:t>
      </w:r>
      <w:r w:rsidR="00F62571" w:rsidRPr="00F1015B">
        <w:rPr>
          <w:rFonts w:ascii="Times New Roman" w:hAnsi="Times New Roman" w:cs="Times New Roman"/>
          <w:bCs/>
          <w:sz w:val="24"/>
          <w:szCs w:val="24"/>
        </w:rPr>
        <w:t xml:space="preserve"> David</w:t>
      </w:r>
      <w:r w:rsidRPr="00F1015B">
        <w:rPr>
          <w:rFonts w:ascii="Times New Roman" w:hAnsi="Times New Roman" w:cs="Times New Roman"/>
          <w:bCs/>
          <w:sz w:val="24"/>
          <w:szCs w:val="24"/>
        </w:rPr>
        <w:t xml:space="preserve"> acquired new learning strategies to enable the Univers</w:t>
      </w:r>
      <w:r w:rsidR="00756588" w:rsidRPr="00F1015B">
        <w:rPr>
          <w:rFonts w:ascii="Times New Roman" w:hAnsi="Times New Roman" w:cs="Times New Roman"/>
          <w:bCs/>
          <w:sz w:val="24"/>
          <w:szCs w:val="24"/>
        </w:rPr>
        <w:t xml:space="preserve">ity to conduct online learning when the covid-19 pandemic massively hit the United Kingdom. </w:t>
      </w:r>
      <w:r w:rsidR="00A158A9" w:rsidRPr="00F1015B">
        <w:rPr>
          <w:rFonts w:ascii="Times New Roman" w:hAnsi="Times New Roman" w:cs="Times New Roman"/>
          <w:bCs/>
          <w:sz w:val="24"/>
          <w:szCs w:val="24"/>
        </w:rPr>
        <w:t>According to recent research, development has improved since the covid-19 pandemic effect has been reduced, and the normal operations are slowly returning to normal conditions</w:t>
      </w:r>
      <w:r w:rsidR="007A6CB1" w:rsidRPr="00F1015B">
        <w:rPr>
          <w:rFonts w:ascii="Times New Roman" w:hAnsi="Times New Roman" w:cs="Times New Roman"/>
          <w:bCs/>
          <w:sz w:val="24"/>
          <w:szCs w:val="24"/>
        </w:rPr>
        <w:t xml:space="preserve"> (</w:t>
      </w:r>
      <w:r w:rsidR="007A6CB1" w:rsidRPr="00F1015B">
        <w:rPr>
          <w:rFonts w:ascii="Times New Roman" w:hAnsi="Times New Roman" w:cs="Times New Roman"/>
          <w:bCs/>
          <w:color w:val="222222"/>
          <w:sz w:val="24"/>
          <w:szCs w:val="24"/>
          <w:shd w:val="clear" w:color="auto" w:fill="FFFFFF"/>
        </w:rPr>
        <w:t>Barnes et al., 2021)</w:t>
      </w:r>
      <w:r w:rsidR="00F62571" w:rsidRPr="00F1015B">
        <w:rPr>
          <w:rFonts w:ascii="Times New Roman" w:hAnsi="Times New Roman" w:cs="Times New Roman"/>
          <w:bCs/>
          <w:sz w:val="24"/>
          <w:szCs w:val="24"/>
        </w:rPr>
        <w:t>. The University</w:t>
      </w:r>
      <w:r w:rsidR="0008706D" w:rsidRPr="00F1015B">
        <w:rPr>
          <w:rFonts w:ascii="Times New Roman" w:hAnsi="Times New Roman" w:cs="Times New Roman"/>
          <w:bCs/>
          <w:sz w:val="24"/>
          <w:szCs w:val="24"/>
        </w:rPr>
        <w:t xml:space="preserve"> of Wales Trinity Saint </w:t>
      </w:r>
      <w:r w:rsidR="00F62571" w:rsidRPr="00F1015B">
        <w:rPr>
          <w:rFonts w:ascii="Times New Roman" w:hAnsi="Times New Roman" w:cs="Times New Roman"/>
          <w:bCs/>
          <w:sz w:val="24"/>
          <w:szCs w:val="24"/>
        </w:rPr>
        <w:t xml:space="preserve">David </w:t>
      </w:r>
      <w:r w:rsidR="00CB3648" w:rsidRPr="00F1015B">
        <w:rPr>
          <w:rFonts w:ascii="Times New Roman" w:hAnsi="Times New Roman" w:cs="Times New Roman"/>
          <w:bCs/>
          <w:sz w:val="24"/>
          <w:szCs w:val="24"/>
        </w:rPr>
        <w:t xml:space="preserve">intends to implement various projects that will enable the institution to conduct face-to-face learning programs since these physical lessons are considered more effective than online lectures delivered to the students. </w:t>
      </w:r>
    </w:p>
    <w:p w14:paraId="59547DBA" w14:textId="19682901" w:rsidR="001F2680" w:rsidRPr="00F1015B" w:rsidRDefault="001F2680" w:rsidP="00335AD2">
      <w:pPr>
        <w:spacing w:line="480" w:lineRule="auto"/>
        <w:ind w:firstLine="720"/>
        <w:rPr>
          <w:rFonts w:ascii="Times New Roman" w:hAnsi="Times New Roman" w:cs="Times New Roman"/>
          <w:bCs/>
          <w:sz w:val="24"/>
          <w:szCs w:val="24"/>
        </w:rPr>
      </w:pPr>
    </w:p>
    <w:p w14:paraId="4BF9DC6F" w14:textId="4B8A7CB1" w:rsidR="001F2680" w:rsidRPr="00F1015B" w:rsidRDefault="001F2680" w:rsidP="00335AD2">
      <w:pPr>
        <w:spacing w:line="480" w:lineRule="auto"/>
        <w:ind w:firstLine="720"/>
        <w:rPr>
          <w:rFonts w:ascii="Times New Roman" w:hAnsi="Times New Roman" w:cs="Times New Roman"/>
          <w:bCs/>
          <w:sz w:val="24"/>
          <w:szCs w:val="24"/>
        </w:rPr>
      </w:pPr>
    </w:p>
    <w:p w14:paraId="1ADE817F" w14:textId="651AADE4" w:rsidR="001F2680" w:rsidRPr="00F1015B" w:rsidRDefault="001F2680" w:rsidP="00335AD2">
      <w:pPr>
        <w:spacing w:line="480" w:lineRule="auto"/>
        <w:ind w:firstLine="720"/>
        <w:rPr>
          <w:rFonts w:ascii="Times New Roman" w:hAnsi="Times New Roman" w:cs="Times New Roman"/>
          <w:bCs/>
          <w:sz w:val="24"/>
          <w:szCs w:val="24"/>
        </w:rPr>
      </w:pPr>
    </w:p>
    <w:p w14:paraId="4B8DEBFA" w14:textId="1EA2C218" w:rsidR="001F2680" w:rsidRPr="00F1015B" w:rsidRDefault="001F2680" w:rsidP="00335AD2">
      <w:pPr>
        <w:spacing w:line="480" w:lineRule="auto"/>
        <w:ind w:firstLine="720"/>
        <w:rPr>
          <w:rFonts w:ascii="Times New Roman" w:hAnsi="Times New Roman" w:cs="Times New Roman"/>
          <w:bCs/>
          <w:sz w:val="24"/>
          <w:szCs w:val="24"/>
        </w:rPr>
      </w:pPr>
    </w:p>
    <w:p w14:paraId="64FCD840" w14:textId="5300FEAB" w:rsidR="001F2680" w:rsidRPr="00F1015B" w:rsidRDefault="001F2680" w:rsidP="00335AD2">
      <w:pPr>
        <w:spacing w:line="480" w:lineRule="auto"/>
        <w:ind w:firstLine="720"/>
        <w:rPr>
          <w:rFonts w:ascii="Times New Roman" w:hAnsi="Times New Roman" w:cs="Times New Roman"/>
          <w:bCs/>
          <w:sz w:val="24"/>
          <w:szCs w:val="24"/>
        </w:rPr>
      </w:pPr>
    </w:p>
    <w:p w14:paraId="6836C3C8" w14:textId="1801AB72" w:rsidR="001F2680" w:rsidRPr="00F1015B" w:rsidRDefault="001F2680" w:rsidP="00335AD2">
      <w:pPr>
        <w:spacing w:line="480" w:lineRule="auto"/>
        <w:ind w:firstLine="720"/>
        <w:rPr>
          <w:rFonts w:ascii="Times New Roman" w:hAnsi="Times New Roman" w:cs="Times New Roman"/>
          <w:bCs/>
          <w:sz w:val="24"/>
          <w:szCs w:val="24"/>
        </w:rPr>
      </w:pPr>
    </w:p>
    <w:p w14:paraId="1F3DCFC6" w14:textId="77777777" w:rsidR="001F2680" w:rsidRPr="00F1015B" w:rsidRDefault="001F2680" w:rsidP="00FC636C">
      <w:pPr>
        <w:spacing w:line="480" w:lineRule="auto"/>
        <w:rPr>
          <w:rFonts w:ascii="Times New Roman" w:hAnsi="Times New Roman" w:cs="Times New Roman"/>
          <w:bCs/>
          <w:sz w:val="24"/>
          <w:szCs w:val="24"/>
        </w:rPr>
      </w:pPr>
    </w:p>
    <w:p w14:paraId="6DD3DE8F" w14:textId="4F13EFE0" w:rsidR="00C82754" w:rsidRDefault="0032690B" w:rsidP="005F4EC1">
      <w:pPr>
        <w:pStyle w:val="Heading1"/>
        <w:numPr>
          <w:ilvl w:val="0"/>
          <w:numId w:val="0"/>
        </w:numPr>
        <w:rPr>
          <w:b/>
        </w:rPr>
      </w:pPr>
      <w:bookmarkStart w:id="0" w:name="_Toc102727111"/>
      <w:r w:rsidRPr="00FC636C">
        <w:rPr>
          <w:b/>
        </w:rPr>
        <w:lastRenderedPageBreak/>
        <w:t>Introduction</w:t>
      </w:r>
      <w:bookmarkEnd w:id="0"/>
    </w:p>
    <w:p w14:paraId="317EF62E" w14:textId="77777777" w:rsidR="00FC636C" w:rsidRPr="00FC636C" w:rsidRDefault="00FC636C" w:rsidP="00FC636C"/>
    <w:p w14:paraId="740E0FF4" w14:textId="77777777" w:rsidR="00C82754"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Project management is an aspect that is meant to provide appropriate control of the structured environment to ensure that all the activities involved in the project are successful and the goals of the project are achieved. </w:t>
      </w:r>
      <w:r w:rsidR="005E2CC8" w:rsidRPr="00F1015B">
        <w:rPr>
          <w:rFonts w:ascii="Times New Roman" w:hAnsi="Times New Roman" w:cs="Times New Roman"/>
          <w:bCs/>
          <w:sz w:val="24"/>
          <w:szCs w:val="24"/>
        </w:rPr>
        <w:t xml:space="preserve">Projects are temporary critical structures that require appropriate management to achieve the perceived objectives. </w:t>
      </w:r>
      <w:r w:rsidR="00B60A7B" w:rsidRPr="00F1015B">
        <w:rPr>
          <w:rFonts w:ascii="Times New Roman" w:hAnsi="Times New Roman" w:cs="Times New Roman"/>
          <w:bCs/>
          <w:sz w:val="24"/>
          <w:szCs w:val="24"/>
        </w:rPr>
        <w:t xml:space="preserve">Project management involves identifying various elements to meet both the organization's general and specific objectives that are implementing the project for development purposes. </w:t>
      </w:r>
      <w:r w:rsidR="00710175" w:rsidRPr="00F1015B">
        <w:rPr>
          <w:rFonts w:ascii="Times New Roman" w:hAnsi="Times New Roman" w:cs="Times New Roman"/>
          <w:bCs/>
          <w:sz w:val="24"/>
          <w:szCs w:val="24"/>
        </w:rPr>
        <w:t xml:space="preserve">Such elements like identification and management of risks which may occur as the project is being implemented, management of the resources that are to be used in running and managing the project, proper financial budgeting to avoid overestimation or underestimation of the project, precise and proficient communication of the project team and the stakeholders of the project, identifying the best human resource management practices and finally the benefit realization strategies that may be employed to ensure that the project comes into completion in the required time as planned. </w:t>
      </w:r>
    </w:p>
    <w:p w14:paraId="5A86F528" w14:textId="77777777" w:rsidR="006C2D95" w:rsidRDefault="0032690B" w:rsidP="005F4EC1">
      <w:pPr>
        <w:pStyle w:val="Heading1"/>
        <w:numPr>
          <w:ilvl w:val="0"/>
          <w:numId w:val="0"/>
        </w:numPr>
        <w:rPr>
          <w:b/>
        </w:rPr>
      </w:pPr>
      <w:bookmarkStart w:id="1" w:name="_Toc102727112"/>
      <w:r w:rsidRPr="00C61082">
        <w:rPr>
          <w:b/>
        </w:rPr>
        <w:t>Project investigation</w:t>
      </w:r>
      <w:bookmarkEnd w:id="1"/>
    </w:p>
    <w:p w14:paraId="4542A1D5" w14:textId="77777777" w:rsidR="00C61082" w:rsidRPr="00C61082" w:rsidRDefault="00C61082" w:rsidP="00C61082"/>
    <w:p w14:paraId="0677E091" w14:textId="77777777" w:rsidR="006C2D95"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For the University of Wales Trinity Saint David to ensure that their project can become successful, the management should engage in a series of project investigations </w:t>
      </w:r>
      <w:r w:rsidR="00157646" w:rsidRPr="00F1015B">
        <w:rPr>
          <w:rFonts w:ascii="Times New Roman" w:hAnsi="Times New Roman" w:cs="Times New Roman"/>
          <w:bCs/>
          <w:sz w:val="24"/>
          <w:szCs w:val="24"/>
        </w:rPr>
        <w:t xml:space="preserve">before kicking off their proposed project. </w:t>
      </w:r>
      <w:r w:rsidR="00840BC4" w:rsidRPr="00F1015B">
        <w:rPr>
          <w:rFonts w:ascii="Times New Roman" w:hAnsi="Times New Roman" w:cs="Times New Roman"/>
          <w:bCs/>
          <w:sz w:val="24"/>
          <w:szCs w:val="24"/>
        </w:rPr>
        <w:t xml:space="preserve">Firstly, the University should come up with various ideas. These ideas should be driven by the reasons they may want the project to be implemented in the institution in the shortest time possible. </w:t>
      </w:r>
      <w:r w:rsidR="00EF32D3" w:rsidRPr="00F1015B">
        <w:rPr>
          <w:rFonts w:ascii="Times New Roman" w:hAnsi="Times New Roman" w:cs="Times New Roman"/>
          <w:bCs/>
          <w:sz w:val="24"/>
          <w:szCs w:val="24"/>
        </w:rPr>
        <w:t>The second investigative process is that the institution should be cautious enough to identify problems that may come in handy with implementing the project</w:t>
      </w:r>
      <w:r w:rsidR="007A6CB1" w:rsidRPr="00F1015B">
        <w:rPr>
          <w:rFonts w:ascii="Times New Roman" w:hAnsi="Times New Roman" w:cs="Times New Roman"/>
          <w:bCs/>
          <w:sz w:val="24"/>
          <w:szCs w:val="24"/>
        </w:rPr>
        <w:t xml:space="preserve"> (</w:t>
      </w:r>
      <w:proofErr w:type="spellStart"/>
      <w:r w:rsidR="007A6CB1" w:rsidRPr="00F1015B">
        <w:rPr>
          <w:rFonts w:ascii="Times New Roman" w:hAnsi="Times New Roman" w:cs="Times New Roman"/>
          <w:bCs/>
          <w:color w:val="222222"/>
          <w:sz w:val="24"/>
          <w:szCs w:val="24"/>
          <w:shd w:val="clear" w:color="auto" w:fill="FFFFFF"/>
        </w:rPr>
        <w:t>Maqsoom</w:t>
      </w:r>
      <w:proofErr w:type="spellEnd"/>
      <w:r w:rsidR="007A6CB1" w:rsidRPr="00F1015B">
        <w:rPr>
          <w:rFonts w:ascii="Times New Roman" w:hAnsi="Times New Roman" w:cs="Times New Roman"/>
          <w:bCs/>
          <w:color w:val="222222"/>
          <w:sz w:val="24"/>
          <w:szCs w:val="24"/>
          <w:shd w:val="clear" w:color="auto" w:fill="FFFFFF"/>
        </w:rPr>
        <w:t xml:space="preserve"> et al., 2020</w:t>
      </w:r>
      <w:r w:rsidR="007A6CB1" w:rsidRPr="00F1015B">
        <w:rPr>
          <w:rFonts w:ascii="Times New Roman" w:hAnsi="Times New Roman" w:cs="Times New Roman"/>
          <w:bCs/>
          <w:sz w:val="24"/>
          <w:szCs w:val="24"/>
        </w:rPr>
        <w:t>)</w:t>
      </w:r>
      <w:r w:rsidR="00EF32D3" w:rsidRPr="00F1015B">
        <w:rPr>
          <w:rFonts w:ascii="Times New Roman" w:hAnsi="Times New Roman" w:cs="Times New Roman"/>
          <w:bCs/>
          <w:sz w:val="24"/>
          <w:szCs w:val="24"/>
        </w:rPr>
        <w:t xml:space="preserve">. </w:t>
      </w:r>
      <w:r w:rsidR="00A679BA" w:rsidRPr="00F1015B">
        <w:rPr>
          <w:rFonts w:ascii="Times New Roman" w:hAnsi="Times New Roman" w:cs="Times New Roman"/>
          <w:bCs/>
          <w:sz w:val="24"/>
          <w:szCs w:val="24"/>
        </w:rPr>
        <w:t xml:space="preserve">The University of Wales Trinity Saint David should have contradicting </w:t>
      </w:r>
      <w:r w:rsidR="00A679BA" w:rsidRPr="00F1015B">
        <w:rPr>
          <w:rFonts w:ascii="Times New Roman" w:hAnsi="Times New Roman" w:cs="Times New Roman"/>
          <w:bCs/>
          <w:sz w:val="24"/>
          <w:szCs w:val="24"/>
        </w:rPr>
        <w:lastRenderedPageBreak/>
        <w:t xml:space="preserve">reasons for implementing the project since the reasons contrary to the project implementation provide solutions to the emerging challenges in the University. </w:t>
      </w:r>
    </w:p>
    <w:p w14:paraId="3FEED6C5" w14:textId="77777777" w:rsidR="00232B05"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In addition to this, there are research questions that the institution should formulate research questions. The research questions </w:t>
      </w:r>
      <w:r w:rsidR="00FB63D3" w:rsidRPr="00F1015B">
        <w:rPr>
          <w:rFonts w:ascii="Times New Roman" w:hAnsi="Times New Roman" w:cs="Times New Roman"/>
          <w:bCs/>
          <w:sz w:val="24"/>
          <w:szCs w:val="24"/>
        </w:rPr>
        <w:t xml:space="preserve">are essential since they help institutional projects layout the achievements the projects need to fulfill during their completion. If the research questions are well answered at the end of the project, it is correct to say that the project is successful. </w:t>
      </w:r>
      <w:r w:rsidR="009A5C17" w:rsidRPr="00F1015B">
        <w:rPr>
          <w:rFonts w:ascii="Times New Roman" w:hAnsi="Times New Roman" w:cs="Times New Roman"/>
          <w:bCs/>
          <w:sz w:val="24"/>
          <w:szCs w:val="24"/>
        </w:rPr>
        <w:t xml:space="preserve">The institution should also create a better research design since the research design helps ensure close relationships between the methods used in the project and the goals or aims of the project. </w:t>
      </w:r>
      <w:r w:rsidR="00143C9A" w:rsidRPr="00F1015B">
        <w:rPr>
          <w:rFonts w:ascii="Times New Roman" w:hAnsi="Times New Roman" w:cs="Times New Roman"/>
          <w:bCs/>
          <w:sz w:val="24"/>
          <w:szCs w:val="24"/>
        </w:rPr>
        <w:t xml:space="preserve">They ensure that the data collected is high quality and makes the data analysis effective since high-quality data also calls for the high quality of data analysis. </w:t>
      </w:r>
      <w:r w:rsidR="00FF1F98" w:rsidRPr="00F1015B">
        <w:rPr>
          <w:rFonts w:ascii="Times New Roman" w:hAnsi="Times New Roman" w:cs="Times New Roman"/>
          <w:bCs/>
          <w:sz w:val="24"/>
          <w:szCs w:val="24"/>
        </w:rPr>
        <w:t xml:space="preserve">The conclusions and recommendations also rely on the research designs used for putting in place, and their effectiveness leads to a successful project cycle for an institution. </w:t>
      </w:r>
    </w:p>
    <w:p w14:paraId="48B210F8" w14:textId="77777777" w:rsidR="004F3813" w:rsidRDefault="0032690B" w:rsidP="005F4EC1">
      <w:pPr>
        <w:pStyle w:val="Heading1"/>
        <w:numPr>
          <w:ilvl w:val="0"/>
          <w:numId w:val="0"/>
        </w:numPr>
        <w:rPr>
          <w:b/>
        </w:rPr>
      </w:pPr>
      <w:bookmarkStart w:id="2" w:name="_Toc102727113"/>
      <w:r w:rsidRPr="00AC4657">
        <w:rPr>
          <w:b/>
        </w:rPr>
        <w:t>Project management plan</w:t>
      </w:r>
      <w:bookmarkEnd w:id="2"/>
    </w:p>
    <w:p w14:paraId="442F13C2" w14:textId="77777777" w:rsidR="00AC4657" w:rsidRPr="00AC4657" w:rsidRDefault="00AC4657" w:rsidP="00AC4657"/>
    <w:p w14:paraId="7241C5EB" w14:textId="77777777" w:rsidR="004F3813"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A project management plan is a document that explains how a particular project is to be implemented. </w:t>
      </w:r>
      <w:r w:rsidR="004768EA" w:rsidRPr="00F1015B">
        <w:rPr>
          <w:rFonts w:ascii="Times New Roman" w:hAnsi="Times New Roman" w:cs="Times New Roman"/>
          <w:bCs/>
          <w:sz w:val="24"/>
          <w:szCs w:val="24"/>
        </w:rPr>
        <w:t>The project management plan outlines all the deliverables to be included in a project, such as a timeline of the project, and the appropriate budgets, scope, and goals</w:t>
      </w:r>
      <w:r w:rsidR="007A6CB1" w:rsidRPr="00F1015B">
        <w:rPr>
          <w:rFonts w:ascii="Times New Roman" w:hAnsi="Times New Roman" w:cs="Times New Roman"/>
          <w:bCs/>
          <w:sz w:val="24"/>
          <w:szCs w:val="24"/>
        </w:rPr>
        <w:t xml:space="preserve"> (</w:t>
      </w:r>
      <w:proofErr w:type="spellStart"/>
      <w:r w:rsidR="007A6CB1" w:rsidRPr="00F1015B">
        <w:rPr>
          <w:rFonts w:ascii="Times New Roman" w:hAnsi="Times New Roman" w:cs="Times New Roman"/>
          <w:bCs/>
          <w:color w:val="222222"/>
          <w:sz w:val="24"/>
          <w:szCs w:val="24"/>
          <w:shd w:val="clear" w:color="auto" w:fill="FFFFFF"/>
        </w:rPr>
        <w:t>Hayles</w:t>
      </w:r>
      <w:proofErr w:type="spellEnd"/>
      <w:r w:rsidR="007A6CB1" w:rsidRPr="00F1015B">
        <w:rPr>
          <w:rFonts w:ascii="Times New Roman" w:hAnsi="Times New Roman" w:cs="Times New Roman"/>
          <w:bCs/>
          <w:color w:val="222222"/>
          <w:sz w:val="24"/>
          <w:szCs w:val="24"/>
          <w:shd w:val="clear" w:color="auto" w:fill="FFFFFF"/>
        </w:rPr>
        <w:t>, 2019</w:t>
      </w:r>
      <w:r w:rsidR="007A6CB1" w:rsidRPr="00F1015B">
        <w:rPr>
          <w:rFonts w:ascii="Times New Roman" w:hAnsi="Times New Roman" w:cs="Times New Roman"/>
          <w:bCs/>
          <w:sz w:val="24"/>
          <w:szCs w:val="24"/>
        </w:rPr>
        <w:t>)</w:t>
      </w:r>
      <w:r w:rsidR="004768EA" w:rsidRPr="00F1015B">
        <w:rPr>
          <w:rFonts w:ascii="Times New Roman" w:hAnsi="Times New Roman" w:cs="Times New Roman"/>
          <w:bCs/>
          <w:sz w:val="24"/>
          <w:szCs w:val="24"/>
        </w:rPr>
        <w:t xml:space="preserve">. </w:t>
      </w:r>
      <w:r w:rsidR="007864C9" w:rsidRPr="00F1015B">
        <w:rPr>
          <w:rFonts w:ascii="Times New Roman" w:hAnsi="Times New Roman" w:cs="Times New Roman"/>
          <w:bCs/>
          <w:sz w:val="24"/>
          <w:szCs w:val="24"/>
        </w:rPr>
        <w:t>Monitoring the project is essential in a project management plan since it includes holding meetings. In the meetings, the progress of the</w:t>
      </w:r>
      <w:r w:rsidR="00B32EDA" w:rsidRPr="00F1015B">
        <w:rPr>
          <w:rFonts w:ascii="Times New Roman" w:hAnsi="Times New Roman" w:cs="Times New Roman"/>
          <w:bCs/>
          <w:sz w:val="24"/>
          <w:szCs w:val="24"/>
        </w:rPr>
        <w:t xml:space="preserve"> project is critically examined. </w:t>
      </w:r>
    </w:p>
    <w:p w14:paraId="6052C1AE" w14:textId="77777777" w:rsidR="001F44A8" w:rsidRPr="00AC4657" w:rsidRDefault="0032690B" w:rsidP="00335AD2">
      <w:pPr>
        <w:spacing w:line="480" w:lineRule="auto"/>
        <w:ind w:firstLine="720"/>
        <w:rPr>
          <w:rFonts w:ascii="Times New Roman" w:hAnsi="Times New Roman" w:cs="Times New Roman"/>
          <w:b/>
          <w:sz w:val="24"/>
          <w:szCs w:val="24"/>
        </w:rPr>
      </w:pPr>
      <w:r w:rsidRPr="00AC4657">
        <w:rPr>
          <w:rFonts w:ascii="Times New Roman" w:hAnsi="Times New Roman" w:cs="Times New Roman"/>
          <w:b/>
          <w:sz w:val="24"/>
          <w:szCs w:val="24"/>
        </w:rPr>
        <w:t>Summary of University of Wales Trinity Saint David project</w:t>
      </w:r>
    </w:p>
    <w:p w14:paraId="61DD0D0C" w14:textId="77777777" w:rsidR="001F44A8"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The University of Wales Saint Trinity Saint David intends to deliver exceptional teaching to its students by providing face-to-face learning activities that existed before the covid-19 </w:t>
      </w:r>
      <w:r w:rsidRPr="00F1015B">
        <w:rPr>
          <w:rFonts w:ascii="Times New Roman" w:hAnsi="Times New Roman" w:cs="Times New Roman"/>
          <w:bCs/>
          <w:sz w:val="24"/>
          <w:szCs w:val="24"/>
        </w:rPr>
        <w:lastRenderedPageBreak/>
        <w:t xml:space="preserve">pandemic. </w:t>
      </w:r>
      <w:r w:rsidR="00D328B6" w:rsidRPr="00F1015B">
        <w:rPr>
          <w:rFonts w:ascii="Times New Roman" w:hAnsi="Times New Roman" w:cs="Times New Roman"/>
          <w:bCs/>
          <w:sz w:val="24"/>
          <w:szCs w:val="24"/>
        </w:rPr>
        <w:t>Currently, the institution practices hybrid learning, which involves online learning among some students, while others attend classes for physical learning</w:t>
      </w:r>
      <w:r w:rsidR="007A6CB1" w:rsidRPr="00F1015B">
        <w:rPr>
          <w:rFonts w:ascii="Times New Roman" w:hAnsi="Times New Roman" w:cs="Times New Roman"/>
          <w:bCs/>
          <w:sz w:val="24"/>
          <w:szCs w:val="24"/>
        </w:rPr>
        <w:t xml:space="preserve"> (</w:t>
      </w:r>
      <w:r w:rsidR="007A6CB1" w:rsidRPr="00F1015B">
        <w:rPr>
          <w:rFonts w:ascii="Times New Roman" w:hAnsi="Times New Roman" w:cs="Times New Roman"/>
          <w:bCs/>
          <w:color w:val="222222"/>
          <w:sz w:val="24"/>
          <w:szCs w:val="24"/>
          <w:shd w:val="clear" w:color="auto" w:fill="FFFFFF"/>
        </w:rPr>
        <w:t>Romain, 2021</w:t>
      </w:r>
      <w:r w:rsidR="007A6CB1" w:rsidRPr="00F1015B">
        <w:rPr>
          <w:rFonts w:ascii="Times New Roman" w:hAnsi="Times New Roman" w:cs="Times New Roman"/>
          <w:bCs/>
          <w:sz w:val="24"/>
          <w:szCs w:val="24"/>
        </w:rPr>
        <w:t>)</w:t>
      </w:r>
      <w:r w:rsidR="00D328B6" w:rsidRPr="00F1015B">
        <w:rPr>
          <w:rFonts w:ascii="Times New Roman" w:hAnsi="Times New Roman" w:cs="Times New Roman"/>
          <w:bCs/>
          <w:sz w:val="24"/>
          <w:szCs w:val="24"/>
        </w:rPr>
        <w:t xml:space="preserve">. </w:t>
      </w:r>
      <w:r w:rsidR="00283F78" w:rsidRPr="00F1015B">
        <w:rPr>
          <w:rFonts w:ascii="Times New Roman" w:hAnsi="Times New Roman" w:cs="Times New Roman"/>
          <w:bCs/>
          <w:sz w:val="24"/>
          <w:szCs w:val="24"/>
        </w:rPr>
        <w:t xml:space="preserve">The project aims to enable the institution to shift back to full-time face-to-face learning by accommodating all the students in the learning institution. </w:t>
      </w:r>
    </w:p>
    <w:p w14:paraId="784A6138" w14:textId="77777777" w:rsidR="00D14458" w:rsidRPr="00AC4657" w:rsidRDefault="0032690B" w:rsidP="005F4EC1">
      <w:pPr>
        <w:pStyle w:val="Heading2"/>
        <w:numPr>
          <w:ilvl w:val="0"/>
          <w:numId w:val="0"/>
        </w:numPr>
        <w:rPr>
          <w:b/>
        </w:rPr>
      </w:pPr>
      <w:bookmarkStart w:id="3" w:name="_Toc102727114"/>
      <w:r w:rsidRPr="00AC4657">
        <w:rPr>
          <w:b/>
        </w:rPr>
        <w:t>Objectives</w:t>
      </w:r>
      <w:bookmarkEnd w:id="3"/>
    </w:p>
    <w:p w14:paraId="588095B5" w14:textId="77777777" w:rsidR="00F17F02"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The University of Wales Trinity Saint David </w:t>
      </w:r>
      <w:r w:rsidR="001E07FC" w:rsidRPr="00F1015B">
        <w:rPr>
          <w:rFonts w:ascii="Times New Roman" w:hAnsi="Times New Roman" w:cs="Times New Roman"/>
          <w:bCs/>
          <w:sz w:val="24"/>
          <w:szCs w:val="24"/>
        </w:rPr>
        <w:t xml:space="preserve">has both general and specific objectives corresponding to the project that supports its ability to restore face-to-face learning. </w:t>
      </w:r>
      <w:r w:rsidRPr="00F1015B">
        <w:rPr>
          <w:rFonts w:ascii="Times New Roman" w:hAnsi="Times New Roman" w:cs="Times New Roman"/>
          <w:bCs/>
          <w:sz w:val="24"/>
          <w:szCs w:val="24"/>
        </w:rPr>
        <w:t>The general objective is to enhance full-time face-to-face learning in the institution</w:t>
      </w:r>
      <w:r w:rsidR="007A6CB1" w:rsidRPr="00F1015B">
        <w:rPr>
          <w:rFonts w:ascii="Times New Roman" w:hAnsi="Times New Roman" w:cs="Times New Roman"/>
          <w:bCs/>
          <w:sz w:val="24"/>
          <w:szCs w:val="24"/>
        </w:rPr>
        <w:t xml:space="preserve"> (</w:t>
      </w:r>
      <w:r w:rsidR="007A6CB1" w:rsidRPr="00F1015B">
        <w:rPr>
          <w:rFonts w:ascii="Times New Roman" w:hAnsi="Times New Roman" w:cs="Times New Roman"/>
          <w:bCs/>
          <w:color w:val="222222"/>
          <w:sz w:val="24"/>
          <w:szCs w:val="24"/>
          <w:shd w:val="clear" w:color="auto" w:fill="FFFFFF"/>
        </w:rPr>
        <w:t>Southern, 2018</w:t>
      </w:r>
      <w:r w:rsidR="007A6CB1" w:rsidRPr="00F1015B">
        <w:rPr>
          <w:rFonts w:ascii="Times New Roman" w:hAnsi="Times New Roman" w:cs="Times New Roman"/>
          <w:bCs/>
          <w:sz w:val="24"/>
          <w:szCs w:val="24"/>
        </w:rPr>
        <w:t>)</w:t>
      </w:r>
      <w:r w:rsidRPr="00F1015B">
        <w:rPr>
          <w:rFonts w:ascii="Times New Roman" w:hAnsi="Times New Roman" w:cs="Times New Roman"/>
          <w:bCs/>
          <w:sz w:val="24"/>
          <w:szCs w:val="24"/>
        </w:rPr>
        <w:t xml:space="preserve">. The specific objectives include: </w:t>
      </w:r>
    </w:p>
    <w:p w14:paraId="57FC1E0A" w14:textId="77777777" w:rsidR="00F17F02" w:rsidRPr="00F1015B" w:rsidRDefault="0032690B" w:rsidP="00335AD2">
      <w:pPr>
        <w:pStyle w:val="ListParagraph"/>
        <w:numPr>
          <w:ilvl w:val="0"/>
          <w:numId w:val="2"/>
        </w:num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Expansion of classrooms since the number of students within the institution grows rapidly; thus, there is a need to increase space to accommodate more.</w:t>
      </w:r>
    </w:p>
    <w:p w14:paraId="7E1944F0" w14:textId="77777777" w:rsidR="00F17F02" w:rsidRPr="00F1015B" w:rsidRDefault="0032690B" w:rsidP="00335AD2">
      <w:pPr>
        <w:pStyle w:val="ListParagraph"/>
        <w:numPr>
          <w:ilvl w:val="0"/>
          <w:numId w:val="2"/>
        </w:num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Employ more staff since the staff involved in the online learning is less than the number of staff required to handle the physical learning. </w:t>
      </w:r>
    </w:p>
    <w:p w14:paraId="2A76AD31" w14:textId="77777777" w:rsidR="00F17F02" w:rsidRPr="00F1015B" w:rsidRDefault="0032690B" w:rsidP="00335AD2">
      <w:pPr>
        <w:pStyle w:val="ListParagraph"/>
        <w:numPr>
          <w:ilvl w:val="0"/>
          <w:numId w:val="2"/>
        </w:num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Change of schedule to fit the accommodation of both staff and students in the full-time learning within the University without overloading the staff members. </w:t>
      </w:r>
    </w:p>
    <w:p w14:paraId="25DEE9F9" w14:textId="77777777" w:rsidR="00A82274" w:rsidRPr="00AC4657" w:rsidRDefault="0032690B" w:rsidP="005F4EC1">
      <w:pPr>
        <w:pStyle w:val="Heading2"/>
        <w:numPr>
          <w:ilvl w:val="0"/>
          <w:numId w:val="0"/>
        </w:numPr>
        <w:rPr>
          <w:b/>
        </w:rPr>
      </w:pPr>
      <w:bookmarkStart w:id="4" w:name="_Toc102727115"/>
      <w:r w:rsidRPr="00AC4657">
        <w:rPr>
          <w:b/>
        </w:rPr>
        <w:t>Scope of the project</w:t>
      </w:r>
      <w:bookmarkEnd w:id="4"/>
    </w:p>
    <w:p w14:paraId="73C2BFA2" w14:textId="273F1449" w:rsidR="00A82274"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The scope of the project is the part that explains the constitution of the project, such as the required area for expansion of the classrooms, procedures to be followed by both the students and the staff to ensure the </w:t>
      </w:r>
      <w:r w:rsidR="00AC4657" w:rsidRPr="00F1015B">
        <w:rPr>
          <w:rFonts w:ascii="Times New Roman" w:hAnsi="Times New Roman" w:cs="Times New Roman"/>
          <w:bCs/>
          <w:sz w:val="24"/>
          <w:szCs w:val="24"/>
        </w:rPr>
        <w:t>face-to-face</w:t>
      </w:r>
      <w:r w:rsidRPr="00F1015B">
        <w:rPr>
          <w:rFonts w:ascii="Times New Roman" w:hAnsi="Times New Roman" w:cs="Times New Roman"/>
          <w:bCs/>
          <w:sz w:val="24"/>
          <w:szCs w:val="24"/>
        </w:rPr>
        <w:t xml:space="preserve"> learning activities are effective as they may be presumed to be </w:t>
      </w:r>
      <w:proofErr w:type="gramStart"/>
      <w:r w:rsidRPr="00F1015B">
        <w:rPr>
          <w:rFonts w:ascii="Times New Roman" w:hAnsi="Times New Roman" w:cs="Times New Roman"/>
          <w:bCs/>
          <w:sz w:val="24"/>
          <w:szCs w:val="24"/>
        </w:rPr>
        <w:t>and also</w:t>
      </w:r>
      <w:proofErr w:type="gramEnd"/>
      <w:r w:rsidRPr="00F1015B">
        <w:rPr>
          <w:rFonts w:ascii="Times New Roman" w:hAnsi="Times New Roman" w:cs="Times New Roman"/>
          <w:bCs/>
          <w:sz w:val="24"/>
          <w:szCs w:val="24"/>
        </w:rPr>
        <w:t xml:space="preserve"> ensure that the project team building group reports working in the required time. They perform the tasks delegated to them</w:t>
      </w:r>
      <w:r w:rsidR="007A6CB1" w:rsidRPr="00F1015B">
        <w:rPr>
          <w:rFonts w:ascii="Times New Roman" w:hAnsi="Times New Roman" w:cs="Times New Roman"/>
          <w:bCs/>
          <w:sz w:val="24"/>
          <w:szCs w:val="24"/>
        </w:rPr>
        <w:t xml:space="preserve"> (</w:t>
      </w:r>
      <w:r w:rsidR="007A6CB1" w:rsidRPr="00F1015B">
        <w:rPr>
          <w:rFonts w:ascii="Times New Roman" w:hAnsi="Times New Roman" w:cs="Times New Roman"/>
          <w:bCs/>
          <w:color w:val="222222"/>
          <w:sz w:val="24"/>
          <w:szCs w:val="24"/>
          <w:shd w:val="clear" w:color="auto" w:fill="FFFFFF"/>
        </w:rPr>
        <w:t>Whitehill et al., 2022</w:t>
      </w:r>
      <w:r w:rsidR="007A6CB1" w:rsidRPr="00F1015B">
        <w:rPr>
          <w:rFonts w:ascii="Times New Roman" w:hAnsi="Times New Roman" w:cs="Times New Roman"/>
          <w:bCs/>
          <w:sz w:val="24"/>
          <w:szCs w:val="24"/>
        </w:rPr>
        <w:t>)</w:t>
      </w:r>
      <w:r w:rsidRPr="00F1015B">
        <w:rPr>
          <w:rFonts w:ascii="Times New Roman" w:hAnsi="Times New Roman" w:cs="Times New Roman"/>
          <w:bCs/>
          <w:sz w:val="24"/>
          <w:szCs w:val="24"/>
        </w:rPr>
        <w:t xml:space="preserve">. </w:t>
      </w:r>
    </w:p>
    <w:p w14:paraId="113EA350" w14:textId="77777777" w:rsidR="00417005" w:rsidRPr="00AC4657" w:rsidRDefault="0032690B" w:rsidP="005F4EC1">
      <w:pPr>
        <w:pStyle w:val="Heading2"/>
        <w:numPr>
          <w:ilvl w:val="0"/>
          <w:numId w:val="0"/>
        </w:numPr>
        <w:rPr>
          <w:b/>
        </w:rPr>
      </w:pPr>
      <w:bookmarkStart w:id="5" w:name="_Toc102727116"/>
      <w:r w:rsidRPr="00AC4657">
        <w:rPr>
          <w:b/>
        </w:rPr>
        <w:lastRenderedPageBreak/>
        <w:t>Project time frame</w:t>
      </w:r>
      <w:bookmarkEnd w:id="5"/>
    </w:p>
    <w:p w14:paraId="2B0BF879" w14:textId="77777777" w:rsidR="00992004"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The project time frame describes the period the project life cycle is expected to run from implementation to completion.</w:t>
      </w:r>
      <w:r w:rsidR="007B2139" w:rsidRPr="00F1015B">
        <w:rPr>
          <w:rFonts w:ascii="Times New Roman" w:hAnsi="Times New Roman" w:cs="Times New Roman"/>
          <w:bCs/>
          <w:sz w:val="24"/>
          <w:szCs w:val="24"/>
        </w:rPr>
        <w:t xml:space="preserve"> </w:t>
      </w:r>
    </w:p>
    <w:p w14:paraId="05480D95" w14:textId="77777777" w:rsidR="00992004" w:rsidRDefault="0032690B" w:rsidP="005F4EC1">
      <w:pPr>
        <w:pStyle w:val="Heading1"/>
        <w:numPr>
          <w:ilvl w:val="0"/>
          <w:numId w:val="0"/>
        </w:numPr>
        <w:rPr>
          <w:b/>
        </w:rPr>
      </w:pPr>
      <w:bookmarkStart w:id="6" w:name="_Toc102727117"/>
      <w:r w:rsidRPr="00AC4657">
        <w:rPr>
          <w:b/>
        </w:rPr>
        <w:t>Core elements in the project management plan</w:t>
      </w:r>
      <w:bookmarkEnd w:id="6"/>
    </w:p>
    <w:p w14:paraId="43B60E44" w14:textId="77777777" w:rsidR="00AC4657" w:rsidRPr="00AC4657" w:rsidRDefault="00AC4657" w:rsidP="00AC4657"/>
    <w:p w14:paraId="383DB584" w14:textId="77777777" w:rsidR="00417005"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t>Stakeholders</w:t>
      </w:r>
      <w:r w:rsidRPr="00F1015B">
        <w:rPr>
          <w:rFonts w:ascii="Times New Roman" w:hAnsi="Times New Roman" w:cs="Times New Roman"/>
          <w:bCs/>
          <w:sz w:val="24"/>
          <w:szCs w:val="24"/>
        </w:rPr>
        <w:t xml:space="preserve">: The stakeholders are usually a group of people or even individuals directly or indirectly affected by all the activities taking place as a project is being implemented. </w:t>
      </w:r>
      <w:r w:rsidR="00D37DE4" w:rsidRPr="00F1015B">
        <w:rPr>
          <w:rFonts w:ascii="Times New Roman" w:hAnsi="Times New Roman" w:cs="Times New Roman"/>
          <w:bCs/>
          <w:sz w:val="24"/>
          <w:szCs w:val="24"/>
        </w:rPr>
        <w:t xml:space="preserve">Throughout a project life cycle, internal and external stakeholders are involved in the project activities. </w:t>
      </w:r>
      <w:r w:rsidR="0092120D" w:rsidRPr="00F1015B">
        <w:rPr>
          <w:rFonts w:ascii="Times New Roman" w:hAnsi="Times New Roman" w:cs="Times New Roman"/>
          <w:bCs/>
          <w:sz w:val="24"/>
          <w:szCs w:val="24"/>
        </w:rPr>
        <w:t>The internal stakeholders are the people directly affected by the project's activities</w:t>
      </w:r>
      <w:r w:rsidR="00F94AA7" w:rsidRPr="00F1015B">
        <w:rPr>
          <w:rFonts w:ascii="Times New Roman" w:hAnsi="Times New Roman" w:cs="Times New Roman"/>
          <w:bCs/>
          <w:sz w:val="24"/>
          <w:szCs w:val="24"/>
        </w:rPr>
        <w:t xml:space="preserve"> (</w:t>
      </w:r>
      <w:r w:rsidR="00F94AA7" w:rsidRPr="00F1015B">
        <w:rPr>
          <w:rFonts w:ascii="Times New Roman" w:hAnsi="Times New Roman" w:cs="Times New Roman"/>
          <w:bCs/>
          <w:color w:val="222222"/>
          <w:sz w:val="24"/>
          <w:szCs w:val="24"/>
          <w:shd w:val="clear" w:color="auto" w:fill="FFFFFF"/>
        </w:rPr>
        <w:t>Dwivedi &amp; Dwivedi</w:t>
      </w:r>
      <w:r w:rsidR="00F94AA7" w:rsidRPr="00F1015B">
        <w:rPr>
          <w:rFonts w:ascii="Times New Roman" w:hAnsi="Times New Roman" w:cs="Times New Roman"/>
          <w:bCs/>
          <w:sz w:val="24"/>
          <w:szCs w:val="24"/>
        </w:rPr>
        <w:t>)</w:t>
      </w:r>
      <w:r w:rsidR="0092120D" w:rsidRPr="00F1015B">
        <w:rPr>
          <w:rFonts w:ascii="Times New Roman" w:hAnsi="Times New Roman" w:cs="Times New Roman"/>
          <w:bCs/>
          <w:sz w:val="24"/>
          <w:szCs w:val="24"/>
        </w:rPr>
        <w:t xml:space="preserve">. In this case, they include the staff, the students, and the sponsors of the institution. On the other hand, the external stakeholders in a project include the community being served by the University of Wales Trinity Saint David, the lenders who may offer financial support to support the activities of the project within the University, and the government since the government may play some roles in the project implementation and execution such as funding. </w:t>
      </w:r>
      <w:r w:rsidR="00D37DE4" w:rsidRPr="00F1015B">
        <w:rPr>
          <w:rFonts w:ascii="Times New Roman" w:hAnsi="Times New Roman" w:cs="Times New Roman"/>
          <w:bCs/>
          <w:sz w:val="24"/>
          <w:szCs w:val="24"/>
        </w:rPr>
        <w:t xml:space="preserve">  </w:t>
      </w:r>
      <w:r w:rsidRPr="00F1015B">
        <w:rPr>
          <w:rFonts w:ascii="Times New Roman" w:hAnsi="Times New Roman" w:cs="Times New Roman"/>
          <w:bCs/>
          <w:sz w:val="24"/>
          <w:szCs w:val="24"/>
        </w:rPr>
        <w:t xml:space="preserve"> </w:t>
      </w:r>
    </w:p>
    <w:p w14:paraId="32695F1F" w14:textId="77777777" w:rsidR="003615A0"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t>Risks</w:t>
      </w:r>
      <w:r w:rsidRPr="00F1015B">
        <w:rPr>
          <w:rFonts w:ascii="Times New Roman" w:hAnsi="Times New Roman" w:cs="Times New Roman"/>
          <w:bCs/>
          <w:sz w:val="24"/>
          <w:szCs w:val="24"/>
        </w:rPr>
        <w:t xml:space="preserve">: Risk is something uncertain that may occur in the project life cycle. </w:t>
      </w:r>
      <w:r w:rsidR="00A355CC" w:rsidRPr="00F1015B">
        <w:rPr>
          <w:rFonts w:ascii="Times New Roman" w:hAnsi="Times New Roman" w:cs="Times New Roman"/>
          <w:bCs/>
          <w:sz w:val="24"/>
          <w:szCs w:val="24"/>
        </w:rPr>
        <w:t xml:space="preserve">The occurrence of the risk could have both positive and negative consequences. In most cases, the occurrence of risks in a project leads to delays, which causes the project not to be completed in the required time. </w:t>
      </w:r>
      <w:r w:rsidR="00A601DA" w:rsidRPr="00F1015B">
        <w:rPr>
          <w:rFonts w:ascii="Times New Roman" w:hAnsi="Times New Roman" w:cs="Times New Roman"/>
          <w:bCs/>
          <w:sz w:val="24"/>
          <w:szCs w:val="24"/>
        </w:rPr>
        <w:t>As a result, the project managers at the University of Wales Trinity Saint David should have the ability to anticipate the risks that may occur as the project is ongoing</w:t>
      </w:r>
      <w:r w:rsidR="00F94AA7" w:rsidRPr="00F1015B">
        <w:rPr>
          <w:rFonts w:ascii="Times New Roman" w:hAnsi="Times New Roman" w:cs="Times New Roman"/>
          <w:bCs/>
          <w:sz w:val="24"/>
          <w:szCs w:val="24"/>
        </w:rPr>
        <w:t xml:space="preserve"> (</w:t>
      </w:r>
      <w:proofErr w:type="spellStart"/>
      <w:r w:rsidR="00F94AA7" w:rsidRPr="00F1015B">
        <w:rPr>
          <w:rFonts w:ascii="Times New Roman" w:hAnsi="Times New Roman" w:cs="Times New Roman"/>
          <w:bCs/>
          <w:color w:val="222222"/>
          <w:sz w:val="24"/>
          <w:szCs w:val="24"/>
          <w:shd w:val="clear" w:color="auto" w:fill="FFFFFF"/>
        </w:rPr>
        <w:t>Papadaki</w:t>
      </w:r>
      <w:proofErr w:type="spellEnd"/>
      <w:r w:rsidR="00F94AA7" w:rsidRPr="00F1015B">
        <w:rPr>
          <w:rFonts w:ascii="Times New Roman" w:hAnsi="Times New Roman" w:cs="Times New Roman"/>
          <w:bCs/>
          <w:color w:val="222222"/>
          <w:sz w:val="24"/>
          <w:szCs w:val="24"/>
          <w:shd w:val="clear" w:color="auto" w:fill="FFFFFF"/>
        </w:rPr>
        <w:t xml:space="preserve"> et al., 2019</w:t>
      </w:r>
      <w:r w:rsidR="00F94AA7" w:rsidRPr="00F1015B">
        <w:rPr>
          <w:rFonts w:ascii="Times New Roman" w:hAnsi="Times New Roman" w:cs="Times New Roman"/>
          <w:bCs/>
          <w:sz w:val="24"/>
          <w:szCs w:val="24"/>
        </w:rPr>
        <w:t>)</w:t>
      </w:r>
      <w:r w:rsidR="00A601DA" w:rsidRPr="00F1015B">
        <w:rPr>
          <w:rFonts w:ascii="Times New Roman" w:hAnsi="Times New Roman" w:cs="Times New Roman"/>
          <w:bCs/>
          <w:sz w:val="24"/>
          <w:szCs w:val="24"/>
        </w:rPr>
        <w:t xml:space="preserve">. </w:t>
      </w:r>
      <w:r w:rsidR="00835D74" w:rsidRPr="00F1015B">
        <w:rPr>
          <w:rFonts w:ascii="Times New Roman" w:hAnsi="Times New Roman" w:cs="Times New Roman"/>
          <w:bCs/>
          <w:sz w:val="24"/>
          <w:szCs w:val="24"/>
        </w:rPr>
        <w:t xml:space="preserve">The responsive risk matrices should be put in place since they will facilitate the breakdown of risks into various sections. By doing this, handling an emerging risk becomes easier than handling the risk of an entire project. </w:t>
      </w:r>
    </w:p>
    <w:p w14:paraId="0F72FDC2" w14:textId="77777777" w:rsidR="00007C80"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lastRenderedPageBreak/>
        <w:t>Budgeting:</w:t>
      </w:r>
      <w:r w:rsidRPr="00F1015B">
        <w:rPr>
          <w:rFonts w:ascii="Times New Roman" w:hAnsi="Times New Roman" w:cs="Times New Roman"/>
          <w:bCs/>
          <w:sz w:val="24"/>
          <w:szCs w:val="24"/>
        </w:rPr>
        <w:t xml:space="preserve"> A budget has the most significant impact on a project </w:t>
      </w:r>
      <w:r w:rsidR="00A25768" w:rsidRPr="00F1015B">
        <w:rPr>
          <w:rFonts w:ascii="Times New Roman" w:hAnsi="Times New Roman" w:cs="Times New Roman"/>
          <w:bCs/>
          <w:sz w:val="24"/>
          <w:szCs w:val="24"/>
        </w:rPr>
        <w:t>since it shows the amounts allocated to various project</w:t>
      </w:r>
      <w:r w:rsidR="000E795B" w:rsidRPr="00F1015B">
        <w:rPr>
          <w:rFonts w:ascii="Times New Roman" w:hAnsi="Times New Roman" w:cs="Times New Roman"/>
          <w:bCs/>
          <w:sz w:val="24"/>
          <w:szCs w:val="24"/>
        </w:rPr>
        <w:t xml:space="preserve"> phases' activities. The project cannot be approved without a well-laid-out budget since the budget is the key determinant of budget approval. </w:t>
      </w:r>
      <w:r w:rsidR="005056FD" w:rsidRPr="00F1015B">
        <w:rPr>
          <w:rFonts w:ascii="Times New Roman" w:hAnsi="Times New Roman" w:cs="Times New Roman"/>
          <w:bCs/>
          <w:sz w:val="24"/>
          <w:szCs w:val="24"/>
        </w:rPr>
        <w:t xml:space="preserve">Time is the most valuable resource in a project life cycle, and it is ultimately saved by a well-laid-out budget since there is no delay in acquiring the required material to sustain the project's progress. </w:t>
      </w:r>
      <w:r w:rsidR="0049153F" w:rsidRPr="00F1015B">
        <w:rPr>
          <w:rFonts w:ascii="Times New Roman" w:hAnsi="Times New Roman" w:cs="Times New Roman"/>
          <w:bCs/>
          <w:sz w:val="24"/>
          <w:szCs w:val="24"/>
        </w:rPr>
        <w:t>The University of Wales requires construction projects to accommodate the number of students that has massively increased and thus requires proper budgeting for the project</w:t>
      </w:r>
      <w:r w:rsidR="00F94AA7" w:rsidRPr="00F1015B">
        <w:rPr>
          <w:rFonts w:ascii="Times New Roman" w:hAnsi="Times New Roman" w:cs="Times New Roman"/>
          <w:bCs/>
          <w:sz w:val="24"/>
          <w:szCs w:val="24"/>
        </w:rPr>
        <w:t xml:space="preserve"> (</w:t>
      </w:r>
      <w:proofErr w:type="spellStart"/>
      <w:r w:rsidR="00F94AA7" w:rsidRPr="00F1015B">
        <w:rPr>
          <w:rFonts w:ascii="Times New Roman" w:hAnsi="Times New Roman" w:cs="Times New Roman"/>
          <w:bCs/>
          <w:color w:val="222222"/>
          <w:sz w:val="24"/>
          <w:szCs w:val="24"/>
          <w:shd w:val="clear" w:color="auto" w:fill="FFFFFF"/>
        </w:rPr>
        <w:t>Locock</w:t>
      </w:r>
      <w:proofErr w:type="spellEnd"/>
      <w:r w:rsidR="00F94AA7" w:rsidRPr="00F1015B">
        <w:rPr>
          <w:rFonts w:ascii="Times New Roman" w:hAnsi="Times New Roman" w:cs="Times New Roman"/>
          <w:bCs/>
          <w:color w:val="222222"/>
          <w:sz w:val="24"/>
          <w:szCs w:val="24"/>
          <w:shd w:val="clear" w:color="auto" w:fill="FFFFFF"/>
        </w:rPr>
        <w:t>, 2018</w:t>
      </w:r>
      <w:r w:rsidR="00F94AA7" w:rsidRPr="00F1015B">
        <w:rPr>
          <w:rFonts w:ascii="Times New Roman" w:hAnsi="Times New Roman" w:cs="Times New Roman"/>
          <w:bCs/>
          <w:sz w:val="24"/>
          <w:szCs w:val="24"/>
        </w:rPr>
        <w:t>)</w:t>
      </w:r>
      <w:r w:rsidR="0049153F" w:rsidRPr="00F1015B">
        <w:rPr>
          <w:rFonts w:ascii="Times New Roman" w:hAnsi="Times New Roman" w:cs="Times New Roman"/>
          <w:bCs/>
          <w:sz w:val="24"/>
          <w:szCs w:val="24"/>
        </w:rPr>
        <w:t xml:space="preserve">. A well-laid-out budget will ensure that all the activities within the institution are maintained within the budget. </w:t>
      </w:r>
    </w:p>
    <w:p w14:paraId="497DB89E" w14:textId="611B337D" w:rsidR="0038142A"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t>Time</w:t>
      </w:r>
      <w:r w:rsidRPr="00F1015B">
        <w:rPr>
          <w:rFonts w:ascii="Times New Roman" w:hAnsi="Times New Roman" w:cs="Times New Roman"/>
          <w:bCs/>
          <w:sz w:val="24"/>
          <w:szCs w:val="24"/>
        </w:rPr>
        <w:t xml:space="preserve">: Time management in a project plan is essential since it provides security for the budget allocation and the completion of the project in the required time. </w:t>
      </w:r>
      <w:r w:rsidR="006E3E98" w:rsidRPr="00F1015B">
        <w:rPr>
          <w:rFonts w:ascii="Times New Roman" w:hAnsi="Times New Roman" w:cs="Times New Roman"/>
          <w:bCs/>
          <w:sz w:val="24"/>
          <w:szCs w:val="24"/>
        </w:rPr>
        <w:t xml:space="preserve">Time is primarily associated with the scope of the project since it is the one that identifies the completion of the scheduled deliverables of a project. </w:t>
      </w:r>
      <w:r w:rsidR="00B51CB1" w:rsidRPr="00F1015B">
        <w:rPr>
          <w:rFonts w:ascii="Times New Roman" w:hAnsi="Times New Roman" w:cs="Times New Roman"/>
          <w:bCs/>
          <w:sz w:val="24"/>
          <w:szCs w:val="24"/>
        </w:rPr>
        <w:t>Proper time management in the project life cycle increases the effectiveness of project team building</w:t>
      </w:r>
      <w:r w:rsidR="00F94AA7" w:rsidRPr="00F1015B">
        <w:rPr>
          <w:rFonts w:ascii="Times New Roman" w:hAnsi="Times New Roman" w:cs="Times New Roman"/>
          <w:bCs/>
          <w:sz w:val="24"/>
          <w:szCs w:val="24"/>
        </w:rPr>
        <w:t xml:space="preserve"> (</w:t>
      </w:r>
      <w:r w:rsidR="00F94AA7" w:rsidRPr="00F1015B">
        <w:rPr>
          <w:rFonts w:ascii="Times New Roman" w:hAnsi="Times New Roman" w:cs="Times New Roman"/>
          <w:bCs/>
          <w:color w:val="222222"/>
          <w:sz w:val="24"/>
          <w:szCs w:val="24"/>
          <w:shd w:val="clear" w:color="auto" w:fill="FFFFFF"/>
        </w:rPr>
        <w:t>Mustafa &amp; Habib, 2022</w:t>
      </w:r>
      <w:r w:rsidR="00F94AA7" w:rsidRPr="00F1015B">
        <w:rPr>
          <w:rFonts w:ascii="Times New Roman" w:hAnsi="Times New Roman" w:cs="Times New Roman"/>
          <w:bCs/>
          <w:sz w:val="24"/>
          <w:szCs w:val="24"/>
        </w:rPr>
        <w:t>)</w:t>
      </w:r>
      <w:r w:rsidR="00B51CB1" w:rsidRPr="00F1015B">
        <w:rPr>
          <w:rFonts w:ascii="Times New Roman" w:hAnsi="Times New Roman" w:cs="Times New Roman"/>
          <w:bCs/>
          <w:sz w:val="24"/>
          <w:szCs w:val="24"/>
        </w:rPr>
        <w:t xml:space="preserve">. Also, it improves the productivity of the </w:t>
      </w:r>
      <w:r w:rsidR="00AC4657" w:rsidRPr="00F1015B">
        <w:rPr>
          <w:rFonts w:ascii="Times New Roman" w:hAnsi="Times New Roman" w:cs="Times New Roman"/>
          <w:bCs/>
          <w:sz w:val="24"/>
          <w:szCs w:val="24"/>
        </w:rPr>
        <w:t>employees</w:t>
      </w:r>
      <w:r w:rsidR="00B51CB1" w:rsidRPr="00F1015B">
        <w:rPr>
          <w:rFonts w:ascii="Times New Roman" w:hAnsi="Times New Roman" w:cs="Times New Roman"/>
          <w:bCs/>
          <w:sz w:val="24"/>
          <w:szCs w:val="24"/>
        </w:rPr>
        <w:t xml:space="preserve">. </w:t>
      </w:r>
      <w:r w:rsidR="00F8433C" w:rsidRPr="00F1015B">
        <w:rPr>
          <w:rFonts w:ascii="Times New Roman" w:hAnsi="Times New Roman" w:cs="Times New Roman"/>
          <w:bCs/>
          <w:sz w:val="24"/>
          <w:szCs w:val="24"/>
        </w:rPr>
        <w:t>The aspect of time enables the project manager to handle the activities in order of urgency by setting priorities in the goals to be achieved after completi</w:t>
      </w:r>
      <w:r w:rsidR="00DF1B22" w:rsidRPr="00F1015B">
        <w:rPr>
          <w:rFonts w:ascii="Times New Roman" w:hAnsi="Times New Roman" w:cs="Times New Roman"/>
          <w:bCs/>
          <w:sz w:val="24"/>
          <w:szCs w:val="24"/>
        </w:rPr>
        <w:t>ng the project.</w:t>
      </w:r>
      <w:r w:rsidR="008D3996" w:rsidRPr="00F1015B">
        <w:rPr>
          <w:rFonts w:ascii="Times New Roman" w:hAnsi="Times New Roman" w:cs="Times New Roman"/>
          <w:bCs/>
          <w:sz w:val="24"/>
          <w:szCs w:val="24"/>
        </w:rPr>
        <w:t xml:space="preserve"> </w:t>
      </w:r>
    </w:p>
    <w:p w14:paraId="772067A0" w14:textId="77777777" w:rsidR="007C75CB"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t>Communication</w:t>
      </w:r>
      <w:r w:rsidRPr="00F1015B">
        <w:rPr>
          <w:rFonts w:ascii="Times New Roman" w:hAnsi="Times New Roman" w:cs="Times New Roman"/>
          <w:bCs/>
          <w:sz w:val="24"/>
          <w:szCs w:val="24"/>
        </w:rPr>
        <w:t xml:space="preserve">: Challenges that may occur as the project is undergoing should be solved using the communication channels that facilitate honesty and clarity. </w:t>
      </w:r>
      <w:r w:rsidR="00E357C8" w:rsidRPr="00F1015B">
        <w:rPr>
          <w:rFonts w:ascii="Times New Roman" w:hAnsi="Times New Roman" w:cs="Times New Roman"/>
          <w:bCs/>
          <w:sz w:val="24"/>
          <w:szCs w:val="24"/>
        </w:rPr>
        <w:t xml:space="preserve">Honesty and clarity of communication throughout the project life cycle are essential since it changes the dynamics of the project's environment. </w:t>
      </w:r>
      <w:r w:rsidR="00972EFB" w:rsidRPr="00F1015B">
        <w:rPr>
          <w:rFonts w:ascii="Times New Roman" w:hAnsi="Times New Roman" w:cs="Times New Roman"/>
          <w:bCs/>
          <w:sz w:val="24"/>
          <w:szCs w:val="24"/>
        </w:rPr>
        <w:t xml:space="preserve">Good communication enables the project team builders to have the ability to effectively pass the information about the progress of the project in a more proficient </w:t>
      </w:r>
      <w:r w:rsidR="00972EFB" w:rsidRPr="00F1015B">
        <w:rPr>
          <w:rFonts w:ascii="Times New Roman" w:hAnsi="Times New Roman" w:cs="Times New Roman"/>
          <w:bCs/>
          <w:sz w:val="24"/>
          <w:szCs w:val="24"/>
        </w:rPr>
        <w:lastRenderedPageBreak/>
        <w:t>manner.</w:t>
      </w:r>
      <w:r w:rsidR="00765789" w:rsidRPr="00F1015B">
        <w:rPr>
          <w:rFonts w:ascii="Times New Roman" w:hAnsi="Times New Roman" w:cs="Times New Roman"/>
          <w:bCs/>
          <w:sz w:val="24"/>
          <w:szCs w:val="24"/>
        </w:rPr>
        <w:t xml:space="preserve"> The project team members remain aligned to the project's goals and control the timeline upon completion of each activity. </w:t>
      </w:r>
    </w:p>
    <w:p w14:paraId="31346A59" w14:textId="05FD316F" w:rsidR="00931D8A"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t>Human resource management</w:t>
      </w:r>
      <w:r w:rsidRPr="00F1015B">
        <w:rPr>
          <w:rFonts w:ascii="Times New Roman" w:hAnsi="Times New Roman" w:cs="Times New Roman"/>
          <w:bCs/>
          <w:sz w:val="24"/>
          <w:szCs w:val="24"/>
        </w:rPr>
        <w:t xml:space="preserve">: Human resource management is the department that decides the kind of people to be hired to participate in the implementation of the project. </w:t>
      </w:r>
      <w:r w:rsidR="0079657C" w:rsidRPr="00F1015B">
        <w:rPr>
          <w:rFonts w:ascii="Times New Roman" w:hAnsi="Times New Roman" w:cs="Times New Roman"/>
          <w:bCs/>
          <w:sz w:val="24"/>
          <w:szCs w:val="24"/>
        </w:rPr>
        <w:t xml:space="preserve">In addition to this, the human resource management department is involved in organizing and managing the project activities from the implementation stage up to the completion stage. </w:t>
      </w:r>
      <w:r w:rsidR="00123327" w:rsidRPr="00F1015B">
        <w:rPr>
          <w:rFonts w:ascii="Times New Roman" w:hAnsi="Times New Roman" w:cs="Times New Roman"/>
          <w:bCs/>
          <w:sz w:val="24"/>
          <w:szCs w:val="24"/>
        </w:rPr>
        <w:t>The human resource manager is assigned to instill motivation among the project workers by regularly checking up on them to see their progress</w:t>
      </w:r>
      <w:r w:rsidR="00F94AA7" w:rsidRPr="00F1015B">
        <w:rPr>
          <w:rFonts w:ascii="Times New Roman" w:hAnsi="Times New Roman" w:cs="Times New Roman"/>
          <w:bCs/>
          <w:sz w:val="24"/>
          <w:szCs w:val="24"/>
        </w:rPr>
        <w:t xml:space="preserve"> (</w:t>
      </w:r>
      <w:r w:rsidR="00F94AA7" w:rsidRPr="00F1015B">
        <w:rPr>
          <w:rFonts w:ascii="Times New Roman" w:hAnsi="Times New Roman" w:cs="Times New Roman"/>
          <w:bCs/>
          <w:color w:val="222222"/>
          <w:sz w:val="24"/>
          <w:szCs w:val="24"/>
          <w:shd w:val="clear" w:color="auto" w:fill="FFFFFF"/>
        </w:rPr>
        <w:t>Berber &amp; Lekovic, 2018</w:t>
      </w:r>
      <w:r w:rsidR="00F94AA7" w:rsidRPr="00F1015B">
        <w:rPr>
          <w:rFonts w:ascii="Times New Roman" w:hAnsi="Times New Roman" w:cs="Times New Roman"/>
          <w:bCs/>
          <w:sz w:val="24"/>
          <w:szCs w:val="24"/>
        </w:rPr>
        <w:t>)</w:t>
      </w:r>
      <w:r w:rsidR="00123327" w:rsidRPr="00F1015B">
        <w:rPr>
          <w:rFonts w:ascii="Times New Roman" w:hAnsi="Times New Roman" w:cs="Times New Roman"/>
          <w:bCs/>
          <w:sz w:val="24"/>
          <w:szCs w:val="24"/>
        </w:rPr>
        <w:t xml:space="preserve">. The manager ensures that the hired people have the competency and willingness to run the project until the end </w:t>
      </w:r>
      <w:r w:rsidR="00AC4657" w:rsidRPr="00F1015B">
        <w:rPr>
          <w:rFonts w:ascii="Times New Roman" w:hAnsi="Times New Roman" w:cs="Times New Roman"/>
          <w:bCs/>
          <w:sz w:val="24"/>
          <w:szCs w:val="24"/>
        </w:rPr>
        <w:t>and</w:t>
      </w:r>
      <w:r w:rsidR="00123327" w:rsidRPr="00F1015B">
        <w:rPr>
          <w:rFonts w:ascii="Times New Roman" w:hAnsi="Times New Roman" w:cs="Times New Roman"/>
          <w:bCs/>
          <w:sz w:val="24"/>
          <w:szCs w:val="24"/>
        </w:rPr>
        <w:t xml:space="preserve"> can keep the goals and objectives within their heads as they perform activities included in their daily schedules. </w:t>
      </w:r>
    </w:p>
    <w:p w14:paraId="42E0B0AC" w14:textId="77777777" w:rsidR="00E75EA5"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t>Benefits realization</w:t>
      </w:r>
      <w:r w:rsidRPr="00F1015B">
        <w:rPr>
          <w:rFonts w:ascii="Times New Roman" w:hAnsi="Times New Roman" w:cs="Times New Roman"/>
          <w:bCs/>
          <w:sz w:val="24"/>
          <w:szCs w:val="24"/>
        </w:rPr>
        <w:t xml:space="preserve">: It is normally a document that shows </w:t>
      </w:r>
      <w:r w:rsidR="00095C48" w:rsidRPr="00F1015B">
        <w:rPr>
          <w:rFonts w:ascii="Times New Roman" w:hAnsi="Times New Roman" w:cs="Times New Roman"/>
          <w:bCs/>
          <w:sz w:val="24"/>
          <w:szCs w:val="24"/>
        </w:rPr>
        <w:t xml:space="preserve">the crucial activities to achieve the planned benefits of the project. </w:t>
      </w:r>
      <w:r w:rsidR="004A6FC3" w:rsidRPr="00F1015B">
        <w:rPr>
          <w:rFonts w:ascii="Times New Roman" w:hAnsi="Times New Roman" w:cs="Times New Roman"/>
          <w:bCs/>
          <w:sz w:val="24"/>
          <w:szCs w:val="24"/>
        </w:rPr>
        <w:t xml:space="preserve">It progressively ensures the provision of tools and resources to ensure that the project gets completed in the stipulated time. </w:t>
      </w:r>
    </w:p>
    <w:p w14:paraId="40E6963E" w14:textId="3C726661" w:rsidR="00E75EA5" w:rsidRPr="00AC4657" w:rsidRDefault="0032690B" w:rsidP="00F1015B">
      <w:pPr>
        <w:spacing w:line="480" w:lineRule="auto"/>
        <w:jc w:val="center"/>
        <w:rPr>
          <w:rFonts w:ascii="Times New Roman" w:hAnsi="Times New Roman" w:cs="Times New Roman"/>
          <w:b/>
          <w:sz w:val="24"/>
          <w:szCs w:val="24"/>
        </w:rPr>
      </w:pPr>
      <w:r w:rsidRPr="00AC4657">
        <w:rPr>
          <w:rFonts w:ascii="Times New Roman" w:hAnsi="Times New Roman" w:cs="Times New Roman"/>
          <w:b/>
          <w:sz w:val="24"/>
          <w:szCs w:val="24"/>
        </w:rPr>
        <w:t>Project core details</w:t>
      </w:r>
    </w:p>
    <w:p w14:paraId="691EA79B" w14:textId="77777777" w:rsidR="001F44A8" w:rsidRPr="00AC4657" w:rsidRDefault="0032690B" w:rsidP="00F1015B">
      <w:pPr>
        <w:spacing w:line="480" w:lineRule="auto"/>
        <w:rPr>
          <w:rFonts w:ascii="Times New Roman" w:hAnsi="Times New Roman" w:cs="Times New Roman"/>
          <w:b/>
          <w:sz w:val="24"/>
          <w:szCs w:val="24"/>
        </w:rPr>
      </w:pPr>
      <w:r w:rsidRPr="00AC4657">
        <w:rPr>
          <w:rFonts w:ascii="Times New Roman" w:hAnsi="Times New Roman" w:cs="Times New Roman"/>
          <w:b/>
          <w:sz w:val="24"/>
          <w:szCs w:val="24"/>
        </w:rPr>
        <w:t>Methodological approaches adopted in project execution</w:t>
      </w:r>
    </w:p>
    <w:p w14:paraId="5810D267" w14:textId="7FEE1E31" w:rsidR="00E75EA5"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The methodological approaches are the important steps that are taken by the project managers </w:t>
      </w:r>
      <w:r w:rsidR="007C7E17" w:rsidRPr="00F1015B">
        <w:rPr>
          <w:rFonts w:ascii="Times New Roman" w:hAnsi="Times New Roman" w:cs="Times New Roman"/>
          <w:bCs/>
          <w:sz w:val="24"/>
          <w:szCs w:val="24"/>
        </w:rPr>
        <w:t xml:space="preserve">when they are about to complete the project. </w:t>
      </w:r>
      <w:r w:rsidR="00940477" w:rsidRPr="00F1015B">
        <w:rPr>
          <w:rFonts w:ascii="Times New Roman" w:hAnsi="Times New Roman" w:cs="Times New Roman"/>
          <w:bCs/>
          <w:sz w:val="24"/>
          <w:szCs w:val="24"/>
        </w:rPr>
        <w:t xml:space="preserve">The project </w:t>
      </w:r>
      <w:r w:rsidR="00FE5D5C" w:rsidRPr="00F1015B">
        <w:rPr>
          <w:rFonts w:ascii="Times New Roman" w:hAnsi="Times New Roman" w:cs="Times New Roman"/>
          <w:bCs/>
          <w:sz w:val="24"/>
          <w:szCs w:val="24"/>
        </w:rPr>
        <w:t>manager</w:t>
      </w:r>
      <w:r w:rsidR="00940477" w:rsidRPr="00F1015B">
        <w:rPr>
          <w:rFonts w:ascii="Times New Roman" w:hAnsi="Times New Roman" w:cs="Times New Roman"/>
          <w:bCs/>
          <w:sz w:val="24"/>
          <w:szCs w:val="24"/>
        </w:rPr>
        <w:t xml:space="preserve"> took these steps to </w:t>
      </w:r>
      <w:r w:rsidR="00C368D2" w:rsidRPr="00F1015B">
        <w:rPr>
          <w:rFonts w:ascii="Times New Roman" w:hAnsi="Times New Roman" w:cs="Times New Roman"/>
          <w:bCs/>
          <w:sz w:val="24"/>
          <w:szCs w:val="24"/>
        </w:rPr>
        <w:t xml:space="preserve">act as guidelines to the managers as they go through all the activities throughout </w:t>
      </w:r>
      <w:r w:rsidR="00275ADD" w:rsidRPr="00F1015B">
        <w:rPr>
          <w:rFonts w:ascii="Times New Roman" w:hAnsi="Times New Roman" w:cs="Times New Roman"/>
          <w:bCs/>
          <w:sz w:val="24"/>
          <w:szCs w:val="24"/>
        </w:rPr>
        <w:t>the project's life cycle</w:t>
      </w:r>
      <w:r w:rsidR="00F94AA7" w:rsidRPr="00F1015B">
        <w:rPr>
          <w:rFonts w:ascii="Times New Roman" w:hAnsi="Times New Roman" w:cs="Times New Roman"/>
          <w:bCs/>
          <w:sz w:val="24"/>
          <w:szCs w:val="24"/>
        </w:rPr>
        <w:t xml:space="preserve"> (</w:t>
      </w:r>
      <w:r w:rsidR="00F94AA7" w:rsidRPr="00F1015B">
        <w:rPr>
          <w:rFonts w:ascii="Times New Roman" w:hAnsi="Times New Roman" w:cs="Times New Roman"/>
          <w:bCs/>
          <w:color w:val="222222"/>
          <w:sz w:val="24"/>
          <w:szCs w:val="24"/>
          <w:shd w:val="clear" w:color="auto" w:fill="FFFFFF"/>
        </w:rPr>
        <w:t>Pace, 2019</w:t>
      </w:r>
      <w:r w:rsidR="00F94AA7" w:rsidRPr="00F1015B">
        <w:rPr>
          <w:rFonts w:ascii="Times New Roman" w:hAnsi="Times New Roman" w:cs="Times New Roman"/>
          <w:bCs/>
          <w:sz w:val="24"/>
          <w:szCs w:val="24"/>
        </w:rPr>
        <w:t>)</w:t>
      </w:r>
      <w:r w:rsidR="00C368D2" w:rsidRPr="00F1015B">
        <w:rPr>
          <w:rFonts w:ascii="Times New Roman" w:hAnsi="Times New Roman" w:cs="Times New Roman"/>
          <w:bCs/>
          <w:sz w:val="24"/>
          <w:szCs w:val="24"/>
        </w:rPr>
        <w:t>.</w:t>
      </w:r>
      <w:r w:rsidR="00FE5D5C" w:rsidRPr="00F1015B">
        <w:rPr>
          <w:rFonts w:ascii="Times New Roman" w:hAnsi="Times New Roman" w:cs="Times New Roman"/>
          <w:bCs/>
          <w:sz w:val="24"/>
          <w:szCs w:val="24"/>
        </w:rPr>
        <w:t xml:space="preserve"> The methodological approaches used by the project managers comprise principles that enable them to lead the project team builders </w:t>
      </w:r>
      <w:r w:rsidR="00AC4657" w:rsidRPr="00F1015B">
        <w:rPr>
          <w:rFonts w:ascii="Times New Roman" w:hAnsi="Times New Roman" w:cs="Times New Roman"/>
          <w:bCs/>
          <w:sz w:val="24"/>
          <w:szCs w:val="24"/>
        </w:rPr>
        <w:t>and</w:t>
      </w:r>
      <w:r w:rsidR="00FE5D5C" w:rsidRPr="00F1015B">
        <w:rPr>
          <w:rFonts w:ascii="Times New Roman" w:hAnsi="Times New Roman" w:cs="Times New Roman"/>
          <w:bCs/>
          <w:sz w:val="24"/>
          <w:szCs w:val="24"/>
        </w:rPr>
        <w:t xml:space="preserve"> facilitate teamwork collaboration as the project comes to an end. </w:t>
      </w:r>
    </w:p>
    <w:p w14:paraId="1864A53E" w14:textId="77777777" w:rsidR="00CD7C2D" w:rsidRPr="00AC4657" w:rsidRDefault="0032690B" w:rsidP="005F4EC1">
      <w:pPr>
        <w:pStyle w:val="Heading1"/>
        <w:numPr>
          <w:ilvl w:val="0"/>
          <w:numId w:val="0"/>
        </w:numPr>
        <w:rPr>
          <w:b/>
        </w:rPr>
      </w:pPr>
      <w:bookmarkStart w:id="7" w:name="_Toc102727118"/>
      <w:r w:rsidRPr="00AC4657">
        <w:rPr>
          <w:b/>
        </w:rPr>
        <w:lastRenderedPageBreak/>
        <w:t>Critical project evaluation</w:t>
      </w:r>
      <w:bookmarkEnd w:id="7"/>
    </w:p>
    <w:p w14:paraId="6823FD9C" w14:textId="77777777" w:rsidR="00CD7C2D" w:rsidRPr="00AC4657" w:rsidRDefault="0032690B" w:rsidP="005F4EC1">
      <w:pPr>
        <w:pStyle w:val="Heading2"/>
        <w:numPr>
          <w:ilvl w:val="0"/>
          <w:numId w:val="0"/>
        </w:numPr>
        <w:rPr>
          <w:b/>
        </w:rPr>
      </w:pPr>
      <w:bookmarkStart w:id="8" w:name="_Toc102727119"/>
      <w:r w:rsidRPr="00AC4657">
        <w:rPr>
          <w:b/>
        </w:rPr>
        <w:t>The success of the project</w:t>
      </w:r>
      <w:bookmarkEnd w:id="8"/>
    </w:p>
    <w:p w14:paraId="47C52B74" w14:textId="77777777" w:rsidR="00CD7C2D"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The success of the project is measured as the project is in motion. The indicators of project success include aspects like proper follow of the work schedule by all the employees and use of the minimum cost value strategy while running the project. The minimum cost ensures that there will be profit maximization at the end of the project since the cost used in running the project was minimal. In addition to this, the satisfaction of the project's stakeholders also acts as evidence of the project's success since the stakeholders tend to complain when they feel unsatisfied with the project's progress. </w:t>
      </w:r>
    </w:p>
    <w:p w14:paraId="7220DC8D" w14:textId="77777777" w:rsidR="00202C9C" w:rsidRPr="00AC4657" w:rsidRDefault="0032690B" w:rsidP="005F4EC1">
      <w:pPr>
        <w:pStyle w:val="Heading2"/>
        <w:numPr>
          <w:ilvl w:val="0"/>
          <w:numId w:val="0"/>
        </w:numPr>
        <w:rPr>
          <w:b/>
        </w:rPr>
      </w:pPr>
      <w:bookmarkStart w:id="9" w:name="_Toc102727120"/>
      <w:r w:rsidRPr="00AC4657">
        <w:rPr>
          <w:b/>
        </w:rPr>
        <w:t>Failures of a project</w:t>
      </w:r>
      <w:bookmarkEnd w:id="9"/>
    </w:p>
    <w:p w14:paraId="71B9FE23" w14:textId="77777777" w:rsidR="00202C9C"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A project is said to have failed if the project's results do not match the goals and objectives of the proposed project. </w:t>
      </w:r>
      <w:r w:rsidR="00E05E5A" w:rsidRPr="00F1015B">
        <w:rPr>
          <w:rFonts w:ascii="Times New Roman" w:hAnsi="Times New Roman" w:cs="Times New Roman"/>
          <w:bCs/>
          <w:sz w:val="24"/>
          <w:szCs w:val="24"/>
        </w:rPr>
        <w:t xml:space="preserve">The inability to meet the objectives may arise when the objectives are not well defined, thus creating confusion among the project team builders to remain focused on the same goals. </w:t>
      </w:r>
      <w:r w:rsidR="0037077D" w:rsidRPr="00F1015B">
        <w:rPr>
          <w:rFonts w:ascii="Times New Roman" w:hAnsi="Times New Roman" w:cs="Times New Roman"/>
          <w:bCs/>
          <w:sz w:val="24"/>
          <w:szCs w:val="24"/>
        </w:rPr>
        <w:t xml:space="preserve">Poor project monitoring is another reason for project failure. When there is no effective monitoring, it becomes challenging to know possible areas of improvement as the project progresses. As a result, risks arise, thus contributing to the project's downfall. </w:t>
      </w:r>
    </w:p>
    <w:p w14:paraId="07577ABB" w14:textId="0A2BB22D" w:rsidR="00DF612F" w:rsidRPr="00AC4657" w:rsidRDefault="0032690B" w:rsidP="005F4EC1">
      <w:pPr>
        <w:pStyle w:val="Heading1"/>
        <w:numPr>
          <w:ilvl w:val="0"/>
          <w:numId w:val="0"/>
        </w:numPr>
        <w:rPr>
          <w:b/>
        </w:rPr>
      </w:pPr>
      <w:bookmarkStart w:id="10" w:name="_Toc102727121"/>
      <w:r w:rsidRPr="00AC4657">
        <w:rPr>
          <w:b/>
        </w:rPr>
        <w:t>Reflection</w:t>
      </w:r>
      <w:bookmarkEnd w:id="10"/>
    </w:p>
    <w:p w14:paraId="420C0EB5" w14:textId="77777777" w:rsidR="00DF612F" w:rsidRDefault="0032690B" w:rsidP="005F4EC1">
      <w:pPr>
        <w:pStyle w:val="Heading2"/>
        <w:numPr>
          <w:ilvl w:val="0"/>
          <w:numId w:val="0"/>
        </w:numPr>
        <w:rPr>
          <w:b/>
        </w:rPr>
      </w:pPr>
      <w:bookmarkStart w:id="11" w:name="_Toc102727122"/>
      <w:r w:rsidRPr="00AC4657">
        <w:rPr>
          <w:b/>
        </w:rPr>
        <w:t>Skills required to be a successful project manager</w:t>
      </w:r>
      <w:bookmarkEnd w:id="11"/>
    </w:p>
    <w:p w14:paraId="639D0720" w14:textId="77777777" w:rsidR="00DF612F" w:rsidRPr="00F1015B" w:rsidRDefault="0032690B" w:rsidP="00AC4657">
      <w:pPr>
        <w:spacing w:line="480" w:lineRule="auto"/>
        <w:rPr>
          <w:rFonts w:ascii="Times New Roman" w:hAnsi="Times New Roman" w:cs="Times New Roman"/>
          <w:bCs/>
          <w:sz w:val="24"/>
          <w:szCs w:val="24"/>
        </w:rPr>
      </w:pPr>
      <w:r w:rsidRPr="00AC4657">
        <w:rPr>
          <w:rFonts w:ascii="Times New Roman" w:hAnsi="Times New Roman" w:cs="Times New Roman"/>
          <w:b/>
          <w:sz w:val="24"/>
          <w:szCs w:val="24"/>
        </w:rPr>
        <w:t>Ability to multitask:</w:t>
      </w:r>
      <w:r w:rsidRPr="00F1015B">
        <w:rPr>
          <w:rFonts w:ascii="Times New Roman" w:hAnsi="Times New Roman" w:cs="Times New Roman"/>
          <w:bCs/>
          <w:sz w:val="24"/>
          <w:szCs w:val="24"/>
        </w:rPr>
        <w:t xml:space="preserve"> A successful project manager should have the ability to multitask since all the tasks within a project are always related to one another. </w:t>
      </w:r>
      <w:r w:rsidR="00BB3165" w:rsidRPr="00F1015B">
        <w:rPr>
          <w:rFonts w:ascii="Times New Roman" w:hAnsi="Times New Roman" w:cs="Times New Roman"/>
          <w:bCs/>
          <w:sz w:val="24"/>
          <w:szCs w:val="24"/>
        </w:rPr>
        <w:t xml:space="preserve">As the project is in progress, some of these activities appear like they need to be prioritized before the others, and as a result, overlapping of the activities arises. The multitasking ability of the project manager comes </w:t>
      </w:r>
      <w:r w:rsidR="006271F6" w:rsidRPr="00F1015B">
        <w:rPr>
          <w:rFonts w:ascii="Times New Roman" w:hAnsi="Times New Roman" w:cs="Times New Roman"/>
          <w:bCs/>
          <w:sz w:val="24"/>
          <w:szCs w:val="24"/>
        </w:rPr>
        <w:t>in</w:t>
      </w:r>
      <w:r w:rsidR="00BB3165" w:rsidRPr="00F1015B">
        <w:rPr>
          <w:rFonts w:ascii="Times New Roman" w:hAnsi="Times New Roman" w:cs="Times New Roman"/>
          <w:bCs/>
          <w:sz w:val="24"/>
          <w:szCs w:val="24"/>
        </w:rPr>
        <w:t xml:space="preserve"> handy since they are required to perform some of these activities without forgetting others. </w:t>
      </w:r>
    </w:p>
    <w:p w14:paraId="1A273A82" w14:textId="77777777" w:rsidR="006271F6"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lastRenderedPageBreak/>
        <w:t>Building commitment</w:t>
      </w:r>
      <w:r w:rsidRPr="00F1015B">
        <w:rPr>
          <w:rFonts w:ascii="Times New Roman" w:hAnsi="Times New Roman" w:cs="Times New Roman"/>
          <w:bCs/>
          <w:sz w:val="24"/>
          <w:szCs w:val="24"/>
        </w:rPr>
        <w:t xml:space="preserve">: A good project manager should be able to build commitment and create a collaborative team among the project workers for them to be able to work towards the achievement of a common goal. </w:t>
      </w:r>
      <w:r w:rsidR="00126C48" w:rsidRPr="00F1015B">
        <w:rPr>
          <w:rFonts w:ascii="Times New Roman" w:hAnsi="Times New Roman" w:cs="Times New Roman"/>
          <w:bCs/>
          <w:sz w:val="24"/>
          <w:szCs w:val="24"/>
        </w:rPr>
        <w:t xml:space="preserve">With the ability to build commitment, the project manager can make the employees believe in the project and have patients for the pending benefits that the project is supposed to provide upon its completion. </w:t>
      </w:r>
      <w:r w:rsidR="00A26B99" w:rsidRPr="00F1015B">
        <w:rPr>
          <w:rFonts w:ascii="Times New Roman" w:hAnsi="Times New Roman" w:cs="Times New Roman"/>
          <w:bCs/>
          <w:sz w:val="24"/>
          <w:szCs w:val="24"/>
        </w:rPr>
        <w:t xml:space="preserve">They do this by ensuring the project workers have all the resources they require at their disposal. </w:t>
      </w:r>
    </w:p>
    <w:p w14:paraId="6DFC4592" w14:textId="77777777" w:rsidR="00C61919" w:rsidRPr="00F1015B" w:rsidRDefault="0032690B" w:rsidP="00335AD2">
      <w:pPr>
        <w:spacing w:line="480" w:lineRule="auto"/>
        <w:ind w:firstLine="720"/>
        <w:rPr>
          <w:rFonts w:ascii="Times New Roman" w:hAnsi="Times New Roman" w:cs="Times New Roman"/>
          <w:bCs/>
          <w:sz w:val="24"/>
          <w:szCs w:val="24"/>
        </w:rPr>
      </w:pPr>
      <w:r w:rsidRPr="00AC4657">
        <w:rPr>
          <w:rFonts w:ascii="Times New Roman" w:hAnsi="Times New Roman" w:cs="Times New Roman"/>
          <w:b/>
          <w:sz w:val="24"/>
          <w:szCs w:val="24"/>
        </w:rPr>
        <w:t>Ability to maintain focus on stakeholders</w:t>
      </w:r>
      <w:r w:rsidRPr="00F1015B">
        <w:rPr>
          <w:rFonts w:ascii="Times New Roman" w:hAnsi="Times New Roman" w:cs="Times New Roman"/>
          <w:bCs/>
          <w:sz w:val="24"/>
          <w:szCs w:val="24"/>
        </w:rPr>
        <w:t>: A successful project manager should ensure that their focus remains on the stakeholders' interests since no project can progress and pr</w:t>
      </w:r>
      <w:r w:rsidR="00B12DC8" w:rsidRPr="00F1015B">
        <w:rPr>
          <w:rFonts w:ascii="Times New Roman" w:hAnsi="Times New Roman" w:cs="Times New Roman"/>
          <w:bCs/>
          <w:sz w:val="24"/>
          <w:szCs w:val="24"/>
        </w:rPr>
        <w:t xml:space="preserve">oceed without the stakeholders. </w:t>
      </w:r>
      <w:r w:rsidR="007043CA" w:rsidRPr="00F1015B">
        <w:rPr>
          <w:rFonts w:ascii="Times New Roman" w:hAnsi="Times New Roman" w:cs="Times New Roman"/>
          <w:bCs/>
          <w:sz w:val="24"/>
          <w:szCs w:val="24"/>
        </w:rPr>
        <w:t xml:space="preserve">In addition to this, when the stakeholders are well involved in a project, they bring many benefits to the project, such as decision-making. In the process, better decisions are developed quickly. </w:t>
      </w:r>
    </w:p>
    <w:p w14:paraId="0205E2A9" w14:textId="77777777" w:rsidR="00E6617D" w:rsidRPr="00AC4657" w:rsidRDefault="0032690B" w:rsidP="005F4EC1">
      <w:pPr>
        <w:pStyle w:val="Heading1"/>
        <w:numPr>
          <w:ilvl w:val="0"/>
          <w:numId w:val="0"/>
        </w:numPr>
        <w:rPr>
          <w:b/>
        </w:rPr>
      </w:pPr>
      <w:bookmarkStart w:id="12" w:name="_Toc102727123"/>
      <w:r w:rsidRPr="00AC4657">
        <w:rPr>
          <w:b/>
        </w:rPr>
        <w:t>Conclusion</w:t>
      </w:r>
      <w:bookmarkEnd w:id="12"/>
    </w:p>
    <w:p w14:paraId="36D5212C" w14:textId="77777777" w:rsidR="00E6617D" w:rsidRPr="00F1015B" w:rsidRDefault="0032690B" w:rsidP="00335AD2">
      <w:pPr>
        <w:spacing w:line="480" w:lineRule="auto"/>
        <w:ind w:firstLine="720"/>
        <w:rPr>
          <w:rFonts w:ascii="Times New Roman" w:hAnsi="Times New Roman" w:cs="Times New Roman"/>
          <w:bCs/>
          <w:sz w:val="24"/>
          <w:szCs w:val="24"/>
        </w:rPr>
      </w:pPr>
      <w:r w:rsidRPr="00F1015B">
        <w:rPr>
          <w:rFonts w:ascii="Times New Roman" w:hAnsi="Times New Roman" w:cs="Times New Roman"/>
          <w:bCs/>
          <w:sz w:val="24"/>
          <w:szCs w:val="24"/>
        </w:rPr>
        <w:t xml:space="preserve">In conclusion, project management planning is a continuous process since there is continuous evolution in many fields that expand to fit the requirements of the modern state. A good example is the University of Wales Trinity Saint David, which had shifted to online learning to follow the covid-19 requirements but is currently in need of restoring face-to-face learning because the impact of the pandemic is not as heavy as before. </w:t>
      </w:r>
      <w:r w:rsidR="005E03D3" w:rsidRPr="00F1015B">
        <w:rPr>
          <w:rFonts w:ascii="Times New Roman" w:hAnsi="Times New Roman" w:cs="Times New Roman"/>
          <w:bCs/>
          <w:sz w:val="24"/>
          <w:szCs w:val="24"/>
        </w:rPr>
        <w:t xml:space="preserve">The project management plan will enable the University of Wales to restore its original position in enabling physical learning through face-to-face interactions.  </w:t>
      </w:r>
    </w:p>
    <w:p w14:paraId="29665C2C" w14:textId="77777777" w:rsidR="007A6CB1" w:rsidRPr="00F1015B" w:rsidRDefault="007A6CB1" w:rsidP="00335AD2">
      <w:pPr>
        <w:spacing w:line="480" w:lineRule="auto"/>
        <w:ind w:firstLine="720"/>
        <w:rPr>
          <w:rFonts w:ascii="Times New Roman" w:hAnsi="Times New Roman" w:cs="Times New Roman"/>
          <w:bCs/>
          <w:sz w:val="24"/>
          <w:szCs w:val="24"/>
        </w:rPr>
      </w:pPr>
    </w:p>
    <w:p w14:paraId="56EABD87" w14:textId="77777777" w:rsidR="007A6CB1" w:rsidRPr="00F1015B" w:rsidRDefault="007A6CB1" w:rsidP="00335AD2">
      <w:pPr>
        <w:spacing w:line="480" w:lineRule="auto"/>
        <w:ind w:firstLine="720"/>
        <w:rPr>
          <w:rFonts w:ascii="Times New Roman" w:hAnsi="Times New Roman" w:cs="Times New Roman"/>
          <w:bCs/>
          <w:sz w:val="24"/>
          <w:szCs w:val="24"/>
        </w:rPr>
      </w:pPr>
    </w:p>
    <w:p w14:paraId="0675D111" w14:textId="77777777" w:rsidR="007A6CB1" w:rsidRPr="00F1015B" w:rsidRDefault="007A6CB1" w:rsidP="00335AD2">
      <w:pPr>
        <w:spacing w:line="480" w:lineRule="auto"/>
        <w:ind w:firstLine="720"/>
        <w:rPr>
          <w:rFonts w:ascii="Times New Roman" w:hAnsi="Times New Roman" w:cs="Times New Roman"/>
          <w:bCs/>
          <w:sz w:val="24"/>
          <w:szCs w:val="24"/>
        </w:rPr>
      </w:pPr>
    </w:p>
    <w:p w14:paraId="70E237AA" w14:textId="77777777" w:rsidR="007A6CB1" w:rsidRPr="00F1015B" w:rsidRDefault="007A6CB1" w:rsidP="00335AD2">
      <w:pPr>
        <w:spacing w:line="480" w:lineRule="auto"/>
        <w:ind w:firstLine="720"/>
        <w:rPr>
          <w:rFonts w:ascii="Times New Roman" w:hAnsi="Times New Roman" w:cs="Times New Roman"/>
          <w:bCs/>
          <w:sz w:val="24"/>
          <w:szCs w:val="24"/>
        </w:rPr>
      </w:pPr>
    </w:p>
    <w:p w14:paraId="317E6155" w14:textId="77777777" w:rsidR="007A6CB1" w:rsidRPr="00F1015B" w:rsidRDefault="007A6CB1" w:rsidP="00335AD2">
      <w:pPr>
        <w:spacing w:line="480" w:lineRule="auto"/>
        <w:ind w:firstLine="720"/>
        <w:rPr>
          <w:rFonts w:ascii="Times New Roman" w:hAnsi="Times New Roman" w:cs="Times New Roman"/>
          <w:bCs/>
          <w:sz w:val="24"/>
          <w:szCs w:val="24"/>
        </w:rPr>
      </w:pPr>
    </w:p>
    <w:p w14:paraId="5868B4FF" w14:textId="77777777" w:rsidR="007A6CB1" w:rsidRPr="00F1015B" w:rsidRDefault="007A6CB1" w:rsidP="00335AD2">
      <w:pPr>
        <w:spacing w:line="480" w:lineRule="auto"/>
        <w:ind w:firstLine="720"/>
        <w:rPr>
          <w:rFonts w:ascii="Times New Roman" w:hAnsi="Times New Roman" w:cs="Times New Roman"/>
          <w:bCs/>
          <w:sz w:val="24"/>
          <w:szCs w:val="24"/>
        </w:rPr>
      </w:pPr>
    </w:p>
    <w:p w14:paraId="43F4808A" w14:textId="77777777" w:rsidR="007A6CB1" w:rsidRPr="00F1015B" w:rsidRDefault="007A6CB1" w:rsidP="00335AD2">
      <w:pPr>
        <w:spacing w:line="480" w:lineRule="auto"/>
        <w:ind w:firstLine="720"/>
        <w:rPr>
          <w:rFonts w:ascii="Times New Roman" w:hAnsi="Times New Roman" w:cs="Times New Roman"/>
          <w:bCs/>
          <w:sz w:val="24"/>
          <w:szCs w:val="24"/>
        </w:rPr>
      </w:pPr>
    </w:p>
    <w:p w14:paraId="4E10AB0F" w14:textId="77777777" w:rsidR="007A6CB1" w:rsidRPr="00F1015B" w:rsidRDefault="0032690B" w:rsidP="005F4EC1">
      <w:pPr>
        <w:pStyle w:val="Heading1"/>
        <w:numPr>
          <w:ilvl w:val="0"/>
          <w:numId w:val="0"/>
        </w:numPr>
        <w:rPr>
          <w:bCs/>
        </w:rPr>
      </w:pPr>
      <w:bookmarkStart w:id="13" w:name="_Toc102727124"/>
      <w:r w:rsidRPr="00F1015B">
        <w:rPr>
          <w:bCs/>
        </w:rPr>
        <w:t>References</w:t>
      </w:r>
      <w:bookmarkEnd w:id="13"/>
    </w:p>
    <w:p w14:paraId="707F42A0" w14:textId="51A48542"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r w:rsidRPr="00F1015B">
        <w:rPr>
          <w:rFonts w:ascii="Times New Roman" w:hAnsi="Times New Roman" w:cs="Times New Roman"/>
          <w:bCs/>
          <w:color w:val="222222"/>
          <w:sz w:val="24"/>
          <w:szCs w:val="24"/>
          <w:shd w:val="clear" w:color="auto" w:fill="FFFFFF"/>
        </w:rPr>
        <w:t xml:space="preserve">Barnes, J., Greenway, C. and Morgan, C., 2021. How has Covid-19 affected how teacher educators engage their students in </w:t>
      </w:r>
      <w:r w:rsidR="00AC4657" w:rsidRPr="00F1015B">
        <w:rPr>
          <w:rFonts w:ascii="Times New Roman" w:hAnsi="Times New Roman" w:cs="Times New Roman"/>
          <w:bCs/>
          <w:color w:val="222222"/>
          <w:sz w:val="24"/>
          <w:szCs w:val="24"/>
          <w:shd w:val="clear" w:color="auto" w:fill="FFFFFF"/>
        </w:rPr>
        <w:t>learning?</w:t>
      </w:r>
    </w:p>
    <w:p w14:paraId="5D2BEEB5"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r w:rsidRPr="00F1015B">
        <w:rPr>
          <w:rFonts w:ascii="Times New Roman" w:hAnsi="Times New Roman" w:cs="Times New Roman"/>
          <w:bCs/>
          <w:color w:val="222222"/>
          <w:sz w:val="24"/>
          <w:szCs w:val="24"/>
          <w:shd w:val="clear" w:color="auto" w:fill="FFFFFF"/>
        </w:rPr>
        <w:t>Berber, N. and Lekovic, B., 2018. The impact of HR development on innovative performances in central and eastern European countries. </w:t>
      </w:r>
      <w:r w:rsidRPr="00F1015B">
        <w:rPr>
          <w:rFonts w:ascii="Times New Roman" w:hAnsi="Times New Roman" w:cs="Times New Roman"/>
          <w:bCs/>
          <w:i/>
          <w:iCs/>
          <w:color w:val="222222"/>
          <w:sz w:val="24"/>
          <w:szCs w:val="24"/>
          <w:shd w:val="clear" w:color="auto" w:fill="FFFFFF"/>
        </w:rPr>
        <w:t>Employee Relations</w:t>
      </w:r>
      <w:r w:rsidRPr="00F1015B">
        <w:rPr>
          <w:rFonts w:ascii="Times New Roman" w:hAnsi="Times New Roman" w:cs="Times New Roman"/>
          <w:bCs/>
          <w:color w:val="222222"/>
          <w:sz w:val="24"/>
          <w:szCs w:val="24"/>
          <w:shd w:val="clear" w:color="auto" w:fill="FFFFFF"/>
        </w:rPr>
        <w:t>.</w:t>
      </w:r>
    </w:p>
    <w:p w14:paraId="797175E2"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r w:rsidRPr="00F1015B">
        <w:rPr>
          <w:rFonts w:ascii="Times New Roman" w:hAnsi="Times New Roman" w:cs="Times New Roman"/>
          <w:bCs/>
          <w:color w:val="222222"/>
          <w:sz w:val="24"/>
          <w:szCs w:val="24"/>
          <w:shd w:val="clear" w:color="auto" w:fill="FFFFFF"/>
        </w:rPr>
        <w:t>Dwivedi, R. and Dwivedi, P., Role of Stakeholders in Project Success: Theoretical Background and Approach.</w:t>
      </w:r>
    </w:p>
    <w:p w14:paraId="10C46108"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proofErr w:type="spellStart"/>
      <w:r w:rsidRPr="00F1015B">
        <w:rPr>
          <w:rFonts w:ascii="Times New Roman" w:hAnsi="Times New Roman" w:cs="Times New Roman"/>
          <w:bCs/>
          <w:color w:val="222222"/>
          <w:sz w:val="24"/>
          <w:szCs w:val="24"/>
          <w:shd w:val="clear" w:color="auto" w:fill="FFFFFF"/>
        </w:rPr>
        <w:t>Hayles</w:t>
      </w:r>
      <w:proofErr w:type="spellEnd"/>
      <w:r w:rsidRPr="00F1015B">
        <w:rPr>
          <w:rFonts w:ascii="Times New Roman" w:hAnsi="Times New Roman" w:cs="Times New Roman"/>
          <w:bCs/>
          <w:color w:val="222222"/>
          <w:sz w:val="24"/>
          <w:szCs w:val="24"/>
          <w:shd w:val="clear" w:color="auto" w:fill="FFFFFF"/>
        </w:rPr>
        <w:t>, C.S., 2019. INSPIRE sustainability internships: Promoting campus greening initiatives through student participation. </w:t>
      </w:r>
      <w:r w:rsidRPr="00F1015B">
        <w:rPr>
          <w:rFonts w:ascii="Times New Roman" w:hAnsi="Times New Roman" w:cs="Times New Roman"/>
          <w:bCs/>
          <w:i/>
          <w:iCs/>
          <w:color w:val="222222"/>
          <w:sz w:val="24"/>
          <w:szCs w:val="24"/>
          <w:shd w:val="clear" w:color="auto" w:fill="FFFFFF"/>
        </w:rPr>
        <w:t>International Journal of Sustainability in Higher Education</w:t>
      </w:r>
      <w:r w:rsidRPr="00F1015B">
        <w:rPr>
          <w:rFonts w:ascii="Times New Roman" w:hAnsi="Times New Roman" w:cs="Times New Roman"/>
          <w:bCs/>
          <w:color w:val="222222"/>
          <w:sz w:val="24"/>
          <w:szCs w:val="24"/>
          <w:shd w:val="clear" w:color="auto" w:fill="FFFFFF"/>
        </w:rPr>
        <w:t>.</w:t>
      </w:r>
    </w:p>
    <w:p w14:paraId="58CB222F"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proofErr w:type="spellStart"/>
      <w:r w:rsidRPr="00F1015B">
        <w:rPr>
          <w:rFonts w:ascii="Times New Roman" w:hAnsi="Times New Roman" w:cs="Times New Roman"/>
          <w:bCs/>
          <w:color w:val="222222"/>
          <w:sz w:val="24"/>
          <w:szCs w:val="24"/>
          <w:shd w:val="clear" w:color="auto" w:fill="FFFFFF"/>
        </w:rPr>
        <w:t>Locock</w:t>
      </w:r>
      <w:proofErr w:type="spellEnd"/>
      <w:r w:rsidRPr="00F1015B">
        <w:rPr>
          <w:rFonts w:ascii="Times New Roman" w:hAnsi="Times New Roman" w:cs="Times New Roman"/>
          <w:bCs/>
          <w:color w:val="222222"/>
          <w:sz w:val="24"/>
          <w:szCs w:val="24"/>
          <w:shd w:val="clear" w:color="auto" w:fill="FFFFFF"/>
        </w:rPr>
        <w:t>, M., 2018. </w:t>
      </w:r>
      <w:r w:rsidRPr="00F1015B">
        <w:rPr>
          <w:rFonts w:ascii="Times New Roman" w:hAnsi="Times New Roman" w:cs="Times New Roman"/>
          <w:bCs/>
          <w:i/>
          <w:iCs/>
          <w:color w:val="222222"/>
          <w:sz w:val="24"/>
          <w:szCs w:val="24"/>
          <w:shd w:val="clear" w:color="auto" w:fill="FFFFFF"/>
        </w:rPr>
        <w:t>Lessons learned for managing projects in a Higher Education environment: organizational and individual experience</w:t>
      </w:r>
      <w:r w:rsidRPr="00F1015B">
        <w:rPr>
          <w:rFonts w:ascii="Times New Roman" w:hAnsi="Times New Roman" w:cs="Times New Roman"/>
          <w:bCs/>
          <w:color w:val="222222"/>
          <w:sz w:val="24"/>
          <w:szCs w:val="24"/>
          <w:shd w:val="clear" w:color="auto" w:fill="FFFFFF"/>
        </w:rPr>
        <w:t xml:space="preserve"> (Doctoral dissertation, the University of Wales Trinity Saint David (United Kingdom)).</w:t>
      </w:r>
    </w:p>
    <w:p w14:paraId="03EB3A59"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proofErr w:type="spellStart"/>
      <w:r w:rsidRPr="00F1015B">
        <w:rPr>
          <w:rFonts w:ascii="Times New Roman" w:hAnsi="Times New Roman" w:cs="Times New Roman"/>
          <w:bCs/>
          <w:color w:val="222222"/>
          <w:sz w:val="24"/>
          <w:szCs w:val="24"/>
          <w:shd w:val="clear" w:color="auto" w:fill="FFFFFF"/>
        </w:rPr>
        <w:t>Maqsoom</w:t>
      </w:r>
      <w:proofErr w:type="spellEnd"/>
      <w:r w:rsidRPr="00F1015B">
        <w:rPr>
          <w:rFonts w:ascii="Times New Roman" w:hAnsi="Times New Roman" w:cs="Times New Roman"/>
          <w:bCs/>
          <w:color w:val="222222"/>
          <w:sz w:val="24"/>
          <w:szCs w:val="24"/>
          <w:shd w:val="clear" w:color="auto" w:fill="FFFFFF"/>
        </w:rPr>
        <w:t xml:space="preserve">, A., Hamad, M., Ashraf, H., </w:t>
      </w:r>
      <w:proofErr w:type="spellStart"/>
      <w:r w:rsidRPr="00F1015B">
        <w:rPr>
          <w:rFonts w:ascii="Times New Roman" w:hAnsi="Times New Roman" w:cs="Times New Roman"/>
          <w:bCs/>
          <w:color w:val="222222"/>
          <w:sz w:val="24"/>
          <w:szCs w:val="24"/>
          <w:shd w:val="clear" w:color="auto" w:fill="FFFFFF"/>
        </w:rPr>
        <w:t>Thaheem</w:t>
      </w:r>
      <w:proofErr w:type="spellEnd"/>
      <w:r w:rsidRPr="00F1015B">
        <w:rPr>
          <w:rFonts w:ascii="Times New Roman" w:hAnsi="Times New Roman" w:cs="Times New Roman"/>
          <w:bCs/>
          <w:color w:val="222222"/>
          <w:sz w:val="24"/>
          <w:szCs w:val="24"/>
          <w:shd w:val="clear" w:color="auto" w:fill="FFFFFF"/>
        </w:rPr>
        <w:t xml:space="preserve">, M.J. and </w:t>
      </w:r>
      <w:proofErr w:type="spellStart"/>
      <w:r w:rsidRPr="00F1015B">
        <w:rPr>
          <w:rFonts w:ascii="Times New Roman" w:hAnsi="Times New Roman" w:cs="Times New Roman"/>
          <w:bCs/>
          <w:color w:val="222222"/>
          <w:sz w:val="24"/>
          <w:szCs w:val="24"/>
          <w:shd w:val="clear" w:color="auto" w:fill="FFFFFF"/>
        </w:rPr>
        <w:t>Umer</w:t>
      </w:r>
      <w:proofErr w:type="spellEnd"/>
      <w:r w:rsidRPr="00F1015B">
        <w:rPr>
          <w:rFonts w:ascii="Times New Roman" w:hAnsi="Times New Roman" w:cs="Times New Roman"/>
          <w:bCs/>
          <w:color w:val="222222"/>
          <w:sz w:val="24"/>
          <w:szCs w:val="24"/>
          <w:shd w:val="clear" w:color="auto" w:fill="FFFFFF"/>
        </w:rPr>
        <w:t xml:space="preserve">, M., 2020. Managerial control mechanisms and their influence on project performance: an investigation of the </w:t>
      </w:r>
      <w:r w:rsidRPr="00F1015B">
        <w:rPr>
          <w:rFonts w:ascii="Times New Roman" w:hAnsi="Times New Roman" w:cs="Times New Roman"/>
          <w:bCs/>
          <w:color w:val="222222"/>
          <w:sz w:val="24"/>
          <w:szCs w:val="24"/>
          <w:shd w:val="clear" w:color="auto" w:fill="FFFFFF"/>
        </w:rPr>
        <w:lastRenderedPageBreak/>
        <w:t>moderating role of complexity risk. </w:t>
      </w:r>
      <w:r w:rsidRPr="00F1015B">
        <w:rPr>
          <w:rFonts w:ascii="Times New Roman" w:hAnsi="Times New Roman" w:cs="Times New Roman"/>
          <w:bCs/>
          <w:i/>
          <w:iCs/>
          <w:color w:val="222222"/>
          <w:sz w:val="24"/>
          <w:szCs w:val="24"/>
          <w:shd w:val="clear" w:color="auto" w:fill="FFFFFF"/>
        </w:rPr>
        <w:t>Engineering, Construction, and Architectural Management</w:t>
      </w:r>
      <w:r w:rsidRPr="00F1015B">
        <w:rPr>
          <w:rFonts w:ascii="Times New Roman" w:hAnsi="Times New Roman" w:cs="Times New Roman"/>
          <w:bCs/>
          <w:color w:val="222222"/>
          <w:sz w:val="24"/>
          <w:szCs w:val="24"/>
          <w:shd w:val="clear" w:color="auto" w:fill="FFFFFF"/>
        </w:rPr>
        <w:t>.</w:t>
      </w:r>
    </w:p>
    <w:p w14:paraId="722A1091"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r w:rsidRPr="00F1015B">
        <w:rPr>
          <w:rFonts w:ascii="Times New Roman" w:hAnsi="Times New Roman" w:cs="Times New Roman"/>
          <w:bCs/>
          <w:color w:val="222222"/>
          <w:sz w:val="24"/>
          <w:szCs w:val="24"/>
          <w:shd w:val="clear" w:color="auto" w:fill="FFFFFF"/>
        </w:rPr>
        <w:t xml:space="preserve">Mustafa, M. and Habib, </w:t>
      </w:r>
      <w:proofErr w:type="gramStart"/>
      <w:r w:rsidRPr="00F1015B">
        <w:rPr>
          <w:rFonts w:ascii="Times New Roman" w:hAnsi="Times New Roman" w:cs="Times New Roman"/>
          <w:bCs/>
          <w:color w:val="222222"/>
          <w:sz w:val="24"/>
          <w:szCs w:val="24"/>
          <w:shd w:val="clear" w:color="auto" w:fill="FFFFFF"/>
        </w:rPr>
        <w:t>M.,(</w:t>
      </w:r>
      <w:proofErr w:type="gramEnd"/>
      <w:r w:rsidRPr="00F1015B">
        <w:rPr>
          <w:rFonts w:ascii="Times New Roman" w:hAnsi="Times New Roman" w:cs="Times New Roman"/>
          <w:bCs/>
          <w:color w:val="222222"/>
          <w:sz w:val="24"/>
          <w:szCs w:val="24"/>
          <w:shd w:val="clear" w:color="auto" w:fill="FFFFFF"/>
        </w:rPr>
        <w:t>2022) Doctor in Business Administration University of Wales Trinity Saint David United Kingdom.</w:t>
      </w:r>
    </w:p>
    <w:p w14:paraId="52CA7945" w14:textId="77777777" w:rsidR="00335AD2" w:rsidRPr="00F1015B" w:rsidRDefault="0032690B" w:rsidP="00335AD2">
      <w:pPr>
        <w:spacing w:line="480" w:lineRule="auto"/>
        <w:ind w:left="720" w:hanging="720"/>
        <w:rPr>
          <w:rFonts w:ascii="Times New Roman" w:hAnsi="Times New Roman" w:cs="Times New Roman"/>
          <w:bCs/>
          <w:sz w:val="24"/>
          <w:szCs w:val="24"/>
        </w:rPr>
      </w:pPr>
      <w:r w:rsidRPr="00F1015B">
        <w:rPr>
          <w:rFonts w:ascii="Times New Roman" w:hAnsi="Times New Roman" w:cs="Times New Roman"/>
          <w:bCs/>
          <w:color w:val="222222"/>
          <w:sz w:val="24"/>
          <w:szCs w:val="24"/>
          <w:shd w:val="clear" w:color="auto" w:fill="FFFFFF"/>
        </w:rPr>
        <w:t>Pace, M., 2019. A correlational study on project management methodology and project success. </w:t>
      </w:r>
      <w:r w:rsidRPr="00F1015B">
        <w:rPr>
          <w:rFonts w:ascii="Times New Roman" w:hAnsi="Times New Roman" w:cs="Times New Roman"/>
          <w:bCs/>
          <w:i/>
          <w:iCs/>
          <w:color w:val="222222"/>
          <w:sz w:val="24"/>
          <w:szCs w:val="24"/>
          <w:shd w:val="clear" w:color="auto" w:fill="FFFFFF"/>
        </w:rPr>
        <w:t>Journal of Engineering, Project, and Production Management</w:t>
      </w:r>
      <w:r w:rsidRPr="00F1015B">
        <w:rPr>
          <w:rFonts w:ascii="Times New Roman" w:hAnsi="Times New Roman" w:cs="Times New Roman"/>
          <w:bCs/>
          <w:color w:val="222222"/>
          <w:sz w:val="24"/>
          <w:szCs w:val="24"/>
          <w:shd w:val="clear" w:color="auto" w:fill="FFFFFF"/>
        </w:rPr>
        <w:t>, </w:t>
      </w:r>
      <w:r w:rsidRPr="00F1015B">
        <w:rPr>
          <w:rFonts w:ascii="Times New Roman" w:hAnsi="Times New Roman" w:cs="Times New Roman"/>
          <w:bCs/>
          <w:i/>
          <w:iCs/>
          <w:color w:val="222222"/>
          <w:sz w:val="24"/>
          <w:szCs w:val="24"/>
          <w:shd w:val="clear" w:color="auto" w:fill="FFFFFF"/>
        </w:rPr>
        <w:t>9</w:t>
      </w:r>
      <w:r w:rsidRPr="00F1015B">
        <w:rPr>
          <w:rFonts w:ascii="Times New Roman" w:hAnsi="Times New Roman" w:cs="Times New Roman"/>
          <w:bCs/>
          <w:color w:val="222222"/>
          <w:sz w:val="24"/>
          <w:szCs w:val="24"/>
          <w:shd w:val="clear" w:color="auto" w:fill="FFFFFF"/>
        </w:rPr>
        <w:t>(2), p.56.</w:t>
      </w:r>
    </w:p>
    <w:p w14:paraId="3C9B29CD"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proofErr w:type="spellStart"/>
      <w:r w:rsidRPr="00F1015B">
        <w:rPr>
          <w:rFonts w:ascii="Times New Roman" w:hAnsi="Times New Roman" w:cs="Times New Roman"/>
          <w:bCs/>
          <w:color w:val="222222"/>
          <w:sz w:val="24"/>
          <w:szCs w:val="24"/>
          <w:shd w:val="clear" w:color="auto" w:fill="FFFFFF"/>
        </w:rPr>
        <w:t>Papadaki</w:t>
      </w:r>
      <w:proofErr w:type="spellEnd"/>
      <w:r w:rsidRPr="00F1015B">
        <w:rPr>
          <w:rFonts w:ascii="Times New Roman" w:hAnsi="Times New Roman" w:cs="Times New Roman"/>
          <w:bCs/>
          <w:color w:val="222222"/>
          <w:sz w:val="24"/>
          <w:szCs w:val="24"/>
          <w:shd w:val="clear" w:color="auto" w:fill="FFFFFF"/>
        </w:rPr>
        <w:t xml:space="preserve">, D., </w:t>
      </w:r>
      <w:proofErr w:type="spellStart"/>
      <w:r w:rsidRPr="00F1015B">
        <w:rPr>
          <w:rFonts w:ascii="Times New Roman" w:hAnsi="Times New Roman" w:cs="Times New Roman"/>
          <w:bCs/>
          <w:color w:val="222222"/>
          <w:sz w:val="24"/>
          <w:szCs w:val="24"/>
          <w:shd w:val="clear" w:color="auto" w:fill="FFFFFF"/>
        </w:rPr>
        <w:t>Bakas</w:t>
      </w:r>
      <w:proofErr w:type="spellEnd"/>
      <w:r w:rsidRPr="00F1015B">
        <w:rPr>
          <w:rFonts w:ascii="Times New Roman" w:hAnsi="Times New Roman" w:cs="Times New Roman"/>
          <w:bCs/>
          <w:color w:val="222222"/>
          <w:sz w:val="24"/>
          <w:szCs w:val="24"/>
          <w:shd w:val="clear" w:color="auto" w:fill="FFFFFF"/>
        </w:rPr>
        <w:t xml:space="preserve">, D.N., </w:t>
      </w:r>
      <w:proofErr w:type="spellStart"/>
      <w:r w:rsidRPr="00F1015B">
        <w:rPr>
          <w:rFonts w:ascii="Times New Roman" w:hAnsi="Times New Roman" w:cs="Times New Roman"/>
          <w:bCs/>
          <w:color w:val="222222"/>
          <w:sz w:val="24"/>
          <w:szCs w:val="24"/>
          <w:shd w:val="clear" w:color="auto" w:fill="FFFFFF"/>
        </w:rPr>
        <w:t>Karamitsos</w:t>
      </w:r>
      <w:proofErr w:type="spellEnd"/>
      <w:r w:rsidRPr="00F1015B">
        <w:rPr>
          <w:rFonts w:ascii="Times New Roman" w:hAnsi="Times New Roman" w:cs="Times New Roman"/>
          <w:bCs/>
          <w:color w:val="222222"/>
          <w:sz w:val="24"/>
          <w:szCs w:val="24"/>
          <w:shd w:val="clear" w:color="auto" w:fill="FFFFFF"/>
        </w:rPr>
        <w:t xml:space="preserve">, D. and Kirkham, D., 2019. Big data from social media and scientific literature databases reveals relationships between risk </w:t>
      </w:r>
      <w:proofErr w:type="gramStart"/>
      <w:r w:rsidRPr="00F1015B">
        <w:rPr>
          <w:rFonts w:ascii="Times New Roman" w:hAnsi="Times New Roman" w:cs="Times New Roman"/>
          <w:bCs/>
          <w:color w:val="222222"/>
          <w:sz w:val="24"/>
          <w:szCs w:val="24"/>
          <w:shd w:val="clear" w:color="auto" w:fill="FFFFFF"/>
        </w:rPr>
        <w:t xml:space="preserve">management,  </w:t>
      </w:r>
      <w:r w:rsidRPr="00F1015B">
        <w:rPr>
          <w:rFonts w:ascii="Times New Roman" w:hAnsi="Times New Roman" w:cs="Times New Roman"/>
          <w:bCs/>
          <w:i/>
          <w:iCs/>
          <w:color w:val="222222"/>
          <w:sz w:val="24"/>
          <w:szCs w:val="24"/>
          <w:shd w:val="clear" w:color="auto" w:fill="FFFFFF"/>
        </w:rPr>
        <w:t>Project</w:t>
      </w:r>
      <w:proofErr w:type="gramEnd"/>
      <w:r w:rsidRPr="00F1015B">
        <w:rPr>
          <w:rFonts w:ascii="Times New Roman" w:hAnsi="Times New Roman" w:cs="Times New Roman"/>
          <w:bCs/>
          <w:i/>
          <w:iCs/>
          <w:color w:val="222222"/>
          <w:sz w:val="24"/>
          <w:szCs w:val="24"/>
          <w:shd w:val="clear" w:color="auto" w:fill="FFFFFF"/>
        </w:rPr>
        <w:t xml:space="preserve"> Management, and Project Success (September 26, 2019)</w:t>
      </w:r>
      <w:r w:rsidRPr="00F1015B">
        <w:rPr>
          <w:rFonts w:ascii="Times New Roman" w:hAnsi="Times New Roman" w:cs="Times New Roman"/>
          <w:bCs/>
          <w:color w:val="222222"/>
          <w:sz w:val="24"/>
          <w:szCs w:val="24"/>
          <w:shd w:val="clear" w:color="auto" w:fill="FFFFFF"/>
        </w:rPr>
        <w:t>.</w:t>
      </w:r>
    </w:p>
    <w:p w14:paraId="279F803B"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r w:rsidRPr="00F1015B">
        <w:rPr>
          <w:rFonts w:ascii="Times New Roman" w:hAnsi="Times New Roman" w:cs="Times New Roman"/>
          <w:bCs/>
          <w:color w:val="222222"/>
          <w:sz w:val="24"/>
          <w:szCs w:val="24"/>
          <w:shd w:val="clear" w:color="auto" w:fill="FFFFFF"/>
        </w:rPr>
        <w:t>Romain, W.F., 2021. Review of the monthly “Skyscape Archaeology Keynote Lecture Series” organized by the Journal of Skyscape Archaeology and the Sophia Centre, University of Wales Trinity Saint David, October 2020–March 2021. </w:t>
      </w:r>
      <w:r w:rsidRPr="00F1015B">
        <w:rPr>
          <w:rFonts w:ascii="Times New Roman" w:hAnsi="Times New Roman" w:cs="Times New Roman"/>
          <w:bCs/>
          <w:i/>
          <w:iCs/>
          <w:color w:val="222222"/>
          <w:sz w:val="24"/>
          <w:szCs w:val="24"/>
          <w:shd w:val="clear" w:color="auto" w:fill="FFFFFF"/>
        </w:rPr>
        <w:t>Journal of Skyscape Archaeology</w:t>
      </w:r>
      <w:r w:rsidRPr="00F1015B">
        <w:rPr>
          <w:rFonts w:ascii="Times New Roman" w:hAnsi="Times New Roman" w:cs="Times New Roman"/>
          <w:bCs/>
          <w:color w:val="222222"/>
          <w:sz w:val="24"/>
          <w:szCs w:val="24"/>
          <w:shd w:val="clear" w:color="auto" w:fill="FFFFFF"/>
        </w:rPr>
        <w:t>, </w:t>
      </w:r>
      <w:r w:rsidRPr="00F1015B">
        <w:rPr>
          <w:rFonts w:ascii="Times New Roman" w:hAnsi="Times New Roman" w:cs="Times New Roman"/>
          <w:bCs/>
          <w:i/>
          <w:iCs/>
          <w:color w:val="222222"/>
          <w:sz w:val="24"/>
          <w:szCs w:val="24"/>
          <w:shd w:val="clear" w:color="auto" w:fill="FFFFFF"/>
        </w:rPr>
        <w:t>7</w:t>
      </w:r>
      <w:r w:rsidRPr="00F1015B">
        <w:rPr>
          <w:rFonts w:ascii="Times New Roman" w:hAnsi="Times New Roman" w:cs="Times New Roman"/>
          <w:bCs/>
          <w:color w:val="222222"/>
          <w:sz w:val="24"/>
          <w:szCs w:val="24"/>
          <w:shd w:val="clear" w:color="auto" w:fill="FFFFFF"/>
        </w:rPr>
        <w:t>(1), 171-179.</w:t>
      </w:r>
    </w:p>
    <w:p w14:paraId="2D071A59"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r w:rsidRPr="00F1015B">
        <w:rPr>
          <w:rFonts w:ascii="Times New Roman" w:hAnsi="Times New Roman" w:cs="Times New Roman"/>
          <w:bCs/>
          <w:color w:val="222222"/>
          <w:sz w:val="24"/>
          <w:szCs w:val="24"/>
          <w:shd w:val="clear" w:color="auto" w:fill="FFFFFF"/>
        </w:rPr>
        <w:t>Southern, A., 2018. Disrupting the habitus? Media representations and participant experience of Teach First: an exploratory case study in Wales. </w:t>
      </w:r>
      <w:r w:rsidRPr="00F1015B">
        <w:rPr>
          <w:rFonts w:ascii="Times New Roman" w:hAnsi="Times New Roman" w:cs="Times New Roman"/>
          <w:bCs/>
          <w:i/>
          <w:iCs/>
          <w:color w:val="222222"/>
          <w:sz w:val="24"/>
          <w:szCs w:val="24"/>
          <w:shd w:val="clear" w:color="auto" w:fill="FFFFFF"/>
        </w:rPr>
        <w:t>Teachers and Teaching</w:t>
      </w:r>
      <w:r w:rsidRPr="00F1015B">
        <w:rPr>
          <w:rFonts w:ascii="Times New Roman" w:hAnsi="Times New Roman" w:cs="Times New Roman"/>
          <w:bCs/>
          <w:color w:val="222222"/>
          <w:sz w:val="24"/>
          <w:szCs w:val="24"/>
          <w:shd w:val="clear" w:color="auto" w:fill="FFFFFF"/>
        </w:rPr>
        <w:t>, </w:t>
      </w:r>
      <w:r w:rsidRPr="00F1015B">
        <w:rPr>
          <w:rFonts w:ascii="Times New Roman" w:hAnsi="Times New Roman" w:cs="Times New Roman"/>
          <w:bCs/>
          <w:i/>
          <w:iCs/>
          <w:color w:val="222222"/>
          <w:sz w:val="24"/>
          <w:szCs w:val="24"/>
          <w:shd w:val="clear" w:color="auto" w:fill="FFFFFF"/>
        </w:rPr>
        <w:t>24</w:t>
      </w:r>
      <w:r w:rsidRPr="00F1015B">
        <w:rPr>
          <w:rFonts w:ascii="Times New Roman" w:hAnsi="Times New Roman" w:cs="Times New Roman"/>
          <w:bCs/>
          <w:color w:val="222222"/>
          <w:sz w:val="24"/>
          <w:szCs w:val="24"/>
          <w:shd w:val="clear" w:color="auto" w:fill="FFFFFF"/>
        </w:rPr>
        <w:t>(5), pp.584-597.</w:t>
      </w:r>
    </w:p>
    <w:p w14:paraId="048A83AE" w14:textId="77777777" w:rsidR="00335AD2" w:rsidRPr="00F1015B" w:rsidRDefault="0032690B" w:rsidP="00335AD2">
      <w:pPr>
        <w:spacing w:line="480" w:lineRule="auto"/>
        <w:ind w:left="720" w:hanging="720"/>
        <w:rPr>
          <w:rFonts w:ascii="Times New Roman" w:hAnsi="Times New Roman" w:cs="Times New Roman"/>
          <w:bCs/>
          <w:color w:val="222222"/>
          <w:sz w:val="24"/>
          <w:szCs w:val="24"/>
          <w:shd w:val="clear" w:color="auto" w:fill="FFFFFF"/>
        </w:rPr>
      </w:pPr>
      <w:r w:rsidRPr="00F1015B">
        <w:rPr>
          <w:rFonts w:ascii="Times New Roman" w:hAnsi="Times New Roman" w:cs="Times New Roman"/>
          <w:bCs/>
          <w:color w:val="222222"/>
          <w:sz w:val="24"/>
          <w:szCs w:val="24"/>
          <w:shd w:val="clear" w:color="auto" w:fill="FFFFFF"/>
        </w:rPr>
        <w:t xml:space="preserve">Whitehill, S., </w:t>
      </w:r>
      <w:proofErr w:type="spellStart"/>
      <w:r w:rsidRPr="00F1015B">
        <w:rPr>
          <w:rFonts w:ascii="Times New Roman" w:hAnsi="Times New Roman" w:cs="Times New Roman"/>
          <w:bCs/>
          <w:color w:val="222222"/>
          <w:sz w:val="24"/>
          <w:szCs w:val="24"/>
          <w:shd w:val="clear" w:color="auto" w:fill="FFFFFF"/>
        </w:rPr>
        <w:t>Hayles</w:t>
      </w:r>
      <w:proofErr w:type="spellEnd"/>
      <w:r w:rsidRPr="00F1015B">
        <w:rPr>
          <w:rFonts w:ascii="Times New Roman" w:hAnsi="Times New Roman" w:cs="Times New Roman"/>
          <w:bCs/>
          <w:color w:val="222222"/>
          <w:sz w:val="24"/>
          <w:szCs w:val="24"/>
          <w:shd w:val="clear" w:color="auto" w:fill="FFFFFF"/>
        </w:rPr>
        <w:t xml:space="preserve">, C.S., Jenkins, S., and </w:t>
      </w:r>
      <w:proofErr w:type="spellStart"/>
      <w:r w:rsidRPr="00F1015B">
        <w:rPr>
          <w:rFonts w:ascii="Times New Roman" w:hAnsi="Times New Roman" w:cs="Times New Roman"/>
          <w:bCs/>
          <w:color w:val="222222"/>
          <w:sz w:val="24"/>
          <w:szCs w:val="24"/>
          <w:shd w:val="clear" w:color="auto" w:fill="FFFFFF"/>
        </w:rPr>
        <w:t>Taylour</w:t>
      </w:r>
      <w:proofErr w:type="spellEnd"/>
      <w:r w:rsidRPr="00F1015B">
        <w:rPr>
          <w:rFonts w:ascii="Times New Roman" w:hAnsi="Times New Roman" w:cs="Times New Roman"/>
          <w:bCs/>
          <w:color w:val="222222"/>
          <w:sz w:val="24"/>
          <w:szCs w:val="24"/>
          <w:shd w:val="clear" w:color="auto" w:fill="FFFFFF"/>
        </w:rPr>
        <w:t>, J., 2022. Engagement with Higher Education Surface Pattern Design Students as a Catalyst for Circular Economy Action. </w:t>
      </w:r>
      <w:r w:rsidRPr="00F1015B">
        <w:rPr>
          <w:rFonts w:ascii="Times New Roman" w:hAnsi="Times New Roman" w:cs="Times New Roman"/>
          <w:bCs/>
          <w:i/>
          <w:iCs/>
          <w:color w:val="222222"/>
          <w:sz w:val="24"/>
          <w:szCs w:val="24"/>
          <w:shd w:val="clear" w:color="auto" w:fill="FFFFFF"/>
        </w:rPr>
        <w:t>Sustainability</w:t>
      </w:r>
      <w:r w:rsidRPr="00F1015B">
        <w:rPr>
          <w:rFonts w:ascii="Times New Roman" w:hAnsi="Times New Roman" w:cs="Times New Roman"/>
          <w:bCs/>
          <w:color w:val="222222"/>
          <w:sz w:val="24"/>
          <w:szCs w:val="24"/>
          <w:shd w:val="clear" w:color="auto" w:fill="FFFFFF"/>
        </w:rPr>
        <w:t>, </w:t>
      </w:r>
      <w:r w:rsidRPr="00F1015B">
        <w:rPr>
          <w:rFonts w:ascii="Times New Roman" w:hAnsi="Times New Roman" w:cs="Times New Roman"/>
          <w:bCs/>
          <w:i/>
          <w:iCs/>
          <w:color w:val="222222"/>
          <w:sz w:val="24"/>
          <w:szCs w:val="24"/>
          <w:shd w:val="clear" w:color="auto" w:fill="FFFFFF"/>
        </w:rPr>
        <w:t>14</w:t>
      </w:r>
      <w:r w:rsidRPr="00F1015B">
        <w:rPr>
          <w:rFonts w:ascii="Times New Roman" w:hAnsi="Times New Roman" w:cs="Times New Roman"/>
          <w:bCs/>
          <w:color w:val="222222"/>
          <w:sz w:val="24"/>
          <w:szCs w:val="24"/>
          <w:shd w:val="clear" w:color="auto" w:fill="FFFFFF"/>
        </w:rPr>
        <w:t>(3), p.1146.</w:t>
      </w:r>
    </w:p>
    <w:sectPr w:rsidR="00335AD2" w:rsidRPr="00F1015B" w:rsidSect="00335AD2">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EC939" w14:textId="77777777" w:rsidR="00EA6918" w:rsidRDefault="00EA6918">
      <w:pPr>
        <w:spacing w:after="0" w:line="240" w:lineRule="auto"/>
      </w:pPr>
      <w:r>
        <w:separator/>
      </w:r>
    </w:p>
  </w:endnote>
  <w:endnote w:type="continuationSeparator" w:id="0">
    <w:p w14:paraId="1B570734" w14:textId="77777777" w:rsidR="00EA6918" w:rsidRDefault="00EA6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35C2E" w14:textId="77777777" w:rsidR="00EA6918" w:rsidRDefault="00EA6918">
      <w:pPr>
        <w:spacing w:after="0" w:line="240" w:lineRule="auto"/>
      </w:pPr>
      <w:r>
        <w:separator/>
      </w:r>
    </w:p>
  </w:footnote>
  <w:footnote w:type="continuationSeparator" w:id="0">
    <w:p w14:paraId="5056E5FB" w14:textId="77777777" w:rsidR="00EA6918" w:rsidRDefault="00EA6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B8EAC" w14:textId="0055B12D" w:rsidR="00335AD2" w:rsidRPr="00335AD2" w:rsidRDefault="0032690B" w:rsidP="00772786">
    <w:pPr>
      <w:pStyle w:val="Header"/>
      <w:rPr>
        <w:rFonts w:ascii="Times New Roman" w:hAnsi="Times New Roman" w:cs="Times New Roman"/>
        <w:sz w:val="24"/>
        <w:szCs w:val="24"/>
      </w:rPr>
    </w:pPr>
    <w:r w:rsidRPr="00335AD2">
      <w:rPr>
        <w:rFonts w:ascii="Times New Roman" w:hAnsi="Times New Roman" w:cs="Times New Roman"/>
        <w:sz w:val="24"/>
        <w:szCs w:val="24"/>
      </w:rPr>
      <w:tab/>
    </w:r>
    <w:r w:rsidRPr="00335AD2">
      <w:rPr>
        <w:rFonts w:ascii="Times New Roman" w:hAnsi="Times New Roman" w:cs="Times New Roman"/>
        <w:sz w:val="24"/>
        <w:szCs w:val="24"/>
      </w:rPr>
      <w:tab/>
    </w:r>
  </w:p>
  <w:p w14:paraId="3CED1162" w14:textId="77777777" w:rsidR="00335AD2" w:rsidRDefault="0032690B" w:rsidP="00335AD2">
    <w:pPr>
      <w:pStyle w:val="Header"/>
      <w:tabs>
        <w:tab w:val="clear" w:pos="4680"/>
        <w:tab w:val="clear" w:pos="9360"/>
        <w:tab w:val="left" w:pos="5420"/>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28EF3" w14:textId="5961C3EE" w:rsidR="00335AD2" w:rsidRPr="00335AD2" w:rsidRDefault="0032690B" w:rsidP="004B71DB">
    <w:pPr>
      <w:pStyle w:val="Header"/>
      <w:rPr>
        <w:rFonts w:ascii="Times New Roman" w:hAnsi="Times New Roman" w:cs="Times New Roman"/>
        <w:sz w:val="24"/>
        <w:szCs w:val="24"/>
      </w:rPr>
    </w:pPr>
    <w:r w:rsidRPr="00335AD2">
      <w:rPr>
        <w:rFonts w:ascii="Times New Roman" w:hAnsi="Times New Roman" w:cs="Times New Roman"/>
        <w:sz w:val="24"/>
        <w:szCs w:val="24"/>
      </w:rPr>
      <w:tab/>
    </w:r>
    <w:r w:rsidRPr="00335AD2">
      <w:rPr>
        <w:rFonts w:ascii="Times New Roman" w:hAnsi="Times New Roman" w:cs="Times New Roman"/>
        <w:sz w:val="24"/>
        <w:szCs w:val="24"/>
      </w:rPr>
      <w:tab/>
    </w:r>
    <w:sdt>
      <w:sdtPr>
        <w:rPr>
          <w:rFonts w:ascii="Times New Roman" w:hAnsi="Times New Roman" w:cs="Times New Roman"/>
          <w:sz w:val="24"/>
          <w:szCs w:val="24"/>
        </w:rPr>
        <w:id w:val="523520359"/>
        <w:docPartObj>
          <w:docPartGallery w:val="Page Numbers (Top of Page)"/>
          <w:docPartUnique/>
        </w:docPartObj>
      </w:sdtPr>
      <w:sdtEndPr>
        <w:rPr>
          <w:noProof/>
        </w:rPr>
      </w:sdtEndPr>
      <w:sdtContent>
        <w:r w:rsidRPr="00335AD2">
          <w:rPr>
            <w:rFonts w:ascii="Times New Roman" w:hAnsi="Times New Roman" w:cs="Times New Roman"/>
            <w:sz w:val="24"/>
            <w:szCs w:val="24"/>
          </w:rPr>
          <w:fldChar w:fldCharType="begin"/>
        </w:r>
        <w:r w:rsidRPr="00335AD2">
          <w:rPr>
            <w:rFonts w:ascii="Times New Roman" w:hAnsi="Times New Roman" w:cs="Times New Roman"/>
            <w:sz w:val="24"/>
            <w:szCs w:val="24"/>
          </w:rPr>
          <w:instrText xml:space="preserve"> PAGE   \* MERGEFORMAT </w:instrText>
        </w:r>
        <w:r w:rsidRPr="00335AD2">
          <w:rPr>
            <w:rFonts w:ascii="Times New Roman" w:hAnsi="Times New Roman" w:cs="Times New Roman"/>
            <w:sz w:val="24"/>
            <w:szCs w:val="24"/>
          </w:rPr>
          <w:fldChar w:fldCharType="separate"/>
        </w:r>
        <w:r>
          <w:rPr>
            <w:rFonts w:ascii="Times New Roman" w:hAnsi="Times New Roman" w:cs="Times New Roman"/>
            <w:noProof/>
            <w:sz w:val="24"/>
            <w:szCs w:val="24"/>
          </w:rPr>
          <w:t>1</w:t>
        </w:r>
        <w:r w:rsidRPr="00335AD2">
          <w:rPr>
            <w:rFonts w:ascii="Times New Roman" w:hAnsi="Times New Roman" w:cs="Times New Roman"/>
            <w:noProof/>
            <w:sz w:val="24"/>
            <w:szCs w:val="24"/>
          </w:rPr>
          <w:fldChar w:fldCharType="end"/>
        </w:r>
      </w:sdtContent>
    </w:sdt>
  </w:p>
  <w:p w14:paraId="29B2AF42" w14:textId="77777777" w:rsidR="00335AD2" w:rsidRDefault="00335A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9044B"/>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4C17640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D963A56"/>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955520616">
    <w:abstractNumId w:val="2"/>
  </w:num>
  <w:num w:numId="2" w16cid:durableId="188371167">
    <w:abstractNumId w:val="0"/>
  </w:num>
  <w:num w:numId="3" w16cid:durableId="1299069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2MDA0tjAxNjMyMTVR0lEKTi0uzszPAykwqgUAkf1MziwAAAA="/>
  </w:docVars>
  <w:rsids>
    <w:rsidRoot w:val="00C07212"/>
    <w:rsid w:val="00007C80"/>
    <w:rsid w:val="0008706D"/>
    <w:rsid w:val="00095C48"/>
    <w:rsid w:val="000C2F23"/>
    <w:rsid w:val="000E795B"/>
    <w:rsid w:val="00123327"/>
    <w:rsid w:val="00126C48"/>
    <w:rsid w:val="00143C9A"/>
    <w:rsid w:val="00157646"/>
    <w:rsid w:val="001B7B87"/>
    <w:rsid w:val="001D3020"/>
    <w:rsid w:val="001E07FC"/>
    <w:rsid w:val="001F2680"/>
    <w:rsid w:val="001F44A8"/>
    <w:rsid w:val="00202C9C"/>
    <w:rsid w:val="00232B05"/>
    <w:rsid w:val="00264EFC"/>
    <w:rsid w:val="00275ADD"/>
    <w:rsid w:val="00283F78"/>
    <w:rsid w:val="002E2EBC"/>
    <w:rsid w:val="0032690B"/>
    <w:rsid w:val="00335AD2"/>
    <w:rsid w:val="003615A0"/>
    <w:rsid w:val="0037077D"/>
    <w:rsid w:val="0038142A"/>
    <w:rsid w:val="00400D06"/>
    <w:rsid w:val="00417005"/>
    <w:rsid w:val="004768EA"/>
    <w:rsid w:val="0049153F"/>
    <w:rsid w:val="004A15A7"/>
    <w:rsid w:val="004A6FC3"/>
    <w:rsid w:val="004B71DB"/>
    <w:rsid w:val="004F3813"/>
    <w:rsid w:val="005056FD"/>
    <w:rsid w:val="005E03D3"/>
    <w:rsid w:val="005E2CC8"/>
    <w:rsid w:val="005F4EC1"/>
    <w:rsid w:val="006271F6"/>
    <w:rsid w:val="006C2D95"/>
    <w:rsid w:val="006E3E98"/>
    <w:rsid w:val="007043CA"/>
    <w:rsid w:val="00710175"/>
    <w:rsid w:val="00756588"/>
    <w:rsid w:val="00765789"/>
    <w:rsid w:val="00772786"/>
    <w:rsid w:val="007760E4"/>
    <w:rsid w:val="007864C9"/>
    <w:rsid w:val="0079657C"/>
    <w:rsid w:val="007A6CB1"/>
    <w:rsid w:val="007B2139"/>
    <w:rsid w:val="007C75CB"/>
    <w:rsid w:val="007C7E17"/>
    <w:rsid w:val="00803F0A"/>
    <w:rsid w:val="00835D74"/>
    <w:rsid w:val="00840BC4"/>
    <w:rsid w:val="008D3996"/>
    <w:rsid w:val="0092120D"/>
    <w:rsid w:val="00931D8A"/>
    <w:rsid w:val="00940477"/>
    <w:rsid w:val="00972EFB"/>
    <w:rsid w:val="00992004"/>
    <w:rsid w:val="009A5C17"/>
    <w:rsid w:val="00A158A9"/>
    <w:rsid w:val="00A25768"/>
    <w:rsid w:val="00A26B99"/>
    <w:rsid w:val="00A355CC"/>
    <w:rsid w:val="00A601DA"/>
    <w:rsid w:val="00A679BA"/>
    <w:rsid w:val="00A82274"/>
    <w:rsid w:val="00AC4657"/>
    <w:rsid w:val="00B12DC8"/>
    <w:rsid w:val="00B174DF"/>
    <w:rsid w:val="00B32EDA"/>
    <w:rsid w:val="00B51CB1"/>
    <w:rsid w:val="00B60A7B"/>
    <w:rsid w:val="00BB3165"/>
    <w:rsid w:val="00C07212"/>
    <w:rsid w:val="00C352EC"/>
    <w:rsid w:val="00C368D2"/>
    <w:rsid w:val="00C5797C"/>
    <w:rsid w:val="00C61082"/>
    <w:rsid w:val="00C61919"/>
    <w:rsid w:val="00C82754"/>
    <w:rsid w:val="00CB3648"/>
    <w:rsid w:val="00CD7C2D"/>
    <w:rsid w:val="00D00B85"/>
    <w:rsid w:val="00D14458"/>
    <w:rsid w:val="00D328B6"/>
    <w:rsid w:val="00D37DE4"/>
    <w:rsid w:val="00D37E76"/>
    <w:rsid w:val="00D52D99"/>
    <w:rsid w:val="00DD5E16"/>
    <w:rsid w:val="00DF1B22"/>
    <w:rsid w:val="00DF612F"/>
    <w:rsid w:val="00E05E5A"/>
    <w:rsid w:val="00E357C8"/>
    <w:rsid w:val="00E6617D"/>
    <w:rsid w:val="00E75EA5"/>
    <w:rsid w:val="00EA6918"/>
    <w:rsid w:val="00EF32D3"/>
    <w:rsid w:val="00F1015B"/>
    <w:rsid w:val="00F17F02"/>
    <w:rsid w:val="00F32642"/>
    <w:rsid w:val="00F34618"/>
    <w:rsid w:val="00F62571"/>
    <w:rsid w:val="00F8433C"/>
    <w:rsid w:val="00F94AA7"/>
    <w:rsid w:val="00FB63D3"/>
    <w:rsid w:val="00FC636C"/>
    <w:rsid w:val="00FE5D5C"/>
    <w:rsid w:val="00FF1F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93C1F"/>
  <w15:docId w15:val="{805B8F0E-8EAF-443A-B1A5-AA7472B4C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4EC1"/>
    <w:pPr>
      <w:keepNext/>
      <w:keepLines/>
      <w:numPr>
        <w:numId w:val="3"/>
      </w:numPr>
      <w:spacing w:before="240" w:after="0"/>
      <w:jc w:val="center"/>
      <w:outlineLvl w:val="0"/>
    </w:pPr>
    <w:rPr>
      <w:rFonts w:ascii="Times New Roman" w:eastAsiaTheme="majorEastAsia" w:hAnsi="Times New Roman" w:cstheme="majorBidi"/>
      <w:sz w:val="28"/>
      <w:szCs w:val="32"/>
    </w:rPr>
  </w:style>
  <w:style w:type="paragraph" w:styleId="Heading2">
    <w:name w:val="heading 2"/>
    <w:basedOn w:val="Normal"/>
    <w:next w:val="Normal"/>
    <w:link w:val="Heading2Char"/>
    <w:uiPriority w:val="9"/>
    <w:unhideWhenUsed/>
    <w:qFormat/>
    <w:rsid w:val="005F4EC1"/>
    <w:pPr>
      <w:keepNext/>
      <w:keepLines/>
      <w:numPr>
        <w:ilvl w:val="1"/>
        <w:numId w:val="3"/>
      </w:numPr>
      <w:spacing w:before="40" w:after="0"/>
      <w:outlineLvl w:val="1"/>
    </w:pPr>
    <w:rPr>
      <w:rFonts w:ascii="Times New Roman" w:eastAsiaTheme="majorEastAsia" w:hAnsi="Times New Roman" w:cstheme="majorBidi"/>
      <w:sz w:val="26"/>
      <w:szCs w:val="26"/>
    </w:rPr>
  </w:style>
  <w:style w:type="paragraph" w:styleId="Heading3">
    <w:name w:val="heading 3"/>
    <w:basedOn w:val="Normal"/>
    <w:next w:val="Normal"/>
    <w:link w:val="Heading3Char"/>
    <w:uiPriority w:val="9"/>
    <w:semiHidden/>
    <w:unhideWhenUsed/>
    <w:qFormat/>
    <w:rsid w:val="001F2680"/>
    <w:pPr>
      <w:keepNext/>
      <w:keepLines/>
      <w:numPr>
        <w:ilvl w:val="2"/>
        <w:numId w:val="3"/>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1F2680"/>
    <w:pPr>
      <w:keepNext/>
      <w:keepLines/>
      <w:numPr>
        <w:ilvl w:val="3"/>
        <w:numId w:val="3"/>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F2680"/>
    <w:pPr>
      <w:keepNext/>
      <w:keepLines/>
      <w:numPr>
        <w:ilvl w:val="4"/>
        <w:numId w:val="3"/>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F2680"/>
    <w:pPr>
      <w:keepNext/>
      <w:keepLines/>
      <w:numPr>
        <w:ilvl w:val="5"/>
        <w:numId w:val="3"/>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F2680"/>
    <w:pPr>
      <w:keepNext/>
      <w:keepLines/>
      <w:numPr>
        <w:ilvl w:val="6"/>
        <w:numId w:val="3"/>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F2680"/>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F2680"/>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F02"/>
    <w:pPr>
      <w:ind w:left="720"/>
      <w:contextualSpacing/>
    </w:pPr>
  </w:style>
  <w:style w:type="paragraph" w:styleId="Header">
    <w:name w:val="header"/>
    <w:basedOn w:val="Normal"/>
    <w:link w:val="HeaderChar"/>
    <w:uiPriority w:val="99"/>
    <w:unhideWhenUsed/>
    <w:rsid w:val="00335A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5AD2"/>
  </w:style>
  <w:style w:type="paragraph" w:styleId="Footer">
    <w:name w:val="footer"/>
    <w:basedOn w:val="Normal"/>
    <w:link w:val="FooterChar"/>
    <w:uiPriority w:val="99"/>
    <w:unhideWhenUsed/>
    <w:rsid w:val="00335A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AD2"/>
  </w:style>
  <w:style w:type="character" w:customStyle="1" w:styleId="Heading1Char">
    <w:name w:val="Heading 1 Char"/>
    <w:basedOn w:val="DefaultParagraphFont"/>
    <w:link w:val="Heading1"/>
    <w:uiPriority w:val="9"/>
    <w:rsid w:val="005F4EC1"/>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rsid w:val="005F4EC1"/>
    <w:rPr>
      <w:rFonts w:ascii="Times New Roman" w:eastAsiaTheme="majorEastAsia" w:hAnsi="Times New Roman" w:cstheme="majorBidi"/>
      <w:sz w:val="26"/>
      <w:szCs w:val="26"/>
    </w:rPr>
  </w:style>
  <w:style w:type="character" w:customStyle="1" w:styleId="Heading3Char">
    <w:name w:val="Heading 3 Char"/>
    <w:basedOn w:val="DefaultParagraphFont"/>
    <w:link w:val="Heading3"/>
    <w:uiPriority w:val="9"/>
    <w:semiHidden/>
    <w:rsid w:val="001F2680"/>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1F2680"/>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1F2680"/>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1F2680"/>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1F2680"/>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1F268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F2680"/>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1F26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68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F2680"/>
    <w:pPr>
      <w:numPr>
        <w:numId w:val="0"/>
      </w:numPr>
      <w:spacing w:line="259" w:lineRule="auto"/>
      <w:jc w:val="left"/>
      <w:outlineLvl w:val="9"/>
    </w:pPr>
    <w:rPr>
      <w:rFonts w:asciiTheme="majorHAnsi" w:hAnsiTheme="majorHAnsi"/>
      <w:b/>
      <w:color w:val="365F91" w:themeColor="accent1" w:themeShade="BF"/>
      <w:sz w:val="32"/>
    </w:rPr>
  </w:style>
  <w:style w:type="paragraph" w:styleId="TOC1">
    <w:name w:val="toc 1"/>
    <w:basedOn w:val="Normal"/>
    <w:next w:val="Normal"/>
    <w:autoRedefine/>
    <w:uiPriority w:val="39"/>
    <w:unhideWhenUsed/>
    <w:rsid w:val="001F2680"/>
    <w:pPr>
      <w:spacing w:after="100"/>
    </w:pPr>
  </w:style>
  <w:style w:type="paragraph" w:styleId="TOC2">
    <w:name w:val="toc 2"/>
    <w:basedOn w:val="Normal"/>
    <w:next w:val="Normal"/>
    <w:autoRedefine/>
    <w:uiPriority w:val="39"/>
    <w:unhideWhenUsed/>
    <w:rsid w:val="001F2680"/>
    <w:pPr>
      <w:spacing w:after="100"/>
      <w:ind w:left="220"/>
    </w:pPr>
  </w:style>
  <w:style w:type="character" w:styleId="Hyperlink">
    <w:name w:val="Hyperlink"/>
    <w:basedOn w:val="DefaultParagraphFont"/>
    <w:uiPriority w:val="99"/>
    <w:unhideWhenUsed/>
    <w:rsid w:val="001F26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CC8F3-9C78-4744-928E-C3F499FDB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12</Pages>
  <Words>2563</Words>
  <Characters>14610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Munteanu</cp:lastModifiedBy>
  <cp:revision>11</cp:revision>
  <dcterms:created xsi:type="dcterms:W3CDTF">2022-05-03T01:56:00Z</dcterms:created>
  <dcterms:modified xsi:type="dcterms:W3CDTF">2022-05-06T13:18:00Z</dcterms:modified>
</cp:coreProperties>
</file>