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3681E" w14:textId="77777777" w:rsidR="009323D8" w:rsidRDefault="00EA33F2" w:rsidP="009323D8">
      <w:pPr>
        <w:rPr>
          <w:rFonts w:ascii="Times New Roman" w:hAnsi="Times New Roman" w:cs="Times New Roman"/>
        </w:rPr>
      </w:pPr>
      <w:r w:rsidRPr="00EB455C">
        <w:rPr>
          <w:rFonts w:ascii="Times New Roman" w:hAnsi="Times New Roman" w:cs="Times New Roman"/>
        </w:rPr>
        <w:t xml:space="preserve">“A celebration of adult male heroism.” How applicable is this description of epic to </w:t>
      </w:r>
      <w:r w:rsidRPr="00833DF3">
        <w:rPr>
          <w:rFonts w:ascii="Times New Roman" w:hAnsi="Times New Roman" w:cs="Times New Roman"/>
          <w:i/>
          <w:iCs/>
        </w:rPr>
        <w:t>Thebaid</w:t>
      </w:r>
      <w:r w:rsidRPr="00EB455C">
        <w:rPr>
          <w:rFonts w:ascii="Times New Roman" w:hAnsi="Times New Roman" w:cs="Times New Roman"/>
        </w:rPr>
        <w:t xml:space="preserve"> Book 4?</w:t>
      </w:r>
      <w:r>
        <w:rPr>
          <w:rFonts w:ascii="Times New Roman" w:hAnsi="Times New Roman" w:cs="Times New Roman"/>
        </w:rPr>
        <w:t xml:space="preserve"> (3750)</w:t>
      </w:r>
    </w:p>
    <w:p w14:paraId="4932DD2A" w14:textId="77777777" w:rsidR="009323D8" w:rsidRDefault="009323D8" w:rsidP="009323D8">
      <w:pPr>
        <w:rPr>
          <w:rFonts w:ascii="Times New Roman" w:hAnsi="Times New Roman" w:cs="Times New Roman"/>
        </w:rPr>
      </w:pPr>
    </w:p>
    <w:p w14:paraId="3CBEEF5C" w14:textId="159F6DF5" w:rsidR="00E1679A" w:rsidRDefault="00653D38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Homer onward</w:t>
      </w:r>
      <w:r w:rsidR="007342CC">
        <w:rPr>
          <w:rFonts w:ascii="Times New Roman" w:hAnsi="Times New Roman" w:cs="Times New Roman"/>
        </w:rPr>
        <w:t xml:space="preserve"> </w:t>
      </w:r>
      <w:r w:rsidR="00316AE1">
        <w:rPr>
          <w:rFonts w:ascii="Times New Roman" w:hAnsi="Times New Roman" w:cs="Times New Roman"/>
        </w:rPr>
        <w:t xml:space="preserve">the defining attributes of </w:t>
      </w:r>
      <w:r w:rsidR="00392C5D">
        <w:rPr>
          <w:rFonts w:ascii="Times New Roman" w:hAnsi="Times New Roman" w:cs="Times New Roman"/>
        </w:rPr>
        <w:t xml:space="preserve">the heroes of </w:t>
      </w:r>
      <w:r w:rsidR="00316AE1">
        <w:rPr>
          <w:rFonts w:ascii="Times New Roman" w:hAnsi="Times New Roman" w:cs="Times New Roman"/>
        </w:rPr>
        <w:t xml:space="preserve">epic </w:t>
      </w:r>
      <w:r w:rsidR="00392C5D">
        <w:rPr>
          <w:rFonts w:ascii="Times New Roman" w:hAnsi="Times New Roman" w:cs="Times New Roman"/>
        </w:rPr>
        <w:t>poetry</w:t>
      </w:r>
      <w:r w:rsidR="00316AE1">
        <w:rPr>
          <w:rFonts w:ascii="Times New Roman" w:hAnsi="Times New Roman" w:cs="Times New Roman"/>
        </w:rPr>
        <w:t xml:space="preserve"> </w:t>
      </w:r>
      <w:r w:rsidR="00501A1B">
        <w:rPr>
          <w:rFonts w:ascii="Times New Roman" w:hAnsi="Times New Roman" w:cs="Times New Roman"/>
        </w:rPr>
        <w:t>are</w:t>
      </w:r>
      <w:r w:rsidR="00392C5D">
        <w:rPr>
          <w:rFonts w:ascii="Times New Roman" w:hAnsi="Times New Roman" w:cs="Times New Roman"/>
        </w:rPr>
        <w:t xml:space="preserve"> th</w:t>
      </w:r>
      <w:r w:rsidR="003E1A2F">
        <w:rPr>
          <w:rFonts w:ascii="Times New Roman" w:hAnsi="Times New Roman" w:cs="Times New Roman"/>
        </w:rPr>
        <w:t>eir</w:t>
      </w:r>
      <w:r w:rsidR="000816CE">
        <w:rPr>
          <w:rFonts w:ascii="Times New Roman" w:hAnsi="Times New Roman" w:cs="Times New Roman"/>
        </w:rPr>
        <w:t xml:space="preserve"> </w:t>
      </w:r>
      <w:r w:rsidR="00316AE1">
        <w:rPr>
          <w:rFonts w:ascii="Times New Roman" w:hAnsi="Times New Roman" w:cs="Times New Roman"/>
        </w:rPr>
        <w:t>‘‘virtue and strength’’ (Clarke, 2004, p.79)</w:t>
      </w:r>
      <w:r w:rsidR="002C48F2">
        <w:rPr>
          <w:rFonts w:ascii="Times New Roman" w:hAnsi="Times New Roman" w:cs="Times New Roman"/>
        </w:rPr>
        <w:t xml:space="preserve"> and t</w:t>
      </w:r>
      <w:r w:rsidR="00224082">
        <w:rPr>
          <w:rFonts w:ascii="Times New Roman" w:hAnsi="Times New Roman" w:cs="Times New Roman"/>
        </w:rPr>
        <w:t xml:space="preserve">here </w:t>
      </w:r>
      <w:r w:rsidR="002C48F2">
        <w:rPr>
          <w:rFonts w:ascii="Times New Roman" w:hAnsi="Times New Roman" w:cs="Times New Roman"/>
        </w:rPr>
        <w:t>can be</w:t>
      </w:r>
      <w:r w:rsidR="00224082">
        <w:rPr>
          <w:rFonts w:ascii="Times New Roman" w:hAnsi="Times New Roman" w:cs="Times New Roman"/>
        </w:rPr>
        <w:t xml:space="preserve"> </w:t>
      </w:r>
      <w:r w:rsidR="002C48F2">
        <w:rPr>
          <w:rFonts w:ascii="Times New Roman" w:hAnsi="Times New Roman" w:cs="Times New Roman"/>
        </w:rPr>
        <w:t>little</w:t>
      </w:r>
      <w:r w:rsidR="00224082">
        <w:rPr>
          <w:rFonts w:ascii="Times New Roman" w:hAnsi="Times New Roman" w:cs="Times New Roman"/>
        </w:rPr>
        <w:t xml:space="preserve"> doubt that </w:t>
      </w:r>
      <w:r w:rsidR="00465355">
        <w:rPr>
          <w:rFonts w:ascii="Times New Roman" w:hAnsi="Times New Roman" w:cs="Times New Roman"/>
        </w:rPr>
        <w:t xml:space="preserve">Statius </w:t>
      </w:r>
      <w:r w:rsidR="00A92C7E">
        <w:rPr>
          <w:rFonts w:ascii="Times New Roman" w:hAnsi="Times New Roman" w:cs="Times New Roman"/>
        </w:rPr>
        <w:t>i</w:t>
      </w:r>
      <w:r w:rsidR="0076451B">
        <w:rPr>
          <w:rFonts w:ascii="Times New Roman" w:hAnsi="Times New Roman" w:cs="Times New Roman"/>
        </w:rPr>
        <w:t>ntends for the</w:t>
      </w:r>
      <w:r w:rsidR="00A92C7E">
        <w:rPr>
          <w:rFonts w:ascii="Times New Roman" w:hAnsi="Times New Roman" w:cs="Times New Roman"/>
        </w:rPr>
        <w:t xml:space="preserve"> </w:t>
      </w:r>
      <w:r w:rsidR="005F47D8">
        <w:rPr>
          <w:rFonts w:ascii="Times New Roman" w:hAnsi="Times New Roman" w:cs="Times New Roman"/>
        </w:rPr>
        <w:t xml:space="preserve">adult male </w:t>
      </w:r>
      <w:r w:rsidR="00A92C7E">
        <w:rPr>
          <w:rFonts w:ascii="Times New Roman" w:hAnsi="Times New Roman" w:cs="Times New Roman"/>
        </w:rPr>
        <w:t xml:space="preserve">warriors </w:t>
      </w:r>
      <w:r w:rsidR="00042BB4">
        <w:rPr>
          <w:rFonts w:ascii="Times New Roman" w:hAnsi="Times New Roman" w:cs="Times New Roman"/>
        </w:rPr>
        <w:t>of</w:t>
      </w:r>
      <w:r w:rsidR="00A92C7E">
        <w:rPr>
          <w:rFonts w:ascii="Times New Roman" w:hAnsi="Times New Roman" w:cs="Times New Roman"/>
        </w:rPr>
        <w:t xml:space="preserve"> </w:t>
      </w:r>
      <w:r w:rsidR="00A92C7E" w:rsidRPr="00A92C7E">
        <w:rPr>
          <w:rFonts w:ascii="Times New Roman" w:hAnsi="Times New Roman" w:cs="Times New Roman"/>
          <w:i/>
          <w:iCs/>
        </w:rPr>
        <w:t>Thebaid</w:t>
      </w:r>
      <w:r w:rsidR="00A92C7E">
        <w:rPr>
          <w:rFonts w:ascii="Times New Roman" w:hAnsi="Times New Roman" w:cs="Times New Roman"/>
        </w:rPr>
        <w:t xml:space="preserve"> 4 </w:t>
      </w:r>
      <w:r w:rsidR="0076451B">
        <w:rPr>
          <w:rFonts w:ascii="Times New Roman" w:hAnsi="Times New Roman" w:cs="Times New Roman"/>
        </w:rPr>
        <w:t>to meet th</w:t>
      </w:r>
      <w:r w:rsidR="009E6820">
        <w:rPr>
          <w:rFonts w:ascii="Times New Roman" w:hAnsi="Times New Roman" w:cs="Times New Roman"/>
        </w:rPr>
        <w:t>is standard of heroism.</w:t>
      </w:r>
      <w:r w:rsidR="00977FDE">
        <w:rPr>
          <w:rFonts w:ascii="Times New Roman" w:hAnsi="Times New Roman" w:cs="Times New Roman"/>
        </w:rPr>
        <w:t xml:space="preserve"> </w:t>
      </w:r>
      <w:r w:rsidR="00BE60F5">
        <w:rPr>
          <w:rFonts w:ascii="Times New Roman" w:hAnsi="Times New Roman" w:cs="Times New Roman"/>
        </w:rPr>
        <w:t>T</w:t>
      </w:r>
      <w:r w:rsidR="00B76A44">
        <w:rPr>
          <w:rFonts w:ascii="Times New Roman" w:hAnsi="Times New Roman" w:cs="Times New Roman"/>
        </w:rPr>
        <w:t xml:space="preserve">he </w:t>
      </w:r>
      <w:r w:rsidR="00267C82">
        <w:rPr>
          <w:rFonts w:ascii="Times New Roman" w:hAnsi="Times New Roman" w:cs="Times New Roman"/>
        </w:rPr>
        <w:t xml:space="preserve">strength of </w:t>
      </w:r>
      <w:r w:rsidR="00203AA0">
        <w:rPr>
          <w:rFonts w:ascii="Times New Roman" w:hAnsi="Times New Roman" w:cs="Times New Roman"/>
        </w:rPr>
        <w:t>several members of the Argive army is conveyed via their</w:t>
      </w:r>
      <w:r w:rsidR="00C02754">
        <w:rPr>
          <w:rFonts w:ascii="Times New Roman" w:hAnsi="Times New Roman" w:cs="Times New Roman"/>
        </w:rPr>
        <w:t xml:space="preserve"> impos</w:t>
      </w:r>
      <w:r w:rsidR="008D4F92">
        <w:rPr>
          <w:rFonts w:ascii="Times New Roman" w:hAnsi="Times New Roman" w:cs="Times New Roman"/>
        </w:rPr>
        <w:t xml:space="preserve">ing </w:t>
      </w:r>
      <w:r w:rsidR="00203AA0">
        <w:rPr>
          <w:rFonts w:ascii="Times New Roman" w:hAnsi="Times New Roman" w:cs="Times New Roman"/>
        </w:rPr>
        <w:t xml:space="preserve">physical </w:t>
      </w:r>
      <w:r w:rsidR="008D4F92">
        <w:rPr>
          <w:rFonts w:ascii="Times New Roman" w:hAnsi="Times New Roman" w:cs="Times New Roman"/>
        </w:rPr>
        <w:t>stature</w:t>
      </w:r>
      <w:r w:rsidR="00D567CE">
        <w:rPr>
          <w:rFonts w:ascii="Times New Roman" w:hAnsi="Times New Roman" w:cs="Times New Roman"/>
        </w:rPr>
        <w:t>:</w:t>
      </w:r>
      <w:r w:rsidR="00E604A1">
        <w:rPr>
          <w:rFonts w:ascii="Times New Roman" w:hAnsi="Times New Roman" w:cs="Times New Roman"/>
        </w:rPr>
        <w:t xml:space="preserve"> </w:t>
      </w:r>
      <w:r w:rsidR="00A93C09">
        <w:rPr>
          <w:rFonts w:ascii="Times New Roman" w:hAnsi="Times New Roman" w:cs="Times New Roman"/>
        </w:rPr>
        <w:t>Hippomedon</w:t>
      </w:r>
      <w:r w:rsidR="00F8042A">
        <w:rPr>
          <w:rFonts w:ascii="Times New Roman" w:hAnsi="Times New Roman" w:cs="Times New Roman"/>
        </w:rPr>
        <w:t xml:space="preserve"> is introduced as ‘</w:t>
      </w:r>
      <w:r w:rsidR="00D52410">
        <w:rPr>
          <w:rFonts w:ascii="Times New Roman" w:hAnsi="Times New Roman" w:cs="Times New Roman"/>
        </w:rPr>
        <w:t>lofty</w:t>
      </w:r>
      <w:r w:rsidR="00F8042A">
        <w:rPr>
          <w:rFonts w:ascii="Times New Roman" w:hAnsi="Times New Roman" w:cs="Times New Roman"/>
        </w:rPr>
        <w:t>’ (</w:t>
      </w:r>
      <w:r w:rsidR="00F8042A" w:rsidRPr="00715EB7">
        <w:rPr>
          <w:rFonts w:ascii="Times New Roman" w:hAnsi="Times New Roman" w:cs="Times New Roman"/>
          <w:i/>
          <w:iCs/>
        </w:rPr>
        <w:t>arduus Hippomedon</w:t>
      </w:r>
      <w:r w:rsidR="00F8042A">
        <w:rPr>
          <w:rFonts w:ascii="Times New Roman" w:hAnsi="Times New Roman" w:cs="Times New Roman"/>
        </w:rPr>
        <w:t xml:space="preserve">, </w:t>
      </w:r>
      <w:r w:rsidR="0003228B" w:rsidRPr="0003228B">
        <w:rPr>
          <w:rFonts w:ascii="Times New Roman" w:hAnsi="Times New Roman" w:cs="Times New Roman"/>
          <w:i/>
          <w:iCs/>
        </w:rPr>
        <w:t>Theb</w:t>
      </w:r>
      <w:r w:rsidR="0003228B">
        <w:rPr>
          <w:rFonts w:ascii="Times New Roman" w:hAnsi="Times New Roman" w:cs="Times New Roman"/>
        </w:rPr>
        <w:t>.</w:t>
      </w:r>
      <w:r w:rsidR="002D30F8">
        <w:rPr>
          <w:rFonts w:ascii="Times New Roman" w:hAnsi="Times New Roman" w:cs="Times New Roman"/>
        </w:rPr>
        <w:t xml:space="preserve"> </w:t>
      </w:r>
      <w:r w:rsidR="00F8042A">
        <w:rPr>
          <w:rFonts w:ascii="Times New Roman" w:hAnsi="Times New Roman" w:cs="Times New Roman"/>
        </w:rPr>
        <w:t xml:space="preserve">4.129), the attribute emphasised by its position as the first word in </w:t>
      </w:r>
      <w:r w:rsidR="006F4BE6">
        <w:rPr>
          <w:rFonts w:ascii="Times New Roman" w:hAnsi="Times New Roman" w:cs="Times New Roman"/>
        </w:rPr>
        <w:t>its</w:t>
      </w:r>
      <w:r w:rsidR="00F8042A">
        <w:rPr>
          <w:rFonts w:ascii="Times New Roman" w:hAnsi="Times New Roman" w:cs="Times New Roman"/>
        </w:rPr>
        <w:t xml:space="preserve"> line</w:t>
      </w:r>
      <w:r w:rsidR="009536BB">
        <w:rPr>
          <w:rFonts w:ascii="Times New Roman" w:hAnsi="Times New Roman" w:cs="Times New Roman"/>
        </w:rPr>
        <w:t xml:space="preserve">; </w:t>
      </w:r>
      <w:r w:rsidR="000D296C">
        <w:rPr>
          <w:rFonts w:ascii="Times New Roman" w:hAnsi="Times New Roman" w:cs="Times New Roman"/>
        </w:rPr>
        <w:t>colossal Capaneus</w:t>
      </w:r>
      <w:r w:rsidR="001C46CC">
        <w:rPr>
          <w:rFonts w:ascii="Times New Roman" w:hAnsi="Times New Roman" w:cs="Times New Roman"/>
        </w:rPr>
        <w:t xml:space="preserve"> </w:t>
      </w:r>
      <w:r w:rsidR="003C7EA0">
        <w:rPr>
          <w:rFonts w:ascii="Times New Roman" w:hAnsi="Times New Roman" w:cs="Times New Roman"/>
        </w:rPr>
        <w:t>marches</w:t>
      </w:r>
      <w:r w:rsidR="00D11559">
        <w:rPr>
          <w:rFonts w:ascii="Times New Roman" w:hAnsi="Times New Roman" w:cs="Times New Roman"/>
        </w:rPr>
        <w:t xml:space="preserve"> ‘looking down on the war by a whole head’ (</w:t>
      </w:r>
      <w:r w:rsidR="00D11559" w:rsidRPr="00D11559">
        <w:rPr>
          <w:rFonts w:ascii="Times New Roman" w:hAnsi="Times New Roman" w:cs="Times New Roman"/>
          <w:i/>
          <w:iCs/>
        </w:rPr>
        <w:t>pedes et toto despectans vertice bellum</w:t>
      </w:r>
      <w:r w:rsidR="00D11559">
        <w:rPr>
          <w:rFonts w:ascii="Times New Roman" w:hAnsi="Times New Roman" w:cs="Times New Roman"/>
        </w:rPr>
        <w:t xml:space="preserve">, </w:t>
      </w:r>
      <w:r w:rsidR="008E5425" w:rsidRPr="008E5425">
        <w:rPr>
          <w:rFonts w:ascii="Times New Roman" w:hAnsi="Times New Roman" w:cs="Times New Roman"/>
          <w:i/>
          <w:iCs/>
        </w:rPr>
        <w:t>Theb</w:t>
      </w:r>
      <w:r w:rsidR="008E5425">
        <w:rPr>
          <w:rFonts w:ascii="Times New Roman" w:hAnsi="Times New Roman" w:cs="Times New Roman"/>
        </w:rPr>
        <w:t xml:space="preserve">. </w:t>
      </w:r>
      <w:r w:rsidR="00D11559">
        <w:rPr>
          <w:rFonts w:ascii="Times New Roman" w:hAnsi="Times New Roman" w:cs="Times New Roman"/>
        </w:rPr>
        <w:t>4.165)</w:t>
      </w:r>
      <w:r w:rsidR="00D94DCF">
        <w:rPr>
          <w:rFonts w:ascii="Times New Roman" w:hAnsi="Times New Roman" w:cs="Times New Roman"/>
        </w:rPr>
        <w:t xml:space="preserve">; even the </w:t>
      </w:r>
      <w:r w:rsidR="007F312F">
        <w:rPr>
          <w:rFonts w:ascii="Times New Roman" w:hAnsi="Times New Roman" w:cs="Times New Roman"/>
        </w:rPr>
        <w:t>venerable</w:t>
      </w:r>
      <w:r w:rsidR="00D94DCF">
        <w:rPr>
          <w:rFonts w:ascii="Times New Roman" w:hAnsi="Times New Roman" w:cs="Times New Roman"/>
        </w:rPr>
        <w:t xml:space="preserve"> Adrastus is</w:t>
      </w:r>
      <w:r w:rsidR="00346D05">
        <w:rPr>
          <w:rFonts w:ascii="Times New Roman" w:hAnsi="Times New Roman" w:cs="Times New Roman"/>
        </w:rPr>
        <w:t xml:space="preserve"> depicted </w:t>
      </w:r>
      <w:r w:rsidR="008E5425">
        <w:rPr>
          <w:rFonts w:ascii="Times New Roman" w:hAnsi="Times New Roman" w:cs="Times New Roman"/>
        </w:rPr>
        <w:t>with</w:t>
      </w:r>
      <w:r w:rsidR="00346D05">
        <w:rPr>
          <w:rFonts w:ascii="Times New Roman" w:hAnsi="Times New Roman" w:cs="Times New Roman"/>
        </w:rPr>
        <w:t xml:space="preserve"> a simile </w:t>
      </w:r>
      <w:r w:rsidR="00DB3FAE">
        <w:rPr>
          <w:rFonts w:ascii="Times New Roman" w:hAnsi="Times New Roman" w:cs="Times New Roman"/>
        </w:rPr>
        <w:t>generat</w:t>
      </w:r>
      <w:r w:rsidR="00D6260D">
        <w:rPr>
          <w:rFonts w:ascii="Times New Roman" w:hAnsi="Times New Roman" w:cs="Times New Roman"/>
        </w:rPr>
        <w:t>ing</w:t>
      </w:r>
      <w:r w:rsidR="00246092">
        <w:rPr>
          <w:rFonts w:ascii="Times New Roman" w:hAnsi="Times New Roman" w:cs="Times New Roman"/>
        </w:rPr>
        <w:t xml:space="preserve"> imagery of majestic </w:t>
      </w:r>
      <w:r w:rsidR="00AD6947">
        <w:rPr>
          <w:rFonts w:ascii="Times New Roman" w:hAnsi="Times New Roman" w:cs="Times New Roman"/>
        </w:rPr>
        <w:t>height</w:t>
      </w:r>
      <w:r w:rsidR="00346D05">
        <w:rPr>
          <w:rFonts w:ascii="Times New Roman" w:hAnsi="Times New Roman" w:cs="Times New Roman"/>
        </w:rPr>
        <w:t xml:space="preserve">: he </w:t>
      </w:r>
      <w:r w:rsidR="006B7C37">
        <w:rPr>
          <w:rFonts w:ascii="Times New Roman" w:hAnsi="Times New Roman" w:cs="Times New Roman"/>
        </w:rPr>
        <w:t>strides</w:t>
      </w:r>
      <w:r w:rsidR="00B87219">
        <w:rPr>
          <w:rFonts w:ascii="Times New Roman" w:hAnsi="Times New Roman" w:cs="Times New Roman"/>
        </w:rPr>
        <w:t xml:space="preserve"> among his subordinates</w:t>
      </w:r>
      <w:r w:rsidR="007812C9">
        <w:rPr>
          <w:rFonts w:ascii="Times New Roman" w:hAnsi="Times New Roman" w:cs="Times New Roman"/>
        </w:rPr>
        <w:t xml:space="preserve"> ‘as </w:t>
      </w:r>
      <w:r w:rsidR="007812C9" w:rsidRPr="00761640">
        <w:rPr>
          <w:rFonts w:ascii="Times New Roman" w:hAnsi="Times New Roman" w:cs="Times New Roman"/>
          <w:color w:val="000000" w:themeColor="text1"/>
        </w:rPr>
        <w:t>a lofty bull passes through the pastures he has held for a long time’ (</w:t>
      </w:r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 xml:space="preserve">ut possessa diu taurus </w:t>
      </w:r>
      <w:r w:rsidR="007812C9" w:rsidRPr="00DE74B4">
        <w:rPr>
          <w:rFonts w:ascii="Times New Roman" w:hAnsi="Times New Roman" w:cs="Times New Roman"/>
          <w:i/>
          <w:iCs/>
        </w:rPr>
        <w:t>meat arduus inter</w:t>
      </w:r>
      <w:r w:rsidR="007812C9">
        <w:rPr>
          <w:rFonts w:ascii="Times New Roman" w:hAnsi="Times New Roman" w:cs="Times New Roman"/>
        </w:rPr>
        <w:t xml:space="preserve">/ </w:t>
      </w:r>
      <w:r w:rsidR="007812C9" w:rsidRPr="00DE74B4">
        <w:rPr>
          <w:rFonts w:ascii="Times New Roman" w:hAnsi="Times New Roman" w:cs="Times New Roman"/>
          <w:i/>
          <w:iCs/>
        </w:rPr>
        <w:t>pascua</w:t>
      </w:r>
      <w:r w:rsidR="007812C9">
        <w:rPr>
          <w:rFonts w:ascii="Times New Roman" w:hAnsi="Times New Roman" w:cs="Times New Roman"/>
        </w:rPr>
        <w:t xml:space="preserve">, </w:t>
      </w:r>
      <w:r w:rsidR="00740A42" w:rsidRPr="00740A42">
        <w:rPr>
          <w:rFonts w:ascii="Times New Roman" w:hAnsi="Times New Roman" w:cs="Times New Roman"/>
          <w:i/>
          <w:iCs/>
        </w:rPr>
        <w:t>Theb</w:t>
      </w:r>
      <w:r w:rsidR="00740A42">
        <w:rPr>
          <w:rFonts w:ascii="Times New Roman" w:hAnsi="Times New Roman" w:cs="Times New Roman"/>
        </w:rPr>
        <w:t xml:space="preserve">. </w:t>
      </w:r>
      <w:r w:rsidR="007812C9">
        <w:rPr>
          <w:rFonts w:ascii="Times New Roman" w:hAnsi="Times New Roman" w:cs="Times New Roman"/>
        </w:rPr>
        <w:t>4.69-70).</w:t>
      </w:r>
      <w:r w:rsidR="00676D9F">
        <w:rPr>
          <w:rFonts w:ascii="Times New Roman" w:hAnsi="Times New Roman" w:cs="Times New Roman"/>
        </w:rPr>
        <w:t xml:space="preserve"> </w:t>
      </w:r>
      <w:r w:rsidR="005504D6">
        <w:rPr>
          <w:rFonts w:ascii="Times New Roman" w:hAnsi="Times New Roman" w:cs="Times New Roman"/>
        </w:rPr>
        <w:t>Tydeus</w:t>
      </w:r>
      <w:r w:rsidR="004B4288">
        <w:rPr>
          <w:rFonts w:ascii="Times New Roman" w:hAnsi="Times New Roman" w:cs="Times New Roman"/>
        </w:rPr>
        <w:t xml:space="preserve">, </w:t>
      </w:r>
      <w:r w:rsidR="004A6A4E">
        <w:rPr>
          <w:rFonts w:ascii="Times New Roman" w:hAnsi="Times New Roman" w:cs="Times New Roman"/>
        </w:rPr>
        <w:t>proudly displaying his scars from the</w:t>
      </w:r>
      <w:r w:rsidR="006A09BD">
        <w:rPr>
          <w:rFonts w:ascii="Times New Roman" w:hAnsi="Times New Roman" w:cs="Times New Roman"/>
        </w:rPr>
        <w:t xml:space="preserve"> </w:t>
      </w:r>
      <w:r w:rsidR="004A6A4E">
        <w:rPr>
          <w:rFonts w:ascii="Times New Roman" w:hAnsi="Times New Roman" w:cs="Times New Roman"/>
        </w:rPr>
        <w:t xml:space="preserve">ambush in </w:t>
      </w:r>
      <w:r w:rsidR="004F1841" w:rsidRPr="004F1841">
        <w:rPr>
          <w:rFonts w:ascii="Times New Roman" w:hAnsi="Times New Roman" w:cs="Times New Roman"/>
          <w:i/>
          <w:iCs/>
        </w:rPr>
        <w:t>Thebaid</w:t>
      </w:r>
      <w:r w:rsidR="004F1841">
        <w:rPr>
          <w:rFonts w:ascii="Times New Roman" w:hAnsi="Times New Roman" w:cs="Times New Roman"/>
        </w:rPr>
        <w:t xml:space="preserve"> 2, </w:t>
      </w:r>
      <w:r w:rsidR="004B4288">
        <w:rPr>
          <w:rFonts w:ascii="Times New Roman" w:hAnsi="Times New Roman" w:cs="Times New Roman"/>
        </w:rPr>
        <w:t>‘cheerful for war and noble with the night’s wounds</w:t>
      </w:r>
      <w:r w:rsidR="009416CE">
        <w:rPr>
          <w:rFonts w:ascii="Times New Roman" w:hAnsi="Times New Roman" w:cs="Times New Roman"/>
        </w:rPr>
        <w:t>’ (</w:t>
      </w:r>
      <w:r w:rsidR="005A0AA7" w:rsidRPr="009416CE">
        <w:rPr>
          <w:rFonts w:ascii="Times New Roman" w:hAnsi="Times New Roman" w:cs="Times New Roman"/>
          <w:i/>
          <w:iCs/>
        </w:rPr>
        <w:t>hilarem bello noctisque</w:t>
      </w:r>
      <w:r w:rsidR="00676D9F">
        <w:rPr>
          <w:rFonts w:ascii="Times New Roman" w:hAnsi="Times New Roman" w:cs="Times New Roman"/>
          <w:i/>
          <w:iCs/>
        </w:rPr>
        <w:t xml:space="preserve"> </w:t>
      </w:r>
      <w:r w:rsidR="005A0AA7" w:rsidRPr="009416CE">
        <w:rPr>
          <w:rFonts w:ascii="Times New Roman" w:hAnsi="Times New Roman" w:cs="Times New Roman"/>
          <w:i/>
          <w:iCs/>
        </w:rPr>
        <w:t>decorum</w:t>
      </w:r>
      <w:r w:rsidR="005A0AA7">
        <w:rPr>
          <w:rFonts w:ascii="Times New Roman" w:hAnsi="Times New Roman" w:cs="Times New Roman"/>
        </w:rPr>
        <w:t>/</w:t>
      </w:r>
      <w:r w:rsidR="005A0AA7" w:rsidRPr="009416CE">
        <w:rPr>
          <w:rFonts w:ascii="Times New Roman" w:hAnsi="Times New Roman" w:cs="Times New Roman"/>
          <w:i/>
          <w:iCs/>
        </w:rPr>
        <w:t>vulneribus</w:t>
      </w:r>
      <w:r w:rsidR="005A0AA7">
        <w:rPr>
          <w:rFonts w:ascii="Times New Roman" w:hAnsi="Times New Roman" w:cs="Times New Roman"/>
        </w:rPr>
        <w:t xml:space="preserve">, </w:t>
      </w:r>
      <w:r w:rsidR="00740A42" w:rsidRPr="00740A42">
        <w:rPr>
          <w:rFonts w:ascii="Times New Roman" w:hAnsi="Times New Roman" w:cs="Times New Roman"/>
          <w:i/>
          <w:iCs/>
        </w:rPr>
        <w:t>Theb</w:t>
      </w:r>
      <w:r w:rsidR="00740A42">
        <w:rPr>
          <w:rFonts w:ascii="Times New Roman" w:hAnsi="Times New Roman" w:cs="Times New Roman"/>
        </w:rPr>
        <w:t xml:space="preserve">. </w:t>
      </w:r>
      <w:r w:rsidR="005A0AA7">
        <w:rPr>
          <w:rFonts w:ascii="Times New Roman" w:hAnsi="Times New Roman" w:cs="Times New Roman"/>
        </w:rPr>
        <w:t>4.113-4</w:t>
      </w:r>
      <w:r w:rsidR="009416CE">
        <w:rPr>
          <w:rFonts w:ascii="Times New Roman" w:hAnsi="Times New Roman" w:cs="Times New Roman"/>
        </w:rPr>
        <w:t>)</w:t>
      </w:r>
      <w:r w:rsidR="001344C6">
        <w:rPr>
          <w:rFonts w:ascii="Times New Roman" w:hAnsi="Times New Roman" w:cs="Times New Roman"/>
        </w:rPr>
        <w:t xml:space="preserve"> </w:t>
      </w:r>
      <w:r w:rsidR="00676D9F">
        <w:rPr>
          <w:rFonts w:ascii="Times New Roman" w:hAnsi="Times New Roman" w:cs="Times New Roman"/>
        </w:rPr>
        <w:t>exemplifies the</w:t>
      </w:r>
      <w:r w:rsidR="001344C6">
        <w:rPr>
          <w:rFonts w:ascii="Times New Roman" w:hAnsi="Times New Roman" w:cs="Times New Roman"/>
        </w:rPr>
        <w:t xml:space="preserve"> </w:t>
      </w:r>
      <w:r w:rsidR="00F4181E">
        <w:rPr>
          <w:rFonts w:ascii="Times New Roman" w:hAnsi="Times New Roman" w:cs="Times New Roman"/>
        </w:rPr>
        <w:t>prodigious</w:t>
      </w:r>
      <w:r w:rsidR="001344C6">
        <w:rPr>
          <w:rFonts w:ascii="Times New Roman" w:hAnsi="Times New Roman" w:cs="Times New Roman"/>
        </w:rPr>
        <w:t xml:space="preserve"> </w:t>
      </w:r>
      <w:r w:rsidR="00A179DD">
        <w:rPr>
          <w:rFonts w:ascii="Times New Roman" w:hAnsi="Times New Roman" w:cs="Times New Roman"/>
        </w:rPr>
        <w:t xml:space="preserve">strength and </w:t>
      </w:r>
      <w:r w:rsidR="001344C6">
        <w:rPr>
          <w:rFonts w:ascii="Times New Roman" w:hAnsi="Times New Roman" w:cs="Times New Roman"/>
        </w:rPr>
        <w:t>physicality</w:t>
      </w:r>
      <w:r w:rsidR="00A179DD">
        <w:rPr>
          <w:rFonts w:ascii="Times New Roman" w:hAnsi="Times New Roman" w:cs="Times New Roman"/>
        </w:rPr>
        <w:t xml:space="preserve"> </w:t>
      </w:r>
      <w:r w:rsidR="00945BB5">
        <w:rPr>
          <w:rFonts w:ascii="Times New Roman" w:hAnsi="Times New Roman" w:cs="Times New Roman"/>
        </w:rPr>
        <w:t>prominent</w:t>
      </w:r>
      <w:r w:rsidR="00676D9F">
        <w:rPr>
          <w:rFonts w:ascii="Times New Roman" w:hAnsi="Times New Roman" w:cs="Times New Roman"/>
        </w:rPr>
        <w:t xml:space="preserve"> in the catalogue</w:t>
      </w:r>
      <w:r w:rsidR="00E331DB">
        <w:rPr>
          <w:rFonts w:ascii="Times New Roman" w:hAnsi="Times New Roman" w:cs="Times New Roman"/>
        </w:rPr>
        <w:t>.</w:t>
      </w:r>
    </w:p>
    <w:p w14:paraId="44728F11" w14:textId="0AE8C3D9" w:rsidR="00EA3F42" w:rsidRDefault="00E1679A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7162B">
        <w:rPr>
          <w:rFonts w:ascii="Times New Roman" w:hAnsi="Times New Roman" w:cs="Times New Roman"/>
        </w:rPr>
        <w:t>The</w:t>
      </w:r>
      <w:r w:rsidR="003E1A2F">
        <w:rPr>
          <w:rFonts w:ascii="Times New Roman" w:hAnsi="Times New Roman" w:cs="Times New Roman"/>
        </w:rPr>
        <w:t>se</w:t>
      </w:r>
      <w:r w:rsidR="008C4E0E">
        <w:rPr>
          <w:rFonts w:ascii="Times New Roman" w:hAnsi="Times New Roman" w:cs="Times New Roman"/>
        </w:rPr>
        <w:t xml:space="preserve"> physically </w:t>
      </w:r>
      <w:r w:rsidR="00A7162B">
        <w:rPr>
          <w:rFonts w:ascii="Times New Roman" w:hAnsi="Times New Roman" w:cs="Times New Roman"/>
        </w:rPr>
        <w:t>h</w:t>
      </w:r>
      <w:r w:rsidR="005302C4">
        <w:rPr>
          <w:rFonts w:ascii="Times New Roman" w:hAnsi="Times New Roman" w:cs="Times New Roman"/>
        </w:rPr>
        <w:t xml:space="preserve">eroic credentials are </w:t>
      </w:r>
      <w:r w:rsidR="00972491">
        <w:rPr>
          <w:rFonts w:ascii="Times New Roman" w:hAnsi="Times New Roman" w:cs="Times New Roman"/>
        </w:rPr>
        <w:t>bolstered</w:t>
      </w:r>
      <w:r w:rsidR="00A7162B">
        <w:rPr>
          <w:rFonts w:ascii="Times New Roman" w:hAnsi="Times New Roman" w:cs="Times New Roman"/>
        </w:rPr>
        <w:t xml:space="preserve"> by Statius’ </w:t>
      </w:r>
      <w:r w:rsidR="00C83218">
        <w:rPr>
          <w:rFonts w:ascii="Times New Roman" w:hAnsi="Times New Roman" w:cs="Times New Roman"/>
        </w:rPr>
        <w:t>focus on t</w:t>
      </w:r>
      <w:r w:rsidR="00BC1BF4">
        <w:rPr>
          <w:rFonts w:ascii="Times New Roman" w:hAnsi="Times New Roman" w:cs="Times New Roman"/>
        </w:rPr>
        <w:t>he warriors’</w:t>
      </w:r>
      <w:r w:rsidR="00C83218">
        <w:rPr>
          <w:rFonts w:ascii="Times New Roman" w:hAnsi="Times New Roman" w:cs="Times New Roman"/>
        </w:rPr>
        <w:t xml:space="preserve"> </w:t>
      </w:r>
      <w:r w:rsidR="00C83218" w:rsidRPr="009D1A22">
        <w:rPr>
          <w:rFonts w:ascii="Times New Roman" w:hAnsi="Times New Roman" w:cs="Times New Roman"/>
          <w:i/>
          <w:iCs/>
        </w:rPr>
        <w:t>virtus</w:t>
      </w:r>
      <w:r w:rsidR="00B61D90">
        <w:rPr>
          <w:rFonts w:ascii="Times New Roman" w:hAnsi="Times New Roman" w:cs="Times New Roman"/>
        </w:rPr>
        <w:t xml:space="preserve">, </w:t>
      </w:r>
      <w:r w:rsidR="00922DDF">
        <w:rPr>
          <w:rFonts w:ascii="Times New Roman" w:hAnsi="Times New Roman" w:cs="Times New Roman"/>
        </w:rPr>
        <w:t xml:space="preserve">a </w:t>
      </w:r>
      <w:r w:rsidR="00CC5563">
        <w:rPr>
          <w:rFonts w:ascii="Times New Roman" w:hAnsi="Times New Roman" w:cs="Times New Roman"/>
        </w:rPr>
        <w:t>characteristic</w:t>
      </w:r>
      <w:r w:rsidR="00922DDF">
        <w:rPr>
          <w:rFonts w:ascii="Times New Roman" w:hAnsi="Times New Roman" w:cs="Times New Roman"/>
        </w:rPr>
        <w:t xml:space="preserve"> which may </w:t>
      </w:r>
      <w:r w:rsidR="00DC308C">
        <w:rPr>
          <w:rFonts w:ascii="Times New Roman" w:hAnsi="Times New Roman" w:cs="Times New Roman"/>
        </w:rPr>
        <w:t xml:space="preserve">sometimes </w:t>
      </w:r>
      <w:r w:rsidR="00922DDF">
        <w:rPr>
          <w:rFonts w:ascii="Times New Roman" w:hAnsi="Times New Roman" w:cs="Times New Roman"/>
        </w:rPr>
        <w:t xml:space="preserve">be translated as ‘virtue’ </w:t>
      </w:r>
      <w:r w:rsidR="00BC27FD">
        <w:rPr>
          <w:rFonts w:ascii="Times New Roman" w:hAnsi="Times New Roman" w:cs="Times New Roman"/>
        </w:rPr>
        <w:t>but</w:t>
      </w:r>
      <w:r w:rsidR="00CC5563">
        <w:rPr>
          <w:rFonts w:ascii="Times New Roman" w:hAnsi="Times New Roman" w:cs="Times New Roman"/>
        </w:rPr>
        <w:t xml:space="preserve"> </w:t>
      </w:r>
      <w:r w:rsidR="009C5F84">
        <w:rPr>
          <w:rFonts w:ascii="Times New Roman" w:hAnsi="Times New Roman" w:cs="Times New Roman"/>
        </w:rPr>
        <w:t>‘</w:t>
      </w:r>
      <w:r w:rsidR="00EB4E05">
        <w:rPr>
          <w:rFonts w:ascii="Times New Roman" w:hAnsi="Times New Roman" w:cs="Times New Roman"/>
        </w:rPr>
        <w:t xml:space="preserve">‘does not necessarily carry ethical connotations […] and in the </w:t>
      </w:r>
      <w:r w:rsidR="00EB4E05" w:rsidRPr="00541374">
        <w:rPr>
          <w:rFonts w:ascii="Times New Roman" w:hAnsi="Times New Roman" w:cs="Times New Roman"/>
          <w:i/>
          <w:iCs/>
        </w:rPr>
        <w:t>Thebaid</w:t>
      </w:r>
      <w:r w:rsidR="00EB4E05">
        <w:rPr>
          <w:rFonts w:ascii="Times New Roman" w:hAnsi="Times New Roman" w:cs="Times New Roman"/>
        </w:rPr>
        <w:t xml:space="preserve"> </w:t>
      </w:r>
      <w:r w:rsidR="004675DF">
        <w:rPr>
          <w:rFonts w:ascii="Times New Roman" w:hAnsi="Times New Roman" w:cs="Times New Roman"/>
        </w:rPr>
        <w:t xml:space="preserve">[…] </w:t>
      </w:r>
      <w:r w:rsidR="00EB4E05">
        <w:rPr>
          <w:rFonts w:ascii="Times New Roman" w:hAnsi="Times New Roman" w:cs="Times New Roman"/>
        </w:rPr>
        <w:t>usually indicates valour’’ (Parkes, 2012, p.53)</w:t>
      </w:r>
      <w:r w:rsidR="00B612B1">
        <w:rPr>
          <w:rFonts w:ascii="Times New Roman" w:hAnsi="Times New Roman" w:cs="Times New Roman"/>
        </w:rPr>
        <w:t>.</w:t>
      </w:r>
      <w:r w:rsidR="00FD5437">
        <w:rPr>
          <w:rFonts w:ascii="Times New Roman" w:hAnsi="Times New Roman" w:cs="Times New Roman"/>
        </w:rPr>
        <w:t xml:space="preserve"> </w:t>
      </w:r>
      <w:r w:rsidR="00213D97">
        <w:rPr>
          <w:rFonts w:ascii="Times New Roman" w:hAnsi="Times New Roman" w:cs="Times New Roman"/>
        </w:rPr>
        <w:t>While</w:t>
      </w:r>
      <w:r w:rsidR="00E54799">
        <w:rPr>
          <w:rFonts w:ascii="Times New Roman" w:hAnsi="Times New Roman" w:cs="Times New Roman"/>
        </w:rPr>
        <w:t xml:space="preserve"> th</w:t>
      </w:r>
      <w:r w:rsidR="009B717D">
        <w:rPr>
          <w:rFonts w:ascii="Times New Roman" w:hAnsi="Times New Roman" w:cs="Times New Roman"/>
        </w:rPr>
        <w:t>is</w:t>
      </w:r>
      <w:r w:rsidR="00E54799">
        <w:rPr>
          <w:rFonts w:ascii="Times New Roman" w:hAnsi="Times New Roman" w:cs="Times New Roman"/>
        </w:rPr>
        <w:t xml:space="preserve"> non-moral meaning predominates, t</w:t>
      </w:r>
      <w:r w:rsidR="00794188">
        <w:rPr>
          <w:rFonts w:ascii="Times New Roman" w:hAnsi="Times New Roman" w:cs="Times New Roman"/>
        </w:rPr>
        <w:t xml:space="preserve">he catalogue of troops in </w:t>
      </w:r>
      <w:r w:rsidR="00794188" w:rsidRPr="00464722">
        <w:rPr>
          <w:rFonts w:ascii="Times New Roman" w:hAnsi="Times New Roman" w:cs="Times New Roman"/>
          <w:i/>
          <w:iCs/>
        </w:rPr>
        <w:t>Thebaid</w:t>
      </w:r>
      <w:r w:rsidR="00794188">
        <w:rPr>
          <w:rFonts w:ascii="Times New Roman" w:hAnsi="Times New Roman" w:cs="Times New Roman"/>
        </w:rPr>
        <w:t xml:space="preserve"> 4 </w:t>
      </w:r>
      <w:r w:rsidR="005C45D0">
        <w:rPr>
          <w:rFonts w:ascii="Times New Roman" w:hAnsi="Times New Roman" w:cs="Times New Roman"/>
        </w:rPr>
        <w:t>engages with</w:t>
      </w:r>
      <w:r w:rsidR="00464722">
        <w:rPr>
          <w:rFonts w:ascii="Times New Roman" w:hAnsi="Times New Roman" w:cs="Times New Roman"/>
        </w:rPr>
        <w:t xml:space="preserve"> both senses of </w:t>
      </w:r>
      <w:r w:rsidR="00464722" w:rsidRPr="00464722">
        <w:rPr>
          <w:rFonts w:ascii="Times New Roman" w:hAnsi="Times New Roman" w:cs="Times New Roman"/>
          <w:i/>
          <w:iCs/>
        </w:rPr>
        <w:t>virtus</w:t>
      </w:r>
      <w:r w:rsidR="006A44CF">
        <w:rPr>
          <w:rFonts w:ascii="Times New Roman" w:hAnsi="Times New Roman" w:cs="Times New Roman"/>
        </w:rPr>
        <w:t>:</w:t>
      </w:r>
      <w:r w:rsidR="00FD5437">
        <w:rPr>
          <w:rFonts w:ascii="Times New Roman" w:hAnsi="Times New Roman" w:cs="Times New Roman"/>
        </w:rPr>
        <w:t xml:space="preserve"> </w:t>
      </w:r>
      <w:r w:rsidR="006A44CF">
        <w:rPr>
          <w:rFonts w:ascii="Times New Roman" w:hAnsi="Times New Roman" w:cs="Times New Roman"/>
          <w:i/>
          <w:iCs/>
        </w:rPr>
        <w:t>v</w:t>
      </w:r>
      <w:r w:rsidR="004A570F" w:rsidRPr="00D84CD9">
        <w:rPr>
          <w:rFonts w:ascii="Times New Roman" w:hAnsi="Times New Roman" w:cs="Times New Roman"/>
          <w:i/>
          <w:iCs/>
        </w:rPr>
        <w:t>irtus</w:t>
      </w:r>
      <w:r w:rsidR="004A570F">
        <w:rPr>
          <w:rFonts w:ascii="Times New Roman" w:hAnsi="Times New Roman" w:cs="Times New Roman"/>
        </w:rPr>
        <w:t xml:space="preserve"> as </w:t>
      </w:r>
      <w:r w:rsidR="00B612B1">
        <w:rPr>
          <w:rFonts w:ascii="Times New Roman" w:hAnsi="Times New Roman" w:cs="Times New Roman"/>
        </w:rPr>
        <w:t xml:space="preserve">courage </w:t>
      </w:r>
      <w:r w:rsidR="004A570F">
        <w:rPr>
          <w:rFonts w:ascii="Times New Roman" w:hAnsi="Times New Roman" w:cs="Times New Roman"/>
        </w:rPr>
        <w:t>is seen in Amphiaraus’ contingent</w:t>
      </w:r>
      <w:r w:rsidR="007B7766">
        <w:rPr>
          <w:rFonts w:ascii="Times New Roman" w:hAnsi="Times New Roman" w:cs="Times New Roman"/>
        </w:rPr>
        <w:t xml:space="preserve">, </w:t>
      </w:r>
      <w:r w:rsidR="004A570F">
        <w:rPr>
          <w:rFonts w:ascii="Times New Roman" w:hAnsi="Times New Roman" w:cs="Times New Roman"/>
        </w:rPr>
        <w:t>divinely inspired with ‘the ways of naked valour’ (</w:t>
      </w:r>
      <w:r w:rsidR="004A570F" w:rsidRPr="00670BDE">
        <w:rPr>
          <w:rFonts w:ascii="Times New Roman" w:hAnsi="Times New Roman" w:cs="Times New Roman"/>
          <w:i/>
          <w:iCs/>
        </w:rPr>
        <w:t>nudaeque modos virtutis</w:t>
      </w:r>
      <w:r w:rsidR="004A570F">
        <w:rPr>
          <w:rFonts w:ascii="Times New Roman" w:hAnsi="Times New Roman" w:cs="Times New Roman"/>
        </w:rPr>
        <w:t xml:space="preserve">, </w:t>
      </w:r>
      <w:r w:rsidR="004A570F" w:rsidRPr="00174835">
        <w:rPr>
          <w:rFonts w:ascii="Times New Roman" w:hAnsi="Times New Roman" w:cs="Times New Roman"/>
          <w:i/>
          <w:iCs/>
        </w:rPr>
        <w:t>Theb</w:t>
      </w:r>
      <w:r w:rsidR="004A570F">
        <w:rPr>
          <w:rFonts w:ascii="Times New Roman" w:hAnsi="Times New Roman" w:cs="Times New Roman"/>
        </w:rPr>
        <w:t xml:space="preserve">. 4.229), </w:t>
      </w:r>
      <w:r w:rsidR="0030594A">
        <w:rPr>
          <w:rFonts w:ascii="Times New Roman" w:hAnsi="Times New Roman" w:cs="Times New Roman"/>
        </w:rPr>
        <w:t>and</w:t>
      </w:r>
      <w:r w:rsidR="004A570F">
        <w:rPr>
          <w:rFonts w:ascii="Times New Roman" w:hAnsi="Times New Roman" w:cs="Times New Roman"/>
        </w:rPr>
        <w:t xml:space="preserve"> in Hippomedon as he ‘stirs up’ the men under his command ‘teaching them love of beautiful valour’ </w:t>
      </w:r>
      <w:r w:rsidR="004A570F">
        <w:rPr>
          <w:rFonts w:ascii="Times New Roman" w:hAnsi="Times New Roman" w:cs="Times New Roman"/>
          <w:i/>
          <w:iCs/>
        </w:rPr>
        <w:t xml:space="preserve">(hos agitat </w:t>
      </w:r>
      <w:r w:rsidR="004A570F" w:rsidRPr="0078304E">
        <w:rPr>
          <w:rFonts w:ascii="Times New Roman" w:hAnsi="Times New Roman" w:cs="Times New Roman"/>
          <w:i/>
          <w:iCs/>
        </w:rPr>
        <w:t>pulchraeque docet virtutis amorem/arduus</w:t>
      </w:r>
      <w:r w:rsidR="004A570F">
        <w:rPr>
          <w:rFonts w:ascii="Times New Roman" w:hAnsi="Times New Roman" w:cs="Times New Roman"/>
        </w:rPr>
        <w:t xml:space="preserve"> </w:t>
      </w:r>
      <w:r w:rsidR="004A570F" w:rsidRPr="0078304E">
        <w:rPr>
          <w:rFonts w:ascii="Times New Roman" w:hAnsi="Times New Roman" w:cs="Times New Roman"/>
          <w:i/>
          <w:iCs/>
        </w:rPr>
        <w:t>Hippomedon</w:t>
      </w:r>
      <w:r w:rsidR="004A570F">
        <w:rPr>
          <w:rFonts w:ascii="Times New Roman" w:hAnsi="Times New Roman" w:cs="Times New Roman"/>
        </w:rPr>
        <w:t xml:space="preserve">, </w:t>
      </w:r>
      <w:r w:rsidR="004A570F" w:rsidRPr="00174835">
        <w:rPr>
          <w:rFonts w:ascii="Times New Roman" w:hAnsi="Times New Roman" w:cs="Times New Roman"/>
          <w:i/>
          <w:iCs/>
        </w:rPr>
        <w:t>Theb</w:t>
      </w:r>
      <w:r w:rsidR="004A570F">
        <w:rPr>
          <w:rFonts w:ascii="Times New Roman" w:hAnsi="Times New Roman" w:cs="Times New Roman"/>
        </w:rPr>
        <w:t>. 4.128-9)</w:t>
      </w:r>
      <w:r w:rsidR="00801BC8">
        <w:rPr>
          <w:rFonts w:ascii="Times New Roman" w:hAnsi="Times New Roman" w:cs="Times New Roman"/>
        </w:rPr>
        <w:t xml:space="preserve"> and</w:t>
      </w:r>
      <w:r w:rsidR="00566A4F">
        <w:rPr>
          <w:rFonts w:ascii="Times New Roman" w:hAnsi="Times New Roman" w:cs="Times New Roman"/>
        </w:rPr>
        <w:t xml:space="preserve"> </w:t>
      </w:r>
      <w:r w:rsidR="004A570F">
        <w:rPr>
          <w:rFonts w:ascii="Times New Roman" w:hAnsi="Times New Roman" w:cs="Times New Roman"/>
        </w:rPr>
        <w:t xml:space="preserve">providing a </w:t>
      </w:r>
      <w:r w:rsidR="00801BC8">
        <w:rPr>
          <w:rFonts w:ascii="Times New Roman" w:hAnsi="Times New Roman" w:cs="Times New Roman"/>
        </w:rPr>
        <w:t>striking</w:t>
      </w:r>
      <w:r w:rsidR="004A570F">
        <w:rPr>
          <w:rFonts w:ascii="Times New Roman" w:hAnsi="Times New Roman" w:cs="Times New Roman"/>
        </w:rPr>
        <w:t xml:space="preserve"> instantiation of the idea that ‘‘the epic hero is a model of virtue to be imitated’’ (Hardie, 1993, p.100). </w:t>
      </w:r>
      <w:r w:rsidR="00DA4396" w:rsidRPr="00DA4396">
        <w:rPr>
          <w:rFonts w:ascii="Times New Roman" w:hAnsi="Times New Roman" w:cs="Times New Roman"/>
        </w:rPr>
        <w:t xml:space="preserve">We are </w:t>
      </w:r>
      <w:r w:rsidR="00931623">
        <w:rPr>
          <w:rFonts w:ascii="Times New Roman" w:hAnsi="Times New Roman" w:cs="Times New Roman"/>
        </w:rPr>
        <w:t xml:space="preserve">even </w:t>
      </w:r>
      <w:r w:rsidR="00DA4396" w:rsidRPr="00DA4396">
        <w:rPr>
          <w:rFonts w:ascii="Times New Roman" w:hAnsi="Times New Roman" w:cs="Times New Roman"/>
        </w:rPr>
        <w:t>given a glimpse of</w:t>
      </w:r>
      <w:r w:rsidR="00DA4396">
        <w:rPr>
          <w:rFonts w:ascii="Times New Roman" w:hAnsi="Times New Roman" w:cs="Times New Roman"/>
          <w:i/>
          <w:iCs/>
        </w:rPr>
        <w:t xml:space="preserve"> v</w:t>
      </w:r>
      <w:r w:rsidR="009A2A3F" w:rsidRPr="009B6420">
        <w:rPr>
          <w:rFonts w:ascii="Times New Roman" w:hAnsi="Times New Roman" w:cs="Times New Roman"/>
          <w:i/>
          <w:iCs/>
        </w:rPr>
        <w:t>irtus</w:t>
      </w:r>
      <w:r w:rsidR="009A2A3F">
        <w:rPr>
          <w:rFonts w:ascii="Times New Roman" w:hAnsi="Times New Roman" w:cs="Times New Roman"/>
        </w:rPr>
        <w:t xml:space="preserve"> in its </w:t>
      </w:r>
      <w:r w:rsidR="009A2A3F">
        <w:rPr>
          <w:rFonts w:ascii="Times New Roman" w:hAnsi="Times New Roman" w:cs="Times New Roman"/>
        </w:rPr>
        <w:lastRenderedPageBreak/>
        <w:t xml:space="preserve">moral sense </w:t>
      </w:r>
      <w:r w:rsidR="005D1199">
        <w:rPr>
          <w:rFonts w:ascii="Times New Roman" w:hAnsi="Times New Roman" w:cs="Times New Roman"/>
        </w:rPr>
        <w:t>through the hint of righteousness</w:t>
      </w:r>
      <w:r w:rsidR="00ED7367">
        <w:rPr>
          <w:rFonts w:ascii="Times New Roman" w:hAnsi="Times New Roman" w:cs="Times New Roman"/>
        </w:rPr>
        <w:t xml:space="preserve"> </w:t>
      </w:r>
      <w:r w:rsidR="009B6420">
        <w:rPr>
          <w:rFonts w:ascii="Times New Roman" w:hAnsi="Times New Roman" w:cs="Times New Roman"/>
        </w:rPr>
        <w:t>given to the ‘better cause’ (</w:t>
      </w:r>
      <w:r w:rsidR="009B6420" w:rsidRPr="006933D7">
        <w:rPr>
          <w:rFonts w:ascii="Times New Roman" w:hAnsi="Times New Roman" w:cs="Times New Roman"/>
          <w:i/>
          <w:iCs/>
        </w:rPr>
        <w:t>melior quos causa querenti</w:t>
      </w:r>
      <w:r w:rsidR="009B6420">
        <w:rPr>
          <w:rFonts w:ascii="Times New Roman" w:hAnsi="Times New Roman" w:cs="Times New Roman"/>
        </w:rPr>
        <w:t>/</w:t>
      </w:r>
      <w:r w:rsidR="009B6420" w:rsidRPr="006933D7">
        <w:rPr>
          <w:rFonts w:ascii="Times New Roman" w:hAnsi="Times New Roman" w:cs="Times New Roman"/>
          <w:i/>
          <w:iCs/>
        </w:rPr>
        <w:t>conciliat</w:t>
      </w:r>
      <w:r w:rsidR="009B6420">
        <w:rPr>
          <w:rFonts w:ascii="Times New Roman" w:hAnsi="Times New Roman" w:cs="Times New Roman"/>
        </w:rPr>
        <w:t xml:space="preserve">, </w:t>
      </w:r>
      <w:r w:rsidR="009B6420" w:rsidRPr="005C45D0">
        <w:rPr>
          <w:rFonts w:ascii="Times New Roman" w:hAnsi="Times New Roman" w:cs="Times New Roman"/>
          <w:i/>
          <w:iCs/>
        </w:rPr>
        <w:t>Theb</w:t>
      </w:r>
      <w:r w:rsidR="009B6420">
        <w:rPr>
          <w:rFonts w:ascii="Times New Roman" w:hAnsi="Times New Roman" w:cs="Times New Roman"/>
        </w:rPr>
        <w:t>. 4.79-80) of Polynices which motivates sections of his support.</w:t>
      </w:r>
    </w:p>
    <w:p w14:paraId="0043A11A" w14:textId="77777777" w:rsidR="00CD75E3" w:rsidRDefault="00EA3F42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E45429">
        <w:rPr>
          <w:rFonts w:ascii="Times New Roman" w:hAnsi="Times New Roman" w:cs="Times New Roman"/>
        </w:rPr>
        <w:t>From the</w:t>
      </w:r>
      <w:r w:rsidR="00BB70C6">
        <w:rPr>
          <w:rFonts w:ascii="Times New Roman" w:hAnsi="Times New Roman" w:cs="Times New Roman"/>
        </w:rPr>
        <w:t>se</w:t>
      </w:r>
      <w:r w:rsidR="008D4254">
        <w:rPr>
          <w:rFonts w:ascii="Times New Roman" w:hAnsi="Times New Roman" w:cs="Times New Roman"/>
        </w:rPr>
        <w:t xml:space="preserve"> obvious</w:t>
      </w:r>
      <w:r w:rsidR="00E45429">
        <w:rPr>
          <w:rFonts w:ascii="Times New Roman" w:hAnsi="Times New Roman" w:cs="Times New Roman"/>
        </w:rPr>
        <w:t xml:space="preserve"> heroic </w:t>
      </w:r>
      <w:r w:rsidR="002E1655">
        <w:rPr>
          <w:rFonts w:ascii="Times New Roman" w:hAnsi="Times New Roman" w:cs="Times New Roman"/>
        </w:rPr>
        <w:t>attributes,</w:t>
      </w:r>
      <w:r w:rsidR="00D6789F">
        <w:rPr>
          <w:rFonts w:ascii="Times New Roman" w:hAnsi="Times New Roman" w:cs="Times New Roman"/>
        </w:rPr>
        <w:t xml:space="preserve"> </w:t>
      </w:r>
      <w:r w:rsidR="00A23C94">
        <w:rPr>
          <w:rFonts w:ascii="Times New Roman" w:hAnsi="Times New Roman" w:cs="Times New Roman"/>
        </w:rPr>
        <w:t xml:space="preserve">the </w:t>
      </w:r>
      <w:r w:rsidR="002E1655">
        <w:rPr>
          <w:rFonts w:ascii="Times New Roman" w:hAnsi="Times New Roman" w:cs="Times New Roman"/>
        </w:rPr>
        <w:t>troops</w:t>
      </w:r>
      <w:r w:rsidR="00A23C94">
        <w:rPr>
          <w:rFonts w:ascii="Times New Roman" w:hAnsi="Times New Roman" w:cs="Times New Roman"/>
        </w:rPr>
        <w:t xml:space="preserve"> of the </w:t>
      </w:r>
      <w:r w:rsidR="00E45429">
        <w:rPr>
          <w:rFonts w:ascii="Times New Roman" w:hAnsi="Times New Roman" w:cs="Times New Roman"/>
        </w:rPr>
        <w:t xml:space="preserve">catalogue </w:t>
      </w:r>
      <w:r w:rsidR="002E1655">
        <w:rPr>
          <w:rFonts w:ascii="Times New Roman" w:hAnsi="Times New Roman" w:cs="Times New Roman"/>
        </w:rPr>
        <w:t xml:space="preserve">in </w:t>
      </w:r>
      <w:r w:rsidR="002E1655" w:rsidRPr="002E1655">
        <w:rPr>
          <w:rFonts w:ascii="Times New Roman" w:hAnsi="Times New Roman" w:cs="Times New Roman"/>
          <w:i/>
          <w:iCs/>
        </w:rPr>
        <w:t>Thebaid</w:t>
      </w:r>
      <w:r w:rsidR="002E1655">
        <w:rPr>
          <w:rFonts w:ascii="Times New Roman" w:hAnsi="Times New Roman" w:cs="Times New Roman"/>
        </w:rPr>
        <w:t xml:space="preserve"> 4 </w:t>
      </w:r>
      <w:r w:rsidR="003335F8">
        <w:rPr>
          <w:rFonts w:ascii="Times New Roman" w:hAnsi="Times New Roman" w:cs="Times New Roman"/>
        </w:rPr>
        <w:t xml:space="preserve">might initially </w:t>
      </w:r>
      <w:r w:rsidR="004F540F">
        <w:rPr>
          <w:rFonts w:ascii="Times New Roman" w:hAnsi="Times New Roman" w:cs="Times New Roman"/>
        </w:rPr>
        <w:t>seem</w:t>
      </w:r>
      <w:r w:rsidR="003335F8">
        <w:rPr>
          <w:rFonts w:ascii="Times New Roman" w:hAnsi="Times New Roman" w:cs="Times New Roman"/>
        </w:rPr>
        <w:t xml:space="preserve"> a celebration of adult male heroism</w:t>
      </w:r>
      <w:r w:rsidR="00C20B2F">
        <w:rPr>
          <w:rFonts w:ascii="Times New Roman" w:hAnsi="Times New Roman" w:cs="Times New Roman"/>
        </w:rPr>
        <w:t xml:space="preserve">, as </w:t>
      </w:r>
      <w:r w:rsidR="00CC584E">
        <w:rPr>
          <w:rFonts w:ascii="Times New Roman" w:hAnsi="Times New Roman" w:cs="Times New Roman"/>
        </w:rPr>
        <w:t xml:space="preserve">they </w:t>
      </w:r>
      <w:r w:rsidR="00C20B2F">
        <w:rPr>
          <w:rFonts w:ascii="Times New Roman" w:hAnsi="Times New Roman" w:cs="Times New Roman"/>
        </w:rPr>
        <w:t>n</w:t>
      </w:r>
      <w:r w:rsidR="002E1655">
        <w:rPr>
          <w:rFonts w:ascii="Times New Roman" w:hAnsi="Times New Roman" w:cs="Times New Roman"/>
        </w:rPr>
        <w:t xml:space="preserve">ot only correspond to </w:t>
      </w:r>
      <w:r w:rsidR="00F67A93">
        <w:rPr>
          <w:rFonts w:ascii="Times New Roman" w:hAnsi="Times New Roman" w:cs="Times New Roman"/>
        </w:rPr>
        <w:t>canonical (</w:t>
      </w:r>
      <w:r w:rsidR="002E1655">
        <w:rPr>
          <w:rFonts w:ascii="Times New Roman" w:hAnsi="Times New Roman" w:cs="Times New Roman"/>
        </w:rPr>
        <w:t>Homeric</w:t>
      </w:r>
      <w:r w:rsidR="00F67A93">
        <w:rPr>
          <w:rFonts w:ascii="Times New Roman" w:hAnsi="Times New Roman" w:cs="Times New Roman"/>
        </w:rPr>
        <w:t>)</w:t>
      </w:r>
      <w:r w:rsidR="002E1655">
        <w:rPr>
          <w:rFonts w:ascii="Times New Roman" w:hAnsi="Times New Roman" w:cs="Times New Roman"/>
        </w:rPr>
        <w:t xml:space="preserve"> models of heroism</w:t>
      </w:r>
      <w:r w:rsidR="008D5A9A">
        <w:rPr>
          <w:rFonts w:ascii="Times New Roman" w:hAnsi="Times New Roman" w:cs="Times New Roman"/>
        </w:rPr>
        <w:t>,</w:t>
      </w:r>
      <w:r w:rsidR="006D6B69">
        <w:rPr>
          <w:rFonts w:ascii="Times New Roman" w:hAnsi="Times New Roman" w:cs="Times New Roman"/>
        </w:rPr>
        <w:t xml:space="preserve"> </w:t>
      </w:r>
      <w:r w:rsidR="00EE0A14">
        <w:rPr>
          <w:rFonts w:ascii="Times New Roman" w:hAnsi="Times New Roman" w:cs="Times New Roman"/>
        </w:rPr>
        <w:t>but</w:t>
      </w:r>
      <w:r w:rsidR="006D6B69">
        <w:rPr>
          <w:rFonts w:ascii="Times New Roman" w:hAnsi="Times New Roman" w:cs="Times New Roman"/>
        </w:rPr>
        <w:t xml:space="preserve"> </w:t>
      </w:r>
      <w:r w:rsidR="002E1655">
        <w:rPr>
          <w:rFonts w:ascii="Times New Roman" w:hAnsi="Times New Roman" w:cs="Times New Roman"/>
        </w:rPr>
        <w:t>also</w:t>
      </w:r>
      <w:r w:rsidR="00B03C83">
        <w:rPr>
          <w:rFonts w:ascii="Times New Roman" w:hAnsi="Times New Roman" w:cs="Times New Roman"/>
        </w:rPr>
        <w:t xml:space="preserve"> appear to </w:t>
      </w:r>
      <w:r w:rsidR="003335F8">
        <w:rPr>
          <w:rFonts w:ascii="Times New Roman" w:hAnsi="Times New Roman" w:cs="Times New Roman"/>
        </w:rPr>
        <w:t>embody a standard of excellence that Statius’ original audience would immediately recognise</w:t>
      </w:r>
      <w:r w:rsidR="003E3104">
        <w:rPr>
          <w:rFonts w:ascii="Times New Roman" w:hAnsi="Times New Roman" w:cs="Times New Roman"/>
        </w:rPr>
        <w:t xml:space="preserve">, </w:t>
      </w:r>
      <w:r w:rsidR="001C053F">
        <w:rPr>
          <w:rFonts w:ascii="Times New Roman" w:hAnsi="Times New Roman" w:cs="Times New Roman"/>
        </w:rPr>
        <w:t xml:space="preserve">a standard </w:t>
      </w:r>
      <w:r w:rsidR="003335F8">
        <w:rPr>
          <w:rFonts w:ascii="Times New Roman" w:hAnsi="Times New Roman" w:cs="Times New Roman"/>
        </w:rPr>
        <w:t>Masterson (2005, p.288) clarifies</w:t>
      </w:r>
      <w:r w:rsidR="001C053F">
        <w:rPr>
          <w:rFonts w:ascii="Times New Roman" w:hAnsi="Times New Roman" w:cs="Times New Roman"/>
        </w:rPr>
        <w:t xml:space="preserve"> </w:t>
      </w:r>
      <w:r w:rsidR="003335F8">
        <w:rPr>
          <w:rFonts w:ascii="Times New Roman" w:hAnsi="Times New Roman" w:cs="Times New Roman"/>
        </w:rPr>
        <w:t xml:space="preserve">when he notes that </w:t>
      </w:r>
      <w:r w:rsidR="003335F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‘</w:t>
      </w:r>
      <w:r w:rsidR="003335F8" w:rsidRPr="00431DF7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‘</w:t>
      </w:r>
      <w:r w:rsidR="003335F8" w:rsidRPr="00431DF7">
        <w:rPr>
          <w:rFonts w:ascii="Times New Roman" w:hAnsi="Times New Roman" w:cs="Times New Roman"/>
        </w:rPr>
        <w:t>the heroic man under arms constituted an ideal of Roman manhood at all times</w:t>
      </w:r>
      <w:r w:rsidR="003335F8">
        <w:rPr>
          <w:rFonts w:ascii="Times New Roman" w:hAnsi="Times New Roman" w:cs="Times New Roman"/>
        </w:rPr>
        <w:t>.’’</w:t>
      </w:r>
    </w:p>
    <w:p w14:paraId="2D053E7E" w14:textId="7E6B7DE2" w:rsidR="00C8240D" w:rsidRDefault="00CD75E3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FE1564">
        <w:rPr>
          <w:rFonts w:ascii="Times New Roman" w:hAnsi="Times New Roman" w:cs="Times New Roman"/>
        </w:rPr>
        <w:t>However</w:t>
      </w:r>
      <w:r w:rsidR="00680CB6">
        <w:rPr>
          <w:rFonts w:ascii="Times New Roman" w:hAnsi="Times New Roman" w:cs="Times New Roman"/>
        </w:rPr>
        <w:t>,</w:t>
      </w:r>
      <w:r w:rsidR="00F0622D">
        <w:rPr>
          <w:rFonts w:ascii="Times New Roman" w:hAnsi="Times New Roman" w:cs="Times New Roman"/>
        </w:rPr>
        <w:t xml:space="preserve"> </w:t>
      </w:r>
      <w:r w:rsidR="00DB3A5C">
        <w:rPr>
          <w:rFonts w:ascii="Times New Roman" w:hAnsi="Times New Roman" w:cs="Times New Roman"/>
        </w:rPr>
        <w:t xml:space="preserve">even </w:t>
      </w:r>
      <w:r w:rsidR="00B31027">
        <w:rPr>
          <w:rFonts w:ascii="Times New Roman" w:hAnsi="Times New Roman" w:cs="Times New Roman"/>
        </w:rPr>
        <w:t>the</w:t>
      </w:r>
      <w:r w:rsidR="00615A0D">
        <w:rPr>
          <w:rFonts w:ascii="Times New Roman" w:hAnsi="Times New Roman" w:cs="Times New Roman"/>
        </w:rPr>
        <w:t xml:space="preserve"> brief</w:t>
      </w:r>
      <w:r w:rsidR="00B31027">
        <w:rPr>
          <w:rFonts w:ascii="Times New Roman" w:hAnsi="Times New Roman" w:cs="Times New Roman"/>
        </w:rPr>
        <w:t>est</w:t>
      </w:r>
      <w:r w:rsidR="00615A0D">
        <w:rPr>
          <w:rFonts w:ascii="Times New Roman" w:hAnsi="Times New Roman" w:cs="Times New Roman"/>
        </w:rPr>
        <w:t xml:space="preserve"> </w:t>
      </w:r>
      <w:r w:rsidR="00897B95">
        <w:rPr>
          <w:rFonts w:ascii="Times New Roman" w:hAnsi="Times New Roman" w:cs="Times New Roman"/>
        </w:rPr>
        <w:t>cons</w:t>
      </w:r>
      <w:r w:rsidR="00615A0D">
        <w:rPr>
          <w:rFonts w:ascii="Times New Roman" w:hAnsi="Times New Roman" w:cs="Times New Roman"/>
        </w:rPr>
        <w:t>ultation</w:t>
      </w:r>
      <w:r w:rsidR="00897B95">
        <w:rPr>
          <w:rFonts w:ascii="Times New Roman" w:hAnsi="Times New Roman" w:cs="Times New Roman"/>
        </w:rPr>
        <w:t xml:space="preserve"> of the </w:t>
      </w:r>
      <w:r w:rsidR="00221E19">
        <w:rPr>
          <w:rFonts w:ascii="Times New Roman" w:hAnsi="Times New Roman" w:cs="Times New Roman"/>
        </w:rPr>
        <w:t>narrative</w:t>
      </w:r>
      <w:r w:rsidR="00897B95">
        <w:rPr>
          <w:rFonts w:ascii="Times New Roman" w:hAnsi="Times New Roman" w:cs="Times New Roman"/>
        </w:rPr>
        <w:t xml:space="preserve"> </w:t>
      </w:r>
      <w:r w:rsidR="005E4CFA">
        <w:rPr>
          <w:rFonts w:ascii="Times New Roman" w:hAnsi="Times New Roman" w:cs="Times New Roman"/>
        </w:rPr>
        <w:t xml:space="preserve">which </w:t>
      </w:r>
      <w:r w:rsidR="004119CF">
        <w:rPr>
          <w:rFonts w:ascii="Times New Roman" w:hAnsi="Times New Roman" w:cs="Times New Roman"/>
        </w:rPr>
        <w:t>preced</w:t>
      </w:r>
      <w:r w:rsidR="005E4CFA">
        <w:rPr>
          <w:rFonts w:ascii="Times New Roman" w:hAnsi="Times New Roman" w:cs="Times New Roman"/>
        </w:rPr>
        <w:t>es</w:t>
      </w:r>
      <w:r w:rsidR="00897B95">
        <w:rPr>
          <w:rFonts w:ascii="Times New Roman" w:hAnsi="Times New Roman" w:cs="Times New Roman"/>
        </w:rPr>
        <w:t xml:space="preserve"> </w:t>
      </w:r>
      <w:r w:rsidR="00C12E88">
        <w:rPr>
          <w:rFonts w:ascii="Times New Roman" w:hAnsi="Times New Roman" w:cs="Times New Roman"/>
        </w:rPr>
        <w:t xml:space="preserve">the </w:t>
      </w:r>
      <w:r w:rsidR="00897B95">
        <w:rPr>
          <w:rFonts w:ascii="Times New Roman" w:hAnsi="Times New Roman" w:cs="Times New Roman"/>
        </w:rPr>
        <w:t xml:space="preserve">catalogue </w:t>
      </w:r>
      <w:r w:rsidR="00D719FA">
        <w:rPr>
          <w:rFonts w:ascii="Times New Roman" w:hAnsi="Times New Roman" w:cs="Times New Roman"/>
        </w:rPr>
        <w:t xml:space="preserve">of troops </w:t>
      </w:r>
      <w:r w:rsidR="00791C05">
        <w:rPr>
          <w:rFonts w:ascii="Times New Roman" w:hAnsi="Times New Roman" w:cs="Times New Roman"/>
        </w:rPr>
        <w:t xml:space="preserve">swiftly </w:t>
      </w:r>
      <w:r w:rsidR="00F0622D">
        <w:rPr>
          <w:rFonts w:ascii="Times New Roman" w:hAnsi="Times New Roman" w:cs="Times New Roman"/>
        </w:rPr>
        <w:t>d</w:t>
      </w:r>
      <w:r w:rsidR="001B0FC3">
        <w:rPr>
          <w:rFonts w:ascii="Times New Roman" w:hAnsi="Times New Roman" w:cs="Times New Roman"/>
        </w:rPr>
        <w:t>ebunks</w:t>
      </w:r>
      <w:r w:rsidR="00F0622D">
        <w:rPr>
          <w:rFonts w:ascii="Times New Roman" w:hAnsi="Times New Roman" w:cs="Times New Roman"/>
        </w:rPr>
        <w:t xml:space="preserve"> </w:t>
      </w:r>
      <w:r w:rsidR="00CD04E6">
        <w:rPr>
          <w:rFonts w:ascii="Times New Roman" w:hAnsi="Times New Roman" w:cs="Times New Roman"/>
        </w:rPr>
        <w:t xml:space="preserve">any notion that the Argive warriors of </w:t>
      </w:r>
      <w:r w:rsidR="00CD04E6" w:rsidRPr="00CD04E6">
        <w:rPr>
          <w:rFonts w:ascii="Times New Roman" w:hAnsi="Times New Roman" w:cs="Times New Roman"/>
          <w:i/>
          <w:iCs/>
        </w:rPr>
        <w:t>Thebaid</w:t>
      </w:r>
      <w:r w:rsidR="00CD04E6">
        <w:rPr>
          <w:rFonts w:ascii="Times New Roman" w:hAnsi="Times New Roman" w:cs="Times New Roman"/>
        </w:rPr>
        <w:t xml:space="preserve"> 4 </w:t>
      </w:r>
      <w:r w:rsidR="00025C3D">
        <w:rPr>
          <w:rFonts w:ascii="Times New Roman" w:hAnsi="Times New Roman" w:cs="Times New Roman"/>
        </w:rPr>
        <w:t>are being</w:t>
      </w:r>
      <w:r w:rsidR="00CD04E6">
        <w:rPr>
          <w:rFonts w:ascii="Times New Roman" w:hAnsi="Times New Roman" w:cs="Times New Roman"/>
        </w:rPr>
        <w:t xml:space="preserve"> </w:t>
      </w:r>
      <w:r w:rsidR="001F404B">
        <w:rPr>
          <w:rFonts w:ascii="Times New Roman" w:hAnsi="Times New Roman" w:cs="Times New Roman"/>
        </w:rPr>
        <w:t>celebrated</w:t>
      </w:r>
      <w:r w:rsidR="00AC47D2">
        <w:rPr>
          <w:rFonts w:ascii="Times New Roman" w:hAnsi="Times New Roman" w:cs="Times New Roman"/>
        </w:rPr>
        <w:t xml:space="preserve"> or </w:t>
      </w:r>
      <w:r w:rsidR="00CD04E6">
        <w:rPr>
          <w:rFonts w:ascii="Times New Roman" w:hAnsi="Times New Roman" w:cs="Times New Roman"/>
        </w:rPr>
        <w:t>held up for acclaim.</w:t>
      </w:r>
      <w:r w:rsidR="00025C3D">
        <w:rPr>
          <w:rFonts w:ascii="Times New Roman" w:hAnsi="Times New Roman" w:cs="Times New Roman"/>
        </w:rPr>
        <w:t xml:space="preserve"> </w:t>
      </w:r>
      <w:r w:rsidR="00B1529C">
        <w:rPr>
          <w:rFonts w:ascii="Times New Roman" w:hAnsi="Times New Roman" w:cs="Times New Roman"/>
        </w:rPr>
        <w:t xml:space="preserve">Prior to the events of </w:t>
      </w:r>
      <w:r w:rsidR="00B1529C" w:rsidRPr="00883B08">
        <w:rPr>
          <w:rFonts w:ascii="Times New Roman" w:hAnsi="Times New Roman" w:cs="Times New Roman"/>
          <w:i/>
          <w:iCs/>
        </w:rPr>
        <w:t>Thebaid</w:t>
      </w:r>
      <w:r w:rsidR="00883B08">
        <w:rPr>
          <w:rFonts w:ascii="Times New Roman" w:hAnsi="Times New Roman" w:cs="Times New Roman"/>
        </w:rPr>
        <w:t xml:space="preserve"> 4, </w:t>
      </w:r>
      <w:r w:rsidR="00055780">
        <w:rPr>
          <w:rFonts w:ascii="Times New Roman" w:hAnsi="Times New Roman" w:cs="Times New Roman"/>
        </w:rPr>
        <w:t>J</w:t>
      </w:r>
      <w:r w:rsidR="00C30100">
        <w:rPr>
          <w:rFonts w:ascii="Times New Roman" w:hAnsi="Times New Roman" w:cs="Times New Roman"/>
        </w:rPr>
        <w:t>upiter</w:t>
      </w:r>
      <w:r w:rsidR="006F1CBE">
        <w:rPr>
          <w:rFonts w:ascii="Times New Roman" w:hAnsi="Times New Roman" w:cs="Times New Roman"/>
        </w:rPr>
        <w:t xml:space="preserve"> repeatedl</w:t>
      </w:r>
      <w:r w:rsidR="00D628AE">
        <w:rPr>
          <w:rFonts w:ascii="Times New Roman" w:hAnsi="Times New Roman" w:cs="Times New Roman"/>
        </w:rPr>
        <w:t xml:space="preserve">y stresses </w:t>
      </w:r>
      <w:r w:rsidR="00D42B02">
        <w:rPr>
          <w:rFonts w:ascii="Times New Roman" w:hAnsi="Times New Roman" w:cs="Times New Roman"/>
        </w:rPr>
        <w:t xml:space="preserve">that he intends </w:t>
      </w:r>
      <w:r>
        <w:rPr>
          <w:rFonts w:ascii="Times New Roman" w:hAnsi="Times New Roman" w:cs="Times New Roman"/>
        </w:rPr>
        <w:t>the war</w:t>
      </w:r>
      <w:r w:rsidR="00D42B02">
        <w:rPr>
          <w:rFonts w:ascii="Times New Roman" w:hAnsi="Times New Roman" w:cs="Times New Roman"/>
        </w:rPr>
        <w:t xml:space="preserve"> to be a mechanism of punishment </w:t>
      </w:r>
      <w:r w:rsidR="008C69B2">
        <w:rPr>
          <w:rFonts w:ascii="Times New Roman" w:hAnsi="Times New Roman" w:cs="Times New Roman"/>
        </w:rPr>
        <w:t>(</w:t>
      </w:r>
      <w:r w:rsidR="008C69B2" w:rsidRPr="00B1529C">
        <w:rPr>
          <w:rFonts w:ascii="Times New Roman" w:hAnsi="Times New Roman" w:cs="Times New Roman"/>
          <w:i/>
          <w:iCs/>
        </w:rPr>
        <w:t>punire</w:t>
      </w:r>
      <w:r w:rsidR="00044514">
        <w:rPr>
          <w:rFonts w:ascii="Times New Roman" w:hAnsi="Times New Roman" w:cs="Times New Roman"/>
        </w:rPr>
        <w:t xml:space="preserve">, </w:t>
      </w:r>
      <w:r w:rsidR="00D57B76" w:rsidRPr="00535DEE">
        <w:rPr>
          <w:rFonts w:ascii="Times New Roman" w:hAnsi="Times New Roman" w:cs="Times New Roman"/>
          <w:i/>
          <w:iCs/>
        </w:rPr>
        <w:t>Theb</w:t>
      </w:r>
      <w:r w:rsidR="00D57B76">
        <w:rPr>
          <w:rFonts w:ascii="Times New Roman" w:hAnsi="Times New Roman" w:cs="Times New Roman"/>
        </w:rPr>
        <w:t>.</w:t>
      </w:r>
      <w:r w:rsidR="00535DEE">
        <w:rPr>
          <w:rFonts w:ascii="Times New Roman" w:hAnsi="Times New Roman" w:cs="Times New Roman"/>
        </w:rPr>
        <w:t xml:space="preserve"> </w:t>
      </w:r>
      <w:r w:rsidR="00044514">
        <w:rPr>
          <w:rFonts w:ascii="Times New Roman" w:hAnsi="Times New Roman" w:cs="Times New Roman"/>
        </w:rPr>
        <w:t>1.224</w:t>
      </w:r>
      <w:r w:rsidR="009A447D">
        <w:rPr>
          <w:rFonts w:ascii="Times New Roman" w:hAnsi="Times New Roman" w:cs="Times New Roman"/>
        </w:rPr>
        <w:t xml:space="preserve">, </w:t>
      </w:r>
      <w:r w:rsidR="00044514">
        <w:rPr>
          <w:rFonts w:ascii="Times New Roman" w:hAnsi="Times New Roman" w:cs="Times New Roman"/>
        </w:rPr>
        <w:t xml:space="preserve">3.245; </w:t>
      </w:r>
      <w:r w:rsidR="00B378C6" w:rsidRPr="00B1529C">
        <w:rPr>
          <w:rFonts w:ascii="Times New Roman" w:hAnsi="Times New Roman" w:cs="Times New Roman"/>
          <w:i/>
          <w:iCs/>
        </w:rPr>
        <w:t>poenis</w:t>
      </w:r>
      <w:r w:rsidR="00B378C6">
        <w:rPr>
          <w:rFonts w:ascii="Times New Roman" w:hAnsi="Times New Roman" w:cs="Times New Roman"/>
        </w:rPr>
        <w:t xml:space="preserve">, </w:t>
      </w:r>
      <w:r w:rsidR="001E142C" w:rsidRPr="001E142C">
        <w:rPr>
          <w:rFonts w:ascii="Times New Roman" w:hAnsi="Times New Roman" w:cs="Times New Roman"/>
          <w:i/>
          <w:iCs/>
        </w:rPr>
        <w:t>Theb</w:t>
      </w:r>
      <w:r w:rsidR="001E142C">
        <w:rPr>
          <w:rFonts w:ascii="Times New Roman" w:hAnsi="Times New Roman" w:cs="Times New Roman"/>
        </w:rPr>
        <w:t>.</w:t>
      </w:r>
      <w:r w:rsidR="00B378C6">
        <w:rPr>
          <w:rFonts w:ascii="Times New Roman" w:hAnsi="Times New Roman" w:cs="Times New Roman"/>
        </w:rPr>
        <w:t xml:space="preserve">1.245; </w:t>
      </w:r>
      <w:r w:rsidR="00B378C6" w:rsidRPr="00B1529C">
        <w:rPr>
          <w:rFonts w:ascii="Times New Roman" w:hAnsi="Times New Roman" w:cs="Times New Roman"/>
          <w:i/>
          <w:iCs/>
        </w:rPr>
        <w:t>poenas</w:t>
      </w:r>
      <w:r w:rsidR="00B378C6">
        <w:rPr>
          <w:rFonts w:ascii="Times New Roman" w:hAnsi="Times New Roman" w:cs="Times New Roman"/>
        </w:rPr>
        <w:t xml:space="preserve">, </w:t>
      </w:r>
      <w:r w:rsidR="002F03FB" w:rsidRPr="002F03FB">
        <w:rPr>
          <w:rFonts w:ascii="Times New Roman" w:hAnsi="Times New Roman" w:cs="Times New Roman"/>
          <w:i/>
          <w:iCs/>
        </w:rPr>
        <w:t>Theb</w:t>
      </w:r>
      <w:r w:rsidR="002F03FB">
        <w:rPr>
          <w:rFonts w:ascii="Times New Roman" w:hAnsi="Times New Roman" w:cs="Times New Roman"/>
        </w:rPr>
        <w:t xml:space="preserve">. </w:t>
      </w:r>
      <w:r w:rsidR="00B378C6">
        <w:rPr>
          <w:rFonts w:ascii="Times New Roman" w:hAnsi="Times New Roman" w:cs="Times New Roman"/>
        </w:rPr>
        <w:t>3.244)</w:t>
      </w:r>
      <w:r w:rsidR="00867ABB">
        <w:rPr>
          <w:rFonts w:ascii="Times New Roman" w:hAnsi="Times New Roman" w:cs="Times New Roman"/>
        </w:rPr>
        <w:t xml:space="preserve"> </w:t>
      </w:r>
      <w:r w:rsidR="00FA0A8C">
        <w:rPr>
          <w:rFonts w:ascii="Times New Roman" w:hAnsi="Times New Roman" w:cs="Times New Roman"/>
        </w:rPr>
        <w:t xml:space="preserve">for the </w:t>
      </w:r>
      <w:r w:rsidR="003127FE">
        <w:rPr>
          <w:rFonts w:ascii="Times New Roman" w:hAnsi="Times New Roman" w:cs="Times New Roman"/>
        </w:rPr>
        <w:t>‘guilty kingdoms</w:t>
      </w:r>
      <w:r w:rsidR="006D2915">
        <w:rPr>
          <w:rFonts w:ascii="Times New Roman" w:hAnsi="Times New Roman" w:cs="Times New Roman"/>
        </w:rPr>
        <w:t>’ (</w:t>
      </w:r>
      <w:r w:rsidR="006D2915" w:rsidRPr="00EF5E9F">
        <w:rPr>
          <w:rFonts w:ascii="Times New Roman" w:hAnsi="Times New Roman" w:cs="Times New Roman"/>
          <w:i/>
          <w:iCs/>
        </w:rPr>
        <w:t>sontibus regnis</w:t>
      </w:r>
      <w:r w:rsidR="006D2915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6D2915">
        <w:rPr>
          <w:rFonts w:ascii="Times New Roman" w:hAnsi="Times New Roman" w:cs="Times New Roman"/>
        </w:rPr>
        <w:t>1.</w:t>
      </w:r>
      <w:r w:rsidR="00EF5E9F">
        <w:rPr>
          <w:rFonts w:ascii="Times New Roman" w:hAnsi="Times New Roman" w:cs="Times New Roman"/>
        </w:rPr>
        <w:t>241-3) of Argos and Thebes</w:t>
      </w:r>
      <w:r w:rsidR="00235F36">
        <w:rPr>
          <w:rFonts w:ascii="Times New Roman" w:hAnsi="Times New Roman" w:cs="Times New Roman"/>
        </w:rPr>
        <w:t xml:space="preserve">, both of which he considers </w:t>
      </w:r>
      <w:r w:rsidR="004C338F">
        <w:rPr>
          <w:rFonts w:ascii="Times New Roman" w:hAnsi="Times New Roman" w:cs="Times New Roman"/>
        </w:rPr>
        <w:t xml:space="preserve">morally </w:t>
      </w:r>
      <w:r w:rsidR="00CA5460">
        <w:rPr>
          <w:rFonts w:ascii="Times New Roman" w:hAnsi="Times New Roman" w:cs="Times New Roman"/>
        </w:rPr>
        <w:t>bankrupt</w:t>
      </w:r>
      <w:r w:rsidR="004C338F">
        <w:rPr>
          <w:rFonts w:ascii="Times New Roman" w:hAnsi="Times New Roman" w:cs="Times New Roman"/>
        </w:rPr>
        <w:t>, ‘terrible descendants’ (</w:t>
      </w:r>
      <w:r w:rsidR="004C338F" w:rsidRPr="00731F36">
        <w:rPr>
          <w:rFonts w:ascii="Times New Roman" w:hAnsi="Times New Roman" w:cs="Times New Roman"/>
          <w:i/>
          <w:iCs/>
        </w:rPr>
        <w:t>diros nepotes</w:t>
      </w:r>
      <w:r w:rsidR="00055780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055780">
        <w:rPr>
          <w:rFonts w:ascii="Times New Roman" w:hAnsi="Times New Roman" w:cs="Times New Roman"/>
        </w:rPr>
        <w:t xml:space="preserve">3.245) of </w:t>
      </w:r>
      <w:r w:rsidR="00731F36">
        <w:rPr>
          <w:rFonts w:ascii="Times New Roman" w:hAnsi="Times New Roman" w:cs="Times New Roman"/>
        </w:rPr>
        <w:t xml:space="preserve">perverse bloodlines </w:t>
      </w:r>
      <w:r w:rsidR="001107C1">
        <w:rPr>
          <w:rFonts w:ascii="Times New Roman" w:hAnsi="Times New Roman" w:cs="Times New Roman"/>
        </w:rPr>
        <w:t xml:space="preserve">and </w:t>
      </w:r>
      <w:r w:rsidR="001D428C">
        <w:rPr>
          <w:rFonts w:ascii="Times New Roman" w:hAnsi="Times New Roman" w:cs="Times New Roman"/>
        </w:rPr>
        <w:t xml:space="preserve">the tainted </w:t>
      </w:r>
      <w:r w:rsidR="001107C1">
        <w:rPr>
          <w:rFonts w:ascii="Times New Roman" w:hAnsi="Times New Roman" w:cs="Times New Roman"/>
        </w:rPr>
        <w:t xml:space="preserve">inheritors of </w:t>
      </w:r>
      <w:r w:rsidR="00690E0D">
        <w:rPr>
          <w:rFonts w:ascii="Times New Roman" w:hAnsi="Times New Roman" w:cs="Times New Roman"/>
        </w:rPr>
        <w:t>the ‘ancient evils’ (</w:t>
      </w:r>
      <w:r w:rsidR="00690E0D" w:rsidRPr="00731F36">
        <w:rPr>
          <w:rFonts w:ascii="Times New Roman" w:hAnsi="Times New Roman" w:cs="Times New Roman"/>
          <w:i/>
          <w:iCs/>
        </w:rPr>
        <w:t>veterum malorum</w:t>
      </w:r>
      <w:r w:rsidR="00690E0D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690E0D">
        <w:rPr>
          <w:rFonts w:ascii="Times New Roman" w:hAnsi="Times New Roman" w:cs="Times New Roman"/>
        </w:rPr>
        <w:t xml:space="preserve">3.244) </w:t>
      </w:r>
      <w:r w:rsidR="00FD13A3">
        <w:rPr>
          <w:rFonts w:ascii="Times New Roman" w:hAnsi="Times New Roman" w:cs="Times New Roman"/>
        </w:rPr>
        <w:t>enacted by their ancestors.</w:t>
      </w:r>
      <w:r w:rsidR="001E57EF">
        <w:rPr>
          <w:rFonts w:ascii="Times New Roman" w:hAnsi="Times New Roman" w:cs="Times New Roman"/>
        </w:rPr>
        <w:t xml:space="preserve"> </w:t>
      </w:r>
      <w:r w:rsidR="00545D92">
        <w:rPr>
          <w:rFonts w:ascii="Times New Roman" w:hAnsi="Times New Roman" w:cs="Times New Roman"/>
        </w:rPr>
        <w:t>Jupiter is also explicit that th</w:t>
      </w:r>
      <w:r w:rsidR="00DB2510">
        <w:rPr>
          <w:rFonts w:ascii="Times New Roman" w:hAnsi="Times New Roman" w:cs="Times New Roman"/>
        </w:rPr>
        <w:t>e only</w:t>
      </w:r>
      <w:r w:rsidR="00545D92">
        <w:rPr>
          <w:rFonts w:ascii="Times New Roman" w:hAnsi="Times New Roman" w:cs="Times New Roman"/>
        </w:rPr>
        <w:t xml:space="preserve"> punishment </w:t>
      </w:r>
      <w:r w:rsidR="00DB2510">
        <w:rPr>
          <w:rFonts w:ascii="Times New Roman" w:hAnsi="Times New Roman" w:cs="Times New Roman"/>
        </w:rPr>
        <w:t xml:space="preserve">fitting for such </w:t>
      </w:r>
      <w:r w:rsidR="00066EAC">
        <w:rPr>
          <w:rFonts w:ascii="Times New Roman" w:hAnsi="Times New Roman" w:cs="Times New Roman"/>
        </w:rPr>
        <w:t>wickedness is e</w:t>
      </w:r>
      <w:r w:rsidR="00545D92">
        <w:rPr>
          <w:rFonts w:ascii="Times New Roman" w:hAnsi="Times New Roman" w:cs="Times New Roman"/>
        </w:rPr>
        <w:t>xtirpation</w:t>
      </w:r>
      <w:r w:rsidR="00925618">
        <w:rPr>
          <w:rFonts w:ascii="Times New Roman" w:hAnsi="Times New Roman" w:cs="Times New Roman"/>
        </w:rPr>
        <w:t xml:space="preserve">: </w:t>
      </w:r>
      <w:r w:rsidR="009E48BD">
        <w:rPr>
          <w:rFonts w:ascii="Times New Roman" w:hAnsi="Times New Roman" w:cs="Times New Roman"/>
        </w:rPr>
        <w:t>the war</w:t>
      </w:r>
      <w:r w:rsidR="00A06F8D">
        <w:rPr>
          <w:rFonts w:ascii="Times New Roman" w:hAnsi="Times New Roman" w:cs="Times New Roman"/>
        </w:rPr>
        <w:t xml:space="preserve"> will</w:t>
      </w:r>
      <w:r w:rsidR="009E48BD">
        <w:rPr>
          <w:rFonts w:ascii="Times New Roman" w:hAnsi="Times New Roman" w:cs="Times New Roman"/>
        </w:rPr>
        <w:t xml:space="preserve"> </w:t>
      </w:r>
      <w:r w:rsidR="009136B3">
        <w:rPr>
          <w:rFonts w:ascii="Times New Roman" w:hAnsi="Times New Roman" w:cs="Times New Roman"/>
        </w:rPr>
        <w:t>‘pull</w:t>
      </w:r>
      <w:r w:rsidR="00F90AD1">
        <w:rPr>
          <w:rFonts w:ascii="Times New Roman" w:hAnsi="Times New Roman" w:cs="Times New Roman"/>
        </w:rPr>
        <w:t xml:space="preserve"> </w:t>
      </w:r>
      <w:r w:rsidR="009136B3">
        <w:rPr>
          <w:rFonts w:ascii="Times New Roman" w:hAnsi="Times New Roman" w:cs="Times New Roman"/>
        </w:rPr>
        <w:t>out the whole deadly race by the roots’ (</w:t>
      </w:r>
      <w:r w:rsidR="009136B3" w:rsidRPr="00C272D8">
        <w:rPr>
          <w:rFonts w:ascii="Times New Roman" w:hAnsi="Times New Roman" w:cs="Times New Roman"/>
          <w:i/>
          <w:iCs/>
        </w:rPr>
        <w:t>totumque a stirpe</w:t>
      </w:r>
      <w:r w:rsidR="009136B3">
        <w:rPr>
          <w:rFonts w:ascii="Times New Roman" w:hAnsi="Times New Roman" w:cs="Times New Roman"/>
        </w:rPr>
        <w:t xml:space="preserve"> </w:t>
      </w:r>
      <w:r w:rsidR="009136B3" w:rsidRPr="00C272D8">
        <w:rPr>
          <w:rFonts w:ascii="Times New Roman" w:hAnsi="Times New Roman" w:cs="Times New Roman"/>
          <w:i/>
          <w:iCs/>
        </w:rPr>
        <w:t>revellam</w:t>
      </w:r>
      <w:r w:rsidR="009136B3">
        <w:rPr>
          <w:rFonts w:ascii="Times New Roman" w:hAnsi="Times New Roman" w:cs="Times New Roman"/>
        </w:rPr>
        <w:t>/</w:t>
      </w:r>
      <w:r w:rsidR="009136B3" w:rsidRPr="00C272D8">
        <w:rPr>
          <w:rFonts w:ascii="Times New Roman" w:hAnsi="Times New Roman" w:cs="Times New Roman"/>
          <w:i/>
          <w:iCs/>
        </w:rPr>
        <w:t>exitia</w:t>
      </w:r>
      <w:r w:rsidR="00C272D8" w:rsidRPr="00C272D8">
        <w:rPr>
          <w:rFonts w:ascii="Times New Roman" w:hAnsi="Times New Roman" w:cs="Times New Roman"/>
          <w:i/>
          <w:iCs/>
        </w:rPr>
        <w:t>le genus</w:t>
      </w:r>
      <w:r w:rsidR="00C272D8">
        <w:rPr>
          <w:rFonts w:ascii="Times New Roman" w:hAnsi="Times New Roman" w:cs="Times New Roman"/>
        </w:rPr>
        <w:t xml:space="preserve">, </w:t>
      </w:r>
      <w:r w:rsidR="009E48BD" w:rsidRPr="009E48BD">
        <w:rPr>
          <w:rFonts w:ascii="Times New Roman" w:hAnsi="Times New Roman" w:cs="Times New Roman"/>
          <w:i/>
          <w:iCs/>
        </w:rPr>
        <w:t>Theb</w:t>
      </w:r>
      <w:r w:rsidR="009E48BD">
        <w:rPr>
          <w:rFonts w:ascii="Times New Roman" w:hAnsi="Times New Roman" w:cs="Times New Roman"/>
        </w:rPr>
        <w:t xml:space="preserve">. </w:t>
      </w:r>
      <w:r w:rsidR="00C272D8">
        <w:rPr>
          <w:rFonts w:ascii="Times New Roman" w:hAnsi="Times New Roman" w:cs="Times New Roman"/>
        </w:rPr>
        <w:t>1.242-3)</w:t>
      </w:r>
      <w:r w:rsidR="00925618">
        <w:rPr>
          <w:rFonts w:ascii="Times New Roman" w:hAnsi="Times New Roman" w:cs="Times New Roman"/>
        </w:rPr>
        <w:t xml:space="preserve">. </w:t>
      </w:r>
      <w:r w:rsidR="00377642">
        <w:rPr>
          <w:rFonts w:ascii="Times New Roman" w:hAnsi="Times New Roman" w:cs="Times New Roman"/>
        </w:rPr>
        <w:t>Th</w:t>
      </w:r>
      <w:r w:rsidR="00554287">
        <w:rPr>
          <w:rFonts w:ascii="Times New Roman" w:hAnsi="Times New Roman" w:cs="Times New Roman"/>
        </w:rPr>
        <w:t>e</w:t>
      </w:r>
      <w:r w:rsidR="00377642">
        <w:rPr>
          <w:rFonts w:ascii="Times New Roman" w:hAnsi="Times New Roman" w:cs="Times New Roman"/>
        </w:rPr>
        <w:t xml:space="preserve"> conflict the heroes of </w:t>
      </w:r>
      <w:r w:rsidR="00377642" w:rsidRPr="0033797D">
        <w:rPr>
          <w:rFonts w:ascii="Times New Roman" w:hAnsi="Times New Roman" w:cs="Times New Roman"/>
          <w:i/>
          <w:iCs/>
        </w:rPr>
        <w:t>Thebaid</w:t>
      </w:r>
      <w:r w:rsidR="00377642">
        <w:rPr>
          <w:rFonts w:ascii="Times New Roman" w:hAnsi="Times New Roman" w:cs="Times New Roman"/>
        </w:rPr>
        <w:t xml:space="preserve"> 4 are marching towards is </w:t>
      </w:r>
      <w:r w:rsidR="00925618">
        <w:rPr>
          <w:rFonts w:ascii="Times New Roman" w:hAnsi="Times New Roman" w:cs="Times New Roman"/>
        </w:rPr>
        <w:t xml:space="preserve">therefore </w:t>
      </w:r>
      <w:r w:rsidR="0033797D">
        <w:rPr>
          <w:rFonts w:ascii="Times New Roman" w:hAnsi="Times New Roman" w:cs="Times New Roman"/>
        </w:rPr>
        <w:t xml:space="preserve">nothing </w:t>
      </w:r>
      <w:r w:rsidR="005D7B3C">
        <w:rPr>
          <w:rFonts w:ascii="Times New Roman" w:hAnsi="Times New Roman" w:cs="Times New Roman"/>
        </w:rPr>
        <w:t>less</w:t>
      </w:r>
      <w:r w:rsidR="0033797D">
        <w:rPr>
          <w:rFonts w:ascii="Times New Roman" w:hAnsi="Times New Roman" w:cs="Times New Roman"/>
        </w:rPr>
        <w:t xml:space="preserve"> than </w:t>
      </w:r>
      <w:r w:rsidR="00820098">
        <w:rPr>
          <w:rFonts w:ascii="Times New Roman" w:hAnsi="Times New Roman" w:cs="Times New Roman"/>
        </w:rPr>
        <w:t>‘</w:t>
      </w:r>
      <w:r w:rsidR="0022669E">
        <w:rPr>
          <w:rFonts w:ascii="Times New Roman" w:hAnsi="Times New Roman" w:cs="Times New Roman"/>
        </w:rPr>
        <w:t>‘the supernaturally engineered annihilation of humanity’</w:t>
      </w:r>
      <w:r w:rsidR="00820098">
        <w:rPr>
          <w:rFonts w:ascii="Times New Roman" w:hAnsi="Times New Roman" w:cs="Times New Roman"/>
        </w:rPr>
        <w:t>’</w:t>
      </w:r>
      <w:r w:rsidR="0022669E">
        <w:rPr>
          <w:rFonts w:ascii="Times New Roman" w:hAnsi="Times New Roman" w:cs="Times New Roman"/>
        </w:rPr>
        <w:t xml:space="preserve"> (Dominik, 2015, p.270)</w:t>
      </w:r>
      <w:r w:rsidR="00E12719">
        <w:rPr>
          <w:rFonts w:ascii="Times New Roman" w:hAnsi="Times New Roman" w:cs="Times New Roman"/>
        </w:rPr>
        <w:t xml:space="preserve">, designed </w:t>
      </w:r>
      <w:r w:rsidR="008A009F">
        <w:rPr>
          <w:rFonts w:ascii="Times New Roman" w:hAnsi="Times New Roman" w:cs="Times New Roman"/>
        </w:rPr>
        <w:t>sole</w:t>
      </w:r>
      <w:r w:rsidR="00E12719">
        <w:rPr>
          <w:rFonts w:ascii="Times New Roman" w:hAnsi="Times New Roman" w:cs="Times New Roman"/>
        </w:rPr>
        <w:t>ly to ‘punish both houses’ (</w:t>
      </w:r>
      <w:r w:rsidR="00E12719" w:rsidRPr="00C55B7B">
        <w:rPr>
          <w:rFonts w:ascii="Times New Roman" w:hAnsi="Times New Roman" w:cs="Times New Roman"/>
          <w:i/>
          <w:iCs/>
        </w:rPr>
        <w:t>geminas punire domos</w:t>
      </w:r>
      <w:r w:rsidR="00E12719">
        <w:rPr>
          <w:rFonts w:ascii="Times New Roman" w:hAnsi="Times New Roman" w:cs="Times New Roman"/>
        </w:rPr>
        <w:t xml:space="preserve">, </w:t>
      </w:r>
      <w:r w:rsidR="0056272E" w:rsidRPr="0056272E">
        <w:rPr>
          <w:rFonts w:ascii="Times New Roman" w:hAnsi="Times New Roman" w:cs="Times New Roman"/>
          <w:i/>
          <w:iCs/>
        </w:rPr>
        <w:t>Theb</w:t>
      </w:r>
      <w:r w:rsidR="0056272E">
        <w:rPr>
          <w:rFonts w:ascii="Times New Roman" w:hAnsi="Times New Roman" w:cs="Times New Roman"/>
        </w:rPr>
        <w:t xml:space="preserve">. </w:t>
      </w:r>
      <w:r w:rsidR="00C55B7B">
        <w:rPr>
          <w:rFonts w:ascii="Times New Roman" w:hAnsi="Times New Roman" w:cs="Times New Roman"/>
        </w:rPr>
        <w:t>1.224)</w:t>
      </w:r>
      <w:r w:rsidR="00F45F24">
        <w:rPr>
          <w:rFonts w:ascii="Times New Roman" w:hAnsi="Times New Roman" w:cs="Times New Roman"/>
        </w:rPr>
        <w:t xml:space="preserve"> via the</w:t>
      </w:r>
      <w:r w:rsidR="0001428B">
        <w:rPr>
          <w:rFonts w:ascii="Times New Roman" w:hAnsi="Times New Roman" w:cs="Times New Roman"/>
        </w:rPr>
        <w:t xml:space="preserve"> </w:t>
      </w:r>
      <w:r w:rsidR="00F45F24">
        <w:rPr>
          <w:rFonts w:ascii="Times New Roman" w:hAnsi="Times New Roman" w:cs="Times New Roman"/>
        </w:rPr>
        <w:t xml:space="preserve">destruction of </w:t>
      </w:r>
      <w:r w:rsidR="001957AF">
        <w:rPr>
          <w:rFonts w:ascii="Times New Roman" w:hAnsi="Times New Roman" w:cs="Times New Roman"/>
        </w:rPr>
        <w:t xml:space="preserve">their </w:t>
      </w:r>
      <w:r w:rsidR="00C764B5">
        <w:rPr>
          <w:rFonts w:ascii="Times New Roman" w:hAnsi="Times New Roman" w:cs="Times New Roman"/>
        </w:rPr>
        <w:t>fighting men</w:t>
      </w:r>
      <w:r w:rsidR="00F45F24">
        <w:rPr>
          <w:rFonts w:ascii="Times New Roman" w:hAnsi="Times New Roman" w:cs="Times New Roman"/>
        </w:rPr>
        <w:t xml:space="preserve">. </w:t>
      </w:r>
      <w:r w:rsidR="00F34B5A">
        <w:rPr>
          <w:rFonts w:ascii="Times New Roman" w:hAnsi="Times New Roman" w:cs="Times New Roman"/>
        </w:rPr>
        <w:t xml:space="preserve">Even </w:t>
      </w:r>
      <w:r w:rsidR="00C2099E">
        <w:rPr>
          <w:rFonts w:ascii="Times New Roman" w:hAnsi="Times New Roman" w:cs="Times New Roman"/>
        </w:rPr>
        <w:t xml:space="preserve">if we were </w:t>
      </w:r>
      <w:r w:rsidR="003F767B">
        <w:rPr>
          <w:rFonts w:ascii="Times New Roman" w:hAnsi="Times New Roman" w:cs="Times New Roman"/>
        </w:rPr>
        <w:t xml:space="preserve">to </w:t>
      </w:r>
      <w:r w:rsidR="007449BB">
        <w:rPr>
          <w:rFonts w:ascii="Times New Roman" w:hAnsi="Times New Roman" w:cs="Times New Roman"/>
        </w:rPr>
        <w:t xml:space="preserve">baulk </w:t>
      </w:r>
      <w:r w:rsidR="00965E78">
        <w:rPr>
          <w:rFonts w:ascii="Times New Roman" w:hAnsi="Times New Roman" w:cs="Times New Roman"/>
        </w:rPr>
        <w:t>at this notion of inherited guilt</w:t>
      </w:r>
      <w:r w:rsidR="00051749">
        <w:rPr>
          <w:rFonts w:ascii="Times New Roman" w:hAnsi="Times New Roman" w:cs="Times New Roman"/>
        </w:rPr>
        <w:t xml:space="preserve"> and </w:t>
      </w:r>
      <w:r w:rsidR="00DC008D">
        <w:rPr>
          <w:rFonts w:ascii="Times New Roman" w:hAnsi="Times New Roman" w:cs="Times New Roman"/>
        </w:rPr>
        <w:t>attempt to extricate most of the heroes in the catalogue from th</w:t>
      </w:r>
      <w:r w:rsidR="00ED6B95">
        <w:rPr>
          <w:rFonts w:ascii="Times New Roman" w:hAnsi="Times New Roman" w:cs="Times New Roman"/>
        </w:rPr>
        <w:t xml:space="preserve">e </w:t>
      </w:r>
      <w:r w:rsidR="00DC008D">
        <w:rPr>
          <w:rFonts w:ascii="Times New Roman" w:hAnsi="Times New Roman" w:cs="Times New Roman"/>
        </w:rPr>
        <w:t>charge of immorality by noting that</w:t>
      </w:r>
      <w:r w:rsidR="00662035">
        <w:rPr>
          <w:rFonts w:ascii="Times New Roman" w:hAnsi="Times New Roman" w:cs="Times New Roman"/>
        </w:rPr>
        <w:t xml:space="preserve"> only </w:t>
      </w:r>
      <w:r w:rsidR="00DC008D">
        <w:rPr>
          <w:rFonts w:ascii="Times New Roman" w:hAnsi="Times New Roman" w:cs="Times New Roman"/>
        </w:rPr>
        <w:t>Adrastus</w:t>
      </w:r>
      <w:r w:rsidR="00662035">
        <w:rPr>
          <w:rFonts w:ascii="Times New Roman" w:hAnsi="Times New Roman" w:cs="Times New Roman"/>
        </w:rPr>
        <w:t>’ contingent</w:t>
      </w:r>
      <w:r w:rsidR="00DC008D">
        <w:rPr>
          <w:rFonts w:ascii="Times New Roman" w:hAnsi="Times New Roman" w:cs="Times New Roman"/>
        </w:rPr>
        <w:t xml:space="preserve"> and </w:t>
      </w:r>
      <w:r w:rsidR="00A50001">
        <w:rPr>
          <w:rFonts w:ascii="Times New Roman" w:hAnsi="Times New Roman" w:cs="Times New Roman"/>
        </w:rPr>
        <w:t xml:space="preserve">the individual </w:t>
      </w:r>
      <w:r w:rsidR="00DC008D">
        <w:rPr>
          <w:rFonts w:ascii="Times New Roman" w:hAnsi="Times New Roman" w:cs="Times New Roman"/>
        </w:rPr>
        <w:t xml:space="preserve">Polynices </w:t>
      </w:r>
      <w:r w:rsidR="0019734C">
        <w:rPr>
          <w:rFonts w:ascii="Times New Roman" w:hAnsi="Times New Roman" w:cs="Times New Roman"/>
        </w:rPr>
        <w:t>(</w:t>
      </w:r>
      <w:r w:rsidR="00DC008D">
        <w:rPr>
          <w:rFonts w:ascii="Times New Roman" w:hAnsi="Times New Roman" w:cs="Times New Roman"/>
        </w:rPr>
        <w:t>a</w:t>
      </w:r>
      <w:r w:rsidR="0019734C">
        <w:rPr>
          <w:rFonts w:ascii="Times New Roman" w:hAnsi="Times New Roman" w:cs="Times New Roman"/>
        </w:rPr>
        <w:t xml:space="preserve">s </w:t>
      </w:r>
      <w:r w:rsidR="00DC008D">
        <w:rPr>
          <w:rFonts w:ascii="Times New Roman" w:hAnsi="Times New Roman" w:cs="Times New Roman"/>
        </w:rPr>
        <w:t>the only proper Argive</w:t>
      </w:r>
      <w:r w:rsidR="00D96B35">
        <w:rPr>
          <w:rFonts w:ascii="Times New Roman" w:hAnsi="Times New Roman" w:cs="Times New Roman"/>
        </w:rPr>
        <w:t>s</w:t>
      </w:r>
      <w:r w:rsidR="00DC008D">
        <w:rPr>
          <w:rFonts w:ascii="Times New Roman" w:hAnsi="Times New Roman" w:cs="Times New Roman"/>
        </w:rPr>
        <w:t xml:space="preserve"> and Theban</w:t>
      </w:r>
      <w:r w:rsidR="00ED6B95">
        <w:rPr>
          <w:rFonts w:ascii="Times New Roman" w:hAnsi="Times New Roman" w:cs="Times New Roman"/>
        </w:rPr>
        <w:t xml:space="preserve"> </w:t>
      </w:r>
      <w:r w:rsidR="0019734C">
        <w:rPr>
          <w:rFonts w:ascii="Times New Roman" w:hAnsi="Times New Roman" w:cs="Times New Roman"/>
        </w:rPr>
        <w:t>present)</w:t>
      </w:r>
      <w:r w:rsidR="00727EAD">
        <w:rPr>
          <w:rFonts w:ascii="Times New Roman" w:hAnsi="Times New Roman" w:cs="Times New Roman"/>
        </w:rPr>
        <w:t xml:space="preserve"> are the real targets of Jupiter’s condemnation, th</w:t>
      </w:r>
      <w:r w:rsidR="004232A8">
        <w:rPr>
          <w:rFonts w:ascii="Times New Roman" w:hAnsi="Times New Roman" w:cs="Times New Roman"/>
        </w:rPr>
        <w:t xml:space="preserve">is would </w:t>
      </w:r>
      <w:r w:rsidR="00D96B35">
        <w:rPr>
          <w:rFonts w:ascii="Times New Roman" w:hAnsi="Times New Roman" w:cs="Times New Roman"/>
        </w:rPr>
        <w:t xml:space="preserve">still </w:t>
      </w:r>
      <w:r w:rsidR="004232A8">
        <w:rPr>
          <w:rFonts w:ascii="Times New Roman" w:hAnsi="Times New Roman" w:cs="Times New Roman"/>
        </w:rPr>
        <w:t>not</w:t>
      </w:r>
      <w:r w:rsidR="008D0A95">
        <w:rPr>
          <w:rFonts w:ascii="Times New Roman" w:hAnsi="Times New Roman" w:cs="Times New Roman"/>
        </w:rPr>
        <w:t xml:space="preserve"> be enough </w:t>
      </w:r>
      <w:r w:rsidR="008D0A95">
        <w:rPr>
          <w:rFonts w:ascii="Times New Roman" w:hAnsi="Times New Roman" w:cs="Times New Roman"/>
        </w:rPr>
        <w:lastRenderedPageBreak/>
        <w:t>to</w:t>
      </w:r>
      <w:r w:rsidR="004232A8">
        <w:rPr>
          <w:rFonts w:ascii="Times New Roman" w:hAnsi="Times New Roman" w:cs="Times New Roman"/>
        </w:rPr>
        <w:t xml:space="preserve"> negate the impression that </w:t>
      </w:r>
      <w:r w:rsidR="00C2099E">
        <w:rPr>
          <w:rFonts w:ascii="Times New Roman" w:hAnsi="Times New Roman" w:cs="Times New Roman"/>
        </w:rPr>
        <w:t>‘</w:t>
      </w:r>
      <w:r w:rsidR="00C2099E" w:rsidRPr="009919C0">
        <w:rPr>
          <w:rFonts w:ascii="Times New Roman" w:hAnsi="Times New Roman" w:cs="Times New Roman"/>
        </w:rPr>
        <w:t>‘</w:t>
      </w:r>
      <w:r w:rsidR="00C2099E">
        <w:rPr>
          <w:rFonts w:ascii="Times New Roman" w:hAnsi="Times New Roman" w:cs="Times New Roman"/>
        </w:rPr>
        <w:t>t</w:t>
      </w:r>
      <w:r w:rsidR="00C2099E" w:rsidRPr="009919C0">
        <w:rPr>
          <w:rFonts w:ascii="Times New Roman" w:hAnsi="Times New Roman" w:cs="Times New Roman"/>
        </w:rPr>
        <w:t>his roster of men setting out to war is on one level a list of obituaries.’</w:t>
      </w:r>
      <w:r w:rsidR="004232A8">
        <w:rPr>
          <w:rFonts w:ascii="Times New Roman" w:hAnsi="Times New Roman" w:cs="Times New Roman"/>
        </w:rPr>
        <w:t xml:space="preserve">’ </w:t>
      </w:r>
      <w:r w:rsidR="00C2099E">
        <w:rPr>
          <w:rFonts w:ascii="Times New Roman" w:hAnsi="Times New Roman" w:cs="Times New Roman"/>
        </w:rPr>
        <w:t xml:space="preserve">(Parkes, 2012, </w:t>
      </w:r>
      <w:r w:rsidR="00C2099E" w:rsidRPr="009919C0">
        <w:rPr>
          <w:rFonts w:ascii="Times New Roman" w:hAnsi="Times New Roman" w:cs="Times New Roman"/>
        </w:rPr>
        <w:t>p</w:t>
      </w:r>
      <w:r w:rsidR="00C2099E">
        <w:rPr>
          <w:rFonts w:ascii="Times New Roman" w:hAnsi="Times New Roman" w:cs="Times New Roman"/>
        </w:rPr>
        <w:t>.</w:t>
      </w:r>
      <w:r w:rsidR="00C2099E" w:rsidRPr="009919C0">
        <w:rPr>
          <w:rFonts w:ascii="Times New Roman" w:hAnsi="Times New Roman" w:cs="Times New Roman"/>
        </w:rPr>
        <w:t>62</w:t>
      </w:r>
      <w:r w:rsidR="00C2099E">
        <w:rPr>
          <w:rFonts w:ascii="Times New Roman" w:hAnsi="Times New Roman" w:cs="Times New Roman"/>
        </w:rPr>
        <w:t>)</w:t>
      </w:r>
      <w:r w:rsidR="00A769F1">
        <w:rPr>
          <w:rFonts w:ascii="Times New Roman" w:hAnsi="Times New Roman" w:cs="Times New Roman"/>
        </w:rPr>
        <w:t xml:space="preserve">. </w:t>
      </w:r>
      <w:r w:rsidR="00C564A6">
        <w:rPr>
          <w:rFonts w:ascii="Times New Roman" w:hAnsi="Times New Roman" w:cs="Times New Roman"/>
        </w:rPr>
        <w:t xml:space="preserve">Such a mournful atmosphere </w:t>
      </w:r>
      <w:r w:rsidR="001B4451">
        <w:rPr>
          <w:rFonts w:ascii="Times New Roman" w:hAnsi="Times New Roman" w:cs="Times New Roman"/>
        </w:rPr>
        <w:t xml:space="preserve">is not the stuff of celebration, and instead </w:t>
      </w:r>
      <w:r w:rsidR="00C564A6">
        <w:rPr>
          <w:rFonts w:ascii="Times New Roman" w:hAnsi="Times New Roman" w:cs="Times New Roman"/>
        </w:rPr>
        <w:t xml:space="preserve">depicts </w:t>
      </w:r>
      <w:r w:rsidR="00965196">
        <w:rPr>
          <w:rFonts w:ascii="Times New Roman" w:hAnsi="Times New Roman" w:cs="Times New Roman"/>
        </w:rPr>
        <w:t xml:space="preserve">the heroes of </w:t>
      </w:r>
      <w:r w:rsidR="00965196" w:rsidRPr="00965196">
        <w:rPr>
          <w:rFonts w:ascii="Times New Roman" w:hAnsi="Times New Roman" w:cs="Times New Roman"/>
          <w:i/>
          <w:iCs/>
        </w:rPr>
        <w:t>Thebaid</w:t>
      </w:r>
      <w:r w:rsidR="00965196">
        <w:rPr>
          <w:rFonts w:ascii="Times New Roman" w:hAnsi="Times New Roman" w:cs="Times New Roman"/>
        </w:rPr>
        <w:t xml:space="preserve"> 4 in a </w:t>
      </w:r>
      <w:r w:rsidR="001B4451">
        <w:rPr>
          <w:rFonts w:ascii="Times New Roman" w:hAnsi="Times New Roman" w:cs="Times New Roman"/>
        </w:rPr>
        <w:t xml:space="preserve">gloomy </w:t>
      </w:r>
      <w:r w:rsidR="009525A7">
        <w:rPr>
          <w:rFonts w:ascii="Times New Roman" w:hAnsi="Times New Roman" w:cs="Times New Roman"/>
        </w:rPr>
        <w:t xml:space="preserve">and </w:t>
      </w:r>
      <w:r w:rsidR="00965196">
        <w:rPr>
          <w:rFonts w:ascii="Times New Roman" w:hAnsi="Times New Roman" w:cs="Times New Roman"/>
        </w:rPr>
        <w:t>commemorative manner.</w:t>
      </w:r>
    </w:p>
    <w:p w14:paraId="0EAD0156" w14:textId="351C8A23" w:rsidR="00695AB6" w:rsidRDefault="00C8240D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335607">
        <w:rPr>
          <w:rFonts w:ascii="Times New Roman" w:hAnsi="Times New Roman" w:cs="Times New Roman"/>
        </w:rPr>
        <w:t xml:space="preserve">Vessey (1972, p.66) </w:t>
      </w:r>
      <w:r w:rsidR="001241EB">
        <w:rPr>
          <w:rFonts w:ascii="Times New Roman" w:hAnsi="Times New Roman" w:cs="Times New Roman"/>
        </w:rPr>
        <w:t>views</w:t>
      </w:r>
      <w:r w:rsidR="00335607">
        <w:rPr>
          <w:rFonts w:ascii="Times New Roman" w:hAnsi="Times New Roman" w:cs="Times New Roman"/>
        </w:rPr>
        <w:t xml:space="preserve"> the </w:t>
      </w:r>
      <w:r w:rsidR="00335607" w:rsidRPr="009114F5">
        <w:rPr>
          <w:rFonts w:ascii="Times New Roman" w:hAnsi="Times New Roman" w:cs="Times New Roman"/>
          <w:i/>
          <w:iCs/>
        </w:rPr>
        <w:t>Thebaid’s</w:t>
      </w:r>
      <w:r w:rsidR="00335607">
        <w:rPr>
          <w:rFonts w:ascii="Times New Roman" w:hAnsi="Times New Roman" w:cs="Times New Roman"/>
        </w:rPr>
        <w:t xml:space="preserve"> key characters </w:t>
      </w:r>
      <w:r w:rsidR="0000494D">
        <w:rPr>
          <w:rFonts w:ascii="Times New Roman" w:hAnsi="Times New Roman" w:cs="Times New Roman"/>
        </w:rPr>
        <w:t>as</w:t>
      </w:r>
      <w:r w:rsidR="001241EB">
        <w:rPr>
          <w:rFonts w:ascii="Times New Roman" w:hAnsi="Times New Roman" w:cs="Times New Roman"/>
        </w:rPr>
        <w:t xml:space="preserve"> being</w:t>
      </w:r>
      <w:r w:rsidR="0000494D">
        <w:rPr>
          <w:rFonts w:ascii="Times New Roman" w:hAnsi="Times New Roman" w:cs="Times New Roman"/>
        </w:rPr>
        <w:t xml:space="preserve"> </w:t>
      </w:r>
      <w:r w:rsidR="00335607">
        <w:rPr>
          <w:rFonts w:ascii="Times New Roman" w:hAnsi="Times New Roman" w:cs="Times New Roman"/>
        </w:rPr>
        <w:t>‘‘embodiments of various fundamental emotions or qualities’’</w:t>
      </w:r>
      <w:r w:rsidR="00164A15">
        <w:rPr>
          <w:rFonts w:ascii="Times New Roman" w:hAnsi="Times New Roman" w:cs="Times New Roman"/>
        </w:rPr>
        <w:t xml:space="preserve">, </w:t>
      </w:r>
      <w:r w:rsidR="005A5CF8">
        <w:rPr>
          <w:rFonts w:ascii="Times New Roman" w:hAnsi="Times New Roman" w:cs="Times New Roman"/>
        </w:rPr>
        <w:t xml:space="preserve">and a </w:t>
      </w:r>
      <w:r w:rsidR="00D8207D">
        <w:rPr>
          <w:rFonts w:ascii="Times New Roman" w:hAnsi="Times New Roman" w:cs="Times New Roman"/>
        </w:rPr>
        <w:t xml:space="preserve">close analysis of </w:t>
      </w:r>
      <w:r w:rsidR="005A5CF8">
        <w:rPr>
          <w:rFonts w:ascii="Times New Roman" w:hAnsi="Times New Roman" w:cs="Times New Roman"/>
        </w:rPr>
        <w:t xml:space="preserve">these qualities and emotions </w:t>
      </w:r>
      <w:r w:rsidR="000C34BD">
        <w:rPr>
          <w:rFonts w:ascii="Times New Roman" w:hAnsi="Times New Roman" w:cs="Times New Roman"/>
        </w:rPr>
        <w:t>c</w:t>
      </w:r>
      <w:r w:rsidR="00C6013A">
        <w:rPr>
          <w:rFonts w:ascii="Times New Roman" w:hAnsi="Times New Roman" w:cs="Times New Roman"/>
        </w:rPr>
        <w:t xml:space="preserve">ompromises even </w:t>
      </w:r>
      <w:r w:rsidR="00D8207D">
        <w:rPr>
          <w:rFonts w:ascii="Times New Roman" w:hAnsi="Times New Roman" w:cs="Times New Roman"/>
        </w:rPr>
        <w:t>a</w:t>
      </w:r>
      <w:r w:rsidR="00C6013A">
        <w:rPr>
          <w:rFonts w:ascii="Times New Roman" w:hAnsi="Times New Roman" w:cs="Times New Roman"/>
        </w:rPr>
        <w:t xml:space="preserve"> commemorative interpretation of </w:t>
      </w:r>
      <w:r w:rsidR="00D8207D">
        <w:rPr>
          <w:rFonts w:ascii="Times New Roman" w:hAnsi="Times New Roman" w:cs="Times New Roman"/>
        </w:rPr>
        <w:t xml:space="preserve">the </w:t>
      </w:r>
      <w:r w:rsidR="00C3502A">
        <w:rPr>
          <w:rFonts w:ascii="Times New Roman" w:hAnsi="Times New Roman" w:cs="Times New Roman"/>
        </w:rPr>
        <w:t>heroism</w:t>
      </w:r>
      <w:r w:rsidR="00D8207D">
        <w:rPr>
          <w:rFonts w:ascii="Times New Roman" w:hAnsi="Times New Roman" w:cs="Times New Roman"/>
        </w:rPr>
        <w:t xml:space="preserve"> paraded in </w:t>
      </w:r>
      <w:r w:rsidR="00D8207D" w:rsidRPr="00D8207D">
        <w:rPr>
          <w:rFonts w:ascii="Times New Roman" w:hAnsi="Times New Roman" w:cs="Times New Roman"/>
          <w:i/>
          <w:iCs/>
        </w:rPr>
        <w:t>Thebaid</w:t>
      </w:r>
      <w:r w:rsidR="00D8207D">
        <w:rPr>
          <w:rFonts w:ascii="Times New Roman" w:hAnsi="Times New Roman" w:cs="Times New Roman"/>
        </w:rPr>
        <w:t xml:space="preserve"> 4. </w:t>
      </w:r>
      <w:r w:rsidR="003F7F3F">
        <w:rPr>
          <w:rFonts w:ascii="Times New Roman" w:hAnsi="Times New Roman" w:cs="Times New Roman"/>
        </w:rPr>
        <w:t xml:space="preserve">The </w:t>
      </w:r>
      <w:r w:rsidR="00E74C84">
        <w:rPr>
          <w:rFonts w:ascii="Times New Roman" w:hAnsi="Times New Roman" w:cs="Times New Roman"/>
        </w:rPr>
        <w:t>qualiti</w:t>
      </w:r>
      <w:r w:rsidR="004C35E4">
        <w:rPr>
          <w:rFonts w:ascii="Times New Roman" w:hAnsi="Times New Roman" w:cs="Times New Roman"/>
        </w:rPr>
        <w:t xml:space="preserve">es embodied </w:t>
      </w:r>
      <w:r w:rsidR="00EE79D7">
        <w:rPr>
          <w:rFonts w:ascii="Times New Roman" w:hAnsi="Times New Roman" w:cs="Times New Roman"/>
        </w:rPr>
        <w:t>by</w:t>
      </w:r>
      <w:r w:rsidR="004C35E4">
        <w:rPr>
          <w:rFonts w:ascii="Times New Roman" w:hAnsi="Times New Roman" w:cs="Times New Roman"/>
        </w:rPr>
        <w:t xml:space="preserve"> Tydeus </w:t>
      </w:r>
      <w:r w:rsidR="00EE79D7">
        <w:rPr>
          <w:rFonts w:ascii="Times New Roman" w:hAnsi="Times New Roman" w:cs="Times New Roman"/>
        </w:rPr>
        <w:t xml:space="preserve">become </w:t>
      </w:r>
      <w:r w:rsidR="00E32D4E">
        <w:rPr>
          <w:rFonts w:ascii="Times New Roman" w:hAnsi="Times New Roman" w:cs="Times New Roman"/>
        </w:rPr>
        <w:t>more distinct</w:t>
      </w:r>
      <w:r w:rsidR="00EE79D7">
        <w:rPr>
          <w:rFonts w:ascii="Times New Roman" w:hAnsi="Times New Roman" w:cs="Times New Roman"/>
        </w:rPr>
        <w:t xml:space="preserve"> when we recall that </w:t>
      </w:r>
      <w:r w:rsidR="006174C5">
        <w:rPr>
          <w:rFonts w:ascii="Times New Roman" w:hAnsi="Times New Roman" w:cs="Times New Roman"/>
        </w:rPr>
        <w:t>‘</w:t>
      </w:r>
      <w:r w:rsidR="005769D9" w:rsidRPr="005769D9">
        <w:rPr>
          <w:rFonts w:ascii="Times New Roman" w:hAnsi="Times New Roman" w:cs="Times New Roman"/>
        </w:rPr>
        <w:t>‘</w:t>
      </w:r>
      <w:r w:rsidR="005D1F5C">
        <w:rPr>
          <w:rFonts w:ascii="Times New Roman" w:hAnsi="Times New Roman" w:cs="Times New Roman"/>
        </w:rPr>
        <w:t>i</w:t>
      </w:r>
      <w:r w:rsidR="005769D9" w:rsidRPr="005769D9">
        <w:rPr>
          <w:rFonts w:ascii="Times New Roman" w:hAnsi="Times New Roman" w:cs="Times New Roman"/>
        </w:rPr>
        <w:t>ntertextuality and allusion are among the most important tools for the interpretation of classical texts</w:t>
      </w:r>
      <w:r w:rsidR="006174C5">
        <w:rPr>
          <w:rFonts w:ascii="Times New Roman" w:hAnsi="Times New Roman" w:cs="Times New Roman"/>
        </w:rPr>
        <w:t>’</w:t>
      </w:r>
      <w:r w:rsidR="005769D9" w:rsidRPr="005769D9">
        <w:rPr>
          <w:rFonts w:ascii="Times New Roman" w:hAnsi="Times New Roman" w:cs="Times New Roman"/>
        </w:rPr>
        <w:t>’</w:t>
      </w:r>
      <w:r w:rsidR="009B614D">
        <w:rPr>
          <w:rFonts w:ascii="Times New Roman" w:hAnsi="Times New Roman" w:cs="Times New Roman"/>
        </w:rPr>
        <w:t xml:space="preserve"> </w:t>
      </w:r>
      <w:r w:rsidR="00D52F26">
        <w:rPr>
          <w:rFonts w:ascii="Times New Roman" w:hAnsi="Times New Roman" w:cs="Times New Roman"/>
        </w:rPr>
        <w:t>(Cowan, 2021, p.193)</w:t>
      </w:r>
      <w:r w:rsidR="005D1F5C">
        <w:rPr>
          <w:rFonts w:ascii="Times New Roman" w:hAnsi="Times New Roman" w:cs="Times New Roman"/>
        </w:rPr>
        <w:t>.</w:t>
      </w:r>
      <w:r w:rsidR="00D20582">
        <w:rPr>
          <w:rFonts w:ascii="Times New Roman" w:hAnsi="Times New Roman" w:cs="Times New Roman"/>
        </w:rPr>
        <w:t xml:space="preserve"> </w:t>
      </w:r>
      <w:r w:rsidR="002944B2">
        <w:rPr>
          <w:rFonts w:ascii="Times New Roman" w:hAnsi="Times New Roman" w:cs="Times New Roman"/>
        </w:rPr>
        <w:t xml:space="preserve">The image of Tydeus as a </w:t>
      </w:r>
      <w:r w:rsidR="00063D2C">
        <w:rPr>
          <w:rFonts w:ascii="Times New Roman" w:hAnsi="Times New Roman" w:cs="Times New Roman"/>
        </w:rPr>
        <w:t>‘slippery snake’ (</w:t>
      </w:r>
      <w:r w:rsidR="00063D2C" w:rsidRPr="002A5AF1">
        <w:rPr>
          <w:rFonts w:ascii="Times New Roman" w:hAnsi="Times New Roman" w:cs="Times New Roman"/>
          <w:i/>
          <w:iCs/>
        </w:rPr>
        <w:t>lubricus anguis</w:t>
      </w:r>
      <w:r w:rsidR="002A5AF1">
        <w:rPr>
          <w:rFonts w:ascii="Times New Roman" w:hAnsi="Times New Roman" w:cs="Times New Roman"/>
        </w:rPr>
        <w:t xml:space="preserve">, </w:t>
      </w:r>
      <w:r w:rsidR="00CC74D5" w:rsidRPr="00CC74D5">
        <w:rPr>
          <w:rFonts w:ascii="Times New Roman" w:hAnsi="Times New Roman" w:cs="Times New Roman"/>
          <w:i/>
          <w:iCs/>
        </w:rPr>
        <w:t>Theb</w:t>
      </w:r>
      <w:r w:rsidR="00CC74D5">
        <w:rPr>
          <w:rFonts w:ascii="Times New Roman" w:hAnsi="Times New Roman" w:cs="Times New Roman"/>
        </w:rPr>
        <w:t xml:space="preserve">. </w:t>
      </w:r>
      <w:r w:rsidR="002A5AF1">
        <w:rPr>
          <w:rFonts w:ascii="Times New Roman" w:hAnsi="Times New Roman" w:cs="Times New Roman"/>
        </w:rPr>
        <w:t xml:space="preserve">4.95-6) </w:t>
      </w:r>
      <w:r w:rsidR="004E1BB8">
        <w:rPr>
          <w:rFonts w:ascii="Times New Roman" w:hAnsi="Times New Roman" w:cs="Times New Roman"/>
        </w:rPr>
        <w:t>‘raised up toward the sweet breath of the spring sun’ (</w:t>
      </w:r>
      <w:r w:rsidR="00223EBE" w:rsidRPr="000E6A12">
        <w:rPr>
          <w:rFonts w:ascii="Times New Roman" w:hAnsi="Times New Roman" w:cs="Times New Roman"/>
          <w:i/>
          <w:iCs/>
        </w:rPr>
        <w:t>verni blanda ad spiramina solis</w:t>
      </w:r>
      <w:r w:rsidR="00223EBE">
        <w:rPr>
          <w:rFonts w:ascii="Times New Roman" w:hAnsi="Times New Roman" w:cs="Times New Roman"/>
        </w:rPr>
        <w:t>/</w:t>
      </w:r>
      <w:r w:rsidR="00223EBE" w:rsidRPr="000E6A12">
        <w:rPr>
          <w:rFonts w:ascii="Times New Roman" w:hAnsi="Times New Roman" w:cs="Times New Roman"/>
          <w:i/>
          <w:iCs/>
        </w:rPr>
        <w:t>erigitur</w:t>
      </w:r>
      <w:r w:rsidR="00223EBE">
        <w:rPr>
          <w:rFonts w:ascii="Times New Roman" w:hAnsi="Times New Roman" w:cs="Times New Roman"/>
        </w:rPr>
        <w:t xml:space="preserve">, </w:t>
      </w:r>
      <w:r w:rsidR="00CC74D5" w:rsidRPr="00CC74D5">
        <w:rPr>
          <w:rFonts w:ascii="Times New Roman" w:hAnsi="Times New Roman" w:cs="Times New Roman"/>
          <w:i/>
          <w:iCs/>
        </w:rPr>
        <w:t>Theb</w:t>
      </w:r>
      <w:r w:rsidR="00CC74D5">
        <w:rPr>
          <w:rFonts w:ascii="Times New Roman" w:hAnsi="Times New Roman" w:cs="Times New Roman"/>
        </w:rPr>
        <w:t xml:space="preserve">. </w:t>
      </w:r>
      <w:r w:rsidR="00223EBE">
        <w:rPr>
          <w:rFonts w:ascii="Times New Roman" w:hAnsi="Times New Roman" w:cs="Times New Roman"/>
        </w:rPr>
        <w:t>4.</w:t>
      </w:r>
      <w:r w:rsidR="000E6A12">
        <w:rPr>
          <w:rFonts w:ascii="Times New Roman" w:hAnsi="Times New Roman" w:cs="Times New Roman"/>
        </w:rPr>
        <w:t>96-7)</w:t>
      </w:r>
      <w:r w:rsidR="004D3FF5">
        <w:rPr>
          <w:rFonts w:ascii="Times New Roman" w:hAnsi="Times New Roman" w:cs="Times New Roman"/>
        </w:rPr>
        <w:t xml:space="preserve"> </w:t>
      </w:r>
      <w:r w:rsidR="00575CDA">
        <w:rPr>
          <w:rFonts w:ascii="Times New Roman" w:hAnsi="Times New Roman" w:cs="Times New Roman"/>
        </w:rPr>
        <w:t xml:space="preserve">so </w:t>
      </w:r>
      <w:r w:rsidR="002A5AF1">
        <w:rPr>
          <w:rFonts w:ascii="Times New Roman" w:hAnsi="Times New Roman" w:cs="Times New Roman"/>
        </w:rPr>
        <w:t>str</w:t>
      </w:r>
      <w:r w:rsidR="00352554">
        <w:rPr>
          <w:rFonts w:ascii="Times New Roman" w:hAnsi="Times New Roman" w:cs="Times New Roman"/>
        </w:rPr>
        <w:t>ongly</w:t>
      </w:r>
      <w:r w:rsidR="002A5AF1">
        <w:rPr>
          <w:rFonts w:ascii="Times New Roman" w:hAnsi="Times New Roman" w:cs="Times New Roman"/>
        </w:rPr>
        <w:t xml:space="preserve"> </w:t>
      </w:r>
      <w:r w:rsidR="001E15B4">
        <w:rPr>
          <w:rFonts w:ascii="Times New Roman" w:hAnsi="Times New Roman" w:cs="Times New Roman"/>
        </w:rPr>
        <w:t>echoes</w:t>
      </w:r>
      <w:r w:rsidR="002A5AF1">
        <w:rPr>
          <w:rFonts w:ascii="Times New Roman" w:hAnsi="Times New Roman" w:cs="Times New Roman"/>
        </w:rPr>
        <w:t xml:space="preserve"> the </w:t>
      </w:r>
      <w:r w:rsidR="00B572CF">
        <w:rPr>
          <w:rFonts w:ascii="Times New Roman" w:hAnsi="Times New Roman" w:cs="Times New Roman"/>
        </w:rPr>
        <w:t>s</w:t>
      </w:r>
      <w:r w:rsidR="001C477D">
        <w:rPr>
          <w:rFonts w:ascii="Times New Roman" w:hAnsi="Times New Roman" w:cs="Times New Roman"/>
        </w:rPr>
        <w:t xml:space="preserve">erpentine imagery Virgil </w:t>
      </w:r>
      <w:r w:rsidR="00575CDA">
        <w:rPr>
          <w:rFonts w:ascii="Times New Roman" w:hAnsi="Times New Roman" w:cs="Times New Roman"/>
        </w:rPr>
        <w:t>attaches to</w:t>
      </w:r>
      <w:r w:rsidR="001C477D">
        <w:rPr>
          <w:rFonts w:ascii="Times New Roman" w:hAnsi="Times New Roman" w:cs="Times New Roman"/>
        </w:rPr>
        <w:t xml:space="preserve"> Pyrrhus</w:t>
      </w:r>
      <w:r w:rsidR="004D3FF5">
        <w:rPr>
          <w:rFonts w:ascii="Times New Roman" w:hAnsi="Times New Roman" w:cs="Times New Roman"/>
        </w:rPr>
        <w:t xml:space="preserve"> </w:t>
      </w:r>
      <w:r w:rsidR="000B2F23">
        <w:rPr>
          <w:rFonts w:ascii="Times New Roman" w:hAnsi="Times New Roman" w:cs="Times New Roman"/>
        </w:rPr>
        <w:t>in</w:t>
      </w:r>
      <w:r w:rsidR="001C477D">
        <w:rPr>
          <w:rFonts w:ascii="Times New Roman" w:hAnsi="Times New Roman" w:cs="Times New Roman"/>
        </w:rPr>
        <w:t xml:space="preserve"> </w:t>
      </w:r>
      <w:r w:rsidR="001C477D" w:rsidRPr="001C477D">
        <w:rPr>
          <w:rFonts w:ascii="Times New Roman" w:hAnsi="Times New Roman" w:cs="Times New Roman"/>
          <w:i/>
          <w:iCs/>
        </w:rPr>
        <w:t>Aeneid</w:t>
      </w:r>
      <w:r w:rsidR="001C477D">
        <w:rPr>
          <w:rFonts w:ascii="Times New Roman" w:hAnsi="Times New Roman" w:cs="Times New Roman"/>
        </w:rPr>
        <w:t xml:space="preserve"> 2</w:t>
      </w:r>
      <w:r w:rsidR="00D73F21">
        <w:rPr>
          <w:rFonts w:ascii="Times New Roman" w:hAnsi="Times New Roman" w:cs="Times New Roman"/>
        </w:rPr>
        <w:t xml:space="preserve"> that an intertextual </w:t>
      </w:r>
      <w:r w:rsidR="00AC1ADA">
        <w:rPr>
          <w:rFonts w:ascii="Times New Roman" w:hAnsi="Times New Roman" w:cs="Times New Roman"/>
        </w:rPr>
        <w:t xml:space="preserve">reference seems undeniable. </w:t>
      </w:r>
      <w:r w:rsidR="00F251FB">
        <w:rPr>
          <w:rFonts w:ascii="Times New Roman" w:hAnsi="Times New Roman" w:cs="Times New Roman"/>
        </w:rPr>
        <w:t xml:space="preserve">By modelling </w:t>
      </w:r>
      <w:r w:rsidR="00E8455C">
        <w:rPr>
          <w:rFonts w:ascii="Times New Roman" w:hAnsi="Times New Roman" w:cs="Times New Roman"/>
        </w:rPr>
        <w:t>Tydeus’</w:t>
      </w:r>
      <w:r w:rsidR="00F251FB">
        <w:rPr>
          <w:rFonts w:ascii="Times New Roman" w:hAnsi="Times New Roman" w:cs="Times New Roman"/>
        </w:rPr>
        <w:t xml:space="preserve"> simile on </w:t>
      </w:r>
      <w:r w:rsidR="00846899">
        <w:rPr>
          <w:rFonts w:ascii="Times New Roman" w:hAnsi="Times New Roman" w:cs="Times New Roman"/>
        </w:rPr>
        <w:t>Pyrrhus</w:t>
      </w:r>
      <w:r w:rsidR="00C41493">
        <w:rPr>
          <w:rFonts w:ascii="Times New Roman" w:hAnsi="Times New Roman" w:cs="Times New Roman"/>
        </w:rPr>
        <w:t>’</w:t>
      </w:r>
      <w:r w:rsidR="00F251FB">
        <w:rPr>
          <w:rFonts w:ascii="Times New Roman" w:hAnsi="Times New Roman" w:cs="Times New Roman"/>
        </w:rPr>
        <w:t xml:space="preserve">, </w:t>
      </w:r>
      <w:r w:rsidR="003F4D25">
        <w:rPr>
          <w:rFonts w:ascii="Times New Roman" w:hAnsi="Times New Roman" w:cs="Times New Roman"/>
        </w:rPr>
        <w:t>Statius encourages the reader to</w:t>
      </w:r>
      <w:r w:rsidR="00C41493">
        <w:rPr>
          <w:rFonts w:ascii="Times New Roman" w:hAnsi="Times New Roman" w:cs="Times New Roman"/>
        </w:rPr>
        <w:t xml:space="preserve"> </w:t>
      </w:r>
      <w:r w:rsidR="009A5D9A">
        <w:rPr>
          <w:rFonts w:ascii="Times New Roman" w:hAnsi="Times New Roman" w:cs="Times New Roman"/>
        </w:rPr>
        <w:t>connect</w:t>
      </w:r>
      <w:r w:rsidR="003F4D25">
        <w:rPr>
          <w:rFonts w:ascii="Times New Roman" w:hAnsi="Times New Roman" w:cs="Times New Roman"/>
        </w:rPr>
        <w:t xml:space="preserve"> the warriors in </w:t>
      </w:r>
      <w:r w:rsidR="00A2730E">
        <w:rPr>
          <w:rFonts w:ascii="Times New Roman" w:hAnsi="Times New Roman" w:cs="Times New Roman"/>
        </w:rPr>
        <w:t>a variety of</w:t>
      </w:r>
      <w:r w:rsidR="003F4D25">
        <w:rPr>
          <w:rFonts w:ascii="Times New Roman" w:hAnsi="Times New Roman" w:cs="Times New Roman"/>
        </w:rPr>
        <w:t xml:space="preserve"> ways, </w:t>
      </w:r>
      <w:r w:rsidR="00A2730E">
        <w:rPr>
          <w:rFonts w:ascii="Times New Roman" w:hAnsi="Times New Roman" w:cs="Times New Roman"/>
        </w:rPr>
        <w:t xml:space="preserve">all of which </w:t>
      </w:r>
      <w:r w:rsidR="002658C0">
        <w:rPr>
          <w:rFonts w:ascii="Times New Roman" w:hAnsi="Times New Roman" w:cs="Times New Roman"/>
        </w:rPr>
        <w:t xml:space="preserve">raise serious </w:t>
      </w:r>
      <w:r w:rsidR="007845A8">
        <w:rPr>
          <w:rFonts w:ascii="Times New Roman" w:hAnsi="Times New Roman" w:cs="Times New Roman"/>
        </w:rPr>
        <w:t xml:space="preserve">issues concerning </w:t>
      </w:r>
      <w:r w:rsidR="009D3278">
        <w:rPr>
          <w:rFonts w:ascii="Times New Roman" w:hAnsi="Times New Roman" w:cs="Times New Roman"/>
        </w:rPr>
        <w:t xml:space="preserve">the </w:t>
      </w:r>
      <w:r w:rsidR="002E3221">
        <w:rPr>
          <w:rFonts w:ascii="Times New Roman" w:hAnsi="Times New Roman" w:cs="Times New Roman"/>
        </w:rPr>
        <w:t>f</w:t>
      </w:r>
      <w:r w:rsidR="009D3278">
        <w:rPr>
          <w:rFonts w:ascii="Times New Roman" w:hAnsi="Times New Roman" w:cs="Times New Roman"/>
        </w:rPr>
        <w:t xml:space="preserve">orm of heroism </w:t>
      </w:r>
      <w:r w:rsidR="00A2730E">
        <w:rPr>
          <w:rFonts w:ascii="Times New Roman" w:hAnsi="Times New Roman" w:cs="Times New Roman"/>
        </w:rPr>
        <w:t>Tydeus</w:t>
      </w:r>
      <w:r w:rsidR="009D3278">
        <w:rPr>
          <w:rFonts w:ascii="Times New Roman" w:hAnsi="Times New Roman" w:cs="Times New Roman"/>
        </w:rPr>
        <w:t xml:space="preserve"> </w:t>
      </w:r>
      <w:r w:rsidR="002908A1">
        <w:rPr>
          <w:rFonts w:ascii="Times New Roman" w:hAnsi="Times New Roman" w:cs="Times New Roman"/>
        </w:rPr>
        <w:t>represents</w:t>
      </w:r>
      <w:r w:rsidR="009D3278">
        <w:rPr>
          <w:rFonts w:ascii="Times New Roman" w:hAnsi="Times New Roman" w:cs="Times New Roman"/>
        </w:rPr>
        <w:t>.</w:t>
      </w:r>
    </w:p>
    <w:p w14:paraId="458ED49F" w14:textId="55EADCB4" w:rsidR="0087720A" w:rsidRDefault="00695AB6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479E5">
        <w:rPr>
          <w:rFonts w:ascii="Times New Roman" w:hAnsi="Times New Roman" w:cs="Times New Roman"/>
        </w:rPr>
        <w:t>Pyrrhus</w:t>
      </w:r>
      <w:r w:rsidR="005A101B">
        <w:rPr>
          <w:rFonts w:ascii="Times New Roman" w:hAnsi="Times New Roman" w:cs="Times New Roman"/>
        </w:rPr>
        <w:t>’</w:t>
      </w:r>
      <w:r w:rsidR="00A479E5">
        <w:rPr>
          <w:rFonts w:ascii="Times New Roman" w:hAnsi="Times New Roman" w:cs="Times New Roman"/>
        </w:rPr>
        <w:t xml:space="preserve"> </w:t>
      </w:r>
      <w:r w:rsidR="008020C8">
        <w:rPr>
          <w:rFonts w:ascii="Times New Roman" w:hAnsi="Times New Roman" w:cs="Times New Roman"/>
        </w:rPr>
        <w:t>simile de</w:t>
      </w:r>
      <w:r w:rsidR="00A915FA">
        <w:rPr>
          <w:rFonts w:ascii="Times New Roman" w:hAnsi="Times New Roman" w:cs="Times New Roman"/>
        </w:rPr>
        <w:t>picts</w:t>
      </w:r>
      <w:r w:rsidR="008020C8">
        <w:rPr>
          <w:rFonts w:ascii="Times New Roman" w:hAnsi="Times New Roman" w:cs="Times New Roman"/>
        </w:rPr>
        <w:t xml:space="preserve"> </w:t>
      </w:r>
      <w:r w:rsidR="003912A8">
        <w:rPr>
          <w:rFonts w:ascii="Times New Roman" w:hAnsi="Times New Roman" w:cs="Times New Roman"/>
        </w:rPr>
        <w:t xml:space="preserve">a snake emerging into sunlight after </w:t>
      </w:r>
      <w:r w:rsidR="00AF259E">
        <w:rPr>
          <w:rFonts w:ascii="Times New Roman" w:hAnsi="Times New Roman" w:cs="Times New Roman"/>
        </w:rPr>
        <w:t xml:space="preserve">a </w:t>
      </w:r>
      <w:r w:rsidR="003912A8">
        <w:rPr>
          <w:rFonts w:ascii="Times New Roman" w:hAnsi="Times New Roman" w:cs="Times New Roman"/>
        </w:rPr>
        <w:t xml:space="preserve">hibernation </w:t>
      </w:r>
      <w:r w:rsidR="000223A4">
        <w:rPr>
          <w:rFonts w:ascii="Times New Roman" w:hAnsi="Times New Roman" w:cs="Times New Roman"/>
        </w:rPr>
        <w:t>spent</w:t>
      </w:r>
      <w:r w:rsidR="00AF259E">
        <w:rPr>
          <w:rFonts w:ascii="Times New Roman" w:hAnsi="Times New Roman" w:cs="Times New Roman"/>
        </w:rPr>
        <w:t xml:space="preserve"> ‘fe</w:t>
      </w:r>
      <w:r w:rsidR="000223A4">
        <w:rPr>
          <w:rFonts w:ascii="Times New Roman" w:hAnsi="Times New Roman" w:cs="Times New Roman"/>
        </w:rPr>
        <w:t>e</w:t>
      </w:r>
      <w:r w:rsidR="00AF259E">
        <w:rPr>
          <w:rFonts w:ascii="Times New Roman" w:hAnsi="Times New Roman" w:cs="Times New Roman"/>
        </w:rPr>
        <w:t>d</w:t>
      </w:r>
      <w:r w:rsidR="000223A4">
        <w:rPr>
          <w:rFonts w:ascii="Times New Roman" w:hAnsi="Times New Roman" w:cs="Times New Roman"/>
        </w:rPr>
        <w:t>ing</w:t>
      </w:r>
      <w:r w:rsidR="00AF259E">
        <w:rPr>
          <w:rFonts w:ascii="Times New Roman" w:hAnsi="Times New Roman" w:cs="Times New Roman"/>
        </w:rPr>
        <w:t xml:space="preserve"> on </w:t>
      </w:r>
      <w:r w:rsidR="00185BC7">
        <w:rPr>
          <w:rFonts w:ascii="Times New Roman" w:hAnsi="Times New Roman" w:cs="Times New Roman"/>
        </w:rPr>
        <w:t>noxious</w:t>
      </w:r>
      <w:r w:rsidR="00AF259E">
        <w:rPr>
          <w:rFonts w:ascii="Times New Roman" w:hAnsi="Times New Roman" w:cs="Times New Roman"/>
        </w:rPr>
        <w:t xml:space="preserve"> grasses’ (</w:t>
      </w:r>
      <w:r w:rsidR="00AF259E" w:rsidRPr="00AF259E">
        <w:rPr>
          <w:rFonts w:ascii="Times New Roman" w:hAnsi="Times New Roman" w:cs="Times New Roman"/>
          <w:i/>
          <w:iCs/>
        </w:rPr>
        <w:t>mala gramine pastus</w:t>
      </w:r>
      <w:r w:rsidR="00AF259E">
        <w:rPr>
          <w:rFonts w:ascii="Times New Roman" w:hAnsi="Times New Roman" w:cs="Times New Roman"/>
        </w:rPr>
        <w:t xml:space="preserve">, </w:t>
      </w:r>
      <w:r w:rsidR="00AF259E" w:rsidRPr="00AF259E">
        <w:rPr>
          <w:rFonts w:ascii="Times New Roman" w:hAnsi="Times New Roman" w:cs="Times New Roman"/>
          <w:i/>
          <w:iCs/>
        </w:rPr>
        <w:t>Aen</w:t>
      </w:r>
      <w:r w:rsidR="00AF259E">
        <w:rPr>
          <w:rFonts w:ascii="Times New Roman" w:hAnsi="Times New Roman" w:cs="Times New Roman"/>
        </w:rPr>
        <w:t>. 2.471)</w:t>
      </w:r>
      <w:r w:rsidR="00177F10">
        <w:rPr>
          <w:rFonts w:ascii="Times New Roman" w:hAnsi="Times New Roman" w:cs="Times New Roman"/>
        </w:rPr>
        <w:t xml:space="preserve">, </w:t>
      </w:r>
      <w:r w:rsidR="009A5D9A">
        <w:rPr>
          <w:rFonts w:ascii="Times New Roman" w:hAnsi="Times New Roman" w:cs="Times New Roman"/>
        </w:rPr>
        <w:t>an</w:t>
      </w:r>
      <w:r w:rsidR="003F4D25">
        <w:rPr>
          <w:rFonts w:ascii="Times New Roman" w:hAnsi="Times New Roman" w:cs="Times New Roman"/>
        </w:rPr>
        <w:t xml:space="preserve"> </w:t>
      </w:r>
      <w:r w:rsidR="00826649">
        <w:rPr>
          <w:rFonts w:ascii="Times New Roman" w:hAnsi="Times New Roman" w:cs="Times New Roman"/>
        </w:rPr>
        <w:t xml:space="preserve">unsettling </w:t>
      </w:r>
      <w:r w:rsidR="003F4D25">
        <w:rPr>
          <w:rFonts w:ascii="Times New Roman" w:hAnsi="Times New Roman" w:cs="Times New Roman"/>
        </w:rPr>
        <w:t xml:space="preserve">paradox </w:t>
      </w:r>
      <w:r w:rsidR="00563736">
        <w:rPr>
          <w:rFonts w:ascii="Times New Roman" w:hAnsi="Times New Roman" w:cs="Times New Roman"/>
        </w:rPr>
        <w:t xml:space="preserve">which </w:t>
      </w:r>
      <w:r w:rsidR="004C084F">
        <w:rPr>
          <w:rFonts w:ascii="Times New Roman" w:hAnsi="Times New Roman" w:cs="Times New Roman"/>
        </w:rPr>
        <w:t>suggests</w:t>
      </w:r>
      <w:r w:rsidR="009A5D9A">
        <w:rPr>
          <w:rFonts w:ascii="Times New Roman" w:hAnsi="Times New Roman" w:cs="Times New Roman"/>
        </w:rPr>
        <w:t xml:space="preserve"> </w:t>
      </w:r>
      <w:r w:rsidR="003F4D25">
        <w:rPr>
          <w:rFonts w:ascii="Times New Roman" w:hAnsi="Times New Roman" w:cs="Times New Roman"/>
        </w:rPr>
        <w:t xml:space="preserve">that </w:t>
      </w:r>
      <w:r w:rsidR="009A5D9A">
        <w:rPr>
          <w:rFonts w:ascii="Times New Roman" w:hAnsi="Times New Roman" w:cs="Times New Roman"/>
        </w:rPr>
        <w:t>both</w:t>
      </w:r>
      <w:r w:rsidR="003F4D25">
        <w:rPr>
          <w:rFonts w:ascii="Times New Roman" w:hAnsi="Times New Roman" w:cs="Times New Roman"/>
        </w:rPr>
        <w:t xml:space="preserve"> snake</w:t>
      </w:r>
      <w:r w:rsidR="009A5D9A">
        <w:rPr>
          <w:rFonts w:ascii="Times New Roman" w:hAnsi="Times New Roman" w:cs="Times New Roman"/>
        </w:rPr>
        <w:t xml:space="preserve"> and </w:t>
      </w:r>
      <w:r w:rsidR="00177F10">
        <w:rPr>
          <w:rFonts w:ascii="Times New Roman" w:hAnsi="Times New Roman" w:cs="Times New Roman"/>
        </w:rPr>
        <w:t>warrior</w:t>
      </w:r>
      <w:r w:rsidR="009A5D9A">
        <w:rPr>
          <w:rFonts w:ascii="Times New Roman" w:hAnsi="Times New Roman" w:cs="Times New Roman"/>
        </w:rPr>
        <w:t xml:space="preserve"> are </w:t>
      </w:r>
      <w:r w:rsidR="00177F10">
        <w:rPr>
          <w:rFonts w:ascii="Times New Roman" w:hAnsi="Times New Roman" w:cs="Times New Roman"/>
        </w:rPr>
        <w:t>nourished by toxins.</w:t>
      </w:r>
      <w:r w:rsidR="00E46077">
        <w:rPr>
          <w:rFonts w:ascii="Times New Roman" w:hAnsi="Times New Roman" w:cs="Times New Roman"/>
        </w:rPr>
        <w:t xml:space="preserve"> </w:t>
      </w:r>
      <w:r w:rsidR="00C13368">
        <w:rPr>
          <w:rFonts w:ascii="Times New Roman" w:hAnsi="Times New Roman" w:cs="Times New Roman"/>
        </w:rPr>
        <w:t>Impiety, r</w:t>
      </w:r>
      <w:r w:rsidR="00C7038D">
        <w:rPr>
          <w:rFonts w:ascii="Times New Roman" w:hAnsi="Times New Roman" w:cs="Times New Roman"/>
        </w:rPr>
        <w:t xml:space="preserve">age and slaughter </w:t>
      </w:r>
      <w:r w:rsidR="007C587D">
        <w:rPr>
          <w:rFonts w:ascii="Times New Roman" w:hAnsi="Times New Roman" w:cs="Times New Roman"/>
        </w:rPr>
        <w:t xml:space="preserve">are the </w:t>
      </w:r>
      <w:r w:rsidR="00975564">
        <w:rPr>
          <w:rFonts w:ascii="Times New Roman" w:hAnsi="Times New Roman" w:cs="Times New Roman"/>
        </w:rPr>
        <w:t>poison</w:t>
      </w:r>
      <w:r w:rsidR="00C7038D">
        <w:rPr>
          <w:rFonts w:ascii="Times New Roman" w:hAnsi="Times New Roman" w:cs="Times New Roman"/>
        </w:rPr>
        <w:t>s</w:t>
      </w:r>
      <w:r w:rsidR="00975564">
        <w:rPr>
          <w:rFonts w:ascii="Times New Roman" w:hAnsi="Times New Roman" w:cs="Times New Roman"/>
        </w:rPr>
        <w:t xml:space="preserve"> which nourish Pyrrhus</w:t>
      </w:r>
      <w:r w:rsidR="00C7038D">
        <w:rPr>
          <w:rFonts w:ascii="Times New Roman" w:hAnsi="Times New Roman" w:cs="Times New Roman"/>
        </w:rPr>
        <w:t xml:space="preserve">, something </w:t>
      </w:r>
      <w:r w:rsidR="00C11D7D">
        <w:rPr>
          <w:rFonts w:ascii="Times New Roman" w:hAnsi="Times New Roman" w:cs="Times New Roman"/>
        </w:rPr>
        <w:t>made clear by</w:t>
      </w:r>
      <w:r w:rsidR="004F2E1C">
        <w:rPr>
          <w:rFonts w:ascii="Times New Roman" w:hAnsi="Times New Roman" w:cs="Times New Roman"/>
        </w:rPr>
        <w:t xml:space="preserve"> the series of outrageous violations which mark </w:t>
      </w:r>
      <w:r w:rsidR="00447908">
        <w:rPr>
          <w:rFonts w:ascii="Times New Roman" w:hAnsi="Times New Roman" w:cs="Times New Roman"/>
        </w:rPr>
        <w:t>his</w:t>
      </w:r>
      <w:r w:rsidR="004F2E1C">
        <w:rPr>
          <w:rFonts w:ascii="Times New Roman" w:hAnsi="Times New Roman" w:cs="Times New Roman"/>
        </w:rPr>
        <w:t xml:space="preserve"> brutal </w:t>
      </w:r>
      <w:r w:rsidR="00B70D32">
        <w:rPr>
          <w:rFonts w:ascii="Times New Roman" w:hAnsi="Times New Roman" w:cs="Times New Roman"/>
        </w:rPr>
        <w:t xml:space="preserve">cameo in the </w:t>
      </w:r>
      <w:r w:rsidR="00B70D32" w:rsidRPr="00B70D32">
        <w:rPr>
          <w:rFonts w:ascii="Times New Roman" w:hAnsi="Times New Roman" w:cs="Times New Roman"/>
          <w:i/>
          <w:iCs/>
        </w:rPr>
        <w:t>Aeneid</w:t>
      </w:r>
      <w:r w:rsidR="009401FB">
        <w:rPr>
          <w:rFonts w:ascii="Times New Roman" w:hAnsi="Times New Roman" w:cs="Times New Roman"/>
        </w:rPr>
        <w:t xml:space="preserve">: he is </w:t>
      </w:r>
      <w:r w:rsidR="00C90C15">
        <w:rPr>
          <w:rFonts w:ascii="Times New Roman" w:hAnsi="Times New Roman" w:cs="Times New Roman"/>
        </w:rPr>
        <w:t xml:space="preserve">the warrior ‘who slaughters </w:t>
      </w:r>
      <w:r w:rsidR="00566EAC">
        <w:rPr>
          <w:rFonts w:ascii="Times New Roman" w:hAnsi="Times New Roman" w:cs="Times New Roman"/>
        </w:rPr>
        <w:t>the son before the father’s face, the father at the altar’ (</w:t>
      </w:r>
      <w:r w:rsidR="00566EAC" w:rsidRPr="00E92706">
        <w:rPr>
          <w:rFonts w:ascii="Times New Roman" w:hAnsi="Times New Roman" w:cs="Times New Roman"/>
          <w:i/>
          <w:iCs/>
        </w:rPr>
        <w:t>natum ante ora patris</w:t>
      </w:r>
      <w:r w:rsidR="00566EAC">
        <w:rPr>
          <w:rFonts w:ascii="Times New Roman" w:hAnsi="Times New Roman" w:cs="Times New Roman"/>
        </w:rPr>
        <w:t xml:space="preserve">, </w:t>
      </w:r>
      <w:r w:rsidR="00E92706" w:rsidRPr="00E92706">
        <w:rPr>
          <w:rFonts w:ascii="Times New Roman" w:hAnsi="Times New Roman" w:cs="Times New Roman"/>
          <w:i/>
          <w:iCs/>
        </w:rPr>
        <w:t>patrem qui obtruncat ad aras</w:t>
      </w:r>
      <w:r w:rsidR="00E92706">
        <w:rPr>
          <w:rFonts w:ascii="Times New Roman" w:hAnsi="Times New Roman" w:cs="Times New Roman"/>
        </w:rPr>
        <w:t xml:space="preserve">, </w:t>
      </w:r>
      <w:r w:rsidR="00E92706" w:rsidRPr="001A3F45">
        <w:rPr>
          <w:rFonts w:ascii="Times New Roman" w:hAnsi="Times New Roman" w:cs="Times New Roman"/>
          <w:i/>
          <w:iCs/>
        </w:rPr>
        <w:t>Aen</w:t>
      </w:r>
      <w:r w:rsidR="00E92706">
        <w:rPr>
          <w:rFonts w:ascii="Times New Roman" w:hAnsi="Times New Roman" w:cs="Times New Roman"/>
        </w:rPr>
        <w:t>. 2.663)</w:t>
      </w:r>
      <w:r w:rsidR="00930ED8">
        <w:rPr>
          <w:rFonts w:ascii="Times New Roman" w:hAnsi="Times New Roman" w:cs="Times New Roman"/>
        </w:rPr>
        <w:t xml:space="preserve"> </w:t>
      </w:r>
      <w:r w:rsidR="00D1634F">
        <w:rPr>
          <w:rFonts w:ascii="Times New Roman" w:hAnsi="Times New Roman" w:cs="Times New Roman"/>
        </w:rPr>
        <w:t xml:space="preserve">and </w:t>
      </w:r>
      <w:r w:rsidR="00930ED8">
        <w:rPr>
          <w:rFonts w:ascii="Times New Roman" w:hAnsi="Times New Roman" w:cs="Times New Roman"/>
        </w:rPr>
        <w:t>a</w:t>
      </w:r>
      <w:r w:rsidR="00D1634F">
        <w:rPr>
          <w:rFonts w:ascii="Times New Roman" w:hAnsi="Times New Roman" w:cs="Times New Roman"/>
        </w:rPr>
        <w:t xml:space="preserve"> </w:t>
      </w:r>
      <w:r w:rsidR="00FD6E1E">
        <w:rPr>
          <w:rFonts w:ascii="Times New Roman" w:hAnsi="Times New Roman" w:cs="Times New Roman"/>
        </w:rPr>
        <w:t>monster</w:t>
      </w:r>
      <w:r w:rsidR="00930ED8">
        <w:rPr>
          <w:rFonts w:ascii="Times New Roman" w:hAnsi="Times New Roman" w:cs="Times New Roman"/>
        </w:rPr>
        <w:t xml:space="preserve"> </w:t>
      </w:r>
      <w:r w:rsidR="00D1634F">
        <w:rPr>
          <w:rFonts w:ascii="Times New Roman" w:hAnsi="Times New Roman" w:cs="Times New Roman"/>
        </w:rPr>
        <w:t>callous enough</w:t>
      </w:r>
      <w:r w:rsidR="00930ED8">
        <w:rPr>
          <w:rFonts w:ascii="Times New Roman" w:hAnsi="Times New Roman" w:cs="Times New Roman"/>
        </w:rPr>
        <w:t xml:space="preserve"> to crow to his victims about his ‘dismal deeds and </w:t>
      </w:r>
      <w:r w:rsidR="00C82CFD">
        <w:rPr>
          <w:rFonts w:ascii="Times New Roman" w:hAnsi="Times New Roman" w:cs="Times New Roman"/>
        </w:rPr>
        <w:t>degeneracy’ (</w:t>
      </w:r>
      <w:r w:rsidR="00F366EB" w:rsidRPr="00F56263">
        <w:rPr>
          <w:rFonts w:ascii="Times New Roman" w:hAnsi="Times New Roman" w:cs="Times New Roman"/>
          <w:i/>
          <w:iCs/>
        </w:rPr>
        <w:t>mea tristia facta</w:t>
      </w:r>
      <w:r w:rsidR="00F366EB">
        <w:rPr>
          <w:rFonts w:ascii="Times New Roman" w:hAnsi="Times New Roman" w:cs="Times New Roman"/>
        </w:rPr>
        <w:t>/</w:t>
      </w:r>
      <w:r w:rsidR="00F366EB" w:rsidRPr="00F56263">
        <w:rPr>
          <w:rFonts w:ascii="Times New Roman" w:hAnsi="Times New Roman" w:cs="Times New Roman"/>
          <w:i/>
          <w:iCs/>
        </w:rPr>
        <w:t>degeneremque</w:t>
      </w:r>
      <w:r w:rsidR="00F366EB">
        <w:rPr>
          <w:rFonts w:ascii="Times New Roman" w:hAnsi="Times New Roman" w:cs="Times New Roman"/>
        </w:rPr>
        <w:t xml:space="preserve">, </w:t>
      </w:r>
      <w:r w:rsidR="00F366EB" w:rsidRPr="00F366EB">
        <w:rPr>
          <w:rFonts w:ascii="Times New Roman" w:hAnsi="Times New Roman" w:cs="Times New Roman"/>
          <w:i/>
          <w:iCs/>
        </w:rPr>
        <w:t>Aen</w:t>
      </w:r>
      <w:r w:rsidR="00F366EB">
        <w:rPr>
          <w:rFonts w:ascii="Times New Roman" w:hAnsi="Times New Roman" w:cs="Times New Roman"/>
        </w:rPr>
        <w:t>. 2.548-9)</w:t>
      </w:r>
      <w:r w:rsidR="003A1C14">
        <w:rPr>
          <w:rFonts w:ascii="Times New Roman" w:hAnsi="Times New Roman" w:cs="Times New Roman"/>
        </w:rPr>
        <w:t xml:space="preserve"> even as he perform</w:t>
      </w:r>
      <w:r w:rsidR="00C7038D">
        <w:rPr>
          <w:rFonts w:ascii="Times New Roman" w:hAnsi="Times New Roman" w:cs="Times New Roman"/>
        </w:rPr>
        <w:t>s</w:t>
      </w:r>
      <w:r w:rsidR="003A1C14">
        <w:rPr>
          <w:rFonts w:ascii="Times New Roman" w:hAnsi="Times New Roman" w:cs="Times New Roman"/>
        </w:rPr>
        <w:t xml:space="preserve"> them.</w:t>
      </w:r>
      <w:r w:rsidR="00A16DBD">
        <w:rPr>
          <w:rFonts w:ascii="Times New Roman" w:hAnsi="Times New Roman" w:cs="Times New Roman"/>
        </w:rPr>
        <w:t xml:space="preserve"> </w:t>
      </w:r>
      <w:r w:rsidR="003F0C46">
        <w:rPr>
          <w:rFonts w:ascii="Times New Roman" w:hAnsi="Times New Roman" w:cs="Times New Roman"/>
        </w:rPr>
        <w:t xml:space="preserve">The simile of </w:t>
      </w:r>
      <w:r w:rsidR="003F0C46" w:rsidRPr="003F0C46">
        <w:rPr>
          <w:rFonts w:ascii="Times New Roman" w:hAnsi="Times New Roman" w:cs="Times New Roman"/>
          <w:i/>
          <w:iCs/>
        </w:rPr>
        <w:t>Thebaid</w:t>
      </w:r>
      <w:r w:rsidR="003F0C46">
        <w:rPr>
          <w:rFonts w:ascii="Times New Roman" w:hAnsi="Times New Roman" w:cs="Times New Roman"/>
        </w:rPr>
        <w:t xml:space="preserve"> 4 </w:t>
      </w:r>
      <w:r w:rsidR="00BE0393">
        <w:rPr>
          <w:rFonts w:ascii="Times New Roman" w:hAnsi="Times New Roman" w:cs="Times New Roman"/>
        </w:rPr>
        <w:t xml:space="preserve">therefore </w:t>
      </w:r>
      <w:r w:rsidR="005C237A">
        <w:rPr>
          <w:rFonts w:ascii="Times New Roman" w:hAnsi="Times New Roman" w:cs="Times New Roman"/>
        </w:rPr>
        <w:t xml:space="preserve">serves to </w:t>
      </w:r>
      <w:r w:rsidR="00AE3A8F">
        <w:rPr>
          <w:rFonts w:ascii="Times New Roman" w:hAnsi="Times New Roman" w:cs="Times New Roman"/>
        </w:rPr>
        <w:t xml:space="preserve">associate Tydeus with a </w:t>
      </w:r>
      <w:r w:rsidR="00E321C9">
        <w:rPr>
          <w:rFonts w:ascii="Times New Roman" w:hAnsi="Times New Roman" w:cs="Times New Roman"/>
        </w:rPr>
        <w:t xml:space="preserve">figure as </w:t>
      </w:r>
      <w:r w:rsidR="004358B7">
        <w:rPr>
          <w:rFonts w:ascii="Times New Roman" w:hAnsi="Times New Roman" w:cs="Times New Roman"/>
        </w:rPr>
        <w:t xml:space="preserve">shocking </w:t>
      </w:r>
      <w:r w:rsidR="00E321C9">
        <w:rPr>
          <w:rFonts w:ascii="Times New Roman" w:hAnsi="Times New Roman" w:cs="Times New Roman"/>
        </w:rPr>
        <w:t xml:space="preserve">as he is </w:t>
      </w:r>
      <w:r w:rsidR="00AE3A8F">
        <w:rPr>
          <w:rFonts w:ascii="Times New Roman" w:hAnsi="Times New Roman" w:cs="Times New Roman"/>
        </w:rPr>
        <w:t>transgressive</w:t>
      </w:r>
      <w:r w:rsidR="00E321C9">
        <w:rPr>
          <w:rFonts w:ascii="Times New Roman" w:hAnsi="Times New Roman" w:cs="Times New Roman"/>
        </w:rPr>
        <w:t xml:space="preserve">, </w:t>
      </w:r>
      <w:r w:rsidR="00A22882">
        <w:rPr>
          <w:rFonts w:ascii="Times New Roman" w:hAnsi="Times New Roman" w:cs="Times New Roman"/>
        </w:rPr>
        <w:t>f</w:t>
      </w:r>
      <w:r w:rsidR="00EC33D6">
        <w:rPr>
          <w:rFonts w:ascii="Times New Roman" w:hAnsi="Times New Roman" w:cs="Times New Roman"/>
        </w:rPr>
        <w:t>oreshadow</w:t>
      </w:r>
      <w:r w:rsidR="008A0FDF">
        <w:rPr>
          <w:rFonts w:ascii="Times New Roman" w:hAnsi="Times New Roman" w:cs="Times New Roman"/>
        </w:rPr>
        <w:t>ing</w:t>
      </w:r>
      <w:r w:rsidR="00EC33D6">
        <w:rPr>
          <w:rFonts w:ascii="Times New Roman" w:hAnsi="Times New Roman" w:cs="Times New Roman"/>
        </w:rPr>
        <w:t xml:space="preserve"> the Aetolian’s own outrageous violation</w:t>
      </w:r>
      <w:r w:rsidR="006B0D78">
        <w:rPr>
          <w:rFonts w:ascii="Times New Roman" w:hAnsi="Times New Roman" w:cs="Times New Roman"/>
        </w:rPr>
        <w:t xml:space="preserve"> of Melannipus’ head</w:t>
      </w:r>
      <w:r w:rsidR="008171AD">
        <w:rPr>
          <w:rFonts w:ascii="Times New Roman" w:hAnsi="Times New Roman" w:cs="Times New Roman"/>
        </w:rPr>
        <w:t xml:space="preserve">, </w:t>
      </w:r>
      <w:r w:rsidR="00444246">
        <w:rPr>
          <w:rFonts w:ascii="Times New Roman" w:hAnsi="Times New Roman" w:cs="Times New Roman"/>
        </w:rPr>
        <w:t xml:space="preserve">and </w:t>
      </w:r>
      <w:r w:rsidR="009D61C9">
        <w:rPr>
          <w:rFonts w:ascii="Times New Roman" w:hAnsi="Times New Roman" w:cs="Times New Roman"/>
        </w:rPr>
        <w:t xml:space="preserve">supporting the </w:t>
      </w:r>
      <w:r w:rsidR="002B7FF1">
        <w:rPr>
          <w:rFonts w:ascii="Times New Roman" w:hAnsi="Times New Roman" w:cs="Times New Roman"/>
        </w:rPr>
        <w:t>view</w:t>
      </w:r>
      <w:r w:rsidR="009D61C9">
        <w:rPr>
          <w:rFonts w:ascii="Times New Roman" w:hAnsi="Times New Roman" w:cs="Times New Roman"/>
        </w:rPr>
        <w:t xml:space="preserve"> that </w:t>
      </w:r>
      <w:r w:rsidR="00765F11">
        <w:rPr>
          <w:rFonts w:ascii="Times New Roman" w:hAnsi="Times New Roman" w:cs="Times New Roman"/>
        </w:rPr>
        <w:t>‘</w:t>
      </w:r>
      <w:r w:rsidR="009D61C9">
        <w:rPr>
          <w:rFonts w:ascii="Times New Roman" w:hAnsi="Times New Roman" w:cs="Times New Roman"/>
        </w:rPr>
        <w:t xml:space="preserve">‘the main heroes of the </w:t>
      </w:r>
      <w:r w:rsidR="009D61C9" w:rsidRPr="00765F11">
        <w:rPr>
          <w:rFonts w:ascii="Times New Roman" w:hAnsi="Times New Roman" w:cs="Times New Roman"/>
          <w:i/>
          <w:iCs/>
        </w:rPr>
        <w:t>Thebaid</w:t>
      </w:r>
      <w:r w:rsidR="009D61C9">
        <w:rPr>
          <w:rFonts w:ascii="Times New Roman" w:hAnsi="Times New Roman" w:cs="Times New Roman"/>
        </w:rPr>
        <w:t xml:space="preserve"> </w:t>
      </w:r>
      <w:r w:rsidR="00765F11">
        <w:rPr>
          <w:rFonts w:ascii="Times New Roman" w:hAnsi="Times New Roman" w:cs="Times New Roman"/>
        </w:rPr>
        <w:t xml:space="preserve">[…] embody the perversion of </w:t>
      </w:r>
      <w:r w:rsidR="00765F11">
        <w:rPr>
          <w:rFonts w:ascii="Times New Roman" w:hAnsi="Times New Roman" w:cs="Times New Roman"/>
        </w:rPr>
        <w:lastRenderedPageBreak/>
        <w:t>Roman piety’’ (Pollmann, 2001, p.16)</w:t>
      </w:r>
      <w:r w:rsidR="00E14E04">
        <w:rPr>
          <w:rFonts w:ascii="Times New Roman" w:hAnsi="Times New Roman" w:cs="Times New Roman"/>
        </w:rPr>
        <w:t>. Statius’ engagement with Virgil effectively amounts to a</w:t>
      </w:r>
      <w:r w:rsidR="008A3ACF">
        <w:rPr>
          <w:rFonts w:ascii="Times New Roman" w:hAnsi="Times New Roman" w:cs="Times New Roman"/>
        </w:rPr>
        <w:t xml:space="preserve"> </w:t>
      </w:r>
      <w:r w:rsidR="00E14E04">
        <w:rPr>
          <w:rFonts w:ascii="Times New Roman" w:hAnsi="Times New Roman" w:cs="Times New Roman"/>
        </w:rPr>
        <w:t>criticism of Tydeus’ heroic standing</w:t>
      </w:r>
      <w:r w:rsidR="000023E2">
        <w:rPr>
          <w:rFonts w:ascii="Times New Roman" w:hAnsi="Times New Roman" w:cs="Times New Roman"/>
        </w:rPr>
        <w:t>, and t</w:t>
      </w:r>
      <w:r w:rsidR="00BE2D15">
        <w:rPr>
          <w:rFonts w:ascii="Times New Roman" w:hAnsi="Times New Roman" w:cs="Times New Roman"/>
        </w:rPr>
        <w:t>h</w:t>
      </w:r>
      <w:r w:rsidR="00820437">
        <w:rPr>
          <w:rFonts w:ascii="Times New Roman" w:hAnsi="Times New Roman" w:cs="Times New Roman"/>
        </w:rPr>
        <w:t>e fact that both</w:t>
      </w:r>
      <w:r w:rsidR="000A2089">
        <w:rPr>
          <w:rFonts w:ascii="Times New Roman" w:hAnsi="Times New Roman" w:cs="Times New Roman"/>
        </w:rPr>
        <w:t xml:space="preserve"> similes connote regeneration reveals that this</w:t>
      </w:r>
      <w:r w:rsidR="00820437">
        <w:rPr>
          <w:rFonts w:ascii="Times New Roman" w:hAnsi="Times New Roman" w:cs="Times New Roman"/>
        </w:rPr>
        <w:t xml:space="preserve"> intertextual criticism is multi-faceted:</w:t>
      </w:r>
      <w:r w:rsidR="000A2089">
        <w:rPr>
          <w:rFonts w:ascii="Times New Roman" w:hAnsi="Times New Roman" w:cs="Times New Roman"/>
        </w:rPr>
        <w:t xml:space="preserve"> </w:t>
      </w:r>
      <w:r w:rsidR="00391EF4">
        <w:rPr>
          <w:rFonts w:ascii="Times New Roman" w:hAnsi="Times New Roman" w:cs="Times New Roman"/>
        </w:rPr>
        <w:t>Pyrrhus’ serpent is ‘new and with sloughed skin</w:t>
      </w:r>
      <w:r w:rsidR="00CC302E">
        <w:rPr>
          <w:rFonts w:ascii="Times New Roman" w:hAnsi="Times New Roman" w:cs="Times New Roman"/>
        </w:rPr>
        <w:t xml:space="preserve"> bright with youth</w:t>
      </w:r>
      <w:r w:rsidR="00391EF4">
        <w:rPr>
          <w:rFonts w:ascii="Times New Roman" w:hAnsi="Times New Roman" w:cs="Times New Roman"/>
        </w:rPr>
        <w:t>’ (</w:t>
      </w:r>
      <w:r w:rsidR="00391EF4" w:rsidRPr="00B96BE4">
        <w:rPr>
          <w:rFonts w:ascii="Times New Roman" w:hAnsi="Times New Roman" w:cs="Times New Roman"/>
          <w:i/>
          <w:iCs/>
        </w:rPr>
        <w:t>positis novus exuviis nitidusque iuventa</w:t>
      </w:r>
      <w:r w:rsidR="00391EF4">
        <w:rPr>
          <w:rFonts w:ascii="Times New Roman" w:hAnsi="Times New Roman" w:cs="Times New Roman"/>
        </w:rPr>
        <w:t xml:space="preserve">, </w:t>
      </w:r>
      <w:r w:rsidR="00391EF4" w:rsidRPr="00B96BE4">
        <w:rPr>
          <w:rFonts w:ascii="Times New Roman" w:hAnsi="Times New Roman" w:cs="Times New Roman"/>
          <w:i/>
          <w:iCs/>
        </w:rPr>
        <w:t>Aen</w:t>
      </w:r>
      <w:r w:rsidR="00391EF4">
        <w:rPr>
          <w:rFonts w:ascii="Times New Roman" w:hAnsi="Times New Roman" w:cs="Times New Roman"/>
        </w:rPr>
        <w:t>.2.473)</w:t>
      </w:r>
      <w:r w:rsidR="00B60DD7">
        <w:rPr>
          <w:rFonts w:ascii="Times New Roman" w:hAnsi="Times New Roman" w:cs="Times New Roman"/>
        </w:rPr>
        <w:t>, and</w:t>
      </w:r>
      <w:r w:rsidR="001F1EA9">
        <w:rPr>
          <w:rFonts w:ascii="Times New Roman" w:hAnsi="Times New Roman" w:cs="Times New Roman"/>
        </w:rPr>
        <w:t xml:space="preserve"> </w:t>
      </w:r>
      <w:r w:rsidR="00391EF4">
        <w:rPr>
          <w:rFonts w:ascii="Times New Roman" w:hAnsi="Times New Roman" w:cs="Times New Roman"/>
        </w:rPr>
        <w:t>Tydeus’ snake is</w:t>
      </w:r>
      <w:r w:rsidR="001F1EA9">
        <w:rPr>
          <w:rFonts w:ascii="Times New Roman" w:hAnsi="Times New Roman" w:cs="Times New Roman"/>
        </w:rPr>
        <w:t xml:space="preserve"> similarly</w:t>
      </w:r>
      <w:r w:rsidR="00391EF4">
        <w:rPr>
          <w:rFonts w:ascii="Times New Roman" w:hAnsi="Times New Roman" w:cs="Times New Roman"/>
        </w:rPr>
        <w:t xml:space="preserve"> ‘free from </w:t>
      </w:r>
      <w:r w:rsidR="00B60DD7">
        <w:rPr>
          <w:rFonts w:ascii="Times New Roman" w:hAnsi="Times New Roman" w:cs="Times New Roman"/>
        </w:rPr>
        <w:t xml:space="preserve">the </w:t>
      </w:r>
      <w:r w:rsidR="00391EF4">
        <w:rPr>
          <w:rFonts w:ascii="Times New Roman" w:hAnsi="Times New Roman" w:cs="Times New Roman"/>
        </w:rPr>
        <w:t>weakness of age and stripped from the stiffening years’ (</w:t>
      </w:r>
      <w:r w:rsidR="00391EF4" w:rsidRPr="00C303C2">
        <w:rPr>
          <w:rFonts w:ascii="Times New Roman" w:hAnsi="Times New Roman" w:cs="Times New Roman"/>
          <w:i/>
          <w:iCs/>
        </w:rPr>
        <w:t>liber senior et squalentibus annis/exutus</w:t>
      </w:r>
      <w:r w:rsidR="00391EF4">
        <w:rPr>
          <w:rFonts w:ascii="Times New Roman" w:hAnsi="Times New Roman" w:cs="Times New Roman"/>
        </w:rPr>
        <w:t xml:space="preserve">, </w:t>
      </w:r>
      <w:r w:rsidR="00A55075" w:rsidRPr="00A55075">
        <w:rPr>
          <w:rFonts w:ascii="Times New Roman" w:hAnsi="Times New Roman" w:cs="Times New Roman"/>
          <w:i/>
          <w:iCs/>
        </w:rPr>
        <w:t>Theb</w:t>
      </w:r>
      <w:r w:rsidR="00A55075">
        <w:rPr>
          <w:rFonts w:ascii="Times New Roman" w:hAnsi="Times New Roman" w:cs="Times New Roman"/>
        </w:rPr>
        <w:t xml:space="preserve">. </w:t>
      </w:r>
      <w:r w:rsidR="00391EF4">
        <w:rPr>
          <w:rFonts w:ascii="Times New Roman" w:hAnsi="Times New Roman" w:cs="Times New Roman"/>
        </w:rPr>
        <w:t xml:space="preserve">4.97-8). </w:t>
      </w:r>
      <w:r w:rsidR="004F72C6">
        <w:rPr>
          <w:rFonts w:ascii="Times New Roman" w:hAnsi="Times New Roman" w:cs="Times New Roman"/>
        </w:rPr>
        <w:t>Th</w:t>
      </w:r>
      <w:r w:rsidR="005B7EAA">
        <w:rPr>
          <w:rFonts w:ascii="Times New Roman" w:hAnsi="Times New Roman" w:cs="Times New Roman"/>
        </w:rPr>
        <w:t>e</w:t>
      </w:r>
      <w:r w:rsidR="00BC37DB">
        <w:rPr>
          <w:rFonts w:ascii="Times New Roman" w:hAnsi="Times New Roman" w:cs="Times New Roman"/>
        </w:rPr>
        <w:t xml:space="preserve"> image</w:t>
      </w:r>
      <w:r w:rsidR="005B7EAA">
        <w:rPr>
          <w:rFonts w:ascii="Times New Roman" w:hAnsi="Times New Roman" w:cs="Times New Roman"/>
        </w:rPr>
        <w:t>ry</w:t>
      </w:r>
      <w:r w:rsidR="00BC37DB">
        <w:rPr>
          <w:rFonts w:ascii="Times New Roman" w:hAnsi="Times New Roman" w:cs="Times New Roman"/>
        </w:rPr>
        <w:t xml:space="preserve"> of sloughed skin </w:t>
      </w:r>
      <w:r w:rsidR="004F72C6">
        <w:rPr>
          <w:rFonts w:ascii="Times New Roman" w:hAnsi="Times New Roman" w:cs="Times New Roman"/>
        </w:rPr>
        <w:t>is readily</w:t>
      </w:r>
      <w:r w:rsidR="00BC37DB">
        <w:rPr>
          <w:rFonts w:ascii="Times New Roman" w:hAnsi="Times New Roman" w:cs="Times New Roman"/>
        </w:rPr>
        <w:t xml:space="preserve"> associated with rebirth</w:t>
      </w:r>
      <w:r w:rsidR="00EB0829">
        <w:rPr>
          <w:rFonts w:ascii="Times New Roman" w:hAnsi="Times New Roman" w:cs="Times New Roman"/>
        </w:rPr>
        <w:t xml:space="preserve"> and eternal life</w:t>
      </w:r>
      <w:r w:rsidR="00486389">
        <w:rPr>
          <w:rFonts w:ascii="Times New Roman" w:hAnsi="Times New Roman" w:cs="Times New Roman"/>
        </w:rPr>
        <w:t xml:space="preserve">, </w:t>
      </w:r>
      <w:r w:rsidR="004A4A8B">
        <w:rPr>
          <w:rFonts w:ascii="Times New Roman" w:hAnsi="Times New Roman" w:cs="Times New Roman"/>
        </w:rPr>
        <w:t xml:space="preserve">an idea </w:t>
      </w:r>
      <w:r w:rsidR="00862616">
        <w:rPr>
          <w:rFonts w:ascii="Times New Roman" w:hAnsi="Times New Roman" w:cs="Times New Roman"/>
        </w:rPr>
        <w:t xml:space="preserve">germane </w:t>
      </w:r>
      <w:r w:rsidR="004A4A8B">
        <w:rPr>
          <w:rFonts w:ascii="Times New Roman" w:hAnsi="Times New Roman" w:cs="Times New Roman"/>
        </w:rPr>
        <w:t>to both warriors</w:t>
      </w:r>
      <w:r w:rsidR="00985466">
        <w:rPr>
          <w:rFonts w:ascii="Times New Roman" w:hAnsi="Times New Roman" w:cs="Times New Roman"/>
        </w:rPr>
        <w:t xml:space="preserve"> who each harbour </w:t>
      </w:r>
      <w:r w:rsidR="003A031C">
        <w:rPr>
          <w:rFonts w:ascii="Times New Roman" w:hAnsi="Times New Roman" w:cs="Times New Roman"/>
        </w:rPr>
        <w:t>‘‘immortal desires’’ (</w:t>
      </w:r>
      <w:r w:rsidR="001544F9">
        <w:rPr>
          <w:rFonts w:ascii="Times New Roman" w:hAnsi="Times New Roman" w:cs="Times New Roman"/>
        </w:rPr>
        <w:t>Parkes, 2012, p.93)</w:t>
      </w:r>
      <w:r w:rsidR="00F7587B">
        <w:rPr>
          <w:rFonts w:ascii="Times New Roman" w:hAnsi="Times New Roman" w:cs="Times New Roman"/>
        </w:rPr>
        <w:t xml:space="preserve"> </w:t>
      </w:r>
      <w:r w:rsidR="00D129F0">
        <w:rPr>
          <w:rFonts w:ascii="Times New Roman" w:hAnsi="Times New Roman" w:cs="Times New Roman"/>
        </w:rPr>
        <w:t xml:space="preserve">of </w:t>
      </w:r>
      <w:r w:rsidR="00E04366">
        <w:rPr>
          <w:rFonts w:ascii="Times New Roman" w:hAnsi="Times New Roman" w:cs="Times New Roman"/>
        </w:rPr>
        <w:t xml:space="preserve">securing everlasting reputations through their battle prowess. </w:t>
      </w:r>
      <w:r w:rsidR="00D52B47">
        <w:rPr>
          <w:rFonts w:ascii="Times New Roman" w:hAnsi="Times New Roman" w:cs="Times New Roman"/>
        </w:rPr>
        <w:t xml:space="preserve"> </w:t>
      </w:r>
      <w:r w:rsidR="006164C4">
        <w:rPr>
          <w:rFonts w:ascii="Times New Roman" w:hAnsi="Times New Roman" w:cs="Times New Roman"/>
        </w:rPr>
        <w:t xml:space="preserve">However, </w:t>
      </w:r>
      <w:r w:rsidR="003D37B5">
        <w:rPr>
          <w:rFonts w:ascii="Times New Roman" w:hAnsi="Times New Roman" w:cs="Times New Roman"/>
        </w:rPr>
        <w:t xml:space="preserve">both warriors’ desires for immortality are </w:t>
      </w:r>
      <w:r w:rsidR="0051267F">
        <w:rPr>
          <w:rFonts w:ascii="Times New Roman" w:hAnsi="Times New Roman" w:cs="Times New Roman"/>
        </w:rPr>
        <w:t xml:space="preserve">ultimately </w:t>
      </w:r>
      <w:r w:rsidR="003D37B5">
        <w:rPr>
          <w:rFonts w:ascii="Times New Roman" w:hAnsi="Times New Roman" w:cs="Times New Roman"/>
        </w:rPr>
        <w:t xml:space="preserve">frustrated. Priam </w:t>
      </w:r>
      <w:r w:rsidR="00F86C06">
        <w:rPr>
          <w:rFonts w:ascii="Times New Roman" w:hAnsi="Times New Roman" w:cs="Times New Roman"/>
        </w:rPr>
        <w:t xml:space="preserve">rebukes his killer </w:t>
      </w:r>
      <w:r w:rsidR="00E76A2D">
        <w:rPr>
          <w:rFonts w:ascii="Times New Roman" w:hAnsi="Times New Roman" w:cs="Times New Roman"/>
        </w:rPr>
        <w:t>a</w:t>
      </w:r>
      <w:r w:rsidR="00F86C06">
        <w:rPr>
          <w:rFonts w:ascii="Times New Roman" w:hAnsi="Times New Roman" w:cs="Times New Roman"/>
        </w:rPr>
        <w:t>s a sham heroic figure</w:t>
      </w:r>
      <w:r w:rsidR="007C3FEC">
        <w:rPr>
          <w:rFonts w:ascii="Times New Roman" w:hAnsi="Times New Roman" w:cs="Times New Roman"/>
        </w:rPr>
        <w:t xml:space="preserve"> who is</w:t>
      </w:r>
      <w:r w:rsidR="0027166B">
        <w:rPr>
          <w:rFonts w:ascii="Times New Roman" w:hAnsi="Times New Roman" w:cs="Times New Roman"/>
        </w:rPr>
        <w:t xml:space="preserve"> shabbily</w:t>
      </w:r>
      <w:r w:rsidR="00F86C06">
        <w:rPr>
          <w:rFonts w:ascii="Times New Roman" w:hAnsi="Times New Roman" w:cs="Times New Roman"/>
        </w:rPr>
        <w:t xml:space="preserve"> </w:t>
      </w:r>
      <w:r w:rsidR="004574CF">
        <w:rPr>
          <w:rFonts w:ascii="Times New Roman" w:hAnsi="Times New Roman" w:cs="Times New Roman"/>
        </w:rPr>
        <w:t>‘</w:t>
      </w:r>
      <w:r w:rsidR="0027166B">
        <w:rPr>
          <w:rFonts w:ascii="Times New Roman" w:hAnsi="Times New Roman" w:cs="Times New Roman"/>
        </w:rPr>
        <w:t>imitating</w:t>
      </w:r>
      <w:r w:rsidR="004574CF">
        <w:rPr>
          <w:rFonts w:ascii="Times New Roman" w:hAnsi="Times New Roman" w:cs="Times New Roman"/>
        </w:rPr>
        <w:t>’ (</w:t>
      </w:r>
      <w:r w:rsidR="004574CF" w:rsidRPr="002F2698">
        <w:rPr>
          <w:rFonts w:ascii="Times New Roman" w:hAnsi="Times New Roman" w:cs="Times New Roman"/>
          <w:i/>
          <w:iCs/>
        </w:rPr>
        <w:t>mentiris</w:t>
      </w:r>
      <w:r w:rsidR="004574CF">
        <w:rPr>
          <w:rFonts w:ascii="Times New Roman" w:hAnsi="Times New Roman" w:cs="Times New Roman"/>
        </w:rPr>
        <w:t xml:space="preserve">, </w:t>
      </w:r>
      <w:r w:rsidR="004574CF" w:rsidRPr="002F2698">
        <w:rPr>
          <w:rFonts w:ascii="Times New Roman" w:hAnsi="Times New Roman" w:cs="Times New Roman"/>
          <w:i/>
          <w:iCs/>
        </w:rPr>
        <w:t>Aen</w:t>
      </w:r>
      <w:r w:rsidR="004574CF">
        <w:rPr>
          <w:rFonts w:ascii="Times New Roman" w:hAnsi="Times New Roman" w:cs="Times New Roman"/>
        </w:rPr>
        <w:t>. 2.</w:t>
      </w:r>
      <w:r w:rsidR="00106D07">
        <w:rPr>
          <w:rFonts w:ascii="Times New Roman" w:hAnsi="Times New Roman" w:cs="Times New Roman"/>
        </w:rPr>
        <w:t xml:space="preserve">540) </w:t>
      </w:r>
      <w:r w:rsidR="0027166B">
        <w:rPr>
          <w:rFonts w:ascii="Times New Roman" w:hAnsi="Times New Roman" w:cs="Times New Roman"/>
        </w:rPr>
        <w:t xml:space="preserve">the genuine heroic </w:t>
      </w:r>
      <w:r w:rsidR="001B19F3">
        <w:rPr>
          <w:rFonts w:ascii="Times New Roman" w:hAnsi="Times New Roman" w:cs="Times New Roman"/>
        </w:rPr>
        <w:t>credentials</w:t>
      </w:r>
      <w:r w:rsidR="0027166B">
        <w:rPr>
          <w:rFonts w:ascii="Times New Roman" w:hAnsi="Times New Roman" w:cs="Times New Roman"/>
        </w:rPr>
        <w:t xml:space="preserve"> of his father</w:t>
      </w:r>
      <w:r w:rsidR="00ED77EB">
        <w:rPr>
          <w:rFonts w:ascii="Times New Roman" w:hAnsi="Times New Roman" w:cs="Times New Roman"/>
        </w:rPr>
        <w:t>.</w:t>
      </w:r>
      <w:r w:rsidR="005C5720">
        <w:rPr>
          <w:rFonts w:ascii="Times New Roman" w:hAnsi="Times New Roman" w:cs="Times New Roman"/>
        </w:rPr>
        <w:t xml:space="preserve"> </w:t>
      </w:r>
      <w:r w:rsidR="00ED77EB">
        <w:rPr>
          <w:rFonts w:ascii="Times New Roman" w:hAnsi="Times New Roman" w:cs="Times New Roman"/>
        </w:rPr>
        <w:t xml:space="preserve">Tydeus </w:t>
      </w:r>
      <w:r w:rsidR="002177EC">
        <w:rPr>
          <w:rFonts w:ascii="Times New Roman" w:hAnsi="Times New Roman" w:cs="Times New Roman"/>
        </w:rPr>
        <w:t xml:space="preserve">however, </w:t>
      </w:r>
      <w:r w:rsidR="00543F04">
        <w:rPr>
          <w:rFonts w:ascii="Times New Roman" w:hAnsi="Times New Roman" w:cs="Times New Roman"/>
        </w:rPr>
        <w:t xml:space="preserve">is tantalisingly close to satisfying </w:t>
      </w:r>
      <w:r w:rsidR="00ED77EB">
        <w:rPr>
          <w:rFonts w:ascii="Times New Roman" w:hAnsi="Times New Roman" w:cs="Times New Roman"/>
        </w:rPr>
        <w:t>his desire for an everlasting heroic reputation, with Statius going so far as to have Minerva</w:t>
      </w:r>
      <w:r w:rsidR="00543F04">
        <w:rPr>
          <w:rFonts w:ascii="Times New Roman" w:hAnsi="Times New Roman" w:cs="Times New Roman"/>
        </w:rPr>
        <w:t xml:space="preserve"> </w:t>
      </w:r>
      <w:r w:rsidR="00391EF4">
        <w:rPr>
          <w:rFonts w:ascii="Times New Roman" w:hAnsi="Times New Roman" w:cs="Times New Roman"/>
        </w:rPr>
        <w:t xml:space="preserve">‘bearing immortal glory to the wretched man’ </w:t>
      </w:r>
      <w:r w:rsidR="003A252E">
        <w:rPr>
          <w:rFonts w:ascii="Times New Roman" w:hAnsi="Times New Roman" w:cs="Times New Roman"/>
        </w:rPr>
        <w:t>(</w:t>
      </w:r>
      <w:r w:rsidR="003A252E" w:rsidRPr="00AF3A4C">
        <w:rPr>
          <w:rFonts w:ascii="Times New Roman" w:hAnsi="Times New Roman" w:cs="Times New Roman"/>
          <w:i/>
          <w:iCs/>
        </w:rPr>
        <w:t>misero decus immortale ferebat</w:t>
      </w:r>
      <w:r w:rsidR="003A252E">
        <w:rPr>
          <w:rFonts w:ascii="Times New Roman" w:hAnsi="Times New Roman" w:cs="Times New Roman"/>
        </w:rPr>
        <w:t xml:space="preserve">, </w:t>
      </w:r>
      <w:r w:rsidR="00202187" w:rsidRPr="00202187">
        <w:rPr>
          <w:rFonts w:ascii="Times New Roman" w:hAnsi="Times New Roman" w:cs="Times New Roman"/>
          <w:i/>
          <w:iCs/>
        </w:rPr>
        <w:t>Theb</w:t>
      </w:r>
      <w:r w:rsidR="00202187">
        <w:rPr>
          <w:rFonts w:ascii="Times New Roman" w:hAnsi="Times New Roman" w:cs="Times New Roman"/>
        </w:rPr>
        <w:t xml:space="preserve">. </w:t>
      </w:r>
      <w:r w:rsidR="00AF3A4C">
        <w:rPr>
          <w:rFonts w:ascii="Times New Roman" w:hAnsi="Times New Roman" w:cs="Times New Roman"/>
        </w:rPr>
        <w:t xml:space="preserve">8.759) </w:t>
      </w:r>
      <w:r w:rsidR="00391EF4">
        <w:rPr>
          <w:rFonts w:ascii="Times New Roman" w:hAnsi="Times New Roman" w:cs="Times New Roman"/>
        </w:rPr>
        <w:t>only to turn away in disgust at his transgressive cannibalism</w:t>
      </w:r>
      <w:r w:rsidR="00543F04">
        <w:rPr>
          <w:rFonts w:ascii="Times New Roman" w:hAnsi="Times New Roman" w:cs="Times New Roman"/>
        </w:rPr>
        <w:t xml:space="preserve">. The intertextual use of </w:t>
      </w:r>
      <w:r w:rsidR="00ED794F">
        <w:rPr>
          <w:rFonts w:ascii="Times New Roman" w:hAnsi="Times New Roman" w:cs="Times New Roman"/>
        </w:rPr>
        <w:t>Virgil’s simile therefore suggests that Tydeus</w:t>
      </w:r>
      <w:r w:rsidR="005C5720">
        <w:rPr>
          <w:rFonts w:ascii="Times New Roman" w:hAnsi="Times New Roman" w:cs="Times New Roman"/>
        </w:rPr>
        <w:t>, like Pyrrhus,</w:t>
      </w:r>
      <w:r w:rsidR="00ED794F">
        <w:rPr>
          <w:rFonts w:ascii="Times New Roman" w:hAnsi="Times New Roman" w:cs="Times New Roman"/>
        </w:rPr>
        <w:t xml:space="preserve"> is a tarnished hero</w:t>
      </w:r>
      <w:r w:rsidR="00D95B72">
        <w:rPr>
          <w:rFonts w:ascii="Times New Roman" w:hAnsi="Times New Roman" w:cs="Times New Roman"/>
        </w:rPr>
        <w:t xml:space="preserve"> more</w:t>
      </w:r>
      <w:r w:rsidR="00ED794F">
        <w:rPr>
          <w:rFonts w:ascii="Times New Roman" w:hAnsi="Times New Roman" w:cs="Times New Roman"/>
        </w:rPr>
        <w:t xml:space="preserve"> </w:t>
      </w:r>
      <w:r w:rsidR="00391EF4">
        <w:rPr>
          <w:rFonts w:ascii="Times New Roman" w:hAnsi="Times New Roman" w:cs="Times New Roman"/>
        </w:rPr>
        <w:t>‘‘characterised by frenzy and rage (</w:t>
      </w:r>
      <w:r w:rsidR="00391EF4" w:rsidRPr="00555303">
        <w:rPr>
          <w:rFonts w:ascii="Times New Roman" w:hAnsi="Times New Roman" w:cs="Times New Roman"/>
          <w:i/>
          <w:iCs/>
        </w:rPr>
        <w:t>furor</w:t>
      </w:r>
      <w:r w:rsidR="00391EF4">
        <w:rPr>
          <w:rFonts w:ascii="Times New Roman" w:hAnsi="Times New Roman" w:cs="Times New Roman"/>
        </w:rPr>
        <w:t xml:space="preserve">) than anything else’’ </w:t>
      </w:r>
      <w:r w:rsidR="00AF3A4C">
        <w:rPr>
          <w:rFonts w:ascii="Times New Roman" w:hAnsi="Times New Roman" w:cs="Times New Roman"/>
        </w:rPr>
        <w:t>(</w:t>
      </w:r>
      <w:r w:rsidR="00391EF4">
        <w:rPr>
          <w:rFonts w:ascii="Times New Roman" w:hAnsi="Times New Roman" w:cs="Times New Roman"/>
        </w:rPr>
        <w:t>Pollman, 2001 p</w:t>
      </w:r>
      <w:r w:rsidR="00AF3A4C">
        <w:rPr>
          <w:rFonts w:ascii="Times New Roman" w:hAnsi="Times New Roman" w:cs="Times New Roman"/>
        </w:rPr>
        <w:t>.</w:t>
      </w:r>
      <w:r w:rsidR="00391EF4">
        <w:rPr>
          <w:rFonts w:ascii="Times New Roman" w:hAnsi="Times New Roman" w:cs="Times New Roman"/>
        </w:rPr>
        <w:t>13</w:t>
      </w:r>
      <w:r w:rsidR="00AF3A4C">
        <w:rPr>
          <w:rFonts w:ascii="Times New Roman" w:hAnsi="Times New Roman" w:cs="Times New Roman"/>
        </w:rPr>
        <w:t>)</w:t>
      </w:r>
      <w:r w:rsidR="00440533">
        <w:rPr>
          <w:rFonts w:ascii="Times New Roman" w:hAnsi="Times New Roman" w:cs="Times New Roman"/>
        </w:rPr>
        <w:t>, and so unworthy in the end of celebration.</w:t>
      </w:r>
    </w:p>
    <w:p w14:paraId="335CB97B" w14:textId="77777777" w:rsidR="00982EFC" w:rsidRDefault="0087720A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8108EE">
        <w:rPr>
          <w:rFonts w:ascii="Times New Roman" w:hAnsi="Times New Roman" w:cs="Times New Roman"/>
        </w:rPr>
        <w:t>Considering</w:t>
      </w:r>
      <w:r w:rsidR="002D2A18">
        <w:rPr>
          <w:rFonts w:ascii="Times New Roman" w:hAnsi="Times New Roman" w:cs="Times New Roman"/>
        </w:rPr>
        <w:t xml:space="preserve"> that</w:t>
      </w:r>
      <w:r w:rsidR="000F19FE">
        <w:rPr>
          <w:rFonts w:ascii="Times New Roman" w:hAnsi="Times New Roman" w:cs="Times New Roman"/>
        </w:rPr>
        <w:t xml:space="preserve"> </w:t>
      </w:r>
      <w:r w:rsidR="008C3525">
        <w:rPr>
          <w:rFonts w:ascii="Times New Roman" w:hAnsi="Times New Roman" w:cs="Times New Roman"/>
        </w:rPr>
        <w:t>inter</w:t>
      </w:r>
      <w:r w:rsidR="009C49FC">
        <w:rPr>
          <w:rFonts w:ascii="Times New Roman" w:hAnsi="Times New Roman" w:cs="Times New Roman"/>
        </w:rPr>
        <w:t>textual references may consist of no more than a ‘‘a tiny two-word phrase’’</w:t>
      </w:r>
      <w:r w:rsidR="00DA7DE9">
        <w:rPr>
          <w:rFonts w:ascii="Times New Roman" w:hAnsi="Times New Roman" w:cs="Times New Roman"/>
        </w:rPr>
        <w:t xml:space="preserve"> (Cowan, 2021, p.193)</w:t>
      </w:r>
      <w:r w:rsidR="009C49FC">
        <w:rPr>
          <w:rFonts w:ascii="Times New Roman" w:hAnsi="Times New Roman" w:cs="Times New Roman"/>
        </w:rPr>
        <w:t>,</w:t>
      </w:r>
      <w:r w:rsidR="009914C6">
        <w:rPr>
          <w:rFonts w:ascii="Times New Roman" w:hAnsi="Times New Roman" w:cs="Times New Roman"/>
        </w:rPr>
        <w:t xml:space="preserve"> </w:t>
      </w:r>
      <w:r w:rsidR="00343F52">
        <w:rPr>
          <w:rFonts w:ascii="Times New Roman" w:hAnsi="Times New Roman" w:cs="Times New Roman"/>
        </w:rPr>
        <w:t>Statius</w:t>
      </w:r>
      <w:r w:rsidR="0019651B">
        <w:rPr>
          <w:rFonts w:ascii="Times New Roman" w:hAnsi="Times New Roman" w:cs="Times New Roman"/>
        </w:rPr>
        <w:t xml:space="preserve"> </w:t>
      </w:r>
      <w:r w:rsidR="002D2A18">
        <w:rPr>
          <w:rFonts w:ascii="Times New Roman" w:hAnsi="Times New Roman" w:cs="Times New Roman"/>
        </w:rPr>
        <w:t xml:space="preserve">can </w:t>
      </w:r>
      <w:r w:rsidR="00005239">
        <w:rPr>
          <w:rFonts w:ascii="Times New Roman" w:hAnsi="Times New Roman" w:cs="Times New Roman"/>
        </w:rPr>
        <w:t xml:space="preserve">even </w:t>
      </w:r>
      <w:r w:rsidR="002D2A18">
        <w:rPr>
          <w:rFonts w:ascii="Times New Roman" w:hAnsi="Times New Roman" w:cs="Times New Roman"/>
        </w:rPr>
        <w:t>be seen</w:t>
      </w:r>
      <w:r w:rsidR="0019651B">
        <w:rPr>
          <w:rFonts w:ascii="Times New Roman" w:hAnsi="Times New Roman" w:cs="Times New Roman"/>
        </w:rPr>
        <w:t xml:space="preserve"> to depict</w:t>
      </w:r>
      <w:r w:rsidR="0079474C">
        <w:rPr>
          <w:rFonts w:ascii="Times New Roman" w:hAnsi="Times New Roman" w:cs="Times New Roman"/>
        </w:rPr>
        <w:t xml:space="preserve"> Tydeus </w:t>
      </w:r>
      <w:r w:rsidR="0019651B">
        <w:rPr>
          <w:rFonts w:ascii="Times New Roman" w:hAnsi="Times New Roman" w:cs="Times New Roman"/>
        </w:rPr>
        <w:t>as a</w:t>
      </w:r>
      <w:r w:rsidR="0096456A">
        <w:rPr>
          <w:rFonts w:ascii="Times New Roman" w:hAnsi="Times New Roman" w:cs="Times New Roman"/>
        </w:rPr>
        <w:t xml:space="preserve"> </w:t>
      </w:r>
      <w:r w:rsidR="0079474C">
        <w:rPr>
          <w:rFonts w:ascii="Times New Roman" w:hAnsi="Times New Roman" w:cs="Times New Roman"/>
        </w:rPr>
        <w:t xml:space="preserve">more </w:t>
      </w:r>
      <w:r w:rsidR="0096456A">
        <w:rPr>
          <w:rFonts w:ascii="Times New Roman" w:hAnsi="Times New Roman" w:cs="Times New Roman"/>
        </w:rPr>
        <w:t>troubling</w:t>
      </w:r>
      <w:r w:rsidR="0079474C">
        <w:rPr>
          <w:rFonts w:ascii="Times New Roman" w:hAnsi="Times New Roman" w:cs="Times New Roman"/>
        </w:rPr>
        <w:t xml:space="preserve"> figure than Virgil’s Pyrrhus. </w:t>
      </w:r>
      <w:r w:rsidR="00647E7F">
        <w:rPr>
          <w:rFonts w:ascii="Times New Roman" w:hAnsi="Times New Roman" w:cs="Times New Roman"/>
        </w:rPr>
        <w:t>It may be surprising considering his abhorrent actions, but n</w:t>
      </w:r>
      <w:r w:rsidR="009C49FC">
        <w:rPr>
          <w:rFonts w:ascii="Times New Roman" w:hAnsi="Times New Roman" w:cs="Times New Roman"/>
        </w:rPr>
        <w:t>o hint of divine disapproval is attached to Pyrrhus’ actions in Virgil’s text</w:t>
      </w:r>
      <w:r w:rsidR="00647E7F">
        <w:rPr>
          <w:rFonts w:ascii="Times New Roman" w:hAnsi="Times New Roman" w:cs="Times New Roman"/>
        </w:rPr>
        <w:t xml:space="preserve">. </w:t>
      </w:r>
      <w:r w:rsidR="002C7E8D">
        <w:rPr>
          <w:rFonts w:ascii="Times New Roman" w:hAnsi="Times New Roman" w:cs="Times New Roman"/>
        </w:rPr>
        <w:t xml:space="preserve">Minerva’s horror </w:t>
      </w:r>
      <w:r w:rsidR="009938B0">
        <w:rPr>
          <w:rFonts w:ascii="Times New Roman" w:hAnsi="Times New Roman" w:cs="Times New Roman"/>
        </w:rPr>
        <w:t xml:space="preserve">at </w:t>
      </w:r>
      <w:r w:rsidR="00343F5E" w:rsidRPr="00343F5E">
        <w:rPr>
          <w:rFonts w:ascii="Times New Roman" w:hAnsi="Times New Roman" w:cs="Times New Roman"/>
          <w:i/>
          <w:iCs/>
        </w:rPr>
        <w:t>Theb</w:t>
      </w:r>
      <w:r w:rsidR="00343F5E">
        <w:rPr>
          <w:rFonts w:ascii="Times New Roman" w:hAnsi="Times New Roman" w:cs="Times New Roman"/>
        </w:rPr>
        <w:t xml:space="preserve">. </w:t>
      </w:r>
      <w:r w:rsidR="009938B0">
        <w:rPr>
          <w:rFonts w:ascii="Times New Roman" w:hAnsi="Times New Roman" w:cs="Times New Roman"/>
        </w:rPr>
        <w:t>8.759 is not the only way that</w:t>
      </w:r>
      <w:r w:rsidR="00634381">
        <w:rPr>
          <w:rFonts w:ascii="Times New Roman" w:hAnsi="Times New Roman" w:cs="Times New Roman"/>
        </w:rPr>
        <w:t xml:space="preserve"> </w:t>
      </w:r>
      <w:r w:rsidR="00647E7F">
        <w:rPr>
          <w:rFonts w:ascii="Times New Roman" w:hAnsi="Times New Roman" w:cs="Times New Roman"/>
        </w:rPr>
        <w:t xml:space="preserve">Statius </w:t>
      </w:r>
      <w:r w:rsidR="00634381">
        <w:rPr>
          <w:rFonts w:ascii="Times New Roman" w:hAnsi="Times New Roman" w:cs="Times New Roman"/>
        </w:rPr>
        <w:t>deviates from Virgil’s scene</w:t>
      </w:r>
      <w:r w:rsidR="00F52A7A">
        <w:rPr>
          <w:rFonts w:ascii="Times New Roman" w:hAnsi="Times New Roman" w:cs="Times New Roman"/>
        </w:rPr>
        <w:t xml:space="preserve">, as </w:t>
      </w:r>
      <w:r w:rsidR="009C49FC">
        <w:rPr>
          <w:rFonts w:ascii="Times New Roman" w:hAnsi="Times New Roman" w:cs="Times New Roman"/>
        </w:rPr>
        <w:t xml:space="preserve">in the </w:t>
      </w:r>
      <w:r w:rsidR="009C49FC" w:rsidRPr="004D76E7">
        <w:rPr>
          <w:rFonts w:ascii="Times New Roman" w:hAnsi="Times New Roman" w:cs="Times New Roman"/>
          <w:i/>
          <w:iCs/>
        </w:rPr>
        <w:t>Thebaid</w:t>
      </w:r>
      <w:r w:rsidR="009C49FC">
        <w:rPr>
          <w:rFonts w:ascii="Times New Roman" w:hAnsi="Times New Roman" w:cs="Times New Roman"/>
        </w:rPr>
        <w:t xml:space="preserve"> Mars himself is described in terms which echo that of Virgil’s depiction of Achilles’ son; </w:t>
      </w:r>
      <w:r w:rsidR="000D3BEE">
        <w:rPr>
          <w:rFonts w:ascii="Times New Roman" w:hAnsi="Times New Roman" w:cs="Times New Roman"/>
        </w:rPr>
        <w:t xml:space="preserve">where </w:t>
      </w:r>
      <w:r w:rsidR="00D1003A">
        <w:rPr>
          <w:rFonts w:ascii="Times New Roman" w:hAnsi="Times New Roman" w:cs="Times New Roman"/>
        </w:rPr>
        <w:t xml:space="preserve">Virgil’s </w:t>
      </w:r>
      <w:r w:rsidR="009C49FC">
        <w:rPr>
          <w:rFonts w:ascii="Times New Roman" w:hAnsi="Times New Roman" w:cs="Times New Roman"/>
        </w:rPr>
        <w:t>Pyrrhus is ‘raging in murder’ (</w:t>
      </w:r>
      <w:r w:rsidR="009C49FC" w:rsidRPr="00FA3B87">
        <w:rPr>
          <w:rFonts w:ascii="Times New Roman" w:hAnsi="Times New Roman" w:cs="Times New Roman"/>
          <w:i/>
          <w:iCs/>
        </w:rPr>
        <w:t>furentem caede</w:t>
      </w:r>
      <w:r w:rsidR="009C49FC">
        <w:rPr>
          <w:rFonts w:ascii="Times New Roman" w:hAnsi="Times New Roman" w:cs="Times New Roman"/>
        </w:rPr>
        <w:t xml:space="preserve">, </w:t>
      </w:r>
      <w:r w:rsidR="009C49FC" w:rsidRPr="009A70BC">
        <w:rPr>
          <w:rFonts w:ascii="Times New Roman" w:hAnsi="Times New Roman" w:cs="Times New Roman"/>
          <w:i/>
          <w:iCs/>
        </w:rPr>
        <w:t>Aen</w:t>
      </w:r>
      <w:r w:rsidR="009C49FC">
        <w:rPr>
          <w:rFonts w:ascii="Times New Roman" w:hAnsi="Times New Roman" w:cs="Times New Roman"/>
        </w:rPr>
        <w:t>. 2.499-500)</w:t>
      </w:r>
      <w:r w:rsidR="000D3BEE">
        <w:rPr>
          <w:rFonts w:ascii="Times New Roman" w:hAnsi="Times New Roman" w:cs="Times New Roman"/>
        </w:rPr>
        <w:t xml:space="preserve">, </w:t>
      </w:r>
      <w:r w:rsidR="005B7D7E">
        <w:rPr>
          <w:rFonts w:ascii="Times New Roman" w:hAnsi="Times New Roman" w:cs="Times New Roman"/>
        </w:rPr>
        <w:t>Statius</w:t>
      </w:r>
      <w:r w:rsidR="00A567BA">
        <w:rPr>
          <w:rFonts w:ascii="Times New Roman" w:hAnsi="Times New Roman" w:cs="Times New Roman"/>
        </w:rPr>
        <w:t xml:space="preserve">’ </w:t>
      </w:r>
      <w:r w:rsidR="009C49FC">
        <w:rPr>
          <w:rFonts w:ascii="Times New Roman" w:hAnsi="Times New Roman" w:cs="Times New Roman"/>
        </w:rPr>
        <w:t>Mars ‘rag</w:t>
      </w:r>
      <w:r w:rsidR="00A567BA">
        <w:rPr>
          <w:rFonts w:ascii="Times New Roman" w:hAnsi="Times New Roman" w:cs="Times New Roman"/>
        </w:rPr>
        <w:t>es</w:t>
      </w:r>
      <w:r w:rsidR="009C49FC">
        <w:rPr>
          <w:rFonts w:ascii="Times New Roman" w:hAnsi="Times New Roman" w:cs="Times New Roman"/>
        </w:rPr>
        <w:t xml:space="preserve"> murder’s special workmanship’ (</w:t>
      </w:r>
      <w:r w:rsidR="009C49FC" w:rsidRPr="00BB535D">
        <w:rPr>
          <w:rFonts w:ascii="Times New Roman" w:hAnsi="Times New Roman" w:cs="Times New Roman"/>
          <w:i/>
          <w:iCs/>
        </w:rPr>
        <w:t>praecipuum tunc caedis opus, Gradive/furebas</w:t>
      </w:r>
      <w:r w:rsidR="009C49FC">
        <w:rPr>
          <w:rFonts w:ascii="Times New Roman" w:hAnsi="Times New Roman" w:cs="Times New Roman"/>
        </w:rPr>
        <w:t xml:space="preserve">, </w:t>
      </w:r>
      <w:r w:rsidR="00774BB1" w:rsidRPr="00774BB1">
        <w:rPr>
          <w:rFonts w:ascii="Times New Roman" w:hAnsi="Times New Roman" w:cs="Times New Roman"/>
          <w:i/>
          <w:iCs/>
        </w:rPr>
        <w:t>Theb</w:t>
      </w:r>
      <w:r w:rsidR="00774BB1">
        <w:rPr>
          <w:rFonts w:ascii="Times New Roman" w:hAnsi="Times New Roman" w:cs="Times New Roman"/>
        </w:rPr>
        <w:t xml:space="preserve">. </w:t>
      </w:r>
      <w:r w:rsidR="009C49FC">
        <w:rPr>
          <w:rFonts w:ascii="Times New Roman" w:hAnsi="Times New Roman" w:cs="Times New Roman"/>
        </w:rPr>
        <w:lastRenderedPageBreak/>
        <w:t xml:space="preserve">9.5-6). The </w:t>
      </w:r>
      <w:r w:rsidR="00AC4C34">
        <w:rPr>
          <w:rFonts w:ascii="Times New Roman" w:hAnsi="Times New Roman" w:cs="Times New Roman"/>
        </w:rPr>
        <w:t>varied</w:t>
      </w:r>
      <w:r w:rsidR="009C49FC">
        <w:rPr>
          <w:rFonts w:ascii="Times New Roman" w:hAnsi="Times New Roman" w:cs="Times New Roman"/>
        </w:rPr>
        <w:t xml:space="preserve"> forms of </w:t>
      </w:r>
      <w:r w:rsidR="009C49FC" w:rsidRPr="00763358">
        <w:rPr>
          <w:rFonts w:ascii="Times New Roman" w:hAnsi="Times New Roman" w:cs="Times New Roman"/>
          <w:i/>
          <w:iCs/>
        </w:rPr>
        <w:t>furo</w:t>
      </w:r>
      <w:r w:rsidR="009C49FC">
        <w:rPr>
          <w:rFonts w:ascii="Times New Roman" w:hAnsi="Times New Roman" w:cs="Times New Roman"/>
        </w:rPr>
        <w:t xml:space="preserve"> and </w:t>
      </w:r>
      <w:r w:rsidR="009C49FC" w:rsidRPr="00763358">
        <w:rPr>
          <w:rFonts w:ascii="Times New Roman" w:hAnsi="Times New Roman" w:cs="Times New Roman"/>
          <w:i/>
          <w:iCs/>
        </w:rPr>
        <w:t>caedes</w:t>
      </w:r>
      <w:r w:rsidR="009C49FC">
        <w:rPr>
          <w:rFonts w:ascii="Times New Roman" w:hAnsi="Times New Roman" w:cs="Times New Roman"/>
        </w:rPr>
        <w:t xml:space="preserve"> </w:t>
      </w:r>
      <w:r w:rsidR="00F51696">
        <w:rPr>
          <w:rFonts w:ascii="Times New Roman" w:hAnsi="Times New Roman" w:cs="Times New Roman"/>
        </w:rPr>
        <w:t xml:space="preserve">serve to </w:t>
      </w:r>
      <w:r w:rsidR="00FD6758">
        <w:rPr>
          <w:rFonts w:ascii="Times New Roman" w:hAnsi="Times New Roman" w:cs="Times New Roman"/>
        </w:rPr>
        <w:t>for</w:t>
      </w:r>
      <w:r w:rsidR="00F51696">
        <w:rPr>
          <w:rFonts w:ascii="Times New Roman" w:hAnsi="Times New Roman" w:cs="Times New Roman"/>
        </w:rPr>
        <w:t>ge</w:t>
      </w:r>
      <w:r w:rsidR="00FD6758">
        <w:rPr>
          <w:rFonts w:ascii="Times New Roman" w:hAnsi="Times New Roman" w:cs="Times New Roman"/>
        </w:rPr>
        <w:t xml:space="preserve"> a parallel between</w:t>
      </w:r>
      <w:r w:rsidR="009C49FC">
        <w:rPr>
          <w:rFonts w:ascii="Times New Roman" w:hAnsi="Times New Roman" w:cs="Times New Roman"/>
        </w:rPr>
        <w:t xml:space="preserve"> the behaviour of Pyrrhus and Mars, an alignment which is devastating for Tydeus’ heroic standing when Mars</w:t>
      </w:r>
      <w:r w:rsidR="00C74B45">
        <w:rPr>
          <w:rFonts w:ascii="Times New Roman" w:hAnsi="Times New Roman" w:cs="Times New Roman"/>
        </w:rPr>
        <w:t xml:space="preserve"> (and by extension</w:t>
      </w:r>
      <w:r w:rsidR="00A26AED">
        <w:rPr>
          <w:rFonts w:ascii="Times New Roman" w:hAnsi="Times New Roman" w:cs="Times New Roman"/>
        </w:rPr>
        <w:t>, perhaps</w:t>
      </w:r>
      <w:r w:rsidR="00C74B45">
        <w:rPr>
          <w:rFonts w:ascii="Times New Roman" w:hAnsi="Times New Roman" w:cs="Times New Roman"/>
        </w:rPr>
        <w:t xml:space="preserve"> even the monster Pyrrhus)</w:t>
      </w:r>
      <w:r w:rsidR="009C49FC">
        <w:rPr>
          <w:rFonts w:ascii="Times New Roman" w:hAnsi="Times New Roman" w:cs="Times New Roman"/>
        </w:rPr>
        <w:t xml:space="preserve"> is ‘displeased by the heroism’ (</w:t>
      </w:r>
      <w:r w:rsidR="009C49FC" w:rsidRPr="00C044AD">
        <w:rPr>
          <w:rFonts w:ascii="Times New Roman" w:hAnsi="Times New Roman" w:cs="Times New Roman"/>
          <w:i/>
          <w:iCs/>
        </w:rPr>
        <w:t>offensum virtute</w:t>
      </w:r>
      <w:r w:rsidR="009C49FC">
        <w:rPr>
          <w:rFonts w:ascii="Times New Roman" w:hAnsi="Times New Roman" w:cs="Times New Roman"/>
        </w:rPr>
        <w:t xml:space="preserve">, </w:t>
      </w:r>
      <w:r w:rsidR="00CD3E20" w:rsidRPr="00CD3E20">
        <w:rPr>
          <w:rFonts w:ascii="Times New Roman" w:hAnsi="Times New Roman" w:cs="Times New Roman"/>
          <w:i/>
          <w:iCs/>
        </w:rPr>
        <w:t>Theb</w:t>
      </w:r>
      <w:r w:rsidR="00CD3E20">
        <w:rPr>
          <w:rFonts w:ascii="Times New Roman" w:hAnsi="Times New Roman" w:cs="Times New Roman"/>
        </w:rPr>
        <w:t xml:space="preserve">. </w:t>
      </w:r>
      <w:r w:rsidR="009C49FC">
        <w:rPr>
          <w:rFonts w:ascii="Times New Roman" w:hAnsi="Times New Roman" w:cs="Times New Roman"/>
        </w:rPr>
        <w:t>9.6) Tydeus</w:t>
      </w:r>
      <w:r w:rsidR="00304DFF">
        <w:rPr>
          <w:rFonts w:ascii="Times New Roman" w:hAnsi="Times New Roman" w:cs="Times New Roman"/>
        </w:rPr>
        <w:t xml:space="preserve"> shows in his </w:t>
      </w:r>
      <w:r w:rsidR="001803FE">
        <w:rPr>
          <w:rFonts w:ascii="Times New Roman" w:hAnsi="Times New Roman" w:cs="Times New Roman"/>
        </w:rPr>
        <w:t xml:space="preserve">treatment of </w:t>
      </w:r>
      <w:r w:rsidR="00304DFF">
        <w:rPr>
          <w:rFonts w:ascii="Times New Roman" w:hAnsi="Times New Roman" w:cs="Times New Roman"/>
        </w:rPr>
        <w:t>Melannipus’ head.</w:t>
      </w:r>
    </w:p>
    <w:p w14:paraId="664B695D" w14:textId="77777777" w:rsidR="00470B68" w:rsidRDefault="00982EFC" w:rsidP="00446DB8">
      <w:pPr>
        <w:spacing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</w:rPr>
        <w:t xml:space="preserve">     </w:t>
      </w:r>
      <w:r w:rsidR="0056136F">
        <w:rPr>
          <w:rFonts w:ascii="Times New Roman" w:hAnsi="Times New Roman" w:cs="Times New Roman"/>
        </w:rPr>
        <w:t xml:space="preserve">Vessey’s analysis </w:t>
      </w:r>
      <w:r w:rsidR="00AB7DF5">
        <w:rPr>
          <w:rFonts w:ascii="Times New Roman" w:hAnsi="Times New Roman" w:cs="Times New Roman"/>
        </w:rPr>
        <w:t>is</w:t>
      </w:r>
      <w:r w:rsidR="0056136F">
        <w:rPr>
          <w:rFonts w:ascii="Times New Roman" w:hAnsi="Times New Roman" w:cs="Times New Roman"/>
        </w:rPr>
        <w:t xml:space="preserve"> also </w:t>
      </w:r>
      <w:r w:rsidR="00AB7DF5">
        <w:rPr>
          <w:rFonts w:ascii="Times New Roman" w:hAnsi="Times New Roman" w:cs="Times New Roman"/>
        </w:rPr>
        <w:t>usefully</w:t>
      </w:r>
      <w:r w:rsidR="0056136F">
        <w:rPr>
          <w:rFonts w:ascii="Times New Roman" w:hAnsi="Times New Roman" w:cs="Times New Roman"/>
        </w:rPr>
        <w:t xml:space="preserve"> applied to Polynices, who, d</w:t>
      </w:r>
      <w:r w:rsidR="00357811">
        <w:rPr>
          <w:rFonts w:ascii="Times New Roman" w:hAnsi="Times New Roman" w:cs="Times New Roman"/>
        </w:rPr>
        <w:t>espite enjoying the ‘better cause’ (</w:t>
      </w:r>
      <w:r w:rsidR="00C919E7" w:rsidRPr="00C919E7">
        <w:rPr>
          <w:rFonts w:ascii="Times New Roman" w:hAnsi="Times New Roman" w:cs="Times New Roman"/>
          <w:i/>
          <w:iCs/>
        </w:rPr>
        <w:t>melior causa</w:t>
      </w:r>
      <w:r w:rsidR="00C919E7">
        <w:rPr>
          <w:rFonts w:ascii="Times New Roman" w:hAnsi="Times New Roman" w:cs="Times New Roman"/>
        </w:rPr>
        <w:t xml:space="preserve">, </w:t>
      </w:r>
      <w:r w:rsidR="00B008A6" w:rsidRPr="00B008A6">
        <w:rPr>
          <w:rFonts w:ascii="Times New Roman" w:hAnsi="Times New Roman" w:cs="Times New Roman"/>
          <w:i/>
          <w:iCs/>
        </w:rPr>
        <w:t>Theb</w:t>
      </w:r>
      <w:r w:rsidR="00B008A6">
        <w:rPr>
          <w:rFonts w:ascii="Times New Roman" w:hAnsi="Times New Roman" w:cs="Times New Roman"/>
        </w:rPr>
        <w:t xml:space="preserve">. </w:t>
      </w:r>
      <w:r w:rsidR="00357811">
        <w:rPr>
          <w:rFonts w:ascii="Times New Roman" w:hAnsi="Times New Roman" w:cs="Times New Roman"/>
        </w:rPr>
        <w:t>4.79-80) of the warring siblings,</w:t>
      </w:r>
      <w:r w:rsidR="002D2FEA">
        <w:rPr>
          <w:rFonts w:ascii="Times New Roman" w:hAnsi="Times New Roman" w:cs="Times New Roman"/>
        </w:rPr>
        <w:t xml:space="preserve"> also embodies problematic </w:t>
      </w:r>
      <w:r w:rsidR="006C0F6B">
        <w:rPr>
          <w:rFonts w:ascii="Times New Roman" w:hAnsi="Times New Roman" w:cs="Times New Roman"/>
        </w:rPr>
        <w:t>traits</w:t>
      </w:r>
      <w:r w:rsidR="001C3F05">
        <w:rPr>
          <w:rFonts w:ascii="Times New Roman" w:hAnsi="Times New Roman" w:cs="Times New Roman"/>
        </w:rPr>
        <w:t>.</w:t>
      </w:r>
      <w:r w:rsidR="006C0F6B">
        <w:rPr>
          <w:rFonts w:ascii="Times New Roman" w:hAnsi="Times New Roman" w:cs="Times New Roman"/>
        </w:rPr>
        <w:t xml:space="preserve"> </w:t>
      </w:r>
      <w:r w:rsidR="00C605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Polynices</w:t>
      </w:r>
      <w:r w:rsidR="0008243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 ‘better cause’ serves as a conduit for dark forces</w:t>
      </w:r>
      <w:r w:rsidR="00ED379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</w:t>
      </w:r>
      <w:r w:rsidR="00C605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‘the whole company lends its anger’ (</w:t>
      </w:r>
      <w:r w:rsidR="00C60583" w:rsidRPr="00795E0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cui commodat iras</w:t>
      </w:r>
      <w:r w:rsidR="00C605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/</w:t>
      </w:r>
      <w:r w:rsidR="00C60583" w:rsidRPr="00795E0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cuncta cohors</w:t>
      </w:r>
      <w:r w:rsidR="00C605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C60583" w:rsidRPr="00795E0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C605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4.75-6)</w:t>
      </w:r>
      <w:r w:rsidR="00ED379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his frustrated bid for power.</w:t>
      </w:r>
      <w:r w:rsidR="00ED3792">
        <w:rPr>
          <w:rFonts w:ascii="Times New Roman" w:hAnsi="Times New Roman" w:cs="Times New Roman"/>
        </w:rPr>
        <w:t xml:space="preserve"> </w:t>
      </w:r>
      <w:r w:rsidR="00405A85">
        <w:rPr>
          <w:rFonts w:ascii="Times New Roman" w:hAnsi="Times New Roman" w:cs="Times New Roman"/>
        </w:rPr>
        <w:t>Th</w:t>
      </w:r>
      <w:r w:rsidR="008D5533">
        <w:rPr>
          <w:rFonts w:ascii="Times New Roman" w:hAnsi="Times New Roman" w:cs="Times New Roman"/>
        </w:rPr>
        <w:t xml:space="preserve">e poem’s </w:t>
      </w:r>
      <w:r w:rsidR="00FC2480" w:rsidRPr="00FC2480">
        <w:rPr>
          <w:rFonts w:ascii="Times New Roman" w:hAnsi="Times New Roman" w:cs="Times New Roman"/>
        </w:rPr>
        <w:t xml:space="preserve">theme of </w:t>
      </w:r>
      <w:r w:rsidR="00405A85" w:rsidRPr="00FC2480">
        <w:rPr>
          <w:rFonts w:ascii="Times New Roman" w:hAnsi="Times New Roman" w:cs="Times New Roman"/>
        </w:rPr>
        <w:t>fraternal enmity</w:t>
      </w:r>
      <w:r w:rsidR="00EC3D28" w:rsidRPr="00FC2480">
        <w:rPr>
          <w:rFonts w:ascii="Times New Roman" w:hAnsi="Times New Roman" w:cs="Times New Roman"/>
        </w:rPr>
        <w:t xml:space="preserve"> </w:t>
      </w:r>
      <w:r w:rsidR="00012298">
        <w:rPr>
          <w:rFonts w:ascii="Times New Roman" w:hAnsi="Times New Roman" w:cs="Times New Roman"/>
        </w:rPr>
        <w:t>would assume an extra dimension to its original audience, as to the Roman mind</w:t>
      </w:r>
      <w:r w:rsidR="0056122A">
        <w:rPr>
          <w:rFonts w:ascii="Times New Roman" w:hAnsi="Times New Roman" w:cs="Times New Roman"/>
        </w:rPr>
        <w:t xml:space="preserve"> </w:t>
      </w:r>
      <w:r w:rsidR="008851DF" w:rsidRPr="00FC2480">
        <w:rPr>
          <w:rFonts w:ascii="Times New Roman" w:hAnsi="Times New Roman" w:cs="Times New Roman"/>
        </w:rPr>
        <w:t>‘</w:t>
      </w:r>
      <w:r w:rsidR="00C70F00" w:rsidRPr="009F06E6">
        <w:rPr>
          <w:rFonts w:ascii="Times New Roman" w:hAnsi="Times New Roman" w:cs="Times New Roman"/>
        </w:rPr>
        <w:t>‘</w:t>
      </w:r>
      <w:r w:rsidR="00C70F00" w:rsidRPr="00FC2480">
        <w:rPr>
          <w:rFonts w:ascii="Times New Roman" w:hAnsi="Times New Roman" w:cs="Times New Roman"/>
        </w:rPr>
        <w:t>k</w:t>
      </w:r>
      <w:r w:rsidR="00C70F00" w:rsidRPr="009F06E6">
        <w:rPr>
          <w:rFonts w:ascii="Times New Roman" w:hAnsi="Times New Roman" w:cs="Times New Roman"/>
        </w:rPr>
        <w:t>in-killing is a key metaphor</w:t>
      </w:r>
      <w:r w:rsidR="00C70F00" w:rsidRPr="00FC2480">
        <w:rPr>
          <w:rFonts w:ascii="Times New Roman" w:hAnsi="Times New Roman" w:cs="Times New Roman"/>
        </w:rPr>
        <w:t xml:space="preserve"> […] </w:t>
      </w:r>
      <w:r w:rsidR="00C70F00" w:rsidRPr="009F06E6">
        <w:rPr>
          <w:rFonts w:ascii="Times New Roman" w:hAnsi="Times New Roman" w:cs="Times New Roman"/>
        </w:rPr>
        <w:t>for the killing of brother-citizens in civil war’</w:t>
      </w:r>
      <w:r w:rsidR="00105603" w:rsidRPr="00FC2480">
        <w:rPr>
          <w:rFonts w:ascii="Times New Roman" w:hAnsi="Times New Roman" w:cs="Times New Roman"/>
        </w:rPr>
        <w:t xml:space="preserve"> (Cowan, 2021</w:t>
      </w:r>
      <w:r w:rsidR="00105603">
        <w:rPr>
          <w:rFonts w:ascii="Times New Roman" w:hAnsi="Times New Roman" w:cs="Times New Roman"/>
        </w:rPr>
        <w:t>, p.197)</w:t>
      </w:r>
      <w:r w:rsidR="0038752D">
        <w:rPr>
          <w:rFonts w:ascii="Times New Roman" w:hAnsi="Times New Roman" w:cs="Times New Roman"/>
        </w:rPr>
        <w:t xml:space="preserve">. </w:t>
      </w:r>
      <w:r w:rsidR="00D361D0">
        <w:rPr>
          <w:rFonts w:ascii="Times New Roman" w:hAnsi="Times New Roman" w:cs="Times New Roman"/>
        </w:rPr>
        <w:t xml:space="preserve">Statius </w:t>
      </w:r>
      <w:r w:rsidR="007C54B9">
        <w:rPr>
          <w:rFonts w:ascii="Times New Roman" w:hAnsi="Times New Roman" w:cs="Times New Roman"/>
        </w:rPr>
        <w:t>takes pains</w:t>
      </w:r>
      <w:r w:rsidR="00BC6FAF">
        <w:rPr>
          <w:rFonts w:ascii="Times New Roman" w:hAnsi="Times New Roman" w:cs="Times New Roman"/>
        </w:rPr>
        <w:t xml:space="preserve"> to </w:t>
      </w:r>
      <w:r w:rsidR="00E21D64">
        <w:rPr>
          <w:rFonts w:ascii="Times New Roman" w:hAnsi="Times New Roman" w:cs="Times New Roman"/>
        </w:rPr>
        <w:t xml:space="preserve">emphasise </w:t>
      </w:r>
      <w:r w:rsidR="00A52336">
        <w:rPr>
          <w:rFonts w:ascii="Times New Roman" w:hAnsi="Times New Roman" w:cs="Times New Roman"/>
        </w:rPr>
        <w:t>th</w:t>
      </w:r>
      <w:r w:rsidR="009979E9">
        <w:rPr>
          <w:rFonts w:ascii="Times New Roman" w:hAnsi="Times New Roman" w:cs="Times New Roman"/>
        </w:rPr>
        <w:t>is</w:t>
      </w:r>
      <w:r w:rsidR="00A52336">
        <w:rPr>
          <w:rFonts w:ascii="Times New Roman" w:hAnsi="Times New Roman" w:cs="Times New Roman"/>
        </w:rPr>
        <w:t xml:space="preserve"> </w:t>
      </w:r>
      <w:r w:rsidR="00BD4455">
        <w:rPr>
          <w:rFonts w:ascii="Times New Roman" w:hAnsi="Times New Roman" w:cs="Times New Roman"/>
        </w:rPr>
        <w:t xml:space="preserve">link between fraternal and civil </w:t>
      </w:r>
      <w:r w:rsidR="006449B1">
        <w:rPr>
          <w:rFonts w:ascii="Times New Roman" w:hAnsi="Times New Roman" w:cs="Times New Roman"/>
        </w:rPr>
        <w:t>warfare, and in doing so c</w:t>
      </w:r>
      <w:r w:rsidR="00A52336">
        <w:rPr>
          <w:rFonts w:ascii="Times New Roman" w:hAnsi="Times New Roman" w:cs="Times New Roman"/>
        </w:rPr>
        <w:t>asts</w:t>
      </w:r>
      <w:r w:rsidR="006449B1">
        <w:rPr>
          <w:rFonts w:ascii="Times New Roman" w:hAnsi="Times New Roman" w:cs="Times New Roman"/>
        </w:rPr>
        <w:t xml:space="preserve"> Polynices</w:t>
      </w:r>
      <w:r w:rsidR="00A52336">
        <w:rPr>
          <w:rFonts w:ascii="Times New Roman" w:hAnsi="Times New Roman" w:cs="Times New Roman"/>
        </w:rPr>
        <w:t xml:space="preserve"> (and indeed, all the participants in the Theban Argive war) in a thoroughly negative light.</w:t>
      </w:r>
      <w:r w:rsidR="00A725EE">
        <w:rPr>
          <w:rFonts w:ascii="Times New Roman" w:hAnsi="Times New Roman" w:cs="Times New Roman"/>
        </w:rPr>
        <w:t xml:space="preserve"> </w:t>
      </w:r>
      <w:r w:rsidR="00EE0222">
        <w:rPr>
          <w:rFonts w:ascii="Times New Roman" w:hAnsi="Times New Roman" w:cs="Times New Roman"/>
        </w:rPr>
        <w:t>T</w:t>
      </w:r>
      <w:r w:rsidR="007F5967">
        <w:rPr>
          <w:rFonts w:ascii="Times New Roman" w:hAnsi="Times New Roman" w:cs="Times New Roman"/>
        </w:rPr>
        <w:t xml:space="preserve">he raving Bacchant </w:t>
      </w:r>
      <w:r w:rsidR="00EE0222">
        <w:rPr>
          <w:rFonts w:ascii="Times New Roman" w:hAnsi="Times New Roman" w:cs="Times New Roman"/>
        </w:rPr>
        <w:t xml:space="preserve">who </w:t>
      </w:r>
      <w:r w:rsidR="0054189D">
        <w:rPr>
          <w:rFonts w:ascii="Times New Roman" w:hAnsi="Times New Roman" w:cs="Times New Roman"/>
        </w:rPr>
        <w:t xml:space="preserve">appears in Thebes </w:t>
      </w:r>
      <w:r w:rsidR="002E68E1">
        <w:rPr>
          <w:rFonts w:ascii="Times New Roman" w:hAnsi="Times New Roman" w:cs="Times New Roman"/>
        </w:rPr>
        <w:t>unequivocally states</w:t>
      </w:r>
      <w:r w:rsidR="00416A88">
        <w:rPr>
          <w:rFonts w:ascii="Times New Roman" w:hAnsi="Times New Roman" w:cs="Times New Roman"/>
        </w:rPr>
        <w:t xml:space="preserve"> that </w:t>
      </w:r>
      <w:r w:rsidR="008A4B3B">
        <w:rPr>
          <w:rFonts w:ascii="Times New Roman" w:hAnsi="Times New Roman" w:cs="Times New Roman"/>
        </w:rPr>
        <w:t>Eteocles</w:t>
      </w:r>
      <w:r w:rsidR="003B28D6">
        <w:rPr>
          <w:rFonts w:ascii="Times New Roman" w:hAnsi="Times New Roman" w:cs="Times New Roman"/>
        </w:rPr>
        <w:t xml:space="preserve">’ thirst for sole power is immoral and that he </w:t>
      </w:r>
      <w:r w:rsidR="00416A88">
        <w:rPr>
          <w:rFonts w:ascii="Times New Roman" w:hAnsi="Times New Roman" w:cs="Times New Roman"/>
        </w:rPr>
        <w:t xml:space="preserve">should </w:t>
      </w:r>
      <w:r w:rsidR="005D04D1">
        <w:rPr>
          <w:rFonts w:ascii="Times New Roman" w:hAnsi="Times New Roman" w:cs="Times New Roman"/>
        </w:rPr>
        <w:t xml:space="preserve">avoid </w:t>
      </w:r>
      <w:r w:rsidR="008A4B3B">
        <w:rPr>
          <w:rFonts w:ascii="Times New Roman" w:hAnsi="Times New Roman" w:cs="Times New Roman"/>
        </w:rPr>
        <w:t xml:space="preserve">fraternal </w:t>
      </w:r>
      <w:r w:rsidR="005D04D1">
        <w:rPr>
          <w:rFonts w:ascii="Times New Roman" w:hAnsi="Times New Roman" w:cs="Times New Roman"/>
        </w:rPr>
        <w:t>war</w:t>
      </w:r>
      <w:r w:rsidR="00C70F00">
        <w:rPr>
          <w:rFonts w:ascii="Times New Roman" w:hAnsi="Times New Roman" w:cs="Times New Roman"/>
        </w:rPr>
        <w:t xml:space="preserve">: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‘you are worse, you withdraw’ (</w:t>
      </w:r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tu peior, tu cede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E27E1E" w:rsidRPr="00E27E1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E27E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4.401)</w:t>
      </w:r>
      <w:r w:rsidR="005100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 Bacchant’s </w:t>
      </w:r>
      <w:r w:rsidR="00420D95">
        <w:rPr>
          <w:rFonts w:ascii="Times New Roman" w:hAnsi="Times New Roman" w:cs="Times New Roman"/>
        </w:rPr>
        <w:t xml:space="preserve">words </w:t>
      </w:r>
      <w:r w:rsidR="00F43758">
        <w:rPr>
          <w:rFonts w:ascii="Times New Roman" w:hAnsi="Times New Roman" w:cs="Times New Roman"/>
        </w:rPr>
        <w:t>(</w:t>
      </w:r>
      <w:r w:rsidR="00594482">
        <w:rPr>
          <w:rFonts w:ascii="Times New Roman" w:hAnsi="Times New Roman" w:cs="Times New Roman"/>
        </w:rPr>
        <w:t>the first</w:t>
      </w:r>
      <w:r w:rsidR="001273AE">
        <w:rPr>
          <w:rFonts w:ascii="Times New Roman" w:hAnsi="Times New Roman" w:cs="Times New Roman"/>
        </w:rPr>
        <w:t xml:space="preserve"> </w:t>
      </w:r>
      <w:r w:rsidR="00594482">
        <w:rPr>
          <w:rFonts w:ascii="Times New Roman" w:hAnsi="Times New Roman" w:cs="Times New Roman"/>
        </w:rPr>
        <w:t xml:space="preserve">in their respective lines, consisting of </w:t>
      </w:r>
      <w:r w:rsidR="00E07F73">
        <w:rPr>
          <w:rFonts w:ascii="Times New Roman" w:hAnsi="Times New Roman" w:cs="Times New Roman"/>
        </w:rPr>
        <w:t>pronoun</w:t>
      </w:r>
      <w:r w:rsidR="00FD7B18">
        <w:rPr>
          <w:rFonts w:ascii="Times New Roman" w:hAnsi="Times New Roman" w:cs="Times New Roman"/>
        </w:rPr>
        <w:t>, comparative adjective</w:t>
      </w:r>
      <w:r w:rsidR="004B63F2">
        <w:rPr>
          <w:rFonts w:ascii="Times New Roman" w:hAnsi="Times New Roman" w:cs="Times New Roman"/>
        </w:rPr>
        <w:t>, pronoun, imperative</w:t>
      </w:r>
      <w:r w:rsidR="00F43758">
        <w:rPr>
          <w:rFonts w:ascii="Times New Roman" w:hAnsi="Times New Roman" w:cs="Times New Roman"/>
        </w:rPr>
        <w:t xml:space="preserve">) are closely modelled on </w:t>
      </w:r>
      <w:r w:rsidR="00F43987">
        <w:rPr>
          <w:rFonts w:ascii="Times New Roman" w:hAnsi="Times New Roman" w:cs="Times New Roman"/>
        </w:rPr>
        <w:t xml:space="preserve">the </w:t>
      </w:r>
      <w:r w:rsidR="00B55E07">
        <w:rPr>
          <w:rFonts w:ascii="Times New Roman" w:hAnsi="Times New Roman" w:cs="Times New Roman"/>
        </w:rPr>
        <w:t>line</w:t>
      </w:r>
      <w:r w:rsidR="00F43987">
        <w:rPr>
          <w:rFonts w:ascii="Times New Roman" w:hAnsi="Times New Roman" w:cs="Times New Roman"/>
        </w:rPr>
        <w:t xml:space="preserve"> </w:t>
      </w:r>
      <w:r w:rsidR="00E8093B">
        <w:rPr>
          <w:rFonts w:ascii="Times New Roman" w:hAnsi="Times New Roman" w:cs="Times New Roman"/>
        </w:rPr>
        <w:t xml:space="preserve">in Virgil’s </w:t>
      </w:r>
      <w:r w:rsidR="00E8093B" w:rsidRPr="00C32FE9">
        <w:rPr>
          <w:rFonts w:ascii="Times New Roman" w:hAnsi="Times New Roman" w:cs="Times New Roman"/>
          <w:i/>
          <w:iCs/>
        </w:rPr>
        <w:t>katabasis</w:t>
      </w:r>
      <w:r w:rsidR="00E8093B">
        <w:rPr>
          <w:rFonts w:ascii="Times New Roman" w:hAnsi="Times New Roman" w:cs="Times New Roman"/>
        </w:rPr>
        <w:t xml:space="preserve"> where </w:t>
      </w:r>
      <w:r w:rsidR="00A877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Anchises </w:t>
      </w:r>
      <w:r w:rsidR="00C32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begs</w:t>
      </w:r>
      <w:r w:rsidR="00A877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Caesar</w:t>
      </w:r>
      <w:r w:rsidR="002768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’s soul</w:t>
      </w:r>
      <w:r w:rsidR="00C32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to </w:t>
      </w:r>
      <w:r w:rsidR="006C4A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initiate</w:t>
      </w:r>
      <w:r w:rsidR="0012386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civil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war: ‘you first, you stop’ (</w:t>
      </w:r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tuque prior, tu parce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6.834). </w:t>
      </w:r>
      <w:r w:rsidR="00834C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However, where Eteocles is condemned by the Bacchant</w:t>
      </w:r>
      <w:r w:rsidR="008A4B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43A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</w:t>
      </w:r>
      <w:r w:rsidR="00BD3E1B">
        <w:rPr>
          <w:rFonts w:ascii="Times New Roman" w:hAnsi="Times New Roman" w:cs="Times New Roman"/>
        </w:rPr>
        <w:t>‘criminal’ (</w:t>
      </w:r>
      <w:r w:rsidR="00BD3E1B" w:rsidRPr="007A365F">
        <w:rPr>
          <w:rFonts w:ascii="Times New Roman" w:hAnsi="Times New Roman" w:cs="Times New Roman"/>
          <w:i/>
          <w:iCs/>
        </w:rPr>
        <w:t>nocens</w:t>
      </w:r>
      <w:r w:rsidR="00BD3E1B">
        <w:rPr>
          <w:rFonts w:ascii="Times New Roman" w:hAnsi="Times New Roman" w:cs="Times New Roman"/>
        </w:rPr>
        <w:t xml:space="preserve">, </w:t>
      </w:r>
      <w:r w:rsidR="00C707DC" w:rsidRPr="00C707DC">
        <w:rPr>
          <w:rFonts w:ascii="Times New Roman" w:hAnsi="Times New Roman" w:cs="Times New Roman"/>
          <w:i/>
          <w:iCs/>
        </w:rPr>
        <w:t>Theb</w:t>
      </w:r>
      <w:r w:rsidR="00C707DC">
        <w:rPr>
          <w:rFonts w:ascii="Times New Roman" w:hAnsi="Times New Roman" w:cs="Times New Roman"/>
        </w:rPr>
        <w:t xml:space="preserve">. </w:t>
      </w:r>
      <w:r w:rsidR="00BD3E1B">
        <w:rPr>
          <w:rFonts w:ascii="Times New Roman" w:hAnsi="Times New Roman" w:cs="Times New Roman"/>
        </w:rPr>
        <w:t>4.401)</w:t>
      </w:r>
      <w:r w:rsidR="008A4B3B">
        <w:rPr>
          <w:rFonts w:ascii="Times New Roman" w:hAnsi="Times New Roman" w:cs="Times New Roman"/>
        </w:rPr>
        <w:t xml:space="preserve">, Caesar is praised in Virgil for </w:t>
      </w:r>
      <w:r w:rsidR="00E365A9">
        <w:rPr>
          <w:rFonts w:ascii="Times New Roman" w:hAnsi="Times New Roman" w:cs="Times New Roman"/>
        </w:rPr>
        <w:t>having ‘descent from Olympus’ (</w:t>
      </w:r>
      <w:r w:rsidR="00E365A9" w:rsidRPr="00CF43AA">
        <w:rPr>
          <w:rFonts w:ascii="Times New Roman" w:hAnsi="Times New Roman" w:cs="Times New Roman"/>
          <w:i/>
          <w:iCs/>
        </w:rPr>
        <w:t>genus Olympo</w:t>
      </w:r>
      <w:r w:rsidR="00E365A9">
        <w:rPr>
          <w:rFonts w:ascii="Times New Roman" w:hAnsi="Times New Roman" w:cs="Times New Roman"/>
        </w:rPr>
        <w:t xml:space="preserve">, </w:t>
      </w:r>
      <w:r w:rsidR="00E365A9" w:rsidRPr="00CF43AA">
        <w:rPr>
          <w:rFonts w:ascii="Times New Roman" w:hAnsi="Times New Roman" w:cs="Times New Roman"/>
          <w:i/>
          <w:iCs/>
        </w:rPr>
        <w:t>Aen</w:t>
      </w:r>
      <w:r w:rsidR="00E365A9">
        <w:rPr>
          <w:rFonts w:ascii="Times New Roman" w:hAnsi="Times New Roman" w:cs="Times New Roman"/>
        </w:rPr>
        <w:t xml:space="preserve">. </w:t>
      </w:r>
      <w:r w:rsidR="00CF43AA">
        <w:rPr>
          <w:rFonts w:ascii="Times New Roman" w:hAnsi="Times New Roman" w:cs="Times New Roman"/>
        </w:rPr>
        <w:t xml:space="preserve">6.834).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parallels of </w:t>
      </w:r>
      <w:r w:rsidR="008A7C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linguistic struc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ture 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the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contrast between condemnation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 praise is telling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EB4B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through </w:t>
      </w:r>
      <w:r w:rsidR="00836A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this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A55E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 implies that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CD56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pedigree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motivations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the 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warring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</w:t>
      </w:r>
      <w:r w:rsidR="00CD56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gents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94C5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no real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importance</w:t>
      </w:r>
      <w:r w:rsidR="00F6453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;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just 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like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f</w:t>
      </w:r>
      <w:r w:rsidR="00FA13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lattery of Caesar and 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FA13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criticism of Eteocles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5C4394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melior</w:t>
      </w:r>
      <w:r w:rsidR="002F34EF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Polynices</w:t>
      </w:r>
      <w:r w:rsidR="005C43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2F34EF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peior</w:t>
      </w:r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C43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Eteocles </w:t>
      </w:r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are meaningless distinctions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ultimately </w:t>
      </w:r>
      <w:r w:rsidR="00E343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inconsequential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compared to what 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should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 </w:t>
      </w:r>
      <w:r w:rsidR="00713FC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prime concern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</w:t>
      </w:r>
      <w:r w:rsidR="00713FC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avoid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ance of</w:t>
      </w:r>
      <w:r w:rsidR="00E54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horror </w:t>
      </w:r>
      <w:r w:rsidR="00E54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that is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civil </w:t>
      </w:r>
      <w:r w:rsidR="001834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(and fraternal)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war.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Statius’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312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strong 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nod to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Virgil 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here 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also focuses the reader’s attention on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4E718B" w:rsidRPr="004E718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Aeneid’s</w:t>
      </w:r>
      <w:r w:rsidR="003716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312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immediately </w:t>
      </w:r>
      <w:r w:rsidR="003716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preceding line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06435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Anchises’ 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passionate </w:t>
      </w:r>
      <w:r w:rsidR="00E458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remonstration that one ought not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‘turn the fatherland’s strong forces into </w:t>
      </w:r>
      <w:r w:rsidR="00BE605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its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organs’ (</w:t>
      </w:r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patriae validas in viscera vertite viris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6.833)</w:t>
      </w:r>
      <w:r w:rsidR="00D023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9448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Fletcher (1972, p.94) </w:t>
      </w:r>
      <w:r w:rsidR="005D1B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interprets the line’s alliteration as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‘‘an expression of the intensity of the feeling’’</w:t>
      </w:r>
      <w:r w:rsidR="009448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62F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with which Virgil condemns the evils of civil war</w:t>
      </w:r>
      <w:r w:rsidR="003E14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 intensity</w:t>
      </w:r>
      <w:r w:rsidR="00210F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E14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which Statius</w:t>
      </w:r>
      <w:r w:rsidR="00956B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 intertextual reference co-opts,</w:t>
      </w:r>
      <w:r w:rsidR="003E14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56B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encouraging</w:t>
      </w:r>
      <w:r w:rsidR="007A41A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his readers </w:t>
      </w:r>
      <w:r w:rsidR="00F87E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 </w:t>
      </w:r>
      <w:r w:rsidR="00476F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feel </w:t>
      </w:r>
      <w:r w:rsidR="00CF53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same revulsion for</w:t>
      </w:r>
      <w:r w:rsidR="00F833D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fraternal war and</w:t>
      </w:r>
      <w:r w:rsidR="00F23B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833D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its participants</w:t>
      </w:r>
      <w:r w:rsidR="00F23B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6B11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condemnation </w:t>
      </w:r>
      <w:r w:rsidR="00CF53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serves to compromise </w:t>
      </w:r>
      <w:r w:rsidR="006B11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Polynices’ heroism as </w:t>
      </w:r>
      <w:r w:rsidR="005B5A4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BE251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aggrieved figurehead </w:t>
      </w:r>
      <w:r w:rsidR="006B11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instigator </w:t>
      </w:r>
      <w:r w:rsidR="00EF7F7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whose only concern is</w:t>
      </w:r>
      <w:r w:rsidR="00830C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gain the throne.</w:t>
      </w:r>
    </w:p>
    <w:p w14:paraId="5E6930A8" w14:textId="77777777" w:rsidR="0080425B" w:rsidRDefault="00470B68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</w:t>
      </w:r>
      <w:r w:rsidR="006C2D58">
        <w:rPr>
          <w:rFonts w:ascii="Times New Roman" w:hAnsi="Times New Roman" w:cs="Times New Roman"/>
        </w:rPr>
        <w:t>Rebeggiani (2020, p.102)</w:t>
      </w:r>
      <w:r w:rsidR="006B56BC">
        <w:rPr>
          <w:rFonts w:ascii="Times New Roman" w:hAnsi="Times New Roman" w:cs="Times New Roman"/>
        </w:rPr>
        <w:t xml:space="preserve"> </w:t>
      </w:r>
      <w:r w:rsidR="009777BC">
        <w:rPr>
          <w:rFonts w:ascii="Times New Roman" w:hAnsi="Times New Roman" w:cs="Times New Roman"/>
        </w:rPr>
        <w:t xml:space="preserve">also </w:t>
      </w:r>
      <w:r w:rsidR="006B56BC">
        <w:rPr>
          <w:rFonts w:ascii="Times New Roman" w:hAnsi="Times New Roman" w:cs="Times New Roman"/>
        </w:rPr>
        <w:t xml:space="preserve">observes that in the Roman mind </w:t>
      </w:r>
      <w:r w:rsidR="002E36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‘‘fratricide and civil war are typically associated’’</w:t>
      </w:r>
      <w:r w:rsidR="006B56B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A453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association </w:t>
      </w:r>
      <w:r w:rsidR="00EB2C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that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Statius</w:t>
      </w:r>
      <w:r w:rsidR="00EB2C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explores </w:t>
      </w:r>
      <w:r w:rsidR="00E021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further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via another intertextual reference to the </w:t>
      </w:r>
      <w:r w:rsidR="0019689C" w:rsidRPr="0019689C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DC5B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C5B69">
        <w:rPr>
          <w:rFonts w:ascii="Times New Roman" w:hAnsi="Times New Roman" w:cs="Times New Roman"/>
        </w:rPr>
        <w:t>A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 4.3</w:t>
      </w:r>
      <w:r w:rsidR="00B2016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83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</w:t>
      </w:r>
      <w:r w:rsidR="00E46D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 the Thebans panic about 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war</w:t>
      </w:r>
      <w:r w:rsidR="001A3F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7C3B6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9263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frenzied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Bacchant</w:t>
      </w:r>
      <w:r w:rsidR="00FE2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1478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foreshadows Polynices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Eteocles’ </w:t>
      </w:r>
      <w:r w:rsidR="0051065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book 11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duel via a </w:t>
      </w:r>
      <w:r w:rsidR="00E104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prophetic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 two clashing bulls (</w:t>
      </w:r>
      <w:r w:rsidR="009637AE" w:rsidRP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9637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4.397-400). </w:t>
      </w:r>
      <w:r w:rsidR="00E104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Bacchant’s</w:t>
      </w:r>
      <w:r w:rsidR="00114B2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663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4B56C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clearly </w:t>
      </w:r>
      <w:r w:rsidR="008663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echoes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Virgil’s </w:t>
      </w:r>
      <w:r w:rsidR="00DC5B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description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ED4CE7" w:rsidRPr="00ED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12.715-17) </w:t>
      </w:r>
      <w:r w:rsidR="00EF56A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 the</w:t>
      </w:r>
      <w:r w:rsidR="00F21A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duel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21A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between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Aeneas and Turnus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only are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both fights 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conveyed through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taurine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imagery; both are also </w:t>
      </w:r>
      <w:r w:rsidR="00C315C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final,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climactic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clashes which </w:t>
      </w:r>
      <w:r w:rsidR="005832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stress </w:t>
      </w:r>
      <w:r w:rsidR="00163F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C315C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parity of the </w:t>
      </w:r>
      <w:r w:rsidR="00163F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combatants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in the </w:t>
      </w:r>
      <w:r w:rsidR="005928B8" w:rsidRPr="005928B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Aeneid’s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‘‘the combat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[…] 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is pictured as an even contest’’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Mackie,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1988, </w:t>
      </w:r>
      <w:r w:rsidR="00A85A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p.205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</w:t>
      </w:r>
      <w:r w:rsidR="002862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</w:t>
      </w:r>
      <w:r w:rsidR="00447F8B" w:rsidRPr="0016607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Thebaid’s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bulls are </w:t>
      </w:r>
      <w:r w:rsidR="009C6A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‘similar’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enjoying </w:t>
      </w:r>
      <w:r w:rsidR="009161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‘the same 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esteem</w:t>
      </w:r>
      <w:r w:rsidR="009161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D305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BF601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descent from the same blood</w:t>
      </w:r>
      <w:r w:rsidR="00D305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similes video concurrere tauros;</w:t>
      </w:r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/idem ambobus honos unusque ab origine sanguis, </w:t>
      </w:r>
      <w:r w:rsid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Theb. </w:t>
      </w:r>
      <w:r w:rsidR="00F93E11" w:rsidRPr="008551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</w:t>
      </w:r>
      <w:r w:rsidR="00855110" w:rsidRPr="008551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397-8</w:t>
      </w:r>
      <w:r w:rsidR="00855110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).</w:t>
      </w:r>
      <w:r w:rsidR="00843A2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However, 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9A53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intertextual link also</w:t>
      </w:r>
      <w:r w:rsidR="008D67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encourages an appreciation of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D67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332B6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stark contrasts between </w:t>
      </w:r>
      <w:r w:rsidR="00332B6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2726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63F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similes</w:t>
      </w:r>
      <w:r w:rsidR="006312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; 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the </w:t>
      </w:r>
      <w:r w:rsidR="00EC024C" w:rsidRPr="006312F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Aeneid’s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bulls battle for supremacy ‘the heifers murmur over who may rule in the wood, who the whole herd will follow’ (</w:t>
      </w:r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mussantque iuvencae/quis nemori imperitet, quem tota armenta sequantur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12.718-19)</w:t>
      </w:r>
      <w:r w:rsidR="009E01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FA1C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highlighting</w:t>
      </w:r>
      <w:r w:rsidR="009E01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ideas of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succession and extinction via the continuity of the victorious bull’s bloodline and the extinction of its rival’s</w:t>
      </w:r>
      <w:r w:rsidR="001F02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Such </w:t>
      </w:r>
      <w:r w:rsidR="00F715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ideas are 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readily associated 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with the </w:t>
      </w:r>
      <w:r w:rsidR="00802E5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cont</w:t>
      </w:r>
      <w:r w:rsidR="00887EF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rasting</w:t>
      </w:r>
      <w:r w:rsidR="001D65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models of heroism </w:t>
      </w:r>
      <w:r w:rsidR="00C15C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offered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by </w:t>
      </w:r>
      <w:r w:rsidR="001D65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Turnus and Aeneas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one </w:t>
      </w:r>
      <w:r w:rsidR="00C15C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these heroic models 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will flourish and establish dynastic continuity</w:t>
      </w:r>
      <w:r w:rsidR="00E05D5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the other will face annihilation. 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Statius’ simile </w:t>
      </w:r>
      <w:r w:rsidR="000002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both bulls ‘die in mutual anger’ (</w:t>
      </w:r>
      <w:r w:rsidR="00DD19ED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alternaque truces moriuntur </w:t>
      </w:r>
      <w:r w:rsidR="00E02E29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 ira</w:t>
      </w:r>
      <w:r w:rsidR="00E02E2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9637AE" w:rsidRP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9637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E02E2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4.400)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; the internecine conflict of the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simile in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A2094" w:rsidRPr="007B6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4 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does not 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offer competing versions of a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lternate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heroic </w:t>
      </w:r>
      <w:r w:rsidR="00254F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model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4B36F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instead </w:t>
      </w:r>
      <w:r w:rsidR="004B36F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presents no future but death. </w:t>
      </w:r>
      <w:r w:rsidR="003B0B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Statius’ simile therefore 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produces a </w:t>
      </w:r>
      <w:r w:rsidR="00973F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grim </w:t>
      </w:r>
      <w:r w:rsidR="00D507F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vision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631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where there 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be</w:t>
      </w:r>
      <w:r w:rsidR="00A631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507F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 </w:t>
      </w:r>
      <w:r w:rsidR="00C81D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prevailing hero</w:t>
      </w:r>
      <w:r w:rsidR="00CE75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32DE4" w:rsidRPr="00532DE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4 focuses on the futile </w:t>
      </w:r>
      <w:r w:rsidR="00CA669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destruction of heroic individuals rather than the celebration of 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triumph of any </w:t>
      </w:r>
      <w:r w:rsidR="00CA669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heroic ideal.</w:t>
      </w:r>
    </w:p>
    <w:p w14:paraId="4545E523" w14:textId="77777777" w:rsidR="00F63984" w:rsidRDefault="0080425B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C062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Vessey</w:t>
      </w:r>
      <w:r w:rsidR="00C723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’s</w:t>
      </w:r>
      <w:r w:rsidR="00C062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1118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1973, p.115) </w:t>
      </w:r>
      <w:r w:rsidR="00B46F3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observation</w:t>
      </w:r>
      <w:r w:rsidR="001118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‘‘Herculean symbolism is important in all the Flavian epics’’</w:t>
      </w:r>
      <w:r w:rsidR="004723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91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proves</w:t>
      </w:r>
      <w:r w:rsidR="00942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central to </w:t>
      </w:r>
      <w:r w:rsidR="000219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analysis 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heroism in </w:t>
      </w:r>
      <w:r w:rsidR="008D7B18" w:rsidRPr="00716891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4</w:t>
      </w:r>
      <w:r w:rsidR="00C366F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H</w:t>
      </w:r>
      <w:r w:rsidR="003071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ere</w:t>
      </w:r>
      <w:r w:rsidR="00C366F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3071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E69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</w:t>
      </w:r>
      <w:r w:rsidR="0013135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Greek hero is repeatedly contrasted with figures in the Argive army</w:t>
      </w:r>
      <w:r w:rsidR="009D1A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is in effect </w:t>
      </w:r>
      <w:r w:rsidR="00775A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9D1A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‘used as a standard</w:t>
      </w:r>
      <w:r w:rsidR="00775A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by which to assess other figures in the poem’’ (Parkes, 2009, p.476)</w:t>
      </w:r>
      <w:r w:rsidR="00E12E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 heroes’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failure to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meet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exacting standard of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Herculean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heroism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produces a strong condemnation of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both their conduct and characters. </w:t>
      </w:r>
      <w:r w:rsidR="00563F1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contingent from Tiryns </w:t>
      </w:r>
      <w:r w:rsidR="00BF5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(traditionally the birthplace of Hercules’ parents) </w:t>
      </w:r>
      <w:r w:rsidR="00563F1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occupies the central section of the catalogue of heroes</w:t>
      </w:r>
      <w:r w:rsidR="00A33E1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is noticeably disconnected from the wider army as it ‘‘is the only one that is not under the direction of one of the Seven’’ (McNelis, 2007, p.83)</w:t>
      </w:r>
      <w:r w:rsidR="00494C4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 a</w:t>
      </w:r>
      <w:r w:rsidR="0059249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lthough</w:t>
      </w:r>
      <w:r w:rsidR="00A846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‘</w:t>
      </w:r>
      <w:r w:rsidR="005D55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‘there </w:t>
      </w:r>
      <w:r w:rsidR="00D32E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was ambivalence in antiquity […] about the nature of Hercules’ heroism</w:t>
      </w:r>
      <w:r w:rsidR="006220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A846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6220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(Fitch, 2004, p.328)</w:t>
      </w:r>
      <w:r w:rsidR="0059249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this ambivalence is notably absent from </w:t>
      </w:r>
      <w:r w:rsidR="00A81C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Book 4 of the </w:t>
      </w:r>
      <w:r w:rsidR="00A81C50" w:rsidRPr="00A81C5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A81C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4E57C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E067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men from Tiryns </w:t>
      </w:r>
      <w:r w:rsidR="00E73BEC">
        <w:rPr>
          <w:rFonts w:ascii="Times New Roman" w:hAnsi="Times New Roman" w:cs="Times New Roman"/>
        </w:rPr>
        <w:t>‘sing the paean of Hercules and the universe denuded of monsters’ (</w:t>
      </w:r>
      <w:r w:rsidR="00E73BEC" w:rsidRPr="007D591D">
        <w:rPr>
          <w:rFonts w:ascii="Times New Roman" w:hAnsi="Times New Roman" w:cs="Times New Roman"/>
          <w:i/>
          <w:iCs/>
        </w:rPr>
        <w:t>Herculeum paeana canunt vastataque monstris omnia</w:t>
      </w:r>
      <w:r w:rsidR="007D6951">
        <w:rPr>
          <w:rFonts w:ascii="Times New Roman" w:hAnsi="Times New Roman" w:cs="Times New Roman"/>
        </w:rPr>
        <w:t>, 4.157-8)</w:t>
      </w:r>
      <w:r w:rsidR="00AB3229">
        <w:rPr>
          <w:rFonts w:ascii="Times New Roman" w:hAnsi="Times New Roman" w:cs="Times New Roman"/>
        </w:rPr>
        <w:t xml:space="preserve"> </w:t>
      </w:r>
      <w:r w:rsidR="000B6A95">
        <w:rPr>
          <w:rFonts w:ascii="Times New Roman" w:hAnsi="Times New Roman" w:cs="Times New Roman"/>
        </w:rPr>
        <w:t>as they march</w:t>
      </w:r>
      <w:r w:rsidR="00967979">
        <w:rPr>
          <w:rFonts w:ascii="Times New Roman" w:hAnsi="Times New Roman" w:cs="Times New Roman"/>
        </w:rPr>
        <w:t>, unequivocally celebrating his positive heroic traits</w:t>
      </w:r>
      <w:r w:rsidR="00B146D7">
        <w:rPr>
          <w:rFonts w:ascii="Times New Roman" w:hAnsi="Times New Roman" w:cs="Times New Roman"/>
        </w:rPr>
        <w:t xml:space="preserve">, and </w:t>
      </w:r>
      <w:r w:rsidR="00FD251E">
        <w:rPr>
          <w:rFonts w:ascii="Times New Roman" w:hAnsi="Times New Roman" w:cs="Times New Roman"/>
        </w:rPr>
        <w:t>a</w:t>
      </w:r>
      <w:r w:rsidR="00196192">
        <w:rPr>
          <w:rFonts w:ascii="Times New Roman" w:hAnsi="Times New Roman" w:cs="Times New Roman"/>
        </w:rPr>
        <w:t>lthough we would do well to remember that</w:t>
      </w:r>
      <w:r w:rsidR="0061356B">
        <w:rPr>
          <w:rFonts w:ascii="Times New Roman" w:hAnsi="Times New Roman" w:cs="Times New Roman"/>
        </w:rPr>
        <w:t xml:space="preserve"> </w:t>
      </w:r>
      <w:r w:rsidR="0061356B" w:rsidRPr="0061356B">
        <w:rPr>
          <w:rFonts w:ascii="Times New Roman" w:hAnsi="Times New Roman" w:cs="Times New Roman"/>
          <w:i/>
          <w:iCs/>
        </w:rPr>
        <w:t>virtus</w:t>
      </w:r>
      <w:r w:rsidR="0061356B">
        <w:rPr>
          <w:rFonts w:ascii="Times New Roman" w:hAnsi="Times New Roman" w:cs="Times New Roman"/>
        </w:rPr>
        <w:t xml:space="preserve">’ ‘‘primary meaning in the </w:t>
      </w:r>
      <w:r w:rsidR="0061356B" w:rsidRPr="0061356B">
        <w:rPr>
          <w:rFonts w:ascii="Times New Roman" w:hAnsi="Times New Roman" w:cs="Times New Roman"/>
          <w:i/>
          <w:iCs/>
        </w:rPr>
        <w:t>Thebaid</w:t>
      </w:r>
      <w:r w:rsidR="0061356B">
        <w:rPr>
          <w:rFonts w:ascii="Times New Roman" w:hAnsi="Times New Roman" w:cs="Times New Roman"/>
        </w:rPr>
        <w:t xml:space="preserve"> is warlike accomplishment’’ (Masterson, 2005, p.293), </w:t>
      </w:r>
      <w:r w:rsidR="00196192">
        <w:rPr>
          <w:rFonts w:ascii="Times New Roman" w:hAnsi="Times New Roman" w:cs="Times New Roman"/>
        </w:rPr>
        <w:t xml:space="preserve">the </w:t>
      </w:r>
      <w:r w:rsidR="00C11A27">
        <w:rPr>
          <w:rFonts w:ascii="Times New Roman" w:hAnsi="Times New Roman" w:cs="Times New Roman"/>
        </w:rPr>
        <w:t>song’</w:t>
      </w:r>
      <w:r w:rsidR="00196192">
        <w:rPr>
          <w:rFonts w:ascii="Times New Roman" w:hAnsi="Times New Roman" w:cs="Times New Roman"/>
        </w:rPr>
        <w:t xml:space="preserve">s depiction of </w:t>
      </w:r>
      <w:r w:rsidR="0067579F">
        <w:rPr>
          <w:rFonts w:ascii="Times New Roman" w:hAnsi="Times New Roman" w:cs="Times New Roman"/>
        </w:rPr>
        <w:t xml:space="preserve">a </w:t>
      </w:r>
      <w:r w:rsidR="00196192">
        <w:rPr>
          <w:rFonts w:ascii="Times New Roman" w:hAnsi="Times New Roman" w:cs="Times New Roman"/>
        </w:rPr>
        <w:t>Hercules</w:t>
      </w:r>
      <w:r w:rsidR="0067579F">
        <w:rPr>
          <w:rFonts w:ascii="Times New Roman" w:hAnsi="Times New Roman" w:cs="Times New Roman"/>
        </w:rPr>
        <w:t xml:space="preserve"> ridding the world of chaotic beasts for the benefit of all humanity</w:t>
      </w:r>
      <w:r w:rsidR="005A791F">
        <w:rPr>
          <w:rFonts w:ascii="Times New Roman" w:hAnsi="Times New Roman" w:cs="Times New Roman"/>
        </w:rPr>
        <w:t xml:space="preserve"> nonetheless</w:t>
      </w:r>
      <w:r w:rsidR="00B315E6">
        <w:rPr>
          <w:rFonts w:ascii="Times New Roman" w:hAnsi="Times New Roman" w:cs="Times New Roman"/>
        </w:rPr>
        <w:t xml:space="preserve"> conveys the idea of </w:t>
      </w:r>
      <w:r w:rsidR="00644E31">
        <w:rPr>
          <w:rFonts w:ascii="Times New Roman" w:hAnsi="Times New Roman" w:cs="Times New Roman"/>
        </w:rPr>
        <w:t>‘</w:t>
      </w:r>
      <w:r w:rsidR="00644E31" w:rsidRPr="005B202F">
        <w:rPr>
          <w:rFonts w:ascii="Times New Roman" w:hAnsi="Times New Roman" w:cs="Times New Roman"/>
        </w:rPr>
        <w:t>‘</w:t>
      </w:r>
      <w:r w:rsidR="00644E31" w:rsidRPr="005B202F">
        <w:rPr>
          <w:rFonts w:ascii="Times New Roman" w:hAnsi="Times New Roman" w:cs="Times New Roman"/>
          <w:i/>
          <w:iCs/>
        </w:rPr>
        <w:t>virtus</w:t>
      </w:r>
      <w:r w:rsidR="00644E31" w:rsidRPr="005B202F">
        <w:rPr>
          <w:rFonts w:ascii="Times New Roman" w:hAnsi="Times New Roman" w:cs="Times New Roman"/>
        </w:rPr>
        <w:t xml:space="preserve"> as a purifying, constructive and </w:t>
      </w:r>
      <w:r w:rsidR="00644E31" w:rsidRPr="005B202F">
        <w:rPr>
          <w:rFonts w:ascii="Times New Roman" w:hAnsi="Times New Roman" w:cs="Times New Roman"/>
          <w:i/>
          <w:iCs/>
        </w:rPr>
        <w:t>moral force</w:t>
      </w:r>
      <w:r w:rsidR="00644E31">
        <w:rPr>
          <w:rFonts w:ascii="Times New Roman" w:hAnsi="Times New Roman" w:cs="Times New Roman"/>
        </w:rPr>
        <w:t>’’ (Vessey, 1973, p.199)</w:t>
      </w:r>
      <w:r w:rsidR="005F7990">
        <w:rPr>
          <w:rFonts w:ascii="Times New Roman" w:hAnsi="Times New Roman" w:cs="Times New Roman"/>
        </w:rPr>
        <w:t>.</w:t>
      </w:r>
      <w:r w:rsidR="00486582">
        <w:rPr>
          <w:rFonts w:ascii="Times New Roman" w:hAnsi="Times New Roman" w:cs="Times New Roman"/>
        </w:rPr>
        <w:t xml:space="preserve"> </w:t>
      </w:r>
      <w:r w:rsidR="00AF35B6" w:rsidRPr="000140FE">
        <w:rPr>
          <w:rFonts w:ascii="Times New Roman" w:hAnsi="Times New Roman" w:cs="Times New Roman"/>
          <w:i/>
          <w:iCs/>
        </w:rPr>
        <w:t>Virtus</w:t>
      </w:r>
      <w:r w:rsidR="00AF35B6">
        <w:rPr>
          <w:rFonts w:ascii="Times New Roman" w:hAnsi="Times New Roman" w:cs="Times New Roman"/>
        </w:rPr>
        <w:t xml:space="preserve"> </w:t>
      </w:r>
      <w:r w:rsidR="007B5EA6">
        <w:rPr>
          <w:rFonts w:ascii="Times New Roman" w:hAnsi="Times New Roman" w:cs="Times New Roman"/>
        </w:rPr>
        <w:t>in this</w:t>
      </w:r>
      <w:r w:rsidR="008B48F5">
        <w:rPr>
          <w:rFonts w:ascii="Times New Roman" w:hAnsi="Times New Roman" w:cs="Times New Roman"/>
        </w:rPr>
        <w:t xml:space="preserve"> </w:t>
      </w:r>
      <w:r w:rsidR="003B5667">
        <w:rPr>
          <w:rFonts w:ascii="Times New Roman" w:hAnsi="Times New Roman" w:cs="Times New Roman"/>
        </w:rPr>
        <w:t xml:space="preserve">moral </w:t>
      </w:r>
      <w:r w:rsidR="007B5EA6">
        <w:rPr>
          <w:rFonts w:ascii="Times New Roman" w:hAnsi="Times New Roman" w:cs="Times New Roman"/>
        </w:rPr>
        <w:t xml:space="preserve">Herculean sense is </w:t>
      </w:r>
      <w:r w:rsidR="007B5EA6">
        <w:rPr>
          <w:rFonts w:ascii="Times New Roman" w:hAnsi="Times New Roman" w:cs="Times New Roman"/>
        </w:rPr>
        <w:lastRenderedPageBreak/>
        <w:t>conspicuous by its absen</w:t>
      </w:r>
      <w:r w:rsidR="000140FE">
        <w:rPr>
          <w:rFonts w:ascii="Times New Roman" w:hAnsi="Times New Roman" w:cs="Times New Roman"/>
        </w:rPr>
        <w:t>c</w:t>
      </w:r>
      <w:r w:rsidR="007B5EA6">
        <w:rPr>
          <w:rFonts w:ascii="Times New Roman" w:hAnsi="Times New Roman" w:cs="Times New Roman"/>
        </w:rPr>
        <w:t>e</w:t>
      </w:r>
      <w:r w:rsidR="00280342">
        <w:rPr>
          <w:rFonts w:ascii="Times New Roman" w:hAnsi="Times New Roman" w:cs="Times New Roman"/>
        </w:rPr>
        <w:t xml:space="preserve"> </w:t>
      </w:r>
      <w:r w:rsidR="001D3799">
        <w:rPr>
          <w:rFonts w:ascii="Times New Roman" w:hAnsi="Times New Roman" w:cs="Times New Roman"/>
        </w:rPr>
        <w:t xml:space="preserve">in </w:t>
      </w:r>
      <w:r w:rsidR="00FD6EF9" w:rsidRPr="00EE53DA">
        <w:rPr>
          <w:rFonts w:ascii="Times New Roman" w:hAnsi="Times New Roman" w:cs="Times New Roman"/>
          <w:i/>
          <w:iCs/>
        </w:rPr>
        <w:t>Thebaid</w:t>
      </w:r>
      <w:r w:rsidR="00FD6EF9">
        <w:rPr>
          <w:rFonts w:ascii="Times New Roman" w:hAnsi="Times New Roman" w:cs="Times New Roman"/>
        </w:rPr>
        <w:t xml:space="preserve"> 4</w:t>
      </w:r>
      <w:r w:rsidR="00186D48">
        <w:rPr>
          <w:rFonts w:ascii="Times New Roman" w:hAnsi="Times New Roman" w:cs="Times New Roman"/>
        </w:rPr>
        <w:t>, whose heroes</w:t>
      </w:r>
      <w:r w:rsidR="00D92B50">
        <w:rPr>
          <w:rFonts w:ascii="Times New Roman" w:hAnsi="Times New Roman" w:cs="Times New Roman"/>
        </w:rPr>
        <w:t xml:space="preserve">, </w:t>
      </w:r>
      <w:r w:rsidR="00EE53DA">
        <w:rPr>
          <w:rFonts w:ascii="Times New Roman" w:hAnsi="Times New Roman" w:cs="Times New Roman"/>
        </w:rPr>
        <w:t xml:space="preserve">for all their </w:t>
      </w:r>
      <w:r w:rsidR="00FD5E21">
        <w:rPr>
          <w:rFonts w:ascii="Times New Roman" w:hAnsi="Times New Roman" w:cs="Times New Roman"/>
        </w:rPr>
        <w:t>valour</w:t>
      </w:r>
      <w:r w:rsidR="008F1C39">
        <w:rPr>
          <w:rFonts w:ascii="Times New Roman" w:hAnsi="Times New Roman" w:cs="Times New Roman"/>
        </w:rPr>
        <w:t xml:space="preserve">, </w:t>
      </w:r>
      <w:r w:rsidR="009D354C">
        <w:rPr>
          <w:rFonts w:ascii="Times New Roman" w:hAnsi="Times New Roman" w:cs="Times New Roman"/>
        </w:rPr>
        <w:t>represent the opposite of the heroism celebrated in the Tirynthian song</w:t>
      </w:r>
      <w:r w:rsidR="008210B4">
        <w:rPr>
          <w:rFonts w:ascii="Times New Roman" w:hAnsi="Times New Roman" w:cs="Times New Roman"/>
        </w:rPr>
        <w:t xml:space="preserve">. </w:t>
      </w:r>
      <w:r w:rsidR="00D92B50">
        <w:rPr>
          <w:rFonts w:ascii="Times New Roman" w:hAnsi="Times New Roman" w:cs="Times New Roman"/>
        </w:rPr>
        <w:t>So, w</w:t>
      </w:r>
      <w:r w:rsidR="009B38E0">
        <w:rPr>
          <w:rFonts w:ascii="Times New Roman" w:hAnsi="Times New Roman" w:cs="Times New Roman"/>
        </w:rPr>
        <w:t xml:space="preserve">here Hercules’ heroism is </w:t>
      </w:r>
      <w:r w:rsidR="00AB1FD6">
        <w:rPr>
          <w:rFonts w:ascii="Times New Roman" w:hAnsi="Times New Roman" w:cs="Times New Roman"/>
        </w:rPr>
        <w:t>purifying</w:t>
      </w:r>
      <w:r w:rsidR="00C57717">
        <w:rPr>
          <w:rFonts w:ascii="Times New Roman" w:hAnsi="Times New Roman" w:cs="Times New Roman"/>
        </w:rPr>
        <w:t xml:space="preserve"> </w:t>
      </w:r>
      <w:r w:rsidR="002D4843">
        <w:rPr>
          <w:rFonts w:ascii="Times New Roman" w:hAnsi="Times New Roman" w:cs="Times New Roman"/>
        </w:rPr>
        <w:t xml:space="preserve">the </w:t>
      </w:r>
      <w:r w:rsidR="00C57717">
        <w:rPr>
          <w:rFonts w:ascii="Times New Roman" w:hAnsi="Times New Roman" w:cs="Times New Roman"/>
        </w:rPr>
        <w:t xml:space="preserve">Argive </w:t>
      </w:r>
      <w:r w:rsidR="002D4843">
        <w:rPr>
          <w:rFonts w:ascii="Times New Roman" w:hAnsi="Times New Roman" w:cs="Times New Roman"/>
        </w:rPr>
        <w:t xml:space="preserve">army’s </w:t>
      </w:r>
      <w:r w:rsidR="00C57717">
        <w:rPr>
          <w:rFonts w:ascii="Times New Roman" w:hAnsi="Times New Roman" w:cs="Times New Roman"/>
        </w:rPr>
        <w:t xml:space="preserve">is corrupting, </w:t>
      </w:r>
      <w:r w:rsidR="002D4843">
        <w:rPr>
          <w:rFonts w:ascii="Times New Roman" w:hAnsi="Times New Roman" w:cs="Times New Roman"/>
        </w:rPr>
        <w:t>tainted</w:t>
      </w:r>
      <w:r w:rsidR="00F23813">
        <w:rPr>
          <w:rFonts w:ascii="Times New Roman" w:hAnsi="Times New Roman" w:cs="Times New Roman"/>
        </w:rPr>
        <w:t xml:space="preserve"> by </w:t>
      </w:r>
      <w:r w:rsidR="00AB1FD6">
        <w:rPr>
          <w:rFonts w:ascii="Times New Roman" w:hAnsi="Times New Roman" w:cs="Times New Roman"/>
        </w:rPr>
        <w:t>Polynices’ incestuous origins and the contamination of Argive blood with the deprav</w:t>
      </w:r>
      <w:r w:rsidR="007760FC">
        <w:rPr>
          <w:rFonts w:ascii="Times New Roman" w:hAnsi="Times New Roman" w:cs="Times New Roman"/>
        </w:rPr>
        <w:t>ities of ‘deceitful Tantalus’ (</w:t>
      </w:r>
      <w:r w:rsidR="007760FC" w:rsidRPr="007760FC">
        <w:rPr>
          <w:rFonts w:ascii="Times New Roman" w:hAnsi="Times New Roman" w:cs="Times New Roman"/>
          <w:i/>
          <w:iCs/>
        </w:rPr>
        <w:t>fallax Tantalus</w:t>
      </w:r>
      <w:r w:rsidR="007760FC">
        <w:rPr>
          <w:rFonts w:ascii="Times New Roman" w:hAnsi="Times New Roman" w:cs="Times New Roman"/>
        </w:rPr>
        <w:t xml:space="preserve">, </w:t>
      </w:r>
      <w:r w:rsidR="007760FC" w:rsidRPr="007760FC">
        <w:rPr>
          <w:rFonts w:ascii="Times New Roman" w:hAnsi="Times New Roman" w:cs="Times New Roman"/>
          <w:i/>
          <w:iCs/>
        </w:rPr>
        <w:t>Theb</w:t>
      </w:r>
      <w:r w:rsidR="007760FC">
        <w:rPr>
          <w:rFonts w:ascii="Times New Roman" w:hAnsi="Times New Roman" w:cs="Times New Roman"/>
        </w:rPr>
        <w:t>. 1.246-7)</w:t>
      </w:r>
      <w:r w:rsidR="00F23813">
        <w:rPr>
          <w:rFonts w:ascii="Times New Roman" w:hAnsi="Times New Roman" w:cs="Times New Roman"/>
        </w:rPr>
        <w:t xml:space="preserve">. </w:t>
      </w:r>
      <w:r w:rsidR="00C94DDE">
        <w:rPr>
          <w:rFonts w:ascii="Times New Roman" w:hAnsi="Times New Roman" w:cs="Times New Roman"/>
        </w:rPr>
        <w:t>Likewise, w</w:t>
      </w:r>
      <w:r w:rsidR="00F54E8F">
        <w:rPr>
          <w:rFonts w:ascii="Times New Roman" w:hAnsi="Times New Roman" w:cs="Times New Roman"/>
        </w:rPr>
        <w:t xml:space="preserve">here Hercules’ </w:t>
      </w:r>
      <w:r w:rsidR="007E60BF">
        <w:rPr>
          <w:rFonts w:ascii="Times New Roman" w:hAnsi="Times New Roman" w:cs="Times New Roman"/>
        </w:rPr>
        <w:t>exertions are</w:t>
      </w:r>
      <w:r w:rsidR="00F54E8F">
        <w:rPr>
          <w:rFonts w:ascii="Times New Roman" w:hAnsi="Times New Roman" w:cs="Times New Roman"/>
        </w:rPr>
        <w:t xml:space="preserve"> constructive</w:t>
      </w:r>
      <w:r w:rsidR="00C94DDE">
        <w:rPr>
          <w:rFonts w:ascii="Times New Roman" w:hAnsi="Times New Roman" w:cs="Times New Roman"/>
        </w:rPr>
        <w:t xml:space="preserve">, </w:t>
      </w:r>
      <w:r w:rsidR="00391E37">
        <w:rPr>
          <w:rFonts w:ascii="Times New Roman" w:hAnsi="Times New Roman" w:cs="Times New Roman"/>
        </w:rPr>
        <w:t xml:space="preserve">the Argives are destructive, bent on an internecine conflict whose only achievement will be the deaths of nearly all those involved. </w:t>
      </w:r>
      <w:r w:rsidR="00B93426">
        <w:rPr>
          <w:rFonts w:ascii="Times New Roman" w:hAnsi="Times New Roman" w:cs="Times New Roman"/>
        </w:rPr>
        <w:t>Finally, where Hercules</w:t>
      </w:r>
      <w:r w:rsidR="004D4669">
        <w:rPr>
          <w:rFonts w:ascii="Times New Roman" w:hAnsi="Times New Roman" w:cs="Times New Roman"/>
        </w:rPr>
        <w:t xml:space="preserve">’ heroism is moral, the </w:t>
      </w:r>
      <w:r w:rsidR="00463FEE">
        <w:rPr>
          <w:rFonts w:ascii="Times New Roman" w:hAnsi="Times New Roman" w:cs="Times New Roman"/>
        </w:rPr>
        <w:t xml:space="preserve">Argives are immoral, </w:t>
      </w:r>
      <w:r w:rsidR="001F4674">
        <w:rPr>
          <w:rFonts w:ascii="Times New Roman" w:hAnsi="Times New Roman" w:cs="Times New Roman"/>
        </w:rPr>
        <w:t xml:space="preserve">and so ultimately </w:t>
      </w:r>
      <w:r w:rsidR="00463FEE">
        <w:rPr>
          <w:rFonts w:ascii="Times New Roman" w:hAnsi="Times New Roman" w:cs="Times New Roman"/>
        </w:rPr>
        <w:t xml:space="preserve">deserving of the punishment Jupiter has in store for them. </w:t>
      </w:r>
      <w:r w:rsidR="008B3B38">
        <w:rPr>
          <w:rFonts w:ascii="Times New Roman" w:hAnsi="Times New Roman" w:cs="Times New Roman"/>
        </w:rPr>
        <w:t xml:space="preserve">The Argives therefore </w:t>
      </w:r>
      <w:r w:rsidR="00FE7466">
        <w:rPr>
          <w:rFonts w:ascii="Times New Roman" w:hAnsi="Times New Roman" w:cs="Times New Roman"/>
        </w:rPr>
        <w:t xml:space="preserve">do not simply </w:t>
      </w:r>
      <w:r w:rsidR="008B3B38">
        <w:rPr>
          <w:rFonts w:ascii="Times New Roman" w:hAnsi="Times New Roman" w:cs="Times New Roman"/>
        </w:rPr>
        <w:t>fall far short</w:t>
      </w:r>
      <w:r w:rsidR="008B3B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05121">
        <w:rPr>
          <w:rFonts w:ascii="Times New Roman" w:hAnsi="Times New Roman" w:cs="Times New Roman"/>
        </w:rPr>
        <w:t>of the Herculean ideal</w:t>
      </w:r>
      <w:r w:rsidR="00B22A63">
        <w:rPr>
          <w:rFonts w:ascii="Times New Roman" w:hAnsi="Times New Roman" w:cs="Times New Roman"/>
        </w:rPr>
        <w:t xml:space="preserve"> celebrated in the Tiry</w:t>
      </w:r>
      <w:r w:rsidR="00BF1B01">
        <w:rPr>
          <w:rFonts w:ascii="Times New Roman" w:hAnsi="Times New Roman" w:cs="Times New Roman"/>
        </w:rPr>
        <w:t>nthian son</w:t>
      </w:r>
      <w:r w:rsidR="00895960">
        <w:rPr>
          <w:rFonts w:ascii="Times New Roman" w:hAnsi="Times New Roman" w:cs="Times New Roman"/>
        </w:rPr>
        <w:t xml:space="preserve">g, </w:t>
      </w:r>
      <w:r w:rsidR="00FE7466">
        <w:rPr>
          <w:rFonts w:ascii="Times New Roman" w:hAnsi="Times New Roman" w:cs="Times New Roman"/>
        </w:rPr>
        <w:t>they invert it</w:t>
      </w:r>
      <w:r w:rsidR="00895960">
        <w:rPr>
          <w:rFonts w:ascii="Times New Roman" w:hAnsi="Times New Roman" w:cs="Times New Roman"/>
        </w:rPr>
        <w:t xml:space="preserve"> and </w:t>
      </w:r>
      <w:r w:rsidR="00446E5F">
        <w:rPr>
          <w:rFonts w:ascii="Times New Roman" w:hAnsi="Times New Roman" w:cs="Times New Roman"/>
        </w:rPr>
        <w:t xml:space="preserve">represent a perversion of true heroism </w:t>
      </w:r>
      <w:r w:rsidR="00F63984">
        <w:rPr>
          <w:rFonts w:ascii="Times New Roman" w:hAnsi="Times New Roman" w:cs="Times New Roman"/>
        </w:rPr>
        <w:t xml:space="preserve">which </w:t>
      </w:r>
      <w:r w:rsidR="00895960">
        <w:rPr>
          <w:rFonts w:ascii="Times New Roman" w:hAnsi="Times New Roman" w:cs="Times New Roman"/>
        </w:rPr>
        <w:t xml:space="preserve">is </w:t>
      </w:r>
      <w:r w:rsidR="000A7125">
        <w:rPr>
          <w:rFonts w:ascii="Times New Roman" w:hAnsi="Times New Roman" w:cs="Times New Roman"/>
        </w:rPr>
        <w:t>condemned and not celebrated.</w:t>
      </w:r>
    </w:p>
    <w:p w14:paraId="347A282A" w14:textId="77777777" w:rsidR="00F63984" w:rsidRDefault="00F63984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486582">
        <w:rPr>
          <w:rFonts w:ascii="Times New Roman" w:hAnsi="Times New Roman" w:cs="Times New Roman"/>
        </w:rPr>
        <w:t xml:space="preserve">Statius </w:t>
      </w:r>
      <w:r w:rsidR="00466E61">
        <w:rPr>
          <w:rFonts w:ascii="Times New Roman" w:hAnsi="Times New Roman" w:cs="Times New Roman"/>
        </w:rPr>
        <w:t>encourages us to note this</w:t>
      </w:r>
      <w:r w:rsidR="004110D0">
        <w:rPr>
          <w:rFonts w:ascii="Times New Roman" w:hAnsi="Times New Roman" w:cs="Times New Roman"/>
        </w:rPr>
        <w:t xml:space="preserve"> contrast in heroic morality</w:t>
      </w:r>
      <w:r w:rsidR="008D5F94">
        <w:rPr>
          <w:rFonts w:ascii="Times New Roman" w:hAnsi="Times New Roman" w:cs="Times New Roman"/>
        </w:rPr>
        <w:t xml:space="preserve"> </w:t>
      </w:r>
      <w:r w:rsidR="00CB7F95">
        <w:rPr>
          <w:rFonts w:ascii="Times New Roman" w:hAnsi="Times New Roman" w:cs="Times New Roman"/>
        </w:rPr>
        <w:t>with reference to several individuals i</w:t>
      </w:r>
      <w:r w:rsidR="008D5F94">
        <w:rPr>
          <w:rFonts w:ascii="Times New Roman" w:hAnsi="Times New Roman" w:cs="Times New Roman"/>
        </w:rPr>
        <w:t>n the catalogu</w:t>
      </w:r>
      <w:r w:rsidR="00D866E4">
        <w:rPr>
          <w:rFonts w:ascii="Times New Roman" w:hAnsi="Times New Roman" w:cs="Times New Roman"/>
        </w:rPr>
        <w:t>e</w:t>
      </w:r>
      <w:r w:rsidR="004110D0">
        <w:rPr>
          <w:rFonts w:ascii="Times New Roman" w:hAnsi="Times New Roman" w:cs="Times New Roman"/>
        </w:rPr>
        <w:t>;</w:t>
      </w:r>
      <w:r w:rsidR="00486582">
        <w:rPr>
          <w:rFonts w:ascii="Times New Roman" w:hAnsi="Times New Roman" w:cs="Times New Roman"/>
        </w:rPr>
        <w:t xml:space="preserve"> </w:t>
      </w:r>
      <w:r w:rsidR="008D5F94">
        <w:rPr>
          <w:rFonts w:ascii="Times New Roman" w:hAnsi="Times New Roman" w:cs="Times New Roman"/>
        </w:rPr>
        <w:t>Polynic</w:t>
      </w:r>
      <w:r w:rsidR="00D9022B">
        <w:rPr>
          <w:rFonts w:ascii="Times New Roman" w:hAnsi="Times New Roman" w:cs="Times New Roman"/>
        </w:rPr>
        <w:t xml:space="preserve">es perverts the </w:t>
      </w:r>
      <w:r w:rsidR="00185FF1">
        <w:rPr>
          <w:rFonts w:ascii="Times New Roman" w:hAnsi="Times New Roman" w:cs="Times New Roman"/>
        </w:rPr>
        <w:t>purifying moral ideal</w:t>
      </w:r>
      <w:r w:rsidR="00905DA2">
        <w:rPr>
          <w:rFonts w:ascii="Times New Roman" w:hAnsi="Times New Roman" w:cs="Times New Roman"/>
        </w:rPr>
        <w:t xml:space="preserve"> but is nonetheless seen to be </w:t>
      </w:r>
      <w:r w:rsidR="008D5F94">
        <w:rPr>
          <w:rFonts w:ascii="Times New Roman" w:hAnsi="Times New Roman" w:cs="Times New Roman"/>
        </w:rPr>
        <w:t>‘‘aping the appearance of Hercules’’ (Parkes, 2012, p.90) by adopting his lionskin garb</w:t>
      </w:r>
      <w:r w:rsidR="00905DA2">
        <w:rPr>
          <w:rFonts w:ascii="Times New Roman" w:hAnsi="Times New Roman" w:cs="Times New Roman"/>
        </w:rPr>
        <w:t>.</w:t>
      </w:r>
      <w:r w:rsidR="00FD00CE">
        <w:rPr>
          <w:rFonts w:ascii="Times New Roman" w:hAnsi="Times New Roman" w:cs="Times New Roman"/>
        </w:rPr>
        <w:t xml:space="preserve"> </w:t>
      </w:r>
      <w:r w:rsidR="00DA3207">
        <w:rPr>
          <w:rFonts w:ascii="Times New Roman" w:hAnsi="Times New Roman" w:cs="Times New Roman"/>
        </w:rPr>
        <w:t xml:space="preserve">Tydeus also ‘‘fails to follow Hercules’’ </w:t>
      </w:r>
      <w:r w:rsidR="00765BEB">
        <w:rPr>
          <w:rFonts w:ascii="Times New Roman" w:hAnsi="Times New Roman" w:cs="Times New Roman"/>
        </w:rPr>
        <w:t xml:space="preserve">(Parkes, 2012, p.100) </w:t>
      </w:r>
      <w:r w:rsidR="00DA3207">
        <w:rPr>
          <w:rFonts w:ascii="Times New Roman" w:hAnsi="Times New Roman" w:cs="Times New Roman"/>
        </w:rPr>
        <w:t xml:space="preserve">in </w:t>
      </w:r>
      <w:r w:rsidR="001D738E">
        <w:rPr>
          <w:rFonts w:ascii="Times New Roman" w:hAnsi="Times New Roman" w:cs="Times New Roman"/>
        </w:rPr>
        <w:t xml:space="preserve">as much as the </w:t>
      </w:r>
      <w:r w:rsidR="007C6F2B">
        <w:rPr>
          <w:rFonts w:ascii="Times New Roman" w:hAnsi="Times New Roman" w:cs="Times New Roman"/>
        </w:rPr>
        <w:t>hints</w:t>
      </w:r>
      <w:r w:rsidR="001D738E">
        <w:rPr>
          <w:rFonts w:ascii="Times New Roman" w:hAnsi="Times New Roman" w:cs="Times New Roman"/>
        </w:rPr>
        <w:t xml:space="preserve"> of immortality attached to him via the snake simile </w:t>
      </w:r>
      <w:r w:rsidR="00765BEB">
        <w:rPr>
          <w:rFonts w:ascii="Times New Roman" w:hAnsi="Times New Roman" w:cs="Times New Roman"/>
        </w:rPr>
        <w:t xml:space="preserve">will not be realised </w:t>
      </w:r>
      <w:r w:rsidR="007271D8">
        <w:rPr>
          <w:rFonts w:ascii="Times New Roman" w:hAnsi="Times New Roman" w:cs="Times New Roman"/>
        </w:rPr>
        <w:t xml:space="preserve">and his apotheosis (unlike Hercules’) will be </w:t>
      </w:r>
      <w:r w:rsidR="008F07B0">
        <w:rPr>
          <w:rFonts w:ascii="Times New Roman" w:hAnsi="Times New Roman" w:cs="Times New Roman"/>
        </w:rPr>
        <w:t xml:space="preserve">rescinded. </w:t>
      </w:r>
      <w:r w:rsidR="00075B90">
        <w:rPr>
          <w:rFonts w:ascii="Times New Roman" w:hAnsi="Times New Roman" w:cs="Times New Roman"/>
        </w:rPr>
        <w:t xml:space="preserve">Other warriors are cast in </w:t>
      </w:r>
      <w:r w:rsidR="008664D2">
        <w:rPr>
          <w:rFonts w:ascii="Times New Roman" w:hAnsi="Times New Roman" w:cs="Times New Roman"/>
        </w:rPr>
        <w:t xml:space="preserve">more </w:t>
      </w:r>
      <w:r w:rsidR="00075B90">
        <w:rPr>
          <w:rFonts w:ascii="Times New Roman" w:hAnsi="Times New Roman" w:cs="Times New Roman"/>
        </w:rPr>
        <w:t>direct opposition to Hercules and the heroic standard he embodies</w:t>
      </w:r>
      <w:r w:rsidR="00F57FAD">
        <w:rPr>
          <w:rFonts w:ascii="Times New Roman" w:hAnsi="Times New Roman" w:cs="Times New Roman"/>
        </w:rPr>
        <w:t xml:space="preserve">, ensuring that </w:t>
      </w:r>
      <w:r w:rsidR="00D64649">
        <w:rPr>
          <w:rFonts w:ascii="Times New Roman" w:hAnsi="Times New Roman" w:cs="Times New Roman"/>
        </w:rPr>
        <w:t>‘</w:t>
      </w:r>
      <w:r w:rsidR="00D64649" w:rsidRPr="00BD54EB">
        <w:rPr>
          <w:rFonts w:ascii="Times New Roman" w:hAnsi="Times New Roman" w:cs="Times New Roman"/>
        </w:rPr>
        <w:t>‘</w:t>
      </w:r>
      <w:r w:rsidR="00D64649" w:rsidRPr="002D4BAB">
        <w:rPr>
          <w:rFonts w:ascii="Times New Roman" w:hAnsi="Times New Roman" w:cs="Times New Roman"/>
        </w:rPr>
        <w:t xml:space="preserve">they are closer to the </w:t>
      </w:r>
      <w:r w:rsidR="00D64649" w:rsidRPr="002D4BAB">
        <w:rPr>
          <w:rFonts w:ascii="Times New Roman" w:hAnsi="Times New Roman" w:cs="Times New Roman"/>
          <w:i/>
          <w:iCs/>
        </w:rPr>
        <w:t>monstra</w:t>
      </w:r>
      <w:r w:rsidR="00D64649" w:rsidRPr="002D4BAB">
        <w:rPr>
          <w:rFonts w:ascii="Times New Roman" w:hAnsi="Times New Roman" w:cs="Times New Roman"/>
        </w:rPr>
        <w:t xml:space="preserve"> from which Hercules freed the world than to the hero himself</w:t>
      </w:r>
      <w:r w:rsidR="00D64649">
        <w:rPr>
          <w:rFonts w:ascii="Times New Roman" w:hAnsi="Times New Roman" w:cs="Times New Roman"/>
        </w:rPr>
        <w:t>’</w:t>
      </w:r>
      <w:r w:rsidR="00D64649" w:rsidRPr="002D4BAB">
        <w:rPr>
          <w:rFonts w:ascii="Times New Roman" w:hAnsi="Times New Roman" w:cs="Times New Roman"/>
        </w:rPr>
        <w:t xml:space="preserve">’ </w:t>
      </w:r>
      <w:r w:rsidR="00D64649">
        <w:rPr>
          <w:rFonts w:ascii="Times New Roman" w:hAnsi="Times New Roman" w:cs="Times New Roman"/>
        </w:rPr>
        <w:t xml:space="preserve">(Vessey, 1973, </w:t>
      </w:r>
      <w:r w:rsidR="00D64649" w:rsidRPr="002D4BAB">
        <w:rPr>
          <w:rFonts w:ascii="Times New Roman" w:hAnsi="Times New Roman" w:cs="Times New Roman"/>
        </w:rPr>
        <w:t>p</w:t>
      </w:r>
      <w:r w:rsidR="00D64649">
        <w:rPr>
          <w:rFonts w:ascii="Times New Roman" w:hAnsi="Times New Roman" w:cs="Times New Roman"/>
        </w:rPr>
        <w:t>.</w:t>
      </w:r>
      <w:r w:rsidR="00D64649" w:rsidRPr="002D4BAB">
        <w:rPr>
          <w:rFonts w:ascii="Times New Roman" w:hAnsi="Times New Roman" w:cs="Times New Roman"/>
        </w:rPr>
        <w:t>204</w:t>
      </w:r>
      <w:r w:rsidR="00D64649">
        <w:rPr>
          <w:rFonts w:ascii="Times New Roman" w:hAnsi="Times New Roman" w:cs="Times New Roman"/>
        </w:rPr>
        <w:t>)</w:t>
      </w:r>
      <w:r w:rsidR="00F57FAD">
        <w:rPr>
          <w:rFonts w:ascii="Times New Roman" w:hAnsi="Times New Roman" w:cs="Times New Roman"/>
        </w:rPr>
        <w:t xml:space="preserve">. </w:t>
      </w:r>
      <w:r w:rsidR="00261846">
        <w:rPr>
          <w:rFonts w:ascii="Times New Roman" w:hAnsi="Times New Roman" w:cs="Times New Roman"/>
        </w:rPr>
        <w:t xml:space="preserve">Although </w:t>
      </w:r>
      <w:r w:rsidR="00771D81">
        <w:rPr>
          <w:rFonts w:ascii="Times New Roman" w:hAnsi="Times New Roman" w:cs="Times New Roman"/>
        </w:rPr>
        <w:t xml:space="preserve">Capaneus is </w:t>
      </w:r>
      <w:r w:rsidR="007272FB">
        <w:rPr>
          <w:rFonts w:ascii="Times New Roman" w:hAnsi="Times New Roman" w:cs="Times New Roman"/>
        </w:rPr>
        <w:t>‘</w:t>
      </w:r>
      <w:r w:rsidR="00771D81">
        <w:rPr>
          <w:rFonts w:ascii="Times New Roman" w:hAnsi="Times New Roman" w:cs="Times New Roman"/>
        </w:rPr>
        <w:t>‘indirectly likened to Hercules’’ (McNelis, 2007, p.</w:t>
      </w:r>
      <w:r w:rsidR="007272FB">
        <w:rPr>
          <w:rFonts w:ascii="Times New Roman" w:hAnsi="Times New Roman" w:cs="Times New Roman"/>
        </w:rPr>
        <w:t>82) through his shield’s hydra emblem, t</w:t>
      </w:r>
      <w:r w:rsidR="00670292">
        <w:rPr>
          <w:rFonts w:ascii="Times New Roman" w:hAnsi="Times New Roman" w:cs="Times New Roman"/>
        </w:rPr>
        <w:t xml:space="preserve">he reference to the transgressive </w:t>
      </w:r>
      <w:r w:rsidR="00E476C6">
        <w:rPr>
          <w:rFonts w:ascii="Times New Roman" w:hAnsi="Times New Roman" w:cs="Times New Roman"/>
        </w:rPr>
        <w:t xml:space="preserve">Thamyris in the description of Capaneus’ </w:t>
      </w:r>
      <w:r w:rsidR="00B51B68">
        <w:rPr>
          <w:rFonts w:ascii="Times New Roman" w:hAnsi="Times New Roman" w:cs="Times New Roman"/>
        </w:rPr>
        <w:t xml:space="preserve">troops </w:t>
      </w:r>
      <w:r w:rsidR="002C0539">
        <w:rPr>
          <w:rFonts w:ascii="Times New Roman" w:hAnsi="Times New Roman" w:cs="Times New Roman"/>
        </w:rPr>
        <w:t xml:space="preserve">at 4.183 </w:t>
      </w:r>
      <w:r w:rsidR="00E476C6">
        <w:rPr>
          <w:rFonts w:ascii="Times New Roman" w:hAnsi="Times New Roman" w:cs="Times New Roman"/>
        </w:rPr>
        <w:t xml:space="preserve">anticipates the </w:t>
      </w:r>
      <w:r w:rsidR="00D9022B">
        <w:rPr>
          <w:rFonts w:ascii="Times New Roman" w:hAnsi="Times New Roman" w:cs="Times New Roman"/>
        </w:rPr>
        <w:t xml:space="preserve">transgressive </w:t>
      </w:r>
      <w:r w:rsidR="00E476C6">
        <w:rPr>
          <w:rFonts w:ascii="Times New Roman" w:hAnsi="Times New Roman" w:cs="Times New Roman"/>
        </w:rPr>
        <w:t xml:space="preserve">madness </w:t>
      </w:r>
      <w:r w:rsidR="00F94AEE">
        <w:rPr>
          <w:rFonts w:ascii="Times New Roman" w:hAnsi="Times New Roman" w:cs="Times New Roman"/>
        </w:rPr>
        <w:t xml:space="preserve">which </w:t>
      </w:r>
      <w:r w:rsidR="00B51B68">
        <w:rPr>
          <w:rFonts w:ascii="Times New Roman" w:hAnsi="Times New Roman" w:cs="Times New Roman"/>
        </w:rPr>
        <w:t xml:space="preserve">will </w:t>
      </w:r>
      <w:r w:rsidR="00D9022B">
        <w:rPr>
          <w:rFonts w:ascii="Times New Roman" w:hAnsi="Times New Roman" w:cs="Times New Roman"/>
        </w:rPr>
        <w:t>goad</w:t>
      </w:r>
      <w:r w:rsidR="00B07FB4">
        <w:rPr>
          <w:rFonts w:ascii="Times New Roman" w:hAnsi="Times New Roman" w:cs="Times New Roman"/>
        </w:rPr>
        <w:t xml:space="preserve"> </w:t>
      </w:r>
      <w:r w:rsidR="007E43EE">
        <w:rPr>
          <w:rFonts w:ascii="Times New Roman" w:hAnsi="Times New Roman" w:cs="Times New Roman"/>
        </w:rPr>
        <w:t xml:space="preserve">the </w:t>
      </w:r>
      <w:r w:rsidR="00397D7D">
        <w:rPr>
          <w:rFonts w:ascii="Times New Roman" w:hAnsi="Times New Roman" w:cs="Times New Roman"/>
        </w:rPr>
        <w:t>Olenian king</w:t>
      </w:r>
      <w:r w:rsidR="00B07FB4">
        <w:rPr>
          <w:rFonts w:ascii="Times New Roman" w:hAnsi="Times New Roman" w:cs="Times New Roman"/>
        </w:rPr>
        <w:t xml:space="preserve"> to</w:t>
      </w:r>
      <w:r w:rsidR="0086735E">
        <w:rPr>
          <w:rFonts w:ascii="Times New Roman" w:hAnsi="Times New Roman" w:cs="Times New Roman"/>
        </w:rPr>
        <w:t xml:space="preserve"> challenge the deified Hercules </w:t>
      </w:r>
      <w:r w:rsidR="00B51B68">
        <w:rPr>
          <w:rFonts w:ascii="Times New Roman" w:hAnsi="Times New Roman" w:cs="Times New Roman"/>
        </w:rPr>
        <w:t>directly</w:t>
      </w:r>
      <w:r w:rsidR="00397D7D">
        <w:rPr>
          <w:rFonts w:ascii="Times New Roman" w:hAnsi="Times New Roman" w:cs="Times New Roman"/>
        </w:rPr>
        <w:t xml:space="preserve"> and </w:t>
      </w:r>
      <w:r w:rsidR="0086735E">
        <w:rPr>
          <w:rFonts w:ascii="Times New Roman" w:hAnsi="Times New Roman" w:cs="Times New Roman"/>
        </w:rPr>
        <w:t xml:space="preserve">insult </w:t>
      </w:r>
      <w:r w:rsidR="00397D7D">
        <w:rPr>
          <w:rFonts w:ascii="Times New Roman" w:hAnsi="Times New Roman" w:cs="Times New Roman"/>
        </w:rPr>
        <w:t>the god</w:t>
      </w:r>
      <w:r w:rsidR="0086735E">
        <w:rPr>
          <w:rFonts w:ascii="Times New Roman" w:hAnsi="Times New Roman" w:cs="Times New Roman"/>
        </w:rPr>
        <w:t xml:space="preserve"> as one of the ‘sluggish foster-children of the accursed land’ (</w:t>
      </w:r>
      <w:r w:rsidR="004C138D" w:rsidRPr="0037168A">
        <w:rPr>
          <w:rFonts w:ascii="Times New Roman" w:hAnsi="Times New Roman" w:cs="Times New Roman"/>
          <w:i/>
          <w:iCs/>
        </w:rPr>
        <w:t>ubi infandae segnes telluris alumni</w:t>
      </w:r>
      <w:r w:rsidR="004C138D">
        <w:rPr>
          <w:rFonts w:ascii="Times New Roman" w:hAnsi="Times New Roman" w:cs="Times New Roman"/>
        </w:rPr>
        <w:t>,/</w:t>
      </w:r>
      <w:r w:rsidR="004C138D" w:rsidRPr="0037168A">
        <w:rPr>
          <w:rFonts w:ascii="Times New Roman" w:hAnsi="Times New Roman" w:cs="Times New Roman"/>
          <w:i/>
          <w:iCs/>
        </w:rPr>
        <w:t>Bacchus et Alcides</w:t>
      </w:r>
      <w:r w:rsidR="004C138D">
        <w:rPr>
          <w:rFonts w:ascii="Times New Roman" w:hAnsi="Times New Roman" w:cs="Times New Roman"/>
        </w:rPr>
        <w:t xml:space="preserve">, </w:t>
      </w:r>
      <w:r w:rsidR="004C138D" w:rsidRPr="0037168A">
        <w:rPr>
          <w:rFonts w:ascii="Times New Roman" w:hAnsi="Times New Roman" w:cs="Times New Roman"/>
          <w:i/>
          <w:iCs/>
        </w:rPr>
        <w:t>Theb</w:t>
      </w:r>
      <w:r w:rsidR="004C138D">
        <w:rPr>
          <w:rFonts w:ascii="Times New Roman" w:hAnsi="Times New Roman" w:cs="Times New Roman"/>
        </w:rPr>
        <w:t>.10</w:t>
      </w:r>
      <w:r w:rsidR="0037168A">
        <w:rPr>
          <w:rFonts w:ascii="Times New Roman" w:hAnsi="Times New Roman" w:cs="Times New Roman"/>
        </w:rPr>
        <w:t>. 900-01)</w:t>
      </w:r>
      <w:r w:rsidR="007602BE">
        <w:rPr>
          <w:rFonts w:ascii="Times New Roman" w:hAnsi="Times New Roman" w:cs="Times New Roman"/>
        </w:rPr>
        <w:t xml:space="preserve"> he is attacking</w:t>
      </w:r>
      <w:r w:rsidR="004A787D">
        <w:rPr>
          <w:rFonts w:ascii="Times New Roman" w:hAnsi="Times New Roman" w:cs="Times New Roman"/>
        </w:rPr>
        <w:t xml:space="preserve">; </w:t>
      </w:r>
      <w:r w:rsidR="00EA5715">
        <w:rPr>
          <w:rFonts w:ascii="Times New Roman" w:hAnsi="Times New Roman" w:cs="Times New Roman"/>
        </w:rPr>
        <w:t xml:space="preserve">in similar vein, </w:t>
      </w:r>
      <w:r w:rsidR="00232BDB">
        <w:rPr>
          <w:rFonts w:ascii="Times New Roman" w:hAnsi="Times New Roman" w:cs="Times New Roman"/>
        </w:rPr>
        <w:t xml:space="preserve">Hippomedon’s comparison to the centaur </w:t>
      </w:r>
      <w:r w:rsidR="00232BDB">
        <w:rPr>
          <w:rFonts w:ascii="Times New Roman" w:hAnsi="Times New Roman" w:cs="Times New Roman"/>
        </w:rPr>
        <w:lastRenderedPageBreak/>
        <w:t xml:space="preserve">Hylaeus </w:t>
      </w:r>
      <w:r w:rsidR="00C83760">
        <w:rPr>
          <w:rFonts w:ascii="Times New Roman" w:hAnsi="Times New Roman" w:cs="Times New Roman"/>
        </w:rPr>
        <w:t>at 4.</w:t>
      </w:r>
      <w:r w:rsidR="00744CF9">
        <w:rPr>
          <w:rFonts w:ascii="Times New Roman" w:hAnsi="Times New Roman" w:cs="Times New Roman"/>
        </w:rPr>
        <w:t xml:space="preserve">139 </w:t>
      </w:r>
      <w:r w:rsidR="00EB1180">
        <w:rPr>
          <w:rFonts w:ascii="Times New Roman" w:hAnsi="Times New Roman" w:cs="Times New Roman"/>
        </w:rPr>
        <w:t>directly equates him with one of the ‘</w:t>
      </w:r>
      <w:r w:rsidR="00E4028F">
        <w:rPr>
          <w:rFonts w:ascii="Times New Roman" w:hAnsi="Times New Roman" w:cs="Times New Roman"/>
        </w:rPr>
        <w:t>‘prototypical hubristic and uncivilised monsters’</w:t>
      </w:r>
      <w:r w:rsidR="00EB1180">
        <w:rPr>
          <w:rFonts w:ascii="Times New Roman" w:hAnsi="Times New Roman" w:cs="Times New Roman"/>
        </w:rPr>
        <w:t>’</w:t>
      </w:r>
      <w:r w:rsidR="00BE44F1">
        <w:rPr>
          <w:rFonts w:ascii="Times New Roman" w:hAnsi="Times New Roman" w:cs="Times New Roman"/>
        </w:rPr>
        <w:t xml:space="preserve"> of mythology</w:t>
      </w:r>
      <w:r w:rsidR="00E4028F">
        <w:rPr>
          <w:rFonts w:ascii="Times New Roman" w:hAnsi="Times New Roman" w:cs="Times New Roman"/>
        </w:rPr>
        <w:t xml:space="preserve"> (Rebegianni, 2020, p.112)</w:t>
      </w:r>
      <w:r w:rsidR="008454CF">
        <w:rPr>
          <w:rFonts w:ascii="Times New Roman" w:hAnsi="Times New Roman" w:cs="Times New Roman"/>
        </w:rPr>
        <w:t xml:space="preserve"> Hercules was famed for suppressing</w:t>
      </w:r>
      <w:r w:rsidR="00BE44F1">
        <w:rPr>
          <w:rFonts w:ascii="Times New Roman" w:hAnsi="Times New Roman" w:cs="Times New Roman"/>
        </w:rPr>
        <w:t>.</w:t>
      </w:r>
      <w:r w:rsidR="0008264A">
        <w:rPr>
          <w:rFonts w:ascii="Times New Roman" w:hAnsi="Times New Roman" w:cs="Times New Roman"/>
        </w:rPr>
        <w:t xml:space="preserve"> </w:t>
      </w:r>
      <w:r w:rsidR="009E671B">
        <w:rPr>
          <w:rFonts w:ascii="Times New Roman" w:hAnsi="Times New Roman" w:cs="Times New Roman"/>
        </w:rPr>
        <w:t>T</w:t>
      </w:r>
      <w:r w:rsidR="00ED6F50">
        <w:rPr>
          <w:rFonts w:ascii="Times New Roman" w:hAnsi="Times New Roman" w:cs="Times New Roman"/>
        </w:rPr>
        <w:t>he</w:t>
      </w:r>
      <w:r w:rsidR="00CF3FEC">
        <w:rPr>
          <w:rFonts w:ascii="Times New Roman" w:hAnsi="Times New Roman" w:cs="Times New Roman"/>
        </w:rPr>
        <w:t>se</w:t>
      </w:r>
      <w:r w:rsidR="00ED6F50">
        <w:rPr>
          <w:rFonts w:ascii="Times New Roman" w:hAnsi="Times New Roman" w:cs="Times New Roman"/>
        </w:rPr>
        <w:t xml:space="preserve"> </w:t>
      </w:r>
      <w:r w:rsidR="00A61D5B">
        <w:rPr>
          <w:rFonts w:ascii="Times New Roman" w:hAnsi="Times New Roman" w:cs="Times New Roman"/>
        </w:rPr>
        <w:t xml:space="preserve">contrasts between </w:t>
      </w:r>
      <w:r w:rsidR="00CF3FEC">
        <w:rPr>
          <w:rFonts w:ascii="Times New Roman" w:hAnsi="Times New Roman" w:cs="Times New Roman"/>
        </w:rPr>
        <w:t xml:space="preserve">members of the catalogue and Hercules’ heroic ideal </w:t>
      </w:r>
      <w:r w:rsidR="009D53E8">
        <w:rPr>
          <w:rFonts w:ascii="Times New Roman" w:hAnsi="Times New Roman" w:cs="Times New Roman"/>
        </w:rPr>
        <w:t>shows that Statius is interested in</w:t>
      </w:r>
      <w:r w:rsidR="00A21EA8">
        <w:rPr>
          <w:rFonts w:ascii="Times New Roman" w:hAnsi="Times New Roman" w:cs="Times New Roman"/>
        </w:rPr>
        <w:t xml:space="preserve"> condemning rather than</w:t>
      </w:r>
      <w:r w:rsidR="009D53E8">
        <w:rPr>
          <w:rFonts w:ascii="Times New Roman" w:hAnsi="Times New Roman" w:cs="Times New Roman"/>
        </w:rPr>
        <w:t xml:space="preserve"> celebrating their heroism. Indeed, </w:t>
      </w:r>
      <w:r w:rsidR="004C7255">
        <w:rPr>
          <w:rFonts w:ascii="Times New Roman" w:hAnsi="Times New Roman" w:cs="Times New Roman"/>
        </w:rPr>
        <w:t xml:space="preserve">in the case of Polynices, Tydeus, Capaneus and Hippomedon </w:t>
      </w:r>
      <w:r w:rsidR="007602BE" w:rsidRPr="00EC32D6">
        <w:rPr>
          <w:rFonts w:ascii="Times New Roman" w:hAnsi="Times New Roman" w:cs="Times New Roman"/>
        </w:rPr>
        <w:t xml:space="preserve">‘‘Statius </w:t>
      </w:r>
      <w:r w:rsidR="0037511E" w:rsidRPr="00EC32D6">
        <w:rPr>
          <w:rFonts w:ascii="Times New Roman" w:hAnsi="Times New Roman" w:cs="Times New Roman"/>
        </w:rPr>
        <w:t xml:space="preserve">seems </w:t>
      </w:r>
      <w:r w:rsidR="0037511E">
        <w:rPr>
          <w:rFonts w:ascii="Times New Roman" w:hAnsi="Times New Roman" w:cs="Times New Roman"/>
        </w:rPr>
        <w:t>more</w:t>
      </w:r>
      <w:r w:rsidR="007602BE" w:rsidRPr="00EC32D6">
        <w:rPr>
          <w:rFonts w:ascii="Times New Roman" w:hAnsi="Times New Roman" w:cs="Times New Roman"/>
        </w:rPr>
        <w:t xml:space="preserve"> concerned to call to mind </w:t>
      </w:r>
      <w:r w:rsidR="007602BE" w:rsidRPr="00EC32D6">
        <w:rPr>
          <w:rFonts w:ascii="Times New Roman" w:hAnsi="Times New Roman" w:cs="Times New Roman"/>
          <w:i/>
          <w:iCs/>
        </w:rPr>
        <w:t>improbitas</w:t>
      </w:r>
      <w:r w:rsidR="007602BE" w:rsidRPr="00EC32D6">
        <w:rPr>
          <w:rFonts w:ascii="Times New Roman" w:hAnsi="Times New Roman" w:cs="Times New Roman"/>
        </w:rPr>
        <w:t xml:space="preserve"> than manhood when he uses </w:t>
      </w:r>
      <w:r w:rsidR="007602BE" w:rsidRPr="00EC32D6">
        <w:rPr>
          <w:rFonts w:ascii="Times New Roman" w:hAnsi="Times New Roman" w:cs="Times New Roman"/>
          <w:i/>
          <w:iCs/>
        </w:rPr>
        <w:t>virtus</w:t>
      </w:r>
      <w:r w:rsidR="007602BE" w:rsidRPr="00EC32D6">
        <w:rPr>
          <w:rFonts w:ascii="Times New Roman" w:hAnsi="Times New Roman" w:cs="Times New Roman"/>
        </w:rPr>
        <w:t>’’ (Masterson, 2005, p.293)</w:t>
      </w:r>
      <w:r w:rsidR="00EC32D6">
        <w:rPr>
          <w:rFonts w:ascii="Times New Roman" w:hAnsi="Times New Roman" w:cs="Times New Roman"/>
        </w:rPr>
        <w:t>.</w:t>
      </w:r>
    </w:p>
    <w:p w14:paraId="65A79061" w14:textId="0EE2ADC4" w:rsidR="00AA0791" w:rsidRPr="00F63984" w:rsidRDefault="00F63984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45502B">
        <w:rPr>
          <w:rFonts w:ascii="Times New Roman" w:hAnsi="Times New Roman" w:cs="Times New Roman"/>
        </w:rPr>
        <w:t>Although t</w:t>
      </w:r>
      <w:r w:rsidR="00E2641E">
        <w:rPr>
          <w:rFonts w:ascii="Times New Roman" w:hAnsi="Times New Roman" w:cs="Times New Roman"/>
        </w:rPr>
        <w:t xml:space="preserve">he men of Tiryns </w:t>
      </w:r>
      <w:r w:rsidR="002D55B2">
        <w:rPr>
          <w:rFonts w:ascii="Times New Roman" w:hAnsi="Times New Roman" w:cs="Times New Roman"/>
        </w:rPr>
        <w:t>strongly associat</w:t>
      </w:r>
      <w:r w:rsidR="00E2641E">
        <w:rPr>
          <w:rFonts w:ascii="Times New Roman" w:hAnsi="Times New Roman" w:cs="Times New Roman"/>
        </w:rPr>
        <w:t>e</w:t>
      </w:r>
      <w:r w:rsidR="00BD1158">
        <w:rPr>
          <w:rFonts w:ascii="Times New Roman" w:hAnsi="Times New Roman" w:cs="Times New Roman"/>
        </w:rPr>
        <w:t xml:space="preserve"> themselves </w:t>
      </w:r>
      <w:r w:rsidR="002D55B2">
        <w:rPr>
          <w:rFonts w:ascii="Times New Roman" w:hAnsi="Times New Roman" w:cs="Times New Roman"/>
        </w:rPr>
        <w:t xml:space="preserve">with Hercules’ celebrated standard of heroism, </w:t>
      </w:r>
      <w:r w:rsidR="00BE514E">
        <w:rPr>
          <w:rFonts w:ascii="Times New Roman" w:hAnsi="Times New Roman" w:cs="Times New Roman"/>
        </w:rPr>
        <w:t>and their</w:t>
      </w:r>
      <w:r w:rsidR="00AA02B2">
        <w:rPr>
          <w:rFonts w:ascii="Times New Roman" w:hAnsi="Times New Roman" w:cs="Times New Roman"/>
        </w:rPr>
        <w:t xml:space="preserve"> connection to the hero entitles them to wear </w:t>
      </w:r>
      <w:r w:rsidR="00CC0797">
        <w:rPr>
          <w:rFonts w:ascii="Times New Roman" w:hAnsi="Times New Roman" w:cs="Times New Roman"/>
        </w:rPr>
        <w:t>lionskin</w:t>
      </w:r>
      <w:r w:rsidR="009A09E5">
        <w:rPr>
          <w:rFonts w:ascii="Times New Roman" w:hAnsi="Times New Roman" w:cs="Times New Roman"/>
        </w:rPr>
        <w:t>s</w:t>
      </w:r>
      <w:r w:rsidR="00CC0797">
        <w:rPr>
          <w:rFonts w:ascii="Times New Roman" w:hAnsi="Times New Roman" w:cs="Times New Roman"/>
        </w:rPr>
        <w:t xml:space="preserve"> as </w:t>
      </w:r>
      <w:r w:rsidR="0045502B">
        <w:rPr>
          <w:rFonts w:ascii="Times New Roman" w:hAnsi="Times New Roman" w:cs="Times New Roman"/>
        </w:rPr>
        <w:t>‘hereditary honour’ (</w:t>
      </w:r>
      <w:r w:rsidR="00861167" w:rsidRPr="00861167">
        <w:rPr>
          <w:rFonts w:ascii="Times New Roman" w:hAnsi="Times New Roman" w:cs="Times New Roman"/>
          <w:i/>
          <w:iCs/>
        </w:rPr>
        <w:t>gentilis honos</w:t>
      </w:r>
      <w:r w:rsidR="00861167">
        <w:rPr>
          <w:rFonts w:ascii="Times New Roman" w:hAnsi="Times New Roman" w:cs="Times New Roman"/>
        </w:rPr>
        <w:t>, Theb. 4.155)</w:t>
      </w:r>
      <w:r w:rsidR="009A09E5">
        <w:rPr>
          <w:rFonts w:ascii="Times New Roman" w:hAnsi="Times New Roman" w:cs="Times New Roman"/>
        </w:rPr>
        <w:t xml:space="preserve"> and homage, </w:t>
      </w:r>
      <w:r w:rsidR="002D55B2">
        <w:rPr>
          <w:rFonts w:ascii="Times New Roman" w:hAnsi="Times New Roman" w:cs="Times New Roman"/>
        </w:rPr>
        <w:t xml:space="preserve">Statius </w:t>
      </w:r>
      <w:r w:rsidR="00BD1158">
        <w:rPr>
          <w:rFonts w:ascii="Times New Roman" w:hAnsi="Times New Roman" w:cs="Times New Roman"/>
        </w:rPr>
        <w:t xml:space="preserve">makes it very clear that they </w:t>
      </w:r>
      <w:r w:rsidR="00F140AD">
        <w:rPr>
          <w:rFonts w:ascii="Times New Roman" w:hAnsi="Times New Roman" w:cs="Times New Roman"/>
        </w:rPr>
        <w:t xml:space="preserve">also </w:t>
      </w:r>
      <w:r w:rsidR="00BD1158">
        <w:rPr>
          <w:rFonts w:ascii="Times New Roman" w:hAnsi="Times New Roman" w:cs="Times New Roman"/>
        </w:rPr>
        <w:t xml:space="preserve">fall far short of </w:t>
      </w:r>
      <w:r w:rsidR="00A5486D">
        <w:rPr>
          <w:rFonts w:ascii="Times New Roman" w:hAnsi="Times New Roman" w:cs="Times New Roman"/>
        </w:rPr>
        <w:t>their ancestor’s</w:t>
      </w:r>
      <w:r w:rsidR="00BD1158">
        <w:rPr>
          <w:rFonts w:ascii="Times New Roman" w:hAnsi="Times New Roman" w:cs="Times New Roman"/>
        </w:rPr>
        <w:t xml:space="preserve"> exalted standard. </w:t>
      </w:r>
      <w:r w:rsidR="00E86756">
        <w:rPr>
          <w:rFonts w:ascii="Times New Roman" w:hAnsi="Times New Roman" w:cs="Times New Roman"/>
        </w:rPr>
        <w:t xml:space="preserve">‘Fortune </w:t>
      </w:r>
      <w:r w:rsidR="007370E1">
        <w:rPr>
          <w:rFonts w:ascii="Times New Roman" w:hAnsi="Times New Roman" w:cs="Times New Roman"/>
        </w:rPr>
        <w:t>has slipped from the site’ (</w:t>
      </w:r>
      <w:r w:rsidR="007370E1" w:rsidRPr="00EE5D3C">
        <w:rPr>
          <w:rFonts w:ascii="Times New Roman" w:hAnsi="Times New Roman" w:cs="Times New Roman"/>
          <w:i/>
          <w:iCs/>
        </w:rPr>
        <w:t>lapsa situ fortuna</w:t>
      </w:r>
      <w:r w:rsidR="007370E1">
        <w:rPr>
          <w:rFonts w:ascii="Times New Roman" w:hAnsi="Times New Roman" w:cs="Times New Roman"/>
        </w:rPr>
        <w:t xml:space="preserve">, </w:t>
      </w:r>
      <w:r w:rsidR="007370E1" w:rsidRPr="00EE5D3C">
        <w:rPr>
          <w:rFonts w:ascii="Times New Roman" w:hAnsi="Times New Roman" w:cs="Times New Roman"/>
          <w:i/>
          <w:iCs/>
        </w:rPr>
        <w:t>Theb</w:t>
      </w:r>
      <w:r w:rsidR="007370E1">
        <w:rPr>
          <w:rFonts w:ascii="Times New Roman" w:hAnsi="Times New Roman" w:cs="Times New Roman"/>
        </w:rPr>
        <w:t xml:space="preserve">. </w:t>
      </w:r>
      <w:r w:rsidR="00EE5D3C">
        <w:rPr>
          <w:rFonts w:ascii="Times New Roman" w:hAnsi="Times New Roman" w:cs="Times New Roman"/>
        </w:rPr>
        <w:t>4.149) of Tiryns</w:t>
      </w:r>
      <w:r w:rsidR="002300DF">
        <w:rPr>
          <w:rFonts w:ascii="Times New Roman" w:hAnsi="Times New Roman" w:cs="Times New Roman"/>
        </w:rPr>
        <w:t xml:space="preserve">, and the </w:t>
      </w:r>
      <w:r w:rsidR="004A58F9">
        <w:rPr>
          <w:rFonts w:ascii="Times New Roman" w:hAnsi="Times New Roman" w:cs="Times New Roman"/>
        </w:rPr>
        <w:t>shabbiness</w:t>
      </w:r>
      <w:r w:rsidR="002300DF">
        <w:rPr>
          <w:rFonts w:ascii="Times New Roman" w:hAnsi="Times New Roman" w:cs="Times New Roman"/>
        </w:rPr>
        <w:t xml:space="preserve"> of its contemporary state and </w:t>
      </w:r>
      <w:r w:rsidR="00AC0001">
        <w:rPr>
          <w:rFonts w:ascii="Times New Roman" w:hAnsi="Times New Roman" w:cs="Times New Roman"/>
        </w:rPr>
        <w:t xml:space="preserve">abject </w:t>
      </w:r>
      <w:r w:rsidR="002300DF">
        <w:rPr>
          <w:rFonts w:ascii="Times New Roman" w:hAnsi="Times New Roman" w:cs="Times New Roman"/>
        </w:rPr>
        <w:t>failure to live up to th</w:t>
      </w:r>
      <w:r w:rsidR="00095BE3">
        <w:rPr>
          <w:rFonts w:ascii="Times New Roman" w:hAnsi="Times New Roman" w:cs="Times New Roman"/>
        </w:rPr>
        <w:t>e</w:t>
      </w:r>
      <w:r w:rsidR="002300DF">
        <w:rPr>
          <w:rFonts w:ascii="Times New Roman" w:hAnsi="Times New Roman" w:cs="Times New Roman"/>
        </w:rPr>
        <w:t xml:space="preserve"> achievements of its past is vividly conveyed by the ‘rare tenant i</w:t>
      </w:r>
      <w:r w:rsidR="00494584">
        <w:rPr>
          <w:rFonts w:ascii="Times New Roman" w:hAnsi="Times New Roman" w:cs="Times New Roman"/>
        </w:rPr>
        <w:t>n empty fields pointing out bulwarks made by Cyclopes’ exertions</w:t>
      </w:r>
      <w:r w:rsidR="00E958CB">
        <w:rPr>
          <w:rFonts w:ascii="Times New Roman" w:hAnsi="Times New Roman" w:cs="Times New Roman"/>
        </w:rPr>
        <w:t>’ (</w:t>
      </w:r>
      <w:r w:rsidR="00E958CB" w:rsidRPr="00E958CB">
        <w:rPr>
          <w:rFonts w:ascii="Times New Roman" w:hAnsi="Times New Roman" w:cs="Times New Roman"/>
          <w:i/>
          <w:iCs/>
        </w:rPr>
        <w:t>Theb</w:t>
      </w:r>
      <w:r w:rsidR="00E958CB">
        <w:rPr>
          <w:rFonts w:ascii="Times New Roman" w:hAnsi="Times New Roman" w:cs="Times New Roman"/>
        </w:rPr>
        <w:t>. 4.150-151).</w:t>
      </w:r>
      <w:r w:rsidR="00C33371">
        <w:rPr>
          <w:rFonts w:ascii="Times New Roman" w:hAnsi="Times New Roman" w:cs="Times New Roman"/>
        </w:rPr>
        <w:t xml:space="preserve"> The Tirynthians are therefore a </w:t>
      </w:r>
      <w:r w:rsidR="008945AB">
        <w:rPr>
          <w:rFonts w:ascii="Times New Roman" w:hAnsi="Times New Roman" w:cs="Times New Roman"/>
        </w:rPr>
        <w:t>poor</w:t>
      </w:r>
      <w:r w:rsidR="00C33371">
        <w:rPr>
          <w:rFonts w:ascii="Times New Roman" w:hAnsi="Times New Roman" w:cs="Times New Roman"/>
        </w:rPr>
        <w:t xml:space="preserve"> approximation of </w:t>
      </w:r>
      <w:r w:rsidR="00347095">
        <w:rPr>
          <w:rFonts w:ascii="Times New Roman" w:hAnsi="Times New Roman" w:cs="Times New Roman"/>
        </w:rPr>
        <w:t>heroism</w:t>
      </w:r>
      <w:r w:rsidR="00054FE5">
        <w:rPr>
          <w:rFonts w:ascii="Times New Roman" w:hAnsi="Times New Roman" w:cs="Times New Roman"/>
        </w:rPr>
        <w:t xml:space="preserve"> </w:t>
      </w:r>
      <w:r w:rsidR="00347095">
        <w:rPr>
          <w:rFonts w:ascii="Times New Roman" w:hAnsi="Times New Roman" w:cs="Times New Roman"/>
        </w:rPr>
        <w:t>and represent a lamentation for lost heroic standards rather than anything truly celebratory</w:t>
      </w:r>
      <w:r w:rsidR="00054FE5">
        <w:rPr>
          <w:rFonts w:ascii="Times New Roman" w:hAnsi="Times New Roman" w:cs="Times New Roman"/>
        </w:rPr>
        <w:t>. This</w:t>
      </w:r>
      <w:r w:rsidR="002300DF">
        <w:rPr>
          <w:rFonts w:ascii="Times New Roman" w:hAnsi="Times New Roman" w:cs="Times New Roman"/>
        </w:rPr>
        <w:t xml:space="preserve"> </w:t>
      </w:r>
      <w:r w:rsidR="00054FE5">
        <w:rPr>
          <w:rFonts w:ascii="Times New Roman" w:hAnsi="Times New Roman" w:cs="Times New Roman"/>
        </w:rPr>
        <w:t xml:space="preserve">sad facsimile of genuine heroism is </w:t>
      </w:r>
      <w:r w:rsidR="00E860F9">
        <w:rPr>
          <w:rFonts w:ascii="Times New Roman" w:hAnsi="Times New Roman" w:cs="Times New Roman"/>
        </w:rPr>
        <w:t xml:space="preserve">made more desperate by the spectral presence </w:t>
      </w:r>
      <w:r w:rsidR="004500F6">
        <w:rPr>
          <w:rFonts w:ascii="Times New Roman" w:hAnsi="Times New Roman" w:cs="Times New Roman"/>
        </w:rPr>
        <w:t xml:space="preserve">of </w:t>
      </w:r>
      <w:r w:rsidR="00E860F9">
        <w:rPr>
          <w:rFonts w:ascii="Times New Roman" w:hAnsi="Times New Roman" w:cs="Times New Roman"/>
        </w:rPr>
        <w:t xml:space="preserve">Hercules </w:t>
      </w:r>
      <w:r w:rsidR="004500F6">
        <w:rPr>
          <w:rFonts w:ascii="Times New Roman" w:hAnsi="Times New Roman" w:cs="Times New Roman"/>
        </w:rPr>
        <w:t xml:space="preserve">which lingers </w:t>
      </w:r>
      <w:r w:rsidR="00E860F9">
        <w:rPr>
          <w:rFonts w:ascii="Times New Roman" w:hAnsi="Times New Roman" w:cs="Times New Roman"/>
        </w:rPr>
        <w:t>over Tiryns and its environs</w:t>
      </w:r>
      <w:r w:rsidR="00717E1F">
        <w:rPr>
          <w:rFonts w:ascii="Times New Roman" w:hAnsi="Times New Roman" w:cs="Times New Roman"/>
        </w:rPr>
        <w:t xml:space="preserve">: </w:t>
      </w:r>
      <w:r w:rsidR="005E1F67">
        <w:rPr>
          <w:rFonts w:ascii="Times New Roman" w:hAnsi="Times New Roman" w:cs="Times New Roman"/>
        </w:rPr>
        <w:t xml:space="preserve">there are ‘representations’ </w:t>
      </w:r>
      <w:r w:rsidR="00A65B99">
        <w:rPr>
          <w:rFonts w:ascii="Times New Roman" w:hAnsi="Times New Roman" w:cs="Times New Roman"/>
        </w:rPr>
        <w:t xml:space="preserve">of Hercules’ weapons carved onto wooden doors </w:t>
      </w:r>
      <w:r w:rsidR="005E1F67">
        <w:rPr>
          <w:rFonts w:ascii="Times New Roman" w:hAnsi="Times New Roman" w:cs="Times New Roman"/>
        </w:rPr>
        <w:t>(</w:t>
      </w:r>
      <w:r w:rsidR="00A65B99" w:rsidRPr="00A65B99">
        <w:rPr>
          <w:rFonts w:ascii="Times New Roman" w:hAnsi="Times New Roman" w:cs="Times New Roman"/>
          <w:i/>
          <w:iCs/>
        </w:rPr>
        <w:t>foribus simulata salignis/hospitis arma dei</w:t>
      </w:r>
      <w:r w:rsidR="00A65B99">
        <w:rPr>
          <w:rFonts w:ascii="Times New Roman" w:hAnsi="Times New Roman" w:cs="Times New Roman"/>
        </w:rPr>
        <w:t xml:space="preserve">, </w:t>
      </w:r>
      <w:r w:rsidR="00A65B99" w:rsidRPr="00A65B99">
        <w:rPr>
          <w:rFonts w:ascii="Times New Roman" w:hAnsi="Times New Roman" w:cs="Times New Roman"/>
          <w:i/>
          <w:iCs/>
        </w:rPr>
        <w:t>Theb</w:t>
      </w:r>
      <w:r w:rsidR="00A65B99">
        <w:rPr>
          <w:rFonts w:ascii="Times New Roman" w:hAnsi="Times New Roman" w:cs="Times New Roman"/>
        </w:rPr>
        <w:t xml:space="preserve">. 4.161-2), and </w:t>
      </w:r>
      <w:r w:rsidR="00F43083">
        <w:rPr>
          <w:rFonts w:ascii="Times New Roman" w:hAnsi="Times New Roman" w:cs="Times New Roman"/>
        </w:rPr>
        <w:t>the</w:t>
      </w:r>
      <w:r w:rsidR="00B6078E">
        <w:rPr>
          <w:rFonts w:ascii="Times New Roman" w:hAnsi="Times New Roman" w:cs="Times New Roman"/>
        </w:rPr>
        <w:t xml:space="preserve"> place</w:t>
      </w:r>
      <w:r w:rsidR="004177E4">
        <w:rPr>
          <w:rFonts w:ascii="Times New Roman" w:hAnsi="Times New Roman" w:cs="Times New Roman"/>
        </w:rPr>
        <w:t xml:space="preserve"> of Hercules’ repose</w:t>
      </w:r>
      <w:r w:rsidR="00B6078E">
        <w:rPr>
          <w:rFonts w:ascii="Times New Roman" w:hAnsi="Times New Roman" w:cs="Times New Roman"/>
        </w:rPr>
        <w:t xml:space="preserve"> ‘where traces of </w:t>
      </w:r>
      <w:r w:rsidR="00DE658C">
        <w:rPr>
          <w:rFonts w:ascii="Times New Roman" w:hAnsi="Times New Roman" w:cs="Times New Roman"/>
        </w:rPr>
        <w:t>the elbow sit on the earth’ (</w:t>
      </w:r>
      <w:r w:rsidR="00DE658C" w:rsidRPr="00DE658C">
        <w:rPr>
          <w:rFonts w:ascii="Times New Roman" w:hAnsi="Times New Roman" w:cs="Times New Roman"/>
          <w:i/>
          <w:iCs/>
        </w:rPr>
        <w:t>qua cubiti sedeant vestigial terra</w:t>
      </w:r>
      <w:r w:rsidR="00DE658C">
        <w:rPr>
          <w:rFonts w:ascii="Times New Roman" w:hAnsi="Times New Roman" w:cs="Times New Roman"/>
        </w:rPr>
        <w:t xml:space="preserve">, </w:t>
      </w:r>
      <w:r w:rsidR="00DE658C" w:rsidRPr="00DE658C">
        <w:rPr>
          <w:rFonts w:ascii="Times New Roman" w:hAnsi="Times New Roman" w:cs="Times New Roman"/>
          <w:i/>
          <w:iCs/>
        </w:rPr>
        <w:t>Theb</w:t>
      </w:r>
      <w:r w:rsidR="00DE658C">
        <w:rPr>
          <w:rFonts w:ascii="Times New Roman" w:hAnsi="Times New Roman" w:cs="Times New Roman"/>
        </w:rPr>
        <w:t>. 4.164)</w:t>
      </w:r>
      <w:r w:rsidR="008E7A13">
        <w:rPr>
          <w:rFonts w:ascii="Times New Roman" w:hAnsi="Times New Roman" w:cs="Times New Roman"/>
        </w:rPr>
        <w:t xml:space="preserve"> ‘</w:t>
      </w:r>
      <w:r w:rsidR="000E639A" w:rsidRPr="000E639A">
        <w:rPr>
          <w:rFonts w:ascii="Times New Roman" w:hAnsi="Times New Roman" w:cs="Times New Roman"/>
        </w:rPr>
        <w:t>‘is sufficient to draw tourists</w:t>
      </w:r>
      <w:r w:rsidR="00DE658C">
        <w:rPr>
          <w:rFonts w:ascii="Times New Roman" w:hAnsi="Times New Roman" w:cs="Times New Roman"/>
        </w:rPr>
        <w:t>’</w:t>
      </w:r>
      <w:r w:rsidR="008E7A13">
        <w:rPr>
          <w:rFonts w:ascii="Times New Roman" w:hAnsi="Times New Roman" w:cs="Times New Roman"/>
        </w:rPr>
        <w:t>’</w:t>
      </w:r>
      <w:r w:rsidR="00DE658C">
        <w:rPr>
          <w:rFonts w:ascii="Times New Roman" w:hAnsi="Times New Roman" w:cs="Times New Roman"/>
        </w:rPr>
        <w:t xml:space="preserve"> (Parkes, 2012, </w:t>
      </w:r>
      <w:r w:rsidR="000E639A" w:rsidRPr="000E639A">
        <w:rPr>
          <w:rFonts w:ascii="Times New Roman" w:hAnsi="Times New Roman" w:cs="Times New Roman"/>
        </w:rPr>
        <w:t>p</w:t>
      </w:r>
      <w:r w:rsidR="00DE658C">
        <w:rPr>
          <w:rFonts w:ascii="Times New Roman" w:hAnsi="Times New Roman" w:cs="Times New Roman"/>
        </w:rPr>
        <w:t>.</w:t>
      </w:r>
      <w:r w:rsidR="000E639A" w:rsidRPr="000E639A">
        <w:rPr>
          <w:rFonts w:ascii="Times New Roman" w:hAnsi="Times New Roman" w:cs="Times New Roman"/>
        </w:rPr>
        <w:t>122</w:t>
      </w:r>
      <w:r w:rsidR="00DE658C">
        <w:rPr>
          <w:rFonts w:ascii="Times New Roman" w:hAnsi="Times New Roman" w:cs="Times New Roman"/>
        </w:rPr>
        <w:t>)</w:t>
      </w:r>
      <w:r w:rsidR="003D5E9B">
        <w:rPr>
          <w:rFonts w:ascii="Times New Roman" w:hAnsi="Times New Roman" w:cs="Times New Roman"/>
        </w:rPr>
        <w:t xml:space="preserve"> to the </w:t>
      </w:r>
      <w:r>
        <w:rPr>
          <w:rFonts w:ascii="Times New Roman" w:hAnsi="Times New Roman" w:cs="Times New Roman"/>
        </w:rPr>
        <w:t xml:space="preserve">now </w:t>
      </w:r>
      <w:r w:rsidR="003F43A5">
        <w:rPr>
          <w:rFonts w:ascii="Times New Roman" w:hAnsi="Times New Roman" w:cs="Times New Roman"/>
        </w:rPr>
        <w:t xml:space="preserve">benighted </w:t>
      </w:r>
      <w:r w:rsidR="003D5E9B">
        <w:rPr>
          <w:rFonts w:ascii="Times New Roman" w:hAnsi="Times New Roman" w:cs="Times New Roman"/>
        </w:rPr>
        <w:t>area.</w:t>
      </w:r>
    </w:p>
    <w:p w14:paraId="3C916289" w14:textId="5E8C5A1E" w:rsidR="009F2190" w:rsidRDefault="00AA0791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</w:t>
      </w:r>
      <w:r w:rsidR="00653484">
        <w:rPr>
          <w:rFonts w:ascii="Times New Roman" w:hAnsi="Times New Roman" w:cs="Times New Roman"/>
        </w:rPr>
        <w:t xml:space="preserve">Of all the warriors in </w:t>
      </w:r>
      <w:r w:rsidR="00653484" w:rsidRPr="00F26028">
        <w:rPr>
          <w:rFonts w:ascii="Times New Roman" w:hAnsi="Times New Roman" w:cs="Times New Roman"/>
          <w:i/>
          <w:iCs/>
        </w:rPr>
        <w:t>Thebaid</w:t>
      </w:r>
      <w:r w:rsidR="00653484">
        <w:rPr>
          <w:rFonts w:ascii="Times New Roman" w:hAnsi="Times New Roman" w:cs="Times New Roman"/>
        </w:rPr>
        <w:t xml:space="preserve"> 4, the seer Amphia</w:t>
      </w:r>
      <w:r w:rsidR="00F26028">
        <w:rPr>
          <w:rFonts w:ascii="Times New Roman" w:hAnsi="Times New Roman" w:cs="Times New Roman"/>
        </w:rPr>
        <w:t xml:space="preserve">raus </w:t>
      </w:r>
      <w:r w:rsidR="00CC516E">
        <w:rPr>
          <w:rFonts w:ascii="Times New Roman" w:hAnsi="Times New Roman" w:cs="Times New Roman"/>
        </w:rPr>
        <w:t xml:space="preserve">seems most likely to be the one celebrated for heroism. </w:t>
      </w:r>
      <w:r w:rsidR="008278AF">
        <w:rPr>
          <w:rFonts w:ascii="Times New Roman" w:hAnsi="Times New Roman" w:cs="Times New Roman"/>
        </w:rPr>
        <w:t>He</w:t>
      </w:r>
      <w:r w:rsidR="00CC516E">
        <w:rPr>
          <w:rFonts w:ascii="Times New Roman" w:hAnsi="Times New Roman" w:cs="Times New Roman"/>
        </w:rPr>
        <w:t xml:space="preserve"> </w:t>
      </w:r>
      <w:r w:rsidR="004F721A">
        <w:rPr>
          <w:rFonts w:ascii="Times New Roman" w:hAnsi="Times New Roman" w:cs="Times New Roman"/>
        </w:rPr>
        <w:t>is</w:t>
      </w:r>
      <w:r w:rsidR="006C6147">
        <w:rPr>
          <w:rFonts w:ascii="Times New Roman" w:hAnsi="Times New Roman" w:cs="Times New Roman"/>
        </w:rPr>
        <w:t xml:space="preserve"> p</w:t>
      </w:r>
      <w:r w:rsidR="004F721A">
        <w:rPr>
          <w:rFonts w:ascii="Times New Roman" w:hAnsi="Times New Roman" w:cs="Times New Roman"/>
        </w:rPr>
        <w:t>ortr</w:t>
      </w:r>
      <w:r w:rsidR="00597DCD">
        <w:rPr>
          <w:rFonts w:ascii="Times New Roman" w:hAnsi="Times New Roman" w:cs="Times New Roman"/>
        </w:rPr>
        <w:t>ayed</w:t>
      </w:r>
      <w:r w:rsidR="006C6147">
        <w:rPr>
          <w:rFonts w:ascii="Times New Roman" w:hAnsi="Times New Roman" w:cs="Times New Roman"/>
        </w:rPr>
        <w:t xml:space="preserve"> as a</w:t>
      </w:r>
      <w:r w:rsidR="00214C1C">
        <w:rPr>
          <w:rFonts w:ascii="Times New Roman" w:hAnsi="Times New Roman" w:cs="Times New Roman"/>
        </w:rPr>
        <w:t xml:space="preserve"> </w:t>
      </w:r>
      <w:r w:rsidR="00A60CEA">
        <w:rPr>
          <w:rFonts w:ascii="Times New Roman" w:hAnsi="Times New Roman" w:cs="Times New Roman"/>
        </w:rPr>
        <w:t>‘‘just and pious’’ (Rebegianni 2018, p.111)</w:t>
      </w:r>
      <w:r w:rsidR="006C6147">
        <w:rPr>
          <w:rFonts w:ascii="Times New Roman" w:hAnsi="Times New Roman" w:cs="Times New Roman"/>
        </w:rPr>
        <w:t xml:space="preserve"> character</w:t>
      </w:r>
      <w:r w:rsidR="00F842D3">
        <w:rPr>
          <w:rFonts w:ascii="Times New Roman" w:hAnsi="Times New Roman" w:cs="Times New Roman"/>
        </w:rPr>
        <w:t xml:space="preserve"> </w:t>
      </w:r>
      <w:r w:rsidR="008278AF">
        <w:rPr>
          <w:rFonts w:ascii="Times New Roman" w:hAnsi="Times New Roman" w:cs="Times New Roman"/>
        </w:rPr>
        <w:t>and</w:t>
      </w:r>
      <w:r w:rsidR="00F842D3">
        <w:rPr>
          <w:rFonts w:ascii="Times New Roman" w:hAnsi="Times New Roman" w:cs="Times New Roman"/>
        </w:rPr>
        <w:t xml:space="preserve"> </w:t>
      </w:r>
      <w:r w:rsidR="00D45244">
        <w:rPr>
          <w:rFonts w:ascii="Times New Roman" w:hAnsi="Times New Roman" w:cs="Times New Roman"/>
        </w:rPr>
        <w:t xml:space="preserve">is distanced from his more </w:t>
      </w:r>
      <w:r w:rsidR="008278AF">
        <w:rPr>
          <w:rFonts w:ascii="Times New Roman" w:hAnsi="Times New Roman" w:cs="Times New Roman"/>
        </w:rPr>
        <w:t xml:space="preserve">obviously </w:t>
      </w:r>
      <w:r w:rsidR="00D45244">
        <w:rPr>
          <w:rFonts w:ascii="Times New Roman" w:hAnsi="Times New Roman" w:cs="Times New Roman"/>
        </w:rPr>
        <w:t xml:space="preserve">problematic comrades in </w:t>
      </w:r>
      <w:r w:rsidR="00D53E79">
        <w:rPr>
          <w:rFonts w:ascii="Times New Roman" w:hAnsi="Times New Roman" w:cs="Times New Roman"/>
        </w:rPr>
        <w:t>several</w:t>
      </w:r>
      <w:r w:rsidR="00D45244">
        <w:rPr>
          <w:rFonts w:ascii="Times New Roman" w:hAnsi="Times New Roman" w:cs="Times New Roman"/>
        </w:rPr>
        <w:t xml:space="preserve"> ways: he </w:t>
      </w:r>
      <w:r w:rsidR="00114A80">
        <w:rPr>
          <w:rFonts w:ascii="Times New Roman" w:hAnsi="Times New Roman" w:cs="Times New Roman"/>
        </w:rPr>
        <w:t>not only</w:t>
      </w:r>
      <w:r w:rsidR="0078412C">
        <w:rPr>
          <w:rFonts w:ascii="Times New Roman" w:hAnsi="Times New Roman" w:cs="Times New Roman"/>
        </w:rPr>
        <w:t xml:space="preserve"> </w:t>
      </w:r>
      <w:r w:rsidR="00872BBA">
        <w:rPr>
          <w:rFonts w:ascii="Times New Roman" w:hAnsi="Times New Roman" w:cs="Times New Roman"/>
        </w:rPr>
        <w:t xml:space="preserve">warns against a </w:t>
      </w:r>
      <w:r w:rsidR="0078412C">
        <w:rPr>
          <w:rFonts w:ascii="Times New Roman" w:hAnsi="Times New Roman" w:cs="Times New Roman"/>
        </w:rPr>
        <w:t xml:space="preserve">war </w:t>
      </w:r>
      <w:r w:rsidR="00872BBA">
        <w:rPr>
          <w:rFonts w:ascii="Times New Roman" w:hAnsi="Times New Roman" w:cs="Times New Roman"/>
        </w:rPr>
        <w:t xml:space="preserve">that </w:t>
      </w:r>
      <w:r w:rsidR="0078412C">
        <w:rPr>
          <w:rFonts w:ascii="Times New Roman" w:hAnsi="Times New Roman" w:cs="Times New Roman"/>
        </w:rPr>
        <w:t xml:space="preserve">has been started by </w:t>
      </w:r>
      <w:r w:rsidR="009B2B65">
        <w:rPr>
          <w:rFonts w:ascii="Times New Roman" w:hAnsi="Times New Roman" w:cs="Times New Roman"/>
        </w:rPr>
        <w:t>the</w:t>
      </w:r>
      <w:r w:rsidR="0078412C">
        <w:rPr>
          <w:rFonts w:ascii="Times New Roman" w:hAnsi="Times New Roman" w:cs="Times New Roman"/>
        </w:rPr>
        <w:t xml:space="preserve"> infernal source</w:t>
      </w:r>
      <w:r w:rsidR="009B2B65">
        <w:rPr>
          <w:rFonts w:ascii="Times New Roman" w:hAnsi="Times New Roman" w:cs="Times New Roman"/>
        </w:rPr>
        <w:t xml:space="preserve"> of </w:t>
      </w:r>
      <w:r w:rsidR="0078412C">
        <w:rPr>
          <w:rFonts w:ascii="Times New Roman" w:hAnsi="Times New Roman" w:cs="Times New Roman"/>
        </w:rPr>
        <w:t>the ‘Furies’ lash’ (</w:t>
      </w:r>
      <w:r w:rsidR="0078412C" w:rsidRPr="00114A80">
        <w:rPr>
          <w:rFonts w:ascii="Times New Roman" w:hAnsi="Times New Roman" w:cs="Times New Roman"/>
          <w:i/>
          <w:iCs/>
        </w:rPr>
        <w:t>Furiarum verbera</w:t>
      </w:r>
      <w:r w:rsidR="0078412C">
        <w:rPr>
          <w:rFonts w:ascii="Times New Roman" w:hAnsi="Times New Roman" w:cs="Times New Roman"/>
        </w:rPr>
        <w:t xml:space="preserve">, </w:t>
      </w:r>
      <w:r w:rsidR="0078412C" w:rsidRPr="00114A80">
        <w:rPr>
          <w:rFonts w:ascii="Times New Roman" w:hAnsi="Times New Roman" w:cs="Times New Roman"/>
          <w:i/>
          <w:iCs/>
        </w:rPr>
        <w:t>Theb</w:t>
      </w:r>
      <w:r w:rsidR="0078412C">
        <w:rPr>
          <w:rFonts w:ascii="Times New Roman" w:hAnsi="Times New Roman" w:cs="Times New Roman"/>
        </w:rPr>
        <w:t>. 3.630),</w:t>
      </w:r>
      <w:r w:rsidR="00114A80">
        <w:rPr>
          <w:rFonts w:ascii="Times New Roman" w:hAnsi="Times New Roman" w:cs="Times New Roman"/>
        </w:rPr>
        <w:t xml:space="preserve"> </w:t>
      </w:r>
      <w:r w:rsidR="00F842D3">
        <w:rPr>
          <w:rFonts w:ascii="Times New Roman" w:hAnsi="Times New Roman" w:cs="Times New Roman"/>
        </w:rPr>
        <w:t>but</w:t>
      </w:r>
      <w:r w:rsidR="0078412C">
        <w:rPr>
          <w:rFonts w:ascii="Times New Roman" w:hAnsi="Times New Roman" w:cs="Times New Roman"/>
        </w:rPr>
        <w:t xml:space="preserve"> also </w:t>
      </w:r>
      <w:r w:rsidR="00F842D3">
        <w:rPr>
          <w:rFonts w:ascii="Times New Roman" w:hAnsi="Times New Roman" w:cs="Times New Roman"/>
        </w:rPr>
        <w:t>recognise</w:t>
      </w:r>
      <w:r w:rsidR="006C227D">
        <w:rPr>
          <w:rFonts w:ascii="Times New Roman" w:hAnsi="Times New Roman" w:cs="Times New Roman"/>
        </w:rPr>
        <w:t>s</w:t>
      </w:r>
      <w:r w:rsidR="0078412C">
        <w:rPr>
          <w:rFonts w:ascii="Times New Roman" w:hAnsi="Times New Roman" w:cs="Times New Roman"/>
        </w:rPr>
        <w:t xml:space="preserve"> that </w:t>
      </w:r>
      <w:r w:rsidR="007204B7">
        <w:rPr>
          <w:rFonts w:ascii="Times New Roman" w:hAnsi="Times New Roman" w:cs="Times New Roman"/>
        </w:rPr>
        <w:t>god</w:t>
      </w:r>
      <w:r w:rsidR="00D4248A">
        <w:rPr>
          <w:rFonts w:ascii="Times New Roman" w:hAnsi="Times New Roman" w:cs="Times New Roman"/>
        </w:rPr>
        <w:t xml:space="preserve"> </w:t>
      </w:r>
      <w:r w:rsidR="0045316F">
        <w:rPr>
          <w:rFonts w:ascii="Times New Roman" w:hAnsi="Times New Roman" w:cs="Times New Roman"/>
        </w:rPr>
        <w:t>‘opposes the frenzy’ (</w:t>
      </w:r>
      <w:r w:rsidR="0045316F" w:rsidRPr="00EB07C3">
        <w:rPr>
          <w:rFonts w:ascii="Times New Roman" w:hAnsi="Times New Roman" w:cs="Times New Roman"/>
          <w:i/>
          <w:iCs/>
        </w:rPr>
        <w:t xml:space="preserve">deus </w:t>
      </w:r>
      <w:r w:rsidR="00D4248A" w:rsidRPr="00EB07C3">
        <w:rPr>
          <w:rFonts w:ascii="Times New Roman" w:hAnsi="Times New Roman" w:cs="Times New Roman"/>
          <w:i/>
          <w:iCs/>
        </w:rPr>
        <w:t xml:space="preserve">ecce </w:t>
      </w:r>
      <w:r w:rsidR="00D4248A" w:rsidRPr="00EB07C3">
        <w:rPr>
          <w:rFonts w:ascii="Times New Roman" w:hAnsi="Times New Roman" w:cs="Times New Roman"/>
          <w:i/>
          <w:iCs/>
        </w:rPr>
        <w:lastRenderedPageBreak/>
        <w:t>furentibus obstat</w:t>
      </w:r>
      <w:r w:rsidR="00D4248A">
        <w:rPr>
          <w:rFonts w:ascii="Times New Roman" w:hAnsi="Times New Roman" w:cs="Times New Roman"/>
        </w:rPr>
        <w:t xml:space="preserve">, </w:t>
      </w:r>
      <w:r w:rsidR="00D4248A" w:rsidRPr="00EB07C3">
        <w:rPr>
          <w:rFonts w:ascii="Times New Roman" w:hAnsi="Times New Roman" w:cs="Times New Roman"/>
          <w:i/>
          <w:iCs/>
        </w:rPr>
        <w:t>Theb</w:t>
      </w:r>
      <w:r w:rsidR="00D4248A">
        <w:rPr>
          <w:rFonts w:ascii="Times New Roman" w:hAnsi="Times New Roman" w:cs="Times New Roman"/>
        </w:rPr>
        <w:t xml:space="preserve">. </w:t>
      </w:r>
      <w:r w:rsidR="00EB07C3">
        <w:rPr>
          <w:rFonts w:ascii="Times New Roman" w:hAnsi="Times New Roman" w:cs="Times New Roman"/>
        </w:rPr>
        <w:t>3.</w:t>
      </w:r>
      <w:r w:rsidR="00D4248A">
        <w:rPr>
          <w:rFonts w:ascii="Times New Roman" w:hAnsi="Times New Roman" w:cs="Times New Roman"/>
        </w:rPr>
        <w:t xml:space="preserve">643) </w:t>
      </w:r>
      <w:r w:rsidR="00F104C2">
        <w:rPr>
          <w:rFonts w:ascii="Times New Roman" w:hAnsi="Times New Roman" w:cs="Times New Roman"/>
        </w:rPr>
        <w:t>displayed by</w:t>
      </w:r>
      <w:r w:rsidR="00D4248A">
        <w:rPr>
          <w:rFonts w:ascii="Times New Roman" w:hAnsi="Times New Roman" w:cs="Times New Roman"/>
        </w:rPr>
        <w:t xml:space="preserve"> his </w:t>
      </w:r>
      <w:r w:rsidR="00D45244">
        <w:rPr>
          <w:rFonts w:ascii="Times New Roman" w:hAnsi="Times New Roman" w:cs="Times New Roman"/>
        </w:rPr>
        <w:t>peers</w:t>
      </w:r>
      <w:r w:rsidR="00F104C2">
        <w:rPr>
          <w:rFonts w:ascii="Times New Roman" w:hAnsi="Times New Roman" w:cs="Times New Roman"/>
        </w:rPr>
        <w:t>’ insistent</w:t>
      </w:r>
      <w:r w:rsidR="00C51EED">
        <w:rPr>
          <w:rFonts w:ascii="Times New Roman" w:hAnsi="Times New Roman" w:cs="Times New Roman"/>
        </w:rPr>
        <w:t xml:space="preserve"> clamouring for war. </w:t>
      </w:r>
      <w:r w:rsidR="00597DCD">
        <w:rPr>
          <w:rFonts w:ascii="Times New Roman" w:hAnsi="Times New Roman" w:cs="Times New Roman"/>
        </w:rPr>
        <w:t>Statius’</w:t>
      </w:r>
      <w:r w:rsidR="004F721A">
        <w:rPr>
          <w:rFonts w:ascii="Times New Roman" w:hAnsi="Times New Roman" w:cs="Times New Roman"/>
        </w:rPr>
        <w:t xml:space="preserve"> ‘‘</w:t>
      </w:r>
      <w:r w:rsidR="004F721A" w:rsidRPr="00700C51">
        <w:rPr>
          <w:rFonts w:ascii="Times New Roman" w:hAnsi="Times New Roman" w:cs="Times New Roman"/>
        </w:rPr>
        <w:t>sympathetic approach</w:t>
      </w:r>
      <w:r w:rsidR="004F721A">
        <w:rPr>
          <w:rFonts w:ascii="Times New Roman" w:hAnsi="Times New Roman" w:cs="Times New Roman"/>
        </w:rPr>
        <w:t>’’</w:t>
      </w:r>
      <w:r w:rsidR="004F721A" w:rsidRPr="00700C51">
        <w:rPr>
          <w:rFonts w:ascii="Times New Roman" w:hAnsi="Times New Roman" w:cs="Times New Roman"/>
        </w:rPr>
        <w:t xml:space="preserve"> </w:t>
      </w:r>
      <w:r w:rsidR="004F721A">
        <w:rPr>
          <w:rFonts w:ascii="Times New Roman" w:hAnsi="Times New Roman" w:cs="Times New Roman"/>
        </w:rPr>
        <w:t xml:space="preserve">(Parkes, 2012, p.152) </w:t>
      </w:r>
      <w:r w:rsidR="00597DCD">
        <w:rPr>
          <w:rFonts w:ascii="Times New Roman" w:hAnsi="Times New Roman" w:cs="Times New Roman"/>
        </w:rPr>
        <w:t xml:space="preserve">is </w:t>
      </w:r>
      <w:r w:rsidR="00D45244">
        <w:rPr>
          <w:rFonts w:ascii="Times New Roman" w:hAnsi="Times New Roman" w:cs="Times New Roman"/>
        </w:rPr>
        <w:t xml:space="preserve">also </w:t>
      </w:r>
      <w:r w:rsidR="009A4A95">
        <w:rPr>
          <w:rFonts w:ascii="Times New Roman" w:hAnsi="Times New Roman" w:cs="Times New Roman"/>
        </w:rPr>
        <w:t xml:space="preserve">shown through contrast between less bellicose characters. The </w:t>
      </w:r>
      <w:r w:rsidR="009A4A95">
        <w:rPr>
          <w:rFonts w:ascii="Times New Roman" w:hAnsi="Times New Roman" w:cs="Times New Roman"/>
        </w:rPr>
        <w:t>seer’s powers of augury have allowed him to perceive ‘the fortunes and dire signs’ (</w:t>
      </w:r>
      <w:r w:rsidR="009A4A95" w:rsidRPr="00131137">
        <w:rPr>
          <w:rFonts w:ascii="Times New Roman" w:hAnsi="Times New Roman" w:cs="Times New Roman"/>
          <w:i/>
          <w:iCs/>
        </w:rPr>
        <w:t>casus et dira videbat</w:t>
      </w:r>
      <w:r w:rsidR="009A4A95">
        <w:rPr>
          <w:rFonts w:ascii="Times New Roman" w:hAnsi="Times New Roman" w:cs="Times New Roman"/>
        </w:rPr>
        <w:t>/</w:t>
      </w:r>
      <w:r w:rsidR="009A4A95" w:rsidRPr="00131137">
        <w:rPr>
          <w:rFonts w:ascii="Times New Roman" w:hAnsi="Times New Roman" w:cs="Times New Roman"/>
          <w:i/>
          <w:iCs/>
        </w:rPr>
        <w:t>signa</w:t>
      </w:r>
      <w:r w:rsidR="009A4A95">
        <w:rPr>
          <w:rFonts w:ascii="Times New Roman" w:hAnsi="Times New Roman" w:cs="Times New Roman"/>
        </w:rPr>
        <w:t xml:space="preserve">, </w:t>
      </w:r>
      <w:r w:rsidR="009A4A95" w:rsidRPr="00131137">
        <w:rPr>
          <w:rFonts w:ascii="Times New Roman" w:hAnsi="Times New Roman" w:cs="Times New Roman"/>
          <w:i/>
          <w:iCs/>
        </w:rPr>
        <w:t>Theb</w:t>
      </w:r>
      <w:r w:rsidR="009A4A95">
        <w:rPr>
          <w:rFonts w:ascii="Times New Roman" w:hAnsi="Times New Roman" w:cs="Times New Roman"/>
        </w:rPr>
        <w:t xml:space="preserve">. 4.188-9) relating to the war’s outcome, </w:t>
      </w:r>
      <w:r w:rsidR="00E022A2">
        <w:rPr>
          <w:rFonts w:ascii="Times New Roman" w:hAnsi="Times New Roman" w:cs="Times New Roman"/>
        </w:rPr>
        <w:t xml:space="preserve">which </w:t>
      </w:r>
      <w:r w:rsidR="009A4A95">
        <w:rPr>
          <w:rFonts w:ascii="Times New Roman" w:hAnsi="Times New Roman" w:cs="Times New Roman"/>
        </w:rPr>
        <w:t>includ</w:t>
      </w:r>
      <w:r w:rsidR="00E022A2">
        <w:rPr>
          <w:rFonts w:ascii="Times New Roman" w:hAnsi="Times New Roman" w:cs="Times New Roman"/>
        </w:rPr>
        <w:t>es</w:t>
      </w:r>
      <w:r w:rsidR="009A4A95">
        <w:rPr>
          <w:rFonts w:ascii="Times New Roman" w:hAnsi="Times New Roman" w:cs="Times New Roman"/>
        </w:rPr>
        <w:t xml:space="preserve"> his own death.</w:t>
      </w:r>
      <w:r w:rsidR="00E022A2">
        <w:rPr>
          <w:rFonts w:ascii="Times New Roman" w:hAnsi="Times New Roman" w:cs="Times New Roman"/>
        </w:rPr>
        <w:t xml:space="preserve"> Amphiaraus’ </w:t>
      </w:r>
      <w:r w:rsidR="009F2190">
        <w:rPr>
          <w:rFonts w:ascii="Times New Roman" w:hAnsi="Times New Roman" w:cs="Times New Roman"/>
        </w:rPr>
        <w:t xml:space="preserve">response to this knowledge is </w:t>
      </w:r>
      <w:r w:rsidR="00ED5932">
        <w:rPr>
          <w:rFonts w:ascii="Times New Roman" w:hAnsi="Times New Roman" w:cs="Times New Roman"/>
        </w:rPr>
        <w:t>juxtapose</w:t>
      </w:r>
      <w:r w:rsidR="009F2190">
        <w:rPr>
          <w:rFonts w:ascii="Times New Roman" w:hAnsi="Times New Roman" w:cs="Times New Roman"/>
        </w:rPr>
        <w:t xml:space="preserve">d with the </w:t>
      </w:r>
      <w:r w:rsidR="000F6C7F">
        <w:rPr>
          <w:rFonts w:ascii="Times New Roman" w:hAnsi="Times New Roman" w:cs="Times New Roman"/>
        </w:rPr>
        <w:t>dissembling priest who ‘pales and feigns hope to the armed men’ (</w:t>
      </w:r>
      <w:r w:rsidR="000F6C7F" w:rsidRPr="000F6C7F">
        <w:rPr>
          <w:rFonts w:ascii="Times New Roman" w:hAnsi="Times New Roman" w:cs="Times New Roman"/>
          <w:i/>
          <w:iCs/>
        </w:rPr>
        <w:t>pallet et armatis simulat sperare sacerdos</w:t>
      </w:r>
      <w:r w:rsidR="000F6C7F">
        <w:rPr>
          <w:rFonts w:ascii="Times New Roman" w:hAnsi="Times New Roman" w:cs="Times New Roman"/>
        </w:rPr>
        <w:t xml:space="preserve">, </w:t>
      </w:r>
      <w:r w:rsidR="000F6C7F" w:rsidRPr="000F6C7F">
        <w:rPr>
          <w:rFonts w:ascii="Times New Roman" w:hAnsi="Times New Roman" w:cs="Times New Roman"/>
          <w:i/>
          <w:iCs/>
        </w:rPr>
        <w:t>Theb</w:t>
      </w:r>
      <w:r w:rsidR="000F6C7F">
        <w:rPr>
          <w:rFonts w:ascii="Times New Roman" w:hAnsi="Times New Roman" w:cs="Times New Roman"/>
        </w:rPr>
        <w:t xml:space="preserve">. 4.15) as he </w:t>
      </w:r>
      <w:r w:rsidR="00DF6EB1">
        <w:rPr>
          <w:rFonts w:ascii="Times New Roman" w:hAnsi="Times New Roman" w:cs="Times New Roman"/>
        </w:rPr>
        <w:t>reads the entrails</w:t>
      </w:r>
      <w:r w:rsidR="006E3A0B">
        <w:rPr>
          <w:rFonts w:ascii="Times New Roman" w:hAnsi="Times New Roman" w:cs="Times New Roman"/>
        </w:rPr>
        <w:t xml:space="preserve"> before the men march to their deaths.</w:t>
      </w:r>
    </w:p>
    <w:p w14:paraId="480DEBFF" w14:textId="60DE625C" w:rsidR="00C062F5" w:rsidRDefault="009F2190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706954">
        <w:rPr>
          <w:rFonts w:ascii="Times New Roman" w:hAnsi="Times New Roman" w:cs="Times New Roman"/>
        </w:rPr>
        <w:t>If we</w:t>
      </w:r>
      <w:r w:rsidR="00D65E36">
        <w:rPr>
          <w:rFonts w:ascii="Times New Roman" w:hAnsi="Times New Roman" w:cs="Times New Roman"/>
        </w:rPr>
        <w:t xml:space="preserve"> a</w:t>
      </w:r>
      <w:r w:rsidR="005A5E81">
        <w:rPr>
          <w:rFonts w:ascii="Times New Roman" w:hAnsi="Times New Roman" w:cs="Times New Roman"/>
        </w:rPr>
        <w:t xml:space="preserve">re to adopt an </w:t>
      </w:r>
      <w:r w:rsidR="002405C4">
        <w:rPr>
          <w:rFonts w:ascii="Times New Roman" w:hAnsi="Times New Roman" w:cs="Times New Roman"/>
        </w:rPr>
        <w:t xml:space="preserve">‘‘optimistic and stoicizing reading of the </w:t>
      </w:r>
      <w:r w:rsidR="002405C4" w:rsidRPr="002405C4">
        <w:rPr>
          <w:rFonts w:ascii="Times New Roman" w:hAnsi="Times New Roman" w:cs="Times New Roman"/>
          <w:i/>
          <w:iCs/>
        </w:rPr>
        <w:t>Thebaid</w:t>
      </w:r>
      <w:r w:rsidR="002405C4">
        <w:rPr>
          <w:rFonts w:ascii="Times New Roman" w:hAnsi="Times New Roman" w:cs="Times New Roman"/>
        </w:rPr>
        <w:t xml:space="preserve">’’ (Rebegianni, 2018, p.13) </w:t>
      </w:r>
      <w:r w:rsidR="002012B6">
        <w:rPr>
          <w:rFonts w:ascii="Times New Roman" w:hAnsi="Times New Roman" w:cs="Times New Roman"/>
        </w:rPr>
        <w:t xml:space="preserve">along </w:t>
      </w:r>
      <w:r w:rsidR="006263B1">
        <w:rPr>
          <w:rFonts w:ascii="Times New Roman" w:hAnsi="Times New Roman" w:cs="Times New Roman"/>
        </w:rPr>
        <w:t xml:space="preserve">with Vessey’s analysis of character, </w:t>
      </w:r>
      <w:r w:rsidR="006241D4">
        <w:rPr>
          <w:rFonts w:ascii="Times New Roman" w:hAnsi="Times New Roman" w:cs="Times New Roman"/>
        </w:rPr>
        <w:t xml:space="preserve">Amphiaraus’ morality </w:t>
      </w:r>
      <w:r w:rsidR="00AD69DF">
        <w:rPr>
          <w:rFonts w:ascii="Times New Roman" w:hAnsi="Times New Roman" w:cs="Times New Roman"/>
        </w:rPr>
        <w:t>and</w:t>
      </w:r>
      <w:r w:rsidR="00AC07C0">
        <w:rPr>
          <w:rFonts w:ascii="Times New Roman" w:hAnsi="Times New Roman" w:cs="Times New Roman"/>
        </w:rPr>
        <w:t xml:space="preserve"> </w:t>
      </w:r>
      <w:r w:rsidR="006241D4">
        <w:rPr>
          <w:rFonts w:ascii="Times New Roman" w:hAnsi="Times New Roman" w:cs="Times New Roman"/>
        </w:rPr>
        <w:t>resignation to the dictates of fate</w:t>
      </w:r>
      <w:r w:rsidR="00AC07C0">
        <w:rPr>
          <w:rFonts w:ascii="Times New Roman" w:hAnsi="Times New Roman" w:cs="Times New Roman"/>
        </w:rPr>
        <w:t xml:space="preserve"> </w:t>
      </w:r>
      <w:r w:rsidR="00F232DD">
        <w:rPr>
          <w:rFonts w:ascii="Times New Roman" w:hAnsi="Times New Roman" w:cs="Times New Roman"/>
        </w:rPr>
        <w:t xml:space="preserve">could </w:t>
      </w:r>
      <w:r w:rsidR="00AD69DF">
        <w:rPr>
          <w:rFonts w:ascii="Times New Roman" w:hAnsi="Times New Roman" w:cs="Times New Roman"/>
        </w:rPr>
        <w:t xml:space="preserve">combine to </w:t>
      </w:r>
      <w:r w:rsidR="001B7AF3">
        <w:rPr>
          <w:rFonts w:ascii="Times New Roman" w:hAnsi="Times New Roman" w:cs="Times New Roman"/>
        </w:rPr>
        <w:t xml:space="preserve">produce a </w:t>
      </w:r>
      <w:r w:rsidR="006A59D5">
        <w:rPr>
          <w:rFonts w:ascii="Times New Roman" w:hAnsi="Times New Roman" w:cs="Times New Roman"/>
        </w:rPr>
        <w:t>celebratory depiction of a</w:t>
      </w:r>
      <w:r w:rsidR="00AC07C0">
        <w:rPr>
          <w:rFonts w:ascii="Times New Roman" w:hAnsi="Times New Roman" w:cs="Times New Roman"/>
        </w:rPr>
        <w:t xml:space="preserve"> </w:t>
      </w:r>
      <w:r w:rsidR="000A3D74">
        <w:rPr>
          <w:rFonts w:ascii="Times New Roman" w:hAnsi="Times New Roman" w:cs="Times New Roman"/>
        </w:rPr>
        <w:t xml:space="preserve">dignified, philosophical </w:t>
      </w:r>
      <w:r w:rsidR="006A59D5">
        <w:rPr>
          <w:rFonts w:ascii="Times New Roman" w:hAnsi="Times New Roman" w:cs="Times New Roman"/>
        </w:rPr>
        <w:t xml:space="preserve">form of </w:t>
      </w:r>
      <w:r w:rsidR="00AC07C0">
        <w:rPr>
          <w:rFonts w:ascii="Times New Roman" w:hAnsi="Times New Roman" w:cs="Times New Roman"/>
        </w:rPr>
        <w:t xml:space="preserve">heroism which </w:t>
      </w:r>
      <w:r w:rsidR="000A3D74">
        <w:rPr>
          <w:rFonts w:ascii="Times New Roman" w:hAnsi="Times New Roman" w:cs="Times New Roman"/>
        </w:rPr>
        <w:t xml:space="preserve">would serve to </w:t>
      </w:r>
      <w:r w:rsidR="00AD69DF">
        <w:rPr>
          <w:rFonts w:ascii="Times New Roman" w:hAnsi="Times New Roman" w:cs="Times New Roman"/>
        </w:rPr>
        <w:t>separat</w:t>
      </w:r>
      <w:r w:rsidR="000A3D74">
        <w:rPr>
          <w:rFonts w:ascii="Times New Roman" w:hAnsi="Times New Roman" w:cs="Times New Roman"/>
        </w:rPr>
        <w:t>e</w:t>
      </w:r>
      <w:r w:rsidR="00AD69DF">
        <w:rPr>
          <w:rFonts w:ascii="Times New Roman" w:hAnsi="Times New Roman" w:cs="Times New Roman"/>
        </w:rPr>
        <w:t xml:space="preserve"> the seer from his more </w:t>
      </w:r>
      <w:r w:rsidR="00D9664F">
        <w:rPr>
          <w:rFonts w:ascii="Times New Roman" w:hAnsi="Times New Roman" w:cs="Times New Roman"/>
        </w:rPr>
        <w:t>problematic</w:t>
      </w:r>
      <w:r w:rsidR="000A3D74">
        <w:rPr>
          <w:rFonts w:ascii="Times New Roman" w:hAnsi="Times New Roman" w:cs="Times New Roman"/>
        </w:rPr>
        <w:t xml:space="preserve"> and compromised</w:t>
      </w:r>
      <w:r w:rsidR="00AD69DF">
        <w:rPr>
          <w:rFonts w:ascii="Times New Roman" w:hAnsi="Times New Roman" w:cs="Times New Roman"/>
        </w:rPr>
        <w:t xml:space="preserve"> comrades. </w:t>
      </w:r>
      <w:r w:rsidR="00820E67">
        <w:rPr>
          <w:rFonts w:ascii="Times New Roman" w:hAnsi="Times New Roman" w:cs="Times New Roman"/>
        </w:rPr>
        <w:t xml:space="preserve">However, </w:t>
      </w:r>
      <w:r w:rsidR="001F0256">
        <w:rPr>
          <w:rFonts w:ascii="Times New Roman" w:hAnsi="Times New Roman" w:cs="Times New Roman"/>
        </w:rPr>
        <w:t xml:space="preserve">the depiction of Amphiaraus in </w:t>
      </w:r>
      <w:r w:rsidR="001F0256" w:rsidRPr="001F0256">
        <w:rPr>
          <w:rFonts w:ascii="Times New Roman" w:hAnsi="Times New Roman" w:cs="Times New Roman"/>
          <w:i/>
          <w:iCs/>
        </w:rPr>
        <w:t>Thebaid</w:t>
      </w:r>
      <w:r w:rsidR="001F0256">
        <w:rPr>
          <w:rFonts w:ascii="Times New Roman" w:hAnsi="Times New Roman" w:cs="Times New Roman"/>
        </w:rPr>
        <w:t xml:space="preserve"> 4</w:t>
      </w:r>
      <w:r w:rsidR="00B97208">
        <w:rPr>
          <w:rFonts w:ascii="Times New Roman" w:hAnsi="Times New Roman" w:cs="Times New Roman"/>
        </w:rPr>
        <w:t xml:space="preserve"> is not quite </w:t>
      </w:r>
      <w:r w:rsidR="001F0256">
        <w:rPr>
          <w:rFonts w:ascii="Times New Roman" w:hAnsi="Times New Roman" w:cs="Times New Roman"/>
        </w:rPr>
        <w:t xml:space="preserve">that of </w:t>
      </w:r>
      <w:r w:rsidR="00B97208">
        <w:rPr>
          <w:rFonts w:ascii="Times New Roman" w:hAnsi="Times New Roman" w:cs="Times New Roman"/>
        </w:rPr>
        <w:t>the celebrated stoic</w:t>
      </w:r>
      <w:r w:rsidR="00CD5477">
        <w:rPr>
          <w:rFonts w:ascii="Times New Roman" w:hAnsi="Times New Roman" w:cs="Times New Roman"/>
        </w:rPr>
        <w:t xml:space="preserve"> hero</w:t>
      </w:r>
      <w:r w:rsidR="001F0256">
        <w:rPr>
          <w:rFonts w:ascii="Times New Roman" w:hAnsi="Times New Roman" w:cs="Times New Roman"/>
        </w:rPr>
        <w:t xml:space="preserve">. </w:t>
      </w:r>
      <w:r w:rsidR="00442C25">
        <w:rPr>
          <w:rFonts w:ascii="Times New Roman" w:hAnsi="Times New Roman" w:cs="Times New Roman"/>
        </w:rPr>
        <w:t xml:space="preserve">When his </w:t>
      </w:r>
      <w:r w:rsidR="00543075">
        <w:rPr>
          <w:rFonts w:ascii="Times New Roman" w:hAnsi="Times New Roman" w:cs="Times New Roman"/>
        </w:rPr>
        <w:t>‘</w:t>
      </w:r>
      <w:r w:rsidR="00012890">
        <w:rPr>
          <w:rFonts w:ascii="Times New Roman" w:hAnsi="Times New Roman" w:cs="Times New Roman"/>
        </w:rPr>
        <w:t>mind is overcome’ (</w:t>
      </w:r>
      <w:r w:rsidR="000468AA" w:rsidRPr="00E43222">
        <w:rPr>
          <w:rFonts w:ascii="Times New Roman" w:hAnsi="Times New Roman" w:cs="Times New Roman"/>
          <w:i/>
          <w:iCs/>
        </w:rPr>
        <w:t xml:space="preserve">fatidici </w:t>
      </w:r>
      <w:r w:rsidR="00E43222" w:rsidRPr="00E43222">
        <w:rPr>
          <w:rFonts w:ascii="Times New Roman" w:hAnsi="Times New Roman" w:cs="Times New Roman"/>
          <w:i/>
          <w:iCs/>
        </w:rPr>
        <w:t>mens expugnata</w:t>
      </w:r>
      <w:r w:rsidR="00E43222">
        <w:rPr>
          <w:rFonts w:ascii="Times New Roman" w:hAnsi="Times New Roman" w:cs="Times New Roman"/>
        </w:rPr>
        <w:t xml:space="preserve">, </w:t>
      </w:r>
      <w:r w:rsidR="00E43222" w:rsidRPr="00E43222">
        <w:rPr>
          <w:rFonts w:ascii="Times New Roman" w:hAnsi="Times New Roman" w:cs="Times New Roman"/>
          <w:i/>
          <w:iCs/>
        </w:rPr>
        <w:t>Theb</w:t>
      </w:r>
      <w:r w:rsidR="00E43222">
        <w:rPr>
          <w:rFonts w:ascii="Times New Roman" w:hAnsi="Times New Roman" w:cs="Times New Roman"/>
        </w:rPr>
        <w:t>. 4.187)</w:t>
      </w:r>
      <w:r w:rsidR="00442C25">
        <w:rPr>
          <w:rFonts w:ascii="Times New Roman" w:hAnsi="Times New Roman" w:cs="Times New Roman"/>
        </w:rPr>
        <w:t xml:space="preserve"> </w:t>
      </w:r>
      <w:r w:rsidR="00BB5E82">
        <w:rPr>
          <w:rFonts w:ascii="Times New Roman" w:hAnsi="Times New Roman" w:cs="Times New Roman"/>
        </w:rPr>
        <w:t xml:space="preserve">and he resigns himself to </w:t>
      </w:r>
      <w:r w:rsidR="00442C25">
        <w:rPr>
          <w:rFonts w:ascii="Times New Roman" w:hAnsi="Times New Roman" w:cs="Times New Roman"/>
        </w:rPr>
        <w:t>march</w:t>
      </w:r>
      <w:r w:rsidR="00BB5E82">
        <w:rPr>
          <w:rFonts w:ascii="Times New Roman" w:hAnsi="Times New Roman" w:cs="Times New Roman"/>
        </w:rPr>
        <w:t>ing</w:t>
      </w:r>
      <w:r w:rsidR="00442C25">
        <w:rPr>
          <w:rFonts w:ascii="Times New Roman" w:hAnsi="Times New Roman" w:cs="Times New Roman"/>
        </w:rPr>
        <w:t xml:space="preserve"> against Thebes, </w:t>
      </w:r>
      <w:r w:rsidR="001B4DFA">
        <w:rPr>
          <w:rFonts w:ascii="Times New Roman" w:hAnsi="Times New Roman" w:cs="Times New Roman"/>
        </w:rPr>
        <w:t xml:space="preserve">it is significant that </w:t>
      </w:r>
      <w:r w:rsidR="00442C25">
        <w:rPr>
          <w:rFonts w:ascii="Times New Roman" w:hAnsi="Times New Roman" w:cs="Times New Roman"/>
        </w:rPr>
        <w:t xml:space="preserve">Statius </w:t>
      </w:r>
      <w:r w:rsidR="00D91FC5">
        <w:rPr>
          <w:rFonts w:ascii="Times New Roman" w:hAnsi="Times New Roman" w:cs="Times New Roman"/>
        </w:rPr>
        <w:t>ascribes</w:t>
      </w:r>
      <w:r w:rsidR="006D53EA">
        <w:rPr>
          <w:rFonts w:ascii="Times New Roman" w:hAnsi="Times New Roman" w:cs="Times New Roman"/>
        </w:rPr>
        <w:t xml:space="preserve"> responsibility for this decision to Fate rather than Amphiaraus. </w:t>
      </w:r>
      <w:r w:rsidR="00901B47">
        <w:rPr>
          <w:rFonts w:ascii="Times New Roman" w:hAnsi="Times New Roman" w:cs="Times New Roman"/>
        </w:rPr>
        <w:t xml:space="preserve">There </w:t>
      </w:r>
      <w:r w:rsidR="00D91FC5">
        <w:rPr>
          <w:rFonts w:ascii="Times New Roman" w:hAnsi="Times New Roman" w:cs="Times New Roman"/>
        </w:rPr>
        <w:t>can be</w:t>
      </w:r>
      <w:r w:rsidR="00901B47">
        <w:rPr>
          <w:rFonts w:ascii="Times New Roman" w:hAnsi="Times New Roman" w:cs="Times New Roman"/>
        </w:rPr>
        <w:t xml:space="preserve"> no doubt that Fate, in the form of </w:t>
      </w:r>
      <w:r w:rsidR="00FE3E91">
        <w:rPr>
          <w:rFonts w:ascii="Times New Roman" w:hAnsi="Times New Roman" w:cs="Times New Roman"/>
        </w:rPr>
        <w:t>Atropos</w:t>
      </w:r>
      <w:r w:rsidR="00901B47">
        <w:rPr>
          <w:rFonts w:ascii="Times New Roman" w:hAnsi="Times New Roman" w:cs="Times New Roman"/>
        </w:rPr>
        <w:t>, is the agent here as she</w:t>
      </w:r>
      <w:r w:rsidR="00FE3E91">
        <w:rPr>
          <w:rFonts w:ascii="Times New Roman" w:hAnsi="Times New Roman" w:cs="Times New Roman"/>
        </w:rPr>
        <w:t xml:space="preserve"> </w:t>
      </w:r>
      <w:r w:rsidR="00070D91">
        <w:rPr>
          <w:rFonts w:ascii="Times New Roman" w:hAnsi="Times New Roman" w:cs="Times New Roman"/>
        </w:rPr>
        <w:t>‘herself had put arms in the hesitating hand’ (</w:t>
      </w:r>
      <w:r w:rsidR="00070D91" w:rsidRPr="00070D91">
        <w:rPr>
          <w:rFonts w:ascii="Times New Roman" w:hAnsi="Times New Roman" w:cs="Times New Roman"/>
          <w:i/>
          <w:iCs/>
        </w:rPr>
        <w:t>ipsa manu cunctanti iniecerat arma</w:t>
      </w:r>
      <w:r w:rsidR="00070D91">
        <w:rPr>
          <w:rFonts w:ascii="Times New Roman" w:hAnsi="Times New Roman" w:cs="Times New Roman"/>
        </w:rPr>
        <w:t xml:space="preserve"> </w:t>
      </w:r>
      <w:r w:rsidR="00070D91" w:rsidRPr="00070D91">
        <w:rPr>
          <w:rFonts w:ascii="Times New Roman" w:hAnsi="Times New Roman" w:cs="Times New Roman"/>
          <w:i/>
          <w:iCs/>
        </w:rPr>
        <w:t>Theb</w:t>
      </w:r>
      <w:r w:rsidR="00070D91">
        <w:rPr>
          <w:rFonts w:ascii="Times New Roman" w:hAnsi="Times New Roman" w:cs="Times New Roman"/>
        </w:rPr>
        <w:t>. 4.189) of the prophet</w:t>
      </w:r>
      <w:r w:rsidR="008B54F0">
        <w:rPr>
          <w:rFonts w:ascii="Times New Roman" w:hAnsi="Times New Roman" w:cs="Times New Roman"/>
        </w:rPr>
        <w:t xml:space="preserve">. </w:t>
      </w:r>
      <w:r w:rsidR="007C6EF9">
        <w:rPr>
          <w:rFonts w:ascii="Times New Roman" w:hAnsi="Times New Roman" w:cs="Times New Roman"/>
        </w:rPr>
        <w:t>Amphiaraus</w:t>
      </w:r>
      <w:r w:rsidR="00607E91">
        <w:rPr>
          <w:rFonts w:ascii="Times New Roman" w:hAnsi="Times New Roman" w:cs="Times New Roman"/>
        </w:rPr>
        <w:t xml:space="preserve">’ stoic credentials are </w:t>
      </w:r>
      <w:r w:rsidR="008B54F0">
        <w:rPr>
          <w:rFonts w:ascii="Times New Roman" w:hAnsi="Times New Roman" w:cs="Times New Roman"/>
        </w:rPr>
        <w:t xml:space="preserve">thereby </w:t>
      </w:r>
      <w:r w:rsidR="00607E91">
        <w:rPr>
          <w:rFonts w:ascii="Times New Roman" w:hAnsi="Times New Roman" w:cs="Times New Roman"/>
        </w:rPr>
        <w:t>diminished</w:t>
      </w:r>
      <w:r w:rsidR="0033101F">
        <w:rPr>
          <w:rFonts w:ascii="Times New Roman" w:hAnsi="Times New Roman" w:cs="Times New Roman"/>
        </w:rPr>
        <w:t xml:space="preserve">: </w:t>
      </w:r>
      <w:r w:rsidR="00E45631">
        <w:rPr>
          <w:rFonts w:ascii="Times New Roman" w:hAnsi="Times New Roman" w:cs="Times New Roman"/>
        </w:rPr>
        <w:t xml:space="preserve">he </w:t>
      </w:r>
      <w:r w:rsidR="008B54F0">
        <w:rPr>
          <w:rFonts w:ascii="Times New Roman" w:hAnsi="Times New Roman" w:cs="Times New Roman"/>
        </w:rPr>
        <w:t xml:space="preserve">more </w:t>
      </w:r>
      <w:r w:rsidR="00E45631">
        <w:rPr>
          <w:rFonts w:ascii="Times New Roman" w:hAnsi="Times New Roman" w:cs="Times New Roman"/>
        </w:rPr>
        <w:t xml:space="preserve">resembles the </w:t>
      </w:r>
      <w:r w:rsidR="00952914">
        <w:rPr>
          <w:rFonts w:ascii="Times New Roman" w:hAnsi="Times New Roman" w:cs="Times New Roman"/>
        </w:rPr>
        <w:t xml:space="preserve">unenlightened and reluctant man of </w:t>
      </w:r>
      <w:r w:rsidR="0033101F">
        <w:rPr>
          <w:rFonts w:ascii="Times New Roman" w:hAnsi="Times New Roman" w:cs="Times New Roman"/>
        </w:rPr>
        <w:t xml:space="preserve">Seneca’s dictum that </w:t>
      </w:r>
      <w:r w:rsidR="006E2AE9">
        <w:rPr>
          <w:rFonts w:ascii="Times New Roman" w:hAnsi="Times New Roman" w:cs="Times New Roman"/>
        </w:rPr>
        <w:t>‘Fate guides the man who’s willing, drags the unwilling’</w:t>
      </w:r>
      <w:r w:rsidR="00BD451E">
        <w:rPr>
          <w:rFonts w:ascii="Times New Roman" w:hAnsi="Times New Roman" w:cs="Times New Roman"/>
        </w:rPr>
        <w:t xml:space="preserve"> </w:t>
      </w:r>
      <w:r w:rsidR="004F6042">
        <w:rPr>
          <w:rFonts w:ascii="Times New Roman" w:hAnsi="Times New Roman" w:cs="Times New Roman"/>
        </w:rPr>
        <w:t>(</w:t>
      </w:r>
      <w:r w:rsidR="008B31BB" w:rsidRPr="00C639D0">
        <w:rPr>
          <w:rFonts w:ascii="Times New Roman" w:hAnsi="Times New Roman" w:cs="Times New Roman"/>
          <w:i/>
          <w:iCs/>
        </w:rPr>
        <w:t>Sen</w:t>
      </w:r>
      <w:r w:rsidR="008B31BB">
        <w:rPr>
          <w:rFonts w:ascii="Times New Roman" w:hAnsi="Times New Roman" w:cs="Times New Roman"/>
        </w:rPr>
        <w:t xml:space="preserve">, </w:t>
      </w:r>
      <w:r w:rsidR="00BD451E" w:rsidRPr="00C639D0">
        <w:rPr>
          <w:rFonts w:ascii="Times New Roman" w:hAnsi="Times New Roman" w:cs="Times New Roman"/>
          <w:i/>
          <w:iCs/>
        </w:rPr>
        <w:t>Ep</w:t>
      </w:r>
      <w:r w:rsidR="00BD451E">
        <w:rPr>
          <w:rFonts w:ascii="Times New Roman" w:hAnsi="Times New Roman" w:cs="Times New Roman"/>
        </w:rPr>
        <w:t>.</w:t>
      </w:r>
      <w:r w:rsidR="007B036F">
        <w:rPr>
          <w:rFonts w:ascii="Times New Roman" w:hAnsi="Times New Roman" w:cs="Times New Roman"/>
        </w:rPr>
        <w:t>107.11</w:t>
      </w:r>
      <w:r w:rsidR="004F6042">
        <w:rPr>
          <w:rFonts w:ascii="Times New Roman" w:hAnsi="Times New Roman" w:cs="Times New Roman"/>
        </w:rPr>
        <w:t>)</w:t>
      </w:r>
      <w:r w:rsidR="00952914">
        <w:rPr>
          <w:rFonts w:ascii="Times New Roman" w:hAnsi="Times New Roman" w:cs="Times New Roman"/>
        </w:rPr>
        <w:t>, a</w:t>
      </w:r>
      <w:r w:rsidR="00C6614D">
        <w:rPr>
          <w:rFonts w:ascii="Times New Roman" w:hAnsi="Times New Roman" w:cs="Times New Roman"/>
        </w:rPr>
        <w:t xml:space="preserve"> resemblance which ensures he</w:t>
      </w:r>
      <w:r w:rsidR="00952914">
        <w:rPr>
          <w:rFonts w:ascii="Times New Roman" w:hAnsi="Times New Roman" w:cs="Times New Roman"/>
        </w:rPr>
        <w:t xml:space="preserve"> </w:t>
      </w:r>
      <w:r w:rsidR="008B54F0">
        <w:rPr>
          <w:rFonts w:ascii="Times New Roman" w:hAnsi="Times New Roman" w:cs="Times New Roman"/>
        </w:rPr>
        <w:t>can</w:t>
      </w:r>
      <w:r w:rsidR="00952914">
        <w:rPr>
          <w:rFonts w:ascii="Times New Roman" w:hAnsi="Times New Roman" w:cs="Times New Roman"/>
        </w:rPr>
        <w:t xml:space="preserve">not </w:t>
      </w:r>
      <w:r w:rsidR="008B54F0">
        <w:rPr>
          <w:rFonts w:ascii="Times New Roman" w:hAnsi="Times New Roman" w:cs="Times New Roman"/>
        </w:rPr>
        <w:t xml:space="preserve">be </w:t>
      </w:r>
      <w:r w:rsidR="00952914">
        <w:rPr>
          <w:rFonts w:ascii="Times New Roman" w:hAnsi="Times New Roman" w:cs="Times New Roman"/>
        </w:rPr>
        <w:t xml:space="preserve">celebrated as </w:t>
      </w:r>
      <w:r w:rsidR="00815DB0">
        <w:rPr>
          <w:rFonts w:ascii="Times New Roman" w:hAnsi="Times New Roman" w:cs="Times New Roman"/>
        </w:rPr>
        <w:t xml:space="preserve">a </w:t>
      </w:r>
      <w:r w:rsidR="00952914">
        <w:rPr>
          <w:rFonts w:ascii="Times New Roman" w:hAnsi="Times New Roman" w:cs="Times New Roman"/>
        </w:rPr>
        <w:t>heroic</w:t>
      </w:r>
      <w:r w:rsidR="00815DB0">
        <w:rPr>
          <w:rFonts w:ascii="Times New Roman" w:hAnsi="Times New Roman" w:cs="Times New Roman"/>
        </w:rPr>
        <w:t xml:space="preserve"> ideal. </w:t>
      </w:r>
      <w:r w:rsidR="00952914">
        <w:rPr>
          <w:rFonts w:ascii="Times New Roman" w:hAnsi="Times New Roman" w:cs="Times New Roman"/>
        </w:rPr>
        <w:t xml:space="preserve"> </w:t>
      </w:r>
    </w:p>
    <w:p w14:paraId="79D4C93B" w14:textId="01CDA810" w:rsidR="00446DB8" w:rsidRDefault="00C062F5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394959">
        <w:rPr>
          <w:rFonts w:ascii="Times New Roman" w:hAnsi="Times New Roman" w:cs="Times New Roman"/>
        </w:rPr>
        <w:t xml:space="preserve">Although </w:t>
      </w:r>
      <w:r w:rsidR="00CD2B38">
        <w:rPr>
          <w:rFonts w:ascii="Times New Roman" w:hAnsi="Times New Roman" w:cs="Times New Roman"/>
        </w:rPr>
        <w:t>Stati</w:t>
      </w:r>
      <w:r w:rsidR="00AD40C8">
        <w:rPr>
          <w:rFonts w:ascii="Times New Roman" w:hAnsi="Times New Roman" w:cs="Times New Roman"/>
        </w:rPr>
        <w:t>u</w:t>
      </w:r>
      <w:r w:rsidR="00CD2B38">
        <w:rPr>
          <w:rFonts w:ascii="Times New Roman" w:hAnsi="Times New Roman" w:cs="Times New Roman"/>
        </w:rPr>
        <w:t xml:space="preserve">s has been noted for </w:t>
      </w:r>
      <w:r w:rsidR="00394959">
        <w:rPr>
          <w:rFonts w:ascii="Times New Roman" w:hAnsi="Times New Roman" w:cs="Times New Roman"/>
        </w:rPr>
        <w:t>giving</w:t>
      </w:r>
      <w:r w:rsidR="00CD2B38">
        <w:rPr>
          <w:rFonts w:ascii="Times New Roman" w:hAnsi="Times New Roman" w:cs="Times New Roman"/>
        </w:rPr>
        <w:t xml:space="preserve"> </w:t>
      </w:r>
      <w:r w:rsidR="005C3979">
        <w:rPr>
          <w:rFonts w:ascii="Times New Roman" w:hAnsi="Times New Roman" w:cs="Times New Roman"/>
        </w:rPr>
        <w:t>‘</w:t>
      </w:r>
      <w:r w:rsidR="005C3979" w:rsidRPr="00837441">
        <w:rPr>
          <w:rFonts w:ascii="Times New Roman" w:hAnsi="Times New Roman" w:cs="Times New Roman"/>
        </w:rPr>
        <w:t>‘sympathetic treatment to the roles of women as wives and mothers’</w:t>
      </w:r>
      <w:r w:rsidR="005C3979">
        <w:rPr>
          <w:rFonts w:ascii="Times New Roman" w:hAnsi="Times New Roman" w:cs="Times New Roman"/>
        </w:rPr>
        <w:t>’</w:t>
      </w:r>
      <w:r w:rsidR="005C3979" w:rsidRPr="00837441">
        <w:rPr>
          <w:rFonts w:ascii="Times New Roman" w:hAnsi="Times New Roman" w:cs="Times New Roman"/>
        </w:rPr>
        <w:t xml:space="preserve"> </w:t>
      </w:r>
      <w:r w:rsidR="005C3979">
        <w:rPr>
          <w:rFonts w:ascii="Times New Roman" w:hAnsi="Times New Roman" w:cs="Times New Roman"/>
        </w:rPr>
        <w:t>(</w:t>
      </w:r>
      <w:r w:rsidR="005C3979" w:rsidRPr="00837441">
        <w:rPr>
          <w:rFonts w:ascii="Times New Roman" w:hAnsi="Times New Roman" w:cs="Times New Roman"/>
        </w:rPr>
        <w:t>Fantham</w:t>
      </w:r>
      <w:r w:rsidR="005C3979">
        <w:rPr>
          <w:rFonts w:ascii="Times New Roman" w:hAnsi="Times New Roman" w:cs="Times New Roman"/>
        </w:rPr>
        <w:t>, 1999,</w:t>
      </w:r>
      <w:r w:rsidR="005C3979" w:rsidRPr="00837441">
        <w:rPr>
          <w:rFonts w:ascii="Times New Roman" w:hAnsi="Times New Roman" w:cs="Times New Roman"/>
        </w:rPr>
        <w:t xml:space="preserve"> p</w:t>
      </w:r>
      <w:r w:rsidR="005C3979">
        <w:rPr>
          <w:rFonts w:ascii="Times New Roman" w:hAnsi="Times New Roman" w:cs="Times New Roman"/>
        </w:rPr>
        <w:t>.</w:t>
      </w:r>
      <w:r w:rsidR="005C3979" w:rsidRPr="00837441">
        <w:rPr>
          <w:rFonts w:ascii="Times New Roman" w:hAnsi="Times New Roman" w:cs="Times New Roman"/>
        </w:rPr>
        <w:t>170</w:t>
      </w:r>
      <w:r w:rsidR="005C3979">
        <w:rPr>
          <w:rFonts w:ascii="Times New Roman" w:hAnsi="Times New Roman" w:cs="Times New Roman"/>
        </w:rPr>
        <w:t>)</w:t>
      </w:r>
      <w:r w:rsidR="00CD2B38">
        <w:rPr>
          <w:rFonts w:ascii="Times New Roman" w:hAnsi="Times New Roman" w:cs="Times New Roman"/>
        </w:rPr>
        <w:t xml:space="preserve">, </w:t>
      </w:r>
      <w:r w:rsidR="00394959">
        <w:rPr>
          <w:rFonts w:ascii="Times New Roman" w:hAnsi="Times New Roman" w:cs="Times New Roman"/>
        </w:rPr>
        <w:t>this</w:t>
      </w:r>
      <w:r w:rsidR="008819E2">
        <w:rPr>
          <w:rFonts w:ascii="Times New Roman" w:hAnsi="Times New Roman" w:cs="Times New Roman"/>
        </w:rPr>
        <w:t xml:space="preserve"> is not extended to</w:t>
      </w:r>
      <w:r w:rsidR="00AD40C8">
        <w:rPr>
          <w:rFonts w:ascii="Times New Roman" w:hAnsi="Times New Roman" w:cs="Times New Roman"/>
        </w:rPr>
        <w:t xml:space="preserve"> </w:t>
      </w:r>
      <w:r w:rsidR="008819E2">
        <w:rPr>
          <w:rFonts w:ascii="Times New Roman" w:hAnsi="Times New Roman" w:cs="Times New Roman"/>
        </w:rPr>
        <w:t>Amphiaraus’ wife</w:t>
      </w:r>
      <w:r w:rsidR="00AD40C8">
        <w:rPr>
          <w:rFonts w:ascii="Times New Roman" w:hAnsi="Times New Roman" w:cs="Times New Roman"/>
        </w:rPr>
        <w:t xml:space="preserve"> Eriphyle</w:t>
      </w:r>
      <w:r w:rsidR="004A3071">
        <w:rPr>
          <w:rFonts w:ascii="Times New Roman" w:hAnsi="Times New Roman" w:cs="Times New Roman"/>
        </w:rPr>
        <w:t>.</w:t>
      </w:r>
      <w:r w:rsidR="0039351A">
        <w:rPr>
          <w:rFonts w:ascii="Times New Roman" w:hAnsi="Times New Roman" w:cs="Times New Roman"/>
        </w:rPr>
        <w:t xml:space="preserve"> Eriphyle’s</w:t>
      </w:r>
      <w:r w:rsidR="00AE5832">
        <w:rPr>
          <w:rFonts w:ascii="Times New Roman" w:hAnsi="Times New Roman" w:cs="Times New Roman"/>
        </w:rPr>
        <w:t xml:space="preserve"> apostrophised </w:t>
      </w:r>
      <w:r w:rsidR="0040755C">
        <w:rPr>
          <w:rFonts w:ascii="Times New Roman" w:hAnsi="Times New Roman" w:cs="Times New Roman"/>
        </w:rPr>
        <w:t>‘wickedness’ (</w:t>
      </w:r>
      <w:r w:rsidR="0040755C" w:rsidRPr="00394959">
        <w:rPr>
          <w:rFonts w:ascii="Times New Roman" w:hAnsi="Times New Roman" w:cs="Times New Roman"/>
          <w:i/>
          <w:iCs/>
        </w:rPr>
        <w:t>nefas</w:t>
      </w:r>
      <w:r w:rsidR="0040755C">
        <w:rPr>
          <w:rFonts w:ascii="Times New Roman" w:hAnsi="Times New Roman" w:cs="Times New Roman"/>
        </w:rPr>
        <w:t xml:space="preserve">! </w:t>
      </w:r>
      <w:r w:rsidR="0040755C" w:rsidRPr="00394959">
        <w:rPr>
          <w:rFonts w:ascii="Times New Roman" w:hAnsi="Times New Roman" w:cs="Times New Roman"/>
          <w:i/>
          <w:iCs/>
        </w:rPr>
        <w:t>Theb</w:t>
      </w:r>
      <w:r w:rsidR="0040755C">
        <w:rPr>
          <w:rFonts w:ascii="Times New Roman" w:hAnsi="Times New Roman" w:cs="Times New Roman"/>
        </w:rPr>
        <w:t>.</w:t>
      </w:r>
      <w:r w:rsidR="00394959">
        <w:rPr>
          <w:rFonts w:ascii="Times New Roman" w:hAnsi="Times New Roman" w:cs="Times New Roman"/>
        </w:rPr>
        <w:t xml:space="preserve"> 4.193) </w:t>
      </w:r>
      <w:r w:rsidR="00015EE1">
        <w:rPr>
          <w:rFonts w:ascii="Times New Roman" w:hAnsi="Times New Roman" w:cs="Times New Roman"/>
        </w:rPr>
        <w:t xml:space="preserve">in </w:t>
      </w:r>
      <w:r w:rsidR="00A45F91">
        <w:rPr>
          <w:rFonts w:ascii="Times New Roman" w:hAnsi="Times New Roman" w:cs="Times New Roman"/>
        </w:rPr>
        <w:t>acquiring the gold which will secure her husband’s death</w:t>
      </w:r>
      <w:r w:rsidR="007F3BA6">
        <w:rPr>
          <w:rFonts w:ascii="Times New Roman" w:hAnsi="Times New Roman" w:cs="Times New Roman"/>
        </w:rPr>
        <w:t xml:space="preserve"> generates sympathy for Amphiaraus, but </w:t>
      </w:r>
      <w:r w:rsidR="00970CB5">
        <w:rPr>
          <w:rFonts w:ascii="Times New Roman" w:hAnsi="Times New Roman" w:cs="Times New Roman"/>
        </w:rPr>
        <w:t xml:space="preserve">sympathy </w:t>
      </w:r>
      <w:r w:rsidR="00970CB5">
        <w:rPr>
          <w:rFonts w:ascii="Times New Roman" w:hAnsi="Times New Roman" w:cs="Times New Roman"/>
        </w:rPr>
        <w:lastRenderedPageBreak/>
        <w:t xml:space="preserve">does not entail celebration. </w:t>
      </w:r>
      <w:r w:rsidR="00EF07D6">
        <w:rPr>
          <w:rFonts w:ascii="Times New Roman" w:hAnsi="Times New Roman" w:cs="Times New Roman"/>
        </w:rPr>
        <w:t xml:space="preserve"> </w:t>
      </w:r>
      <w:r w:rsidR="001D0019">
        <w:rPr>
          <w:rFonts w:ascii="Times New Roman" w:hAnsi="Times New Roman" w:cs="Times New Roman"/>
        </w:rPr>
        <w:t>Tisiphone’s approval of Eriphyle’s betrayal</w:t>
      </w:r>
      <w:r w:rsidR="00A10188">
        <w:rPr>
          <w:rFonts w:ascii="Times New Roman" w:hAnsi="Times New Roman" w:cs="Times New Roman"/>
        </w:rPr>
        <w:t xml:space="preserve"> is important</w:t>
      </w:r>
      <w:r w:rsidR="002A0181">
        <w:rPr>
          <w:rFonts w:ascii="Times New Roman" w:hAnsi="Times New Roman" w:cs="Times New Roman"/>
        </w:rPr>
        <w:t xml:space="preserve"> in</w:t>
      </w:r>
      <w:r w:rsidR="00940293">
        <w:rPr>
          <w:rFonts w:ascii="Times New Roman" w:hAnsi="Times New Roman" w:cs="Times New Roman"/>
        </w:rPr>
        <w:t xml:space="preserve"> assessing Statius’ treatment of the seer: she </w:t>
      </w:r>
      <w:r w:rsidR="004373B2">
        <w:rPr>
          <w:rFonts w:ascii="Times New Roman" w:hAnsi="Times New Roman" w:cs="Times New Roman"/>
        </w:rPr>
        <w:t>‘smiled grimly, rejoicing in the future’ (</w:t>
      </w:r>
      <w:r w:rsidR="004373B2" w:rsidRPr="004373B2">
        <w:rPr>
          <w:rFonts w:ascii="Times New Roman" w:hAnsi="Times New Roman" w:cs="Times New Roman"/>
          <w:i/>
          <w:iCs/>
        </w:rPr>
        <w:t>grave Tisiphone risit gavisa futuris</w:t>
      </w:r>
      <w:r w:rsidR="004373B2">
        <w:rPr>
          <w:rFonts w:ascii="Times New Roman" w:hAnsi="Times New Roman" w:cs="Times New Roman"/>
        </w:rPr>
        <w:t xml:space="preserve">, </w:t>
      </w:r>
      <w:r w:rsidR="004373B2" w:rsidRPr="004373B2">
        <w:rPr>
          <w:rFonts w:ascii="Times New Roman" w:hAnsi="Times New Roman" w:cs="Times New Roman"/>
          <w:i/>
          <w:iCs/>
        </w:rPr>
        <w:t>Theb</w:t>
      </w:r>
      <w:r w:rsidR="004373B2">
        <w:rPr>
          <w:rFonts w:ascii="Times New Roman" w:hAnsi="Times New Roman" w:cs="Times New Roman"/>
        </w:rPr>
        <w:t>. 4.213)</w:t>
      </w:r>
      <w:r w:rsidR="00161C83">
        <w:rPr>
          <w:rFonts w:ascii="Times New Roman" w:hAnsi="Times New Roman" w:cs="Times New Roman"/>
        </w:rPr>
        <w:t>, and it is this future</w:t>
      </w:r>
      <w:r w:rsidR="00DA784E">
        <w:rPr>
          <w:rFonts w:ascii="Times New Roman" w:hAnsi="Times New Roman" w:cs="Times New Roman"/>
        </w:rPr>
        <w:t xml:space="preserve">, hinted at in </w:t>
      </w:r>
      <w:r w:rsidR="00DA784E" w:rsidRPr="00DA784E">
        <w:rPr>
          <w:rFonts w:ascii="Times New Roman" w:hAnsi="Times New Roman" w:cs="Times New Roman"/>
          <w:i/>
          <w:iCs/>
        </w:rPr>
        <w:t>Thebaid</w:t>
      </w:r>
      <w:r w:rsidR="00DA784E">
        <w:rPr>
          <w:rFonts w:ascii="Times New Roman" w:hAnsi="Times New Roman" w:cs="Times New Roman"/>
        </w:rPr>
        <w:t xml:space="preserve"> 4,</w:t>
      </w:r>
      <w:r w:rsidR="00161C83">
        <w:rPr>
          <w:rFonts w:ascii="Times New Roman" w:hAnsi="Times New Roman" w:cs="Times New Roman"/>
        </w:rPr>
        <w:t xml:space="preserve"> which prevents the portrayal of Amphiaraus from being truly celebratory. </w:t>
      </w:r>
      <w:r w:rsidR="0013551A">
        <w:rPr>
          <w:rFonts w:ascii="Times New Roman" w:hAnsi="Times New Roman" w:cs="Times New Roman"/>
        </w:rPr>
        <w:t>Tisiphone</w:t>
      </w:r>
      <w:r w:rsidR="00472756">
        <w:rPr>
          <w:rFonts w:ascii="Times New Roman" w:hAnsi="Times New Roman" w:cs="Times New Roman"/>
        </w:rPr>
        <w:t>’</w:t>
      </w:r>
      <w:r w:rsidR="0013551A">
        <w:rPr>
          <w:rFonts w:ascii="Times New Roman" w:hAnsi="Times New Roman" w:cs="Times New Roman"/>
        </w:rPr>
        <w:t xml:space="preserve">s joy is not just for </w:t>
      </w:r>
      <w:r w:rsidR="00472756">
        <w:rPr>
          <w:rFonts w:ascii="Times New Roman" w:hAnsi="Times New Roman" w:cs="Times New Roman"/>
        </w:rPr>
        <w:t xml:space="preserve">the sealing of the prophet’s </w:t>
      </w:r>
      <w:r w:rsidR="0013551A">
        <w:rPr>
          <w:rFonts w:ascii="Times New Roman" w:hAnsi="Times New Roman" w:cs="Times New Roman"/>
        </w:rPr>
        <w:t>d</w:t>
      </w:r>
      <w:r w:rsidR="00472756">
        <w:rPr>
          <w:rFonts w:ascii="Times New Roman" w:hAnsi="Times New Roman" w:cs="Times New Roman"/>
        </w:rPr>
        <w:t>oom</w:t>
      </w:r>
      <w:r w:rsidR="0013551A">
        <w:rPr>
          <w:rFonts w:ascii="Times New Roman" w:hAnsi="Times New Roman" w:cs="Times New Roman"/>
        </w:rPr>
        <w:t xml:space="preserve">, but </w:t>
      </w:r>
      <w:r w:rsidR="00862697">
        <w:rPr>
          <w:rFonts w:ascii="Times New Roman" w:hAnsi="Times New Roman" w:cs="Times New Roman"/>
        </w:rPr>
        <w:t xml:space="preserve">for the rage which will </w:t>
      </w:r>
      <w:r w:rsidR="00D73A9C">
        <w:rPr>
          <w:rFonts w:ascii="Times New Roman" w:hAnsi="Times New Roman" w:cs="Times New Roman"/>
        </w:rPr>
        <w:t>consume</w:t>
      </w:r>
      <w:r w:rsidR="00862697">
        <w:rPr>
          <w:rFonts w:ascii="Times New Roman" w:hAnsi="Times New Roman" w:cs="Times New Roman"/>
        </w:rPr>
        <w:t xml:space="preserve"> him as he fights</w:t>
      </w:r>
      <w:r w:rsidR="002F351C">
        <w:rPr>
          <w:rFonts w:ascii="Times New Roman" w:hAnsi="Times New Roman" w:cs="Times New Roman"/>
        </w:rPr>
        <w:t>.</w:t>
      </w:r>
      <w:r w:rsidR="00CB4205">
        <w:rPr>
          <w:rFonts w:ascii="Times New Roman" w:hAnsi="Times New Roman" w:cs="Times New Roman"/>
        </w:rPr>
        <w:t xml:space="preserve"> </w:t>
      </w:r>
      <w:r w:rsidR="00913319">
        <w:rPr>
          <w:rFonts w:ascii="Times New Roman" w:hAnsi="Times New Roman" w:cs="Times New Roman"/>
        </w:rPr>
        <w:t xml:space="preserve">By the time </w:t>
      </w:r>
      <w:r w:rsidR="00924A6A">
        <w:rPr>
          <w:rFonts w:ascii="Times New Roman" w:hAnsi="Times New Roman" w:cs="Times New Roman"/>
        </w:rPr>
        <w:t xml:space="preserve">of </w:t>
      </w:r>
      <w:r w:rsidR="00F94D32">
        <w:rPr>
          <w:rFonts w:ascii="Times New Roman" w:hAnsi="Times New Roman" w:cs="Times New Roman"/>
        </w:rPr>
        <w:t>the seer’s</w:t>
      </w:r>
      <w:r w:rsidR="00924A6A">
        <w:rPr>
          <w:rFonts w:ascii="Times New Roman" w:hAnsi="Times New Roman" w:cs="Times New Roman"/>
        </w:rPr>
        <w:t xml:space="preserve"> </w:t>
      </w:r>
      <w:r w:rsidR="00924A6A" w:rsidRPr="00447B90">
        <w:rPr>
          <w:rFonts w:ascii="Times New Roman" w:hAnsi="Times New Roman" w:cs="Times New Roman"/>
          <w:i/>
          <w:iCs/>
        </w:rPr>
        <w:t>aresteia</w:t>
      </w:r>
      <w:r w:rsidR="00924A6A">
        <w:rPr>
          <w:rFonts w:ascii="Times New Roman" w:hAnsi="Times New Roman" w:cs="Times New Roman"/>
        </w:rPr>
        <w:t xml:space="preserve"> in Book 7</w:t>
      </w:r>
      <w:r w:rsidR="00913319">
        <w:rPr>
          <w:rFonts w:ascii="Times New Roman" w:hAnsi="Times New Roman" w:cs="Times New Roman"/>
        </w:rPr>
        <w:t xml:space="preserve"> </w:t>
      </w:r>
      <w:r w:rsidR="00CB4205">
        <w:rPr>
          <w:rFonts w:ascii="Times New Roman" w:hAnsi="Times New Roman" w:cs="Times New Roman"/>
        </w:rPr>
        <w:t>the</w:t>
      </w:r>
      <w:r w:rsidR="00913319">
        <w:rPr>
          <w:rFonts w:ascii="Times New Roman" w:hAnsi="Times New Roman" w:cs="Times New Roman"/>
        </w:rPr>
        <w:t xml:space="preserve"> ‘hesitating hand’ </w:t>
      </w:r>
      <w:r w:rsidR="00CB4205">
        <w:rPr>
          <w:rFonts w:ascii="Times New Roman" w:hAnsi="Times New Roman" w:cs="Times New Roman"/>
        </w:rPr>
        <w:t xml:space="preserve">of </w:t>
      </w:r>
      <w:r w:rsidR="00CB4205" w:rsidRPr="00CB4205">
        <w:rPr>
          <w:rFonts w:ascii="Times New Roman" w:hAnsi="Times New Roman" w:cs="Times New Roman"/>
          <w:i/>
          <w:iCs/>
        </w:rPr>
        <w:t xml:space="preserve">Thebaid </w:t>
      </w:r>
      <w:r w:rsidR="00CB4205">
        <w:rPr>
          <w:rFonts w:ascii="Times New Roman" w:hAnsi="Times New Roman" w:cs="Times New Roman"/>
        </w:rPr>
        <w:t xml:space="preserve">4 </w:t>
      </w:r>
      <w:r w:rsidR="00913319">
        <w:rPr>
          <w:rFonts w:ascii="Times New Roman" w:hAnsi="Times New Roman" w:cs="Times New Roman"/>
        </w:rPr>
        <w:t>will be</w:t>
      </w:r>
      <w:r w:rsidR="001A678C">
        <w:rPr>
          <w:rFonts w:ascii="Times New Roman" w:hAnsi="Times New Roman" w:cs="Times New Roman"/>
        </w:rPr>
        <w:t xml:space="preserve"> utterly transformed, a</w:t>
      </w:r>
      <w:r w:rsidR="00292804">
        <w:rPr>
          <w:rFonts w:ascii="Times New Roman" w:hAnsi="Times New Roman" w:cs="Times New Roman"/>
        </w:rPr>
        <w:t>nd as</w:t>
      </w:r>
      <w:r w:rsidR="001A678C">
        <w:rPr>
          <w:rFonts w:ascii="Times New Roman" w:hAnsi="Times New Roman" w:cs="Times New Roman"/>
        </w:rPr>
        <w:t xml:space="preserve"> </w:t>
      </w:r>
      <w:r w:rsidR="00CB4205">
        <w:rPr>
          <w:rFonts w:ascii="Times New Roman" w:hAnsi="Times New Roman" w:cs="Times New Roman"/>
        </w:rPr>
        <w:t>the prophet</w:t>
      </w:r>
      <w:r w:rsidR="001A678C">
        <w:rPr>
          <w:rFonts w:ascii="Times New Roman" w:hAnsi="Times New Roman" w:cs="Times New Roman"/>
        </w:rPr>
        <w:t xml:space="preserve"> </w:t>
      </w:r>
      <w:r w:rsidR="00292804">
        <w:rPr>
          <w:rFonts w:ascii="Times New Roman" w:hAnsi="Times New Roman" w:cs="Times New Roman"/>
        </w:rPr>
        <w:t xml:space="preserve">dispatches enemies he ‘revels in his right hand’ and ‘burns with insatiable love of savage war’ </w:t>
      </w:r>
      <w:r w:rsidR="00A53372">
        <w:rPr>
          <w:rFonts w:ascii="Times New Roman" w:hAnsi="Times New Roman" w:cs="Times New Roman"/>
        </w:rPr>
        <w:t>(</w:t>
      </w:r>
      <w:r w:rsidR="00A53372" w:rsidRPr="00BB5C2F">
        <w:rPr>
          <w:rFonts w:ascii="Times New Roman" w:hAnsi="Times New Roman" w:cs="Times New Roman"/>
          <w:i/>
          <w:iCs/>
        </w:rPr>
        <w:t>ardet inexpleto saevi Mavortis amore</w:t>
      </w:r>
      <w:r w:rsidR="00A53372">
        <w:rPr>
          <w:rFonts w:ascii="Times New Roman" w:hAnsi="Times New Roman" w:cs="Times New Roman"/>
        </w:rPr>
        <w:t>/</w:t>
      </w:r>
      <w:r w:rsidR="00A53372" w:rsidRPr="00BB5C2F">
        <w:rPr>
          <w:rFonts w:ascii="Times New Roman" w:hAnsi="Times New Roman" w:cs="Times New Roman"/>
          <w:i/>
          <w:iCs/>
        </w:rPr>
        <w:t>et fruitur dextra</w:t>
      </w:r>
      <w:r w:rsidR="00BB5C2F">
        <w:rPr>
          <w:rFonts w:ascii="Times New Roman" w:hAnsi="Times New Roman" w:cs="Times New Roman"/>
          <w:i/>
          <w:iCs/>
        </w:rPr>
        <w:t>,</w:t>
      </w:r>
      <w:r w:rsidR="00A53372" w:rsidRPr="00BB5C2F">
        <w:rPr>
          <w:rFonts w:ascii="Times New Roman" w:hAnsi="Times New Roman" w:cs="Times New Roman"/>
          <w:i/>
          <w:iCs/>
        </w:rPr>
        <w:t xml:space="preserve"> Theb</w:t>
      </w:r>
      <w:r w:rsidR="00A53372">
        <w:rPr>
          <w:rFonts w:ascii="Times New Roman" w:hAnsi="Times New Roman" w:cs="Times New Roman"/>
        </w:rPr>
        <w:t xml:space="preserve">. </w:t>
      </w:r>
      <w:r w:rsidR="00BB5C2F">
        <w:rPr>
          <w:rFonts w:ascii="Times New Roman" w:hAnsi="Times New Roman" w:cs="Times New Roman"/>
        </w:rPr>
        <w:t>7.703-4)</w:t>
      </w:r>
      <w:r w:rsidR="00BC7900">
        <w:rPr>
          <w:rFonts w:ascii="Times New Roman" w:hAnsi="Times New Roman" w:cs="Times New Roman"/>
        </w:rPr>
        <w:t>.</w:t>
      </w:r>
      <w:r w:rsidR="00E7292C">
        <w:rPr>
          <w:rFonts w:ascii="Times New Roman" w:hAnsi="Times New Roman" w:cs="Times New Roman"/>
        </w:rPr>
        <w:t xml:space="preserve"> </w:t>
      </w:r>
      <w:r w:rsidR="002C3440">
        <w:rPr>
          <w:rFonts w:ascii="Times New Roman" w:hAnsi="Times New Roman" w:cs="Times New Roman"/>
        </w:rPr>
        <w:t xml:space="preserve">Amphiaraus’ appearance in the catalogue </w:t>
      </w:r>
      <w:r w:rsidR="00F9285B">
        <w:rPr>
          <w:rFonts w:ascii="Times New Roman" w:hAnsi="Times New Roman" w:cs="Times New Roman"/>
        </w:rPr>
        <w:t>captu</w:t>
      </w:r>
      <w:r w:rsidR="00421DBB">
        <w:rPr>
          <w:rFonts w:ascii="Times New Roman" w:hAnsi="Times New Roman" w:cs="Times New Roman"/>
        </w:rPr>
        <w:t>res</w:t>
      </w:r>
      <w:r w:rsidR="002C3440">
        <w:rPr>
          <w:rFonts w:ascii="Times New Roman" w:hAnsi="Times New Roman" w:cs="Times New Roman"/>
        </w:rPr>
        <w:t xml:space="preserve"> the precise moment when he </w:t>
      </w:r>
      <w:r w:rsidR="00E7292C">
        <w:rPr>
          <w:rFonts w:ascii="Times New Roman" w:hAnsi="Times New Roman" w:cs="Times New Roman"/>
        </w:rPr>
        <w:t xml:space="preserve">is </w:t>
      </w:r>
      <w:r w:rsidR="007B47E3">
        <w:rPr>
          <w:rFonts w:ascii="Times New Roman" w:hAnsi="Times New Roman" w:cs="Times New Roman"/>
        </w:rPr>
        <w:t>d</w:t>
      </w:r>
      <w:r w:rsidR="005179D9">
        <w:rPr>
          <w:rFonts w:ascii="Times New Roman" w:hAnsi="Times New Roman" w:cs="Times New Roman"/>
        </w:rPr>
        <w:t>edicat</w:t>
      </w:r>
      <w:r w:rsidR="002C3440">
        <w:rPr>
          <w:rFonts w:ascii="Times New Roman" w:hAnsi="Times New Roman" w:cs="Times New Roman"/>
        </w:rPr>
        <w:t>e</w:t>
      </w:r>
      <w:r w:rsidR="00E7292C">
        <w:rPr>
          <w:rFonts w:ascii="Times New Roman" w:hAnsi="Times New Roman" w:cs="Times New Roman"/>
        </w:rPr>
        <w:t>d</w:t>
      </w:r>
      <w:r w:rsidR="005179D9">
        <w:rPr>
          <w:rFonts w:ascii="Times New Roman" w:hAnsi="Times New Roman" w:cs="Times New Roman"/>
        </w:rPr>
        <w:t xml:space="preserve"> to rage </w:t>
      </w:r>
      <w:r w:rsidR="00BF112E">
        <w:rPr>
          <w:rFonts w:ascii="Times New Roman" w:hAnsi="Times New Roman" w:cs="Times New Roman"/>
        </w:rPr>
        <w:t>in</w:t>
      </w:r>
      <w:r w:rsidR="005179D9">
        <w:rPr>
          <w:rFonts w:ascii="Times New Roman" w:hAnsi="Times New Roman" w:cs="Times New Roman"/>
        </w:rPr>
        <w:t xml:space="preserve"> an immoral war</w:t>
      </w:r>
      <w:r w:rsidR="00BF112E">
        <w:rPr>
          <w:rFonts w:ascii="Times New Roman" w:hAnsi="Times New Roman" w:cs="Times New Roman"/>
        </w:rPr>
        <w:t xml:space="preserve">, as he becomes in effect another of the sons Oedipus </w:t>
      </w:r>
      <w:r w:rsidR="005179D9">
        <w:rPr>
          <w:rFonts w:ascii="Times New Roman" w:hAnsi="Times New Roman" w:cs="Times New Roman"/>
        </w:rPr>
        <w:t>has borne for the fury Tisiphone (</w:t>
      </w:r>
      <w:r w:rsidR="005179D9" w:rsidRPr="001B471C">
        <w:rPr>
          <w:rFonts w:ascii="Times New Roman" w:hAnsi="Times New Roman" w:cs="Times New Roman"/>
          <w:i/>
          <w:iCs/>
        </w:rPr>
        <w:t>tuli natosque tibi</w:t>
      </w:r>
      <w:r w:rsidR="005179D9">
        <w:rPr>
          <w:rFonts w:ascii="Times New Roman" w:hAnsi="Times New Roman" w:cs="Times New Roman"/>
        </w:rPr>
        <w:t xml:space="preserve">, </w:t>
      </w:r>
      <w:r w:rsidR="005179D9" w:rsidRPr="001B471C">
        <w:rPr>
          <w:rFonts w:ascii="Times New Roman" w:hAnsi="Times New Roman" w:cs="Times New Roman"/>
          <w:i/>
          <w:iCs/>
        </w:rPr>
        <w:t>Theb</w:t>
      </w:r>
      <w:r w:rsidR="005179D9">
        <w:rPr>
          <w:rFonts w:ascii="Times New Roman" w:hAnsi="Times New Roman" w:cs="Times New Roman"/>
        </w:rPr>
        <w:t>. 1.70).</w:t>
      </w:r>
      <w:r w:rsidR="002D12CF">
        <w:rPr>
          <w:rFonts w:ascii="Times New Roman" w:hAnsi="Times New Roman" w:cs="Times New Roman"/>
        </w:rPr>
        <w:t xml:space="preserve"> </w:t>
      </w:r>
      <w:r w:rsidR="00EB67A6">
        <w:rPr>
          <w:rFonts w:ascii="Times New Roman" w:hAnsi="Times New Roman" w:cs="Times New Roman"/>
        </w:rPr>
        <w:t>Moreover, t</w:t>
      </w:r>
      <w:r w:rsidR="00E720AE">
        <w:rPr>
          <w:rFonts w:ascii="Times New Roman" w:hAnsi="Times New Roman" w:cs="Times New Roman"/>
        </w:rPr>
        <w:t>he seer</w:t>
      </w:r>
      <w:r w:rsidR="00601B70">
        <w:rPr>
          <w:rFonts w:ascii="Times New Roman" w:hAnsi="Times New Roman" w:cs="Times New Roman"/>
        </w:rPr>
        <w:t xml:space="preserve"> even ensures that this rage will last beyond his own life </w:t>
      </w:r>
      <w:r w:rsidR="00425877">
        <w:rPr>
          <w:rFonts w:ascii="Times New Roman" w:hAnsi="Times New Roman" w:cs="Times New Roman"/>
        </w:rPr>
        <w:t xml:space="preserve">through his wish that </w:t>
      </w:r>
      <w:r w:rsidR="004B31D3">
        <w:rPr>
          <w:rFonts w:ascii="Times New Roman" w:hAnsi="Times New Roman" w:cs="Times New Roman"/>
        </w:rPr>
        <w:t xml:space="preserve">Apollo </w:t>
      </w:r>
      <w:r w:rsidR="00704511">
        <w:rPr>
          <w:rFonts w:ascii="Times New Roman" w:hAnsi="Times New Roman" w:cs="Times New Roman"/>
        </w:rPr>
        <w:t xml:space="preserve">guarantee that his </w:t>
      </w:r>
      <w:r w:rsidR="00425877">
        <w:rPr>
          <w:rFonts w:ascii="Times New Roman" w:hAnsi="Times New Roman" w:cs="Times New Roman"/>
        </w:rPr>
        <w:t xml:space="preserve">son’s </w:t>
      </w:r>
      <w:r w:rsidR="00704511">
        <w:rPr>
          <w:rFonts w:ascii="Times New Roman" w:hAnsi="Times New Roman" w:cs="Times New Roman"/>
        </w:rPr>
        <w:t>‘</w:t>
      </w:r>
      <w:r w:rsidR="00425877">
        <w:rPr>
          <w:rFonts w:ascii="Times New Roman" w:hAnsi="Times New Roman" w:cs="Times New Roman"/>
        </w:rPr>
        <w:t>beautiful madness’ (</w:t>
      </w:r>
      <w:r w:rsidR="005E09C0" w:rsidRPr="005E09C0">
        <w:rPr>
          <w:rFonts w:ascii="Times New Roman" w:hAnsi="Times New Roman" w:cs="Times New Roman"/>
          <w:i/>
          <w:iCs/>
        </w:rPr>
        <w:t>pulchrum nati commendo furorem</w:t>
      </w:r>
      <w:r w:rsidR="005E09C0">
        <w:rPr>
          <w:rFonts w:ascii="Times New Roman" w:hAnsi="Times New Roman" w:cs="Times New Roman"/>
        </w:rPr>
        <w:t xml:space="preserve">, </w:t>
      </w:r>
      <w:r w:rsidR="005E09C0" w:rsidRPr="005E09C0">
        <w:rPr>
          <w:rFonts w:ascii="Times New Roman" w:hAnsi="Times New Roman" w:cs="Times New Roman"/>
          <w:i/>
          <w:iCs/>
        </w:rPr>
        <w:t>Theb</w:t>
      </w:r>
      <w:r w:rsidR="005E09C0">
        <w:rPr>
          <w:rFonts w:ascii="Times New Roman" w:hAnsi="Times New Roman" w:cs="Times New Roman"/>
        </w:rPr>
        <w:t>. 7.788)</w:t>
      </w:r>
      <w:r w:rsidR="004B31D3">
        <w:rPr>
          <w:rFonts w:ascii="Times New Roman" w:hAnsi="Times New Roman" w:cs="Times New Roman"/>
        </w:rPr>
        <w:t xml:space="preserve"> will punish his wife’s treachery. </w:t>
      </w:r>
      <w:r w:rsidR="00704511">
        <w:rPr>
          <w:rFonts w:ascii="Times New Roman" w:hAnsi="Times New Roman" w:cs="Times New Roman"/>
        </w:rPr>
        <w:t xml:space="preserve">This commitment to anger and violence </w:t>
      </w:r>
      <w:r w:rsidR="00F2729D">
        <w:rPr>
          <w:rFonts w:ascii="Times New Roman" w:hAnsi="Times New Roman" w:cs="Times New Roman"/>
        </w:rPr>
        <w:t xml:space="preserve">not only </w:t>
      </w:r>
      <w:r w:rsidR="00704511">
        <w:rPr>
          <w:rFonts w:ascii="Times New Roman" w:hAnsi="Times New Roman" w:cs="Times New Roman"/>
        </w:rPr>
        <w:t xml:space="preserve">aligns the seer with the </w:t>
      </w:r>
      <w:r w:rsidR="00F2729D">
        <w:rPr>
          <w:rFonts w:ascii="Times New Roman" w:hAnsi="Times New Roman" w:cs="Times New Roman"/>
        </w:rPr>
        <w:t xml:space="preserve">problematic </w:t>
      </w:r>
      <w:r w:rsidR="00704511">
        <w:rPr>
          <w:rFonts w:ascii="Times New Roman" w:hAnsi="Times New Roman" w:cs="Times New Roman"/>
        </w:rPr>
        <w:t xml:space="preserve">actions of his comrades, </w:t>
      </w:r>
      <w:r w:rsidR="00211B20">
        <w:rPr>
          <w:rFonts w:ascii="Times New Roman" w:hAnsi="Times New Roman" w:cs="Times New Roman"/>
        </w:rPr>
        <w:t>but it</w:t>
      </w:r>
      <w:r w:rsidR="00F2729D">
        <w:rPr>
          <w:rFonts w:ascii="Times New Roman" w:hAnsi="Times New Roman" w:cs="Times New Roman"/>
        </w:rPr>
        <w:t xml:space="preserve"> also</w:t>
      </w:r>
      <w:r w:rsidR="00FF4788">
        <w:rPr>
          <w:rFonts w:ascii="Times New Roman" w:hAnsi="Times New Roman" w:cs="Times New Roman"/>
        </w:rPr>
        <w:t xml:space="preserve"> </w:t>
      </w:r>
      <w:r w:rsidR="00F2729D">
        <w:rPr>
          <w:rFonts w:ascii="Times New Roman" w:hAnsi="Times New Roman" w:cs="Times New Roman"/>
        </w:rPr>
        <w:t>ensures that he</w:t>
      </w:r>
      <w:r w:rsidR="00FF4788">
        <w:rPr>
          <w:rFonts w:ascii="Times New Roman" w:hAnsi="Times New Roman" w:cs="Times New Roman"/>
        </w:rPr>
        <w:t xml:space="preserve"> outdoes them in as much as the violence and rage will not end with his own death.</w:t>
      </w:r>
      <w:r w:rsidR="0088524F">
        <w:rPr>
          <w:rFonts w:ascii="Times New Roman" w:hAnsi="Times New Roman" w:cs="Times New Roman"/>
        </w:rPr>
        <w:t xml:space="preserve"> </w:t>
      </w:r>
    </w:p>
    <w:p w14:paraId="4749EB58" w14:textId="2F4F29F3" w:rsidR="00B21479" w:rsidRDefault="00EC698B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To conclude, </w:t>
      </w:r>
      <w:r w:rsidR="00546CA8" w:rsidRPr="00211B20">
        <w:rPr>
          <w:rFonts w:ascii="Times New Roman" w:hAnsi="Times New Roman" w:cs="Times New Roman"/>
          <w:i/>
          <w:iCs/>
        </w:rPr>
        <w:t>Thebaid</w:t>
      </w:r>
      <w:r w:rsidR="00546CA8">
        <w:rPr>
          <w:rFonts w:ascii="Times New Roman" w:hAnsi="Times New Roman" w:cs="Times New Roman"/>
        </w:rPr>
        <w:t xml:space="preserve"> 4</w:t>
      </w:r>
      <w:r w:rsidR="00423D3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does not provide us with a celebration of adult male heroism</w:t>
      </w:r>
      <w:r w:rsidR="00B91E8D">
        <w:rPr>
          <w:rFonts w:ascii="Times New Roman" w:hAnsi="Times New Roman" w:cs="Times New Roman"/>
        </w:rPr>
        <w:t xml:space="preserve"> a</w:t>
      </w:r>
      <w:r w:rsidR="00F31540">
        <w:rPr>
          <w:rFonts w:ascii="Times New Roman" w:hAnsi="Times New Roman" w:cs="Times New Roman"/>
        </w:rPr>
        <w:t xml:space="preserve">nd although Statius ‘‘provides us with many a leading character, none of them is fully heroic’’ (Joyce, 2008, p.xii). </w:t>
      </w:r>
      <w:r w:rsidR="006C506F">
        <w:rPr>
          <w:rFonts w:ascii="Times New Roman" w:hAnsi="Times New Roman" w:cs="Times New Roman"/>
        </w:rPr>
        <w:t>The defects in each of the catalogue’s warriors</w:t>
      </w:r>
      <w:r w:rsidR="00C9377D">
        <w:rPr>
          <w:rFonts w:ascii="Times New Roman" w:hAnsi="Times New Roman" w:cs="Times New Roman"/>
        </w:rPr>
        <w:t xml:space="preserve"> serve to highlight and anticipate </w:t>
      </w:r>
      <w:r w:rsidR="00771666">
        <w:rPr>
          <w:rFonts w:ascii="Times New Roman" w:hAnsi="Times New Roman" w:cs="Times New Roman"/>
        </w:rPr>
        <w:t>‘‘</w:t>
      </w:r>
      <w:r w:rsidR="004176E3" w:rsidRPr="004176E3">
        <w:rPr>
          <w:rFonts w:ascii="Times New Roman" w:hAnsi="Times New Roman" w:cs="Times New Roman"/>
        </w:rPr>
        <w:t xml:space="preserve">the mechanisms and consequences of egoistic frenzy, unforgiving rage and a madness which does not care about any human or divine boundaries.’ </w:t>
      </w:r>
      <w:r w:rsidR="009400AC">
        <w:rPr>
          <w:rFonts w:ascii="Times New Roman" w:hAnsi="Times New Roman" w:cs="Times New Roman"/>
        </w:rPr>
        <w:t>(</w:t>
      </w:r>
      <w:r w:rsidR="004176E3" w:rsidRPr="004176E3">
        <w:rPr>
          <w:rFonts w:ascii="Times New Roman" w:hAnsi="Times New Roman" w:cs="Times New Roman"/>
        </w:rPr>
        <w:t>Pollman</w:t>
      </w:r>
      <w:r w:rsidR="009400AC">
        <w:rPr>
          <w:rFonts w:ascii="Times New Roman" w:hAnsi="Times New Roman" w:cs="Times New Roman"/>
        </w:rPr>
        <w:t>,</w:t>
      </w:r>
      <w:r w:rsidR="004176E3" w:rsidRPr="004176E3">
        <w:rPr>
          <w:rFonts w:ascii="Times New Roman" w:hAnsi="Times New Roman" w:cs="Times New Roman"/>
        </w:rPr>
        <w:t xml:space="preserve"> 2001</w:t>
      </w:r>
      <w:r w:rsidR="009400AC">
        <w:rPr>
          <w:rFonts w:ascii="Times New Roman" w:hAnsi="Times New Roman" w:cs="Times New Roman"/>
        </w:rPr>
        <w:t xml:space="preserve">, </w:t>
      </w:r>
      <w:r w:rsidR="004176E3" w:rsidRPr="004176E3">
        <w:rPr>
          <w:rFonts w:ascii="Times New Roman" w:hAnsi="Times New Roman" w:cs="Times New Roman"/>
        </w:rPr>
        <w:t>p</w:t>
      </w:r>
      <w:r w:rsidR="009400AC">
        <w:rPr>
          <w:rFonts w:ascii="Times New Roman" w:hAnsi="Times New Roman" w:cs="Times New Roman"/>
        </w:rPr>
        <w:t>.</w:t>
      </w:r>
      <w:r w:rsidR="004176E3" w:rsidRPr="004176E3">
        <w:rPr>
          <w:rFonts w:ascii="Times New Roman" w:hAnsi="Times New Roman" w:cs="Times New Roman"/>
        </w:rPr>
        <w:t>25</w:t>
      </w:r>
      <w:r w:rsidR="009400AC">
        <w:rPr>
          <w:rFonts w:ascii="Times New Roman" w:hAnsi="Times New Roman" w:cs="Times New Roman"/>
        </w:rPr>
        <w:t>)</w:t>
      </w:r>
      <w:r w:rsidR="00B91E8D">
        <w:rPr>
          <w:rFonts w:ascii="Times New Roman" w:hAnsi="Times New Roman" w:cs="Times New Roman"/>
        </w:rPr>
        <w:t xml:space="preserve">. </w:t>
      </w:r>
      <w:r w:rsidR="000B36B0">
        <w:rPr>
          <w:rFonts w:ascii="Times New Roman" w:hAnsi="Times New Roman" w:cs="Times New Roman"/>
        </w:rPr>
        <w:t>Therefore, d</w:t>
      </w:r>
      <w:r w:rsidR="00B1127D">
        <w:rPr>
          <w:rFonts w:ascii="Times New Roman" w:hAnsi="Times New Roman" w:cs="Times New Roman"/>
        </w:rPr>
        <w:t xml:space="preserve">espite their impressive heroic attributes, </w:t>
      </w:r>
      <w:r w:rsidR="000B36B0">
        <w:rPr>
          <w:rFonts w:ascii="Times New Roman" w:hAnsi="Times New Roman" w:cs="Times New Roman"/>
        </w:rPr>
        <w:t xml:space="preserve">the problematisation of each figure </w:t>
      </w:r>
      <w:r w:rsidR="004F55B5">
        <w:rPr>
          <w:rFonts w:ascii="Times New Roman" w:hAnsi="Times New Roman" w:cs="Times New Roman"/>
        </w:rPr>
        <w:t>make</w:t>
      </w:r>
      <w:r w:rsidR="000B36B0">
        <w:rPr>
          <w:rFonts w:ascii="Times New Roman" w:hAnsi="Times New Roman" w:cs="Times New Roman"/>
        </w:rPr>
        <w:t>s</w:t>
      </w:r>
      <w:r w:rsidR="004F55B5">
        <w:rPr>
          <w:rFonts w:ascii="Times New Roman" w:hAnsi="Times New Roman" w:cs="Times New Roman"/>
        </w:rPr>
        <w:t xml:space="preserve"> it impossible to hold them up as standards to be acclaimed or emulated. </w:t>
      </w:r>
    </w:p>
    <w:p w14:paraId="1F6BDAE5" w14:textId="77777777" w:rsidR="00FC277A" w:rsidRDefault="00FC277A" w:rsidP="00446DB8">
      <w:pPr>
        <w:spacing w:line="480" w:lineRule="auto"/>
        <w:rPr>
          <w:rFonts w:ascii="Times New Roman" w:hAnsi="Times New Roman" w:cs="Times New Roman"/>
        </w:rPr>
      </w:pPr>
    </w:p>
    <w:p w14:paraId="69787883" w14:textId="12DC8E1B" w:rsidR="00FC277A" w:rsidRDefault="00FC277A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(3</w:t>
      </w:r>
      <w:r w:rsidR="00AA73C8">
        <w:rPr>
          <w:rFonts w:ascii="Times New Roman" w:hAnsi="Times New Roman" w:cs="Times New Roman"/>
        </w:rPr>
        <w:t>7</w:t>
      </w:r>
      <w:r w:rsidR="007B7ED7">
        <w:rPr>
          <w:rFonts w:ascii="Times New Roman" w:hAnsi="Times New Roman" w:cs="Times New Roman"/>
        </w:rPr>
        <w:t>50</w:t>
      </w:r>
      <w:r w:rsidR="003A727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words)</w:t>
      </w:r>
    </w:p>
    <w:p w14:paraId="75FEF073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1B883C12" w14:textId="0FAB99AB" w:rsidR="00FE0FF3" w:rsidRPr="004B5AA3" w:rsidRDefault="00FE0FF3">
      <w:pPr>
        <w:rPr>
          <w:rFonts w:ascii="Times New Roman" w:hAnsi="Times New Roman" w:cs="Times New Roman"/>
          <w:u w:val="single"/>
        </w:rPr>
      </w:pPr>
      <w:r w:rsidRPr="004B5AA3">
        <w:rPr>
          <w:rFonts w:ascii="Times New Roman" w:hAnsi="Times New Roman" w:cs="Times New Roman"/>
          <w:u w:val="single"/>
        </w:rPr>
        <w:t>Bibliography</w:t>
      </w:r>
      <w:r w:rsidR="004B5AA3">
        <w:rPr>
          <w:rFonts w:ascii="Times New Roman" w:hAnsi="Times New Roman" w:cs="Times New Roman"/>
          <w:u w:val="single"/>
        </w:rPr>
        <w:t>:</w:t>
      </w:r>
    </w:p>
    <w:p w14:paraId="03D8751C" w14:textId="332041F4" w:rsidR="004F2657" w:rsidRDefault="00680D3E" w:rsidP="004F2657">
      <w:pPr>
        <w:spacing w:line="259" w:lineRule="auto"/>
        <w:rPr>
          <w:rFonts w:ascii="Times New Roman" w:hAnsi="Times New Roman" w:cs="Times New Roman"/>
        </w:rPr>
      </w:pPr>
      <w:r w:rsidRPr="00797CFC">
        <w:rPr>
          <w:rFonts w:ascii="Times New Roman" w:hAnsi="Times New Roman" w:cs="Times New Roman"/>
        </w:rPr>
        <w:t>Agoustakis, A.</w:t>
      </w:r>
      <w:r w:rsidR="004F2657">
        <w:rPr>
          <w:rFonts w:ascii="Times New Roman" w:hAnsi="Times New Roman" w:cs="Times New Roman"/>
        </w:rPr>
        <w:t xml:space="preserve"> (2015)</w:t>
      </w:r>
      <w:r w:rsidRPr="00797CFC">
        <w:rPr>
          <w:rFonts w:ascii="Times New Roman" w:hAnsi="Times New Roman" w:cs="Times New Roman"/>
        </w:rPr>
        <w:t xml:space="preserve"> </w:t>
      </w:r>
      <w:r w:rsidRPr="00797CFC">
        <w:rPr>
          <w:rFonts w:ascii="Times New Roman" w:hAnsi="Times New Roman" w:cs="Times New Roman"/>
          <w:i/>
          <w:iCs/>
        </w:rPr>
        <w:t>Statius and Senecan Drama</w:t>
      </w:r>
      <w:r w:rsidR="004F2657">
        <w:rPr>
          <w:rFonts w:ascii="Times New Roman" w:hAnsi="Times New Roman" w:cs="Times New Roman"/>
          <w:i/>
          <w:iCs/>
        </w:rPr>
        <w:t xml:space="preserve">, </w:t>
      </w:r>
      <w:r w:rsidR="004F2657" w:rsidRPr="004F2657">
        <w:rPr>
          <w:rFonts w:ascii="Times New Roman" w:hAnsi="Times New Roman" w:cs="Times New Roman"/>
        </w:rPr>
        <w:t>in</w:t>
      </w:r>
      <w:r w:rsidR="004F2657">
        <w:rPr>
          <w:rFonts w:ascii="Times New Roman" w:hAnsi="Times New Roman" w:cs="Times New Roman"/>
          <w:i/>
          <w:iCs/>
        </w:rPr>
        <w:t xml:space="preserve"> </w:t>
      </w:r>
      <w:r w:rsidR="004F2657" w:rsidRPr="00157A70">
        <w:rPr>
          <w:rFonts w:ascii="Times New Roman" w:hAnsi="Times New Roman" w:cs="Times New Roman"/>
        </w:rPr>
        <w:t xml:space="preserve">Dominik, W.J., Newlands, C.E., Gervais, K. </w:t>
      </w:r>
      <w:r w:rsidR="004F2657">
        <w:rPr>
          <w:rFonts w:ascii="Times New Roman" w:hAnsi="Times New Roman" w:cs="Times New Roman"/>
        </w:rPr>
        <w:t xml:space="preserve">(eds.) </w:t>
      </w:r>
      <w:r w:rsidR="004F2657" w:rsidRPr="00157A70">
        <w:rPr>
          <w:rFonts w:ascii="Times New Roman" w:hAnsi="Times New Roman" w:cs="Times New Roman"/>
          <w:i/>
          <w:iCs/>
        </w:rPr>
        <w:t>Brill’s Companion to Statius</w:t>
      </w:r>
      <w:r w:rsidR="004F2657" w:rsidRPr="00157A70">
        <w:rPr>
          <w:rFonts w:ascii="Times New Roman" w:hAnsi="Times New Roman" w:cs="Times New Roman"/>
        </w:rPr>
        <w:t>, Koninklijke Brill NV, The Netherlands</w:t>
      </w:r>
    </w:p>
    <w:p w14:paraId="7FFBC681" w14:textId="577FC644" w:rsidR="000E54DE" w:rsidRDefault="000E54DE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Braund, S.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(2006)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“A Tale of Two Cities: Statius, Thebes, and Rome.”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Phoenix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vol. 60, no. 3/4,</w:t>
      </w:r>
      <w:r w:rsidR="001C50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pp. 259–73.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JSTOR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hyperlink r:id="rId6" w:history="1">
        <w:r w:rsidR="005B2172" w:rsidRPr="0079555F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http://www.jstor.org/stable/20304613. Accessed 10 Oct. 2024</w:t>
        </w:r>
      </w:hyperlink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1103276" w14:textId="77777777" w:rsidR="0088524F" w:rsidRDefault="0088524F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7DA5FED" w14:textId="72BD3E69" w:rsidR="005B2172" w:rsidRDefault="00193C5F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Clarke, M. 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DC4AFB" w:rsidRPr="00C24B0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Manhood and Heroism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’, in Fowler, R. (ed.) </w:t>
      </w:r>
      <w:r w:rsidR="00DC4AFB" w:rsidRPr="004E2EE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Cambridge Companion to Homer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E2E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(2004), UK, Cambridge University Press</w:t>
      </w:r>
    </w:p>
    <w:p w14:paraId="46894A54" w14:textId="77777777" w:rsidR="00C24B00" w:rsidRDefault="00C24B00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B7971B" w14:textId="4F443E86" w:rsidR="00C24B00" w:rsidRDefault="00C24B00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owan, R. (2021) ‘</w:t>
      </w:r>
      <w:r w:rsidR="004744D4" w:rsidRPr="004744D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Charging the Canon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 in Roche, R. (ed.) </w:t>
      </w:r>
      <w:r w:rsidR="004744D4" w:rsidRPr="004744D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Reading Lucan’s Civil War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USA, University of Oklahoma Press</w:t>
      </w:r>
    </w:p>
    <w:p w14:paraId="7159F64A" w14:textId="77777777" w:rsidR="006362D5" w:rsidRDefault="006362D5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172D593" w14:textId="77777777" w:rsidR="006362D5" w:rsidRPr="00FD35C1" w:rsidRDefault="006362D5" w:rsidP="006362D5">
      <w:pPr>
        <w:spacing w:line="259" w:lineRule="auto"/>
        <w:rPr>
          <w:rFonts w:ascii="Times New Roman" w:hAnsi="Times New Roman" w:cs="Times New Roman"/>
          <w:u w:val="single"/>
        </w:rPr>
      </w:pPr>
      <w:r w:rsidRPr="00FD35C1">
        <w:rPr>
          <w:rFonts w:ascii="Times New Roman" w:hAnsi="Times New Roman" w:cs="Times New Roman"/>
        </w:rPr>
        <w:t>Dominik, W.J.</w:t>
      </w:r>
      <w:r>
        <w:rPr>
          <w:rFonts w:ascii="Times New Roman" w:hAnsi="Times New Roman" w:cs="Times New Roman"/>
        </w:rPr>
        <w:t xml:space="preserve"> (2015)</w:t>
      </w:r>
      <w:r w:rsidRPr="00FD35C1">
        <w:rPr>
          <w:rFonts w:ascii="Times New Roman" w:hAnsi="Times New Roman" w:cs="Times New Roman"/>
        </w:rPr>
        <w:t xml:space="preserve"> </w:t>
      </w:r>
      <w:r w:rsidRPr="00FD35C1">
        <w:rPr>
          <w:rFonts w:ascii="Times New Roman" w:hAnsi="Times New Roman" w:cs="Times New Roman"/>
          <w:i/>
          <w:iCs/>
        </w:rPr>
        <w:t>Similes and Their Programmatic Role in the Thebaid</w:t>
      </w:r>
      <w:r w:rsidRPr="00B941E3">
        <w:rPr>
          <w:rFonts w:ascii="Times New Roman" w:hAnsi="Times New Roman" w:cs="Times New Roman"/>
          <w:i/>
          <w:iCs/>
        </w:rPr>
        <w:t xml:space="preserve">, </w:t>
      </w:r>
      <w:r w:rsidRPr="00B941E3">
        <w:rPr>
          <w:rFonts w:ascii="Times New Roman" w:hAnsi="Times New Roman" w:cs="Times New Roman"/>
        </w:rPr>
        <w:t>in</w:t>
      </w:r>
      <w:r>
        <w:rPr>
          <w:rFonts w:ascii="Times New Roman" w:hAnsi="Times New Roman" w:cs="Times New Roman"/>
          <w:i/>
          <w:iCs/>
        </w:rPr>
        <w:t xml:space="preserve"> </w:t>
      </w:r>
      <w:r w:rsidRPr="00157A70">
        <w:rPr>
          <w:rFonts w:ascii="Times New Roman" w:hAnsi="Times New Roman" w:cs="Times New Roman"/>
        </w:rPr>
        <w:t xml:space="preserve">Dominik, W.J., Newlands, C.E., Gervais, K. </w:t>
      </w:r>
      <w:r>
        <w:rPr>
          <w:rFonts w:ascii="Times New Roman" w:hAnsi="Times New Roman" w:cs="Times New Roman"/>
        </w:rPr>
        <w:t xml:space="preserve">(eds.) </w:t>
      </w:r>
      <w:r w:rsidRPr="00157A70">
        <w:rPr>
          <w:rFonts w:ascii="Times New Roman" w:hAnsi="Times New Roman" w:cs="Times New Roman"/>
          <w:i/>
          <w:iCs/>
        </w:rPr>
        <w:t>Brill’s Companion to Statius</w:t>
      </w:r>
      <w:r w:rsidRPr="00157A70">
        <w:rPr>
          <w:rFonts w:ascii="Times New Roman" w:hAnsi="Times New Roman" w:cs="Times New Roman"/>
        </w:rPr>
        <w:t>, Koninklijke Brill NV, The Netherlands</w:t>
      </w:r>
    </w:p>
    <w:p w14:paraId="66362971" w14:textId="77777777" w:rsidR="007A277F" w:rsidRDefault="007A277F" w:rsidP="007A277F">
      <w:pPr>
        <w:spacing w:line="259" w:lineRule="auto"/>
        <w:rPr>
          <w:rFonts w:ascii="Times New Roman" w:hAnsi="Times New Roman" w:cs="Times New Roman"/>
        </w:rPr>
      </w:pPr>
      <w:r w:rsidRPr="007A277F">
        <w:rPr>
          <w:rFonts w:ascii="Times New Roman" w:hAnsi="Times New Roman" w:cs="Times New Roman"/>
        </w:rPr>
        <w:t xml:space="preserve">Fantham, E. (1999) </w:t>
      </w:r>
      <w:r w:rsidRPr="007A277F">
        <w:rPr>
          <w:rFonts w:ascii="Times New Roman" w:hAnsi="Times New Roman" w:cs="Times New Roman"/>
          <w:i/>
          <w:iCs/>
        </w:rPr>
        <w:t>Roman Literary Culture From Cicero to Apuleius</w:t>
      </w:r>
      <w:r w:rsidRPr="007A277F">
        <w:rPr>
          <w:rFonts w:ascii="Times New Roman" w:hAnsi="Times New Roman" w:cs="Times New Roman"/>
        </w:rPr>
        <w:t>, USA, John Hopkins University Press</w:t>
      </w:r>
    </w:p>
    <w:p w14:paraId="19E9A3E2" w14:textId="48ADFB74" w:rsidR="00622000" w:rsidRPr="007A277F" w:rsidRDefault="00622000" w:rsidP="007A277F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Fitch</w:t>
      </w:r>
      <w:r w:rsidR="00FD65C6">
        <w:rPr>
          <w:rFonts w:ascii="Times New Roman" w:hAnsi="Times New Roman" w:cs="Times New Roman"/>
        </w:rPr>
        <w:t xml:space="preserve">, J.G. (2004) (ed., trans.) </w:t>
      </w:r>
      <w:r w:rsidR="007D7E2F" w:rsidRPr="009107CA">
        <w:rPr>
          <w:rFonts w:ascii="Times New Roman" w:hAnsi="Times New Roman" w:cs="Times New Roman"/>
          <w:i/>
          <w:iCs/>
        </w:rPr>
        <w:t>Seneca: Oedipus, Agamemnon, Thyestes</w:t>
      </w:r>
      <w:r w:rsidR="007D7E2F">
        <w:rPr>
          <w:rFonts w:ascii="Times New Roman" w:hAnsi="Times New Roman" w:cs="Times New Roman"/>
        </w:rPr>
        <w:t xml:space="preserve">, </w:t>
      </w:r>
      <w:r w:rsidR="0088524F">
        <w:rPr>
          <w:rFonts w:ascii="Times New Roman" w:hAnsi="Times New Roman" w:cs="Times New Roman"/>
        </w:rPr>
        <w:t>US</w:t>
      </w:r>
      <w:r w:rsidR="00A40471">
        <w:rPr>
          <w:rFonts w:ascii="Times New Roman" w:hAnsi="Times New Roman" w:cs="Times New Roman"/>
        </w:rPr>
        <w:t xml:space="preserve">A, </w:t>
      </w:r>
      <w:r w:rsidR="009107CA">
        <w:rPr>
          <w:rFonts w:ascii="Times New Roman" w:hAnsi="Times New Roman" w:cs="Times New Roman"/>
        </w:rPr>
        <w:t>Harvard University Press</w:t>
      </w:r>
    </w:p>
    <w:p w14:paraId="420C6502" w14:textId="3FAD8E55" w:rsidR="00AE1189" w:rsidRDefault="00AE1189" w:rsidP="00157A70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Fletcher, F. (1972) </w:t>
      </w:r>
      <w:r w:rsidR="00DE3B13" w:rsidRPr="007C417E">
        <w:rPr>
          <w:rFonts w:ascii="Times New Roman" w:hAnsi="Times New Roman" w:cs="Times New Roman"/>
          <w:i/>
          <w:iCs/>
        </w:rPr>
        <w:t>Aeneid VI</w:t>
      </w:r>
      <w:r w:rsidR="00DE3B13">
        <w:rPr>
          <w:rFonts w:ascii="Times New Roman" w:hAnsi="Times New Roman" w:cs="Times New Roman"/>
        </w:rPr>
        <w:t xml:space="preserve">, Great Britain, </w:t>
      </w:r>
      <w:r w:rsidR="007C417E">
        <w:rPr>
          <w:rFonts w:ascii="Times New Roman" w:hAnsi="Times New Roman" w:cs="Times New Roman"/>
        </w:rPr>
        <w:t>Oxford University Press</w:t>
      </w:r>
    </w:p>
    <w:p w14:paraId="5C38294D" w14:textId="09A8A1DF" w:rsidR="00F52BA0" w:rsidRPr="00157A70" w:rsidRDefault="00F52BA0" w:rsidP="00157A70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Graver, M. and Long, A.A. </w:t>
      </w:r>
      <w:r w:rsidR="00321BBA">
        <w:rPr>
          <w:rFonts w:ascii="Times New Roman" w:hAnsi="Times New Roman" w:cs="Times New Roman"/>
        </w:rPr>
        <w:t xml:space="preserve">(trans.) (2015) </w:t>
      </w:r>
      <w:r w:rsidR="00321BBA" w:rsidRPr="00F01B84">
        <w:rPr>
          <w:rFonts w:ascii="Times New Roman" w:hAnsi="Times New Roman" w:cs="Times New Roman"/>
          <w:i/>
          <w:iCs/>
        </w:rPr>
        <w:t>Seneca: Letters on Ethics</w:t>
      </w:r>
      <w:r w:rsidR="00321BBA">
        <w:rPr>
          <w:rFonts w:ascii="Times New Roman" w:hAnsi="Times New Roman" w:cs="Times New Roman"/>
        </w:rPr>
        <w:t xml:space="preserve">, </w:t>
      </w:r>
      <w:r w:rsidR="00F01B84">
        <w:rPr>
          <w:rFonts w:ascii="Times New Roman" w:hAnsi="Times New Roman" w:cs="Times New Roman"/>
        </w:rPr>
        <w:t>USA, University of Chicago Press</w:t>
      </w:r>
    </w:p>
    <w:p w14:paraId="2A0BB831" w14:textId="0A69BAEF" w:rsidR="003C1D24" w:rsidRDefault="003C1D24" w:rsidP="003C1D24">
      <w:pPr>
        <w:spacing w:line="259" w:lineRule="auto"/>
        <w:rPr>
          <w:rFonts w:ascii="Times New Roman" w:hAnsi="Times New Roman" w:cs="Times New Roman"/>
        </w:rPr>
      </w:pPr>
      <w:r w:rsidRPr="003C1D24">
        <w:rPr>
          <w:rFonts w:ascii="Times New Roman" w:hAnsi="Times New Roman" w:cs="Times New Roman"/>
        </w:rPr>
        <w:t xml:space="preserve">Hardie, P. (1993) </w:t>
      </w:r>
      <w:r w:rsidRPr="003C1D24">
        <w:rPr>
          <w:rFonts w:ascii="Times New Roman" w:hAnsi="Times New Roman" w:cs="Times New Roman"/>
          <w:i/>
          <w:iCs/>
        </w:rPr>
        <w:t>The Epic Successors of Virgil</w:t>
      </w:r>
      <w:r w:rsidRPr="003C1D24">
        <w:rPr>
          <w:rFonts w:ascii="Times New Roman" w:hAnsi="Times New Roman" w:cs="Times New Roman"/>
        </w:rPr>
        <w:t>, Great Britain, Cambridge University Press</w:t>
      </w:r>
    </w:p>
    <w:p w14:paraId="6AE03548" w14:textId="218E086B" w:rsidR="00EA2DDF" w:rsidRPr="00EA2DDF" w:rsidRDefault="00EA2DDF" w:rsidP="003C1D24">
      <w:pPr>
        <w:spacing w:line="259" w:lineRule="auto"/>
        <w:rPr>
          <w:rFonts w:ascii="Times New Roman" w:hAnsi="Times New Roman" w:cs="Times New Roman"/>
        </w:rPr>
      </w:pP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Hershkowitz, D. 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(1995) 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“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Patterns of Madness in Statius’ Thebaid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.” 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The Journal of Roman Studies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85, pp. 52–64. 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https://doi.org/10.2307/301057. Accessed 27 Oct. 2024.</w:t>
      </w:r>
    </w:p>
    <w:p w14:paraId="49EBDC32" w14:textId="7B6B2DA1" w:rsidR="00FD6AB0" w:rsidRPr="003C1D24" w:rsidRDefault="00FD6AB0" w:rsidP="003C1D24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Hornblower, </w:t>
      </w:r>
      <w:r w:rsidR="008B60BD">
        <w:rPr>
          <w:rFonts w:ascii="Times New Roman" w:hAnsi="Times New Roman" w:cs="Times New Roman"/>
        </w:rPr>
        <w:t xml:space="preserve">S. and Spawforth, A. </w:t>
      </w:r>
      <w:r w:rsidR="00881707">
        <w:rPr>
          <w:rFonts w:ascii="Times New Roman" w:hAnsi="Times New Roman" w:cs="Times New Roman"/>
        </w:rPr>
        <w:t xml:space="preserve">(2004) </w:t>
      </w:r>
      <w:r w:rsidR="008B60BD">
        <w:rPr>
          <w:rFonts w:ascii="Times New Roman" w:hAnsi="Times New Roman" w:cs="Times New Roman"/>
        </w:rPr>
        <w:t xml:space="preserve">(Eds.) </w:t>
      </w:r>
      <w:r w:rsidR="008B60BD" w:rsidRPr="00881707">
        <w:rPr>
          <w:rFonts w:ascii="Times New Roman" w:hAnsi="Times New Roman" w:cs="Times New Roman"/>
          <w:i/>
          <w:iCs/>
        </w:rPr>
        <w:t>Oxford Companion to Classical Civilization</w:t>
      </w:r>
      <w:r w:rsidR="008B60BD">
        <w:rPr>
          <w:rFonts w:ascii="Times New Roman" w:hAnsi="Times New Roman" w:cs="Times New Roman"/>
        </w:rPr>
        <w:t xml:space="preserve">, </w:t>
      </w:r>
      <w:r w:rsidR="00881707">
        <w:rPr>
          <w:rFonts w:ascii="Times New Roman" w:hAnsi="Times New Roman" w:cs="Times New Roman"/>
        </w:rPr>
        <w:t>Great Britain, Oxford University Press</w:t>
      </w:r>
    </w:p>
    <w:p w14:paraId="1F2C086A" w14:textId="6F5867EB" w:rsidR="00D954A7" w:rsidRPr="00D954A7" w:rsidRDefault="00D954A7" w:rsidP="00D954A7">
      <w:pPr>
        <w:spacing w:line="259" w:lineRule="auto"/>
        <w:rPr>
          <w:rFonts w:ascii="Times New Roman" w:hAnsi="Times New Roman" w:cs="Times New Roman"/>
        </w:rPr>
      </w:pPr>
      <w:r w:rsidRPr="00D954A7">
        <w:rPr>
          <w:rFonts w:ascii="Times New Roman" w:hAnsi="Times New Roman" w:cs="Times New Roman"/>
        </w:rPr>
        <w:t xml:space="preserve">Joyce, J.W. (2008) (trans.) </w:t>
      </w:r>
      <w:r w:rsidRPr="00D954A7">
        <w:rPr>
          <w:rFonts w:ascii="Times New Roman" w:hAnsi="Times New Roman" w:cs="Times New Roman"/>
          <w:i/>
          <w:iCs/>
        </w:rPr>
        <w:t>Thebaid</w:t>
      </w:r>
      <w:r w:rsidRPr="00D954A7">
        <w:rPr>
          <w:rFonts w:ascii="Times New Roman" w:hAnsi="Times New Roman" w:cs="Times New Roman"/>
        </w:rPr>
        <w:t>, New York, Cornell University Press</w:t>
      </w:r>
    </w:p>
    <w:p w14:paraId="1CAD33BF" w14:textId="06141B8B" w:rsidR="004B5AA3" w:rsidRDefault="004B5AA3" w:rsidP="004B5AA3">
      <w:pPr>
        <w:spacing w:line="259" w:lineRule="auto"/>
        <w:rPr>
          <w:rFonts w:ascii="Times New Roman" w:hAnsi="Times New Roman" w:cs="Times New Roman"/>
        </w:rPr>
      </w:pPr>
      <w:r w:rsidRPr="007002E3">
        <w:rPr>
          <w:rFonts w:ascii="Times New Roman" w:hAnsi="Times New Roman" w:cs="Times New Roman"/>
        </w:rPr>
        <w:t xml:space="preserve">Mackail, J.W. (ed.) (1930) </w:t>
      </w:r>
      <w:r w:rsidRPr="007002E3">
        <w:rPr>
          <w:rFonts w:ascii="Times New Roman" w:hAnsi="Times New Roman" w:cs="Times New Roman"/>
          <w:i/>
          <w:iCs/>
        </w:rPr>
        <w:t>The Aeneid</w:t>
      </w:r>
      <w:r w:rsidRPr="007002E3">
        <w:rPr>
          <w:rFonts w:ascii="Times New Roman" w:hAnsi="Times New Roman" w:cs="Times New Roman"/>
        </w:rPr>
        <w:t>, Great Britain, Clarendon Press</w:t>
      </w:r>
    </w:p>
    <w:p w14:paraId="49642483" w14:textId="4D28DAF7" w:rsidR="00A85A10" w:rsidRPr="007002E3" w:rsidRDefault="00A85A10" w:rsidP="004B5AA3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Mackie, C.J. (1988) </w:t>
      </w:r>
      <w:r w:rsidR="000F2799" w:rsidRPr="000F2799">
        <w:rPr>
          <w:rFonts w:ascii="Times New Roman" w:hAnsi="Times New Roman" w:cs="Times New Roman"/>
          <w:i/>
          <w:iCs/>
        </w:rPr>
        <w:t>T</w:t>
      </w:r>
      <w:r w:rsidRPr="000F2799">
        <w:rPr>
          <w:rFonts w:ascii="Times New Roman" w:hAnsi="Times New Roman" w:cs="Times New Roman"/>
          <w:i/>
          <w:iCs/>
        </w:rPr>
        <w:t>he Characterisation of Aeneas</w:t>
      </w:r>
      <w:r>
        <w:rPr>
          <w:rFonts w:ascii="Times New Roman" w:hAnsi="Times New Roman" w:cs="Times New Roman"/>
        </w:rPr>
        <w:t xml:space="preserve">, </w:t>
      </w:r>
      <w:r w:rsidR="000F2799">
        <w:rPr>
          <w:rFonts w:ascii="Times New Roman" w:hAnsi="Times New Roman" w:cs="Times New Roman"/>
        </w:rPr>
        <w:t>Great Britain, Scottish Academic Press</w:t>
      </w:r>
    </w:p>
    <w:p w14:paraId="322C5CBF" w14:textId="601C9344" w:rsidR="006C5C5E" w:rsidRDefault="006C5C5E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Masterson, M. (2005) 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“Statius’ ‘Thebaid’ and the Realization of Roman Manhood.”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 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Phoenix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59, no. 3/4, pp. 288–315. 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hyperlink r:id="rId7" w:history="1">
        <w:r w:rsidRPr="006C5C5E">
          <w:rPr>
            <w:rFonts w:ascii="Times New Roman" w:hAnsi="Times New Roman" w:cs="Times New Roman"/>
            <w:color w:val="467886" w:themeColor="hyperlink"/>
            <w:spacing w:val="-5"/>
            <w:shd w:val="clear" w:color="auto" w:fill="FFFFFF"/>
          </w:rPr>
          <w:t>http://www.jstor.org/stable/25067778. Accessed 3 Oct. 2024</w:t>
        </w:r>
      </w:hyperlink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</w:t>
      </w:r>
    </w:p>
    <w:p w14:paraId="155D0711" w14:textId="77777777" w:rsidR="009D1EDD" w:rsidRDefault="009D1EDD" w:rsidP="009D1EDD">
      <w:pPr>
        <w:spacing w:line="259" w:lineRule="auto"/>
        <w:rPr>
          <w:rFonts w:ascii="Times New Roman" w:hAnsi="Times New Roman" w:cs="Times New Roman"/>
        </w:rPr>
      </w:pPr>
      <w:r w:rsidRPr="009D1EDD">
        <w:rPr>
          <w:rFonts w:ascii="Times New Roman" w:hAnsi="Times New Roman" w:cs="Times New Roman"/>
        </w:rPr>
        <w:t xml:space="preserve">McNelis, C. (2007) </w:t>
      </w:r>
      <w:r w:rsidRPr="009D1EDD">
        <w:rPr>
          <w:rFonts w:ascii="Times New Roman" w:hAnsi="Times New Roman" w:cs="Times New Roman"/>
          <w:i/>
          <w:iCs/>
        </w:rPr>
        <w:t>Statius’ Thebaid and the Poetics of Civil War</w:t>
      </w:r>
      <w:r w:rsidRPr="009D1EDD">
        <w:rPr>
          <w:rFonts w:ascii="Times New Roman" w:hAnsi="Times New Roman" w:cs="Times New Roman"/>
        </w:rPr>
        <w:t>, USA, Cambridge University Press</w:t>
      </w:r>
    </w:p>
    <w:p w14:paraId="6E048ABC" w14:textId="77777777" w:rsidR="00B86254" w:rsidRDefault="00B86254" w:rsidP="00B86254">
      <w:pPr>
        <w:spacing w:line="259" w:lineRule="auto"/>
        <w:rPr>
          <w:rFonts w:ascii="Times New Roman" w:hAnsi="Times New Roman" w:cs="Times New Roman"/>
        </w:rPr>
      </w:pPr>
      <w:r w:rsidRPr="00B86254">
        <w:rPr>
          <w:rFonts w:ascii="Times New Roman" w:hAnsi="Times New Roman" w:cs="Times New Roman"/>
        </w:rPr>
        <w:lastRenderedPageBreak/>
        <w:t xml:space="preserve">Newlands, C.E. (2012) </w:t>
      </w:r>
      <w:r w:rsidRPr="00B86254">
        <w:rPr>
          <w:rFonts w:ascii="Times New Roman" w:hAnsi="Times New Roman" w:cs="Times New Roman"/>
          <w:i/>
          <w:iCs/>
        </w:rPr>
        <w:t>Statius, Poet Between Rome and Naples</w:t>
      </w:r>
      <w:r w:rsidRPr="00B86254">
        <w:rPr>
          <w:rFonts w:ascii="Times New Roman" w:hAnsi="Times New Roman" w:cs="Times New Roman"/>
        </w:rPr>
        <w:t>, Great Britain, Bristol Classical Press</w:t>
      </w:r>
    </w:p>
    <w:p w14:paraId="04F9DF86" w14:textId="761A348A" w:rsidR="004B4A88" w:rsidRPr="004B4A88" w:rsidRDefault="004B4A88" w:rsidP="004B4A88">
      <w:pPr>
        <w:spacing w:line="259" w:lineRule="auto"/>
        <w:rPr>
          <w:rFonts w:ascii="Times New Roman" w:hAnsi="Times New Roman" w:cs="Times New Roman"/>
        </w:rPr>
      </w:pP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Parkes, R. 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(2009) 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“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Hercules and the Centaurs: Reading Statius with Vergil and Ovid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.” 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Classical Philology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104, no. 4, pp. 476–94. 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https://doi.org/10.1086/650981. Accessed 27 Oct. 2024.</w:t>
      </w:r>
    </w:p>
    <w:p w14:paraId="4621C5A0" w14:textId="77777777" w:rsidR="004B4A88" w:rsidRDefault="00072046" w:rsidP="004B4A88">
      <w:pPr>
        <w:spacing w:line="259" w:lineRule="auto"/>
        <w:rPr>
          <w:rFonts w:ascii="Times New Roman" w:hAnsi="Times New Roman" w:cs="Times New Roman"/>
        </w:rPr>
      </w:pPr>
      <w:r w:rsidRPr="00072046">
        <w:rPr>
          <w:rFonts w:ascii="Times New Roman" w:hAnsi="Times New Roman" w:cs="Times New Roman"/>
        </w:rPr>
        <w:t>Parkes, R. (</w:t>
      </w:r>
      <w:r w:rsidR="00E31C71">
        <w:rPr>
          <w:rFonts w:ascii="Times New Roman" w:hAnsi="Times New Roman" w:cs="Times New Roman"/>
        </w:rPr>
        <w:t xml:space="preserve">ed., </w:t>
      </w:r>
      <w:r w:rsidRPr="00072046">
        <w:rPr>
          <w:rFonts w:ascii="Times New Roman" w:hAnsi="Times New Roman" w:cs="Times New Roman"/>
        </w:rPr>
        <w:t xml:space="preserve">trans.) </w:t>
      </w:r>
      <w:r w:rsidR="00E31C71">
        <w:rPr>
          <w:rFonts w:ascii="Times New Roman" w:hAnsi="Times New Roman" w:cs="Times New Roman"/>
        </w:rPr>
        <w:t>(</w:t>
      </w:r>
      <w:r w:rsidR="007B6897">
        <w:rPr>
          <w:rFonts w:ascii="Times New Roman" w:hAnsi="Times New Roman" w:cs="Times New Roman"/>
        </w:rPr>
        <w:t xml:space="preserve">2012) </w:t>
      </w:r>
      <w:r w:rsidRPr="00072046">
        <w:rPr>
          <w:rFonts w:ascii="Times New Roman" w:hAnsi="Times New Roman" w:cs="Times New Roman"/>
          <w:i/>
          <w:iCs/>
        </w:rPr>
        <w:t>Thebaid 4</w:t>
      </w:r>
      <w:r w:rsidRPr="00072046">
        <w:rPr>
          <w:rFonts w:ascii="Times New Roman" w:hAnsi="Times New Roman" w:cs="Times New Roman"/>
        </w:rPr>
        <w:t>, USA, Oxford University Press</w:t>
      </w:r>
    </w:p>
    <w:p w14:paraId="697F7119" w14:textId="63A9DC3E" w:rsidR="00C14418" w:rsidRPr="00C14418" w:rsidRDefault="00C14418" w:rsidP="004B4A88">
      <w:pPr>
        <w:spacing w:line="259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K. F. L. Pollmann. (2001)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“Statius’ ‘Thebaid’ and the Legacy of Vergil’s ‘Aeneid.’”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Mnemosyne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vol. 54, no. 1,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JSTOR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hyperlink r:id="rId8" w:history="1">
        <w:r w:rsidRPr="00C14418">
          <w:rPr>
            <w:rFonts w:ascii="Times New Roman" w:eastAsia="Times New Roman" w:hAnsi="Times New Roman" w:cs="Times New Roman"/>
            <w:color w:val="467886" w:themeColor="hyperlink"/>
            <w:kern w:val="0"/>
            <w:lang w:eastAsia="en-GB"/>
            <w14:ligatures w14:val="none"/>
          </w:rPr>
          <w:t>http://www.jstor.org/stable/4433182. Accessed 8 Sept. 2024</w:t>
        </w:r>
      </w:hyperlink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02E916E3" w14:textId="0C2B2EBC" w:rsidR="005D127B" w:rsidRDefault="005D127B" w:rsidP="005D127B">
      <w:pPr>
        <w:spacing w:line="259" w:lineRule="auto"/>
        <w:rPr>
          <w:rFonts w:ascii="Times New Roman" w:hAnsi="Times New Roman" w:cs="Times New Roman"/>
        </w:rPr>
      </w:pPr>
      <w:r w:rsidRPr="005D127B">
        <w:rPr>
          <w:rFonts w:ascii="Times New Roman" w:hAnsi="Times New Roman" w:cs="Times New Roman"/>
        </w:rPr>
        <w:t xml:space="preserve">Rebeggiani, S. (2018) </w:t>
      </w:r>
      <w:r w:rsidRPr="005D127B">
        <w:rPr>
          <w:rFonts w:ascii="Times New Roman" w:hAnsi="Times New Roman" w:cs="Times New Roman"/>
          <w:i/>
          <w:iCs/>
        </w:rPr>
        <w:t>The Fragility of Power: Statius, Domitian, and the Politics of Power</w:t>
      </w:r>
      <w:r w:rsidRPr="005D127B">
        <w:rPr>
          <w:rFonts w:ascii="Times New Roman" w:hAnsi="Times New Roman" w:cs="Times New Roman"/>
        </w:rPr>
        <w:t>, USA, Oxford University Press</w:t>
      </w:r>
    </w:p>
    <w:p w14:paraId="3658F9D2" w14:textId="77777777" w:rsidR="005A613C" w:rsidRPr="005A613C" w:rsidRDefault="005A613C" w:rsidP="005A613C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Rebeggiani, S. (2020) 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“Theban Myth in Virgil’s Aeneid: The Brothers at War.”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 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Classical Antiquity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39, no. 1, pp. 95–125. 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hyperlink r:id="rId9" w:history="1">
        <w:r w:rsidRPr="005A613C">
          <w:rPr>
            <w:rFonts w:ascii="Times New Roman" w:hAnsi="Times New Roman" w:cs="Times New Roman"/>
            <w:color w:val="467886" w:themeColor="hyperlink"/>
            <w:spacing w:val="-5"/>
            <w:u w:val="single"/>
            <w:shd w:val="clear" w:color="auto" w:fill="FFFFFF"/>
          </w:rPr>
          <w:t>https://www.jstor.org/stable/27220554. Accessed 26 Sept. 2024</w:t>
        </w:r>
      </w:hyperlink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</w:t>
      </w:r>
    </w:p>
    <w:p w14:paraId="659A15B8" w14:textId="22552591" w:rsidR="00D91D56" w:rsidRDefault="000136BF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>Shackleton Bailey, D.R. (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2003)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(ed., trans.)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</w:t>
      </w:r>
      <w:r w:rsidR="00C63F94" w:rsidRPr="000A227D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Statius, Thebaid Books 1-7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r w:rsidR="00A4047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USA, </w:t>
      </w:r>
      <w:r w:rsidR="004C0A1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Harvard University Press</w:t>
      </w:r>
    </w:p>
    <w:p w14:paraId="28286EB2" w14:textId="08D53B8E" w:rsidR="005926B5" w:rsidRDefault="005926B5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>Shackleton Baile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y, D.R</w:t>
      </w:r>
      <w:r w:rsidR="00007DC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. (2004) 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(ed,. trans.) </w:t>
      </w:r>
      <w:r w:rsidR="00421A2F" w:rsidRPr="00421A2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Statius, Thebaid Books 8-12, Achilleid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r w:rsidR="00A4047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USA, 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Harvard University Press</w:t>
      </w:r>
    </w:p>
    <w:p w14:paraId="63E50257" w14:textId="77777777" w:rsidR="00586D8F" w:rsidRPr="00586D8F" w:rsidRDefault="00586D8F" w:rsidP="00586D8F">
      <w:pPr>
        <w:spacing w:line="259" w:lineRule="auto"/>
        <w:rPr>
          <w:rFonts w:ascii="Times New Roman" w:hAnsi="Times New Roman" w:cs="Times New Roman"/>
        </w:rPr>
      </w:pPr>
      <w:r w:rsidRPr="00586D8F">
        <w:rPr>
          <w:rFonts w:ascii="Times New Roman" w:hAnsi="Times New Roman" w:cs="Times New Roman"/>
        </w:rPr>
        <w:t xml:space="preserve">Vessey, D. (1973) </w:t>
      </w:r>
      <w:r w:rsidRPr="00586D8F">
        <w:rPr>
          <w:rFonts w:ascii="Times New Roman" w:hAnsi="Times New Roman" w:cs="Times New Roman"/>
          <w:i/>
          <w:iCs/>
        </w:rPr>
        <w:t>Statius and the Thebaid</w:t>
      </w:r>
      <w:r w:rsidRPr="00586D8F">
        <w:rPr>
          <w:rFonts w:ascii="Times New Roman" w:hAnsi="Times New Roman" w:cs="Times New Roman"/>
        </w:rPr>
        <w:t>, Great Britain, Cambridge University Press</w:t>
      </w:r>
    </w:p>
    <w:p w14:paraId="290FF2DE" w14:textId="77777777" w:rsidR="00586D8F" w:rsidRDefault="00586D8F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</w:p>
    <w:p w14:paraId="071B9B42" w14:textId="77777777" w:rsidR="007002E3" w:rsidRPr="006C5C5E" w:rsidRDefault="007002E3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</w:p>
    <w:p w14:paraId="3E3C80F7" w14:textId="77777777" w:rsidR="006C5C5E" w:rsidRPr="008C6E68" w:rsidRDefault="006C5C5E">
      <w:pPr>
        <w:rPr>
          <w:rFonts w:ascii="Times New Roman" w:hAnsi="Times New Roman" w:cs="Times New Roman"/>
        </w:rPr>
      </w:pPr>
    </w:p>
    <w:sectPr w:rsidR="006C5C5E" w:rsidRPr="008C6E6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32D76D" w14:textId="77777777" w:rsidR="000856F7" w:rsidRDefault="000856F7" w:rsidP="002B6126">
      <w:pPr>
        <w:spacing w:after="0" w:line="240" w:lineRule="auto"/>
      </w:pPr>
      <w:r>
        <w:separator/>
      </w:r>
    </w:p>
  </w:endnote>
  <w:endnote w:type="continuationSeparator" w:id="0">
    <w:p w14:paraId="388E456A" w14:textId="77777777" w:rsidR="000856F7" w:rsidRDefault="000856F7" w:rsidP="002B6126">
      <w:pPr>
        <w:spacing w:after="0" w:line="240" w:lineRule="auto"/>
      </w:pPr>
      <w:r>
        <w:continuationSeparator/>
      </w:r>
    </w:p>
  </w:endnote>
  <w:endnote w:type="continuationNotice" w:id="1">
    <w:p w14:paraId="21434199" w14:textId="77777777" w:rsidR="000856F7" w:rsidRDefault="000856F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857819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4E9800" w14:textId="432D9C2C" w:rsidR="002B6126" w:rsidRDefault="002B61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D90993" w14:textId="77777777" w:rsidR="002B6126" w:rsidRDefault="002B61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8D08A5" w14:textId="77777777" w:rsidR="000856F7" w:rsidRDefault="000856F7" w:rsidP="002B6126">
      <w:pPr>
        <w:spacing w:after="0" w:line="240" w:lineRule="auto"/>
      </w:pPr>
      <w:r>
        <w:separator/>
      </w:r>
    </w:p>
  </w:footnote>
  <w:footnote w:type="continuationSeparator" w:id="0">
    <w:p w14:paraId="1AC34457" w14:textId="77777777" w:rsidR="000856F7" w:rsidRDefault="000856F7" w:rsidP="002B6126">
      <w:pPr>
        <w:spacing w:after="0" w:line="240" w:lineRule="auto"/>
      </w:pPr>
      <w:r>
        <w:continuationSeparator/>
      </w:r>
    </w:p>
  </w:footnote>
  <w:footnote w:type="continuationNotice" w:id="1">
    <w:p w14:paraId="2FAB30E7" w14:textId="77777777" w:rsidR="000856F7" w:rsidRDefault="000856F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3F2"/>
    <w:rsid w:val="00000297"/>
    <w:rsid w:val="000023E2"/>
    <w:rsid w:val="000034EC"/>
    <w:rsid w:val="000045C1"/>
    <w:rsid w:val="0000494D"/>
    <w:rsid w:val="00005239"/>
    <w:rsid w:val="00007611"/>
    <w:rsid w:val="00007DCF"/>
    <w:rsid w:val="00010AD6"/>
    <w:rsid w:val="0001151C"/>
    <w:rsid w:val="000117DF"/>
    <w:rsid w:val="00011D52"/>
    <w:rsid w:val="00012298"/>
    <w:rsid w:val="00012890"/>
    <w:rsid w:val="000136BF"/>
    <w:rsid w:val="00013958"/>
    <w:rsid w:val="000140FE"/>
    <w:rsid w:val="0001428B"/>
    <w:rsid w:val="00014EBC"/>
    <w:rsid w:val="00015EE1"/>
    <w:rsid w:val="00017CA3"/>
    <w:rsid w:val="00020B94"/>
    <w:rsid w:val="00021938"/>
    <w:rsid w:val="000223A4"/>
    <w:rsid w:val="00025608"/>
    <w:rsid w:val="00025C3D"/>
    <w:rsid w:val="00026B18"/>
    <w:rsid w:val="0002782E"/>
    <w:rsid w:val="00027ED3"/>
    <w:rsid w:val="00030D2B"/>
    <w:rsid w:val="00031014"/>
    <w:rsid w:val="000317EA"/>
    <w:rsid w:val="0003228B"/>
    <w:rsid w:val="000328C1"/>
    <w:rsid w:val="00035E9F"/>
    <w:rsid w:val="00037F22"/>
    <w:rsid w:val="00041848"/>
    <w:rsid w:val="00042BB4"/>
    <w:rsid w:val="000433F6"/>
    <w:rsid w:val="00043A2A"/>
    <w:rsid w:val="00044514"/>
    <w:rsid w:val="00044E2A"/>
    <w:rsid w:val="000468AA"/>
    <w:rsid w:val="000510DD"/>
    <w:rsid w:val="00051749"/>
    <w:rsid w:val="00052394"/>
    <w:rsid w:val="000534F9"/>
    <w:rsid w:val="00054048"/>
    <w:rsid w:val="00054FE5"/>
    <w:rsid w:val="00055780"/>
    <w:rsid w:val="00055A9B"/>
    <w:rsid w:val="00056645"/>
    <w:rsid w:val="000611B4"/>
    <w:rsid w:val="00063D2C"/>
    <w:rsid w:val="0006435B"/>
    <w:rsid w:val="00065E7B"/>
    <w:rsid w:val="00066A81"/>
    <w:rsid w:val="00066CFB"/>
    <w:rsid w:val="00066EAC"/>
    <w:rsid w:val="00067540"/>
    <w:rsid w:val="0006761D"/>
    <w:rsid w:val="00070D91"/>
    <w:rsid w:val="0007156B"/>
    <w:rsid w:val="00072046"/>
    <w:rsid w:val="00073289"/>
    <w:rsid w:val="00073D78"/>
    <w:rsid w:val="00075B90"/>
    <w:rsid w:val="00077868"/>
    <w:rsid w:val="00080AA3"/>
    <w:rsid w:val="00080B6F"/>
    <w:rsid w:val="000815A5"/>
    <w:rsid w:val="000816CE"/>
    <w:rsid w:val="00082437"/>
    <w:rsid w:val="00082575"/>
    <w:rsid w:val="0008264A"/>
    <w:rsid w:val="000856F7"/>
    <w:rsid w:val="00085E72"/>
    <w:rsid w:val="0008673B"/>
    <w:rsid w:val="00086945"/>
    <w:rsid w:val="000920F8"/>
    <w:rsid w:val="00092271"/>
    <w:rsid w:val="000927BC"/>
    <w:rsid w:val="00092CBF"/>
    <w:rsid w:val="00094C43"/>
    <w:rsid w:val="00095B31"/>
    <w:rsid w:val="00095BE3"/>
    <w:rsid w:val="0009689D"/>
    <w:rsid w:val="00097A47"/>
    <w:rsid w:val="000A0167"/>
    <w:rsid w:val="000A0290"/>
    <w:rsid w:val="000A2068"/>
    <w:rsid w:val="000A2089"/>
    <w:rsid w:val="000A227D"/>
    <w:rsid w:val="000A2977"/>
    <w:rsid w:val="000A3A6F"/>
    <w:rsid w:val="000A3D74"/>
    <w:rsid w:val="000A40D4"/>
    <w:rsid w:val="000A493A"/>
    <w:rsid w:val="000A4FCA"/>
    <w:rsid w:val="000A6060"/>
    <w:rsid w:val="000A7125"/>
    <w:rsid w:val="000A733F"/>
    <w:rsid w:val="000A7715"/>
    <w:rsid w:val="000A7A43"/>
    <w:rsid w:val="000B0841"/>
    <w:rsid w:val="000B08CA"/>
    <w:rsid w:val="000B2F23"/>
    <w:rsid w:val="000B36B0"/>
    <w:rsid w:val="000B39B2"/>
    <w:rsid w:val="000B4F05"/>
    <w:rsid w:val="000B5628"/>
    <w:rsid w:val="000B5D61"/>
    <w:rsid w:val="000B6A95"/>
    <w:rsid w:val="000B6E6D"/>
    <w:rsid w:val="000C18FE"/>
    <w:rsid w:val="000C2F68"/>
    <w:rsid w:val="000C34BD"/>
    <w:rsid w:val="000C3532"/>
    <w:rsid w:val="000C5B58"/>
    <w:rsid w:val="000C7842"/>
    <w:rsid w:val="000C7A75"/>
    <w:rsid w:val="000C7EE4"/>
    <w:rsid w:val="000C7F34"/>
    <w:rsid w:val="000D217D"/>
    <w:rsid w:val="000D296C"/>
    <w:rsid w:val="000D3198"/>
    <w:rsid w:val="000D3BEE"/>
    <w:rsid w:val="000D6867"/>
    <w:rsid w:val="000D6E61"/>
    <w:rsid w:val="000D7712"/>
    <w:rsid w:val="000E0036"/>
    <w:rsid w:val="000E0E76"/>
    <w:rsid w:val="000E2EA7"/>
    <w:rsid w:val="000E5299"/>
    <w:rsid w:val="000E54DE"/>
    <w:rsid w:val="000E639A"/>
    <w:rsid w:val="000E6A12"/>
    <w:rsid w:val="000E6CBC"/>
    <w:rsid w:val="000E6FFA"/>
    <w:rsid w:val="000E70D9"/>
    <w:rsid w:val="000E71D6"/>
    <w:rsid w:val="000E7B12"/>
    <w:rsid w:val="000F06D8"/>
    <w:rsid w:val="000F19FE"/>
    <w:rsid w:val="000F2799"/>
    <w:rsid w:val="000F2BB8"/>
    <w:rsid w:val="000F32D6"/>
    <w:rsid w:val="000F3E52"/>
    <w:rsid w:val="000F6C7F"/>
    <w:rsid w:val="00100479"/>
    <w:rsid w:val="00100CCA"/>
    <w:rsid w:val="001028ED"/>
    <w:rsid w:val="0010325F"/>
    <w:rsid w:val="00103D95"/>
    <w:rsid w:val="001043A5"/>
    <w:rsid w:val="00104687"/>
    <w:rsid w:val="00105603"/>
    <w:rsid w:val="00105932"/>
    <w:rsid w:val="00106D07"/>
    <w:rsid w:val="0010731A"/>
    <w:rsid w:val="001107C1"/>
    <w:rsid w:val="00110FC9"/>
    <w:rsid w:val="001112FA"/>
    <w:rsid w:val="0011166B"/>
    <w:rsid w:val="0011180A"/>
    <w:rsid w:val="001118FE"/>
    <w:rsid w:val="00111E0D"/>
    <w:rsid w:val="001142D6"/>
    <w:rsid w:val="00114A80"/>
    <w:rsid w:val="00114B27"/>
    <w:rsid w:val="00115579"/>
    <w:rsid w:val="00115AA9"/>
    <w:rsid w:val="00116126"/>
    <w:rsid w:val="0011767F"/>
    <w:rsid w:val="001214EB"/>
    <w:rsid w:val="001216AE"/>
    <w:rsid w:val="00121BDA"/>
    <w:rsid w:val="00122FA3"/>
    <w:rsid w:val="0012386E"/>
    <w:rsid w:val="001241EB"/>
    <w:rsid w:val="0012421E"/>
    <w:rsid w:val="001270FE"/>
    <w:rsid w:val="001273AE"/>
    <w:rsid w:val="0012742F"/>
    <w:rsid w:val="00131080"/>
    <w:rsid w:val="00131137"/>
    <w:rsid w:val="00131351"/>
    <w:rsid w:val="001344C6"/>
    <w:rsid w:val="00134F2A"/>
    <w:rsid w:val="0013551A"/>
    <w:rsid w:val="001366C1"/>
    <w:rsid w:val="001374C3"/>
    <w:rsid w:val="001375CE"/>
    <w:rsid w:val="0014012A"/>
    <w:rsid w:val="00142B72"/>
    <w:rsid w:val="00142CC3"/>
    <w:rsid w:val="00143104"/>
    <w:rsid w:val="00143A16"/>
    <w:rsid w:val="00143BCE"/>
    <w:rsid w:val="001440E0"/>
    <w:rsid w:val="00144C50"/>
    <w:rsid w:val="00144D44"/>
    <w:rsid w:val="00145D6C"/>
    <w:rsid w:val="001464B7"/>
    <w:rsid w:val="00146825"/>
    <w:rsid w:val="00146896"/>
    <w:rsid w:val="00147D7E"/>
    <w:rsid w:val="00151B7B"/>
    <w:rsid w:val="00152F17"/>
    <w:rsid w:val="001544F9"/>
    <w:rsid w:val="00154973"/>
    <w:rsid w:val="00155728"/>
    <w:rsid w:val="00156396"/>
    <w:rsid w:val="001566FB"/>
    <w:rsid w:val="00157138"/>
    <w:rsid w:val="001577AA"/>
    <w:rsid w:val="00157A70"/>
    <w:rsid w:val="00160945"/>
    <w:rsid w:val="00160EC6"/>
    <w:rsid w:val="001617D2"/>
    <w:rsid w:val="00161C83"/>
    <w:rsid w:val="00162B1B"/>
    <w:rsid w:val="00163FF2"/>
    <w:rsid w:val="00164A15"/>
    <w:rsid w:val="00164A71"/>
    <w:rsid w:val="00164A75"/>
    <w:rsid w:val="00164D87"/>
    <w:rsid w:val="00166073"/>
    <w:rsid w:val="001665A3"/>
    <w:rsid w:val="001676D6"/>
    <w:rsid w:val="001706FE"/>
    <w:rsid w:val="00172BBE"/>
    <w:rsid w:val="00173428"/>
    <w:rsid w:val="00173A28"/>
    <w:rsid w:val="00174835"/>
    <w:rsid w:val="001750C2"/>
    <w:rsid w:val="00175D8D"/>
    <w:rsid w:val="00175DC4"/>
    <w:rsid w:val="00177F10"/>
    <w:rsid w:val="001803FE"/>
    <w:rsid w:val="00180E9E"/>
    <w:rsid w:val="001834AE"/>
    <w:rsid w:val="00183665"/>
    <w:rsid w:val="00183E56"/>
    <w:rsid w:val="00185BC7"/>
    <w:rsid w:val="00185FF1"/>
    <w:rsid w:val="00186D33"/>
    <w:rsid w:val="00186D48"/>
    <w:rsid w:val="001900D3"/>
    <w:rsid w:val="00192CB4"/>
    <w:rsid w:val="00193C5F"/>
    <w:rsid w:val="001957AF"/>
    <w:rsid w:val="00196192"/>
    <w:rsid w:val="0019651B"/>
    <w:rsid w:val="0019689C"/>
    <w:rsid w:val="00196D86"/>
    <w:rsid w:val="0019734C"/>
    <w:rsid w:val="001A19A8"/>
    <w:rsid w:val="001A1BB9"/>
    <w:rsid w:val="001A20B3"/>
    <w:rsid w:val="001A2419"/>
    <w:rsid w:val="001A2A60"/>
    <w:rsid w:val="001A3F45"/>
    <w:rsid w:val="001A3F99"/>
    <w:rsid w:val="001A4CFA"/>
    <w:rsid w:val="001A5B7D"/>
    <w:rsid w:val="001A678C"/>
    <w:rsid w:val="001A79DB"/>
    <w:rsid w:val="001A7DB2"/>
    <w:rsid w:val="001B0A58"/>
    <w:rsid w:val="001B0FC3"/>
    <w:rsid w:val="001B1041"/>
    <w:rsid w:val="001B19F3"/>
    <w:rsid w:val="001B2C31"/>
    <w:rsid w:val="001B36BA"/>
    <w:rsid w:val="001B3D90"/>
    <w:rsid w:val="001B3EA9"/>
    <w:rsid w:val="001B4451"/>
    <w:rsid w:val="001B471C"/>
    <w:rsid w:val="001B483E"/>
    <w:rsid w:val="001B4DFA"/>
    <w:rsid w:val="001B7AF3"/>
    <w:rsid w:val="001C053F"/>
    <w:rsid w:val="001C34C0"/>
    <w:rsid w:val="001C3F05"/>
    <w:rsid w:val="001C46CC"/>
    <w:rsid w:val="001C477D"/>
    <w:rsid w:val="001C50A8"/>
    <w:rsid w:val="001C6EC0"/>
    <w:rsid w:val="001C7C88"/>
    <w:rsid w:val="001D0019"/>
    <w:rsid w:val="001D0ADB"/>
    <w:rsid w:val="001D3799"/>
    <w:rsid w:val="001D428C"/>
    <w:rsid w:val="001D46D2"/>
    <w:rsid w:val="001D502C"/>
    <w:rsid w:val="001D6531"/>
    <w:rsid w:val="001D738E"/>
    <w:rsid w:val="001E142C"/>
    <w:rsid w:val="001E1523"/>
    <w:rsid w:val="001E15B4"/>
    <w:rsid w:val="001E3292"/>
    <w:rsid w:val="001E3613"/>
    <w:rsid w:val="001E4969"/>
    <w:rsid w:val="001E5517"/>
    <w:rsid w:val="001E57EF"/>
    <w:rsid w:val="001E5ACD"/>
    <w:rsid w:val="001E69EE"/>
    <w:rsid w:val="001E69F0"/>
    <w:rsid w:val="001F0256"/>
    <w:rsid w:val="001F028A"/>
    <w:rsid w:val="001F0442"/>
    <w:rsid w:val="001F0B69"/>
    <w:rsid w:val="001F0BEB"/>
    <w:rsid w:val="001F1EA9"/>
    <w:rsid w:val="001F26C7"/>
    <w:rsid w:val="001F3F70"/>
    <w:rsid w:val="001F404B"/>
    <w:rsid w:val="001F4674"/>
    <w:rsid w:val="001F56A7"/>
    <w:rsid w:val="001F670B"/>
    <w:rsid w:val="001F6714"/>
    <w:rsid w:val="001F7353"/>
    <w:rsid w:val="001F7655"/>
    <w:rsid w:val="00200626"/>
    <w:rsid w:val="00200D83"/>
    <w:rsid w:val="00200EE0"/>
    <w:rsid w:val="002012B6"/>
    <w:rsid w:val="002019BC"/>
    <w:rsid w:val="00201F1A"/>
    <w:rsid w:val="00202187"/>
    <w:rsid w:val="002029E1"/>
    <w:rsid w:val="002030A4"/>
    <w:rsid w:val="002036AF"/>
    <w:rsid w:val="00203AA0"/>
    <w:rsid w:val="00203C24"/>
    <w:rsid w:val="0020426E"/>
    <w:rsid w:val="0020533E"/>
    <w:rsid w:val="00205433"/>
    <w:rsid w:val="002055F8"/>
    <w:rsid w:val="00206030"/>
    <w:rsid w:val="00207A2B"/>
    <w:rsid w:val="002102D3"/>
    <w:rsid w:val="00210F5D"/>
    <w:rsid w:val="00211B20"/>
    <w:rsid w:val="00211B29"/>
    <w:rsid w:val="00211BC1"/>
    <w:rsid w:val="002123FA"/>
    <w:rsid w:val="00212794"/>
    <w:rsid w:val="00212E01"/>
    <w:rsid w:val="00213310"/>
    <w:rsid w:val="00213D97"/>
    <w:rsid w:val="0021498E"/>
    <w:rsid w:val="00214C1C"/>
    <w:rsid w:val="0021606B"/>
    <w:rsid w:val="00216371"/>
    <w:rsid w:val="00216AC2"/>
    <w:rsid w:val="002177EC"/>
    <w:rsid w:val="002179E9"/>
    <w:rsid w:val="002204C1"/>
    <w:rsid w:val="00220C31"/>
    <w:rsid w:val="00221B35"/>
    <w:rsid w:val="00221E19"/>
    <w:rsid w:val="0022278B"/>
    <w:rsid w:val="00222A43"/>
    <w:rsid w:val="002237FC"/>
    <w:rsid w:val="00223EBE"/>
    <w:rsid w:val="00224082"/>
    <w:rsid w:val="00224524"/>
    <w:rsid w:val="00224D3F"/>
    <w:rsid w:val="00224EEA"/>
    <w:rsid w:val="002255AC"/>
    <w:rsid w:val="0022669E"/>
    <w:rsid w:val="002273B8"/>
    <w:rsid w:val="00227F4E"/>
    <w:rsid w:val="002300DF"/>
    <w:rsid w:val="00230208"/>
    <w:rsid w:val="002304AA"/>
    <w:rsid w:val="00231924"/>
    <w:rsid w:val="00232BDB"/>
    <w:rsid w:val="00234E30"/>
    <w:rsid w:val="00235B66"/>
    <w:rsid w:val="00235F36"/>
    <w:rsid w:val="00236555"/>
    <w:rsid w:val="002405C4"/>
    <w:rsid w:val="002427F8"/>
    <w:rsid w:val="00243A4A"/>
    <w:rsid w:val="00243D11"/>
    <w:rsid w:val="002440BD"/>
    <w:rsid w:val="00246092"/>
    <w:rsid w:val="00247936"/>
    <w:rsid w:val="00251135"/>
    <w:rsid w:val="00253F66"/>
    <w:rsid w:val="00254038"/>
    <w:rsid w:val="0025439E"/>
    <w:rsid w:val="00254F4E"/>
    <w:rsid w:val="0025697E"/>
    <w:rsid w:val="00256C40"/>
    <w:rsid w:val="00261846"/>
    <w:rsid w:val="00262F0D"/>
    <w:rsid w:val="00264CFA"/>
    <w:rsid w:val="00265064"/>
    <w:rsid w:val="0026581C"/>
    <w:rsid w:val="002658C0"/>
    <w:rsid w:val="00267A78"/>
    <w:rsid w:val="00267C82"/>
    <w:rsid w:val="00270194"/>
    <w:rsid w:val="002703E4"/>
    <w:rsid w:val="00270870"/>
    <w:rsid w:val="002708C0"/>
    <w:rsid w:val="0027166B"/>
    <w:rsid w:val="0027227C"/>
    <w:rsid w:val="0027228D"/>
    <w:rsid w:val="00272679"/>
    <w:rsid w:val="00273CCA"/>
    <w:rsid w:val="0027518B"/>
    <w:rsid w:val="00275FA7"/>
    <w:rsid w:val="0027680D"/>
    <w:rsid w:val="00276994"/>
    <w:rsid w:val="00277B89"/>
    <w:rsid w:val="00280342"/>
    <w:rsid w:val="00280E60"/>
    <w:rsid w:val="0028109E"/>
    <w:rsid w:val="002813AE"/>
    <w:rsid w:val="00281610"/>
    <w:rsid w:val="0028270C"/>
    <w:rsid w:val="00282F47"/>
    <w:rsid w:val="002843E8"/>
    <w:rsid w:val="00285B9D"/>
    <w:rsid w:val="0028614F"/>
    <w:rsid w:val="002862CC"/>
    <w:rsid w:val="00290307"/>
    <w:rsid w:val="002908A1"/>
    <w:rsid w:val="002917E2"/>
    <w:rsid w:val="00292804"/>
    <w:rsid w:val="00293247"/>
    <w:rsid w:val="00294019"/>
    <w:rsid w:val="002944B2"/>
    <w:rsid w:val="00294F1A"/>
    <w:rsid w:val="002952A8"/>
    <w:rsid w:val="00297392"/>
    <w:rsid w:val="002A0181"/>
    <w:rsid w:val="002A1E5E"/>
    <w:rsid w:val="002A24E7"/>
    <w:rsid w:val="002A2BE4"/>
    <w:rsid w:val="002A2D3B"/>
    <w:rsid w:val="002A4C06"/>
    <w:rsid w:val="002A5AF1"/>
    <w:rsid w:val="002A5C1A"/>
    <w:rsid w:val="002A676D"/>
    <w:rsid w:val="002A72B0"/>
    <w:rsid w:val="002A7661"/>
    <w:rsid w:val="002B29A2"/>
    <w:rsid w:val="002B2D77"/>
    <w:rsid w:val="002B4842"/>
    <w:rsid w:val="002B4936"/>
    <w:rsid w:val="002B50AA"/>
    <w:rsid w:val="002B6126"/>
    <w:rsid w:val="002B7188"/>
    <w:rsid w:val="002B7BA6"/>
    <w:rsid w:val="002B7FF1"/>
    <w:rsid w:val="002C0539"/>
    <w:rsid w:val="002C06FF"/>
    <w:rsid w:val="002C1088"/>
    <w:rsid w:val="002C1964"/>
    <w:rsid w:val="002C3440"/>
    <w:rsid w:val="002C45C9"/>
    <w:rsid w:val="002C4891"/>
    <w:rsid w:val="002C48F2"/>
    <w:rsid w:val="002C54B0"/>
    <w:rsid w:val="002C5962"/>
    <w:rsid w:val="002C688E"/>
    <w:rsid w:val="002C74A9"/>
    <w:rsid w:val="002C74DE"/>
    <w:rsid w:val="002C7874"/>
    <w:rsid w:val="002C7E8D"/>
    <w:rsid w:val="002D0E43"/>
    <w:rsid w:val="002D12CF"/>
    <w:rsid w:val="002D18A0"/>
    <w:rsid w:val="002D2A18"/>
    <w:rsid w:val="002D2FEA"/>
    <w:rsid w:val="002D30F8"/>
    <w:rsid w:val="002D4843"/>
    <w:rsid w:val="002D4BAB"/>
    <w:rsid w:val="002D50F0"/>
    <w:rsid w:val="002D55B2"/>
    <w:rsid w:val="002D562F"/>
    <w:rsid w:val="002D6749"/>
    <w:rsid w:val="002D765B"/>
    <w:rsid w:val="002D7843"/>
    <w:rsid w:val="002E15C6"/>
    <w:rsid w:val="002E1655"/>
    <w:rsid w:val="002E3221"/>
    <w:rsid w:val="002E368A"/>
    <w:rsid w:val="002E68E1"/>
    <w:rsid w:val="002E69C3"/>
    <w:rsid w:val="002E77D8"/>
    <w:rsid w:val="002F03FB"/>
    <w:rsid w:val="002F2698"/>
    <w:rsid w:val="002F29A4"/>
    <w:rsid w:val="002F34EF"/>
    <w:rsid w:val="002F351C"/>
    <w:rsid w:val="002F356C"/>
    <w:rsid w:val="002F5B19"/>
    <w:rsid w:val="002F6EDF"/>
    <w:rsid w:val="002F7157"/>
    <w:rsid w:val="002F77CD"/>
    <w:rsid w:val="00300999"/>
    <w:rsid w:val="00302A04"/>
    <w:rsid w:val="00302A4B"/>
    <w:rsid w:val="00304DFF"/>
    <w:rsid w:val="003056A5"/>
    <w:rsid w:val="0030594A"/>
    <w:rsid w:val="00305B16"/>
    <w:rsid w:val="0030646C"/>
    <w:rsid w:val="00307138"/>
    <w:rsid w:val="0031014B"/>
    <w:rsid w:val="00310AD1"/>
    <w:rsid w:val="00311D86"/>
    <w:rsid w:val="00311DC6"/>
    <w:rsid w:val="003127FE"/>
    <w:rsid w:val="003155BB"/>
    <w:rsid w:val="00315729"/>
    <w:rsid w:val="0031660F"/>
    <w:rsid w:val="00316AE1"/>
    <w:rsid w:val="00317212"/>
    <w:rsid w:val="00317410"/>
    <w:rsid w:val="00317717"/>
    <w:rsid w:val="00317FB7"/>
    <w:rsid w:val="003209C6"/>
    <w:rsid w:val="00321BBA"/>
    <w:rsid w:val="00322EE8"/>
    <w:rsid w:val="0032446C"/>
    <w:rsid w:val="00325C94"/>
    <w:rsid w:val="0033101F"/>
    <w:rsid w:val="00332B6C"/>
    <w:rsid w:val="00332E75"/>
    <w:rsid w:val="003335F8"/>
    <w:rsid w:val="00333BA4"/>
    <w:rsid w:val="00334479"/>
    <w:rsid w:val="0033481D"/>
    <w:rsid w:val="00335607"/>
    <w:rsid w:val="0033797D"/>
    <w:rsid w:val="00337BD0"/>
    <w:rsid w:val="0034126E"/>
    <w:rsid w:val="003413AD"/>
    <w:rsid w:val="00341B08"/>
    <w:rsid w:val="00342296"/>
    <w:rsid w:val="00342A0B"/>
    <w:rsid w:val="00343F52"/>
    <w:rsid w:val="00343F5E"/>
    <w:rsid w:val="00345C21"/>
    <w:rsid w:val="00346D05"/>
    <w:rsid w:val="00347095"/>
    <w:rsid w:val="00347FED"/>
    <w:rsid w:val="003504A0"/>
    <w:rsid w:val="00350FC8"/>
    <w:rsid w:val="00352034"/>
    <w:rsid w:val="00352554"/>
    <w:rsid w:val="00354CC8"/>
    <w:rsid w:val="00354DFC"/>
    <w:rsid w:val="00355BCC"/>
    <w:rsid w:val="00355C27"/>
    <w:rsid w:val="00355F44"/>
    <w:rsid w:val="0035714F"/>
    <w:rsid w:val="00357438"/>
    <w:rsid w:val="00357811"/>
    <w:rsid w:val="003643FA"/>
    <w:rsid w:val="00364DAF"/>
    <w:rsid w:val="00365F64"/>
    <w:rsid w:val="00367A81"/>
    <w:rsid w:val="0037168A"/>
    <w:rsid w:val="003716B3"/>
    <w:rsid w:val="003718E2"/>
    <w:rsid w:val="0037511E"/>
    <w:rsid w:val="00376202"/>
    <w:rsid w:val="0037652D"/>
    <w:rsid w:val="00377642"/>
    <w:rsid w:val="0038061C"/>
    <w:rsid w:val="00381A2E"/>
    <w:rsid w:val="00381F96"/>
    <w:rsid w:val="00382C30"/>
    <w:rsid w:val="003845EB"/>
    <w:rsid w:val="00386D5B"/>
    <w:rsid w:val="00386EF1"/>
    <w:rsid w:val="00387525"/>
    <w:rsid w:val="0038752D"/>
    <w:rsid w:val="0039110F"/>
    <w:rsid w:val="003912A8"/>
    <w:rsid w:val="00391E37"/>
    <w:rsid w:val="00391EF4"/>
    <w:rsid w:val="0039241F"/>
    <w:rsid w:val="0039245B"/>
    <w:rsid w:val="00392485"/>
    <w:rsid w:val="00392C5D"/>
    <w:rsid w:val="00392D32"/>
    <w:rsid w:val="0039351A"/>
    <w:rsid w:val="0039398E"/>
    <w:rsid w:val="00393A7A"/>
    <w:rsid w:val="00394959"/>
    <w:rsid w:val="0039572A"/>
    <w:rsid w:val="00396BAF"/>
    <w:rsid w:val="00397D7D"/>
    <w:rsid w:val="003A031C"/>
    <w:rsid w:val="003A1786"/>
    <w:rsid w:val="003A1C14"/>
    <w:rsid w:val="003A20C4"/>
    <w:rsid w:val="003A24E5"/>
    <w:rsid w:val="003A252E"/>
    <w:rsid w:val="003A302E"/>
    <w:rsid w:val="003A430B"/>
    <w:rsid w:val="003A6114"/>
    <w:rsid w:val="003A727E"/>
    <w:rsid w:val="003B004E"/>
    <w:rsid w:val="003B0B38"/>
    <w:rsid w:val="003B1B8F"/>
    <w:rsid w:val="003B1F83"/>
    <w:rsid w:val="003B28D6"/>
    <w:rsid w:val="003B52A9"/>
    <w:rsid w:val="003B5667"/>
    <w:rsid w:val="003B7B4C"/>
    <w:rsid w:val="003C095D"/>
    <w:rsid w:val="003C171F"/>
    <w:rsid w:val="003C1D24"/>
    <w:rsid w:val="003C238D"/>
    <w:rsid w:val="003C2E0D"/>
    <w:rsid w:val="003C395E"/>
    <w:rsid w:val="003C6537"/>
    <w:rsid w:val="003C73C5"/>
    <w:rsid w:val="003C7C7C"/>
    <w:rsid w:val="003C7CD0"/>
    <w:rsid w:val="003C7EA0"/>
    <w:rsid w:val="003D33C8"/>
    <w:rsid w:val="003D37B5"/>
    <w:rsid w:val="003D424F"/>
    <w:rsid w:val="003D46B1"/>
    <w:rsid w:val="003D5E9B"/>
    <w:rsid w:val="003D7AF3"/>
    <w:rsid w:val="003E0AD5"/>
    <w:rsid w:val="003E144C"/>
    <w:rsid w:val="003E1A2F"/>
    <w:rsid w:val="003E3104"/>
    <w:rsid w:val="003E3B18"/>
    <w:rsid w:val="003E48EF"/>
    <w:rsid w:val="003E5539"/>
    <w:rsid w:val="003E58DB"/>
    <w:rsid w:val="003E64BC"/>
    <w:rsid w:val="003E7630"/>
    <w:rsid w:val="003E7CCC"/>
    <w:rsid w:val="003F0853"/>
    <w:rsid w:val="003F0C46"/>
    <w:rsid w:val="003F216F"/>
    <w:rsid w:val="003F31C9"/>
    <w:rsid w:val="003F40D4"/>
    <w:rsid w:val="003F43A5"/>
    <w:rsid w:val="003F4D25"/>
    <w:rsid w:val="003F50C3"/>
    <w:rsid w:val="003F58DC"/>
    <w:rsid w:val="003F5A19"/>
    <w:rsid w:val="003F7271"/>
    <w:rsid w:val="003F767B"/>
    <w:rsid w:val="003F7F3F"/>
    <w:rsid w:val="0040118E"/>
    <w:rsid w:val="00402278"/>
    <w:rsid w:val="00402731"/>
    <w:rsid w:val="00403FD3"/>
    <w:rsid w:val="004058AB"/>
    <w:rsid w:val="00405A85"/>
    <w:rsid w:val="00405BD1"/>
    <w:rsid w:val="0040755C"/>
    <w:rsid w:val="00407D9F"/>
    <w:rsid w:val="004109C6"/>
    <w:rsid w:val="004110D0"/>
    <w:rsid w:val="0041114F"/>
    <w:rsid w:val="0041148F"/>
    <w:rsid w:val="00411587"/>
    <w:rsid w:val="004119CF"/>
    <w:rsid w:val="00411E7D"/>
    <w:rsid w:val="00413D6E"/>
    <w:rsid w:val="00414F97"/>
    <w:rsid w:val="00416A88"/>
    <w:rsid w:val="00416A89"/>
    <w:rsid w:val="004176E3"/>
    <w:rsid w:val="004177E4"/>
    <w:rsid w:val="0042044E"/>
    <w:rsid w:val="00420D95"/>
    <w:rsid w:val="00421A2F"/>
    <w:rsid w:val="00421A68"/>
    <w:rsid w:val="00421DBB"/>
    <w:rsid w:val="00421E17"/>
    <w:rsid w:val="00421E32"/>
    <w:rsid w:val="00422BAC"/>
    <w:rsid w:val="004232A8"/>
    <w:rsid w:val="004232AC"/>
    <w:rsid w:val="00423D1F"/>
    <w:rsid w:val="00423D3B"/>
    <w:rsid w:val="004244D2"/>
    <w:rsid w:val="00425877"/>
    <w:rsid w:val="0042614D"/>
    <w:rsid w:val="00426384"/>
    <w:rsid w:val="00430E2B"/>
    <w:rsid w:val="004312E0"/>
    <w:rsid w:val="00431DF7"/>
    <w:rsid w:val="00434369"/>
    <w:rsid w:val="00434BB6"/>
    <w:rsid w:val="004358B7"/>
    <w:rsid w:val="00436877"/>
    <w:rsid w:val="004373B2"/>
    <w:rsid w:val="00440533"/>
    <w:rsid w:val="00442431"/>
    <w:rsid w:val="00442C25"/>
    <w:rsid w:val="00442C54"/>
    <w:rsid w:val="00442E0C"/>
    <w:rsid w:val="00442ED7"/>
    <w:rsid w:val="00444246"/>
    <w:rsid w:val="00444801"/>
    <w:rsid w:val="00445492"/>
    <w:rsid w:val="00446DB8"/>
    <w:rsid w:val="00446E5F"/>
    <w:rsid w:val="00447610"/>
    <w:rsid w:val="00447908"/>
    <w:rsid w:val="00447AB5"/>
    <w:rsid w:val="00447B90"/>
    <w:rsid w:val="00447F8B"/>
    <w:rsid w:val="004500F6"/>
    <w:rsid w:val="00451435"/>
    <w:rsid w:val="0045316F"/>
    <w:rsid w:val="0045484C"/>
    <w:rsid w:val="0045502B"/>
    <w:rsid w:val="00455210"/>
    <w:rsid w:val="004564F7"/>
    <w:rsid w:val="004574CF"/>
    <w:rsid w:val="00457F2E"/>
    <w:rsid w:val="00461E87"/>
    <w:rsid w:val="00462B8A"/>
    <w:rsid w:val="00463874"/>
    <w:rsid w:val="00463AC2"/>
    <w:rsid w:val="00463FEE"/>
    <w:rsid w:val="00464722"/>
    <w:rsid w:val="00464E14"/>
    <w:rsid w:val="00465355"/>
    <w:rsid w:val="0046562D"/>
    <w:rsid w:val="00466E61"/>
    <w:rsid w:val="004675DF"/>
    <w:rsid w:val="00470923"/>
    <w:rsid w:val="00470B68"/>
    <w:rsid w:val="00470C61"/>
    <w:rsid w:val="0047102D"/>
    <w:rsid w:val="00471FC5"/>
    <w:rsid w:val="00472149"/>
    <w:rsid w:val="0047233C"/>
    <w:rsid w:val="00472756"/>
    <w:rsid w:val="00472A0B"/>
    <w:rsid w:val="00472AFF"/>
    <w:rsid w:val="00472FA6"/>
    <w:rsid w:val="004744D4"/>
    <w:rsid w:val="00474BA7"/>
    <w:rsid w:val="0047553C"/>
    <w:rsid w:val="00475C01"/>
    <w:rsid w:val="00476F79"/>
    <w:rsid w:val="004776DD"/>
    <w:rsid w:val="0048006A"/>
    <w:rsid w:val="00486389"/>
    <w:rsid w:val="00486582"/>
    <w:rsid w:val="004866F7"/>
    <w:rsid w:val="004874D7"/>
    <w:rsid w:val="00487876"/>
    <w:rsid w:val="0049032B"/>
    <w:rsid w:val="00493837"/>
    <w:rsid w:val="00493F86"/>
    <w:rsid w:val="00494584"/>
    <w:rsid w:val="00494807"/>
    <w:rsid w:val="00494C41"/>
    <w:rsid w:val="00495461"/>
    <w:rsid w:val="004960EA"/>
    <w:rsid w:val="004A03A6"/>
    <w:rsid w:val="004A0A96"/>
    <w:rsid w:val="004A1278"/>
    <w:rsid w:val="004A1C96"/>
    <w:rsid w:val="004A1CA1"/>
    <w:rsid w:val="004A3071"/>
    <w:rsid w:val="004A4186"/>
    <w:rsid w:val="004A4A8B"/>
    <w:rsid w:val="004A570F"/>
    <w:rsid w:val="004A58F9"/>
    <w:rsid w:val="004A5C68"/>
    <w:rsid w:val="004A5E60"/>
    <w:rsid w:val="004A6A4E"/>
    <w:rsid w:val="004A6B4A"/>
    <w:rsid w:val="004A787D"/>
    <w:rsid w:val="004B00D6"/>
    <w:rsid w:val="004B0E15"/>
    <w:rsid w:val="004B11EE"/>
    <w:rsid w:val="004B31D3"/>
    <w:rsid w:val="004B36F9"/>
    <w:rsid w:val="004B3C67"/>
    <w:rsid w:val="004B4288"/>
    <w:rsid w:val="004B4A88"/>
    <w:rsid w:val="004B56CF"/>
    <w:rsid w:val="004B5AA3"/>
    <w:rsid w:val="004B63F2"/>
    <w:rsid w:val="004B6796"/>
    <w:rsid w:val="004B6C4F"/>
    <w:rsid w:val="004C084F"/>
    <w:rsid w:val="004C09D7"/>
    <w:rsid w:val="004C0A11"/>
    <w:rsid w:val="004C138D"/>
    <w:rsid w:val="004C14F4"/>
    <w:rsid w:val="004C15F3"/>
    <w:rsid w:val="004C25A0"/>
    <w:rsid w:val="004C338F"/>
    <w:rsid w:val="004C35E4"/>
    <w:rsid w:val="004C40E6"/>
    <w:rsid w:val="004C436A"/>
    <w:rsid w:val="004C447A"/>
    <w:rsid w:val="004C4775"/>
    <w:rsid w:val="004C4C69"/>
    <w:rsid w:val="004C7255"/>
    <w:rsid w:val="004C768A"/>
    <w:rsid w:val="004D01AD"/>
    <w:rsid w:val="004D1C25"/>
    <w:rsid w:val="004D3A3D"/>
    <w:rsid w:val="004D3BBA"/>
    <w:rsid w:val="004D3C4A"/>
    <w:rsid w:val="004D3FF5"/>
    <w:rsid w:val="004D4669"/>
    <w:rsid w:val="004D4AD6"/>
    <w:rsid w:val="004D73F7"/>
    <w:rsid w:val="004D76E7"/>
    <w:rsid w:val="004E05B6"/>
    <w:rsid w:val="004E1BB8"/>
    <w:rsid w:val="004E2EE9"/>
    <w:rsid w:val="004E4EE0"/>
    <w:rsid w:val="004E50BE"/>
    <w:rsid w:val="004E5359"/>
    <w:rsid w:val="004E5475"/>
    <w:rsid w:val="004E57C6"/>
    <w:rsid w:val="004E68A0"/>
    <w:rsid w:val="004E718B"/>
    <w:rsid w:val="004E7FF7"/>
    <w:rsid w:val="004F07C2"/>
    <w:rsid w:val="004F1841"/>
    <w:rsid w:val="004F20EB"/>
    <w:rsid w:val="004F25D8"/>
    <w:rsid w:val="004F2657"/>
    <w:rsid w:val="004F2E1C"/>
    <w:rsid w:val="004F33D3"/>
    <w:rsid w:val="004F4922"/>
    <w:rsid w:val="004F4A51"/>
    <w:rsid w:val="004F5369"/>
    <w:rsid w:val="004F540F"/>
    <w:rsid w:val="004F55B5"/>
    <w:rsid w:val="004F5DAC"/>
    <w:rsid w:val="004F6042"/>
    <w:rsid w:val="004F62E0"/>
    <w:rsid w:val="004F6EF3"/>
    <w:rsid w:val="004F7092"/>
    <w:rsid w:val="004F721A"/>
    <w:rsid w:val="004F72C6"/>
    <w:rsid w:val="004F751C"/>
    <w:rsid w:val="00500291"/>
    <w:rsid w:val="0050038A"/>
    <w:rsid w:val="00501A1B"/>
    <w:rsid w:val="00503295"/>
    <w:rsid w:val="0050386E"/>
    <w:rsid w:val="00505C4A"/>
    <w:rsid w:val="005077B2"/>
    <w:rsid w:val="005077DF"/>
    <w:rsid w:val="0051007A"/>
    <w:rsid w:val="00510659"/>
    <w:rsid w:val="00511E1B"/>
    <w:rsid w:val="0051267F"/>
    <w:rsid w:val="00512B24"/>
    <w:rsid w:val="00512BC9"/>
    <w:rsid w:val="0051318D"/>
    <w:rsid w:val="005138E7"/>
    <w:rsid w:val="005144C1"/>
    <w:rsid w:val="00514A59"/>
    <w:rsid w:val="0051509A"/>
    <w:rsid w:val="005153D6"/>
    <w:rsid w:val="00516F94"/>
    <w:rsid w:val="005179D9"/>
    <w:rsid w:val="00517ED2"/>
    <w:rsid w:val="00517FAC"/>
    <w:rsid w:val="00520B9E"/>
    <w:rsid w:val="0052118F"/>
    <w:rsid w:val="0052128B"/>
    <w:rsid w:val="00524B44"/>
    <w:rsid w:val="005277F3"/>
    <w:rsid w:val="00527F4A"/>
    <w:rsid w:val="005302C4"/>
    <w:rsid w:val="00530565"/>
    <w:rsid w:val="00530A09"/>
    <w:rsid w:val="00530A57"/>
    <w:rsid w:val="00532DE4"/>
    <w:rsid w:val="00532F62"/>
    <w:rsid w:val="00533044"/>
    <w:rsid w:val="00533A8D"/>
    <w:rsid w:val="00534AC7"/>
    <w:rsid w:val="00535A3D"/>
    <w:rsid w:val="00535DEE"/>
    <w:rsid w:val="00537034"/>
    <w:rsid w:val="00540AA0"/>
    <w:rsid w:val="00541374"/>
    <w:rsid w:val="0054189D"/>
    <w:rsid w:val="00542965"/>
    <w:rsid w:val="00543075"/>
    <w:rsid w:val="005434B5"/>
    <w:rsid w:val="00543C34"/>
    <w:rsid w:val="00543F04"/>
    <w:rsid w:val="00544FB3"/>
    <w:rsid w:val="00545D92"/>
    <w:rsid w:val="00546CA8"/>
    <w:rsid w:val="0054781C"/>
    <w:rsid w:val="005504D6"/>
    <w:rsid w:val="00551988"/>
    <w:rsid w:val="00551D99"/>
    <w:rsid w:val="0055277F"/>
    <w:rsid w:val="00552D59"/>
    <w:rsid w:val="00552E70"/>
    <w:rsid w:val="0055302F"/>
    <w:rsid w:val="00554287"/>
    <w:rsid w:val="00555367"/>
    <w:rsid w:val="005568DB"/>
    <w:rsid w:val="005605A1"/>
    <w:rsid w:val="00560DDF"/>
    <w:rsid w:val="0056122A"/>
    <w:rsid w:val="0056136F"/>
    <w:rsid w:val="005614BF"/>
    <w:rsid w:val="005615CA"/>
    <w:rsid w:val="005620D8"/>
    <w:rsid w:val="005624D1"/>
    <w:rsid w:val="0056272E"/>
    <w:rsid w:val="0056304A"/>
    <w:rsid w:val="00563736"/>
    <w:rsid w:val="00563BB4"/>
    <w:rsid w:val="00563F1A"/>
    <w:rsid w:val="00563FB5"/>
    <w:rsid w:val="00564F17"/>
    <w:rsid w:val="00566A4F"/>
    <w:rsid w:val="00566EAC"/>
    <w:rsid w:val="00567137"/>
    <w:rsid w:val="00571FB7"/>
    <w:rsid w:val="00575229"/>
    <w:rsid w:val="00575CDA"/>
    <w:rsid w:val="005769BE"/>
    <w:rsid w:val="005769D9"/>
    <w:rsid w:val="00576DD9"/>
    <w:rsid w:val="005771FB"/>
    <w:rsid w:val="005802D6"/>
    <w:rsid w:val="00582239"/>
    <w:rsid w:val="0058324D"/>
    <w:rsid w:val="005832B5"/>
    <w:rsid w:val="005834A2"/>
    <w:rsid w:val="00586185"/>
    <w:rsid w:val="00586310"/>
    <w:rsid w:val="00586435"/>
    <w:rsid w:val="00586D8F"/>
    <w:rsid w:val="00586DC3"/>
    <w:rsid w:val="00587E45"/>
    <w:rsid w:val="0059249E"/>
    <w:rsid w:val="005926B5"/>
    <w:rsid w:val="005928B8"/>
    <w:rsid w:val="00594482"/>
    <w:rsid w:val="00594AF3"/>
    <w:rsid w:val="00595452"/>
    <w:rsid w:val="0059665B"/>
    <w:rsid w:val="00596D5A"/>
    <w:rsid w:val="005978B4"/>
    <w:rsid w:val="00597DCD"/>
    <w:rsid w:val="005A0AA7"/>
    <w:rsid w:val="005A101B"/>
    <w:rsid w:val="005A2151"/>
    <w:rsid w:val="005A2185"/>
    <w:rsid w:val="005A2E26"/>
    <w:rsid w:val="005A2F59"/>
    <w:rsid w:val="005A3442"/>
    <w:rsid w:val="005A5009"/>
    <w:rsid w:val="005A5C5A"/>
    <w:rsid w:val="005A5CF8"/>
    <w:rsid w:val="005A5E81"/>
    <w:rsid w:val="005A5EB5"/>
    <w:rsid w:val="005A613C"/>
    <w:rsid w:val="005A6F55"/>
    <w:rsid w:val="005A72C6"/>
    <w:rsid w:val="005A791F"/>
    <w:rsid w:val="005B0F21"/>
    <w:rsid w:val="005B202F"/>
    <w:rsid w:val="005B2172"/>
    <w:rsid w:val="005B3A83"/>
    <w:rsid w:val="005B5A47"/>
    <w:rsid w:val="005B7D7E"/>
    <w:rsid w:val="005B7EAA"/>
    <w:rsid w:val="005C0301"/>
    <w:rsid w:val="005C237A"/>
    <w:rsid w:val="005C33D8"/>
    <w:rsid w:val="005C3979"/>
    <w:rsid w:val="005C4394"/>
    <w:rsid w:val="005C45D0"/>
    <w:rsid w:val="005C5720"/>
    <w:rsid w:val="005D0254"/>
    <w:rsid w:val="005D04D1"/>
    <w:rsid w:val="005D1199"/>
    <w:rsid w:val="005D127B"/>
    <w:rsid w:val="005D1B86"/>
    <w:rsid w:val="005D1DA5"/>
    <w:rsid w:val="005D1F5C"/>
    <w:rsid w:val="005D3531"/>
    <w:rsid w:val="005D3639"/>
    <w:rsid w:val="005D3D9E"/>
    <w:rsid w:val="005D55C3"/>
    <w:rsid w:val="005D7B3C"/>
    <w:rsid w:val="005E01BB"/>
    <w:rsid w:val="005E09C0"/>
    <w:rsid w:val="005E1EDB"/>
    <w:rsid w:val="005E1F67"/>
    <w:rsid w:val="005E2FA8"/>
    <w:rsid w:val="005E3508"/>
    <w:rsid w:val="005E35FD"/>
    <w:rsid w:val="005E43DB"/>
    <w:rsid w:val="005E4A0F"/>
    <w:rsid w:val="005E4CFA"/>
    <w:rsid w:val="005E60AE"/>
    <w:rsid w:val="005E6EFA"/>
    <w:rsid w:val="005E7BEA"/>
    <w:rsid w:val="005F0C36"/>
    <w:rsid w:val="005F3076"/>
    <w:rsid w:val="005F4352"/>
    <w:rsid w:val="005F4556"/>
    <w:rsid w:val="005F47D8"/>
    <w:rsid w:val="005F4AA2"/>
    <w:rsid w:val="005F6F0F"/>
    <w:rsid w:val="005F73D0"/>
    <w:rsid w:val="005F7990"/>
    <w:rsid w:val="00600A2E"/>
    <w:rsid w:val="006011EB"/>
    <w:rsid w:val="00601B70"/>
    <w:rsid w:val="006037D6"/>
    <w:rsid w:val="00604A74"/>
    <w:rsid w:val="00605249"/>
    <w:rsid w:val="006054FD"/>
    <w:rsid w:val="00607E91"/>
    <w:rsid w:val="0061328A"/>
    <w:rsid w:val="0061356B"/>
    <w:rsid w:val="00613AA1"/>
    <w:rsid w:val="00614F25"/>
    <w:rsid w:val="00615A0D"/>
    <w:rsid w:val="00615B1B"/>
    <w:rsid w:val="00616163"/>
    <w:rsid w:val="006164C4"/>
    <w:rsid w:val="006174C5"/>
    <w:rsid w:val="00620465"/>
    <w:rsid w:val="006207F9"/>
    <w:rsid w:val="00620A75"/>
    <w:rsid w:val="00621001"/>
    <w:rsid w:val="00622000"/>
    <w:rsid w:val="006223F7"/>
    <w:rsid w:val="00623053"/>
    <w:rsid w:val="006241D4"/>
    <w:rsid w:val="0062465B"/>
    <w:rsid w:val="00625254"/>
    <w:rsid w:val="0062633B"/>
    <w:rsid w:val="006263B1"/>
    <w:rsid w:val="0062671E"/>
    <w:rsid w:val="0062680D"/>
    <w:rsid w:val="0062688E"/>
    <w:rsid w:val="006272DD"/>
    <w:rsid w:val="006278CA"/>
    <w:rsid w:val="00627B77"/>
    <w:rsid w:val="00627BFB"/>
    <w:rsid w:val="006304F8"/>
    <w:rsid w:val="00630C83"/>
    <w:rsid w:val="0063126D"/>
    <w:rsid w:val="006312FB"/>
    <w:rsid w:val="00631D43"/>
    <w:rsid w:val="00631E7D"/>
    <w:rsid w:val="00632816"/>
    <w:rsid w:val="00632E69"/>
    <w:rsid w:val="00633037"/>
    <w:rsid w:val="00634381"/>
    <w:rsid w:val="00634CB7"/>
    <w:rsid w:val="006350A5"/>
    <w:rsid w:val="006360F7"/>
    <w:rsid w:val="006362D5"/>
    <w:rsid w:val="006365F6"/>
    <w:rsid w:val="00637AA6"/>
    <w:rsid w:val="00640042"/>
    <w:rsid w:val="00640705"/>
    <w:rsid w:val="00640974"/>
    <w:rsid w:val="006424A5"/>
    <w:rsid w:val="00643714"/>
    <w:rsid w:val="00643F03"/>
    <w:rsid w:val="006443E3"/>
    <w:rsid w:val="006449B1"/>
    <w:rsid w:val="006449FB"/>
    <w:rsid w:val="00644AD8"/>
    <w:rsid w:val="00644E31"/>
    <w:rsid w:val="00644F6E"/>
    <w:rsid w:val="00645389"/>
    <w:rsid w:val="00646273"/>
    <w:rsid w:val="006469D4"/>
    <w:rsid w:val="006470F4"/>
    <w:rsid w:val="00647923"/>
    <w:rsid w:val="00647E7F"/>
    <w:rsid w:val="00651ED9"/>
    <w:rsid w:val="006520B1"/>
    <w:rsid w:val="00653484"/>
    <w:rsid w:val="006535BF"/>
    <w:rsid w:val="00653D38"/>
    <w:rsid w:val="00653ED9"/>
    <w:rsid w:val="00654501"/>
    <w:rsid w:val="0065577D"/>
    <w:rsid w:val="0065700D"/>
    <w:rsid w:val="006576CC"/>
    <w:rsid w:val="006603D4"/>
    <w:rsid w:val="00660613"/>
    <w:rsid w:val="00662035"/>
    <w:rsid w:val="0066213C"/>
    <w:rsid w:val="00662B5E"/>
    <w:rsid w:val="006644E6"/>
    <w:rsid w:val="00664777"/>
    <w:rsid w:val="006647D0"/>
    <w:rsid w:val="00665250"/>
    <w:rsid w:val="006679BB"/>
    <w:rsid w:val="0067009A"/>
    <w:rsid w:val="00670292"/>
    <w:rsid w:val="006702D9"/>
    <w:rsid w:val="00670772"/>
    <w:rsid w:val="00670BDE"/>
    <w:rsid w:val="00671EB6"/>
    <w:rsid w:val="00673691"/>
    <w:rsid w:val="00673B2F"/>
    <w:rsid w:val="00674B27"/>
    <w:rsid w:val="0067579F"/>
    <w:rsid w:val="00675B68"/>
    <w:rsid w:val="00676CC9"/>
    <w:rsid w:val="00676D98"/>
    <w:rsid w:val="00676D9F"/>
    <w:rsid w:val="00676DB0"/>
    <w:rsid w:val="00677ACA"/>
    <w:rsid w:val="00680CB6"/>
    <w:rsid w:val="00680D3E"/>
    <w:rsid w:val="0068111C"/>
    <w:rsid w:val="00686116"/>
    <w:rsid w:val="00686300"/>
    <w:rsid w:val="006872AB"/>
    <w:rsid w:val="00687FE2"/>
    <w:rsid w:val="00690E0D"/>
    <w:rsid w:val="006916DF"/>
    <w:rsid w:val="0069263D"/>
    <w:rsid w:val="006929CA"/>
    <w:rsid w:val="006931FA"/>
    <w:rsid w:val="0069326D"/>
    <w:rsid w:val="006933D7"/>
    <w:rsid w:val="006958A2"/>
    <w:rsid w:val="00695AB6"/>
    <w:rsid w:val="006A0995"/>
    <w:rsid w:val="006A09BD"/>
    <w:rsid w:val="006A0A0E"/>
    <w:rsid w:val="006A0C9C"/>
    <w:rsid w:val="006A2DE0"/>
    <w:rsid w:val="006A3E5B"/>
    <w:rsid w:val="006A44CF"/>
    <w:rsid w:val="006A4929"/>
    <w:rsid w:val="006A59D5"/>
    <w:rsid w:val="006A5D1D"/>
    <w:rsid w:val="006A6EFD"/>
    <w:rsid w:val="006B0D78"/>
    <w:rsid w:val="006B1112"/>
    <w:rsid w:val="006B2204"/>
    <w:rsid w:val="006B2F14"/>
    <w:rsid w:val="006B3F63"/>
    <w:rsid w:val="006B4547"/>
    <w:rsid w:val="006B56BC"/>
    <w:rsid w:val="006B57DF"/>
    <w:rsid w:val="006B67E6"/>
    <w:rsid w:val="006B7C37"/>
    <w:rsid w:val="006C0215"/>
    <w:rsid w:val="006C0F6B"/>
    <w:rsid w:val="006C180D"/>
    <w:rsid w:val="006C1AF0"/>
    <w:rsid w:val="006C227D"/>
    <w:rsid w:val="006C231B"/>
    <w:rsid w:val="006C2D58"/>
    <w:rsid w:val="006C2FBA"/>
    <w:rsid w:val="006C3854"/>
    <w:rsid w:val="006C3E70"/>
    <w:rsid w:val="006C4A32"/>
    <w:rsid w:val="006C4E2C"/>
    <w:rsid w:val="006C4FA6"/>
    <w:rsid w:val="006C506F"/>
    <w:rsid w:val="006C5588"/>
    <w:rsid w:val="006C5C5E"/>
    <w:rsid w:val="006C5E03"/>
    <w:rsid w:val="006C5E74"/>
    <w:rsid w:val="006C6147"/>
    <w:rsid w:val="006C651C"/>
    <w:rsid w:val="006C68C2"/>
    <w:rsid w:val="006D0160"/>
    <w:rsid w:val="006D2915"/>
    <w:rsid w:val="006D3807"/>
    <w:rsid w:val="006D5271"/>
    <w:rsid w:val="006D53EA"/>
    <w:rsid w:val="006D5D52"/>
    <w:rsid w:val="006D628E"/>
    <w:rsid w:val="006D6B69"/>
    <w:rsid w:val="006E175F"/>
    <w:rsid w:val="006E2743"/>
    <w:rsid w:val="006E2AE9"/>
    <w:rsid w:val="006E3A0B"/>
    <w:rsid w:val="006E5216"/>
    <w:rsid w:val="006E5EC3"/>
    <w:rsid w:val="006E736F"/>
    <w:rsid w:val="006F0E76"/>
    <w:rsid w:val="006F1AEA"/>
    <w:rsid w:val="006F1CBE"/>
    <w:rsid w:val="006F25A4"/>
    <w:rsid w:val="006F426E"/>
    <w:rsid w:val="006F4BE6"/>
    <w:rsid w:val="006F54B9"/>
    <w:rsid w:val="006F70FB"/>
    <w:rsid w:val="006F739C"/>
    <w:rsid w:val="007002E3"/>
    <w:rsid w:val="00700CD9"/>
    <w:rsid w:val="00700DF7"/>
    <w:rsid w:val="00702D6E"/>
    <w:rsid w:val="00703A3C"/>
    <w:rsid w:val="00703EDD"/>
    <w:rsid w:val="00704511"/>
    <w:rsid w:val="00705929"/>
    <w:rsid w:val="00706954"/>
    <w:rsid w:val="00707393"/>
    <w:rsid w:val="00707398"/>
    <w:rsid w:val="00707E69"/>
    <w:rsid w:val="007116F6"/>
    <w:rsid w:val="00713B56"/>
    <w:rsid w:val="00713FC5"/>
    <w:rsid w:val="00714467"/>
    <w:rsid w:val="0071517C"/>
    <w:rsid w:val="007156F7"/>
    <w:rsid w:val="00715B53"/>
    <w:rsid w:val="00715BB6"/>
    <w:rsid w:val="00715EB7"/>
    <w:rsid w:val="007166F8"/>
    <w:rsid w:val="00716891"/>
    <w:rsid w:val="0071723D"/>
    <w:rsid w:val="00717300"/>
    <w:rsid w:val="007175E1"/>
    <w:rsid w:val="00717E1F"/>
    <w:rsid w:val="00720486"/>
    <w:rsid w:val="007204B7"/>
    <w:rsid w:val="00722B9D"/>
    <w:rsid w:val="007230F5"/>
    <w:rsid w:val="00723A9B"/>
    <w:rsid w:val="00724CA7"/>
    <w:rsid w:val="00726755"/>
    <w:rsid w:val="00726D5F"/>
    <w:rsid w:val="007271D8"/>
    <w:rsid w:val="0072728A"/>
    <w:rsid w:val="007272FB"/>
    <w:rsid w:val="007276EF"/>
    <w:rsid w:val="00727EAD"/>
    <w:rsid w:val="007300DF"/>
    <w:rsid w:val="00730567"/>
    <w:rsid w:val="00731F36"/>
    <w:rsid w:val="00732A13"/>
    <w:rsid w:val="00732B3F"/>
    <w:rsid w:val="007342CC"/>
    <w:rsid w:val="0073538C"/>
    <w:rsid w:val="007370E1"/>
    <w:rsid w:val="00737A5E"/>
    <w:rsid w:val="00740A42"/>
    <w:rsid w:val="00742F47"/>
    <w:rsid w:val="00743D8C"/>
    <w:rsid w:val="007449BB"/>
    <w:rsid w:val="00744CF9"/>
    <w:rsid w:val="00747584"/>
    <w:rsid w:val="00747892"/>
    <w:rsid w:val="00751325"/>
    <w:rsid w:val="00753A7A"/>
    <w:rsid w:val="00753AF7"/>
    <w:rsid w:val="00753CC0"/>
    <w:rsid w:val="00753E95"/>
    <w:rsid w:val="007562FD"/>
    <w:rsid w:val="007574FD"/>
    <w:rsid w:val="00757F56"/>
    <w:rsid w:val="007602BE"/>
    <w:rsid w:val="00761640"/>
    <w:rsid w:val="00761A54"/>
    <w:rsid w:val="00762708"/>
    <w:rsid w:val="00763358"/>
    <w:rsid w:val="0076451B"/>
    <w:rsid w:val="00765BB6"/>
    <w:rsid w:val="00765BEB"/>
    <w:rsid w:val="00765F11"/>
    <w:rsid w:val="00767409"/>
    <w:rsid w:val="0076798F"/>
    <w:rsid w:val="00767CFE"/>
    <w:rsid w:val="00770DF3"/>
    <w:rsid w:val="00771666"/>
    <w:rsid w:val="00771D81"/>
    <w:rsid w:val="00774090"/>
    <w:rsid w:val="00774BB1"/>
    <w:rsid w:val="00775046"/>
    <w:rsid w:val="007755BA"/>
    <w:rsid w:val="00775A1B"/>
    <w:rsid w:val="00775E1B"/>
    <w:rsid w:val="007760FC"/>
    <w:rsid w:val="00776942"/>
    <w:rsid w:val="007804C2"/>
    <w:rsid w:val="007812B7"/>
    <w:rsid w:val="007812C9"/>
    <w:rsid w:val="007815E3"/>
    <w:rsid w:val="0078205F"/>
    <w:rsid w:val="0078269A"/>
    <w:rsid w:val="00782BF0"/>
    <w:rsid w:val="0078304E"/>
    <w:rsid w:val="00783AF4"/>
    <w:rsid w:val="0078412C"/>
    <w:rsid w:val="007845A8"/>
    <w:rsid w:val="0078547B"/>
    <w:rsid w:val="007866DA"/>
    <w:rsid w:val="00786B94"/>
    <w:rsid w:val="0079049D"/>
    <w:rsid w:val="00791C05"/>
    <w:rsid w:val="00791CD5"/>
    <w:rsid w:val="00792A5E"/>
    <w:rsid w:val="0079387C"/>
    <w:rsid w:val="00793A44"/>
    <w:rsid w:val="00794188"/>
    <w:rsid w:val="0079443A"/>
    <w:rsid w:val="0079474C"/>
    <w:rsid w:val="00794C39"/>
    <w:rsid w:val="00794C5B"/>
    <w:rsid w:val="00794E23"/>
    <w:rsid w:val="007950FF"/>
    <w:rsid w:val="00795196"/>
    <w:rsid w:val="00795E00"/>
    <w:rsid w:val="007971C2"/>
    <w:rsid w:val="00797B15"/>
    <w:rsid w:val="00797CFC"/>
    <w:rsid w:val="007A0371"/>
    <w:rsid w:val="007A0EDE"/>
    <w:rsid w:val="007A1FB4"/>
    <w:rsid w:val="007A277F"/>
    <w:rsid w:val="007A2955"/>
    <w:rsid w:val="007A365F"/>
    <w:rsid w:val="007A3D07"/>
    <w:rsid w:val="007A41AF"/>
    <w:rsid w:val="007A4909"/>
    <w:rsid w:val="007A53B1"/>
    <w:rsid w:val="007B036F"/>
    <w:rsid w:val="007B3413"/>
    <w:rsid w:val="007B3CA8"/>
    <w:rsid w:val="007B47E3"/>
    <w:rsid w:val="007B58C5"/>
    <w:rsid w:val="007B5BA3"/>
    <w:rsid w:val="007B5EA6"/>
    <w:rsid w:val="007B671A"/>
    <w:rsid w:val="007B6897"/>
    <w:rsid w:val="007B6FA2"/>
    <w:rsid w:val="007B75C0"/>
    <w:rsid w:val="007B7766"/>
    <w:rsid w:val="007B7EA2"/>
    <w:rsid w:val="007B7ED7"/>
    <w:rsid w:val="007C0D94"/>
    <w:rsid w:val="007C1B57"/>
    <w:rsid w:val="007C3B66"/>
    <w:rsid w:val="007C3FEC"/>
    <w:rsid w:val="007C40AC"/>
    <w:rsid w:val="007C417E"/>
    <w:rsid w:val="007C47F7"/>
    <w:rsid w:val="007C54B9"/>
    <w:rsid w:val="007C587D"/>
    <w:rsid w:val="007C595B"/>
    <w:rsid w:val="007C6EF9"/>
    <w:rsid w:val="007C6F2B"/>
    <w:rsid w:val="007C706A"/>
    <w:rsid w:val="007D1A88"/>
    <w:rsid w:val="007D2ADA"/>
    <w:rsid w:val="007D380E"/>
    <w:rsid w:val="007D4288"/>
    <w:rsid w:val="007D591D"/>
    <w:rsid w:val="007D5986"/>
    <w:rsid w:val="007D6951"/>
    <w:rsid w:val="007D771C"/>
    <w:rsid w:val="007D7E2F"/>
    <w:rsid w:val="007D7E82"/>
    <w:rsid w:val="007E0FD0"/>
    <w:rsid w:val="007E1772"/>
    <w:rsid w:val="007E1C73"/>
    <w:rsid w:val="007E1C80"/>
    <w:rsid w:val="007E21EA"/>
    <w:rsid w:val="007E2607"/>
    <w:rsid w:val="007E273F"/>
    <w:rsid w:val="007E2BE1"/>
    <w:rsid w:val="007E43EE"/>
    <w:rsid w:val="007E4624"/>
    <w:rsid w:val="007E52E4"/>
    <w:rsid w:val="007E5BDF"/>
    <w:rsid w:val="007E5FE3"/>
    <w:rsid w:val="007E605E"/>
    <w:rsid w:val="007E60BF"/>
    <w:rsid w:val="007E68D0"/>
    <w:rsid w:val="007E7469"/>
    <w:rsid w:val="007E7D82"/>
    <w:rsid w:val="007E7FDD"/>
    <w:rsid w:val="007F1300"/>
    <w:rsid w:val="007F1DD6"/>
    <w:rsid w:val="007F26A3"/>
    <w:rsid w:val="007F2A5A"/>
    <w:rsid w:val="007F312F"/>
    <w:rsid w:val="007F3BA6"/>
    <w:rsid w:val="007F40CE"/>
    <w:rsid w:val="007F5967"/>
    <w:rsid w:val="007F5B60"/>
    <w:rsid w:val="007F76E6"/>
    <w:rsid w:val="00801294"/>
    <w:rsid w:val="00801BC8"/>
    <w:rsid w:val="00801ED7"/>
    <w:rsid w:val="008020C8"/>
    <w:rsid w:val="00802E5E"/>
    <w:rsid w:val="00803944"/>
    <w:rsid w:val="0080425B"/>
    <w:rsid w:val="00805AC9"/>
    <w:rsid w:val="00805B47"/>
    <w:rsid w:val="008062DC"/>
    <w:rsid w:val="008108EE"/>
    <w:rsid w:val="00810AA9"/>
    <w:rsid w:val="008116DF"/>
    <w:rsid w:val="00813693"/>
    <w:rsid w:val="00815DB0"/>
    <w:rsid w:val="008171AD"/>
    <w:rsid w:val="00820098"/>
    <w:rsid w:val="00820437"/>
    <w:rsid w:val="008208AE"/>
    <w:rsid w:val="00820E67"/>
    <w:rsid w:val="008210B4"/>
    <w:rsid w:val="00821ED4"/>
    <w:rsid w:val="00823D83"/>
    <w:rsid w:val="008254A0"/>
    <w:rsid w:val="00826649"/>
    <w:rsid w:val="008278AF"/>
    <w:rsid w:val="00827CA2"/>
    <w:rsid w:val="00830413"/>
    <w:rsid w:val="0083089D"/>
    <w:rsid w:val="00830CB5"/>
    <w:rsid w:val="0083122F"/>
    <w:rsid w:val="00831AA9"/>
    <w:rsid w:val="008337BD"/>
    <w:rsid w:val="00833EFA"/>
    <w:rsid w:val="008341A4"/>
    <w:rsid w:val="008349F4"/>
    <w:rsid w:val="00834CE4"/>
    <w:rsid w:val="0083537D"/>
    <w:rsid w:val="00836AF8"/>
    <w:rsid w:val="00837441"/>
    <w:rsid w:val="008374D6"/>
    <w:rsid w:val="00837607"/>
    <w:rsid w:val="008407C7"/>
    <w:rsid w:val="00840E98"/>
    <w:rsid w:val="00841917"/>
    <w:rsid w:val="00843A14"/>
    <w:rsid w:val="00843A27"/>
    <w:rsid w:val="0084511D"/>
    <w:rsid w:val="008454CF"/>
    <w:rsid w:val="00846899"/>
    <w:rsid w:val="00846B21"/>
    <w:rsid w:val="00850449"/>
    <w:rsid w:val="00850452"/>
    <w:rsid w:val="00850DA6"/>
    <w:rsid w:val="00851052"/>
    <w:rsid w:val="008512F7"/>
    <w:rsid w:val="0085170A"/>
    <w:rsid w:val="0085292D"/>
    <w:rsid w:val="00853942"/>
    <w:rsid w:val="00854975"/>
    <w:rsid w:val="00854F77"/>
    <w:rsid w:val="00855110"/>
    <w:rsid w:val="00855F90"/>
    <w:rsid w:val="0085602B"/>
    <w:rsid w:val="008567A6"/>
    <w:rsid w:val="00856D9A"/>
    <w:rsid w:val="0085751D"/>
    <w:rsid w:val="0085772E"/>
    <w:rsid w:val="0086043E"/>
    <w:rsid w:val="00861167"/>
    <w:rsid w:val="00862616"/>
    <w:rsid w:val="00862697"/>
    <w:rsid w:val="0086385C"/>
    <w:rsid w:val="00864540"/>
    <w:rsid w:val="008663B0"/>
    <w:rsid w:val="008664D2"/>
    <w:rsid w:val="00866762"/>
    <w:rsid w:val="0086735E"/>
    <w:rsid w:val="00867ABB"/>
    <w:rsid w:val="008702EC"/>
    <w:rsid w:val="008703CB"/>
    <w:rsid w:val="00870BB3"/>
    <w:rsid w:val="00872BBA"/>
    <w:rsid w:val="00872F8F"/>
    <w:rsid w:val="00873153"/>
    <w:rsid w:val="008744A3"/>
    <w:rsid w:val="008745D2"/>
    <w:rsid w:val="00876A0F"/>
    <w:rsid w:val="00877038"/>
    <w:rsid w:val="0087720A"/>
    <w:rsid w:val="00877287"/>
    <w:rsid w:val="00881183"/>
    <w:rsid w:val="00881707"/>
    <w:rsid w:val="008819E2"/>
    <w:rsid w:val="00882E73"/>
    <w:rsid w:val="00883B08"/>
    <w:rsid w:val="00883B80"/>
    <w:rsid w:val="00883D4F"/>
    <w:rsid w:val="008851DF"/>
    <w:rsid w:val="0088524F"/>
    <w:rsid w:val="008852BA"/>
    <w:rsid w:val="00885B8C"/>
    <w:rsid w:val="00886766"/>
    <w:rsid w:val="00887480"/>
    <w:rsid w:val="0088762E"/>
    <w:rsid w:val="00887B70"/>
    <w:rsid w:val="00887EFC"/>
    <w:rsid w:val="0089115F"/>
    <w:rsid w:val="00892572"/>
    <w:rsid w:val="008944FF"/>
    <w:rsid w:val="008945AB"/>
    <w:rsid w:val="008947A0"/>
    <w:rsid w:val="00894AC1"/>
    <w:rsid w:val="008953B2"/>
    <w:rsid w:val="00895960"/>
    <w:rsid w:val="008968BC"/>
    <w:rsid w:val="00897B95"/>
    <w:rsid w:val="008A009F"/>
    <w:rsid w:val="008A0FDF"/>
    <w:rsid w:val="008A3ACF"/>
    <w:rsid w:val="008A4B3B"/>
    <w:rsid w:val="008A5E35"/>
    <w:rsid w:val="008A75B0"/>
    <w:rsid w:val="008A7C3A"/>
    <w:rsid w:val="008B04A2"/>
    <w:rsid w:val="008B31BB"/>
    <w:rsid w:val="008B3993"/>
    <w:rsid w:val="008B3B38"/>
    <w:rsid w:val="008B48D9"/>
    <w:rsid w:val="008B48F5"/>
    <w:rsid w:val="008B54F0"/>
    <w:rsid w:val="008B60BD"/>
    <w:rsid w:val="008B6E7E"/>
    <w:rsid w:val="008C1196"/>
    <w:rsid w:val="008C1243"/>
    <w:rsid w:val="008C256C"/>
    <w:rsid w:val="008C3525"/>
    <w:rsid w:val="008C3BF8"/>
    <w:rsid w:val="008C445F"/>
    <w:rsid w:val="008C4BC9"/>
    <w:rsid w:val="008C4E0E"/>
    <w:rsid w:val="008C69B2"/>
    <w:rsid w:val="008C6B8D"/>
    <w:rsid w:val="008C6E68"/>
    <w:rsid w:val="008C733C"/>
    <w:rsid w:val="008D0A95"/>
    <w:rsid w:val="008D20A8"/>
    <w:rsid w:val="008D24A6"/>
    <w:rsid w:val="008D329F"/>
    <w:rsid w:val="008D3380"/>
    <w:rsid w:val="008D38F0"/>
    <w:rsid w:val="008D4254"/>
    <w:rsid w:val="008D428E"/>
    <w:rsid w:val="008D4F92"/>
    <w:rsid w:val="008D5533"/>
    <w:rsid w:val="008D5A9A"/>
    <w:rsid w:val="008D5CDD"/>
    <w:rsid w:val="008D5F94"/>
    <w:rsid w:val="008D677D"/>
    <w:rsid w:val="008D6A4C"/>
    <w:rsid w:val="008D74F0"/>
    <w:rsid w:val="008D7B18"/>
    <w:rsid w:val="008E0B90"/>
    <w:rsid w:val="008E0F17"/>
    <w:rsid w:val="008E2E88"/>
    <w:rsid w:val="008E2EC9"/>
    <w:rsid w:val="008E3D1E"/>
    <w:rsid w:val="008E3D37"/>
    <w:rsid w:val="008E4CD3"/>
    <w:rsid w:val="008E5425"/>
    <w:rsid w:val="008E6474"/>
    <w:rsid w:val="008E6841"/>
    <w:rsid w:val="008E7A13"/>
    <w:rsid w:val="008F0745"/>
    <w:rsid w:val="008F07B0"/>
    <w:rsid w:val="008F0D9B"/>
    <w:rsid w:val="008F0DF5"/>
    <w:rsid w:val="008F102B"/>
    <w:rsid w:val="008F1C39"/>
    <w:rsid w:val="008F35A4"/>
    <w:rsid w:val="008F3B29"/>
    <w:rsid w:val="008F538E"/>
    <w:rsid w:val="008F6E32"/>
    <w:rsid w:val="008F7720"/>
    <w:rsid w:val="00900575"/>
    <w:rsid w:val="0090129C"/>
    <w:rsid w:val="0090145E"/>
    <w:rsid w:val="00901B47"/>
    <w:rsid w:val="009029AB"/>
    <w:rsid w:val="00902C70"/>
    <w:rsid w:val="00903F13"/>
    <w:rsid w:val="00904336"/>
    <w:rsid w:val="00904956"/>
    <w:rsid w:val="00905DA2"/>
    <w:rsid w:val="009065B8"/>
    <w:rsid w:val="009107CA"/>
    <w:rsid w:val="009114F5"/>
    <w:rsid w:val="009115CF"/>
    <w:rsid w:val="00911822"/>
    <w:rsid w:val="00913319"/>
    <w:rsid w:val="009136B3"/>
    <w:rsid w:val="0091478C"/>
    <w:rsid w:val="00915497"/>
    <w:rsid w:val="0091606B"/>
    <w:rsid w:val="009161FE"/>
    <w:rsid w:val="00916418"/>
    <w:rsid w:val="00916D08"/>
    <w:rsid w:val="00917A11"/>
    <w:rsid w:val="00920028"/>
    <w:rsid w:val="00920642"/>
    <w:rsid w:val="00920E1E"/>
    <w:rsid w:val="0092230A"/>
    <w:rsid w:val="00922DDF"/>
    <w:rsid w:val="00924A6A"/>
    <w:rsid w:val="00925618"/>
    <w:rsid w:val="00925648"/>
    <w:rsid w:val="009265C9"/>
    <w:rsid w:val="00926FC8"/>
    <w:rsid w:val="00927C69"/>
    <w:rsid w:val="00930566"/>
    <w:rsid w:val="00930ED8"/>
    <w:rsid w:val="0093161E"/>
    <w:rsid w:val="00931623"/>
    <w:rsid w:val="009323D8"/>
    <w:rsid w:val="00934276"/>
    <w:rsid w:val="00935E12"/>
    <w:rsid w:val="00936C92"/>
    <w:rsid w:val="00937E5E"/>
    <w:rsid w:val="009400AC"/>
    <w:rsid w:val="009401FB"/>
    <w:rsid w:val="00940293"/>
    <w:rsid w:val="009416CE"/>
    <w:rsid w:val="0094243B"/>
    <w:rsid w:val="00942758"/>
    <w:rsid w:val="009443B2"/>
    <w:rsid w:val="009444EB"/>
    <w:rsid w:val="0094454F"/>
    <w:rsid w:val="00944887"/>
    <w:rsid w:val="00944DCB"/>
    <w:rsid w:val="0094510A"/>
    <w:rsid w:val="00945BB5"/>
    <w:rsid w:val="00947547"/>
    <w:rsid w:val="00950EDA"/>
    <w:rsid w:val="009525A7"/>
    <w:rsid w:val="00952914"/>
    <w:rsid w:val="009530A6"/>
    <w:rsid w:val="009536BB"/>
    <w:rsid w:val="009541B7"/>
    <w:rsid w:val="00954986"/>
    <w:rsid w:val="00955411"/>
    <w:rsid w:val="00955785"/>
    <w:rsid w:val="00955F1D"/>
    <w:rsid w:val="00956BB6"/>
    <w:rsid w:val="0095700C"/>
    <w:rsid w:val="00960764"/>
    <w:rsid w:val="0096159B"/>
    <w:rsid w:val="00963388"/>
    <w:rsid w:val="009637AE"/>
    <w:rsid w:val="0096393F"/>
    <w:rsid w:val="0096456A"/>
    <w:rsid w:val="00964958"/>
    <w:rsid w:val="00964F66"/>
    <w:rsid w:val="00965196"/>
    <w:rsid w:val="00965E78"/>
    <w:rsid w:val="009661D4"/>
    <w:rsid w:val="00966B63"/>
    <w:rsid w:val="00967979"/>
    <w:rsid w:val="00967AB4"/>
    <w:rsid w:val="00970CB5"/>
    <w:rsid w:val="00970DC7"/>
    <w:rsid w:val="0097177B"/>
    <w:rsid w:val="00971A11"/>
    <w:rsid w:val="00971EEC"/>
    <w:rsid w:val="00972491"/>
    <w:rsid w:val="009727CD"/>
    <w:rsid w:val="00973FB5"/>
    <w:rsid w:val="00974EDF"/>
    <w:rsid w:val="00975564"/>
    <w:rsid w:val="009756E3"/>
    <w:rsid w:val="00975908"/>
    <w:rsid w:val="009762F1"/>
    <w:rsid w:val="00976730"/>
    <w:rsid w:val="009772C5"/>
    <w:rsid w:val="009772C8"/>
    <w:rsid w:val="009777BC"/>
    <w:rsid w:val="00977F28"/>
    <w:rsid w:val="00977FDE"/>
    <w:rsid w:val="009805BA"/>
    <w:rsid w:val="009822E5"/>
    <w:rsid w:val="00982EFC"/>
    <w:rsid w:val="00985466"/>
    <w:rsid w:val="00985476"/>
    <w:rsid w:val="00985EDD"/>
    <w:rsid w:val="009865A6"/>
    <w:rsid w:val="00987E54"/>
    <w:rsid w:val="009914C6"/>
    <w:rsid w:val="009919C0"/>
    <w:rsid w:val="009920DE"/>
    <w:rsid w:val="00993130"/>
    <w:rsid w:val="009938B0"/>
    <w:rsid w:val="00993C70"/>
    <w:rsid w:val="00994F56"/>
    <w:rsid w:val="00995EE9"/>
    <w:rsid w:val="0099668F"/>
    <w:rsid w:val="00996E49"/>
    <w:rsid w:val="00997673"/>
    <w:rsid w:val="009979E9"/>
    <w:rsid w:val="009A0410"/>
    <w:rsid w:val="009A09E5"/>
    <w:rsid w:val="009A0C77"/>
    <w:rsid w:val="009A1D70"/>
    <w:rsid w:val="009A1F90"/>
    <w:rsid w:val="009A2A3F"/>
    <w:rsid w:val="009A2C24"/>
    <w:rsid w:val="009A3167"/>
    <w:rsid w:val="009A340D"/>
    <w:rsid w:val="009A447D"/>
    <w:rsid w:val="009A4A95"/>
    <w:rsid w:val="009A4CC2"/>
    <w:rsid w:val="009A5389"/>
    <w:rsid w:val="009A5D9A"/>
    <w:rsid w:val="009A70BC"/>
    <w:rsid w:val="009A7CCD"/>
    <w:rsid w:val="009B071A"/>
    <w:rsid w:val="009B0E24"/>
    <w:rsid w:val="009B2580"/>
    <w:rsid w:val="009B2B65"/>
    <w:rsid w:val="009B38E0"/>
    <w:rsid w:val="009B395E"/>
    <w:rsid w:val="009B3992"/>
    <w:rsid w:val="009B4428"/>
    <w:rsid w:val="009B4C2D"/>
    <w:rsid w:val="009B51AF"/>
    <w:rsid w:val="009B614D"/>
    <w:rsid w:val="009B6420"/>
    <w:rsid w:val="009B6541"/>
    <w:rsid w:val="009B6A03"/>
    <w:rsid w:val="009B6BCF"/>
    <w:rsid w:val="009B717D"/>
    <w:rsid w:val="009B7CC8"/>
    <w:rsid w:val="009C0C91"/>
    <w:rsid w:val="009C0FE9"/>
    <w:rsid w:val="009C1C50"/>
    <w:rsid w:val="009C2A53"/>
    <w:rsid w:val="009C3409"/>
    <w:rsid w:val="009C49FC"/>
    <w:rsid w:val="009C4FCA"/>
    <w:rsid w:val="009C5C3D"/>
    <w:rsid w:val="009C5F84"/>
    <w:rsid w:val="009C6ADE"/>
    <w:rsid w:val="009C777F"/>
    <w:rsid w:val="009C7C55"/>
    <w:rsid w:val="009C7DD0"/>
    <w:rsid w:val="009D0D05"/>
    <w:rsid w:val="009D1A22"/>
    <w:rsid w:val="009D1A82"/>
    <w:rsid w:val="009D1EDD"/>
    <w:rsid w:val="009D2427"/>
    <w:rsid w:val="009D3278"/>
    <w:rsid w:val="009D354C"/>
    <w:rsid w:val="009D4FA8"/>
    <w:rsid w:val="009D53E8"/>
    <w:rsid w:val="009D61C9"/>
    <w:rsid w:val="009D65D8"/>
    <w:rsid w:val="009D6613"/>
    <w:rsid w:val="009D6639"/>
    <w:rsid w:val="009E0150"/>
    <w:rsid w:val="009E2D8E"/>
    <w:rsid w:val="009E35E2"/>
    <w:rsid w:val="009E3A8E"/>
    <w:rsid w:val="009E3D1A"/>
    <w:rsid w:val="009E4459"/>
    <w:rsid w:val="009E48BD"/>
    <w:rsid w:val="009E4F8B"/>
    <w:rsid w:val="009E5C69"/>
    <w:rsid w:val="009E671B"/>
    <w:rsid w:val="009E67FD"/>
    <w:rsid w:val="009E6820"/>
    <w:rsid w:val="009E7B4E"/>
    <w:rsid w:val="009F0280"/>
    <w:rsid w:val="009F06E6"/>
    <w:rsid w:val="009F072F"/>
    <w:rsid w:val="009F14A7"/>
    <w:rsid w:val="009F19D8"/>
    <w:rsid w:val="009F2190"/>
    <w:rsid w:val="009F2D4A"/>
    <w:rsid w:val="009F616F"/>
    <w:rsid w:val="009F6B7E"/>
    <w:rsid w:val="009F6D3C"/>
    <w:rsid w:val="009F7193"/>
    <w:rsid w:val="00A009EF"/>
    <w:rsid w:val="00A029A6"/>
    <w:rsid w:val="00A02DC3"/>
    <w:rsid w:val="00A06516"/>
    <w:rsid w:val="00A06F8D"/>
    <w:rsid w:val="00A06FDD"/>
    <w:rsid w:val="00A071E5"/>
    <w:rsid w:val="00A07DA6"/>
    <w:rsid w:val="00A10188"/>
    <w:rsid w:val="00A12811"/>
    <w:rsid w:val="00A12EB8"/>
    <w:rsid w:val="00A13F33"/>
    <w:rsid w:val="00A14141"/>
    <w:rsid w:val="00A16665"/>
    <w:rsid w:val="00A16DBD"/>
    <w:rsid w:val="00A179DD"/>
    <w:rsid w:val="00A205D3"/>
    <w:rsid w:val="00A21BFF"/>
    <w:rsid w:val="00A21EA8"/>
    <w:rsid w:val="00A22882"/>
    <w:rsid w:val="00A235B3"/>
    <w:rsid w:val="00A23C94"/>
    <w:rsid w:val="00A26AED"/>
    <w:rsid w:val="00A2730E"/>
    <w:rsid w:val="00A27B23"/>
    <w:rsid w:val="00A27C0E"/>
    <w:rsid w:val="00A30AB9"/>
    <w:rsid w:val="00A30B85"/>
    <w:rsid w:val="00A31173"/>
    <w:rsid w:val="00A32457"/>
    <w:rsid w:val="00A330E7"/>
    <w:rsid w:val="00A33900"/>
    <w:rsid w:val="00A33E19"/>
    <w:rsid w:val="00A3401E"/>
    <w:rsid w:val="00A34260"/>
    <w:rsid w:val="00A36CBE"/>
    <w:rsid w:val="00A4038B"/>
    <w:rsid w:val="00A40471"/>
    <w:rsid w:val="00A40D17"/>
    <w:rsid w:val="00A44D22"/>
    <w:rsid w:val="00A4520D"/>
    <w:rsid w:val="00A45361"/>
    <w:rsid w:val="00A45F91"/>
    <w:rsid w:val="00A46B35"/>
    <w:rsid w:val="00A477A3"/>
    <w:rsid w:val="00A479E5"/>
    <w:rsid w:val="00A47C6A"/>
    <w:rsid w:val="00A50001"/>
    <w:rsid w:val="00A51AD6"/>
    <w:rsid w:val="00A52336"/>
    <w:rsid w:val="00A53372"/>
    <w:rsid w:val="00A53AA4"/>
    <w:rsid w:val="00A5486D"/>
    <w:rsid w:val="00A54A24"/>
    <w:rsid w:val="00A55075"/>
    <w:rsid w:val="00A55D54"/>
    <w:rsid w:val="00A567BA"/>
    <w:rsid w:val="00A57AFD"/>
    <w:rsid w:val="00A60CEA"/>
    <w:rsid w:val="00A6157C"/>
    <w:rsid w:val="00A61D5B"/>
    <w:rsid w:val="00A62741"/>
    <w:rsid w:val="00A62CAC"/>
    <w:rsid w:val="00A6317A"/>
    <w:rsid w:val="00A63581"/>
    <w:rsid w:val="00A63588"/>
    <w:rsid w:val="00A64106"/>
    <w:rsid w:val="00A64560"/>
    <w:rsid w:val="00A64613"/>
    <w:rsid w:val="00A6481F"/>
    <w:rsid w:val="00A64A9C"/>
    <w:rsid w:val="00A65B99"/>
    <w:rsid w:val="00A66162"/>
    <w:rsid w:val="00A661C1"/>
    <w:rsid w:val="00A67C09"/>
    <w:rsid w:val="00A7162B"/>
    <w:rsid w:val="00A71704"/>
    <w:rsid w:val="00A719E2"/>
    <w:rsid w:val="00A725EE"/>
    <w:rsid w:val="00A76006"/>
    <w:rsid w:val="00A769F1"/>
    <w:rsid w:val="00A77689"/>
    <w:rsid w:val="00A77BD7"/>
    <w:rsid w:val="00A81305"/>
    <w:rsid w:val="00A81C50"/>
    <w:rsid w:val="00A8264A"/>
    <w:rsid w:val="00A82D13"/>
    <w:rsid w:val="00A82F7B"/>
    <w:rsid w:val="00A833F9"/>
    <w:rsid w:val="00A846B2"/>
    <w:rsid w:val="00A85398"/>
    <w:rsid w:val="00A85A10"/>
    <w:rsid w:val="00A86F2F"/>
    <w:rsid w:val="00A86FAF"/>
    <w:rsid w:val="00A87586"/>
    <w:rsid w:val="00A877EC"/>
    <w:rsid w:val="00A87D8F"/>
    <w:rsid w:val="00A915FA"/>
    <w:rsid w:val="00A91B6F"/>
    <w:rsid w:val="00A92C7E"/>
    <w:rsid w:val="00A92D40"/>
    <w:rsid w:val="00A93C09"/>
    <w:rsid w:val="00A9493E"/>
    <w:rsid w:val="00A952F9"/>
    <w:rsid w:val="00A9572D"/>
    <w:rsid w:val="00A9667E"/>
    <w:rsid w:val="00A972E9"/>
    <w:rsid w:val="00AA02B2"/>
    <w:rsid w:val="00AA0791"/>
    <w:rsid w:val="00AA5289"/>
    <w:rsid w:val="00AA612B"/>
    <w:rsid w:val="00AA6879"/>
    <w:rsid w:val="00AA73C8"/>
    <w:rsid w:val="00AB1E7D"/>
    <w:rsid w:val="00AB1FD6"/>
    <w:rsid w:val="00AB321A"/>
    <w:rsid w:val="00AB3229"/>
    <w:rsid w:val="00AB3B69"/>
    <w:rsid w:val="00AB4043"/>
    <w:rsid w:val="00AB4095"/>
    <w:rsid w:val="00AB41AA"/>
    <w:rsid w:val="00AB5683"/>
    <w:rsid w:val="00AB7D9C"/>
    <w:rsid w:val="00AB7DF5"/>
    <w:rsid w:val="00AB7E61"/>
    <w:rsid w:val="00AC0001"/>
    <w:rsid w:val="00AC07C0"/>
    <w:rsid w:val="00AC110A"/>
    <w:rsid w:val="00AC1ADA"/>
    <w:rsid w:val="00AC2048"/>
    <w:rsid w:val="00AC34F1"/>
    <w:rsid w:val="00AC47D2"/>
    <w:rsid w:val="00AC4C34"/>
    <w:rsid w:val="00AC64BF"/>
    <w:rsid w:val="00AC6FE3"/>
    <w:rsid w:val="00AC7440"/>
    <w:rsid w:val="00AD3E7A"/>
    <w:rsid w:val="00AD40C8"/>
    <w:rsid w:val="00AD4A72"/>
    <w:rsid w:val="00AD4CC9"/>
    <w:rsid w:val="00AD5853"/>
    <w:rsid w:val="00AD5DFA"/>
    <w:rsid w:val="00AD5F1F"/>
    <w:rsid w:val="00AD6947"/>
    <w:rsid w:val="00AD69DF"/>
    <w:rsid w:val="00AD75C7"/>
    <w:rsid w:val="00AD787A"/>
    <w:rsid w:val="00AE061A"/>
    <w:rsid w:val="00AE0927"/>
    <w:rsid w:val="00AE1189"/>
    <w:rsid w:val="00AE1E3D"/>
    <w:rsid w:val="00AE3A8F"/>
    <w:rsid w:val="00AE3E89"/>
    <w:rsid w:val="00AE4037"/>
    <w:rsid w:val="00AE5832"/>
    <w:rsid w:val="00AE597E"/>
    <w:rsid w:val="00AE6402"/>
    <w:rsid w:val="00AE7359"/>
    <w:rsid w:val="00AE7846"/>
    <w:rsid w:val="00AF250F"/>
    <w:rsid w:val="00AF259E"/>
    <w:rsid w:val="00AF2AB2"/>
    <w:rsid w:val="00AF2AEB"/>
    <w:rsid w:val="00AF35B6"/>
    <w:rsid w:val="00AF3A4C"/>
    <w:rsid w:val="00AF606D"/>
    <w:rsid w:val="00AF64A2"/>
    <w:rsid w:val="00AF6867"/>
    <w:rsid w:val="00AF78D8"/>
    <w:rsid w:val="00B008A6"/>
    <w:rsid w:val="00B017FB"/>
    <w:rsid w:val="00B02606"/>
    <w:rsid w:val="00B033E2"/>
    <w:rsid w:val="00B03C83"/>
    <w:rsid w:val="00B03CFF"/>
    <w:rsid w:val="00B03F0F"/>
    <w:rsid w:val="00B05D77"/>
    <w:rsid w:val="00B0716E"/>
    <w:rsid w:val="00B07FB4"/>
    <w:rsid w:val="00B1127D"/>
    <w:rsid w:val="00B1148D"/>
    <w:rsid w:val="00B11C02"/>
    <w:rsid w:val="00B12D14"/>
    <w:rsid w:val="00B1362C"/>
    <w:rsid w:val="00B13CBC"/>
    <w:rsid w:val="00B146D7"/>
    <w:rsid w:val="00B1529C"/>
    <w:rsid w:val="00B15B95"/>
    <w:rsid w:val="00B15CFE"/>
    <w:rsid w:val="00B16308"/>
    <w:rsid w:val="00B163B3"/>
    <w:rsid w:val="00B20055"/>
    <w:rsid w:val="00B20164"/>
    <w:rsid w:val="00B21479"/>
    <w:rsid w:val="00B2180C"/>
    <w:rsid w:val="00B2182B"/>
    <w:rsid w:val="00B2271D"/>
    <w:rsid w:val="00B22A63"/>
    <w:rsid w:val="00B233BD"/>
    <w:rsid w:val="00B236BA"/>
    <w:rsid w:val="00B3012E"/>
    <w:rsid w:val="00B31027"/>
    <w:rsid w:val="00B315E6"/>
    <w:rsid w:val="00B3231F"/>
    <w:rsid w:val="00B326A9"/>
    <w:rsid w:val="00B32705"/>
    <w:rsid w:val="00B329FD"/>
    <w:rsid w:val="00B35B50"/>
    <w:rsid w:val="00B368B0"/>
    <w:rsid w:val="00B378C6"/>
    <w:rsid w:val="00B37E38"/>
    <w:rsid w:val="00B40106"/>
    <w:rsid w:val="00B4069D"/>
    <w:rsid w:val="00B422AD"/>
    <w:rsid w:val="00B431F2"/>
    <w:rsid w:val="00B44789"/>
    <w:rsid w:val="00B45074"/>
    <w:rsid w:val="00B45130"/>
    <w:rsid w:val="00B45ED2"/>
    <w:rsid w:val="00B46E68"/>
    <w:rsid w:val="00B46F34"/>
    <w:rsid w:val="00B50020"/>
    <w:rsid w:val="00B502CB"/>
    <w:rsid w:val="00B51B68"/>
    <w:rsid w:val="00B5487B"/>
    <w:rsid w:val="00B55E07"/>
    <w:rsid w:val="00B572CF"/>
    <w:rsid w:val="00B6078E"/>
    <w:rsid w:val="00B60DD7"/>
    <w:rsid w:val="00B612B1"/>
    <w:rsid w:val="00B61C39"/>
    <w:rsid w:val="00B61D90"/>
    <w:rsid w:val="00B62C30"/>
    <w:rsid w:val="00B62FB6"/>
    <w:rsid w:val="00B6364D"/>
    <w:rsid w:val="00B636BA"/>
    <w:rsid w:val="00B63D17"/>
    <w:rsid w:val="00B63D33"/>
    <w:rsid w:val="00B63E6B"/>
    <w:rsid w:val="00B6403E"/>
    <w:rsid w:val="00B6420F"/>
    <w:rsid w:val="00B6491D"/>
    <w:rsid w:val="00B66E21"/>
    <w:rsid w:val="00B6758E"/>
    <w:rsid w:val="00B7033F"/>
    <w:rsid w:val="00B7075A"/>
    <w:rsid w:val="00B70D32"/>
    <w:rsid w:val="00B70DB9"/>
    <w:rsid w:val="00B710EF"/>
    <w:rsid w:val="00B74B9F"/>
    <w:rsid w:val="00B75947"/>
    <w:rsid w:val="00B76A44"/>
    <w:rsid w:val="00B8092B"/>
    <w:rsid w:val="00B80AED"/>
    <w:rsid w:val="00B811BD"/>
    <w:rsid w:val="00B81C38"/>
    <w:rsid w:val="00B82041"/>
    <w:rsid w:val="00B8415A"/>
    <w:rsid w:val="00B845A3"/>
    <w:rsid w:val="00B86254"/>
    <w:rsid w:val="00B87219"/>
    <w:rsid w:val="00B87D7E"/>
    <w:rsid w:val="00B87E23"/>
    <w:rsid w:val="00B9192B"/>
    <w:rsid w:val="00B91E8D"/>
    <w:rsid w:val="00B92E65"/>
    <w:rsid w:val="00B93426"/>
    <w:rsid w:val="00B941E3"/>
    <w:rsid w:val="00B953BE"/>
    <w:rsid w:val="00B968DA"/>
    <w:rsid w:val="00B96B20"/>
    <w:rsid w:val="00B96BE4"/>
    <w:rsid w:val="00B97208"/>
    <w:rsid w:val="00BA16B4"/>
    <w:rsid w:val="00BA42D6"/>
    <w:rsid w:val="00BA54A2"/>
    <w:rsid w:val="00BA64BA"/>
    <w:rsid w:val="00BA76A0"/>
    <w:rsid w:val="00BB1243"/>
    <w:rsid w:val="00BB51C6"/>
    <w:rsid w:val="00BB535D"/>
    <w:rsid w:val="00BB5C2F"/>
    <w:rsid w:val="00BB5D70"/>
    <w:rsid w:val="00BB5E82"/>
    <w:rsid w:val="00BB63BB"/>
    <w:rsid w:val="00BB70C6"/>
    <w:rsid w:val="00BB7E4E"/>
    <w:rsid w:val="00BC1BF4"/>
    <w:rsid w:val="00BC2390"/>
    <w:rsid w:val="00BC2616"/>
    <w:rsid w:val="00BC27FD"/>
    <w:rsid w:val="00BC2FF5"/>
    <w:rsid w:val="00BC37DB"/>
    <w:rsid w:val="00BC3E67"/>
    <w:rsid w:val="00BC5576"/>
    <w:rsid w:val="00BC60FC"/>
    <w:rsid w:val="00BC664A"/>
    <w:rsid w:val="00BC6FAF"/>
    <w:rsid w:val="00BC7900"/>
    <w:rsid w:val="00BC7E82"/>
    <w:rsid w:val="00BD033B"/>
    <w:rsid w:val="00BD0B72"/>
    <w:rsid w:val="00BD1158"/>
    <w:rsid w:val="00BD12B7"/>
    <w:rsid w:val="00BD1D38"/>
    <w:rsid w:val="00BD2440"/>
    <w:rsid w:val="00BD3CED"/>
    <w:rsid w:val="00BD3E1B"/>
    <w:rsid w:val="00BD4455"/>
    <w:rsid w:val="00BD451E"/>
    <w:rsid w:val="00BD54EB"/>
    <w:rsid w:val="00BD63AD"/>
    <w:rsid w:val="00BD6D03"/>
    <w:rsid w:val="00BD7A52"/>
    <w:rsid w:val="00BE0393"/>
    <w:rsid w:val="00BE0672"/>
    <w:rsid w:val="00BE1E84"/>
    <w:rsid w:val="00BE2511"/>
    <w:rsid w:val="00BE2D15"/>
    <w:rsid w:val="00BE3CA5"/>
    <w:rsid w:val="00BE44F1"/>
    <w:rsid w:val="00BE514E"/>
    <w:rsid w:val="00BE6059"/>
    <w:rsid w:val="00BE60F5"/>
    <w:rsid w:val="00BE6707"/>
    <w:rsid w:val="00BE762D"/>
    <w:rsid w:val="00BF0175"/>
    <w:rsid w:val="00BF112E"/>
    <w:rsid w:val="00BF1B01"/>
    <w:rsid w:val="00BF1D76"/>
    <w:rsid w:val="00BF2802"/>
    <w:rsid w:val="00BF45D0"/>
    <w:rsid w:val="00BF581C"/>
    <w:rsid w:val="00BF5E35"/>
    <w:rsid w:val="00BF601F"/>
    <w:rsid w:val="00BF6B7B"/>
    <w:rsid w:val="00C0085F"/>
    <w:rsid w:val="00C02754"/>
    <w:rsid w:val="00C044AD"/>
    <w:rsid w:val="00C04CCE"/>
    <w:rsid w:val="00C04CFA"/>
    <w:rsid w:val="00C05121"/>
    <w:rsid w:val="00C06284"/>
    <w:rsid w:val="00C062F5"/>
    <w:rsid w:val="00C06A56"/>
    <w:rsid w:val="00C078F0"/>
    <w:rsid w:val="00C07F4F"/>
    <w:rsid w:val="00C106B2"/>
    <w:rsid w:val="00C11A27"/>
    <w:rsid w:val="00C11D7D"/>
    <w:rsid w:val="00C12D66"/>
    <w:rsid w:val="00C12E88"/>
    <w:rsid w:val="00C13368"/>
    <w:rsid w:val="00C13462"/>
    <w:rsid w:val="00C13A6E"/>
    <w:rsid w:val="00C13B3D"/>
    <w:rsid w:val="00C14418"/>
    <w:rsid w:val="00C14883"/>
    <w:rsid w:val="00C14DCB"/>
    <w:rsid w:val="00C14E9E"/>
    <w:rsid w:val="00C15BA2"/>
    <w:rsid w:val="00C15C8D"/>
    <w:rsid w:val="00C2099E"/>
    <w:rsid w:val="00C20B2F"/>
    <w:rsid w:val="00C233B4"/>
    <w:rsid w:val="00C24374"/>
    <w:rsid w:val="00C24B00"/>
    <w:rsid w:val="00C25A4A"/>
    <w:rsid w:val="00C272D8"/>
    <w:rsid w:val="00C30100"/>
    <w:rsid w:val="00C303C2"/>
    <w:rsid w:val="00C315C1"/>
    <w:rsid w:val="00C32FE9"/>
    <w:rsid w:val="00C33371"/>
    <w:rsid w:val="00C33451"/>
    <w:rsid w:val="00C3502A"/>
    <w:rsid w:val="00C358C9"/>
    <w:rsid w:val="00C3630E"/>
    <w:rsid w:val="00C36368"/>
    <w:rsid w:val="00C366F6"/>
    <w:rsid w:val="00C3704B"/>
    <w:rsid w:val="00C37DCE"/>
    <w:rsid w:val="00C40A26"/>
    <w:rsid w:val="00C41493"/>
    <w:rsid w:val="00C41881"/>
    <w:rsid w:val="00C44C8D"/>
    <w:rsid w:val="00C452B0"/>
    <w:rsid w:val="00C45440"/>
    <w:rsid w:val="00C45835"/>
    <w:rsid w:val="00C471A6"/>
    <w:rsid w:val="00C502B3"/>
    <w:rsid w:val="00C51EED"/>
    <w:rsid w:val="00C52C92"/>
    <w:rsid w:val="00C53110"/>
    <w:rsid w:val="00C53FB7"/>
    <w:rsid w:val="00C54C34"/>
    <w:rsid w:val="00C55B7B"/>
    <w:rsid w:val="00C560E6"/>
    <w:rsid w:val="00C564A6"/>
    <w:rsid w:val="00C56F26"/>
    <w:rsid w:val="00C57071"/>
    <w:rsid w:val="00C57717"/>
    <w:rsid w:val="00C6013A"/>
    <w:rsid w:val="00C60583"/>
    <w:rsid w:val="00C60DB5"/>
    <w:rsid w:val="00C6357B"/>
    <w:rsid w:val="00C639D0"/>
    <w:rsid w:val="00C63F94"/>
    <w:rsid w:val="00C64875"/>
    <w:rsid w:val="00C6544D"/>
    <w:rsid w:val="00C660AB"/>
    <w:rsid w:val="00C6614D"/>
    <w:rsid w:val="00C66949"/>
    <w:rsid w:val="00C7038D"/>
    <w:rsid w:val="00C707DC"/>
    <w:rsid w:val="00C70ED7"/>
    <w:rsid w:val="00C70F00"/>
    <w:rsid w:val="00C70FD6"/>
    <w:rsid w:val="00C711B0"/>
    <w:rsid w:val="00C7238A"/>
    <w:rsid w:val="00C7358E"/>
    <w:rsid w:val="00C743EE"/>
    <w:rsid w:val="00C74B45"/>
    <w:rsid w:val="00C74D1B"/>
    <w:rsid w:val="00C764B5"/>
    <w:rsid w:val="00C77566"/>
    <w:rsid w:val="00C808BE"/>
    <w:rsid w:val="00C80C6C"/>
    <w:rsid w:val="00C811BF"/>
    <w:rsid w:val="00C814D8"/>
    <w:rsid w:val="00C817D2"/>
    <w:rsid w:val="00C81DEE"/>
    <w:rsid w:val="00C820CB"/>
    <w:rsid w:val="00C8240D"/>
    <w:rsid w:val="00C82CFD"/>
    <w:rsid w:val="00C83218"/>
    <w:rsid w:val="00C83760"/>
    <w:rsid w:val="00C8428E"/>
    <w:rsid w:val="00C86719"/>
    <w:rsid w:val="00C87486"/>
    <w:rsid w:val="00C90C15"/>
    <w:rsid w:val="00C919E7"/>
    <w:rsid w:val="00C92420"/>
    <w:rsid w:val="00C9377D"/>
    <w:rsid w:val="00C94AFC"/>
    <w:rsid w:val="00C94DDE"/>
    <w:rsid w:val="00CA0DA7"/>
    <w:rsid w:val="00CA1C4D"/>
    <w:rsid w:val="00CA2AFB"/>
    <w:rsid w:val="00CA5460"/>
    <w:rsid w:val="00CA669F"/>
    <w:rsid w:val="00CA7807"/>
    <w:rsid w:val="00CB284C"/>
    <w:rsid w:val="00CB2D76"/>
    <w:rsid w:val="00CB4205"/>
    <w:rsid w:val="00CB5248"/>
    <w:rsid w:val="00CB7F95"/>
    <w:rsid w:val="00CC0797"/>
    <w:rsid w:val="00CC2AA8"/>
    <w:rsid w:val="00CC302E"/>
    <w:rsid w:val="00CC379F"/>
    <w:rsid w:val="00CC386D"/>
    <w:rsid w:val="00CC3B07"/>
    <w:rsid w:val="00CC516E"/>
    <w:rsid w:val="00CC5563"/>
    <w:rsid w:val="00CC584E"/>
    <w:rsid w:val="00CC5F01"/>
    <w:rsid w:val="00CC6492"/>
    <w:rsid w:val="00CC6FB3"/>
    <w:rsid w:val="00CC74D5"/>
    <w:rsid w:val="00CC7704"/>
    <w:rsid w:val="00CD04E6"/>
    <w:rsid w:val="00CD0EE6"/>
    <w:rsid w:val="00CD14E1"/>
    <w:rsid w:val="00CD2B38"/>
    <w:rsid w:val="00CD360D"/>
    <w:rsid w:val="00CD3D2A"/>
    <w:rsid w:val="00CD3E20"/>
    <w:rsid w:val="00CD4F49"/>
    <w:rsid w:val="00CD5477"/>
    <w:rsid w:val="00CD562D"/>
    <w:rsid w:val="00CD5800"/>
    <w:rsid w:val="00CD5A73"/>
    <w:rsid w:val="00CD5F8B"/>
    <w:rsid w:val="00CD5FA3"/>
    <w:rsid w:val="00CD632E"/>
    <w:rsid w:val="00CD75E3"/>
    <w:rsid w:val="00CD7F34"/>
    <w:rsid w:val="00CE1931"/>
    <w:rsid w:val="00CE27E6"/>
    <w:rsid w:val="00CE29A7"/>
    <w:rsid w:val="00CE2BB8"/>
    <w:rsid w:val="00CE2D09"/>
    <w:rsid w:val="00CE4302"/>
    <w:rsid w:val="00CE436C"/>
    <w:rsid w:val="00CE48BF"/>
    <w:rsid w:val="00CE4FFF"/>
    <w:rsid w:val="00CE5BA7"/>
    <w:rsid w:val="00CE5D4C"/>
    <w:rsid w:val="00CE619E"/>
    <w:rsid w:val="00CE6408"/>
    <w:rsid w:val="00CE6635"/>
    <w:rsid w:val="00CE6A5B"/>
    <w:rsid w:val="00CE75EE"/>
    <w:rsid w:val="00CF02B1"/>
    <w:rsid w:val="00CF0565"/>
    <w:rsid w:val="00CF3FEC"/>
    <w:rsid w:val="00CF43AA"/>
    <w:rsid w:val="00CF47FF"/>
    <w:rsid w:val="00CF48DA"/>
    <w:rsid w:val="00CF5158"/>
    <w:rsid w:val="00CF53B2"/>
    <w:rsid w:val="00CF5511"/>
    <w:rsid w:val="00CF5C46"/>
    <w:rsid w:val="00CF75E9"/>
    <w:rsid w:val="00D008A4"/>
    <w:rsid w:val="00D00D68"/>
    <w:rsid w:val="00D01690"/>
    <w:rsid w:val="00D01ECE"/>
    <w:rsid w:val="00D023B5"/>
    <w:rsid w:val="00D024F8"/>
    <w:rsid w:val="00D025BD"/>
    <w:rsid w:val="00D02849"/>
    <w:rsid w:val="00D03008"/>
    <w:rsid w:val="00D033D9"/>
    <w:rsid w:val="00D056E7"/>
    <w:rsid w:val="00D06BBC"/>
    <w:rsid w:val="00D07C57"/>
    <w:rsid w:val="00D1003A"/>
    <w:rsid w:val="00D11559"/>
    <w:rsid w:val="00D11CEF"/>
    <w:rsid w:val="00D129F0"/>
    <w:rsid w:val="00D136C8"/>
    <w:rsid w:val="00D14E8B"/>
    <w:rsid w:val="00D1583D"/>
    <w:rsid w:val="00D1634F"/>
    <w:rsid w:val="00D16F1E"/>
    <w:rsid w:val="00D173C3"/>
    <w:rsid w:val="00D20582"/>
    <w:rsid w:val="00D212C6"/>
    <w:rsid w:val="00D24EA6"/>
    <w:rsid w:val="00D25592"/>
    <w:rsid w:val="00D277E0"/>
    <w:rsid w:val="00D304A1"/>
    <w:rsid w:val="00D3050A"/>
    <w:rsid w:val="00D30D16"/>
    <w:rsid w:val="00D31DB1"/>
    <w:rsid w:val="00D31F5E"/>
    <w:rsid w:val="00D325E4"/>
    <w:rsid w:val="00D32E89"/>
    <w:rsid w:val="00D336B5"/>
    <w:rsid w:val="00D34355"/>
    <w:rsid w:val="00D34AF3"/>
    <w:rsid w:val="00D34D9F"/>
    <w:rsid w:val="00D352AD"/>
    <w:rsid w:val="00D35627"/>
    <w:rsid w:val="00D360C8"/>
    <w:rsid w:val="00D361D0"/>
    <w:rsid w:val="00D3686A"/>
    <w:rsid w:val="00D36A7F"/>
    <w:rsid w:val="00D37AF0"/>
    <w:rsid w:val="00D4116A"/>
    <w:rsid w:val="00D4248A"/>
    <w:rsid w:val="00D42B02"/>
    <w:rsid w:val="00D42F98"/>
    <w:rsid w:val="00D43203"/>
    <w:rsid w:val="00D45244"/>
    <w:rsid w:val="00D45A58"/>
    <w:rsid w:val="00D47179"/>
    <w:rsid w:val="00D507FF"/>
    <w:rsid w:val="00D52410"/>
    <w:rsid w:val="00D52B47"/>
    <w:rsid w:val="00D52F26"/>
    <w:rsid w:val="00D53003"/>
    <w:rsid w:val="00D53143"/>
    <w:rsid w:val="00D53E79"/>
    <w:rsid w:val="00D556AD"/>
    <w:rsid w:val="00D567CE"/>
    <w:rsid w:val="00D57B76"/>
    <w:rsid w:val="00D606C0"/>
    <w:rsid w:val="00D6085C"/>
    <w:rsid w:val="00D6107A"/>
    <w:rsid w:val="00D6260D"/>
    <w:rsid w:val="00D628AE"/>
    <w:rsid w:val="00D6310D"/>
    <w:rsid w:val="00D638A1"/>
    <w:rsid w:val="00D63CD5"/>
    <w:rsid w:val="00D64649"/>
    <w:rsid w:val="00D65B41"/>
    <w:rsid w:val="00D65E36"/>
    <w:rsid w:val="00D673C5"/>
    <w:rsid w:val="00D6789F"/>
    <w:rsid w:val="00D67E3B"/>
    <w:rsid w:val="00D719FA"/>
    <w:rsid w:val="00D72B54"/>
    <w:rsid w:val="00D72BBA"/>
    <w:rsid w:val="00D72F0A"/>
    <w:rsid w:val="00D73A9C"/>
    <w:rsid w:val="00D73F21"/>
    <w:rsid w:val="00D749AD"/>
    <w:rsid w:val="00D75258"/>
    <w:rsid w:val="00D76BC9"/>
    <w:rsid w:val="00D77EDA"/>
    <w:rsid w:val="00D8095A"/>
    <w:rsid w:val="00D8207D"/>
    <w:rsid w:val="00D84849"/>
    <w:rsid w:val="00D84CD9"/>
    <w:rsid w:val="00D86104"/>
    <w:rsid w:val="00D866E4"/>
    <w:rsid w:val="00D86898"/>
    <w:rsid w:val="00D9022B"/>
    <w:rsid w:val="00D90CB6"/>
    <w:rsid w:val="00D91D56"/>
    <w:rsid w:val="00D91D5C"/>
    <w:rsid w:val="00D91FC5"/>
    <w:rsid w:val="00D92B50"/>
    <w:rsid w:val="00D93431"/>
    <w:rsid w:val="00D94B0F"/>
    <w:rsid w:val="00D94DCF"/>
    <w:rsid w:val="00D954A7"/>
    <w:rsid w:val="00D95B72"/>
    <w:rsid w:val="00D962C2"/>
    <w:rsid w:val="00D9664F"/>
    <w:rsid w:val="00D96A13"/>
    <w:rsid w:val="00D96B35"/>
    <w:rsid w:val="00DA00A5"/>
    <w:rsid w:val="00DA07BA"/>
    <w:rsid w:val="00DA2094"/>
    <w:rsid w:val="00DA2FFB"/>
    <w:rsid w:val="00DA3117"/>
    <w:rsid w:val="00DA3207"/>
    <w:rsid w:val="00DA4396"/>
    <w:rsid w:val="00DA55E3"/>
    <w:rsid w:val="00DA784E"/>
    <w:rsid w:val="00DA7901"/>
    <w:rsid w:val="00DA7DE9"/>
    <w:rsid w:val="00DB07DC"/>
    <w:rsid w:val="00DB1610"/>
    <w:rsid w:val="00DB18C3"/>
    <w:rsid w:val="00DB2510"/>
    <w:rsid w:val="00DB3A5C"/>
    <w:rsid w:val="00DB3FAE"/>
    <w:rsid w:val="00DB441E"/>
    <w:rsid w:val="00DB6A0D"/>
    <w:rsid w:val="00DB6E4C"/>
    <w:rsid w:val="00DB7C5A"/>
    <w:rsid w:val="00DC008D"/>
    <w:rsid w:val="00DC0BBD"/>
    <w:rsid w:val="00DC11A1"/>
    <w:rsid w:val="00DC308C"/>
    <w:rsid w:val="00DC3956"/>
    <w:rsid w:val="00DC3ADC"/>
    <w:rsid w:val="00DC3B41"/>
    <w:rsid w:val="00DC4AFB"/>
    <w:rsid w:val="00DC4DE2"/>
    <w:rsid w:val="00DC5B69"/>
    <w:rsid w:val="00DD0AA9"/>
    <w:rsid w:val="00DD0AC0"/>
    <w:rsid w:val="00DD19ED"/>
    <w:rsid w:val="00DD1FDE"/>
    <w:rsid w:val="00DD32DC"/>
    <w:rsid w:val="00DD4335"/>
    <w:rsid w:val="00DD79B5"/>
    <w:rsid w:val="00DE0BE3"/>
    <w:rsid w:val="00DE0E38"/>
    <w:rsid w:val="00DE1C8B"/>
    <w:rsid w:val="00DE24A4"/>
    <w:rsid w:val="00DE2BDC"/>
    <w:rsid w:val="00DE3315"/>
    <w:rsid w:val="00DE3372"/>
    <w:rsid w:val="00DE3B13"/>
    <w:rsid w:val="00DE4570"/>
    <w:rsid w:val="00DE658C"/>
    <w:rsid w:val="00DE74B4"/>
    <w:rsid w:val="00DE7639"/>
    <w:rsid w:val="00DE7782"/>
    <w:rsid w:val="00DE7D71"/>
    <w:rsid w:val="00DF00BF"/>
    <w:rsid w:val="00DF07D3"/>
    <w:rsid w:val="00DF0C73"/>
    <w:rsid w:val="00DF39E3"/>
    <w:rsid w:val="00DF46E2"/>
    <w:rsid w:val="00DF6EB1"/>
    <w:rsid w:val="00DF6EE6"/>
    <w:rsid w:val="00DF764B"/>
    <w:rsid w:val="00E00C7C"/>
    <w:rsid w:val="00E00D8D"/>
    <w:rsid w:val="00E017F3"/>
    <w:rsid w:val="00E01A2C"/>
    <w:rsid w:val="00E021C7"/>
    <w:rsid w:val="00E022A2"/>
    <w:rsid w:val="00E023B8"/>
    <w:rsid w:val="00E02E29"/>
    <w:rsid w:val="00E0343A"/>
    <w:rsid w:val="00E04366"/>
    <w:rsid w:val="00E05D5C"/>
    <w:rsid w:val="00E060EB"/>
    <w:rsid w:val="00E0658E"/>
    <w:rsid w:val="00E07F73"/>
    <w:rsid w:val="00E1041E"/>
    <w:rsid w:val="00E11700"/>
    <w:rsid w:val="00E11A5B"/>
    <w:rsid w:val="00E12719"/>
    <w:rsid w:val="00E12A0B"/>
    <w:rsid w:val="00E12E1C"/>
    <w:rsid w:val="00E143A4"/>
    <w:rsid w:val="00E14E04"/>
    <w:rsid w:val="00E15809"/>
    <w:rsid w:val="00E15CFD"/>
    <w:rsid w:val="00E1614E"/>
    <w:rsid w:val="00E1679A"/>
    <w:rsid w:val="00E16A92"/>
    <w:rsid w:val="00E17F1E"/>
    <w:rsid w:val="00E208C7"/>
    <w:rsid w:val="00E21009"/>
    <w:rsid w:val="00E21D64"/>
    <w:rsid w:val="00E2439D"/>
    <w:rsid w:val="00E24C22"/>
    <w:rsid w:val="00E24FBC"/>
    <w:rsid w:val="00E2641E"/>
    <w:rsid w:val="00E26DD9"/>
    <w:rsid w:val="00E27E1E"/>
    <w:rsid w:val="00E27E7A"/>
    <w:rsid w:val="00E31C71"/>
    <w:rsid w:val="00E321C9"/>
    <w:rsid w:val="00E3267D"/>
    <w:rsid w:val="00E32D4E"/>
    <w:rsid w:val="00E331DB"/>
    <w:rsid w:val="00E34365"/>
    <w:rsid w:val="00E365A9"/>
    <w:rsid w:val="00E376D9"/>
    <w:rsid w:val="00E3773E"/>
    <w:rsid w:val="00E3798C"/>
    <w:rsid w:val="00E37B79"/>
    <w:rsid w:val="00E4028F"/>
    <w:rsid w:val="00E4098A"/>
    <w:rsid w:val="00E4130B"/>
    <w:rsid w:val="00E421C7"/>
    <w:rsid w:val="00E4272A"/>
    <w:rsid w:val="00E43222"/>
    <w:rsid w:val="00E44145"/>
    <w:rsid w:val="00E44676"/>
    <w:rsid w:val="00E44E22"/>
    <w:rsid w:val="00E45429"/>
    <w:rsid w:val="00E45631"/>
    <w:rsid w:val="00E458EA"/>
    <w:rsid w:val="00E45B1E"/>
    <w:rsid w:val="00E46077"/>
    <w:rsid w:val="00E466EF"/>
    <w:rsid w:val="00E46DBA"/>
    <w:rsid w:val="00E476C6"/>
    <w:rsid w:val="00E52141"/>
    <w:rsid w:val="00E529D8"/>
    <w:rsid w:val="00E545E6"/>
    <w:rsid w:val="00E54799"/>
    <w:rsid w:val="00E547F1"/>
    <w:rsid w:val="00E54FE7"/>
    <w:rsid w:val="00E55EB8"/>
    <w:rsid w:val="00E56B82"/>
    <w:rsid w:val="00E604A1"/>
    <w:rsid w:val="00E61BA2"/>
    <w:rsid w:val="00E64590"/>
    <w:rsid w:val="00E6502F"/>
    <w:rsid w:val="00E66D9C"/>
    <w:rsid w:val="00E67D70"/>
    <w:rsid w:val="00E67EAB"/>
    <w:rsid w:val="00E7157D"/>
    <w:rsid w:val="00E71C47"/>
    <w:rsid w:val="00E720AE"/>
    <w:rsid w:val="00E7242B"/>
    <w:rsid w:val="00E7247C"/>
    <w:rsid w:val="00E7292C"/>
    <w:rsid w:val="00E73BEC"/>
    <w:rsid w:val="00E74029"/>
    <w:rsid w:val="00E74C84"/>
    <w:rsid w:val="00E75BBA"/>
    <w:rsid w:val="00E76A2D"/>
    <w:rsid w:val="00E80172"/>
    <w:rsid w:val="00E8093B"/>
    <w:rsid w:val="00E809B5"/>
    <w:rsid w:val="00E812EF"/>
    <w:rsid w:val="00E8219A"/>
    <w:rsid w:val="00E82D46"/>
    <w:rsid w:val="00E83EB8"/>
    <w:rsid w:val="00E843AC"/>
    <w:rsid w:val="00E8455C"/>
    <w:rsid w:val="00E85977"/>
    <w:rsid w:val="00E860F9"/>
    <w:rsid w:val="00E86756"/>
    <w:rsid w:val="00E878F1"/>
    <w:rsid w:val="00E924E7"/>
    <w:rsid w:val="00E92706"/>
    <w:rsid w:val="00E92B29"/>
    <w:rsid w:val="00E92ED0"/>
    <w:rsid w:val="00E93249"/>
    <w:rsid w:val="00E93B80"/>
    <w:rsid w:val="00E958CB"/>
    <w:rsid w:val="00E96D52"/>
    <w:rsid w:val="00E97A03"/>
    <w:rsid w:val="00E97A5C"/>
    <w:rsid w:val="00EA1296"/>
    <w:rsid w:val="00EA1D1B"/>
    <w:rsid w:val="00EA2DDF"/>
    <w:rsid w:val="00EA33F2"/>
    <w:rsid w:val="00EA3F42"/>
    <w:rsid w:val="00EA5715"/>
    <w:rsid w:val="00EA65CF"/>
    <w:rsid w:val="00EB07C3"/>
    <w:rsid w:val="00EB0829"/>
    <w:rsid w:val="00EB1180"/>
    <w:rsid w:val="00EB1450"/>
    <w:rsid w:val="00EB1A70"/>
    <w:rsid w:val="00EB28E5"/>
    <w:rsid w:val="00EB2C5D"/>
    <w:rsid w:val="00EB3F7C"/>
    <w:rsid w:val="00EB4345"/>
    <w:rsid w:val="00EB48CA"/>
    <w:rsid w:val="00EB48E3"/>
    <w:rsid w:val="00EB4B7D"/>
    <w:rsid w:val="00EB4E05"/>
    <w:rsid w:val="00EB4E2A"/>
    <w:rsid w:val="00EB5343"/>
    <w:rsid w:val="00EB5710"/>
    <w:rsid w:val="00EB67A6"/>
    <w:rsid w:val="00EB7A43"/>
    <w:rsid w:val="00EC024C"/>
    <w:rsid w:val="00EC301A"/>
    <w:rsid w:val="00EC30E0"/>
    <w:rsid w:val="00EC32D6"/>
    <w:rsid w:val="00EC3309"/>
    <w:rsid w:val="00EC33D6"/>
    <w:rsid w:val="00EC3D28"/>
    <w:rsid w:val="00EC4D5A"/>
    <w:rsid w:val="00EC5C03"/>
    <w:rsid w:val="00EC5EBF"/>
    <w:rsid w:val="00EC698B"/>
    <w:rsid w:val="00EC6BCD"/>
    <w:rsid w:val="00EC6F9B"/>
    <w:rsid w:val="00EC7775"/>
    <w:rsid w:val="00ED3792"/>
    <w:rsid w:val="00ED4CE7"/>
    <w:rsid w:val="00ED5932"/>
    <w:rsid w:val="00ED64C6"/>
    <w:rsid w:val="00ED6750"/>
    <w:rsid w:val="00ED6B95"/>
    <w:rsid w:val="00ED6F50"/>
    <w:rsid w:val="00ED7367"/>
    <w:rsid w:val="00ED77E7"/>
    <w:rsid w:val="00ED77EB"/>
    <w:rsid w:val="00ED794F"/>
    <w:rsid w:val="00ED7F6E"/>
    <w:rsid w:val="00EE0222"/>
    <w:rsid w:val="00EE0A14"/>
    <w:rsid w:val="00EE183E"/>
    <w:rsid w:val="00EE21F4"/>
    <w:rsid w:val="00EE532C"/>
    <w:rsid w:val="00EE53DA"/>
    <w:rsid w:val="00EE5438"/>
    <w:rsid w:val="00EE5D3C"/>
    <w:rsid w:val="00EE7142"/>
    <w:rsid w:val="00EE79D7"/>
    <w:rsid w:val="00EF07D6"/>
    <w:rsid w:val="00EF0B02"/>
    <w:rsid w:val="00EF1E48"/>
    <w:rsid w:val="00EF2891"/>
    <w:rsid w:val="00EF56AC"/>
    <w:rsid w:val="00EF5E9F"/>
    <w:rsid w:val="00EF66B3"/>
    <w:rsid w:val="00EF7F76"/>
    <w:rsid w:val="00F01B84"/>
    <w:rsid w:val="00F01D0E"/>
    <w:rsid w:val="00F0435A"/>
    <w:rsid w:val="00F0622D"/>
    <w:rsid w:val="00F0738B"/>
    <w:rsid w:val="00F104C2"/>
    <w:rsid w:val="00F10DF6"/>
    <w:rsid w:val="00F1250B"/>
    <w:rsid w:val="00F12BB4"/>
    <w:rsid w:val="00F13708"/>
    <w:rsid w:val="00F140AD"/>
    <w:rsid w:val="00F14CC8"/>
    <w:rsid w:val="00F15B62"/>
    <w:rsid w:val="00F15E4A"/>
    <w:rsid w:val="00F2140C"/>
    <w:rsid w:val="00F21AE6"/>
    <w:rsid w:val="00F22BF6"/>
    <w:rsid w:val="00F22F60"/>
    <w:rsid w:val="00F232DD"/>
    <w:rsid w:val="00F23813"/>
    <w:rsid w:val="00F23B8B"/>
    <w:rsid w:val="00F251FB"/>
    <w:rsid w:val="00F25DB0"/>
    <w:rsid w:val="00F26028"/>
    <w:rsid w:val="00F266B7"/>
    <w:rsid w:val="00F26E94"/>
    <w:rsid w:val="00F26EA6"/>
    <w:rsid w:val="00F2701B"/>
    <w:rsid w:val="00F2729D"/>
    <w:rsid w:val="00F27B22"/>
    <w:rsid w:val="00F3079A"/>
    <w:rsid w:val="00F31540"/>
    <w:rsid w:val="00F31799"/>
    <w:rsid w:val="00F318A7"/>
    <w:rsid w:val="00F31D28"/>
    <w:rsid w:val="00F31EB1"/>
    <w:rsid w:val="00F320D4"/>
    <w:rsid w:val="00F322EB"/>
    <w:rsid w:val="00F33039"/>
    <w:rsid w:val="00F34B5A"/>
    <w:rsid w:val="00F359ED"/>
    <w:rsid w:val="00F35F64"/>
    <w:rsid w:val="00F3631E"/>
    <w:rsid w:val="00F366EB"/>
    <w:rsid w:val="00F36EA0"/>
    <w:rsid w:val="00F40BE3"/>
    <w:rsid w:val="00F40D4E"/>
    <w:rsid w:val="00F40FC8"/>
    <w:rsid w:val="00F4181E"/>
    <w:rsid w:val="00F419A0"/>
    <w:rsid w:val="00F41D1B"/>
    <w:rsid w:val="00F42347"/>
    <w:rsid w:val="00F423FD"/>
    <w:rsid w:val="00F43083"/>
    <w:rsid w:val="00F435D6"/>
    <w:rsid w:val="00F43758"/>
    <w:rsid w:val="00F43987"/>
    <w:rsid w:val="00F44E99"/>
    <w:rsid w:val="00F456D6"/>
    <w:rsid w:val="00F45ED0"/>
    <w:rsid w:val="00F45F12"/>
    <w:rsid w:val="00F45F24"/>
    <w:rsid w:val="00F45F8E"/>
    <w:rsid w:val="00F4629A"/>
    <w:rsid w:val="00F46A0A"/>
    <w:rsid w:val="00F47793"/>
    <w:rsid w:val="00F5009A"/>
    <w:rsid w:val="00F51054"/>
    <w:rsid w:val="00F51696"/>
    <w:rsid w:val="00F519D5"/>
    <w:rsid w:val="00F52837"/>
    <w:rsid w:val="00F52A7A"/>
    <w:rsid w:val="00F52BA0"/>
    <w:rsid w:val="00F52E14"/>
    <w:rsid w:val="00F52EA4"/>
    <w:rsid w:val="00F53EC3"/>
    <w:rsid w:val="00F54354"/>
    <w:rsid w:val="00F54E8F"/>
    <w:rsid w:val="00F553FF"/>
    <w:rsid w:val="00F55CE2"/>
    <w:rsid w:val="00F56263"/>
    <w:rsid w:val="00F56B9D"/>
    <w:rsid w:val="00F574BE"/>
    <w:rsid w:val="00F57AC5"/>
    <w:rsid w:val="00F57FAD"/>
    <w:rsid w:val="00F63984"/>
    <w:rsid w:val="00F63CE7"/>
    <w:rsid w:val="00F64534"/>
    <w:rsid w:val="00F646C6"/>
    <w:rsid w:val="00F64F37"/>
    <w:rsid w:val="00F67A93"/>
    <w:rsid w:val="00F70044"/>
    <w:rsid w:val="00F70178"/>
    <w:rsid w:val="00F71167"/>
    <w:rsid w:val="00F71209"/>
    <w:rsid w:val="00F71521"/>
    <w:rsid w:val="00F72906"/>
    <w:rsid w:val="00F73645"/>
    <w:rsid w:val="00F746BE"/>
    <w:rsid w:val="00F746DF"/>
    <w:rsid w:val="00F74E12"/>
    <w:rsid w:val="00F7587B"/>
    <w:rsid w:val="00F75ED6"/>
    <w:rsid w:val="00F7600E"/>
    <w:rsid w:val="00F76199"/>
    <w:rsid w:val="00F766C0"/>
    <w:rsid w:val="00F76ABE"/>
    <w:rsid w:val="00F7782D"/>
    <w:rsid w:val="00F8042A"/>
    <w:rsid w:val="00F807A5"/>
    <w:rsid w:val="00F81B6C"/>
    <w:rsid w:val="00F82526"/>
    <w:rsid w:val="00F833D8"/>
    <w:rsid w:val="00F842D3"/>
    <w:rsid w:val="00F84CFB"/>
    <w:rsid w:val="00F856C2"/>
    <w:rsid w:val="00F85A13"/>
    <w:rsid w:val="00F86C06"/>
    <w:rsid w:val="00F87043"/>
    <w:rsid w:val="00F87E3C"/>
    <w:rsid w:val="00F90676"/>
    <w:rsid w:val="00F90AD1"/>
    <w:rsid w:val="00F9285B"/>
    <w:rsid w:val="00F93E11"/>
    <w:rsid w:val="00F94AEE"/>
    <w:rsid w:val="00F94D32"/>
    <w:rsid w:val="00F9528B"/>
    <w:rsid w:val="00F96329"/>
    <w:rsid w:val="00F9655B"/>
    <w:rsid w:val="00F96BA0"/>
    <w:rsid w:val="00F9721C"/>
    <w:rsid w:val="00FA02B7"/>
    <w:rsid w:val="00FA02C3"/>
    <w:rsid w:val="00FA0A8C"/>
    <w:rsid w:val="00FA1321"/>
    <w:rsid w:val="00FA18BF"/>
    <w:rsid w:val="00FA1C00"/>
    <w:rsid w:val="00FA3B87"/>
    <w:rsid w:val="00FA62AD"/>
    <w:rsid w:val="00FA65B0"/>
    <w:rsid w:val="00FB3F71"/>
    <w:rsid w:val="00FB5FA7"/>
    <w:rsid w:val="00FC09CA"/>
    <w:rsid w:val="00FC2480"/>
    <w:rsid w:val="00FC272A"/>
    <w:rsid w:val="00FC277A"/>
    <w:rsid w:val="00FC2D02"/>
    <w:rsid w:val="00FC31E4"/>
    <w:rsid w:val="00FC3B9D"/>
    <w:rsid w:val="00FC3FED"/>
    <w:rsid w:val="00FC4F4C"/>
    <w:rsid w:val="00FC4FFF"/>
    <w:rsid w:val="00FC51CA"/>
    <w:rsid w:val="00FC5601"/>
    <w:rsid w:val="00FC5C88"/>
    <w:rsid w:val="00FC5CCC"/>
    <w:rsid w:val="00FC695A"/>
    <w:rsid w:val="00FD00CE"/>
    <w:rsid w:val="00FD13A3"/>
    <w:rsid w:val="00FD1480"/>
    <w:rsid w:val="00FD1AD5"/>
    <w:rsid w:val="00FD1BFC"/>
    <w:rsid w:val="00FD251E"/>
    <w:rsid w:val="00FD2842"/>
    <w:rsid w:val="00FD2EE1"/>
    <w:rsid w:val="00FD35C1"/>
    <w:rsid w:val="00FD5065"/>
    <w:rsid w:val="00FD5437"/>
    <w:rsid w:val="00FD5E21"/>
    <w:rsid w:val="00FD65C6"/>
    <w:rsid w:val="00FD6758"/>
    <w:rsid w:val="00FD6973"/>
    <w:rsid w:val="00FD6AB0"/>
    <w:rsid w:val="00FD6E1E"/>
    <w:rsid w:val="00FD6EF9"/>
    <w:rsid w:val="00FD7682"/>
    <w:rsid w:val="00FD7711"/>
    <w:rsid w:val="00FD7B18"/>
    <w:rsid w:val="00FD7E86"/>
    <w:rsid w:val="00FE0FF3"/>
    <w:rsid w:val="00FE1564"/>
    <w:rsid w:val="00FE2269"/>
    <w:rsid w:val="00FE26D5"/>
    <w:rsid w:val="00FE2C5A"/>
    <w:rsid w:val="00FE3C33"/>
    <w:rsid w:val="00FE3CED"/>
    <w:rsid w:val="00FE3E91"/>
    <w:rsid w:val="00FE61AC"/>
    <w:rsid w:val="00FE7466"/>
    <w:rsid w:val="00FE7901"/>
    <w:rsid w:val="00FF4788"/>
    <w:rsid w:val="00FF4841"/>
    <w:rsid w:val="07B471F9"/>
    <w:rsid w:val="1D050EC2"/>
    <w:rsid w:val="203A5B2F"/>
    <w:rsid w:val="29D5E233"/>
    <w:rsid w:val="542F972E"/>
    <w:rsid w:val="5E9153B8"/>
    <w:rsid w:val="713B2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90612"/>
  <w15:chartTrackingRefBased/>
  <w15:docId w15:val="{64CE2997-A213-4CC9-B883-5CAF29D83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33F2"/>
  </w:style>
  <w:style w:type="paragraph" w:styleId="Heading1">
    <w:name w:val="heading 1"/>
    <w:basedOn w:val="Normal"/>
    <w:next w:val="Normal"/>
    <w:link w:val="Heading1Char"/>
    <w:uiPriority w:val="9"/>
    <w:qFormat/>
    <w:rsid w:val="00EA33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33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3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3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3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3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3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3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3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3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33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3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3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3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3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3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3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3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3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3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3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3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3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3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3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3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3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3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3F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6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6126"/>
  </w:style>
  <w:style w:type="paragraph" w:styleId="Footer">
    <w:name w:val="footer"/>
    <w:basedOn w:val="Normal"/>
    <w:link w:val="FooterChar"/>
    <w:uiPriority w:val="99"/>
    <w:unhideWhenUsed/>
    <w:rsid w:val="002B6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6126"/>
  </w:style>
  <w:style w:type="character" w:styleId="Hyperlink">
    <w:name w:val="Hyperlink"/>
    <w:basedOn w:val="DefaultParagraphFont"/>
    <w:uiPriority w:val="99"/>
    <w:unhideWhenUsed/>
    <w:rsid w:val="005B21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21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6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185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23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4433182.%20Accessed%208%20Sept.%20202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25067778.%20Accessed%203%20Oct.%20202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tor.org/stable/20304613.%20Accessed%2010%20Oct.%202024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jstor.org/stable/27220554.%20Accessed%2026%20Sept.%2020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26260</TotalTime>
  <Pages>13</Pages>
  <Words>4184</Words>
  <Characters>23852</Characters>
  <Application>Microsoft Office Word</Application>
  <DocSecurity>0</DocSecurity>
  <Lines>198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27981</CharactersWithSpaces>
  <SharedDoc>false</SharedDoc>
  <HLinks>
    <vt:vector size="6" baseType="variant">
      <vt:variant>
        <vt:i4>3080249</vt:i4>
      </vt:variant>
      <vt:variant>
        <vt:i4>0</vt:i4>
      </vt:variant>
      <vt:variant>
        <vt:i4>0</vt:i4>
      </vt:variant>
      <vt:variant>
        <vt:i4>5</vt:i4>
      </vt:variant>
      <vt:variant>
        <vt:lpwstr>http://www.jstor.org/stable/25067778. Accessed 3 Oct. 2024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Marsh</dc:creator>
  <cp:keywords/>
  <dc:description/>
  <cp:lastModifiedBy>Andrew Marsh</cp:lastModifiedBy>
  <cp:revision>2820</cp:revision>
  <dcterms:created xsi:type="dcterms:W3CDTF">2024-09-27T16:59:00Z</dcterms:created>
  <dcterms:modified xsi:type="dcterms:W3CDTF">2024-11-12T07:38:00Z</dcterms:modified>
</cp:coreProperties>
</file>