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895B1" w14:textId="77777777" w:rsidR="001F56A1" w:rsidRDefault="001F56A1" w:rsidP="001F56A1">
      <w:r>
        <w:rPr>
          <w:noProof/>
        </w:rPr>
        <w:drawing>
          <wp:anchor distT="0" distB="0" distL="114300" distR="114300" simplePos="0" relativeHeight="251664384" behindDoc="1" locked="0" layoutInCell="1" allowOverlap="1" wp14:anchorId="7FC142D3" wp14:editId="342D940F">
            <wp:simplePos x="0" y="0"/>
            <wp:positionH relativeFrom="margin">
              <wp:posOffset>0</wp:posOffset>
            </wp:positionH>
            <wp:positionV relativeFrom="paragraph">
              <wp:posOffset>-362747</wp:posOffset>
            </wp:positionV>
            <wp:extent cx="2731325" cy="908519"/>
            <wp:effectExtent l="0" t="0" r="0" b="6350"/>
            <wp:wrapNone/>
            <wp:docPr id="528360503" name="Picture 528360503"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ergency Notices | UWTS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31325" cy="90851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235F58" w14:textId="77777777" w:rsidR="001F56A1" w:rsidRDefault="001F56A1" w:rsidP="001F56A1">
      <w:pPr>
        <w:jc w:val="center"/>
        <w:rPr>
          <w:b/>
          <w:bCs/>
          <w:sz w:val="72"/>
          <w:szCs w:val="72"/>
        </w:rPr>
      </w:pPr>
    </w:p>
    <w:p w14:paraId="170DAE14" w14:textId="77777777" w:rsidR="001F56A1" w:rsidRDefault="001F56A1" w:rsidP="001F56A1">
      <w:pPr>
        <w:jc w:val="center"/>
        <w:rPr>
          <w:b/>
          <w:bCs/>
          <w:sz w:val="72"/>
          <w:szCs w:val="72"/>
        </w:rPr>
      </w:pPr>
    </w:p>
    <w:p w14:paraId="3BCA5DB8" w14:textId="3D38D42A" w:rsidR="001F56A1" w:rsidRPr="001F56A1" w:rsidRDefault="001F56A1" w:rsidP="001F56A1">
      <w:pPr>
        <w:jc w:val="center"/>
        <w:rPr>
          <w:rFonts w:ascii="Times New Roman" w:hAnsi="Times New Roman" w:cs="Times New Roman"/>
          <w:b/>
          <w:bCs/>
          <w:sz w:val="72"/>
          <w:szCs w:val="72"/>
        </w:rPr>
      </w:pPr>
      <w:r w:rsidRPr="001F56A1">
        <w:rPr>
          <w:rFonts w:ascii="Times New Roman" w:hAnsi="Times New Roman" w:cs="Times New Roman"/>
          <w:b/>
          <w:bCs/>
          <w:sz w:val="72"/>
          <w:szCs w:val="72"/>
        </w:rPr>
        <w:t xml:space="preserve">Digital Transformation and Employee Well-being in Post-Pandemic </w:t>
      </w:r>
      <w:r w:rsidR="003D1A2E">
        <w:rPr>
          <w:rFonts w:ascii="Times New Roman" w:hAnsi="Times New Roman" w:cs="Times New Roman"/>
          <w:b/>
          <w:bCs/>
          <w:sz w:val="72"/>
          <w:szCs w:val="72"/>
        </w:rPr>
        <w:t>Organisations</w:t>
      </w:r>
      <w:r w:rsidRPr="001F56A1">
        <w:rPr>
          <w:rFonts w:ascii="Times New Roman" w:hAnsi="Times New Roman" w:cs="Times New Roman"/>
          <w:b/>
          <w:bCs/>
          <w:sz w:val="72"/>
          <w:szCs w:val="72"/>
        </w:rPr>
        <w:t>: Mixed-Methods Investigation of the Relationship between Technology Adoption and Mental Health among the Workforce</w:t>
      </w:r>
    </w:p>
    <w:p w14:paraId="4C0075BA" w14:textId="77777777" w:rsidR="001F56A1" w:rsidRPr="001F56A1" w:rsidRDefault="001F56A1" w:rsidP="001F56A1">
      <w:pPr>
        <w:jc w:val="center"/>
        <w:rPr>
          <w:rFonts w:ascii="Times New Roman" w:hAnsi="Times New Roman" w:cs="Times New Roman"/>
        </w:rPr>
      </w:pPr>
    </w:p>
    <w:p w14:paraId="48B13790" w14:textId="77777777" w:rsidR="001F56A1" w:rsidRPr="001F56A1" w:rsidRDefault="001F56A1" w:rsidP="001F56A1">
      <w:pPr>
        <w:jc w:val="both"/>
        <w:rPr>
          <w:rFonts w:ascii="Times New Roman" w:hAnsi="Times New Roman" w:cs="Times New Roman"/>
        </w:rPr>
      </w:pPr>
    </w:p>
    <w:p w14:paraId="738F0169" w14:textId="0EBFAB62" w:rsidR="001F56A1" w:rsidRPr="001F56A1" w:rsidRDefault="001F56A1" w:rsidP="001F56A1">
      <w:pPr>
        <w:jc w:val="both"/>
        <w:rPr>
          <w:rFonts w:ascii="Times New Roman" w:hAnsi="Times New Roman" w:cs="Times New Roman"/>
          <w:b/>
          <w:bCs/>
          <w:sz w:val="32"/>
          <w:szCs w:val="32"/>
          <w:lang w:val="en-GB"/>
        </w:rPr>
      </w:pPr>
      <w:r w:rsidRPr="001F56A1">
        <w:rPr>
          <w:rFonts w:ascii="Times New Roman" w:hAnsi="Times New Roman" w:cs="Times New Roman"/>
          <w:b/>
          <w:bCs/>
          <w:sz w:val="32"/>
          <w:szCs w:val="32"/>
        </w:rPr>
        <w:t xml:space="preserve">Module Code: </w:t>
      </w:r>
      <w:r w:rsidRPr="001F56A1">
        <w:rPr>
          <w:rFonts w:ascii="Times New Roman" w:hAnsi="Times New Roman" w:cs="Times New Roman"/>
          <w:b/>
          <w:bCs/>
          <w:sz w:val="32"/>
          <w:szCs w:val="32"/>
          <w:lang w:val="en-GB"/>
        </w:rPr>
        <w:t>BMMB7028D</w:t>
      </w:r>
    </w:p>
    <w:p w14:paraId="5035FE39" w14:textId="57BD939A" w:rsidR="001F56A1" w:rsidRPr="001F56A1" w:rsidRDefault="001F56A1" w:rsidP="001F56A1">
      <w:pPr>
        <w:jc w:val="both"/>
        <w:rPr>
          <w:rFonts w:ascii="Times New Roman" w:hAnsi="Times New Roman" w:cs="Times New Roman"/>
          <w:b/>
          <w:bCs/>
          <w:sz w:val="32"/>
          <w:szCs w:val="32"/>
          <w:lang w:val="en-GB"/>
        </w:rPr>
      </w:pPr>
      <w:r w:rsidRPr="001F56A1">
        <w:rPr>
          <w:rFonts w:ascii="Times New Roman" w:hAnsi="Times New Roman" w:cs="Times New Roman"/>
          <w:b/>
          <w:bCs/>
          <w:sz w:val="32"/>
          <w:szCs w:val="32"/>
        </w:rPr>
        <w:t xml:space="preserve">Module Name: </w:t>
      </w:r>
      <w:r w:rsidRPr="001F56A1">
        <w:rPr>
          <w:rFonts w:ascii="Times New Roman" w:hAnsi="Times New Roman" w:cs="Times New Roman"/>
          <w:b/>
          <w:bCs/>
          <w:sz w:val="32"/>
          <w:szCs w:val="32"/>
          <w:lang w:val="en-GB"/>
        </w:rPr>
        <w:t>Business Research</w:t>
      </w:r>
    </w:p>
    <w:p w14:paraId="4266ABE5" w14:textId="77777777" w:rsidR="001F56A1" w:rsidRPr="001F56A1" w:rsidRDefault="001F56A1" w:rsidP="001F56A1">
      <w:pPr>
        <w:jc w:val="both"/>
        <w:rPr>
          <w:rFonts w:ascii="Times New Roman" w:hAnsi="Times New Roman" w:cs="Times New Roman"/>
          <w:b/>
          <w:bCs/>
          <w:sz w:val="32"/>
          <w:szCs w:val="32"/>
        </w:rPr>
      </w:pPr>
      <w:r w:rsidRPr="001F56A1">
        <w:rPr>
          <w:rFonts w:ascii="Times New Roman" w:hAnsi="Times New Roman" w:cs="Times New Roman"/>
          <w:b/>
          <w:bCs/>
          <w:sz w:val="32"/>
          <w:szCs w:val="32"/>
        </w:rPr>
        <w:t>Student Number: 2125990</w:t>
      </w:r>
    </w:p>
    <w:p w14:paraId="4CCE77A9" w14:textId="1ED4596F" w:rsidR="001F56A1" w:rsidRPr="001F56A1" w:rsidRDefault="001F56A1" w:rsidP="001F56A1">
      <w:pPr>
        <w:jc w:val="both"/>
        <w:rPr>
          <w:rFonts w:ascii="Times New Roman" w:hAnsi="Times New Roman" w:cs="Times New Roman"/>
          <w:b/>
          <w:bCs/>
          <w:sz w:val="32"/>
          <w:szCs w:val="32"/>
        </w:rPr>
      </w:pPr>
      <w:r w:rsidRPr="001F56A1">
        <w:rPr>
          <w:rFonts w:ascii="Times New Roman" w:hAnsi="Times New Roman" w:cs="Times New Roman"/>
          <w:b/>
          <w:bCs/>
          <w:sz w:val="32"/>
          <w:szCs w:val="32"/>
        </w:rPr>
        <w:t>Student Name: Kevin Whitlock</w:t>
      </w:r>
    </w:p>
    <w:sdt>
      <w:sdtPr>
        <w:rPr>
          <w:rFonts w:ascii="Times New Roman" w:eastAsiaTheme="minorHAnsi" w:hAnsi="Times New Roman" w:cs="Times New Roman"/>
          <w:b/>
          <w:bCs/>
          <w:noProof/>
          <w:color w:val="auto"/>
          <w:sz w:val="24"/>
          <w:szCs w:val="24"/>
        </w:rPr>
        <w:id w:val="2069681892"/>
        <w:docPartObj>
          <w:docPartGallery w:val="Table of Contents"/>
          <w:docPartUnique/>
        </w:docPartObj>
      </w:sdtPr>
      <w:sdtEndPr>
        <w:rPr>
          <w:rFonts w:asciiTheme="minorHAnsi" w:hAnsiTheme="minorHAnsi" w:cstheme="minorBidi"/>
          <w:b w:val="0"/>
          <w:bCs w:val="0"/>
          <w:noProof w:val="0"/>
          <w:sz w:val="22"/>
          <w:szCs w:val="22"/>
        </w:rPr>
      </w:sdtEndPr>
      <w:sdtContent>
        <w:p w14:paraId="4B07D8C2" w14:textId="77777777" w:rsidR="001F56A1" w:rsidRPr="003539C4" w:rsidRDefault="001F56A1" w:rsidP="001F56A1">
          <w:pPr>
            <w:pStyle w:val="TOCHeading"/>
            <w:spacing w:line="480" w:lineRule="auto"/>
            <w:jc w:val="center"/>
            <w:rPr>
              <w:rFonts w:ascii="Times New Roman" w:hAnsi="Times New Roman" w:cs="Times New Roman"/>
              <w:b/>
              <w:color w:val="auto"/>
              <w:sz w:val="24"/>
              <w:szCs w:val="24"/>
            </w:rPr>
          </w:pPr>
          <w:r w:rsidRPr="003539C4">
            <w:rPr>
              <w:rFonts w:ascii="Times New Roman" w:hAnsi="Times New Roman" w:cs="Times New Roman"/>
              <w:b/>
              <w:color w:val="auto"/>
              <w:sz w:val="24"/>
              <w:szCs w:val="24"/>
            </w:rPr>
            <w:t>Table of Contents</w:t>
          </w:r>
        </w:p>
        <w:p w14:paraId="0713678B" w14:textId="77777777" w:rsidR="001F56A1" w:rsidRPr="00973C84" w:rsidRDefault="001F56A1" w:rsidP="001F56A1">
          <w:pPr>
            <w:pStyle w:val="TOC1"/>
            <w:rPr>
              <w:rFonts w:eastAsiaTheme="minorEastAsia"/>
              <w:kern w:val="2"/>
              <w14:ligatures w14:val="standardContextual"/>
            </w:rPr>
          </w:pPr>
          <w:r w:rsidRPr="003539C4">
            <w:rPr>
              <w:noProof w:val="0"/>
            </w:rPr>
            <w:fldChar w:fldCharType="begin"/>
          </w:r>
          <w:r w:rsidRPr="003539C4">
            <w:instrText xml:space="preserve"> TOC \o "1-3" \h \z \u </w:instrText>
          </w:r>
          <w:r w:rsidRPr="003539C4">
            <w:rPr>
              <w:noProof w:val="0"/>
            </w:rPr>
            <w:fldChar w:fldCharType="separate"/>
          </w:r>
          <w:hyperlink w:anchor="_Toc202580630" w:history="1">
            <w:r w:rsidRPr="00973C84">
              <w:rPr>
                <w:rStyle w:val="Hyperlink"/>
                <w:b w:val="0"/>
                <w:bCs w:val="0"/>
              </w:rPr>
              <w:t>Abstract</w:t>
            </w:r>
            <w:r w:rsidRPr="00973C84">
              <w:rPr>
                <w:webHidden/>
              </w:rPr>
              <w:tab/>
            </w:r>
            <w:r w:rsidRPr="00973C84">
              <w:rPr>
                <w:webHidden/>
              </w:rPr>
              <w:fldChar w:fldCharType="begin"/>
            </w:r>
            <w:r w:rsidRPr="00973C84">
              <w:rPr>
                <w:webHidden/>
              </w:rPr>
              <w:instrText xml:space="preserve"> PAGEREF _Toc202580630 \h </w:instrText>
            </w:r>
            <w:r w:rsidRPr="00973C84">
              <w:rPr>
                <w:webHidden/>
              </w:rPr>
            </w:r>
            <w:r w:rsidRPr="00973C84">
              <w:rPr>
                <w:webHidden/>
              </w:rPr>
              <w:fldChar w:fldCharType="separate"/>
            </w:r>
            <w:r w:rsidRPr="00973C84">
              <w:rPr>
                <w:webHidden/>
              </w:rPr>
              <w:t>4</w:t>
            </w:r>
            <w:r w:rsidRPr="00973C84">
              <w:rPr>
                <w:webHidden/>
              </w:rPr>
              <w:fldChar w:fldCharType="end"/>
            </w:r>
          </w:hyperlink>
        </w:p>
        <w:p w14:paraId="0E77E38A" w14:textId="77777777" w:rsidR="001F56A1" w:rsidRPr="00973C84" w:rsidRDefault="001F56A1" w:rsidP="001F56A1">
          <w:pPr>
            <w:pStyle w:val="TOC2"/>
            <w:rPr>
              <w:rFonts w:eastAsiaTheme="minorEastAsia"/>
              <w:kern w:val="2"/>
              <w14:ligatures w14:val="standardContextual"/>
            </w:rPr>
          </w:pPr>
          <w:hyperlink w:anchor="_Toc202580631" w:history="1">
            <w:r w:rsidRPr="00973C84">
              <w:rPr>
                <w:rStyle w:val="Hyperlink"/>
                <w:b w:val="0"/>
                <w:bCs w:val="0"/>
              </w:rPr>
              <w:t>Keywords</w:t>
            </w:r>
            <w:r w:rsidRPr="00973C84">
              <w:rPr>
                <w:webHidden/>
              </w:rPr>
              <w:tab/>
            </w:r>
            <w:r w:rsidRPr="00973C84">
              <w:rPr>
                <w:webHidden/>
              </w:rPr>
              <w:fldChar w:fldCharType="begin"/>
            </w:r>
            <w:r w:rsidRPr="00973C84">
              <w:rPr>
                <w:webHidden/>
              </w:rPr>
              <w:instrText xml:space="preserve"> PAGEREF _Toc202580631 \h </w:instrText>
            </w:r>
            <w:r w:rsidRPr="00973C84">
              <w:rPr>
                <w:webHidden/>
              </w:rPr>
            </w:r>
            <w:r w:rsidRPr="00973C84">
              <w:rPr>
                <w:webHidden/>
              </w:rPr>
              <w:fldChar w:fldCharType="separate"/>
            </w:r>
            <w:r w:rsidRPr="00973C84">
              <w:rPr>
                <w:webHidden/>
              </w:rPr>
              <w:t>5</w:t>
            </w:r>
            <w:r w:rsidRPr="00973C84">
              <w:rPr>
                <w:webHidden/>
              </w:rPr>
              <w:fldChar w:fldCharType="end"/>
            </w:r>
          </w:hyperlink>
        </w:p>
        <w:p w14:paraId="2860E6C6" w14:textId="77777777" w:rsidR="001F56A1" w:rsidRPr="00303FB1" w:rsidRDefault="001F56A1" w:rsidP="001F56A1">
          <w:pPr>
            <w:pStyle w:val="TOC1"/>
            <w:rPr>
              <w:rFonts w:eastAsiaTheme="minorEastAsia"/>
              <w:kern w:val="2"/>
              <w14:ligatures w14:val="standardContextual"/>
            </w:rPr>
          </w:pPr>
          <w:hyperlink w:anchor="_Toc202580632" w:history="1">
            <w:r w:rsidRPr="00303FB1">
              <w:rPr>
                <w:rStyle w:val="Hyperlink"/>
              </w:rPr>
              <w:t>INTRODUCTION</w:t>
            </w:r>
            <w:r w:rsidRPr="00303FB1">
              <w:rPr>
                <w:webHidden/>
              </w:rPr>
              <w:tab/>
            </w:r>
            <w:r w:rsidRPr="00303FB1">
              <w:rPr>
                <w:webHidden/>
              </w:rPr>
              <w:fldChar w:fldCharType="begin"/>
            </w:r>
            <w:r w:rsidRPr="00303FB1">
              <w:rPr>
                <w:webHidden/>
              </w:rPr>
              <w:instrText xml:space="preserve"> PAGEREF _Toc202580632 \h </w:instrText>
            </w:r>
            <w:r w:rsidRPr="00303FB1">
              <w:rPr>
                <w:webHidden/>
              </w:rPr>
            </w:r>
            <w:r w:rsidRPr="00303FB1">
              <w:rPr>
                <w:webHidden/>
              </w:rPr>
              <w:fldChar w:fldCharType="separate"/>
            </w:r>
            <w:r w:rsidRPr="00303FB1">
              <w:rPr>
                <w:webHidden/>
              </w:rPr>
              <w:t>5</w:t>
            </w:r>
            <w:r w:rsidRPr="00303FB1">
              <w:rPr>
                <w:webHidden/>
              </w:rPr>
              <w:fldChar w:fldCharType="end"/>
            </w:r>
          </w:hyperlink>
        </w:p>
        <w:p w14:paraId="2881F1E7" w14:textId="77777777" w:rsidR="001F56A1" w:rsidRPr="00973C84" w:rsidRDefault="001F56A1" w:rsidP="001F56A1">
          <w:pPr>
            <w:pStyle w:val="TOC2"/>
            <w:rPr>
              <w:rFonts w:eastAsiaTheme="minorEastAsia"/>
              <w:kern w:val="2"/>
              <w14:ligatures w14:val="standardContextual"/>
            </w:rPr>
          </w:pPr>
          <w:hyperlink w:anchor="_Toc202580633" w:history="1">
            <w:r w:rsidRPr="00973C84">
              <w:rPr>
                <w:rStyle w:val="Hyperlink"/>
                <w:b w:val="0"/>
                <w:bCs w:val="0"/>
              </w:rPr>
              <w:t>Background</w:t>
            </w:r>
            <w:r w:rsidRPr="00973C84">
              <w:rPr>
                <w:webHidden/>
              </w:rPr>
              <w:tab/>
            </w:r>
            <w:r w:rsidRPr="00973C84">
              <w:rPr>
                <w:webHidden/>
              </w:rPr>
              <w:fldChar w:fldCharType="begin"/>
            </w:r>
            <w:r w:rsidRPr="00973C84">
              <w:rPr>
                <w:webHidden/>
              </w:rPr>
              <w:instrText xml:space="preserve"> PAGEREF _Toc202580633 \h </w:instrText>
            </w:r>
            <w:r w:rsidRPr="00973C84">
              <w:rPr>
                <w:webHidden/>
              </w:rPr>
            </w:r>
            <w:r w:rsidRPr="00973C84">
              <w:rPr>
                <w:webHidden/>
              </w:rPr>
              <w:fldChar w:fldCharType="separate"/>
            </w:r>
            <w:r w:rsidRPr="00973C84">
              <w:rPr>
                <w:webHidden/>
              </w:rPr>
              <w:t>5</w:t>
            </w:r>
            <w:r w:rsidRPr="00973C84">
              <w:rPr>
                <w:webHidden/>
              </w:rPr>
              <w:fldChar w:fldCharType="end"/>
            </w:r>
          </w:hyperlink>
        </w:p>
        <w:p w14:paraId="1C29F8B2" w14:textId="77777777" w:rsidR="001F56A1" w:rsidRPr="00973C84" w:rsidRDefault="001F56A1" w:rsidP="001F56A1">
          <w:pPr>
            <w:pStyle w:val="TOC2"/>
            <w:rPr>
              <w:rFonts w:eastAsiaTheme="minorEastAsia"/>
              <w:kern w:val="2"/>
              <w14:ligatures w14:val="standardContextual"/>
            </w:rPr>
          </w:pPr>
          <w:hyperlink w:anchor="_Toc202580634" w:history="1">
            <w:r w:rsidRPr="00973C84">
              <w:rPr>
                <w:rStyle w:val="Hyperlink"/>
                <w:b w:val="0"/>
                <w:bCs w:val="0"/>
              </w:rPr>
              <w:t>Statement of the Problem</w:t>
            </w:r>
            <w:r w:rsidRPr="00973C84">
              <w:rPr>
                <w:webHidden/>
              </w:rPr>
              <w:tab/>
            </w:r>
            <w:r w:rsidRPr="00973C84">
              <w:rPr>
                <w:webHidden/>
              </w:rPr>
              <w:fldChar w:fldCharType="begin"/>
            </w:r>
            <w:r w:rsidRPr="00973C84">
              <w:rPr>
                <w:webHidden/>
              </w:rPr>
              <w:instrText xml:space="preserve"> PAGEREF _Toc202580634 \h </w:instrText>
            </w:r>
            <w:r w:rsidRPr="00973C84">
              <w:rPr>
                <w:webHidden/>
              </w:rPr>
            </w:r>
            <w:r w:rsidRPr="00973C84">
              <w:rPr>
                <w:webHidden/>
              </w:rPr>
              <w:fldChar w:fldCharType="separate"/>
            </w:r>
            <w:r w:rsidRPr="00973C84">
              <w:rPr>
                <w:webHidden/>
              </w:rPr>
              <w:t>6</w:t>
            </w:r>
            <w:r w:rsidRPr="00973C84">
              <w:rPr>
                <w:webHidden/>
              </w:rPr>
              <w:fldChar w:fldCharType="end"/>
            </w:r>
          </w:hyperlink>
        </w:p>
        <w:p w14:paraId="11368CF9" w14:textId="77777777" w:rsidR="001F56A1" w:rsidRPr="00973C84" w:rsidRDefault="001F56A1" w:rsidP="001F56A1">
          <w:pPr>
            <w:pStyle w:val="TOC2"/>
            <w:rPr>
              <w:rFonts w:eastAsiaTheme="minorEastAsia"/>
              <w:kern w:val="2"/>
              <w14:ligatures w14:val="standardContextual"/>
            </w:rPr>
          </w:pPr>
          <w:hyperlink w:anchor="_Toc202580635" w:history="1">
            <w:r w:rsidRPr="00973C84">
              <w:rPr>
                <w:rStyle w:val="Hyperlink"/>
                <w:b w:val="0"/>
                <w:bCs w:val="0"/>
              </w:rPr>
              <w:t>Research Aims and Objectives</w:t>
            </w:r>
            <w:r w:rsidRPr="00973C84">
              <w:rPr>
                <w:webHidden/>
              </w:rPr>
              <w:tab/>
            </w:r>
            <w:r w:rsidRPr="00973C84">
              <w:rPr>
                <w:webHidden/>
              </w:rPr>
              <w:fldChar w:fldCharType="begin"/>
            </w:r>
            <w:r w:rsidRPr="00973C84">
              <w:rPr>
                <w:webHidden/>
              </w:rPr>
              <w:instrText xml:space="preserve"> PAGEREF _Toc202580635 \h </w:instrText>
            </w:r>
            <w:r w:rsidRPr="00973C84">
              <w:rPr>
                <w:webHidden/>
              </w:rPr>
            </w:r>
            <w:r w:rsidRPr="00973C84">
              <w:rPr>
                <w:webHidden/>
              </w:rPr>
              <w:fldChar w:fldCharType="separate"/>
            </w:r>
            <w:r w:rsidRPr="00973C84">
              <w:rPr>
                <w:webHidden/>
              </w:rPr>
              <w:t>6</w:t>
            </w:r>
            <w:r w:rsidRPr="00973C84">
              <w:rPr>
                <w:webHidden/>
              </w:rPr>
              <w:fldChar w:fldCharType="end"/>
            </w:r>
          </w:hyperlink>
        </w:p>
        <w:p w14:paraId="74CAEACB"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36" w:history="1">
            <w:r w:rsidRPr="00973C84">
              <w:rPr>
                <w:rStyle w:val="Hyperlink"/>
                <w:rFonts w:ascii="Times New Roman" w:hAnsi="Times New Roman" w:cs="Times New Roman"/>
                <w:noProof/>
                <w:sz w:val="24"/>
                <w:szCs w:val="24"/>
              </w:rPr>
              <w:t>Primary Aim</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_Toc202580636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6</w:t>
            </w:r>
            <w:r w:rsidRPr="00973C84">
              <w:rPr>
                <w:rFonts w:ascii="Times New Roman" w:hAnsi="Times New Roman" w:cs="Times New Roman"/>
                <w:noProof/>
                <w:webHidden/>
                <w:sz w:val="24"/>
                <w:szCs w:val="24"/>
              </w:rPr>
              <w:fldChar w:fldCharType="end"/>
            </w:r>
          </w:hyperlink>
        </w:p>
        <w:p w14:paraId="279E72BF"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37" w:history="1">
            <w:r w:rsidRPr="00973C84">
              <w:rPr>
                <w:rStyle w:val="Hyperlink"/>
                <w:rFonts w:ascii="Times New Roman" w:hAnsi="Times New Roman" w:cs="Times New Roman"/>
                <w:noProof/>
                <w:sz w:val="24"/>
                <w:szCs w:val="24"/>
              </w:rPr>
              <w:t>Specific Objectives</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_Toc202580637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7</w:t>
            </w:r>
            <w:r w:rsidRPr="00973C84">
              <w:rPr>
                <w:rFonts w:ascii="Times New Roman" w:hAnsi="Times New Roman" w:cs="Times New Roman"/>
                <w:noProof/>
                <w:webHidden/>
                <w:sz w:val="24"/>
                <w:szCs w:val="24"/>
              </w:rPr>
              <w:fldChar w:fldCharType="end"/>
            </w:r>
          </w:hyperlink>
        </w:p>
        <w:p w14:paraId="04A4CCC0" w14:textId="77777777" w:rsidR="001F56A1" w:rsidRPr="00973C84" w:rsidRDefault="001F56A1" w:rsidP="001F56A1">
          <w:pPr>
            <w:pStyle w:val="TOC2"/>
            <w:rPr>
              <w:rFonts w:eastAsiaTheme="minorEastAsia"/>
              <w:kern w:val="2"/>
              <w14:ligatures w14:val="standardContextual"/>
            </w:rPr>
          </w:pPr>
          <w:hyperlink w:anchor="_Toc202580638" w:history="1">
            <w:r w:rsidRPr="00973C84">
              <w:rPr>
                <w:rStyle w:val="Hyperlink"/>
                <w:b w:val="0"/>
                <w:bCs w:val="0"/>
              </w:rPr>
              <w:t>Research Questions</w:t>
            </w:r>
            <w:r w:rsidRPr="00973C84">
              <w:rPr>
                <w:webHidden/>
              </w:rPr>
              <w:tab/>
            </w:r>
            <w:r w:rsidRPr="00973C84">
              <w:rPr>
                <w:webHidden/>
              </w:rPr>
              <w:fldChar w:fldCharType="begin"/>
            </w:r>
            <w:r w:rsidRPr="00973C84">
              <w:rPr>
                <w:webHidden/>
              </w:rPr>
              <w:instrText xml:space="preserve"> PAGEREF _Toc202580638 \h </w:instrText>
            </w:r>
            <w:r w:rsidRPr="00973C84">
              <w:rPr>
                <w:webHidden/>
              </w:rPr>
            </w:r>
            <w:r w:rsidRPr="00973C84">
              <w:rPr>
                <w:webHidden/>
              </w:rPr>
              <w:fldChar w:fldCharType="separate"/>
            </w:r>
            <w:r w:rsidRPr="00973C84">
              <w:rPr>
                <w:webHidden/>
              </w:rPr>
              <w:t>7</w:t>
            </w:r>
            <w:r w:rsidRPr="00973C84">
              <w:rPr>
                <w:webHidden/>
              </w:rPr>
              <w:fldChar w:fldCharType="end"/>
            </w:r>
          </w:hyperlink>
        </w:p>
        <w:p w14:paraId="414FA08A"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39" w:history="1">
            <w:r w:rsidRPr="00973C84">
              <w:rPr>
                <w:rStyle w:val="Hyperlink"/>
                <w:rFonts w:ascii="Times New Roman" w:hAnsi="Times New Roman" w:cs="Times New Roman"/>
                <w:noProof/>
                <w:sz w:val="24"/>
                <w:szCs w:val="24"/>
              </w:rPr>
              <w:t>Primary Research Question</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_Toc202580639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7</w:t>
            </w:r>
            <w:r w:rsidRPr="00973C84">
              <w:rPr>
                <w:rFonts w:ascii="Times New Roman" w:hAnsi="Times New Roman" w:cs="Times New Roman"/>
                <w:noProof/>
                <w:webHidden/>
                <w:sz w:val="24"/>
                <w:szCs w:val="24"/>
              </w:rPr>
              <w:fldChar w:fldCharType="end"/>
            </w:r>
          </w:hyperlink>
        </w:p>
        <w:p w14:paraId="26CEB037"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40" w:history="1">
            <w:r w:rsidRPr="00973C84">
              <w:rPr>
                <w:rStyle w:val="Hyperlink"/>
                <w:rFonts w:ascii="Times New Roman" w:hAnsi="Times New Roman" w:cs="Times New Roman"/>
                <w:noProof/>
                <w:sz w:val="24"/>
                <w:szCs w:val="24"/>
              </w:rPr>
              <w:t>Secondary Research Questions</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_Toc202580640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8</w:t>
            </w:r>
            <w:r w:rsidRPr="00973C84">
              <w:rPr>
                <w:rFonts w:ascii="Times New Roman" w:hAnsi="Times New Roman" w:cs="Times New Roman"/>
                <w:noProof/>
                <w:webHidden/>
                <w:sz w:val="24"/>
                <w:szCs w:val="24"/>
              </w:rPr>
              <w:fldChar w:fldCharType="end"/>
            </w:r>
          </w:hyperlink>
        </w:p>
        <w:p w14:paraId="624AFEE7" w14:textId="77777777" w:rsidR="001F56A1" w:rsidRPr="00973C84" w:rsidRDefault="001F56A1" w:rsidP="001F56A1">
          <w:pPr>
            <w:pStyle w:val="TOC2"/>
            <w:rPr>
              <w:rFonts w:eastAsiaTheme="minorEastAsia"/>
              <w:kern w:val="2"/>
              <w14:ligatures w14:val="standardContextual"/>
            </w:rPr>
          </w:pPr>
          <w:hyperlink w:anchor="_Toc202580641" w:history="1">
            <w:r w:rsidRPr="00973C84">
              <w:rPr>
                <w:rStyle w:val="Hyperlink"/>
                <w:b w:val="0"/>
                <w:bCs w:val="0"/>
              </w:rPr>
              <w:t>Significance of the Study</w:t>
            </w:r>
            <w:r w:rsidRPr="00973C84">
              <w:rPr>
                <w:webHidden/>
              </w:rPr>
              <w:tab/>
            </w:r>
            <w:r w:rsidRPr="00973C84">
              <w:rPr>
                <w:webHidden/>
              </w:rPr>
              <w:fldChar w:fldCharType="begin"/>
            </w:r>
            <w:r w:rsidRPr="00973C84">
              <w:rPr>
                <w:webHidden/>
              </w:rPr>
              <w:instrText xml:space="preserve"> PAGEREF _Toc202580641 \h </w:instrText>
            </w:r>
            <w:r w:rsidRPr="00973C84">
              <w:rPr>
                <w:webHidden/>
              </w:rPr>
            </w:r>
            <w:r w:rsidRPr="00973C84">
              <w:rPr>
                <w:webHidden/>
              </w:rPr>
              <w:fldChar w:fldCharType="separate"/>
            </w:r>
            <w:r w:rsidRPr="00973C84">
              <w:rPr>
                <w:webHidden/>
              </w:rPr>
              <w:t>8</w:t>
            </w:r>
            <w:r w:rsidRPr="00973C84">
              <w:rPr>
                <w:webHidden/>
              </w:rPr>
              <w:fldChar w:fldCharType="end"/>
            </w:r>
          </w:hyperlink>
        </w:p>
        <w:p w14:paraId="7221C459" w14:textId="77777777" w:rsidR="001F56A1" w:rsidRPr="00973C84" w:rsidRDefault="001F56A1" w:rsidP="001F56A1">
          <w:pPr>
            <w:pStyle w:val="TOC2"/>
            <w:rPr>
              <w:rFonts w:eastAsiaTheme="minorEastAsia"/>
              <w:kern w:val="2"/>
              <w14:ligatures w14:val="standardContextual"/>
            </w:rPr>
          </w:pPr>
          <w:hyperlink w:anchor="_Toc202580642" w:history="1">
            <w:r w:rsidRPr="00973C84">
              <w:rPr>
                <w:rStyle w:val="Hyperlink"/>
                <w:b w:val="0"/>
                <w:bCs w:val="0"/>
              </w:rPr>
              <w:t>Limitations of the Study</w:t>
            </w:r>
            <w:r w:rsidRPr="00973C84">
              <w:rPr>
                <w:webHidden/>
              </w:rPr>
              <w:tab/>
            </w:r>
            <w:r w:rsidRPr="00973C84">
              <w:rPr>
                <w:webHidden/>
              </w:rPr>
              <w:fldChar w:fldCharType="begin"/>
            </w:r>
            <w:r w:rsidRPr="00973C84">
              <w:rPr>
                <w:webHidden/>
              </w:rPr>
              <w:instrText xml:space="preserve"> PAGEREF _Toc202580642 \h </w:instrText>
            </w:r>
            <w:r w:rsidRPr="00973C84">
              <w:rPr>
                <w:webHidden/>
              </w:rPr>
            </w:r>
            <w:r w:rsidRPr="00973C84">
              <w:rPr>
                <w:webHidden/>
              </w:rPr>
              <w:fldChar w:fldCharType="separate"/>
            </w:r>
            <w:r w:rsidRPr="00973C84">
              <w:rPr>
                <w:webHidden/>
              </w:rPr>
              <w:t>9</w:t>
            </w:r>
            <w:r w:rsidRPr="00973C84">
              <w:rPr>
                <w:webHidden/>
              </w:rPr>
              <w:fldChar w:fldCharType="end"/>
            </w:r>
          </w:hyperlink>
        </w:p>
        <w:p w14:paraId="147681C5" w14:textId="77777777" w:rsidR="001F56A1" w:rsidRPr="00973C84" w:rsidRDefault="001F56A1" w:rsidP="001F56A1">
          <w:pPr>
            <w:pStyle w:val="TOC2"/>
            <w:rPr>
              <w:rFonts w:eastAsiaTheme="minorEastAsia"/>
              <w:kern w:val="2"/>
              <w14:ligatures w14:val="standardContextual"/>
            </w:rPr>
          </w:pPr>
          <w:hyperlink w:anchor="_Toc202580643" w:history="1">
            <w:r w:rsidRPr="00973C84">
              <w:rPr>
                <w:rStyle w:val="Hyperlink"/>
                <w:b w:val="0"/>
                <w:bCs w:val="0"/>
              </w:rPr>
              <w:t>Definition of Terms</w:t>
            </w:r>
            <w:r w:rsidRPr="00973C84">
              <w:rPr>
                <w:webHidden/>
              </w:rPr>
              <w:tab/>
            </w:r>
            <w:r w:rsidRPr="00973C84">
              <w:rPr>
                <w:webHidden/>
              </w:rPr>
              <w:fldChar w:fldCharType="begin"/>
            </w:r>
            <w:r w:rsidRPr="00973C84">
              <w:rPr>
                <w:webHidden/>
              </w:rPr>
              <w:instrText xml:space="preserve"> PAGEREF _Toc202580643 \h </w:instrText>
            </w:r>
            <w:r w:rsidRPr="00973C84">
              <w:rPr>
                <w:webHidden/>
              </w:rPr>
            </w:r>
            <w:r w:rsidRPr="00973C84">
              <w:rPr>
                <w:webHidden/>
              </w:rPr>
              <w:fldChar w:fldCharType="separate"/>
            </w:r>
            <w:r w:rsidRPr="00973C84">
              <w:rPr>
                <w:webHidden/>
              </w:rPr>
              <w:t>9</w:t>
            </w:r>
            <w:r w:rsidRPr="00973C84">
              <w:rPr>
                <w:webHidden/>
              </w:rPr>
              <w:fldChar w:fldCharType="end"/>
            </w:r>
          </w:hyperlink>
        </w:p>
        <w:p w14:paraId="215D2AB9" w14:textId="77777777" w:rsidR="001F56A1" w:rsidRPr="00303FB1" w:rsidRDefault="001F56A1" w:rsidP="001F56A1">
          <w:pPr>
            <w:pStyle w:val="TOC1"/>
            <w:rPr>
              <w:rFonts w:eastAsiaTheme="minorEastAsia"/>
              <w:kern w:val="2"/>
              <w14:ligatures w14:val="standardContextual"/>
            </w:rPr>
          </w:pPr>
          <w:hyperlink w:anchor="_Toc202580644" w:history="1">
            <w:r w:rsidRPr="00303FB1">
              <w:rPr>
                <w:rStyle w:val="Hyperlink"/>
              </w:rPr>
              <w:t>LITERATURE REVIEW AND CONTEXTUAL BACKGROUND</w:t>
            </w:r>
            <w:r w:rsidRPr="00303FB1">
              <w:rPr>
                <w:webHidden/>
              </w:rPr>
              <w:tab/>
            </w:r>
            <w:r w:rsidRPr="00303FB1">
              <w:rPr>
                <w:webHidden/>
              </w:rPr>
              <w:fldChar w:fldCharType="begin"/>
            </w:r>
            <w:r w:rsidRPr="00303FB1">
              <w:rPr>
                <w:webHidden/>
              </w:rPr>
              <w:instrText xml:space="preserve"> PAGEREF _Toc202580644 \h </w:instrText>
            </w:r>
            <w:r w:rsidRPr="00303FB1">
              <w:rPr>
                <w:webHidden/>
              </w:rPr>
            </w:r>
            <w:r w:rsidRPr="00303FB1">
              <w:rPr>
                <w:webHidden/>
              </w:rPr>
              <w:fldChar w:fldCharType="separate"/>
            </w:r>
            <w:r w:rsidRPr="00303FB1">
              <w:rPr>
                <w:webHidden/>
              </w:rPr>
              <w:t>10</w:t>
            </w:r>
            <w:r w:rsidRPr="00303FB1">
              <w:rPr>
                <w:webHidden/>
              </w:rPr>
              <w:fldChar w:fldCharType="end"/>
            </w:r>
          </w:hyperlink>
        </w:p>
        <w:p w14:paraId="0E3CD1FA" w14:textId="77777777" w:rsidR="001F56A1" w:rsidRPr="00973C84" w:rsidRDefault="001F56A1" w:rsidP="001F56A1">
          <w:pPr>
            <w:pStyle w:val="TOC2"/>
            <w:rPr>
              <w:rFonts w:eastAsiaTheme="minorEastAsia"/>
              <w:kern w:val="2"/>
              <w14:ligatures w14:val="standardContextual"/>
            </w:rPr>
          </w:pPr>
          <w:hyperlink w:anchor="_Toc202580645" w:history="1">
            <w:r w:rsidRPr="00973C84">
              <w:rPr>
                <w:rStyle w:val="Hyperlink"/>
                <w:b w:val="0"/>
                <w:bCs w:val="0"/>
              </w:rPr>
              <w:t>Defining Digital Transformation</w:t>
            </w:r>
            <w:r w:rsidRPr="00973C84">
              <w:rPr>
                <w:webHidden/>
              </w:rPr>
              <w:tab/>
            </w:r>
            <w:r w:rsidRPr="00973C84">
              <w:rPr>
                <w:webHidden/>
              </w:rPr>
              <w:fldChar w:fldCharType="begin"/>
            </w:r>
            <w:r w:rsidRPr="00973C84">
              <w:rPr>
                <w:webHidden/>
              </w:rPr>
              <w:instrText xml:space="preserve"> PAGEREF _Toc202580645 \h </w:instrText>
            </w:r>
            <w:r w:rsidRPr="00973C84">
              <w:rPr>
                <w:webHidden/>
              </w:rPr>
            </w:r>
            <w:r w:rsidRPr="00973C84">
              <w:rPr>
                <w:webHidden/>
              </w:rPr>
              <w:fldChar w:fldCharType="separate"/>
            </w:r>
            <w:r w:rsidRPr="00973C84">
              <w:rPr>
                <w:webHidden/>
              </w:rPr>
              <w:t>11</w:t>
            </w:r>
            <w:r w:rsidRPr="00973C84">
              <w:rPr>
                <w:webHidden/>
              </w:rPr>
              <w:fldChar w:fldCharType="end"/>
            </w:r>
          </w:hyperlink>
        </w:p>
        <w:p w14:paraId="4E502455" w14:textId="77777777" w:rsidR="001F56A1" w:rsidRPr="00973C84" w:rsidRDefault="001F56A1" w:rsidP="001F56A1">
          <w:pPr>
            <w:pStyle w:val="TOC2"/>
            <w:rPr>
              <w:rFonts w:eastAsiaTheme="minorEastAsia"/>
              <w:kern w:val="2"/>
              <w14:ligatures w14:val="standardContextual"/>
            </w:rPr>
          </w:pPr>
          <w:hyperlink w:anchor="_Toc202580646" w:history="1">
            <w:r w:rsidRPr="00973C84">
              <w:rPr>
                <w:rStyle w:val="Hyperlink"/>
                <w:b w:val="0"/>
                <w:bCs w:val="0"/>
              </w:rPr>
              <w:t>Pandemic-Driven Acceleration of Transformation</w:t>
            </w:r>
            <w:r w:rsidRPr="00973C84">
              <w:rPr>
                <w:webHidden/>
              </w:rPr>
              <w:tab/>
            </w:r>
            <w:r w:rsidRPr="00973C84">
              <w:rPr>
                <w:webHidden/>
              </w:rPr>
              <w:fldChar w:fldCharType="begin"/>
            </w:r>
            <w:r w:rsidRPr="00973C84">
              <w:rPr>
                <w:webHidden/>
              </w:rPr>
              <w:instrText xml:space="preserve"> PAGEREF _Toc202580646 \h </w:instrText>
            </w:r>
            <w:r w:rsidRPr="00973C84">
              <w:rPr>
                <w:webHidden/>
              </w:rPr>
            </w:r>
            <w:r w:rsidRPr="00973C84">
              <w:rPr>
                <w:webHidden/>
              </w:rPr>
              <w:fldChar w:fldCharType="separate"/>
            </w:r>
            <w:r w:rsidRPr="00973C84">
              <w:rPr>
                <w:webHidden/>
              </w:rPr>
              <w:t>11</w:t>
            </w:r>
            <w:r w:rsidRPr="00973C84">
              <w:rPr>
                <w:webHidden/>
              </w:rPr>
              <w:fldChar w:fldCharType="end"/>
            </w:r>
          </w:hyperlink>
        </w:p>
        <w:p w14:paraId="738EB9C7" w14:textId="77777777" w:rsidR="001F56A1" w:rsidRPr="00973C84" w:rsidRDefault="001F56A1" w:rsidP="001F56A1">
          <w:pPr>
            <w:pStyle w:val="TOC2"/>
            <w:rPr>
              <w:rFonts w:eastAsiaTheme="minorEastAsia"/>
              <w:kern w:val="2"/>
              <w14:ligatures w14:val="standardContextual"/>
            </w:rPr>
          </w:pPr>
          <w:hyperlink w:anchor="_Toc202580647" w:history="1">
            <w:r w:rsidRPr="00973C84">
              <w:rPr>
                <w:rStyle w:val="Hyperlink"/>
                <w:b w:val="0"/>
                <w:bCs w:val="0"/>
              </w:rPr>
              <w:t>Contrasting Approaches to Implementation</w:t>
            </w:r>
            <w:r w:rsidRPr="00973C84">
              <w:rPr>
                <w:webHidden/>
              </w:rPr>
              <w:tab/>
            </w:r>
            <w:r w:rsidRPr="00973C84">
              <w:rPr>
                <w:webHidden/>
              </w:rPr>
              <w:fldChar w:fldCharType="begin"/>
            </w:r>
            <w:r w:rsidRPr="00973C84">
              <w:rPr>
                <w:webHidden/>
              </w:rPr>
              <w:instrText xml:space="preserve"> PAGEREF _Toc202580647 \h </w:instrText>
            </w:r>
            <w:r w:rsidRPr="00973C84">
              <w:rPr>
                <w:webHidden/>
              </w:rPr>
            </w:r>
            <w:r w:rsidRPr="00973C84">
              <w:rPr>
                <w:webHidden/>
              </w:rPr>
              <w:fldChar w:fldCharType="separate"/>
            </w:r>
            <w:r w:rsidRPr="00973C84">
              <w:rPr>
                <w:webHidden/>
              </w:rPr>
              <w:t>12</w:t>
            </w:r>
            <w:r w:rsidRPr="00973C84">
              <w:rPr>
                <w:webHidden/>
              </w:rPr>
              <w:fldChar w:fldCharType="end"/>
            </w:r>
          </w:hyperlink>
        </w:p>
        <w:p w14:paraId="4579EC85" w14:textId="77777777" w:rsidR="001F56A1" w:rsidRPr="00973C84" w:rsidRDefault="001F56A1" w:rsidP="001F56A1">
          <w:pPr>
            <w:pStyle w:val="TOC2"/>
            <w:rPr>
              <w:rFonts w:eastAsiaTheme="minorEastAsia"/>
              <w:kern w:val="2"/>
              <w14:ligatures w14:val="standardContextual"/>
            </w:rPr>
          </w:pPr>
          <w:hyperlink w:anchor="_Toc202580648" w:history="1">
            <w:r w:rsidRPr="00973C84">
              <w:rPr>
                <w:rStyle w:val="Hyperlink"/>
                <w:b w:val="0"/>
                <w:bCs w:val="0"/>
              </w:rPr>
              <w:t>Digital Stress and Emerging Wellness Paradigms</w:t>
            </w:r>
            <w:r w:rsidRPr="00973C84">
              <w:rPr>
                <w:webHidden/>
              </w:rPr>
              <w:tab/>
            </w:r>
            <w:r w:rsidRPr="00973C84">
              <w:rPr>
                <w:webHidden/>
              </w:rPr>
              <w:fldChar w:fldCharType="begin"/>
            </w:r>
            <w:r w:rsidRPr="00973C84">
              <w:rPr>
                <w:webHidden/>
              </w:rPr>
              <w:instrText xml:space="preserve"> PAGEREF _Toc202580648 \h </w:instrText>
            </w:r>
            <w:r w:rsidRPr="00973C84">
              <w:rPr>
                <w:webHidden/>
              </w:rPr>
            </w:r>
            <w:r w:rsidRPr="00973C84">
              <w:rPr>
                <w:webHidden/>
              </w:rPr>
              <w:fldChar w:fldCharType="separate"/>
            </w:r>
            <w:r w:rsidRPr="00973C84">
              <w:rPr>
                <w:webHidden/>
              </w:rPr>
              <w:t>12</w:t>
            </w:r>
            <w:r w:rsidRPr="00973C84">
              <w:rPr>
                <w:webHidden/>
              </w:rPr>
              <w:fldChar w:fldCharType="end"/>
            </w:r>
          </w:hyperlink>
        </w:p>
        <w:p w14:paraId="71739370" w14:textId="77777777" w:rsidR="001F56A1" w:rsidRPr="00973C84" w:rsidRDefault="001F56A1" w:rsidP="001F56A1">
          <w:pPr>
            <w:pStyle w:val="TOC2"/>
            <w:rPr>
              <w:rFonts w:eastAsiaTheme="minorEastAsia"/>
              <w:kern w:val="2"/>
              <w14:ligatures w14:val="standardContextual"/>
            </w:rPr>
          </w:pPr>
          <w:hyperlink w:anchor="_Toc202580649" w:history="1">
            <w:r w:rsidRPr="00973C84">
              <w:rPr>
                <w:rStyle w:val="Hyperlink"/>
                <w:b w:val="0"/>
                <w:bCs w:val="0"/>
              </w:rPr>
              <w:t>The Efficiency-Stress Paradox</w:t>
            </w:r>
            <w:r w:rsidRPr="00973C84">
              <w:rPr>
                <w:webHidden/>
              </w:rPr>
              <w:tab/>
            </w:r>
            <w:r w:rsidRPr="00973C84">
              <w:rPr>
                <w:webHidden/>
              </w:rPr>
              <w:fldChar w:fldCharType="begin"/>
            </w:r>
            <w:r w:rsidRPr="00973C84">
              <w:rPr>
                <w:webHidden/>
              </w:rPr>
              <w:instrText xml:space="preserve"> PAGEREF _Toc202580649 \h </w:instrText>
            </w:r>
            <w:r w:rsidRPr="00973C84">
              <w:rPr>
                <w:webHidden/>
              </w:rPr>
            </w:r>
            <w:r w:rsidRPr="00973C84">
              <w:rPr>
                <w:webHidden/>
              </w:rPr>
              <w:fldChar w:fldCharType="separate"/>
            </w:r>
            <w:r w:rsidRPr="00973C84">
              <w:rPr>
                <w:webHidden/>
              </w:rPr>
              <w:t>12</w:t>
            </w:r>
            <w:r w:rsidRPr="00973C84">
              <w:rPr>
                <w:webHidden/>
              </w:rPr>
              <w:fldChar w:fldCharType="end"/>
            </w:r>
          </w:hyperlink>
        </w:p>
        <w:p w14:paraId="79EC29D1" w14:textId="77777777" w:rsidR="001F56A1" w:rsidRPr="00973C84" w:rsidRDefault="001F56A1" w:rsidP="001F56A1">
          <w:pPr>
            <w:pStyle w:val="TOC2"/>
            <w:rPr>
              <w:rFonts w:eastAsiaTheme="minorEastAsia"/>
              <w:kern w:val="2"/>
              <w14:ligatures w14:val="standardContextual"/>
            </w:rPr>
          </w:pPr>
          <w:hyperlink w:anchor="_Toc202580650" w:history="1">
            <w:r w:rsidRPr="00973C84">
              <w:rPr>
                <w:rStyle w:val="Hyperlink"/>
                <w:b w:val="0"/>
                <w:bCs w:val="0"/>
              </w:rPr>
              <w:t>Frameworks for Measuring Well-being Outcomes</w:t>
            </w:r>
            <w:r w:rsidRPr="00973C84">
              <w:rPr>
                <w:webHidden/>
              </w:rPr>
              <w:tab/>
            </w:r>
            <w:r w:rsidRPr="00973C84">
              <w:rPr>
                <w:webHidden/>
              </w:rPr>
              <w:fldChar w:fldCharType="begin"/>
            </w:r>
            <w:r w:rsidRPr="00973C84">
              <w:rPr>
                <w:webHidden/>
              </w:rPr>
              <w:instrText xml:space="preserve"> PAGEREF _Toc202580650 \h </w:instrText>
            </w:r>
            <w:r w:rsidRPr="00973C84">
              <w:rPr>
                <w:webHidden/>
              </w:rPr>
            </w:r>
            <w:r w:rsidRPr="00973C84">
              <w:rPr>
                <w:webHidden/>
              </w:rPr>
              <w:fldChar w:fldCharType="separate"/>
            </w:r>
            <w:r w:rsidRPr="00973C84">
              <w:rPr>
                <w:webHidden/>
              </w:rPr>
              <w:t>13</w:t>
            </w:r>
            <w:r w:rsidRPr="00973C84">
              <w:rPr>
                <w:webHidden/>
              </w:rPr>
              <w:fldChar w:fldCharType="end"/>
            </w:r>
          </w:hyperlink>
        </w:p>
        <w:p w14:paraId="740D3A1F" w14:textId="77777777" w:rsidR="001F56A1" w:rsidRPr="00973C84" w:rsidRDefault="001F56A1" w:rsidP="001F56A1">
          <w:pPr>
            <w:pStyle w:val="TOC2"/>
            <w:rPr>
              <w:rFonts w:eastAsiaTheme="minorEastAsia"/>
              <w:kern w:val="2"/>
              <w14:ligatures w14:val="standardContextual"/>
            </w:rPr>
          </w:pPr>
          <w:hyperlink w:anchor="_Toc202580651" w:history="1">
            <w:r w:rsidRPr="00973C84">
              <w:rPr>
                <w:rStyle w:val="Hyperlink"/>
                <w:b w:val="0"/>
                <w:bCs w:val="0"/>
              </w:rPr>
              <w:t>Theoretical Underpinnings</w:t>
            </w:r>
            <w:r w:rsidRPr="00973C84">
              <w:rPr>
                <w:webHidden/>
              </w:rPr>
              <w:tab/>
            </w:r>
            <w:r w:rsidRPr="00973C84">
              <w:rPr>
                <w:webHidden/>
              </w:rPr>
              <w:fldChar w:fldCharType="begin"/>
            </w:r>
            <w:r w:rsidRPr="00973C84">
              <w:rPr>
                <w:webHidden/>
              </w:rPr>
              <w:instrText xml:space="preserve"> PAGEREF _Toc202580651 \h </w:instrText>
            </w:r>
            <w:r w:rsidRPr="00973C84">
              <w:rPr>
                <w:webHidden/>
              </w:rPr>
            </w:r>
            <w:r w:rsidRPr="00973C84">
              <w:rPr>
                <w:webHidden/>
              </w:rPr>
              <w:fldChar w:fldCharType="separate"/>
            </w:r>
            <w:r w:rsidRPr="00973C84">
              <w:rPr>
                <w:webHidden/>
              </w:rPr>
              <w:t>13</w:t>
            </w:r>
            <w:r w:rsidRPr="00973C84">
              <w:rPr>
                <w:webHidden/>
              </w:rPr>
              <w:fldChar w:fldCharType="end"/>
            </w:r>
          </w:hyperlink>
        </w:p>
        <w:p w14:paraId="3A7BB990" w14:textId="77777777" w:rsidR="001F56A1" w:rsidRPr="00973C84" w:rsidRDefault="001F56A1" w:rsidP="001F56A1">
          <w:pPr>
            <w:pStyle w:val="TOC2"/>
            <w:rPr>
              <w:rFonts w:eastAsiaTheme="minorEastAsia"/>
              <w:kern w:val="2"/>
              <w14:ligatures w14:val="standardContextual"/>
            </w:rPr>
          </w:pPr>
          <w:hyperlink w:anchor="_Toc202580652" w:history="1">
            <w:r w:rsidRPr="00973C84">
              <w:rPr>
                <w:rStyle w:val="Hyperlink"/>
                <w:b w:val="0"/>
                <w:bCs w:val="0"/>
              </w:rPr>
              <w:t>Methodological and Contextual Considerations</w:t>
            </w:r>
            <w:r w:rsidRPr="00973C84">
              <w:rPr>
                <w:webHidden/>
              </w:rPr>
              <w:tab/>
            </w:r>
            <w:r w:rsidRPr="00973C84">
              <w:rPr>
                <w:webHidden/>
              </w:rPr>
              <w:fldChar w:fldCharType="begin"/>
            </w:r>
            <w:r w:rsidRPr="00973C84">
              <w:rPr>
                <w:webHidden/>
              </w:rPr>
              <w:instrText xml:space="preserve"> PAGEREF _Toc202580652 \h </w:instrText>
            </w:r>
            <w:r w:rsidRPr="00973C84">
              <w:rPr>
                <w:webHidden/>
              </w:rPr>
            </w:r>
            <w:r w:rsidRPr="00973C84">
              <w:rPr>
                <w:webHidden/>
              </w:rPr>
              <w:fldChar w:fldCharType="separate"/>
            </w:r>
            <w:r w:rsidRPr="00973C84">
              <w:rPr>
                <w:webHidden/>
              </w:rPr>
              <w:t>14</w:t>
            </w:r>
            <w:r w:rsidRPr="00973C84">
              <w:rPr>
                <w:webHidden/>
              </w:rPr>
              <w:fldChar w:fldCharType="end"/>
            </w:r>
          </w:hyperlink>
        </w:p>
        <w:p w14:paraId="378A9E5B" w14:textId="77777777" w:rsidR="001F56A1" w:rsidRPr="00973C84" w:rsidRDefault="001F56A1" w:rsidP="001F56A1">
          <w:pPr>
            <w:pStyle w:val="TOC2"/>
            <w:rPr>
              <w:rFonts w:eastAsiaTheme="minorEastAsia"/>
              <w:kern w:val="2"/>
              <w14:ligatures w14:val="standardContextual"/>
            </w:rPr>
          </w:pPr>
          <w:hyperlink w:anchor="_Toc202580653" w:history="1">
            <w:r w:rsidRPr="00973C84">
              <w:rPr>
                <w:rStyle w:val="Hyperlink"/>
                <w:b w:val="0"/>
                <w:bCs w:val="0"/>
              </w:rPr>
              <w:t>Synthesis and Current Debates</w:t>
            </w:r>
            <w:r w:rsidRPr="00973C84">
              <w:rPr>
                <w:webHidden/>
              </w:rPr>
              <w:tab/>
            </w:r>
            <w:r w:rsidRPr="00973C84">
              <w:rPr>
                <w:webHidden/>
              </w:rPr>
              <w:fldChar w:fldCharType="begin"/>
            </w:r>
            <w:r w:rsidRPr="00973C84">
              <w:rPr>
                <w:webHidden/>
              </w:rPr>
              <w:instrText xml:space="preserve"> PAGEREF _Toc202580653 \h </w:instrText>
            </w:r>
            <w:r w:rsidRPr="00973C84">
              <w:rPr>
                <w:webHidden/>
              </w:rPr>
            </w:r>
            <w:r w:rsidRPr="00973C84">
              <w:rPr>
                <w:webHidden/>
              </w:rPr>
              <w:fldChar w:fldCharType="separate"/>
            </w:r>
            <w:r w:rsidRPr="00973C84">
              <w:rPr>
                <w:webHidden/>
              </w:rPr>
              <w:t>14</w:t>
            </w:r>
            <w:r w:rsidRPr="00973C84">
              <w:rPr>
                <w:webHidden/>
              </w:rPr>
              <w:fldChar w:fldCharType="end"/>
            </w:r>
          </w:hyperlink>
        </w:p>
        <w:p w14:paraId="5BE9E91E" w14:textId="77777777" w:rsidR="001F56A1" w:rsidRPr="00973C84" w:rsidRDefault="001F56A1" w:rsidP="001F56A1">
          <w:pPr>
            <w:pStyle w:val="TOC2"/>
            <w:rPr>
              <w:rFonts w:eastAsiaTheme="minorEastAsia"/>
              <w:kern w:val="2"/>
              <w14:ligatures w14:val="standardContextual"/>
            </w:rPr>
          </w:pPr>
          <w:hyperlink w:anchor="_Toc202580654" w:history="1">
            <w:r w:rsidRPr="00973C84">
              <w:rPr>
                <w:rStyle w:val="Hyperlink"/>
                <w:b w:val="0"/>
                <w:bCs w:val="0"/>
              </w:rPr>
              <w:t>Critical Gaps in the Literature</w:t>
            </w:r>
            <w:r w:rsidRPr="00973C84">
              <w:rPr>
                <w:webHidden/>
              </w:rPr>
              <w:tab/>
            </w:r>
            <w:r w:rsidRPr="00973C84">
              <w:rPr>
                <w:webHidden/>
              </w:rPr>
              <w:fldChar w:fldCharType="begin"/>
            </w:r>
            <w:r w:rsidRPr="00973C84">
              <w:rPr>
                <w:webHidden/>
              </w:rPr>
              <w:instrText xml:space="preserve"> PAGEREF _Toc202580654 \h </w:instrText>
            </w:r>
            <w:r w:rsidRPr="00973C84">
              <w:rPr>
                <w:webHidden/>
              </w:rPr>
            </w:r>
            <w:r w:rsidRPr="00973C84">
              <w:rPr>
                <w:webHidden/>
              </w:rPr>
              <w:fldChar w:fldCharType="separate"/>
            </w:r>
            <w:r w:rsidRPr="00973C84">
              <w:rPr>
                <w:webHidden/>
              </w:rPr>
              <w:t>15</w:t>
            </w:r>
            <w:r w:rsidRPr="00973C84">
              <w:rPr>
                <w:webHidden/>
              </w:rPr>
              <w:fldChar w:fldCharType="end"/>
            </w:r>
          </w:hyperlink>
        </w:p>
        <w:p w14:paraId="37A0F87E" w14:textId="1A8FCF36" w:rsidR="001F56A1" w:rsidRPr="00973C84" w:rsidRDefault="001F56A1" w:rsidP="001F56A1">
          <w:pPr>
            <w:pStyle w:val="TOC2"/>
            <w:rPr>
              <w:rFonts w:eastAsiaTheme="minorEastAsia"/>
              <w:kern w:val="2"/>
              <w14:ligatures w14:val="standardContextual"/>
            </w:rPr>
          </w:pPr>
          <w:hyperlink w:anchor="_Toc202580655" w:history="1">
            <w:r w:rsidR="0005729F">
              <w:rPr>
                <w:rStyle w:val="Hyperlink"/>
                <w:b w:val="0"/>
                <w:bCs w:val="0"/>
              </w:rPr>
              <w:t>Implications for Organisational Practice</w:t>
            </w:r>
            <w:r w:rsidR="0005729F">
              <w:rPr>
                <w:rStyle w:val="Hyperlink"/>
                <w:b w:val="0"/>
                <w:bCs w:val="0"/>
              </w:rPr>
              <w:tab/>
              <w:t>15</w:t>
            </w:r>
          </w:hyperlink>
        </w:p>
        <w:p w14:paraId="3569D663" w14:textId="77777777" w:rsidR="001F56A1" w:rsidRPr="00303FB1" w:rsidRDefault="001F56A1" w:rsidP="001F56A1">
          <w:pPr>
            <w:pStyle w:val="TOC1"/>
            <w:rPr>
              <w:rFonts w:eastAsiaTheme="minorEastAsia"/>
              <w:kern w:val="2"/>
              <w14:ligatures w14:val="standardContextual"/>
            </w:rPr>
          </w:pPr>
          <w:hyperlink w:anchor="_Toc202580656" w:history="1">
            <w:r w:rsidRPr="00303FB1">
              <w:rPr>
                <w:rStyle w:val="Hyperlink"/>
              </w:rPr>
              <w:t>RESEARCH PARADIGM AND METHODOLOGY</w:t>
            </w:r>
            <w:r w:rsidRPr="00303FB1">
              <w:rPr>
                <w:webHidden/>
              </w:rPr>
              <w:tab/>
            </w:r>
            <w:r w:rsidRPr="00303FB1">
              <w:rPr>
                <w:webHidden/>
              </w:rPr>
              <w:fldChar w:fldCharType="begin"/>
            </w:r>
            <w:r w:rsidRPr="00303FB1">
              <w:rPr>
                <w:webHidden/>
              </w:rPr>
              <w:instrText xml:space="preserve"> PAGEREF _Toc202580656 \h </w:instrText>
            </w:r>
            <w:r w:rsidRPr="00303FB1">
              <w:rPr>
                <w:webHidden/>
              </w:rPr>
            </w:r>
            <w:r w:rsidRPr="00303FB1">
              <w:rPr>
                <w:webHidden/>
              </w:rPr>
              <w:fldChar w:fldCharType="separate"/>
            </w:r>
            <w:r w:rsidRPr="00303FB1">
              <w:rPr>
                <w:webHidden/>
              </w:rPr>
              <w:t>17</w:t>
            </w:r>
            <w:r w:rsidRPr="00303FB1">
              <w:rPr>
                <w:webHidden/>
              </w:rPr>
              <w:fldChar w:fldCharType="end"/>
            </w:r>
          </w:hyperlink>
        </w:p>
        <w:p w14:paraId="38525AEC" w14:textId="77777777" w:rsidR="001F56A1" w:rsidRPr="00973C84" w:rsidRDefault="001F56A1" w:rsidP="001F56A1">
          <w:pPr>
            <w:pStyle w:val="TOC2"/>
            <w:rPr>
              <w:rFonts w:eastAsiaTheme="minorEastAsia"/>
              <w:kern w:val="2"/>
              <w14:ligatures w14:val="standardContextual"/>
            </w:rPr>
          </w:pPr>
          <w:hyperlink w:anchor="_Toc202580657" w:history="1">
            <w:r w:rsidRPr="00973C84">
              <w:rPr>
                <w:rStyle w:val="Hyperlink"/>
                <w:b w:val="0"/>
                <w:bCs w:val="0"/>
              </w:rPr>
              <w:t>Philosophical Paradigm</w:t>
            </w:r>
            <w:r w:rsidRPr="00973C84">
              <w:rPr>
                <w:webHidden/>
              </w:rPr>
              <w:tab/>
            </w:r>
            <w:r w:rsidRPr="00973C84">
              <w:rPr>
                <w:webHidden/>
              </w:rPr>
              <w:fldChar w:fldCharType="begin"/>
            </w:r>
            <w:r w:rsidRPr="00973C84">
              <w:rPr>
                <w:webHidden/>
              </w:rPr>
              <w:instrText xml:space="preserve"> PAGEREF _Toc202580657 \h </w:instrText>
            </w:r>
            <w:r w:rsidRPr="00973C84">
              <w:rPr>
                <w:webHidden/>
              </w:rPr>
            </w:r>
            <w:r w:rsidRPr="00973C84">
              <w:rPr>
                <w:webHidden/>
              </w:rPr>
              <w:fldChar w:fldCharType="separate"/>
            </w:r>
            <w:r w:rsidRPr="00973C84">
              <w:rPr>
                <w:webHidden/>
              </w:rPr>
              <w:t>17</w:t>
            </w:r>
            <w:r w:rsidRPr="00973C84">
              <w:rPr>
                <w:webHidden/>
              </w:rPr>
              <w:fldChar w:fldCharType="end"/>
            </w:r>
          </w:hyperlink>
        </w:p>
        <w:p w14:paraId="4A76EA19" w14:textId="77777777" w:rsidR="001F56A1" w:rsidRPr="00973C84" w:rsidRDefault="001F56A1" w:rsidP="001F56A1">
          <w:pPr>
            <w:pStyle w:val="TOC2"/>
            <w:rPr>
              <w:rFonts w:eastAsiaTheme="minorEastAsia"/>
              <w:kern w:val="2"/>
              <w14:ligatures w14:val="standardContextual"/>
            </w:rPr>
          </w:pPr>
          <w:hyperlink w:anchor="_Toc202580658" w:history="1">
            <w:r w:rsidRPr="00973C84">
              <w:rPr>
                <w:rStyle w:val="Hyperlink"/>
                <w:b w:val="0"/>
                <w:bCs w:val="0"/>
              </w:rPr>
              <w:t>Research Design</w:t>
            </w:r>
            <w:r w:rsidRPr="00973C84">
              <w:rPr>
                <w:webHidden/>
              </w:rPr>
              <w:tab/>
            </w:r>
            <w:r w:rsidRPr="00973C84">
              <w:rPr>
                <w:webHidden/>
              </w:rPr>
              <w:fldChar w:fldCharType="begin"/>
            </w:r>
            <w:r w:rsidRPr="00973C84">
              <w:rPr>
                <w:webHidden/>
              </w:rPr>
              <w:instrText xml:space="preserve"> PAGEREF _Toc202580658 \h </w:instrText>
            </w:r>
            <w:r w:rsidRPr="00973C84">
              <w:rPr>
                <w:webHidden/>
              </w:rPr>
            </w:r>
            <w:r w:rsidRPr="00973C84">
              <w:rPr>
                <w:webHidden/>
              </w:rPr>
              <w:fldChar w:fldCharType="separate"/>
            </w:r>
            <w:r w:rsidRPr="00973C84">
              <w:rPr>
                <w:webHidden/>
              </w:rPr>
              <w:t>17</w:t>
            </w:r>
            <w:r w:rsidRPr="00973C84">
              <w:rPr>
                <w:webHidden/>
              </w:rPr>
              <w:fldChar w:fldCharType="end"/>
            </w:r>
          </w:hyperlink>
        </w:p>
        <w:p w14:paraId="4EFF9D2B" w14:textId="77777777" w:rsidR="001F56A1" w:rsidRPr="00303FB1" w:rsidRDefault="001F56A1" w:rsidP="001F56A1">
          <w:pPr>
            <w:pStyle w:val="TOC2"/>
            <w:rPr>
              <w:rFonts w:eastAsiaTheme="minorEastAsia"/>
              <w:kern w:val="2"/>
              <w14:ligatures w14:val="standardContextual"/>
            </w:rPr>
          </w:pPr>
          <w:hyperlink w:anchor="_Toc202580659" w:history="1">
            <w:r w:rsidRPr="00303FB1">
              <w:rPr>
                <w:rStyle w:val="Hyperlink"/>
                <w:b w:val="0"/>
                <w:bCs w:val="0"/>
              </w:rPr>
              <w:t>Methodological Approach</w:t>
            </w:r>
            <w:r w:rsidRPr="00303FB1">
              <w:rPr>
                <w:webHidden/>
              </w:rPr>
              <w:tab/>
            </w:r>
            <w:r w:rsidRPr="00303FB1">
              <w:rPr>
                <w:webHidden/>
              </w:rPr>
              <w:fldChar w:fldCharType="begin"/>
            </w:r>
            <w:r w:rsidRPr="00303FB1">
              <w:rPr>
                <w:webHidden/>
              </w:rPr>
              <w:instrText xml:space="preserve"> PAGEREF _Toc202580659 \h </w:instrText>
            </w:r>
            <w:r w:rsidRPr="00303FB1">
              <w:rPr>
                <w:webHidden/>
              </w:rPr>
            </w:r>
            <w:r w:rsidRPr="00303FB1">
              <w:rPr>
                <w:webHidden/>
              </w:rPr>
              <w:fldChar w:fldCharType="separate"/>
            </w:r>
            <w:r w:rsidRPr="00303FB1">
              <w:rPr>
                <w:webHidden/>
              </w:rPr>
              <w:t>18</w:t>
            </w:r>
            <w:r w:rsidRPr="00303FB1">
              <w:rPr>
                <w:webHidden/>
              </w:rPr>
              <w:fldChar w:fldCharType="end"/>
            </w:r>
          </w:hyperlink>
        </w:p>
        <w:p w14:paraId="3F3D5D87" w14:textId="77777777" w:rsidR="001F56A1" w:rsidRPr="00973C84" w:rsidRDefault="001F56A1" w:rsidP="001F56A1">
          <w:pPr>
            <w:pStyle w:val="TOC2"/>
            <w:rPr>
              <w:rFonts w:eastAsiaTheme="minorEastAsia"/>
              <w:kern w:val="2"/>
              <w14:ligatures w14:val="standardContextual"/>
            </w:rPr>
          </w:pPr>
          <w:hyperlink w:anchor="_Toc202580660" w:history="1">
            <w:r w:rsidRPr="00973C84">
              <w:rPr>
                <w:rStyle w:val="Hyperlink"/>
                <w:b w:val="0"/>
                <w:bCs w:val="0"/>
              </w:rPr>
              <w:t>Data Collection Methods and Participants</w:t>
            </w:r>
            <w:r w:rsidRPr="00973C84">
              <w:rPr>
                <w:webHidden/>
              </w:rPr>
              <w:tab/>
            </w:r>
            <w:r w:rsidRPr="00973C84">
              <w:rPr>
                <w:webHidden/>
              </w:rPr>
              <w:fldChar w:fldCharType="begin"/>
            </w:r>
            <w:r w:rsidRPr="00973C84">
              <w:rPr>
                <w:webHidden/>
              </w:rPr>
              <w:instrText xml:space="preserve"> PAGEREF _Toc202580660 \h </w:instrText>
            </w:r>
            <w:r w:rsidRPr="00973C84">
              <w:rPr>
                <w:webHidden/>
              </w:rPr>
            </w:r>
            <w:r w:rsidRPr="00973C84">
              <w:rPr>
                <w:webHidden/>
              </w:rPr>
              <w:fldChar w:fldCharType="separate"/>
            </w:r>
            <w:r w:rsidRPr="00973C84">
              <w:rPr>
                <w:webHidden/>
              </w:rPr>
              <w:t>18</w:t>
            </w:r>
            <w:r w:rsidRPr="00973C84">
              <w:rPr>
                <w:webHidden/>
              </w:rPr>
              <w:fldChar w:fldCharType="end"/>
            </w:r>
          </w:hyperlink>
        </w:p>
        <w:p w14:paraId="3039D4E4"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61" w:history="1">
            <w:r w:rsidRPr="00973C84">
              <w:rPr>
                <w:rStyle w:val="Hyperlink"/>
                <w:rFonts w:ascii="Times New Roman" w:hAnsi="Times New Roman" w:cs="Times New Roman"/>
                <w:noProof/>
                <w:sz w:val="24"/>
                <w:szCs w:val="24"/>
              </w:rPr>
              <w:t>Quantitative Data Collection</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_Toc202580661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18</w:t>
            </w:r>
            <w:r w:rsidRPr="00973C84">
              <w:rPr>
                <w:rFonts w:ascii="Times New Roman" w:hAnsi="Times New Roman" w:cs="Times New Roman"/>
                <w:noProof/>
                <w:webHidden/>
                <w:sz w:val="24"/>
                <w:szCs w:val="24"/>
              </w:rPr>
              <w:fldChar w:fldCharType="end"/>
            </w:r>
          </w:hyperlink>
        </w:p>
        <w:p w14:paraId="35A9084B"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62" w:history="1">
            <w:r w:rsidRPr="00973C84">
              <w:rPr>
                <w:rStyle w:val="Hyperlink"/>
                <w:rFonts w:ascii="Times New Roman" w:hAnsi="Times New Roman" w:cs="Times New Roman"/>
                <w:noProof/>
                <w:sz w:val="24"/>
                <w:szCs w:val="24"/>
              </w:rPr>
              <w:t>Qualitative Data Collection</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_Toc202580662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19</w:t>
            </w:r>
            <w:r w:rsidRPr="00973C84">
              <w:rPr>
                <w:rFonts w:ascii="Times New Roman" w:hAnsi="Times New Roman" w:cs="Times New Roman"/>
                <w:noProof/>
                <w:webHidden/>
                <w:sz w:val="24"/>
                <w:szCs w:val="24"/>
              </w:rPr>
              <w:fldChar w:fldCharType="end"/>
            </w:r>
          </w:hyperlink>
        </w:p>
        <w:p w14:paraId="30AFFA71" w14:textId="77777777" w:rsidR="001F56A1" w:rsidRPr="00973C84" w:rsidRDefault="001F56A1" w:rsidP="001F56A1">
          <w:pPr>
            <w:pStyle w:val="TOC2"/>
            <w:rPr>
              <w:rFonts w:eastAsiaTheme="minorEastAsia"/>
              <w:kern w:val="2"/>
              <w14:ligatures w14:val="standardContextual"/>
            </w:rPr>
          </w:pPr>
          <w:hyperlink w:anchor="_Toc202580663" w:history="1">
            <w:r w:rsidRPr="00973C84">
              <w:rPr>
                <w:rStyle w:val="Hyperlink"/>
                <w:b w:val="0"/>
                <w:bCs w:val="0"/>
              </w:rPr>
              <w:t>Data Analysis Framework</w:t>
            </w:r>
            <w:r w:rsidRPr="00973C84">
              <w:rPr>
                <w:webHidden/>
              </w:rPr>
              <w:tab/>
            </w:r>
            <w:r w:rsidRPr="00973C84">
              <w:rPr>
                <w:webHidden/>
              </w:rPr>
              <w:fldChar w:fldCharType="begin"/>
            </w:r>
            <w:r w:rsidRPr="00973C84">
              <w:rPr>
                <w:webHidden/>
              </w:rPr>
              <w:instrText xml:space="preserve"> PAGEREF _Toc202580663 \h </w:instrText>
            </w:r>
            <w:r w:rsidRPr="00973C84">
              <w:rPr>
                <w:webHidden/>
              </w:rPr>
            </w:r>
            <w:r w:rsidRPr="00973C84">
              <w:rPr>
                <w:webHidden/>
              </w:rPr>
              <w:fldChar w:fldCharType="separate"/>
            </w:r>
            <w:r w:rsidRPr="00973C84">
              <w:rPr>
                <w:webHidden/>
              </w:rPr>
              <w:t>20</w:t>
            </w:r>
            <w:r w:rsidRPr="00973C84">
              <w:rPr>
                <w:webHidden/>
              </w:rPr>
              <w:fldChar w:fldCharType="end"/>
            </w:r>
          </w:hyperlink>
        </w:p>
        <w:p w14:paraId="6A2788AE"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64" w:history="1">
            <w:r w:rsidRPr="00973C84">
              <w:rPr>
                <w:rStyle w:val="Hyperlink"/>
                <w:rFonts w:ascii="Times New Roman" w:hAnsi="Times New Roman" w:cs="Times New Roman"/>
                <w:noProof/>
                <w:sz w:val="24"/>
                <w:szCs w:val="24"/>
              </w:rPr>
              <w:t>Quantitative Analysis</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_Toc202580664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21</w:t>
            </w:r>
            <w:r w:rsidRPr="00973C84">
              <w:rPr>
                <w:rFonts w:ascii="Times New Roman" w:hAnsi="Times New Roman" w:cs="Times New Roman"/>
                <w:noProof/>
                <w:webHidden/>
                <w:sz w:val="24"/>
                <w:szCs w:val="24"/>
              </w:rPr>
              <w:fldChar w:fldCharType="end"/>
            </w:r>
          </w:hyperlink>
        </w:p>
        <w:p w14:paraId="09B36DEE"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65" w:history="1">
            <w:r w:rsidRPr="00973C84">
              <w:rPr>
                <w:rStyle w:val="Hyperlink"/>
                <w:rFonts w:ascii="Times New Roman" w:hAnsi="Times New Roman" w:cs="Times New Roman"/>
                <w:noProof/>
                <w:sz w:val="24"/>
                <w:szCs w:val="24"/>
              </w:rPr>
              <w:t>Qualitative Analysis</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_Toc202580665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21</w:t>
            </w:r>
            <w:r w:rsidRPr="00973C84">
              <w:rPr>
                <w:rFonts w:ascii="Times New Roman" w:hAnsi="Times New Roman" w:cs="Times New Roman"/>
                <w:noProof/>
                <w:webHidden/>
                <w:sz w:val="24"/>
                <w:szCs w:val="24"/>
              </w:rPr>
              <w:fldChar w:fldCharType="end"/>
            </w:r>
          </w:hyperlink>
        </w:p>
        <w:p w14:paraId="438CFA75"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66" w:history="1">
            <w:r w:rsidRPr="00973C84">
              <w:rPr>
                <w:rStyle w:val="Hyperlink"/>
                <w:rFonts w:ascii="Times New Roman" w:hAnsi="Times New Roman" w:cs="Times New Roman"/>
                <w:noProof/>
                <w:sz w:val="24"/>
                <w:szCs w:val="24"/>
              </w:rPr>
              <w:t>Mixed-Methods Integration</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_Toc202580666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22</w:t>
            </w:r>
            <w:r w:rsidRPr="00973C84">
              <w:rPr>
                <w:rFonts w:ascii="Times New Roman" w:hAnsi="Times New Roman" w:cs="Times New Roman"/>
                <w:noProof/>
                <w:webHidden/>
                <w:sz w:val="24"/>
                <w:szCs w:val="24"/>
              </w:rPr>
              <w:fldChar w:fldCharType="end"/>
            </w:r>
          </w:hyperlink>
        </w:p>
        <w:p w14:paraId="127140C9" w14:textId="77777777" w:rsidR="001F56A1" w:rsidRPr="00973C84" w:rsidRDefault="001F56A1" w:rsidP="001F56A1">
          <w:pPr>
            <w:pStyle w:val="TOC2"/>
            <w:rPr>
              <w:rFonts w:eastAsiaTheme="minorEastAsia"/>
              <w:kern w:val="2"/>
              <w14:ligatures w14:val="standardContextual"/>
            </w:rPr>
          </w:pPr>
          <w:hyperlink w:anchor="_Toc202580667" w:history="1">
            <w:r w:rsidRPr="00973C84">
              <w:rPr>
                <w:rStyle w:val="Hyperlink"/>
                <w:b w:val="0"/>
                <w:bCs w:val="0"/>
              </w:rPr>
              <w:t>Resource Implications and Timeline</w:t>
            </w:r>
            <w:r w:rsidRPr="00973C84">
              <w:rPr>
                <w:webHidden/>
              </w:rPr>
              <w:tab/>
            </w:r>
            <w:r w:rsidRPr="00973C84">
              <w:rPr>
                <w:webHidden/>
              </w:rPr>
              <w:fldChar w:fldCharType="begin"/>
            </w:r>
            <w:r w:rsidRPr="00973C84">
              <w:rPr>
                <w:webHidden/>
              </w:rPr>
              <w:instrText xml:space="preserve"> PAGEREF _Toc202580667 \h </w:instrText>
            </w:r>
            <w:r w:rsidRPr="00973C84">
              <w:rPr>
                <w:webHidden/>
              </w:rPr>
            </w:r>
            <w:r w:rsidRPr="00973C84">
              <w:rPr>
                <w:webHidden/>
              </w:rPr>
              <w:fldChar w:fldCharType="separate"/>
            </w:r>
            <w:r w:rsidRPr="00973C84">
              <w:rPr>
                <w:webHidden/>
              </w:rPr>
              <w:t>22</w:t>
            </w:r>
            <w:r w:rsidRPr="00973C84">
              <w:rPr>
                <w:webHidden/>
              </w:rPr>
              <w:fldChar w:fldCharType="end"/>
            </w:r>
          </w:hyperlink>
        </w:p>
        <w:p w14:paraId="1DCF102D"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68" w:history="1">
            <w:r w:rsidRPr="00973C84">
              <w:rPr>
                <w:rStyle w:val="Hyperlink"/>
                <w:rFonts w:ascii="Times New Roman" w:hAnsi="Times New Roman" w:cs="Times New Roman"/>
                <w:noProof/>
                <w:sz w:val="24"/>
                <w:szCs w:val="24"/>
              </w:rPr>
              <w:t>Budget Considerations</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_Toc202580668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23</w:t>
            </w:r>
            <w:r w:rsidRPr="00973C84">
              <w:rPr>
                <w:rFonts w:ascii="Times New Roman" w:hAnsi="Times New Roman" w:cs="Times New Roman"/>
                <w:noProof/>
                <w:webHidden/>
                <w:sz w:val="24"/>
                <w:szCs w:val="24"/>
              </w:rPr>
              <w:fldChar w:fldCharType="end"/>
            </w:r>
          </w:hyperlink>
        </w:p>
        <w:p w14:paraId="2BAC47D2"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69" w:history="1">
            <w:r w:rsidRPr="00973C84">
              <w:rPr>
                <w:rStyle w:val="Hyperlink"/>
                <w:rFonts w:ascii="Times New Roman" w:hAnsi="Times New Roman" w:cs="Times New Roman"/>
                <w:noProof/>
                <w:sz w:val="24"/>
                <w:szCs w:val="24"/>
              </w:rPr>
              <w:t>Timeline (12 Months)</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_Toc202580669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24</w:t>
            </w:r>
            <w:r w:rsidRPr="00973C84">
              <w:rPr>
                <w:rFonts w:ascii="Times New Roman" w:hAnsi="Times New Roman" w:cs="Times New Roman"/>
                <w:noProof/>
                <w:webHidden/>
                <w:sz w:val="24"/>
                <w:szCs w:val="24"/>
              </w:rPr>
              <w:fldChar w:fldCharType="end"/>
            </w:r>
          </w:hyperlink>
        </w:p>
        <w:p w14:paraId="0B4C02FB" w14:textId="77777777" w:rsidR="001F56A1" w:rsidRPr="00973C84" w:rsidRDefault="001F56A1" w:rsidP="001F56A1">
          <w:pPr>
            <w:pStyle w:val="TOC2"/>
            <w:rPr>
              <w:rFonts w:eastAsiaTheme="minorEastAsia"/>
              <w:kern w:val="2"/>
              <w14:ligatures w14:val="standardContextual"/>
            </w:rPr>
          </w:pPr>
          <w:hyperlink w:anchor="_Toc202580670" w:history="1">
            <w:r w:rsidRPr="00973C84">
              <w:rPr>
                <w:rStyle w:val="Hyperlink"/>
                <w:b w:val="0"/>
                <w:bCs w:val="0"/>
              </w:rPr>
              <w:t>Ethical Considerations</w:t>
            </w:r>
            <w:r w:rsidRPr="00973C84">
              <w:rPr>
                <w:webHidden/>
              </w:rPr>
              <w:tab/>
            </w:r>
            <w:r w:rsidRPr="00973C84">
              <w:rPr>
                <w:webHidden/>
              </w:rPr>
              <w:fldChar w:fldCharType="begin"/>
            </w:r>
            <w:r w:rsidRPr="00973C84">
              <w:rPr>
                <w:webHidden/>
              </w:rPr>
              <w:instrText xml:space="preserve"> PAGEREF _Toc202580670 \h </w:instrText>
            </w:r>
            <w:r w:rsidRPr="00973C84">
              <w:rPr>
                <w:webHidden/>
              </w:rPr>
            </w:r>
            <w:r w:rsidRPr="00973C84">
              <w:rPr>
                <w:webHidden/>
              </w:rPr>
              <w:fldChar w:fldCharType="separate"/>
            </w:r>
            <w:r w:rsidRPr="00973C84">
              <w:rPr>
                <w:webHidden/>
              </w:rPr>
              <w:t>25</w:t>
            </w:r>
            <w:r w:rsidRPr="00973C84">
              <w:rPr>
                <w:webHidden/>
              </w:rPr>
              <w:fldChar w:fldCharType="end"/>
            </w:r>
          </w:hyperlink>
        </w:p>
        <w:p w14:paraId="7E1B19CB"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71" w:history="1">
            <w:r w:rsidRPr="00973C84">
              <w:rPr>
                <w:rStyle w:val="Hyperlink"/>
                <w:rFonts w:ascii="Times New Roman" w:hAnsi="Times New Roman" w:cs="Times New Roman"/>
                <w:noProof/>
                <w:sz w:val="24"/>
                <w:szCs w:val="24"/>
              </w:rPr>
              <w:t>Institutional Review Board Approval</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_Toc202580671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25</w:t>
            </w:r>
            <w:r w:rsidRPr="00973C84">
              <w:rPr>
                <w:rFonts w:ascii="Times New Roman" w:hAnsi="Times New Roman" w:cs="Times New Roman"/>
                <w:noProof/>
                <w:webHidden/>
                <w:sz w:val="24"/>
                <w:szCs w:val="24"/>
              </w:rPr>
              <w:fldChar w:fldCharType="end"/>
            </w:r>
          </w:hyperlink>
        </w:p>
        <w:p w14:paraId="70B96CF1"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72" w:history="1">
            <w:r w:rsidRPr="00973C84">
              <w:rPr>
                <w:rStyle w:val="Hyperlink"/>
                <w:rFonts w:ascii="Times New Roman" w:hAnsi="Times New Roman" w:cs="Times New Roman"/>
                <w:noProof/>
                <w:sz w:val="24"/>
                <w:szCs w:val="24"/>
              </w:rPr>
              <w:t>Informed Consent</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_Toc202580672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26</w:t>
            </w:r>
            <w:r w:rsidRPr="00973C84">
              <w:rPr>
                <w:rFonts w:ascii="Times New Roman" w:hAnsi="Times New Roman" w:cs="Times New Roman"/>
                <w:noProof/>
                <w:webHidden/>
                <w:sz w:val="24"/>
                <w:szCs w:val="24"/>
              </w:rPr>
              <w:fldChar w:fldCharType="end"/>
            </w:r>
          </w:hyperlink>
        </w:p>
        <w:p w14:paraId="14953E7B"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73" w:history="1">
            <w:r w:rsidRPr="00973C84">
              <w:rPr>
                <w:rStyle w:val="Hyperlink"/>
                <w:rFonts w:ascii="Times New Roman" w:hAnsi="Times New Roman" w:cs="Times New Roman"/>
                <w:noProof/>
                <w:sz w:val="24"/>
                <w:szCs w:val="24"/>
              </w:rPr>
              <w:t>Confidentiality and Privacy</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_Toc202580673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26</w:t>
            </w:r>
            <w:r w:rsidRPr="00973C84">
              <w:rPr>
                <w:rFonts w:ascii="Times New Roman" w:hAnsi="Times New Roman" w:cs="Times New Roman"/>
                <w:noProof/>
                <w:webHidden/>
                <w:sz w:val="24"/>
                <w:szCs w:val="24"/>
              </w:rPr>
              <w:fldChar w:fldCharType="end"/>
            </w:r>
          </w:hyperlink>
        </w:p>
        <w:p w14:paraId="3C8AC1EF"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74" w:history="1">
            <w:r w:rsidRPr="00973C84">
              <w:rPr>
                <w:rStyle w:val="Hyperlink"/>
                <w:rFonts w:ascii="Times New Roman" w:hAnsi="Times New Roman" w:cs="Times New Roman"/>
                <w:noProof/>
                <w:sz w:val="24"/>
                <w:szCs w:val="24"/>
              </w:rPr>
              <w:t>Participant Well-being</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_Toc202580674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26</w:t>
            </w:r>
            <w:r w:rsidRPr="00973C84">
              <w:rPr>
                <w:rFonts w:ascii="Times New Roman" w:hAnsi="Times New Roman" w:cs="Times New Roman"/>
                <w:noProof/>
                <w:webHidden/>
                <w:sz w:val="24"/>
                <w:szCs w:val="24"/>
              </w:rPr>
              <w:fldChar w:fldCharType="end"/>
            </w:r>
          </w:hyperlink>
        </w:p>
        <w:p w14:paraId="323ED214" w14:textId="3BC8D6FC"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75" w:history="1">
            <w:r w:rsidR="0005729F">
              <w:rPr>
                <w:rStyle w:val="Hyperlink"/>
                <w:rFonts w:ascii="Times New Roman" w:hAnsi="Times New Roman" w:cs="Times New Roman"/>
                <w:noProof/>
                <w:sz w:val="24"/>
                <w:szCs w:val="24"/>
              </w:rPr>
              <w:t>Organisational Considerations</w:t>
            </w:r>
            <w:r w:rsidR="0005729F">
              <w:rPr>
                <w:rStyle w:val="Hyperlink"/>
                <w:rFonts w:ascii="Times New Roman" w:hAnsi="Times New Roman" w:cs="Times New Roman"/>
                <w:noProof/>
                <w:sz w:val="24"/>
                <w:szCs w:val="24"/>
              </w:rPr>
              <w:tab/>
              <w:t>27</w:t>
            </w:r>
          </w:hyperlink>
        </w:p>
        <w:p w14:paraId="2F0E2474" w14:textId="77777777" w:rsidR="001F56A1" w:rsidRPr="00973C84" w:rsidRDefault="001F56A1" w:rsidP="001F56A1">
          <w:pPr>
            <w:pStyle w:val="TOC2"/>
            <w:rPr>
              <w:rFonts w:eastAsiaTheme="minorEastAsia"/>
              <w:kern w:val="2"/>
              <w14:ligatures w14:val="standardContextual"/>
            </w:rPr>
          </w:pPr>
          <w:hyperlink w:anchor="_Toc202580676" w:history="1">
            <w:r w:rsidRPr="00973C84">
              <w:rPr>
                <w:rStyle w:val="Hyperlink"/>
                <w:b w:val="0"/>
                <w:bCs w:val="0"/>
              </w:rPr>
              <w:t>Limitations and Challenges</w:t>
            </w:r>
            <w:r w:rsidRPr="00973C84">
              <w:rPr>
                <w:webHidden/>
              </w:rPr>
              <w:tab/>
            </w:r>
            <w:r w:rsidRPr="00973C84">
              <w:rPr>
                <w:webHidden/>
              </w:rPr>
              <w:fldChar w:fldCharType="begin"/>
            </w:r>
            <w:r w:rsidRPr="00973C84">
              <w:rPr>
                <w:webHidden/>
              </w:rPr>
              <w:instrText xml:space="preserve"> PAGEREF _Toc202580676 \h </w:instrText>
            </w:r>
            <w:r w:rsidRPr="00973C84">
              <w:rPr>
                <w:webHidden/>
              </w:rPr>
            </w:r>
            <w:r w:rsidRPr="00973C84">
              <w:rPr>
                <w:webHidden/>
              </w:rPr>
              <w:fldChar w:fldCharType="separate"/>
            </w:r>
            <w:r w:rsidRPr="00973C84">
              <w:rPr>
                <w:webHidden/>
              </w:rPr>
              <w:t>27</w:t>
            </w:r>
            <w:r w:rsidRPr="00973C84">
              <w:rPr>
                <w:webHidden/>
              </w:rPr>
              <w:fldChar w:fldCharType="end"/>
            </w:r>
          </w:hyperlink>
        </w:p>
        <w:p w14:paraId="4C995227"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77" w:history="1">
            <w:r w:rsidRPr="00973C84">
              <w:rPr>
                <w:rStyle w:val="Hyperlink"/>
                <w:rFonts w:ascii="Times New Roman" w:hAnsi="Times New Roman" w:cs="Times New Roman"/>
                <w:noProof/>
                <w:sz w:val="24"/>
                <w:szCs w:val="24"/>
              </w:rPr>
              <w:t>Methodological Limitations</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_Toc202580677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27</w:t>
            </w:r>
            <w:r w:rsidRPr="00973C84">
              <w:rPr>
                <w:rFonts w:ascii="Times New Roman" w:hAnsi="Times New Roman" w:cs="Times New Roman"/>
                <w:noProof/>
                <w:webHidden/>
                <w:sz w:val="24"/>
                <w:szCs w:val="24"/>
              </w:rPr>
              <w:fldChar w:fldCharType="end"/>
            </w:r>
          </w:hyperlink>
        </w:p>
        <w:p w14:paraId="30F17E1B"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78" w:history="1">
            <w:r w:rsidRPr="00973C84">
              <w:rPr>
                <w:rStyle w:val="Hyperlink"/>
                <w:rFonts w:ascii="Times New Roman" w:hAnsi="Times New Roman" w:cs="Times New Roman"/>
                <w:noProof/>
                <w:sz w:val="24"/>
                <w:szCs w:val="24"/>
              </w:rPr>
              <w:t>Practical Challenges</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_Toc202580678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28</w:t>
            </w:r>
            <w:r w:rsidRPr="00973C84">
              <w:rPr>
                <w:rFonts w:ascii="Times New Roman" w:hAnsi="Times New Roman" w:cs="Times New Roman"/>
                <w:noProof/>
                <w:webHidden/>
                <w:sz w:val="24"/>
                <w:szCs w:val="24"/>
              </w:rPr>
              <w:fldChar w:fldCharType="end"/>
            </w:r>
          </w:hyperlink>
        </w:p>
        <w:p w14:paraId="3B7FA6C7" w14:textId="77777777" w:rsidR="001F56A1" w:rsidRPr="00973C84" w:rsidRDefault="001F56A1" w:rsidP="001F56A1">
          <w:pPr>
            <w:pStyle w:val="TOC2"/>
            <w:rPr>
              <w:rFonts w:eastAsiaTheme="minorEastAsia"/>
              <w:kern w:val="2"/>
              <w14:ligatures w14:val="standardContextual"/>
            </w:rPr>
          </w:pPr>
          <w:hyperlink w:anchor="_Toc202580679" w:history="1">
            <w:r w:rsidRPr="00973C84">
              <w:rPr>
                <w:rStyle w:val="Hyperlink"/>
                <w:b w:val="0"/>
                <w:bCs w:val="0"/>
              </w:rPr>
              <w:t>Expected Contributions</w:t>
            </w:r>
            <w:r w:rsidRPr="00973C84">
              <w:rPr>
                <w:webHidden/>
              </w:rPr>
              <w:tab/>
            </w:r>
            <w:r w:rsidRPr="00973C84">
              <w:rPr>
                <w:webHidden/>
              </w:rPr>
              <w:fldChar w:fldCharType="begin"/>
            </w:r>
            <w:r w:rsidRPr="00973C84">
              <w:rPr>
                <w:webHidden/>
              </w:rPr>
              <w:instrText xml:space="preserve"> PAGEREF _Toc202580679 \h </w:instrText>
            </w:r>
            <w:r w:rsidRPr="00973C84">
              <w:rPr>
                <w:webHidden/>
              </w:rPr>
            </w:r>
            <w:r w:rsidRPr="00973C84">
              <w:rPr>
                <w:webHidden/>
              </w:rPr>
              <w:fldChar w:fldCharType="separate"/>
            </w:r>
            <w:r w:rsidRPr="00973C84">
              <w:rPr>
                <w:webHidden/>
              </w:rPr>
              <w:t>28</w:t>
            </w:r>
            <w:r w:rsidRPr="00973C84">
              <w:rPr>
                <w:webHidden/>
              </w:rPr>
              <w:fldChar w:fldCharType="end"/>
            </w:r>
          </w:hyperlink>
        </w:p>
        <w:p w14:paraId="2B2DF962"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80" w:history="1">
            <w:r w:rsidRPr="00973C84">
              <w:rPr>
                <w:rStyle w:val="Hyperlink"/>
                <w:rFonts w:ascii="Times New Roman" w:hAnsi="Times New Roman" w:cs="Times New Roman"/>
                <w:noProof/>
                <w:sz w:val="24"/>
                <w:szCs w:val="24"/>
              </w:rPr>
              <w:t>Theoretical Contributions</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_Toc202580680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28</w:t>
            </w:r>
            <w:r w:rsidRPr="00973C84">
              <w:rPr>
                <w:rFonts w:ascii="Times New Roman" w:hAnsi="Times New Roman" w:cs="Times New Roman"/>
                <w:noProof/>
                <w:webHidden/>
                <w:sz w:val="24"/>
                <w:szCs w:val="24"/>
              </w:rPr>
              <w:fldChar w:fldCharType="end"/>
            </w:r>
          </w:hyperlink>
        </w:p>
        <w:p w14:paraId="1DC4FD52"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81" w:history="1">
            <w:r w:rsidRPr="00973C84">
              <w:rPr>
                <w:rStyle w:val="Hyperlink"/>
                <w:rFonts w:ascii="Times New Roman" w:hAnsi="Times New Roman" w:cs="Times New Roman"/>
                <w:noProof/>
                <w:sz w:val="24"/>
                <w:szCs w:val="24"/>
              </w:rPr>
              <w:t>Societal Impact</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_Toc202580681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29</w:t>
            </w:r>
            <w:r w:rsidRPr="00973C84">
              <w:rPr>
                <w:rFonts w:ascii="Times New Roman" w:hAnsi="Times New Roman" w:cs="Times New Roman"/>
                <w:noProof/>
                <w:webHidden/>
                <w:sz w:val="24"/>
                <w:szCs w:val="24"/>
              </w:rPr>
              <w:fldChar w:fldCharType="end"/>
            </w:r>
          </w:hyperlink>
        </w:p>
        <w:p w14:paraId="2936E8AA" w14:textId="77777777" w:rsidR="001F56A1" w:rsidRPr="00973C84" w:rsidRDefault="001F56A1" w:rsidP="001F56A1">
          <w:pPr>
            <w:pStyle w:val="TOC2"/>
            <w:rPr>
              <w:rFonts w:eastAsiaTheme="minorEastAsia"/>
              <w:kern w:val="2"/>
              <w14:ligatures w14:val="standardContextual"/>
            </w:rPr>
          </w:pPr>
          <w:hyperlink w:anchor="_Toc202580682" w:history="1">
            <w:r w:rsidRPr="00973C84">
              <w:rPr>
                <w:rStyle w:val="Hyperlink"/>
                <w:b w:val="0"/>
                <w:bCs w:val="0"/>
              </w:rPr>
              <w:t>Conclusion</w:t>
            </w:r>
            <w:r w:rsidRPr="00973C84">
              <w:rPr>
                <w:webHidden/>
              </w:rPr>
              <w:tab/>
            </w:r>
            <w:r w:rsidRPr="00973C84">
              <w:rPr>
                <w:webHidden/>
              </w:rPr>
              <w:fldChar w:fldCharType="begin"/>
            </w:r>
            <w:r w:rsidRPr="00973C84">
              <w:rPr>
                <w:webHidden/>
              </w:rPr>
              <w:instrText xml:space="preserve"> PAGEREF _Toc202580682 \h </w:instrText>
            </w:r>
            <w:r w:rsidRPr="00973C84">
              <w:rPr>
                <w:webHidden/>
              </w:rPr>
            </w:r>
            <w:r w:rsidRPr="00973C84">
              <w:rPr>
                <w:webHidden/>
              </w:rPr>
              <w:fldChar w:fldCharType="separate"/>
            </w:r>
            <w:r w:rsidRPr="00973C84">
              <w:rPr>
                <w:webHidden/>
              </w:rPr>
              <w:t>29</w:t>
            </w:r>
            <w:r w:rsidRPr="00973C84">
              <w:rPr>
                <w:webHidden/>
              </w:rPr>
              <w:fldChar w:fldCharType="end"/>
            </w:r>
          </w:hyperlink>
        </w:p>
        <w:p w14:paraId="3A888C3D" w14:textId="77777777" w:rsidR="001F56A1" w:rsidRPr="00303FB1" w:rsidRDefault="001F56A1" w:rsidP="001F56A1">
          <w:pPr>
            <w:pStyle w:val="TOC1"/>
            <w:rPr>
              <w:rFonts w:eastAsiaTheme="minorEastAsia"/>
              <w:kern w:val="2"/>
              <w14:ligatures w14:val="standardContextual"/>
            </w:rPr>
          </w:pPr>
          <w:hyperlink w:anchor="_Toc202580683" w:history="1">
            <w:r w:rsidRPr="00303FB1">
              <w:rPr>
                <w:rStyle w:val="Hyperlink"/>
              </w:rPr>
              <w:t>References</w:t>
            </w:r>
            <w:r w:rsidRPr="00303FB1">
              <w:rPr>
                <w:webHidden/>
              </w:rPr>
              <w:tab/>
            </w:r>
            <w:r w:rsidRPr="00303FB1">
              <w:rPr>
                <w:webHidden/>
              </w:rPr>
              <w:fldChar w:fldCharType="begin"/>
            </w:r>
            <w:r w:rsidRPr="00303FB1">
              <w:rPr>
                <w:webHidden/>
              </w:rPr>
              <w:instrText xml:space="preserve"> PAGEREF _Toc202580683 \h </w:instrText>
            </w:r>
            <w:r w:rsidRPr="00303FB1">
              <w:rPr>
                <w:webHidden/>
              </w:rPr>
            </w:r>
            <w:r w:rsidRPr="00303FB1">
              <w:rPr>
                <w:webHidden/>
              </w:rPr>
              <w:fldChar w:fldCharType="separate"/>
            </w:r>
            <w:r w:rsidRPr="00303FB1">
              <w:rPr>
                <w:webHidden/>
              </w:rPr>
              <w:t>31</w:t>
            </w:r>
            <w:r w:rsidRPr="00303FB1">
              <w:rPr>
                <w:webHidden/>
              </w:rPr>
              <w:fldChar w:fldCharType="end"/>
            </w:r>
          </w:hyperlink>
        </w:p>
        <w:p w14:paraId="2378C8C5" w14:textId="77777777" w:rsidR="001F56A1" w:rsidRPr="00303FB1" w:rsidRDefault="001F56A1" w:rsidP="001F56A1">
          <w:pPr>
            <w:pStyle w:val="TOC1"/>
            <w:rPr>
              <w:rFonts w:eastAsiaTheme="minorEastAsia"/>
              <w:kern w:val="2"/>
              <w14:ligatures w14:val="standardContextual"/>
            </w:rPr>
          </w:pPr>
          <w:hyperlink w:anchor="_Toc202580684" w:history="1">
            <w:r w:rsidRPr="00303FB1">
              <w:rPr>
                <w:rStyle w:val="Hyperlink"/>
              </w:rPr>
              <w:t>Appendices</w:t>
            </w:r>
            <w:r w:rsidRPr="00303FB1">
              <w:rPr>
                <w:webHidden/>
              </w:rPr>
              <w:tab/>
            </w:r>
            <w:r w:rsidRPr="00303FB1">
              <w:rPr>
                <w:webHidden/>
              </w:rPr>
              <w:fldChar w:fldCharType="begin"/>
            </w:r>
            <w:r w:rsidRPr="00303FB1">
              <w:rPr>
                <w:webHidden/>
              </w:rPr>
              <w:instrText xml:space="preserve"> PAGEREF _Toc202580684 \h </w:instrText>
            </w:r>
            <w:r w:rsidRPr="00303FB1">
              <w:rPr>
                <w:webHidden/>
              </w:rPr>
            </w:r>
            <w:r w:rsidRPr="00303FB1">
              <w:rPr>
                <w:webHidden/>
              </w:rPr>
              <w:fldChar w:fldCharType="separate"/>
            </w:r>
            <w:r w:rsidRPr="00303FB1">
              <w:rPr>
                <w:webHidden/>
              </w:rPr>
              <w:t>41</w:t>
            </w:r>
            <w:r w:rsidRPr="00303FB1">
              <w:rPr>
                <w:webHidden/>
              </w:rPr>
              <w:fldChar w:fldCharType="end"/>
            </w:r>
          </w:hyperlink>
        </w:p>
        <w:p w14:paraId="6BBAE16A" w14:textId="77777777" w:rsidR="001F56A1" w:rsidRPr="00973C84" w:rsidRDefault="001F56A1" w:rsidP="001F56A1">
          <w:pPr>
            <w:pStyle w:val="TOC2"/>
            <w:rPr>
              <w:rFonts w:eastAsiaTheme="minorEastAsia"/>
              <w:kern w:val="2"/>
              <w14:ligatures w14:val="standardContextual"/>
            </w:rPr>
          </w:pPr>
          <w:hyperlink w:anchor="_Toc202580685" w:history="1">
            <w:r w:rsidRPr="00973C84">
              <w:rPr>
                <w:rStyle w:val="Hyperlink"/>
                <w:b w:val="0"/>
                <w:bCs w:val="0"/>
              </w:rPr>
              <w:t>Appendix A: Survey Instrument (Sample Questions)</w:t>
            </w:r>
            <w:r w:rsidRPr="00973C84">
              <w:rPr>
                <w:webHidden/>
              </w:rPr>
              <w:tab/>
            </w:r>
            <w:r w:rsidRPr="00973C84">
              <w:rPr>
                <w:webHidden/>
              </w:rPr>
              <w:fldChar w:fldCharType="begin"/>
            </w:r>
            <w:r w:rsidRPr="00973C84">
              <w:rPr>
                <w:webHidden/>
              </w:rPr>
              <w:instrText xml:space="preserve"> PAGEREF _Toc202580685 \h </w:instrText>
            </w:r>
            <w:r w:rsidRPr="00973C84">
              <w:rPr>
                <w:webHidden/>
              </w:rPr>
            </w:r>
            <w:r w:rsidRPr="00973C84">
              <w:rPr>
                <w:webHidden/>
              </w:rPr>
              <w:fldChar w:fldCharType="separate"/>
            </w:r>
            <w:r w:rsidRPr="00973C84">
              <w:rPr>
                <w:webHidden/>
              </w:rPr>
              <w:t>41</w:t>
            </w:r>
            <w:r w:rsidRPr="00973C84">
              <w:rPr>
                <w:webHidden/>
              </w:rPr>
              <w:fldChar w:fldCharType="end"/>
            </w:r>
          </w:hyperlink>
        </w:p>
        <w:p w14:paraId="7B669405"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86" w:history="1">
            <w:r w:rsidRPr="00973C84">
              <w:rPr>
                <w:rStyle w:val="Hyperlink"/>
                <w:rFonts w:ascii="Times New Roman" w:eastAsia="Times New Roman" w:hAnsi="Times New Roman" w:cs="Times New Roman"/>
                <w:noProof/>
                <w:sz w:val="24"/>
                <w:szCs w:val="24"/>
              </w:rPr>
              <w:t>Digital Transformation Implementation Scale</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_Toc202580686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41</w:t>
            </w:r>
            <w:r w:rsidRPr="00973C84">
              <w:rPr>
                <w:rFonts w:ascii="Times New Roman" w:hAnsi="Times New Roman" w:cs="Times New Roman"/>
                <w:noProof/>
                <w:webHidden/>
                <w:sz w:val="24"/>
                <w:szCs w:val="24"/>
              </w:rPr>
              <w:fldChar w:fldCharType="end"/>
            </w:r>
          </w:hyperlink>
        </w:p>
        <w:p w14:paraId="29496F0A"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87" w:history="1">
            <w:r w:rsidRPr="00973C84">
              <w:rPr>
                <w:rStyle w:val="Hyperlink"/>
                <w:rFonts w:ascii="Times New Roman" w:eastAsia="Times New Roman" w:hAnsi="Times New Roman" w:cs="Times New Roman"/>
                <w:noProof/>
                <w:sz w:val="24"/>
                <w:szCs w:val="24"/>
              </w:rPr>
              <w:t>Employee Well-being Indicators</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_Toc202580687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41</w:t>
            </w:r>
            <w:r w:rsidRPr="00973C84">
              <w:rPr>
                <w:rFonts w:ascii="Times New Roman" w:hAnsi="Times New Roman" w:cs="Times New Roman"/>
                <w:noProof/>
                <w:webHidden/>
                <w:sz w:val="24"/>
                <w:szCs w:val="24"/>
              </w:rPr>
              <w:fldChar w:fldCharType="end"/>
            </w:r>
          </w:hyperlink>
        </w:p>
        <w:p w14:paraId="0135A9C7" w14:textId="77777777" w:rsidR="001F56A1" w:rsidRPr="00973C84" w:rsidRDefault="001F56A1" w:rsidP="001F56A1">
          <w:pPr>
            <w:pStyle w:val="TOC2"/>
            <w:rPr>
              <w:rFonts w:eastAsiaTheme="minorEastAsia"/>
              <w:kern w:val="2"/>
              <w14:ligatures w14:val="standardContextual"/>
            </w:rPr>
          </w:pPr>
          <w:hyperlink w:anchor="_Toc202580688" w:history="1">
            <w:r w:rsidRPr="00973C84">
              <w:rPr>
                <w:rStyle w:val="Hyperlink"/>
                <w:b w:val="0"/>
                <w:bCs w:val="0"/>
              </w:rPr>
              <w:t>Appendix B: Interview Protocol (Sample Questions)</w:t>
            </w:r>
            <w:r w:rsidRPr="00973C84">
              <w:rPr>
                <w:webHidden/>
              </w:rPr>
              <w:tab/>
            </w:r>
            <w:r w:rsidRPr="00973C84">
              <w:rPr>
                <w:webHidden/>
              </w:rPr>
              <w:fldChar w:fldCharType="begin"/>
            </w:r>
            <w:r w:rsidRPr="00973C84">
              <w:rPr>
                <w:webHidden/>
              </w:rPr>
              <w:instrText xml:space="preserve"> PAGEREF _Toc202580688 \h </w:instrText>
            </w:r>
            <w:r w:rsidRPr="00973C84">
              <w:rPr>
                <w:webHidden/>
              </w:rPr>
            </w:r>
            <w:r w:rsidRPr="00973C84">
              <w:rPr>
                <w:webHidden/>
              </w:rPr>
              <w:fldChar w:fldCharType="separate"/>
            </w:r>
            <w:r w:rsidRPr="00973C84">
              <w:rPr>
                <w:webHidden/>
              </w:rPr>
              <w:t>42</w:t>
            </w:r>
            <w:r w:rsidRPr="00973C84">
              <w:rPr>
                <w:webHidden/>
              </w:rPr>
              <w:fldChar w:fldCharType="end"/>
            </w:r>
          </w:hyperlink>
        </w:p>
        <w:p w14:paraId="02BEF44A"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89" w:history="1">
            <w:r w:rsidRPr="00973C84">
              <w:rPr>
                <w:rStyle w:val="Hyperlink"/>
                <w:rFonts w:ascii="Times New Roman" w:hAnsi="Times New Roman" w:cs="Times New Roman"/>
                <w:noProof/>
                <w:sz w:val="24"/>
                <w:szCs w:val="24"/>
              </w:rPr>
              <w:t>Opening (5 minutes)</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_Toc202580689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42</w:t>
            </w:r>
            <w:r w:rsidRPr="00973C84">
              <w:rPr>
                <w:rFonts w:ascii="Times New Roman" w:hAnsi="Times New Roman" w:cs="Times New Roman"/>
                <w:noProof/>
                <w:webHidden/>
                <w:sz w:val="24"/>
                <w:szCs w:val="24"/>
              </w:rPr>
              <w:fldChar w:fldCharType="end"/>
            </w:r>
          </w:hyperlink>
        </w:p>
        <w:p w14:paraId="72AE68D0"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90" w:history="1">
            <w:r w:rsidRPr="00973C84">
              <w:rPr>
                <w:rStyle w:val="Hyperlink"/>
                <w:rFonts w:ascii="Times New Roman" w:hAnsi="Times New Roman" w:cs="Times New Roman"/>
                <w:noProof/>
                <w:sz w:val="24"/>
                <w:szCs w:val="24"/>
              </w:rPr>
              <w:t>Experience Exploration (25 minutes)</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_Toc202580690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42</w:t>
            </w:r>
            <w:r w:rsidRPr="00973C84">
              <w:rPr>
                <w:rFonts w:ascii="Times New Roman" w:hAnsi="Times New Roman" w:cs="Times New Roman"/>
                <w:noProof/>
                <w:webHidden/>
                <w:sz w:val="24"/>
                <w:szCs w:val="24"/>
              </w:rPr>
              <w:fldChar w:fldCharType="end"/>
            </w:r>
          </w:hyperlink>
        </w:p>
        <w:p w14:paraId="27F7E62A"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91" w:history="1">
            <w:r w:rsidRPr="00973C84">
              <w:rPr>
                <w:rStyle w:val="Hyperlink"/>
                <w:rFonts w:ascii="Times New Roman" w:hAnsi="Times New Roman" w:cs="Times New Roman"/>
                <w:noProof/>
                <w:sz w:val="24"/>
                <w:szCs w:val="24"/>
              </w:rPr>
              <w:t>Critical Reflection (15 minutes)</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_Toc202580691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42</w:t>
            </w:r>
            <w:r w:rsidRPr="00973C84">
              <w:rPr>
                <w:rFonts w:ascii="Times New Roman" w:hAnsi="Times New Roman" w:cs="Times New Roman"/>
                <w:noProof/>
                <w:webHidden/>
                <w:sz w:val="24"/>
                <w:szCs w:val="24"/>
              </w:rPr>
              <w:fldChar w:fldCharType="end"/>
            </w:r>
          </w:hyperlink>
        </w:p>
        <w:p w14:paraId="6C45A874" w14:textId="77777777" w:rsidR="001F56A1" w:rsidRPr="00973C84" w:rsidRDefault="001F56A1" w:rsidP="001F56A1">
          <w:pPr>
            <w:pStyle w:val="TOC2"/>
            <w:rPr>
              <w:rFonts w:eastAsiaTheme="minorEastAsia"/>
              <w:kern w:val="2"/>
              <w14:ligatures w14:val="standardContextual"/>
            </w:rPr>
          </w:pPr>
          <w:hyperlink w:anchor="_Toc202580692" w:history="1">
            <w:r w:rsidRPr="00973C84">
              <w:rPr>
                <w:rStyle w:val="Hyperlink"/>
                <w:b w:val="0"/>
                <w:bCs w:val="0"/>
              </w:rPr>
              <w:t>Appendix C: Ethical Documentation</w:t>
            </w:r>
            <w:r w:rsidRPr="00973C84">
              <w:rPr>
                <w:webHidden/>
              </w:rPr>
              <w:tab/>
            </w:r>
            <w:r w:rsidRPr="00973C84">
              <w:rPr>
                <w:webHidden/>
              </w:rPr>
              <w:fldChar w:fldCharType="begin"/>
            </w:r>
            <w:r w:rsidRPr="00973C84">
              <w:rPr>
                <w:webHidden/>
              </w:rPr>
              <w:instrText xml:space="preserve"> PAGEREF _Toc202580692 \h </w:instrText>
            </w:r>
            <w:r w:rsidRPr="00973C84">
              <w:rPr>
                <w:webHidden/>
              </w:rPr>
            </w:r>
            <w:r w:rsidRPr="00973C84">
              <w:rPr>
                <w:webHidden/>
              </w:rPr>
              <w:fldChar w:fldCharType="separate"/>
            </w:r>
            <w:r w:rsidRPr="00973C84">
              <w:rPr>
                <w:webHidden/>
              </w:rPr>
              <w:t>42</w:t>
            </w:r>
            <w:r w:rsidRPr="00973C84">
              <w:rPr>
                <w:webHidden/>
              </w:rPr>
              <w:fldChar w:fldCharType="end"/>
            </w:r>
          </w:hyperlink>
        </w:p>
        <w:p w14:paraId="475C6A1E" w14:textId="77777777" w:rsidR="001F56A1" w:rsidRPr="00973C84" w:rsidRDefault="001F56A1" w:rsidP="001F56A1">
          <w:pPr>
            <w:pStyle w:val="TOC3"/>
            <w:tabs>
              <w:tab w:val="right" w:leader="dot" w:pos="9350"/>
            </w:tabs>
            <w:rPr>
              <w:rFonts w:ascii="Times New Roman" w:eastAsiaTheme="minorEastAsia" w:hAnsi="Times New Roman" w:cs="Times New Roman"/>
              <w:noProof/>
              <w:kern w:val="2"/>
              <w:sz w:val="24"/>
              <w:szCs w:val="24"/>
              <w14:ligatures w14:val="standardContextual"/>
            </w:rPr>
          </w:pPr>
          <w:hyperlink w:anchor="_Toc202580693" w:history="1">
            <w:r w:rsidRPr="00973C84">
              <w:rPr>
                <w:rStyle w:val="Hyperlink"/>
                <w:rFonts w:ascii="Times New Roman" w:hAnsi="Times New Roman" w:cs="Times New Roman"/>
                <w:noProof/>
                <w:sz w:val="24"/>
                <w:szCs w:val="24"/>
              </w:rPr>
              <w:t>Participant Information Statement</w:t>
            </w:r>
            <w:r w:rsidRPr="00973C84">
              <w:rPr>
                <w:rFonts w:ascii="Times New Roman" w:hAnsi="Times New Roman" w:cs="Times New Roman"/>
                <w:noProof/>
                <w:webHidden/>
                <w:sz w:val="24"/>
                <w:szCs w:val="24"/>
              </w:rPr>
              <w:tab/>
            </w:r>
            <w:r w:rsidRPr="00973C84">
              <w:rPr>
                <w:rFonts w:ascii="Times New Roman" w:hAnsi="Times New Roman" w:cs="Times New Roman"/>
                <w:noProof/>
                <w:webHidden/>
                <w:sz w:val="24"/>
                <w:szCs w:val="24"/>
              </w:rPr>
              <w:fldChar w:fldCharType="begin"/>
            </w:r>
            <w:r w:rsidRPr="00973C84">
              <w:rPr>
                <w:rFonts w:ascii="Times New Roman" w:hAnsi="Times New Roman" w:cs="Times New Roman"/>
                <w:noProof/>
                <w:webHidden/>
                <w:sz w:val="24"/>
                <w:szCs w:val="24"/>
              </w:rPr>
              <w:instrText xml:space="preserve"> PAGEREF _Toc202580693 \h </w:instrText>
            </w:r>
            <w:r w:rsidRPr="00973C84">
              <w:rPr>
                <w:rFonts w:ascii="Times New Roman" w:hAnsi="Times New Roman" w:cs="Times New Roman"/>
                <w:noProof/>
                <w:webHidden/>
                <w:sz w:val="24"/>
                <w:szCs w:val="24"/>
              </w:rPr>
            </w:r>
            <w:r w:rsidRPr="00973C84">
              <w:rPr>
                <w:rFonts w:ascii="Times New Roman" w:hAnsi="Times New Roman" w:cs="Times New Roman"/>
                <w:noProof/>
                <w:webHidden/>
                <w:sz w:val="24"/>
                <w:szCs w:val="24"/>
              </w:rPr>
              <w:fldChar w:fldCharType="separate"/>
            </w:r>
            <w:r w:rsidRPr="00973C84">
              <w:rPr>
                <w:rFonts w:ascii="Times New Roman" w:hAnsi="Times New Roman" w:cs="Times New Roman"/>
                <w:noProof/>
                <w:webHidden/>
                <w:sz w:val="24"/>
                <w:szCs w:val="24"/>
              </w:rPr>
              <w:t>42</w:t>
            </w:r>
            <w:r w:rsidRPr="00973C84">
              <w:rPr>
                <w:rFonts w:ascii="Times New Roman" w:hAnsi="Times New Roman" w:cs="Times New Roman"/>
                <w:noProof/>
                <w:webHidden/>
                <w:sz w:val="24"/>
                <w:szCs w:val="24"/>
              </w:rPr>
              <w:fldChar w:fldCharType="end"/>
            </w:r>
          </w:hyperlink>
        </w:p>
        <w:p w14:paraId="3F5FE407" w14:textId="77777777" w:rsidR="001F56A1" w:rsidRPr="00973C84" w:rsidRDefault="001F56A1" w:rsidP="001F56A1">
          <w:pPr>
            <w:pStyle w:val="TOC2"/>
            <w:rPr>
              <w:rFonts w:eastAsiaTheme="minorEastAsia"/>
              <w:kern w:val="2"/>
              <w14:ligatures w14:val="standardContextual"/>
            </w:rPr>
          </w:pPr>
          <w:hyperlink w:anchor="_Toc202580694" w:history="1">
            <w:r w:rsidRPr="00973C84">
              <w:rPr>
                <w:rStyle w:val="Hyperlink"/>
                <w:b w:val="0"/>
                <w:bCs w:val="0"/>
              </w:rPr>
              <w:t>Appendix D: Research Timeline</w:t>
            </w:r>
            <w:r w:rsidRPr="00973C84">
              <w:rPr>
                <w:webHidden/>
              </w:rPr>
              <w:tab/>
            </w:r>
            <w:r w:rsidRPr="00973C84">
              <w:rPr>
                <w:webHidden/>
              </w:rPr>
              <w:fldChar w:fldCharType="begin"/>
            </w:r>
            <w:r w:rsidRPr="00973C84">
              <w:rPr>
                <w:webHidden/>
              </w:rPr>
              <w:instrText xml:space="preserve"> PAGEREF _Toc202580694 \h </w:instrText>
            </w:r>
            <w:r w:rsidRPr="00973C84">
              <w:rPr>
                <w:webHidden/>
              </w:rPr>
            </w:r>
            <w:r w:rsidRPr="00973C84">
              <w:rPr>
                <w:webHidden/>
              </w:rPr>
              <w:fldChar w:fldCharType="separate"/>
            </w:r>
            <w:r w:rsidRPr="00973C84">
              <w:rPr>
                <w:webHidden/>
              </w:rPr>
              <w:t>43</w:t>
            </w:r>
            <w:r w:rsidRPr="00973C84">
              <w:rPr>
                <w:webHidden/>
              </w:rPr>
              <w:fldChar w:fldCharType="end"/>
            </w:r>
          </w:hyperlink>
        </w:p>
        <w:p w14:paraId="5CBBC64B" w14:textId="77777777" w:rsidR="001F56A1" w:rsidRPr="00973C84" w:rsidRDefault="001F56A1" w:rsidP="001F56A1">
          <w:pPr>
            <w:pStyle w:val="TOC2"/>
            <w:rPr>
              <w:rFonts w:eastAsiaTheme="minorEastAsia"/>
              <w:kern w:val="2"/>
              <w14:ligatures w14:val="standardContextual"/>
            </w:rPr>
          </w:pPr>
          <w:hyperlink w:anchor="_Toc202580695" w:history="1">
            <w:r w:rsidRPr="00973C84">
              <w:rPr>
                <w:rStyle w:val="Hyperlink"/>
                <w:b w:val="0"/>
                <w:bCs w:val="0"/>
              </w:rPr>
              <w:t>Appendix E: Budget Allocation</w:t>
            </w:r>
            <w:r w:rsidRPr="00973C84">
              <w:rPr>
                <w:webHidden/>
              </w:rPr>
              <w:tab/>
            </w:r>
            <w:r w:rsidRPr="00973C84">
              <w:rPr>
                <w:webHidden/>
              </w:rPr>
              <w:fldChar w:fldCharType="begin"/>
            </w:r>
            <w:r w:rsidRPr="00973C84">
              <w:rPr>
                <w:webHidden/>
              </w:rPr>
              <w:instrText xml:space="preserve"> PAGEREF _Toc202580695 \h </w:instrText>
            </w:r>
            <w:r w:rsidRPr="00973C84">
              <w:rPr>
                <w:webHidden/>
              </w:rPr>
            </w:r>
            <w:r w:rsidRPr="00973C84">
              <w:rPr>
                <w:webHidden/>
              </w:rPr>
              <w:fldChar w:fldCharType="separate"/>
            </w:r>
            <w:r w:rsidRPr="00973C84">
              <w:rPr>
                <w:webHidden/>
              </w:rPr>
              <w:t>44</w:t>
            </w:r>
            <w:r w:rsidRPr="00973C84">
              <w:rPr>
                <w:webHidden/>
              </w:rPr>
              <w:fldChar w:fldCharType="end"/>
            </w:r>
          </w:hyperlink>
        </w:p>
        <w:p w14:paraId="2AB31EB6" w14:textId="77777777" w:rsidR="001F56A1" w:rsidRPr="00973C84" w:rsidRDefault="001F56A1" w:rsidP="001F56A1">
          <w:pPr>
            <w:pStyle w:val="TOC2"/>
            <w:rPr>
              <w:rFonts w:eastAsiaTheme="minorEastAsia"/>
              <w:kern w:val="2"/>
              <w14:ligatures w14:val="standardContextual"/>
            </w:rPr>
          </w:pPr>
          <w:hyperlink w:anchor="_Toc202580696" w:history="1">
            <w:r w:rsidRPr="00973C84">
              <w:rPr>
                <w:rStyle w:val="Hyperlink"/>
                <w:rFonts w:eastAsia="Times New Roman"/>
                <w:b w:val="0"/>
                <w:bCs w:val="0"/>
              </w:rPr>
              <w:t>Declaration</w:t>
            </w:r>
            <w:r w:rsidRPr="00973C84">
              <w:rPr>
                <w:webHidden/>
              </w:rPr>
              <w:tab/>
            </w:r>
            <w:r w:rsidRPr="00973C84">
              <w:rPr>
                <w:webHidden/>
              </w:rPr>
              <w:fldChar w:fldCharType="begin"/>
            </w:r>
            <w:r w:rsidRPr="00973C84">
              <w:rPr>
                <w:webHidden/>
              </w:rPr>
              <w:instrText xml:space="preserve"> PAGEREF _Toc202580696 \h </w:instrText>
            </w:r>
            <w:r w:rsidRPr="00973C84">
              <w:rPr>
                <w:webHidden/>
              </w:rPr>
            </w:r>
            <w:r w:rsidRPr="00973C84">
              <w:rPr>
                <w:webHidden/>
              </w:rPr>
              <w:fldChar w:fldCharType="separate"/>
            </w:r>
            <w:r w:rsidRPr="00973C84">
              <w:rPr>
                <w:webHidden/>
              </w:rPr>
              <w:t>44</w:t>
            </w:r>
            <w:r w:rsidRPr="00973C84">
              <w:rPr>
                <w:webHidden/>
              </w:rPr>
              <w:fldChar w:fldCharType="end"/>
            </w:r>
          </w:hyperlink>
        </w:p>
        <w:p w14:paraId="00626FAB" w14:textId="77777777" w:rsidR="001F56A1" w:rsidRDefault="001F56A1" w:rsidP="001F56A1">
          <w:pPr>
            <w:pStyle w:val="TOC2"/>
          </w:pPr>
          <w:r w:rsidRPr="003539C4">
            <w:fldChar w:fldCharType="end"/>
          </w:r>
        </w:p>
        <w:p w14:paraId="76DA3C4F" w14:textId="77777777" w:rsidR="001F56A1" w:rsidRDefault="001F56A1" w:rsidP="001F56A1"/>
        <w:p w14:paraId="661FCE6B" w14:textId="1E1DC34E" w:rsidR="001F56A1" w:rsidRPr="001F56A1" w:rsidRDefault="001F56A1" w:rsidP="001F56A1"/>
      </w:sdtContent>
    </w:sdt>
    <w:bookmarkStart w:id="0" w:name="_Toc202580630" w:displacedByCustomXml="prev"/>
    <w:p w14:paraId="20653460" w14:textId="61932C85" w:rsidR="001F56A1" w:rsidRPr="001F56A1" w:rsidRDefault="001F56A1" w:rsidP="001F56A1">
      <w:pPr>
        <w:pStyle w:val="Heading1"/>
        <w:spacing w:line="480" w:lineRule="auto"/>
        <w:jc w:val="center"/>
        <w:rPr>
          <w:rFonts w:ascii="Times New Roman" w:hAnsi="Times New Roman" w:cs="Times New Roman"/>
          <w:b/>
          <w:bCs/>
          <w:color w:val="000000" w:themeColor="text1"/>
          <w:sz w:val="24"/>
          <w:szCs w:val="24"/>
        </w:rPr>
      </w:pPr>
      <w:r w:rsidRPr="001F56A1">
        <w:rPr>
          <w:rFonts w:ascii="Times New Roman" w:hAnsi="Times New Roman" w:cs="Times New Roman"/>
          <w:b/>
          <w:bCs/>
          <w:color w:val="000000" w:themeColor="text1"/>
          <w:sz w:val="24"/>
          <w:szCs w:val="24"/>
        </w:rPr>
        <w:lastRenderedPageBreak/>
        <w:t>Abstract</w:t>
      </w:r>
      <w:bookmarkEnd w:id="0"/>
    </w:p>
    <w:p w14:paraId="65971C37" w14:textId="3597D42A" w:rsidR="001F56A1" w:rsidRPr="003539C4" w:rsidRDefault="001F56A1" w:rsidP="001F56A1">
      <w:pPr>
        <w:spacing w:before="100" w:beforeAutospacing="1" w:after="100" w:afterAutospacing="1"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 xml:space="preserve">This research proposal will investigate the impact of digital transformation on employee well-being in post-pandemic </w:t>
      </w:r>
      <w:r w:rsidR="0049117F">
        <w:rPr>
          <w:rFonts w:ascii="Times New Roman" w:eastAsia="Times New Roman" w:hAnsi="Times New Roman" w:cs="Times New Roman"/>
          <w:sz w:val="24"/>
          <w:szCs w:val="24"/>
        </w:rPr>
        <w:t>organisational</w:t>
      </w:r>
      <w:r w:rsidRPr="003539C4">
        <w:rPr>
          <w:rFonts w:ascii="Times New Roman" w:eastAsia="Times New Roman" w:hAnsi="Times New Roman" w:cs="Times New Roman"/>
          <w:sz w:val="24"/>
          <w:szCs w:val="24"/>
        </w:rPr>
        <w:t xml:space="preserve"> contexts. As </w:t>
      </w:r>
      <w:r w:rsidR="005B4E24">
        <w:rPr>
          <w:rFonts w:ascii="Times New Roman" w:eastAsia="Times New Roman" w:hAnsi="Times New Roman" w:cs="Times New Roman"/>
          <w:sz w:val="24"/>
          <w:szCs w:val="24"/>
        </w:rPr>
        <w:t>organisations</w:t>
      </w:r>
      <w:r w:rsidRPr="003539C4">
        <w:rPr>
          <w:rFonts w:ascii="Times New Roman" w:eastAsia="Times New Roman" w:hAnsi="Times New Roman" w:cs="Times New Roman"/>
          <w:sz w:val="24"/>
          <w:szCs w:val="24"/>
        </w:rPr>
        <w:t xml:space="preserve"> increasingly adopt digital technologies, concerns about technostress, work-life imbalance, and mental health challenges are growing. The proposed study will be based on the mixed-methods design com</w:t>
      </w:r>
      <w:r>
        <w:rPr>
          <w:rFonts w:ascii="Times New Roman" w:eastAsia="Times New Roman" w:hAnsi="Times New Roman" w:cs="Times New Roman"/>
          <w:sz w:val="24"/>
          <w:szCs w:val="24"/>
        </w:rPr>
        <w:t>prising an extensive survey (n=4</w:t>
      </w:r>
      <w:r w:rsidRPr="003539C4">
        <w:rPr>
          <w:rFonts w:ascii="Times New Roman" w:eastAsia="Times New Roman" w:hAnsi="Times New Roman" w:cs="Times New Roman"/>
          <w:sz w:val="24"/>
          <w:szCs w:val="24"/>
        </w:rPr>
        <w:t xml:space="preserve">00), in-depth interviews, and focus groups to understand the relationship between digital strategies and their effects on psychological outcomes, job satisfaction, and </w:t>
      </w:r>
      <w:r w:rsidR="005B4E24">
        <w:rPr>
          <w:rFonts w:ascii="Times New Roman" w:eastAsia="Times New Roman" w:hAnsi="Times New Roman" w:cs="Times New Roman"/>
          <w:sz w:val="24"/>
          <w:szCs w:val="24"/>
        </w:rPr>
        <w:t>organisational</w:t>
      </w:r>
      <w:r w:rsidRPr="003539C4">
        <w:rPr>
          <w:rFonts w:ascii="Times New Roman" w:eastAsia="Times New Roman" w:hAnsi="Times New Roman" w:cs="Times New Roman"/>
          <w:sz w:val="24"/>
          <w:szCs w:val="24"/>
        </w:rPr>
        <w:t xml:space="preserve"> commitment. The sequential explanatory design will allow combining quantitative patterns with qualitative knowledge. This research study will also discover Mediating factors, including leadership type, digital literacy, and </w:t>
      </w:r>
      <w:r w:rsidR="005B4E24">
        <w:rPr>
          <w:rFonts w:ascii="Times New Roman" w:eastAsia="Times New Roman" w:hAnsi="Times New Roman" w:cs="Times New Roman"/>
          <w:sz w:val="24"/>
          <w:szCs w:val="24"/>
        </w:rPr>
        <w:t>organisational</w:t>
      </w:r>
      <w:r w:rsidRPr="003539C4">
        <w:rPr>
          <w:rFonts w:ascii="Times New Roman" w:eastAsia="Times New Roman" w:hAnsi="Times New Roman" w:cs="Times New Roman"/>
          <w:sz w:val="24"/>
          <w:szCs w:val="24"/>
        </w:rPr>
        <w:t xml:space="preserve"> support systems. The results will aid theoretical knowledge and give practical guidelines for human-centric digital transformation. Finally, the research will assist </w:t>
      </w:r>
      <w:r w:rsidR="005B4E24">
        <w:rPr>
          <w:rFonts w:ascii="Times New Roman" w:eastAsia="Times New Roman" w:hAnsi="Times New Roman" w:cs="Times New Roman"/>
          <w:sz w:val="24"/>
          <w:szCs w:val="24"/>
        </w:rPr>
        <w:t>organisations</w:t>
      </w:r>
      <w:r w:rsidRPr="003539C4">
        <w:rPr>
          <w:rFonts w:ascii="Times New Roman" w:eastAsia="Times New Roman" w:hAnsi="Times New Roman" w:cs="Times New Roman"/>
          <w:sz w:val="24"/>
          <w:szCs w:val="24"/>
        </w:rPr>
        <w:t xml:space="preserve"> to </w:t>
      </w:r>
      <w:r w:rsidR="00D62BA4">
        <w:rPr>
          <w:rFonts w:ascii="Times New Roman" w:eastAsia="Times New Roman" w:hAnsi="Times New Roman" w:cs="Times New Roman"/>
          <w:sz w:val="24"/>
          <w:szCs w:val="24"/>
        </w:rPr>
        <w:t>synchronise</w:t>
      </w:r>
      <w:r w:rsidRPr="003539C4">
        <w:rPr>
          <w:rFonts w:ascii="Times New Roman" w:eastAsia="Times New Roman" w:hAnsi="Times New Roman" w:cs="Times New Roman"/>
          <w:sz w:val="24"/>
          <w:szCs w:val="24"/>
        </w:rPr>
        <w:t xml:space="preserve"> technology development and the well-being of employees in order to offer sustainable and resilient workplaces in the future.</w:t>
      </w:r>
    </w:p>
    <w:p w14:paraId="712265E9" w14:textId="77777777" w:rsidR="001F56A1" w:rsidRPr="003539C4" w:rsidRDefault="001F56A1" w:rsidP="001F56A1">
      <w:pPr>
        <w:spacing w:before="100" w:beforeAutospacing="1" w:after="100" w:afterAutospacing="1" w:line="480" w:lineRule="auto"/>
        <w:rPr>
          <w:rFonts w:ascii="Times New Roman" w:eastAsia="Times New Roman" w:hAnsi="Times New Roman" w:cs="Times New Roman"/>
          <w:b/>
          <w:bCs/>
          <w:sz w:val="24"/>
          <w:szCs w:val="24"/>
        </w:rPr>
      </w:pPr>
    </w:p>
    <w:p w14:paraId="4FAC861E"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1" w:name="_Toc202580631"/>
      <w:r w:rsidRPr="00BF1231">
        <w:rPr>
          <w:rFonts w:ascii="Times New Roman" w:hAnsi="Times New Roman" w:cs="Times New Roman"/>
          <w:b/>
          <w:bCs/>
          <w:color w:val="000000" w:themeColor="text1"/>
          <w:sz w:val="24"/>
          <w:szCs w:val="24"/>
        </w:rPr>
        <w:t>Keywords</w:t>
      </w:r>
      <w:bookmarkEnd w:id="1"/>
    </w:p>
    <w:p w14:paraId="28A20B16" w14:textId="7566ACEE" w:rsidR="001F56A1" w:rsidRPr="003539C4" w:rsidRDefault="001F56A1" w:rsidP="001F56A1">
      <w:pPr>
        <w:spacing w:line="480" w:lineRule="auto"/>
        <w:rPr>
          <w:rFonts w:ascii="Times New Roman" w:hAnsi="Times New Roman" w:cs="Times New Roman"/>
          <w:sz w:val="24"/>
          <w:szCs w:val="24"/>
        </w:rPr>
      </w:pPr>
      <w:r w:rsidRPr="003539C4">
        <w:rPr>
          <w:rFonts w:ascii="Times New Roman" w:eastAsia="Times New Roman" w:hAnsi="Times New Roman" w:cs="Times New Roman"/>
          <w:sz w:val="24"/>
          <w:szCs w:val="24"/>
        </w:rPr>
        <w:t xml:space="preserve">Digital transformation, employee well-being, post-pandemic, mixed-methods, technostress, </w:t>
      </w:r>
      <w:r w:rsidR="005B4E24">
        <w:rPr>
          <w:rFonts w:ascii="Times New Roman" w:eastAsia="Times New Roman" w:hAnsi="Times New Roman" w:cs="Times New Roman"/>
          <w:sz w:val="24"/>
          <w:szCs w:val="24"/>
        </w:rPr>
        <w:t>organisational</w:t>
      </w:r>
      <w:r w:rsidRPr="003539C4">
        <w:rPr>
          <w:rFonts w:ascii="Times New Roman" w:eastAsia="Times New Roman" w:hAnsi="Times New Roman" w:cs="Times New Roman"/>
          <w:sz w:val="24"/>
          <w:szCs w:val="24"/>
        </w:rPr>
        <w:t xml:space="preserve"> change.</w:t>
      </w:r>
    </w:p>
    <w:p w14:paraId="6B900AD4" w14:textId="77777777" w:rsidR="001F56A1" w:rsidRPr="003539C4" w:rsidRDefault="001F56A1" w:rsidP="001F56A1">
      <w:pPr>
        <w:spacing w:line="480" w:lineRule="auto"/>
        <w:rPr>
          <w:rFonts w:ascii="Times New Roman" w:hAnsi="Times New Roman" w:cs="Times New Roman"/>
          <w:sz w:val="24"/>
          <w:szCs w:val="24"/>
        </w:rPr>
      </w:pPr>
    </w:p>
    <w:p w14:paraId="0FFC5DEE" w14:textId="77777777" w:rsidR="001F56A1" w:rsidRDefault="001F56A1" w:rsidP="001F56A1">
      <w:pPr>
        <w:spacing w:line="480" w:lineRule="auto"/>
        <w:rPr>
          <w:rFonts w:ascii="Times New Roman" w:hAnsi="Times New Roman" w:cs="Times New Roman"/>
          <w:b/>
          <w:sz w:val="24"/>
          <w:szCs w:val="24"/>
        </w:rPr>
      </w:pPr>
    </w:p>
    <w:p w14:paraId="5FAC3120" w14:textId="77777777" w:rsidR="001F56A1" w:rsidRPr="003539C4" w:rsidRDefault="001F56A1" w:rsidP="001F56A1">
      <w:pPr>
        <w:spacing w:line="480" w:lineRule="auto"/>
        <w:rPr>
          <w:rFonts w:ascii="Times New Roman" w:hAnsi="Times New Roman" w:cs="Times New Roman"/>
          <w:b/>
          <w:sz w:val="24"/>
          <w:szCs w:val="24"/>
        </w:rPr>
      </w:pPr>
    </w:p>
    <w:p w14:paraId="6BE58545" w14:textId="77777777" w:rsidR="001F56A1" w:rsidRPr="00BF1231" w:rsidRDefault="001F56A1" w:rsidP="001F56A1">
      <w:pPr>
        <w:pStyle w:val="Heading1"/>
        <w:spacing w:line="480" w:lineRule="auto"/>
        <w:jc w:val="center"/>
        <w:rPr>
          <w:rFonts w:ascii="Times New Roman" w:hAnsi="Times New Roman" w:cs="Times New Roman"/>
          <w:color w:val="000000" w:themeColor="text1"/>
          <w:sz w:val="24"/>
          <w:szCs w:val="24"/>
        </w:rPr>
      </w:pPr>
      <w:bookmarkStart w:id="2" w:name="_Toc202580632"/>
      <w:r w:rsidRPr="00BF1231">
        <w:rPr>
          <w:rStyle w:val="Strong"/>
          <w:rFonts w:ascii="Times New Roman" w:hAnsi="Times New Roman" w:cs="Times New Roman"/>
          <w:color w:val="000000" w:themeColor="text1"/>
          <w:sz w:val="24"/>
          <w:szCs w:val="24"/>
        </w:rPr>
        <w:lastRenderedPageBreak/>
        <w:t>INTRODUCTION</w:t>
      </w:r>
      <w:bookmarkEnd w:id="2"/>
    </w:p>
    <w:p w14:paraId="5F369071" w14:textId="77777777" w:rsidR="001F56A1" w:rsidRPr="00BF1231" w:rsidRDefault="001F56A1" w:rsidP="001F56A1">
      <w:pPr>
        <w:pStyle w:val="Heading2"/>
        <w:rPr>
          <w:rFonts w:ascii="Times New Roman" w:hAnsi="Times New Roman" w:cs="Times New Roman"/>
          <w:b/>
          <w:bCs/>
          <w:color w:val="000000" w:themeColor="text1"/>
          <w:sz w:val="24"/>
          <w:szCs w:val="24"/>
        </w:rPr>
      </w:pPr>
      <w:bookmarkStart w:id="3" w:name="_Toc202580633"/>
      <w:r w:rsidRPr="00BF1231">
        <w:rPr>
          <w:rFonts w:ascii="Times New Roman" w:hAnsi="Times New Roman" w:cs="Times New Roman"/>
          <w:b/>
          <w:bCs/>
          <w:color w:val="000000" w:themeColor="text1"/>
          <w:sz w:val="24"/>
          <w:szCs w:val="24"/>
        </w:rPr>
        <w:t>Background</w:t>
      </w:r>
      <w:bookmarkEnd w:id="3"/>
    </w:p>
    <w:p w14:paraId="4B5019F0" w14:textId="54CDE49B"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 xml:space="preserve">Digital transformation in </w:t>
      </w:r>
      <w:r w:rsidR="0005729F">
        <w:rPr>
          <w:rFonts w:ascii="Times New Roman" w:eastAsia="Times New Roman" w:hAnsi="Times New Roman" w:cs="Times New Roman"/>
          <w:color w:val="000000" w:themeColor="text1"/>
          <w:sz w:val="24"/>
          <w:szCs w:val="24"/>
        </w:rPr>
        <w:t>organisations</w:t>
      </w:r>
      <w:r w:rsidRPr="004A013A">
        <w:rPr>
          <w:rFonts w:ascii="Times New Roman" w:eastAsia="Times New Roman" w:hAnsi="Times New Roman" w:cs="Times New Roman"/>
          <w:color w:val="000000" w:themeColor="text1"/>
          <w:sz w:val="24"/>
          <w:szCs w:val="24"/>
        </w:rPr>
        <w:t xml:space="preserve"> gained momentum faster than ever since the beginning of the COVID-19 pandemic. Resilience and continuity have seen the adoption of remote collaboration software, cloud computing, automation, and data analytics by businesses. These developments have tremendously transformed the work </w:t>
      </w:r>
      <w:r w:rsidR="0005729F">
        <w:rPr>
          <w:rFonts w:ascii="Times New Roman" w:eastAsia="Times New Roman" w:hAnsi="Times New Roman" w:cs="Times New Roman"/>
          <w:color w:val="000000" w:themeColor="text1"/>
          <w:sz w:val="24"/>
          <w:szCs w:val="24"/>
        </w:rPr>
        <w:t>organisation</w:t>
      </w:r>
      <w:r w:rsidRPr="004A013A">
        <w:rPr>
          <w:rFonts w:ascii="Times New Roman" w:eastAsia="Times New Roman" w:hAnsi="Times New Roman" w:cs="Times New Roman"/>
          <w:color w:val="000000" w:themeColor="text1"/>
          <w:sz w:val="24"/>
          <w:szCs w:val="24"/>
        </w:rPr>
        <w:t xml:space="preserve">, communication patterns, and employee positions. </w:t>
      </w:r>
      <w:r w:rsidR="0005729F">
        <w:rPr>
          <w:rFonts w:ascii="Times New Roman" w:eastAsia="Times New Roman" w:hAnsi="Times New Roman" w:cs="Times New Roman"/>
          <w:color w:val="000000" w:themeColor="text1"/>
          <w:sz w:val="24"/>
          <w:szCs w:val="24"/>
        </w:rPr>
        <w:t>Digitalisation</w:t>
      </w:r>
      <w:r w:rsidRPr="004A013A">
        <w:rPr>
          <w:rFonts w:ascii="Times New Roman" w:eastAsia="Times New Roman" w:hAnsi="Times New Roman" w:cs="Times New Roman"/>
          <w:color w:val="000000" w:themeColor="text1"/>
          <w:sz w:val="24"/>
          <w:szCs w:val="24"/>
        </w:rPr>
        <w:t xml:space="preserve"> has brought about agility and efficiency in operation, but this has come with other challenges that employees face, such as digital fatigue, technostress, and the removal of work-life boundaries. This research proposal will discuss the consequences of these sudden technological changes on employees' mental health and well-being. The impacts of digital transformation on the workforce are important to understand because, as has been stressed, innovation and human sustainability must be balanced within an </w:t>
      </w:r>
      <w:r w:rsidR="00273677">
        <w:rPr>
          <w:rFonts w:ascii="Times New Roman" w:eastAsia="Times New Roman" w:hAnsi="Times New Roman" w:cs="Times New Roman"/>
          <w:color w:val="000000" w:themeColor="text1"/>
          <w:sz w:val="24"/>
          <w:szCs w:val="24"/>
        </w:rPr>
        <w:t>organisation</w:t>
      </w:r>
      <w:r w:rsidRPr="004A013A">
        <w:rPr>
          <w:rFonts w:ascii="Times New Roman" w:eastAsia="Times New Roman" w:hAnsi="Times New Roman" w:cs="Times New Roman"/>
          <w:color w:val="000000" w:themeColor="text1"/>
          <w:sz w:val="24"/>
          <w:szCs w:val="24"/>
        </w:rPr>
        <w:t xml:space="preserve">. With the increased </w:t>
      </w:r>
      <w:r w:rsidR="00273677">
        <w:rPr>
          <w:rFonts w:ascii="Times New Roman" w:eastAsia="Times New Roman" w:hAnsi="Times New Roman" w:cs="Times New Roman"/>
          <w:color w:val="000000" w:themeColor="text1"/>
          <w:sz w:val="24"/>
          <w:szCs w:val="24"/>
        </w:rPr>
        <w:t>digitalisation</w:t>
      </w:r>
      <w:r w:rsidRPr="004A013A">
        <w:rPr>
          <w:rFonts w:ascii="Times New Roman" w:eastAsia="Times New Roman" w:hAnsi="Times New Roman" w:cs="Times New Roman"/>
          <w:color w:val="000000" w:themeColor="text1"/>
          <w:sz w:val="24"/>
          <w:szCs w:val="24"/>
        </w:rPr>
        <w:t xml:space="preserve"> of the workforce, emerging frameworks are required to evaluate the impacts of technological advancements on the psychological, emotional, and social aspects of employee experience in post-pandemic </w:t>
      </w:r>
      <w:r w:rsidR="00273677">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settings.</w:t>
      </w:r>
    </w:p>
    <w:p w14:paraId="5AFFF2B0"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4" w:name="_Toc202580634"/>
      <w:r w:rsidRPr="00BF1231">
        <w:rPr>
          <w:rFonts w:ascii="Times New Roman" w:hAnsi="Times New Roman" w:cs="Times New Roman"/>
          <w:b/>
          <w:bCs/>
          <w:color w:val="000000" w:themeColor="text1"/>
          <w:sz w:val="24"/>
          <w:szCs w:val="24"/>
        </w:rPr>
        <w:t>Statement of the Problem</w:t>
      </w:r>
      <w:bookmarkEnd w:id="4"/>
    </w:p>
    <w:p w14:paraId="280E365C" w14:textId="100C342A" w:rsidR="001F56A1" w:rsidRPr="004A013A" w:rsidRDefault="00273677" w:rsidP="001F56A1">
      <w:pPr>
        <w:pStyle w:val="whitespace-normal"/>
        <w:spacing w:line="480" w:lineRule="auto"/>
        <w:ind w:firstLine="720"/>
        <w:rPr>
          <w:color w:val="000000" w:themeColor="text1"/>
        </w:rPr>
      </w:pPr>
      <w:r>
        <w:rPr>
          <w:color w:val="000000" w:themeColor="text1"/>
        </w:rPr>
        <w:t>Organisations</w:t>
      </w:r>
      <w:r w:rsidR="001F56A1" w:rsidRPr="004A013A">
        <w:rPr>
          <w:color w:val="000000" w:themeColor="text1"/>
        </w:rPr>
        <w:t xml:space="preserve"> rapidly adopted digital technologies during the COVID-19 pandemic, fundamentally altering work environments and employee experiences. While research extensively covers technological efficiency and competitive advantages of digital transformation, there is insufficient understanding of how these changes affect employee welfare. The problem is that </w:t>
      </w:r>
      <w:r>
        <w:rPr>
          <w:color w:val="000000" w:themeColor="text1"/>
        </w:rPr>
        <w:t>organisations</w:t>
      </w:r>
      <w:r w:rsidR="001F56A1" w:rsidRPr="004A013A">
        <w:rPr>
          <w:color w:val="000000" w:themeColor="text1"/>
        </w:rPr>
        <w:t xml:space="preserve"> lack evidence-based guidance on implementing digital transformation strategies that protect and enhance employee well-being rather than compromising it. This gap </w:t>
      </w:r>
      <w:r w:rsidR="001F56A1" w:rsidRPr="004A013A">
        <w:rPr>
          <w:color w:val="000000" w:themeColor="text1"/>
        </w:rPr>
        <w:lastRenderedPageBreak/>
        <w:t xml:space="preserve">creates risks for employee satisfaction, stress levels, and </w:t>
      </w:r>
      <w:r>
        <w:rPr>
          <w:color w:val="000000" w:themeColor="text1"/>
        </w:rPr>
        <w:t>organisational</w:t>
      </w:r>
      <w:r w:rsidR="001F56A1" w:rsidRPr="004A013A">
        <w:rPr>
          <w:color w:val="000000" w:themeColor="text1"/>
        </w:rPr>
        <w:t xml:space="preserve"> commitment as companies continue post-pandemic </w:t>
      </w:r>
      <w:r>
        <w:rPr>
          <w:color w:val="000000" w:themeColor="text1"/>
        </w:rPr>
        <w:t>digitisation</w:t>
      </w:r>
      <w:r w:rsidR="001F56A1" w:rsidRPr="004A013A">
        <w:rPr>
          <w:color w:val="000000" w:themeColor="text1"/>
        </w:rPr>
        <w:t xml:space="preserve"> efforts.</w:t>
      </w:r>
    </w:p>
    <w:p w14:paraId="44483AE4" w14:textId="77777777" w:rsidR="001F56A1" w:rsidRPr="00BF1231" w:rsidRDefault="001F56A1" w:rsidP="001F56A1">
      <w:pPr>
        <w:pStyle w:val="Heading2"/>
        <w:jc w:val="center"/>
        <w:rPr>
          <w:rFonts w:ascii="Times New Roman" w:hAnsi="Times New Roman" w:cs="Times New Roman"/>
          <w:b/>
          <w:bCs/>
          <w:color w:val="000000" w:themeColor="text1"/>
          <w:sz w:val="24"/>
          <w:szCs w:val="24"/>
        </w:rPr>
      </w:pPr>
      <w:bookmarkStart w:id="5" w:name="_Toc202580635"/>
      <w:r w:rsidRPr="00BF1231">
        <w:rPr>
          <w:rFonts w:ascii="Times New Roman" w:hAnsi="Times New Roman" w:cs="Times New Roman"/>
          <w:b/>
          <w:bCs/>
          <w:color w:val="000000" w:themeColor="text1"/>
          <w:sz w:val="24"/>
          <w:szCs w:val="24"/>
        </w:rPr>
        <w:t>Research Aims and Objectives</w:t>
      </w:r>
      <w:bookmarkEnd w:id="5"/>
    </w:p>
    <w:p w14:paraId="22082402" w14:textId="77777777" w:rsidR="001F56A1" w:rsidRPr="00BF1231" w:rsidRDefault="001F56A1" w:rsidP="001F56A1">
      <w:pPr>
        <w:pStyle w:val="Heading3"/>
        <w:rPr>
          <w:rFonts w:ascii="Times New Roman" w:hAnsi="Times New Roman" w:cs="Times New Roman"/>
          <w:b/>
          <w:bCs/>
          <w:color w:val="000000" w:themeColor="text1"/>
          <w:sz w:val="24"/>
          <w:szCs w:val="24"/>
        </w:rPr>
      </w:pPr>
      <w:bookmarkStart w:id="6" w:name="_Toc202580636"/>
      <w:r w:rsidRPr="00BF1231">
        <w:rPr>
          <w:rFonts w:ascii="Times New Roman" w:hAnsi="Times New Roman" w:cs="Times New Roman"/>
          <w:b/>
          <w:bCs/>
          <w:color w:val="000000" w:themeColor="text1"/>
          <w:sz w:val="24"/>
          <w:szCs w:val="24"/>
        </w:rPr>
        <w:t>Primary Aim</w:t>
      </w:r>
      <w:bookmarkEnd w:id="6"/>
    </w:p>
    <w:p w14:paraId="2D5A18C6" w14:textId="6D2F539F" w:rsidR="001F56A1" w:rsidRPr="004A013A" w:rsidRDefault="001F56A1" w:rsidP="001F56A1">
      <w:pPr>
        <w:spacing w:before="100" w:beforeAutospacing="1" w:after="100" w:afterAutospacing="1" w:line="480" w:lineRule="auto"/>
        <w:ind w:firstLine="720"/>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 xml:space="preserve">To investigate the relationship between </w:t>
      </w:r>
      <w:r w:rsidR="00273677">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digital transformation initiatives and employee well-being in post-pandemic business environments, identify key factors mediating positive and negative outcomes.</w:t>
      </w:r>
    </w:p>
    <w:p w14:paraId="747538AC" w14:textId="77777777" w:rsidR="001F56A1" w:rsidRPr="00BF1231" w:rsidRDefault="001F56A1" w:rsidP="001F56A1">
      <w:pPr>
        <w:pStyle w:val="Heading3"/>
        <w:rPr>
          <w:rFonts w:ascii="Times New Roman" w:hAnsi="Times New Roman" w:cs="Times New Roman"/>
          <w:b/>
          <w:bCs/>
          <w:color w:val="000000" w:themeColor="text1"/>
          <w:sz w:val="24"/>
          <w:szCs w:val="24"/>
        </w:rPr>
      </w:pPr>
      <w:bookmarkStart w:id="7" w:name="_Toc202580637"/>
      <w:r w:rsidRPr="00BF1231">
        <w:rPr>
          <w:rFonts w:ascii="Times New Roman" w:hAnsi="Times New Roman" w:cs="Times New Roman"/>
          <w:b/>
          <w:bCs/>
          <w:color w:val="000000" w:themeColor="text1"/>
          <w:sz w:val="24"/>
          <w:szCs w:val="24"/>
        </w:rPr>
        <w:t>Specific Objectives</w:t>
      </w:r>
      <w:bookmarkEnd w:id="7"/>
    </w:p>
    <w:p w14:paraId="500C0908" w14:textId="31A6862F" w:rsidR="001F56A1" w:rsidRPr="004A013A" w:rsidRDefault="00273677" w:rsidP="001F56A1">
      <w:pPr>
        <w:pStyle w:val="ListParagraph"/>
        <w:numPr>
          <w:ilvl w:val="0"/>
          <w:numId w:val="2"/>
        </w:numPr>
        <w:spacing w:before="100" w:beforeAutospacing="1" w:after="100" w:afterAutospacing="1" w:line="48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Cs/>
          <w:color w:val="000000" w:themeColor="text1"/>
          <w:sz w:val="24"/>
          <w:szCs w:val="24"/>
        </w:rPr>
        <w:t>Analyse</w:t>
      </w:r>
      <w:r w:rsidR="001F56A1" w:rsidRPr="004A013A">
        <w:rPr>
          <w:rFonts w:ascii="Times New Roman" w:eastAsia="Times New Roman" w:hAnsi="Times New Roman" w:cs="Times New Roman"/>
          <w:bCs/>
          <w:color w:val="000000" w:themeColor="text1"/>
          <w:sz w:val="24"/>
          <w:szCs w:val="24"/>
        </w:rPr>
        <w:t xml:space="preserve"> Digital Transformation Patterns</w:t>
      </w:r>
      <w:r w:rsidR="001F56A1" w:rsidRPr="004A013A">
        <w:rPr>
          <w:rFonts w:ascii="Times New Roman" w:eastAsia="Times New Roman" w:hAnsi="Times New Roman" w:cs="Times New Roman"/>
          <w:color w:val="000000" w:themeColor="text1"/>
          <w:sz w:val="24"/>
          <w:szCs w:val="24"/>
        </w:rPr>
        <w:t xml:space="preserve">: Examine the types, scope, and implementation approaches of digital transformation initiatives adopted by </w:t>
      </w:r>
      <w:r>
        <w:rPr>
          <w:rFonts w:ascii="Times New Roman" w:eastAsia="Times New Roman" w:hAnsi="Times New Roman" w:cs="Times New Roman"/>
          <w:color w:val="000000" w:themeColor="text1"/>
          <w:sz w:val="24"/>
          <w:szCs w:val="24"/>
        </w:rPr>
        <w:t>organisations</w:t>
      </w:r>
      <w:r w:rsidR="001F56A1" w:rsidRPr="004A013A">
        <w:rPr>
          <w:rFonts w:ascii="Times New Roman" w:eastAsia="Times New Roman" w:hAnsi="Times New Roman" w:cs="Times New Roman"/>
          <w:color w:val="000000" w:themeColor="text1"/>
          <w:sz w:val="24"/>
          <w:szCs w:val="24"/>
        </w:rPr>
        <w:t xml:space="preserve"> since 2020.</w:t>
      </w:r>
    </w:p>
    <w:p w14:paraId="78C35D22" w14:textId="5AED3472" w:rsidR="001F56A1" w:rsidRPr="004A013A" w:rsidRDefault="001F56A1" w:rsidP="001F56A1">
      <w:pPr>
        <w:numPr>
          <w:ilvl w:val="0"/>
          <w:numId w:val="2"/>
        </w:numPr>
        <w:spacing w:before="100" w:beforeAutospacing="1" w:after="100" w:afterAutospacing="1" w:line="480" w:lineRule="auto"/>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bCs/>
          <w:color w:val="000000" w:themeColor="text1"/>
          <w:sz w:val="24"/>
          <w:szCs w:val="24"/>
        </w:rPr>
        <w:t>Assess Well-being Indicators</w:t>
      </w:r>
      <w:r w:rsidRPr="004A013A">
        <w:rPr>
          <w:rFonts w:ascii="Times New Roman" w:eastAsia="Times New Roman" w:hAnsi="Times New Roman" w:cs="Times New Roman"/>
          <w:color w:val="000000" w:themeColor="text1"/>
          <w:sz w:val="24"/>
          <w:szCs w:val="24"/>
        </w:rPr>
        <w:t xml:space="preserve">: Evaluate multiple dimensions of employee well-being, including mental health, job satisfaction, work-life balance, and </w:t>
      </w:r>
      <w:r w:rsidR="00335DCA">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commitment.</w:t>
      </w:r>
    </w:p>
    <w:p w14:paraId="79D8CA66" w14:textId="56EBA3D0" w:rsidR="001F56A1" w:rsidRPr="004A013A" w:rsidRDefault="001F56A1" w:rsidP="001F56A1">
      <w:pPr>
        <w:numPr>
          <w:ilvl w:val="0"/>
          <w:numId w:val="2"/>
        </w:numPr>
        <w:spacing w:before="100" w:beforeAutospacing="1" w:after="100" w:afterAutospacing="1" w:line="480" w:lineRule="auto"/>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bCs/>
          <w:color w:val="000000" w:themeColor="text1"/>
          <w:sz w:val="24"/>
          <w:szCs w:val="24"/>
        </w:rPr>
        <w:t>Identify Mediating Factors</w:t>
      </w:r>
      <w:r w:rsidRPr="004A013A">
        <w:rPr>
          <w:rFonts w:ascii="Times New Roman" w:eastAsia="Times New Roman" w:hAnsi="Times New Roman" w:cs="Times New Roman"/>
          <w:color w:val="000000" w:themeColor="text1"/>
          <w:sz w:val="24"/>
          <w:szCs w:val="24"/>
        </w:rPr>
        <w:t xml:space="preserve">: Determine </w:t>
      </w:r>
      <w:r w:rsidR="00335DCA">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technological, and individual factors influencing the relationship between digital transformation and employee well-being.</w:t>
      </w:r>
    </w:p>
    <w:p w14:paraId="0CD99E5F" w14:textId="77777777" w:rsidR="001F56A1" w:rsidRPr="004A013A" w:rsidRDefault="001F56A1" w:rsidP="001F56A1">
      <w:pPr>
        <w:numPr>
          <w:ilvl w:val="0"/>
          <w:numId w:val="2"/>
        </w:numPr>
        <w:spacing w:before="100" w:beforeAutospacing="1" w:after="100" w:afterAutospacing="1" w:line="480" w:lineRule="auto"/>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bCs/>
          <w:color w:val="000000" w:themeColor="text1"/>
          <w:sz w:val="24"/>
          <w:szCs w:val="24"/>
        </w:rPr>
        <w:t>Develop Predictive Framework</w:t>
      </w:r>
      <w:r w:rsidRPr="004A013A">
        <w:rPr>
          <w:rFonts w:ascii="Times New Roman" w:eastAsia="Times New Roman" w:hAnsi="Times New Roman" w:cs="Times New Roman"/>
          <w:color w:val="000000" w:themeColor="text1"/>
          <w:sz w:val="24"/>
          <w:szCs w:val="24"/>
        </w:rPr>
        <w:t>: Create a conceptual model explaining how digital transformation strategies affect well-being outcomes.</w:t>
      </w:r>
    </w:p>
    <w:p w14:paraId="139D6AF8" w14:textId="5FC3F541" w:rsidR="001F56A1" w:rsidRPr="004A013A" w:rsidRDefault="001F56A1" w:rsidP="001F56A1">
      <w:pPr>
        <w:numPr>
          <w:ilvl w:val="0"/>
          <w:numId w:val="2"/>
        </w:numPr>
        <w:spacing w:before="100" w:beforeAutospacing="1" w:after="100" w:afterAutospacing="1" w:line="480" w:lineRule="auto"/>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bCs/>
          <w:color w:val="000000" w:themeColor="text1"/>
          <w:sz w:val="24"/>
          <w:szCs w:val="24"/>
        </w:rPr>
        <w:t>Generate Practical Recommendations</w:t>
      </w:r>
      <w:r w:rsidRPr="004A013A">
        <w:rPr>
          <w:rFonts w:ascii="Times New Roman" w:eastAsia="Times New Roman" w:hAnsi="Times New Roman" w:cs="Times New Roman"/>
          <w:color w:val="000000" w:themeColor="text1"/>
          <w:sz w:val="24"/>
          <w:szCs w:val="24"/>
        </w:rPr>
        <w:t xml:space="preserve">: Provide evidence-based guidelines for </w:t>
      </w:r>
      <w:r w:rsidR="00335DCA">
        <w:rPr>
          <w:rFonts w:ascii="Times New Roman" w:eastAsia="Times New Roman" w:hAnsi="Times New Roman" w:cs="Times New Roman"/>
          <w:color w:val="000000" w:themeColor="text1"/>
          <w:sz w:val="24"/>
          <w:szCs w:val="24"/>
        </w:rPr>
        <w:t>organisations</w:t>
      </w:r>
      <w:r w:rsidRPr="004A013A">
        <w:rPr>
          <w:rFonts w:ascii="Times New Roman" w:eastAsia="Times New Roman" w:hAnsi="Times New Roman" w:cs="Times New Roman"/>
          <w:color w:val="000000" w:themeColor="text1"/>
          <w:sz w:val="24"/>
          <w:szCs w:val="24"/>
        </w:rPr>
        <w:t xml:space="preserve"> to implement </w:t>
      </w:r>
      <w:r w:rsidR="00335DCA">
        <w:rPr>
          <w:rFonts w:ascii="Times New Roman" w:eastAsia="Times New Roman" w:hAnsi="Times New Roman" w:cs="Times New Roman"/>
          <w:color w:val="000000" w:themeColor="text1"/>
          <w:sz w:val="24"/>
          <w:szCs w:val="24"/>
        </w:rPr>
        <w:t>human-centred</w:t>
      </w:r>
      <w:r w:rsidRPr="004A013A">
        <w:rPr>
          <w:rFonts w:ascii="Times New Roman" w:eastAsia="Times New Roman" w:hAnsi="Times New Roman" w:cs="Times New Roman"/>
          <w:color w:val="000000" w:themeColor="text1"/>
          <w:sz w:val="24"/>
          <w:szCs w:val="24"/>
        </w:rPr>
        <w:t xml:space="preserve"> digital transformation strategies.</w:t>
      </w:r>
    </w:p>
    <w:p w14:paraId="191D7860" w14:textId="041EBBEC" w:rsidR="001F56A1" w:rsidRPr="004A013A" w:rsidRDefault="001F56A1" w:rsidP="001F56A1">
      <w:pPr>
        <w:numPr>
          <w:ilvl w:val="0"/>
          <w:numId w:val="2"/>
        </w:numPr>
        <w:spacing w:before="100" w:beforeAutospacing="1" w:after="100" w:afterAutospacing="1" w:line="480" w:lineRule="auto"/>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bCs/>
          <w:color w:val="000000" w:themeColor="text1"/>
          <w:sz w:val="24"/>
          <w:szCs w:val="24"/>
        </w:rPr>
        <w:t>Contribute to Academic Knowledge</w:t>
      </w:r>
      <w:r w:rsidRPr="004A013A">
        <w:rPr>
          <w:rFonts w:ascii="Times New Roman" w:eastAsia="Times New Roman" w:hAnsi="Times New Roman" w:cs="Times New Roman"/>
          <w:color w:val="000000" w:themeColor="text1"/>
          <w:sz w:val="24"/>
          <w:szCs w:val="24"/>
        </w:rPr>
        <w:t xml:space="preserve">: Advance theoretical understanding of the intersection between </w:t>
      </w:r>
      <w:r w:rsidR="00335DCA">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technology adoption and employee psychology.</w:t>
      </w:r>
    </w:p>
    <w:p w14:paraId="1A9FAAE8" w14:textId="77777777" w:rsidR="001F56A1" w:rsidRPr="00BF1231" w:rsidRDefault="001F56A1" w:rsidP="001F56A1">
      <w:pPr>
        <w:pStyle w:val="Heading2"/>
        <w:jc w:val="center"/>
        <w:rPr>
          <w:rFonts w:ascii="Times New Roman" w:hAnsi="Times New Roman" w:cs="Times New Roman"/>
          <w:b/>
          <w:bCs/>
          <w:color w:val="000000" w:themeColor="text1"/>
          <w:sz w:val="24"/>
          <w:szCs w:val="24"/>
        </w:rPr>
      </w:pPr>
      <w:bookmarkStart w:id="8" w:name="_Toc202580638"/>
      <w:r w:rsidRPr="00BF1231">
        <w:rPr>
          <w:rFonts w:ascii="Times New Roman" w:hAnsi="Times New Roman" w:cs="Times New Roman"/>
          <w:b/>
          <w:bCs/>
          <w:color w:val="000000" w:themeColor="text1"/>
          <w:sz w:val="24"/>
          <w:szCs w:val="24"/>
        </w:rPr>
        <w:lastRenderedPageBreak/>
        <w:t>Research Questions</w:t>
      </w:r>
      <w:bookmarkEnd w:id="8"/>
    </w:p>
    <w:p w14:paraId="7A6C4A50" w14:textId="77777777" w:rsidR="001F56A1" w:rsidRPr="00BF1231" w:rsidRDefault="001F56A1" w:rsidP="001F56A1">
      <w:pPr>
        <w:pStyle w:val="Heading3"/>
        <w:rPr>
          <w:rFonts w:ascii="Times New Roman" w:hAnsi="Times New Roman" w:cs="Times New Roman"/>
          <w:b/>
          <w:bCs/>
          <w:color w:val="000000" w:themeColor="text1"/>
          <w:sz w:val="24"/>
          <w:szCs w:val="24"/>
        </w:rPr>
      </w:pPr>
      <w:bookmarkStart w:id="9" w:name="_Toc202580639"/>
      <w:r w:rsidRPr="00BF1231">
        <w:rPr>
          <w:rFonts w:ascii="Times New Roman" w:hAnsi="Times New Roman" w:cs="Times New Roman"/>
          <w:b/>
          <w:bCs/>
          <w:color w:val="000000" w:themeColor="text1"/>
          <w:sz w:val="24"/>
          <w:szCs w:val="24"/>
        </w:rPr>
        <w:t>Primary Research Question</w:t>
      </w:r>
      <w:bookmarkEnd w:id="9"/>
    </w:p>
    <w:p w14:paraId="276BDC92" w14:textId="42B63536" w:rsidR="001F56A1" w:rsidRPr="004A013A" w:rsidRDefault="001F56A1" w:rsidP="001F56A1">
      <w:pPr>
        <w:spacing w:before="100" w:beforeAutospacing="1" w:after="100" w:afterAutospacing="1" w:line="480" w:lineRule="auto"/>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 xml:space="preserve">How have </w:t>
      </w:r>
      <w:r w:rsidR="00335DCA">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digital transformation initiatives been implemented since the COVID-19 pandemic affected employee well-being, and what factors mediate these relationships?</w:t>
      </w:r>
    </w:p>
    <w:p w14:paraId="6FF98A1A" w14:textId="77777777" w:rsidR="001F56A1" w:rsidRPr="00BF1231" w:rsidRDefault="001F56A1" w:rsidP="001F56A1">
      <w:pPr>
        <w:pStyle w:val="Heading3"/>
        <w:rPr>
          <w:rFonts w:ascii="Times New Roman" w:hAnsi="Times New Roman" w:cs="Times New Roman"/>
          <w:b/>
          <w:bCs/>
          <w:color w:val="000000" w:themeColor="text1"/>
          <w:sz w:val="24"/>
          <w:szCs w:val="24"/>
        </w:rPr>
      </w:pPr>
      <w:bookmarkStart w:id="10" w:name="_Toc202580640"/>
      <w:r w:rsidRPr="00BF1231">
        <w:rPr>
          <w:rFonts w:ascii="Times New Roman" w:hAnsi="Times New Roman" w:cs="Times New Roman"/>
          <w:b/>
          <w:bCs/>
          <w:color w:val="000000" w:themeColor="text1"/>
          <w:sz w:val="24"/>
          <w:szCs w:val="24"/>
        </w:rPr>
        <w:t>Secondary Research Questions</w:t>
      </w:r>
      <w:bookmarkEnd w:id="10"/>
    </w:p>
    <w:p w14:paraId="53340912" w14:textId="2920E31F" w:rsidR="001F56A1" w:rsidRPr="004A013A" w:rsidRDefault="001F56A1" w:rsidP="001F56A1">
      <w:pPr>
        <w:spacing w:line="480" w:lineRule="auto"/>
        <w:ind w:firstLine="720"/>
        <w:rPr>
          <w:rFonts w:ascii="Times New Roman" w:hAnsi="Times New Roman" w:cs="Times New Roman"/>
          <w:b/>
          <w:color w:val="000000" w:themeColor="text1"/>
          <w:sz w:val="24"/>
          <w:szCs w:val="24"/>
          <w:vertAlign w:val="subscript"/>
        </w:rPr>
      </w:pPr>
      <w:r w:rsidRPr="004A013A">
        <w:rPr>
          <w:rFonts w:ascii="Times New Roman" w:hAnsi="Times New Roman" w:cs="Times New Roman"/>
          <w:b/>
          <w:i/>
          <w:color w:val="000000" w:themeColor="text1"/>
          <w:sz w:val="24"/>
          <w:szCs w:val="24"/>
        </w:rPr>
        <w:t>RQ</w:t>
      </w:r>
      <w:r w:rsidRPr="004A013A">
        <w:rPr>
          <w:rFonts w:ascii="Times New Roman" w:hAnsi="Times New Roman" w:cs="Times New Roman"/>
          <w:b/>
          <w:i/>
          <w:color w:val="000000" w:themeColor="text1"/>
          <w:sz w:val="24"/>
          <w:szCs w:val="24"/>
          <w:vertAlign w:val="subscript"/>
        </w:rPr>
        <w:t>1</w:t>
      </w:r>
      <w:r w:rsidRPr="004A013A">
        <w:rPr>
          <w:rFonts w:ascii="Times New Roman" w:eastAsia="Times New Roman" w:hAnsi="Times New Roman" w:cs="Times New Roman"/>
          <w:color w:val="000000" w:themeColor="text1"/>
          <w:sz w:val="24"/>
          <w:szCs w:val="24"/>
        </w:rPr>
        <w:t xml:space="preserve">: What specific digital transformation strategies have </w:t>
      </w:r>
      <w:r w:rsidR="00335DCA">
        <w:rPr>
          <w:rFonts w:ascii="Times New Roman" w:eastAsia="Times New Roman" w:hAnsi="Times New Roman" w:cs="Times New Roman"/>
          <w:color w:val="000000" w:themeColor="text1"/>
          <w:sz w:val="24"/>
          <w:szCs w:val="24"/>
        </w:rPr>
        <w:t>organisations</w:t>
      </w:r>
      <w:r w:rsidRPr="004A013A">
        <w:rPr>
          <w:rFonts w:ascii="Times New Roman" w:eastAsia="Times New Roman" w:hAnsi="Times New Roman" w:cs="Times New Roman"/>
          <w:color w:val="000000" w:themeColor="text1"/>
          <w:sz w:val="24"/>
          <w:szCs w:val="24"/>
        </w:rPr>
        <w:t xml:space="preserve"> adopted, and how do these differ across industries and </w:t>
      </w:r>
      <w:r w:rsidR="00335DCA">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sizes?</w:t>
      </w:r>
    </w:p>
    <w:p w14:paraId="0E4CDAAC" w14:textId="77777777" w:rsidR="001F56A1" w:rsidRPr="004A013A" w:rsidRDefault="001F56A1" w:rsidP="001F56A1">
      <w:pPr>
        <w:spacing w:line="480" w:lineRule="auto"/>
        <w:ind w:firstLine="720"/>
        <w:rPr>
          <w:rFonts w:ascii="Times New Roman" w:hAnsi="Times New Roman" w:cs="Times New Roman"/>
          <w:b/>
          <w:color w:val="000000" w:themeColor="text1"/>
          <w:sz w:val="24"/>
          <w:szCs w:val="24"/>
          <w:vertAlign w:val="subscript"/>
        </w:rPr>
      </w:pPr>
      <w:r w:rsidRPr="004A013A">
        <w:rPr>
          <w:rFonts w:ascii="Times New Roman" w:hAnsi="Times New Roman" w:cs="Times New Roman"/>
          <w:b/>
          <w:i/>
          <w:color w:val="000000" w:themeColor="text1"/>
          <w:sz w:val="24"/>
          <w:szCs w:val="24"/>
        </w:rPr>
        <w:t>RQ</w:t>
      </w:r>
      <w:r w:rsidRPr="004A013A">
        <w:rPr>
          <w:rFonts w:ascii="Times New Roman" w:hAnsi="Times New Roman" w:cs="Times New Roman"/>
          <w:b/>
          <w:i/>
          <w:color w:val="000000" w:themeColor="text1"/>
          <w:sz w:val="24"/>
          <w:szCs w:val="24"/>
          <w:vertAlign w:val="subscript"/>
        </w:rPr>
        <w:t>2</w:t>
      </w:r>
      <w:r w:rsidRPr="004A013A">
        <w:rPr>
          <w:rFonts w:ascii="Times New Roman" w:eastAsia="Times New Roman" w:hAnsi="Times New Roman" w:cs="Times New Roman"/>
          <w:color w:val="000000" w:themeColor="text1"/>
          <w:sz w:val="24"/>
          <w:szCs w:val="24"/>
        </w:rPr>
        <w:t>: Which dimensions of employee well-being are most significantly affected by digital transformation initiatives?</w:t>
      </w:r>
    </w:p>
    <w:p w14:paraId="356DB7E0" w14:textId="428555CD" w:rsidR="001F56A1" w:rsidRPr="004A013A" w:rsidRDefault="001F56A1" w:rsidP="001F56A1">
      <w:pPr>
        <w:spacing w:line="480" w:lineRule="auto"/>
        <w:ind w:firstLine="720"/>
        <w:rPr>
          <w:rFonts w:ascii="Times New Roman" w:hAnsi="Times New Roman" w:cs="Times New Roman"/>
          <w:b/>
          <w:color w:val="000000" w:themeColor="text1"/>
          <w:sz w:val="24"/>
          <w:szCs w:val="24"/>
          <w:vertAlign w:val="subscript"/>
        </w:rPr>
      </w:pPr>
      <w:r w:rsidRPr="004A013A">
        <w:rPr>
          <w:rFonts w:ascii="Times New Roman" w:hAnsi="Times New Roman" w:cs="Times New Roman"/>
          <w:b/>
          <w:i/>
          <w:color w:val="000000" w:themeColor="text1"/>
          <w:sz w:val="24"/>
          <w:szCs w:val="24"/>
        </w:rPr>
        <w:t>RQ</w:t>
      </w:r>
      <w:r w:rsidRPr="004A013A">
        <w:rPr>
          <w:rFonts w:ascii="Times New Roman" w:hAnsi="Times New Roman" w:cs="Times New Roman"/>
          <w:b/>
          <w:i/>
          <w:color w:val="000000" w:themeColor="text1"/>
          <w:sz w:val="24"/>
          <w:szCs w:val="24"/>
          <w:vertAlign w:val="subscript"/>
        </w:rPr>
        <w:t>3</w:t>
      </w:r>
      <w:r w:rsidRPr="004A013A">
        <w:rPr>
          <w:rFonts w:ascii="Times New Roman" w:eastAsia="Times New Roman" w:hAnsi="Times New Roman" w:cs="Times New Roman"/>
          <w:color w:val="000000" w:themeColor="text1"/>
          <w:sz w:val="24"/>
          <w:szCs w:val="24"/>
        </w:rPr>
        <w:t xml:space="preserve">: What </w:t>
      </w:r>
      <w:r w:rsidR="00335DCA">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factors (leadership style, communication, training, support systems) moderate the relationship between digital transformation and employee well-being?</w:t>
      </w:r>
    </w:p>
    <w:p w14:paraId="4D33D97A" w14:textId="77777777" w:rsidR="001F56A1" w:rsidRPr="004A013A" w:rsidRDefault="001F56A1" w:rsidP="001F56A1">
      <w:pPr>
        <w:spacing w:line="480" w:lineRule="auto"/>
        <w:ind w:firstLine="720"/>
        <w:rPr>
          <w:rFonts w:ascii="Times New Roman" w:hAnsi="Times New Roman" w:cs="Times New Roman"/>
          <w:b/>
          <w:color w:val="000000" w:themeColor="text1"/>
          <w:sz w:val="24"/>
          <w:szCs w:val="24"/>
          <w:vertAlign w:val="subscript"/>
        </w:rPr>
      </w:pPr>
      <w:r w:rsidRPr="004A013A">
        <w:rPr>
          <w:rFonts w:ascii="Times New Roman" w:hAnsi="Times New Roman" w:cs="Times New Roman"/>
          <w:b/>
          <w:i/>
          <w:color w:val="000000" w:themeColor="text1"/>
          <w:sz w:val="24"/>
          <w:szCs w:val="24"/>
        </w:rPr>
        <w:t>RQ</w:t>
      </w:r>
      <w:r w:rsidRPr="004A013A">
        <w:rPr>
          <w:rFonts w:ascii="Times New Roman" w:hAnsi="Times New Roman" w:cs="Times New Roman"/>
          <w:b/>
          <w:i/>
          <w:color w:val="000000" w:themeColor="text1"/>
          <w:sz w:val="24"/>
          <w:szCs w:val="24"/>
          <w:vertAlign w:val="subscript"/>
        </w:rPr>
        <w:t>4</w:t>
      </w:r>
      <w:r w:rsidRPr="004A013A">
        <w:rPr>
          <w:rFonts w:ascii="Times New Roman" w:eastAsia="Times New Roman" w:hAnsi="Times New Roman" w:cs="Times New Roman"/>
          <w:color w:val="000000" w:themeColor="text1"/>
          <w:sz w:val="24"/>
          <w:szCs w:val="24"/>
        </w:rPr>
        <w:t>: How do individual characteristics (age, digital literacy, role type, tenure) influence employees' responses to digital transformation?</w:t>
      </w:r>
    </w:p>
    <w:p w14:paraId="592AF3A3" w14:textId="2B23D1A7" w:rsidR="001F56A1" w:rsidRPr="004A013A" w:rsidRDefault="001F56A1" w:rsidP="001F56A1">
      <w:pPr>
        <w:spacing w:line="480" w:lineRule="auto"/>
        <w:ind w:firstLine="720"/>
        <w:rPr>
          <w:rFonts w:ascii="Times New Roman" w:hAnsi="Times New Roman" w:cs="Times New Roman"/>
          <w:b/>
          <w:color w:val="000000" w:themeColor="text1"/>
          <w:sz w:val="24"/>
          <w:szCs w:val="24"/>
          <w:vertAlign w:val="subscript"/>
        </w:rPr>
      </w:pPr>
      <w:r w:rsidRPr="004A013A">
        <w:rPr>
          <w:rFonts w:ascii="Times New Roman" w:hAnsi="Times New Roman" w:cs="Times New Roman"/>
          <w:b/>
          <w:i/>
          <w:color w:val="000000" w:themeColor="text1"/>
          <w:sz w:val="24"/>
          <w:szCs w:val="24"/>
        </w:rPr>
        <w:t>RQ</w:t>
      </w:r>
      <w:r w:rsidRPr="004A013A">
        <w:rPr>
          <w:rFonts w:ascii="Times New Roman" w:hAnsi="Times New Roman" w:cs="Times New Roman"/>
          <w:b/>
          <w:i/>
          <w:color w:val="000000" w:themeColor="text1"/>
          <w:sz w:val="24"/>
          <w:szCs w:val="24"/>
          <w:vertAlign w:val="subscript"/>
        </w:rPr>
        <w:t>5</w:t>
      </w:r>
      <w:r w:rsidRPr="004A013A">
        <w:rPr>
          <w:rFonts w:ascii="Times New Roman" w:eastAsia="Times New Roman" w:hAnsi="Times New Roman" w:cs="Times New Roman"/>
          <w:color w:val="000000" w:themeColor="text1"/>
          <w:sz w:val="24"/>
          <w:szCs w:val="24"/>
        </w:rPr>
        <w:t xml:space="preserve">: What are the long-term implications of digital transformation approaches for </w:t>
      </w:r>
      <w:r w:rsidR="00335DCA">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sustainability and employee retention?</w:t>
      </w:r>
    </w:p>
    <w:p w14:paraId="5FD197A5" w14:textId="03723D97"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r w:rsidRPr="004A013A">
        <w:rPr>
          <w:rFonts w:ascii="Times New Roman" w:hAnsi="Times New Roman" w:cs="Times New Roman"/>
          <w:b/>
          <w:i/>
          <w:color w:val="000000" w:themeColor="text1"/>
          <w:sz w:val="24"/>
          <w:szCs w:val="24"/>
        </w:rPr>
        <w:t>RQ</w:t>
      </w:r>
      <w:r w:rsidRPr="004A013A">
        <w:rPr>
          <w:rFonts w:ascii="Times New Roman" w:hAnsi="Times New Roman" w:cs="Times New Roman"/>
          <w:b/>
          <w:i/>
          <w:color w:val="000000" w:themeColor="text1"/>
          <w:sz w:val="24"/>
          <w:szCs w:val="24"/>
          <w:vertAlign w:val="subscript"/>
        </w:rPr>
        <w:t>6</w:t>
      </w:r>
      <w:r w:rsidRPr="004A013A">
        <w:rPr>
          <w:rFonts w:ascii="Times New Roman" w:eastAsia="Times New Roman" w:hAnsi="Times New Roman" w:cs="Times New Roman"/>
          <w:color w:val="000000" w:themeColor="text1"/>
          <w:sz w:val="24"/>
          <w:szCs w:val="24"/>
        </w:rPr>
        <w:t xml:space="preserve">: How can </w:t>
      </w:r>
      <w:r w:rsidR="00335DCA">
        <w:rPr>
          <w:rFonts w:ascii="Times New Roman" w:eastAsia="Times New Roman" w:hAnsi="Times New Roman" w:cs="Times New Roman"/>
          <w:color w:val="000000" w:themeColor="text1"/>
          <w:sz w:val="24"/>
          <w:szCs w:val="24"/>
        </w:rPr>
        <w:t>organisations optimise</w:t>
      </w:r>
      <w:r w:rsidRPr="004A013A">
        <w:rPr>
          <w:rFonts w:ascii="Times New Roman" w:eastAsia="Times New Roman" w:hAnsi="Times New Roman" w:cs="Times New Roman"/>
          <w:color w:val="000000" w:themeColor="text1"/>
          <w:sz w:val="24"/>
          <w:szCs w:val="24"/>
        </w:rPr>
        <w:t xml:space="preserve"> digital transformation strategies to enhance rather than compromise employee well-being?</w:t>
      </w:r>
    </w:p>
    <w:p w14:paraId="06B37035"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11" w:name="_Toc202580641"/>
      <w:r w:rsidRPr="00BF1231">
        <w:rPr>
          <w:rFonts w:ascii="Times New Roman" w:hAnsi="Times New Roman" w:cs="Times New Roman"/>
          <w:b/>
          <w:bCs/>
          <w:color w:val="000000" w:themeColor="text1"/>
          <w:sz w:val="24"/>
          <w:szCs w:val="24"/>
        </w:rPr>
        <w:t>Significance of the Study</w:t>
      </w:r>
      <w:bookmarkEnd w:id="11"/>
    </w:p>
    <w:p w14:paraId="2CE45DDF" w14:textId="4246DDDD" w:rsidR="001F56A1" w:rsidRPr="004A013A" w:rsidRDefault="001F56A1" w:rsidP="001F56A1">
      <w:pPr>
        <w:pStyle w:val="whitespace-normal"/>
        <w:spacing w:line="480" w:lineRule="auto"/>
        <w:ind w:firstLine="720"/>
        <w:rPr>
          <w:color w:val="000000" w:themeColor="text1"/>
        </w:rPr>
      </w:pPr>
      <w:r w:rsidRPr="004A013A">
        <w:rPr>
          <w:color w:val="000000" w:themeColor="text1"/>
        </w:rPr>
        <w:t xml:space="preserve">This research will address a critical knowledge gap in digital transformation and human resource management. The findings will provide practical frameworks for </w:t>
      </w:r>
      <w:r w:rsidR="00335DCA">
        <w:rPr>
          <w:color w:val="000000" w:themeColor="text1"/>
        </w:rPr>
        <w:t>organisations</w:t>
      </w:r>
      <w:r w:rsidRPr="004A013A">
        <w:rPr>
          <w:color w:val="000000" w:themeColor="text1"/>
        </w:rPr>
        <w:t xml:space="preserve"> implementing technology changes while maintaining employee welfare. The study will </w:t>
      </w:r>
      <w:r w:rsidRPr="004A013A">
        <w:rPr>
          <w:color w:val="000000" w:themeColor="text1"/>
        </w:rPr>
        <w:lastRenderedPageBreak/>
        <w:t xml:space="preserve">contribute to scholarly understanding of how leadership approaches, training programs, digital literacy initiatives, and support systems mediate the relationship between technology adoption and employee outcomes. Given the permanence of hybrid work models and ongoing digital wellness discussions, this research will offer timely insights for sustainable </w:t>
      </w:r>
      <w:r w:rsidR="00335DCA">
        <w:rPr>
          <w:color w:val="000000" w:themeColor="text1"/>
        </w:rPr>
        <w:t>organisational</w:t>
      </w:r>
      <w:r w:rsidRPr="004A013A">
        <w:rPr>
          <w:color w:val="000000" w:themeColor="text1"/>
        </w:rPr>
        <w:t xml:space="preserve"> transformation strategies.</w:t>
      </w:r>
    </w:p>
    <w:p w14:paraId="4FF20BD4"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12" w:name="_Toc202580642"/>
      <w:r w:rsidRPr="00BF1231">
        <w:rPr>
          <w:rFonts w:ascii="Times New Roman" w:hAnsi="Times New Roman" w:cs="Times New Roman"/>
          <w:b/>
          <w:bCs/>
          <w:color w:val="000000" w:themeColor="text1"/>
          <w:sz w:val="24"/>
          <w:szCs w:val="24"/>
        </w:rPr>
        <w:t>Limitations of the Study</w:t>
      </w:r>
      <w:bookmarkEnd w:id="12"/>
    </w:p>
    <w:p w14:paraId="13BC995D" w14:textId="6CA290F2" w:rsidR="001F56A1" w:rsidRPr="004A013A" w:rsidRDefault="001F56A1" w:rsidP="001F56A1">
      <w:pPr>
        <w:pStyle w:val="whitespace-normal"/>
        <w:spacing w:line="480" w:lineRule="auto"/>
        <w:ind w:firstLine="720"/>
        <w:rPr>
          <w:color w:val="000000" w:themeColor="text1"/>
        </w:rPr>
      </w:pPr>
      <w:r w:rsidRPr="004A013A">
        <w:rPr>
          <w:color w:val="000000" w:themeColor="text1"/>
        </w:rPr>
        <w:t xml:space="preserve">This study focuses on post-pandemic </w:t>
      </w:r>
      <w:r w:rsidR="00335DCA">
        <w:rPr>
          <w:color w:val="000000" w:themeColor="text1"/>
        </w:rPr>
        <w:t>organisational</w:t>
      </w:r>
      <w:r w:rsidRPr="004A013A">
        <w:rPr>
          <w:color w:val="000000" w:themeColor="text1"/>
        </w:rPr>
        <w:t xml:space="preserve"> contexts, which may limit generalizability to pre-pandemic or future crises. The research examines employee welfare through job satisfaction, stress levels, and organizational commitment, which may not capture all dimensions of employee well-being. Geographic and industry-specific variations in digital transformation approaches may affect the applicability of findings across different organizational contexts.</w:t>
      </w:r>
    </w:p>
    <w:p w14:paraId="455433FD"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13" w:name="_Toc202580643"/>
      <w:r w:rsidRPr="00BF1231">
        <w:rPr>
          <w:rFonts w:ascii="Times New Roman" w:hAnsi="Times New Roman" w:cs="Times New Roman"/>
          <w:b/>
          <w:bCs/>
          <w:color w:val="000000" w:themeColor="text1"/>
          <w:sz w:val="24"/>
          <w:szCs w:val="24"/>
        </w:rPr>
        <w:t>Definition of Terms</w:t>
      </w:r>
      <w:bookmarkEnd w:id="13"/>
    </w:p>
    <w:p w14:paraId="4A5B5B62" w14:textId="384EC909" w:rsidR="001F56A1" w:rsidRPr="004A013A" w:rsidRDefault="001F56A1" w:rsidP="001F56A1">
      <w:pPr>
        <w:pStyle w:val="whitespace-normal"/>
        <w:spacing w:line="480" w:lineRule="auto"/>
        <w:rPr>
          <w:color w:val="000000" w:themeColor="text1"/>
        </w:rPr>
      </w:pPr>
      <w:r w:rsidRPr="004A013A">
        <w:rPr>
          <w:rStyle w:val="Strong"/>
          <w:rFonts w:eastAsiaTheme="majorEastAsia"/>
          <w:color w:val="000000" w:themeColor="text1"/>
        </w:rPr>
        <w:t>Digital Transformation</w:t>
      </w:r>
      <w:r w:rsidRPr="004A013A">
        <w:rPr>
          <w:i/>
          <w:color w:val="000000" w:themeColor="text1"/>
        </w:rPr>
        <w:t>:</w:t>
      </w:r>
      <w:r w:rsidRPr="004A013A">
        <w:rPr>
          <w:color w:val="000000" w:themeColor="text1"/>
        </w:rPr>
        <w:t xml:space="preserve"> Integrating digital technology into all business operations fundamentally changes how </w:t>
      </w:r>
      <w:r w:rsidR="00335DCA">
        <w:rPr>
          <w:color w:val="000000" w:themeColor="text1"/>
        </w:rPr>
        <w:t>organisations</w:t>
      </w:r>
      <w:r w:rsidRPr="004A013A">
        <w:rPr>
          <w:color w:val="000000" w:themeColor="text1"/>
        </w:rPr>
        <w:t xml:space="preserve"> operate and deliver value.</w:t>
      </w:r>
    </w:p>
    <w:p w14:paraId="2DCD9CB7" w14:textId="3ADCD199" w:rsidR="001F56A1" w:rsidRPr="004A013A" w:rsidRDefault="001F56A1" w:rsidP="001F56A1">
      <w:pPr>
        <w:pStyle w:val="whitespace-normal"/>
        <w:spacing w:line="480" w:lineRule="auto"/>
        <w:rPr>
          <w:color w:val="000000" w:themeColor="text1"/>
        </w:rPr>
      </w:pPr>
      <w:r w:rsidRPr="004A013A">
        <w:rPr>
          <w:rStyle w:val="Strong"/>
          <w:rFonts w:eastAsiaTheme="majorEastAsia"/>
          <w:color w:val="000000" w:themeColor="text1"/>
        </w:rPr>
        <w:t>Employee Welfare</w:t>
      </w:r>
      <w:r w:rsidRPr="004A013A">
        <w:rPr>
          <w:i/>
          <w:color w:val="000000" w:themeColor="text1"/>
        </w:rPr>
        <w:t>:</w:t>
      </w:r>
      <w:r w:rsidRPr="004A013A">
        <w:rPr>
          <w:color w:val="000000" w:themeColor="text1"/>
        </w:rPr>
        <w:t xml:space="preserve"> The overall well-being of employees encompasses job satisfaction, stress levels, work-life balance, and </w:t>
      </w:r>
      <w:r w:rsidR="00335DCA">
        <w:rPr>
          <w:color w:val="000000" w:themeColor="text1"/>
        </w:rPr>
        <w:t>organisational</w:t>
      </w:r>
      <w:r w:rsidRPr="004A013A">
        <w:rPr>
          <w:color w:val="000000" w:themeColor="text1"/>
        </w:rPr>
        <w:t xml:space="preserve"> commitment.</w:t>
      </w:r>
    </w:p>
    <w:p w14:paraId="4401D15A" w14:textId="71CE8610" w:rsidR="001F56A1" w:rsidRPr="004A013A" w:rsidRDefault="001F56A1" w:rsidP="001F56A1">
      <w:pPr>
        <w:pStyle w:val="whitespace-normal"/>
        <w:spacing w:line="480" w:lineRule="auto"/>
        <w:rPr>
          <w:color w:val="000000" w:themeColor="text1"/>
        </w:rPr>
      </w:pPr>
      <w:r w:rsidRPr="004A013A">
        <w:rPr>
          <w:rStyle w:val="Strong"/>
          <w:rFonts w:eastAsiaTheme="majorEastAsia"/>
          <w:color w:val="000000" w:themeColor="text1"/>
        </w:rPr>
        <w:t>Post-Pandemic Setting</w:t>
      </w:r>
      <w:r w:rsidRPr="004A013A">
        <w:rPr>
          <w:i/>
          <w:color w:val="000000" w:themeColor="text1"/>
        </w:rPr>
        <w:t>:</w:t>
      </w:r>
      <w:r w:rsidRPr="004A013A">
        <w:rPr>
          <w:color w:val="000000" w:themeColor="text1"/>
        </w:rPr>
        <w:t xml:space="preserve"> </w:t>
      </w:r>
      <w:r w:rsidR="003D4E3C">
        <w:rPr>
          <w:color w:val="000000" w:themeColor="text1"/>
        </w:rPr>
        <w:t>Organisational</w:t>
      </w:r>
      <w:r w:rsidRPr="004A013A">
        <w:rPr>
          <w:color w:val="000000" w:themeColor="text1"/>
        </w:rPr>
        <w:t xml:space="preserve"> environments and practices have emerged or evolved since the COVID-19 pandemic (2020-present).</w:t>
      </w:r>
    </w:p>
    <w:p w14:paraId="14C93E5E" w14:textId="77777777" w:rsidR="001F56A1" w:rsidRPr="004A013A" w:rsidRDefault="001F56A1" w:rsidP="001F56A1">
      <w:pPr>
        <w:pStyle w:val="whitespace-normal"/>
        <w:spacing w:line="480" w:lineRule="auto"/>
        <w:rPr>
          <w:color w:val="000000" w:themeColor="text1"/>
        </w:rPr>
      </w:pPr>
      <w:r w:rsidRPr="004A013A">
        <w:rPr>
          <w:rStyle w:val="Strong"/>
          <w:rFonts w:eastAsiaTheme="majorEastAsia"/>
          <w:color w:val="000000" w:themeColor="text1"/>
        </w:rPr>
        <w:lastRenderedPageBreak/>
        <w:t>Digital Literacy</w:t>
      </w:r>
      <w:r w:rsidRPr="004A013A">
        <w:rPr>
          <w:i/>
          <w:color w:val="000000" w:themeColor="text1"/>
        </w:rPr>
        <w:t>:</w:t>
      </w:r>
      <w:r w:rsidRPr="004A013A">
        <w:rPr>
          <w:color w:val="000000" w:themeColor="text1"/>
        </w:rPr>
        <w:t xml:space="preserve"> The ability to effectively use digital technologies, communication tools, and networks to access, manage, and evaluate information.</w:t>
      </w:r>
    </w:p>
    <w:p w14:paraId="076A595E" w14:textId="77777777" w:rsidR="001F56A1" w:rsidRPr="004A013A" w:rsidRDefault="001F56A1" w:rsidP="001F56A1">
      <w:pPr>
        <w:pStyle w:val="whitespace-normal"/>
        <w:spacing w:line="480" w:lineRule="auto"/>
        <w:rPr>
          <w:color w:val="000000" w:themeColor="text1"/>
        </w:rPr>
      </w:pPr>
      <w:r w:rsidRPr="004A013A">
        <w:rPr>
          <w:rStyle w:val="Strong"/>
          <w:rFonts w:eastAsiaTheme="majorEastAsia"/>
          <w:color w:val="000000" w:themeColor="text1"/>
        </w:rPr>
        <w:t>Hybrid Work Model</w:t>
      </w:r>
      <w:r w:rsidRPr="004A013A">
        <w:rPr>
          <w:i/>
          <w:color w:val="000000" w:themeColor="text1"/>
        </w:rPr>
        <w:t>:</w:t>
      </w:r>
      <w:r w:rsidRPr="004A013A">
        <w:rPr>
          <w:color w:val="000000" w:themeColor="text1"/>
        </w:rPr>
        <w:t xml:space="preserve"> A flexible work arrangement combining remote work and in-office presence.</w:t>
      </w:r>
    </w:p>
    <w:p w14:paraId="15F32DFD" w14:textId="77777777"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p>
    <w:p w14:paraId="2D37F749" w14:textId="77777777"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p>
    <w:p w14:paraId="57168415" w14:textId="77777777"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p>
    <w:p w14:paraId="15D60E4C" w14:textId="77777777"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p>
    <w:p w14:paraId="4FEF25F7" w14:textId="77777777"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p>
    <w:p w14:paraId="249062F4" w14:textId="77777777"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p>
    <w:p w14:paraId="5230E589" w14:textId="77777777"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p>
    <w:p w14:paraId="38E289C5" w14:textId="77777777"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p>
    <w:p w14:paraId="65CC0B9A" w14:textId="77777777"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p>
    <w:p w14:paraId="5FE60642" w14:textId="77777777" w:rsidR="001F56A1" w:rsidRDefault="001F56A1" w:rsidP="001F56A1">
      <w:pPr>
        <w:spacing w:line="480" w:lineRule="auto"/>
        <w:ind w:firstLine="720"/>
        <w:rPr>
          <w:rFonts w:ascii="Times New Roman" w:eastAsia="Times New Roman" w:hAnsi="Times New Roman" w:cs="Times New Roman"/>
          <w:color w:val="000000" w:themeColor="text1"/>
          <w:sz w:val="24"/>
          <w:szCs w:val="24"/>
        </w:rPr>
      </w:pPr>
    </w:p>
    <w:p w14:paraId="168B00B9" w14:textId="77777777" w:rsidR="001F56A1" w:rsidRDefault="001F56A1" w:rsidP="001F56A1">
      <w:pPr>
        <w:spacing w:line="480" w:lineRule="auto"/>
        <w:ind w:firstLine="720"/>
        <w:rPr>
          <w:rFonts w:ascii="Times New Roman" w:eastAsia="Times New Roman" w:hAnsi="Times New Roman" w:cs="Times New Roman"/>
          <w:color w:val="000000" w:themeColor="text1"/>
          <w:sz w:val="24"/>
          <w:szCs w:val="24"/>
        </w:rPr>
      </w:pPr>
    </w:p>
    <w:p w14:paraId="6DA77E83" w14:textId="77777777" w:rsidR="001F56A1" w:rsidRDefault="001F56A1" w:rsidP="001F56A1">
      <w:pPr>
        <w:spacing w:line="480" w:lineRule="auto"/>
        <w:ind w:firstLine="720"/>
        <w:rPr>
          <w:rFonts w:ascii="Times New Roman" w:eastAsia="Times New Roman" w:hAnsi="Times New Roman" w:cs="Times New Roman"/>
          <w:color w:val="000000" w:themeColor="text1"/>
          <w:sz w:val="24"/>
          <w:szCs w:val="24"/>
        </w:rPr>
      </w:pPr>
    </w:p>
    <w:p w14:paraId="4DAD6877" w14:textId="77777777" w:rsidR="001F56A1" w:rsidRDefault="001F56A1" w:rsidP="001F56A1">
      <w:pPr>
        <w:spacing w:line="480" w:lineRule="auto"/>
        <w:ind w:firstLine="720"/>
        <w:rPr>
          <w:rFonts w:ascii="Times New Roman" w:eastAsia="Times New Roman" w:hAnsi="Times New Roman" w:cs="Times New Roman"/>
          <w:color w:val="000000" w:themeColor="text1"/>
          <w:sz w:val="24"/>
          <w:szCs w:val="24"/>
        </w:rPr>
      </w:pPr>
    </w:p>
    <w:p w14:paraId="108D8742" w14:textId="77777777"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p>
    <w:p w14:paraId="208AA347" w14:textId="77777777" w:rsidR="001F56A1" w:rsidRPr="00BF1231" w:rsidRDefault="001F56A1" w:rsidP="001F56A1">
      <w:pPr>
        <w:pStyle w:val="Heading1"/>
        <w:spacing w:line="480" w:lineRule="auto"/>
        <w:jc w:val="center"/>
        <w:rPr>
          <w:rFonts w:ascii="Times New Roman" w:hAnsi="Times New Roman" w:cs="Times New Roman"/>
          <w:b/>
          <w:bCs/>
          <w:color w:val="000000" w:themeColor="text1"/>
          <w:sz w:val="24"/>
          <w:szCs w:val="24"/>
        </w:rPr>
      </w:pPr>
      <w:bookmarkStart w:id="14" w:name="_Toc202580644"/>
      <w:r w:rsidRPr="00BF1231">
        <w:rPr>
          <w:rFonts w:ascii="Times New Roman" w:hAnsi="Times New Roman" w:cs="Times New Roman"/>
          <w:b/>
          <w:bCs/>
          <w:color w:val="000000" w:themeColor="text1"/>
          <w:sz w:val="24"/>
          <w:szCs w:val="24"/>
        </w:rPr>
        <w:lastRenderedPageBreak/>
        <w:t>LITERATURE REVIEW AND CONTEXTUAL BACKGROUND</w:t>
      </w:r>
      <w:bookmarkEnd w:id="14"/>
    </w:p>
    <w:p w14:paraId="01A6AC65" w14:textId="34175A1D" w:rsidR="001F56A1" w:rsidRPr="004A013A" w:rsidRDefault="001F56A1" w:rsidP="001F56A1">
      <w:pPr>
        <w:spacing w:before="100" w:beforeAutospacing="1" w:after="100" w:afterAutospacing="1" w:line="480" w:lineRule="auto"/>
        <w:ind w:firstLine="720"/>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 xml:space="preserve">The COVID-19 pandemic </w:t>
      </w:r>
      <w:r w:rsidR="003D4E3C">
        <w:rPr>
          <w:rFonts w:ascii="Times New Roman" w:eastAsia="Times New Roman" w:hAnsi="Times New Roman" w:cs="Times New Roman"/>
          <w:color w:val="000000" w:themeColor="text1"/>
          <w:sz w:val="24"/>
          <w:szCs w:val="24"/>
        </w:rPr>
        <w:t>catalysed</w:t>
      </w:r>
      <w:r w:rsidRPr="004A013A">
        <w:rPr>
          <w:rFonts w:ascii="Times New Roman" w:eastAsia="Times New Roman" w:hAnsi="Times New Roman" w:cs="Times New Roman"/>
          <w:color w:val="000000" w:themeColor="text1"/>
          <w:sz w:val="24"/>
          <w:szCs w:val="24"/>
        </w:rPr>
        <w:t xml:space="preserve"> a significant shift in </w:t>
      </w:r>
      <w:r w:rsidR="003D4E3C">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operations, driving rapid and often unplanned adoption of digital technologies. This natural experiment in large-scale digital transformation has raised urgent questions about the consequences for employee well-being. The following literature review explores how </w:t>
      </w:r>
      <w:r w:rsidR="003D4E3C">
        <w:rPr>
          <w:rFonts w:ascii="Times New Roman" w:eastAsia="Times New Roman" w:hAnsi="Times New Roman" w:cs="Times New Roman"/>
          <w:color w:val="000000" w:themeColor="text1"/>
          <w:sz w:val="24"/>
          <w:szCs w:val="24"/>
        </w:rPr>
        <w:t>organisations</w:t>
      </w:r>
      <w:r w:rsidRPr="004A013A">
        <w:rPr>
          <w:rFonts w:ascii="Times New Roman" w:eastAsia="Times New Roman" w:hAnsi="Times New Roman" w:cs="Times New Roman"/>
          <w:color w:val="000000" w:themeColor="text1"/>
          <w:sz w:val="24"/>
          <w:szCs w:val="24"/>
        </w:rPr>
        <w:t xml:space="preserve"> have navigated digital transformation since 2020 and critically examines the relationship between technology adoption and workforce mental health. </w:t>
      </w:r>
      <w:r w:rsidR="003D4E3C">
        <w:rPr>
          <w:rFonts w:ascii="Times New Roman" w:eastAsia="Times New Roman" w:hAnsi="Times New Roman" w:cs="Times New Roman"/>
          <w:color w:val="000000" w:themeColor="text1"/>
          <w:sz w:val="24"/>
          <w:szCs w:val="24"/>
        </w:rPr>
        <w:t>Synthesising</w:t>
      </w:r>
      <w:r w:rsidRPr="004A013A">
        <w:rPr>
          <w:rFonts w:ascii="Times New Roman" w:eastAsia="Times New Roman" w:hAnsi="Times New Roman" w:cs="Times New Roman"/>
          <w:color w:val="000000" w:themeColor="text1"/>
          <w:sz w:val="24"/>
          <w:szCs w:val="24"/>
        </w:rPr>
        <w:t xml:space="preserve"> current academic and institutional sources, this review identifies theoretical underpinnings, key empirical findings, and critical gaps that justify the need for the present mixed-methods investigation.</w:t>
      </w:r>
    </w:p>
    <w:p w14:paraId="72304ABF"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15" w:name="_Toc202580645"/>
      <w:r w:rsidRPr="00BF1231">
        <w:rPr>
          <w:rFonts w:ascii="Times New Roman" w:hAnsi="Times New Roman" w:cs="Times New Roman"/>
          <w:b/>
          <w:bCs/>
          <w:color w:val="000000" w:themeColor="text1"/>
          <w:sz w:val="24"/>
          <w:szCs w:val="24"/>
        </w:rPr>
        <w:t>Defining Digital Transformation</w:t>
      </w:r>
      <w:bookmarkEnd w:id="15"/>
    </w:p>
    <w:p w14:paraId="41B07A19" w14:textId="40772859" w:rsidR="001F56A1" w:rsidRPr="004A013A" w:rsidRDefault="001F56A1" w:rsidP="001F56A1">
      <w:pPr>
        <w:spacing w:before="100" w:beforeAutospacing="1" w:after="100" w:afterAutospacing="1" w:line="480" w:lineRule="auto"/>
        <w:ind w:firstLine="720"/>
        <w:rPr>
          <w:rFonts w:ascii="Times New Roman" w:eastAsia="Times New Roman" w:hAnsi="Times New Roman" w:cs="Times New Roman"/>
          <w:color w:val="000000" w:themeColor="text1"/>
          <w:sz w:val="24"/>
          <w:szCs w:val="24"/>
        </w:rPr>
      </w:pPr>
      <w:r w:rsidRPr="004A013A">
        <w:rPr>
          <w:rFonts w:ascii="Times New Roman" w:hAnsi="Times New Roman" w:cs="Times New Roman"/>
          <w:color w:val="000000" w:themeColor="text1"/>
          <w:sz w:val="24"/>
          <w:szCs w:val="24"/>
          <w:shd w:val="clear" w:color="auto" w:fill="FFFFFF"/>
        </w:rPr>
        <w:t>Benatiya Andaloussi</w:t>
      </w:r>
      <w:r w:rsidRPr="004A013A">
        <w:rPr>
          <w:rFonts w:ascii="Times New Roman" w:eastAsia="Times New Roman" w:hAnsi="Times New Roman" w:cs="Times New Roman"/>
          <w:color w:val="000000" w:themeColor="text1"/>
          <w:sz w:val="24"/>
          <w:szCs w:val="24"/>
        </w:rPr>
        <w:t xml:space="preserve"> et al. (2025) provide foundational insights into the nature of digital transformation, defining it as integrating technologies such as AI, cloud computing, data analytics, and collaborative platforms into </w:t>
      </w:r>
      <w:r w:rsidR="003D4E3C">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structures and workflows. These authors </w:t>
      </w:r>
      <w:r w:rsidR="003D4E3C">
        <w:rPr>
          <w:rFonts w:ascii="Times New Roman" w:eastAsia="Times New Roman" w:hAnsi="Times New Roman" w:cs="Times New Roman"/>
          <w:color w:val="000000" w:themeColor="text1"/>
          <w:sz w:val="24"/>
          <w:szCs w:val="24"/>
        </w:rPr>
        <w:t>emphasise</w:t>
      </w:r>
      <w:r w:rsidRPr="004A013A">
        <w:rPr>
          <w:rFonts w:ascii="Times New Roman" w:eastAsia="Times New Roman" w:hAnsi="Times New Roman" w:cs="Times New Roman"/>
          <w:color w:val="000000" w:themeColor="text1"/>
          <w:sz w:val="24"/>
          <w:szCs w:val="24"/>
        </w:rPr>
        <w:t xml:space="preserve"> that digital transformation extends beyond technical change to involve cultural and strategic shifts. Their models are critical to classifying transformation projects, but little consideration is given to human and psychological facets accompanying such systematic change.</w:t>
      </w:r>
    </w:p>
    <w:p w14:paraId="2A48E813"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16" w:name="_Toc202580646"/>
      <w:r w:rsidRPr="00BF1231">
        <w:rPr>
          <w:rFonts w:ascii="Times New Roman" w:hAnsi="Times New Roman" w:cs="Times New Roman"/>
          <w:b/>
          <w:bCs/>
          <w:color w:val="000000" w:themeColor="text1"/>
          <w:sz w:val="24"/>
          <w:szCs w:val="24"/>
        </w:rPr>
        <w:t>Pandemic-Driven Acceleration of Transformation</w:t>
      </w:r>
      <w:bookmarkEnd w:id="16"/>
    </w:p>
    <w:p w14:paraId="49FBF652" w14:textId="7A81EAAD" w:rsidR="001F56A1" w:rsidRPr="004A013A" w:rsidRDefault="001F56A1" w:rsidP="001F56A1">
      <w:pPr>
        <w:spacing w:line="480" w:lineRule="auto"/>
        <w:ind w:firstLine="720"/>
        <w:rPr>
          <w:rFonts w:ascii="Times New Roman" w:hAnsi="Times New Roman" w:cs="Times New Roman"/>
          <w:color w:val="000000" w:themeColor="text1"/>
          <w:sz w:val="24"/>
          <w:szCs w:val="24"/>
        </w:rPr>
      </w:pPr>
      <w:r w:rsidRPr="004A013A">
        <w:rPr>
          <w:rFonts w:ascii="Times New Roman" w:hAnsi="Times New Roman" w:cs="Times New Roman"/>
          <w:color w:val="000000" w:themeColor="text1"/>
          <w:sz w:val="24"/>
          <w:szCs w:val="24"/>
        </w:rPr>
        <w:t xml:space="preserve">O'Toole et al. (2020) describe how the COVID-19 pandemic pushed </w:t>
      </w:r>
      <w:r w:rsidR="003D4E3C">
        <w:rPr>
          <w:rFonts w:ascii="Times New Roman" w:hAnsi="Times New Roman" w:cs="Times New Roman"/>
          <w:color w:val="000000" w:themeColor="text1"/>
          <w:sz w:val="24"/>
          <w:szCs w:val="24"/>
        </w:rPr>
        <w:t>organisations</w:t>
      </w:r>
      <w:r w:rsidRPr="004A013A">
        <w:rPr>
          <w:rFonts w:ascii="Times New Roman" w:hAnsi="Times New Roman" w:cs="Times New Roman"/>
          <w:color w:val="000000" w:themeColor="text1"/>
          <w:sz w:val="24"/>
          <w:szCs w:val="24"/>
        </w:rPr>
        <w:t xml:space="preserve"> to implement technologies quickly by condensing several years of digital transformation into a few months. In addition, Priyono, Moin, and Putri (2020) note that most firms have already </w:t>
      </w:r>
      <w:r w:rsidRPr="004A013A">
        <w:rPr>
          <w:rFonts w:ascii="Times New Roman" w:hAnsi="Times New Roman" w:cs="Times New Roman"/>
          <w:color w:val="000000" w:themeColor="text1"/>
          <w:sz w:val="24"/>
          <w:szCs w:val="24"/>
        </w:rPr>
        <w:lastRenderedPageBreak/>
        <w:t xml:space="preserve">implemented or plan to implement digital-first strategies compared to rates before the pandemic. These sources </w:t>
      </w:r>
      <w:r w:rsidR="003D4E3C">
        <w:rPr>
          <w:rFonts w:ascii="Times New Roman" w:hAnsi="Times New Roman" w:cs="Times New Roman"/>
          <w:color w:val="000000" w:themeColor="text1"/>
          <w:sz w:val="24"/>
          <w:szCs w:val="24"/>
        </w:rPr>
        <w:t>emphasise</w:t>
      </w:r>
      <w:r w:rsidRPr="004A013A">
        <w:rPr>
          <w:rFonts w:ascii="Times New Roman" w:hAnsi="Times New Roman" w:cs="Times New Roman"/>
          <w:color w:val="000000" w:themeColor="text1"/>
          <w:sz w:val="24"/>
          <w:szCs w:val="24"/>
        </w:rPr>
        <w:t xml:space="preserve"> the urgent and pervasive nature of the digital change, constituting this study's empirical context. However, they pose unanswered questions of how such rapid shifts are to be sustained by the means of people over the longer term.</w:t>
      </w:r>
    </w:p>
    <w:p w14:paraId="62258453"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17" w:name="_Toc202580647"/>
      <w:r w:rsidRPr="00BF1231">
        <w:rPr>
          <w:rFonts w:ascii="Times New Roman" w:hAnsi="Times New Roman" w:cs="Times New Roman"/>
          <w:b/>
          <w:bCs/>
          <w:color w:val="000000" w:themeColor="text1"/>
          <w:sz w:val="24"/>
          <w:szCs w:val="24"/>
        </w:rPr>
        <w:t>Contrasting Approaches to Implementation</w:t>
      </w:r>
      <w:bookmarkEnd w:id="17"/>
    </w:p>
    <w:p w14:paraId="54524A81" w14:textId="11C44B0C" w:rsidR="001F56A1" w:rsidRPr="004A013A" w:rsidRDefault="001F56A1" w:rsidP="001F56A1">
      <w:pPr>
        <w:spacing w:line="480" w:lineRule="auto"/>
        <w:ind w:firstLine="720"/>
        <w:rPr>
          <w:rFonts w:ascii="Times New Roman" w:hAnsi="Times New Roman" w:cs="Times New Roman"/>
          <w:color w:val="000000" w:themeColor="text1"/>
          <w:sz w:val="24"/>
          <w:szCs w:val="24"/>
          <w:shd w:val="clear" w:color="auto" w:fill="FFFFFF"/>
        </w:rPr>
      </w:pPr>
      <w:r w:rsidRPr="004A013A">
        <w:rPr>
          <w:rFonts w:ascii="Times New Roman" w:hAnsi="Times New Roman" w:cs="Times New Roman"/>
          <w:color w:val="000000" w:themeColor="text1"/>
          <w:sz w:val="24"/>
          <w:szCs w:val="24"/>
          <w:shd w:val="clear" w:color="auto" w:fill="FFFFFF"/>
        </w:rPr>
        <w:t xml:space="preserve">Kauffeld, Decius, and Graßmann (2025) bring up the human issues of change, spotlighting employees' psychological burden in the context of accelerated technology adoption. Conversely, Hubbart (2023) suggests more gradual and familiar technologies focusing on the workforce's adjustment. Such opposing viewpoints exemplify one of the major arguments presented in the literature: whether </w:t>
      </w:r>
      <w:r w:rsidR="003D4E3C">
        <w:rPr>
          <w:rFonts w:ascii="Times New Roman" w:hAnsi="Times New Roman" w:cs="Times New Roman"/>
          <w:color w:val="000000" w:themeColor="text1"/>
          <w:sz w:val="24"/>
          <w:szCs w:val="24"/>
          <w:shd w:val="clear" w:color="auto" w:fill="FFFFFF"/>
        </w:rPr>
        <w:t>organisations</w:t>
      </w:r>
      <w:r w:rsidRPr="004A013A">
        <w:rPr>
          <w:rFonts w:ascii="Times New Roman" w:hAnsi="Times New Roman" w:cs="Times New Roman"/>
          <w:color w:val="000000" w:themeColor="text1"/>
          <w:sz w:val="24"/>
          <w:szCs w:val="24"/>
          <w:shd w:val="clear" w:color="auto" w:fill="FFFFFF"/>
        </w:rPr>
        <w:t xml:space="preserve"> are to focus on speed and efficiency, or planned, more human </w:t>
      </w:r>
      <w:r w:rsidR="003D4E3C">
        <w:rPr>
          <w:rFonts w:ascii="Times New Roman" w:hAnsi="Times New Roman" w:cs="Times New Roman"/>
          <w:color w:val="000000" w:themeColor="text1"/>
          <w:sz w:val="24"/>
          <w:szCs w:val="24"/>
          <w:shd w:val="clear" w:color="auto" w:fill="FFFFFF"/>
        </w:rPr>
        <w:t>organisational</w:t>
      </w:r>
      <w:r w:rsidRPr="004A013A">
        <w:rPr>
          <w:rFonts w:ascii="Times New Roman" w:hAnsi="Times New Roman" w:cs="Times New Roman"/>
          <w:color w:val="000000" w:themeColor="text1"/>
          <w:sz w:val="24"/>
          <w:szCs w:val="24"/>
          <w:shd w:val="clear" w:color="auto" w:fill="FFFFFF"/>
        </w:rPr>
        <w:t xml:space="preserve"> change. Although both sides are true, neither completely solves the dichotomy between </w:t>
      </w:r>
      <w:r w:rsidR="003D4E3C">
        <w:rPr>
          <w:rFonts w:ascii="Times New Roman" w:hAnsi="Times New Roman" w:cs="Times New Roman"/>
          <w:color w:val="000000" w:themeColor="text1"/>
          <w:sz w:val="24"/>
          <w:szCs w:val="24"/>
          <w:shd w:val="clear" w:color="auto" w:fill="FFFFFF"/>
        </w:rPr>
        <w:t>organisational</w:t>
      </w:r>
      <w:r w:rsidRPr="004A013A">
        <w:rPr>
          <w:rFonts w:ascii="Times New Roman" w:hAnsi="Times New Roman" w:cs="Times New Roman"/>
          <w:color w:val="000000" w:themeColor="text1"/>
          <w:sz w:val="24"/>
          <w:szCs w:val="24"/>
          <w:shd w:val="clear" w:color="auto" w:fill="FFFFFF"/>
        </w:rPr>
        <w:t xml:space="preserve"> agility and employee well-being.</w:t>
      </w:r>
    </w:p>
    <w:p w14:paraId="74011558"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18" w:name="_Toc202580648"/>
      <w:r w:rsidRPr="00BF1231">
        <w:rPr>
          <w:rFonts w:ascii="Times New Roman" w:hAnsi="Times New Roman" w:cs="Times New Roman"/>
          <w:b/>
          <w:bCs/>
          <w:color w:val="000000" w:themeColor="text1"/>
          <w:sz w:val="24"/>
          <w:szCs w:val="24"/>
        </w:rPr>
        <w:t>Digital Stress and Emerging Wellness Paradigms</w:t>
      </w:r>
      <w:bookmarkEnd w:id="18"/>
    </w:p>
    <w:p w14:paraId="689CD30B" w14:textId="3D6450EF"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 xml:space="preserve">Digital transformation has brought about such aspects as technostress, digital fatigue, and blurred work-life lines as its byproducts. </w:t>
      </w:r>
      <w:r w:rsidRPr="004A013A">
        <w:rPr>
          <w:rFonts w:ascii="Times New Roman" w:hAnsi="Times New Roman" w:cs="Times New Roman"/>
          <w:color w:val="000000" w:themeColor="text1"/>
          <w:sz w:val="24"/>
          <w:szCs w:val="24"/>
          <w:shd w:val="clear" w:color="auto" w:fill="FFFFFF"/>
        </w:rPr>
        <w:t>Kumar</w:t>
      </w:r>
      <w:r w:rsidRPr="004A013A">
        <w:rPr>
          <w:rFonts w:ascii="Times New Roman" w:eastAsia="Times New Roman" w:hAnsi="Times New Roman" w:cs="Times New Roman"/>
          <w:color w:val="000000" w:themeColor="text1"/>
          <w:sz w:val="24"/>
          <w:szCs w:val="24"/>
        </w:rPr>
        <w:t xml:space="preserve"> (2024) and </w:t>
      </w:r>
      <w:r w:rsidRPr="004A013A">
        <w:rPr>
          <w:rFonts w:ascii="Times New Roman" w:hAnsi="Times New Roman" w:cs="Times New Roman"/>
          <w:color w:val="000000" w:themeColor="text1"/>
          <w:sz w:val="24"/>
          <w:szCs w:val="24"/>
          <w:shd w:val="clear" w:color="auto" w:fill="FFFFFF"/>
        </w:rPr>
        <w:t>Lițan</w:t>
      </w:r>
      <w:r w:rsidRPr="004A013A">
        <w:rPr>
          <w:rFonts w:ascii="Times New Roman" w:eastAsia="Times New Roman" w:hAnsi="Times New Roman" w:cs="Times New Roman"/>
          <w:color w:val="000000" w:themeColor="text1"/>
          <w:sz w:val="24"/>
          <w:szCs w:val="24"/>
        </w:rPr>
        <w:t xml:space="preserve"> (2025) empirically examine the nature of these stressors, whereas the Workplace Well-being Initiative (2025) presents comprehensive frameworks for managing them. These sources generally bring the discourse about identifying problems to developing intervention strategies. However, the generalizability of some institutional publications and their level of empirical </w:t>
      </w:r>
      <w:r w:rsidR="003D4E3C">
        <w:rPr>
          <w:rFonts w:ascii="Times New Roman" w:eastAsia="Times New Roman" w:hAnsi="Times New Roman" w:cs="Times New Roman"/>
          <w:color w:val="000000" w:themeColor="text1"/>
          <w:sz w:val="24"/>
          <w:szCs w:val="24"/>
        </w:rPr>
        <w:t>rigour</w:t>
      </w:r>
      <w:r w:rsidRPr="004A013A">
        <w:rPr>
          <w:rFonts w:ascii="Times New Roman" w:eastAsia="Times New Roman" w:hAnsi="Times New Roman" w:cs="Times New Roman"/>
          <w:color w:val="000000" w:themeColor="text1"/>
          <w:sz w:val="24"/>
          <w:szCs w:val="24"/>
        </w:rPr>
        <w:t xml:space="preserve"> are matters of concern, particularly concerning peer-review standards in academia.</w:t>
      </w:r>
    </w:p>
    <w:p w14:paraId="6359336C"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19" w:name="_Toc202580649"/>
      <w:r w:rsidRPr="00BF1231">
        <w:rPr>
          <w:rFonts w:ascii="Times New Roman" w:hAnsi="Times New Roman" w:cs="Times New Roman"/>
          <w:b/>
          <w:bCs/>
          <w:color w:val="000000" w:themeColor="text1"/>
          <w:sz w:val="24"/>
          <w:szCs w:val="24"/>
        </w:rPr>
        <w:lastRenderedPageBreak/>
        <w:t>The Efficiency-Stress Paradox</w:t>
      </w:r>
      <w:bookmarkEnd w:id="19"/>
    </w:p>
    <w:p w14:paraId="70169BAF" w14:textId="666F5883" w:rsidR="001F56A1" w:rsidRPr="004A013A" w:rsidRDefault="001F56A1" w:rsidP="001F56A1">
      <w:pPr>
        <w:spacing w:line="480" w:lineRule="auto"/>
        <w:ind w:firstLine="720"/>
        <w:rPr>
          <w:rFonts w:ascii="Times New Roman" w:hAnsi="Times New Roman" w:cs="Times New Roman"/>
          <w:color w:val="000000" w:themeColor="text1"/>
          <w:sz w:val="24"/>
          <w:szCs w:val="24"/>
        </w:rPr>
      </w:pPr>
      <w:r w:rsidRPr="004A013A">
        <w:rPr>
          <w:rFonts w:ascii="Times New Roman" w:hAnsi="Times New Roman" w:cs="Times New Roman"/>
          <w:color w:val="000000" w:themeColor="text1"/>
          <w:sz w:val="24"/>
          <w:szCs w:val="24"/>
        </w:rPr>
        <w:t xml:space="preserve">Booker et al. (2025) investigate the counterintuitive connection between technological efficiency and psychological pressure. This demonstrates how technology, created to enhance performance, leads to </w:t>
      </w:r>
      <w:r w:rsidR="003D4E3C">
        <w:rPr>
          <w:rFonts w:ascii="Times New Roman" w:hAnsi="Times New Roman" w:cs="Times New Roman"/>
          <w:color w:val="000000" w:themeColor="text1"/>
          <w:sz w:val="24"/>
          <w:szCs w:val="24"/>
        </w:rPr>
        <w:t>unfavourable</w:t>
      </w:r>
      <w:r w:rsidRPr="004A013A">
        <w:rPr>
          <w:rFonts w:ascii="Times New Roman" w:hAnsi="Times New Roman" w:cs="Times New Roman"/>
          <w:color w:val="000000" w:themeColor="text1"/>
          <w:sz w:val="24"/>
          <w:szCs w:val="24"/>
        </w:rPr>
        <w:t xml:space="preserve"> results as employees may suffer significantly from using the instruments. From a strategic management point of view, Farida and Setiawan (2022) justify the speed of transformation to preserve the competitive edge, regardless of the short-term discomfort experienced by the employees. These sources lay a demanding paradox: how can </w:t>
      </w:r>
      <w:r w:rsidR="003D4E3C">
        <w:rPr>
          <w:rFonts w:ascii="Times New Roman" w:hAnsi="Times New Roman" w:cs="Times New Roman"/>
          <w:color w:val="000000" w:themeColor="text1"/>
          <w:sz w:val="24"/>
          <w:szCs w:val="24"/>
        </w:rPr>
        <w:t>organisations</w:t>
      </w:r>
      <w:r w:rsidRPr="004A013A">
        <w:rPr>
          <w:rFonts w:ascii="Times New Roman" w:hAnsi="Times New Roman" w:cs="Times New Roman"/>
          <w:color w:val="000000" w:themeColor="text1"/>
          <w:sz w:val="24"/>
          <w:szCs w:val="24"/>
        </w:rPr>
        <w:t xml:space="preserve"> achieve digital innovation in ways that do not compromise the mental health of their workforce?</w:t>
      </w:r>
    </w:p>
    <w:p w14:paraId="2E5F8688"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20" w:name="_Toc202580650"/>
      <w:r w:rsidRPr="00BF1231">
        <w:rPr>
          <w:rFonts w:ascii="Times New Roman" w:hAnsi="Times New Roman" w:cs="Times New Roman"/>
          <w:b/>
          <w:bCs/>
          <w:color w:val="000000" w:themeColor="text1"/>
          <w:sz w:val="24"/>
          <w:szCs w:val="24"/>
        </w:rPr>
        <w:t>Frameworks for Measuring Well-being Outcomes</w:t>
      </w:r>
      <w:bookmarkEnd w:id="20"/>
    </w:p>
    <w:p w14:paraId="21B8CFEC" w14:textId="77777777" w:rsidR="001F56A1" w:rsidRPr="004A013A" w:rsidRDefault="001F56A1" w:rsidP="001F56A1">
      <w:pPr>
        <w:spacing w:line="480" w:lineRule="auto"/>
        <w:ind w:firstLine="720"/>
        <w:rPr>
          <w:rFonts w:ascii="Times New Roman" w:hAnsi="Times New Roman" w:cs="Times New Roman"/>
          <w:color w:val="000000" w:themeColor="text1"/>
          <w:sz w:val="24"/>
          <w:szCs w:val="24"/>
          <w:shd w:val="clear" w:color="auto" w:fill="FFFFFF"/>
        </w:rPr>
      </w:pPr>
      <w:r w:rsidRPr="004A013A">
        <w:rPr>
          <w:rFonts w:ascii="Times New Roman" w:hAnsi="Times New Roman" w:cs="Times New Roman"/>
          <w:color w:val="000000" w:themeColor="text1"/>
          <w:sz w:val="24"/>
          <w:szCs w:val="24"/>
          <w:shd w:val="clear" w:color="auto" w:fill="FFFFFF"/>
        </w:rPr>
        <w:t>Deady et al. (2024) suggest multidimensional requirements for assessing employee health in the context of digital work best environments, including physical, mental, and social dimensions. To complement this, Marsh, Vallejos, and Spence (2022) show that the lack of proper transformation strategies might result in disengagement, low job satisfaction, and increased turnover. These studies generate coherent platforms for measuring employee well-being and determining concrete dangers posed by poorly executed change.</w:t>
      </w:r>
    </w:p>
    <w:p w14:paraId="4A0D5345"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21" w:name="_Toc202580651"/>
      <w:r w:rsidRPr="00BF1231">
        <w:rPr>
          <w:rFonts w:ascii="Times New Roman" w:hAnsi="Times New Roman" w:cs="Times New Roman"/>
          <w:b/>
          <w:bCs/>
          <w:color w:val="000000" w:themeColor="text1"/>
          <w:sz w:val="24"/>
          <w:szCs w:val="24"/>
        </w:rPr>
        <w:t>Theoretical Underpinnings</w:t>
      </w:r>
      <w:bookmarkEnd w:id="21"/>
    </w:p>
    <w:p w14:paraId="7C40634B" w14:textId="77777777" w:rsidR="001F56A1" w:rsidRPr="004A013A" w:rsidRDefault="001F56A1" w:rsidP="001F56A1">
      <w:pPr>
        <w:spacing w:before="100" w:beforeAutospacing="1" w:after="100" w:afterAutospacing="1" w:line="480" w:lineRule="auto"/>
        <w:ind w:firstLine="720"/>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 xml:space="preserve">Theoretical models are important in forming the research. Applying the Technology Acceptance Model (TAM), Schorr (2023) breaks down the behaviours of individual technological adoption. In contrast, Bakker, Demerouti, and Sanz-Vergel (2023) apply Job Demands-Resources Theory to investigate the stress responses throughout the change of organisation. In a more optimistic vein, </w:t>
      </w:r>
      <w:r w:rsidRPr="004A013A">
        <w:rPr>
          <w:rFonts w:ascii="Times New Roman" w:hAnsi="Times New Roman" w:cs="Times New Roman"/>
          <w:color w:val="000000" w:themeColor="text1"/>
          <w:sz w:val="24"/>
          <w:szCs w:val="24"/>
        </w:rPr>
        <w:t xml:space="preserve">Pursuit of Happiness </w:t>
      </w:r>
      <w:r w:rsidRPr="004A013A">
        <w:rPr>
          <w:rFonts w:ascii="Times New Roman" w:eastAsia="Times New Roman" w:hAnsi="Times New Roman" w:cs="Times New Roman"/>
          <w:color w:val="000000" w:themeColor="text1"/>
          <w:sz w:val="24"/>
          <w:szCs w:val="24"/>
        </w:rPr>
        <w:t xml:space="preserve">(2024) integrates positive psychology concepts such as “technological flourishing” and “digital resilience,” suggesting that </w:t>
      </w:r>
      <w:r w:rsidRPr="004A013A">
        <w:rPr>
          <w:rFonts w:ascii="Times New Roman" w:eastAsia="Times New Roman" w:hAnsi="Times New Roman" w:cs="Times New Roman"/>
          <w:color w:val="000000" w:themeColor="text1"/>
          <w:sz w:val="24"/>
          <w:szCs w:val="24"/>
        </w:rPr>
        <w:lastRenderedPageBreak/>
        <w:t>digital transformation, if designed with care, can enhance rather than hinder well-being. These theoretical frameworks will inform both the structure of the proposed conceptual model and the interpretation of empirical results.</w:t>
      </w:r>
    </w:p>
    <w:p w14:paraId="4D2E1D4C"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22" w:name="_Toc202580652"/>
      <w:r w:rsidRPr="00BF1231">
        <w:rPr>
          <w:rFonts w:ascii="Times New Roman" w:hAnsi="Times New Roman" w:cs="Times New Roman"/>
          <w:b/>
          <w:bCs/>
          <w:color w:val="000000" w:themeColor="text1"/>
          <w:sz w:val="24"/>
          <w:szCs w:val="24"/>
        </w:rPr>
        <w:t>Methodological and Contextual Considerations</w:t>
      </w:r>
      <w:bookmarkEnd w:id="22"/>
    </w:p>
    <w:p w14:paraId="7D26B98F" w14:textId="536C5402" w:rsidR="001F56A1" w:rsidRPr="004A013A" w:rsidRDefault="001F56A1" w:rsidP="001F56A1">
      <w:pPr>
        <w:spacing w:before="100" w:beforeAutospacing="1" w:after="100" w:afterAutospacing="1" w:line="480" w:lineRule="auto"/>
        <w:ind w:firstLine="720"/>
        <w:rPr>
          <w:rFonts w:ascii="Times New Roman" w:hAnsi="Times New Roman" w:cs="Times New Roman"/>
          <w:color w:val="000000" w:themeColor="text1"/>
          <w:sz w:val="24"/>
          <w:szCs w:val="24"/>
          <w:shd w:val="clear" w:color="auto" w:fill="FFFFFF"/>
        </w:rPr>
      </w:pPr>
      <w:r w:rsidRPr="004A013A">
        <w:rPr>
          <w:rFonts w:ascii="Times New Roman" w:hAnsi="Times New Roman" w:cs="Times New Roman"/>
          <w:color w:val="000000" w:themeColor="text1"/>
          <w:sz w:val="24"/>
          <w:szCs w:val="24"/>
        </w:rPr>
        <w:t xml:space="preserve">Methodological and contextual insights from recent literature provide critical direction for designing robust research on digital transformation and employee well-being. </w:t>
      </w:r>
      <w:r w:rsidRPr="004A013A">
        <w:rPr>
          <w:rFonts w:ascii="Times New Roman" w:hAnsi="Times New Roman" w:cs="Times New Roman"/>
          <w:color w:val="000000" w:themeColor="text1"/>
          <w:sz w:val="24"/>
          <w:szCs w:val="24"/>
          <w:shd w:val="clear" w:color="auto" w:fill="FFFFFF"/>
        </w:rPr>
        <w:t xml:space="preserve">Plekhanov, Franke, and Netland </w:t>
      </w:r>
      <w:r w:rsidRPr="004A013A">
        <w:rPr>
          <w:rFonts w:ascii="Times New Roman" w:hAnsi="Times New Roman" w:cs="Times New Roman"/>
          <w:color w:val="000000" w:themeColor="text1"/>
          <w:sz w:val="24"/>
          <w:szCs w:val="24"/>
        </w:rPr>
        <w:t xml:space="preserve">(2023) </w:t>
      </w:r>
      <w:r w:rsidR="003D4E3C">
        <w:rPr>
          <w:rFonts w:ascii="Times New Roman" w:hAnsi="Times New Roman" w:cs="Times New Roman"/>
          <w:color w:val="000000" w:themeColor="text1"/>
          <w:sz w:val="24"/>
          <w:szCs w:val="24"/>
        </w:rPr>
        <w:t>emphasise</w:t>
      </w:r>
      <w:r w:rsidRPr="004A013A">
        <w:rPr>
          <w:rFonts w:ascii="Times New Roman" w:hAnsi="Times New Roman" w:cs="Times New Roman"/>
          <w:color w:val="000000" w:themeColor="text1"/>
          <w:sz w:val="24"/>
          <w:szCs w:val="24"/>
        </w:rPr>
        <w:t xml:space="preserve"> the shortage of longitudinal studies, noting that much of the existing research captures only short-term effects and overlooks the evolving nature of </w:t>
      </w:r>
      <w:r w:rsidR="003D4E3C">
        <w:rPr>
          <w:rFonts w:ascii="Times New Roman" w:hAnsi="Times New Roman" w:cs="Times New Roman"/>
          <w:color w:val="000000" w:themeColor="text1"/>
          <w:sz w:val="24"/>
          <w:szCs w:val="24"/>
        </w:rPr>
        <w:t>organisational</w:t>
      </w:r>
      <w:r w:rsidRPr="004A013A">
        <w:rPr>
          <w:rFonts w:ascii="Times New Roman" w:hAnsi="Times New Roman" w:cs="Times New Roman"/>
          <w:color w:val="000000" w:themeColor="text1"/>
          <w:sz w:val="24"/>
          <w:szCs w:val="24"/>
        </w:rPr>
        <w:t xml:space="preserve"> change. </w:t>
      </w:r>
      <w:r w:rsidRPr="004A013A">
        <w:rPr>
          <w:rFonts w:ascii="Times New Roman" w:hAnsi="Times New Roman" w:cs="Times New Roman"/>
          <w:color w:val="000000" w:themeColor="text1"/>
          <w:sz w:val="24"/>
          <w:szCs w:val="24"/>
          <w:shd w:val="clear" w:color="auto" w:fill="FFFFFF"/>
        </w:rPr>
        <w:t>Asif et al. (2024) and Hasan et al. (2025)</w:t>
      </w:r>
      <w:r w:rsidRPr="004A013A">
        <w:rPr>
          <w:rFonts w:ascii="Times New Roman" w:hAnsi="Times New Roman" w:cs="Times New Roman"/>
          <w:color w:val="000000" w:themeColor="text1"/>
          <w:sz w:val="24"/>
          <w:szCs w:val="24"/>
        </w:rPr>
        <w:t xml:space="preserve"> stress the importance of leadership styles, </w:t>
      </w:r>
      <w:r w:rsidR="003D4E3C">
        <w:rPr>
          <w:rFonts w:ascii="Times New Roman" w:hAnsi="Times New Roman" w:cs="Times New Roman"/>
          <w:color w:val="000000" w:themeColor="text1"/>
          <w:sz w:val="24"/>
          <w:szCs w:val="24"/>
        </w:rPr>
        <w:t>organisational</w:t>
      </w:r>
      <w:r w:rsidRPr="004A013A">
        <w:rPr>
          <w:rFonts w:ascii="Times New Roman" w:hAnsi="Times New Roman" w:cs="Times New Roman"/>
          <w:color w:val="000000" w:themeColor="text1"/>
          <w:sz w:val="24"/>
          <w:szCs w:val="24"/>
        </w:rPr>
        <w:t xml:space="preserve"> culture, and internal support systems as moderating factors that shape employee responses to technological shifts. </w:t>
      </w:r>
      <w:r w:rsidRPr="004A013A">
        <w:rPr>
          <w:rFonts w:ascii="Times New Roman" w:eastAsia="Times New Roman" w:hAnsi="Times New Roman" w:cs="Times New Roman"/>
          <w:color w:val="000000" w:themeColor="text1"/>
          <w:sz w:val="24"/>
          <w:szCs w:val="24"/>
        </w:rPr>
        <w:t xml:space="preserve">Holopainen et al. (2023) and Massa et al. (2023) </w:t>
      </w:r>
      <w:r w:rsidRPr="004A013A">
        <w:rPr>
          <w:rFonts w:ascii="Times New Roman" w:hAnsi="Times New Roman" w:cs="Times New Roman"/>
          <w:color w:val="000000" w:themeColor="text1"/>
          <w:sz w:val="24"/>
          <w:szCs w:val="24"/>
        </w:rPr>
        <w:t>reframe digital transformation as a comprehensive, systemic shift that extends beyond tools and processes to include identity, strategy, and values. These perspectives highlight the importance of adopting a holistic, mixed-methods approach that integrates context-specific variables and long-term observations. Together, these studies guide the current proposal’s methodological framework, ensuring it captures the complexity and sustainability of transformation impacts.</w:t>
      </w:r>
    </w:p>
    <w:p w14:paraId="51A991B1"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23" w:name="_Toc202580653"/>
      <w:r w:rsidRPr="00BF1231">
        <w:rPr>
          <w:rFonts w:ascii="Times New Roman" w:hAnsi="Times New Roman" w:cs="Times New Roman"/>
          <w:b/>
          <w:bCs/>
          <w:color w:val="000000" w:themeColor="text1"/>
          <w:sz w:val="24"/>
          <w:szCs w:val="24"/>
        </w:rPr>
        <w:t>Synthesis and Current Debates</w:t>
      </w:r>
      <w:bookmarkEnd w:id="23"/>
    </w:p>
    <w:p w14:paraId="71471F1F" w14:textId="5971F9A9" w:rsidR="001F56A1" w:rsidRPr="004A013A" w:rsidRDefault="001F56A1" w:rsidP="001F56A1">
      <w:pPr>
        <w:spacing w:before="100" w:beforeAutospacing="1" w:after="100" w:afterAutospacing="1" w:line="480" w:lineRule="auto"/>
        <w:ind w:firstLine="720"/>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 xml:space="preserve">The literature collectively highlights a central dilemma: digital transformation is both a business necessity and a potential threat to employee well-being. While some scholars champion rapid transformation to remain competitive, others warn of the psychological costs of such </w:t>
      </w:r>
      <w:r w:rsidRPr="004A013A">
        <w:rPr>
          <w:rFonts w:ascii="Times New Roman" w:eastAsia="Times New Roman" w:hAnsi="Times New Roman" w:cs="Times New Roman"/>
          <w:color w:val="000000" w:themeColor="text1"/>
          <w:sz w:val="24"/>
          <w:szCs w:val="24"/>
        </w:rPr>
        <w:lastRenderedPageBreak/>
        <w:t>change (</w:t>
      </w:r>
      <w:r w:rsidRPr="004A013A">
        <w:rPr>
          <w:rFonts w:ascii="Times New Roman" w:hAnsi="Times New Roman" w:cs="Times New Roman"/>
          <w:color w:val="000000" w:themeColor="text1"/>
          <w:sz w:val="24"/>
          <w:szCs w:val="24"/>
          <w:shd w:val="clear" w:color="auto" w:fill="FFFFFF"/>
        </w:rPr>
        <w:t>Hubbart, 2023)</w:t>
      </w:r>
      <w:r w:rsidRPr="004A013A">
        <w:rPr>
          <w:rFonts w:ascii="Times New Roman" w:eastAsia="Times New Roman" w:hAnsi="Times New Roman" w:cs="Times New Roman"/>
          <w:color w:val="000000" w:themeColor="text1"/>
          <w:sz w:val="24"/>
          <w:szCs w:val="24"/>
        </w:rPr>
        <w:t xml:space="preserve">. The “efficiency-stress paradox” emerges repeatedly, reflecting the tension between operational gains and human consequences. Empirical evidence suggests that transformation outcomes vary significantly depending on implementation strategies, </w:t>
      </w:r>
      <w:r w:rsidR="003D4E3C">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support, and employee characteristics.</w:t>
      </w:r>
    </w:p>
    <w:p w14:paraId="5081D0B6"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24" w:name="_Toc202580654"/>
      <w:r w:rsidRPr="00BF1231">
        <w:rPr>
          <w:rFonts w:ascii="Times New Roman" w:hAnsi="Times New Roman" w:cs="Times New Roman"/>
          <w:b/>
          <w:bCs/>
          <w:color w:val="000000" w:themeColor="text1"/>
          <w:sz w:val="24"/>
          <w:szCs w:val="24"/>
        </w:rPr>
        <w:t>Critical Gaps in the Literature</w:t>
      </w:r>
      <w:bookmarkEnd w:id="24"/>
    </w:p>
    <w:p w14:paraId="1F30B80D" w14:textId="77777777" w:rsidR="001F56A1" w:rsidRPr="004A013A" w:rsidRDefault="001F56A1" w:rsidP="001F56A1">
      <w:pPr>
        <w:spacing w:before="100" w:beforeAutospacing="1" w:after="100" w:afterAutospacing="1" w:line="480" w:lineRule="auto"/>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Despite growing interest, three significant research gaps remain:</w:t>
      </w:r>
    </w:p>
    <w:p w14:paraId="2B118DB6" w14:textId="77777777" w:rsidR="001F56A1" w:rsidRPr="004A013A" w:rsidRDefault="001F56A1" w:rsidP="001F56A1">
      <w:pPr>
        <w:pStyle w:val="ListParagraph"/>
        <w:numPr>
          <w:ilvl w:val="0"/>
          <w:numId w:val="17"/>
        </w:numPr>
        <w:spacing w:before="100" w:beforeAutospacing="1" w:after="100" w:afterAutospacing="1" w:line="480" w:lineRule="auto"/>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bCs/>
          <w:color w:val="000000" w:themeColor="text1"/>
          <w:sz w:val="24"/>
          <w:szCs w:val="24"/>
        </w:rPr>
        <w:t>There is a lack of longitudinal studies</w:t>
      </w:r>
      <w:r w:rsidRPr="004A013A">
        <w:rPr>
          <w:rFonts w:ascii="Times New Roman" w:eastAsia="Times New Roman" w:hAnsi="Times New Roman" w:cs="Times New Roman"/>
          <w:color w:val="000000" w:themeColor="text1"/>
          <w:sz w:val="24"/>
          <w:szCs w:val="24"/>
        </w:rPr>
        <w:t xml:space="preserve"> assessing the sustained psychological effects of digital transformation over time.</w:t>
      </w:r>
    </w:p>
    <w:p w14:paraId="5B76416D" w14:textId="3C77C862" w:rsidR="001F56A1" w:rsidRPr="004A013A" w:rsidRDefault="001F56A1" w:rsidP="001F56A1">
      <w:pPr>
        <w:pStyle w:val="ListParagraph"/>
        <w:numPr>
          <w:ilvl w:val="0"/>
          <w:numId w:val="17"/>
        </w:numPr>
        <w:spacing w:before="100" w:beforeAutospacing="1" w:after="100" w:afterAutospacing="1" w:line="480" w:lineRule="auto"/>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bCs/>
          <w:color w:val="000000" w:themeColor="text1"/>
          <w:sz w:val="24"/>
          <w:szCs w:val="24"/>
        </w:rPr>
        <w:t xml:space="preserve">Restricted empirical observation of moderating </w:t>
      </w:r>
      <w:r w:rsidR="003D4E3C">
        <w:rPr>
          <w:rFonts w:ascii="Times New Roman" w:eastAsia="Times New Roman" w:hAnsi="Times New Roman" w:cs="Times New Roman"/>
          <w:bCs/>
          <w:color w:val="000000" w:themeColor="text1"/>
          <w:sz w:val="24"/>
          <w:szCs w:val="24"/>
        </w:rPr>
        <w:t>organisational</w:t>
      </w:r>
      <w:r w:rsidRPr="004A013A">
        <w:rPr>
          <w:rFonts w:ascii="Times New Roman" w:eastAsia="Times New Roman" w:hAnsi="Times New Roman" w:cs="Times New Roman"/>
          <w:bCs/>
          <w:color w:val="000000" w:themeColor="text1"/>
          <w:sz w:val="24"/>
          <w:szCs w:val="24"/>
        </w:rPr>
        <w:t xml:space="preserve"> variables, such as the type of leadership and digital literacy education.</w:t>
      </w:r>
    </w:p>
    <w:p w14:paraId="62B8E948" w14:textId="77777777" w:rsidR="001F56A1" w:rsidRPr="004A013A" w:rsidRDefault="001F56A1" w:rsidP="001F56A1">
      <w:pPr>
        <w:pStyle w:val="ListParagraph"/>
        <w:numPr>
          <w:ilvl w:val="0"/>
          <w:numId w:val="17"/>
        </w:numPr>
        <w:spacing w:before="100" w:beforeAutospacing="1" w:after="100" w:afterAutospacing="1" w:line="480" w:lineRule="auto"/>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bCs/>
          <w:color w:val="000000" w:themeColor="text1"/>
          <w:sz w:val="24"/>
          <w:szCs w:val="24"/>
        </w:rPr>
        <w:t>Lack of sufficient emphasis on positive consequences, as opportunities for transformation are optimally managed, including digital resilience and technological flourishing.</w:t>
      </w:r>
    </w:p>
    <w:p w14:paraId="6ADA6491" w14:textId="77777777" w:rsidR="001F56A1" w:rsidRPr="004A013A" w:rsidRDefault="001F56A1" w:rsidP="001F56A1">
      <w:pPr>
        <w:spacing w:line="480" w:lineRule="auto"/>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Such gaps are an excellent argument for mixed-methods research that could reveal trends and specify the underlying mechanisms and contextual dynamics.</w:t>
      </w:r>
    </w:p>
    <w:p w14:paraId="575100B7" w14:textId="5E1C03EE"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25" w:name="_Toc202580655"/>
      <w:r w:rsidRPr="00BF1231">
        <w:rPr>
          <w:rFonts w:ascii="Times New Roman" w:hAnsi="Times New Roman" w:cs="Times New Roman"/>
          <w:b/>
          <w:bCs/>
          <w:color w:val="000000" w:themeColor="text1"/>
          <w:sz w:val="24"/>
          <w:szCs w:val="24"/>
        </w:rPr>
        <w:t xml:space="preserve">Implications for </w:t>
      </w:r>
      <w:r w:rsidR="003D4E3C">
        <w:rPr>
          <w:rFonts w:ascii="Times New Roman" w:hAnsi="Times New Roman" w:cs="Times New Roman"/>
          <w:b/>
          <w:bCs/>
          <w:color w:val="000000" w:themeColor="text1"/>
          <w:sz w:val="24"/>
          <w:szCs w:val="24"/>
        </w:rPr>
        <w:t>Organisational</w:t>
      </w:r>
      <w:r w:rsidRPr="00BF1231">
        <w:rPr>
          <w:rFonts w:ascii="Times New Roman" w:hAnsi="Times New Roman" w:cs="Times New Roman"/>
          <w:b/>
          <w:bCs/>
          <w:color w:val="000000" w:themeColor="text1"/>
          <w:sz w:val="24"/>
          <w:szCs w:val="24"/>
        </w:rPr>
        <w:t xml:space="preserve"> Practice</w:t>
      </w:r>
      <w:bookmarkEnd w:id="25"/>
    </w:p>
    <w:p w14:paraId="6778BC18" w14:textId="343E550C" w:rsidR="001F56A1" w:rsidRPr="004A013A" w:rsidRDefault="001F56A1" w:rsidP="00BF1231">
      <w:pPr>
        <w:spacing w:line="480" w:lineRule="auto"/>
        <w:ind w:firstLine="720"/>
        <w:rPr>
          <w:color w:val="000000" w:themeColor="text1"/>
          <w:sz w:val="24"/>
          <w:szCs w:val="24"/>
        </w:rPr>
      </w:pPr>
      <w:r w:rsidRPr="004A013A">
        <w:rPr>
          <w:rFonts w:ascii="Times New Roman" w:eastAsia="Times New Roman" w:hAnsi="Times New Roman" w:cs="Times New Roman"/>
          <w:color w:val="000000" w:themeColor="text1"/>
          <w:sz w:val="24"/>
          <w:szCs w:val="24"/>
        </w:rPr>
        <w:t xml:space="preserve">The literature survey indicates that digital transformation processes have to be designed and </w:t>
      </w:r>
      <w:r w:rsidR="00AA6D51">
        <w:rPr>
          <w:rFonts w:ascii="Times New Roman" w:eastAsia="Times New Roman" w:hAnsi="Times New Roman" w:cs="Times New Roman"/>
          <w:color w:val="000000" w:themeColor="text1"/>
          <w:sz w:val="24"/>
          <w:szCs w:val="24"/>
        </w:rPr>
        <w:t>realised</w:t>
      </w:r>
      <w:r w:rsidRPr="004A013A">
        <w:rPr>
          <w:rFonts w:ascii="Times New Roman" w:eastAsia="Times New Roman" w:hAnsi="Times New Roman" w:cs="Times New Roman"/>
          <w:color w:val="000000" w:themeColor="text1"/>
          <w:sz w:val="24"/>
          <w:szCs w:val="24"/>
        </w:rPr>
        <w:t xml:space="preserve"> with the well-being of the employees as a priority. Organisations ought to use indicators of well-being by executing the process of strategic planning, creating support mechanisms to overcome technostress and digital fatigue, and shaping implementation plans to fit the organisational setting and the variety of workforce. Moreover, </w:t>
      </w:r>
      <w:r w:rsidR="00AA6D51">
        <w:rPr>
          <w:rFonts w:ascii="Times New Roman" w:eastAsia="Times New Roman" w:hAnsi="Times New Roman" w:cs="Times New Roman"/>
          <w:color w:val="000000" w:themeColor="text1"/>
          <w:sz w:val="24"/>
          <w:szCs w:val="24"/>
        </w:rPr>
        <w:t>organisations</w:t>
      </w:r>
      <w:r w:rsidRPr="004A013A">
        <w:rPr>
          <w:rFonts w:ascii="Times New Roman" w:eastAsia="Times New Roman" w:hAnsi="Times New Roman" w:cs="Times New Roman"/>
          <w:color w:val="000000" w:themeColor="text1"/>
          <w:sz w:val="24"/>
          <w:szCs w:val="24"/>
        </w:rPr>
        <w:t xml:space="preserve"> can be </w:t>
      </w:r>
      <w:r w:rsidRPr="004A013A">
        <w:rPr>
          <w:rFonts w:ascii="Times New Roman" w:eastAsia="Times New Roman" w:hAnsi="Times New Roman" w:cs="Times New Roman"/>
          <w:color w:val="000000" w:themeColor="text1"/>
          <w:sz w:val="24"/>
          <w:szCs w:val="24"/>
        </w:rPr>
        <w:lastRenderedPageBreak/>
        <w:t>monitored and fed back on significantly over time on how to modify their practices to ensure the sustainability of human beings and progress in technology.</w:t>
      </w:r>
    </w:p>
    <w:p w14:paraId="1DD4CC46" w14:textId="77777777" w:rsidR="001F56A1" w:rsidRPr="00BF1231" w:rsidRDefault="001F56A1" w:rsidP="001F56A1">
      <w:pPr>
        <w:pStyle w:val="Heading1"/>
        <w:spacing w:line="480" w:lineRule="auto"/>
        <w:jc w:val="center"/>
        <w:rPr>
          <w:rFonts w:ascii="Times New Roman" w:hAnsi="Times New Roman" w:cs="Times New Roman"/>
          <w:b/>
          <w:bCs/>
          <w:color w:val="000000" w:themeColor="text1"/>
          <w:sz w:val="24"/>
          <w:szCs w:val="24"/>
        </w:rPr>
      </w:pPr>
      <w:bookmarkStart w:id="26" w:name="_Toc202580656"/>
      <w:r w:rsidRPr="00BF1231">
        <w:rPr>
          <w:rFonts w:ascii="Times New Roman" w:hAnsi="Times New Roman" w:cs="Times New Roman"/>
          <w:b/>
          <w:bCs/>
          <w:color w:val="000000" w:themeColor="text1"/>
          <w:sz w:val="24"/>
          <w:szCs w:val="24"/>
        </w:rPr>
        <w:t>RESEARCH PARADIGM AND METHODOLOGY</w:t>
      </w:r>
      <w:bookmarkEnd w:id="26"/>
    </w:p>
    <w:p w14:paraId="07AD4DF5"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27" w:name="_Toc202580657"/>
      <w:r w:rsidRPr="00BF1231">
        <w:rPr>
          <w:rFonts w:ascii="Times New Roman" w:hAnsi="Times New Roman" w:cs="Times New Roman"/>
          <w:b/>
          <w:bCs/>
          <w:color w:val="000000" w:themeColor="text1"/>
          <w:sz w:val="24"/>
          <w:szCs w:val="24"/>
        </w:rPr>
        <w:t>Philosophical Paradigm</w:t>
      </w:r>
      <w:bookmarkEnd w:id="27"/>
    </w:p>
    <w:p w14:paraId="1E947025" w14:textId="3F994BF1"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 xml:space="preserve">The study employs a pragmatic paradigm, considering that positivist and interpretivist approaches are required to fully understand the intricate interactions between digital transformation and employee well-being (Dawadi, Shrestha, and Giri, 2021). The pragmatic framework combines the quantitative measurement of well-being indicators and the qualitative knowledge of the employees' experience and conditions of </w:t>
      </w:r>
      <w:r w:rsidR="00AA6D51">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functioning. The ontological stance acknowledges that reality is independent of the perceptions of human beings but also </w:t>
      </w:r>
      <w:r w:rsidR="00AA6D51">
        <w:rPr>
          <w:rFonts w:ascii="Times New Roman" w:eastAsia="Times New Roman" w:hAnsi="Times New Roman" w:cs="Times New Roman"/>
          <w:color w:val="000000" w:themeColor="text1"/>
          <w:sz w:val="24"/>
          <w:szCs w:val="24"/>
        </w:rPr>
        <w:t>recognises</w:t>
      </w:r>
      <w:r w:rsidRPr="004A013A">
        <w:rPr>
          <w:rFonts w:ascii="Times New Roman" w:eastAsia="Times New Roman" w:hAnsi="Times New Roman" w:cs="Times New Roman"/>
          <w:color w:val="000000" w:themeColor="text1"/>
          <w:sz w:val="24"/>
          <w:szCs w:val="24"/>
        </w:rPr>
        <w:t xml:space="preserve"> that personal experiences and perceptions help determine how the effects of digital transformation are comprehended. Epistemologically, the study will employ objective measurement and subjective comprehension, given that knowledge concerning human well-being must be approached using multiple angles and approaches.</w:t>
      </w:r>
    </w:p>
    <w:p w14:paraId="3F9F0180"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28" w:name="_Toc202580658"/>
      <w:r w:rsidRPr="00BF1231">
        <w:rPr>
          <w:rFonts w:ascii="Times New Roman" w:hAnsi="Times New Roman" w:cs="Times New Roman"/>
          <w:b/>
          <w:bCs/>
          <w:color w:val="000000" w:themeColor="text1"/>
          <w:sz w:val="24"/>
          <w:szCs w:val="24"/>
        </w:rPr>
        <w:t>Research Design</w:t>
      </w:r>
      <w:bookmarkEnd w:id="28"/>
    </w:p>
    <w:p w14:paraId="52095EF8" w14:textId="77777777"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 xml:space="preserve">A sequential explanatory mixed-methods design will be used, and quantitative data will be collected first to detect patterns and relationships. Then the qualitative investigation will be conducted to explain and contextualise the information. With this strategy, one can have a wholesome dictum of the scope and nature of digital transformation and its effects on employee well-being. The quantitative stage will introduce a baseline and determine high-impact associations between variables, whereas the qualitative stage will reveal more in-depth details </w:t>
      </w:r>
      <w:r w:rsidRPr="004A013A">
        <w:rPr>
          <w:rFonts w:ascii="Times New Roman" w:eastAsia="Times New Roman" w:hAnsi="Times New Roman" w:cs="Times New Roman"/>
          <w:color w:val="000000" w:themeColor="text1"/>
          <w:sz w:val="24"/>
          <w:szCs w:val="24"/>
        </w:rPr>
        <w:lastRenderedPageBreak/>
        <w:t>about mechanisms, contexts, and personal experiences (Fetters and Tajima, 2022). Information will be grouped on various levels to arrive at coherent and complete conclusions.</w:t>
      </w:r>
    </w:p>
    <w:p w14:paraId="4C8D3745" w14:textId="77777777" w:rsidR="001F56A1" w:rsidRPr="00BF1231" w:rsidRDefault="001F56A1" w:rsidP="001F56A1">
      <w:pPr>
        <w:pStyle w:val="Heading2"/>
        <w:spacing w:line="480" w:lineRule="auto"/>
        <w:rPr>
          <w:rFonts w:ascii="Times New Roman" w:hAnsi="Times New Roman" w:cs="Times New Roman"/>
          <w:b/>
          <w:bCs/>
          <w:color w:val="000000" w:themeColor="text1"/>
          <w:sz w:val="24"/>
          <w:szCs w:val="24"/>
        </w:rPr>
      </w:pPr>
      <w:bookmarkStart w:id="29" w:name="_Toc202580659"/>
      <w:r w:rsidRPr="00BF1231">
        <w:rPr>
          <w:rFonts w:ascii="Times New Roman" w:hAnsi="Times New Roman" w:cs="Times New Roman"/>
          <w:b/>
          <w:bCs/>
          <w:color w:val="000000" w:themeColor="text1"/>
          <w:sz w:val="24"/>
          <w:szCs w:val="24"/>
        </w:rPr>
        <w:t>Methodological Approach</w:t>
      </w:r>
      <w:bookmarkEnd w:id="29"/>
    </w:p>
    <w:p w14:paraId="608E3079" w14:textId="77777777"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The study will use a cross-sectional survey plan in the quantitative component, with focus groups and in-depth interviews to explore qualitatively. This mix enables depth and breadth of inquiry to document generalizable patterns and context (Onwuegbuzie, 2025). The mixed-method approach allows for the development of a holistic perspective on the effects of digital transformation on employee well-being due to the combination of general quantitative changes with qualitative data. It will allow longitudinal elements using follow-ups conducted with surveys and interviews to consider change over time, which is part of the nature of digital transformation and employee well-being. This aspect of time is essential for comprehending long-term effects and adaptive processes.</w:t>
      </w:r>
    </w:p>
    <w:p w14:paraId="49E68D10" w14:textId="77777777" w:rsidR="001F56A1" w:rsidRPr="00BF1231" w:rsidRDefault="001F56A1" w:rsidP="001F56A1">
      <w:pPr>
        <w:pStyle w:val="Heading2"/>
        <w:jc w:val="center"/>
        <w:rPr>
          <w:rFonts w:ascii="Times New Roman" w:hAnsi="Times New Roman" w:cs="Times New Roman"/>
          <w:b/>
          <w:bCs/>
          <w:color w:val="000000" w:themeColor="text1"/>
          <w:sz w:val="24"/>
          <w:szCs w:val="24"/>
        </w:rPr>
      </w:pPr>
      <w:bookmarkStart w:id="30" w:name="_Toc202580660"/>
      <w:r w:rsidRPr="00BF1231">
        <w:rPr>
          <w:rFonts w:ascii="Times New Roman" w:hAnsi="Times New Roman" w:cs="Times New Roman"/>
          <w:b/>
          <w:bCs/>
          <w:color w:val="000000" w:themeColor="text1"/>
          <w:sz w:val="24"/>
          <w:szCs w:val="24"/>
        </w:rPr>
        <w:t>Data Collection Methods and Participants</w:t>
      </w:r>
      <w:bookmarkEnd w:id="30"/>
    </w:p>
    <w:p w14:paraId="2CBE895D" w14:textId="77777777" w:rsidR="001F56A1" w:rsidRPr="00BF1231" w:rsidRDefault="001F56A1" w:rsidP="001F56A1">
      <w:pPr>
        <w:pStyle w:val="Heading3"/>
        <w:rPr>
          <w:rFonts w:ascii="Times New Roman" w:hAnsi="Times New Roman" w:cs="Times New Roman"/>
          <w:b/>
          <w:bCs/>
          <w:color w:val="000000" w:themeColor="text1"/>
          <w:sz w:val="24"/>
          <w:szCs w:val="24"/>
        </w:rPr>
      </w:pPr>
      <w:bookmarkStart w:id="31" w:name="_Toc202580661"/>
      <w:r w:rsidRPr="00BF1231">
        <w:rPr>
          <w:rFonts w:ascii="Times New Roman" w:hAnsi="Times New Roman" w:cs="Times New Roman"/>
          <w:b/>
          <w:bCs/>
          <w:color w:val="000000" w:themeColor="text1"/>
          <w:sz w:val="24"/>
          <w:szCs w:val="24"/>
        </w:rPr>
        <w:t>Quantitative Data Collection</w:t>
      </w:r>
      <w:bookmarkEnd w:id="31"/>
    </w:p>
    <w:p w14:paraId="24A87381" w14:textId="4F244AEC" w:rsidR="001F56A1" w:rsidRPr="004A013A" w:rsidRDefault="001F56A1" w:rsidP="001F56A1">
      <w:pPr>
        <w:pStyle w:val="NormalWeb"/>
        <w:spacing w:line="480" w:lineRule="auto"/>
        <w:ind w:firstLine="720"/>
        <w:rPr>
          <w:color w:val="000000" w:themeColor="text1"/>
        </w:rPr>
      </w:pPr>
      <w:r w:rsidRPr="004A013A">
        <w:rPr>
          <w:b/>
          <w:i/>
          <w:color w:val="000000" w:themeColor="text1"/>
        </w:rPr>
        <w:t>Survey Instrument Development:</w:t>
      </w:r>
      <w:r w:rsidRPr="004A013A">
        <w:rPr>
          <w:color w:val="000000" w:themeColor="text1"/>
        </w:rPr>
        <w:t xml:space="preserve"> The study will develop an extensive instrument using validated scales measuring digital transition adoption and employee well-being. Scale items and structure are seen in Appendix A. Digital Transformation Maturity Scale (DTMS) will be used to test the level of technology adoption in </w:t>
      </w:r>
      <w:r w:rsidR="00AA6D51">
        <w:rPr>
          <w:color w:val="000000" w:themeColor="text1"/>
        </w:rPr>
        <w:t>organisations</w:t>
      </w:r>
      <w:r w:rsidRPr="004A013A">
        <w:rPr>
          <w:color w:val="000000" w:themeColor="text1"/>
        </w:rPr>
        <w:t>, and PERMA-W scale will check the well-being dimension of employees. The chosen survey design will provide solid technological adoption and employee well-being assessment, on which further qualitative exploration may continue (</w:t>
      </w:r>
      <w:r w:rsidRPr="004A013A">
        <w:rPr>
          <w:color w:val="000000" w:themeColor="text1"/>
          <w:shd w:val="clear" w:color="auto" w:fill="FFFFFF"/>
        </w:rPr>
        <w:t>Kumar</w:t>
      </w:r>
      <w:r w:rsidRPr="004A013A">
        <w:rPr>
          <w:color w:val="000000" w:themeColor="text1"/>
        </w:rPr>
        <w:t>, 2024).</w:t>
      </w:r>
    </w:p>
    <w:p w14:paraId="6D63D09C" w14:textId="4E1DA81C" w:rsidR="001F56A1" w:rsidRPr="004A013A" w:rsidRDefault="001F56A1" w:rsidP="001F56A1">
      <w:pPr>
        <w:spacing w:line="480" w:lineRule="auto"/>
        <w:ind w:firstLine="720"/>
        <w:rPr>
          <w:rFonts w:ascii="Times New Roman" w:hAnsi="Times New Roman" w:cs="Times New Roman"/>
          <w:color w:val="000000" w:themeColor="text1"/>
          <w:sz w:val="24"/>
          <w:szCs w:val="24"/>
        </w:rPr>
      </w:pPr>
      <w:r w:rsidRPr="004A013A">
        <w:rPr>
          <w:rFonts w:ascii="Times New Roman" w:hAnsi="Times New Roman" w:cs="Times New Roman"/>
          <w:b/>
          <w:i/>
          <w:color w:val="000000" w:themeColor="text1"/>
          <w:sz w:val="24"/>
          <w:szCs w:val="24"/>
        </w:rPr>
        <w:lastRenderedPageBreak/>
        <w:t>Sampling Strategy:</w:t>
      </w:r>
      <w:r w:rsidRPr="004A013A">
        <w:rPr>
          <w:rFonts w:ascii="Times New Roman" w:hAnsi="Times New Roman" w:cs="Times New Roman"/>
          <w:color w:val="000000" w:themeColor="text1"/>
          <w:sz w:val="24"/>
          <w:szCs w:val="24"/>
        </w:rPr>
        <w:t xml:space="preserve"> The sampling strategy will entail stratified random sampling where the employees will be sampled due to various industries, organisation size, and employee roles, which the targeted employees will be sampled. Power analysis will determine the target sample size based on medium effect sizes at a 95 </w:t>
      </w:r>
      <w:r w:rsidR="00AA6D51">
        <w:rPr>
          <w:rFonts w:ascii="Times New Roman" w:hAnsi="Times New Roman" w:cs="Times New Roman"/>
          <w:color w:val="000000" w:themeColor="text1"/>
          <w:sz w:val="24"/>
          <w:szCs w:val="24"/>
        </w:rPr>
        <w:t>per cent</w:t>
      </w:r>
      <w:r w:rsidRPr="004A013A">
        <w:rPr>
          <w:rFonts w:ascii="Times New Roman" w:hAnsi="Times New Roman" w:cs="Times New Roman"/>
          <w:color w:val="000000" w:themeColor="text1"/>
          <w:sz w:val="24"/>
          <w:szCs w:val="24"/>
        </w:rPr>
        <w:t xml:space="preserve"> confidence interval (Cole et al., 2025). To secure the representation across the essential variables, stratification will be applied to the industry sector, the </w:t>
      </w:r>
      <w:r w:rsidR="00AA6D51">
        <w:rPr>
          <w:rFonts w:ascii="Times New Roman" w:hAnsi="Times New Roman" w:cs="Times New Roman"/>
          <w:color w:val="000000" w:themeColor="text1"/>
          <w:sz w:val="24"/>
          <w:szCs w:val="24"/>
        </w:rPr>
        <w:t>organisation's</w:t>
      </w:r>
      <w:r w:rsidRPr="004A013A">
        <w:rPr>
          <w:rFonts w:ascii="Times New Roman" w:hAnsi="Times New Roman" w:cs="Times New Roman"/>
          <w:color w:val="000000" w:themeColor="text1"/>
          <w:sz w:val="24"/>
          <w:szCs w:val="24"/>
        </w:rPr>
        <w:t xml:space="preserve"> size, the employee level of roles, and a geographic group. The inclusion criteria include employees in </w:t>
      </w:r>
      <w:r w:rsidR="00AA6D51">
        <w:rPr>
          <w:rFonts w:ascii="Times New Roman" w:hAnsi="Times New Roman" w:cs="Times New Roman"/>
          <w:color w:val="000000" w:themeColor="text1"/>
          <w:sz w:val="24"/>
          <w:szCs w:val="24"/>
        </w:rPr>
        <w:t>organisations</w:t>
      </w:r>
      <w:r w:rsidRPr="004A013A">
        <w:rPr>
          <w:rFonts w:ascii="Times New Roman" w:hAnsi="Times New Roman" w:cs="Times New Roman"/>
          <w:color w:val="000000" w:themeColor="text1"/>
          <w:sz w:val="24"/>
          <w:szCs w:val="24"/>
        </w:rPr>
        <w:t xml:space="preserve"> struggling with a significant digital transformation process since 2020 and having at least half a year of experience in new technologies. Exclusion criteria will rule out participants working in </w:t>
      </w:r>
      <w:r w:rsidR="00AA6D51">
        <w:rPr>
          <w:rFonts w:ascii="Times New Roman" w:hAnsi="Times New Roman" w:cs="Times New Roman"/>
          <w:color w:val="000000" w:themeColor="text1"/>
          <w:sz w:val="24"/>
          <w:szCs w:val="24"/>
        </w:rPr>
        <w:t>organisations</w:t>
      </w:r>
      <w:r w:rsidRPr="004A013A">
        <w:rPr>
          <w:rFonts w:ascii="Times New Roman" w:hAnsi="Times New Roman" w:cs="Times New Roman"/>
          <w:color w:val="000000" w:themeColor="text1"/>
          <w:sz w:val="24"/>
          <w:szCs w:val="24"/>
        </w:rPr>
        <w:t xml:space="preserve"> with little digital transformation or temporary employment.</w:t>
      </w:r>
    </w:p>
    <w:p w14:paraId="2946EC15" w14:textId="77777777" w:rsidR="001F56A1" w:rsidRPr="00BF1231" w:rsidRDefault="001F56A1" w:rsidP="001F56A1">
      <w:pPr>
        <w:pStyle w:val="Heading3"/>
        <w:rPr>
          <w:rFonts w:ascii="Times New Roman" w:hAnsi="Times New Roman" w:cs="Times New Roman"/>
          <w:b/>
          <w:bCs/>
          <w:color w:val="000000" w:themeColor="text1"/>
          <w:sz w:val="24"/>
          <w:szCs w:val="24"/>
        </w:rPr>
      </w:pPr>
      <w:bookmarkStart w:id="32" w:name="_Toc202580662"/>
      <w:r w:rsidRPr="00BF1231">
        <w:rPr>
          <w:rFonts w:ascii="Times New Roman" w:hAnsi="Times New Roman" w:cs="Times New Roman"/>
          <w:b/>
          <w:bCs/>
          <w:color w:val="000000" w:themeColor="text1"/>
          <w:sz w:val="24"/>
          <w:szCs w:val="24"/>
        </w:rPr>
        <w:t>Qualitative Data Collection</w:t>
      </w:r>
      <w:bookmarkEnd w:id="32"/>
    </w:p>
    <w:p w14:paraId="20DB9B67" w14:textId="051D00B3" w:rsidR="001F56A1" w:rsidRPr="004A013A" w:rsidRDefault="001F56A1" w:rsidP="001F56A1">
      <w:pPr>
        <w:pStyle w:val="NormalWeb"/>
        <w:spacing w:line="480" w:lineRule="auto"/>
        <w:ind w:firstLine="720"/>
        <w:rPr>
          <w:i/>
          <w:color w:val="000000" w:themeColor="text1"/>
        </w:rPr>
      </w:pPr>
      <w:r w:rsidRPr="004A013A">
        <w:rPr>
          <w:b/>
          <w:i/>
          <w:color w:val="000000" w:themeColor="text1"/>
        </w:rPr>
        <w:t>Semi-Structured Interviews:</w:t>
      </w:r>
      <w:r w:rsidRPr="004A013A">
        <w:rPr>
          <w:i/>
          <w:color w:val="000000" w:themeColor="text1"/>
        </w:rPr>
        <w:t xml:space="preserve"> </w:t>
      </w:r>
      <w:r w:rsidRPr="004A013A">
        <w:rPr>
          <w:color w:val="000000" w:themeColor="text1"/>
        </w:rPr>
        <w:t xml:space="preserve">It will involve individual interviews of 40 respondents among survey respondents who will provide consent to participate in a follow-up study. The semi-structured interviews will be used to study the employees' experiences in the digital transformation field and their perceived outcomes on well-being (the more detailed interview protocol is provided in Appendix B). A purposive sample will be made to locate participants to interview to ensure they are diverse in their characteristics according to demographics and </w:t>
      </w:r>
      <w:r w:rsidR="00AA6D51">
        <w:rPr>
          <w:color w:val="000000" w:themeColor="text1"/>
        </w:rPr>
        <w:t>organisations</w:t>
      </w:r>
      <w:r w:rsidRPr="004A013A">
        <w:rPr>
          <w:color w:val="000000" w:themeColor="text1"/>
        </w:rPr>
        <w:t>. These interviews will give various detailed views supporting the survey results and will be helpful during the analysis.</w:t>
      </w:r>
    </w:p>
    <w:p w14:paraId="23E5739E" w14:textId="77777777" w:rsidR="001F56A1" w:rsidRPr="004A013A" w:rsidRDefault="001F56A1" w:rsidP="001F56A1">
      <w:pPr>
        <w:pStyle w:val="NormalWeb"/>
        <w:spacing w:line="480" w:lineRule="auto"/>
        <w:ind w:firstLine="720"/>
        <w:rPr>
          <w:color w:val="000000" w:themeColor="text1"/>
        </w:rPr>
      </w:pPr>
      <w:r w:rsidRPr="004A013A">
        <w:rPr>
          <w:color w:val="000000" w:themeColor="text1"/>
        </w:rPr>
        <w:t xml:space="preserve">Interview guidelines will focus on the participants' personal experience on digital transformation, perceived effects on well-being, the coping strategies implemented, and the recommendations they feel should be made. The open-ended questions will provoke elaborate responses, but do not lose sight of research objectives. Such a strategy will produce distinct </w:t>
      </w:r>
      <w:r w:rsidRPr="004A013A">
        <w:rPr>
          <w:color w:val="000000" w:themeColor="text1"/>
        </w:rPr>
        <w:lastRenderedPageBreak/>
        <w:t>revelations in employees' experiences, allowing us to understand much more about the impact of digital transformation on well-being.</w:t>
      </w:r>
    </w:p>
    <w:p w14:paraId="34914CE4" w14:textId="6977D270" w:rsidR="001F56A1" w:rsidRPr="004A013A" w:rsidRDefault="001F56A1" w:rsidP="001F56A1">
      <w:pPr>
        <w:pStyle w:val="NormalWeb"/>
        <w:spacing w:line="480" w:lineRule="auto"/>
        <w:ind w:firstLine="720"/>
        <w:rPr>
          <w:color w:val="000000" w:themeColor="text1"/>
        </w:rPr>
      </w:pPr>
      <w:r w:rsidRPr="004A013A">
        <w:rPr>
          <w:b/>
          <w:i/>
          <w:color w:val="000000" w:themeColor="text1"/>
        </w:rPr>
        <w:t xml:space="preserve">Focus Groups: </w:t>
      </w:r>
      <w:r w:rsidRPr="004A013A">
        <w:rPr>
          <w:color w:val="000000" w:themeColor="text1"/>
        </w:rPr>
        <w:t xml:space="preserve">6 groups with 6-8 participants are arranged according to the </w:t>
      </w:r>
      <w:r w:rsidR="003551F4">
        <w:rPr>
          <w:color w:val="000000" w:themeColor="text1"/>
        </w:rPr>
        <w:t>organisational</w:t>
      </w:r>
      <w:r w:rsidRPr="004A013A">
        <w:rPr>
          <w:color w:val="000000" w:themeColor="text1"/>
        </w:rPr>
        <w:t xml:space="preserve"> level (executive, middle management, front-line employees) and industry sector. Digital transformation in terms of collective experience, </w:t>
      </w:r>
      <w:r w:rsidR="003551F4">
        <w:rPr>
          <w:color w:val="000000" w:themeColor="text1"/>
        </w:rPr>
        <w:t>organisational</w:t>
      </w:r>
      <w:r w:rsidRPr="004A013A">
        <w:rPr>
          <w:color w:val="000000" w:themeColor="text1"/>
        </w:rPr>
        <w:t xml:space="preserve"> culture factors, and group work will be discussed in focus groups. Such focus groups will collect everyday experiences and context to show how </w:t>
      </w:r>
      <w:r w:rsidR="003551F4">
        <w:rPr>
          <w:color w:val="000000" w:themeColor="text1"/>
        </w:rPr>
        <w:t>organisational</w:t>
      </w:r>
      <w:r w:rsidRPr="004A013A">
        <w:rPr>
          <w:color w:val="000000" w:themeColor="text1"/>
        </w:rPr>
        <w:t xml:space="preserve"> roles and cultures influence responses to digital transformation.</w:t>
      </w:r>
    </w:p>
    <w:p w14:paraId="453F8E29" w14:textId="77777777" w:rsidR="001F56A1" w:rsidRPr="004A013A" w:rsidRDefault="001F56A1" w:rsidP="001F56A1">
      <w:pPr>
        <w:pStyle w:val="NormalWeb"/>
        <w:spacing w:line="480" w:lineRule="auto"/>
        <w:ind w:firstLine="720"/>
        <w:rPr>
          <w:color w:val="000000" w:themeColor="text1"/>
        </w:rPr>
      </w:pPr>
      <w:r w:rsidRPr="004A013A">
        <w:rPr>
          <w:color w:val="000000" w:themeColor="text1"/>
        </w:rPr>
        <w:t>Focus group discussions will address mutual challenges, practical strategies for adaptation, and suggestions for changing the digital transformation approach. Group will enable the consideration of social and cultural variables that may not be studied under individual interviews.</w:t>
      </w:r>
    </w:p>
    <w:p w14:paraId="323D91BD" w14:textId="3E25F0E7" w:rsidR="001F56A1" w:rsidRPr="004A013A" w:rsidRDefault="001F56A1" w:rsidP="001F56A1">
      <w:pPr>
        <w:pStyle w:val="NormalWeb"/>
        <w:spacing w:line="480" w:lineRule="auto"/>
        <w:ind w:firstLine="720"/>
        <w:rPr>
          <w:color w:val="000000" w:themeColor="text1"/>
        </w:rPr>
      </w:pPr>
      <w:r w:rsidRPr="004A013A">
        <w:rPr>
          <w:b/>
          <w:i/>
          <w:color w:val="000000" w:themeColor="text1"/>
        </w:rPr>
        <w:t xml:space="preserve">Participant Characteristics: </w:t>
      </w:r>
      <w:r w:rsidRPr="004A013A">
        <w:rPr>
          <w:color w:val="000000" w:themeColor="text1"/>
        </w:rPr>
        <w:t xml:space="preserve">The participants will be drawn from various companies representing healthcare, education, finance, manufacturing, and professional services. Such heterogeneity guarantees that the results can be applied to other spheres of </w:t>
      </w:r>
      <w:r w:rsidR="003551F4">
        <w:rPr>
          <w:color w:val="000000" w:themeColor="text1"/>
        </w:rPr>
        <w:t>organisational</w:t>
      </w:r>
      <w:r w:rsidRPr="004A013A">
        <w:rPr>
          <w:color w:val="000000" w:themeColor="text1"/>
        </w:rPr>
        <w:t xml:space="preserve"> activity and digital transformation policies. This will increase the generalizability of the study because it will be an industry-wide sampling strategy, thereby guaranteeing the applicability of the findings in </w:t>
      </w:r>
      <w:r w:rsidR="003551F4">
        <w:rPr>
          <w:color w:val="000000" w:themeColor="text1"/>
        </w:rPr>
        <w:t>organisational</w:t>
      </w:r>
      <w:r w:rsidRPr="004A013A">
        <w:rPr>
          <w:color w:val="000000" w:themeColor="text1"/>
        </w:rPr>
        <w:t xml:space="preserve"> environments of different specifications and compositions.</w:t>
      </w:r>
    </w:p>
    <w:p w14:paraId="7F0CC723" w14:textId="020C5889" w:rsidR="001F56A1" w:rsidRPr="004A013A" w:rsidRDefault="001F56A1" w:rsidP="001F56A1">
      <w:pPr>
        <w:pStyle w:val="NormalWeb"/>
        <w:spacing w:line="480" w:lineRule="auto"/>
        <w:ind w:firstLine="720"/>
        <w:rPr>
          <w:color w:val="000000" w:themeColor="text1"/>
        </w:rPr>
      </w:pPr>
      <w:r w:rsidRPr="004A013A">
        <w:rPr>
          <w:color w:val="000000" w:themeColor="text1"/>
        </w:rPr>
        <w:t xml:space="preserve">The target participants will be the employees working in an </w:t>
      </w:r>
      <w:r w:rsidR="003551F4">
        <w:rPr>
          <w:color w:val="000000" w:themeColor="text1"/>
        </w:rPr>
        <w:t>organisation</w:t>
      </w:r>
      <w:r w:rsidRPr="004A013A">
        <w:rPr>
          <w:color w:val="000000" w:themeColor="text1"/>
        </w:rPr>
        <w:t xml:space="preserve">, both in entry-level and executive positions, with varied demographic features such as age, gender, education, </w:t>
      </w:r>
      <w:r w:rsidRPr="004A013A">
        <w:rPr>
          <w:color w:val="000000" w:themeColor="text1"/>
        </w:rPr>
        <w:lastRenderedPageBreak/>
        <w:t>and tenure. This broad description will contribute to understanding the effect of individual and situational factors on the digital transformation experience.</w:t>
      </w:r>
    </w:p>
    <w:p w14:paraId="284094DC" w14:textId="77777777" w:rsidR="001F56A1" w:rsidRPr="00D938DD" w:rsidRDefault="001F56A1" w:rsidP="001F56A1">
      <w:pPr>
        <w:pStyle w:val="Heading2"/>
        <w:jc w:val="center"/>
        <w:rPr>
          <w:rFonts w:ascii="Times New Roman" w:hAnsi="Times New Roman" w:cs="Times New Roman"/>
          <w:b/>
          <w:bCs/>
          <w:color w:val="000000" w:themeColor="text1"/>
          <w:sz w:val="24"/>
          <w:szCs w:val="24"/>
        </w:rPr>
      </w:pPr>
      <w:bookmarkStart w:id="33" w:name="_Toc202580663"/>
      <w:r w:rsidRPr="00D938DD">
        <w:rPr>
          <w:rFonts w:ascii="Times New Roman" w:hAnsi="Times New Roman" w:cs="Times New Roman"/>
          <w:b/>
          <w:bCs/>
          <w:color w:val="000000" w:themeColor="text1"/>
          <w:sz w:val="24"/>
          <w:szCs w:val="24"/>
        </w:rPr>
        <w:t>Data Analysis Framework</w:t>
      </w:r>
      <w:bookmarkEnd w:id="33"/>
    </w:p>
    <w:p w14:paraId="509B7B3C" w14:textId="77777777" w:rsidR="001F56A1" w:rsidRPr="00D938DD" w:rsidRDefault="001F56A1" w:rsidP="001F56A1">
      <w:pPr>
        <w:pStyle w:val="Heading3"/>
        <w:rPr>
          <w:rFonts w:ascii="Times New Roman" w:hAnsi="Times New Roman" w:cs="Times New Roman"/>
          <w:b/>
          <w:bCs/>
          <w:color w:val="000000" w:themeColor="text1"/>
          <w:sz w:val="24"/>
          <w:szCs w:val="24"/>
        </w:rPr>
      </w:pPr>
      <w:bookmarkStart w:id="34" w:name="_Toc202580664"/>
      <w:r w:rsidRPr="00D938DD">
        <w:rPr>
          <w:rFonts w:ascii="Times New Roman" w:hAnsi="Times New Roman" w:cs="Times New Roman"/>
          <w:b/>
          <w:bCs/>
          <w:color w:val="000000" w:themeColor="text1"/>
          <w:sz w:val="24"/>
          <w:szCs w:val="24"/>
        </w:rPr>
        <w:t>Quantitative Analysis</w:t>
      </w:r>
      <w:bookmarkEnd w:id="34"/>
    </w:p>
    <w:p w14:paraId="77D3994A" w14:textId="77777777" w:rsidR="001F56A1" w:rsidRPr="004A013A" w:rsidRDefault="001F56A1" w:rsidP="001F56A1">
      <w:pPr>
        <w:spacing w:line="480" w:lineRule="auto"/>
        <w:ind w:firstLine="720"/>
        <w:rPr>
          <w:rFonts w:ascii="Times New Roman" w:hAnsi="Times New Roman" w:cs="Times New Roman"/>
          <w:color w:val="000000" w:themeColor="text1"/>
          <w:sz w:val="24"/>
          <w:szCs w:val="24"/>
        </w:rPr>
      </w:pPr>
      <w:r w:rsidRPr="004A013A">
        <w:rPr>
          <w:rFonts w:ascii="Times New Roman" w:hAnsi="Times New Roman" w:cs="Times New Roman"/>
          <w:b/>
          <w:i/>
          <w:color w:val="000000" w:themeColor="text1"/>
          <w:sz w:val="24"/>
          <w:szCs w:val="24"/>
        </w:rPr>
        <w:t xml:space="preserve">Descriptive Statistics: </w:t>
      </w:r>
      <w:r w:rsidRPr="004A013A">
        <w:rPr>
          <w:rFonts w:ascii="Times New Roman" w:hAnsi="Times New Roman" w:cs="Times New Roman"/>
          <w:color w:val="000000" w:themeColor="text1"/>
          <w:sz w:val="24"/>
          <w:szCs w:val="24"/>
        </w:rPr>
        <w:t>Preliminary analysis will be done using distributions, mean, and variability of all the measured variables to give the baseline description of the sample, and in case there are any problems regarding the data quality (Field, 2024). Descriptive statistics will give an overview of the adoption patterns and well-being indicators of the digital transformation of various organisational and demographic categories.</w:t>
      </w:r>
    </w:p>
    <w:p w14:paraId="0BACACB0" w14:textId="4958AF57" w:rsidR="001F56A1" w:rsidRPr="004A013A" w:rsidRDefault="001F56A1" w:rsidP="001F56A1">
      <w:pPr>
        <w:spacing w:line="480" w:lineRule="auto"/>
        <w:ind w:firstLine="720"/>
        <w:rPr>
          <w:rFonts w:ascii="Times New Roman" w:hAnsi="Times New Roman" w:cs="Times New Roman"/>
          <w:color w:val="000000" w:themeColor="text1"/>
          <w:sz w:val="24"/>
          <w:szCs w:val="24"/>
        </w:rPr>
      </w:pPr>
      <w:r w:rsidRPr="004A013A">
        <w:rPr>
          <w:rFonts w:ascii="Times New Roman" w:hAnsi="Times New Roman" w:cs="Times New Roman"/>
          <w:b/>
          <w:i/>
          <w:color w:val="000000" w:themeColor="text1"/>
          <w:sz w:val="24"/>
          <w:szCs w:val="24"/>
        </w:rPr>
        <w:t xml:space="preserve">Inferential Statistics: </w:t>
      </w:r>
      <w:r w:rsidRPr="004A013A">
        <w:rPr>
          <w:rFonts w:ascii="Times New Roman" w:hAnsi="Times New Roman" w:cs="Times New Roman"/>
          <w:color w:val="000000" w:themeColor="text1"/>
          <w:sz w:val="24"/>
          <w:szCs w:val="24"/>
        </w:rPr>
        <w:t xml:space="preserve">With the help of a multiple regression analysis, correlations between digital transformation variables and well-being outcomes under the control of associated demographic and </w:t>
      </w:r>
      <w:r w:rsidR="003551F4">
        <w:rPr>
          <w:rFonts w:ascii="Times New Roman" w:hAnsi="Times New Roman" w:cs="Times New Roman"/>
          <w:color w:val="000000" w:themeColor="text1"/>
          <w:sz w:val="24"/>
          <w:szCs w:val="24"/>
        </w:rPr>
        <w:t>organisational</w:t>
      </w:r>
      <w:r w:rsidRPr="004A013A">
        <w:rPr>
          <w:rFonts w:ascii="Times New Roman" w:hAnsi="Times New Roman" w:cs="Times New Roman"/>
          <w:color w:val="000000" w:themeColor="text1"/>
          <w:sz w:val="24"/>
          <w:szCs w:val="24"/>
        </w:rPr>
        <w:t xml:space="preserve"> factors will be investigated (Hair et al., 2019). The </w:t>
      </w:r>
      <w:r w:rsidR="003551F4">
        <w:rPr>
          <w:rFonts w:ascii="Times New Roman" w:hAnsi="Times New Roman" w:cs="Times New Roman"/>
          <w:color w:val="000000" w:themeColor="text1"/>
          <w:sz w:val="24"/>
          <w:szCs w:val="24"/>
        </w:rPr>
        <w:t>hypothesised</w:t>
      </w:r>
      <w:r w:rsidRPr="004A013A">
        <w:rPr>
          <w:rFonts w:ascii="Times New Roman" w:hAnsi="Times New Roman" w:cs="Times New Roman"/>
          <w:color w:val="000000" w:themeColor="text1"/>
          <w:sz w:val="24"/>
          <w:szCs w:val="24"/>
        </w:rPr>
        <w:t xml:space="preserve"> relationships and mediation effects will be tested using structural equation </w:t>
      </w:r>
      <w:r w:rsidR="003551F4">
        <w:rPr>
          <w:rFonts w:ascii="Times New Roman" w:hAnsi="Times New Roman" w:cs="Times New Roman"/>
          <w:color w:val="000000" w:themeColor="text1"/>
          <w:sz w:val="24"/>
          <w:szCs w:val="24"/>
        </w:rPr>
        <w:t>modelling</w:t>
      </w:r>
      <w:r w:rsidRPr="004A013A">
        <w:rPr>
          <w:rFonts w:ascii="Times New Roman" w:hAnsi="Times New Roman" w:cs="Times New Roman"/>
          <w:color w:val="000000" w:themeColor="text1"/>
          <w:sz w:val="24"/>
          <w:szCs w:val="24"/>
        </w:rPr>
        <w:t xml:space="preserve">; causal paths in the technology adoption and employee outcomes will be explored. The outcomes of the well-being will be compared using analysis of variance (ANOVA) about types of digital transformation methods, </w:t>
      </w:r>
      <w:r w:rsidR="003551F4">
        <w:rPr>
          <w:rFonts w:ascii="Times New Roman" w:hAnsi="Times New Roman" w:cs="Times New Roman"/>
          <w:color w:val="000000" w:themeColor="text1"/>
          <w:sz w:val="24"/>
          <w:szCs w:val="24"/>
        </w:rPr>
        <w:t>organisational</w:t>
      </w:r>
      <w:r w:rsidRPr="004A013A">
        <w:rPr>
          <w:rFonts w:ascii="Times New Roman" w:hAnsi="Times New Roman" w:cs="Times New Roman"/>
          <w:color w:val="000000" w:themeColor="text1"/>
          <w:sz w:val="24"/>
          <w:szCs w:val="24"/>
        </w:rPr>
        <w:t xml:space="preserve"> specifications, and demographics of employees. The practical significance of the observed relationships will also be determined by calculating the effect size.</w:t>
      </w:r>
    </w:p>
    <w:p w14:paraId="7A6998B3" w14:textId="23945B6C" w:rsidR="001F56A1" w:rsidRPr="004A013A" w:rsidRDefault="001F56A1" w:rsidP="001F56A1">
      <w:pPr>
        <w:spacing w:line="480" w:lineRule="auto"/>
        <w:ind w:firstLine="720"/>
        <w:rPr>
          <w:rFonts w:ascii="Times New Roman" w:hAnsi="Times New Roman" w:cs="Times New Roman"/>
          <w:color w:val="000000" w:themeColor="text1"/>
          <w:sz w:val="24"/>
          <w:szCs w:val="24"/>
        </w:rPr>
      </w:pPr>
      <w:r w:rsidRPr="004A013A">
        <w:rPr>
          <w:rFonts w:ascii="Times New Roman" w:hAnsi="Times New Roman" w:cs="Times New Roman"/>
          <w:b/>
          <w:i/>
          <w:color w:val="000000" w:themeColor="text1"/>
          <w:sz w:val="24"/>
          <w:szCs w:val="24"/>
        </w:rPr>
        <w:t xml:space="preserve">Advanced Statistical Techniques: </w:t>
      </w:r>
      <w:r w:rsidRPr="004A013A">
        <w:rPr>
          <w:rFonts w:ascii="Times New Roman" w:hAnsi="Times New Roman" w:cs="Times New Roman"/>
          <w:color w:val="000000" w:themeColor="text1"/>
          <w:sz w:val="24"/>
          <w:szCs w:val="24"/>
        </w:rPr>
        <w:t xml:space="preserve">High-dimensional data analysis: Machine learning techniques like random forest and gradient boosting can detect and extrapolate the complexities and correlations among the variables that standard statistical methods may fail to observe. The mentioned approaches will support the formulation of predictive models </w:t>
      </w:r>
      <w:r w:rsidR="003551F4">
        <w:rPr>
          <w:rFonts w:ascii="Times New Roman" w:hAnsi="Times New Roman" w:cs="Times New Roman"/>
          <w:color w:val="000000" w:themeColor="text1"/>
          <w:sz w:val="24"/>
          <w:szCs w:val="24"/>
        </w:rPr>
        <w:t>customised</w:t>
      </w:r>
      <w:r w:rsidRPr="004A013A">
        <w:rPr>
          <w:rFonts w:ascii="Times New Roman" w:hAnsi="Times New Roman" w:cs="Times New Roman"/>
          <w:color w:val="000000" w:themeColor="text1"/>
          <w:sz w:val="24"/>
          <w:szCs w:val="24"/>
        </w:rPr>
        <w:t xml:space="preserve"> by digital transformation to achieve desired employee welfare results.</w:t>
      </w:r>
    </w:p>
    <w:p w14:paraId="40141725" w14:textId="77777777" w:rsidR="001F56A1" w:rsidRPr="00D938DD" w:rsidRDefault="001F56A1" w:rsidP="001F56A1">
      <w:pPr>
        <w:pStyle w:val="Heading3"/>
        <w:rPr>
          <w:rFonts w:ascii="Times New Roman" w:hAnsi="Times New Roman" w:cs="Times New Roman"/>
          <w:b/>
          <w:bCs/>
          <w:color w:val="000000" w:themeColor="text1"/>
          <w:sz w:val="24"/>
          <w:szCs w:val="24"/>
        </w:rPr>
      </w:pPr>
      <w:bookmarkStart w:id="35" w:name="_Toc202580665"/>
      <w:r w:rsidRPr="00D938DD">
        <w:rPr>
          <w:rFonts w:ascii="Times New Roman" w:hAnsi="Times New Roman" w:cs="Times New Roman"/>
          <w:b/>
          <w:bCs/>
          <w:color w:val="000000" w:themeColor="text1"/>
          <w:sz w:val="24"/>
          <w:szCs w:val="24"/>
        </w:rPr>
        <w:lastRenderedPageBreak/>
        <w:t>Qualitative Analysis</w:t>
      </w:r>
      <w:bookmarkEnd w:id="35"/>
    </w:p>
    <w:p w14:paraId="5DC8B3B1" w14:textId="7CE9A7E5" w:rsidR="001F56A1" w:rsidRPr="004A013A" w:rsidRDefault="001F56A1" w:rsidP="001F56A1">
      <w:pPr>
        <w:spacing w:line="480" w:lineRule="auto"/>
        <w:ind w:firstLine="720"/>
        <w:rPr>
          <w:rFonts w:ascii="Times New Roman" w:hAnsi="Times New Roman" w:cs="Times New Roman"/>
          <w:b/>
          <w:i/>
          <w:color w:val="000000" w:themeColor="text1"/>
          <w:sz w:val="24"/>
          <w:szCs w:val="24"/>
        </w:rPr>
      </w:pPr>
      <w:r w:rsidRPr="004A013A">
        <w:rPr>
          <w:rFonts w:ascii="Times New Roman" w:hAnsi="Times New Roman" w:cs="Times New Roman"/>
          <w:b/>
          <w:i/>
          <w:color w:val="000000" w:themeColor="text1"/>
          <w:sz w:val="24"/>
          <w:szCs w:val="24"/>
        </w:rPr>
        <w:t>Thematic Analysis</w:t>
      </w:r>
      <w:r w:rsidRPr="004A013A">
        <w:rPr>
          <w:rFonts w:ascii="Times New Roman" w:eastAsia="Times New Roman" w:hAnsi="Times New Roman" w:cs="Times New Roman"/>
          <w:color w:val="000000" w:themeColor="text1"/>
          <w:sz w:val="24"/>
          <w:szCs w:val="24"/>
        </w:rPr>
        <w:t xml:space="preserve">: Interview and focus group transcripts will be </w:t>
      </w:r>
      <w:r w:rsidR="003551F4">
        <w:rPr>
          <w:rFonts w:ascii="Times New Roman" w:eastAsia="Times New Roman" w:hAnsi="Times New Roman" w:cs="Times New Roman"/>
          <w:color w:val="000000" w:themeColor="text1"/>
          <w:sz w:val="24"/>
          <w:szCs w:val="24"/>
        </w:rPr>
        <w:t>analysed</w:t>
      </w:r>
      <w:r w:rsidRPr="004A013A">
        <w:rPr>
          <w:rFonts w:ascii="Times New Roman" w:eastAsia="Times New Roman" w:hAnsi="Times New Roman" w:cs="Times New Roman"/>
          <w:color w:val="000000" w:themeColor="text1"/>
          <w:sz w:val="24"/>
          <w:szCs w:val="24"/>
        </w:rPr>
        <w:t xml:space="preserve"> using thematic analysis to identify patterns, themes, and relationships in participant experiences (</w:t>
      </w:r>
      <w:r w:rsidRPr="004A013A">
        <w:rPr>
          <w:rFonts w:ascii="Times New Roman" w:hAnsi="Times New Roman" w:cs="Times New Roman"/>
          <w:color w:val="000000" w:themeColor="text1"/>
          <w:sz w:val="24"/>
          <w:szCs w:val="24"/>
          <w:shd w:val="clear" w:color="auto" w:fill="FFFFFF"/>
        </w:rPr>
        <w:t>Braun and Clarke</w:t>
      </w:r>
      <w:r w:rsidRPr="004A013A">
        <w:rPr>
          <w:rFonts w:ascii="Times New Roman" w:eastAsia="Times New Roman" w:hAnsi="Times New Roman" w:cs="Times New Roman"/>
          <w:color w:val="000000" w:themeColor="text1"/>
          <w:sz w:val="24"/>
          <w:szCs w:val="24"/>
        </w:rPr>
        <w:t xml:space="preserve">, 2022; </w:t>
      </w:r>
      <w:r w:rsidRPr="004A013A">
        <w:rPr>
          <w:rFonts w:ascii="Times New Roman" w:hAnsi="Times New Roman" w:cs="Times New Roman"/>
          <w:color w:val="000000" w:themeColor="text1"/>
          <w:sz w:val="24"/>
          <w:szCs w:val="24"/>
        </w:rPr>
        <w:t>Konstantinos, 2024</w:t>
      </w:r>
      <w:r w:rsidRPr="004A013A">
        <w:rPr>
          <w:rFonts w:ascii="Times New Roman" w:eastAsia="Times New Roman" w:hAnsi="Times New Roman" w:cs="Times New Roman"/>
          <w:color w:val="000000" w:themeColor="text1"/>
          <w:sz w:val="24"/>
          <w:szCs w:val="24"/>
        </w:rPr>
        <w:t>). Initial coding will be inductive, allowing themes to emerge from the data, followed by deductive analysis applying theoretical frameworks.</w:t>
      </w:r>
      <w:r w:rsidRPr="004A013A">
        <w:rPr>
          <w:rFonts w:ascii="Times New Roman" w:hAnsi="Times New Roman" w:cs="Times New Roman"/>
          <w:b/>
          <w:i/>
          <w:color w:val="000000" w:themeColor="text1"/>
          <w:sz w:val="24"/>
          <w:szCs w:val="24"/>
        </w:rPr>
        <w:t xml:space="preserve"> </w:t>
      </w:r>
      <w:r w:rsidRPr="004A013A">
        <w:rPr>
          <w:rFonts w:ascii="Times New Roman" w:eastAsia="Times New Roman" w:hAnsi="Times New Roman" w:cs="Times New Roman"/>
          <w:color w:val="000000" w:themeColor="text1"/>
          <w:sz w:val="24"/>
          <w:szCs w:val="24"/>
        </w:rPr>
        <w:t>Computer-assisted qualitative data analysis software (NVivo) will facilitate systematic coding and theme development while maintaining a connection to raw data (</w:t>
      </w:r>
      <w:r w:rsidRPr="004A013A">
        <w:rPr>
          <w:rFonts w:ascii="Times New Roman" w:hAnsi="Times New Roman" w:cs="Times New Roman"/>
          <w:color w:val="000000" w:themeColor="text1"/>
          <w:sz w:val="24"/>
          <w:szCs w:val="24"/>
          <w:shd w:val="clear" w:color="auto" w:fill="FFFFFF"/>
        </w:rPr>
        <w:t>Moncada</w:t>
      </w:r>
      <w:r w:rsidRPr="004A013A">
        <w:rPr>
          <w:rFonts w:ascii="Times New Roman" w:eastAsia="Times New Roman" w:hAnsi="Times New Roman" w:cs="Times New Roman"/>
          <w:color w:val="000000" w:themeColor="text1"/>
          <w:sz w:val="24"/>
          <w:szCs w:val="24"/>
        </w:rPr>
        <w:t>, 2025). Multiple researchers will participate in coding to ensure the reliability and validity of thematic development.</w:t>
      </w:r>
    </w:p>
    <w:p w14:paraId="77A2718D" w14:textId="75FFB6FA" w:rsidR="001F56A1" w:rsidRPr="004A013A" w:rsidRDefault="001F56A1" w:rsidP="001F56A1">
      <w:pPr>
        <w:spacing w:before="100" w:beforeAutospacing="1" w:after="100" w:afterAutospacing="1" w:line="480" w:lineRule="auto"/>
        <w:ind w:firstLine="720"/>
        <w:rPr>
          <w:rFonts w:ascii="Times New Roman" w:eastAsia="Times New Roman" w:hAnsi="Times New Roman" w:cs="Times New Roman"/>
          <w:color w:val="000000" w:themeColor="text1"/>
          <w:sz w:val="24"/>
          <w:szCs w:val="24"/>
        </w:rPr>
      </w:pPr>
      <w:r w:rsidRPr="004A013A">
        <w:rPr>
          <w:rFonts w:ascii="Times New Roman" w:hAnsi="Times New Roman" w:cs="Times New Roman"/>
          <w:b/>
          <w:i/>
          <w:color w:val="000000" w:themeColor="text1"/>
          <w:sz w:val="24"/>
          <w:szCs w:val="24"/>
        </w:rPr>
        <w:t>Framework Analysis</w:t>
      </w:r>
      <w:r w:rsidRPr="004A013A">
        <w:rPr>
          <w:rFonts w:ascii="Times New Roman" w:eastAsia="Times New Roman" w:hAnsi="Times New Roman" w:cs="Times New Roman"/>
          <w:color w:val="000000" w:themeColor="text1"/>
          <w:sz w:val="24"/>
          <w:szCs w:val="24"/>
        </w:rPr>
        <w:t xml:space="preserve">: Framework analysis will </w:t>
      </w:r>
      <w:r w:rsidR="003551F4">
        <w:rPr>
          <w:rFonts w:ascii="Times New Roman" w:eastAsia="Times New Roman" w:hAnsi="Times New Roman" w:cs="Times New Roman"/>
          <w:color w:val="000000" w:themeColor="text1"/>
          <w:sz w:val="24"/>
          <w:szCs w:val="24"/>
        </w:rPr>
        <w:t>organise</w:t>
      </w:r>
      <w:r w:rsidRPr="004A013A">
        <w:rPr>
          <w:rFonts w:ascii="Times New Roman" w:eastAsia="Times New Roman" w:hAnsi="Times New Roman" w:cs="Times New Roman"/>
          <w:color w:val="000000" w:themeColor="text1"/>
          <w:sz w:val="24"/>
          <w:szCs w:val="24"/>
        </w:rPr>
        <w:t xml:space="preserve"> qualitative data according to key research questions and theoretical constructs, enabling systematic comparison across participants and identification of patterns (</w:t>
      </w:r>
      <w:r w:rsidRPr="004A013A">
        <w:rPr>
          <w:rFonts w:ascii="Times New Roman" w:hAnsi="Times New Roman" w:cs="Times New Roman"/>
          <w:color w:val="000000" w:themeColor="text1"/>
          <w:sz w:val="24"/>
          <w:szCs w:val="24"/>
          <w:shd w:val="clear" w:color="auto" w:fill="FFFFFF"/>
        </w:rPr>
        <w:t>Ramanadhan et al., 2021; Hall et al., 2025; Gale, Powell, and Carlton, 2025</w:t>
      </w:r>
      <w:r w:rsidRPr="004A013A">
        <w:rPr>
          <w:rFonts w:ascii="Times New Roman" w:eastAsia="Times New Roman" w:hAnsi="Times New Roman" w:cs="Times New Roman"/>
          <w:color w:val="000000" w:themeColor="text1"/>
          <w:sz w:val="24"/>
          <w:szCs w:val="24"/>
        </w:rPr>
        <w:t>). This approach will facilitate integration with quantitative findings and develop comprehensive conclusions.</w:t>
      </w:r>
    </w:p>
    <w:p w14:paraId="2DEB2FC6" w14:textId="77777777" w:rsidR="001F56A1" w:rsidRPr="00D938DD" w:rsidRDefault="001F56A1" w:rsidP="001F56A1">
      <w:pPr>
        <w:pStyle w:val="Heading3"/>
        <w:rPr>
          <w:rFonts w:ascii="Times New Roman" w:hAnsi="Times New Roman" w:cs="Times New Roman"/>
          <w:b/>
          <w:bCs/>
          <w:color w:val="000000" w:themeColor="text1"/>
          <w:sz w:val="24"/>
          <w:szCs w:val="24"/>
        </w:rPr>
      </w:pPr>
      <w:bookmarkStart w:id="36" w:name="_Toc202580666"/>
      <w:r w:rsidRPr="00D938DD">
        <w:rPr>
          <w:rFonts w:ascii="Times New Roman" w:hAnsi="Times New Roman" w:cs="Times New Roman"/>
          <w:b/>
          <w:bCs/>
          <w:color w:val="000000" w:themeColor="text1"/>
          <w:sz w:val="24"/>
          <w:szCs w:val="24"/>
        </w:rPr>
        <w:t>Mixed-Methods Integration</w:t>
      </w:r>
      <w:bookmarkEnd w:id="36"/>
    </w:p>
    <w:p w14:paraId="32949B05" w14:textId="53D43DE6"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r w:rsidRPr="004A013A">
        <w:rPr>
          <w:rFonts w:ascii="Times New Roman" w:hAnsi="Times New Roman" w:cs="Times New Roman"/>
          <w:b/>
          <w:i/>
          <w:color w:val="000000" w:themeColor="text1"/>
          <w:sz w:val="24"/>
          <w:szCs w:val="24"/>
        </w:rPr>
        <w:t>Convergent Analysis:</w:t>
      </w:r>
      <w:r w:rsidRPr="004A013A">
        <w:rPr>
          <w:rFonts w:ascii="Times New Roman" w:hAnsi="Times New Roman" w:cs="Times New Roman"/>
          <w:b/>
          <w:color w:val="000000" w:themeColor="text1"/>
          <w:sz w:val="24"/>
          <w:szCs w:val="24"/>
        </w:rPr>
        <w:t xml:space="preserve"> </w:t>
      </w:r>
      <w:r w:rsidRPr="004A013A">
        <w:rPr>
          <w:rFonts w:ascii="Times New Roman" w:eastAsia="Times New Roman" w:hAnsi="Times New Roman" w:cs="Times New Roman"/>
          <w:color w:val="000000" w:themeColor="text1"/>
          <w:sz w:val="24"/>
          <w:szCs w:val="24"/>
        </w:rPr>
        <w:t xml:space="preserve">Quantitative and qualitative findings will be </w:t>
      </w:r>
      <w:r w:rsidR="003551F4">
        <w:rPr>
          <w:rFonts w:ascii="Times New Roman" w:eastAsia="Times New Roman" w:hAnsi="Times New Roman" w:cs="Times New Roman"/>
          <w:color w:val="000000" w:themeColor="text1"/>
          <w:sz w:val="24"/>
          <w:szCs w:val="24"/>
        </w:rPr>
        <w:t>analysed</w:t>
      </w:r>
      <w:r w:rsidRPr="004A013A">
        <w:rPr>
          <w:rFonts w:ascii="Times New Roman" w:eastAsia="Times New Roman" w:hAnsi="Times New Roman" w:cs="Times New Roman"/>
          <w:color w:val="000000" w:themeColor="text1"/>
          <w:sz w:val="24"/>
          <w:szCs w:val="24"/>
        </w:rPr>
        <w:t xml:space="preserve"> separately before integration to identify areas of convergence, divergence, and complementarity (</w:t>
      </w:r>
      <w:r w:rsidRPr="004A013A">
        <w:rPr>
          <w:rFonts w:ascii="Times New Roman" w:hAnsi="Times New Roman" w:cs="Times New Roman"/>
          <w:color w:val="000000" w:themeColor="text1"/>
          <w:sz w:val="24"/>
          <w:szCs w:val="24"/>
          <w:shd w:val="clear" w:color="auto" w:fill="FFFFFF"/>
        </w:rPr>
        <w:t>Zhou, Zhou, and Machtmes, 2024</w:t>
      </w:r>
      <w:r w:rsidRPr="004A013A">
        <w:rPr>
          <w:rFonts w:ascii="Times New Roman" w:eastAsia="Times New Roman" w:hAnsi="Times New Roman" w:cs="Times New Roman"/>
          <w:color w:val="000000" w:themeColor="text1"/>
          <w:sz w:val="24"/>
          <w:szCs w:val="24"/>
        </w:rPr>
        <w:t>). Correlations will be presented visibly as composite exhibitions of correlations between statistical scores and thematic discoveries.</w:t>
      </w:r>
    </w:p>
    <w:p w14:paraId="0A0BCB5D" w14:textId="77777777"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r w:rsidRPr="004A013A">
        <w:rPr>
          <w:rFonts w:ascii="Times New Roman" w:hAnsi="Times New Roman" w:cs="Times New Roman"/>
          <w:b/>
          <w:i/>
          <w:color w:val="000000" w:themeColor="text1"/>
          <w:sz w:val="24"/>
          <w:szCs w:val="24"/>
        </w:rPr>
        <w:t xml:space="preserve">Meta-Inferences: </w:t>
      </w:r>
      <w:r w:rsidRPr="004A013A">
        <w:rPr>
          <w:rFonts w:ascii="Times New Roman" w:hAnsi="Times New Roman" w:cs="Times New Roman"/>
          <w:color w:val="000000" w:themeColor="text1"/>
          <w:sz w:val="24"/>
          <w:szCs w:val="24"/>
        </w:rPr>
        <w:t>The results will combine the quantitative and qualitative inferences to form a general overview of digital transformation's consequences on employees' well-being. Meta-inferences will consider the statistical significance and the practical meaning of findings.</w:t>
      </w:r>
    </w:p>
    <w:p w14:paraId="01855946" w14:textId="77777777" w:rsidR="001F56A1" w:rsidRPr="00D938DD" w:rsidRDefault="001F56A1" w:rsidP="001F56A1">
      <w:pPr>
        <w:pStyle w:val="Heading2"/>
        <w:jc w:val="center"/>
        <w:rPr>
          <w:rFonts w:ascii="Times New Roman" w:hAnsi="Times New Roman" w:cs="Times New Roman"/>
          <w:b/>
          <w:bCs/>
          <w:color w:val="000000" w:themeColor="text1"/>
          <w:sz w:val="24"/>
          <w:szCs w:val="24"/>
        </w:rPr>
      </w:pPr>
      <w:bookmarkStart w:id="37" w:name="_Toc202580667"/>
      <w:r w:rsidRPr="00D938DD">
        <w:rPr>
          <w:rFonts w:ascii="Times New Roman" w:hAnsi="Times New Roman" w:cs="Times New Roman"/>
          <w:b/>
          <w:bCs/>
          <w:color w:val="000000" w:themeColor="text1"/>
          <w:sz w:val="24"/>
          <w:szCs w:val="24"/>
        </w:rPr>
        <w:lastRenderedPageBreak/>
        <w:t>Resource Implications and Timeline</w:t>
      </w:r>
      <w:bookmarkEnd w:id="37"/>
    </w:p>
    <w:p w14:paraId="73BE8587" w14:textId="77777777" w:rsidR="001F56A1" w:rsidRPr="00D938DD" w:rsidRDefault="001F56A1" w:rsidP="001F56A1">
      <w:pPr>
        <w:pStyle w:val="Heading3"/>
        <w:rPr>
          <w:rFonts w:ascii="Times New Roman" w:hAnsi="Times New Roman" w:cs="Times New Roman"/>
          <w:b/>
          <w:bCs/>
          <w:color w:val="000000" w:themeColor="text1"/>
          <w:sz w:val="24"/>
          <w:szCs w:val="24"/>
        </w:rPr>
      </w:pPr>
      <w:bookmarkStart w:id="38" w:name="_Toc202580668"/>
      <w:r w:rsidRPr="00D938DD">
        <w:rPr>
          <w:rFonts w:ascii="Times New Roman" w:hAnsi="Times New Roman" w:cs="Times New Roman"/>
          <w:b/>
          <w:bCs/>
          <w:color w:val="000000" w:themeColor="text1"/>
          <w:sz w:val="24"/>
          <w:szCs w:val="24"/>
        </w:rPr>
        <w:t>Budget Considerations</w:t>
      </w:r>
      <w:bookmarkEnd w:id="38"/>
    </w:p>
    <w:p w14:paraId="6F158799" w14:textId="77777777" w:rsidR="001F56A1" w:rsidRPr="004A013A" w:rsidRDefault="001F56A1" w:rsidP="001F56A1">
      <w:pPr>
        <w:spacing w:line="480" w:lineRule="auto"/>
        <w:ind w:firstLine="720"/>
        <w:rPr>
          <w:rFonts w:ascii="Times New Roman" w:hAnsi="Times New Roman" w:cs="Times New Roman"/>
          <w:color w:val="000000" w:themeColor="text1"/>
          <w:sz w:val="24"/>
          <w:szCs w:val="24"/>
        </w:rPr>
      </w:pPr>
      <w:r w:rsidRPr="004A013A">
        <w:rPr>
          <w:rFonts w:ascii="Times New Roman" w:hAnsi="Times New Roman" w:cs="Times New Roman"/>
          <w:b/>
          <w:i/>
          <w:color w:val="000000" w:themeColor="text1"/>
          <w:sz w:val="24"/>
          <w:szCs w:val="24"/>
        </w:rPr>
        <w:t xml:space="preserve">Total Estimated Budget: </w:t>
      </w:r>
      <w:r w:rsidRPr="004A013A">
        <w:rPr>
          <w:rFonts w:ascii="Times New Roman" w:hAnsi="Times New Roman" w:cs="Times New Roman"/>
          <w:color w:val="000000" w:themeColor="text1"/>
          <w:sz w:val="24"/>
          <w:szCs w:val="24"/>
        </w:rPr>
        <w:t>The total estimated budget of this study will be $55,000, including the personnel, technology, software, data collection, and activities to disseminate. The funding will help facilitate the research cycle in 12 months and provide sufficient resources in the form of collection, analysis, and reporting of high-quality data. The budget in detail by type and budget item is presented in Appendix E.</w:t>
      </w:r>
    </w:p>
    <w:p w14:paraId="27FFF231" w14:textId="5FC9A023" w:rsidR="001F56A1" w:rsidRPr="004A013A" w:rsidRDefault="001F56A1" w:rsidP="001F56A1">
      <w:pPr>
        <w:spacing w:line="480" w:lineRule="auto"/>
        <w:ind w:firstLine="720"/>
        <w:rPr>
          <w:rFonts w:ascii="Times New Roman" w:hAnsi="Times New Roman" w:cs="Times New Roman"/>
          <w:b/>
          <w:i/>
          <w:color w:val="000000" w:themeColor="text1"/>
          <w:sz w:val="24"/>
          <w:szCs w:val="24"/>
        </w:rPr>
      </w:pPr>
      <w:r w:rsidRPr="004A013A">
        <w:rPr>
          <w:rFonts w:ascii="Times New Roman" w:hAnsi="Times New Roman" w:cs="Times New Roman"/>
          <w:b/>
          <w:i/>
          <w:color w:val="000000" w:themeColor="text1"/>
          <w:sz w:val="24"/>
          <w:szCs w:val="24"/>
        </w:rPr>
        <w:t xml:space="preserve">Personnel Costs: </w:t>
      </w:r>
      <w:r w:rsidRPr="004A013A">
        <w:rPr>
          <w:rFonts w:ascii="Times New Roman" w:hAnsi="Times New Roman" w:cs="Times New Roman"/>
          <w:color w:val="000000" w:themeColor="text1"/>
          <w:sz w:val="24"/>
          <w:szCs w:val="24"/>
        </w:rPr>
        <w:t>The budget is primarily made up of personnel costs.</w:t>
      </w:r>
      <w:r w:rsidRPr="004A013A">
        <w:rPr>
          <w:rFonts w:ascii="Times New Roman" w:hAnsi="Times New Roman" w:cs="Times New Roman"/>
          <w:b/>
          <w:i/>
          <w:color w:val="000000" w:themeColor="text1"/>
          <w:sz w:val="24"/>
          <w:szCs w:val="24"/>
        </w:rPr>
        <w:t xml:space="preserve"> </w:t>
      </w:r>
      <w:r w:rsidRPr="004A013A">
        <w:rPr>
          <w:rFonts w:ascii="Times New Roman" w:eastAsia="Times New Roman" w:hAnsi="Times New Roman" w:cs="Times New Roman"/>
          <w:color w:val="000000" w:themeColor="text1"/>
          <w:sz w:val="24"/>
          <w:szCs w:val="24"/>
        </w:rPr>
        <w:t xml:space="preserve">The </w:t>
      </w:r>
      <w:r w:rsidRPr="004A013A">
        <w:rPr>
          <w:rFonts w:ascii="Times New Roman" w:eastAsia="Times New Roman" w:hAnsi="Times New Roman" w:cs="Times New Roman"/>
          <w:bCs/>
          <w:color w:val="000000" w:themeColor="text1"/>
          <w:sz w:val="24"/>
          <w:szCs w:val="24"/>
        </w:rPr>
        <w:t>Principal Investigator</w:t>
      </w:r>
      <w:r w:rsidRPr="004A013A">
        <w:rPr>
          <w:rFonts w:ascii="Times New Roman" w:eastAsia="Times New Roman" w:hAnsi="Times New Roman" w:cs="Times New Roman"/>
          <w:color w:val="000000" w:themeColor="text1"/>
          <w:sz w:val="24"/>
          <w:szCs w:val="24"/>
        </w:rPr>
        <w:t xml:space="preserve"> will contribute 50% of their time over 12 months. A </w:t>
      </w:r>
      <w:r w:rsidRPr="004A013A">
        <w:rPr>
          <w:rFonts w:ascii="Times New Roman" w:eastAsia="Times New Roman" w:hAnsi="Times New Roman" w:cs="Times New Roman"/>
          <w:bCs/>
          <w:color w:val="000000" w:themeColor="text1"/>
          <w:sz w:val="24"/>
          <w:szCs w:val="24"/>
        </w:rPr>
        <w:t>full-time Research Assistant</w:t>
      </w:r>
      <w:r w:rsidRPr="004A013A">
        <w:rPr>
          <w:rFonts w:ascii="Times New Roman" w:eastAsia="Times New Roman" w:hAnsi="Times New Roman" w:cs="Times New Roman"/>
          <w:color w:val="000000" w:themeColor="text1"/>
          <w:sz w:val="24"/>
          <w:szCs w:val="24"/>
        </w:rPr>
        <w:t xml:space="preserve"> will be employed for eight months to assist with data collection, entry, and preliminary analysis. A </w:t>
      </w:r>
      <w:r w:rsidRPr="004A013A">
        <w:rPr>
          <w:rFonts w:ascii="Times New Roman" w:hAnsi="Times New Roman" w:cs="Times New Roman"/>
          <w:color w:val="000000" w:themeColor="text1"/>
          <w:sz w:val="24"/>
          <w:szCs w:val="24"/>
        </w:rPr>
        <w:t>statistical consultant</w:t>
      </w:r>
      <w:r w:rsidRPr="004A013A">
        <w:rPr>
          <w:rFonts w:ascii="Times New Roman" w:eastAsia="Times New Roman" w:hAnsi="Times New Roman" w:cs="Times New Roman"/>
          <w:color w:val="000000" w:themeColor="text1"/>
          <w:sz w:val="24"/>
          <w:szCs w:val="24"/>
        </w:rPr>
        <w:t xml:space="preserve"> will provide 30 hours of </w:t>
      </w:r>
      <w:r w:rsidR="003551F4">
        <w:rPr>
          <w:rFonts w:ascii="Times New Roman" w:eastAsia="Times New Roman" w:hAnsi="Times New Roman" w:cs="Times New Roman"/>
          <w:color w:val="000000" w:themeColor="text1"/>
          <w:sz w:val="24"/>
          <w:szCs w:val="24"/>
        </w:rPr>
        <w:t>specialised</w:t>
      </w:r>
      <w:r w:rsidRPr="004A013A">
        <w:rPr>
          <w:rFonts w:ascii="Times New Roman" w:eastAsia="Times New Roman" w:hAnsi="Times New Roman" w:cs="Times New Roman"/>
          <w:color w:val="000000" w:themeColor="text1"/>
          <w:sz w:val="24"/>
          <w:szCs w:val="24"/>
        </w:rPr>
        <w:t xml:space="preserve"> support in advanced quantitative analysis. Moreover, </w:t>
      </w:r>
      <w:r w:rsidRPr="004A013A">
        <w:rPr>
          <w:rFonts w:ascii="Times New Roman" w:hAnsi="Times New Roman" w:cs="Times New Roman"/>
          <w:color w:val="000000" w:themeColor="text1"/>
          <w:sz w:val="24"/>
          <w:szCs w:val="24"/>
        </w:rPr>
        <w:t>transcription services</w:t>
      </w:r>
      <w:r w:rsidRPr="004A013A">
        <w:rPr>
          <w:rFonts w:ascii="Times New Roman" w:eastAsia="Times New Roman" w:hAnsi="Times New Roman" w:cs="Times New Roman"/>
          <w:color w:val="000000" w:themeColor="text1"/>
          <w:sz w:val="24"/>
          <w:szCs w:val="24"/>
        </w:rPr>
        <w:t xml:space="preserve"> will be contracted to transcribe approximately 50 hours of qualitative audio recordings from interviews and focus groups.</w:t>
      </w:r>
    </w:p>
    <w:p w14:paraId="20FB1426" w14:textId="77777777" w:rsidR="001F56A1" w:rsidRPr="004A013A" w:rsidRDefault="001F56A1" w:rsidP="001F56A1">
      <w:pPr>
        <w:spacing w:line="480" w:lineRule="auto"/>
        <w:ind w:firstLine="720"/>
        <w:rPr>
          <w:rFonts w:ascii="Times New Roman" w:hAnsi="Times New Roman" w:cs="Times New Roman"/>
          <w:b/>
          <w:i/>
          <w:color w:val="000000" w:themeColor="text1"/>
          <w:sz w:val="24"/>
          <w:szCs w:val="24"/>
        </w:rPr>
      </w:pPr>
      <w:r w:rsidRPr="004A013A">
        <w:rPr>
          <w:rFonts w:ascii="Times New Roman" w:hAnsi="Times New Roman" w:cs="Times New Roman"/>
          <w:b/>
          <w:i/>
          <w:color w:val="000000" w:themeColor="text1"/>
          <w:sz w:val="24"/>
          <w:szCs w:val="24"/>
        </w:rPr>
        <w:t>Technology and Software</w:t>
      </w:r>
      <w:r w:rsidRPr="004A013A">
        <w:rPr>
          <w:rFonts w:ascii="Times New Roman" w:eastAsia="Times New Roman" w:hAnsi="Times New Roman" w:cs="Times New Roman"/>
          <w:color w:val="000000" w:themeColor="text1"/>
          <w:sz w:val="24"/>
          <w:szCs w:val="24"/>
        </w:rPr>
        <w:t xml:space="preserve">: Technology-related expenses include a </w:t>
      </w:r>
      <w:r w:rsidRPr="004A013A">
        <w:rPr>
          <w:rFonts w:ascii="Times New Roman" w:hAnsi="Times New Roman" w:cs="Times New Roman"/>
          <w:color w:val="000000" w:themeColor="text1"/>
          <w:sz w:val="24"/>
          <w:szCs w:val="24"/>
        </w:rPr>
        <w:t>12-month subscription to Qualtrics</w:t>
      </w:r>
      <w:r w:rsidRPr="004A013A">
        <w:rPr>
          <w:rFonts w:ascii="Times New Roman" w:eastAsia="Times New Roman" w:hAnsi="Times New Roman" w:cs="Times New Roman"/>
          <w:color w:val="000000" w:themeColor="text1"/>
          <w:sz w:val="24"/>
          <w:szCs w:val="24"/>
        </w:rPr>
        <w:t xml:space="preserve"> for survey administration to support the research process. Annual software licenses will be acquired for </w:t>
      </w:r>
      <w:r w:rsidRPr="004A013A">
        <w:rPr>
          <w:rFonts w:ascii="Times New Roman" w:hAnsi="Times New Roman" w:cs="Times New Roman"/>
          <w:color w:val="000000" w:themeColor="text1"/>
          <w:sz w:val="24"/>
          <w:szCs w:val="24"/>
        </w:rPr>
        <w:t>SPSS, R,</w:t>
      </w:r>
      <w:r w:rsidRPr="004A013A">
        <w:rPr>
          <w:rFonts w:ascii="Times New Roman" w:eastAsia="Times New Roman" w:hAnsi="Times New Roman" w:cs="Times New Roman"/>
          <w:color w:val="000000" w:themeColor="text1"/>
          <w:sz w:val="24"/>
          <w:szCs w:val="24"/>
        </w:rPr>
        <w:t xml:space="preserve"> and </w:t>
      </w:r>
      <w:r w:rsidRPr="004A013A">
        <w:rPr>
          <w:rFonts w:ascii="Times New Roman" w:hAnsi="Times New Roman" w:cs="Times New Roman"/>
          <w:color w:val="000000" w:themeColor="text1"/>
          <w:sz w:val="24"/>
          <w:szCs w:val="24"/>
        </w:rPr>
        <w:t>NVivo</w:t>
      </w:r>
      <w:r w:rsidRPr="004A013A">
        <w:rPr>
          <w:rFonts w:ascii="Times New Roman" w:eastAsia="Times New Roman" w:hAnsi="Times New Roman" w:cs="Times New Roman"/>
          <w:color w:val="000000" w:themeColor="text1"/>
          <w:sz w:val="24"/>
          <w:szCs w:val="24"/>
        </w:rPr>
        <w:t xml:space="preserve"> to support statistical and qualitative data analysis. A </w:t>
      </w:r>
      <w:r w:rsidRPr="004A013A">
        <w:rPr>
          <w:rFonts w:ascii="Times New Roman" w:hAnsi="Times New Roman" w:cs="Times New Roman"/>
          <w:color w:val="000000" w:themeColor="text1"/>
          <w:sz w:val="24"/>
          <w:szCs w:val="24"/>
        </w:rPr>
        <w:t>video conferencing platform</w:t>
      </w:r>
      <w:r w:rsidRPr="004A013A">
        <w:rPr>
          <w:rFonts w:ascii="Times New Roman" w:eastAsia="Times New Roman" w:hAnsi="Times New Roman" w:cs="Times New Roman"/>
          <w:color w:val="000000" w:themeColor="text1"/>
          <w:sz w:val="24"/>
          <w:szCs w:val="24"/>
        </w:rPr>
        <w:t xml:space="preserve"> (Zoom or Microsoft Teams) will be used for six months to facilitate remote interviews and focus groups. All research data will be stored using </w:t>
      </w:r>
      <w:r w:rsidRPr="004A013A">
        <w:rPr>
          <w:rFonts w:ascii="Times New Roman" w:hAnsi="Times New Roman" w:cs="Times New Roman"/>
          <w:color w:val="000000" w:themeColor="text1"/>
          <w:sz w:val="24"/>
          <w:szCs w:val="24"/>
        </w:rPr>
        <w:t xml:space="preserve">cloud-based secure storage </w:t>
      </w:r>
      <w:r w:rsidRPr="004A013A">
        <w:rPr>
          <w:rFonts w:ascii="Times New Roman" w:eastAsia="Times New Roman" w:hAnsi="Times New Roman" w:cs="Times New Roman"/>
          <w:color w:val="000000" w:themeColor="text1"/>
          <w:sz w:val="24"/>
          <w:szCs w:val="24"/>
        </w:rPr>
        <w:t>systems to ensure confidentiality and data integrity.</w:t>
      </w:r>
    </w:p>
    <w:p w14:paraId="5B40C12E" w14:textId="77777777" w:rsidR="001F56A1" w:rsidRPr="004A013A" w:rsidRDefault="001F56A1" w:rsidP="001F56A1">
      <w:pPr>
        <w:spacing w:line="480" w:lineRule="auto"/>
        <w:ind w:firstLine="720"/>
        <w:rPr>
          <w:rFonts w:ascii="Times New Roman" w:hAnsi="Times New Roman" w:cs="Times New Roman"/>
          <w:b/>
          <w:i/>
          <w:color w:val="000000" w:themeColor="text1"/>
          <w:sz w:val="24"/>
          <w:szCs w:val="24"/>
        </w:rPr>
      </w:pPr>
      <w:r w:rsidRPr="004A013A">
        <w:rPr>
          <w:rFonts w:ascii="Times New Roman" w:hAnsi="Times New Roman" w:cs="Times New Roman"/>
          <w:b/>
          <w:i/>
          <w:color w:val="000000" w:themeColor="text1"/>
          <w:sz w:val="24"/>
          <w:szCs w:val="24"/>
        </w:rPr>
        <w:t>Data Collection Costs</w:t>
      </w:r>
      <w:r w:rsidRPr="004A013A">
        <w:rPr>
          <w:rFonts w:ascii="Times New Roman" w:eastAsia="Times New Roman" w:hAnsi="Times New Roman" w:cs="Times New Roman"/>
          <w:color w:val="000000" w:themeColor="text1"/>
          <w:sz w:val="24"/>
          <w:szCs w:val="24"/>
        </w:rPr>
        <w:t xml:space="preserve">: Data collection will involve incentives and logistical support to ensure high participation and data quality. </w:t>
      </w:r>
      <w:r w:rsidRPr="004A013A">
        <w:rPr>
          <w:rFonts w:ascii="Times New Roman" w:hAnsi="Times New Roman" w:cs="Times New Roman"/>
          <w:color w:val="000000" w:themeColor="text1"/>
          <w:sz w:val="24"/>
          <w:szCs w:val="24"/>
        </w:rPr>
        <w:t>Participant incentives</w:t>
      </w:r>
      <w:r w:rsidRPr="004A013A">
        <w:rPr>
          <w:rFonts w:ascii="Times New Roman" w:eastAsia="Times New Roman" w:hAnsi="Times New Roman" w:cs="Times New Roman"/>
          <w:color w:val="000000" w:themeColor="text1"/>
          <w:sz w:val="24"/>
          <w:szCs w:val="24"/>
        </w:rPr>
        <w:t xml:space="preserve"> include $20 gift cards for 400 individuals completing surveys, interviews, or focus groups. Additional costs will cover </w:t>
      </w:r>
      <w:r w:rsidRPr="004A013A">
        <w:rPr>
          <w:rFonts w:ascii="Times New Roman" w:hAnsi="Times New Roman" w:cs="Times New Roman"/>
          <w:color w:val="000000" w:themeColor="text1"/>
          <w:sz w:val="24"/>
          <w:szCs w:val="24"/>
        </w:rPr>
        <w:t xml:space="preserve">refreshments and venue arrangements </w:t>
      </w:r>
      <w:r w:rsidRPr="004A013A">
        <w:rPr>
          <w:rFonts w:ascii="Times New Roman" w:eastAsia="Times New Roman" w:hAnsi="Times New Roman" w:cs="Times New Roman"/>
          <w:color w:val="000000" w:themeColor="text1"/>
          <w:sz w:val="24"/>
          <w:szCs w:val="24"/>
        </w:rPr>
        <w:t xml:space="preserve">for six in-person focus groups. </w:t>
      </w:r>
      <w:r w:rsidRPr="004A013A">
        <w:rPr>
          <w:rFonts w:ascii="Times New Roman" w:hAnsi="Times New Roman" w:cs="Times New Roman"/>
          <w:color w:val="000000" w:themeColor="text1"/>
          <w:sz w:val="24"/>
          <w:szCs w:val="24"/>
        </w:rPr>
        <w:t>Travel expenses</w:t>
      </w:r>
      <w:r w:rsidRPr="004A013A">
        <w:rPr>
          <w:rFonts w:ascii="Times New Roman" w:eastAsia="Times New Roman" w:hAnsi="Times New Roman" w:cs="Times New Roman"/>
          <w:color w:val="000000" w:themeColor="text1"/>
          <w:sz w:val="24"/>
          <w:szCs w:val="24"/>
        </w:rPr>
        <w:t xml:space="preserve"> for </w:t>
      </w:r>
      <w:r w:rsidRPr="004A013A">
        <w:rPr>
          <w:rFonts w:ascii="Times New Roman" w:eastAsia="Times New Roman" w:hAnsi="Times New Roman" w:cs="Times New Roman"/>
          <w:color w:val="000000" w:themeColor="text1"/>
          <w:sz w:val="24"/>
          <w:szCs w:val="24"/>
        </w:rPr>
        <w:lastRenderedPageBreak/>
        <w:t xml:space="preserve">conducting in-person interviews across approximately ten locations are included. </w:t>
      </w:r>
      <w:r w:rsidRPr="004A013A">
        <w:rPr>
          <w:rFonts w:ascii="Times New Roman" w:hAnsi="Times New Roman" w:cs="Times New Roman"/>
          <w:color w:val="000000" w:themeColor="text1"/>
          <w:sz w:val="24"/>
          <w:szCs w:val="24"/>
        </w:rPr>
        <w:t>Communication expenses</w:t>
      </w:r>
      <w:r w:rsidRPr="004A013A">
        <w:rPr>
          <w:rFonts w:ascii="Times New Roman" w:eastAsia="Times New Roman" w:hAnsi="Times New Roman" w:cs="Times New Roman"/>
          <w:color w:val="000000" w:themeColor="text1"/>
          <w:sz w:val="24"/>
          <w:szCs w:val="24"/>
        </w:rPr>
        <w:t xml:space="preserve"> like phone and internet services are budgeted to support remote engagement and follow-up.</w:t>
      </w:r>
    </w:p>
    <w:p w14:paraId="5E3FF792" w14:textId="0DCBB380" w:rsidR="001F56A1" w:rsidRPr="004A013A" w:rsidRDefault="001F56A1" w:rsidP="001F56A1">
      <w:pPr>
        <w:spacing w:line="480" w:lineRule="auto"/>
        <w:ind w:firstLine="720"/>
        <w:rPr>
          <w:rFonts w:ascii="Times New Roman" w:hAnsi="Times New Roman" w:cs="Times New Roman"/>
          <w:b/>
          <w:i/>
          <w:color w:val="000000" w:themeColor="text1"/>
          <w:sz w:val="24"/>
          <w:szCs w:val="24"/>
        </w:rPr>
      </w:pPr>
      <w:r w:rsidRPr="004A013A">
        <w:rPr>
          <w:rFonts w:ascii="Times New Roman" w:hAnsi="Times New Roman" w:cs="Times New Roman"/>
          <w:b/>
          <w:i/>
          <w:color w:val="000000" w:themeColor="text1"/>
          <w:sz w:val="24"/>
          <w:szCs w:val="24"/>
        </w:rPr>
        <w:t>Dissemination Expenses</w:t>
      </w:r>
      <w:r w:rsidRPr="004A013A">
        <w:rPr>
          <w:rFonts w:ascii="Times New Roman" w:eastAsia="Times New Roman" w:hAnsi="Times New Roman" w:cs="Times New Roman"/>
          <w:color w:val="000000" w:themeColor="text1"/>
          <w:sz w:val="24"/>
          <w:szCs w:val="24"/>
        </w:rPr>
        <w:t xml:space="preserve">: Findings will be disseminated through academic and stakeholder channels. The budget includes </w:t>
      </w:r>
      <w:r w:rsidRPr="004A013A">
        <w:rPr>
          <w:rFonts w:ascii="Times New Roman" w:hAnsi="Times New Roman" w:cs="Times New Roman"/>
          <w:color w:val="000000" w:themeColor="text1"/>
          <w:sz w:val="24"/>
          <w:szCs w:val="24"/>
        </w:rPr>
        <w:t>conference registration and travel costs</w:t>
      </w:r>
      <w:r w:rsidRPr="004A013A">
        <w:rPr>
          <w:rFonts w:ascii="Times New Roman" w:eastAsia="Times New Roman" w:hAnsi="Times New Roman" w:cs="Times New Roman"/>
          <w:color w:val="000000" w:themeColor="text1"/>
          <w:sz w:val="24"/>
          <w:szCs w:val="24"/>
        </w:rPr>
        <w:t xml:space="preserve"> for two academic presentations. To ensure accessibility of findings, </w:t>
      </w:r>
      <w:r w:rsidRPr="004A013A">
        <w:rPr>
          <w:rFonts w:ascii="Times New Roman" w:hAnsi="Times New Roman" w:cs="Times New Roman"/>
          <w:color w:val="000000" w:themeColor="text1"/>
          <w:sz w:val="24"/>
          <w:szCs w:val="24"/>
        </w:rPr>
        <w:t>open-access publication fees</w:t>
      </w:r>
      <w:r w:rsidRPr="004A013A">
        <w:rPr>
          <w:rFonts w:ascii="Times New Roman" w:eastAsia="Times New Roman" w:hAnsi="Times New Roman" w:cs="Times New Roman"/>
          <w:color w:val="000000" w:themeColor="text1"/>
          <w:sz w:val="24"/>
          <w:szCs w:val="24"/>
        </w:rPr>
        <w:t xml:space="preserve"> for two peer-reviewed journal articles are included. Lastly, </w:t>
      </w:r>
      <w:r w:rsidRPr="004A013A">
        <w:rPr>
          <w:rFonts w:ascii="Times New Roman" w:hAnsi="Times New Roman" w:cs="Times New Roman"/>
          <w:color w:val="000000" w:themeColor="text1"/>
          <w:sz w:val="24"/>
          <w:szCs w:val="24"/>
        </w:rPr>
        <w:t>50 hard copies</w:t>
      </w:r>
      <w:r w:rsidRPr="004A013A">
        <w:rPr>
          <w:rFonts w:ascii="Times New Roman" w:eastAsia="Times New Roman" w:hAnsi="Times New Roman" w:cs="Times New Roman"/>
          <w:color w:val="000000" w:themeColor="text1"/>
          <w:sz w:val="24"/>
          <w:szCs w:val="24"/>
        </w:rPr>
        <w:t xml:space="preserve"> of the final project report will be professionally </w:t>
      </w:r>
      <w:r w:rsidRPr="004A013A">
        <w:rPr>
          <w:rFonts w:ascii="Times New Roman" w:hAnsi="Times New Roman" w:cs="Times New Roman"/>
          <w:color w:val="000000" w:themeColor="text1"/>
          <w:sz w:val="24"/>
          <w:szCs w:val="24"/>
        </w:rPr>
        <w:t>printed and bound</w:t>
      </w:r>
      <w:r w:rsidRPr="004A013A">
        <w:rPr>
          <w:rFonts w:ascii="Times New Roman" w:eastAsia="Times New Roman" w:hAnsi="Times New Roman" w:cs="Times New Roman"/>
          <w:color w:val="000000" w:themeColor="text1"/>
          <w:sz w:val="24"/>
          <w:szCs w:val="24"/>
        </w:rPr>
        <w:t xml:space="preserve"> for distribution to key stakeholders, policymakers, and participating </w:t>
      </w:r>
      <w:r w:rsidR="003551F4">
        <w:rPr>
          <w:rFonts w:ascii="Times New Roman" w:eastAsia="Times New Roman" w:hAnsi="Times New Roman" w:cs="Times New Roman"/>
          <w:color w:val="000000" w:themeColor="text1"/>
          <w:sz w:val="24"/>
          <w:szCs w:val="24"/>
        </w:rPr>
        <w:t>organisations</w:t>
      </w:r>
      <w:r w:rsidRPr="004A013A">
        <w:rPr>
          <w:rFonts w:ascii="Times New Roman" w:eastAsia="Times New Roman" w:hAnsi="Times New Roman" w:cs="Times New Roman"/>
          <w:color w:val="000000" w:themeColor="text1"/>
          <w:sz w:val="24"/>
          <w:szCs w:val="24"/>
        </w:rPr>
        <w:t>.</w:t>
      </w:r>
    </w:p>
    <w:p w14:paraId="57099187" w14:textId="77777777" w:rsidR="001F56A1" w:rsidRPr="00D938DD" w:rsidRDefault="001F56A1" w:rsidP="001F56A1">
      <w:pPr>
        <w:pStyle w:val="Heading3"/>
        <w:rPr>
          <w:rFonts w:ascii="Times New Roman" w:hAnsi="Times New Roman" w:cs="Times New Roman"/>
          <w:b/>
          <w:bCs/>
          <w:color w:val="000000" w:themeColor="text1"/>
          <w:sz w:val="24"/>
          <w:szCs w:val="24"/>
        </w:rPr>
      </w:pPr>
      <w:bookmarkStart w:id="39" w:name="_Toc202580669"/>
      <w:r w:rsidRPr="00D938DD">
        <w:rPr>
          <w:rFonts w:ascii="Times New Roman" w:hAnsi="Times New Roman" w:cs="Times New Roman"/>
          <w:b/>
          <w:bCs/>
          <w:color w:val="000000" w:themeColor="text1"/>
          <w:sz w:val="24"/>
          <w:szCs w:val="24"/>
        </w:rPr>
        <w:t>Timeline (12 Months)</w:t>
      </w:r>
      <w:bookmarkEnd w:id="39"/>
    </w:p>
    <w:p w14:paraId="2520BAB1" w14:textId="77777777" w:rsidR="001F56A1" w:rsidRPr="004A013A" w:rsidRDefault="001F56A1" w:rsidP="001F56A1">
      <w:pPr>
        <w:spacing w:line="480" w:lineRule="auto"/>
        <w:ind w:firstLine="720"/>
        <w:rPr>
          <w:rFonts w:ascii="Times New Roman" w:hAnsi="Times New Roman" w:cs="Times New Roman"/>
          <w:color w:val="000000" w:themeColor="text1"/>
          <w:sz w:val="24"/>
          <w:szCs w:val="24"/>
        </w:rPr>
      </w:pPr>
      <w:r w:rsidRPr="004A013A">
        <w:rPr>
          <w:rFonts w:ascii="Times New Roman" w:hAnsi="Times New Roman" w:cs="Times New Roman"/>
          <w:color w:val="000000" w:themeColor="text1"/>
          <w:sz w:val="24"/>
          <w:szCs w:val="24"/>
        </w:rPr>
        <w:t>The research project is planned over 12 months and divided into four main phases: preparation, data collection, analysis, and reporting. A breakdown of key phases, durations, and deliverables across the 12-month study is provided in Appendix D.</w:t>
      </w:r>
    </w:p>
    <w:p w14:paraId="73A6D930" w14:textId="4E687F4C" w:rsidR="001F56A1" w:rsidRPr="004A013A" w:rsidRDefault="001F56A1" w:rsidP="001F56A1">
      <w:pPr>
        <w:spacing w:line="480" w:lineRule="auto"/>
        <w:ind w:firstLine="720"/>
        <w:rPr>
          <w:rFonts w:ascii="Times New Roman" w:hAnsi="Times New Roman" w:cs="Times New Roman"/>
          <w:b/>
          <w:i/>
          <w:color w:val="000000" w:themeColor="text1"/>
          <w:sz w:val="24"/>
          <w:szCs w:val="24"/>
        </w:rPr>
      </w:pPr>
      <w:r w:rsidRPr="004A013A">
        <w:rPr>
          <w:rFonts w:ascii="Times New Roman" w:hAnsi="Times New Roman" w:cs="Times New Roman"/>
          <w:b/>
          <w:i/>
          <w:color w:val="000000" w:themeColor="text1"/>
          <w:sz w:val="24"/>
          <w:szCs w:val="24"/>
        </w:rPr>
        <w:t>Months 1–2: Preparation Phase</w:t>
      </w:r>
      <w:r w:rsidRPr="004A013A">
        <w:rPr>
          <w:rFonts w:ascii="Times New Roman" w:hAnsi="Times New Roman" w:cs="Times New Roman"/>
          <w:color w:val="000000" w:themeColor="text1"/>
          <w:sz w:val="24"/>
          <w:szCs w:val="24"/>
        </w:rPr>
        <w:t xml:space="preserve">: During this phase, the research team will complete the literature review and </w:t>
      </w:r>
      <w:r w:rsidR="003551F4">
        <w:rPr>
          <w:rFonts w:ascii="Times New Roman" w:hAnsi="Times New Roman" w:cs="Times New Roman"/>
          <w:color w:val="000000" w:themeColor="text1"/>
          <w:sz w:val="24"/>
          <w:szCs w:val="24"/>
        </w:rPr>
        <w:t>synthesise</w:t>
      </w:r>
      <w:r w:rsidRPr="004A013A">
        <w:rPr>
          <w:rFonts w:ascii="Times New Roman" w:hAnsi="Times New Roman" w:cs="Times New Roman"/>
          <w:color w:val="000000" w:themeColor="text1"/>
          <w:sz w:val="24"/>
          <w:szCs w:val="24"/>
        </w:rPr>
        <w:t xml:space="preserve"> findings to </w:t>
      </w:r>
      <w:r w:rsidR="003551F4">
        <w:rPr>
          <w:rFonts w:ascii="Times New Roman" w:hAnsi="Times New Roman" w:cs="Times New Roman"/>
          <w:color w:val="000000" w:themeColor="text1"/>
          <w:sz w:val="24"/>
          <w:szCs w:val="24"/>
        </w:rPr>
        <w:t>finalise</w:t>
      </w:r>
      <w:r w:rsidRPr="004A013A">
        <w:rPr>
          <w:rFonts w:ascii="Times New Roman" w:hAnsi="Times New Roman" w:cs="Times New Roman"/>
          <w:color w:val="000000" w:themeColor="text1"/>
          <w:sz w:val="24"/>
          <w:szCs w:val="24"/>
        </w:rPr>
        <w:t xml:space="preserve"> the conceptual framework. The survey instrument and interview protocols will be developed, validated, and pilot tested. Ethics approval will be sought from the Institutional Review Board (IRB), and any necessary permissions from participating </w:t>
      </w:r>
      <w:r w:rsidR="003551F4">
        <w:rPr>
          <w:rFonts w:ascii="Times New Roman" w:hAnsi="Times New Roman" w:cs="Times New Roman"/>
          <w:color w:val="000000" w:themeColor="text1"/>
          <w:sz w:val="24"/>
          <w:szCs w:val="24"/>
        </w:rPr>
        <w:t>organisations</w:t>
      </w:r>
      <w:r w:rsidRPr="004A013A">
        <w:rPr>
          <w:rFonts w:ascii="Times New Roman" w:hAnsi="Times New Roman" w:cs="Times New Roman"/>
          <w:color w:val="000000" w:themeColor="text1"/>
          <w:sz w:val="24"/>
          <w:szCs w:val="24"/>
        </w:rPr>
        <w:t xml:space="preserve"> will be secured. The recruitment strategy will also be </w:t>
      </w:r>
      <w:r w:rsidR="003551F4">
        <w:rPr>
          <w:rFonts w:ascii="Times New Roman" w:hAnsi="Times New Roman" w:cs="Times New Roman"/>
          <w:color w:val="000000" w:themeColor="text1"/>
          <w:sz w:val="24"/>
          <w:szCs w:val="24"/>
        </w:rPr>
        <w:t>finalised</w:t>
      </w:r>
      <w:r w:rsidRPr="004A013A">
        <w:rPr>
          <w:rFonts w:ascii="Times New Roman" w:hAnsi="Times New Roman" w:cs="Times New Roman"/>
          <w:color w:val="000000" w:themeColor="text1"/>
          <w:sz w:val="24"/>
          <w:szCs w:val="24"/>
        </w:rPr>
        <w:t xml:space="preserve"> and initiated.</w:t>
      </w:r>
    </w:p>
    <w:p w14:paraId="62E6EBD0" w14:textId="40BF90CE" w:rsidR="001F56A1" w:rsidRPr="004A013A" w:rsidRDefault="001F56A1" w:rsidP="001F56A1">
      <w:pPr>
        <w:spacing w:line="480" w:lineRule="auto"/>
        <w:ind w:firstLine="720"/>
        <w:rPr>
          <w:rFonts w:ascii="Times New Roman" w:hAnsi="Times New Roman" w:cs="Times New Roman"/>
          <w:b/>
          <w:i/>
          <w:color w:val="000000" w:themeColor="text1"/>
          <w:sz w:val="24"/>
          <w:szCs w:val="24"/>
        </w:rPr>
      </w:pPr>
      <w:r w:rsidRPr="004A013A">
        <w:rPr>
          <w:rFonts w:ascii="Times New Roman" w:hAnsi="Times New Roman" w:cs="Times New Roman"/>
          <w:b/>
          <w:i/>
          <w:color w:val="000000" w:themeColor="text1"/>
          <w:sz w:val="24"/>
          <w:szCs w:val="24"/>
        </w:rPr>
        <w:t>Months 3–6: Data Collection Phase</w:t>
      </w:r>
      <w:r w:rsidRPr="004A013A">
        <w:rPr>
          <w:rFonts w:ascii="Times New Roman" w:hAnsi="Times New Roman" w:cs="Times New Roman"/>
          <w:color w:val="000000" w:themeColor="text1"/>
          <w:sz w:val="24"/>
          <w:szCs w:val="24"/>
        </w:rPr>
        <w:t xml:space="preserve">: The primary data collection activities will be conducted during this period. The online survey will be launched and monitored continuously over three months. Simultaneously, 40 in-depth interviews will be scheduled and conducted. Six focus groups will be </w:t>
      </w:r>
      <w:r w:rsidR="003551F4">
        <w:rPr>
          <w:rFonts w:ascii="Times New Roman" w:hAnsi="Times New Roman" w:cs="Times New Roman"/>
          <w:color w:val="000000" w:themeColor="text1"/>
          <w:sz w:val="24"/>
          <w:szCs w:val="24"/>
        </w:rPr>
        <w:t>organised</w:t>
      </w:r>
      <w:r w:rsidRPr="004A013A">
        <w:rPr>
          <w:rFonts w:ascii="Times New Roman" w:hAnsi="Times New Roman" w:cs="Times New Roman"/>
          <w:color w:val="000000" w:themeColor="text1"/>
          <w:sz w:val="24"/>
          <w:szCs w:val="24"/>
        </w:rPr>
        <w:t xml:space="preserve"> and completed, segmented by </w:t>
      </w:r>
      <w:r w:rsidR="003551F4">
        <w:rPr>
          <w:rFonts w:ascii="Times New Roman" w:hAnsi="Times New Roman" w:cs="Times New Roman"/>
          <w:color w:val="000000" w:themeColor="text1"/>
          <w:sz w:val="24"/>
          <w:szCs w:val="24"/>
        </w:rPr>
        <w:t>organisational</w:t>
      </w:r>
      <w:r w:rsidRPr="004A013A">
        <w:rPr>
          <w:rFonts w:ascii="Times New Roman" w:hAnsi="Times New Roman" w:cs="Times New Roman"/>
          <w:color w:val="000000" w:themeColor="text1"/>
          <w:sz w:val="24"/>
          <w:szCs w:val="24"/>
        </w:rPr>
        <w:t xml:space="preserve"> level and industry. </w:t>
      </w:r>
      <w:r w:rsidRPr="004A013A">
        <w:rPr>
          <w:rFonts w:ascii="Times New Roman" w:hAnsi="Times New Roman" w:cs="Times New Roman"/>
          <w:color w:val="000000" w:themeColor="text1"/>
          <w:sz w:val="24"/>
          <w:szCs w:val="24"/>
        </w:rPr>
        <w:lastRenderedPageBreak/>
        <w:t>Continuous monitoring of data quality and participant follow-up will ensure completeness. Preliminary data analysis will begin, identifying emerging qualitative data themesidentifying emerging qualitative data themes.</w:t>
      </w:r>
    </w:p>
    <w:p w14:paraId="4FF1819F" w14:textId="7D5851E2" w:rsidR="001F56A1" w:rsidRPr="004A013A" w:rsidRDefault="001F56A1" w:rsidP="001F56A1">
      <w:pPr>
        <w:spacing w:line="480" w:lineRule="auto"/>
        <w:ind w:firstLine="720"/>
        <w:rPr>
          <w:rFonts w:ascii="Times New Roman" w:hAnsi="Times New Roman" w:cs="Times New Roman"/>
          <w:b/>
          <w:i/>
          <w:color w:val="000000" w:themeColor="text1"/>
          <w:sz w:val="24"/>
          <w:szCs w:val="24"/>
        </w:rPr>
      </w:pPr>
      <w:r w:rsidRPr="004A013A">
        <w:rPr>
          <w:rFonts w:ascii="Times New Roman" w:hAnsi="Times New Roman" w:cs="Times New Roman"/>
          <w:b/>
          <w:i/>
          <w:color w:val="000000" w:themeColor="text1"/>
          <w:sz w:val="24"/>
          <w:szCs w:val="24"/>
        </w:rPr>
        <w:t>Months 7–9: Analysis Phase</w:t>
      </w:r>
      <w:r w:rsidRPr="004A013A">
        <w:rPr>
          <w:rFonts w:ascii="Times New Roman" w:hAnsi="Times New Roman" w:cs="Times New Roman"/>
          <w:color w:val="000000" w:themeColor="text1"/>
          <w:sz w:val="24"/>
          <w:szCs w:val="24"/>
        </w:rPr>
        <w:t xml:space="preserve">: Quantitative data will be cleaned and </w:t>
      </w:r>
      <w:r w:rsidR="003551F4">
        <w:rPr>
          <w:rFonts w:ascii="Times New Roman" w:hAnsi="Times New Roman" w:cs="Times New Roman"/>
          <w:color w:val="000000" w:themeColor="text1"/>
          <w:sz w:val="24"/>
          <w:szCs w:val="24"/>
        </w:rPr>
        <w:t>analysed</w:t>
      </w:r>
      <w:r w:rsidRPr="004A013A">
        <w:rPr>
          <w:rFonts w:ascii="Times New Roman" w:hAnsi="Times New Roman" w:cs="Times New Roman"/>
          <w:color w:val="000000" w:themeColor="text1"/>
          <w:sz w:val="24"/>
          <w:szCs w:val="24"/>
        </w:rPr>
        <w:t xml:space="preserve"> using statistical software to assess patterns, relationships, and effect sizes. Transcriptions of qualitative data will be completed and </w:t>
      </w:r>
      <w:r w:rsidR="003551F4">
        <w:rPr>
          <w:rFonts w:ascii="Times New Roman" w:hAnsi="Times New Roman" w:cs="Times New Roman"/>
          <w:color w:val="000000" w:themeColor="text1"/>
          <w:sz w:val="24"/>
          <w:szCs w:val="24"/>
        </w:rPr>
        <w:t>analysed</w:t>
      </w:r>
      <w:r w:rsidRPr="004A013A">
        <w:rPr>
          <w:rFonts w:ascii="Times New Roman" w:hAnsi="Times New Roman" w:cs="Times New Roman"/>
          <w:color w:val="000000" w:themeColor="text1"/>
          <w:sz w:val="24"/>
          <w:szCs w:val="24"/>
        </w:rPr>
        <w:t xml:space="preserve"> thematically using NVivo. The mixed-methods integration will follow, drawing connections between quantitative trends and qualitative narratives. Preliminary findings will be shared with select participants for validation, and drafting of the initial report and academic publications will begin.</w:t>
      </w:r>
    </w:p>
    <w:p w14:paraId="7F06A2A6" w14:textId="6535C1CB" w:rsidR="001F56A1" w:rsidRPr="004A013A" w:rsidRDefault="001F56A1" w:rsidP="001F56A1">
      <w:pPr>
        <w:spacing w:line="480" w:lineRule="auto"/>
        <w:ind w:firstLine="720"/>
        <w:rPr>
          <w:rFonts w:ascii="Times New Roman" w:hAnsi="Times New Roman" w:cs="Times New Roman"/>
          <w:b/>
          <w:i/>
          <w:color w:val="000000" w:themeColor="text1"/>
          <w:sz w:val="24"/>
          <w:szCs w:val="24"/>
        </w:rPr>
      </w:pPr>
      <w:r w:rsidRPr="004A013A">
        <w:rPr>
          <w:rFonts w:ascii="Times New Roman" w:hAnsi="Times New Roman" w:cs="Times New Roman"/>
          <w:b/>
          <w:i/>
          <w:color w:val="000000" w:themeColor="text1"/>
          <w:sz w:val="24"/>
          <w:szCs w:val="24"/>
        </w:rPr>
        <w:t>Months 10–12: Reporting and Dissemination</w:t>
      </w:r>
      <w:r w:rsidRPr="004A013A">
        <w:rPr>
          <w:rFonts w:ascii="Times New Roman" w:hAnsi="Times New Roman" w:cs="Times New Roman"/>
          <w:color w:val="000000" w:themeColor="text1"/>
          <w:sz w:val="24"/>
          <w:szCs w:val="24"/>
        </w:rPr>
        <w:t xml:space="preserve">: In the final phase, the research team will complete and revise the report based on feedback. Academic papers will be </w:t>
      </w:r>
      <w:r w:rsidR="003551F4">
        <w:rPr>
          <w:rFonts w:ascii="Times New Roman" w:hAnsi="Times New Roman" w:cs="Times New Roman"/>
          <w:color w:val="000000" w:themeColor="text1"/>
          <w:sz w:val="24"/>
          <w:szCs w:val="24"/>
        </w:rPr>
        <w:t>finalised</w:t>
      </w:r>
      <w:r w:rsidRPr="004A013A">
        <w:rPr>
          <w:rFonts w:ascii="Times New Roman" w:hAnsi="Times New Roman" w:cs="Times New Roman"/>
          <w:color w:val="000000" w:themeColor="text1"/>
          <w:sz w:val="24"/>
          <w:szCs w:val="24"/>
        </w:rPr>
        <w:t xml:space="preserve"> and submitted to peer-reviewed journals. Preparations for two academic conference presentations will also occur. Stakeholder sessions will be held to share key findings and gather practical feedback, informing a final set of recommendations. All project documentation, data, and analysis outputs will be securely archived in compliance with ethical standards.</w:t>
      </w:r>
    </w:p>
    <w:p w14:paraId="3C9ABE1B" w14:textId="77777777" w:rsidR="001F56A1" w:rsidRPr="00D938DD" w:rsidRDefault="001F56A1" w:rsidP="001F56A1">
      <w:pPr>
        <w:pStyle w:val="Heading2"/>
        <w:jc w:val="center"/>
        <w:rPr>
          <w:rFonts w:ascii="Times New Roman" w:hAnsi="Times New Roman" w:cs="Times New Roman"/>
          <w:b/>
          <w:bCs/>
          <w:color w:val="000000" w:themeColor="text1"/>
          <w:sz w:val="24"/>
          <w:szCs w:val="24"/>
        </w:rPr>
      </w:pPr>
      <w:bookmarkStart w:id="40" w:name="_Toc202580670"/>
      <w:r w:rsidRPr="00D938DD">
        <w:rPr>
          <w:rFonts w:ascii="Times New Roman" w:hAnsi="Times New Roman" w:cs="Times New Roman"/>
          <w:b/>
          <w:bCs/>
          <w:color w:val="000000" w:themeColor="text1"/>
          <w:sz w:val="24"/>
          <w:szCs w:val="24"/>
        </w:rPr>
        <w:t>Ethical Considerations</w:t>
      </w:r>
      <w:bookmarkEnd w:id="40"/>
    </w:p>
    <w:p w14:paraId="177BD8C5" w14:textId="77777777" w:rsidR="001F56A1" w:rsidRPr="00D938DD" w:rsidRDefault="001F56A1" w:rsidP="001F56A1">
      <w:pPr>
        <w:pStyle w:val="Heading3"/>
        <w:rPr>
          <w:rFonts w:ascii="Times New Roman" w:hAnsi="Times New Roman" w:cs="Times New Roman"/>
          <w:b/>
          <w:bCs/>
          <w:color w:val="000000" w:themeColor="text1"/>
          <w:sz w:val="24"/>
          <w:szCs w:val="24"/>
        </w:rPr>
      </w:pPr>
      <w:bookmarkStart w:id="41" w:name="_Toc202580671"/>
      <w:r w:rsidRPr="00D938DD">
        <w:rPr>
          <w:rFonts w:ascii="Times New Roman" w:hAnsi="Times New Roman" w:cs="Times New Roman"/>
          <w:b/>
          <w:bCs/>
          <w:color w:val="000000" w:themeColor="text1"/>
          <w:sz w:val="24"/>
          <w:szCs w:val="24"/>
        </w:rPr>
        <w:t>Institutional Review Board Approval</w:t>
      </w:r>
      <w:bookmarkEnd w:id="41"/>
    </w:p>
    <w:p w14:paraId="0537B192" w14:textId="0CB48ED3" w:rsidR="001F56A1" w:rsidRPr="004A013A" w:rsidRDefault="001F56A1" w:rsidP="001F56A1">
      <w:pPr>
        <w:spacing w:before="100" w:beforeAutospacing="1" w:after="100" w:afterAutospacing="1" w:line="480" w:lineRule="auto"/>
        <w:ind w:firstLine="720"/>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The university's Institutional Review Board (IRB) will seek comprehensive ethical approval before data collection begins. The application will detail all research procedures, participant protections, and risk mitigation strategies (</w:t>
      </w:r>
      <w:r w:rsidRPr="004A013A">
        <w:rPr>
          <w:rFonts w:ascii="Times New Roman" w:hAnsi="Times New Roman" w:cs="Times New Roman"/>
          <w:color w:val="000000" w:themeColor="text1"/>
          <w:sz w:val="24"/>
          <w:szCs w:val="24"/>
          <w:shd w:val="clear" w:color="auto" w:fill="FFFFFF"/>
        </w:rPr>
        <w:t xml:space="preserve">Samuel and Richie, 2023; Iltis and MacKay, </w:t>
      </w:r>
      <w:r w:rsidRPr="004A013A">
        <w:rPr>
          <w:rFonts w:ascii="Times New Roman" w:eastAsia="Times New Roman" w:hAnsi="Times New Roman" w:cs="Times New Roman"/>
          <w:color w:val="000000" w:themeColor="text1"/>
          <w:sz w:val="24"/>
          <w:szCs w:val="24"/>
        </w:rPr>
        <w:t xml:space="preserve">2024). Additional approvals may be required from participating </w:t>
      </w:r>
      <w:r w:rsidR="003551F4">
        <w:rPr>
          <w:rFonts w:ascii="Times New Roman" w:eastAsia="Times New Roman" w:hAnsi="Times New Roman" w:cs="Times New Roman"/>
          <w:color w:val="000000" w:themeColor="text1"/>
          <w:sz w:val="24"/>
          <w:szCs w:val="24"/>
        </w:rPr>
        <w:t>organisations'</w:t>
      </w:r>
      <w:r w:rsidRPr="004A013A">
        <w:rPr>
          <w:rFonts w:ascii="Times New Roman" w:eastAsia="Times New Roman" w:hAnsi="Times New Roman" w:cs="Times New Roman"/>
          <w:color w:val="000000" w:themeColor="text1"/>
          <w:sz w:val="24"/>
          <w:szCs w:val="24"/>
        </w:rPr>
        <w:t xml:space="preserve"> ethics committees.</w:t>
      </w:r>
    </w:p>
    <w:p w14:paraId="44A3E3C3" w14:textId="77777777" w:rsidR="001F56A1" w:rsidRPr="00C20A7C" w:rsidRDefault="001F56A1" w:rsidP="001F56A1">
      <w:pPr>
        <w:pStyle w:val="Heading3"/>
        <w:rPr>
          <w:rFonts w:ascii="Times New Roman" w:hAnsi="Times New Roman" w:cs="Times New Roman"/>
          <w:b/>
          <w:bCs/>
          <w:color w:val="000000" w:themeColor="text1"/>
          <w:sz w:val="24"/>
          <w:szCs w:val="24"/>
        </w:rPr>
      </w:pPr>
      <w:bookmarkStart w:id="42" w:name="_Toc202580672"/>
      <w:r w:rsidRPr="00C20A7C">
        <w:rPr>
          <w:rFonts w:ascii="Times New Roman" w:hAnsi="Times New Roman" w:cs="Times New Roman"/>
          <w:b/>
          <w:bCs/>
          <w:color w:val="000000" w:themeColor="text1"/>
          <w:sz w:val="24"/>
          <w:szCs w:val="24"/>
        </w:rPr>
        <w:lastRenderedPageBreak/>
        <w:t>Informed Consent</w:t>
      </w:r>
      <w:bookmarkEnd w:id="42"/>
    </w:p>
    <w:p w14:paraId="5E6592BE" w14:textId="77777777" w:rsidR="001F56A1" w:rsidRPr="004A013A" w:rsidRDefault="001F56A1" w:rsidP="001F56A1">
      <w:pPr>
        <w:spacing w:before="100" w:beforeAutospacing="1" w:after="100" w:afterAutospacing="1" w:line="480" w:lineRule="auto"/>
        <w:ind w:firstLine="720"/>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 xml:space="preserve">All participants will provide informed consent after receiving detailed information about the research purpose, procedures, risks, and benefits. </w:t>
      </w:r>
      <w:r w:rsidRPr="004A013A">
        <w:rPr>
          <w:rFonts w:ascii="Times New Roman" w:hAnsi="Times New Roman" w:cs="Times New Roman"/>
          <w:color w:val="000000" w:themeColor="text1"/>
          <w:sz w:val="24"/>
          <w:szCs w:val="24"/>
        </w:rPr>
        <w:t xml:space="preserve">Participants will receive a detailed statement outlining rights, procedures, and data protection protocols (see Appendix C). </w:t>
      </w:r>
      <w:r w:rsidRPr="004A013A">
        <w:rPr>
          <w:rFonts w:ascii="Times New Roman" w:eastAsia="Times New Roman" w:hAnsi="Times New Roman" w:cs="Times New Roman"/>
          <w:color w:val="000000" w:themeColor="text1"/>
          <w:sz w:val="24"/>
          <w:szCs w:val="24"/>
        </w:rPr>
        <w:t>Consent forms will be available in multiple languages and clearly explain participants' rights to withdraw without penalty (Telgenbuescher, 2025). Electronic consent will be obtained from survey participants, while written consent will be secured from interview and focus group participants. Separate consent will be obtained for audio recording of qualitative sessions.</w:t>
      </w:r>
    </w:p>
    <w:p w14:paraId="79BB7A3B" w14:textId="77777777" w:rsidR="001F56A1" w:rsidRPr="00C20A7C" w:rsidRDefault="001F56A1" w:rsidP="001F56A1">
      <w:pPr>
        <w:pStyle w:val="Heading3"/>
        <w:rPr>
          <w:rFonts w:ascii="Times New Roman" w:hAnsi="Times New Roman" w:cs="Times New Roman"/>
          <w:b/>
          <w:bCs/>
          <w:color w:val="000000" w:themeColor="text1"/>
          <w:sz w:val="24"/>
          <w:szCs w:val="24"/>
        </w:rPr>
      </w:pPr>
      <w:bookmarkStart w:id="43" w:name="_Toc202580673"/>
      <w:r w:rsidRPr="00C20A7C">
        <w:rPr>
          <w:rFonts w:ascii="Times New Roman" w:hAnsi="Times New Roman" w:cs="Times New Roman"/>
          <w:b/>
          <w:bCs/>
          <w:color w:val="000000" w:themeColor="text1"/>
          <w:sz w:val="24"/>
          <w:szCs w:val="24"/>
        </w:rPr>
        <w:t>Confidentiality and Privacy</w:t>
      </w:r>
      <w:bookmarkEnd w:id="43"/>
    </w:p>
    <w:p w14:paraId="284D2943" w14:textId="5E8FED83" w:rsidR="001F56A1" w:rsidRPr="004A013A" w:rsidRDefault="001F56A1" w:rsidP="001F56A1">
      <w:pPr>
        <w:spacing w:before="100" w:beforeAutospacing="1" w:after="100" w:afterAutospacing="1" w:line="480" w:lineRule="auto"/>
        <w:ind w:firstLine="720"/>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 xml:space="preserve">Strict confidentiality protocols will protect participant identity and </w:t>
      </w:r>
      <w:r w:rsidR="003551F4">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information. All data will be de-identified using numerical codes, with the master list stored separately from research data. </w:t>
      </w:r>
      <w:r w:rsidR="003551F4">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names will not be disclosed in any publications or reports. Survey responses will be collected anonymously through secure online platforms with encryption and secure data transmission. Interview and focus group participants will be assigned pseudonyms, and any identifying information will be removed from transcripts.</w:t>
      </w:r>
    </w:p>
    <w:p w14:paraId="3334C4AF" w14:textId="77777777" w:rsidR="001F56A1" w:rsidRPr="00C20A7C" w:rsidRDefault="001F56A1" w:rsidP="001F56A1">
      <w:pPr>
        <w:pStyle w:val="Heading3"/>
        <w:rPr>
          <w:rFonts w:ascii="Times New Roman" w:hAnsi="Times New Roman" w:cs="Times New Roman"/>
          <w:b/>
          <w:bCs/>
          <w:color w:val="000000" w:themeColor="text1"/>
          <w:sz w:val="24"/>
          <w:szCs w:val="24"/>
        </w:rPr>
      </w:pPr>
      <w:bookmarkStart w:id="44" w:name="_Toc202580674"/>
      <w:r w:rsidRPr="00C20A7C">
        <w:rPr>
          <w:rFonts w:ascii="Times New Roman" w:hAnsi="Times New Roman" w:cs="Times New Roman"/>
          <w:b/>
          <w:bCs/>
          <w:color w:val="000000" w:themeColor="text1"/>
          <w:sz w:val="24"/>
          <w:szCs w:val="24"/>
        </w:rPr>
        <w:t>Participant Well-being</w:t>
      </w:r>
      <w:bookmarkEnd w:id="44"/>
    </w:p>
    <w:p w14:paraId="0A6A4325" w14:textId="2D844D5F" w:rsidR="001F56A1" w:rsidRPr="004A013A" w:rsidRDefault="001F56A1" w:rsidP="001F56A1">
      <w:pPr>
        <w:pStyle w:val="NormalWeb"/>
        <w:spacing w:line="480" w:lineRule="auto"/>
        <w:ind w:firstLine="720"/>
        <w:rPr>
          <w:color w:val="000000" w:themeColor="text1"/>
        </w:rPr>
      </w:pPr>
      <w:r w:rsidRPr="004A013A">
        <w:rPr>
          <w:color w:val="000000" w:themeColor="text1"/>
        </w:rPr>
        <w:t xml:space="preserve">Given the sensitive nature of well-being research, protocols will be established to identify and respond to participants experiencing significant distress. Resources for mental health support will be provided to all participants, and procedures will be established for referring participants to appropriate services if needed (COUHES, 2024). These safeguards will </w:t>
      </w:r>
      <w:r w:rsidR="003551F4">
        <w:rPr>
          <w:color w:val="000000" w:themeColor="text1"/>
        </w:rPr>
        <w:t>prioritise</w:t>
      </w:r>
      <w:r w:rsidRPr="004A013A">
        <w:rPr>
          <w:color w:val="000000" w:themeColor="text1"/>
        </w:rPr>
        <w:t xml:space="preserve"> participant well-being, ensuring ethical integrity and responsiveness throughout the research process. Interview protocols will be designed to </w:t>
      </w:r>
      <w:r w:rsidR="003551F4">
        <w:rPr>
          <w:color w:val="000000" w:themeColor="text1"/>
        </w:rPr>
        <w:t>minimise</w:t>
      </w:r>
      <w:r w:rsidRPr="004A013A">
        <w:rPr>
          <w:color w:val="000000" w:themeColor="text1"/>
        </w:rPr>
        <w:t xml:space="preserve"> potential psychological harm while gathering </w:t>
      </w:r>
      <w:r w:rsidRPr="004A013A">
        <w:rPr>
          <w:color w:val="000000" w:themeColor="text1"/>
        </w:rPr>
        <w:lastRenderedPageBreak/>
        <w:t xml:space="preserve">necessary information. Researchers will be trained in </w:t>
      </w:r>
      <w:r w:rsidR="003551F4">
        <w:rPr>
          <w:color w:val="000000" w:themeColor="text1"/>
        </w:rPr>
        <w:t>recognising</w:t>
      </w:r>
      <w:r w:rsidRPr="004A013A">
        <w:rPr>
          <w:color w:val="000000" w:themeColor="text1"/>
        </w:rPr>
        <w:t xml:space="preserve"> signs of distress and appropriate response procedures.</w:t>
      </w:r>
    </w:p>
    <w:p w14:paraId="299EA68E" w14:textId="77777777" w:rsidR="001F56A1" w:rsidRPr="00C20A7C" w:rsidRDefault="001F56A1" w:rsidP="001F56A1">
      <w:pPr>
        <w:pStyle w:val="Heading3"/>
        <w:rPr>
          <w:rFonts w:ascii="Times New Roman" w:hAnsi="Times New Roman" w:cs="Times New Roman"/>
          <w:b/>
          <w:bCs/>
          <w:color w:val="000000" w:themeColor="text1"/>
          <w:sz w:val="24"/>
          <w:szCs w:val="24"/>
        </w:rPr>
      </w:pPr>
      <w:bookmarkStart w:id="45" w:name="_Toc202580675"/>
      <w:r w:rsidRPr="00C20A7C">
        <w:rPr>
          <w:rFonts w:ascii="Times New Roman" w:hAnsi="Times New Roman" w:cs="Times New Roman"/>
          <w:b/>
          <w:bCs/>
          <w:color w:val="000000" w:themeColor="text1"/>
          <w:sz w:val="24"/>
          <w:szCs w:val="24"/>
        </w:rPr>
        <w:t>Organizational Considerations</w:t>
      </w:r>
      <w:bookmarkEnd w:id="45"/>
    </w:p>
    <w:p w14:paraId="46684D55" w14:textId="3DE0D98B" w:rsidR="001F56A1" w:rsidRPr="004A013A" w:rsidRDefault="001F56A1" w:rsidP="001F56A1">
      <w:pPr>
        <w:spacing w:line="480" w:lineRule="auto"/>
        <w:ind w:firstLine="720"/>
        <w:rPr>
          <w:rFonts w:ascii="Times New Roman" w:hAnsi="Times New Roman" w:cs="Times New Roman"/>
          <w:color w:val="000000" w:themeColor="text1"/>
          <w:sz w:val="24"/>
          <w:szCs w:val="24"/>
        </w:rPr>
      </w:pPr>
      <w:r w:rsidRPr="004A013A">
        <w:rPr>
          <w:rFonts w:ascii="Times New Roman" w:hAnsi="Times New Roman" w:cs="Times New Roman"/>
          <w:color w:val="000000" w:themeColor="text1"/>
          <w:sz w:val="24"/>
          <w:szCs w:val="24"/>
        </w:rPr>
        <w:t xml:space="preserve">No individual employee data will be provided to participating </w:t>
      </w:r>
      <w:r w:rsidR="003551F4">
        <w:rPr>
          <w:rFonts w:ascii="Times New Roman" w:hAnsi="Times New Roman" w:cs="Times New Roman"/>
          <w:color w:val="000000" w:themeColor="text1"/>
          <w:sz w:val="24"/>
          <w:szCs w:val="24"/>
        </w:rPr>
        <w:t>organisations</w:t>
      </w:r>
      <w:r w:rsidRPr="004A013A">
        <w:rPr>
          <w:rFonts w:ascii="Times New Roman" w:hAnsi="Times New Roman" w:cs="Times New Roman"/>
          <w:color w:val="000000" w:themeColor="text1"/>
          <w:sz w:val="24"/>
          <w:szCs w:val="24"/>
        </w:rPr>
        <w:t xml:space="preserve">, but only aggregate results. Open agreements on the use of data, the right to publication, and the </w:t>
      </w:r>
      <w:r w:rsidR="003551F4">
        <w:rPr>
          <w:rFonts w:ascii="Times New Roman" w:hAnsi="Times New Roman" w:cs="Times New Roman"/>
          <w:color w:val="000000" w:themeColor="text1"/>
          <w:sz w:val="24"/>
          <w:szCs w:val="24"/>
        </w:rPr>
        <w:t>organisation's</w:t>
      </w:r>
      <w:r w:rsidRPr="004A013A">
        <w:rPr>
          <w:rFonts w:ascii="Times New Roman" w:hAnsi="Times New Roman" w:cs="Times New Roman"/>
          <w:color w:val="000000" w:themeColor="text1"/>
          <w:sz w:val="24"/>
          <w:szCs w:val="24"/>
        </w:rPr>
        <w:t xml:space="preserve"> anonymity will be formulated. Such actions will ensure confidentiality in </w:t>
      </w:r>
      <w:r w:rsidR="003551F4">
        <w:rPr>
          <w:rFonts w:ascii="Times New Roman" w:hAnsi="Times New Roman" w:cs="Times New Roman"/>
          <w:color w:val="000000" w:themeColor="text1"/>
          <w:sz w:val="24"/>
          <w:szCs w:val="24"/>
        </w:rPr>
        <w:t>organisations</w:t>
      </w:r>
      <w:r w:rsidRPr="004A013A">
        <w:rPr>
          <w:rFonts w:ascii="Times New Roman" w:hAnsi="Times New Roman" w:cs="Times New Roman"/>
          <w:color w:val="000000" w:themeColor="text1"/>
          <w:sz w:val="24"/>
          <w:szCs w:val="24"/>
        </w:rPr>
        <w:t xml:space="preserve"> and lead to trust, prompting transparent involvement and ethical treatment of data (Wienands et al., 2025; </w:t>
      </w:r>
      <w:r w:rsidRPr="004A013A">
        <w:rPr>
          <w:rFonts w:ascii="Times New Roman" w:hAnsi="Times New Roman" w:cs="Times New Roman"/>
          <w:color w:val="000000" w:themeColor="text1"/>
          <w:sz w:val="24"/>
          <w:szCs w:val="24"/>
          <w:shd w:val="clear" w:color="auto" w:fill="FFFFFF"/>
        </w:rPr>
        <w:t xml:space="preserve">Li, Furlong, and Lester, </w:t>
      </w:r>
      <w:r w:rsidRPr="004A013A">
        <w:rPr>
          <w:rFonts w:ascii="Times New Roman" w:hAnsi="Times New Roman" w:cs="Times New Roman"/>
          <w:color w:val="000000" w:themeColor="text1"/>
          <w:sz w:val="24"/>
          <w:szCs w:val="24"/>
        </w:rPr>
        <w:t xml:space="preserve">2025). The results will be reported in a manner that cannot be used to target individual employees or practices at </w:t>
      </w:r>
      <w:r w:rsidR="003551F4">
        <w:rPr>
          <w:rFonts w:ascii="Times New Roman" w:hAnsi="Times New Roman" w:cs="Times New Roman"/>
          <w:color w:val="000000" w:themeColor="text1"/>
          <w:sz w:val="24"/>
          <w:szCs w:val="24"/>
        </w:rPr>
        <w:t>organisations</w:t>
      </w:r>
      <w:r w:rsidRPr="004A013A">
        <w:rPr>
          <w:rFonts w:ascii="Times New Roman" w:hAnsi="Times New Roman" w:cs="Times New Roman"/>
          <w:color w:val="000000" w:themeColor="text1"/>
          <w:sz w:val="24"/>
          <w:szCs w:val="24"/>
        </w:rPr>
        <w:t xml:space="preserve">. </w:t>
      </w:r>
      <w:r w:rsidR="003551F4">
        <w:rPr>
          <w:rFonts w:ascii="Times New Roman" w:hAnsi="Times New Roman" w:cs="Times New Roman"/>
          <w:color w:val="000000" w:themeColor="text1"/>
          <w:sz w:val="24"/>
          <w:szCs w:val="24"/>
        </w:rPr>
        <w:t>Organisations</w:t>
      </w:r>
      <w:r w:rsidRPr="004A013A">
        <w:rPr>
          <w:rFonts w:ascii="Times New Roman" w:hAnsi="Times New Roman" w:cs="Times New Roman"/>
          <w:color w:val="000000" w:themeColor="text1"/>
          <w:sz w:val="24"/>
          <w:szCs w:val="24"/>
        </w:rPr>
        <w:t xml:space="preserve"> will have a chance to review the findings before publication to ascertain the accuracy without giving up the independence of the research.</w:t>
      </w:r>
    </w:p>
    <w:p w14:paraId="2A6B951D" w14:textId="77777777" w:rsidR="001F56A1" w:rsidRPr="00C20A7C" w:rsidRDefault="001F56A1" w:rsidP="001F56A1">
      <w:pPr>
        <w:pStyle w:val="Heading2"/>
        <w:jc w:val="center"/>
        <w:rPr>
          <w:rFonts w:ascii="Times New Roman" w:hAnsi="Times New Roman" w:cs="Times New Roman"/>
          <w:b/>
          <w:bCs/>
          <w:color w:val="000000" w:themeColor="text1"/>
          <w:sz w:val="24"/>
          <w:szCs w:val="24"/>
        </w:rPr>
      </w:pPr>
      <w:bookmarkStart w:id="46" w:name="_Toc202580676"/>
      <w:r w:rsidRPr="00C20A7C">
        <w:rPr>
          <w:rFonts w:ascii="Times New Roman" w:hAnsi="Times New Roman" w:cs="Times New Roman"/>
          <w:b/>
          <w:bCs/>
          <w:color w:val="000000" w:themeColor="text1"/>
          <w:sz w:val="24"/>
          <w:szCs w:val="24"/>
        </w:rPr>
        <w:t>Limitations and Challenges</w:t>
      </w:r>
      <w:bookmarkEnd w:id="46"/>
    </w:p>
    <w:p w14:paraId="7C444E33" w14:textId="77777777" w:rsidR="001F56A1" w:rsidRPr="00C20A7C" w:rsidRDefault="001F56A1" w:rsidP="001F56A1">
      <w:pPr>
        <w:pStyle w:val="Heading3"/>
        <w:rPr>
          <w:rFonts w:ascii="Times New Roman" w:hAnsi="Times New Roman" w:cs="Times New Roman"/>
          <w:b/>
          <w:bCs/>
          <w:color w:val="000000" w:themeColor="text1"/>
          <w:sz w:val="24"/>
          <w:szCs w:val="24"/>
        </w:rPr>
      </w:pPr>
      <w:bookmarkStart w:id="47" w:name="_Toc202580677"/>
      <w:r w:rsidRPr="00C20A7C">
        <w:rPr>
          <w:rFonts w:ascii="Times New Roman" w:hAnsi="Times New Roman" w:cs="Times New Roman"/>
          <w:b/>
          <w:bCs/>
          <w:color w:val="000000" w:themeColor="text1"/>
          <w:sz w:val="24"/>
          <w:szCs w:val="24"/>
        </w:rPr>
        <w:t>Methodological Limitations</w:t>
      </w:r>
      <w:bookmarkEnd w:id="47"/>
    </w:p>
    <w:p w14:paraId="63790478" w14:textId="77777777" w:rsidR="001F56A1" w:rsidRPr="004A013A" w:rsidRDefault="001F56A1" w:rsidP="001F56A1">
      <w:pPr>
        <w:spacing w:line="480" w:lineRule="auto"/>
        <w:ind w:firstLine="720"/>
        <w:rPr>
          <w:rFonts w:ascii="Times New Roman" w:hAnsi="Times New Roman" w:cs="Times New Roman"/>
          <w:color w:val="000000" w:themeColor="text1"/>
          <w:sz w:val="24"/>
          <w:szCs w:val="24"/>
        </w:rPr>
      </w:pPr>
      <w:r w:rsidRPr="004A013A">
        <w:rPr>
          <w:rFonts w:ascii="Times New Roman" w:hAnsi="Times New Roman" w:cs="Times New Roman"/>
          <w:b/>
          <w:i/>
          <w:color w:val="000000" w:themeColor="text1"/>
          <w:sz w:val="24"/>
          <w:szCs w:val="24"/>
        </w:rPr>
        <w:t xml:space="preserve">Cross-sectional Design Constraint: </w:t>
      </w:r>
      <w:r w:rsidRPr="004A013A">
        <w:rPr>
          <w:rFonts w:ascii="Times New Roman" w:hAnsi="Times New Roman" w:cs="Times New Roman"/>
          <w:color w:val="000000" w:themeColor="text1"/>
          <w:sz w:val="24"/>
          <w:szCs w:val="24"/>
        </w:rPr>
        <w:t>The study's major design constraint is cross-sectional, thus limiting the possibility of causal interpretations regarding the effects digital transformation can have on. However, longitudinal follow-up partially overcame the studied limitation. The dynamic of digital transformation development requires a longitudinal study, which is hard to implement within a natural change to identify long-term consequences.</w:t>
      </w:r>
    </w:p>
    <w:p w14:paraId="34AD58DE" w14:textId="15D2DCD9" w:rsidR="001F56A1" w:rsidRPr="004A013A" w:rsidRDefault="001F56A1" w:rsidP="001F56A1">
      <w:pPr>
        <w:spacing w:line="480" w:lineRule="auto"/>
        <w:ind w:firstLine="720"/>
        <w:rPr>
          <w:rFonts w:ascii="Times New Roman" w:hAnsi="Times New Roman" w:cs="Times New Roman"/>
          <w:color w:val="000000" w:themeColor="text1"/>
          <w:sz w:val="24"/>
          <w:szCs w:val="24"/>
        </w:rPr>
      </w:pPr>
      <w:r w:rsidRPr="004A013A">
        <w:rPr>
          <w:rFonts w:ascii="Times New Roman" w:hAnsi="Times New Roman" w:cs="Times New Roman"/>
          <w:b/>
          <w:i/>
          <w:color w:val="000000" w:themeColor="text1"/>
          <w:sz w:val="24"/>
          <w:szCs w:val="24"/>
        </w:rPr>
        <w:t xml:space="preserve">Representativeness of the Sample: </w:t>
      </w:r>
      <w:r w:rsidRPr="004A013A">
        <w:rPr>
          <w:rFonts w:ascii="Times New Roman" w:hAnsi="Times New Roman" w:cs="Times New Roman"/>
          <w:color w:val="000000" w:themeColor="text1"/>
          <w:sz w:val="24"/>
          <w:szCs w:val="24"/>
        </w:rPr>
        <w:t xml:space="preserve">Although stratified sampling will be used to the best of their ability, it is possible that genuine representations of the samples will not be possible in all industries and types of organizations, especially small companies or those that have low digital transformation efforts (Oates et al., 2022; Stantcheva, 2023). This can restrict the application of the results to the overall population within the </w:t>
      </w:r>
      <w:r w:rsidR="003551F4">
        <w:rPr>
          <w:rFonts w:ascii="Times New Roman" w:hAnsi="Times New Roman" w:cs="Times New Roman"/>
          <w:color w:val="000000" w:themeColor="text1"/>
          <w:sz w:val="24"/>
          <w:szCs w:val="24"/>
        </w:rPr>
        <w:t>organisation</w:t>
      </w:r>
      <w:r w:rsidRPr="004A013A">
        <w:rPr>
          <w:rFonts w:ascii="Times New Roman" w:hAnsi="Times New Roman" w:cs="Times New Roman"/>
          <w:color w:val="000000" w:themeColor="text1"/>
          <w:sz w:val="24"/>
          <w:szCs w:val="24"/>
        </w:rPr>
        <w:t>.</w:t>
      </w:r>
    </w:p>
    <w:p w14:paraId="79371E5A" w14:textId="77777777" w:rsidR="001F56A1" w:rsidRPr="00C20A7C" w:rsidRDefault="001F56A1" w:rsidP="001F56A1">
      <w:pPr>
        <w:pStyle w:val="Heading3"/>
        <w:rPr>
          <w:rFonts w:ascii="Times New Roman" w:hAnsi="Times New Roman" w:cs="Times New Roman"/>
          <w:b/>
          <w:bCs/>
          <w:color w:val="000000" w:themeColor="text1"/>
          <w:sz w:val="24"/>
          <w:szCs w:val="24"/>
        </w:rPr>
      </w:pPr>
      <w:bookmarkStart w:id="48" w:name="_Toc202580678"/>
      <w:r w:rsidRPr="00C20A7C">
        <w:rPr>
          <w:rFonts w:ascii="Times New Roman" w:hAnsi="Times New Roman" w:cs="Times New Roman"/>
          <w:b/>
          <w:bCs/>
          <w:color w:val="000000" w:themeColor="text1"/>
          <w:sz w:val="24"/>
          <w:szCs w:val="24"/>
        </w:rPr>
        <w:lastRenderedPageBreak/>
        <w:t>Practical Challenges</w:t>
      </w:r>
      <w:bookmarkEnd w:id="48"/>
    </w:p>
    <w:p w14:paraId="52945D81" w14:textId="4E5AA443" w:rsidR="001F56A1" w:rsidRPr="004A013A" w:rsidRDefault="001F56A1" w:rsidP="001F56A1">
      <w:pPr>
        <w:spacing w:before="100" w:beforeAutospacing="1" w:after="100" w:afterAutospacing="1" w:line="480" w:lineRule="auto"/>
        <w:ind w:firstLine="720"/>
        <w:rPr>
          <w:rFonts w:ascii="Times New Roman" w:hAnsi="Times New Roman" w:cs="Times New Roman"/>
          <w:color w:val="000000" w:themeColor="text1"/>
          <w:sz w:val="24"/>
          <w:szCs w:val="24"/>
        </w:rPr>
      </w:pPr>
      <w:r w:rsidRPr="004A013A">
        <w:rPr>
          <w:rFonts w:ascii="Times New Roman" w:hAnsi="Times New Roman" w:cs="Times New Roman"/>
          <w:b/>
          <w:i/>
          <w:color w:val="000000" w:themeColor="text1"/>
          <w:sz w:val="24"/>
          <w:szCs w:val="24"/>
        </w:rPr>
        <w:t xml:space="preserve">Participant Recruitment: </w:t>
      </w:r>
      <w:r w:rsidRPr="004A013A">
        <w:rPr>
          <w:rFonts w:ascii="Times New Roman" w:hAnsi="Times New Roman" w:cs="Times New Roman"/>
          <w:color w:val="000000" w:themeColor="text1"/>
          <w:sz w:val="24"/>
          <w:szCs w:val="24"/>
        </w:rPr>
        <w:t xml:space="preserve">Recruiting members of organizations can be a problem since organizational politics and other priorities may come to the fore as well as the issues about the disclosure of sensitive information about the digital transformation initiatives (Brunetti et al., 2020; Buonocore et al., 2024; Ahmed, 2025; Mpofu, 2025). Successful recruitment will depend on good connections with </w:t>
      </w:r>
      <w:r w:rsidR="003551F4">
        <w:rPr>
          <w:rFonts w:ascii="Times New Roman" w:hAnsi="Times New Roman" w:cs="Times New Roman"/>
          <w:color w:val="000000" w:themeColor="text1"/>
          <w:sz w:val="24"/>
          <w:szCs w:val="24"/>
        </w:rPr>
        <w:t>organisational</w:t>
      </w:r>
      <w:r w:rsidRPr="004A013A">
        <w:rPr>
          <w:rFonts w:ascii="Times New Roman" w:hAnsi="Times New Roman" w:cs="Times New Roman"/>
          <w:color w:val="000000" w:themeColor="text1"/>
          <w:sz w:val="24"/>
          <w:szCs w:val="24"/>
        </w:rPr>
        <w:t xml:space="preserve"> gatekeepers and systematically articulated value propositions.</w:t>
      </w:r>
    </w:p>
    <w:p w14:paraId="20D3EC9D" w14:textId="77777777" w:rsidR="001F56A1" w:rsidRPr="004A013A" w:rsidRDefault="001F56A1" w:rsidP="001F56A1">
      <w:pPr>
        <w:spacing w:line="480" w:lineRule="auto"/>
        <w:ind w:firstLine="720"/>
        <w:rPr>
          <w:rFonts w:ascii="Times New Roman" w:hAnsi="Times New Roman" w:cs="Times New Roman"/>
          <w:color w:val="000000" w:themeColor="text1"/>
          <w:sz w:val="24"/>
          <w:szCs w:val="24"/>
        </w:rPr>
      </w:pPr>
      <w:r w:rsidRPr="004A013A">
        <w:rPr>
          <w:rFonts w:ascii="Times New Roman" w:hAnsi="Times New Roman" w:cs="Times New Roman"/>
          <w:b/>
          <w:i/>
          <w:color w:val="000000" w:themeColor="text1"/>
          <w:sz w:val="24"/>
          <w:szCs w:val="24"/>
        </w:rPr>
        <w:t xml:space="preserve">Technology Access and Literacy: </w:t>
      </w:r>
      <w:r w:rsidRPr="004A013A">
        <w:rPr>
          <w:rFonts w:ascii="Times New Roman" w:hAnsi="Times New Roman" w:cs="Times New Roman"/>
          <w:color w:val="000000" w:themeColor="text1"/>
          <w:sz w:val="24"/>
          <w:szCs w:val="24"/>
        </w:rPr>
        <w:t>The differences in the accessibility to the technology and digital literacy levels of the participants can cause systematic bias by impeding their access to take the online survey or engage in virtual interviews (</w:t>
      </w:r>
      <w:r w:rsidRPr="004A013A">
        <w:rPr>
          <w:rFonts w:ascii="Times New Roman" w:hAnsi="Times New Roman" w:cs="Times New Roman"/>
          <w:color w:val="000000" w:themeColor="text1"/>
          <w:sz w:val="24"/>
          <w:szCs w:val="24"/>
          <w:shd w:val="clear" w:color="auto" w:fill="FFFFFF"/>
        </w:rPr>
        <w:t xml:space="preserve">Yu, Bekerian, and Osback, </w:t>
      </w:r>
      <w:r w:rsidRPr="004A013A">
        <w:rPr>
          <w:rFonts w:ascii="Times New Roman" w:hAnsi="Times New Roman" w:cs="Times New Roman"/>
          <w:color w:val="000000" w:themeColor="text1"/>
          <w:sz w:val="24"/>
          <w:szCs w:val="24"/>
        </w:rPr>
        <w:t>2024; Rodriguez-Camacho et al., 2024). Several data collection forms would be offered, and technical support would be given to reduce these barriers.</w:t>
      </w:r>
    </w:p>
    <w:p w14:paraId="7D291933" w14:textId="7F1F40D0" w:rsidR="001F56A1" w:rsidRPr="004A013A" w:rsidRDefault="003551F4" w:rsidP="001F56A1">
      <w:pPr>
        <w:spacing w:line="480" w:lineRule="auto"/>
        <w:ind w:firstLine="720"/>
        <w:rPr>
          <w:rFonts w:ascii="Times New Roman" w:hAnsi="Times New Roman" w:cs="Times New Roman"/>
          <w:color w:val="000000" w:themeColor="text1"/>
          <w:sz w:val="24"/>
          <w:szCs w:val="24"/>
        </w:rPr>
      </w:pPr>
      <w:r>
        <w:rPr>
          <w:rFonts w:ascii="Times New Roman" w:hAnsi="Times New Roman" w:cs="Times New Roman"/>
          <w:b/>
          <w:i/>
          <w:color w:val="000000" w:themeColor="text1"/>
          <w:sz w:val="24"/>
          <w:szCs w:val="24"/>
        </w:rPr>
        <w:t>Organisational</w:t>
      </w:r>
      <w:r w:rsidR="001F56A1" w:rsidRPr="004A013A">
        <w:rPr>
          <w:rFonts w:ascii="Times New Roman" w:hAnsi="Times New Roman" w:cs="Times New Roman"/>
          <w:b/>
          <w:i/>
          <w:color w:val="000000" w:themeColor="text1"/>
          <w:sz w:val="24"/>
          <w:szCs w:val="24"/>
        </w:rPr>
        <w:t xml:space="preserve"> Sensitivity: </w:t>
      </w:r>
      <w:r>
        <w:rPr>
          <w:rFonts w:ascii="Times New Roman" w:hAnsi="Times New Roman" w:cs="Times New Roman"/>
          <w:color w:val="000000" w:themeColor="text1"/>
          <w:sz w:val="24"/>
          <w:szCs w:val="24"/>
        </w:rPr>
        <w:t>Organisations</w:t>
      </w:r>
      <w:r w:rsidR="001F56A1" w:rsidRPr="004A013A">
        <w:rPr>
          <w:rFonts w:ascii="Times New Roman" w:hAnsi="Times New Roman" w:cs="Times New Roman"/>
          <w:color w:val="000000" w:themeColor="text1"/>
          <w:sz w:val="24"/>
          <w:szCs w:val="24"/>
        </w:rPr>
        <w:t xml:space="preserve"> might be hesitant to engage in a study tracing the possible adverse effects of their digital transformation efforts. This would create a selection bias, trying to </w:t>
      </w:r>
      <w:r>
        <w:rPr>
          <w:rFonts w:ascii="Times New Roman" w:hAnsi="Times New Roman" w:cs="Times New Roman"/>
          <w:color w:val="000000" w:themeColor="text1"/>
          <w:sz w:val="24"/>
          <w:szCs w:val="24"/>
        </w:rPr>
        <w:t>favour</w:t>
      </w:r>
      <w:r w:rsidR="001F56A1" w:rsidRPr="004A013A">
        <w:rPr>
          <w:rFonts w:ascii="Times New Roman" w:hAnsi="Times New Roman" w:cs="Times New Roman"/>
          <w:color w:val="000000" w:themeColor="text1"/>
          <w:sz w:val="24"/>
          <w:szCs w:val="24"/>
        </w:rPr>
        <w:t xml:space="preserve"> those </w:t>
      </w:r>
      <w:r>
        <w:rPr>
          <w:rFonts w:ascii="Times New Roman" w:hAnsi="Times New Roman" w:cs="Times New Roman"/>
          <w:color w:val="000000" w:themeColor="text1"/>
          <w:sz w:val="24"/>
          <w:szCs w:val="24"/>
        </w:rPr>
        <w:t>organisations</w:t>
      </w:r>
      <w:r w:rsidR="001F56A1" w:rsidRPr="004A013A">
        <w:rPr>
          <w:rFonts w:ascii="Times New Roman" w:hAnsi="Times New Roman" w:cs="Times New Roman"/>
          <w:color w:val="000000" w:themeColor="text1"/>
          <w:sz w:val="24"/>
          <w:szCs w:val="24"/>
        </w:rPr>
        <w:t xml:space="preserve"> that experienced more positive effects (Mesek, 2023). The focus on balanced and constructive findings and anonymity in an </w:t>
      </w:r>
      <w:r>
        <w:rPr>
          <w:rFonts w:ascii="Times New Roman" w:hAnsi="Times New Roman" w:cs="Times New Roman"/>
          <w:color w:val="000000" w:themeColor="text1"/>
          <w:sz w:val="24"/>
          <w:szCs w:val="24"/>
        </w:rPr>
        <w:t>organisation</w:t>
      </w:r>
      <w:r w:rsidR="001F56A1" w:rsidRPr="004A013A">
        <w:rPr>
          <w:rFonts w:ascii="Times New Roman" w:hAnsi="Times New Roman" w:cs="Times New Roman"/>
          <w:color w:val="000000" w:themeColor="text1"/>
          <w:sz w:val="24"/>
          <w:szCs w:val="24"/>
        </w:rPr>
        <w:t xml:space="preserve"> would assist in resolving these issues.</w:t>
      </w:r>
    </w:p>
    <w:p w14:paraId="2CB8B563" w14:textId="77777777" w:rsidR="001F56A1" w:rsidRPr="00C20A7C" w:rsidRDefault="001F56A1" w:rsidP="001F56A1">
      <w:pPr>
        <w:pStyle w:val="Heading2"/>
        <w:jc w:val="center"/>
        <w:rPr>
          <w:rFonts w:ascii="Times New Roman" w:hAnsi="Times New Roman" w:cs="Times New Roman"/>
          <w:b/>
          <w:bCs/>
          <w:color w:val="000000" w:themeColor="text1"/>
          <w:sz w:val="24"/>
          <w:szCs w:val="24"/>
        </w:rPr>
      </w:pPr>
      <w:bookmarkStart w:id="49" w:name="_Toc202580679"/>
      <w:r w:rsidRPr="00C20A7C">
        <w:rPr>
          <w:rFonts w:ascii="Times New Roman" w:hAnsi="Times New Roman" w:cs="Times New Roman"/>
          <w:b/>
          <w:bCs/>
          <w:color w:val="000000" w:themeColor="text1"/>
          <w:sz w:val="24"/>
          <w:szCs w:val="24"/>
        </w:rPr>
        <w:t>Expected Contributions</w:t>
      </w:r>
      <w:bookmarkEnd w:id="49"/>
    </w:p>
    <w:p w14:paraId="4513542E" w14:textId="77777777" w:rsidR="001F56A1" w:rsidRPr="00C20A7C" w:rsidRDefault="001F56A1" w:rsidP="001F56A1">
      <w:pPr>
        <w:pStyle w:val="Heading3"/>
        <w:rPr>
          <w:rFonts w:ascii="Times New Roman" w:hAnsi="Times New Roman" w:cs="Times New Roman"/>
          <w:b/>
          <w:bCs/>
          <w:color w:val="000000" w:themeColor="text1"/>
          <w:sz w:val="24"/>
          <w:szCs w:val="24"/>
        </w:rPr>
      </w:pPr>
      <w:bookmarkStart w:id="50" w:name="_Toc202580680"/>
      <w:r w:rsidRPr="00C20A7C">
        <w:rPr>
          <w:rFonts w:ascii="Times New Roman" w:hAnsi="Times New Roman" w:cs="Times New Roman"/>
          <w:b/>
          <w:bCs/>
          <w:color w:val="000000" w:themeColor="text1"/>
          <w:sz w:val="24"/>
          <w:szCs w:val="24"/>
        </w:rPr>
        <w:t>Theoretical Contributions</w:t>
      </w:r>
      <w:bookmarkEnd w:id="50"/>
    </w:p>
    <w:p w14:paraId="119151EA" w14:textId="1849A9CE"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 xml:space="preserve">This study will contribute to theoretical knowledge in the connection between the use of technology in </w:t>
      </w:r>
      <w:r w:rsidR="003551F4">
        <w:rPr>
          <w:rFonts w:ascii="Times New Roman" w:eastAsia="Times New Roman" w:hAnsi="Times New Roman" w:cs="Times New Roman"/>
          <w:color w:val="000000" w:themeColor="text1"/>
          <w:sz w:val="24"/>
          <w:szCs w:val="24"/>
        </w:rPr>
        <w:t>organisations</w:t>
      </w:r>
      <w:r w:rsidRPr="004A013A">
        <w:rPr>
          <w:rFonts w:ascii="Times New Roman" w:eastAsia="Times New Roman" w:hAnsi="Times New Roman" w:cs="Times New Roman"/>
          <w:color w:val="000000" w:themeColor="text1"/>
          <w:sz w:val="24"/>
          <w:szCs w:val="24"/>
        </w:rPr>
        <w:t xml:space="preserve"> and the well-being of employees by creating a unifying model through various theoretical approaches. The research will be used to propagate the technology acceptance theory since it will look at the well-being outcomes as something important to </w:t>
      </w:r>
      <w:r w:rsidRPr="004A013A">
        <w:rPr>
          <w:rFonts w:ascii="Times New Roman" w:eastAsia="Times New Roman" w:hAnsi="Times New Roman" w:cs="Times New Roman"/>
          <w:color w:val="000000" w:themeColor="text1"/>
          <w:sz w:val="24"/>
          <w:szCs w:val="24"/>
        </w:rPr>
        <w:lastRenderedPageBreak/>
        <w:t>consider in adoption that could not be overlooked, unlike performance measures in the past (Schorr, 2023). It will add value to the current models as it will situate the well-being of the employees as an essential parameter in developing and assessing changes in the adoption of technologies. The study will build on the job demands-resources theory by determining that digital transformation initiatives develop demands and resources to employees and offer a defined explanation of when technology creates more than undermines well-being, staying (Scholze and Hecker, 2024). Such a theoretical development will inform future research on work environments introduced by technology.</w:t>
      </w:r>
    </w:p>
    <w:p w14:paraId="0F003263" w14:textId="77777777" w:rsidR="001F56A1" w:rsidRPr="00C20A7C" w:rsidRDefault="001F56A1" w:rsidP="001F56A1">
      <w:pPr>
        <w:pStyle w:val="Heading3"/>
        <w:rPr>
          <w:rFonts w:ascii="Times New Roman" w:hAnsi="Times New Roman" w:cs="Times New Roman"/>
          <w:b/>
          <w:bCs/>
          <w:color w:val="000000" w:themeColor="text1"/>
          <w:sz w:val="24"/>
          <w:szCs w:val="24"/>
        </w:rPr>
      </w:pPr>
      <w:bookmarkStart w:id="51" w:name="_Toc202580681"/>
      <w:r w:rsidRPr="00C20A7C">
        <w:rPr>
          <w:rFonts w:ascii="Times New Roman" w:hAnsi="Times New Roman" w:cs="Times New Roman"/>
          <w:b/>
          <w:bCs/>
          <w:color w:val="000000" w:themeColor="text1"/>
          <w:sz w:val="24"/>
          <w:szCs w:val="24"/>
        </w:rPr>
        <w:t>Societal Impact</w:t>
      </w:r>
      <w:bookmarkEnd w:id="51"/>
    </w:p>
    <w:p w14:paraId="1599B22B" w14:textId="66924970" w:rsidR="001F56A1" w:rsidRPr="004A013A" w:rsidRDefault="001F56A1" w:rsidP="001F56A1">
      <w:pPr>
        <w:spacing w:line="480" w:lineRule="auto"/>
        <w:ind w:firstLine="720"/>
        <w:rPr>
          <w:rFonts w:ascii="Times New Roman" w:eastAsia="Times New Roman" w:hAnsi="Times New Roman" w:cs="Times New Roman"/>
          <w:color w:val="000000" w:themeColor="text1"/>
          <w:sz w:val="24"/>
          <w:szCs w:val="24"/>
        </w:rPr>
      </w:pPr>
      <w:r w:rsidRPr="004A013A">
        <w:rPr>
          <w:rFonts w:ascii="Times New Roman" w:eastAsia="Times New Roman" w:hAnsi="Times New Roman" w:cs="Times New Roman"/>
          <w:color w:val="000000" w:themeColor="text1"/>
          <w:sz w:val="24"/>
          <w:szCs w:val="24"/>
        </w:rPr>
        <w:t xml:space="preserve">The study will also feed into ongoing debates regarding the future of work in more digital workplaces and policy discussions regarding the control of working conditions, digital rights, and corporate roles and expectations regarding employee health and well-being (Kraus, Ferraris, and Bertello, 2023). The research will contribute to the emergence of more humane and sustainable </w:t>
      </w:r>
      <w:r w:rsidR="003551F4">
        <w:rPr>
          <w:rFonts w:ascii="Times New Roman" w:eastAsia="Times New Roman" w:hAnsi="Times New Roman" w:cs="Times New Roman"/>
          <w:color w:val="000000" w:themeColor="text1"/>
          <w:sz w:val="24"/>
          <w:szCs w:val="24"/>
        </w:rPr>
        <w:t>organisational</w:t>
      </w:r>
      <w:r w:rsidRPr="004A013A">
        <w:rPr>
          <w:rFonts w:ascii="Times New Roman" w:eastAsia="Times New Roman" w:hAnsi="Times New Roman" w:cs="Times New Roman"/>
          <w:color w:val="000000" w:themeColor="text1"/>
          <w:sz w:val="24"/>
          <w:szCs w:val="24"/>
        </w:rPr>
        <w:t xml:space="preserve"> change methods that would benefit businesses and workers by determining factors that facilitate a positive experience in digital transformation.</w:t>
      </w:r>
    </w:p>
    <w:p w14:paraId="4454E9EC" w14:textId="77777777" w:rsidR="001F56A1" w:rsidRPr="00C20A7C" w:rsidRDefault="001F56A1" w:rsidP="001F56A1">
      <w:pPr>
        <w:pStyle w:val="Heading2"/>
        <w:jc w:val="center"/>
        <w:rPr>
          <w:rFonts w:ascii="Times New Roman" w:hAnsi="Times New Roman" w:cs="Times New Roman"/>
          <w:bCs/>
          <w:color w:val="000000" w:themeColor="text1"/>
          <w:sz w:val="24"/>
          <w:szCs w:val="24"/>
        </w:rPr>
      </w:pPr>
      <w:bookmarkStart w:id="52" w:name="_Toc202580682"/>
      <w:r w:rsidRPr="00C20A7C">
        <w:rPr>
          <w:rStyle w:val="Strong"/>
          <w:rFonts w:ascii="Times New Roman" w:hAnsi="Times New Roman" w:cs="Times New Roman"/>
          <w:bCs w:val="0"/>
          <w:color w:val="000000" w:themeColor="text1"/>
          <w:sz w:val="24"/>
          <w:szCs w:val="24"/>
        </w:rPr>
        <w:t>Conclusion</w:t>
      </w:r>
      <w:bookmarkEnd w:id="52"/>
    </w:p>
    <w:p w14:paraId="089ED575" w14:textId="5093A2C3" w:rsidR="001F56A1" w:rsidRPr="004A013A" w:rsidRDefault="001F56A1" w:rsidP="001F56A1">
      <w:pPr>
        <w:spacing w:line="480" w:lineRule="auto"/>
        <w:ind w:firstLine="720"/>
        <w:rPr>
          <w:rFonts w:ascii="Times New Roman" w:hAnsi="Times New Roman" w:cs="Times New Roman"/>
          <w:color w:val="000000" w:themeColor="text1"/>
          <w:sz w:val="24"/>
          <w:szCs w:val="24"/>
        </w:rPr>
      </w:pPr>
      <w:r w:rsidRPr="004A013A">
        <w:rPr>
          <w:rFonts w:ascii="Times New Roman" w:hAnsi="Times New Roman" w:cs="Times New Roman"/>
          <w:color w:val="000000" w:themeColor="text1"/>
          <w:sz w:val="24"/>
          <w:szCs w:val="24"/>
        </w:rPr>
        <w:t xml:space="preserve">The proposed research topic is urgent and relevant because it combines digital transformation concepts and employees' well-being in the post-pandemic workplace. The research adopts a mixed-method design to develop evidence-based knowledge to address the role of digital programs in promoting mental health, occupational satisfaction, and the general resilience of digital participants. In the current context of the scaling up of digital technologies, it is crucial to comprehend their consequences on humanity to achieve sustainable </w:t>
      </w:r>
      <w:r w:rsidR="003551F4">
        <w:rPr>
          <w:rFonts w:ascii="Times New Roman" w:hAnsi="Times New Roman" w:cs="Times New Roman"/>
          <w:color w:val="000000" w:themeColor="text1"/>
          <w:sz w:val="24"/>
          <w:szCs w:val="24"/>
        </w:rPr>
        <w:t>organisational</w:t>
      </w:r>
      <w:r w:rsidRPr="004A013A">
        <w:rPr>
          <w:rFonts w:ascii="Times New Roman" w:hAnsi="Times New Roman" w:cs="Times New Roman"/>
          <w:color w:val="000000" w:themeColor="text1"/>
          <w:sz w:val="24"/>
          <w:szCs w:val="24"/>
        </w:rPr>
        <w:t xml:space="preserve"> effectiveness. The research proposal will add to the scholarly conversation and provide </w:t>
      </w:r>
      <w:r w:rsidRPr="004A013A">
        <w:rPr>
          <w:rFonts w:ascii="Times New Roman" w:hAnsi="Times New Roman" w:cs="Times New Roman"/>
          <w:color w:val="000000" w:themeColor="text1"/>
          <w:sz w:val="24"/>
          <w:szCs w:val="24"/>
        </w:rPr>
        <w:lastRenderedPageBreak/>
        <w:t>operational advice to leaders and HR professionals who aim at designing a digitally advanced but psychologically healthy workplace.</w:t>
      </w:r>
    </w:p>
    <w:p w14:paraId="506FB15C" w14:textId="77777777" w:rsidR="001F56A1" w:rsidRPr="003539C4" w:rsidRDefault="001F56A1" w:rsidP="001F56A1">
      <w:pPr>
        <w:spacing w:line="480" w:lineRule="auto"/>
        <w:ind w:firstLine="720"/>
        <w:rPr>
          <w:rFonts w:ascii="Times New Roman" w:hAnsi="Times New Roman" w:cs="Times New Roman"/>
          <w:sz w:val="24"/>
          <w:szCs w:val="24"/>
        </w:rPr>
      </w:pPr>
    </w:p>
    <w:p w14:paraId="67F3F7AD" w14:textId="77777777" w:rsidR="001F56A1" w:rsidRPr="003539C4" w:rsidRDefault="001F56A1" w:rsidP="001F56A1">
      <w:pPr>
        <w:spacing w:line="480" w:lineRule="auto"/>
        <w:ind w:firstLine="720"/>
        <w:rPr>
          <w:rFonts w:ascii="Times New Roman" w:hAnsi="Times New Roman" w:cs="Times New Roman"/>
          <w:sz w:val="24"/>
          <w:szCs w:val="24"/>
        </w:rPr>
      </w:pPr>
    </w:p>
    <w:p w14:paraId="15719F36" w14:textId="77777777" w:rsidR="001F56A1" w:rsidRPr="003539C4" w:rsidRDefault="001F56A1" w:rsidP="001F56A1">
      <w:pPr>
        <w:spacing w:line="480" w:lineRule="auto"/>
        <w:ind w:firstLine="720"/>
        <w:rPr>
          <w:rFonts w:ascii="Times New Roman" w:hAnsi="Times New Roman" w:cs="Times New Roman"/>
          <w:sz w:val="24"/>
          <w:szCs w:val="24"/>
        </w:rPr>
      </w:pPr>
    </w:p>
    <w:p w14:paraId="42F59BA8" w14:textId="77777777" w:rsidR="001F56A1" w:rsidRDefault="001F56A1" w:rsidP="001F56A1">
      <w:pPr>
        <w:spacing w:line="480" w:lineRule="auto"/>
        <w:rPr>
          <w:rFonts w:ascii="Times New Roman" w:hAnsi="Times New Roman" w:cs="Times New Roman"/>
          <w:sz w:val="24"/>
          <w:szCs w:val="24"/>
        </w:rPr>
      </w:pPr>
    </w:p>
    <w:p w14:paraId="636148FB" w14:textId="77777777" w:rsidR="001F56A1" w:rsidRDefault="001F56A1" w:rsidP="001F56A1">
      <w:pPr>
        <w:spacing w:line="480" w:lineRule="auto"/>
        <w:rPr>
          <w:rFonts w:ascii="Times New Roman" w:hAnsi="Times New Roman" w:cs="Times New Roman"/>
          <w:sz w:val="24"/>
          <w:szCs w:val="24"/>
        </w:rPr>
      </w:pPr>
    </w:p>
    <w:p w14:paraId="2639B3EE" w14:textId="77777777" w:rsidR="001F56A1" w:rsidRDefault="001F56A1" w:rsidP="001F56A1">
      <w:pPr>
        <w:spacing w:line="480" w:lineRule="auto"/>
        <w:rPr>
          <w:rFonts w:ascii="Times New Roman" w:hAnsi="Times New Roman" w:cs="Times New Roman"/>
          <w:sz w:val="24"/>
          <w:szCs w:val="24"/>
        </w:rPr>
      </w:pPr>
    </w:p>
    <w:p w14:paraId="0EB876C6" w14:textId="77777777" w:rsidR="001F56A1" w:rsidRDefault="001F56A1" w:rsidP="001F56A1">
      <w:pPr>
        <w:spacing w:line="480" w:lineRule="auto"/>
        <w:rPr>
          <w:rFonts w:ascii="Times New Roman" w:hAnsi="Times New Roman" w:cs="Times New Roman"/>
          <w:sz w:val="24"/>
          <w:szCs w:val="24"/>
        </w:rPr>
      </w:pPr>
    </w:p>
    <w:p w14:paraId="55B13E14" w14:textId="77777777" w:rsidR="001F56A1" w:rsidRDefault="001F56A1" w:rsidP="001F56A1">
      <w:pPr>
        <w:spacing w:line="480" w:lineRule="auto"/>
        <w:rPr>
          <w:rFonts w:ascii="Times New Roman" w:hAnsi="Times New Roman" w:cs="Times New Roman"/>
          <w:sz w:val="24"/>
          <w:szCs w:val="24"/>
        </w:rPr>
      </w:pPr>
    </w:p>
    <w:p w14:paraId="0BA76F4B" w14:textId="77777777" w:rsidR="001F56A1" w:rsidRDefault="001F56A1" w:rsidP="001F56A1">
      <w:pPr>
        <w:spacing w:line="480" w:lineRule="auto"/>
        <w:rPr>
          <w:rFonts w:ascii="Times New Roman" w:hAnsi="Times New Roman" w:cs="Times New Roman"/>
          <w:sz w:val="24"/>
          <w:szCs w:val="24"/>
        </w:rPr>
      </w:pPr>
    </w:p>
    <w:p w14:paraId="3165448C" w14:textId="77777777" w:rsidR="001F56A1" w:rsidRDefault="001F56A1" w:rsidP="001F56A1">
      <w:pPr>
        <w:spacing w:line="480" w:lineRule="auto"/>
        <w:rPr>
          <w:rFonts w:ascii="Times New Roman" w:hAnsi="Times New Roman" w:cs="Times New Roman"/>
          <w:sz w:val="24"/>
          <w:szCs w:val="24"/>
        </w:rPr>
      </w:pPr>
    </w:p>
    <w:p w14:paraId="15038076" w14:textId="77777777" w:rsidR="001F56A1" w:rsidRDefault="001F56A1" w:rsidP="001F56A1">
      <w:pPr>
        <w:spacing w:line="480" w:lineRule="auto"/>
        <w:rPr>
          <w:rFonts w:ascii="Times New Roman" w:hAnsi="Times New Roman" w:cs="Times New Roman"/>
          <w:sz w:val="24"/>
          <w:szCs w:val="24"/>
        </w:rPr>
      </w:pPr>
    </w:p>
    <w:p w14:paraId="4263DAED" w14:textId="77777777" w:rsidR="001F56A1" w:rsidRDefault="001F56A1" w:rsidP="001F56A1">
      <w:pPr>
        <w:spacing w:line="480" w:lineRule="auto"/>
        <w:rPr>
          <w:rFonts w:ascii="Times New Roman" w:hAnsi="Times New Roman" w:cs="Times New Roman"/>
          <w:sz w:val="24"/>
          <w:szCs w:val="24"/>
        </w:rPr>
      </w:pPr>
    </w:p>
    <w:p w14:paraId="5E2532E5" w14:textId="77777777" w:rsidR="00F64E1C" w:rsidRDefault="00F64E1C" w:rsidP="001F56A1">
      <w:pPr>
        <w:spacing w:line="480" w:lineRule="auto"/>
        <w:rPr>
          <w:rFonts w:ascii="Times New Roman" w:hAnsi="Times New Roman" w:cs="Times New Roman"/>
          <w:sz w:val="24"/>
          <w:szCs w:val="24"/>
        </w:rPr>
      </w:pPr>
    </w:p>
    <w:p w14:paraId="2F2BD1FA" w14:textId="77777777" w:rsidR="00F64E1C" w:rsidRPr="003539C4" w:rsidRDefault="00F64E1C" w:rsidP="001F56A1">
      <w:pPr>
        <w:spacing w:line="480" w:lineRule="auto"/>
        <w:rPr>
          <w:rFonts w:ascii="Times New Roman" w:hAnsi="Times New Roman" w:cs="Times New Roman"/>
          <w:sz w:val="24"/>
          <w:szCs w:val="24"/>
        </w:rPr>
      </w:pPr>
    </w:p>
    <w:p w14:paraId="0BD28873" w14:textId="77777777" w:rsidR="001F56A1" w:rsidRPr="00C20A7C" w:rsidRDefault="001F56A1" w:rsidP="001F56A1">
      <w:pPr>
        <w:pStyle w:val="Heading1"/>
        <w:spacing w:line="480" w:lineRule="auto"/>
        <w:jc w:val="center"/>
        <w:rPr>
          <w:rFonts w:ascii="Times New Roman" w:hAnsi="Times New Roman" w:cs="Times New Roman"/>
          <w:b/>
          <w:bCs/>
          <w:color w:val="000000" w:themeColor="text1"/>
          <w:sz w:val="24"/>
          <w:szCs w:val="24"/>
        </w:rPr>
      </w:pPr>
      <w:bookmarkStart w:id="53" w:name="_Toc202580683"/>
      <w:r w:rsidRPr="00C20A7C">
        <w:rPr>
          <w:rFonts w:ascii="Times New Roman" w:hAnsi="Times New Roman" w:cs="Times New Roman"/>
          <w:b/>
          <w:bCs/>
          <w:color w:val="000000" w:themeColor="text1"/>
          <w:sz w:val="24"/>
          <w:szCs w:val="24"/>
        </w:rPr>
        <w:lastRenderedPageBreak/>
        <w:t>Reference</w:t>
      </w:r>
      <w:bookmarkEnd w:id="53"/>
      <w:r w:rsidRPr="00C20A7C">
        <w:rPr>
          <w:rFonts w:ascii="Times New Roman" w:hAnsi="Times New Roman" w:cs="Times New Roman"/>
          <w:b/>
          <w:bCs/>
          <w:color w:val="000000" w:themeColor="text1"/>
          <w:sz w:val="24"/>
          <w:szCs w:val="24"/>
        </w:rPr>
        <w:t xml:space="preserve"> List</w:t>
      </w:r>
    </w:p>
    <w:p w14:paraId="26C948CB" w14:textId="77777777"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1D54C9">
        <w:rPr>
          <w:rFonts w:ascii="Times New Roman" w:hAnsi="Times New Roman" w:cs="Times New Roman"/>
          <w:color w:val="000000" w:themeColor="text1"/>
          <w:sz w:val="24"/>
          <w:szCs w:val="24"/>
          <w:shd w:val="clear" w:color="auto" w:fill="FFFFFF"/>
        </w:rPr>
        <w:t xml:space="preserve">Ahmed, S.K., 2025. </w:t>
      </w:r>
      <w:r w:rsidRPr="001D54C9">
        <w:rPr>
          <w:rFonts w:ascii="Times New Roman" w:hAnsi="Times New Roman" w:cs="Times New Roman"/>
          <w:i/>
          <w:color w:val="000000" w:themeColor="text1"/>
          <w:sz w:val="24"/>
          <w:szCs w:val="24"/>
          <w:shd w:val="clear" w:color="auto" w:fill="FFFFFF"/>
        </w:rPr>
        <w:t>Sample size for saturation in qualitative research: Debates, definitions, and strategies.</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Journal of Medicine, Surgery, and Public Health</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5</w:t>
      </w:r>
      <w:r w:rsidRPr="001D54C9">
        <w:rPr>
          <w:rFonts w:ascii="Times New Roman" w:hAnsi="Times New Roman" w:cs="Times New Roman"/>
          <w:color w:val="000000" w:themeColor="text1"/>
          <w:sz w:val="24"/>
          <w:szCs w:val="24"/>
          <w:shd w:val="clear" w:color="auto" w:fill="FFFFFF"/>
        </w:rPr>
        <w:t xml:space="preserve">, p.100171. </w:t>
      </w:r>
      <w:hyperlink r:id="rId6" w:history="1">
        <w:r w:rsidRPr="003539C4">
          <w:rPr>
            <w:rStyle w:val="Hyperlink"/>
            <w:rFonts w:ascii="Times New Roman" w:eastAsia="Times New Roman" w:hAnsi="Times New Roman" w:cs="Times New Roman"/>
            <w:sz w:val="24"/>
            <w:szCs w:val="24"/>
          </w:rPr>
          <w:t>https://doi.org/10.1016/j.glmedi.2024.100171</w:t>
        </w:r>
      </w:hyperlink>
    </w:p>
    <w:p w14:paraId="12FA6340"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1D54C9">
        <w:rPr>
          <w:rFonts w:ascii="Times New Roman" w:hAnsi="Times New Roman" w:cs="Times New Roman"/>
          <w:color w:val="000000" w:themeColor="text1"/>
          <w:sz w:val="24"/>
          <w:szCs w:val="24"/>
          <w:shd w:val="clear" w:color="auto" w:fill="FFFFFF"/>
        </w:rPr>
        <w:t xml:space="preserve">Asif, M., Yang, L. and Hashim, M., 2024. </w:t>
      </w:r>
      <w:r w:rsidRPr="001D54C9">
        <w:rPr>
          <w:rFonts w:ascii="Times New Roman" w:hAnsi="Times New Roman" w:cs="Times New Roman"/>
          <w:i/>
          <w:color w:val="000000" w:themeColor="text1"/>
          <w:sz w:val="24"/>
          <w:szCs w:val="24"/>
          <w:shd w:val="clear" w:color="auto" w:fill="FFFFFF"/>
        </w:rPr>
        <w:t>The role of digital transformation, corporate culture, and leadership in enhancing corporate sustainable performance in China's manufacturing sector.</w:t>
      </w:r>
      <w:r w:rsidRPr="001D54C9">
        <w:rPr>
          <w:rFonts w:ascii="Times New Roman" w:hAnsi="Times New Roman" w:cs="Times New Roman"/>
          <w:color w:val="000000" w:themeColor="text1"/>
          <w:sz w:val="24"/>
          <w:szCs w:val="24"/>
          <w:shd w:val="clear" w:color="auto" w:fill="FFFFFF"/>
        </w:rPr>
        <w:t xml:space="preserve"> </w:t>
      </w:r>
      <w:r w:rsidRPr="001D54C9">
        <w:rPr>
          <w:rFonts w:ascii="Times New Roman" w:hAnsi="Times New Roman" w:cs="Times New Roman"/>
          <w:iCs/>
          <w:color w:val="000000" w:themeColor="text1"/>
          <w:sz w:val="24"/>
          <w:szCs w:val="24"/>
          <w:shd w:val="clear" w:color="auto" w:fill="FFFFFF"/>
        </w:rPr>
        <w:t>Sustainability</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16</w:t>
      </w:r>
      <w:r w:rsidRPr="001D54C9">
        <w:rPr>
          <w:rFonts w:ascii="Times New Roman" w:hAnsi="Times New Roman" w:cs="Times New Roman"/>
          <w:color w:val="000000" w:themeColor="text1"/>
          <w:sz w:val="24"/>
          <w:szCs w:val="24"/>
          <w:shd w:val="clear" w:color="auto" w:fill="FFFFFF"/>
        </w:rPr>
        <w:t xml:space="preserve">(7), p.2651. </w:t>
      </w:r>
      <w:hyperlink r:id="rId7" w:history="1">
        <w:r w:rsidRPr="003539C4">
          <w:rPr>
            <w:rStyle w:val="Hyperlink"/>
            <w:rFonts w:ascii="Times New Roman" w:hAnsi="Times New Roman" w:cs="Times New Roman"/>
            <w:sz w:val="24"/>
            <w:szCs w:val="24"/>
            <w:shd w:val="clear" w:color="auto" w:fill="FFFFFF"/>
          </w:rPr>
          <w:t>https://doi.org/10.3390/su16072651</w:t>
        </w:r>
      </w:hyperlink>
    </w:p>
    <w:p w14:paraId="2ABE3703" w14:textId="3DEEF361" w:rsidR="001F56A1" w:rsidRPr="003539C4" w:rsidRDefault="001F56A1" w:rsidP="001F56A1">
      <w:pPr>
        <w:spacing w:before="100" w:beforeAutospacing="1" w:after="100" w:afterAutospacing="1" w:line="480" w:lineRule="auto"/>
        <w:ind w:left="720" w:hanging="720"/>
        <w:rPr>
          <w:rFonts w:ascii="Times New Roman" w:hAnsi="Times New Roman" w:cs="Times New Roman"/>
          <w:sz w:val="24"/>
          <w:szCs w:val="24"/>
        </w:rPr>
      </w:pPr>
      <w:r w:rsidRPr="003539C4">
        <w:rPr>
          <w:rFonts w:ascii="Times New Roman" w:hAnsi="Times New Roman" w:cs="Times New Roman"/>
          <w:sz w:val="24"/>
          <w:szCs w:val="24"/>
        </w:rPr>
        <w:t>Bakker, A.B., Demerouti, E. and Sanz-Vergel, A., 2023.</w:t>
      </w:r>
      <w:r w:rsidRPr="003539C4">
        <w:rPr>
          <w:rFonts w:ascii="Times New Roman" w:hAnsi="Times New Roman" w:cs="Times New Roman"/>
          <w:i/>
          <w:sz w:val="24"/>
          <w:szCs w:val="24"/>
        </w:rPr>
        <w:t xml:space="preserve"> Job Demands–Resources Theory: Ten Years Later</w:t>
      </w:r>
      <w:r w:rsidRPr="003539C4">
        <w:rPr>
          <w:rFonts w:ascii="Times New Roman" w:hAnsi="Times New Roman" w:cs="Times New Roman"/>
          <w:sz w:val="24"/>
          <w:szCs w:val="24"/>
        </w:rPr>
        <w:t xml:space="preserve">. </w:t>
      </w:r>
      <w:r w:rsidRPr="003539C4">
        <w:rPr>
          <w:rStyle w:val="Emphasis"/>
          <w:rFonts w:ascii="Times New Roman" w:hAnsi="Times New Roman" w:cs="Times New Roman"/>
          <w:sz w:val="24"/>
          <w:szCs w:val="24"/>
        </w:rPr>
        <w:t xml:space="preserve">Annual Review of </w:t>
      </w:r>
      <w:r w:rsidR="003551F4">
        <w:rPr>
          <w:rStyle w:val="Emphasis"/>
          <w:rFonts w:ascii="Times New Roman" w:hAnsi="Times New Roman" w:cs="Times New Roman"/>
          <w:sz w:val="24"/>
          <w:szCs w:val="24"/>
        </w:rPr>
        <w:t>Organisational</w:t>
      </w:r>
      <w:r w:rsidRPr="003539C4">
        <w:rPr>
          <w:rStyle w:val="Emphasis"/>
          <w:rFonts w:ascii="Times New Roman" w:hAnsi="Times New Roman" w:cs="Times New Roman"/>
          <w:sz w:val="24"/>
          <w:szCs w:val="24"/>
        </w:rPr>
        <w:t xml:space="preserve"> Psychology and </w:t>
      </w:r>
      <w:r w:rsidR="003551F4">
        <w:rPr>
          <w:rStyle w:val="Emphasis"/>
          <w:rFonts w:ascii="Times New Roman" w:hAnsi="Times New Roman" w:cs="Times New Roman"/>
          <w:sz w:val="24"/>
          <w:szCs w:val="24"/>
        </w:rPr>
        <w:t>Organisational Behaviour</w:t>
      </w:r>
      <w:r w:rsidRPr="003539C4">
        <w:rPr>
          <w:rFonts w:ascii="Times New Roman" w:hAnsi="Times New Roman" w:cs="Times New Roman"/>
          <w:sz w:val="24"/>
          <w:szCs w:val="24"/>
        </w:rPr>
        <w:t xml:space="preserve">, 10, pp.25–53. </w:t>
      </w:r>
      <w:hyperlink r:id="rId8" w:tgtFrame="_new" w:history="1">
        <w:r w:rsidRPr="003539C4">
          <w:rPr>
            <w:rStyle w:val="Hyperlink"/>
            <w:rFonts w:ascii="Times New Roman" w:hAnsi="Times New Roman" w:cs="Times New Roman"/>
            <w:sz w:val="24"/>
            <w:szCs w:val="24"/>
          </w:rPr>
          <w:t>https://doi.org/10.1146/annurev-orgpsych-120920-053933</w:t>
        </w:r>
      </w:hyperlink>
      <w:r w:rsidRPr="003539C4">
        <w:rPr>
          <w:rFonts w:ascii="Times New Roman" w:hAnsi="Times New Roman" w:cs="Times New Roman"/>
          <w:sz w:val="24"/>
          <w:szCs w:val="24"/>
        </w:rPr>
        <w:t xml:space="preserve"> </w:t>
      </w:r>
    </w:p>
    <w:p w14:paraId="5E5140BC" w14:textId="4F2D1732"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1D54C9">
        <w:rPr>
          <w:rFonts w:ascii="Times New Roman" w:hAnsi="Times New Roman" w:cs="Times New Roman"/>
          <w:color w:val="000000" w:themeColor="text1"/>
          <w:sz w:val="24"/>
          <w:szCs w:val="24"/>
          <w:shd w:val="clear" w:color="auto" w:fill="FFFFFF"/>
        </w:rPr>
        <w:t xml:space="preserve">Benatiya Andaloussi, M., El Hadiri, M., Nouib, A. and El Krami, Y., 2025. </w:t>
      </w:r>
      <w:r w:rsidRPr="001D54C9">
        <w:rPr>
          <w:rFonts w:ascii="Times New Roman" w:hAnsi="Times New Roman" w:cs="Times New Roman"/>
          <w:i/>
          <w:color w:val="000000" w:themeColor="text1"/>
          <w:sz w:val="24"/>
          <w:szCs w:val="24"/>
          <w:shd w:val="clear" w:color="auto" w:fill="FFFFFF"/>
        </w:rPr>
        <w:t>Corporate Digital Transformation: A Comprehensive Definition and Conceptual Framework for Enhancing Business Performance.</w:t>
      </w:r>
      <w:r w:rsidRPr="001D54C9">
        <w:rPr>
          <w:rFonts w:ascii="Times New Roman" w:hAnsi="Times New Roman" w:cs="Times New Roman"/>
          <w:i/>
          <w:iCs/>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Journal of Information Technology Management</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17</w:t>
      </w:r>
      <w:r w:rsidRPr="001D54C9">
        <w:rPr>
          <w:rFonts w:ascii="Times New Roman" w:hAnsi="Times New Roman" w:cs="Times New Roman"/>
          <w:color w:val="000000" w:themeColor="text1"/>
          <w:sz w:val="24"/>
          <w:szCs w:val="24"/>
          <w:shd w:val="clear" w:color="auto" w:fill="FFFFFF"/>
        </w:rPr>
        <w:t xml:space="preserve">(Special Issue on Strategic, </w:t>
      </w:r>
      <w:r w:rsidR="003551F4">
        <w:rPr>
          <w:rFonts w:ascii="Times New Roman" w:hAnsi="Times New Roman" w:cs="Times New Roman"/>
          <w:color w:val="000000" w:themeColor="text1"/>
          <w:sz w:val="24"/>
          <w:szCs w:val="24"/>
          <w:shd w:val="clear" w:color="auto" w:fill="FFFFFF"/>
        </w:rPr>
        <w:t>Organisational</w:t>
      </w:r>
      <w:r w:rsidRPr="001D54C9">
        <w:rPr>
          <w:rFonts w:ascii="Times New Roman" w:hAnsi="Times New Roman" w:cs="Times New Roman"/>
          <w:color w:val="000000" w:themeColor="text1"/>
          <w:sz w:val="24"/>
          <w:szCs w:val="24"/>
          <w:shd w:val="clear" w:color="auto" w:fill="FFFFFF"/>
        </w:rPr>
        <w:t xml:space="preserve">, and Social Issues of Digital Transformation in </w:t>
      </w:r>
      <w:r w:rsidR="003551F4">
        <w:rPr>
          <w:rFonts w:ascii="Times New Roman" w:hAnsi="Times New Roman" w:cs="Times New Roman"/>
          <w:color w:val="000000" w:themeColor="text1"/>
          <w:sz w:val="24"/>
          <w:szCs w:val="24"/>
          <w:shd w:val="clear" w:color="auto" w:fill="FFFFFF"/>
        </w:rPr>
        <w:t>Organisations</w:t>
      </w:r>
      <w:r w:rsidRPr="001D54C9">
        <w:rPr>
          <w:rFonts w:ascii="Times New Roman" w:hAnsi="Times New Roman" w:cs="Times New Roman"/>
          <w:color w:val="000000" w:themeColor="text1"/>
          <w:sz w:val="24"/>
          <w:szCs w:val="24"/>
          <w:shd w:val="clear" w:color="auto" w:fill="FFFFFF"/>
        </w:rPr>
        <w:t xml:space="preserve">), pp.79-100. </w:t>
      </w:r>
      <w:hyperlink r:id="rId9" w:history="1">
        <w:r w:rsidRPr="003539C4">
          <w:rPr>
            <w:rStyle w:val="Hyperlink"/>
            <w:rFonts w:ascii="Times New Roman" w:eastAsia="Times New Roman" w:hAnsi="Times New Roman" w:cs="Times New Roman"/>
            <w:sz w:val="24"/>
            <w:szCs w:val="24"/>
          </w:rPr>
          <w:t>https://jitm.ut.ac.ir/article_100699_7b424082b5cc012e330b0807676dae4a.pdf</w:t>
        </w:r>
      </w:hyperlink>
    </w:p>
    <w:p w14:paraId="6E2D538C"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sz w:val="24"/>
          <w:szCs w:val="24"/>
        </w:rPr>
      </w:pPr>
      <w:r w:rsidRPr="003539C4">
        <w:rPr>
          <w:rFonts w:ascii="Times New Roman" w:hAnsi="Times New Roman" w:cs="Times New Roman"/>
          <w:sz w:val="24"/>
          <w:szCs w:val="24"/>
        </w:rPr>
        <w:t xml:space="preserve">Booker, L., Mowbray, P.K., Townsend, K. and Chan, C., 2025. </w:t>
      </w:r>
      <w:r w:rsidRPr="003539C4">
        <w:rPr>
          <w:rFonts w:ascii="Times New Roman" w:hAnsi="Times New Roman" w:cs="Times New Roman"/>
          <w:i/>
          <w:sz w:val="24"/>
          <w:szCs w:val="24"/>
        </w:rPr>
        <w:t>Technology and its influence on teleworker well-being: A systematic review.</w:t>
      </w:r>
      <w:r w:rsidRPr="003539C4">
        <w:rPr>
          <w:rFonts w:ascii="Times New Roman" w:hAnsi="Times New Roman" w:cs="Times New Roman"/>
          <w:sz w:val="24"/>
          <w:szCs w:val="24"/>
        </w:rPr>
        <w:t xml:space="preserve"> </w:t>
      </w:r>
      <w:r w:rsidRPr="003539C4">
        <w:rPr>
          <w:rStyle w:val="Emphasis"/>
          <w:rFonts w:ascii="Times New Roman" w:hAnsi="Times New Roman" w:cs="Times New Roman"/>
          <w:sz w:val="24"/>
          <w:szCs w:val="24"/>
        </w:rPr>
        <w:t>Asia Pacific Journal of Human Resources</w:t>
      </w:r>
      <w:r w:rsidRPr="003539C4">
        <w:rPr>
          <w:rFonts w:ascii="Times New Roman" w:hAnsi="Times New Roman" w:cs="Times New Roman"/>
          <w:i/>
          <w:sz w:val="24"/>
          <w:szCs w:val="24"/>
        </w:rPr>
        <w:t>.</w:t>
      </w:r>
      <w:r w:rsidRPr="003539C4">
        <w:rPr>
          <w:rFonts w:ascii="Times New Roman" w:hAnsi="Times New Roman" w:cs="Times New Roman"/>
          <w:sz w:val="24"/>
          <w:szCs w:val="24"/>
        </w:rPr>
        <w:t xml:space="preserve"> </w:t>
      </w:r>
      <w:hyperlink r:id="rId10" w:tgtFrame="_new" w:history="1">
        <w:r w:rsidRPr="003539C4">
          <w:rPr>
            <w:rStyle w:val="Hyperlink"/>
            <w:rFonts w:ascii="Times New Roman" w:hAnsi="Times New Roman" w:cs="Times New Roman"/>
            <w:sz w:val="24"/>
            <w:szCs w:val="24"/>
          </w:rPr>
          <w:t>https://doi.org/10.1111/1744-7941.70019</w:t>
        </w:r>
      </w:hyperlink>
      <w:r w:rsidRPr="003539C4">
        <w:rPr>
          <w:rFonts w:ascii="Times New Roman" w:hAnsi="Times New Roman" w:cs="Times New Roman"/>
          <w:sz w:val="24"/>
          <w:szCs w:val="24"/>
        </w:rPr>
        <w:t xml:space="preserve"> </w:t>
      </w:r>
    </w:p>
    <w:p w14:paraId="5BEB073C"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1D54C9">
        <w:rPr>
          <w:rFonts w:ascii="Times New Roman" w:hAnsi="Times New Roman" w:cs="Times New Roman"/>
          <w:color w:val="000000" w:themeColor="text1"/>
          <w:sz w:val="24"/>
          <w:szCs w:val="24"/>
          <w:shd w:val="clear" w:color="auto" w:fill="FFFFFF"/>
        </w:rPr>
        <w:lastRenderedPageBreak/>
        <w:t xml:space="preserve">Braun, V. and Clarke, V., 2022. </w:t>
      </w:r>
      <w:r w:rsidRPr="001D54C9">
        <w:rPr>
          <w:rFonts w:ascii="Times New Roman" w:hAnsi="Times New Roman" w:cs="Times New Roman"/>
          <w:i/>
          <w:color w:val="000000" w:themeColor="text1"/>
          <w:sz w:val="24"/>
          <w:szCs w:val="24"/>
          <w:shd w:val="clear" w:color="auto" w:fill="FFFFFF"/>
        </w:rPr>
        <w:t>Conceptual and design thinking for thematic analysis.</w:t>
      </w:r>
      <w:r w:rsidRPr="001D54C9">
        <w:rPr>
          <w:rFonts w:ascii="Times New Roman" w:hAnsi="Times New Roman" w:cs="Times New Roman"/>
          <w:i/>
          <w:iCs/>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Qualitative psychology</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9</w:t>
      </w:r>
      <w:r w:rsidRPr="001D54C9">
        <w:rPr>
          <w:rFonts w:ascii="Times New Roman" w:hAnsi="Times New Roman" w:cs="Times New Roman"/>
          <w:color w:val="000000" w:themeColor="text1"/>
          <w:sz w:val="24"/>
          <w:szCs w:val="24"/>
          <w:shd w:val="clear" w:color="auto" w:fill="FFFFFF"/>
        </w:rPr>
        <w:t>(1), p.3.</w:t>
      </w:r>
      <w:r w:rsidRPr="001D54C9">
        <w:rPr>
          <w:rFonts w:ascii="Times New Roman" w:hAnsi="Times New Roman" w:cs="Times New Roman"/>
          <w:color w:val="000000" w:themeColor="text1"/>
          <w:sz w:val="24"/>
          <w:szCs w:val="24"/>
        </w:rPr>
        <w:t xml:space="preserve"> </w:t>
      </w:r>
      <w:hyperlink r:id="rId11" w:history="1">
        <w:r w:rsidRPr="003539C4">
          <w:rPr>
            <w:rStyle w:val="Hyperlink"/>
            <w:rFonts w:ascii="Times New Roman" w:hAnsi="Times New Roman" w:cs="Times New Roman"/>
            <w:sz w:val="24"/>
            <w:szCs w:val="24"/>
            <w:shd w:val="clear" w:color="auto" w:fill="FFFFFF"/>
          </w:rPr>
          <w:t>https://uwe-repository.worktribe.com/index.php/preview/7165036/Conceptual%20and%20design%20thinking%20for%20thematic%20analysis.pdf</w:t>
        </w:r>
      </w:hyperlink>
    </w:p>
    <w:p w14:paraId="62817FDB" w14:textId="77777777"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 xml:space="preserve">Brunetti, F., Matt, D.T., Bonfanti, A., De Longhi, A., Pedrini, G. and Orzes, G., 2020. </w:t>
      </w:r>
      <w:r w:rsidRPr="003539C4">
        <w:rPr>
          <w:rFonts w:ascii="Times New Roman" w:eastAsia="Times New Roman" w:hAnsi="Times New Roman" w:cs="Times New Roman"/>
          <w:i/>
          <w:sz w:val="24"/>
          <w:szCs w:val="24"/>
        </w:rPr>
        <w:t>Digital transformation challenges: strategies emerging from a multi-stakeholder approach.</w:t>
      </w:r>
      <w:r w:rsidRPr="003539C4">
        <w:rPr>
          <w:rFonts w:ascii="Times New Roman" w:eastAsia="Times New Roman" w:hAnsi="Times New Roman" w:cs="Times New Roman"/>
          <w:sz w:val="24"/>
          <w:szCs w:val="24"/>
        </w:rPr>
        <w:t xml:space="preserve"> The TQM Journal, Vol. 32 No. 4, pp. 697-724. </w:t>
      </w:r>
      <w:hyperlink r:id="rId12" w:history="1">
        <w:r w:rsidRPr="003539C4">
          <w:rPr>
            <w:rStyle w:val="Hyperlink"/>
            <w:rFonts w:ascii="Times New Roman" w:eastAsia="Times New Roman" w:hAnsi="Times New Roman" w:cs="Times New Roman"/>
            <w:sz w:val="24"/>
            <w:szCs w:val="24"/>
          </w:rPr>
          <w:t>https://doi.org/10.1108/TQM-12-2019-0309</w:t>
        </w:r>
      </w:hyperlink>
    </w:p>
    <w:p w14:paraId="1D12E674" w14:textId="77777777"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1D54C9">
        <w:rPr>
          <w:rFonts w:ascii="Times New Roman" w:hAnsi="Times New Roman" w:cs="Times New Roman"/>
          <w:color w:val="000000" w:themeColor="text1"/>
          <w:sz w:val="24"/>
          <w:szCs w:val="24"/>
          <w:shd w:val="clear" w:color="auto" w:fill="FFFFFF"/>
        </w:rPr>
        <w:t xml:space="preserve">Buonocore, F., Annosi, M.C., de Gennaro, D. and Riemma, F., 2024. </w:t>
      </w:r>
      <w:r w:rsidRPr="001D54C9">
        <w:rPr>
          <w:rFonts w:ascii="Times New Roman" w:hAnsi="Times New Roman" w:cs="Times New Roman"/>
          <w:i/>
          <w:color w:val="000000" w:themeColor="text1"/>
          <w:sz w:val="24"/>
          <w:szCs w:val="24"/>
          <w:shd w:val="clear" w:color="auto" w:fill="FFFFFF"/>
        </w:rPr>
        <w:t>Digital transformation and social change: Leadership strategies for responsible innovation.</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Journal of Engineering and Technology Management</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74</w:t>
      </w:r>
      <w:r w:rsidRPr="001D54C9">
        <w:rPr>
          <w:rFonts w:ascii="Times New Roman" w:hAnsi="Times New Roman" w:cs="Times New Roman"/>
          <w:color w:val="000000" w:themeColor="text1"/>
          <w:sz w:val="24"/>
          <w:szCs w:val="24"/>
          <w:shd w:val="clear" w:color="auto" w:fill="FFFFFF"/>
        </w:rPr>
        <w:t>, p.101843.</w:t>
      </w:r>
      <w:r w:rsidRPr="001D54C9">
        <w:rPr>
          <w:rFonts w:ascii="Times New Roman" w:eastAsia="Times New Roman" w:hAnsi="Times New Roman" w:cs="Times New Roman"/>
          <w:color w:val="000000" w:themeColor="text1"/>
          <w:sz w:val="24"/>
          <w:szCs w:val="24"/>
        </w:rPr>
        <w:t xml:space="preserve"> </w:t>
      </w:r>
      <w:hyperlink r:id="rId13" w:history="1">
        <w:r w:rsidRPr="003539C4">
          <w:rPr>
            <w:rStyle w:val="Hyperlink"/>
            <w:rFonts w:ascii="Times New Roman" w:eastAsia="Times New Roman" w:hAnsi="Times New Roman" w:cs="Times New Roman"/>
            <w:sz w:val="24"/>
            <w:szCs w:val="24"/>
          </w:rPr>
          <w:t>https://doi.org/10.1016/j.jengtecman.2024.101843</w:t>
        </w:r>
      </w:hyperlink>
    </w:p>
    <w:p w14:paraId="791FA736" w14:textId="77777777"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1D54C9">
        <w:rPr>
          <w:rFonts w:ascii="Times New Roman" w:hAnsi="Times New Roman" w:cs="Times New Roman"/>
          <w:color w:val="000000" w:themeColor="text1"/>
          <w:sz w:val="24"/>
          <w:szCs w:val="24"/>
          <w:shd w:val="clear" w:color="auto" w:fill="FFFFFF"/>
        </w:rPr>
        <w:t xml:space="preserve">Cole, D.A., Abitante, G., Kan, H., Liu, Q., Preacher, K.J., and Maxwell, S.E., 2025. </w:t>
      </w:r>
      <w:r w:rsidRPr="001D54C9">
        <w:rPr>
          <w:rFonts w:ascii="Times New Roman" w:hAnsi="Times New Roman" w:cs="Times New Roman"/>
          <w:i/>
          <w:color w:val="000000" w:themeColor="text1"/>
          <w:sz w:val="24"/>
          <w:szCs w:val="24"/>
          <w:shd w:val="clear" w:color="auto" w:fill="FFFFFF"/>
        </w:rPr>
        <w:t>Practical Problems Estimating and Reporting Power When Hypotheses Are Embedded in Complex Statistical Models.</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Advances in Methods and Practices in Psychological Science</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8</w:t>
      </w:r>
      <w:r w:rsidRPr="001D54C9">
        <w:rPr>
          <w:rFonts w:ascii="Times New Roman" w:hAnsi="Times New Roman" w:cs="Times New Roman"/>
          <w:color w:val="000000" w:themeColor="text1"/>
          <w:sz w:val="24"/>
          <w:szCs w:val="24"/>
          <w:shd w:val="clear" w:color="auto" w:fill="FFFFFF"/>
        </w:rPr>
        <w:t xml:space="preserve">(1), p.25152459241302300. </w:t>
      </w:r>
      <w:hyperlink r:id="rId14" w:history="1">
        <w:r w:rsidRPr="003539C4">
          <w:rPr>
            <w:rStyle w:val="Hyperlink"/>
            <w:rFonts w:ascii="Times New Roman" w:eastAsia="Times New Roman" w:hAnsi="Times New Roman" w:cs="Times New Roman"/>
            <w:sz w:val="24"/>
            <w:szCs w:val="24"/>
          </w:rPr>
          <w:t>https://doi.org/10.1177/25152459241302300</w:t>
        </w:r>
      </w:hyperlink>
    </w:p>
    <w:p w14:paraId="4E5EAFDD"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sz w:val="24"/>
          <w:szCs w:val="24"/>
        </w:rPr>
      </w:pPr>
      <w:r w:rsidRPr="003539C4">
        <w:rPr>
          <w:rFonts w:ascii="Times New Roman" w:hAnsi="Times New Roman" w:cs="Times New Roman"/>
          <w:sz w:val="24"/>
          <w:szCs w:val="24"/>
        </w:rPr>
        <w:t xml:space="preserve">Dawadi, S., Shrestha, S., &amp; Giri, R. A., 2021. </w:t>
      </w:r>
      <w:r w:rsidRPr="003539C4">
        <w:rPr>
          <w:rFonts w:ascii="Times New Roman" w:hAnsi="Times New Roman" w:cs="Times New Roman"/>
          <w:i/>
          <w:sz w:val="24"/>
          <w:szCs w:val="24"/>
        </w:rPr>
        <w:t>Mixed-Methods Research: A Discussion on Its Types, Challenges, and Criticisms.</w:t>
      </w:r>
      <w:r w:rsidRPr="003539C4">
        <w:rPr>
          <w:rFonts w:ascii="Times New Roman" w:hAnsi="Times New Roman" w:cs="Times New Roman"/>
          <w:sz w:val="24"/>
          <w:szCs w:val="24"/>
        </w:rPr>
        <w:t xml:space="preserve"> Journal of Practical Studies in Education, 2(2), 25-36. </w:t>
      </w:r>
      <w:hyperlink r:id="rId15" w:history="1">
        <w:r w:rsidRPr="003539C4">
          <w:rPr>
            <w:rStyle w:val="Hyperlink"/>
            <w:rFonts w:ascii="Times New Roman" w:hAnsi="Times New Roman" w:cs="Times New Roman"/>
            <w:sz w:val="24"/>
            <w:szCs w:val="24"/>
          </w:rPr>
          <w:t>https://www.jpse.gta.org.uk/index.php/home/article/view/20/34</w:t>
        </w:r>
      </w:hyperlink>
    </w:p>
    <w:p w14:paraId="218D84D5"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1D54C9">
        <w:rPr>
          <w:rFonts w:ascii="Times New Roman" w:hAnsi="Times New Roman" w:cs="Times New Roman"/>
          <w:color w:val="000000" w:themeColor="text1"/>
          <w:sz w:val="24"/>
          <w:szCs w:val="24"/>
          <w:shd w:val="clear" w:color="auto" w:fill="FFFFFF"/>
        </w:rPr>
        <w:t xml:space="preserve">Deady, M., Sanatkar, S., Tan, L., Glozier, N., Gayed, A., Petrie, K., Dalgaard, V.L., Stratton, E., LaMontagne, A.D. and Harvey, S.B., 2024. </w:t>
      </w:r>
      <w:r w:rsidRPr="001D54C9">
        <w:rPr>
          <w:rFonts w:ascii="Times New Roman" w:hAnsi="Times New Roman" w:cs="Times New Roman"/>
          <w:i/>
          <w:color w:val="000000" w:themeColor="text1"/>
          <w:sz w:val="24"/>
          <w:szCs w:val="24"/>
          <w:shd w:val="clear" w:color="auto" w:fill="FFFFFF"/>
        </w:rPr>
        <w:t xml:space="preserve">A Mentally Healthy Framework To Guide </w:t>
      </w:r>
      <w:r w:rsidRPr="001D54C9">
        <w:rPr>
          <w:rFonts w:ascii="Times New Roman" w:hAnsi="Times New Roman" w:cs="Times New Roman"/>
          <w:i/>
          <w:color w:val="000000" w:themeColor="text1"/>
          <w:sz w:val="24"/>
          <w:szCs w:val="24"/>
          <w:shd w:val="clear" w:color="auto" w:fill="FFFFFF"/>
        </w:rPr>
        <w:lastRenderedPageBreak/>
        <w:t>Employers And Policymakers.</w:t>
      </w:r>
      <w:r w:rsidRPr="001D54C9">
        <w:rPr>
          <w:rFonts w:ascii="Times New Roman" w:hAnsi="Times New Roman" w:cs="Times New Roman"/>
          <w:color w:val="000000" w:themeColor="text1"/>
          <w:sz w:val="24"/>
          <w:szCs w:val="24"/>
          <w:shd w:val="clear" w:color="auto" w:fill="FFFFFF"/>
        </w:rPr>
        <w:t xml:space="preserve"> </w:t>
      </w:r>
      <w:r w:rsidRPr="001D54C9">
        <w:rPr>
          <w:rFonts w:ascii="Times New Roman" w:hAnsi="Times New Roman" w:cs="Times New Roman"/>
          <w:iCs/>
          <w:color w:val="000000" w:themeColor="text1"/>
          <w:sz w:val="24"/>
          <w:szCs w:val="24"/>
          <w:shd w:val="clear" w:color="auto" w:fill="FFFFFF"/>
        </w:rPr>
        <w:t>Frontiers in public health</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12</w:t>
      </w:r>
      <w:r w:rsidRPr="001D54C9">
        <w:rPr>
          <w:rFonts w:ascii="Times New Roman" w:hAnsi="Times New Roman" w:cs="Times New Roman"/>
          <w:color w:val="000000" w:themeColor="text1"/>
          <w:sz w:val="24"/>
          <w:szCs w:val="24"/>
          <w:shd w:val="clear" w:color="auto" w:fill="FFFFFF"/>
        </w:rPr>
        <w:t xml:space="preserve">, p.1430540. </w:t>
      </w:r>
      <w:hyperlink r:id="rId16" w:history="1">
        <w:r w:rsidRPr="003539C4">
          <w:rPr>
            <w:rStyle w:val="Hyperlink"/>
            <w:rFonts w:ascii="Times New Roman" w:hAnsi="Times New Roman" w:cs="Times New Roman"/>
            <w:sz w:val="24"/>
            <w:szCs w:val="24"/>
            <w:shd w:val="clear" w:color="auto" w:fill="FFFFFF"/>
          </w:rPr>
          <w:t>https://doi.org/10.3389/fpubh.2024.1430540</w:t>
        </w:r>
      </w:hyperlink>
    </w:p>
    <w:p w14:paraId="4D2DA729"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sz w:val="24"/>
          <w:szCs w:val="24"/>
        </w:rPr>
      </w:pPr>
      <w:r w:rsidRPr="001D54C9">
        <w:rPr>
          <w:rFonts w:ascii="Times New Roman" w:hAnsi="Times New Roman" w:cs="Times New Roman"/>
          <w:color w:val="000000" w:themeColor="text1"/>
          <w:sz w:val="24"/>
          <w:szCs w:val="24"/>
          <w:shd w:val="clear" w:color="auto" w:fill="FFFFFF"/>
        </w:rPr>
        <w:t xml:space="preserve">Farida, I. and Setiawan, D., 2022. </w:t>
      </w:r>
      <w:r w:rsidRPr="001D54C9">
        <w:rPr>
          <w:rFonts w:ascii="Times New Roman" w:hAnsi="Times New Roman" w:cs="Times New Roman"/>
          <w:i/>
          <w:color w:val="000000" w:themeColor="text1"/>
          <w:sz w:val="24"/>
          <w:szCs w:val="24"/>
          <w:shd w:val="clear" w:color="auto" w:fill="FFFFFF"/>
        </w:rPr>
        <w:t>Business Strategies and Competitive Advantage: The Role of Performance and Innovation.</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Journal of Open Innovation: Technology, Market, and Complexity</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8</w:t>
      </w:r>
      <w:r w:rsidRPr="001D54C9">
        <w:rPr>
          <w:rFonts w:ascii="Times New Roman" w:hAnsi="Times New Roman" w:cs="Times New Roman"/>
          <w:color w:val="000000" w:themeColor="text1"/>
          <w:sz w:val="24"/>
          <w:szCs w:val="24"/>
          <w:shd w:val="clear" w:color="auto" w:fill="FFFFFF"/>
        </w:rPr>
        <w:t>(3), p.163.</w:t>
      </w:r>
      <w:r w:rsidRPr="003539C4">
        <w:rPr>
          <w:rFonts w:ascii="Times New Roman" w:hAnsi="Times New Roman" w:cs="Times New Roman"/>
          <w:color w:val="222222"/>
          <w:sz w:val="24"/>
          <w:szCs w:val="24"/>
          <w:shd w:val="clear" w:color="auto" w:fill="FFFFFF"/>
        </w:rPr>
        <w:t xml:space="preserve"> </w:t>
      </w:r>
      <w:hyperlink r:id="rId17" w:history="1">
        <w:r w:rsidRPr="003539C4">
          <w:rPr>
            <w:rStyle w:val="Hyperlink"/>
            <w:rFonts w:ascii="Times New Roman" w:hAnsi="Times New Roman" w:cs="Times New Roman"/>
            <w:sz w:val="24"/>
            <w:szCs w:val="24"/>
            <w:shd w:val="clear" w:color="auto" w:fill="FFFFFF"/>
          </w:rPr>
          <w:t>https://doi.org/10.3390/joitmc8030163</w:t>
        </w:r>
      </w:hyperlink>
    </w:p>
    <w:p w14:paraId="6B72AA2E"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sz w:val="24"/>
          <w:szCs w:val="24"/>
        </w:rPr>
      </w:pPr>
      <w:r w:rsidRPr="001D54C9">
        <w:rPr>
          <w:rFonts w:ascii="Times New Roman" w:hAnsi="Times New Roman" w:cs="Times New Roman"/>
          <w:color w:val="000000" w:themeColor="text1"/>
          <w:sz w:val="24"/>
          <w:szCs w:val="24"/>
          <w:shd w:val="clear" w:color="auto" w:fill="FFFFFF"/>
        </w:rPr>
        <w:t xml:space="preserve">Fetters, M.D. and Tajima, C., 2022. </w:t>
      </w:r>
      <w:r w:rsidRPr="001D54C9">
        <w:rPr>
          <w:rFonts w:ascii="Times New Roman" w:hAnsi="Times New Roman" w:cs="Times New Roman"/>
          <w:i/>
          <w:color w:val="000000" w:themeColor="text1"/>
          <w:sz w:val="24"/>
          <w:szCs w:val="24"/>
          <w:shd w:val="clear" w:color="auto" w:fill="FFFFFF"/>
        </w:rPr>
        <w:t>Joint displays of integrated data collection in mixed methods research.</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International Journal of Qualitative Methods</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21</w:t>
      </w:r>
      <w:r w:rsidRPr="001D54C9">
        <w:rPr>
          <w:rFonts w:ascii="Times New Roman" w:hAnsi="Times New Roman" w:cs="Times New Roman"/>
          <w:color w:val="000000" w:themeColor="text1"/>
          <w:sz w:val="24"/>
          <w:szCs w:val="24"/>
          <w:shd w:val="clear" w:color="auto" w:fill="FFFFFF"/>
        </w:rPr>
        <w:t xml:space="preserve">, p.16094069221104564. </w:t>
      </w:r>
      <w:hyperlink r:id="rId18" w:history="1">
        <w:r w:rsidRPr="003539C4">
          <w:rPr>
            <w:rStyle w:val="Hyperlink"/>
            <w:rFonts w:ascii="Times New Roman" w:hAnsi="Times New Roman" w:cs="Times New Roman"/>
            <w:sz w:val="24"/>
            <w:szCs w:val="24"/>
          </w:rPr>
          <w:t>https://doi.org/10.1177/16094069221104564</w:t>
        </w:r>
      </w:hyperlink>
    </w:p>
    <w:p w14:paraId="28F7A232" w14:textId="77777777"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1D54C9">
        <w:rPr>
          <w:rFonts w:ascii="Times New Roman" w:hAnsi="Times New Roman" w:cs="Times New Roman"/>
          <w:color w:val="000000" w:themeColor="text1"/>
          <w:sz w:val="24"/>
          <w:szCs w:val="24"/>
          <w:shd w:val="clear" w:color="auto" w:fill="FFFFFF"/>
        </w:rPr>
        <w:t>Field, A., 2024. </w:t>
      </w:r>
      <w:r w:rsidRPr="001D54C9">
        <w:rPr>
          <w:rFonts w:ascii="Times New Roman" w:hAnsi="Times New Roman" w:cs="Times New Roman"/>
          <w:i/>
          <w:iCs/>
          <w:color w:val="000000" w:themeColor="text1"/>
          <w:sz w:val="24"/>
          <w:szCs w:val="24"/>
          <w:shd w:val="clear" w:color="auto" w:fill="FFFFFF"/>
        </w:rPr>
        <w:t>Discovering statistics using IBM SPSS Statistics</w:t>
      </w:r>
      <w:r w:rsidRPr="001D54C9">
        <w:rPr>
          <w:rFonts w:ascii="Times New Roman" w:hAnsi="Times New Roman" w:cs="Times New Roman"/>
          <w:color w:val="000000" w:themeColor="text1"/>
          <w:sz w:val="24"/>
          <w:szCs w:val="24"/>
          <w:shd w:val="clear" w:color="auto" w:fill="FFFFFF"/>
        </w:rPr>
        <w:t xml:space="preserve">. Sage Publications Limited. </w:t>
      </w:r>
      <w:hyperlink r:id="rId19" w:anchor="v=onepage&amp;q&amp;f=false" w:history="1">
        <w:r w:rsidRPr="003539C4">
          <w:rPr>
            <w:rStyle w:val="Hyperlink"/>
            <w:rFonts w:ascii="Times New Roman" w:eastAsia="Times New Roman" w:hAnsi="Times New Roman" w:cs="Times New Roman"/>
            <w:sz w:val="24"/>
            <w:szCs w:val="24"/>
          </w:rPr>
          <w:t>https://books.google.co.ke/books?hl=en&amp;lr=&amp;id=83L2EAAAQBAJ&amp;oi=fnd&amp;pg=PT8&amp;dq=Field,+A.+(2025).+Discovering+statistics+using+IBM+SPSS+statistics+(6th+ed.).+Sage+Publications.&amp;ots=UbNRBsANBP&amp;sig=n-T-ruNDQ94NdYCNboFIArZ4PXU&amp;redir_esc=y#v=onepage&amp;q&amp;f=false</w:t>
        </w:r>
      </w:hyperlink>
    </w:p>
    <w:p w14:paraId="3F1618D4" w14:textId="77777777"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3539C4">
        <w:rPr>
          <w:rFonts w:ascii="Times New Roman" w:hAnsi="Times New Roman" w:cs="Times New Roman"/>
          <w:color w:val="222222"/>
          <w:sz w:val="24"/>
          <w:szCs w:val="24"/>
          <w:shd w:val="clear" w:color="auto" w:fill="FFFFFF"/>
        </w:rPr>
        <w:t xml:space="preserve">Gale, V., Powell, P.A. and Carlton, J., 2025. </w:t>
      </w:r>
      <w:r w:rsidRPr="003539C4">
        <w:rPr>
          <w:rFonts w:ascii="Times New Roman" w:hAnsi="Times New Roman" w:cs="Times New Roman"/>
          <w:i/>
          <w:color w:val="222222"/>
          <w:sz w:val="24"/>
          <w:szCs w:val="24"/>
          <w:shd w:val="clear" w:color="auto" w:fill="FFFFFF"/>
        </w:rPr>
        <w:t>The comprehensibility continuum: a novel method for analysing comprehensibility of patient-reported outcome measures.</w:t>
      </w:r>
      <w:r w:rsidRPr="003539C4">
        <w:rPr>
          <w:rFonts w:ascii="Times New Roman" w:hAnsi="Times New Roman" w:cs="Times New Roman"/>
          <w:i/>
          <w:iCs/>
          <w:color w:val="222222"/>
          <w:sz w:val="24"/>
          <w:szCs w:val="24"/>
          <w:shd w:val="clear" w:color="auto" w:fill="FFFFFF"/>
        </w:rPr>
        <w:t xml:space="preserve"> </w:t>
      </w:r>
      <w:r w:rsidRPr="003539C4">
        <w:rPr>
          <w:rFonts w:ascii="Times New Roman" w:hAnsi="Times New Roman" w:cs="Times New Roman"/>
          <w:iCs/>
          <w:color w:val="222222"/>
          <w:sz w:val="24"/>
          <w:szCs w:val="24"/>
          <w:shd w:val="clear" w:color="auto" w:fill="FFFFFF"/>
        </w:rPr>
        <w:t>Quality of Life Research</w:t>
      </w:r>
      <w:r w:rsidRPr="003539C4">
        <w:rPr>
          <w:rFonts w:ascii="Times New Roman" w:hAnsi="Times New Roman" w:cs="Times New Roman"/>
          <w:color w:val="222222"/>
          <w:sz w:val="24"/>
          <w:szCs w:val="24"/>
          <w:shd w:val="clear" w:color="auto" w:fill="FFFFFF"/>
        </w:rPr>
        <w:t>, </w:t>
      </w:r>
      <w:r w:rsidRPr="003539C4">
        <w:rPr>
          <w:rFonts w:ascii="Times New Roman" w:hAnsi="Times New Roman" w:cs="Times New Roman"/>
          <w:iCs/>
          <w:color w:val="222222"/>
          <w:sz w:val="24"/>
          <w:szCs w:val="24"/>
          <w:shd w:val="clear" w:color="auto" w:fill="FFFFFF"/>
        </w:rPr>
        <w:t>34</w:t>
      </w:r>
      <w:r w:rsidRPr="003539C4">
        <w:rPr>
          <w:rFonts w:ascii="Times New Roman" w:hAnsi="Times New Roman" w:cs="Times New Roman"/>
          <w:color w:val="222222"/>
          <w:sz w:val="24"/>
          <w:szCs w:val="24"/>
          <w:shd w:val="clear" w:color="auto" w:fill="FFFFFF"/>
        </w:rPr>
        <w:t xml:space="preserve">(4), pp.937-947. </w:t>
      </w:r>
      <w:hyperlink r:id="rId20" w:history="1">
        <w:r w:rsidRPr="003539C4">
          <w:rPr>
            <w:rStyle w:val="Hyperlink"/>
            <w:rFonts w:ascii="Times New Roman" w:eastAsia="Times New Roman" w:hAnsi="Times New Roman" w:cs="Times New Roman"/>
            <w:sz w:val="24"/>
            <w:szCs w:val="24"/>
          </w:rPr>
          <w:t>https://link.springer.com/content/pdf/10.1007/s11136-024-03858-y.pdf</w:t>
        </w:r>
      </w:hyperlink>
    </w:p>
    <w:p w14:paraId="4DC34D7D"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sz w:val="24"/>
          <w:szCs w:val="24"/>
        </w:rPr>
      </w:pPr>
      <w:r w:rsidRPr="003539C4">
        <w:rPr>
          <w:rFonts w:ascii="Times New Roman" w:hAnsi="Times New Roman" w:cs="Times New Roman"/>
          <w:sz w:val="24"/>
          <w:szCs w:val="24"/>
        </w:rPr>
        <w:t xml:space="preserve">Hair, J.F., Black, W.C., Babin, B.J. and Anderson, R.E., 2019. </w:t>
      </w:r>
      <w:r w:rsidRPr="003539C4">
        <w:rPr>
          <w:rStyle w:val="Emphasis"/>
          <w:rFonts w:ascii="Times New Roman" w:hAnsi="Times New Roman" w:cs="Times New Roman"/>
          <w:sz w:val="24"/>
          <w:szCs w:val="24"/>
        </w:rPr>
        <w:t>Multivariate data analysis</w:t>
      </w:r>
      <w:r w:rsidRPr="003539C4">
        <w:rPr>
          <w:rFonts w:ascii="Times New Roman" w:hAnsi="Times New Roman" w:cs="Times New Roman"/>
          <w:sz w:val="24"/>
          <w:szCs w:val="24"/>
        </w:rPr>
        <w:t xml:space="preserve">. 8th ed. [ebook] Cengage. </w:t>
      </w:r>
      <w:hyperlink r:id="rId21" w:tgtFrame="_new" w:history="1">
        <w:r w:rsidRPr="003539C4">
          <w:rPr>
            <w:rStyle w:val="Hyperlink"/>
            <w:rFonts w:ascii="Times New Roman" w:hAnsi="Times New Roman" w:cs="Times New Roman"/>
            <w:sz w:val="24"/>
            <w:szCs w:val="24"/>
          </w:rPr>
          <w:t>https://eli.johogo.com/Class/CCU/SEM/_Multivariate%20Data%20Analysis_Hair.pdf</w:t>
        </w:r>
      </w:hyperlink>
      <w:r w:rsidRPr="003539C4">
        <w:rPr>
          <w:rFonts w:ascii="Times New Roman" w:hAnsi="Times New Roman" w:cs="Times New Roman"/>
          <w:sz w:val="24"/>
          <w:szCs w:val="24"/>
        </w:rPr>
        <w:t xml:space="preserve"> </w:t>
      </w:r>
    </w:p>
    <w:p w14:paraId="58809165"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sz w:val="24"/>
          <w:szCs w:val="24"/>
        </w:rPr>
      </w:pPr>
      <w:r w:rsidRPr="001D54C9">
        <w:rPr>
          <w:rFonts w:ascii="Times New Roman" w:hAnsi="Times New Roman" w:cs="Times New Roman"/>
          <w:color w:val="000000" w:themeColor="text1"/>
          <w:sz w:val="24"/>
          <w:szCs w:val="24"/>
          <w:shd w:val="clear" w:color="auto" w:fill="FFFFFF"/>
        </w:rPr>
        <w:lastRenderedPageBreak/>
        <w:t xml:space="preserve">Hall, P., da Cruz Peniche, P., Hickey, J. and Lennon, O., 2025. </w:t>
      </w:r>
      <w:r w:rsidRPr="001D54C9">
        <w:rPr>
          <w:rFonts w:ascii="Times New Roman" w:hAnsi="Times New Roman" w:cs="Times New Roman"/>
          <w:i/>
          <w:color w:val="000000" w:themeColor="text1"/>
          <w:sz w:val="24"/>
          <w:szCs w:val="24"/>
          <w:shd w:val="clear" w:color="auto" w:fill="FFFFFF"/>
        </w:rPr>
        <w:t>Identifying mediators of healthy lifestyle adoption after stroke: a focus group study using a Theoretical Domains Framework guided analysis.</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BMC Neurology</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25</w:t>
      </w:r>
      <w:r w:rsidRPr="001D54C9">
        <w:rPr>
          <w:rFonts w:ascii="Times New Roman" w:hAnsi="Times New Roman" w:cs="Times New Roman"/>
          <w:color w:val="000000" w:themeColor="text1"/>
          <w:sz w:val="24"/>
          <w:szCs w:val="24"/>
          <w:shd w:val="clear" w:color="auto" w:fill="FFFFFF"/>
        </w:rPr>
        <w:t xml:space="preserve">(1), p.135. </w:t>
      </w:r>
      <w:hyperlink r:id="rId22" w:history="1">
        <w:r w:rsidRPr="003539C4">
          <w:rPr>
            <w:rStyle w:val="Hyperlink"/>
            <w:rFonts w:ascii="Times New Roman" w:hAnsi="Times New Roman" w:cs="Times New Roman"/>
            <w:sz w:val="24"/>
            <w:szCs w:val="24"/>
          </w:rPr>
          <w:t>https://link.springer.com/content/pdf/10.1186/s12883-025-04144-1.pdf</w:t>
        </w:r>
      </w:hyperlink>
    </w:p>
    <w:p w14:paraId="5756B97D" w14:textId="5D0A3DBA"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1D54C9">
        <w:rPr>
          <w:rFonts w:ascii="Times New Roman" w:hAnsi="Times New Roman" w:cs="Times New Roman"/>
          <w:color w:val="000000" w:themeColor="text1"/>
          <w:sz w:val="24"/>
          <w:szCs w:val="24"/>
          <w:shd w:val="clear" w:color="auto" w:fill="FFFFFF"/>
        </w:rPr>
        <w:t xml:space="preserve">Hasan, E.F., Alzuod, M.A., Al Jasimee, K.H., Alshdaifat, S.M., Hijazin, A.F. and Khrais, L.T., 2025. </w:t>
      </w:r>
      <w:r w:rsidRPr="001D54C9">
        <w:rPr>
          <w:rFonts w:ascii="Times New Roman" w:hAnsi="Times New Roman" w:cs="Times New Roman"/>
          <w:i/>
          <w:color w:val="000000" w:themeColor="text1"/>
          <w:sz w:val="24"/>
          <w:szCs w:val="24"/>
          <w:shd w:val="clear" w:color="auto" w:fill="FFFFFF"/>
        </w:rPr>
        <w:t xml:space="preserve">The role of </w:t>
      </w:r>
      <w:r w:rsidR="003551F4">
        <w:rPr>
          <w:rFonts w:ascii="Times New Roman" w:hAnsi="Times New Roman" w:cs="Times New Roman"/>
          <w:i/>
          <w:color w:val="000000" w:themeColor="text1"/>
          <w:sz w:val="24"/>
          <w:szCs w:val="24"/>
          <w:shd w:val="clear" w:color="auto" w:fill="FFFFFF"/>
        </w:rPr>
        <w:t>organisational</w:t>
      </w:r>
      <w:r w:rsidRPr="001D54C9">
        <w:rPr>
          <w:rFonts w:ascii="Times New Roman" w:hAnsi="Times New Roman" w:cs="Times New Roman"/>
          <w:i/>
          <w:color w:val="000000" w:themeColor="text1"/>
          <w:sz w:val="24"/>
          <w:szCs w:val="24"/>
          <w:shd w:val="clear" w:color="auto" w:fill="FFFFFF"/>
        </w:rPr>
        <w:t xml:space="preserve"> culture in digital transformation and modern accounting practices among Jordanian SMEs. </w:t>
      </w:r>
      <w:r w:rsidRPr="001D54C9">
        <w:rPr>
          <w:rFonts w:ascii="Times New Roman" w:hAnsi="Times New Roman" w:cs="Times New Roman"/>
          <w:iCs/>
          <w:color w:val="000000" w:themeColor="text1"/>
          <w:sz w:val="24"/>
          <w:szCs w:val="24"/>
          <w:shd w:val="clear" w:color="auto" w:fill="FFFFFF"/>
        </w:rPr>
        <w:t>Journal of Risk and Financial Management</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18</w:t>
      </w:r>
      <w:r w:rsidRPr="001D54C9">
        <w:rPr>
          <w:rFonts w:ascii="Times New Roman" w:hAnsi="Times New Roman" w:cs="Times New Roman"/>
          <w:color w:val="000000" w:themeColor="text1"/>
          <w:sz w:val="24"/>
          <w:szCs w:val="24"/>
          <w:shd w:val="clear" w:color="auto" w:fill="FFFFFF"/>
        </w:rPr>
        <w:t xml:space="preserve">(3), p.147. </w:t>
      </w:r>
      <w:hyperlink r:id="rId23" w:history="1">
        <w:r w:rsidRPr="003539C4">
          <w:rPr>
            <w:rStyle w:val="Hyperlink"/>
            <w:rFonts w:ascii="Times New Roman" w:hAnsi="Times New Roman" w:cs="Times New Roman"/>
            <w:sz w:val="24"/>
            <w:szCs w:val="24"/>
            <w:shd w:val="clear" w:color="auto" w:fill="FFFFFF"/>
          </w:rPr>
          <w:t>https://doi.org/10.3390/jrfm18030147</w:t>
        </w:r>
      </w:hyperlink>
    </w:p>
    <w:p w14:paraId="3516DC88" w14:textId="77777777"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 xml:space="preserve">Holopainen, M., Saunila, M., and Ukko, J., 2023. </w:t>
      </w:r>
      <w:r w:rsidRPr="003539C4">
        <w:rPr>
          <w:rFonts w:ascii="Times New Roman" w:eastAsia="Times New Roman" w:hAnsi="Times New Roman" w:cs="Times New Roman"/>
          <w:i/>
          <w:sz w:val="24"/>
          <w:szCs w:val="24"/>
        </w:rPr>
        <w:t>Facilitating performance measurement and management through digital business strategy.</w:t>
      </w:r>
      <w:r w:rsidRPr="003539C4">
        <w:rPr>
          <w:rFonts w:ascii="Times New Roman" w:eastAsia="Times New Roman" w:hAnsi="Times New Roman" w:cs="Times New Roman"/>
          <w:sz w:val="24"/>
          <w:szCs w:val="24"/>
        </w:rPr>
        <w:t xml:space="preserve"> Measuring Business Excellence, 27(2), 246-260. </w:t>
      </w:r>
      <w:hyperlink r:id="rId24" w:history="1">
        <w:r w:rsidRPr="003539C4">
          <w:rPr>
            <w:rStyle w:val="Hyperlink"/>
            <w:rFonts w:ascii="Times New Roman" w:eastAsia="Times New Roman" w:hAnsi="Times New Roman" w:cs="Times New Roman"/>
            <w:sz w:val="24"/>
            <w:szCs w:val="24"/>
          </w:rPr>
          <w:t>https://doi.org/10.1108/MBE-01-2022-0015</w:t>
        </w:r>
      </w:hyperlink>
    </w:p>
    <w:p w14:paraId="49172B5E" w14:textId="654DA286"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1D54C9">
        <w:rPr>
          <w:rFonts w:ascii="Times New Roman" w:hAnsi="Times New Roman" w:cs="Times New Roman"/>
          <w:color w:val="000000" w:themeColor="text1"/>
          <w:sz w:val="24"/>
          <w:szCs w:val="24"/>
          <w:shd w:val="clear" w:color="auto" w:fill="FFFFFF"/>
        </w:rPr>
        <w:t xml:space="preserve">Hubbart, J.A., 2023. </w:t>
      </w:r>
      <w:r w:rsidR="003551F4">
        <w:rPr>
          <w:rFonts w:ascii="Times New Roman" w:hAnsi="Times New Roman" w:cs="Times New Roman"/>
          <w:i/>
          <w:color w:val="000000" w:themeColor="text1"/>
          <w:sz w:val="24"/>
          <w:szCs w:val="24"/>
          <w:shd w:val="clear" w:color="auto" w:fill="FFFFFF"/>
        </w:rPr>
        <w:t>Organisational</w:t>
      </w:r>
      <w:r w:rsidRPr="001D54C9">
        <w:rPr>
          <w:rFonts w:ascii="Times New Roman" w:hAnsi="Times New Roman" w:cs="Times New Roman"/>
          <w:i/>
          <w:color w:val="000000" w:themeColor="text1"/>
          <w:sz w:val="24"/>
          <w:szCs w:val="24"/>
          <w:shd w:val="clear" w:color="auto" w:fill="FFFFFF"/>
        </w:rPr>
        <w:t xml:space="preserve"> change: The challenge of change aversion.</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Administrative Sciences</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13</w:t>
      </w:r>
      <w:r w:rsidRPr="001D54C9">
        <w:rPr>
          <w:rFonts w:ascii="Times New Roman" w:hAnsi="Times New Roman" w:cs="Times New Roman"/>
          <w:color w:val="000000" w:themeColor="text1"/>
          <w:sz w:val="24"/>
          <w:szCs w:val="24"/>
          <w:shd w:val="clear" w:color="auto" w:fill="FFFFFF"/>
        </w:rPr>
        <w:t>(7), p.162</w:t>
      </w:r>
      <w:r w:rsidRPr="003539C4">
        <w:rPr>
          <w:rFonts w:ascii="Times New Roman" w:hAnsi="Times New Roman" w:cs="Times New Roman"/>
          <w:color w:val="222222"/>
          <w:sz w:val="24"/>
          <w:szCs w:val="24"/>
          <w:shd w:val="clear" w:color="auto" w:fill="FFFFFF"/>
        </w:rPr>
        <w:t xml:space="preserve">. </w:t>
      </w:r>
      <w:hyperlink r:id="rId25" w:history="1">
        <w:r w:rsidRPr="003539C4">
          <w:rPr>
            <w:rStyle w:val="Hyperlink"/>
            <w:rFonts w:ascii="Times New Roman" w:hAnsi="Times New Roman" w:cs="Times New Roman"/>
            <w:sz w:val="24"/>
            <w:szCs w:val="24"/>
            <w:shd w:val="clear" w:color="auto" w:fill="FFFFFF"/>
          </w:rPr>
          <w:t>https://doi.org/10.3390/admsci13070162</w:t>
        </w:r>
      </w:hyperlink>
    </w:p>
    <w:p w14:paraId="18E78673" w14:textId="77777777"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1D54C9">
        <w:rPr>
          <w:rFonts w:ascii="Times New Roman" w:hAnsi="Times New Roman" w:cs="Times New Roman"/>
          <w:color w:val="000000" w:themeColor="text1"/>
          <w:sz w:val="24"/>
          <w:szCs w:val="24"/>
          <w:shd w:val="clear" w:color="auto" w:fill="FFFFFF"/>
        </w:rPr>
        <w:t>Iltis, A.S. and MacKay, D. eds., 2024. </w:t>
      </w:r>
      <w:r w:rsidRPr="001D54C9">
        <w:rPr>
          <w:rFonts w:ascii="Times New Roman" w:hAnsi="Times New Roman" w:cs="Times New Roman"/>
          <w:i/>
          <w:iCs/>
          <w:color w:val="000000" w:themeColor="text1"/>
          <w:sz w:val="24"/>
          <w:szCs w:val="24"/>
          <w:shd w:val="clear" w:color="auto" w:fill="FFFFFF"/>
        </w:rPr>
        <w:t>The oxford handbook of research ethics</w:t>
      </w:r>
      <w:r w:rsidRPr="001D54C9">
        <w:rPr>
          <w:rFonts w:ascii="Times New Roman" w:hAnsi="Times New Roman" w:cs="Times New Roman"/>
          <w:color w:val="000000" w:themeColor="text1"/>
          <w:sz w:val="24"/>
          <w:szCs w:val="24"/>
          <w:shd w:val="clear" w:color="auto" w:fill="FFFFFF"/>
        </w:rPr>
        <w:t xml:space="preserve">. Oxford University Press. </w:t>
      </w:r>
      <w:hyperlink r:id="rId26" w:anchor="v=onepage&amp;q=The%20Oxford%20Handbook%20of%20Research%20Ethics&amp;f=false" w:history="1">
        <w:r w:rsidRPr="003539C4">
          <w:rPr>
            <w:rStyle w:val="Hyperlink"/>
            <w:rFonts w:ascii="Times New Roman" w:eastAsia="Times New Roman" w:hAnsi="Times New Roman" w:cs="Times New Roman"/>
            <w:sz w:val="24"/>
            <w:szCs w:val="24"/>
          </w:rPr>
          <w:t>https://books.google.co.ke/books?hl=en&amp;lr=&amp;id=5y4KEQAAQBAJ&amp;oi=fnd&amp;pg=PP1&amp;dq=The+Oxford+Handbook+of+Research+Ethics&amp;ots=_TCq5cmXgw&amp;sig=Y8Qr84PU2ZIxPPiTsBa2_Z3ciGg&amp;redir_esc=y#v=onepage&amp;q=The%20Oxford%20Handbook%20of%20Research%20Ethics&amp;f=false</w:t>
        </w:r>
      </w:hyperlink>
    </w:p>
    <w:p w14:paraId="051DA054" w14:textId="7896FE65" w:rsidR="001F56A1" w:rsidRPr="003539C4" w:rsidRDefault="001F56A1" w:rsidP="001F56A1">
      <w:pPr>
        <w:spacing w:before="100" w:beforeAutospacing="1" w:after="100" w:afterAutospacing="1" w:line="480" w:lineRule="auto"/>
        <w:ind w:left="720" w:hanging="720"/>
        <w:rPr>
          <w:rFonts w:ascii="Times New Roman" w:hAnsi="Times New Roman" w:cs="Times New Roman"/>
          <w:sz w:val="24"/>
          <w:szCs w:val="24"/>
        </w:rPr>
      </w:pPr>
      <w:r w:rsidRPr="001D54C9">
        <w:rPr>
          <w:rFonts w:ascii="Times New Roman" w:hAnsi="Times New Roman" w:cs="Times New Roman"/>
          <w:color w:val="000000" w:themeColor="text1"/>
          <w:sz w:val="24"/>
          <w:szCs w:val="24"/>
          <w:shd w:val="clear" w:color="auto" w:fill="FFFFFF"/>
        </w:rPr>
        <w:lastRenderedPageBreak/>
        <w:t xml:space="preserve">Kauffeld, S., Decius, J. and Graßmann, C., 2025. </w:t>
      </w:r>
      <w:r w:rsidRPr="001D54C9">
        <w:rPr>
          <w:rFonts w:ascii="Times New Roman" w:hAnsi="Times New Roman" w:cs="Times New Roman"/>
          <w:i/>
          <w:color w:val="000000" w:themeColor="text1"/>
          <w:sz w:val="24"/>
          <w:szCs w:val="24"/>
          <w:shd w:val="clear" w:color="auto" w:fill="FFFFFF"/>
        </w:rPr>
        <w:t>Learning and transfer in organisations: how it works and can be supported.</w:t>
      </w:r>
      <w:r w:rsidRPr="001D54C9">
        <w:rPr>
          <w:rFonts w:ascii="Times New Roman" w:hAnsi="Times New Roman" w:cs="Times New Roman"/>
          <w:i/>
          <w:iCs/>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 xml:space="preserve">European Journal of Work and </w:t>
      </w:r>
      <w:r w:rsidR="003551F4">
        <w:rPr>
          <w:rFonts w:ascii="Times New Roman" w:hAnsi="Times New Roman" w:cs="Times New Roman"/>
          <w:iCs/>
          <w:color w:val="000000" w:themeColor="text1"/>
          <w:sz w:val="24"/>
          <w:szCs w:val="24"/>
          <w:shd w:val="clear" w:color="auto" w:fill="FFFFFF"/>
        </w:rPr>
        <w:t>Organisational</w:t>
      </w:r>
      <w:r w:rsidRPr="001D54C9">
        <w:rPr>
          <w:rFonts w:ascii="Times New Roman" w:hAnsi="Times New Roman" w:cs="Times New Roman"/>
          <w:iCs/>
          <w:color w:val="000000" w:themeColor="text1"/>
          <w:sz w:val="24"/>
          <w:szCs w:val="24"/>
          <w:shd w:val="clear" w:color="auto" w:fill="FFFFFF"/>
        </w:rPr>
        <w:t xml:space="preserve"> Psychology</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34</w:t>
      </w:r>
      <w:r w:rsidRPr="001D54C9">
        <w:rPr>
          <w:rFonts w:ascii="Times New Roman" w:hAnsi="Times New Roman" w:cs="Times New Roman"/>
          <w:color w:val="000000" w:themeColor="text1"/>
          <w:sz w:val="24"/>
          <w:szCs w:val="24"/>
          <w:shd w:val="clear" w:color="auto" w:fill="FFFFFF"/>
        </w:rPr>
        <w:t xml:space="preserve">(2), pp.161-174. </w:t>
      </w:r>
      <w:hyperlink r:id="rId27" w:history="1">
        <w:r w:rsidRPr="003539C4">
          <w:rPr>
            <w:rStyle w:val="Hyperlink"/>
            <w:rFonts w:ascii="Times New Roman" w:hAnsi="Times New Roman" w:cs="Times New Roman"/>
            <w:sz w:val="24"/>
            <w:szCs w:val="24"/>
          </w:rPr>
          <w:t>https://doi.org/10.1080/1359432X.2025.2463799</w:t>
        </w:r>
      </w:hyperlink>
    </w:p>
    <w:p w14:paraId="5C9C72FB"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sz w:val="24"/>
          <w:szCs w:val="24"/>
        </w:rPr>
      </w:pPr>
      <w:r w:rsidRPr="001C47B1">
        <w:rPr>
          <w:rFonts w:ascii="Times New Roman" w:hAnsi="Times New Roman" w:cs="Times New Roman"/>
          <w:sz w:val="24"/>
          <w:szCs w:val="24"/>
        </w:rPr>
        <w:t>Konstantinos</w:t>
      </w:r>
      <w:r>
        <w:rPr>
          <w:rFonts w:ascii="Times New Roman" w:hAnsi="Times New Roman" w:cs="Times New Roman"/>
          <w:sz w:val="24"/>
          <w:szCs w:val="24"/>
        </w:rPr>
        <w:t>, G</w:t>
      </w:r>
      <w:r w:rsidRPr="003539C4">
        <w:rPr>
          <w:rFonts w:ascii="Times New Roman" w:hAnsi="Times New Roman" w:cs="Times New Roman"/>
          <w:sz w:val="24"/>
          <w:szCs w:val="24"/>
        </w:rPr>
        <w:t xml:space="preserve">., 2024. </w:t>
      </w:r>
      <w:r w:rsidRPr="003539C4">
        <w:rPr>
          <w:rFonts w:ascii="Times New Roman" w:hAnsi="Times New Roman" w:cs="Times New Roman"/>
          <w:i/>
          <w:sz w:val="24"/>
          <w:szCs w:val="24"/>
        </w:rPr>
        <w:t>Thematic analysis: A practical guide.</w:t>
      </w:r>
      <w:r w:rsidRPr="003539C4">
        <w:rPr>
          <w:rFonts w:ascii="Times New Roman" w:hAnsi="Times New Roman" w:cs="Times New Roman"/>
          <w:sz w:val="24"/>
          <w:szCs w:val="24"/>
        </w:rPr>
        <w:t xml:space="preserve"> </w:t>
      </w:r>
      <w:r w:rsidRPr="003539C4">
        <w:rPr>
          <w:rStyle w:val="Emphasis"/>
          <w:rFonts w:ascii="Times New Roman" w:hAnsi="Times New Roman" w:cs="Times New Roman"/>
          <w:sz w:val="24"/>
          <w:szCs w:val="24"/>
        </w:rPr>
        <w:t>European Journal of Psychotherapy &amp; Counselling</w:t>
      </w:r>
      <w:r w:rsidRPr="003539C4">
        <w:rPr>
          <w:rFonts w:ascii="Times New Roman" w:hAnsi="Times New Roman" w:cs="Times New Roman"/>
          <w:i/>
          <w:sz w:val="24"/>
          <w:szCs w:val="24"/>
        </w:rPr>
        <w:t>.</w:t>
      </w:r>
      <w:r w:rsidRPr="003539C4">
        <w:rPr>
          <w:rFonts w:ascii="Times New Roman" w:hAnsi="Times New Roman" w:cs="Times New Roman"/>
          <w:sz w:val="24"/>
          <w:szCs w:val="24"/>
        </w:rPr>
        <w:t xml:space="preserve"> </w:t>
      </w:r>
      <w:hyperlink r:id="rId28" w:history="1">
        <w:r w:rsidRPr="003539C4">
          <w:rPr>
            <w:rStyle w:val="Hyperlink"/>
            <w:rFonts w:ascii="Times New Roman" w:hAnsi="Times New Roman" w:cs="Times New Roman"/>
            <w:sz w:val="24"/>
            <w:szCs w:val="24"/>
          </w:rPr>
          <w:t>https://www.researchgate.net/profile/Georgiou-Konstantinos/publication/383237866_Thematic_analysis_A_practical_guide/links/66c41eed4fa1a106f886ab1a/Thematic-analysis-A-practical-guide.pdf</w:t>
        </w:r>
      </w:hyperlink>
    </w:p>
    <w:p w14:paraId="78F3F76C" w14:textId="6C66DE62"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1D54C9">
        <w:rPr>
          <w:rFonts w:ascii="Times New Roman" w:hAnsi="Times New Roman" w:cs="Times New Roman"/>
          <w:color w:val="000000" w:themeColor="text1"/>
          <w:sz w:val="24"/>
          <w:szCs w:val="24"/>
          <w:shd w:val="clear" w:color="auto" w:fill="FFFFFF"/>
        </w:rPr>
        <w:t xml:space="preserve">Kraus, S., Ferraris, A. and Bertello, A., 2023. </w:t>
      </w:r>
      <w:r w:rsidRPr="001D54C9">
        <w:rPr>
          <w:rFonts w:ascii="Times New Roman" w:hAnsi="Times New Roman" w:cs="Times New Roman"/>
          <w:i/>
          <w:color w:val="000000" w:themeColor="text1"/>
          <w:sz w:val="24"/>
          <w:szCs w:val="24"/>
          <w:shd w:val="clear" w:color="auto" w:fill="FFFFFF"/>
        </w:rPr>
        <w:t xml:space="preserve">The future of work: How innovation and </w:t>
      </w:r>
      <w:r w:rsidR="003551F4">
        <w:rPr>
          <w:rFonts w:ascii="Times New Roman" w:hAnsi="Times New Roman" w:cs="Times New Roman"/>
          <w:i/>
          <w:color w:val="000000" w:themeColor="text1"/>
          <w:sz w:val="24"/>
          <w:szCs w:val="24"/>
          <w:shd w:val="clear" w:color="auto" w:fill="FFFFFF"/>
        </w:rPr>
        <w:t>digitalisation</w:t>
      </w:r>
      <w:r w:rsidRPr="001D54C9">
        <w:rPr>
          <w:rFonts w:ascii="Times New Roman" w:hAnsi="Times New Roman" w:cs="Times New Roman"/>
          <w:i/>
          <w:color w:val="000000" w:themeColor="text1"/>
          <w:sz w:val="24"/>
          <w:szCs w:val="24"/>
          <w:shd w:val="clear" w:color="auto" w:fill="FFFFFF"/>
        </w:rPr>
        <w:t xml:space="preserve"> re-shape the workplace. </w:t>
      </w:r>
      <w:r w:rsidRPr="001D54C9">
        <w:rPr>
          <w:rFonts w:ascii="Times New Roman" w:hAnsi="Times New Roman" w:cs="Times New Roman"/>
          <w:iCs/>
          <w:color w:val="000000" w:themeColor="text1"/>
          <w:sz w:val="24"/>
          <w:szCs w:val="24"/>
          <w:shd w:val="clear" w:color="auto" w:fill="FFFFFF"/>
        </w:rPr>
        <w:t>Journal of Innovation &amp; Knowledge</w:t>
      </w:r>
      <w:r w:rsidRPr="001D54C9">
        <w:rPr>
          <w:rFonts w:ascii="Times New Roman" w:hAnsi="Times New Roman" w:cs="Times New Roman"/>
          <w:color w:val="000000" w:themeColor="text1"/>
          <w:sz w:val="24"/>
          <w:szCs w:val="24"/>
          <w:shd w:val="clear" w:color="auto" w:fill="FFFFFF"/>
        </w:rPr>
        <w:t>, </w:t>
      </w:r>
      <w:r w:rsidRPr="001D54C9">
        <w:rPr>
          <w:rFonts w:ascii="Times New Roman" w:hAnsi="Times New Roman" w:cs="Times New Roman"/>
          <w:iCs/>
          <w:color w:val="000000" w:themeColor="text1"/>
          <w:sz w:val="24"/>
          <w:szCs w:val="24"/>
          <w:shd w:val="clear" w:color="auto" w:fill="FFFFFF"/>
        </w:rPr>
        <w:t>8</w:t>
      </w:r>
      <w:r w:rsidRPr="001D54C9">
        <w:rPr>
          <w:rFonts w:ascii="Times New Roman" w:hAnsi="Times New Roman" w:cs="Times New Roman"/>
          <w:color w:val="000000" w:themeColor="text1"/>
          <w:sz w:val="24"/>
          <w:szCs w:val="24"/>
          <w:shd w:val="clear" w:color="auto" w:fill="FFFFFF"/>
        </w:rPr>
        <w:t xml:space="preserve">(4), p.100438. </w:t>
      </w:r>
      <w:hyperlink r:id="rId29" w:history="1">
        <w:r w:rsidRPr="003539C4">
          <w:rPr>
            <w:rStyle w:val="Hyperlink"/>
            <w:rFonts w:ascii="Times New Roman" w:hAnsi="Times New Roman" w:cs="Times New Roman"/>
            <w:sz w:val="24"/>
            <w:szCs w:val="24"/>
            <w:shd w:val="clear" w:color="auto" w:fill="FFFFFF"/>
          </w:rPr>
          <w:t>https://doi.org/10.1016/j.jik.2023.100438</w:t>
        </w:r>
      </w:hyperlink>
    </w:p>
    <w:p w14:paraId="4267EE2F" w14:textId="45019335"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4A013A">
        <w:rPr>
          <w:rFonts w:ascii="Times New Roman" w:hAnsi="Times New Roman" w:cs="Times New Roman"/>
          <w:color w:val="000000" w:themeColor="text1"/>
          <w:sz w:val="24"/>
          <w:szCs w:val="24"/>
          <w:shd w:val="clear" w:color="auto" w:fill="FFFFFF"/>
        </w:rPr>
        <w:t xml:space="preserve">Kumar, P.S., 2024. </w:t>
      </w:r>
      <w:r w:rsidRPr="004A013A">
        <w:rPr>
          <w:rFonts w:ascii="Times New Roman" w:hAnsi="Times New Roman" w:cs="Times New Roman"/>
          <w:i/>
          <w:color w:val="000000" w:themeColor="text1"/>
          <w:sz w:val="24"/>
          <w:szCs w:val="24"/>
          <w:shd w:val="clear" w:color="auto" w:fill="FFFFFF"/>
        </w:rPr>
        <w:t>TECHNOSTRESS: A comprehensive literature review on dimensions, impacts, and management strategies.</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 xml:space="preserve">Computers in Human </w:t>
      </w:r>
      <w:r w:rsidR="003551F4">
        <w:rPr>
          <w:rFonts w:ascii="Times New Roman" w:hAnsi="Times New Roman" w:cs="Times New Roman"/>
          <w:iCs/>
          <w:color w:val="000000" w:themeColor="text1"/>
          <w:sz w:val="24"/>
          <w:szCs w:val="24"/>
          <w:shd w:val="clear" w:color="auto" w:fill="FFFFFF"/>
        </w:rPr>
        <w:t>Behaviour</w:t>
      </w:r>
      <w:r w:rsidRPr="004A013A">
        <w:rPr>
          <w:rFonts w:ascii="Times New Roman" w:hAnsi="Times New Roman" w:cs="Times New Roman"/>
          <w:iCs/>
          <w:color w:val="000000" w:themeColor="text1"/>
          <w:sz w:val="24"/>
          <w:szCs w:val="24"/>
          <w:shd w:val="clear" w:color="auto" w:fill="FFFFFF"/>
        </w:rPr>
        <w:t xml:space="preserve"> Reports</w:t>
      </w:r>
      <w:r w:rsidRPr="004A013A">
        <w:rPr>
          <w:rFonts w:ascii="Times New Roman" w:hAnsi="Times New Roman" w:cs="Times New Roman"/>
          <w:color w:val="000000" w:themeColor="text1"/>
          <w:sz w:val="24"/>
          <w:szCs w:val="24"/>
          <w:shd w:val="clear" w:color="auto" w:fill="FFFFFF"/>
        </w:rPr>
        <w:t xml:space="preserve">, p.100475. </w:t>
      </w:r>
      <w:hyperlink r:id="rId30" w:history="1">
        <w:r w:rsidRPr="003539C4">
          <w:rPr>
            <w:rStyle w:val="Hyperlink"/>
            <w:rFonts w:ascii="Times New Roman" w:hAnsi="Times New Roman" w:cs="Times New Roman"/>
            <w:sz w:val="24"/>
            <w:szCs w:val="24"/>
            <w:shd w:val="clear" w:color="auto" w:fill="FFFFFF"/>
          </w:rPr>
          <w:t>https://doi.org/10.1016/j.chbr.2024.100475</w:t>
        </w:r>
      </w:hyperlink>
    </w:p>
    <w:p w14:paraId="282955F8"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1D54C9">
        <w:rPr>
          <w:rFonts w:ascii="Times New Roman" w:hAnsi="Times New Roman" w:cs="Times New Roman"/>
          <w:color w:val="000000" w:themeColor="text1"/>
          <w:sz w:val="24"/>
          <w:szCs w:val="24"/>
          <w:shd w:val="clear" w:color="auto" w:fill="FFFFFF"/>
        </w:rPr>
        <w:t xml:space="preserve">Li, P.J., Furlong, D. and Lester, J.N., 2025, January. </w:t>
      </w:r>
      <w:r w:rsidRPr="001D54C9">
        <w:rPr>
          <w:rFonts w:ascii="Times New Roman" w:hAnsi="Times New Roman" w:cs="Times New Roman"/>
          <w:i/>
          <w:color w:val="000000" w:themeColor="text1"/>
          <w:sz w:val="24"/>
          <w:szCs w:val="24"/>
          <w:shd w:val="clear" w:color="auto" w:fill="FFFFFF"/>
        </w:rPr>
        <w:t>Perspectives from Qualitative Researchers: Negotiating Research Ethics in Qualitative Research.</w:t>
      </w:r>
      <w:r w:rsidRPr="001D54C9">
        <w:rPr>
          <w:rFonts w:ascii="Times New Roman" w:hAnsi="Times New Roman" w:cs="Times New Roman"/>
          <w:color w:val="000000" w:themeColor="text1"/>
          <w:sz w:val="24"/>
          <w:szCs w:val="24"/>
          <w:shd w:val="clear" w:color="auto" w:fill="FFFFFF"/>
        </w:rPr>
        <w:t xml:space="preserve"> In </w:t>
      </w:r>
      <w:r w:rsidRPr="001D54C9">
        <w:rPr>
          <w:rFonts w:ascii="Times New Roman" w:hAnsi="Times New Roman" w:cs="Times New Roman"/>
          <w:iCs/>
          <w:color w:val="000000" w:themeColor="text1"/>
          <w:sz w:val="24"/>
          <w:szCs w:val="24"/>
          <w:shd w:val="clear" w:color="auto" w:fill="FFFFFF"/>
        </w:rPr>
        <w:t>Forum Qualitative Sozialforschung/Forum: Qualitative Social Research</w:t>
      </w:r>
      <w:r w:rsidRPr="001D54C9">
        <w:rPr>
          <w:rFonts w:ascii="Times New Roman" w:hAnsi="Times New Roman" w:cs="Times New Roman"/>
          <w:color w:val="000000" w:themeColor="text1"/>
          <w:sz w:val="24"/>
          <w:szCs w:val="24"/>
          <w:shd w:val="clear" w:color="auto" w:fill="FFFFFF"/>
        </w:rPr>
        <w:t xml:space="preserve"> (Vol. 26, No. 1). </w:t>
      </w:r>
      <w:hyperlink r:id="rId31" w:history="1">
        <w:r w:rsidRPr="003539C4">
          <w:rPr>
            <w:rStyle w:val="Hyperlink"/>
            <w:rFonts w:ascii="Times New Roman" w:hAnsi="Times New Roman" w:cs="Times New Roman"/>
            <w:sz w:val="24"/>
            <w:szCs w:val="24"/>
            <w:shd w:val="clear" w:color="auto" w:fill="FFFFFF"/>
          </w:rPr>
          <w:t>https://www.researchgate.net/publication/388485795_Perspectives_From_Qualitative_Researchers_Negotiating_Research_Ethics_in_Qualitative_Research</w:t>
        </w:r>
      </w:hyperlink>
    </w:p>
    <w:p w14:paraId="54D3DD37" w14:textId="1035404A"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4A013A">
        <w:rPr>
          <w:rFonts w:ascii="Times New Roman" w:hAnsi="Times New Roman" w:cs="Times New Roman"/>
          <w:color w:val="000000" w:themeColor="text1"/>
          <w:sz w:val="24"/>
          <w:szCs w:val="24"/>
          <w:shd w:val="clear" w:color="auto" w:fill="FFFFFF"/>
        </w:rPr>
        <w:t xml:space="preserve">Lițan, D.E., 2025. </w:t>
      </w:r>
      <w:r w:rsidRPr="004A013A">
        <w:rPr>
          <w:rFonts w:ascii="Times New Roman" w:hAnsi="Times New Roman" w:cs="Times New Roman"/>
          <w:i/>
          <w:color w:val="000000" w:themeColor="text1"/>
          <w:sz w:val="24"/>
          <w:szCs w:val="24"/>
          <w:shd w:val="clear" w:color="auto" w:fill="FFFFFF"/>
        </w:rPr>
        <w:t>The Impact of Technostress Generated by Artificial Intelligence on the Quality of Life: The Mediating Role of Positive and Negative Affect.</w:t>
      </w:r>
      <w:r w:rsidRPr="004A013A">
        <w:rPr>
          <w:rFonts w:ascii="Times New Roman" w:hAnsi="Times New Roman" w:cs="Times New Roman"/>
          <w:color w:val="000000" w:themeColor="text1"/>
          <w:sz w:val="24"/>
          <w:szCs w:val="24"/>
          <w:shd w:val="clear" w:color="auto" w:fill="FFFFFF"/>
        </w:rPr>
        <w:t> </w:t>
      </w:r>
      <w:r w:rsidR="003551F4">
        <w:rPr>
          <w:rFonts w:ascii="Times New Roman" w:hAnsi="Times New Roman" w:cs="Times New Roman"/>
          <w:iCs/>
          <w:color w:val="000000" w:themeColor="text1"/>
          <w:sz w:val="24"/>
          <w:szCs w:val="24"/>
          <w:shd w:val="clear" w:color="auto" w:fill="FFFFFF"/>
        </w:rPr>
        <w:t>Behavioural</w:t>
      </w:r>
      <w:r w:rsidRPr="004A013A">
        <w:rPr>
          <w:rFonts w:ascii="Times New Roman" w:hAnsi="Times New Roman" w:cs="Times New Roman"/>
          <w:iCs/>
          <w:color w:val="000000" w:themeColor="text1"/>
          <w:sz w:val="24"/>
          <w:szCs w:val="24"/>
          <w:shd w:val="clear" w:color="auto" w:fill="FFFFFF"/>
        </w:rPr>
        <w:t xml:space="preserve"> Sciences</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15</w:t>
      </w:r>
      <w:r w:rsidRPr="004A013A">
        <w:rPr>
          <w:rFonts w:ascii="Times New Roman" w:hAnsi="Times New Roman" w:cs="Times New Roman"/>
          <w:color w:val="000000" w:themeColor="text1"/>
          <w:sz w:val="24"/>
          <w:szCs w:val="24"/>
          <w:shd w:val="clear" w:color="auto" w:fill="FFFFFF"/>
        </w:rPr>
        <w:t xml:space="preserve">(4), p.552. </w:t>
      </w:r>
      <w:hyperlink r:id="rId32" w:history="1">
        <w:r w:rsidRPr="003539C4">
          <w:rPr>
            <w:rStyle w:val="Hyperlink"/>
            <w:rFonts w:ascii="Times New Roman" w:hAnsi="Times New Roman" w:cs="Times New Roman"/>
            <w:sz w:val="24"/>
            <w:szCs w:val="24"/>
            <w:shd w:val="clear" w:color="auto" w:fill="FFFFFF"/>
          </w:rPr>
          <w:t>https://doi.org/10.3390/bs15040552</w:t>
        </w:r>
      </w:hyperlink>
    </w:p>
    <w:p w14:paraId="5EDA63D1" w14:textId="4F957837"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4A013A">
        <w:rPr>
          <w:rFonts w:ascii="Times New Roman" w:hAnsi="Times New Roman" w:cs="Times New Roman"/>
          <w:color w:val="000000" w:themeColor="text1"/>
          <w:sz w:val="24"/>
          <w:szCs w:val="24"/>
          <w:shd w:val="clear" w:color="auto" w:fill="FFFFFF"/>
        </w:rPr>
        <w:lastRenderedPageBreak/>
        <w:t xml:space="preserve">Marsh, E., Vallejos, E.P. and Spence, A., 2022. </w:t>
      </w:r>
      <w:r w:rsidRPr="004A013A">
        <w:rPr>
          <w:rFonts w:ascii="Times New Roman" w:hAnsi="Times New Roman" w:cs="Times New Roman"/>
          <w:i/>
          <w:color w:val="000000" w:themeColor="text1"/>
          <w:sz w:val="24"/>
          <w:szCs w:val="24"/>
          <w:shd w:val="clear" w:color="auto" w:fill="FFFFFF"/>
        </w:rPr>
        <w:t>The digital workplace and its dark side: An integrative review. </w:t>
      </w:r>
      <w:r w:rsidRPr="004A013A">
        <w:rPr>
          <w:rFonts w:ascii="Times New Roman" w:hAnsi="Times New Roman" w:cs="Times New Roman"/>
          <w:iCs/>
          <w:color w:val="000000" w:themeColor="text1"/>
          <w:sz w:val="24"/>
          <w:szCs w:val="24"/>
          <w:shd w:val="clear" w:color="auto" w:fill="FFFFFF"/>
        </w:rPr>
        <w:t xml:space="preserve">Computers in Human </w:t>
      </w:r>
      <w:r w:rsidR="003551F4">
        <w:rPr>
          <w:rFonts w:ascii="Times New Roman" w:hAnsi="Times New Roman" w:cs="Times New Roman"/>
          <w:iCs/>
          <w:color w:val="000000" w:themeColor="text1"/>
          <w:sz w:val="24"/>
          <w:szCs w:val="24"/>
          <w:shd w:val="clear" w:color="auto" w:fill="FFFFFF"/>
        </w:rPr>
        <w:t>Behaviour</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128</w:t>
      </w:r>
      <w:r w:rsidRPr="004A013A">
        <w:rPr>
          <w:rFonts w:ascii="Times New Roman" w:hAnsi="Times New Roman" w:cs="Times New Roman"/>
          <w:color w:val="000000" w:themeColor="text1"/>
          <w:sz w:val="24"/>
          <w:szCs w:val="24"/>
          <w:shd w:val="clear" w:color="auto" w:fill="FFFFFF"/>
        </w:rPr>
        <w:t xml:space="preserve">, p.107118. </w:t>
      </w:r>
      <w:hyperlink r:id="rId33" w:history="1">
        <w:r w:rsidRPr="003539C4">
          <w:rPr>
            <w:rStyle w:val="Hyperlink"/>
            <w:rFonts w:ascii="Times New Roman" w:hAnsi="Times New Roman" w:cs="Times New Roman"/>
            <w:sz w:val="24"/>
            <w:szCs w:val="24"/>
            <w:shd w:val="clear" w:color="auto" w:fill="FFFFFF"/>
          </w:rPr>
          <w:t>https://doi.org/10.1016/j.chb.2021.107118</w:t>
        </w:r>
      </w:hyperlink>
    </w:p>
    <w:p w14:paraId="7B3424C9" w14:textId="77777777"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 xml:space="preserve">Massa, S., Annosi, M. C., Marchegiani, L., and Messeni Petruzzelli, A., 2023. </w:t>
      </w:r>
      <w:r w:rsidRPr="003539C4">
        <w:rPr>
          <w:rFonts w:ascii="Times New Roman" w:eastAsia="Times New Roman" w:hAnsi="Times New Roman" w:cs="Times New Roman"/>
          <w:i/>
          <w:sz w:val="24"/>
          <w:szCs w:val="24"/>
        </w:rPr>
        <w:t>Digital technologies and knowledge processes: new emerging strategies in international business. A systematic literature review.</w:t>
      </w:r>
      <w:r w:rsidRPr="003539C4">
        <w:rPr>
          <w:rFonts w:ascii="Times New Roman" w:eastAsia="Times New Roman" w:hAnsi="Times New Roman" w:cs="Times New Roman"/>
          <w:sz w:val="24"/>
          <w:szCs w:val="24"/>
        </w:rPr>
        <w:t xml:space="preserve"> Journal of Knowledge Management, 27(11), 330-387. </w:t>
      </w:r>
      <w:hyperlink r:id="rId34" w:history="1">
        <w:r w:rsidRPr="003539C4">
          <w:rPr>
            <w:rStyle w:val="Hyperlink"/>
            <w:rFonts w:ascii="Times New Roman" w:eastAsia="Times New Roman" w:hAnsi="Times New Roman" w:cs="Times New Roman"/>
            <w:sz w:val="24"/>
            <w:szCs w:val="24"/>
          </w:rPr>
          <w:t>https://doi.org/10.1108/JKM-12-2022-0993</w:t>
        </w:r>
      </w:hyperlink>
    </w:p>
    <w:p w14:paraId="1A742763" w14:textId="77777777"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4A013A">
        <w:rPr>
          <w:rFonts w:ascii="Times New Roman" w:hAnsi="Times New Roman" w:cs="Times New Roman"/>
          <w:color w:val="000000" w:themeColor="text1"/>
          <w:sz w:val="24"/>
          <w:szCs w:val="24"/>
          <w:shd w:val="clear" w:color="auto" w:fill="FFFFFF"/>
        </w:rPr>
        <w:t xml:space="preserve">Mesek, M., 2023. </w:t>
      </w:r>
      <w:r w:rsidRPr="004A013A">
        <w:rPr>
          <w:rFonts w:ascii="Times New Roman" w:hAnsi="Times New Roman" w:cs="Times New Roman"/>
          <w:i/>
          <w:color w:val="000000" w:themeColor="text1"/>
          <w:sz w:val="24"/>
          <w:szCs w:val="24"/>
          <w:shd w:val="clear" w:color="auto" w:fill="FFFFFF"/>
        </w:rPr>
        <w:t>How to understand the language of business research methods.</w:t>
      </w:r>
      <w:r w:rsidRPr="004A013A">
        <w:rPr>
          <w:rFonts w:ascii="Times New Roman" w:hAnsi="Times New Roman" w:cs="Times New Roman"/>
          <w:color w:val="000000" w:themeColor="text1"/>
          <w:sz w:val="24"/>
          <w:szCs w:val="24"/>
          <w:shd w:val="clear" w:color="auto" w:fill="FFFFFF"/>
        </w:rPr>
        <w:t xml:space="preserve"> In </w:t>
      </w:r>
      <w:r w:rsidRPr="004A013A">
        <w:rPr>
          <w:rFonts w:ascii="Times New Roman" w:hAnsi="Times New Roman" w:cs="Times New Roman"/>
          <w:iCs/>
          <w:color w:val="000000" w:themeColor="text1"/>
          <w:sz w:val="24"/>
          <w:szCs w:val="24"/>
          <w:shd w:val="clear" w:color="auto" w:fill="FFFFFF"/>
        </w:rPr>
        <w:t>Sage Research Methods: Business</w:t>
      </w:r>
      <w:r w:rsidRPr="004A013A">
        <w:rPr>
          <w:rFonts w:ascii="Times New Roman" w:hAnsi="Times New Roman" w:cs="Times New Roman"/>
          <w:color w:val="000000" w:themeColor="text1"/>
          <w:sz w:val="24"/>
          <w:szCs w:val="24"/>
          <w:shd w:val="clear" w:color="auto" w:fill="FFFFFF"/>
        </w:rPr>
        <w:t xml:space="preserve">. SAGE Publications Ltd. </w:t>
      </w:r>
      <w:hyperlink r:id="rId35" w:history="1">
        <w:r w:rsidRPr="003539C4">
          <w:rPr>
            <w:rStyle w:val="Hyperlink"/>
            <w:rFonts w:ascii="Times New Roman" w:eastAsia="Times New Roman" w:hAnsi="Times New Roman" w:cs="Times New Roman"/>
            <w:sz w:val="24"/>
            <w:szCs w:val="24"/>
          </w:rPr>
          <w:t>https://researchonline.gcu.ac.uk/ws/portalfiles/portal/81022999/71918067.pdf</w:t>
        </w:r>
      </w:hyperlink>
    </w:p>
    <w:p w14:paraId="7517B7E2" w14:textId="285757E2" w:rsidR="001F56A1" w:rsidRPr="003539C4" w:rsidRDefault="001F56A1" w:rsidP="001F56A1">
      <w:pPr>
        <w:spacing w:before="100" w:beforeAutospacing="1" w:after="100" w:afterAutospacing="1" w:line="480" w:lineRule="auto"/>
        <w:ind w:left="720" w:hanging="720"/>
        <w:rPr>
          <w:rFonts w:ascii="Times New Roman" w:hAnsi="Times New Roman" w:cs="Times New Roman"/>
          <w:sz w:val="24"/>
          <w:szCs w:val="24"/>
        </w:rPr>
      </w:pPr>
      <w:r w:rsidRPr="003539C4">
        <w:rPr>
          <w:rFonts w:ascii="Times New Roman" w:hAnsi="Times New Roman" w:cs="Times New Roman"/>
          <w:sz w:val="24"/>
          <w:szCs w:val="24"/>
        </w:rPr>
        <w:t xml:space="preserve">MIT Committee on the Use of Humans as Experimental Subjects (COUHES), 2024. </w:t>
      </w:r>
      <w:r w:rsidRPr="003539C4">
        <w:rPr>
          <w:rStyle w:val="Emphasis"/>
          <w:rFonts w:ascii="Times New Roman" w:hAnsi="Times New Roman" w:cs="Times New Roman"/>
          <w:sz w:val="24"/>
          <w:szCs w:val="24"/>
        </w:rPr>
        <w:t xml:space="preserve">Guidance on conducting research involving mental health topics: Participant </w:t>
      </w:r>
      <w:r w:rsidR="003551F4">
        <w:rPr>
          <w:rStyle w:val="Emphasis"/>
          <w:rFonts w:ascii="Times New Roman" w:hAnsi="Times New Roman" w:cs="Times New Roman"/>
          <w:sz w:val="24"/>
          <w:szCs w:val="24"/>
        </w:rPr>
        <w:t>counselling</w:t>
      </w:r>
      <w:r w:rsidRPr="003539C4">
        <w:rPr>
          <w:rStyle w:val="Emphasis"/>
          <w:rFonts w:ascii="Times New Roman" w:hAnsi="Times New Roman" w:cs="Times New Roman"/>
          <w:sz w:val="24"/>
          <w:szCs w:val="24"/>
        </w:rPr>
        <w:t xml:space="preserve"> resources</w:t>
      </w:r>
      <w:r w:rsidRPr="003539C4">
        <w:rPr>
          <w:rFonts w:ascii="Times New Roman" w:hAnsi="Times New Roman" w:cs="Times New Roman"/>
          <w:sz w:val="24"/>
          <w:szCs w:val="24"/>
        </w:rPr>
        <w:t xml:space="preserve">. </w:t>
      </w:r>
      <w:hyperlink r:id="rId36" w:tgtFrame="_new" w:history="1">
        <w:r w:rsidRPr="003539C4">
          <w:rPr>
            <w:rStyle w:val="Hyperlink"/>
            <w:rFonts w:ascii="Times New Roman" w:hAnsi="Times New Roman" w:cs="Times New Roman"/>
            <w:sz w:val="24"/>
            <w:szCs w:val="24"/>
          </w:rPr>
          <w:t>https://couhes.mit.edu/document/couhes-conducting-research-on-mental-health-topics-participant-counseling-resources-2021</w:t>
        </w:r>
      </w:hyperlink>
      <w:r w:rsidRPr="003539C4">
        <w:rPr>
          <w:rFonts w:ascii="Times New Roman" w:hAnsi="Times New Roman" w:cs="Times New Roman"/>
          <w:sz w:val="24"/>
          <w:szCs w:val="24"/>
        </w:rPr>
        <w:t xml:space="preserve"> </w:t>
      </w:r>
    </w:p>
    <w:p w14:paraId="29F65EC6"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4A013A">
        <w:rPr>
          <w:rFonts w:ascii="Times New Roman" w:hAnsi="Times New Roman" w:cs="Times New Roman"/>
          <w:color w:val="000000" w:themeColor="text1"/>
          <w:sz w:val="24"/>
          <w:szCs w:val="24"/>
          <w:shd w:val="clear" w:color="auto" w:fill="FFFFFF"/>
        </w:rPr>
        <w:t xml:space="preserve">Moncada, M., 2025. </w:t>
      </w:r>
      <w:r w:rsidRPr="004A013A">
        <w:rPr>
          <w:rFonts w:ascii="Times New Roman" w:hAnsi="Times New Roman" w:cs="Times New Roman"/>
          <w:i/>
          <w:color w:val="000000" w:themeColor="text1"/>
          <w:sz w:val="24"/>
          <w:szCs w:val="24"/>
          <w:shd w:val="clear" w:color="auto" w:fill="FFFFFF"/>
        </w:rPr>
        <w:t>Should we use NVivo or Excel for qualitative data analysis?</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Bulletin of Sociological Methodology/Bulletin de Méthodologie Sociologique</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165</w:t>
      </w:r>
      <w:r w:rsidRPr="004A013A">
        <w:rPr>
          <w:rFonts w:ascii="Times New Roman" w:hAnsi="Times New Roman" w:cs="Times New Roman"/>
          <w:color w:val="000000" w:themeColor="text1"/>
          <w:sz w:val="24"/>
          <w:szCs w:val="24"/>
          <w:shd w:val="clear" w:color="auto" w:fill="FFFFFF"/>
        </w:rPr>
        <w:t>(1-2), pp.186-211.</w:t>
      </w:r>
      <w:r w:rsidRPr="004A013A">
        <w:t xml:space="preserve"> </w:t>
      </w:r>
      <w:hyperlink r:id="rId37" w:history="1">
        <w:r w:rsidRPr="003539C4">
          <w:rPr>
            <w:rStyle w:val="Hyperlink"/>
            <w:rFonts w:ascii="Times New Roman" w:hAnsi="Times New Roman" w:cs="Times New Roman"/>
            <w:sz w:val="24"/>
            <w:szCs w:val="24"/>
            <w:shd w:val="clear" w:color="auto" w:fill="FFFFFF"/>
          </w:rPr>
          <w:t>https://www.researchgate.net/publication/389184045_Should_we_use_NVivo_or_Excel_for_qualitative_data_analysis</w:t>
        </w:r>
      </w:hyperlink>
    </w:p>
    <w:p w14:paraId="6B9EAD91" w14:textId="77777777"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4A013A">
        <w:rPr>
          <w:rFonts w:ascii="Times New Roman" w:hAnsi="Times New Roman" w:cs="Times New Roman"/>
          <w:color w:val="000000" w:themeColor="text1"/>
          <w:sz w:val="24"/>
          <w:szCs w:val="24"/>
          <w:shd w:val="clear" w:color="auto" w:fill="FFFFFF"/>
        </w:rPr>
        <w:t xml:space="preserve">Mpofu, F.Y., 2025. </w:t>
      </w:r>
      <w:r w:rsidRPr="004A013A">
        <w:rPr>
          <w:rFonts w:ascii="Times New Roman" w:hAnsi="Times New Roman" w:cs="Times New Roman"/>
          <w:i/>
          <w:color w:val="000000" w:themeColor="text1"/>
          <w:sz w:val="24"/>
          <w:szCs w:val="24"/>
          <w:shd w:val="clear" w:color="auto" w:fill="FFFFFF"/>
        </w:rPr>
        <w:t>The Saturation Dilemma Reconsidered: Role, Challenges and Controversies for Qualitative Research in the Digital Era.</w:t>
      </w:r>
      <w:r w:rsidRPr="004A013A">
        <w:rPr>
          <w:rFonts w:ascii="Times New Roman" w:hAnsi="Times New Roman" w:cs="Times New Roman"/>
          <w:i/>
          <w:iCs/>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 xml:space="preserve">International Journal of Qualitative </w:t>
      </w:r>
      <w:r w:rsidRPr="004A013A">
        <w:rPr>
          <w:rFonts w:ascii="Times New Roman" w:hAnsi="Times New Roman" w:cs="Times New Roman"/>
          <w:iCs/>
          <w:color w:val="000000" w:themeColor="text1"/>
          <w:sz w:val="24"/>
          <w:szCs w:val="24"/>
          <w:shd w:val="clear" w:color="auto" w:fill="FFFFFF"/>
        </w:rPr>
        <w:lastRenderedPageBreak/>
        <w:t>Methods</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24</w:t>
      </w:r>
      <w:r w:rsidRPr="004A013A">
        <w:rPr>
          <w:rFonts w:ascii="Times New Roman" w:hAnsi="Times New Roman" w:cs="Times New Roman"/>
          <w:color w:val="000000" w:themeColor="text1"/>
          <w:sz w:val="24"/>
          <w:szCs w:val="24"/>
          <w:shd w:val="clear" w:color="auto" w:fill="FFFFFF"/>
        </w:rPr>
        <w:t xml:space="preserve">, p.16094069251348542. </w:t>
      </w:r>
      <w:hyperlink r:id="rId38" w:history="1">
        <w:r w:rsidRPr="003539C4">
          <w:rPr>
            <w:rStyle w:val="Hyperlink"/>
            <w:rFonts w:ascii="Times New Roman" w:eastAsia="Times New Roman" w:hAnsi="Times New Roman" w:cs="Times New Roman"/>
            <w:sz w:val="24"/>
            <w:szCs w:val="24"/>
          </w:rPr>
          <w:t>https://journals.sagepub.com/doi/pdf/10.1177/16094069251348542</w:t>
        </w:r>
      </w:hyperlink>
    </w:p>
    <w:p w14:paraId="41757322"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sz w:val="24"/>
          <w:szCs w:val="24"/>
        </w:rPr>
      </w:pPr>
      <w:r w:rsidRPr="003539C4">
        <w:rPr>
          <w:rFonts w:ascii="Times New Roman" w:hAnsi="Times New Roman" w:cs="Times New Roman"/>
          <w:sz w:val="24"/>
          <w:szCs w:val="24"/>
        </w:rPr>
        <w:t xml:space="preserve">O’Toole, C., Schneider, J., Smaje, K. and LaBerge, L., 2020. </w:t>
      </w:r>
      <w:r w:rsidRPr="003539C4">
        <w:rPr>
          <w:rStyle w:val="Emphasis"/>
          <w:rFonts w:ascii="Times New Roman" w:hAnsi="Times New Roman" w:cs="Times New Roman"/>
          <w:sz w:val="24"/>
          <w:szCs w:val="24"/>
        </w:rPr>
        <w:t>COVID-19 has pushed companies over the technology tipping point and transformed business forever</w:t>
      </w:r>
      <w:r w:rsidRPr="003539C4">
        <w:rPr>
          <w:rFonts w:ascii="Times New Roman" w:hAnsi="Times New Roman" w:cs="Times New Roman"/>
          <w:sz w:val="24"/>
          <w:szCs w:val="24"/>
        </w:rPr>
        <w:t xml:space="preserve">. McKinsey &amp; Company. </w:t>
      </w:r>
      <w:hyperlink r:id="rId39" w:tgtFrame="_new" w:history="1">
        <w:r w:rsidRPr="003539C4">
          <w:rPr>
            <w:rStyle w:val="Hyperlink"/>
            <w:rFonts w:ascii="Times New Roman" w:hAnsi="Times New Roman" w:cs="Times New Roman"/>
            <w:sz w:val="24"/>
            <w:szCs w:val="24"/>
          </w:rPr>
          <w:t>https://www.mckinsey.com/capabilities/strategy-and-corporate-finance/our-insights/how-covid-19-has-pushed-companies-over-the-technology-tipping-point-and-transformed-business-forever</w:t>
        </w:r>
      </w:hyperlink>
      <w:r w:rsidRPr="003539C4">
        <w:rPr>
          <w:rFonts w:ascii="Times New Roman" w:hAnsi="Times New Roman" w:cs="Times New Roman"/>
          <w:sz w:val="24"/>
          <w:szCs w:val="24"/>
        </w:rPr>
        <w:t xml:space="preserve"> </w:t>
      </w:r>
    </w:p>
    <w:p w14:paraId="51CEC913" w14:textId="77777777"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4A013A">
        <w:rPr>
          <w:rFonts w:ascii="Times New Roman" w:hAnsi="Times New Roman" w:cs="Times New Roman"/>
          <w:color w:val="000000" w:themeColor="text1"/>
          <w:sz w:val="24"/>
          <w:szCs w:val="24"/>
          <w:shd w:val="clear" w:color="auto" w:fill="FFFFFF"/>
        </w:rPr>
        <w:t xml:space="preserve">Oates, M., Crichton, K., Cranor, L., Budwig, S., Weston, E.J., Bernagozzi, B.M., and Pagaduan, J., 2022. </w:t>
      </w:r>
      <w:r w:rsidRPr="004A013A">
        <w:rPr>
          <w:rFonts w:ascii="Times New Roman" w:hAnsi="Times New Roman" w:cs="Times New Roman"/>
          <w:i/>
          <w:color w:val="000000" w:themeColor="text1"/>
          <w:sz w:val="24"/>
          <w:szCs w:val="24"/>
          <w:shd w:val="clear" w:color="auto" w:fill="FFFFFF"/>
        </w:rPr>
        <w:t>Audio, video, chat, email, or survey: How much does online interview mode matter?</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PloS one</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17</w:t>
      </w:r>
      <w:r w:rsidRPr="004A013A">
        <w:rPr>
          <w:rFonts w:ascii="Times New Roman" w:hAnsi="Times New Roman" w:cs="Times New Roman"/>
          <w:color w:val="000000" w:themeColor="text1"/>
          <w:sz w:val="24"/>
          <w:szCs w:val="24"/>
          <w:shd w:val="clear" w:color="auto" w:fill="FFFFFF"/>
        </w:rPr>
        <w:t xml:space="preserve">(2), p.e0263876. </w:t>
      </w:r>
      <w:hyperlink r:id="rId40" w:history="1">
        <w:r w:rsidRPr="003539C4">
          <w:rPr>
            <w:rStyle w:val="Hyperlink"/>
            <w:rFonts w:ascii="Times New Roman" w:eastAsia="Times New Roman" w:hAnsi="Times New Roman" w:cs="Times New Roman"/>
            <w:sz w:val="24"/>
            <w:szCs w:val="24"/>
          </w:rPr>
          <w:t>https://journals.plos.org/plosone/article?id=10.1371/journal.pone.0263876</w:t>
        </w:r>
      </w:hyperlink>
    </w:p>
    <w:p w14:paraId="0504C30F"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4A013A">
        <w:rPr>
          <w:rFonts w:ascii="Times New Roman" w:hAnsi="Times New Roman" w:cs="Times New Roman"/>
          <w:color w:val="000000" w:themeColor="text1"/>
          <w:sz w:val="24"/>
          <w:szCs w:val="24"/>
          <w:shd w:val="clear" w:color="auto" w:fill="FFFFFF"/>
        </w:rPr>
        <w:t xml:space="preserve">Onwuegbuzie, A.J., 2025. </w:t>
      </w:r>
      <w:r w:rsidRPr="004A013A">
        <w:rPr>
          <w:rFonts w:ascii="Times New Roman" w:hAnsi="Times New Roman" w:cs="Times New Roman"/>
          <w:i/>
          <w:color w:val="000000" w:themeColor="text1"/>
          <w:sz w:val="24"/>
          <w:szCs w:val="24"/>
          <w:shd w:val="clear" w:color="auto" w:fill="FFFFFF"/>
        </w:rPr>
        <w:t>On quantitizing revisited. </w:t>
      </w:r>
      <w:r w:rsidRPr="004A013A">
        <w:rPr>
          <w:rFonts w:ascii="Times New Roman" w:hAnsi="Times New Roman" w:cs="Times New Roman"/>
          <w:iCs/>
          <w:color w:val="000000" w:themeColor="text1"/>
          <w:sz w:val="24"/>
          <w:szCs w:val="24"/>
          <w:shd w:val="clear" w:color="auto" w:fill="FFFFFF"/>
        </w:rPr>
        <w:t>Frontiers in Psychology</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15</w:t>
      </w:r>
      <w:r w:rsidRPr="004A013A">
        <w:rPr>
          <w:rFonts w:ascii="Times New Roman" w:hAnsi="Times New Roman" w:cs="Times New Roman"/>
          <w:color w:val="000000" w:themeColor="text1"/>
          <w:sz w:val="24"/>
          <w:szCs w:val="24"/>
          <w:shd w:val="clear" w:color="auto" w:fill="FFFFFF"/>
        </w:rPr>
        <w:t xml:space="preserve">, p.1421525. </w:t>
      </w:r>
      <w:hyperlink r:id="rId41" w:history="1">
        <w:r w:rsidRPr="003539C4">
          <w:rPr>
            <w:rStyle w:val="Hyperlink"/>
            <w:rFonts w:ascii="Times New Roman" w:eastAsia="Times New Roman" w:hAnsi="Times New Roman" w:cs="Times New Roman"/>
            <w:sz w:val="24"/>
            <w:szCs w:val="24"/>
          </w:rPr>
          <w:t>https://doi.org/10.3389/fpsyg.2024.1421525</w:t>
        </w:r>
      </w:hyperlink>
    </w:p>
    <w:p w14:paraId="22BBD22B"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4A013A">
        <w:rPr>
          <w:rFonts w:ascii="Times New Roman" w:hAnsi="Times New Roman" w:cs="Times New Roman"/>
          <w:color w:val="000000" w:themeColor="text1"/>
          <w:sz w:val="24"/>
          <w:szCs w:val="24"/>
          <w:shd w:val="clear" w:color="auto" w:fill="FFFFFF"/>
        </w:rPr>
        <w:t xml:space="preserve">Plekhanov, D., Franke, H. and Netland, T.H., 2023. </w:t>
      </w:r>
      <w:r w:rsidRPr="004A013A">
        <w:rPr>
          <w:rFonts w:ascii="Times New Roman" w:hAnsi="Times New Roman" w:cs="Times New Roman"/>
          <w:i/>
          <w:color w:val="000000" w:themeColor="text1"/>
          <w:sz w:val="24"/>
          <w:szCs w:val="24"/>
          <w:shd w:val="clear" w:color="auto" w:fill="FFFFFF"/>
        </w:rPr>
        <w:t>Digital transformation: A review and research agenda.</w:t>
      </w:r>
      <w:r w:rsidRPr="004A013A">
        <w:rPr>
          <w:rFonts w:ascii="Times New Roman" w:hAnsi="Times New Roman" w:cs="Times New Roman"/>
          <w:i/>
          <w:iCs/>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European management journal</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41</w:t>
      </w:r>
      <w:r w:rsidRPr="004A013A">
        <w:rPr>
          <w:rFonts w:ascii="Times New Roman" w:hAnsi="Times New Roman" w:cs="Times New Roman"/>
          <w:color w:val="000000" w:themeColor="text1"/>
          <w:sz w:val="24"/>
          <w:szCs w:val="24"/>
          <w:shd w:val="clear" w:color="auto" w:fill="FFFFFF"/>
        </w:rPr>
        <w:t xml:space="preserve">(6), pp.821-844. </w:t>
      </w:r>
      <w:hyperlink r:id="rId42" w:history="1">
        <w:r w:rsidRPr="003539C4">
          <w:rPr>
            <w:rStyle w:val="Hyperlink"/>
            <w:rFonts w:ascii="Times New Roman" w:hAnsi="Times New Roman" w:cs="Times New Roman"/>
            <w:sz w:val="24"/>
            <w:szCs w:val="24"/>
            <w:shd w:val="clear" w:color="auto" w:fill="FFFFFF"/>
          </w:rPr>
          <w:t>https://doi.org/10.1016/j.emj.2022.09.007</w:t>
        </w:r>
      </w:hyperlink>
    </w:p>
    <w:p w14:paraId="1A7A8C8C"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4A013A">
        <w:rPr>
          <w:rFonts w:ascii="Times New Roman" w:hAnsi="Times New Roman" w:cs="Times New Roman"/>
          <w:color w:val="000000" w:themeColor="text1"/>
          <w:sz w:val="24"/>
          <w:szCs w:val="24"/>
          <w:shd w:val="clear" w:color="auto" w:fill="FFFFFF"/>
        </w:rPr>
        <w:t xml:space="preserve">Priyono, A., Moin, A. and Putri, V.N.A.O., 2020. </w:t>
      </w:r>
      <w:r w:rsidRPr="004A013A">
        <w:rPr>
          <w:rFonts w:ascii="Times New Roman" w:hAnsi="Times New Roman" w:cs="Times New Roman"/>
          <w:i/>
          <w:color w:val="000000" w:themeColor="text1"/>
          <w:sz w:val="24"/>
          <w:szCs w:val="24"/>
          <w:shd w:val="clear" w:color="auto" w:fill="FFFFFF"/>
        </w:rPr>
        <w:t>Identifying digital transformation paths in the business model of SMEs during the COVID-19 pandemic.</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Journal of Open Innovation: Technology, Market, and Complexity</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6</w:t>
      </w:r>
      <w:r w:rsidRPr="004A013A">
        <w:rPr>
          <w:rFonts w:ascii="Times New Roman" w:hAnsi="Times New Roman" w:cs="Times New Roman"/>
          <w:color w:val="000000" w:themeColor="text1"/>
          <w:sz w:val="24"/>
          <w:szCs w:val="24"/>
          <w:shd w:val="clear" w:color="auto" w:fill="FFFFFF"/>
        </w:rPr>
        <w:t>(4), p.104</w:t>
      </w:r>
      <w:r w:rsidRPr="003539C4">
        <w:rPr>
          <w:rFonts w:ascii="Times New Roman" w:hAnsi="Times New Roman" w:cs="Times New Roman"/>
          <w:color w:val="222222"/>
          <w:sz w:val="24"/>
          <w:szCs w:val="24"/>
          <w:shd w:val="clear" w:color="auto" w:fill="FFFFFF"/>
        </w:rPr>
        <w:t xml:space="preserve">. </w:t>
      </w:r>
      <w:hyperlink r:id="rId43" w:history="1">
        <w:r w:rsidRPr="003539C4">
          <w:rPr>
            <w:rStyle w:val="Hyperlink"/>
            <w:rFonts w:ascii="Times New Roman" w:hAnsi="Times New Roman" w:cs="Times New Roman"/>
            <w:sz w:val="24"/>
            <w:szCs w:val="24"/>
            <w:shd w:val="clear" w:color="auto" w:fill="FFFFFF"/>
          </w:rPr>
          <w:t>https://doi.org/10.3390/joitmc6040104</w:t>
        </w:r>
      </w:hyperlink>
    </w:p>
    <w:p w14:paraId="6A6E90ED"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sz w:val="24"/>
          <w:szCs w:val="24"/>
        </w:rPr>
      </w:pPr>
      <w:r w:rsidRPr="003539C4">
        <w:rPr>
          <w:rFonts w:ascii="Times New Roman" w:hAnsi="Times New Roman" w:cs="Times New Roman"/>
          <w:sz w:val="24"/>
          <w:szCs w:val="24"/>
        </w:rPr>
        <w:lastRenderedPageBreak/>
        <w:t xml:space="preserve">Pursuit of Happiness, 2024. </w:t>
      </w:r>
      <w:r w:rsidRPr="003539C4">
        <w:rPr>
          <w:rStyle w:val="Emphasis"/>
          <w:rFonts w:ascii="Times New Roman" w:hAnsi="Times New Roman" w:cs="Times New Roman"/>
          <w:sz w:val="24"/>
          <w:szCs w:val="24"/>
        </w:rPr>
        <w:t>Martin Seligman &amp; Positive Psychology</w:t>
      </w:r>
      <w:r w:rsidRPr="003539C4">
        <w:rPr>
          <w:rFonts w:ascii="Times New Roman" w:hAnsi="Times New Roman" w:cs="Times New Roman"/>
          <w:sz w:val="24"/>
          <w:szCs w:val="24"/>
        </w:rPr>
        <w:t xml:space="preserve">. </w:t>
      </w:r>
      <w:hyperlink r:id="rId44" w:tgtFrame="_new" w:history="1">
        <w:r w:rsidRPr="003539C4">
          <w:rPr>
            <w:rStyle w:val="Hyperlink"/>
            <w:rFonts w:ascii="Times New Roman" w:hAnsi="Times New Roman" w:cs="Times New Roman"/>
            <w:sz w:val="24"/>
            <w:szCs w:val="24"/>
          </w:rPr>
          <w:t>https://www.pursuit-of-happiness.org/history-of-happiness/martin-seligman-psychology/</w:t>
        </w:r>
      </w:hyperlink>
      <w:r w:rsidRPr="003539C4">
        <w:rPr>
          <w:rFonts w:ascii="Times New Roman" w:hAnsi="Times New Roman" w:cs="Times New Roman"/>
          <w:sz w:val="24"/>
          <w:szCs w:val="24"/>
        </w:rPr>
        <w:t xml:space="preserve"> </w:t>
      </w:r>
    </w:p>
    <w:p w14:paraId="2EBACB89" w14:textId="3330677A"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4A013A">
        <w:rPr>
          <w:rFonts w:ascii="Times New Roman" w:hAnsi="Times New Roman" w:cs="Times New Roman"/>
          <w:color w:val="000000" w:themeColor="text1"/>
          <w:sz w:val="24"/>
          <w:szCs w:val="24"/>
          <w:shd w:val="clear" w:color="auto" w:fill="FFFFFF"/>
        </w:rPr>
        <w:t xml:space="preserve">Ramanadhan, S., Revette, A.C., Lee, R.M. and Aveling, E.L., 2021. </w:t>
      </w:r>
      <w:r w:rsidRPr="004A013A">
        <w:rPr>
          <w:rFonts w:ascii="Times New Roman" w:hAnsi="Times New Roman" w:cs="Times New Roman"/>
          <w:i/>
          <w:color w:val="000000" w:themeColor="text1"/>
          <w:sz w:val="24"/>
          <w:szCs w:val="24"/>
          <w:shd w:val="clear" w:color="auto" w:fill="FFFFFF"/>
        </w:rPr>
        <w:t xml:space="preserve">Pragmatic approaches to </w:t>
      </w:r>
      <w:r w:rsidR="003551F4">
        <w:rPr>
          <w:rFonts w:ascii="Times New Roman" w:hAnsi="Times New Roman" w:cs="Times New Roman"/>
          <w:i/>
          <w:color w:val="000000" w:themeColor="text1"/>
          <w:sz w:val="24"/>
          <w:szCs w:val="24"/>
          <w:shd w:val="clear" w:color="auto" w:fill="FFFFFF"/>
        </w:rPr>
        <w:t>analysing</w:t>
      </w:r>
      <w:r w:rsidRPr="004A013A">
        <w:rPr>
          <w:rFonts w:ascii="Times New Roman" w:hAnsi="Times New Roman" w:cs="Times New Roman"/>
          <w:i/>
          <w:color w:val="000000" w:themeColor="text1"/>
          <w:sz w:val="24"/>
          <w:szCs w:val="24"/>
          <w:shd w:val="clear" w:color="auto" w:fill="FFFFFF"/>
        </w:rPr>
        <w:t xml:space="preserve"> qualitative data for implementation science: an introduction.</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Implementation Science Communications</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2</w:t>
      </w:r>
      <w:r w:rsidRPr="004A013A">
        <w:rPr>
          <w:rFonts w:ascii="Times New Roman" w:hAnsi="Times New Roman" w:cs="Times New Roman"/>
          <w:color w:val="000000" w:themeColor="text1"/>
          <w:sz w:val="24"/>
          <w:szCs w:val="24"/>
          <w:shd w:val="clear" w:color="auto" w:fill="FFFFFF"/>
        </w:rPr>
        <w:t xml:space="preserve">, pp.1-10. </w:t>
      </w:r>
      <w:hyperlink r:id="rId45" w:history="1">
        <w:r w:rsidRPr="003539C4">
          <w:rPr>
            <w:rStyle w:val="Hyperlink"/>
            <w:rFonts w:ascii="Times New Roman" w:eastAsia="Times New Roman" w:hAnsi="Times New Roman" w:cs="Times New Roman"/>
            <w:sz w:val="24"/>
            <w:szCs w:val="24"/>
          </w:rPr>
          <w:t>https://link.springer.com/content/pdf/10.1186/s43058-021-00174-1.pdf</w:t>
        </w:r>
      </w:hyperlink>
    </w:p>
    <w:p w14:paraId="4F1F0EC6" w14:textId="7CE6A837"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4A013A">
        <w:rPr>
          <w:rFonts w:ascii="Times New Roman" w:hAnsi="Times New Roman" w:cs="Times New Roman"/>
          <w:color w:val="000000" w:themeColor="text1"/>
          <w:sz w:val="24"/>
          <w:szCs w:val="24"/>
          <w:shd w:val="clear" w:color="auto" w:fill="FFFFFF"/>
        </w:rPr>
        <w:t xml:space="preserve">Rodríguez-Camacho, J.A., Linder, M., Jütte, D. and Hennig-Thurau, T., 2024. </w:t>
      </w:r>
      <w:r w:rsidRPr="004A013A">
        <w:rPr>
          <w:rFonts w:ascii="Times New Roman" w:hAnsi="Times New Roman" w:cs="Times New Roman"/>
          <w:i/>
          <w:color w:val="000000" w:themeColor="text1"/>
          <w:sz w:val="24"/>
          <w:szCs w:val="24"/>
          <w:shd w:val="clear" w:color="auto" w:fill="FFFFFF"/>
        </w:rPr>
        <w:t>Digital capital: Importance for social status in contemporary society and antecedents of its accumulation.</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 xml:space="preserve">Computers in Human </w:t>
      </w:r>
      <w:r w:rsidR="003551F4">
        <w:rPr>
          <w:rFonts w:ascii="Times New Roman" w:hAnsi="Times New Roman" w:cs="Times New Roman"/>
          <w:iCs/>
          <w:color w:val="000000" w:themeColor="text1"/>
          <w:sz w:val="24"/>
          <w:szCs w:val="24"/>
          <w:shd w:val="clear" w:color="auto" w:fill="FFFFFF"/>
        </w:rPr>
        <w:t>Behaviour</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159</w:t>
      </w:r>
      <w:r w:rsidRPr="004A013A">
        <w:rPr>
          <w:rFonts w:ascii="Times New Roman" w:hAnsi="Times New Roman" w:cs="Times New Roman"/>
          <w:color w:val="000000" w:themeColor="text1"/>
          <w:sz w:val="24"/>
          <w:szCs w:val="24"/>
          <w:shd w:val="clear" w:color="auto" w:fill="FFFFFF"/>
        </w:rPr>
        <w:t xml:space="preserve">, p.108316. </w:t>
      </w:r>
      <w:hyperlink r:id="rId46" w:history="1">
        <w:r w:rsidRPr="003539C4">
          <w:rPr>
            <w:rStyle w:val="Hyperlink"/>
            <w:rFonts w:ascii="Times New Roman" w:hAnsi="Times New Roman" w:cs="Times New Roman"/>
            <w:sz w:val="24"/>
            <w:szCs w:val="24"/>
            <w:shd w:val="clear" w:color="auto" w:fill="FFFFFF"/>
          </w:rPr>
          <w:t>https://doi.org/10.1016/j.chb.2024.108316</w:t>
        </w:r>
      </w:hyperlink>
    </w:p>
    <w:p w14:paraId="7586B11F"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4A013A">
        <w:rPr>
          <w:rFonts w:ascii="Times New Roman" w:hAnsi="Times New Roman" w:cs="Times New Roman"/>
          <w:color w:val="000000" w:themeColor="text1"/>
          <w:sz w:val="24"/>
          <w:szCs w:val="24"/>
          <w:shd w:val="clear" w:color="auto" w:fill="FFFFFF"/>
        </w:rPr>
        <w:t xml:space="preserve">Samuel, G. and Richie, C., 2023. </w:t>
      </w:r>
      <w:r w:rsidRPr="004A013A">
        <w:rPr>
          <w:rFonts w:ascii="Times New Roman" w:hAnsi="Times New Roman" w:cs="Times New Roman"/>
          <w:i/>
          <w:color w:val="000000" w:themeColor="text1"/>
          <w:sz w:val="24"/>
          <w:szCs w:val="24"/>
          <w:shd w:val="clear" w:color="auto" w:fill="FFFFFF"/>
        </w:rPr>
        <w:t>Reimagining research ethics to include environmental sustainability: a principled approach, including a case study of data-driven health research.</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Journal of Medical Ethics</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49</w:t>
      </w:r>
      <w:r w:rsidRPr="004A013A">
        <w:rPr>
          <w:rFonts w:ascii="Times New Roman" w:hAnsi="Times New Roman" w:cs="Times New Roman"/>
          <w:color w:val="000000" w:themeColor="text1"/>
          <w:sz w:val="24"/>
          <w:szCs w:val="24"/>
          <w:shd w:val="clear" w:color="auto" w:fill="FFFFFF"/>
        </w:rPr>
        <w:t xml:space="preserve">(6), pp.428-433. </w:t>
      </w:r>
      <w:hyperlink r:id="rId47" w:history="1">
        <w:r w:rsidRPr="003539C4">
          <w:rPr>
            <w:rStyle w:val="Hyperlink"/>
            <w:rFonts w:ascii="Times New Roman" w:hAnsi="Times New Roman" w:cs="Times New Roman"/>
            <w:sz w:val="24"/>
            <w:szCs w:val="24"/>
            <w:shd w:val="clear" w:color="auto" w:fill="FFFFFF"/>
          </w:rPr>
          <w:t>https://jme.bmj.com/content/medethics/49/6/428.full.pdf</w:t>
        </w:r>
      </w:hyperlink>
    </w:p>
    <w:p w14:paraId="4B45E161" w14:textId="011C30B8"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4A013A">
        <w:rPr>
          <w:rFonts w:ascii="Times New Roman" w:hAnsi="Times New Roman" w:cs="Times New Roman"/>
          <w:color w:val="000000" w:themeColor="text1"/>
          <w:sz w:val="24"/>
          <w:szCs w:val="24"/>
          <w:shd w:val="clear" w:color="auto" w:fill="FFFFFF"/>
        </w:rPr>
        <w:t xml:space="preserve">Scholze, A. and Hecker, A., 2024. </w:t>
      </w:r>
      <w:r w:rsidRPr="004A013A">
        <w:rPr>
          <w:rFonts w:ascii="Times New Roman" w:hAnsi="Times New Roman" w:cs="Times New Roman"/>
          <w:i/>
          <w:color w:val="000000" w:themeColor="text1"/>
          <w:sz w:val="24"/>
          <w:szCs w:val="24"/>
          <w:shd w:val="clear" w:color="auto" w:fill="FFFFFF"/>
        </w:rPr>
        <w:t xml:space="preserve">The job demands-resources model is a theoretical lens for </w:t>
      </w:r>
      <w:r w:rsidR="003551F4">
        <w:rPr>
          <w:rFonts w:ascii="Times New Roman" w:hAnsi="Times New Roman" w:cs="Times New Roman"/>
          <w:i/>
          <w:color w:val="000000" w:themeColor="text1"/>
          <w:sz w:val="24"/>
          <w:szCs w:val="24"/>
          <w:shd w:val="clear" w:color="auto" w:fill="FFFFFF"/>
        </w:rPr>
        <w:t>digitisation's</w:t>
      </w:r>
      <w:r w:rsidRPr="004A013A">
        <w:rPr>
          <w:rFonts w:ascii="Times New Roman" w:hAnsi="Times New Roman" w:cs="Times New Roman"/>
          <w:i/>
          <w:color w:val="000000" w:themeColor="text1"/>
          <w:sz w:val="24"/>
          <w:szCs w:val="24"/>
          <w:shd w:val="clear" w:color="auto" w:fill="FFFFFF"/>
        </w:rPr>
        <w:t xml:space="preserve"> bright and dark sides.</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 xml:space="preserve">Computers in Human </w:t>
      </w:r>
      <w:r w:rsidR="003551F4">
        <w:rPr>
          <w:rFonts w:ascii="Times New Roman" w:hAnsi="Times New Roman" w:cs="Times New Roman"/>
          <w:iCs/>
          <w:color w:val="000000" w:themeColor="text1"/>
          <w:sz w:val="24"/>
          <w:szCs w:val="24"/>
          <w:shd w:val="clear" w:color="auto" w:fill="FFFFFF"/>
        </w:rPr>
        <w:t>Behaviour</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155</w:t>
      </w:r>
      <w:r w:rsidRPr="004A013A">
        <w:rPr>
          <w:rFonts w:ascii="Times New Roman" w:hAnsi="Times New Roman" w:cs="Times New Roman"/>
          <w:color w:val="000000" w:themeColor="text1"/>
          <w:sz w:val="24"/>
          <w:szCs w:val="24"/>
          <w:shd w:val="clear" w:color="auto" w:fill="FFFFFF"/>
        </w:rPr>
        <w:t xml:space="preserve">, p.108177. </w:t>
      </w:r>
      <w:hyperlink r:id="rId48" w:history="1">
        <w:r w:rsidRPr="003539C4">
          <w:rPr>
            <w:rStyle w:val="Hyperlink"/>
            <w:rFonts w:ascii="Times New Roman" w:hAnsi="Times New Roman" w:cs="Times New Roman"/>
            <w:sz w:val="24"/>
            <w:szCs w:val="24"/>
            <w:shd w:val="clear" w:color="auto" w:fill="FFFFFF"/>
          </w:rPr>
          <w:t>https://doi.org/10.1016/j.chb.2024.108177</w:t>
        </w:r>
      </w:hyperlink>
    </w:p>
    <w:p w14:paraId="52E42E76" w14:textId="5CDFC728"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4A013A">
        <w:rPr>
          <w:rFonts w:ascii="Times New Roman" w:hAnsi="Times New Roman" w:cs="Times New Roman"/>
          <w:color w:val="000000" w:themeColor="text1"/>
          <w:sz w:val="24"/>
          <w:szCs w:val="24"/>
          <w:shd w:val="clear" w:color="auto" w:fill="FFFFFF"/>
        </w:rPr>
        <w:t xml:space="preserve">Schorr, A., 2023. </w:t>
      </w:r>
      <w:r w:rsidRPr="004A013A">
        <w:rPr>
          <w:rFonts w:ascii="Times New Roman" w:hAnsi="Times New Roman" w:cs="Times New Roman"/>
          <w:i/>
          <w:color w:val="000000" w:themeColor="text1"/>
          <w:sz w:val="24"/>
          <w:szCs w:val="24"/>
          <w:shd w:val="clear" w:color="auto" w:fill="FFFFFF"/>
        </w:rPr>
        <w:t xml:space="preserve">A review of the technology acceptance model (TAM) and its importance for </w:t>
      </w:r>
      <w:r w:rsidR="003551F4">
        <w:rPr>
          <w:rFonts w:ascii="Times New Roman" w:hAnsi="Times New Roman" w:cs="Times New Roman"/>
          <w:i/>
          <w:color w:val="000000" w:themeColor="text1"/>
          <w:sz w:val="24"/>
          <w:szCs w:val="24"/>
          <w:shd w:val="clear" w:color="auto" w:fill="FFFFFF"/>
        </w:rPr>
        <w:t>digitalisation</w:t>
      </w:r>
      <w:r w:rsidRPr="004A013A">
        <w:rPr>
          <w:rFonts w:ascii="Times New Roman" w:hAnsi="Times New Roman" w:cs="Times New Roman"/>
          <w:i/>
          <w:color w:val="000000" w:themeColor="text1"/>
          <w:sz w:val="24"/>
          <w:szCs w:val="24"/>
          <w:shd w:val="clear" w:color="auto" w:fill="FFFFFF"/>
        </w:rPr>
        <w:t xml:space="preserve"> research</w:t>
      </w:r>
      <w:r w:rsidRPr="004A013A">
        <w:rPr>
          <w:rFonts w:ascii="Times New Roman" w:hAnsi="Times New Roman" w:cs="Times New Roman"/>
          <w:color w:val="000000" w:themeColor="text1"/>
          <w:sz w:val="24"/>
          <w:szCs w:val="24"/>
          <w:shd w:val="clear" w:color="auto" w:fill="FFFFFF"/>
        </w:rPr>
        <w:t>.</w:t>
      </w:r>
      <w:r w:rsidRPr="004A013A">
        <w:rPr>
          <w:rFonts w:ascii="Times New Roman" w:hAnsi="Times New Roman" w:cs="Times New Roman"/>
          <w:iCs/>
          <w:color w:val="000000" w:themeColor="text1"/>
          <w:sz w:val="24"/>
          <w:szCs w:val="24"/>
          <w:shd w:val="clear" w:color="auto" w:fill="FFFFFF"/>
        </w:rPr>
        <w:t xml:space="preserve"> Proceedings TecPsy</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2023</w:t>
      </w:r>
      <w:r w:rsidRPr="004A013A">
        <w:rPr>
          <w:rFonts w:ascii="Times New Roman" w:hAnsi="Times New Roman" w:cs="Times New Roman"/>
          <w:color w:val="000000" w:themeColor="text1"/>
          <w:sz w:val="24"/>
          <w:szCs w:val="24"/>
          <w:shd w:val="clear" w:color="auto" w:fill="FFFFFF"/>
        </w:rPr>
        <w:t xml:space="preserve">, p.55. </w:t>
      </w:r>
      <w:hyperlink r:id="rId49" w:history="1">
        <w:r w:rsidRPr="003539C4">
          <w:rPr>
            <w:rStyle w:val="Hyperlink"/>
            <w:rFonts w:ascii="Times New Roman" w:hAnsi="Times New Roman" w:cs="Times New Roman"/>
            <w:sz w:val="24"/>
            <w:szCs w:val="24"/>
            <w:shd w:val="clear" w:color="auto" w:fill="FFFFFF"/>
          </w:rPr>
          <w:t>https://www.researchgate.net/publication/372301809_The_Technology_Acceptance_Model_TAM_and_its_Importance_for_Digitalization_Research_A_Review</w:t>
        </w:r>
      </w:hyperlink>
    </w:p>
    <w:p w14:paraId="16D7581C" w14:textId="77777777"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4A013A">
        <w:rPr>
          <w:rFonts w:ascii="Times New Roman" w:hAnsi="Times New Roman" w:cs="Times New Roman"/>
          <w:color w:val="000000" w:themeColor="text1"/>
          <w:sz w:val="24"/>
          <w:szCs w:val="24"/>
          <w:shd w:val="clear" w:color="auto" w:fill="FFFFFF"/>
        </w:rPr>
        <w:lastRenderedPageBreak/>
        <w:t xml:space="preserve">Stantcheva, S., 2023. </w:t>
      </w:r>
      <w:r w:rsidRPr="004A013A">
        <w:rPr>
          <w:rFonts w:ascii="Times New Roman" w:hAnsi="Times New Roman" w:cs="Times New Roman"/>
          <w:i/>
          <w:color w:val="000000" w:themeColor="text1"/>
          <w:sz w:val="24"/>
          <w:szCs w:val="24"/>
          <w:shd w:val="clear" w:color="auto" w:fill="FFFFFF"/>
        </w:rPr>
        <w:t>How to run surveys: A guide to creating your own, identifying variation, and revealing the invisible.</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Annual Review of Economics</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15</w:t>
      </w:r>
      <w:r w:rsidRPr="004A013A">
        <w:rPr>
          <w:rFonts w:ascii="Times New Roman" w:hAnsi="Times New Roman" w:cs="Times New Roman"/>
          <w:color w:val="000000" w:themeColor="text1"/>
          <w:sz w:val="24"/>
          <w:szCs w:val="24"/>
          <w:shd w:val="clear" w:color="auto" w:fill="FFFFFF"/>
        </w:rPr>
        <w:t xml:space="preserve">(1), pp.205-234. </w:t>
      </w:r>
      <w:hyperlink r:id="rId50" w:history="1">
        <w:r w:rsidRPr="003539C4">
          <w:rPr>
            <w:rStyle w:val="Hyperlink"/>
            <w:rFonts w:ascii="Times New Roman" w:eastAsia="Times New Roman" w:hAnsi="Times New Roman" w:cs="Times New Roman"/>
            <w:sz w:val="24"/>
            <w:szCs w:val="24"/>
          </w:rPr>
          <w:t>https://www.annualreviews.org/docserver/fulltext/economics/15/1/annurev-economics-091622-010157.pdf?expires=1751403210&amp;id=id&amp;accname=guest&amp;checksum=4CA893DB85040E9857D5CB800BEE9EAC</w:t>
        </w:r>
      </w:hyperlink>
    </w:p>
    <w:p w14:paraId="5E5BEB95"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4A013A">
        <w:rPr>
          <w:rFonts w:ascii="Times New Roman" w:hAnsi="Times New Roman" w:cs="Times New Roman"/>
          <w:color w:val="000000" w:themeColor="text1"/>
          <w:sz w:val="24"/>
          <w:szCs w:val="24"/>
          <w:shd w:val="clear" w:color="auto" w:fill="FFFFFF"/>
        </w:rPr>
        <w:t>Telgenbuescher, N., 2025. </w:t>
      </w:r>
      <w:r w:rsidRPr="004A013A">
        <w:rPr>
          <w:rFonts w:ascii="Times New Roman" w:hAnsi="Times New Roman" w:cs="Times New Roman"/>
          <w:i/>
          <w:iCs/>
          <w:color w:val="000000" w:themeColor="text1"/>
          <w:sz w:val="24"/>
          <w:szCs w:val="24"/>
          <w:shd w:val="clear" w:color="auto" w:fill="FFFFFF"/>
        </w:rPr>
        <w:t>Principle of respect for autonomy in bioethics: its justification and critical assessment</w:t>
      </w:r>
      <w:r w:rsidRPr="004A013A">
        <w:rPr>
          <w:rFonts w:ascii="Times New Roman" w:hAnsi="Times New Roman" w:cs="Times New Roman"/>
          <w:color w:val="000000" w:themeColor="text1"/>
          <w:sz w:val="24"/>
          <w:szCs w:val="24"/>
          <w:shd w:val="clear" w:color="auto" w:fill="FFFFFF"/>
        </w:rPr>
        <w:t xml:space="preserve"> (Doctoral dissertation, Vilniaus universitetas). </w:t>
      </w:r>
      <w:hyperlink r:id="rId51" w:history="1">
        <w:r w:rsidRPr="003539C4">
          <w:rPr>
            <w:rStyle w:val="Hyperlink"/>
            <w:rFonts w:ascii="Times New Roman" w:hAnsi="Times New Roman" w:cs="Times New Roman"/>
            <w:sz w:val="24"/>
            <w:szCs w:val="24"/>
            <w:shd w:val="clear" w:color="auto" w:fill="FFFFFF"/>
          </w:rPr>
          <w:t>https://epublications.vu.lt/object/elaba:238874092/</w:t>
        </w:r>
      </w:hyperlink>
    </w:p>
    <w:p w14:paraId="0769A2ED"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sz w:val="24"/>
          <w:szCs w:val="24"/>
        </w:rPr>
      </w:pPr>
      <w:r w:rsidRPr="004A013A">
        <w:rPr>
          <w:rFonts w:ascii="Times New Roman" w:hAnsi="Times New Roman" w:cs="Times New Roman"/>
          <w:color w:val="000000" w:themeColor="text1"/>
          <w:sz w:val="24"/>
          <w:szCs w:val="24"/>
        </w:rPr>
        <w:t xml:space="preserve">Wienands, L., Valenta, S., Leppla, L., De Geest, S., Kovács, L., Teynor, A., and Krumme, J., 2025. </w:t>
      </w:r>
      <w:r w:rsidRPr="004A013A">
        <w:rPr>
          <w:rStyle w:val="Emphasis"/>
          <w:rFonts w:ascii="Times New Roman" w:hAnsi="Times New Roman" w:cs="Times New Roman"/>
          <w:color w:val="000000" w:themeColor="text1"/>
          <w:sz w:val="24"/>
          <w:szCs w:val="24"/>
        </w:rPr>
        <w:t>Examining practices related to ethical aspects in eHealth evaluation research: Protocol for a scoping review</w:t>
      </w:r>
      <w:r w:rsidRPr="004A013A">
        <w:rPr>
          <w:rFonts w:ascii="Times New Roman" w:hAnsi="Times New Roman" w:cs="Times New Roman"/>
          <w:color w:val="000000" w:themeColor="text1"/>
          <w:sz w:val="24"/>
          <w:szCs w:val="24"/>
        </w:rPr>
        <w:t xml:space="preserve">. </w:t>
      </w:r>
      <w:r w:rsidRPr="004A013A">
        <w:rPr>
          <w:rStyle w:val="Emphasis"/>
          <w:rFonts w:ascii="Times New Roman" w:hAnsi="Times New Roman" w:cs="Times New Roman"/>
          <w:color w:val="000000" w:themeColor="text1"/>
          <w:sz w:val="24"/>
          <w:szCs w:val="24"/>
        </w:rPr>
        <w:t>JMIR Research Protocols</w:t>
      </w:r>
      <w:r w:rsidRPr="004A013A">
        <w:rPr>
          <w:rFonts w:ascii="Times New Roman" w:hAnsi="Times New Roman" w:cs="Times New Roman"/>
          <w:i/>
          <w:color w:val="000000" w:themeColor="text1"/>
          <w:sz w:val="24"/>
          <w:szCs w:val="24"/>
        </w:rPr>
        <w:t>,</w:t>
      </w:r>
      <w:r w:rsidRPr="004A013A">
        <w:rPr>
          <w:rFonts w:ascii="Times New Roman" w:hAnsi="Times New Roman" w:cs="Times New Roman"/>
          <w:color w:val="000000" w:themeColor="text1"/>
          <w:sz w:val="24"/>
          <w:szCs w:val="24"/>
        </w:rPr>
        <w:t xml:space="preserve"> 2025(1), p.e60849. </w:t>
      </w:r>
      <w:hyperlink r:id="rId52" w:tgtFrame="_new" w:history="1">
        <w:r w:rsidRPr="003539C4">
          <w:rPr>
            <w:rStyle w:val="Hyperlink"/>
            <w:rFonts w:ascii="Times New Roman" w:hAnsi="Times New Roman" w:cs="Times New Roman"/>
            <w:sz w:val="24"/>
            <w:szCs w:val="24"/>
          </w:rPr>
          <w:t>https://www.researchprotocols.org/2025/1/e60849</w:t>
        </w:r>
      </w:hyperlink>
      <w:r w:rsidRPr="003539C4">
        <w:rPr>
          <w:rFonts w:ascii="Times New Roman" w:hAnsi="Times New Roman" w:cs="Times New Roman"/>
          <w:sz w:val="24"/>
          <w:szCs w:val="24"/>
        </w:rPr>
        <w:t xml:space="preserve"> </w:t>
      </w:r>
    </w:p>
    <w:p w14:paraId="7A9C11DF" w14:textId="77777777" w:rsidR="001F56A1" w:rsidRPr="003539C4" w:rsidRDefault="001F56A1" w:rsidP="001F56A1">
      <w:pPr>
        <w:spacing w:before="100" w:beforeAutospacing="1" w:after="100" w:afterAutospacing="1" w:line="480" w:lineRule="auto"/>
        <w:ind w:left="720" w:hanging="720"/>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 xml:space="preserve">Workplace Well-being Initiative, 2025. </w:t>
      </w:r>
      <w:r w:rsidRPr="003539C4">
        <w:rPr>
          <w:rFonts w:ascii="Times New Roman" w:eastAsia="Times New Roman" w:hAnsi="Times New Roman" w:cs="Times New Roman"/>
          <w:i/>
          <w:iCs/>
          <w:sz w:val="24"/>
          <w:szCs w:val="24"/>
        </w:rPr>
        <w:t xml:space="preserve">Workplace Well-being Initiative Trends for 2025. </w:t>
      </w:r>
      <w:r w:rsidRPr="003539C4">
        <w:rPr>
          <w:rFonts w:ascii="Times New Roman" w:eastAsia="Times New Roman" w:hAnsi="Times New Roman" w:cs="Times New Roman"/>
          <w:sz w:val="24"/>
          <w:szCs w:val="24"/>
        </w:rPr>
        <w:t xml:space="preserve">Global Wellness Institute. </w:t>
      </w:r>
      <w:hyperlink r:id="rId53" w:history="1">
        <w:r w:rsidRPr="003539C4">
          <w:rPr>
            <w:rStyle w:val="Hyperlink"/>
            <w:rFonts w:ascii="Times New Roman" w:eastAsia="Times New Roman" w:hAnsi="Times New Roman" w:cs="Times New Roman"/>
            <w:sz w:val="24"/>
            <w:szCs w:val="24"/>
          </w:rPr>
          <w:t>https://globalwellnessinstitute.org/global-wellness-institute-blog/2025/03/28/workplace-wellbeing-initiative-trends-for-2025/</w:t>
        </w:r>
      </w:hyperlink>
    </w:p>
    <w:p w14:paraId="5066858E"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r w:rsidRPr="004A013A">
        <w:rPr>
          <w:rFonts w:ascii="Times New Roman" w:hAnsi="Times New Roman" w:cs="Times New Roman"/>
          <w:color w:val="000000" w:themeColor="text1"/>
          <w:sz w:val="24"/>
          <w:szCs w:val="24"/>
          <w:shd w:val="clear" w:color="auto" w:fill="FFFFFF"/>
        </w:rPr>
        <w:t xml:space="preserve">Yu, J., Bekerian, D.A. and Osback, C., 2024. </w:t>
      </w:r>
      <w:r w:rsidRPr="004A013A">
        <w:rPr>
          <w:rFonts w:ascii="Times New Roman" w:hAnsi="Times New Roman" w:cs="Times New Roman"/>
          <w:i/>
          <w:color w:val="000000" w:themeColor="text1"/>
          <w:sz w:val="24"/>
          <w:szCs w:val="24"/>
          <w:shd w:val="clear" w:color="auto" w:fill="FFFFFF"/>
        </w:rPr>
        <w:t>Navigating the Digital Landscape: Challenges and Barriers to Effective Information Use on the Internet.</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Encyclopedia</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4</w:t>
      </w:r>
      <w:r w:rsidRPr="004A013A">
        <w:rPr>
          <w:rFonts w:ascii="Times New Roman" w:hAnsi="Times New Roman" w:cs="Times New Roman"/>
          <w:color w:val="000000" w:themeColor="text1"/>
          <w:sz w:val="24"/>
          <w:szCs w:val="24"/>
          <w:shd w:val="clear" w:color="auto" w:fill="FFFFFF"/>
        </w:rPr>
        <w:t xml:space="preserve">(4), pp.1665-1680. </w:t>
      </w:r>
      <w:hyperlink r:id="rId54" w:history="1">
        <w:r w:rsidRPr="003539C4">
          <w:rPr>
            <w:rStyle w:val="Hyperlink"/>
            <w:rFonts w:ascii="Times New Roman" w:hAnsi="Times New Roman" w:cs="Times New Roman"/>
            <w:sz w:val="24"/>
            <w:szCs w:val="24"/>
            <w:shd w:val="clear" w:color="auto" w:fill="FFFFFF"/>
          </w:rPr>
          <w:t>https://doi.org/10.3390/encyclopedia4040109</w:t>
        </w:r>
      </w:hyperlink>
    </w:p>
    <w:p w14:paraId="081E8802" w14:textId="77777777" w:rsidR="001F56A1" w:rsidRPr="003539C4" w:rsidRDefault="001F56A1" w:rsidP="001F56A1">
      <w:pPr>
        <w:spacing w:before="100" w:beforeAutospacing="1" w:after="100" w:afterAutospacing="1" w:line="480" w:lineRule="auto"/>
        <w:ind w:left="720" w:hanging="720"/>
        <w:rPr>
          <w:rStyle w:val="Hyperlink"/>
          <w:rFonts w:ascii="Times New Roman" w:hAnsi="Times New Roman" w:cs="Times New Roman"/>
          <w:sz w:val="24"/>
          <w:szCs w:val="24"/>
          <w:shd w:val="clear" w:color="auto" w:fill="FFFFFF"/>
        </w:rPr>
      </w:pPr>
      <w:r w:rsidRPr="004A013A">
        <w:rPr>
          <w:rFonts w:ascii="Times New Roman" w:hAnsi="Times New Roman" w:cs="Times New Roman"/>
          <w:color w:val="000000" w:themeColor="text1"/>
          <w:sz w:val="24"/>
          <w:szCs w:val="24"/>
          <w:shd w:val="clear" w:color="auto" w:fill="FFFFFF"/>
        </w:rPr>
        <w:lastRenderedPageBreak/>
        <w:t xml:space="preserve">Zhou, Y., Zhou, Y. and Machtmes, K., 2024. </w:t>
      </w:r>
      <w:r w:rsidRPr="004A013A">
        <w:rPr>
          <w:rFonts w:ascii="Times New Roman" w:hAnsi="Times New Roman" w:cs="Times New Roman"/>
          <w:i/>
          <w:color w:val="000000" w:themeColor="text1"/>
          <w:sz w:val="24"/>
          <w:szCs w:val="24"/>
          <w:shd w:val="clear" w:color="auto" w:fill="FFFFFF"/>
        </w:rPr>
        <w:t>Mixed methods integration strategies used in education: A systematic review</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Methodological Innovations</w:t>
      </w:r>
      <w:r w:rsidRPr="004A013A">
        <w:rPr>
          <w:rFonts w:ascii="Times New Roman" w:hAnsi="Times New Roman" w:cs="Times New Roman"/>
          <w:color w:val="000000" w:themeColor="text1"/>
          <w:sz w:val="24"/>
          <w:szCs w:val="24"/>
          <w:shd w:val="clear" w:color="auto" w:fill="FFFFFF"/>
        </w:rPr>
        <w:t>, </w:t>
      </w:r>
      <w:r w:rsidRPr="004A013A">
        <w:rPr>
          <w:rFonts w:ascii="Times New Roman" w:hAnsi="Times New Roman" w:cs="Times New Roman"/>
          <w:iCs/>
          <w:color w:val="000000" w:themeColor="text1"/>
          <w:sz w:val="24"/>
          <w:szCs w:val="24"/>
          <w:shd w:val="clear" w:color="auto" w:fill="FFFFFF"/>
        </w:rPr>
        <w:t>17</w:t>
      </w:r>
      <w:r w:rsidRPr="004A013A">
        <w:rPr>
          <w:rFonts w:ascii="Times New Roman" w:hAnsi="Times New Roman" w:cs="Times New Roman"/>
          <w:color w:val="000000" w:themeColor="text1"/>
          <w:sz w:val="24"/>
          <w:szCs w:val="24"/>
          <w:shd w:val="clear" w:color="auto" w:fill="FFFFFF"/>
        </w:rPr>
        <w:t xml:space="preserve">(1), pp.41-49. </w:t>
      </w:r>
      <w:hyperlink r:id="rId55" w:history="1">
        <w:r w:rsidRPr="003539C4">
          <w:rPr>
            <w:rStyle w:val="Hyperlink"/>
            <w:rFonts w:ascii="Times New Roman" w:hAnsi="Times New Roman" w:cs="Times New Roman"/>
            <w:sz w:val="24"/>
            <w:szCs w:val="24"/>
            <w:shd w:val="clear" w:color="auto" w:fill="FFFFFF"/>
          </w:rPr>
          <w:t>https://doi.org/10.1177/20597991231217937</w:t>
        </w:r>
      </w:hyperlink>
    </w:p>
    <w:p w14:paraId="16546C07" w14:textId="77777777" w:rsidR="001F56A1" w:rsidRPr="003539C4" w:rsidRDefault="001F56A1" w:rsidP="001F56A1">
      <w:pPr>
        <w:spacing w:before="100" w:beforeAutospacing="1" w:after="100" w:afterAutospacing="1" w:line="480" w:lineRule="auto"/>
        <w:ind w:left="720" w:hanging="720"/>
        <w:rPr>
          <w:rStyle w:val="Hyperlink"/>
          <w:rFonts w:ascii="Times New Roman" w:hAnsi="Times New Roman" w:cs="Times New Roman"/>
          <w:sz w:val="24"/>
          <w:szCs w:val="24"/>
          <w:shd w:val="clear" w:color="auto" w:fill="FFFFFF"/>
        </w:rPr>
      </w:pPr>
    </w:p>
    <w:p w14:paraId="3FC0FDF8" w14:textId="77777777" w:rsidR="001F56A1" w:rsidRPr="003539C4" w:rsidRDefault="001F56A1" w:rsidP="001F56A1">
      <w:pPr>
        <w:spacing w:before="100" w:beforeAutospacing="1" w:after="100" w:afterAutospacing="1" w:line="480" w:lineRule="auto"/>
        <w:ind w:left="720" w:hanging="720"/>
        <w:rPr>
          <w:rStyle w:val="Hyperlink"/>
          <w:rFonts w:ascii="Times New Roman" w:hAnsi="Times New Roman" w:cs="Times New Roman"/>
          <w:sz w:val="24"/>
          <w:szCs w:val="24"/>
          <w:shd w:val="clear" w:color="auto" w:fill="FFFFFF"/>
        </w:rPr>
      </w:pPr>
    </w:p>
    <w:p w14:paraId="69DBDA20" w14:textId="77777777" w:rsidR="001F56A1" w:rsidRPr="003539C4" w:rsidRDefault="001F56A1" w:rsidP="001F56A1">
      <w:pPr>
        <w:spacing w:before="100" w:beforeAutospacing="1" w:after="100" w:afterAutospacing="1" w:line="480" w:lineRule="auto"/>
        <w:ind w:left="720" w:hanging="720"/>
        <w:rPr>
          <w:rStyle w:val="Hyperlink"/>
          <w:rFonts w:ascii="Times New Roman" w:hAnsi="Times New Roman" w:cs="Times New Roman"/>
          <w:sz w:val="24"/>
          <w:szCs w:val="24"/>
          <w:shd w:val="clear" w:color="auto" w:fill="FFFFFF"/>
        </w:rPr>
      </w:pPr>
    </w:p>
    <w:p w14:paraId="324BDEF5" w14:textId="77777777" w:rsidR="001F56A1" w:rsidRPr="003539C4" w:rsidRDefault="001F56A1" w:rsidP="001F56A1">
      <w:pPr>
        <w:spacing w:before="100" w:beforeAutospacing="1" w:after="100" w:afterAutospacing="1" w:line="480" w:lineRule="auto"/>
        <w:ind w:left="720" w:hanging="720"/>
        <w:rPr>
          <w:rStyle w:val="Hyperlink"/>
          <w:rFonts w:ascii="Times New Roman" w:hAnsi="Times New Roman" w:cs="Times New Roman"/>
          <w:sz w:val="24"/>
          <w:szCs w:val="24"/>
          <w:shd w:val="clear" w:color="auto" w:fill="FFFFFF"/>
        </w:rPr>
      </w:pPr>
    </w:p>
    <w:p w14:paraId="23B534F9" w14:textId="77777777" w:rsidR="001F56A1" w:rsidRPr="003539C4" w:rsidRDefault="001F56A1" w:rsidP="001F56A1">
      <w:pPr>
        <w:spacing w:before="100" w:beforeAutospacing="1" w:after="100" w:afterAutospacing="1" w:line="480" w:lineRule="auto"/>
        <w:ind w:left="720" w:hanging="720"/>
        <w:rPr>
          <w:rStyle w:val="Hyperlink"/>
          <w:rFonts w:ascii="Times New Roman" w:hAnsi="Times New Roman" w:cs="Times New Roman"/>
          <w:sz w:val="24"/>
          <w:szCs w:val="24"/>
          <w:shd w:val="clear" w:color="auto" w:fill="FFFFFF"/>
        </w:rPr>
      </w:pPr>
    </w:p>
    <w:p w14:paraId="79BDF15F" w14:textId="77777777" w:rsidR="001F56A1" w:rsidRPr="003539C4" w:rsidRDefault="001F56A1" w:rsidP="001F56A1">
      <w:pPr>
        <w:spacing w:before="100" w:beforeAutospacing="1" w:after="100" w:afterAutospacing="1" w:line="480" w:lineRule="auto"/>
        <w:ind w:left="720" w:hanging="720"/>
        <w:rPr>
          <w:rStyle w:val="Hyperlink"/>
          <w:rFonts w:ascii="Times New Roman" w:hAnsi="Times New Roman" w:cs="Times New Roman"/>
          <w:sz w:val="24"/>
          <w:szCs w:val="24"/>
          <w:shd w:val="clear" w:color="auto" w:fill="FFFFFF"/>
        </w:rPr>
      </w:pPr>
    </w:p>
    <w:p w14:paraId="06E1BD34" w14:textId="77777777" w:rsidR="001F56A1" w:rsidRPr="003539C4" w:rsidRDefault="001F56A1" w:rsidP="001F56A1">
      <w:pPr>
        <w:spacing w:before="100" w:beforeAutospacing="1" w:after="100" w:afterAutospacing="1" w:line="480" w:lineRule="auto"/>
        <w:ind w:left="720" w:hanging="720"/>
        <w:rPr>
          <w:rStyle w:val="Hyperlink"/>
          <w:rFonts w:ascii="Times New Roman" w:hAnsi="Times New Roman" w:cs="Times New Roman"/>
          <w:sz w:val="24"/>
          <w:szCs w:val="24"/>
          <w:shd w:val="clear" w:color="auto" w:fill="FFFFFF"/>
        </w:rPr>
      </w:pPr>
    </w:p>
    <w:p w14:paraId="1D2438C1" w14:textId="77777777" w:rsidR="001F56A1" w:rsidRPr="003539C4" w:rsidRDefault="001F56A1" w:rsidP="001F56A1">
      <w:pPr>
        <w:spacing w:before="100" w:beforeAutospacing="1" w:after="100" w:afterAutospacing="1" w:line="480" w:lineRule="auto"/>
        <w:ind w:left="720" w:hanging="720"/>
        <w:rPr>
          <w:rStyle w:val="Hyperlink"/>
          <w:rFonts w:ascii="Times New Roman" w:hAnsi="Times New Roman" w:cs="Times New Roman"/>
          <w:sz w:val="24"/>
          <w:szCs w:val="24"/>
          <w:shd w:val="clear" w:color="auto" w:fill="FFFFFF"/>
        </w:rPr>
      </w:pPr>
    </w:p>
    <w:p w14:paraId="11A1F4D2" w14:textId="77777777" w:rsidR="001F56A1" w:rsidRPr="003539C4" w:rsidRDefault="001F56A1" w:rsidP="001F56A1">
      <w:pPr>
        <w:spacing w:before="100" w:beforeAutospacing="1" w:after="100" w:afterAutospacing="1" w:line="480" w:lineRule="auto"/>
        <w:ind w:left="720" w:hanging="720"/>
        <w:rPr>
          <w:rStyle w:val="Hyperlink"/>
          <w:rFonts w:ascii="Times New Roman" w:hAnsi="Times New Roman" w:cs="Times New Roman"/>
          <w:sz w:val="24"/>
          <w:szCs w:val="24"/>
          <w:shd w:val="clear" w:color="auto" w:fill="FFFFFF"/>
        </w:rPr>
      </w:pPr>
    </w:p>
    <w:p w14:paraId="0D39D251" w14:textId="77777777" w:rsidR="001F56A1" w:rsidRPr="003539C4" w:rsidRDefault="001F56A1" w:rsidP="001F56A1">
      <w:pPr>
        <w:spacing w:before="100" w:beforeAutospacing="1" w:after="100" w:afterAutospacing="1" w:line="480" w:lineRule="auto"/>
        <w:ind w:left="720" w:hanging="720"/>
        <w:rPr>
          <w:rStyle w:val="Hyperlink"/>
          <w:rFonts w:ascii="Times New Roman" w:hAnsi="Times New Roman" w:cs="Times New Roman"/>
          <w:sz w:val="24"/>
          <w:szCs w:val="24"/>
          <w:shd w:val="clear" w:color="auto" w:fill="FFFFFF"/>
        </w:rPr>
      </w:pPr>
    </w:p>
    <w:p w14:paraId="7E461F79" w14:textId="77777777" w:rsidR="001F56A1" w:rsidRPr="003539C4" w:rsidRDefault="001F56A1" w:rsidP="001F56A1">
      <w:pPr>
        <w:spacing w:before="100" w:beforeAutospacing="1" w:after="100" w:afterAutospacing="1" w:line="480" w:lineRule="auto"/>
        <w:ind w:left="720" w:hanging="720"/>
        <w:rPr>
          <w:rStyle w:val="Hyperlink"/>
          <w:rFonts w:ascii="Times New Roman" w:hAnsi="Times New Roman" w:cs="Times New Roman"/>
          <w:sz w:val="24"/>
          <w:szCs w:val="24"/>
          <w:shd w:val="clear" w:color="auto" w:fill="FFFFFF"/>
        </w:rPr>
      </w:pPr>
    </w:p>
    <w:p w14:paraId="6332720C" w14:textId="77777777" w:rsidR="001F56A1" w:rsidRPr="003539C4" w:rsidRDefault="001F56A1" w:rsidP="001F56A1">
      <w:pPr>
        <w:spacing w:before="100" w:beforeAutospacing="1" w:after="100" w:afterAutospacing="1" w:line="480" w:lineRule="auto"/>
        <w:ind w:left="720" w:hanging="720"/>
        <w:rPr>
          <w:rStyle w:val="Hyperlink"/>
          <w:rFonts w:ascii="Times New Roman" w:hAnsi="Times New Roman" w:cs="Times New Roman"/>
          <w:sz w:val="24"/>
          <w:szCs w:val="24"/>
          <w:shd w:val="clear" w:color="auto" w:fill="FFFFFF"/>
        </w:rPr>
      </w:pPr>
    </w:p>
    <w:p w14:paraId="214E1166" w14:textId="77777777" w:rsidR="001F56A1" w:rsidRPr="003539C4" w:rsidRDefault="001F56A1" w:rsidP="001F56A1">
      <w:pPr>
        <w:spacing w:before="100" w:beforeAutospacing="1" w:after="100" w:afterAutospacing="1" w:line="480" w:lineRule="auto"/>
        <w:ind w:left="720" w:hanging="720"/>
        <w:rPr>
          <w:rFonts w:ascii="Times New Roman" w:hAnsi="Times New Roman" w:cs="Times New Roman"/>
          <w:color w:val="222222"/>
          <w:sz w:val="24"/>
          <w:szCs w:val="24"/>
          <w:shd w:val="clear" w:color="auto" w:fill="FFFFFF"/>
        </w:rPr>
      </w:pPr>
    </w:p>
    <w:p w14:paraId="4AFE4421" w14:textId="77777777" w:rsidR="001F56A1" w:rsidRPr="00C20A7C" w:rsidRDefault="001F56A1" w:rsidP="001F56A1">
      <w:pPr>
        <w:pStyle w:val="Heading1"/>
        <w:spacing w:line="480" w:lineRule="auto"/>
        <w:jc w:val="center"/>
        <w:rPr>
          <w:rFonts w:ascii="Times New Roman" w:hAnsi="Times New Roman" w:cs="Times New Roman"/>
          <w:b/>
          <w:bCs/>
          <w:color w:val="000000" w:themeColor="text1"/>
          <w:sz w:val="24"/>
          <w:szCs w:val="24"/>
        </w:rPr>
      </w:pPr>
      <w:bookmarkStart w:id="54" w:name="_Toc202580684"/>
      <w:r w:rsidRPr="00C20A7C">
        <w:rPr>
          <w:rFonts w:ascii="Times New Roman" w:hAnsi="Times New Roman" w:cs="Times New Roman"/>
          <w:b/>
          <w:bCs/>
          <w:color w:val="000000" w:themeColor="text1"/>
          <w:sz w:val="24"/>
          <w:szCs w:val="24"/>
        </w:rPr>
        <w:lastRenderedPageBreak/>
        <w:t>Appendices</w:t>
      </w:r>
      <w:bookmarkEnd w:id="54"/>
    </w:p>
    <w:p w14:paraId="17888A2C" w14:textId="77777777" w:rsidR="001F56A1" w:rsidRPr="00C20A7C" w:rsidRDefault="001F56A1" w:rsidP="001F56A1">
      <w:pPr>
        <w:pStyle w:val="Heading2"/>
        <w:spacing w:line="480" w:lineRule="auto"/>
        <w:rPr>
          <w:rFonts w:ascii="Times New Roman" w:hAnsi="Times New Roman" w:cs="Times New Roman"/>
          <w:b/>
          <w:bCs/>
          <w:color w:val="000000" w:themeColor="text1"/>
          <w:sz w:val="24"/>
          <w:szCs w:val="24"/>
        </w:rPr>
      </w:pPr>
      <w:bookmarkStart w:id="55" w:name="_Toc202580685"/>
      <w:r w:rsidRPr="00C20A7C">
        <w:rPr>
          <w:rFonts w:ascii="Times New Roman" w:hAnsi="Times New Roman" w:cs="Times New Roman"/>
          <w:b/>
          <w:bCs/>
          <w:color w:val="000000" w:themeColor="text1"/>
          <w:sz w:val="24"/>
          <w:szCs w:val="24"/>
        </w:rPr>
        <w:t>Appendix A: Survey Instrument (Sample Questions)</w:t>
      </w:r>
      <w:bookmarkEnd w:id="55"/>
    </w:p>
    <w:p w14:paraId="6C2967D7" w14:textId="77777777" w:rsidR="001F56A1" w:rsidRPr="003539C4" w:rsidRDefault="001F56A1" w:rsidP="001F56A1">
      <w:pPr>
        <w:spacing w:line="480" w:lineRule="auto"/>
        <w:rPr>
          <w:rFonts w:ascii="Times New Roman" w:hAnsi="Times New Roman" w:cs="Times New Roman"/>
          <w:sz w:val="24"/>
          <w:szCs w:val="24"/>
        </w:rPr>
      </w:pPr>
      <w:r w:rsidRPr="003539C4">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50672CD" wp14:editId="336EEC81">
                <wp:simplePos x="0" y="0"/>
                <wp:positionH relativeFrom="column">
                  <wp:posOffset>310551</wp:posOffset>
                </wp:positionH>
                <wp:positionV relativeFrom="paragraph">
                  <wp:posOffset>12988</wp:posOffset>
                </wp:positionV>
                <wp:extent cx="5158105" cy="4080294"/>
                <wp:effectExtent l="0" t="0" r="23495" b="15875"/>
                <wp:wrapNone/>
                <wp:docPr id="1" name="Rectangle 1"/>
                <wp:cNvGraphicFramePr/>
                <a:graphic xmlns:a="http://schemas.openxmlformats.org/drawingml/2006/main">
                  <a:graphicData uri="http://schemas.microsoft.com/office/word/2010/wordprocessingShape">
                    <wps:wsp>
                      <wps:cNvSpPr/>
                      <wps:spPr>
                        <a:xfrm>
                          <a:off x="0" y="0"/>
                          <a:ext cx="5158105" cy="4080294"/>
                        </a:xfrm>
                        <a:prstGeom prst="rect">
                          <a:avLst/>
                        </a:prstGeom>
                      </wps:spPr>
                      <wps:style>
                        <a:lnRef idx="2">
                          <a:schemeClr val="accent6"/>
                        </a:lnRef>
                        <a:fillRef idx="1">
                          <a:schemeClr val="lt1"/>
                        </a:fillRef>
                        <a:effectRef idx="0">
                          <a:schemeClr val="accent6"/>
                        </a:effectRef>
                        <a:fontRef idx="minor">
                          <a:schemeClr val="dk1"/>
                        </a:fontRef>
                      </wps:style>
                      <wps:txbx>
                        <w:txbxContent>
                          <w:p w14:paraId="5EB0516E" w14:textId="77777777" w:rsidR="001F56A1" w:rsidRPr="005A18C5" w:rsidRDefault="001F56A1" w:rsidP="001F56A1">
                            <w:pPr>
                              <w:spacing w:before="100" w:beforeAutospacing="1" w:after="100" w:afterAutospacing="1" w:line="240" w:lineRule="auto"/>
                              <w:outlineLvl w:val="2"/>
                              <w:rPr>
                                <w:rFonts w:ascii="Times New Roman" w:eastAsia="Times New Roman" w:hAnsi="Times New Roman" w:cs="Times New Roman"/>
                                <w:b/>
                                <w:bCs/>
                              </w:rPr>
                            </w:pPr>
                            <w:bookmarkStart w:id="56" w:name="_Toc202377374"/>
                            <w:bookmarkStart w:id="57" w:name="_Toc202463543"/>
                            <w:bookmarkStart w:id="58" w:name="_Toc202580686"/>
                            <w:r w:rsidRPr="005A18C5">
                              <w:rPr>
                                <w:rFonts w:ascii="Times New Roman" w:eastAsia="Times New Roman" w:hAnsi="Times New Roman" w:cs="Times New Roman"/>
                                <w:b/>
                                <w:bCs/>
                              </w:rPr>
                              <w:t>Digital Transformation Implementation Scale</w:t>
                            </w:r>
                            <w:bookmarkEnd w:id="56"/>
                            <w:bookmarkEnd w:id="57"/>
                            <w:bookmarkEnd w:id="58"/>
                          </w:p>
                          <w:p w14:paraId="2D30C81F" w14:textId="77777777" w:rsidR="001F56A1" w:rsidRPr="005A18C5" w:rsidRDefault="001F56A1" w:rsidP="001F56A1">
                            <w:pPr>
                              <w:spacing w:before="100" w:beforeAutospacing="1" w:after="100" w:afterAutospacing="1" w:line="240" w:lineRule="auto"/>
                              <w:rPr>
                                <w:rFonts w:ascii="Times New Roman" w:eastAsia="Times New Roman" w:hAnsi="Times New Roman" w:cs="Times New Roman"/>
                              </w:rPr>
                            </w:pPr>
                            <w:r w:rsidRPr="005A18C5">
                              <w:rPr>
                                <w:rFonts w:ascii="Times New Roman" w:eastAsia="Times New Roman" w:hAnsi="Times New Roman" w:cs="Times New Roman"/>
                              </w:rPr>
                              <w:t>Rate implementation extent over the past three years (1 = Not implemented, 7 = Fully integrated):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20"/>
                              <w:gridCol w:w="1890"/>
                            </w:tblGrid>
                            <w:tr w:rsidR="001F56A1" w14:paraId="65727000" w14:textId="77777777" w:rsidTr="005A18C5">
                              <w:trPr>
                                <w:tblHeader/>
                                <w:tblCellSpacing w:w="15" w:type="dxa"/>
                              </w:trPr>
                              <w:tc>
                                <w:tcPr>
                                  <w:tcW w:w="3375" w:type="dxa"/>
                                  <w:vAlign w:val="center"/>
                                  <w:hideMark/>
                                </w:tcPr>
                                <w:p w14:paraId="437A1AF6" w14:textId="77777777" w:rsidR="001F56A1" w:rsidRPr="005A18C5" w:rsidRDefault="001F56A1" w:rsidP="005A18C5">
                                  <w:pPr>
                                    <w:spacing w:after="0" w:line="240" w:lineRule="auto"/>
                                    <w:jc w:val="center"/>
                                    <w:rPr>
                                      <w:rFonts w:ascii="Times New Roman" w:eastAsia="Times New Roman" w:hAnsi="Times New Roman" w:cs="Times New Roman"/>
                                      <w:b/>
                                      <w:bCs/>
                                    </w:rPr>
                                  </w:pPr>
                                  <w:r w:rsidRPr="005A18C5">
                                    <w:rPr>
                                      <w:rFonts w:ascii="Times New Roman" w:eastAsia="Times New Roman" w:hAnsi="Times New Roman" w:cs="Times New Roman"/>
                                      <w:b/>
                                      <w:bCs/>
                                    </w:rPr>
                                    <w:t>Technology Domain</w:t>
                                  </w:r>
                                </w:p>
                              </w:tc>
                              <w:tc>
                                <w:tcPr>
                                  <w:tcW w:w="1845" w:type="dxa"/>
                                  <w:vAlign w:val="center"/>
                                  <w:hideMark/>
                                </w:tcPr>
                                <w:p w14:paraId="3E693712" w14:textId="77777777" w:rsidR="001F56A1" w:rsidRPr="005A18C5" w:rsidRDefault="001F56A1" w:rsidP="005A18C5">
                                  <w:pPr>
                                    <w:spacing w:after="0" w:line="240" w:lineRule="auto"/>
                                    <w:jc w:val="center"/>
                                    <w:rPr>
                                      <w:rFonts w:ascii="Times New Roman" w:eastAsia="Times New Roman" w:hAnsi="Times New Roman" w:cs="Times New Roman"/>
                                      <w:b/>
                                      <w:bCs/>
                                    </w:rPr>
                                  </w:pPr>
                                  <w:r w:rsidRPr="005A18C5">
                                    <w:rPr>
                                      <w:rFonts w:ascii="Times New Roman" w:eastAsia="Times New Roman" w:hAnsi="Times New Roman" w:cs="Times New Roman"/>
                                      <w:b/>
                                      <w:bCs/>
                                    </w:rPr>
                                    <w:t>Scale</w:t>
                                  </w:r>
                                </w:p>
                              </w:tc>
                            </w:tr>
                            <w:tr w:rsidR="001F56A1" w14:paraId="671EE94E" w14:textId="77777777" w:rsidTr="005A18C5">
                              <w:trPr>
                                <w:tblCellSpacing w:w="15" w:type="dxa"/>
                              </w:trPr>
                              <w:tc>
                                <w:tcPr>
                                  <w:tcW w:w="3375" w:type="dxa"/>
                                  <w:vAlign w:val="center"/>
                                  <w:hideMark/>
                                </w:tcPr>
                                <w:p w14:paraId="723F8E42"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Cloud computing platforms</w:t>
                                  </w:r>
                                </w:p>
                              </w:tc>
                              <w:tc>
                                <w:tcPr>
                                  <w:tcW w:w="1845" w:type="dxa"/>
                                  <w:vAlign w:val="center"/>
                                  <w:hideMark/>
                                </w:tcPr>
                                <w:p w14:paraId="0B416727"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1-7</w:t>
                                  </w:r>
                                </w:p>
                              </w:tc>
                            </w:tr>
                            <w:tr w:rsidR="001F56A1" w14:paraId="456830BB" w14:textId="77777777" w:rsidTr="005A18C5">
                              <w:trPr>
                                <w:tblCellSpacing w:w="15" w:type="dxa"/>
                              </w:trPr>
                              <w:tc>
                                <w:tcPr>
                                  <w:tcW w:w="3375" w:type="dxa"/>
                                  <w:vAlign w:val="center"/>
                                  <w:hideMark/>
                                </w:tcPr>
                                <w:p w14:paraId="27E940A3"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AI/ML applications</w:t>
                                  </w:r>
                                </w:p>
                              </w:tc>
                              <w:tc>
                                <w:tcPr>
                                  <w:tcW w:w="1845" w:type="dxa"/>
                                  <w:vAlign w:val="center"/>
                                  <w:hideMark/>
                                </w:tcPr>
                                <w:p w14:paraId="3A6164E3"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1-7</w:t>
                                  </w:r>
                                </w:p>
                              </w:tc>
                            </w:tr>
                            <w:tr w:rsidR="001F56A1" w14:paraId="718A92DD" w14:textId="77777777" w:rsidTr="005A18C5">
                              <w:trPr>
                                <w:tblCellSpacing w:w="15" w:type="dxa"/>
                              </w:trPr>
                              <w:tc>
                                <w:tcPr>
                                  <w:tcW w:w="3375" w:type="dxa"/>
                                  <w:vAlign w:val="center"/>
                                  <w:hideMark/>
                                </w:tcPr>
                                <w:p w14:paraId="49224EB9"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Process automation systems</w:t>
                                  </w:r>
                                </w:p>
                              </w:tc>
                              <w:tc>
                                <w:tcPr>
                                  <w:tcW w:w="1845" w:type="dxa"/>
                                  <w:vAlign w:val="center"/>
                                  <w:hideMark/>
                                </w:tcPr>
                                <w:p w14:paraId="4432F26A"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1-7</w:t>
                                  </w:r>
                                </w:p>
                              </w:tc>
                            </w:tr>
                            <w:tr w:rsidR="001F56A1" w14:paraId="4DB74E6F" w14:textId="77777777" w:rsidTr="005A18C5">
                              <w:trPr>
                                <w:tblCellSpacing w:w="15" w:type="dxa"/>
                              </w:trPr>
                              <w:tc>
                                <w:tcPr>
                                  <w:tcW w:w="3375" w:type="dxa"/>
                                  <w:vAlign w:val="center"/>
                                  <w:hideMark/>
                                </w:tcPr>
                                <w:p w14:paraId="6C3117A0"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Digital collaboration tools</w:t>
                                  </w:r>
                                </w:p>
                              </w:tc>
                              <w:tc>
                                <w:tcPr>
                                  <w:tcW w:w="1845" w:type="dxa"/>
                                  <w:vAlign w:val="center"/>
                                  <w:hideMark/>
                                </w:tcPr>
                                <w:p w14:paraId="32645255"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1-7</w:t>
                                  </w:r>
                                </w:p>
                              </w:tc>
                            </w:tr>
                            <w:tr w:rsidR="001F56A1" w14:paraId="513D6DB8" w14:textId="77777777" w:rsidTr="005A18C5">
                              <w:trPr>
                                <w:tblCellSpacing w:w="15" w:type="dxa"/>
                              </w:trPr>
                              <w:tc>
                                <w:tcPr>
                                  <w:tcW w:w="3375" w:type="dxa"/>
                                  <w:vAlign w:val="center"/>
                                  <w:hideMark/>
                                </w:tcPr>
                                <w:p w14:paraId="0C48E413"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Advanced analytics platforms</w:t>
                                  </w:r>
                                </w:p>
                              </w:tc>
                              <w:tc>
                                <w:tcPr>
                                  <w:tcW w:w="1845" w:type="dxa"/>
                                  <w:vAlign w:val="center"/>
                                  <w:hideMark/>
                                </w:tcPr>
                                <w:p w14:paraId="63626805"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1-7</w:t>
                                  </w:r>
                                </w:p>
                              </w:tc>
                            </w:tr>
                          </w:tbl>
                          <w:p w14:paraId="3CA706E2" w14:textId="77777777" w:rsidR="001F56A1" w:rsidRPr="005A18C5" w:rsidRDefault="001F56A1" w:rsidP="001F56A1">
                            <w:pPr>
                              <w:spacing w:before="100" w:beforeAutospacing="1" w:after="100" w:afterAutospacing="1" w:line="240" w:lineRule="auto"/>
                              <w:outlineLvl w:val="2"/>
                              <w:rPr>
                                <w:rFonts w:ascii="Times New Roman" w:eastAsia="Times New Roman" w:hAnsi="Times New Roman" w:cs="Times New Roman"/>
                                <w:b/>
                                <w:bCs/>
                              </w:rPr>
                            </w:pPr>
                            <w:bookmarkStart w:id="59" w:name="_Toc202377375"/>
                            <w:bookmarkStart w:id="60" w:name="_Toc202463544"/>
                            <w:bookmarkStart w:id="61" w:name="_Toc202580687"/>
                            <w:r w:rsidRPr="005A18C5">
                              <w:rPr>
                                <w:rFonts w:ascii="Times New Roman" w:eastAsia="Times New Roman" w:hAnsi="Times New Roman" w:cs="Times New Roman"/>
                                <w:b/>
                                <w:bCs/>
                              </w:rPr>
                              <w:t>Employee Well-being Indicators</w:t>
                            </w:r>
                            <w:bookmarkEnd w:id="59"/>
                            <w:bookmarkEnd w:id="60"/>
                            <w:bookmarkEnd w:id="61"/>
                          </w:p>
                          <w:p w14:paraId="6EBFDA2D" w14:textId="77777777" w:rsidR="001F56A1" w:rsidRPr="005A18C5" w:rsidRDefault="001F56A1" w:rsidP="001F56A1">
                            <w:pPr>
                              <w:spacing w:before="100" w:beforeAutospacing="1" w:after="100" w:afterAutospacing="1" w:line="240" w:lineRule="auto"/>
                              <w:rPr>
                                <w:rFonts w:ascii="Times New Roman" w:eastAsia="Times New Roman" w:hAnsi="Times New Roman" w:cs="Times New Roman"/>
                              </w:rPr>
                            </w:pPr>
                            <w:r w:rsidRPr="005A18C5">
                              <w:rPr>
                                <w:rFonts w:ascii="Times New Roman" w:eastAsia="Times New Roman" w:hAnsi="Times New Roman" w:cs="Times New Roman"/>
                              </w:rPr>
                              <w:t>Frequency of experiences in past 30 days (1 = Never, 5 = Always):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20"/>
                              <w:gridCol w:w="1890"/>
                            </w:tblGrid>
                            <w:tr w:rsidR="001F56A1" w14:paraId="3769B158" w14:textId="77777777" w:rsidTr="005A18C5">
                              <w:trPr>
                                <w:tblHeader/>
                                <w:tblCellSpacing w:w="15" w:type="dxa"/>
                              </w:trPr>
                              <w:tc>
                                <w:tcPr>
                                  <w:tcW w:w="3375" w:type="dxa"/>
                                  <w:vAlign w:val="center"/>
                                  <w:hideMark/>
                                </w:tcPr>
                                <w:p w14:paraId="5121D487" w14:textId="77777777" w:rsidR="001F56A1" w:rsidRPr="005A18C5" w:rsidRDefault="001F56A1" w:rsidP="005A18C5">
                                  <w:pPr>
                                    <w:spacing w:after="0" w:line="240" w:lineRule="auto"/>
                                    <w:jc w:val="center"/>
                                    <w:rPr>
                                      <w:rFonts w:ascii="Times New Roman" w:eastAsia="Times New Roman" w:hAnsi="Times New Roman" w:cs="Times New Roman"/>
                                      <w:b/>
                                      <w:bCs/>
                                    </w:rPr>
                                  </w:pPr>
                                  <w:r w:rsidRPr="005A18C5">
                                    <w:rPr>
                                      <w:rFonts w:ascii="Times New Roman" w:eastAsia="Times New Roman" w:hAnsi="Times New Roman" w:cs="Times New Roman"/>
                                      <w:b/>
                                      <w:bCs/>
                                    </w:rPr>
                                    <w:t>Well-being Dimension</w:t>
                                  </w:r>
                                </w:p>
                              </w:tc>
                              <w:tc>
                                <w:tcPr>
                                  <w:tcW w:w="1845" w:type="dxa"/>
                                  <w:vAlign w:val="center"/>
                                  <w:hideMark/>
                                </w:tcPr>
                                <w:p w14:paraId="19E31357" w14:textId="77777777" w:rsidR="001F56A1" w:rsidRPr="005A18C5" w:rsidRDefault="001F56A1" w:rsidP="005A18C5">
                                  <w:pPr>
                                    <w:spacing w:after="0" w:line="240" w:lineRule="auto"/>
                                    <w:jc w:val="center"/>
                                    <w:rPr>
                                      <w:rFonts w:ascii="Times New Roman" w:eastAsia="Times New Roman" w:hAnsi="Times New Roman" w:cs="Times New Roman"/>
                                      <w:b/>
                                      <w:bCs/>
                                    </w:rPr>
                                  </w:pPr>
                                  <w:r w:rsidRPr="005A18C5">
                                    <w:rPr>
                                      <w:rFonts w:ascii="Times New Roman" w:eastAsia="Times New Roman" w:hAnsi="Times New Roman" w:cs="Times New Roman"/>
                                      <w:b/>
                                      <w:bCs/>
                                    </w:rPr>
                                    <w:t>Scale</w:t>
                                  </w:r>
                                </w:p>
                              </w:tc>
                            </w:tr>
                            <w:tr w:rsidR="001F56A1" w14:paraId="74804C0C" w14:textId="77777777" w:rsidTr="005A18C5">
                              <w:trPr>
                                <w:tblCellSpacing w:w="15" w:type="dxa"/>
                              </w:trPr>
                              <w:tc>
                                <w:tcPr>
                                  <w:tcW w:w="3375" w:type="dxa"/>
                                  <w:vAlign w:val="center"/>
                                  <w:hideMark/>
                                </w:tcPr>
                                <w:p w14:paraId="6CC55468"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Digital communication overload</w:t>
                                  </w:r>
                                </w:p>
                              </w:tc>
                              <w:tc>
                                <w:tcPr>
                                  <w:tcW w:w="1845" w:type="dxa"/>
                                  <w:vAlign w:val="center"/>
                                  <w:hideMark/>
                                </w:tcPr>
                                <w:p w14:paraId="69441902"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1-5</w:t>
                                  </w:r>
                                </w:p>
                              </w:tc>
                            </w:tr>
                            <w:tr w:rsidR="001F56A1" w14:paraId="055559DC" w14:textId="77777777" w:rsidTr="005A18C5">
                              <w:trPr>
                                <w:tblCellSpacing w:w="15" w:type="dxa"/>
                              </w:trPr>
                              <w:tc>
                                <w:tcPr>
                                  <w:tcW w:w="3375" w:type="dxa"/>
                                  <w:vAlign w:val="center"/>
                                  <w:hideMark/>
                                </w:tcPr>
                                <w:p w14:paraId="78F25EE5"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Work-life boundary erosion</w:t>
                                  </w:r>
                                </w:p>
                              </w:tc>
                              <w:tc>
                                <w:tcPr>
                                  <w:tcW w:w="1845" w:type="dxa"/>
                                  <w:vAlign w:val="center"/>
                                  <w:hideMark/>
                                </w:tcPr>
                                <w:p w14:paraId="052F5ED2"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1-5</w:t>
                                  </w:r>
                                </w:p>
                              </w:tc>
                            </w:tr>
                            <w:tr w:rsidR="001F56A1" w14:paraId="1176CA55" w14:textId="77777777" w:rsidTr="005A18C5">
                              <w:trPr>
                                <w:tblCellSpacing w:w="15" w:type="dxa"/>
                              </w:trPr>
                              <w:tc>
                                <w:tcPr>
                                  <w:tcW w:w="3375" w:type="dxa"/>
                                  <w:vAlign w:val="center"/>
                                  <w:hideMark/>
                                </w:tcPr>
                                <w:p w14:paraId="36650FE9"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Technology self-efficacy</w:t>
                                  </w:r>
                                </w:p>
                              </w:tc>
                              <w:tc>
                                <w:tcPr>
                                  <w:tcW w:w="1845" w:type="dxa"/>
                                  <w:vAlign w:val="center"/>
                                  <w:hideMark/>
                                </w:tcPr>
                                <w:p w14:paraId="5E201FF4"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1-5</w:t>
                                  </w:r>
                                </w:p>
                              </w:tc>
                            </w:tr>
                            <w:tr w:rsidR="001F56A1" w14:paraId="1B2C5512" w14:textId="77777777" w:rsidTr="005A18C5">
                              <w:trPr>
                                <w:tblCellSpacing w:w="15" w:type="dxa"/>
                              </w:trPr>
                              <w:tc>
                                <w:tcPr>
                                  <w:tcW w:w="3375" w:type="dxa"/>
                                  <w:vAlign w:val="center"/>
                                  <w:hideMark/>
                                </w:tcPr>
                                <w:p w14:paraId="153CC791"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Techno-physical strain</w:t>
                                  </w:r>
                                </w:p>
                              </w:tc>
                              <w:tc>
                                <w:tcPr>
                                  <w:tcW w:w="1845" w:type="dxa"/>
                                  <w:vAlign w:val="center"/>
                                  <w:hideMark/>
                                </w:tcPr>
                                <w:p w14:paraId="57C0D15A"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1-5</w:t>
                                  </w:r>
                                </w:p>
                              </w:tc>
                            </w:tr>
                          </w:tbl>
                          <w:p w14:paraId="0EC8522F" w14:textId="77777777" w:rsidR="001F56A1" w:rsidRPr="005A18C5" w:rsidRDefault="001F56A1" w:rsidP="001F56A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150672CD" id="Rectangle 1" o:spid="_x0000_s1026" style="position:absolute;margin-left:24.45pt;margin-top:1pt;width:406.15pt;height:32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" fillcolor="white [3201]" strokecolor="#4ea72e [3209]" strokeweight="1pt">
                <v:textbox>
                  <w:txbxContent>
                    <w:p w14:paraId="5EB0516E" w14:textId="77777777" w:rsidR="001F56A1" w:rsidRPr="005A18C5" w:rsidRDefault="001F56A1" w:rsidP="001F56A1">
                      <w:pPr>
                        <w:spacing w:before="100" w:beforeAutospacing="1" w:after="100" w:afterAutospacing="1" w:line="240" w:lineRule="auto"/>
                        <w:outlineLvl w:val="2"/>
                        <w:rPr>
                          <w:rFonts w:ascii="Times New Roman" w:eastAsia="Times New Roman" w:hAnsi="Times New Roman" w:cs="Times New Roman"/>
                          <w:b/>
                          <w:bCs/>
                        </w:rPr>
                      </w:pPr>
                      <w:bookmarkStart w:id="62" w:name="_Toc202377374"/>
                      <w:bookmarkStart w:id="63" w:name="_Toc202463543"/>
                      <w:bookmarkStart w:id="64" w:name="_Toc202580686"/>
                      <w:r w:rsidRPr="005A18C5">
                        <w:rPr>
                          <w:rFonts w:ascii="Times New Roman" w:eastAsia="Times New Roman" w:hAnsi="Times New Roman" w:cs="Times New Roman"/>
                          <w:b/>
                          <w:bCs/>
                        </w:rPr>
                        <w:t>Digital Transformation Implementation Scale</w:t>
                      </w:r>
                      <w:bookmarkEnd w:id="62"/>
                      <w:bookmarkEnd w:id="63"/>
                      <w:bookmarkEnd w:id="64"/>
                    </w:p>
                    <w:p w14:paraId="2D30C81F" w14:textId="77777777" w:rsidR="001F56A1" w:rsidRPr="005A18C5" w:rsidRDefault="001F56A1" w:rsidP="001F56A1">
                      <w:pPr>
                        <w:spacing w:before="100" w:beforeAutospacing="1" w:after="100" w:afterAutospacing="1" w:line="240" w:lineRule="auto"/>
                        <w:rPr>
                          <w:rFonts w:ascii="Times New Roman" w:eastAsia="Times New Roman" w:hAnsi="Times New Roman" w:cs="Times New Roman"/>
                        </w:rPr>
                      </w:pPr>
                      <w:r w:rsidRPr="005A18C5">
                        <w:rPr>
                          <w:rFonts w:ascii="Times New Roman" w:eastAsia="Times New Roman" w:hAnsi="Times New Roman" w:cs="Times New Roman"/>
                        </w:rPr>
                        <w:t>Rate implementation extent over the past three years (1 = Not implemented, 7 = Fully integrated):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20"/>
                        <w:gridCol w:w="1890"/>
                      </w:tblGrid>
                      <w:tr w:rsidR="001F56A1" w14:paraId="65727000" w14:textId="77777777" w:rsidTr="005A18C5">
                        <w:trPr>
                          <w:tblHeader/>
                          <w:tblCellSpacing w:w="15" w:type="dxa"/>
                        </w:trPr>
                        <w:tc>
                          <w:tcPr>
                            <w:tcW w:w="3375" w:type="dxa"/>
                            <w:vAlign w:val="center"/>
                            <w:hideMark/>
                          </w:tcPr>
                          <w:p w14:paraId="437A1AF6" w14:textId="77777777" w:rsidR="001F56A1" w:rsidRPr="005A18C5" w:rsidRDefault="001F56A1" w:rsidP="005A18C5">
                            <w:pPr>
                              <w:spacing w:after="0" w:line="240" w:lineRule="auto"/>
                              <w:jc w:val="center"/>
                              <w:rPr>
                                <w:rFonts w:ascii="Times New Roman" w:eastAsia="Times New Roman" w:hAnsi="Times New Roman" w:cs="Times New Roman"/>
                                <w:b/>
                                <w:bCs/>
                              </w:rPr>
                            </w:pPr>
                            <w:r w:rsidRPr="005A18C5">
                              <w:rPr>
                                <w:rFonts w:ascii="Times New Roman" w:eastAsia="Times New Roman" w:hAnsi="Times New Roman" w:cs="Times New Roman"/>
                                <w:b/>
                                <w:bCs/>
                              </w:rPr>
                              <w:t>Technology Domain</w:t>
                            </w:r>
                          </w:p>
                        </w:tc>
                        <w:tc>
                          <w:tcPr>
                            <w:tcW w:w="1845" w:type="dxa"/>
                            <w:vAlign w:val="center"/>
                            <w:hideMark/>
                          </w:tcPr>
                          <w:p w14:paraId="3E693712" w14:textId="77777777" w:rsidR="001F56A1" w:rsidRPr="005A18C5" w:rsidRDefault="001F56A1" w:rsidP="005A18C5">
                            <w:pPr>
                              <w:spacing w:after="0" w:line="240" w:lineRule="auto"/>
                              <w:jc w:val="center"/>
                              <w:rPr>
                                <w:rFonts w:ascii="Times New Roman" w:eastAsia="Times New Roman" w:hAnsi="Times New Roman" w:cs="Times New Roman"/>
                                <w:b/>
                                <w:bCs/>
                              </w:rPr>
                            </w:pPr>
                            <w:r w:rsidRPr="005A18C5">
                              <w:rPr>
                                <w:rFonts w:ascii="Times New Roman" w:eastAsia="Times New Roman" w:hAnsi="Times New Roman" w:cs="Times New Roman"/>
                                <w:b/>
                                <w:bCs/>
                              </w:rPr>
                              <w:t>Scale</w:t>
                            </w:r>
                          </w:p>
                        </w:tc>
                      </w:tr>
                      <w:tr w:rsidR="001F56A1" w14:paraId="671EE94E" w14:textId="77777777" w:rsidTr="005A18C5">
                        <w:trPr>
                          <w:tblCellSpacing w:w="15" w:type="dxa"/>
                        </w:trPr>
                        <w:tc>
                          <w:tcPr>
                            <w:tcW w:w="3375" w:type="dxa"/>
                            <w:vAlign w:val="center"/>
                            <w:hideMark/>
                          </w:tcPr>
                          <w:p w14:paraId="723F8E42"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Cloud computing platforms</w:t>
                            </w:r>
                          </w:p>
                        </w:tc>
                        <w:tc>
                          <w:tcPr>
                            <w:tcW w:w="1845" w:type="dxa"/>
                            <w:vAlign w:val="center"/>
                            <w:hideMark/>
                          </w:tcPr>
                          <w:p w14:paraId="0B416727"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1-7</w:t>
                            </w:r>
                          </w:p>
                        </w:tc>
                      </w:tr>
                      <w:tr w:rsidR="001F56A1" w14:paraId="456830BB" w14:textId="77777777" w:rsidTr="005A18C5">
                        <w:trPr>
                          <w:tblCellSpacing w:w="15" w:type="dxa"/>
                        </w:trPr>
                        <w:tc>
                          <w:tcPr>
                            <w:tcW w:w="3375" w:type="dxa"/>
                            <w:vAlign w:val="center"/>
                            <w:hideMark/>
                          </w:tcPr>
                          <w:p w14:paraId="27E940A3"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AI/ML applications</w:t>
                            </w:r>
                          </w:p>
                        </w:tc>
                        <w:tc>
                          <w:tcPr>
                            <w:tcW w:w="1845" w:type="dxa"/>
                            <w:vAlign w:val="center"/>
                            <w:hideMark/>
                          </w:tcPr>
                          <w:p w14:paraId="3A6164E3"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1-7</w:t>
                            </w:r>
                          </w:p>
                        </w:tc>
                      </w:tr>
                      <w:tr w:rsidR="001F56A1" w14:paraId="718A92DD" w14:textId="77777777" w:rsidTr="005A18C5">
                        <w:trPr>
                          <w:tblCellSpacing w:w="15" w:type="dxa"/>
                        </w:trPr>
                        <w:tc>
                          <w:tcPr>
                            <w:tcW w:w="3375" w:type="dxa"/>
                            <w:vAlign w:val="center"/>
                            <w:hideMark/>
                          </w:tcPr>
                          <w:p w14:paraId="49224EB9"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Process automation systems</w:t>
                            </w:r>
                          </w:p>
                        </w:tc>
                        <w:tc>
                          <w:tcPr>
                            <w:tcW w:w="1845" w:type="dxa"/>
                            <w:vAlign w:val="center"/>
                            <w:hideMark/>
                          </w:tcPr>
                          <w:p w14:paraId="4432F26A"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1-7</w:t>
                            </w:r>
                          </w:p>
                        </w:tc>
                      </w:tr>
                      <w:tr w:rsidR="001F56A1" w14:paraId="4DB74E6F" w14:textId="77777777" w:rsidTr="005A18C5">
                        <w:trPr>
                          <w:tblCellSpacing w:w="15" w:type="dxa"/>
                        </w:trPr>
                        <w:tc>
                          <w:tcPr>
                            <w:tcW w:w="3375" w:type="dxa"/>
                            <w:vAlign w:val="center"/>
                            <w:hideMark/>
                          </w:tcPr>
                          <w:p w14:paraId="6C3117A0"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Digital collaboration tools</w:t>
                            </w:r>
                          </w:p>
                        </w:tc>
                        <w:tc>
                          <w:tcPr>
                            <w:tcW w:w="1845" w:type="dxa"/>
                            <w:vAlign w:val="center"/>
                            <w:hideMark/>
                          </w:tcPr>
                          <w:p w14:paraId="32645255"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1-7</w:t>
                            </w:r>
                          </w:p>
                        </w:tc>
                      </w:tr>
                      <w:tr w:rsidR="001F56A1" w14:paraId="513D6DB8" w14:textId="77777777" w:rsidTr="005A18C5">
                        <w:trPr>
                          <w:tblCellSpacing w:w="15" w:type="dxa"/>
                        </w:trPr>
                        <w:tc>
                          <w:tcPr>
                            <w:tcW w:w="3375" w:type="dxa"/>
                            <w:vAlign w:val="center"/>
                            <w:hideMark/>
                          </w:tcPr>
                          <w:p w14:paraId="0C48E413"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Advanced analytics platforms</w:t>
                            </w:r>
                          </w:p>
                        </w:tc>
                        <w:tc>
                          <w:tcPr>
                            <w:tcW w:w="1845" w:type="dxa"/>
                            <w:vAlign w:val="center"/>
                            <w:hideMark/>
                          </w:tcPr>
                          <w:p w14:paraId="63626805"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1-7</w:t>
                            </w:r>
                          </w:p>
                        </w:tc>
                      </w:tr>
                    </w:tbl>
                    <w:p w14:paraId="3CA706E2" w14:textId="77777777" w:rsidR="001F56A1" w:rsidRPr="005A18C5" w:rsidRDefault="001F56A1" w:rsidP="001F56A1">
                      <w:pPr>
                        <w:spacing w:before="100" w:beforeAutospacing="1" w:after="100" w:afterAutospacing="1" w:line="240" w:lineRule="auto"/>
                        <w:outlineLvl w:val="2"/>
                        <w:rPr>
                          <w:rFonts w:ascii="Times New Roman" w:eastAsia="Times New Roman" w:hAnsi="Times New Roman" w:cs="Times New Roman"/>
                          <w:b/>
                          <w:bCs/>
                        </w:rPr>
                      </w:pPr>
                      <w:bookmarkStart w:id="65" w:name="_Toc202377375"/>
                      <w:bookmarkStart w:id="66" w:name="_Toc202463544"/>
                      <w:bookmarkStart w:id="67" w:name="_Toc202580687"/>
                      <w:r w:rsidRPr="005A18C5">
                        <w:rPr>
                          <w:rFonts w:ascii="Times New Roman" w:eastAsia="Times New Roman" w:hAnsi="Times New Roman" w:cs="Times New Roman"/>
                          <w:b/>
                          <w:bCs/>
                        </w:rPr>
                        <w:t>Employee Well-being Indicators</w:t>
                      </w:r>
                      <w:bookmarkEnd w:id="65"/>
                      <w:bookmarkEnd w:id="66"/>
                      <w:bookmarkEnd w:id="67"/>
                    </w:p>
                    <w:p w14:paraId="6EBFDA2D" w14:textId="77777777" w:rsidR="001F56A1" w:rsidRPr="005A18C5" w:rsidRDefault="001F56A1" w:rsidP="001F56A1">
                      <w:pPr>
                        <w:spacing w:before="100" w:beforeAutospacing="1" w:after="100" w:afterAutospacing="1" w:line="240" w:lineRule="auto"/>
                        <w:rPr>
                          <w:rFonts w:ascii="Times New Roman" w:eastAsia="Times New Roman" w:hAnsi="Times New Roman" w:cs="Times New Roman"/>
                        </w:rPr>
                      </w:pPr>
                      <w:r w:rsidRPr="005A18C5">
                        <w:rPr>
                          <w:rFonts w:ascii="Times New Roman" w:eastAsia="Times New Roman" w:hAnsi="Times New Roman" w:cs="Times New Roman"/>
                        </w:rPr>
                        <w:t>Frequency of experiences in past 30 days (1 = Never, 5 = Always):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20"/>
                        <w:gridCol w:w="1890"/>
                      </w:tblGrid>
                      <w:tr w:rsidR="001F56A1" w14:paraId="3769B158" w14:textId="77777777" w:rsidTr="005A18C5">
                        <w:trPr>
                          <w:tblHeader/>
                          <w:tblCellSpacing w:w="15" w:type="dxa"/>
                        </w:trPr>
                        <w:tc>
                          <w:tcPr>
                            <w:tcW w:w="3375" w:type="dxa"/>
                            <w:vAlign w:val="center"/>
                            <w:hideMark/>
                          </w:tcPr>
                          <w:p w14:paraId="5121D487" w14:textId="77777777" w:rsidR="001F56A1" w:rsidRPr="005A18C5" w:rsidRDefault="001F56A1" w:rsidP="005A18C5">
                            <w:pPr>
                              <w:spacing w:after="0" w:line="240" w:lineRule="auto"/>
                              <w:jc w:val="center"/>
                              <w:rPr>
                                <w:rFonts w:ascii="Times New Roman" w:eastAsia="Times New Roman" w:hAnsi="Times New Roman" w:cs="Times New Roman"/>
                                <w:b/>
                                <w:bCs/>
                              </w:rPr>
                            </w:pPr>
                            <w:r w:rsidRPr="005A18C5">
                              <w:rPr>
                                <w:rFonts w:ascii="Times New Roman" w:eastAsia="Times New Roman" w:hAnsi="Times New Roman" w:cs="Times New Roman"/>
                                <w:b/>
                                <w:bCs/>
                              </w:rPr>
                              <w:t>Well-being Dimension</w:t>
                            </w:r>
                          </w:p>
                        </w:tc>
                        <w:tc>
                          <w:tcPr>
                            <w:tcW w:w="1845" w:type="dxa"/>
                            <w:vAlign w:val="center"/>
                            <w:hideMark/>
                          </w:tcPr>
                          <w:p w14:paraId="19E31357" w14:textId="77777777" w:rsidR="001F56A1" w:rsidRPr="005A18C5" w:rsidRDefault="001F56A1" w:rsidP="005A18C5">
                            <w:pPr>
                              <w:spacing w:after="0" w:line="240" w:lineRule="auto"/>
                              <w:jc w:val="center"/>
                              <w:rPr>
                                <w:rFonts w:ascii="Times New Roman" w:eastAsia="Times New Roman" w:hAnsi="Times New Roman" w:cs="Times New Roman"/>
                                <w:b/>
                                <w:bCs/>
                              </w:rPr>
                            </w:pPr>
                            <w:r w:rsidRPr="005A18C5">
                              <w:rPr>
                                <w:rFonts w:ascii="Times New Roman" w:eastAsia="Times New Roman" w:hAnsi="Times New Roman" w:cs="Times New Roman"/>
                                <w:b/>
                                <w:bCs/>
                              </w:rPr>
                              <w:t>Scale</w:t>
                            </w:r>
                          </w:p>
                        </w:tc>
                      </w:tr>
                      <w:tr w:rsidR="001F56A1" w14:paraId="74804C0C" w14:textId="77777777" w:rsidTr="005A18C5">
                        <w:trPr>
                          <w:tblCellSpacing w:w="15" w:type="dxa"/>
                        </w:trPr>
                        <w:tc>
                          <w:tcPr>
                            <w:tcW w:w="3375" w:type="dxa"/>
                            <w:vAlign w:val="center"/>
                            <w:hideMark/>
                          </w:tcPr>
                          <w:p w14:paraId="6CC55468"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Digital communication overload</w:t>
                            </w:r>
                          </w:p>
                        </w:tc>
                        <w:tc>
                          <w:tcPr>
                            <w:tcW w:w="1845" w:type="dxa"/>
                            <w:vAlign w:val="center"/>
                            <w:hideMark/>
                          </w:tcPr>
                          <w:p w14:paraId="69441902"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1-5</w:t>
                            </w:r>
                          </w:p>
                        </w:tc>
                      </w:tr>
                      <w:tr w:rsidR="001F56A1" w14:paraId="055559DC" w14:textId="77777777" w:rsidTr="005A18C5">
                        <w:trPr>
                          <w:tblCellSpacing w:w="15" w:type="dxa"/>
                        </w:trPr>
                        <w:tc>
                          <w:tcPr>
                            <w:tcW w:w="3375" w:type="dxa"/>
                            <w:vAlign w:val="center"/>
                            <w:hideMark/>
                          </w:tcPr>
                          <w:p w14:paraId="78F25EE5"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Work-life boundary erosion</w:t>
                            </w:r>
                          </w:p>
                        </w:tc>
                        <w:tc>
                          <w:tcPr>
                            <w:tcW w:w="1845" w:type="dxa"/>
                            <w:vAlign w:val="center"/>
                            <w:hideMark/>
                          </w:tcPr>
                          <w:p w14:paraId="052F5ED2"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1-5</w:t>
                            </w:r>
                          </w:p>
                        </w:tc>
                      </w:tr>
                      <w:tr w:rsidR="001F56A1" w14:paraId="1176CA55" w14:textId="77777777" w:rsidTr="005A18C5">
                        <w:trPr>
                          <w:tblCellSpacing w:w="15" w:type="dxa"/>
                        </w:trPr>
                        <w:tc>
                          <w:tcPr>
                            <w:tcW w:w="3375" w:type="dxa"/>
                            <w:vAlign w:val="center"/>
                            <w:hideMark/>
                          </w:tcPr>
                          <w:p w14:paraId="36650FE9"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Technology self-efficacy</w:t>
                            </w:r>
                          </w:p>
                        </w:tc>
                        <w:tc>
                          <w:tcPr>
                            <w:tcW w:w="1845" w:type="dxa"/>
                            <w:vAlign w:val="center"/>
                            <w:hideMark/>
                          </w:tcPr>
                          <w:p w14:paraId="5E201FF4"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1-5</w:t>
                            </w:r>
                          </w:p>
                        </w:tc>
                      </w:tr>
                      <w:tr w:rsidR="001F56A1" w14:paraId="1B2C5512" w14:textId="77777777" w:rsidTr="005A18C5">
                        <w:trPr>
                          <w:tblCellSpacing w:w="15" w:type="dxa"/>
                        </w:trPr>
                        <w:tc>
                          <w:tcPr>
                            <w:tcW w:w="3375" w:type="dxa"/>
                            <w:vAlign w:val="center"/>
                            <w:hideMark/>
                          </w:tcPr>
                          <w:p w14:paraId="153CC791"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Techno-physical strain</w:t>
                            </w:r>
                          </w:p>
                        </w:tc>
                        <w:tc>
                          <w:tcPr>
                            <w:tcW w:w="1845" w:type="dxa"/>
                            <w:vAlign w:val="center"/>
                            <w:hideMark/>
                          </w:tcPr>
                          <w:p w14:paraId="57C0D15A" w14:textId="77777777" w:rsidR="001F56A1" w:rsidRPr="005A18C5" w:rsidRDefault="001F56A1" w:rsidP="005A18C5">
                            <w:pPr>
                              <w:spacing w:after="0" w:line="240" w:lineRule="auto"/>
                              <w:rPr>
                                <w:rFonts w:ascii="Times New Roman" w:eastAsia="Times New Roman" w:hAnsi="Times New Roman" w:cs="Times New Roman"/>
                              </w:rPr>
                            </w:pPr>
                            <w:r w:rsidRPr="005A18C5">
                              <w:rPr>
                                <w:rFonts w:ascii="Times New Roman" w:eastAsia="Times New Roman" w:hAnsi="Times New Roman" w:cs="Times New Roman"/>
                              </w:rPr>
                              <w:t>1-5</w:t>
                            </w:r>
                          </w:p>
                        </w:tc>
                      </w:tr>
                    </w:tbl>
                    <w:p w14:paraId="0EC8522F" w14:textId="77777777" w:rsidR="001F56A1" w:rsidRPr="005A18C5" w:rsidRDefault="001F56A1" w:rsidP="001F56A1">
                      <w:pPr>
                        <w:jc w:val="center"/>
                        <w:rPr>
                          <w:rFonts w:ascii="Times New Roman" w:hAnsi="Times New Roman" w:cs="Times New Roman"/>
                        </w:rPr>
                      </w:pPr>
                    </w:p>
                  </w:txbxContent>
                </v:textbox>
              </v:rect>
            </w:pict>
          </mc:Fallback>
        </mc:AlternateContent>
      </w:r>
    </w:p>
    <w:p w14:paraId="0B81833E" w14:textId="77777777" w:rsidR="001F56A1" w:rsidRPr="003539C4" w:rsidRDefault="001F56A1" w:rsidP="001F56A1">
      <w:pPr>
        <w:pStyle w:val="Heading2"/>
        <w:spacing w:line="480" w:lineRule="auto"/>
        <w:rPr>
          <w:sz w:val="24"/>
          <w:szCs w:val="24"/>
        </w:rPr>
      </w:pPr>
    </w:p>
    <w:p w14:paraId="029496CD" w14:textId="77777777" w:rsidR="001F56A1" w:rsidRPr="003539C4" w:rsidRDefault="001F56A1" w:rsidP="001F56A1">
      <w:pPr>
        <w:pStyle w:val="Heading2"/>
        <w:spacing w:line="480" w:lineRule="auto"/>
        <w:rPr>
          <w:sz w:val="24"/>
          <w:szCs w:val="24"/>
        </w:rPr>
      </w:pPr>
    </w:p>
    <w:p w14:paraId="1969EF92" w14:textId="77777777" w:rsidR="001F56A1" w:rsidRPr="003539C4" w:rsidRDefault="001F56A1" w:rsidP="001F56A1">
      <w:pPr>
        <w:spacing w:line="480" w:lineRule="auto"/>
        <w:rPr>
          <w:rFonts w:ascii="Times New Roman" w:hAnsi="Times New Roman" w:cs="Times New Roman"/>
          <w:b/>
          <w:sz w:val="24"/>
          <w:szCs w:val="24"/>
        </w:rPr>
      </w:pPr>
    </w:p>
    <w:p w14:paraId="10187741" w14:textId="77777777" w:rsidR="001F56A1" w:rsidRPr="003539C4" w:rsidRDefault="001F56A1" w:rsidP="001F56A1">
      <w:pPr>
        <w:spacing w:line="480" w:lineRule="auto"/>
        <w:rPr>
          <w:rFonts w:ascii="Times New Roman" w:hAnsi="Times New Roman" w:cs="Times New Roman"/>
          <w:b/>
          <w:sz w:val="24"/>
          <w:szCs w:val="24"/>
        </w:rPr>
      </w:pPr>
    </w:p>
    <w:p w14:paraId="15A3C079" w14:textId="77777777" w:rsidR="001F56A1" w:rsidRPr="003539C4" w:rsidRDefault="001F56A1" w:rsidP="001F56A1">
      <w:pPr>
        <w:spacing w:line="480" w:lineRule="auto"/>
        <w:rPr>
          <w:rFonts w:ascii="Times New Roman" w:hAnsi="Times New Roman" w:cs="Times New Roman"/>
          <w:b/>
          <w:sz w:val="24"/>
          <w:szCs w:val="24"/>
        </w:rPr>
      </w:pPr>
    </w:p>
    <w:p w14:paraId="461B9CDA" w14:textId="77777777" w:rsidR="001F56A1" w:rsidRPr="003539C4" w:rsidRDefault="001F56A1" w:rsidP="001F56A1">
      <w:pPr>
        <w:spacing w:line="480" w:lineRule="auto"/>
        <w:rPr>
          <w:rFonts w:ascii="Times New Roman" w:hAnsi="Times New Roman" w:cs="Times New Roman"/>
          <w:b/>
          <w:sz w:val="24"/>
          <w:szCs w:val="24"/>
        </w:rPr>
      </w:pPr>
    </w:p>
    <w:p w14:paraId="2C5D2832" w14:textId="77777777" w:rsidR="001F56A1" w:rsidRPr="003539C4" w:rsidRDefault="001F56A1" w:rsidP="001F56A1">
      <w:pPr>
        <w:spacing w:line="480" w:lineRule="auto"/>
        <w:rPr>
          <w:rFonts w:ascii="Times New Roman" w:hAnsi="Times New Roman" w:cs="Times New Roman"/>
          <w:b/>
          <w:sz w:val="24"/>
          <w:szCs w:val="24"/>
        </w:rPr>
      </w:pPr>
    </w:p>
    <w:p w14:paraId="0CDBC735" w14:textId="77777777" w:rsidR="001F56A1" w:rsidRPr="003539C4" w:rsidRDefault="001F56A1" w:rsidP="001F56A1">
      <w:pPr>
        <w:spacing w:line="480" w:lineRule="auto"/>
        <w:rPr>
          <w:rFonts w:ascii="Times New Roman" w:hAnsi="Times New Roman" w:cs="Times New Roman"/>
          <w:b/>
          <w:sz w:val="24"/>
          <w:szCs w:val="24"/>
        </w:rPr>
      </w:pPr>
    </w:p>
    <w:p w14:paraId="5E5546F0" w14:textId="77777777" w:rsidR="001F56A1" w:rsidRDefault="001F56A1" w:rsidP="001F56A1">
      <w:pPr>
        <w:spacing w:line="480" w:lineRule="auto"/>
        <w:rPr>
          <w:rFonts w:ascii="Times New Roman" w:hAnsi="Times New Roman" w:cs="Times New Roman"/>
          <w:b/>
          <w:sz w:val="24"/>
          <w:szCs w:val="24"/>
        </w:rPr>
      </w:pPr>
    </w:p>
    <w:p w14:paraId="2E09780F" w14:textId="77777777" w:rsidR="00E54D2F" w:rsidRDefault="00E54D2F" w:rsidP="001F56A1">
      <w:pPr>
        <w:spacing w:line="480" w:lineRule="auto"/>
        <w:rPr>
          <w:rFonts w:ascii="Times New Roman" w:hAnsi="Times New Roman" w:cs="Times New Roman"/>
          <w:b/>
          <w:sz w:val="24"/>
          <w:szCs w:val="24"/>
        </w:rPr>
      </w:pPr>
    </w:p>
    <w:p w14:paraId="55F87095" w14:textId="77777777" w:rsidR="00E54D2F" w:rsidRDefault="00E54D2F" w:rsidP="001F56A1">
      <w:pPr>
        <w:spacing w:line="480" w:lineRule="auto"/>
        <w:rPr>
          <w:rFonts w:ascii="Times New Roman" w:hAnsi="Times New Roman" w:cs="Times New Roman"/>
          <w:b/>
          <w:sz w:val="24"/>
          <w:szCs w:val="24"/>
        </w:rPr>
      </w:pPr>
    </w:p>
    <w:p w14:paraId="4EA21837" w14:textId="77777777" w:rsidR="00E54D2F" w:rsidRDefault="00E54D2F" w:rsidP="001F56A1">
      <w:pPr>
        <w:spacing w:line="480" w:lineRule="auto"/>
        <w:rPr>
          <w:rFonts w:ascii="Times New Roman" w:hAnsi="Times New Roman" w:cs="Times New Roman"/>
          <w:b/>
          <w:sz w:val="24"/>
          <w:szCs w:val="24"/>
        </w:rPr>
      </w:pPr>
    </w:p>
    <w:p w14:paraId="5785A266" w14:textId="77777777" w:rsidR="00E54D2F" w:rsidRDefault="00E54D2F" w:rsidP="001F56A1">
      <w:pPr>
        <w:spacing w:line="480" w:lineRule="auto"/>
        <w:rPr>
          <w:rFonts w:ascii="Times New Roman" w:hAnsi="Times New Roman" w:cs="Times New Roman"/>
          <w:b/>
          <w:sz w:val="24"/>
          <w:szCs w:val="24"/>
        </w:rPr>
      </w:pPr>
    </w:p>
    <w:p w14:paraId="452ADE0B" w14:textId="77777777" w:rsidR="00E54D2F" w:rsidRDefault="00E54D2F" w:rsidP="001F56A1">
      <w:pPr>
        <w:spacing w:line="480" w:lineRule="auto"/>
        <w:rPr>
          <w:rFonts w:ascii="Times New Roman" w:hAnsi="Times New Roman" w:cs="Times New Roman"/>
          <w:b/>
          <w:sz w:val="24"/>
          <w:szCs w:val="24"/>
        </w:rPr>
      </w:pPr>
    </w:p>
    <w:p w14:paraId="20BDF0B1" w14:textId="77777777" w:rsidR="00E54D2F" w:rsidRPr="003539C4" w:rsidRDefault="00E54D2F" w:rsidP="001F56A1">
      <w:pPr>
        <w:spacing w:line="480" w:lineRule="auto"/>
        <w:rPr>
          <w:rFonts w:ascii="Times New Roman" w:hAnsi="Times New Roman" w:cs="Times New Roman"/>
          <w:b/>
          <w:sz w:val="24"/>
          <w:szCs w:val="24"/>
        </w:rPr>
      </w:pPr>
    </w:p>
    <w:p w14:paraId="088F5DFA" w14:textId="77777777" w:rsidR="001F56A1" w:rsidRPr="00F64E1C" w:rsidRDefault="001F56A1" w:rsidP="001F56A1">
      <w:pPr>
        <w:pStyle w:val="Heading2"/>
        <w:spacing w:line="480" w:lineRule="auto"/>
        <w:rPr>
          <w:rFonts w:ascii="Times New Roman" w:hAnsi="Times New Roman" w:cs="Times New Roman"/>
          <w:b/>
          <w:bCs/>
          <w:sz w:val="24"/>
          <w:szCs w:val="24"/>
        </w:rPr>
      </w:pPr>
      <w:bookmarkStart w:id="68" w:name="_Toc202580688"/>
      <w:r w:rsidRPr="00F64E1C">
        <w:rPr>
          <w:rFonts w:ascii="Times New Roman" w:hAnsi="Times New Roman" w:cs="Times New Roman"/>
          <w:b/>
          <w:bCs/>
          <w:color w:val="000000" w:themeColor="text1"/>
          <w:sz w:val="24"/>
          <w:szCs w:val="24"/>
        </w:rPr>
        <w:lastRenderedPageBreak/>
        <w:t>Appendix B: Interview Protocol (Sample Questions)</w:t>
      </w:r>
      <w:r w:rsidRPr="00F64E1C">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4173D606" wp14:editId="13E670C2">
                <wp:simplePos x="0" y="0"/>
                <wp:positionH relativeFrom="margin">
                  <wp:posOffset>310515</wp:posOffset>
                </wp:positionH>
                <wp:positionV relativeFrom="paragraph">
                  <wp:posOffset>386859</wp:posOffset>
                </wp:positionV>
                <wp:extent cx="5184140" cy="2838091"/>
                <wp:effectExtent l="0" t="0" r="16510" b="19685"/>
                <wp:wrapNone/>
                <wp:docPr id="2" name="Rectangle 2"/>
                <wp:cNvGraphicFramePr/>
                <a:graphic xmlns:a="http://schemas.openxmlformats.org/drawingml/2006/main">
                  <a:graphicData uri="http://schemas.microsoft.com/office/word/2010/wordprocessingShape">
                    <wps:wsp>
                      <wps:cNvSpPr/>
                      <wps:spPr>
                        <a:xfrm>
                          <a:off x="0" y="0"/>
                          <a:ext cx="5184140" cy="2838091"/>
                        </a:xfrm>
                        <a:prstGeom prst="rect">
                          <a:avLst/>
                        </a:prstGeom>
                      </wps:spPr>
                      <wps:style>
                        <a:lnRef idx="2">
                          <a:schemeClr val="accent6"/>
                        </a:lnRef>
                        <a:fillRef idx="1">
                          <a:schemeClr val="lt1"/>
                        </a:fillRef>
                        <a:effectRef idx="0">
                          <a:schemeClr val="accent6"/>
                        </a:effectRef>
                        <a:fontRef idx="minor">
                          <a:schemeClr val="dk1"/>
                        </a:fontRef>
                      </wps:style>
                      <wps:txbx>
                        <w:txbxContent>
                          <w:p w14:paraId="0C79E4BA" w14:textId="77777777" w:rsidR="001F56A1" w:rsidRPr="000263F0" w:rsidRDefault="001F56A1" w:rsidP="001F56A1">
                            <w:pPr>
                              <w:pStyle w:val="Heading3"/>
                              <w:rPr>
                                <w:rFonts w:ascii="Times New Roman" w:hAnsi="Times New Roman" w:cs="Times New Roman"/>
                                <w:b/>
                                <w:bCs/>
                                <w:color w:val="000000" w:themeColor="text1"/>
                                <w:sz w:val="22"/>
                                <w:szCs w:val="22"/>
                              </w:rPr>
                            </w:pPr>
                            <w:bookmarkStart w:id="69" w:name="_Toc202377377"/>
                            <w:bookmarkStart w:id="70" w:name="_Toc202463546"/>
                            <w:bookmarkStart w:id="71" w:name="_Toc202580689"/>
                            <w:r w:rsidRPr="000263F0">
                              <w:rPr>
                                <w:rFonts w:ascii="Times New Roman" w:hAnsi="Times New Roman" w:cs="Times New Roman"/>
                                <w:b/>
                                <w:bCs/>
                                <w:color w:val="000000" w:themeColor="text1"/>
                                <w:sz w:val="22"/>
                                <w:szCs w:val="22"/>
                              </w:rPr>
                              <w:t>Opening (5 minutes)</w:t>
                            </w:r>
                            <w:bookmarkEnd w:id="69"/>
                            <w:bookmarkEnd w:id="70"/>
                            <w:bookmarkEnd w:id="71"/>
                          </w:p>
                          <w:p w14:paraId="3B486CE4" w14:textId="77777777" w:rsidR="001F56A1" w:rsidRPr="005A18C5" w:rsidRDefault="001F56A1" w:rsidP="001F56A1">
                            <w:pPr>
                              <w:numPr>
                                <w:ilvl w:val="0"/>
                                <w:numId w:val="18"/>
                              </w:numPr>
                              <w:spacing w:before="100" w:beforeAutospacing="1" w:after="100" w:afterAutospacing="1" w:line="240" w:lineRule="auto"/>
                              <w:rPr>
                                <w:rFonts w:ascii="Times New Roman" w:hAnsi="Times New Roman" w:cs="Times New Roman"/>
                              </w:rPr>
                            </w:pPr>
                            <w:r w:rsidRPr="005A18C5">
                              <w:rPr>
                                <w:rFonts w:ascii="Times New Roman" w:hAnsi="Times New Roman" w:cs="Times New Roman"/>
                              </w:rPr>
                              <w:t>Describe your organization's digital transformation trajectory since 2020.</w:t>
                            </w:r>
                          </w:p>
                          <w:p w14:paraId="64863EF1" w14:textId="77777777" w:rsidR="001F56A1" w:rsidRPr="005A18C5" w:rsidRDefault="001F56A1" w:rsidP="001F56A1">
                            <w:pPr>
                              <w:numPr>
                                <w:ilvl w:val="0"/>
                                <w:numId w:val="18"/>
                              </w:numPr>
                              <w:spacing w:before="100" w:beforeAutospacing="1" w:after="100" w:afterAutospacing="1" w:line="240" w:lineRule="auto"/>
                              <w:rPr>
                                <w:rFonts w:ascii="Times New Roman" w:hAnsi="Times New Roman" w:cs="Times New Roman"/>
                              </w:rPr>
                            </w:pPr>
                            <w:r w:rsidRPr="005A18C5">
                              <w:rPr>
                                <w:rFonts w:ascii="Times New Roman" w:hAnsi="Times New Roman" w:cs="Times New Roman"/>
                              </w:rPr>
                              <w:t>How have these changes affected your work practices?</w:t>
                            </w:r>
                          </w:p>
                          <w:p w14:paraId="0D2994C5" w14:textId="77777777" w:rsidR="001F56A1" w:rsidRPr="000263F0" w:rsidRDefault="001F56A1" w:rsidP="001F56A1">
                            <w:pPr>
                              <w:pStyle w:val="Heading3"/>
                              <w:rPr>
                                <w:rFonts w:ascii="Times New Roman" w:hAnsi="Times New Roman" w:cs="Times New Roman"/>
                                <w:b/>
                                <w:bCs/>
                                <w:color w:val="000000" w:themeColor="text1"/>
                                <w:sz w:val="22"/>
                                <w:szCs w:val="22"/>
                              </w:rPr>
                            </w:pPr>
                            <w:bookmarkStart w:id="72" w:name="_Toc202377378"/>
                            <w:bookmarkStart w:id="73" w:name="_Toc202463547"/>
                            <w:bookmarkStart w:id="74" w:name="_Toc202580690"/>
                            <w:r w:rsidRPr="000263F0">
                              <w:rPr>
                                <w:rFonts w:ascii="Times New Roman" w:hAnsi="Times New Roman" w:cs="Times New Roman"/>
                                <w:b/>
                                <w:bCs/>
                                <w:color w:val="000000" w:themeColor="text1"/>
                                <w:sz w:val="22"/>
                                <w:szCs w:val="22"/>
                              </w:rPr>
                              <w:t>Experience Exploration (25 minutes)</w:t>
                            </w:r>
                            <w:bookmarkEnd w:id="72"/>
                            <w:bookmarkEnd w:id="73"/>
                            <w:bookmarkEnd w:id="74"/>
                          </w:p>
                          <w:p w14:paraId="0F3D0EA7" w14:textId="77777777" w:rsidR="001F56A1" w:rsidRPr="005A18C5" w:rsidRDefault="001F56A1" w:rsidP="001F56A1">
                            <w:pPr>
                              <w:numPr>
                                <w:ilvl w:val="0"/>
                                <w:numId w:val="19"/>
                              </w:numPr>
                              <w:spacing w:before="100" w:beforeAutospacing="1" w:after="100" w:afterAutospacing="1" w:line="240" w:lineRule="auto"/>
                              <w:rPr>
                                <w:rFonts w:ascii="Times New Roman" w:hAnsi="Times New Roman" w:cs="Times New Roman"/>
                              </w:rPr>
                            </w:pPr>
                            <w:r w:rsidRPr="005A18C5">
                              <w:rPr>
                                <w:rFonts w:ascii="Times New Roman" w:hAnsi="Times New Roman" w:cs="Times New Roman"/>
                              </w:rPr>
                              <w:t>What adaptation challenges have you encountered with new technologies?</w:t>
                            </w:r>
                          </w:p>
                          <w:p w14:paraId="3467E247" w14:textId="77777777" w:rsidR="001F56A1" w:rsidRPr="005A18C5" w:rsidRDefault="001F56A1" w:rsidP="001F56A1">
                            <w:pPr>
                              <w:numPr>
                                <w:ilvl w:val="0"/>
                                <w:numId w:val="19"/>
                              </w:numPr>
                              <w:spacing w:before="100" w:beforeAutospacing="1" w:after="100" w:afterAutospacing="1" w:line="240" w:lineRule="auto"/>
                              <w:rPr>
                                <w:rFonts w:ascii="Times New Roman" w:hAnsi="Times New Roman" w:cs="Times New Roman"/>
                              </w:rPr>
                            </w:pPr>
                            <w:r w:rsidRPr="005A18C5">
                              <w:rPr>
                                <w:rFonts w:ascii="Times New Roman" w:hAnsi="Times New Roman" w:cs="Times New Roman"/>
                              </w:rPr>
                              <w:t>Evaluate organizational support mechanisms during transformation.</w:t>
                            </w:r>
                          </w:p>
                          <w:p w14:paraId="10608DD2" w14:textId="77777777" w:rsidR="001F56A1" w:rsidRPr="005A18C5" w:rsidRDefault="001F56A1" w:rsidP="001F56A1">
                            <w:pPr>
                              <w:numPr>
                                <w:ilvl w:val="0"/>
                                <w:numId w:val="19"/>
                              </w:numPr>
                              <w:spacing w:before="100" w:beforeAutospacing="1" w:after="100" w:afterAutospacing="1" w:line="240" w:lineRule="auto"/>
                              <w:rPr>
                                <w:rFonts w:ascii="Times New Roman" w:hAnsi="Times New Roman" w:cs="Times New Roman"/>
                              </w:rPr>
                            </w:pPr>
                            <w:r w:rsidRPr="005A18C5">
                              <w:rPr>
                                <w:rFonts w:ascii="Times New Roman" w:hAnsi="Times New Roman" w:cs="Times New Roman"/>
                              </w:rPr>
                              <w:t>How has technology altered interpersonal workplace dynamics?</w:t>
                            </w:r>
                          </w:p>
                          <w:p w14:paraId="632D6477" w14:textId="77777777" w:rsidR="001F56A1" w:rsidRPr="000263F0" w:rsidRDefault="001F56A1" w:rsidP="001F56A1">
                            <w:pPr>
                              <w:pStyle w:val="Heading3"/>
                              <w:rPr>
                                <w:rFonts w:ascii="Times New Roman" w:hAnsi="Times New Roman" w:cs="Times New Roman"/>
                                <w:b/>
                                <w:bCs/>
                                <w:color w:val="000000" w:themeColor="text1"/>
                                <w:sz w:val="22"/>
                                <w:szCs w:val="22"/>
                              </w:rPr>
                            </w:pPr>
                            <w:bookmarkStart w:id="75" w:name="_Toc202377379"/>
                            <w:bookmarkStart w:id="76" w:name="_Toc202463548"/>
                            <w:bookmarkStart w:id="77" w:name="_Toc202580691"/>
                            <w:r w:rsidRPr="000263F0">
                              <w:rPr>
                                <w:rFonts w:ascii="Times New Roman" w:hAnsi="Times New Roman" w:cs="Times New Roman"/>
                                <w:b/>
                                <w:bCs/>
                                <w:color w:val="000000" w:themeColor="text1"/>
                                <w:sz w:val="22"/>
                                <w:szCs w:val="22"/>
                              </w:rPr>
                              <w:t>Critical Reflection (15 minutes)</w:t>
                            </w:r>
                            <w:bookmarkEnd w:id="75"/>
                            <w:bookmarkEnd w:id="76"/>
                            <w:bookmarkEnd w:id="77"/>
                          </w:p>
                          <w:p w14:paraId="5F740564" w14:textId="77777777" w:rsidR="001F56A1" w:rsidRPr="005A18C5" w:rsidRDefault="001F56A1" w:rsidP="001F56A1">
                            <w:pPr>
                              <w:numPr>
                                <w:ilvl w:val="0"/>
                                <w:numId w:val="20"/>
                              </w:numPr>
                              <w:spacing w:before="100" w:beforeAutospacing="1" w:after="100" w:afterAutospacing="1" w:line="240" w:lineRule="auto"/>
                              <w:rPr>
                                <w:rFonts w:ascii="Times New Roman" w:hAnsi="Times New Roman" w:cs="Times New Roman"/>
                              </w:rPr>
                            </w:pPr>
                            <w:r w:rsidRPr="005A18C5">
                              <w:rPr>
                                <w:rFonts w:ascii="Times New Roman" w:hAnsi="Times New Roman" w:cs="Times New Roman"/>
                              </w:rPr>
                              <w:t>What recommendations would you offer organizations undertaking similar transformations?</w:t>
                            </w:r>
                          </w:p>
                          <w:p w14:paraId="00FFB735" w14:textId="77777777" w:rsidR="001F56A1" w:rsidRPr="005A18C5" w:rsidRDefault="001F56A1" w:rsidP="001F56A1">
                            <w:pPr>
                              <w:numPr>
                                <w:ilvl w:val="0"/>
                                <w:numId w:val="20"/>
                              </w:numPr>
                              <w:spacing w:before="100" w:beforeAutospacing="1" w:after="100" w:afterAutospacing="1" w:line="240" w:lineRule="auto"/>
                              <w:rPr>
                                <w:rFonts w:ascii="Times New Roman" w:hAnsi="Times New Roman" w:cs="Times New Roman"/>
                              </w:rPr>
                            </w:pPr>
                            <w:r w:rsidRPr="005A18C5">
                              <w:rPr>
                                <w:rFonts w:ascii="Times New Roman" w:hAnsi="Times New Roman" w:cs="Times New Roman"/>
                              </w:rPr>
                              <w:t>Construct your ideal employee-centered digital transformation model.</w:t>
                            </w:r>
                          </w:p>
                          <w:p w14:paraId="6D24129D" w14:textId="77777777" w:rsidR="001F56A1" w:rsidRPr="005A18C5" w:rsidRDefault="001F56A1" w:rsidP="001F56A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173D606" id="Rectangle 2" o:spid="_x0000_s1027" style="position:absolute;margin-left:24.45pt;margin-top:30.45pt;width:408.2pt;height:223.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" fillcolor="white [3201]" strokecolor="#4ea72e [3209]" strokeweight="1pt">
                <v:textbox>
                  <w:txbxContent>
                    <w:p w14:paraId="0C79E4BA" w14:textId="77777777" w:rsidR="001F56A1" w:rsidRPr="000263F0" w:rsidRDefault="001F56A1" w:rsidP="001F56A1">
                      <w:pPr>
                        <w:pStyle w:val="Heading3"/>
                        <w:rPr>
                          <w:rFonts w:ascii="Times New Roman" w:hAnsi="Times New Roman" w:cs="Times New Roman"/>
                          <w:b/>
                          <w:bCs/>
                          <w:color w:val="000000" w:themeColor="text1"/>
                          <w:sz w:val="22"/>
                          <w:szCs w:val="22"/>
                        </w:rPr>
                      </w:pPr>
                      <w:bookmarkStart w:id="78" w:name="_Toc202377377"/>
                      <w:bookmarkStart w:id="79" w:name="_Toc202463546"/>
                      <w:bookmarkStart w:id="80" w:name="_Toc202580689"/>
                      <w:r w:rsidRPr="000263F0">
                        <w:rPr>
                          <w:rFonts w:ascii="Times New Roman" w:hAnsi="Times New Roman" w:cs="Times New Roman"/>
                          <w:b/>
                          <w:bCs/>
                          <w:color w:val="000000" w:themeColor="text1"/>
                          <w:sz w:val="22"/>
                          <w:szCs w:val="22"/>
                        </w:rPr>
                        <w:t>Opening (5 minutes)</w:t>
                      </w:r>
                      <w:bookmarkEnd w:id="78"/>
                      <w:bookmarkEnd w:id="79"/>
                      <w:bookmarkEnd w:id="80"/>
                    </w:p>
                    <w:p w14:paraId="3B486CE4" w14:textId="77777777" w:rsidR="001F56A1" w:rsidRPr="005A18C5" w:rsidRDefault="001F56A1" w:rsidP="001F56A1">
                      <w:pPr>
                        <w:numPr>
                          <w:ilvl w:val="0"/>
                          <w:numId w:val="18"/>
                        </w:numPr>
                        <w:spacing w:before="100" w:beforeAutospacing="1" w:after="100" w:afterAutospacing="1" w:line="240" w:lineRule="auto"/>
                        <w:rPr>
                          <w:rFonts w:ascii="Times New Roman" w:hAnsi="Times New Roman" w:cs="Times New Roman"/>
                        </w:rPr>
                      </w:pPr>
                      <w:r w:rsidRPr="005A18C5">
                        <w:rPr>
                          <w:rFonts w:ascii="Times New Roman" w:hAnsi="Times New Roman" w:cs="Times New Roman"/>
                        </w:rPr>
                        <w:t>Describe your organization's digital transformation trajectory since 2020.</w:t>
                      </w:r>
                    </w:p>
                    <w:p w14:paraId="64863EF1" w14:textId="77777777" w:rsidR="001F56A1" w:rsidRPr="005A18C5" w:rsidRDefault="001F56A1" w:rsidP="001F56A1">
                      <w:pPr>
                        <w:numPr>
                          <w:ilvl w:val="0"/>
                          <w:numId w:val="18"/>
                        </w:numPr>
                        <w:spacing w:before="100" w:beforeAutospacing="1" w:after="100" w:afterAutospacing="1" w:line="240" w:lineRule="auto"/>
                        <w:rPr>
                          <w:rFonts w:ascii="Times New Roman" w:hAnsi="Times New Roman" w:cs="Times New Roman"/>
                        </w:rPr>
                      </w:pPr>
                      <w:r w:rsidRPr="005A18C5">
                        <w:rPr>
                          <w:rFonts w:ascii="Times New Roman" w:hAnsi="Times New Roman" w:cs="Times New Roman"/>
                        </w:rPr>
                        <w:t>How have these changes affected your work practices?</w:t>
                      </w:r>
                    </w:p>
                    <w:p w14:paraId="0D2994C5" w14:textId="77777777" w:rsidR="001F56A1" w:rsidRPr="000263F0" w:rsidRDefault="001F56A1" w:rsidP="001F56A1">
                      <w:pPr>
                        <w:pStyle w:val="Heading3"/>
                        <w:rPr>
                          <w:rFonts w:ascii="Times New Roman" w:hAnsi="Times New Roman" w:cs="Times New Roman"/>
                          <w:b/>
                          <w:bCs/>
                          <w:color w:val="000000" w:themeColor="text1"/>
                          <w:sz w:val="22"/>
                          <w:szCs w:val="22"/>
                        </w:rPr>
                      </w:pPr>
                      <w:bookmarkStart w:id="81" w:name="_Toc202377378"/>
                      <w:bookmarkStart w:id="82" w:name="_Toc202463547"/>
                      <w:bookmarkStart w:id="83" w:name="_Toc202580690"/>
                      <w:r w:rsidRPr="000263F0">
                        <w:rPr>
                          <w:rFonts w:ascii="Times New Roman" w:hAnsi="Times New Roman" w:cs="Times New Roman"/>
                          <w:b/>
                          <w:bCs/>
                          <w:color w:val="000000" w:themeColor="text1"/>
                          <w:sz w:val="22"/>
                          <w:szCs w:val="22"/>
                        </w:rPr>
                        <w:t>Experience Exploration (25 minutes)</w:t>
                      </w:r>
                      <w:bookmarkEnd w:id="81"/>
                      <w:bookmarkEnd w:id="82"/>
                      <w:bookmarkEnd w:id="83"/>
                    </w:p>
                    <w:p w14:paraId="0F3D0EA7" w14:textId="77777777" w:rsidR="001F56A1" w:rsidRPr="005A18C5" w:rsidRDefault="001F56A1" w:rsidP="001F56A1">
                      <w:pPr>
                        <w:numPr>
                          <w:ilvl w:val="0"/>
                          <w:numId w:val="19"/>
                        </w:numPr>
                        <w:spacing w:before="100" w:beforeAutospacing="1" w:after="100" w:afterAutospacing="1" w:line="240" w:lineRule="auto"/>
                        <w:rPr>
                          <w:rFonts w:ascii="Times New Roman" w:hAnsi="Times New Roman" w:cs="Times New Roman"/>
                        </w:rPr>
                      </w:pPr>
                      <w:r w:rsidRPr="005A18C5">
                        <w:rPr>
                          <w:rFonts w:ascii="Times New Roman" w:hAnsi="Times New Roman" w:cs="Times New Roman"/>
                        </w:rPr>
                        <w:t>What adaptation challenges have you encountered with new technologies?</w:t>
                      </w:r>
                    </w:p>
                    <w:p w14:paraId="3467E247" w14:textId="77777777" w:rsidR="001F56A1" w:rsidRPr="005A18C5" w:rsidRDefault="001F56A1" w:rsidP="001F56A1">
                      <w:pPr>
                        <w:numPr>
                          <w:ilvl w:val="0"/>
                          <w:numId w:val="19"/>
                        </w:numPr>
                        <w:spacing w:before="100" w:beforeAutospacing="1" w:after="100" w:afterAutospacing="1" w:line="240" w:lineRule="auto"/>
                        <w:rPr>
                          <w:rFonts w:ascii="Times New Roman" w:hAnsi="Times New Roman" w:cs="Times New Roman"/>
                        </w:rPr>
                      </w:pPr>
                      <w:r w:rsidRPr="005A18C5">
                        <w:rPr>
                          <w:rFonts w:ascii="Times New Roman" w:hAnsi="Times New Roman" w:cs="Times New Roman"/>
                        </w:rPr>
                        <w:t>Evaluate organizational support mechanisms during transformation.</w:t>
                      </w:r>
                    </w:p>
                    <w:p w14:paraId="10608DD2" w14:textId="77777777" w:rsidR="001F56A1" w:rsidRPr="005A18C5" w:rsidRDefault="001F56A1" w:rsidP="001F56A1">
                      <w:pPr>
                        <w:numPr>
                          <w:ilvl w:val="0"/>
                          <w:numId w:val="19"/>
                        </w:numPr>
                        <w:spacing w:before="100" w:beforeAutospacing="1" w:after="100" w:afterAutospacing="1" w:line="240" w:lineRule="auto"/>
                        <w:rPr>
                          <w:rFonts w:ascii="Times New Roman" w:hAnsi="Times New Roman" w:cs="Times New Roman"/>
                        </w:rPr>
                      </w:pPr>
                      <w:r w:rsidRPr="005A18C5">
                        <w:rPr>
                          <w:rFonts w:ascii="Times New Roman" w:hAnsi="Times New Roman" w:cs="Times New Roman"/>
                        </w:rPr>
                        <w:t>How has technology altered interpersonal workplace dynamics?</w:t>
                      </w:r>
                    </w:p>
                    <w:p w14:paraId="632D6477" w14:textId="77777777" w:rsidR="001F56A1" w:rsidRPr="000263F0" w:rsidRDefault="001F56A1" w:rsidP="001F56A1">
                      <w:pPr>
                        <w:pStyle w:val="Heading3"/>
                        <w:rPr>
                          <w:rFonts w:ascii="Times New Roman" w:hAnsi="Times New Roman" w:cs="Times New Roman"/>
                          <w:b/>
                          <w:bCs/>
                          <w:color w:val="000000" w:themeColor="text1"/>
                          <w:sz w:val="22"/>
                          <w:szCs w:val="22"/>
                        </w:rPr>
                      </w:pPr>
                      <w:bookmarkStart w:id="84" w:name="_Toc202377379"/>
                      <w:bookmarkStart w:id="85" w:name="_Toc202463548"/>
                      <w:bookmarkStart w:id="86" w:name="_Toc202580691"/>
                      <w:r w:rsidRPr="000263F0">
                        <w:rPr>
                          <w:rFonts w:ascii="Times New Roman" w:hAnsi="Times New Roman" w:cs="Times New Roman"/>
                          <w:b/>
                          <w:bCs/>
                          <w:color w:val="000000" w:themeColor="text1"/>
                          <w:sz w:val="22"/>
                          <w:szCs w:val="22"/>
                        </w:rPr>
                        <w:t>Critical Reflection (15 minutes)</w:t>
                      </w:r>
                      <w:bookmarkEnd w:id="84"/>
                      <w:bookmarkEnd w:id="85"/>
                      <w:bookmarkEnd w:id="86"/>
                    </w:p>
                    <w:p w14:paraId="5F740564" w14:textId="77777777" w:rsidR="001F56A1" w:rsidRPr="005A18C5" w:rsidRDefault="001F56A1" w:rsidP="001F56A1">
                      <w:pPr>
                        <w:numPr>
                          <w:ilvl w:val="0"/>
                          <w:numId w:val="20"/>
                        </w:numPr>
                        <w:spacing w:before="100" w:beforeAutospacing="1" w:after="100" w:afterAutospacing="1" w:line="240" w:lineRule="auto"/>
                        <w:rPr>
                          <w:rFonts w:ascii="Times New Roman" w:hAnsi="Times New Roman" w:cs="Times New Roman"/>
                        </w:rPr>
                      </w:pPr>
                      <w:r w:rsidRPr="005A18C5">
                        <w:rPr>
                          <w:rFonts w:ascii="Times New Roman" w:hAnsi="Times New Roman" w:cs="Times New Roman"/>
                        </w:rPr>
                        <w:t>What recommendations would you offer organizations undertaking similar transformations?</w:t>
                      </w:r>
                    </w:p>
                    <w:p w14:paraId="00FFB735" w14:textId="77777777" w:rsidR="001F56A1" w:rsidRPr="005A18C5" w:rsidRDefault="001F56A1" w:rsidP="001F56A1">
                      <w:pPr>
                        <w:numPr>
                          <w:ilvl w:val="0"/>
                          <w:numId w:val="20"/>
                        </w:numPr>
                        <w:spacing w:before="100" w:beforeAutospacing="1" w:after="100" w:afterAutospacing="1" w:line="240" w:lineRule="auto"/>
                        <w:rPr>
                          <w:rFonts w:ascii="Times New Roman" w:hAnsi="Times New Roman" w:cs="Times New Roman"/>
                        </w:rPr>
                      </w:pPr>
                      <w:r w:rsidRPr="005A18C5">
                        <w:rPr>
                          <w:rFonts w:ascii="Times New Roman" w:hAnsi="Times New Roman" w:cs="Times New Roman"/>
                        </w:rPr>
                        <w:t>Construct your ideal employee-centered digital transformation model.</w:t>
                      </w:r>
                    </w:p>
                    <w:p w14:paraId="6D24129D" w14:textId="77777777" w:rsidR="001F56A1" w:rsidRPr="005A18C5" w:rsidRDefault="001F56A1" w:rsidP="001F56A1">
                      <w:pPr>
                        <w:jc w:val="center"/>
                        <w:rPr>
                          <w:rFonts w:ascii="Times New Roman" w:hAnsi="Times New Roman" w:cs="Times New Roman"/>
                        </w:rPr>
                      </w:pPr>
                    </w:p>
                  </w:txbxContent>
                </v:textbox>
                <w10:wrap anchorx="margin"/>
              </v:rect>
            </w:pict>
          </mc:Fallback>
        </mc:AlternateContent>
      </w:r>
      <w:bookmarkEnd w:id="68"/>
    </w:p>
    <w:p w14:paraId="7F14EBCD" w14:textId="77777777" w:rsidR="001F56A1" w:rsidRPr="003539C4" w:rsidRDefault="001F56A1" w:rsidP="001F56A1">
      <w:pPr>
        <w:spacing w:line="480" w:lineRule="auto"/>
        <w:rPr>
          <w:rFonts w:ascii="Times New Roman" w:hAnsi="Times New Roman" w:cs="Times New Roman"/>
          <w:b/>
          <w:sz w:val="24"/>
          <w:szCs w:val="24"/>
        </w:rPr>
      </w:pPr>
    </w:p>
    <w:p w14:paraId="60A70936" w14:textId="77777777" w:rsidR="001F56A1" w:rsidRPr="003539C4" w:rsidRDefault="001F56A1" w:rsidP="001F56A1">
      <w:pPr>
        <w:spacing w:line="480" w:lineRule="auto"/>
        <w:rPr>
          <w:rFonts w:ascii="Times New Roman" w:hAnsi="Times New Roman" w:cs="Times New Roman"/>
          <w:b/>
          <w:sz w:val="24"/>
          <w:szCs w:val="24"/>
        </w:rPr>
      </w:pPr>
    </w:p>
    <w:p w14:paraId="031952A2" w14:textId="77777777" w:rsidR="001F56A1" w:rsidRPr="003539C4" w:rsidRDefault="001F56A1" w:rsidP="001F56A1">
      <w:pPr>
        <w:spacing w:line="480" w:lineRule="auto"/>
        <w:rPr>
          <w:rFonts w:ascii="Times New Roman" w:hAnsi="Times New Roman" w:cs="Times New Roman"/>
          <w:b/>
          <w:sz w:val="24"/>
          <w:szCs w:val="24"/>
        </w:rPr>
      </w:pPr>
    </w:p>
    <w:p w14:paraId="7D83C78C" w14:textId="77777777" w:rsidR="001F56A1" w:rsidRPr="003539C4" w:rsidRDefault="001F56A1" w:rsidP="001F56A1">
      <w:pPr>
        <w:spacing w:line="480" w:lineRule="auto"/>
        <w:rPr>
          <w:rFonts w:ascii="Times New Roman" w:hAnsi="Times New Roman" w:cs="Times New Roman"/>
          <w:b/>
          <w:sz w:val="24"/>
          <w:szCs w:val="24"/>
        </w:rPr>
      </w:pPr>
    </w:p>
    <w:p w14:paraId="438B36A1" w14:textId="77777777" w:rsidR="001F56A1" w:rsidRPr="003539C4" w:rsidRDefault="001F56A1" w:rsidP="001F56A1">
      <w:pPr>
        <w:spacing w:line="480" w:lineRule="auto"/>
        <w:rPr>
          <w:rFonts w:ascii="Times New Roman" w:hAnsi="Times New Roman" w:cs="Times New Roman"/>
          <w:b/>
          <w:sz w:val="24"/>
          <w:szCs w:val="24"/>
        </w:rPr>
      </w:pPr>
    </w:p>
    <w:p w14:paraId="4EBB9721" w14:textId="77777777" w:rsidR="001F56A1" w:rsidRDefault="001F56A1" w:rsidP="001F56A1">
      <w:pPr>
        <w:spacing w:line="480" w:lineRule="auto"/>
        <w:rPr>
          <w:rFonts w:ascii="Times New Roman" w:hAnsi="Times New Roman" w:cs="Times New Roman"/>
          <w:sz w:val="24"/>
          <w:szCs w:val="24"/>
        </w:rPr>
      </w:pPr>
    </w:p>
    <w:p w14:paraId="63F22128" w14:textId="77777777" w:rsidR="00E54D2F" w:rsidRDefault="00E54D2F" w:rsidP="001F56A1">
      <w:pPr>
        <w:spacing w:line="480" w:lineRule="auto"/>
        <w:rPr>
          <w:rFonts w:ascii="Times New Roman" w:hAnsi="Times New Roman" w:cs="Times New Roman"/>
          <w:sz w:val="24"/>
          <w:szCs w:val="24"/>
        </w:rPr>
      </w:pPr>
    </w:p>
    <w:p w14:paraId="0C331479" w14:textId="77777777" w:rsidR="008F3B55" w:rsidRPr="003539C4" w:rsidRDefault="008F3B55" w:rsidP="001F56A1">
      <w:pPr>
        <w:spacing w:line="480" w:lineRule="auto"/>
        <w:rPr>
          <w:rFonts w:ascii="Times New Roman" w:hAnsi="Times New Roman" w:cs="Times New Roman"/>
          <w:sz w:val="24"/>
          <w:szCs w:val="24"/>
        </w:rPr>
      </w:pPr>
    </w:p>
    <w:p w14:paraId="0DA1A243" w14:textId="77777777" w:rsidR="001F56A1" w:rsidRPr="008F3B55" w:rsidRDefault="001F56A1" w:rsidP="001F56A1">
      <w:pPr>
        <w:pStyle w:val="Heading2"/>
        <w:spacing w:line="480" w:lineRule="auto"/>
        <w:rPr>
          <w:rFonts w:ascii="Times New Roman" w:hAnsi="Times New Roman" w:cs="Times New Roman"/>
          <w:b/>
          <w:bCs/>
          <w:sz w:val="24"/>
          <w:szCs w:val="24"/>
        </w:rPr>
      </w:pPr>
      <w:bookmarkStart w:id="87" w:name="_Toc202580692"/>
      <w:r w:rsidRPr="008F3B55">
        <w:rPr>
          <w:rFonts w:ascii="Times New Roman" w:hAnsi="Times New Roman" w:cs="Times New Roman"/>
          <w:b/>
          <w:bCs/>
          <w:noProof/>
          <w:color w:val="000000" w:themeColor="text1"/>
          <w:sz w:val="24"/>
          <w:szCs w:val="24"/>
        </w:rPr>
        <mc:AlternateContent>
          <mc:Choice Requires="wps">
            <w:drawing>
              <wp:anchor distT="0" distB="0" distL="114300" distR="114300" simplePos="0" relativeHeight="251661312" behindDoc="0" locked="0" layoutInCell="1" allowOverlap="1" wp14:anchorId="0A808E62" wp14:editId="00E2F928">
                <wp:simplePos x="0" y="0"/>
                <wp:positionH relativeFrom="column">
                  <wp:posOffset>327504</wp:posOffset>
                </wp:positionH>
                <wp:positionV relativeFrom="paragraph">
                  <wp:posOffset>451725</wp:posOffset>
                </wp:positionV>
                <wp:extent cx="5141007" cy="3347049"/>
                <wp:effectExtent l="0" t="0" r="21590" b="25400"/>
                <wp:wrapNone/>
                <wp:docPr id="3" name="Rectangle 3"/>
                <wp:cNvGraphicFramePr/>
                <a:graphic xmlns:a="http://schemas.openxmlformats.org/drawingml/2006/main">
                  <a:graphicData uri="http://schemas.microsoft.com/office/word/2010/wordprocessingShape">
                    <wps:wsp>
                      <wps:cNvSpPr/>
                      <wps:spPr>
                        <a:xfrm>
                          <a:off x="0" y="0"/>
                          <a:ext cx="5141007" cy="3347049"/>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012E73" w14:textId="77777777" w:rsidR="001F56A1" w:rsidRPr="000263F0" w:rsidRDefault="001F56A1" w:rsidP="001F56A1">
                            <w:pPr>
                              <w:pStyle w:val="Heading3"/>
                              <w:rPr>
                                <w:rFonts w:ascii="Times New Roman" w:hAnsi="Times New Roman" w:cs="Times New Roman"/>
                                <w:b/>
                                <w:bCs/>
                                <w:color w:val="000000" w:themeColor="text1"/>
                                <w:sz w:val="22"/>
                                <w:szCs w:val="22"/>
                              </w:rPr>
                            </w:pPr>
                            <w:bookmarkStart w:id="88" w:name="_Toc202377381"/>
                            <w:bookmarkStart w:id="89" w:name="_Toc202463550"/>
                            <w:bookmarkStart w:id="90" w:name="_Toc202580693"/>
                            <w:r w:rsidRPr="000263F0">
                              <w:rPr>
                                <w:rFonts w:ascii="Times New Roman" w:hAnsi="Times New Roman" w:cs="Times New Roman"/>
                                <w:b/>
                                <w:bCs/>
                                <w:color w:val="000000" w:themeColor="text1"/>
                                <w:sz w:val="22"/>
                                <w:szCs w:val="22"/>
                              </w:rPr>
                              <w:t>Participant Information Statement</w:t>
                            </w:r>
                            <w:bookmarkEnd w:id="88"/>
                            <w:bookmarkEnd w:id="89"/>
                            <w:bookmarkEnd w:id="90"/>
                          </w:p>
                          <w:p w14:paraId="5C5FAAB9" w14:textId="77777777" w:rsidR="001F56A1" w:rsidRPr="000263F0" w:rsidRDefault="001F56A1" w:rsidP="001F56A1">
                            <w:pPr>
                              <w:pStyle w:val="whitespace-normal"/>
                              <w:rPr>
                                <w:sz w:val="22"/>
                                <w:szCs w:val="22"/>
                              </w:rPr>
                            </w:pPr>
                            <w:r w:rsidRPr="000263F0">
                              <w:rPr>
                                <w:rStyle w:val="Strong"/>
                                <w:rFonts w:eastAsiaTheme="majorEastAsia"/>
                                <w:sz w:val="22"/>
                                <w:szCs w:val="22"/>
                              </w:rPr>
                              <w:t>Study:</w:t>
                            </w:r>
                            <w:r w:rsidRPr="000263F0">
                              <w:rPr>
                                <w:sz w:val="22"/>
                                <w:szCs w:val="22"/>
                              </w:rPr>
                              <w:t xml:space="preserve"> Digital Transformation and Employee Well-being in Post-Pandemic Organizations</w:t>
                            </w:r>
                          </w:p>
                          <w:p w14:paraId="5D2556D8" w14:textId="77777777" w:rsidR="001F56A1" w:rsidRPr="000263F0" w:rsidRDefault="001F56A1" w:rsidP="001F56A1">
                            <w:pPr>
                              <w:pStyle w:val="whitespace-normal"/>
                              <w:rPr>
                                <w:sz w:val="22"/>
                                <w:szCs w:val="22"/>
                              </w:rPr>
                            </w:pPr>
                            <w:r w:rsidRPr="000263F0">
                              <w:rPr>
                                <w:rStyle w:val="Strong"/>
                                <w:rFonts w:eastAsiaTheme="majorEastAsia"/>
                                <w:sz w:val="22"/>
                                <w:szCs w:val="22"/>
                              </w:rPr>
                              <w:t>Procedures:</w:t>
                            </w:r>
                          </w:p>
                          <w:p w14:paraId="7C817BED" w14:textId="77777777" w:rsidR="001F56A1" w:rsidRPr="000263F0" w:rsidRDefault="001F56A1" w:rsidP="001F56A1">
                            <w:pPr>
                              <w:numPr>
                                <w:ilvl w:val="0"/>
                                <w:numId w:val="21"/>
                              </w:numPr>
                              <w:spacing w:before="100" w:beforeAutospacing="1" w:after="100" w:afterAutospacing="1" w:line="240" w:lineRule="auto"/>
                              <w:rPr>
                                <w:rFonts w:ascii="Times New Roman" w:hAnsi="Times New Roman" w:cs="Times New Roman"/>
                              </w:rPr>
                            </w:pPr>
                            <w:r w:rsidRPr="000263F0">
                              <w:rPr>
                                <w:rFonts w:ascii="Times New Roman" w:hAnsi="Times New Roman" w:cs="Times New Roman"/>
                              </w:rPr>
                              <w:t>Online survey: 20 minutes</w:t>
                            </w:r>
                          </w:p>
                          <w:p w14:paraId="0E7C1CAD" w14:textId="77777777" w:rsidR="001F56A1" w:rsidRPr="000263F0" w:rsidRDefault="001F56A1" w:rsidP="001F56A1">
                            <w:pPr>
                              <w:numPr>
                                <w:ilvl w:val="0"/>
                                <w:numId w:val="21"/>
                              </w:numPr>
                              <w:spacing w:before="100" w:beforeAutospacing="1" w:after="100" w:afterAutospacing="1" w:line="240" w:lineRule="auto"/>
                              <w:rPr>
                                <w:rFonts w:ascii="Times New Roman" w:hAnsi="Times New Roman" w:cs="Times New Roman"/>
                              </w:rPr>
                            </w:pPr>
                            <w:r w:rsidRPr="000263F0">
                              <w:rPr>
                                <w:rFonts w:ascii="Times New Roman" w:hAnsi="Times New Roman" w:cs="Times New Roman"/>
                              </w:rPr>
                              <w:t>Optional interview: 45-60 minutes</w:t>
                            </w:r>
                          </w:p>
                          <w:p w14:paraId="4A64C9C7" w14:textId="77777777" w:rsidR="001F56A1" w:rsidRPr="000263F0" w:rsidRDefault="001F56A1" w:rsidP="001F56A1">
                            <w:pPr>
                              <w:pStyle w:val="whitespace-normal"/>
                              <w:rPr>
                                <w:sz w:val="22"/>
                                <w:szCs w:val="22"/>
                              </w:rPr>
                            </w:pPr>
                            <w:r w:rsidRPr="000263F0">
                              <w:rPr>
                                <w:rStyle w:val="Strong"/>
                                <w:rFonts w:eastAsiaTheme="majorEastAsia"/>
                                <w:sz w:val="22"/>
                                <w:szCs w:val="22"/>
                              </w:rPr>
                              <w:t>Participant Rights:</w:t>
                            </w:r>
                          </w:p>
                          <w:p w14:paraId="179DA239" w14:textId="77777777" w:rsidR="001F56A1" w:rsidRPr="000263F0" w:rsidRDefault="001F56A1" w:rsidP="001F56A1">
                            <w:pPr>
                              <w:numPr>
                                <w:ilvl w:val="0"/>
                                <w:numId w:val="22"/>
                              </w:numPr>
                              <w:spacing w:before="100" w:beforeAutospacing="1" w:after="100" w:afterAutospacing="1" w:line="240" w:lineRule="auto"/>
                              <w:rPr>
                                <w:rFonts w:ascii="Times New Roman" w:hAnsi="Times New Roman" w:cs="Times New Roman"/>
                              </w:rPr>
                            </w:pPr>
                            <w:r w:rsidRPr="000263F0">
                              <w:rPr>
                                <w:rFonts w:ascii="Times New Roman" w:hAnsi="Times New Roman" w:cs="Times New Roman"/>
                              </w:rPr>
                              <w:t>Voluntary participation with the right to withdraw</w:t>
                            </w:r>
                          </w:p>
                          <w:p w14:paraId="156530C3" w14:textId="77777777" w:rsidR="001F56A1" w:rsidRPr="000263F0" w:rsidRDefault="001F56A1" w:rsidP="001F56A1">
                            <w:pPr>
                              <w:numPr>
                                <w:ilvl w:val="0"/>
                                <w:numId w:val="22"/>
                              </w:numPr>
                              <w:spacing w:before="100" w:beforeAutospacing="1" w:after="100" w:afterAutospacing="1" w:line="240" w:lineRule="auto"/>
                              <w:rPr>
                                <w:rFonts w:ascii="Times New Roman" w:hAnsi="Times New Roman" w:cs="Times New Roman"/>
                              </w:rPr>
                            </w:pPr>
                            <w:r w:rsidRPr="000263F0">
                              <w:rPr>
                                <w:rFonts w:ascii="Times New Roman" w:hAnsi="Times New Roman" w:cs="Times New Roman"/>
                              </w:rPr>
                              <w:t>Confidentiality assurance</w:t>
                            </w:r>
                          </w:p>
                          <w:p w14:paraId="660C6A53" w14:textId="77777777" w:rsidR="001F56A1" w:rsidRPr="000263F0" w:rsidRDefault="001F56A1" w:rsidP="001F56A1">
                            <w:pPr>
                              <w:numPr>
                                <w:ilvl w:val="0"/>
                                <w:numId w:val="22"/>
                              </w:numPr>
                              <w:spacing w:before="100" w:beforeAutospacing="1" w:after="100" w:afterAutospacing="1" w:line="240" w:lineRule="auto"/>
                              <w:rPr>
                                <w:rFonts w:ascii="Times New Roman" w:hAnsi="Times New Roman" w:cs="Times New Roman"/>
                              </w:rPr>
                            </w:pPr>
                            <w:r w:rsidRPr="000263F0">
                              <w:rPr>
                                <w:rFonts w:ascii="Times New Roman" w:hAnsi="Times New Roman" w:cs="Times New Roman"/>
                              </w:rPr>
                              <w:t>No employer data sharing</w:t>
                            </w:r>
                          </w:p>
                          <w:p w14:paraId="0557E8EB" w14:textId="77777777" w:rsidR="001F56A1" w:rsidRPr="000263F0" w:rsidRDefault="001F56A1" w:rsidP="001F56A1">
                            <w:pPr>
                              <w:numPr>
                                <w:ilvl w:val="0"/>
                                <w:numId w:val="22"/>
                              </w:numPr>
                              <w:spacing w:before="100" w:beforeAutospacing="1" w:after="100" w:afterAutospacing="1" w:line="240" w:lineRule="auto"/>
                              <w:rPr>
                                <w:rFonts w:ascii="Times New Roman" w:hAnsi="Times New Roman" w:cs="Times New Roman"/>
                              </w:rPr>
                            </w:pPr>
                            <w:r w:rsidRPr="000263F0">
                              <w:rPr>
                                <w:rFonts w:ascii="Times New Roman" w:hAnsi="Times New Roman" w:cs="Times New Roman"/>
                              </w:rPr>
                              <w:t>Secure data storage protocols</w:t>
                            </w:r>
                          </w:p>
                          <w:p w14:paraId="188F2F07" w14:textId="77777777" w:rsidR="001F56A1" w:rsidRPr="00680AE9" w:rsidRDefault="001F56A1" w:rsidP="001F56A1">
                            <w:pPr>
                              <w:pStyle w:val="whitespace-normal"/>
                              <w:rPr>
                                <w:sz w:val="22"/>
                                <w:szCs w:val="22"/>
                              </w:rPr>
                            </w:pPr>
                            <w:r w:rsidRPr="00680AE9">
                              <w:rPr>
                                <w:rStyle w:val="Strong"/>
                                <w:rFonts w:eastAsiaTheme="majorEastAsia"/>
                                <w:sz w:val="22"/>
                                <w:szCs w:val="22"/>
                              </w:rPr>
                              <w:t>Contact:</w:t>
                            </w:r>
                            <w:r w:rsidRPr="00680AE9">
                              <w:rPr>
                                <w:sz w:val="22"/>
                                <w:szCs w:val="22"/>
                              </w:rPr>
                              <w:t xml:space="preserve"> Principal Investigator: [Contact details] | Ethics Committee: [Contact details]</w:t>
                            </w:r>
                          </w:p>
                          <w:p w14:paraId="480BE719" w14:textId="77777777" w:rsidR="001F56A1" w:rsidRPr="00680AE9" w:rsidRDefault="001F56A1" w:rsidP="001F56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0A808E62" id="Rectangle 3" o:spid="_x0000_s1028" style="position:absolute;margin-left:25.8pt;margin-top:35.55pt;width:404.8pt;height:26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" fillcolor="white [3201]" strokecolor="#4ea72e [3209]" strokeweight="1pt">
                <v:textbox>
                  <w:txbxContent>
                    <w:p w14:paraId="24012E73" w14:textId="77777777" w:rsidR="001F56A1" w:rsidRPr="000263F0" w:rsidRDefault="001F56A1" w:rsidP="001F56A1">
                      <w:pPr>
                        <w:pStyle w:val="Heading3"/>
                        <w:rPr>
                          <w:rFonts w:ascii="Times New Roman" w:hAnsi="Times New Roman" w:cs="Times New Roman"/>
                          <w:b/>
                          <w:bCs/>
                          <w:color w:val="000000" w:themeColor="text1"/>
                          <w:sz w:val="22"/>
                          <w:szCs w:val="22"/>
                        </w:rPr>
                      </w:pPr>
                      <w:bookmarkStart w:id="91" w:name="_Toc202377381"/>
                      <w:bookmarkStart w:id="92" w:name="_Toc202463550"/>
                      <w:bookmarkStart w:id="93" w:name="_Toc202580693"/>
                      <w:r w:rsidRPr="000263F0">
                        <w:rPr>
                          <w:rFonts w:ascii="Times New Roman" w:hAnsi="Times New Roman" w:cs="Times New Roman"/>
                          <w:b/>
                          <w:bCs/>
                          <w:color w:val="000000" w:themeColor="text1"/>
                          <w:sz w:val="22"/>
                          <w:szCs w:val="22"/>
                        </w:rPr>
                        <w:t>Participant Information Statement</w:t>
                      </w:r>
                      <w:bookmarkEnd w:id="91"/>
                      <w:bookmarkEnd w:id="92"/>
                      <w:bookmarkEnd w:id="93"/>
                    </w:p>
                    <w:p w14:paraId="5C5FAAB9" w14:textId="77777777" w:rsidR="001F56A1" w:rsidRPr="000263F0" w:rsidRDefault="001F56A1" w:rsidP="001F56A1">
                      <w:pPr>
                        <w:pStyle w:val="whitespace-normal"/>
                        <w:rPr>
                          <w:sz w:val="22"/>
                          <w:szCs w:val="22"/>
                        </w:rPr>
                      </w:pPr>
                      <w:r w:rsidRPr="000263F0">
                        <w:rPr>
                          <w:rStyle w:val="Strong"/>
                          <w:rFonts w:eastAsiaTheme="majorEastAsia"/>
                          <w:sz w:val="22"/>
                          <w:szCs w:val="22"/>
                        </w:rPr>
                        <w:t>Study:</w:t>
                      </w:r>
                      <w:r w:rsidRPr="000263F0">
                        <w:rPr>
                          <w:sz w:val="22"/>
                          <w:szCs w:val="22"/>
                        </w:rPr>
                        <w:t xml:space="preserve"> Digital Transformation and Employee Well-being in Post-Pandemic Organizations</w:t>
                      </w:r>
                    </w:p>
                    <w:p w14:paraId="5D2556D8" w14:textId="77777777" w:rsidR="001F56A1" w:rsidRPr="000263F0" w:rsidRDefault="001F56A1" w:rsidP="001F56A1">
                      <w:pPr>
                        <w:pStyle w:val="whitespace-normal"/>
                        <w:rPr>
                          <w:sz w:val="22"/>
                          <w:szCs w:val="22"/>
                        </w:rPr>
                      </w:pPr>
                      <w:r w:rsidRPr="000263F0">
                        <w:rPr>
                          <w:rStyle w:val="Strong"/>
                          <w:rFonts w:eastAsiaTheme="majorEastAsia"/>
                          <w:sz w:val="22"/>
                          <w:szCs w:val="22"/>
                        </w:rPr>
                        <w:t>Procedures:</w:t>
                      </w:r>
                    </w:p>
                    <w:p w14:paraId="7C817BED" w14:textId="77777777" w:rsidR="001F56A1" w:rsidRPr="000263F0" w:rsidRDefault="001F56A1" w:rsidP="001F56A1">
                      <w:pPr>
                        <w:numPr>
                          <w:ilvl w:val="0"/>
                          <w:numId w:val="21"/>
                        </w:numPr>
                        <w:spacing w:before="100" w:beforeAutospacing="1" w:after="100" w:afterAutospacing="1" w:line="240" w:lineRule="auto"/>
                        <w:rPr>
                          <w:rFonts w:ascii="Times New Roman" w:hAnsi="Times New Roman" w:cs="Times New Roman"/>
                        </w:rPr>
                      </w:pPr>
                      <w:r w:rsidRPr="000263F0">
                        <w:rPr>
                          <w:rFonts w:ascii="Times New Roman" w:hAnsi="Times New Roman" w:cs="Times New Roman"/>
                        </w:rPr>
                        <w:t>Online survey: 20 minutes</w:t>
                      </w:r>
                    </w:p>
                    <w:p w14:paraId="0E7C1CAD" w14:textId="77777777" w:rsidR="001F56A1" w:rsidRPr="000263F0" w:rsidRDefault="001F56A1" w:rsidP="001F56A1">
                      <w:pPr>
                        <w:numPr>
                          <w:ilvl w:val="0"/>
                          <w:numId w:val="21"/>
                        </w:numPr>
                        <w:spacing w:before="100" w:beforeAutospacing="1" w:after="100" w:afterAutospacing="1" w:line="240" w:lineRule="auto"/>
                        <w:rPr>
                          <w:rFonts w:ascii="Times New Roman" w:hAnsi="Times New Roman" w:cs="Times New Roman"/>
                        </w:rPr>
                      </w:pPr>
                      <w:r w:rsidRPr="000263F0">
                        <w:rPr>
                          <w:rFonts w:ascii="Times New Roman" w:hAnsi="Times New Roman" w:cs="Times New Roman"/>
                        </w:rPr>
                        <w:t>Optional interview: 45-60 minutes</w:t>
                      </w:r>
                    </w:p>
                    <w:p w14:paraId="4A64C9C7" w14:textId="77777777" w:rsidR="001F56A1" w:rsidRPr="000263F0" w:rsidRDefault="001F56A1" w:rsidP="001F56A1">
                      <w:pPr>
                        <w:pStyle w:val="whitespace-normal"/>
                        <w:rPr>
                          <w:sz w:val="22"/>
                          <w:szCs w:val="22"/>
                        </w:rPr>
                      </w:pPr>
                      <w:r w:rsidRPr="000263F0">
                        <w:rPr>
                          <w:rStyle w:val="Strong"/>
                          <w:rFonts w:eastAsiaTheme="majorEastAsia"/>
                          <w:sz w:val="22"/>
                          <w:szCs w:val="22"/>
                        </w:rPr>
                        <w:t>Participant Rights:</w:t>
                      </w:r>
                    </w:p>
                    <w:p w14:paraId="179DA239" w14:textId="77777777" w:rsidR="001F56A1" w:rsidRPr="000263F0" w:rsidRDefault="001F56A1" w:rsidP="001F56A1">
                      <w:pPr>
                        <w:numPr>
                          <w:ilvl w:val="0"/>
                          <w:numId w:val="22"/>
                        </w:numPr>
                        <w:spacing w:before="100" w:beforeAutospacing="1" w:after="100" w:afterAutospacing="1" w:line="240" w:lineRule="auto"/>
                        <w:rPr>
                          <w:rFonts w:ascii="Times New Roman" w:hAnsi="Times New Roman" w:cs="Times New Roman"/>
                        </w:rPr>
                      </w:pPr>
                      <w:r w:rsidRPr="000263F0">
                        <w:rPr>
                          <w:rFonts w:ascii="Times New Roman" w:hAnsi="Times New Roman" w:cs="Times New Roman"/>
                        </w:rPr>
                        <w:t>Voluntary participation with the right to withdraw</w:t>
                      </w:r>
                    </w:p>
                    <w:p w14:paraId="156530C3" w14:textId="77777777" w:rsidR="001F56A1" w:rsidRPr="000263F0" w:rsidRDefault="001F56A1" w:rsidP="001F56A1">
                      <w:pPr>
                        <w:numPr>
                          <w:ilvl w:val="0"/>
                          <w:numId w:val="22"/>
                        </w:numPr>
                        <w:spacing w:before="100" w:beforeAutospacing="1" w:after="100" w:afterAutospacing="1" w:line="240" w:lineRule="auto"/>
                        <w:rPr>
                          <w:rFonts w:ascii="Times New Roman" w:hAnsi="Times New Roman" w:cs="Times New Roman"/>
                        </w:rPr>
                      </w:pPr>
                      <w:r w:rsidRPr="000263F0">
                        <w:rPr>
                          <w:rFonts w:ascii="Times New Roman" w:hAnsi="Times New Roman" w:cs="Times New Roman"/>
                        </w:rPr>
                        <w:t>Confidentiality assurance</w:t>
                      </w:r>
                    </w:p>
                    <w:p w14:paraId="660C6A53" w14:textId="77777777" w:rsidR="001F56A1" w:rsidRPr="000263F0" w:rsidRDefault="001F56A1" w:rsidP="001F56A1">
                      <w:pPr>
                        <w:numPr>
                          <w:ilvl w:val="0"/>
                          <w:numId w:val="22"/>
                        </w:numPr>
                        <w:spacing w:before="100" w:beforeAutospacing="1" w:after="100" w:afterAutospacing="1" w:line="240" w:lineRule="auto"/>
                        <w:rPr>
                          <w:rFonts w:ascii="Times New Roman" w:hAnsi="Times New Roman" w:cs="Times New Roman"/>
                        </w:rPr>
                      </w:pPr>
                      <w:r w:rsidRPr="000263F0">
                        <w:rPr>
                          <w:rFonts w:ascii="Times New Roman" w:hAnsi="Times New Roman" w:cs="Times New Roman"/>
                        </w:rPr>
                        <w:t>No employer data sharing</w:t>
                      </w:r>
                    </w:p>
                    <w:p w14:paraId="0557E8EB" w14:textId="77777777" w:rsidR="001F56A1" w:rsidRPr="000263F0" w:rsidRDefault="001F56A1" w:rsidP="001F56A1">
                      <w:pPr>
                        <w:numPr>
                          <w:ilvl w:val="0"/>
                          <w:numId w:val="22"/>
                        </w:numPr>
                        <w:spacing w:before="100" w:beforeAutospacing="1" w:after="100" w:afterAutospacing="1" w:line="240" w:lineRule="auto"/>
                        <w:rPr>
                          <w:rFonts w:ascii="Times New Roman" w:hAnsi="Times New Roman" w:cs="Times New Roman"/>
                        </w:rPr>
                      </w:pPr>
                      <w:r w:rsidRPr="000263F0">
                        <w:rPr>
                          <w:rFonts w:ascii="Times New Roman" w:hAnsi="Times New Roman" w:cs="Times New Roman"/>
                        </w:rPr>
                        <w:t>Secure data storage protocols</w:t>
                      </w:r>
                    </w:p>
                    <w:p w14:paraId="188F2F07" w14:textId="77777777" w:rsidR="001F56A1" w:rsidRPr="00680AE9" w:rsidRDefault="001F56A1" w:rsidP="001F56A1">
                      <w:pPr>
                        <w:pStyle w:val="whitespace-normal"/>
                        <w:rPr>
                          <w:sz w:val="22"/>
                          <w:szCs w:val="22"/>
                        </w:rPr>
                      </w:pPr>
                      <w:r w:rsidRPr="00680AE9">
                        <w:rPr>
                          <w:rStyle w:val="Strong"/>
                          <w:rFonts w:eastAsiaTheme="majorEastAsia"/>
                          <w:sz w:val="22"/>
                          <w:szCs w:val="22"/>
                        </w:rPr>
                        <w:t>Contact:</w:t>
                      </w:r>
                      <w:r w:rsidRPr="00680AE9">
                        <w:rPr>
                          <w:sz w:val="22"/>
                          <w:szCs w:val="22"/>
                        </w:rPr>
                        <w:t xml:space="preserve"> Principal Investigator: [Contact details] | Ethics Committee: [Contact details]</w:t>
                      </w:r>
                    </w:p>
                    <w:p w14:paraId="480BE719" w14:textId="77777777" w:rsidR="001F56A1" w:rsidRPr="00680AE9" w:rsidRDefault="001F56A1" w:rsidP="001F56A1">
                      <w:pPr>
                        <w:jc w:val="center"/>
                      </w:pPr>
                    </w:p>
                  </w:txbxContent>
                </v:textbox>
              </v:rect>
            </w:pict>
          </mc:Fallback>
        </mc:AlternateContent>
      </w:r>
      <w:r w:rsidRPr="008F3B55">
        <w:rPr>
          <w:rFonts w:ascii="Times New Roman" w:hAnsi="Times New Roman" w:cs="Times New Roman"/>
          <w:b/>
          <w:bCs/>
          <w:color w:val="000000" w:themeColor="text1"/>
          <w:sz w:val="24"/>
          <w:szCs w:val="24"/>
        </w:rPr>
        <w:t>Appendix C: Ethical Documentation</w:t>
      </w:r>
      <w:bookmarkEnd w:id="87"/>
    </w:p>
    <w:p w14:paraId="0CDA8C94" w14:textId="77777777" w:rsidR="001F56A1" w:rsidRPr="003539C4" w:rsidRDefault="001F56A1" w:rsidP="001F56A1">
      <w:pPr>
        <w:spacing w:line="480" w:lineRule="auto"/>
        <w:rPr>
          <w:rFonts w:ascii="Times New Roman" w:hAnsi="Times New Roman" w:cs="Times New Roman"/>
          <w:b/>
          <w:sz w:val="24"/>
          <w:szCs w:val="24"/>
        </w:rPr>
      </w:pPr>
    </w:p>
    <w:p w14:paraId="374FD1FF" w14:textId="77777777" w:rsidR="001F56A1" w:rsidRPr="003539C4" w:rsidRDefault="001F56A1" w:rsidP="001F56A1">
      <w:pPr>
        <w:spacing w:line="480" w:lineRule="auto"/>
        <w:rPr>
          <w:rFonts w:ascii="Times New Roman" w:hAnsi="Times New Roman" w:cs="Times New Roman"/>
          <w:b/>
          <w:sz w:val="24"/>
          <w:szCs w:val="24"/>
        </w:rPr>
      </w:pPr>
    </w:p>
    <w:p w14:paraId="0C380160" w14:textId="77777777" w:rsidR="001F56A1" w:rsidRPr="003539C4" w:rsidRDefault="001F56A1" w:rsidP="001F56A1">
      <w:pPr>
        <w:spacing w:line="480" w:lineRule="auto"/>
        <w:rPr>
          <w:rFonts w:ascii="Times New Roman" w:hAnsi="Times New Roman" w:cs="Times New Roman"/>
          <w:b/>
          <w:sz w:val="24"/>
          <w:szCs w:val="24"/>
        </w:rPr>
      </w:pPr>
    </w:p>
    <w:p w14:paraId="5B997C44" w14:textId="77777777" w:rsidR="001F56A1" w:rsidRPr="003539C4" w:rsidRDefault="001F56A1" w:rsidP="001F56A1">
      <w:pPr>
        <w:spacing w:line="480" w:lineRule="auto"/>
        <w:rPr>
          <w:rFonts w:ascii="Times New Roman" w:hAnsi="Times New Roman" w:cs="Times New Roman"/>
          <w:b/>
          <w:sz w:val="24"/>
          <w:szCs w:val="24"/>
        </w:rPr>
      </w:pPr>
    </w:p>
    <w:p w14:paraId="2A4125FB" w14:textId="77777777" w:rsidR="001F56A1" w:rsidRPr="003539C4" w:rsidRDefault="001F56A1" w:rsidP="001F56A1">
      <w:pPr>
        <w:spacing w:line="480" w:lineRule="auto"/>
        <w:rPr>
          <w:rFonts w:ascii="Times New Roman" w:hAnsi="Times New Roman" w:cs="Times New Roman"/>
          <w:b/>
          <w:sz w:val="24"/>
          <w:szCs w:val="24"/>
        </w:rPr>
      </w:pPr>
    </w:p>
    <w:p w14:paraId="205AC987" w14:textId="77777777" w:rsidR="001F56A1" w:rsidRPr="003539C4" w:rsidRDefault="001F56A1" w:rsidP="001F56A1">
      <w:pPr>
        <w:spacing w:line="480" w:lineRule="auto"/>
        <w:rPr>
          <w:rFonts w:ascii="Times New Roman" w:hAnsi="Times New Roman" w:cs="Times New Roman"/>
          <w:b/>
          <w:sz w:val="24"/>
          <w:szCs w:val="24"/>
        </w:rPr>
      </w:pPr>
    </w:p>
    <w:p w14:paraId="55F2147C" w14:textId="77777777" w:rsidR="001F56A1" w:rsidRPr="003539C4" w:rsidRDefault="001F56A1" w:rsidP="001F56A1">
      <w:pPr>
        <w:spacing w:line="480" w:lineRule="auto"/>
        <w:rPr>
          <w:rFonts w:ascii="Times New Roman" w:hAnsi="Times New Roman" w:cs="Times New Roman"/>
          <w:b/>
          <w:sz w:val="24"/>
          <w:szCs w:val="24"/>
        </w:rPr>
      </w:pPr>
    </w:p>
    <w:p w14:paraId="4308CE16" w14:textId="77777777" w:rsidR="001F56A1" w:rsidRPr="003539C4" w:rsidRDefault="001F56A1" w:rsidP="001F56A1">
      <w:pPr>
        <w:spacing w:line="480" w:lineRule="auto"/>
        <w:rPr>
          <w:rFonts w:ascii="Times New Roman" w:hAnsi="Times New Roman" w:cs="Times New Roman"/>
          <w:b/>
          <w:sz w:val="24"/>
          <w:szCs w:val="24"/>
        </w:rPr>
      </w:pPr>
    </w:p>
    <w:p w14:paraId="43D6F131" w14:textId="77777777" w:rsidR="001F56A1" w:rsidRPr="008F3B55" w:rsidRDefault="001F56A1" w:rsidP="001F56A1">
      <w:pPr>
        <w:pStyle w:val="Heading2"/>
        <w:spacing w:line="480" w:lineRule="auto"/>
        <w:rPr>
          <w:rFonts w:ascii="Times New Roman" w:hAnsi="Times New Roman" w:cs="Times New Roman"/>
          <w:b/>
          <w:bCs/>
          <w:color w:val="000000" w:themeColor="text1"/>
          <w:sz w:val="24"/>
          <w:szCs w:val="24"/>
        </w:rPr>
      </w:pPr>
      <w:bookmarkStart w:id="94" w:name="_Toc202580694"/>
      <w:r w:rsidRPr="008F3B55">
        <w:rPr>
          <w:rFonts w:ascii="Times New Roman" w:hAnsi="Times New Roman" w:cs="Times New Roman"/>
          <w:b/>
          <w:bCs/>
          <w:color w:val="000000" w:themeColor="text1"/>
          <w:sz w:val="24"/>
          <w:szCs w:val="24"/>
        </w:rPr>
        <w:lastRenderedPageBreak/>
        <w:t>Appendix D: Research Timeline</w:t>
      </w:r>
      <w:bookmarkEnd w:id="94"/>
    </w:p>
    <w:tbl>
      <w:tblPr>
        <w:tblW w:w="0" w:type="auto"/>
        <w:tblCellSpacing w:w="15"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29"/>
        <w:gridCol w:w="1314"/>
        <w:gridCol w:w="2706"/>
        <w:gridCol w:w="2471"/>
      </w:tblGrid>
      <w:tr w:rsidR="001F56A1" w14:paraId="2360687C" w14:textId="77777777" w:rsidTr="006F6758">
        <w:trPr>
          <w:trHeight w:val="405"/>
          <w:tblHeader/>
          <w:tblCellSpacing w:w="15" w:type="dxa"/>
        </w:trPr>
        <w:tc>
          <w:tcPr>
            <w:tcW w:w="1584" w:type="dxa"/>
            <w:vAlign w:val="center"/>
            <w:hideMark/>
          </w:tcPr>
          <w:p w14:paraId="27EFBE6B" w14:textId="77777777" w:rsidR="001F56A1" w:rsidRPr="003539C4" w:rsidRDefault="001F56A1" w:rsidP="006F6758">
            <w:pPr>
              <w:spacing w:after="0" w:line="480" w:lineRule="auto"/>
              <w:jc w:val="center"/>
              <w:rPr>
                <w:rFonts w:ascii="Times New Roman" w:eastAsia="Times New Roman" w:hAnsi="Times New Roman" w:cs="Times New Roman"/>
                <w:b/>
                <w:bCs/>
                <w:sz w:val="24"/>
                <w:szCs w:val="24"/>
              </w:rPr>
            </w:pPr>
            <w:r w:rsidRPr="003539C4">
              <w:rPr>
                <w:rFonts w:ascii="Times New Roman" w:eastAsia="Times New Roman" w:hAnsi="Times New Roman" w:cs="Times New Roman"/>
                <w:b/>
                <w:bCs/>
                <w:sz w:val="24"/>
                <w:szCs w:val="24"/>
              </w:rPr>
              <w:t>Phase</w:t>
            </w:r>
          </w:p>
        </w:tc>
        <w:tc>
          <w:tcPr>
            <w:tcW w:w="0" w:type="auto"/>
            <w:vAlign w:val="center"/>
            <w:hideMark/>
          </w:tcPr>
          <w:p w14:paraId="3368CBA4" w14:textId="77777777" w:rsidR="001F56A1" w:rsidRPr="003539C4" w:rsidRDefault="001F56A1" w:rsidP="006F6758">
            <w:pPr>
              <w:spacing w:after="0" w:line="480" w:lineRule="auto"/>
              <w:jc w:val="center"/>
              <w:rPr>
                <w:rFonts w:ascii="Times New Roman" w:eastAsia="Times New Roman" w:hAnsi="Times New Roman" w:cs="Times New Roman"/>
                <w:b/>
                <w:bCs/>
                <w:sz w:val="24"/>
                <w:szCs w:val="24"/>
              </w:rPr>
            </w:pPr>
            <w:r w:rsidRPr="003539C4">
              <w:rPr>
                <w:rFonts w:ascii="Times New Roman" w:eastAsia="Times New Roman" w:hAnsi="Times New Roman" w:cs="Times New Roman"/>
                <w:b/>
                <w:bCs/>
                <w:sz w:val="24"/>
                <w:szCs w:val="24"/>
              </w:rPr>
              <w:t>Duration</w:t>
            </w:r>
          </w:p>
        </w:tc>
        <w:tc>
          <w:tcPr>
            <w:tcW w:w="2676" w:type="dxa"/>
            <w:vAlign w:val="center"/>
            <w:hideMark/>
          </w:tcPr>
          <w:p w14:paraId="565911F7" w14:textId="77777777" w:rsidR="001F56A1" w:rsidRPr="003539C4" w:rsidRDefault="001F56A1" w:rsidP="006F6758">
            <w:pPr>
              <w:spacing w:after="0" w:line="480" w:lineRule="auto"/>
              <w:jc w:val="center"/>
              <w:rPr>
                <w:rFonts w:ascii="Times New Roman" w:eastAsia="Times New Roman" w:hAnsi="Times New Roman" w:cs="Times New Roman"/>
                <w:b/>
                <w:bCs/>
                <w:sz w:val="24"/>
                <w:szCs w:val="24"/>
              </w:rPr>
            </w:pPr>
            <w:r w:rsidRPr="003539C4">
              <w:rPr>
                <w:rFonts w:ascii="Times New Roman" w:eastAsia="Times New Roman" w:hAnsi="Times New Roman" w:cs="Times New Roman"/>
                <w:b/>
                <w:bCs/>
                <w:sz w:val="24"/>
                <w:szCs w:val="24"/>
              </w:rPr>
              <w:t>Key Activities</w:t>
            </w:r>
          </w:p>
        </w:tc>
        <w:tc>
          <w:tcPr>
            <w:tcW w:w="2426" w:type="dxa"/>
            <w:vAlign w:val="center"/>
            <w:hideMark/>
          </w:tcPr>
          <w:p w14:paraId="32132432" w14:textId="77777777" w:rsidR="001F56A1" w:rsidRPr="003539C4" w:rsidRDefault="001F56A1" w:rsidP="006F6758">
            <w:pPr>
              <w:spacing w:after="0" w:line="480" w:lineRule="auto"/>
              <w:jc w:val="center"/>
              <w:rPr>
                <w:rFonts w:ascii="Times New Roman" w:eastAsia="Times New Roman" w:hAnsi="Times New Roman" w:cs="Times New Roman"/>
                <w:b/>
                <w:bCs/>
                <w:sz w:val="24"/>
                <w:szCs w:val="24"/>
              </w:rPr>
            </w:pPr>
            <w:r w:rsidRPr="003539C4">
              <w:rPr>
                <w:rFonts w:ascii="Times New Roman" w:eastAsia="Times New Roman" w:hAnsi="Times New Roman" w:cs="Times New Roman"/>
                <w:b/>
                <w:bCs/>
                <w:sz w:val="24"/>
                <w:szCs w:val="24"/>
              </w:rPr>
              <w:t>Deliverables</w:t>
            </w:r>
          </w:p>
        </w:tc>
      </w:tr>
      <w:tr w:rsidR="001F56A1" w14:paraId="4BD86554" w14:textId="77777777" w:rsidTr="006F6758">
        <w:trPr>
          <w:trHeight w:val="699"/>
          <w:tblCellSpacing w:w="15" w:type="dxa"/>
        </w:trPr>
        <w:tc>
          <w:tcPr>
            <w:tcW w:w="1584" w:type="dxa"/>
            <w:vAlign w:val="center"/>
            <w:hideMark/>
          </w:tcPr>
          <w:p w14:paraId="44951A1D"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Phase 1: Preparation</w:t>
            </w:r>
          </w:p>
        </w:tc>
        <w:tc>
          <w:tcPr>
            <w:tcW w:w="0" w:type="auto"/>
            <w:vAlign w:val="center"/>
            <w:hideMark/>
          </w:tcPr>
          <w:p w14:paraId="2717A5CD"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Months 1-2</w:t>
            </w:r>
          </w:p>
        </w:tc>
        <w:tc>
          <w:tcPr>
            <w:tcW w:w="2676" w:type="dxa"/>
            <w:vAlign w:val="center"/>
            <w:hideMark/>
          </w:tcPr>
          <w:p w14:paraId="51406617"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Literature review, instrument validation</w:t>
            </w:r>
          </w:p>
        </w:tc>
        <w:tc>
          <w:tcPr>
            <w:tcW w:w="2426" w:type="dxa"/>
            <w:vAlign w:val="center"/>
            <w:hideMark/>
          </w:tcPr>
          <w:p w14:paraId="2E99582C"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Survey instrument, interview guide</w:t>
            </w:r>
          </w:p>
        </w:tc>
      </w:tr>
      <w:tr w:rsidR="001F56A1" w14:paraId="0ADF32F6" w14:textId="77777777" w:rsidTr="006F6758">
        <w:trPr>
          <w:trHeight w:val="717"/>
          <w:tblCellSpacing w:w="15" w:type="dxa"/>
        </w:trPr>
        <w:tc>
          <w:tcPr>
            <w:tcW w:w="1584" w:type="dxa"/>
            <w:vAlign w:val="center"/>
            <w:hideMark/>
          </w:tcPr>
          <w:p w14:paraId="47B41D15"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Phase 2: Data Collection</w:t>
            </w:r>
          </w:p>
        </w:tc>
        <w:tc>
          <w:tcPr>
            <w:tcW w:w="0" w:type="auto"/>
            <w:vAlign w:val="center"/>
            <w:hideMark/>
          </w:tcPr>
          <w:p w14:paraId="63CC991A"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Months 3-8</w:t>
            </w:r>
          </w:p>
        </w:tc>
        <w:tc>
          <w:tcPr>
            <w:tcW w:w="2676" w:type="dxa"/>
            <w:vAlign w:val="center"/>
            <w:hideMark/>
          </w:tcPr>
          <w:p w14:paraId="3B1A588E"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Survey deployment, interviews</w:t>
            </w:r>
          </w:p>
        </w:tc>
        <w:tc>
          <w:tcPr>
            <w:tcW w:w="2426" w:type="dxa"/>
            <w:vAlign w:val="center"/>
            <w:hideMark/>
          </w:tcPr>
          <w:p w14:paraId="7CC41ED1"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Raw dataset, transcripts</w:t>
            </w:r>
          </w:p>
        </w:tc>
      </w:tr>
      <w:tr w:rsidR="001F56A1" w14:paraId="6C5DAD9E" w14:textId="77777777" w:rsidTr="006F6758">
        <w:trPr>
          <w:trHeight w:val="735"/>
          <w:tblCellSpacing w:w="15" w:type="dxa"/>
        </w:trPr>
        <w:tc>
          <w:tcPr>
            <w:tcW w:w="1584" w:type="dxa"/>
            <w:vAlign w:val="center"/>
            <w:hideMark/>
          </w:tcPr>
          <w:p w14:paraId="2FB2C4BC"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Phase 3: Analysis</w:t>
            </w:r>
          </w:p>
        </w:tc>
        <w:tc>
          <w:tcPr>
            <w:tcW w:w="0" w:type="auto"/>
            <w:vAlign w:val="center"/>
            <w:hideMark/>
          </w:tcPr>
          <w:p w14:paraId="78323111"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Months 9-11</w:t>
            </w:r>
          </w:p>
        </w:tc>
        <w:tc>
          <w:tcPr>
            <w:tcW w:w="2676" w:type="dxa"/>
            <w:vAlign w:val="center"/>
            <w:hideMark/>
          </w:tcPr>
          <w:p w14:paraId="38915209"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Statistical analysis, thematic coding</w:t>
            </w:r>
          </w:p>
        </w:tc>
        <w:tc>
          <w:tcPr>
            <w:tcW w:w="2426" w:type="dxa"/>
            <w:vAlign w:val="center"/>
            <w:hideMark/>
          </w:tcPr>
          <w:p w14:paraId="3A04FCA9"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Findings report</w:t>
            </w:r>
          </w:p>
        </w:tc>
      </w:tr>
      <w:tr w:rsidR="001F56A1" w14:paraId="54524F41" w14:textId="77777777" w:rsidTr="006F6758">
        <w:trPr>
          <w:trHeight w:val="717"/>
          <w:tblCellSpacing w:w="15" w:type="dxa"/>
        </w:trPr>
        <w:tc>
          <w:tcPr>
            <w:tcW w:w="1584" w:type="dxa"/>
            <w:vAlign w:val="center"/>
            <w:hideMark/>
          </w:tcPr>
          <w:p w14:paraId="60DA7883"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Phase 4: Dissemination</w:t>
            </w:r>
          </w:p>
        </w:tc>
        <w:tc>
          <w:tcPr>
            <w:tcW w:w="0" w:type="auto"/>
            <w:vAlign w:val="center"/>
            <w:hideMark/>
          </w:tcPr>
          <w:p w14:paraId="384E2C02"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Month 12</w:t>
            </w:r>
          </w:p>
        </w:tc>
        <w:tc>
          <w:tcPr>
            <w:tcW w:w="2676" w:type="dxa"/>
            <w:vAlign w:val="center"/>
            <w:hideMark/>
          </w:tcPr>
          <w:p w14:paraId="29FB0A37"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Writing, submission preparation</w:t>
            </w:r>
          </w:p>
        </w:tc>
        <w:tc>
          <w:tcPr>
            <w:tcW w:w="2426" w:type="dxa"/>
            <w:vAlign w:val="center"/>
            <w:hideMark/>
          </w:tcPr>
          <w:p w14:paraId="1EC3B062" w14:textId="77777777" w:rsidR="001F56A1" w:rsidRPr="003539C4" w:rsidRDefault="001F56A1" w:rsidP="006F6758">
            <w:pPr>
              <w:spacing w:after="0" w:line="480" w:lineRule="auto"/>
              <w:rPr>
                <w:rFonts w:ascii="Times New Roman" w:eastAsia="Times New Roman" w:hAnsi="Times New Roman" w:cs="Times New Roman"/>
                <w:sz w:val="24"/>
                <w:szCs w:val="24"/>
              </w:rPr>
            </w:pPr>
            <w:r w:rsidRPr="003539C4">
              <w:rPr>
                <w:rFonts w:ascii="Times New Roman" w:eastAsia="Times New Roman" w:hAnsi="Times New Roman" w:cs="Times New Roman"/>
                <w:sz w:val="24"/>
                <w:szCs w:val="24"/>
              </w:rPr>
              <w:t>Dissertation, publications</w:t>
            </w:r>
          </w:p>
        </w:tc>
      </w:tr>
    </w:tbl>
    <w:p w14:paraId="74B75E88" w14:textId="77777777" w:rsidR="001F56A1" w:rsidRPr="003539C4" w:rsidRDefault="001F56A1" w:rsidP="001F56A1">
      <w:pPr>
        <w:spacing w:line="480" w:lineRule="auto"/>
        <w:rPr>
          <w:rFonts w:ascii="Times New Roman" w:hAnsi="Times New Roman" w:cs="Times New Roman"/>
          <w:b/>
          <w:sz w:val="24"/>
          <w:szCs w:val="24"/>
        </w:rPr>
      </w:pPr>
    </w:p>
    <w:p w14:paraId="39B27327" w14:textId="77777777" w:rsidR="001F56A1" w:rsidRPr="003539C4" w:rsidRDefault="001F56A1" w:rsidP="001F56A1">
      <w:pPr>
        <w:spacing w:line="480" w:lineRule="auto"/>
        <w:rPr>
          <w:rFonts w:ascii="Times New Roman" w:hAnsi="Times New Roman" w:cs="Times New Roman"/>
          <w:b/>
          <w:sz w:val="24"/>
          <w:szCs w:val="24"/>
        </w:rPr>
      </w:pPr>
    </w:p>
    <w:p w14:paraId="0DF880CE" w14:textId="77777777" w:rsidR="001F56A1" w:rsidRPr="003539C4" w:rsidRDefault="001F56A1" w:rsidP="001F56A1">
      <w:pPr>
        <w:spacing w:line="480" w:lineRule="auto"/>
        <w:rPr>
          <w:rFonts w:ascii="Times New Roman" w:hAnsi="Times New Roman" w:cs="Times New Roman"/>
          <w:b/>
          <w:sz w:val="24"/>
          <w:szCs w:val="24"/>
        </w:rPr>
      </w:pPr>
    </w:p>
    <w:p w14:paraId="117205F4" w14:textId="77777777" w:rsidR="001F56A1" w:rsidRPr="003539C4" w:rsidRDefault="001F56A1" w:rsidP="001F56A1">
      <w:pPr>
        <w:spacing w:line="480" w:lineRule="auto"/>
        <w:rPr>
          <w:rFonts w:ascii="Times New Roman" w:hAnsi="Times New Roman" w:cs="Times New Roman"/>
          <w:b/>
          <w:sz w:val="24"/>
          <w:szCs w:val="24"/>
        </w:rPr>
      </w:pPr>
    </w:p>
    <w:p w14:paraId="5E5B0E12" w14:textId="77777777" w:rsidR="001F56A1" w:rsidRPr="003539C4" w:rsidRDefault="001F56A1" w:rsidP="001F56A1">
      <w:pPr>
        <w:spacing w:line="480" w:lineRule="auto"/>
        <w:rPr>
          <w:rFonts w:ascii="Times New Roman" w:hAnsi="Times New Roman" w:cs="Times New Roman"/>
          <w:b/>
          <w:sz w:val="24"/>
          <w:szCs w:val="24"/>
        </w:rPr>
      </w:pPr>
    </w:p>
    <w:p w14:paraId="6637BDBA" w14:textId="77777777" w:rsidR="001F56A1" w:rsidRPr="003539C4" w:rsidRDefault="001F56A1" w:rsidP="001F56A1">
      <w:pPr>
        <w:spacing w:line="480" w:lineRule="auto"/>
        <w:rPr>
          <w:rFonts w:ascii="Times New Roman" w:hAnsi="Times New Roman" w:cs="Times New Roman"/>
          <w:b/>
          <w:sz w:val="24"/>
          <w:szCs w:val="24"/>
        </w:rPr>
      </w:pPr>
    </w:p>
    <w:p w14:paraId="037665B6" w14:textId="77777777" w:rsidR="001F56A1" w:rsidRPr="003539C4" w:rsidRDefault="001F56A1" w:rsidP="001F56A1">
      <w:pPr>
        <w:spacing w:line="480" w:lineRule="auto"/>
        <w:rPr>
          <w:rFonts w:ascii="Times New Roman" w:hAnsi="Times New Roman" w:cs="Times New Roman"/>
          <w:b/>
          <w:sz w:val="24"/>
          <w:szCs w:val="24"/>
        </w:rPr>
      </w:pPr>
    </w:p>
    <w:p w14:paraId="7028A220" w14:textId="77777777" w:rsidR="001F56A1" w:rsidRPr="003539C4" w:rsidRDefault="001F56A1" w:rsidP="001F56A1">
      <w:pPr>
        <w:spacing w:line="480" w:lineRule="auto"/>
        <w:rPr>
          <w:rFonts w:ascii="Times New Roman" w:hAnsi="Times New Roman" w:cs="Times New Roman"/>
          <w:b/>
          <w:sz w:val="24"/>
          <w:szCs w:val="24"/>
        </w:rPr>
      </w:pPr>
    </w:p>
    <w:p w14:paraId="61E08981" w14:textId="77777777" w:rsidR="001F56A1" w:rsidRPr="003539C4" w:rsidRDefault="001F56A1" w:rsidP="001F56A1">
      <w:pPr>
        <w:spacing w:line="480" w:lineRule="auto"/>
        <w:rPr>
          <w:rFonts w:ascii="Times New Roman" w:hAnsi="Times New Roman" w:cs="Times New Roman"/>
          <w:b/>
          <w:sz w:val="24"/>
          <w:szCs w:val="24"/>
        </w:rPr>
      </w:pPr>
    </w:p>
    <w:p w14:paraId="7E07F8A5" w14:textId="77777777" w:rsidR="001F56A1" w:rsidRPr="003539C4" w:rsidRDefault="001F56A1" w:rsidP="001F56A1">
      <w:pPr>
        <w:spacing w:line="480" w:lineRule="auto"/>
        <w:rPr>
          <w:rFonts w:ascii="Times New Roman" w:hAnsi="Times New Roman" w:cs="Times New Roman"/>
          <w:b/>
          <w:sz w:val="24"/>
          <w:szCs w:val="24"/>
        </w:rPr>
      </w:pPr>
    </w:p>
    <w:p w14:paraId="12DAC988" w14:textId="77777777" w:rsidR="001F56A1" w:rsidRPr="008F3B55" w:rsidRDefault="001F56A1" w:rsidP="001F56A1">
      <w:pPr>
        <w:pStyle w:val="Heading2"/>
        <w:spacing w:line="480" w:lineRule="auto"/>
        <w:rPr>
          <w:rFonts w:ascii="Times New Roman" w:hAnsi="Times New Roman" w:cs="Times New Roman"/>
          <w:b/>
          <w:bCs/>
          <w:sz w:val="24"/>
          <w:szCs w:val="24"/>
        </w:rPr>
      </w:pPr>
      <w:bookmarkStart w:id="95" w:name="_Toc202580695"/>
      <w:r w:rsidRPr="008F3B55">
        <w:rPr>
          <w:rFonts w:ascii="Times New Roman" w:hAnsi="Times New Roman" w:cs="Times New Roman"/>
          <w:b/>
          <w:bCs/>
          <w:noProof/>
          <w:color w:val="000000" w:themeColor="text1"/>
          <w:sz w:val="24"/>
          <w:szCs w:val="24"/>
        </w:rPr>
        <w:lastRenderedPageBreak/>
        <mc:AlternateContent>
          <mc:Choice Requires="wps">
            <w:drawing>
              <wp:anchor distT="0" distB="0" distL="114300" distR="114300" simplePos="0" relativeHeight="251662336" behindDoc="0" locked="0" layoutInCell="1" allowOverlap="1" wp14:anchorId="1E7D25CF" wp14:editId="42204B78">
                <wp:simplePos x="0" y="0"/>
                <wp:positionH relativeFrom="column">
                  <wp:posOffset>379095</wp:posOffset>
                </wp:positionH>
                <wp:positionV relativeFrom="paragraph">
                  <wp:posOffset>288506</wp:posOffset>
                </wp:positionV>
                <wp:extent cx="5330825" cy="5148748"/>
                <wp:effectExtent l="0" t="0" r="22225" b="13970"/>
                <wp:wrapNone/>
                <wp:docPr id="4" name="Rectangle 4"/>
                <wp:cNvGraphicFramePr/>
                <a:graphic xmlns:a="http://schemas.openxmlformats.org/drawingml/2006/main">
                  <a:graphicData uri="http://schemas.microsoft.com/office/word/2010/wordprocessingShape">
                    <wps:wsp>
                      <wps:cNvSpPr/>
                      <wps:spPr>
                        <a:xfrm>
                          <a:off x="0" y="0"/>
                          <a:ext cx="5330825" cy="5148748"/>
                        </a:xfrm>
                        <a:prstGeom prst="rect">
                          <a:avLst/>
                        </a:prstGeom>
                      </wps:spPr>
                      <wps:style>
                        <a:lnRef idx="2">
                          <a:schemeClr val="accent6"/>
                        </a:lnRef>
                        <a:fillRef idx="1">
                          <a:schemeClr val="lt1"/>
                        </a:fillRef>
                        <a:effectRef idx="0">
                          <a:schemeClr val="accent6"/>
                        </a:effectRef>
                        <a:fontRef idx="minor">
                          <a:schemeClr val="dk1"/>
                        </a:fontRef>
                      </wps:style>
                      <wps:txbx>
                        <w:txbxContent>
                          <w:p w14:paraId="1847390B" w14:textId="77777777" w:rsidR="001F56A1" w:rsidRPr="00680AE9" w:rsidRDefault="001F56A1" w:rsidP="001F56A1">
                            <w:pPr>
                              <w:spacing w:before="100" w:beforeAutospacing="1" w:after="100" w:afterAutospacing="1" w:line="240" w:lineRule="auto"/>
                              <w:outlineLvl w:val="1"/>
                              <w:rPr>
                                <w:rFonts w:ascii="Times New Roman" w:eastAsia="Times New Roman" w:hAnsi="Times New Roman" w:cs="Times New Roman"/>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0"/>
                              <w:gridCol w:w="3956"/>
                              <w:gridCol w:w="2164"/>
                            </w:tblGrid>
                            <w:tr w:rsidR="001F56A1" w14:paraId="4CF5CEF3" w14:textId="77777777" w:rsidTr="00031E7F">
                              <w:trPr>
                                <w:tblHeader/>
                                <w:tblCellSpacing w:w="15" w:type="dxa"/>
                              </w:trPr>
                              <w:tc>
                                <w:tcPr>
                                  <w:tcW w:w="1575" w:type="dxa"/>
                                  <w:vAlign w:val="center"/>
                                  <w:hideMark/>
                                </w:tcPr>
                                <w:p w14:paraId="7F640FAB" w14:textId="77777777" w:rsidR="001F56A1" w:rsidRPr="00680AE9" w:rsidRDefault="001F56A1" w:rsidP="00680AE9">
                                  <w:pPr>
                                    <w:spacing w:after="0" w:line="240" w:lineRule="auto"/>
                                    <w:jc w:val="center"/>
                                    <w:rPr>
                                      <w:rFonts w:ascii="Times New Roman" w:eastAsia="Times New Roman" w:hAnsi="Times New Roman" w:cs="Times New Roman"/>
                                      <w:b/>
                                      <w:bCs/>
                                    </w:rPr>
                                  </w:pPr>
                                  <w:r w:rsidRPr="00680AE9">
                                    <w:rPr>
                                      <w:rFonts w:ascii="Times New Roman" w:eastAsia="Times New Roman" w:hAnsi="Times New Roman" w:cs="Times New Roman"/>
                                      <w:b/>
                                      <w:bCs/>
                                    </w:rPr>
                                    <w:t>Category</w:t>
                                  </w:r>
                                </w:p>
                              </w:tc>
                              <w:tc>
                                <w:tcPr>
                                  <w:tcW w:w="3926" w:type="dxa"/>
                                  <w:vAlign w:val="center"/>
                                  <w:hideMark/>
                                </w:tcPr>
                                <w:p w14:paraId="3CBA078F" w14:textId="77777777" w:rsidR="001F56A1" w:rsidRPr="00680AE9" w:rsidRDefault="001F56A1" w:rsidP="00680AE9">
                                  <w:pPr>
                                    <w:spacing w:after="0" w:line="240" w:lineRule="auto"/>
                                    <w:jc w:val="center"/>
                                    <w:rPr>
                                      <w:rFonts w:ascii="Times New Roman" w:eastAsia="Times New Roman" w:hAnsi="Times New Roman" w:cs="Times New Roman"/>
                                      <w:b/>
                                      <w:bCs/>
                                    </w:rPr>
                                  </w:pPr>
                                  <w:r w:rsidRPr="00680AE9">
                                    <w:rPr>
                                      <w:rFonts w:ascii="Times New Roman" w:eastAsia="Times New Roman" w:hAnsi="Times New Roman" w:cs="Times New Roman"/>
                                      <w:b/>
                                      <w:bCs/>
                                    </w:rPr>
                                    <w:t>Item</w:t>
                                  </w:r>
                                </w:p>
                              </w:tc>
                              <w:tc>
                                <w:tcPr>
                                  <w:tcW w:w="2119" w:type="dxa"/>
                                  <w:vAlign w:val="center"/>
                                  <w:hideMark/>
                                </w:tcPr>
                                <w:p w14:paraId="47C0DD47" w14:textId="77777777" w:rsidR="001F56A1" w:rsidRPr="00680AE9" w:rsidRDefault="001F56A1" w:rsidP="00680AE9">
                                  <w:pPr>
                                    <w:spacing w:after="0" w:line="240" w:lineRule="auto"/>
                                    <w:jc w:val="center"/>
                                    <w:rPr>
                                      <w:rFonts w:ascii="Times New Roman" w:eastAsia="Times New Roman" w:hAnsi="Times New Roman" w:cs="Times New Roman"/>
                                      <w:b/>
                                      <w:bCs/>
                                    </w:rPr>
                                  </w:pPr>
                                  <w:r w:rsidRPr="00680AE9">
                                    <w:rPr>
                                      <w:rFonts w:ascii="Times New Roman" w:eastAsia="Times New Roman" w:hAnsi="Times New Roman" w:cs="Times New Roman"/>
                                      <w:b/>
                                      <w:bCs/>
                                    </w:rPr>
                                    <w:t>Cost (USD)</w:t>
                                  </w:r>
                                </w:p>
                              </w:tc>
                            </w:tr>
                            <w:tr w:rsidR="001F56A1" w14:paraId="0CE408EB" w14:textId="77777777" w:rsidTr="00031E7F">
                              <w:trPr>
                                <w:tblCellSpacing w:w="15" w:type="dxa"/>
                              </w:trPr>
                              <w:tc>
                                <w:tcPr>
                                  <w:tcW w:w="1575" w:type="dxa"/>
                                  <w:vAlign w:val="center"/>
                                  <w:hideMark/>
                                </w:tcPr>
                                <w:p w14:paraId="0D11182C"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b/>
                                      <w:bCs/>
                                    </w:rPr>
                                    <w:t>Personnel</w:t>
                                  </w:r>
                                </w:p>
                              </w:tc>
                              <w:tc>
                                <w:tcPr>
                                  <w:tcW w:w="3926" w:type="dxa"/>
                                  <w:vAlign w:val="center"/>
                                  <w:hideMark/>
                                </w:tcPr>
                                <w:p w14:paraId="63D905EE"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rPr>
                                    <w:t>Principal Investigator (0.</w:t>
                                  </w:r>
                                  <w:r>
                                    <w:rPr>
                                      <w:rFonts w:ascii="Times New Roman" w:eastAsia="Times New Roman" w:hAnsi="Times New Roman" w:cs="Times New Roman"/>
                                    </w:rPr>
                                    <w:t>2</w:t>
                                  </w:r>
                                  <w:r w:rsidRPr="00680AE9">
                                    <w:rPr>
                                      <w:rFonts w:ascii="Times New Roman" w:eastAsia="Times New Roman" w:hAnsi="Times New Roman" w:cs="Times New Roman"/>
                                    </w:rPr>
                                    <w:t>5 FTE × 12 months)</w:t>
                                  </w:r>
                                </w:p>
                              </w:tc>
                              <w:tc>
                                <w:tcPr>
                                  <w:tcW w:w="2119" w:type="dxa"/>
                                  <w:vAlign w:val="center"/>
                                  <w:hideMark/>
                                </w:tcPr>
                                <w:p w14:paraId="17C57346"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$21</w:t>
                                  </w:r>
                                  <w:r w:rsidRPr="00680AE9">
                                    <w:rPr>
                                      <w:rFonts w:ascii="Times New Roman" w:eastAsia="Times New Roman" w:hAnsi="Times New Roman" w:cs="Times New Roman"/>
                                    </w:rPr>
                                    <w:t>,000</w:t>
                                  </w:r>
                                </w:p>
                              </w:tc>
                            </w:tr>
                            <w:tr w:rsidR="001F56A1" w14:paraId="70CF03DD" w14:textId="77777777" w:rsidTr="00031E7F">
                              <w:trPr>
                                <w:tblCellSpacing w:w="15" w:type="dxa"/>
                              </w:trPr>
                              <w:tc>
                                <w:tcPr>
                                  <w:tcW w:w="1575" w:type="dxa"/>
                                  <w:vAlign w:val="center"/>
                                  <w:hideMark/>
                                </w:tcPr>
                                <w:p w14:paraId="2336D399" w14:textId="77777777" w:rsidR="001F56A1" w:rsidRPr="00680AE9" w:rsidRDefault="001F56A1" w:rsidP="00680AE9">
                                  <w:pPr>
                                    <w:spacing w:after="0" w:line="240" w:lineRule="auto"/>
                                    <w:rPr>
                                      <w:rFonts w:ascii="Times New Roman" w:eastAsia="Times New Roman" w:hAnsi="Times New Roman" w:cs="Times New Roman"/>
                                    </w:rPr>
                                  </w:pPr>
                                </w:p>
                              </w:tc>
                              <w:tc>
                                <w:tcPr>
                                  <w:tcW w:w="3926" w:type="dxa"/>
                                  <w:vAlign w:val="center"/>
                                  <w:hideMark/>
                                </w:tcPr>
                                <w:p w14:paraId="09605F37"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Research Assistant (0.5</w:t>
                                  </w:r>
                                  <w:r w:rsidRPr="00680AE9">
                                    <w:rPr>
                                      <w:rFonts w:ascii="Times New Roman" w:eastAsia="Times New Roman" w:hAnsi="Times New Roman" w:cs="Times New Roman"/>
                                    </w:rPr>
                                    <w:t xml:space="preserve"> FTE × 8 months)</w:t>
                                  </w:r>
                                </w:p>
                              </w:tc>
                              <w:tc>
                                <w:tcPr>
                                  <w:tcW w:w="2119" w:type="dxa"/>
                                  <w:vAlign w:val="center"/>
                                  <w:hideMark/>
                                </w:tcPr>
                                <w:p w14:paraId="51317129"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$16</w:t>
                                  </w:r>
                                  <w:r w:rsidRPr="00680AE9">
                                    <w:rPr>
                                      <w:rFonts w:ascii="Times New Roman" w:eastAsia="Times New Roman" w:hAnsi="Times New Roman" w:cs="Times New Roman"/>
                                    </w:rPr>
                                    <w:t>,000</w:t>
                                  </w:r>
                                </w:p>
                              </w:tc>
                            </w:tr>
                            <w:tr w:rsidR="001F56A1" w14:paraId="32E39B54" w14:textId="77777777" w:rsidTr="00031E7F">
                              <w:trPr>
                                <w:tblCellSpacing w:w="15" w:type="dxa"/>
                              </w:trPr>
                              <w:tc>
                                <w:tcPr>
                                  <w:tcW w:w="1575" w:type="dxa"/>
                                  <w:vAlign w:val="center"/>
                                  <w:hideMark/>
                                </w:tcPr>
                                <w:p w14:paraId="50D42A8C" w14:textId="77777777" w:rsidR="001F56A1" w:rsidRPr="00680AE9" w:rsidRDefault="001F56A1" w:rsidP="00680AE9">
                                  <w:pPr>
                                    <w:spacing w:after="0" w:line="240" w:lineRule="auto"/>
                                    <w:rPr>
                                      <w:rFonts w:ascii="Times New Roman" w:eastAsia="Times New Roman" w:hAnsi="Times New Roman" w:cs="Times New Roman"/>
                                    </w:rPr>
                                  </w:pPr>
                                </w:p>
                              </w:tc>
                              <w:tc>
                                <w:tcPr>
                                  <w:tcW w:w="3926" w:type="dxa"/>
                                  <w:vAlign w:val="center"/>
                                  <w:hideMark/>
                                </w:tcPr>
                                <w:p w14:paraId="76712109"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Statistical Consultant (3</w:t>
                                  </w:r>
                                  <w:r w:rsidRPr="00680AE9">
                                    <w:rPr>
                                      <w:rFonts w:ascii="Times New Roman" w:eastAsia="Times New Roman" w:hAnsi="Times New Roman" w:cs="Times New Roman"/>
                                    </w:rPr>
                                    <w:t>0 hours)</w:t>
                                  </w:r>
                                </w:p>
                              </w:tc>
                              <w:tc>
                                <w:tcPr>
                                  <w:tcW w:w="2119" w:type="dxa"/>
                                  <w:vAlign w:val="center"/>
                                  <w:hideMark/>
                                </w:tcPr>
                                <w:p w14:paraId="6D0D50DA"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$3</w:t>
                                  </w:r>
                                  <w:r w:rsidRPr="00680AE9">
                                    <w:rPr>
                                      <w:rFonts w:ascii="Times New Roman" w:eastAsia="Times New Roman" w:hAnsi="Times New Roman" w:cs="Times New Roman"/>
                                    </w:rPr>
                                    <w:t>,000</w:t>
                                  </w:r>
                                </w:p>
                              </w:tc>
                            </w:tr>
                            <w:tr w:rsidR="001F56A1" w14:paraId="6ACA953E" w14:textId="77777777" w:rsidTr="00031E7F">
                              <w:trPr>
                                <w:tblCellSpacing w:w="15" w:type="dxa"/>
                              </w:trPr>
                              <w:tc>
                                <w:tcPr>
                                  <w:tcW w:w="1575" w:type="dxa"/>
                                  <w:vAlign w:val="center"/>
                                  <w:hideMark/>
                                </w:tcPr>
                                <w:p w14:paraId="60CAC127"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b/>
                                      <w:bCs/>
                                    </w:rPr>
                                    <w:t>Technology</w:t>
                                  </w:r>
                                </w:p>
                              </w:tc>
                              <w:tc>
                                <w:tcPr>
                                  <w:tcW w:w="3926" w:type="dxa"/>
                                  <w:vAlign w:val="center"/>
                                  <w:hideMark/>
                                </w:tcPr>
                                <w:p w14:paraId="5D60D4A0"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rPr>
                                    <w:t>Software licenses, platforms</w:t>
                                  </w:r>
                                </w:p>
                              </w:tc>
                              <w:tc>
                                <w:tcPr>
                                  <w:tcW w:w="2119" w:type="dxa"/>
                                  <w:vAlign w:val="center"/>
                                  <w:hideMark/>
                                </w:tcPr>
                                <w:p w14:paraId="66C9E7B2"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$2,5</w:t>
                                  </w:r>
                                  <w:r w:rsidRPr="00680AE9">
                                    <w:rPr>
                                      <w:rFonts w:ascii="Times New Roman" w:eastAsia="Times New Roman" w:hAnsi="Times New Roman" w:cs="Times New Roman"/>
                                    </w:rPr>
                                    <w:t>00</w:t>
                                  </w:r>
                                </w:p>
                              </w:tc>
                            </w:tr>
                            <w:tr w:rsidR="001F56A1" w14:paraId="13E074CA" w14:textId="77777777" w:rsidTr="00031E7F">
                              <w:trPr>
                                <w:tblCellSpacing w:w="15" w:type="dxa"/>
                              </w:trPr>
                              <w:tc>
                                <w:tcPr>
                                  <w:tcW w:w="1575" w:type="dxa"/>
                                  <w:vAlign w:val="center"/>
                                  <w:hideMark/>
                                </w:tcPr>
                                <w:p w14:paraId="78CC55D8"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b/>
                                      <w:bCs/>
                                    </w:rPr>
                                    <w:t>Data Collection</w:t>
                                  </w:r>
                                </w:p>
                              </w:tc>
                              <w:tc>
                                <w:tcPr>
                                  <w:tcW w:w="3926" w:type="dxa"/>
                                  <w:vAlign w:val="center"/>
                                  <w:hideMark/>
                                </w:tcPr>
                                <w:p w14:paraId="52063614"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Participant incentives (400 × $20</w:t>
                                  </w:r>
                                  <w:r w:rsidRPr="00680AE9">
                                    <w:rPr>
                                      <w:rFonts w:ascii="Times New Roman" w:eastAsia="Times New Roman" w:hAnsi="Times New Roman" w:cs="Times New Roman"/>
                                    </w:rPr>
                                    <w:t>)</w:t>
                                  </w:r>
                                </w:p>
                              </w:tc>
                              <w:tc>
                                <w:tcPr>
                                  <w:tcW w:w="2119" w:type="dxa"/>
                                  <w:vAlign w:val="center"/>
                                  <w:hideMark/>
                                </w:tcPr>
                                <w:p w14:paraId="53558BC9"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$8,00</w:t>
                                  </w:r>
                                  <w:r w:rsidRPr="00680AE9">
                                    <w:rPr>
                                      <w:rFonts w:ascii="Times New Roman" w:eastAsia="Times New Roman" w:hAnsi="Times New Roman" w:cs="Times New Roman"/>
                                    </w:rPr>
                                    <w:t>0</w:t>
                                  </w:r>
                                </w:p>
                              </w:tc>
                            </w:tr>
                            <w:tr w:rsidR="001F56A1" w14:paraId="248D2F2E" w14:textId="77777777" w:rsidTr="00031E7F">
                              <w:trPr>
                                <w:tblCellSpacing w:w="15" w:type="dxa"/>
                              </w:trPr>
                              <w:tc>
                                <w:tcPr>
                                  <w:tcW w:w="1575" w:type="dxa"/>
                                  <w:vAlign w:val="center"/>
                                  <w:hideMark/>
                                </w:tcPr>
                                <w:p w14:paraId="24ED29E6" w14:textId="77777777" w:rsidR="001F56A1" w:rsidRPr="00680AE9" w:rsidRDefault="001F56A1" w:rsidP="00680AE9">
                                  <w:pPr>
                                    <w:spacing w:after="0" w:line="240" w:lineRule="auto"/>
                                    <w:rPr>
                                      <w:rFonts w:ascii="Times New Roman" w:eastAsia="Times New Roman" w:hAnsi="Times New Roman" w:cs="Times New Roman"/>
                                    </w:rPr>
                                  </w:pPr>
                                </w:p>
                              </w:tc>
                              <w:tc>
                                <w:tcPr>
                                  <w:tcW w:w="3926" w:type="dxa"/>
                                  <w:vAlign w:val="center"/>
                                  <w:hideMark/>
                                </w:tcPr>
                                <w:p w14:paraId="396D1F17"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rPr>
                                    <w:t>Interview logistics, transcription</w:t>
                                  </w:r>
                                </w:p>
                              </w:tc>
                              <w:tc>
                                <w:tcPr>
                                  <w:tcW w:w="2119" w:type="dxa"/>
                                  <w:vAlign w:val="center"/>
                                  <w:hideMark/>
                                </w:tcPr>
                                <w:p w14:paraId="2A4E9A96"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$2,5</w:t>
                                  </w:r>
                                  <w:r w:rsidRPr="00680AE9">
                                    <w:rPr>
                                      <w:rFonts w:ascii="Times New Roman" w:eastAsia="Times New Roman" w:hAnsi="Times New Roman" w:cs="Times New Roman"/>
                                    </w:rPr>
                                    <w:t>00</w:t>
                                  </w:r>
                                </w:p>
                              </w:tc>
                            </w:tr>
                            <w:tr w:rsidR="001F56A1" w14:paraId="3BF2F813" w14:textId="77777777" w:rsidTr="00031E7F">
                              <w:trPr>
                                <w:tblCellSpacing w:w="15" w:type="dxa"/>
                              </w:trPr>
                              <w:tc>
                                <w:tcPr>
                                  <w:tcW w:w="1575" w:type="dxa"/>
                                  <w:vAlign w:val="center"/>
                                  <w:hideMark/>
                                </w:tcPr>
                                <w:p w14:paraId="5757C483"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b/>
                                      <w:bCs/>
                                    </w:rPr>
                                    <w:t>Dissemination</w:t>
                                  </w:r>
                                </w:p>
                              </w:tc>
                              <w:tc>
                                <w:tcPr>
                                  <w:tcW w:w="3926" w:type="dxa"/>
                                  <w:vAlign w:val="center"/>
                                  <w:hideMark/>
                                </w:tcPr>
                                <w:p w14:paraId="5D1AB665"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rPr>
                                    <w:t>Conferences, publication fees</w:t>
                                  </w:r>
                                </w:p>
                              </w:tc>
                              <w:tc>
                                <w:tcPr>
                                  <w:tcW w:w="2119" w:type="dxa"/>
                                  <w:vAlign w:val="center"/>
                                  <w:hideMark/>
                                </w:tcPr>
                                <w:p w14:paraId="64D4349B"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$1</w:t>
                                  </w:r>
                                  <w:r w:rsidRPr="00680AE9">
                                    <w:rPr>
                                      <w:rFonts w:ascii="Times New Roman" w:eastAsia="Times New Roman" w:hAnsi="Times New Roman" w:cs="Times New Roman"/>
                                    </w:rPr>
                                    <w:t>,500</w:t>
                                  </w:r>
                                </w:p>
                              </w:tc>
                            </w:tr>
                            <w:tr w:rsidR="001F56A1" w14:paraId="74A75859" w14:textId="77777777" w:rsidTr="00031E7F">
                              <w:trPr>
                                <w:tblCellSpacing w:w="15" w:type="dxa"/>
                              </w:trPr>
                              <w:tc>
                                <w:tcPr>
                                  <w:tcW w:w="1575" w:type="dxa"/>
                                  <w:vAlign w:val="center"/>
                                  <w:hideMark/>
                                </w:tcPr>
                                <w:p w14:paraId="7323BB9A"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b/>
                                      <w:bCs/>
                                    </w:rPr>
                                    <w:t>Administrative</w:t>
                                  </w:r>
                                </w:p>
                              </w:tc>
                              <w:tc>
                                <w:tcPr>
                                  <w:tcW w:w="3926" w:type="dxa"/>
                                  <w:vAlign w:val="center"/>
                                  <w:hideMark/>
                                </w:tcPr>
                                <w:p w14:paraId="3CE106D2"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rPr>
                                    <w:t>Communications, contingency</w:t>
                                  </w:r>
                                </w:p>
                              </w:tc>
                              <w:tc>
                                <w:tcPr>
                                  <w:tcW w:w="2119" w:type="dxa"/>
                                  <w:vAlign w:val="center"/>
                                  <w:hideMark/>
                                </w:tcPr>
                                <w:p w14:paraId="1FCF7424"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w:t>
                                  </w:r>
                                  <w:r w:rsidRPr="00680AE9">
                                    <w:rPr>
                                      <w:rFonts w:ascii="Times New Roman" w:eastAsia="Times New Roman" w:hAnsi="Times New Roman" w:cs="Times New Roman"/>
                                    </w:rPr>
                                    <w:t>500</w:t>
                                  </w:r>
                                </w:p>
                              </w:tc>
                            </w:tr>
                            <w:tr w:rsidR="001F56A1" w14:paraId="5858686A" w14:textId="77777777" w:rsidTr="00031E7F">
                              <w:trPr>
                                <w:tblCellSpacing w:w="15" w:type="dxa"/>
                              </w:trPr>
                              <w:tc>
                                <w:tcPr>
                                  <w:tcW w:w="1575" w:type="dxa"/>
                                  <w:vAlign w:val="center"/>
                                  <w:hideMark/>
                                </w:tcPr>
                                <w:p w14:paraId="52F55547"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b/>
                                      <w:bCs/>
                                    </w:rPr>
                                    <w:t>Total</w:t>
                                  </w:r>
                                </w:p>
                              </w:tc>
                              <w:tc>
                                <w:tcPr>
                                  <w:tcW w:w="3926" w:type="dxa"/>
                                  <w:vAlign w:val="center"/>
                                  <w:hideMark/>
                                </w:tcPr>
                                <w:p w14:paraId="28D563E1" w14:textId="77777777" w:rsidR="001F56A1" w:rsidRPr="00680AE9" w:rsidRDefault="001F56A1" w:rsidP="00680AE9">
                                  <w:pPr>
                                    <w:spacing w:after="0" w:line="240" w:lineRule="auto"/>
                                    <w:rPr>
                                      <w:rFonts w:ascii="Times New Roman" w:eastAsia="Times New Roman" w:hAnsi="Times New Roman" w:cs="Times New Roman"/>
                                    </w:rPr>
                                  </w:pPr>
                                </w:p>
                              </w:tc>
                              <w:tc>
                                <w:tcPr>
                                  <w:tcW w:w="2119" w:type="dxa"/>
                                  <w:vAlign w:val="center"/>
                                  <w:hideMark/>
                                </w:tcPr>
                                <w:p w14:paraId="1D657579"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b/>
                                      <w:bCs/>
                                    </w:rPr>
                                    <w:t>$55</w:t>
                                  </w:r>
                                  <w:r w:rsidRPr="00680AE9">
                                    <w:rPr>
                                      <w:rFonts w:ascii="Times New Roman" w:eastAsia="Times New Roman" w:hAnsi="Times New Roman" w:cs="Times New Roman"/>
                                      <w:b/>
                                      <w:bCs/>
                                    </w:rPr>
                                    <w:t>,000</w:t>
                                  </w:r>
                                </w:p>
                              </w:tc>
                            </w:tr>
                          </w:tbl>
                          <w:p w14:paraId="52AA92F5" w14:textId="77777777" w:rsidR="001F56A1" w:rsidRPr="00680AE9" w:rsidRDefault="001F56A1" w:rsidP="001F56A1">
                            <w:pPr>
                              <w:spacing w:after="0" w:line="240" w:lineRule="auto"/>
                              <w:rPr>
                                <w:rFonts w:ascii="Times New Roman" w:eastAsia="Times New Roman" w:hAnsi="Times New Roman" w:cs="Times New Roman"/>
                              </w:rPr>
                            </w:pPr>
                            <w:r>
                              <w:pict w14:anchorId="1D59C780">
                                <v:rect id="_x0000_i1025" style="width:0;height:1.5pt" o:hralign="center" o:hrstd="t" o:hr="t" fillcolor="#a0a0a0" stroked="f"/>
                              </w:pict>
                            </w:r>
                          </w:p>
                          <w:p w14:paraId="74D4A2C8" w14:textId="77777777" w:rsidR="001F56A1" w:rsidRPr="00680AE9" w:rsidRDefault="001F56A1" w:rsidP="001F56A1">
                            <w:pPr>
                              <w:spacing w:before="100" w:beforeAutospacing="1" w:after="100" w:afterAutospacing="1" w:line="480" w:lineRule="auto"/>
                              <w:rPr>
                                <w:rFonts w:ascii="Times New Roman" w:eastAsia="Times New Roman" w:hAnsi="Times New Roman" w:cs="Times New Roman"/>
                                <w:sz w:val="24"/>
                                <w:szCs w:val="24"/>
                              </w:rPr>
                            </w:pPr>
                            <w:r w:rsidRPr="006B02A2">
                              <w:rPr>
                                <w:rFonts w:ascii="Times New Roman" w:eastAsia="Times New Roman" w:hAnsi="Times New Roman" w:cs="Times New Roman"/>
                                <w:i/>
                                <w:iCs/>
                                <w:sz w:val="24"/>
                                <w:szCs w:val="24"/>
                              </w:rPr>
                              <w:t>Note: Budget estimates are based on current market rates and may require adjustment based on institutional guidelines and actual costs.</w:t>
                            </w:r>
                          </w:p>
                          <w:p w14:paraId="1C75D46F" w14:textId="77777777" w:rsidR="001F56A1" w:rsidRPr="00680AE9" w:rsidRDefault="001F56A1" w:rsidP="001F56A1">
                            <w:pPr>
                              <w:spacing w:before="100" w:beforeAutospacing="1" w:after="100" w:afterAutospacing="1" w:line="240" w:lineRule="auto"/>
                              <w:outlineLvl w:val="1"/>
                              <w:rPr>
                                <w:rFonts w:ascii="Times New Roman" w:eastAsia="Times New Roman" w:hAnsi="Times New Roman" w:cs="Times New Roman"/>
                                <w:b/>
                                <w:bCs/>
                              </w:rPr>
                            </w:pPr>
                            <w:bookmarkStart w:id="96" w:name="_Toc202377384"/>
                            <w:bookmarkStart w:id="97" w:name="_Toc202463553"/>
                            <w:bookmarkStart w:id="98" w:name="_Toc202580696"/>
                            <w:r w:rsidRPr="00680AE9">
                              <w:rPr>
                                <w:rFonts w:ascii="Times New Roman" w:eastAsia="Times New Roman" w:hAnsi="Times New Roman" w:cs="Times New Roman"/>
                                <w:b/>
                                <w:bCs/>
                              </w:rPr>
                              <w:t>Declaration</w:t>
                            </w:r>
                            <w:bookmarkEnd w:id="96"/>
                            <w:bookmarkEnd w:id="97"/>
                            <w:bookmarkEnd w:id="98"/>
                          </w:p>
                          <w:p w14:paraId="6F6370E0" w14:textId="77777777" w:rsidR="001F56A1" w:rsidRPr="00680AE9" w:rsidRDefault="001F56A1" w:rsidP="001F56A1">
                            <w:pPr>
                              <w:spacing w:before="100" w:beforeAutospacing="1" w:after="100" w:afterAutospacing="1" w:line="240" w:lineRule="auto"/>
                              <w:rPr>
                                <w:rFonts w:ascii="Times New Roman" w:eastAsia="Times New Roman" w:hAnsi="Times New Roman" w:cs="Times New Roman"/>
                              </w:rPr>
                            </w:pPr>
                            <w:r w:rsidRPr="00680AE9">
                              <w:rPr>
                                <w:rFonts w:ascii="Times New Roman" w:eastAsia="Times New Roman" w:hAnsi="Times New Roman" w:cs="Times New Roman"/>
                              </w:rPr>
                              <w:t>This research proposal constitutes original scholarly work designed to address critical gaps in digital transformation literature through rigorous empirical investigation. The study employs robust methodological frameworks and adheres to ethical standards for human subjects research. The proposed investigation contributes to theoretical advancement while offering practical insights for organizational digital transformation strategies in post-pandemic contexts.</w:t>
                            </w:r>
                          </w:p>
                          <w:p w14:paraId="54EE3750" w14:textId="77777777" w:rsidR="001F56A1" w:rsidRPr="00680AE9" w:rsidRDefault="001F56A1" w:rsidP="001F56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1E7D25CF" id="Rectangle 4" o:spid="_x0000_s1029" style="position:absolute;margin-left:29.85pt;margin-top:22.7pt;width:419.75pt;height:40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" fillcolor="white [3201]" strokecolor="#4ea72e [3209]" strokeweight="1pt">
                <v:textbox>
                  <w:txbxContent>
                    <w:p w14:paraId="1847390B" w14:textId="77777777" w:rsidR="001F56A1" w:rsidRPr="00680AE9" w:rsidRDefault="001F56A1" w:rsidP="001F56A1">
                      <w:pPr>
                        <w:spacing w:before="100" w:beforeAutospacing="1" w:after="100" w:afterAutospacing="1" w:line="240" w:lineRule="auto"/>
                        <w:outlineLvl w:val="1"/>
                        <w:rPr>
                          <w:rFonts w:ascii="Times New Roman" w:eastAsia="Times New Roman" w:hAnsi="Times New Roman" w:cs="Times New Roman"/>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0"/>
                        <w:gridCol w:w="3956"/>
                        <w:gridCol w:w="2164"/>
                      </w:tblGrid>
                      <w:tr w:rsidR="001F56A1" w14:paraId="4CF5CEF3" w14:textId="77777777" w:rsidTr="00031E7F">
                        <w:trPr>
                          <w:tblHeader/>
                          <w:tblCellSpacing w:w="15" w:type="dxa"/>
                        </w:trPr>
                        <w:tc>
                          <w:tcPr>
                            <w:tcW w:w="1575" w:type="dxa"/>
                            <w:vAlign w:val="center"/>
                            <w:hideMark/>
                          </w:tcPr>
                          <w:p w14:paraId="7F640FAB" w14:textId="77777777" w:rsidR="001F56A1" w:rsidRPr="00680AE9" w:rsidRDefault="001F56A1" w:rsidP="00680AE9">
                            <w:pPr>
                              <w:spacing w:after="0" w:line="240" w:lineRule="auto"/>
                              <w:jc w:val="center"/>
                              <w:rPr>
                                <w:rFonts w:ascii="Times New Roman" w:eastAsia="Times New Roman" w:hAnsi="Times New Roman" w:cs="Times New Roman"/>
                                <w:b/>
                                <w:bCs/>
                              </w:rPr>
                            </w:pPr>
                            <w:r w:rsidRPr="00680AE9">
                              <w:rPr>
                                <w:rFonts w:ascii="Times New Roman" w:eastAsia="Times New Roman" w:hAnsi="Times New Roman" w:cs="Times New Roman"/>
                                <w:b/>
                                <w:bCs/>
                              </w:rPr>
                              <w:t>Category</w:t>
                            </w:r>
                          </w:p>
                        </w:tc>
                        <w:tc>
                          <w:tcPr>
                            <w:tcW w:w="3926" w:type="dxa"/>
                            <w:vAlign w:val="center"/>
                            <w:hideMark/>
                          </w:tcPr>
                          <w:p w14:paraId="3CBA078F" w14:textId="77777777" w:rsidR="001F56A1" w:rsidRPr="00680AE9" w:rsidRDefault="001F56A1" w:rsidP="00680AE9">
                            <w:pPr>
                              <w:spacing w:after="0" w:line="240" w:lineRule="auto"/>
                              <w:jc w:val="center"/>
                              <w:rPr>
                                <w:rFonts w:ascii="Times New Roman" w:eastAsia="Times New Roman" w:hAnsi="Times New Roman" w:cs="Times New Roman"/>
                                <w:b/>
                                <w:bCs/>
                              </w:rPr>
                            </w:pPr>
                            <w:r w:rsidRPr="00680AE9">
                              <w:rPr>
                                <w:rFonts w:ascii="Times New Roman" w:eastAsia="Times New Roman" w:hAnsi="Times New Roman" w:cs="Times New Roman"/>
                                <w:b/>
                                <w:bCs/>
                              </w:rPr>
                              <w:t>Item</w:t>
                            </w:r>
                          </w:p>
                        </w:tc>
                        <w:tc>
                          <w:tcPr>
                            <w:tcW w:w="2119" w:type="dxa"/>
                            <w:vAlign w:val="center"/>
                            <w:hideMark/>
                          </w:tcPr>
                          <w:p w14:paraId="47C0DD47" w14:textId="77777777" w:rsidR="001F56A1" w:rsidRPr="00680AE9" w:rsidRDefault="001F56A1" w:rsidP="00680AE9">
                            <w:pPr>
                              <w:spacing w:after="0" w:line="240" w:lineRule="auto"/>
                              <w:jc w:val="center"/>
                              <w:rPr>
                                <w:rFonts w:ascii="Times New Roman" w:eastAsia="Times New Roman" w:hAnsi="Times New Roman" w:cs="Times New Roman"/>
                                <w:b/>
                                <w:bCs/>
                              </w:rPr>
                            </w:pPr>
                            <w:r w:rsidRPr="00680AE9">
                              <w:rPr>
                                <w:rFonts w:ascii="Times New Roman" w:eastAsia="Times New Roman" w:hAnsi="Times New Roman" w:cs="Times New Roman"/>
                                <w:b/>
                                <w:bCs/>
                              </w:rPr>
                              <w:t>Cost (USD)</w:t>
                            </w:r>
                          </w:p>
                        </w:tc>
                      </w:tr>
                      <w:tr w:rsidR="001F56A1" w14:paraId="0CE408EB" w14:textId="77777777" w:rsidTr="00031E7F">
                        <w:trPr>
                          <w:tblCellSpacing w:w="15" w:type="dxa"/>
                        </w:trPr>
                        <w:tc>
                          <w:tcPr>
                            <w:tcW w:w="1575" w:type="dxa"/>
                            <w:vAlign w:val="center"/>
                            <w:hideMark/>
                          </w:tcPr>
                          <w:p w14:paraId="0D11182C"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b/>
                                <w:bCs/>
                              </w:rPr>
                              <w:t>Personnel</w:t>
                            </w:r>
                          </w:p>
                        </w:tc>
                        <w:tc>
                          <w:tcPr>
                            <w:tcW w:w="3926" w:type="dxa"/>
                            <w:vAlign w:val="center"/>
                            <w:hideMark/>
                          </w:tcPr>
                          <w:p w14:paraId="63D905EE"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rPr>
                              <w:t>Principal Investigator (0.</w:t>
                            </w:r>
                            <w:r>
                              <w:rPr>
                                <w:rFonts w:ascii="Times New Roman" w:eastAsia="Times New Roman" w:hAnsi="Times New Roman" w:cs="Times New Roman"/>
                              </w:rPr>
                              <w:t>2</w:t>
                            </w:r>
                            <w:r w:rsidRPr="00680AE9">
                              <w:rPr>
                                <w:rFonts w:ascii="Times New Roman" w:eastAsia="Times New Roman" w:hAnsi="Times New Roman" w:cs="Times New Roman"/>
                              </w:rPr>
                              <w:t>5 FTE × 12 months)</w:t>
                            </w:r>
                          </w:p>
                        </w:tc>
                        <w:tc>
                          <w:tcPr>
                            <w:tcW w:w="2119" w:type="dxa"/>
                            <w:vAlign w:val="center"/>
                            <w:hideMark/>
                          </w:tcPr>
                          <w:p w14:paraId="17C57346"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$21</w:t>
                            </w:r>
                            <w:r w:rsidRPr="00680AE9">
                              <w:rPr>
                                <w:rFonts w:ascii="Times New Roman" w:eastAsia="Times New Roman" w:hAnsi="Times New Roman" w:cs="Times New Roman"/>
                              </w:rPr>
                              <w:t>,000</w:t>
                            </w:r>
                          </w:p>
                        </w:tc>
                      </w:tr>
                      <w:tr w:rsidR="001F56A1" w14:paraId="70CF03DD" w14:textId="77777777" w:rsidTr="00031E7F">
                        <w:trPr>
                          <w:tblCellSpacing w:w="15" w:type="dxa"/>
                        </w:trPr>
                        <w:tc>
                          <w:tcPr>
                            <w:tcW w:w="1575" w:type="dxa"/>
                            <w:vAlign w:val="center"/>
                            <w:hideMark/>
                          </w:tcPr>
                          <w:p w14:paraId="2336D399" w14:textId="77777777" w:rsidR="001F56A1" w:rsidRPr="00680AE9" w:rsidRDefault="001F56A1" w:rsidP="00680AE9">
                            <w:pPr>
                              <w:spacing w:after="0" w:line="240" w:lineRule="auto"/>
                              <w:rPr>
                                <w:rFonts w:ascii="Times New Roman" w:eastAsia="Times New Roman" w:hAnsi="Times New Roman" w:cs="Times New Roman"/>
                              </w:rPr>
                            </w:pPr>
                          </w:p>
                        </w:tc>
                        <w:tc>
                          <w:tcPr>
                            <w:tcW w:w="3926" w:type="dxa"/>
                            <w:vAlign w:val="center"/>
                            <w:hideMark/>
                          </w:tcPr>
                          <w:p w14:paraId="09605F37"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Research Assistant (0.5</w:t>
                            </w:r>
                            <w:r w:rsidRPr="00680AE9">
                              <w:rPr>
                                <w:rFonts w:ascii="Times New Roman" w:eastAsia="Times New Roman" w:hAnsi="Times New Roman" w:cs="Times New Roman"/>
                              </w:rPr>
                              <w:t xml:space="preserve"> FTE × 8 months)</w:t>
                            </w:r>
                          </w:p>
                        </w:tc>
                        <w:tc>
                          <w:tcPr>
                            <w:tcW w:w="2119" w:type="dxa"/>
                            <w:vAlign w:val="center"/>
                            <w:hideMark/>
                          </w:tcPr>
                          <w:p w14:paraId="51317129"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$16</w:t>
                            </w:r>
                            <w:r w:rsidRPr="00680AE9">
                              <w:rPr>
                                <w:rFonts w:ascii="Times New Roman" w:eastAsia="Times New Roman" w:hAnsi="Times New Roman" w:cs="Times New Roman"/>
                              </w:rPr>
                              <w:t>,000</w:t>
                            </w:r>
                          </w:p>
                        </w:tc>
                      </w:tr>
                      <w:tr w:rsidR="001F56A1" w14:paraId="32E39B54" w14:textId="77777777" w:rsidTr="00031E7F">
                        <w:trPr>
                          <w:tblCellSpacing w:w="15" w:type="dxa"/>
                        </w:trPr>
                        <w:tc>
                          <w:tcPr>
                            <w:tcW w:w="1575" w:type="dxa"/>
                            <w:vAlign w:val="center"/>
                            <w:hideMark/>
                          </w:tcPr>
                          <w:p w14:paraId="50D42A8C" w14:textId="77777777" w:rsidR="001F56A1" w:rsidRPr="00680AE9" w:rsidRDefault="001F56A1" w:rsidP="00680AE9">
                            <w:pPr>
                              <w:spacing w:after="0" w:line="240" w:lineRule="auto"/>
                              <w:rPr>
                                <w:rFonts w:ascii="Times New Roman" w:eastAsia="Times New Roman" w:hAnsi="Times New Roman" w:cs="Times New Roman"/>
                              </w:rPr>
                            </w:pPr>
                          </w:p>
                        </w:tc>
                        <w:tc>
                          <w:tcPr>
                            <w:tcW w:w="3926" w:type="dxa"/>
                            <w:vAlign w:val="center"/>
                            <w:hideMark/>
                          </w:tcPr>
                          <w:p w14:paraId="76712109"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Statistical Consultant (3</w:t>
                            </w:r>
                            <w:r w:rsidRPr="00680AE9">
                              <w:rPr>
                                <w:rFonts w:ascii="Times New Roman" w:eastAsia="Times New Roman" w:hAnsi="Times New Roman" w:cs="Times New Roman"/>
                              </w:rPr>
                              <w:t>0 hours)</w:t>
                            </w:r>
                          </w:p>
                        </w:tc>
                        <w:tc>
                          <w:tcPr>
                            <w:tcW w:w="2119" w:type="dxa"/>
                            <w:vAlign w:val="center"/>
                            <w:hideMark/>
                          </w:tcPr>
                          <w:p w14:paraId="6D0D50DA"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$3</w:t>
                            </w:r>
                            <w:r w:rsidRPr="00680AE9">
                              <w:rPr>
                                <w:rFonts w:ascii="Times New Roman" w:eastAsia="Times New Roman" w:hAnsi="Times New Roman" w:cs="Times New Roman"/>
                              </w:rPr>
                              <w:t>,000</w:t>
                            </w:r>
                          </w:p>
                        </w:tc>
                      </w:tr>
                      <w:tr w:rsidR="001F56A1" w14:paraId="6ACA953E" w14:textId="77777777" w:rsidTr="00031E7F">
                        <w:trPr>
                          <w:tblCellSpacing w:w="15" w:type="dxa"/>
                        </w:trPr>
                        <w:tc>
                          <w:tcPr>
                            <w:tcW w:w="1575" w:type="dxa"/>
                            <w:vAlign w:val="center"/>
                            <w:hideMark/>
                          </w:tcPr>
                          <w:p w14:paraId="60CAC127"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b/>
                                <w:bCs/>
                              </w:rPr>
                              <w:t>Technology</w:t>
                            </w:r>
                          </w:p>
                        </w:tc>
                        <w:tc>
                          <w:tcPr>
                            <w:tcW w:w="3926" w:type="dxa"/>
                            <w:vAlign w:val="center"/>
                            <w:hideMark/>
                          </w:tcPr>
                          <w:p w14:paraId="5D60D4A0"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rPr>
                              <w:t>Software licenses, platforms</w:t>
                            </w:r>
                          </w:p>
                        </w:tc>
                        <w:tc>
                          <w:tcPr>
                            <w:tcW w:w="2119" w:type="dxa"/>
                            <w:vAlign w:val="center"/>
                            <w:hideMark/>
                          </w:tcPr>
                          <w:p w14:paraId="66C9E7B2"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$2,5</w:t>
                            </w:r>
                            <w:r w:rsidRPr="00680AE9">
                              <w:rPr>
                                <w:rFonts w:ascii="Times New Roman" w:eastAsia="Times New Roman" w:hAnsi="Times New Roman" w:cs="Times New Roman"/>
                              </w:rPr>
                              <w:t>00</w:t>
                            </w:r>
                          </w:p>
                        </w:tc>
                      </w:tr>
                      <w:tr w:rsidR="001F56A1" w14:paraId="13E074CA" w14:textId="77777777" w:rsidTr="00031E7F">
                        <w:trPr>
                          <w:tblCellSpacing w:w="15" w:type="dxa"/>
                        </w:trPr>
                        <w:tc>
                          <w:tcPr>
                            <w:tcW w:w="1575" w:type="dxa"/>
                            <w:vAlign w:val="center"/>
                            <w:hideMark/>
                          </w:tcPr>
                          <w:p w14:paraId="78CC55D8"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b/>
                                <w:bCs/>
                              </w:rPr>
                              <w:t>Data Collection</w:t>
                            </w:r>
                          </w:p>
                        </w:tc>
                        <w:tc>
                          <w:tcPr>
                            <w:tcW w:w="3926" w:type="dxa"/>
                            <w:vAlign w:val="center"/>
                            <w:hideMark/>
                          </w:tcPr>
                          <w:p w14:paraId="52063614"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Participant incentives (400 × $20</w:t>
                            </w:r>
                            <w:r w:rsidRPr="00680AE9">
                              <w:rPr>
                                <w:rFonts w:ascii="Times New Roman" w:eastAsia="Times New Roman" w:hAnsi="Times New Roman" w:cs="Times New Roman"/>
                              </w:rPr>
                              <w:t>)</w:t>
                            </w:r>
                          </w:p>
                        </w:tc>
                        <w:tc>
                          <w:tcPr>
                            <w:tcW w:w="2119" w:type="dxa"/>
                            <w:vAlign w:val="center"/>
                            <w:hideMark/>
                          </w:tcPr>
                          <w:p w14:paraId="53558BC9"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$8,00</w:t>
                            </w:r>
                            <w:r w:rsidRPr="00680AE9">
                              <w:rPr>
                                <w:rFonts w:ascii="Times New Roman" w:eastAsia="Times New Roman" w:hAnsi="Times New Roman" w:cs="Times New Roman"/>
                              </w:rPr>
                              <w:t>0</w:t>
                            </w:r>
                          </w:p>
                        </w:tc>
                      </w:tr>
                      <w:tr w:rsidR="001F56A1" w14:paraId="248D2F2E" w14:textId="77777777" w:rsidTr="00031E7F">
                        <w:trPr>
                          <w:tblCellSpacing w:w="15" w:type="dxa"/>
                        </w:trPr>
                        <w:tc>
                          <w:tcPr>
                            <w:tcW w:w="1575" w:type="dxa"/>
                            <w:vAlign w:val="center"/>
                            <w:hideMark/>
                          </w:tcPr>
                          <w:p w14:paraId="24ED29E6" w14:textId="77777777" w:rsidR="001F56A1" w:rsidRPr="00680AE9" w:rsidRDefault="001F56A1" w:rsidP="00680AE9">
                            <w:pPr>
                              <w:spacing w:after="0" w:line="240" w:lineRule="auto"/>
                              <w:rPr>
                                <w:rFonts w:ascii="Times New Roman" w:eastAsia="Times New Roman" w:hAnsi="Times New Roman" w:cs="Times New Roman"/>
                              </w:rPr>
                            </w:pPr>
                          </w:p>
                        </w:tc>
                        <w:tc>
                          <w:tcPr>
                            <w:tcW w:w="3926" w:type="dxa"/>
                            <w:vAlign w:val="center"/>
                            <w:hideMark/>
                          </w:tcPr>
                          <w:p w14:paraId="396D1F17"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rPr>
                              <w:t>Interview logistics, transcription</w:t>
                            </w:r>
                          </w:p>
                        </w:tc>
                        <w:tc>
                          <w:tcPr>
                            <w:tcW w:w="2119" w:type="dxa"/>
                            <w:vAlign w:val="center"/>
                            <w:hideMark/>
                          </w:tcPr>
                          <w:p w14:paraId="2A4E9A96"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$2,5</w:t>
                            </w:r>
                            <w:r w:rsidRPr="00680AE9">
                              <w:rPr>
                                <w:rFonts w:ascii="Times New Roman" w:eastAsia="Times New Roman" w:hAnsi="Times New Roman" w:cs="Times New Roman"/>
                              </w:rPr>
                              <w:t>00</w:t>
                            </w:r>
                          </w:p>
                        </w:tc>
                      </w:tr>
                      <w:tr w:rsidR="001F56A1" w14:paraId="3BF2F813" w14:textId="77777777" w:rsidTr="00031E7F">
                        <w:trPr>
                          <w:tblCellSpacing w:w="15" w:type="dxa"/>
                        </w:trPr>
                        <w:tc>
                          <w:tcPr>
                            <w:tcW w:w="1575" w:type="dxa"/>
                            <w:vAlign w:val="center"/>
                            <w:hideMark/>
                          </w:tcPr>
                          <w:p w14:paraId="5757C483"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b/>
                                <w:bCs/>
                              </w:rPr>
                              <w:t>Dissemination</w:t>
                            </w:r>
                          </w:p>
                        </w:tc>
                        <w:tc>
                          <w:tcPr>
                            <w:tcW w:w="3926" w:type="dxa"/>
                            <w:vAlign w:val="center"/>
                            <w:hideMark/>
                          </w:tcPr>
                          <w:p w14:paraId="5D1AB665"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rPr>
                              <w:t>Conferences, publication fees</w:t>
                            </w:r>
                          </w:p>
                        </w:tc>
                        <w:tc>
                          <w:tcPr>
                            <w:tcW w:w="2119" w:type="dxa"/>
                            <w:vAlign w:val="center"/>
                            <w:hideMark/>
                          </w:tcPr>
                          <w:p w14:paraId="64D4349B"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$1</w:t>
                            </w:r>
                            <w:r w:rsidRPr="00680AE9">
                              <w:rPr>
                                <w:rFonts w:ascii="Times New Roman" w:eastAsia="Times New Roman" w:hAnsi="Times New Roman" w:cs="Times New Roman"/>
                              </w:rPr>
                              <w:t>,500</w:t>
                            </w:r>
                          </w:p>
                        </w:tc>
                      </w:tr>
                      <w:tr w:rsidR="001F56A1" w14:paraId="74A75859" w14:textId="77777777" w:rsidTr="00031E7F">
                        <w:trPr>
                          <w:tblCellSpacing w:w="15" w:type="dxa"/>
                        </w:trPr>
                        <w:tc>
                          <w:tcPr>
                            <w:tcW w:w="1575" w:type="dxa"/>
                            <w:vAlign w:val="center"/>
                            <w:hideMark/>
                          </w:tcPr>
                          <w:p w14:paraId="7323BB9A"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b/>
                                <w:bCs/>
                              </w:rPr>
                              <w:t>Administrative</w:t>
                            </w:r>
                          </w:p>
                        </w:tc>
                        <w:tc>
                          <w:tcPr>
                            <w:tcW w:w="3926" w:type="dxa"/>
                            <w:vAlign w:val="center"/>
                            <w:hideMark/>
                          </w:tcPr>
                          <w:p w14:paraId="3CE106D2"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rPr>
                              <w:t>Communications, contingency</w:t>
                            </w:r>
                          </w:p>
                        </w:tc>
                        <w:tc>
                          <w:tcPr>
                            <w:tcW w:w="2119" w:type="dxa"/>
                            <w:vAlign w:val="center"/>
                            <w:hideMark/>
                          </w:tcPr>
                          <w:p w14:paraId="1FCF7424"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rPr>
                              <w:t>$</w:t>
                            </w:r>
                            <w:r w:rsidRPr="00680AE9">
                              <w:rPr>
                                <w:rFonts w:ascii="Times New Roman" w:eastAsia="Times New Roman" w:hAnsi="Times New Roman" w:cs="Times New Roman"/>
                              </w:rPr>
                              <w:t>500</w:t>
                            </w:r>
                          </w:p>
                        </w:tc>
                      </w:tr>
                      <w:tr w:rsidR="001F56A1" w14:paraId="5858686A" w14:textId="77777777" w:rsidTr="00031E7F">
                        <w:trPr>
                          <w:tblCellSpacing w:w="15" w:type="dxa"/>
                        </w:trPr>
                        <w:tc>
                          <w:tcPr>
                            <w:tcW w:w="1575" w:type="dxa"/>
                            <w:vAlign w:val="center"/>
                            <w:hideMark/>
                          </w:tcPr>
                          <w:p w14:paraId="52F55547" w14:textId="77777777" w:rsidR="001F56A1" w:rsidRPr="00680AE9" w:rsidRDefault="001F56A1" w:rsidP="00680AE9">
                            <w:pPr>
                              <w:spacing w:after="0" w:line="240" w:lineRule="auto"/>
                              <w:rPr>
                                <w:rFonts w:ascii="Times New Roman" w:eastAsia="Times New Roman" w:hAnsi="Times New Roman" w:cs="Times New Roman"/>
                              </w:rPr>
                            </w:pPr>
                            <w:r w:rsidRPr="00680AE9">
                              <w:rPr>
                                <w:rFonts w:ascii="Times New Roman" w:eastAsia="Times New Roman" w:hAnsi="Times New Roman" w:cs="Times New Roman"/>
                                <w:b/>
                                <w:bCs/>
                              </w:rPr>
                              <w:t>Total</w:t>
                            </w:r>
                          </w:p>
                        </w:tc>
                        <w:tc>
                          <w:tcPr>
                            <w:tcW w:w="3926" w:type="dxa"/>
                            <w:vAlign w:val="center"/>
                            <w:hideMark/>
                          </w:tcPr>
                          <w:p w14:paraId="28D563E1" w14:textId="77777777" w:rsidR="001F56A1" w:rsidRPr="00680AE9" w:rsidRDefault="001F56A1" w:rsidP="00680AE9">
                            <w:pPr>
                              <w:spacing w:after="0" w:line="240" w:lineRule="auto"/>
                              <w:rPr>
                                <w:rFonts w:ascii="Times New Roman" w:eastAsia="Times New Roman" w:hAnsi="Times New Roman" w:cs="Times New Roman"/>
                              </w:rPr>
                            </w:pPr>
                          </w:p>
                        </w:tc>
                        <w:tc>
                          <w:tcPr>
                            <w:tcW w:w="2119" w:type="dxa"/>
                            <w:vAlign w:val="center"/>
                            <w:hideMark/>
                          </w:tcPr>
                          <w:p w14:paraId="1D657579" w14:textId="77777777" w:rsidR="001F56A1" w:rsidRPr="00680AE9" w:rsidRDefault="001F56A1" w:rsidP="00680AE9">
                            <w:pPr>
                              <w:spacing w:after="0" w:line="240" w:lineRule="auto"/>
                              <w:rPr>
                                <w:rFonts w:ascii="Times New Roman" w:eastAsia="Times New Roman" w:hAnsi="Times New Roman" w:cs="Times New Roman"/>
                              </w:rPr>
                            </w:pPr>
                            <w:r>
                              <w:rPr>
                                <w:rFonts w:ascii="Times New Roman" w:eastAsia="Times New Roman" w:hAnsi="Times New Roman" w:cs="Times New Roman"/>
                                <w:b/>
                                <w:bCs/>
                              </w:rPr>
                              <w:t>$55</w:t>
                            </w:r>
                            <w:r w:rsidRPr="00680AE9">
                              <w:rPr>
                                <w:rFonts w:ascii="Times New Roman" w:eastAsia="Times New Roman" w:hAnsi="Times New Roman" w:cs="Times New Roman"/>
                                <w:b/>
                                <w:bCs/>
                              </w:rPr>
                              <w:t>,000</w:t>
                            </w:r>
                          </w:p>
                        </w:tc>
                      </w:tr>
                    </w:tbl>
                    <w:p w14:paraId="52AA92F5" w14:textId="77777777" w:rsidR="001F56A1" w:rsidRPr="00680AE9" w:rsidRDefault="001F56A1" w:rsidP="001F56A1">
                      <w:pPr>
                        <w:spacing w:after="0" w:line="240" w:lineRule="auto"/>
                        <w:rPr>
                          <w:rFonts w:ascii="Times New Roman" w:eastAsia="Times New Roman" w:hAnsi="Times New Roman" w:cs="Times New Roman"/>
                        </w:rPr>
                      </w:pPr>
                      <w:r>
                        <w:pict w14:anchorId="1D59C780">
                          <v:rect id="_x0000_i1025" style="width:0;height:1.5pt" o:hralign="center" o:hrstd="t" o:hr="t" fillcolor="#a0a0a0" stroked="f"/>
                        </w:pict>
                      </w:r>
                    </w:p>
                    <w:p w14:paraId="74D4A2C8" w14:textId="77777777" w:rsidR="001F56A1" w:rsidRPr="00680AE9" w:rsidRDefault="001F56A1" w:rsidP="001F56A1">
                      <w:pPr>
                        <w:spacing w:before="100" w:beforeAutospacing="1" w:after="100" w:afterAutospacing="1" w:line="480" w:lineRule="auto"/>
                        <w:rPr>
                          <w:rFonts w:ascii="Times New Roman" w:eastAsia="Times New Roman" w:hAnsi="Times New Roman" w:cs="Times New Roman"/>
                          <w:sz w:val="24"/>
                          <w:szCs w:val="24"/>
                        </w:rPr>
                      </w:pPr>
                      <w:r w:rsidRPr="006B02A2">
                        <w:rPr>
                          <w:rFonts w:ascii="Times New Roman" w:eastAsia="Times New Roman" w:hAnsi="Times New Roman" w:cs="Times New Roman"/>
                          <w:i/>
                          <w:iCs/>
                          <w:sz w:val="24"/>
                          <w:szCs w:val="24"/>
                        </w:rPr>
                        <w:t>Note: Budget estimates are based on current market rates and may require adjustment based on institutional guidelines and actual costs.</w:t>
                      </w:r>
                    </w:p>
                    <w:p w14:paraId="1C75D46F" w14:textId="77777777" w:rsidR="001F56A1" w:rsidRPr="00680AE9" w:rsidRDefault="001F56A1" w:rsidP="001F56A1">
                      <w:pPr>
                        <w:spacing w:before="100" w:beforeAutospacing="1" w:after="100" w:afterAutospacing="1" w:line="240" w:lineRule="auto"/>
                        <w:outlineLvl w:val="1"/>
                        <w:rPr>
                          <w:rFonts w:ascii="Times New Roman" w:eastAsia="Times New Roman" w:hAnsi="Times New Roman" w:cs="Times New Roman"/>
                          <w:b/>
                          <w:bCs/>
                        </w:rPr>
                      </w:pPr>
                      <w:bookmarkStart w:id="99" w:name="_Toc202377384"/>
                      <w:bookmarkStart w:id="100" w:name="_Toc202463553"/>
                      <w:bookmarkStart w:id="101" w:name="_Toc202580696"/>
                      <w:r w:rsidRPr="00680AE9">
                        <w:rPr>
                          <w:rFonts w:ascii="Times New Roman" w:eastAsia="Times New Roman" w:hAnsi="Times New Roman" w:cs="Times New Roman"/>
                          <w:b/>
                          <w:bCs/>
                        </w:rPr>
                        <w:t>Declaration</w:t>
                      </w:r>
                      <w:bookmarkEnd w:id="99"/>
                      <w:bookmarkEnd w:id="100"/>
                      <w:bookmarkEnd w:id="101"/>
                    </w:p>
                    <w:p w14:paraId="6F6370E0" w14:textId="77777777" w:rsidR="001F56A1" w:rsidRPr="00680AE9" w:rsidRDefault="001F56A1" w:rsidP="001F56A1">
                      <w:pPr>
                        <w:spacing w:before="100" w:beforeAutospacing="1" w:after="100" w:afterAutospacing="1" w:line="240" w:lineRule="auto"/>
                        <w:rPr>
                          <w:rFonts w:ascii="Times New Roman" w:eastAsia="Times New Roman" w:hAnsi="Times New Roman" w:cs="Times New Roman"/>
                        </w:rPr>
                      </w:pPr>
                      <w:r w:rsidRPr="00680AE9">
                        <w:rPr>
                          <w:rFonts w:ascii="Times New Roman" w:eastAsia="Times New Roman" w:hAnsi="Times New Roman" w:cs="Times New Roman"/>
                        </w:rPr>
                        <w:t>This research proposal constitutes original scholarly work designed to address critical gaps in digital transformation literature through rigorous empirical investigation. The study employs robust methodological frameworks and adheres to ethical standards for human subjects research. The proposed investigation contributes to theoretical advancement while offering practical insights for organizational digital transformation strategies in post-pandemic contexts.</w:t>
                      </w:r>
                    </w:p>
                    <w:p w14:paraId="54EE3750" w14:textId="77777777" w:rsidR="001F56A1" w:rsidRPr="00680AE9" w:rsidRDefault="001F56A1" w:rsidP="001F56A1">
                      <w:pPr>
                        <w:jc w:val="center"/>
                      </w:pPr>
                    </w:p>
                  </w:txbxContent>
                </v:textbox>
              </v:rect>
            </w:pict>
          </mc:Fallback>
        </mc:AlternateContent>
      </w:r>
      <w:r w:rsidRPr="008F3B55">
        <w:rPr>
          <w:rFonts w:ascii="Times New Roman" w:hAnsi="Times New Roman" w:cs="Times New Roman"/>
          <w:b/>
          <w:bCs/>
          <w:color w:val="000000" w:themeColor="text1"/>
          <w:sz w:val="24"/>
          <w:szCs w:val="24"/>
        </w:rPr>
        <w:t>Appendix E: Budget Allocation</w:t>
      </w:r>
      <w:bookmarkEnd w:id="95"/>
    </w:p>
    <w:p w14:paraId="6E7215FC" w14:textId="77777777" w:rsidR="001F56A1" w:rsidRPr="003539C4" w:rsidRDefault="001F56A1" w:rsidP="001F56A1">
      <w:pPr>
        <w:spacing w:line="480" w:lineRule="auto"/>
        <w:rPr>
          <w:rFonts w:ascii="Times New Roman" w:hAnsi="Times New Roman" w:cs="Times New Roman"/>
          <w:b/>
          <w:sz w:val="24"/>
          <w:szCs w:val="24"/>
        </w:rPr>
      </w:pPr>
    </w:p>
    <w:p w14:paraId="29C24B80" w14:textId="77777777" w:rsidR="001F56A1" w:rsidRPr="003539C4" w:rsidRDefault="001F56A1" w:rsidP="001F56A1">
      <w:pPr>
        <w:spacing w:line="480" w:lineRule="auto"/>
        <w:rPr>
          <w:rFonts w:ascii="Times New Roman" w:hAnsi="Times New Roman" w:cs="Times New Roman"/>
          <w:b/>
          <w:sz w:val="24"/>
          <w:szCs w:val="24"/>
        </w:rPr>
      </w:pPr>
    </w:p>
    <w:p w14:paraId="1DD73728" w14:textId="77777777" w:rsidR="001F56A1" w:rsidRPr="003539C4" w:rsidRDefault="001F56A1" w:rsidP="001F56A1">
      <w:pPr>
        <w:spacing w:line="480" w:lineRule="auto"/>
        <w:rPr>
          <w:rFonts w:ascii="Times New Roman" w:hAnsi="Times New Roman" w:cs="Times New Roman"/>
          <w:b/>
          <w:sz w:val="24"/>
          <w:szCs w:val="24"/>
        </w:rPr>
      </w:pPr>
    </w:p>
    <w:p w14:paraId="646BC236" w14:textId="77777777" w:rsidR="001F56A1" w:rsidRPr="003539C4" w:rsidRDefault="001F56A1" w:rsidP="001F56A1">
      <w:pPr>
        <w:spacing w:line="480" w:lineRule="auto"/>
        <w:rPr>
          <w:rFonts w:ascii="Times New Roman" w:hAnsi="Times New Roman" w:cs="Times New Roman"/>
          <w:sz w:val="24"/>
          <w:szCs w:val="24"/>
        </w:rPr>
      </w:pPr>
    </w:p>
    <w:p w14:paraId="145EDE09" w14:textId="77777777" w:rsidR="007B255A" w:rsidRDefault="007B255A"/>
    <w:sectPr w:rsidR="007B255A" w:rsidSect="00322B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219"/>
    <w:multiLevelType w:val="multilevel"/>
    <w:tmpl w:val="32C4F916"/>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1D18E0"/>
    <w:multiLevelType w:val="multilevel"/>
    <w:tmpl w:val="FD80D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26C2A"/>
    <w:multiLevelType w:val="multilevel"/>
    <w:tmpl w:val="BB565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77054"/>
    <w:multiLevelType w:val="multilevel"/>
    <w:tmpl w:val="2BD87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C61B83"/>
    <w:multiLevelType w:val="multilevel"/>
    <w:tmpl w:val="2F785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F38EB"/>
    <w:multiLevelType w:val="multilevel"/>
    <w:tmpl w:val="8DC667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21028E"/>
    <w:multiLevelType w:val="multilevel"/>
    <w:tmpl w:val="70E09A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00248A"/>
    <w:multiLevelType w:val="multilevel"/>
    <w:tmpl w:val="ED06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BE05FB"/>
    <w:multiLevelType w:val="multilevel"/>
    <w:tmpl w:val="37F07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357227"/>
    <w:multiLevelType w:val="multilevel"/>
    <w:tmpl w:val="3A984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F407C0"/>
    <w:multiLevelType w:val="multilevel"/>
    <w:tmpl w:val="00C4C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CF34C4"/>
    <w:multiLevelType w:val="multilevel"/>
    <w:tmpl w:val="F5A2019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3F2DC8"/>
    <w:multiLevelType w:val="multilevel"/>
    <w:tmpl w:val="26A28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995AD7"/>
    <w:multiLevelType w:val="multilevel"/>
    <w:tmpl w:val="75C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A97343"/>
    <w:multiLevelType w:val="multilevel"/>
    <w:tmpl w:val="6A166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BD31B5"/>
    <w:multiLevelType w:val="multilevel"/>
    <w:tmpl w:val="394C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F62701"/>
    <w:multiLevelType w:val="multilevel"/>
    <w:tmpl w:val="10E8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5351AF"/>
    <w:multiLevelType w:val="multilevel"/>
    <w:tmpl w:val="EDDA7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9911A0"/>
    <w:multiLevelType w:val="multilevel"/>
    <w:tmpl w:val="CD2CA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BC212C"/>
    <w:multiLevelType w:val="multilevel"/>
    <w:tmpl w:val="AAA4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8D320F"/>
    <w:multiLevelType w:val="multilevel"/>
    <w:tmpl w:val="A7504E30"/>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401268"/>
    <w:multiLevelType w:val="multilevel"/>
    <w:tmpl w:val="9C2CC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096894">
    <w:abstractNumId w:val="10"/>
  </w:num>
  <w:num w:numId="2" w16cid:durableId="795103679">
    <w:abstractNumId w:val="0"/>
  </w:num>
  <w:num w:numId="3" w16cid:durableId="1210072768">
    <w:abstractNumId w:val="17"/>
  </w:num>
  <w:num w:numId="4" w16cid:durableId="797534630">
    <w:abstractNumId w:val="1"/>
  </w:num>
  <w:num w:numId="5" w16cid:durableId="1347249894">
    <w:abstractNumId w:val="7"/>
  </w:num>
  <w:num w:numId="6" w16cid:durableId="1236090967">
    <w:abstractNumId w:val="19"/>
  </w:num>
  <w:num w:numId="7" w16cid:durableId="183712209">
    <w:abstractNumId w:val="18"/>
  </w:num>
  <w:num w:numId="8" w16cid:durableId="1574512518">
    <w:abstractNumId w:val="14"/>
  </w:num>
  <w:num w:numId="9" w16cid:durableId="713693453">
    <w:abstractNumId w:val="4"/>
  </w:num>
  <w:num w:numId="10" w16cid:durableId="340007528">
    <w:abstractNumId w:val="2"/>
  </w:num>
  <w:num w:numId="11" w16cid:durableId="77866029">
    <w:abstractNumId w:val="8"/>
  </w:num>
  <w:num w:numId="12" w16cid:durableId="1943873110">
    <w:abstractNumId w:val="6"/>
  </w:num>
  <w:num w:numId="13" w16cid:durableId="464585834">
    <w:abstractNumId w:val="16"/>
  </w:num>
  <w:num w:numId="14" w16cid:durableId="1071806644">
    <w:abstractNumId w:val="9"/>
  </w:num>
  <w:num w:numId="15" w16cid:durableId="1164859632">
    <w:abstractNumId w:val="12"/>
  </w:num>
  <w:num w:numId="16" w16cid:durableId="1418940359">
    <w:abstractNumId w:val="13"/>
  </w:num>
  <w:num w:numId="17" w16cid:durableId="860703933">
    <w:abstractNumId w:val="20"/>
  </w:num>
  <w:num w:numId="18" w16cid:durableId="1486315786">
    <w:abstractNumId w:val="3"/>
  </w:num>
  <w:num w:numId="19" w16cid:durableId="825975014">
    <w:abstractNumId w:val="5"/>
  </w:num>
  <w:num w:numId="20" w16cid:durableId="667369255">
    <w:abstractNumId w:val="11"/>
  </w:num>
  <w:num w:numId="21" w16cid:durableId="1662852231">
    <w:abstractNumId w:val="21"/>
  </w:num>
  <w:num w:numId="22" w16cid:durableId="5676917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6A1"/>
    <w:rsid w:val="000263F0"/>
    <w:rsid w:val="00054E5D"/>
    <w:rsid w:val="0005729F"/>
    <w:rsid w:val="00140A2B"/>
    <w:rsid w:val="001F56A1"/>
    <w:rsid w:val="00273677"/>
    <w:rsid w:val="00322B17"/>
    <w:rsid w:val="00335DCA"/>
    <w:rsid w:val="003551F4"/>
    <w:rsid w:val="003D1A2E"/>
    <w:rsid w:val="003D4E3C"/>
    <w:rsid w:val="0049117F"/>
    <w:rsid w:val="005B4E24"/>
    <w:rsid w:val="006B1048"/>
    <w:rsid w:val="007B255A"/>
    <w:rsid w:val="008F3B55"/>
    <w:rsid w:val="00A079EB"/>
    <w:rsid w:val="00AA6D51"/>
    <w:rsid w:val="00AD231F"/>
    <w:rsid w:val="00BF1231"/>
    <w:rsid w:val="00C20A7C"/>
    <w:rsid w:val="00D42895"/>
    <w:rsid w:val="00D62BA4"/>
    <w:rsid w:val="00D938DD"/>
    <w:rsid w:val="00E54D2F"/>
    <w:rsid w:val="00F64E1C"/>
    <w:rsid w:val="00F82324"/>
    <w:rsid w:val="00FB7D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807707"/>
  <w15:chartTrackingRefBased/>
  <w15:docId w15:val="{77782CC0-1B57-4EF1-9728-95870F1F1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6A1"/>
    <w:rPr>
      <w:kern w:val="0"/>
      <w:lang w:val="en-US"/>
      <w14:ligatures w14:val="none"/>
    </w:rPr>
  </w:style>
  <w:style w:type="paragraph" w:styleId="Heading1">
    <w:name w:val="heading 1"/>
    <w:basedOn w:val="Normal"/>
    <w:next w:val="Normal"/>
    <w:link w:val="Heading1Char"/>
    <w:uiPriority w:val="9"/>
    <w:qFormat/>
    <w:rsid w:val="001F56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6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6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6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6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6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6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6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6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6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6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6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6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6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6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6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6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6A1"/>
    <w:rPr>
      <w:rFonts w:eastAsiaTheme="majorEastAsia" w:cstheme="majorBidi"/>
      <w:color w:val="272727" w:themeColor="text1" w:themeTint="D8"/>
    </w:rPr>
  </w:style>
  <w:style w:type="paragraph" w:styleId="Title">
    <w:name w:val="Title"/>
    <w:basedOn w:val="Normal"/>
    <w:next w:val="Normal"/>
    <w:link w:val="TitleChar"/>
    <w:uiPriority w:val="10"/>
    <w:qFormat/>
    <w:rsid w:val="001F56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6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6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6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6A1"/>
    <w:pPr>
      <w:spacing w:before="160"/>
      <w:jc w:val="center"/>
    </w:pPr>
    <w:rPr>
      <w:i/>
      <w:iCs/>
      <w:color w:val="404040" w:themeColor="text1" w:themeTint="BF"/>
    </w:rPr>
  </w:style>
  <w:style w:type="character" w:customStyle="1" w:styleId="QuoteChar">
    <w:name w:val="Quote Char"/>
    <w:basedOn w:val="DefaultParagraphFont"/>
    <w:link w:val="Quote"/>
    <w:uiPriority w:val="29"/>
    <w:rsid w:val="001F56A1"/>
    <w:rPr>
      <w:i/>
      <w:iCs/>
      <w:color w:val="404040" w:themeColor="text1" w:themeTint="BF"/>
    </w:rPr>
  </w:style>
  <w:style w:type="paragraph" w:styleId="ListParagraph">
    <w:name w:val="List Paragraph"/>
    <w:basedOn w:val="Normal"/>
    <w:uiPriority w:val="34"/>
    <w:qFormat/>
    <w:rsid w:val="001F56A1"/>
    <w:pPr>
      <w:ind w:left="720"/>
      <w:contextualSpacing/>
    </w:pPr>
  </w:style>
  <w:style w:type="character" w:styleId="IntenseEmphasis">
    <w:name w:val="Intense Emphasis"/>
    <w:basedOn w:val="DefaultParagraphFont"/>
    <w:uiPriority w:val="21"/>
    <w:qFormat/>
    <w:rsid w:val="001F56A1"/>
    <w:rPr>
      <w:i/>
      <w:iCs/>
      <w:color w:val="0F4761" w:themeColor="accent1" w:themeShade="BF"/>
    </w:rPr>
  </w:style>
  <w:style w:type="paragraph" w:styleId="IntenseQuote">
    <w:name w:val="Intense Quote"/>
    <w:basedOn w:val="Normal"/>
    <w:next w:val="Normal"/>
    <w:link w:val="IntenseQuoteChar"/>
    <w:uiPriority w:val="30"/>
    <w:qFormat/>
    <w:rsid w:val="001F56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6A1"/>
    <w:rPr>
      <w:i/>
      <w:iCs/>
      <w:color w:val="0F4761" w:themeColor="accent1" w:themeShade="BF"/>
    </w:rPr>
  </w:style>
  <w:style w:type="character" w:styleId="IntenseReference">
    <w:name w:val="Intense Reference"/>
    <w:basedOn w:val="DefaultParagraphFont"/>
    <w:uiPriority w:val="32"/>
    <w:qFormat/>
    <w:rsid w:val="001F56A1"/>
    <w:rPr>
      <w:b/>
      <w:bCs/>
      <w:smallCaps/>
      <w:color w:val="0F4761" w:themeColor="accent1" w:themeShade="BF"/>
      <w:spacing w:val="5"/>
    </w:rPr>
  </w:style>
  <w:style w:type="paragraph" w:styleId="NormalWeb">
    <w:name w:val="Normal (Web)"/>
    <w:basedOn w:val="Normal"/>
    <w:uiPriority w:val="99"/>
    <w:unhideWhenUsed/>
    <w:rsid w:val="001F56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F56A1"/>
    <w:rPr>
      <w:b/>
      <w:bCs/>
    </w:rPr>
  </w:style>
  <w:style w:type="character" w:styleId="Emphasis">
    <w:name w:val="Emphasis"/>
    <w:basedOn w:val="DefaultParagraphFont"/>
    <w:uiPriority w:val="20"/>
    <w:qFormat/>
    <w:rsid w:val="001F56A1"/>
    <w:rPr>
      <w:i/>
      <w:iCs/>
    </w:rPr>
  </w:style>
  <w:style w:type="paragraph" w:styleId="Header">
    <w:name w:val="header"/>
    <w:basedOn w:val="Normal"/>
    <w:link w:val="HeaderChar"/>
    <w:uiPriority w:val="99"/>
    <w:unhideWhenUsed/>
    <w:rsid w:val="001F56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56A1"/>
    <w:rPr>
      <w:kern w:val="0"/>
      <w:lang w:val="en-US"/>
      <w14:ligatures w14:val="none"/>
    </w:rPr>
  </w:style>
  <w:style w:type="paragraph" w:styleId="Footer">
    <w:name w:val="footer"/>
    <w:basedOn w:val="Normal"/>
    <w:link w:val="FooterChar"/>
    <w:uiPriority w:val="99"/>
    <w:unhideWhenUsed/>
    <w:rsid w:val="001F56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56A1"/>
    <w:rPr>
      <w:kern w:val="0"/>
      <w:lang w:val="en-US"/>
      <w14:ligatures w14:val="none"/>
    </w:rPr>
  </w:style>
  <w:style w:type="paragraph" w:customStyle="1" w:styleId="whitespace-normal">
    <w:name w:val="whitespace-normal"/>
    <w:basedOn w:val="Normal"/>
    <w:rsid w:val="001F56A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F56A1"/>
    <w:rPr>
      <w:color w:val="467886" w:themeColor="hyperlink"/>
      <w:u w:val="single"/>
    </w:rPr>
  </w:style>
  <w:style w:type="paragraph" w:styleId="TOCHeading">
    <w:name w:val="TOC Heading"/>
    <w:basedOn w:val="Heading1"/>
    <w:next w:val="Normal"/>
    <w:uiPriority w:val="39"/>
    <w:unhideWhenUsed/>
    <w:qFormat/>
    <w:rsid w:val="001F56A1"/>
    <w:pPr>
      <w:spacing w:before="240" w:after="0"/>
      <w:outlineLvl w:val="9"/>
    </w:pPr>
    <w:rPr>
      <w:sz w:val="32"/>
      <w:szCs w:val="32"/>
    </w:rPr>
  </w:style>
  <w:style w:type="paragraph" w:styleId="TOC1">
    <w:name w:val="toc 1"/>
    <w:basedOn w:val="Normal"/>
    <w:next w:val="Normal"/>
    <w:autoRedefine/>
    <w:uiPriority w:val="39"/>
    <w:unhideWhenUsed/>
    <w:rsid w:val="001F56A1"/>
    <w:pPr>
      <w:tabs>
        <w:tab w:val="right" w:leader="dot" w:pos="9350"/>
      </w:tabs>
      <w:spacing w:after="100"/>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1F56A1"/>
    <w:pPr>
      <w:tabs>
        <w:tab w:val="right" w:leader="dot" w:pos="9350"/>
      </w:tabs>
      <w:spacing w:after="100" w:line="480" w:lineRule="auto"/>
      <w:ind w:left="220"/>
    </w:pPr>
    <w:rPr>
      <w:rFonts w:ascii="Times New Roman" w:hAnsi="Times New Roman" w:cs="Times New Roman"/>
      <w:b/>
      <w:bCs/>
      <w:noProof/>
      <w:sz w:val="24"/>
      <w:szCs w:val="24"/>
    </w:rPr>
  </w:style>
  <w:style w:type="paragraph" w:styleId="TOC3">
    <w:name w:val="toc 3"/>
    <w:basedOn w:val="Normal"/>
    <w:next w:val="Normal"/>
    <w:autoRedefine/>
    <w:uiPriority w:val="39"/>
    <w:unhideWhenUsed/>
    <w:rsid w:val="001F56A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9790671">
      <w:bodyDiv w:val="1"/>
      <w:marLeft w:val="0"/>
      <w:marRight w:val="0"/>
      <w:marTop w:val="0"/>
      <w:marBottom w:val="0"/>
      <w:divBdr>
        <w:top w:val="none" w:sz="0" w:space="0" w:color="auto"/>
        <w:left w:val="none" w:sz="0" w:space="0" w:color="auto"/>
        <w:bottom w:val="none" w:sz="0" w:space="0" w:color="auto"/>
        <w:right w:val="none" w:sz="0" w:space="0" w:color="auto"/>
      </w:divBdr>
    </w:div>
    <w:div w:id="123666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jengtecman.2024.101843" TargetMode="External"/><Relationship Id="rId18" Type="http://schemas.openxmlformats.org/officeDocument/2006/relationships/hyperlink" Target="https://doi.org/10.1177/16094069221104564" TargetMode="External"/><Relationship Id="rId26" Type="http://schemas.openxmlformats.org/officeDocument/2006/relationships/hyperlink" Target="https://books.google.co.ke/books?hl=en&amp;lr=&amp;id=5y4KEQAAQBAJ&amp;oi=fnd&amp;pg=PP1&amp;dq=The+Oxford+Handbook+of+Research+Ethics&amp;ots=_TCq5cmXgw&amp;sig=Y8Qr84PU2ZIxPPiTsBa2_Z3ciGg&amp;redir_esc=y" TargetMode="External"/><Relationship Id="rId39" Type="http://schemas.openxmlformats.org/officeDocument/2006/relationships/hyperlink" Target="https://www.mckinsey.com/capabilities/strategy-and-corporate-finance/our-insights/how-covid-19-has-pushed-companies-over-the-technology-tipping-point-and-transformed-business-forever" TargetMode="External"/><Relationship Id="rId21" Type="http://schemas.openxmlformats.org/officeDocument/2006/relationships/hyperlink" Target="https://eli.johogo.com/Class/CCU/SEM/_Multivariate%20Data%20Analysis_Hair.pdf" TargetMode="External"/><Relationship Id="rId34" Type="http://schemas.openxmlformats.org/officeDocument/2006/relationships/hyperlink" Target="https://doi.org/10.1108/JKM-12-2022-0993" TargetMode="External"/><Relationship Id="rId42" Type="http://schemas.openxmlformats.org/officeDocument/2006/relationships/hyperlink" Target="https://doi.org/10.1016/j.emj.2022.09.007" TargetMode="External"/><Relationship Id="rId47" Type="http://schemas.openxmlformats.org/officeDocument/2006/relationships/hyperlink" Target="https://jme.bmj.com/content/medethics/49/6/428.full.pdf" TargetMode="External"/><Relationship Id="rId50" Type="http://schemas.openxmlformats.org/officeDocument/2006/relationships/hyperlink" Target="https://www.annualreviews.org/docserver/fulltext/economics/15/1/annurev-economics-091622-010157.pdf?expires=1751403210&amp;id=id&amp;accname=guest&amp;checksum=4CA893DB85040E9857D5CB800BEE9EAC" TargetMode="External"/><Relationship Id="rId55" Type="http://schemas.openxmlformats.org/officeDocument/2006/relationships/hyperlink" Target="https://doi.org/10.1177/20597991231217937" TargetMode="External"/><Relationship Id="rId7" Type="http://schemas.openxmlformats.org/officeDocument/2006/relationships/hyperlink" Target="https://doi.org/10.3390/su16072651" TargetMode="External"/><Relationship Id="rId2" Type="http://schemas.openxmlformats.org/officeDocument/2006/relationships/styles" Target="styles.xml"/><Relationship Id="rId16" Type="http://schemas.openxmlformats.org/officeDocument/2006/relationships/hyperlink" Target="https://doi.org/10.3389/fpubh.2024.1430540" TargetMode="External"/><Relationship Id="rId29" Type="http://schemas.openxmlformats.org/officeDocument/2006/relationships/hyperlink" Target="https://doi.org/10.1016/j.jik.2023.100438" TargetMode="External"/><Relationship Id="rId11" Type="http://schemas.openxmlformats.org/officeDocument/2006/relationships/hyperlink" Target="https://uwe-repository.worktribe.com/index.php/preview/7165036/Conceptual%20and%20design%20thinking%20for%20thematic%20analysis.pdf" TargetMode="External"/><Relationship Id="rId24" Type="http://schemas.openxmlformats.org/officeDocument/2006/relationships/hyperlink" Target="https://doi.org/10.1108/MBE-01-2022-0015" TargetMode="External"/><Relationship Id="rId32" Type="http://schemas.openxmlformats.org/officeDocument/2006/relationships/hyperlink" Target="https://doi.org/10.3390/bs15040552" TargetMode="External"/><Relationship Id="rId37" Type="http://schemas.openxmlformats.org/officeDocument/2006/relationships/hyperlink" Target="https://www.researchgate.net/publication/389184045_Should_we_use_NVivo_or_Excel_for_qualitative_data_analysis" TargetMode="External"/><Relationship Id="rId40" Type="http://schemas.openxmlformats.org/officeDocument/2006/relationships/hyperlink" Target="https://journals.plos.org/plosone/article?id=10.1371/journal.pone.0263876" TargetMode="External"/><Relationship Id="rId45" Type="http://schemas.openxmlformats.org/officeDocument/2006/relationships/hyperlink" Target="https://link.springer.com/content/pdf/10.1186/s43058-021-00174-1.pdf" TargetMode="External"/><Relationship Id="rId53" Type="http://schemas.openxmlformats.org/officeDocument/2006/relationships/hyperlink" Target="https://globalwellnessinstitute.org/global-wellness-institute-blog/2025/03/28/workplace-wellbeing-initiative-trends-for-2025/" TargetMode="External"/><Relationship Id="rId5" Type="http://schemas.openxmlformats.org/officeDocument/2006/relationships/image" Target="media/image1.png"/><Relationship Id="rId19" Type="http://schemas.openxmlformats.org/officeDocument/2006/relationships/hyperlink" Target="https://books.google.co.ke/books?hl=en&amp;lr=&amp;id=83L2EAAAQBAJ&amp;oi=fnd&amp;pg=PT8&amp;dq=Field,+A.+(2025).+Discovering+statistics+using+IBM+SPSS+statistics+(6th+ed.).+Sage+Publications.&amp;ots=UbNRBsANBP&amp;sig=n-T-ruNDQ94NdYCNboFIArZ4PXU&amp;redir_esc=y" TargetMode="External"/><Relationship Id="rId4" Type="http://schemas.openxmlformats.org/officeDocument/2006/relationships/webSettings" Target="webSettings.xml"/><Relationship Id="rId9" Type="http://schemas.openxmlformats.org/officeDocument/2006/relationships/hyperlink" Target="https://jitm.ut.ac.ir/article_100699_7b424082b5cc012e330b0807676dae4a.pdf" TargetMode="External"/><Relationship Id="rId14" Type="http://schemas.openxmlformats.org/officeDocument/2006/relationships/hyperlink" Target="https://doi.org/10.1177/25152459241302300" TargetMode="External"/><Relationship Id="rId22" Type="http://schemas.openxmlformats.org/officeDocument/2006/relationships/hyperlink" Target="https://link.springer.com/content/pdf/10.1186/s12883-025-04144-1.pdf" TargetMode="External"/><Relationship Id="rId27" Type="http://schemas.openxmlformats.org/officeDocument/2006/relationships/hyperlink" Target="https://doi.org/10.1080/1359432X.2025.2463799" TargetMode="External"/><Relationship Id="rId30" Type="http://schemas.openxmlformats.org/officeDocument/2006/relationships/hyperlink" Target="https://doi.org/10.1016/j.chbr.2024.100475" TargetMode="External"/><Relationship Id="rId35" Type="http://schemas.openxmlformats.org/officeDocument/2006/relationships/hyperlink" Target="https://researchonline.gcu.ac.uk/ws/portalfiles/portal/81022999/71918067.pdf" TargetMode="External"/><Relationship Id="rId43" Type="http://schemas.openxmlformats.org/officeDocument/2006/relationships/hyperlink" Target="https://doi.org/10.3390/joitmc6040104" TargetMode="External"/><Relationship Id="rId48" Type="http://schemas.openxmlformats.org/officeDocument/2006/relationships/hyperlink" Target="https://doi.org/10.1016/j.chb.2024.108177" TargetMode="External"/><Relationship Id="rId56" Type="http://schemas.openxmlformats.org/officeDocument/2006/relationships/fontTable" Target="fontTable.xml"/><Relationship Id="rId8" Type="http://schemas.openxmlformats.org/officeDocument/2006/relationships/hyperlink" Target="https://doi.org/10.1146/annurev-orgpsych-120920-053933" TargetMode="External"/><Relationship Id="rId51" Type="http://schemas.openxmlformats.org/officeDocument/2006/relationships/hyperlink" Target="https://epublications.vu.lt/object/elaba:238874092/" TargetMode="External"/><Relationship Id="rId3" Type="http://schemas.openxmlformats.org/officeDocument/2006/relationships/settings" Target="settings.xml"/><Relationship Id="rId12" Type="http://schemas.openxmlformats.org/officeDocument/2006/relationships/hyperlink" Target="https://doi.org/10.1108/TQM-12-2019-0309" TargetMode="External"/><Relationship Id="rId17" Type="http://schemas.openxmlformats.org/officeDocument/2006/relationships/hyperlink" Target="https://doi.org/10.3390/joitmc8030163" TargetMode="External"/><Relationship Id="rId25" Type="http://schemas.openxmlformats.org/officeDocument/2006/relationships/hyperlink" Target="https://doi.org/10.3390/admsci13070162" TargetMode="External"/><Relationship Id="rId33" Type="http://schemas.openxmlformats.org/officeDocument/2006/relationships/hyperlink" Target="https://doi.org/10.1016/j.chb.2021.107118" TargetMode="External"/><Relationship Id="rId38" Type="http://schemas.openxmlformats.org/officeDocument/2006/relationships/hyperlink" Target="https://journals.sagepub.com/doi/pdf/10.1177/16094069251348542" TargetMode="External"/><Relationship Id="rId46" Type="http://schemas.openxmlformats.org/officeDocument/2006/relationships/hyperlink" Target="https://doi.org/10.1016/j.chb.2024.108316" TargetMode="External"/><Relationship Id="rId20" Type="http://schemas.openxmlformats.org/officeDocument/2006/relationships/hyperlink" Target="https://link.springer.com/content/pdf/10.1007/s11136-024-03858-y.pdf" TargetMode="External"/><Relationship Id="rId41" Type="http://schemas.openxmlformats.org/officeDocument/2006/relationships/hyperlink" Target="https://doi.org/10.3389/fpsyg.2024.1421525" TargetMode="External"/><Relationship Id="rId54" Type="http://schemas.openxmlformats.org/officeDocument/2006/relationships/hyperlink" Target="https://doi.org/10.3390/encyclopedia4040109" TargetMode="External"/><Relationship Id="rId1" Type="http://schemas.openxmlformats.org/officeDocument/2006/relationships/numbering" Target="numbering.xml"/><Relationship Id="rId6" Type="http://schemas.openxmlformats.org/officeDocument/2006/relationships/hyperlink" Target="https://doi.org/10.1016/j.glmedi.2024.100171" TargetMode="External"/><Relationship Id="rId15" Type="http://schemas.openxmlformats.org/officeDocument/2006/relationships/hyperlink" Target="https://www.jpse.gta.org.uk/index.php/home/article/view/20/34" TargetMode="External"/><Relationship Id="rId23" Type="http://schemas.openxmlformats.org/officeDocument/2006/relationships/hyperlink" Target="https://doi.org/10.3390/jrfm18030147" TargetMode="External"/><Relationship Id="rId28" Type="http://schemas.openxmlformats.org/officeDocument/2006/relationships/hyperlink" Target="https://www.researchgate.net/profile/Georgiou-Konstantinos/publication/383237866_Thematic_analysis_A_practical_guide/links/66c41eed4fa1a106f886ab1a/Thematic-analysis-A-practical-guide.pdf" TargetMode="External"/><Relationship Id="rId36" Type="http://schemas.openxmlformats.org/officeDocument/2006/relationships/hyperlink" Target="https://couhes.mit.edu/document/couhes-conducting-research-on-mental-health-topics-participant-counseling-resources-2021" TargetMode="External"/><Relationship Id="rId49" Type="http://schemas.openxmlformats.org/officeDocument/2006/relationships/hyperlink" Target="https://www.researchgate.net/publication/372301809_The_Technology_Acceptance_Model_TAM_and_its_Importance_for_Digitalization_Research_A_Review" TargetMode="External"/><Relationship Id="rId57" Type="http://schemas.openxmlformats.org/officeDocument/2006/relationships/theme" Target="theme/theme1.xml"/><Relationship Id="rId10" Type="http://schemas.openxmlformats.org/officeDocument/2006/relationships/hyperlink" Target="https://doi.org/10.1111/1744-7941.70019" TargetMode="External"/><Relationship Id="rId31" Type="http://schemas.openxmlformats.org/officeDocument/2006/relationships/hyperlink" Target="https://www.researchgate.net/publication/388485795_Perspectives_From_Qualitative_Researchers_Negotiating_Research_Ethics_in_Qualitative_Research" TargetMode="External"/><Relationship Id="rId44" Type="http://schemas.openxmlformats.org/officeDocument/2006/relationships/hyperlink" Target="https://www.pursuit-of-happiness.org/history-of-happiness/martin-seligman-psychology/" TargetMode="External"/><Relationship Id="rId52" Type="http://schemas.openxmlformats.org/officeDocument/2006/relationships/hyperlink" Target="https://www.researchprotocols.org/2025/1/e608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43</Pages>
  <Words>6803</Words>
  <Characters>48137</Characters>
  <Application>Microsoft Office Word</Application>
  <DocSecurity>0</DocSecurity>
  <Lines>895</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whitlock</dc:creator>
  <cp:keywords/>
  <dc:description/>
  <cp:lastModifiedBy>kevin whitlock</cp:lastModifiedBy>
  <cp:revision>21</cp:revision>
  <dcterms:created xsi:type="dcterms:W3CDTF">2025-07-11T01:48:00Z</dcterms:created>
  <dcterms:modified xsi:type="dcterms:W3CDTF">2025-07-11T02:43:00Z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322f8a57-08a0-4a0a-80a2-984bee5281c3</vt:lpwstr>
  </property>
</Properties>
</file>