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06775936"/>
        <w:docPartObj>
          <w:docPartGallery w:val="Cover Pages"/>
          <w:docPartUnique/>
        </w:docPartObj>
      </w:sdtPr>
      <w:sdtEndPr/>
      <w:sdtContent>
        <w:p w14:paraId="13B104B0" w14:textId="7DCEEB68" w:rsidR="00F405C1" w:rsidRDefault="00F405C1">
          <w:pPr>
            <w:pStyle w:val="NoSpacing"/>
          </w:pPr>
          <w:r>
            <w:rPr>
              <w:noProof/>
            </w:rPr>
            <mc:AlternateContent>
              <mc:Choice Requires="wpg">
                <w:drawing>
                  <wp:anchor distT="0" distB="0" distL="114300" distR="114300" simplePos="0" relativeHeight="251659264" behindDoc="1" locked="0" layoutInCell="1" allowOverlap="1" wp14:anchorId="090D91FB" wp14:editId="456FBE5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F0EC961"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54B73AF" wp14:editId="7AA1DD4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B05F09" w14:textId="26E47F45" w:rsidR="00F405C1" w:rsidRDefault="00A215A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405C1">
                                      <w:rPr>
                                        <w:color w:val="4472C4" w:themeColor="accent1"/>
                                        <w:sz w:val="26"/>
                                        <w:szCs w:val="26"/>
                                      </w:rPr>
                                      <w:t>Aron Jones</w:t>
                                    </w:r>
                                  </w:sdtContent>
                                </w:sdt>
                              </w:p>
                              <w:p w14:paraId="683AD43A" w14:textId="597AB655" w:rsidR="00F405C1" w:rsidRDefault="00A215A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405C1">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54B73AF" id="_x0000_t202" coordsize="21600,21600" o:spt="202" path="m,l,21600r21600,l21600,xe">
                    <v:stroke joinstyle="miter"/>
                    <v:path gradientshapeok="t" o:connecttype="rect"/>
                  </v:shapetype>
                  <v:shape id="Text Box 32"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alcQIAAFQ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" filled="f" stroked="f" strokeweight=".5pt">
                    <v:textbox style="mso-fit-shape-to-text:t" inset="0,0,0,0">
                      <w:txbxContent>
                        <w:p w14:paraId="6BB05F09" w14:textId="26E47F45" w:rsidR="00F405C1" w:rsidRDefault="00A215A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405C1">
                                <w:rPr>
                                  <w:color w:val="4472C4" w:themeColor="accent1"/>
                                  <w:sz w:val="26"/>
                                  <w:szCs w:val="26"/>
                                </w:rPr>
                                <w:t>Aron Jones</w:t>
                              </w:r>
                            </w:sdtContent>
                          </w:sdt>
                        </w:p>
                        <w:p w14:paraId="683AD43A" w14:textId="597AB655" w:rsidR="00F405C1" w:rsidRDefault="00A215A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405C1">
                                <w:rPr>
                                  <w:caps/>
                                  <w:color w:val="595959" w:themeColor="text1" w:themeTint="A6"/>
                                  <w:sz w:val="20"/>
                                  <w:szCs w:val="20"/>
                                </w:rPr>
                                <w:t>UWTSD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EB22144" wp14:editId="02B303F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D95CC7" w14:textId="060CD37A" w:rsidR="00F405C1" w:rsidRDefault="00A215A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F5837">
                                      <w:rPr>
                                        <w:rFonts w:asciiTheme="majorHAnsi" w:eastAsiaTheme="majorEastAsia" w:hAnsiTheme="majorHAnsi" w:cstheme="majorBidi"/>
                                        <w:color w:val="262626" w:themeColor="text1" w:themeTint="D9"/>
                                        <w:sz w:val="72"/>
                                        <w:szCs w:val="72"/>
                                      </w:rPr>
                                      <w:t>Dynamics Assignment</w:t>
                                    </w:r>
                                  </w:sdtContent>
                                </w:sdt>
                              </w:p>
                              <w:p w14:paraId="42C9058D" w14:textId="3462FFBD" w:rsidR="00F405C1" w:rsidRDefault="00A215A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405C1">
                                      <w:rPr>
                                        <w:color w:val="404040" w:themeColor="text1" w:themeTint="BF"/>
                                        <w:sz w:val="36"/>
                                        <w:szCs w:val="36"/>
                                      </w:rPr>
                                      <w:t>Centrifugal Clutch</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EB22144" id="Text Box 1" o:spid="_x0000_s1027"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19D95CC7" w14:textId="060CD37A" w:rsidR="00F405C1" w:rsidRDefault="00A215A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F5837">
                                <w:rPr>
                                  <w:rFonts w:asciiTheme="majorHAnsi" w:eastAsiaTheme="majorEastAsia" w:hAnsiTheme="majorHAnsi" w:cstheme="majorBidi"/>
                                  <w:color w:val="262626" w:themeColor="text1" w:themeTint="D9"/>
                                  <w:sz w:val="72"/>
                                  <w:szCs w:val="72"/>
                                </w:rPr>
                                <w:t>Dynamics Assignment</w:t>
                              </w:r>
                            </w:sdtContent>
                          </w:sdt>
                        </w:p>
                        <w:p w14:paraId="42C9058D" w14:textId="3462FFBD" w:rsidR="00F405C1" w:rsidRDefault="00A215A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405C1">
                                <w:rPr>
                                  <w:color w:val="404040" w:themeColor="text1" w:themeTint="BF"/>
                                  <w:sz w:val="36"/>
                                  <w:szCs w:val="36"/>
                                </w:rPr>
                                <w:t>Centrifugal Clutch</w:t>
                              </w:r>
                            </w:sdtContent>
                          </w:sdt>
                        </w:p>
                      </w:txbxContent>
                    </v:textbox>
                    <w10:wrap anchorx="page" anchory="page"/>
                  </v:shape>
                </w:pict>
              </mc:Fallback>
            </mc:AlternateContent>
          </w:r>
        </w:p>
        <w:p w14:paraId="666E04D9" w14:textId="28AB3761" w:rsidR="00F405C1" w:rsidRDefault="00F405C1">
          <w:r>
            <w:br w:type="page"/>
          </w:r>
        </w:p>
      </w:sdtContent>
    </w:sdt>
    <w:p w14:paraId="415A26DD" w14:textId="61F516A2" w:rsidR="0044062E" w:rsidRDefault="00F405C1" w:rsidP="00F405C1">
      <w:pPr>
        <w:pStyle w:val="Heading1"/>
      </w:pPr>
      <w:r w:rsidRPr="00F405C1">
        <w:lastRenderedPageBreak/>
        <w:t xml:space="preserve">Task A </w:t>
      </w:r>
    </w:p>
    <w:p w14:paraId="62AA7BAB" w14:textId="57861A51" w:rsidR="00F405C1" w:rsidRPr="00CD6AD3" w:rsidRDefault="00F405C1" w:rsidP="00F405C1">
      <w:pPr>
        <w:pStyle w:val="Subtitle"/>
        <w:rPr>
          <w:b/>
          <w:bCs/>
        </w:rPr>
      </w:pPr>
      <w:r w:rsidRPr="00CD6AD3">
        <w:rPr>
          <w:b/>
          <w:bCs/>
        </w:rPr>
        <w:t>What is a centrifugal clutch?</w:t>
      </w:r>
    </w:p>
    <w:p w14:paraId="7D5F2B71" w14:textId="51EE77EC" w:rsidR="00F405C1" w:rsidRDefault="00F405C1" w:rsidP="00F405C1">
      <w:r>
        <w:rPr>
          <w:noProof/>
        </w:rPr>
        <w:drawing>
          <wp:anchor distT="0" distB="0" distL="114300" distR="114300" simplePos="0" relativeHeight="251662336" behindDoc="1" locked="0" layoutInCell="1" allowOverlap="1" wp14:anchorId="340FDF76" wp14:editId="0E06B8CB">
            <wp:simplePos x="0" y="0"/>
            <wp:positionH relativeFrom="margin">
              <wp:posOffset>-292100</wp:posOffset>
            </wp:positionH>
            <wp:positionV relativeFrom="paragraph">
              <wp:posOffset>596265</wp:posOffset>
            </wp:positionV>
            <wp:extent cx="1885950" cy="2705100"/>
            <wp:effectExtent l="0" t="0" r="0" b="0"/>
            <wp:wrapTight wrapText="bothSides">
              <wp:wrapPolygon edited="0">
                <wp:start x="0" y="0"/>
                <wp:lineTo x="0" y="21448"/>
                <wp:lineTo x="21382" y="21448"/>
                <wp:lineTo x="21382" y="0"/>
                <wp:lineTo x="0" y="0"/>
              </wp:wrapPolygon>
            </wp:wrapTight>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8" cstate="print">
                      <a:extLst>
                        <a:ext uri="{28A0092B-C50C-407E-A947-70E740481C1C}">
                          <a14:useLocalDpi xmlns:a14="http://schemas.microsoft.com/office/drawing/2010/main" val="0"/>
                        </a:ext>
                      </a:extLst>
                    </a:blip>
                    <a:srcRect l="-1" t="6871" r="11807" b="7027"/>
                    <a:stretch/>
                  </pic:blipFill>
                  <pic:spPr bwMode="auto">
                    <a:xfrm>
                      <a:off x="0" y="0"/>
                      <a:ext cx="1885950" cy="2705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5837">
        <w:t xml:space="preserve">The </w:t>
      </w:r>
      <w:r>
        <w:t xml:space="preserve">centrifugal clutch </w:t>
      </w:r>
      <w:r w:rsidR="004F29F0">
        <w:t xml:space="preserve">was </w:t>
      </w:r>
      <w:r w:rsidR="000F5837">
        <w:t xml:space="preserve">invented in 1858 for use on locomotives and was then later </w:t>
      </w:r>
      <w:r>
        <w:t>patented in 1898 by W. A. Crowdus for the automobile vehicle</w:t>
      </w:r>
      <w:r w:rsidR="00A307EE">
        <w:t>.</w:t>
      </w:r>
      <w:r w:rsidR="00C3766A">
        <w:t xml:space="preserve"> </w:t>
      </w:r>
      <w:r>
        <w:t xml:space="preserve">The image below shows the original design for the </w:t>
      </w:r>
      <w:r w:rsidR="00C3766A">
        <w:t xml:space="preserve">automobiles </w:t>
      </w:r>
      <w:r>
        <w:t xml:space="preserve">clutch. </w:t>
      </w:r>
    </w:p>
    <w:p w14:paraId="14A11BA7" w14:textId="03AE8E51" w:rsidR="006D0385" w:rsidRPr="006D0385" w:rsidRDefault="006D0385" w:rsidP="006D0385"/>
    <w:p w14:paraId="5A967930" w14:textId="59B41661" w:rsidR="006D0385" w:rsidRPr="006D0385" w:rsidRDefault="006D0385" w:rsidP="006D0385"/>
    <w:p w14:paraId="6CCB6F50" w14:textId="537A355D" w:rsidR="006D0385" w:rsidRPr="006D0385" w:rsidRDefault="006D0385" w:rsidP="006D0385"/>
    <w:p w14:paraId="125E20CE" w14:textId="401D4784" w:rsidR="006D0385" w:rsidRPr="006D0385" w:rsidRDefault="006D0385" w:rsidP="006D0385"/>
    <w:p w14:paraId="3E4D7423" w14:textId="3C6D2CBF" w:rsidR="006D0385" w:rsidRPr="006D0385" w:rsidRDefault="006D0385" w:rsidP="006D0385"/>
    <w:p w14:paraId="435A608C" w14:textId="7D36A76F" w:rsidR="006D0385" w:rsidRPr="006D0385" w:rsidRDefault="006D0385" w:rsidP="006D0385"/>
    <w:p w14:paraId="34C23F97" w14:textId="1B0E5DD9" w:rsidR="006D0385" w:rsidRPr="006D0385" w:rsidRDefault="006D0385" w:rsidP="006D0385"/>
    <w:p w14:paraId="11330715" w14:textId="6DA35B69" w:rsidR="006D0385" w:rsidRPr="006D0385" w:rsidRDefault="006D0385" w:rsidP="006D0385"/>
    <w:p w14:paraId="2EF6C07C" w14:textId="4B4319E8" w:rsidR="006D0385" w:rsidRPr="006D0385" w:rsidRDefault="006D0385" w:rsidP="006D0385"/>
    <w:p w14:paraId="64023D6A" w14:textId="77777777" w:rsidR="000F5837" w:rsidRDefault="00A215A1" w:rsidP="006D0385">
      <w:sdt>
        <w:sdtPr>
          <w:id w:val="-1268851556"/>
          <w:citation/>
        </w:sdtPr>
        <w:sdtEndPr/>
        <w:sdtContent>
          <w:r w:rsidR="006D0385">
            <w:fldChar w:fldCharType="begin"/>
          </w:r>
          <w:r w:rsidR="006D0385">
            <w:instrText xml:space="preserve"> CITATION pat21 \l 2057 </w:instrText>
          </w:r>
          <w:r w:rsidR="006D0385">
            <w:fldChar w:fldCharType="separate"/>
          </w:r>
          <w:r w:rsidR="006D0385" w:rsidRPr="006D0385">
            <w:rPr>
              <w:noProof/>
            </w:rPr>
            <w:t>(Anon., 2021)</w:t>
          </w:r>
          <w:r w:rsidR="006D0385">
            <w:fldChar w:fldCharType="end"/>
          </w:r>
        </w:sdtContent>
      </w:sdt>
    </w:p>
    <w:p w14:paraId="0D8D09FC" w14:textId="6D9F6130" w:rsidR="00D17FA8" w:rsidRDefault="000F5837" w:rsidP="006D0385">
      <w:r>
        <w:t xml:space="preserve">As the name intends a </w:t>
      </w:r>
      <w:r w:rsidR="006D0385">
        <w:t xml:space="preserve">centrifugal clutch </w:t>
      </w:r>
      <w:r>
        <w:t>uses centrifugal force in order to provide a connection between a driveshaft and the transition shaft. Th</w:t>
      </w:r>
      <w:r w:rsidR="00B078FA">
        <w:t>e</w:t>
      </w:r>
      <w:r>
        <w:t xml:space="preserve"> clutch is engaged according to the speed of the engine which mean</w:t>
      </w:r>
      <w:r w:rsidR="00D17FA8">
        <w:t>s</w:t>
      </w:r>
      <w:r>
        <w:t xml:space="preserve"> that there is no need for a clutch peddle. This allow</w:t>
      </w:r>
      <w:r w:rsidR="003A2F31">
        <w:t>s</w:t>
      </w:r>
      <w:r>
        <w:t xml:space="preserve"> a driver to start and stop the engine without upping/downing the gears</w:t>
      </w:r>
      <w:r w:rsidR="009627C2">
        <w:t xml:space="preserve">. </w:t>
      </w:r>
      <w:r w:rsidR="00D17FA8">
        <w:t>As the clutch relies on centrifugal forces to operate, the higher the speed (RPM) the more effective the clutch is at creating friction between the f</w:t>
      </w:r>
      <w:r w:rsidR="0053562E">
        <w:t>riction</w:t>
      </w:r>
      <w:r w:rsidR="00D17FA8">
        <w:t xml:space="preserve"> lining and outer drum.</w:t>
      </w:r>
      <w:r w:rsidR="0058411B">
        <w:t xml:space="preserve"> </w:t>
      </w:r>
      <w:r w:rsidR="00B422AC">
        <w:t xml:space="preserve">This creates higher amounts of torque which is then transmitted to the driven shaft via the drum. </w:t>
      </w:r>
    </w:p>
    <w:p w14:paraId="16607084" w14:textId="49897240" w:rsidR="00D11122" w:rsidRDefault="00D11122" w:rsidP="006D0385">
      <w:r>
        <w:t xml:space="preserve">The material used on the clutch determines the amount of friction produced when engaging the outer drum. The most common lining is organic materials such as compounded rubber than has been woven or moulded. There are also heavy-duty organic materials that have a higher heat resistance </w:t>
      </w:r>
      <w:r w:rsidR="00EE7C80">
        <w:t>compared</w:t>
      </w:r>
      <w:r>
        <w:t xml:space="preserve"> to the alterative organic. </w:t>
      </w:r>
      <w:r w:rsidR="008718BA">
        <w:t>Ceramic materials can also be used for their heat resistant properties.</w:t>
      </w:r>
    </w:p>
    <w:p w14:paraId="5C0C71FC" w14:textId="3AE04DF7" w:rsidR="00820786" w:rsidRDefault="00820786" w:rsidP="006D0385">
      <w:r>
        <w:t>It is considered to be the smoothest type of clutch due to its gradual engagement which in turn allows the engine to reach the optimal torque range prior to the load been applied.</w:t>
      </w:r>
      <w:r w:rsidR="00EF33A5">
        <w:t xml:space="preserve"> This is why it is used for equipment such as chainsaws as when the user releases the throttle the clutch is safely disengaged. </w:t>
      </w:r>
      <w:sdt>
        <w:sdtPr>
          <w:id w:val="330265013"/>
          <w:citation/>
        </w:sdtPr>
        <w:sdtContent>
          <w:r w:rsidR="00EF33A5">
            <w:fldChar w:fldCharType="begin"/>
          </w:r>
          <w:r w:rsidR="00EF33A5">
            <w:instrText xml:space="preserve"> CITATION Bil18 \l 2057 </w:instrText>
          </w:r>
          <w:r w:rsidR="00EF33A5">
            <w:fldChar w:fldCharType="separate"/>
          </w:r>
          <w:r w:rsidR="00EF33A5" w:rsidRPr="00EF33A5">
            <w:rPr>
              <w:noProof/>
            </w:rPr>
            <w:t>(Toulas, 2018)</w:t>
          </w:r>
          <w:r w:rsidR="00EF33A5">
            <w:fldChar w:fldCharType="end"/>
          </w:r>
        </w:sdtContent>
      </w:sdt>
      <w:r>
        <w:t xml:space="preserve"> </w:t>
      </w:r>
    </w:p>
    <w:p w14:paraId="4A1BCF60" w14:textId="77777777" w:rsidR="00D639DE" w:rsidRDefault="00D639DE" w:rsidP="006D0385"/>
    <w:p w14:paraId="0EAE3006" w14:textId="653832FC" w:rsidR="00412171" w:rsidRDefault="00412171" w:rsidP="006D0385">
      <w:r>
        <w:rPr>
          <w:noProof/>
        </w:rPr>
        <w:lastRenderedPageBreak/>
        <w:drawing>
          <wp:inline distT="0" distB="0" distL="0" distR="0" wp14:anchorId="4FAC16DE" wp14:editId="5DCB36AA">
            <wp:extent cx="2860675" cy="2491059"/>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1541" cy="2491813"/>
                    </a:xfrm>
                    <a:prstGeom prst="rect">
                      <a:avLst/>
                    </a:prstGeom>
                    <a:noFill/>
                  </pic:spPr>
                </pic:pic>
              </a:graphicData>
            </a:graphic>
          </wp:inline>
        </w:drawing>
      </w:r>
      <w:sdt>
        <w:sdtPr>
          <w:id w:val="-224376397"/>
          <w:citation/>
        </w:sdtPr>
        <w:sdtContent>
          <w:r>
            <w:fldChar w:fldCharType="begin"/>
          </w:r>
          <w:r>
            <w:instrText xml:space="preserve"> CITATION Mec211 \l 2057 </w:instrText>
          </w:r>
          <w:r>
            <w:fldChar w:fldCharType="separate"/>
          </w:r>
          <w:r>
            <w:rPr>
              <w:noProof/>
            </w:rPr>
            <w:t xml:space="preserve"> </w:t>
          </w:r>
          <w:r w:rsidRPr="00412171">
            <w:rPr>
              <w:noProof/>
            </w:rPr>
            <w:t>(Mechanicalbooster, 2021)</w:t>
          </w:r>
          <w:r>
            <w:fldChar w:fldCharType="end"/>
          </w:r>
        </w:sdtContent>
      </w:sdt>
    </w:p>
    <w:p w14:paraId="5D40672E" w14:textId="77777777" w:rsidR="001F47DC" w:rsidRDefault="001F47DC" w:rsidP="006D0385"/>
    <w:p w14:paraId="0D156013" w14:textId="14E8D0FB" w:rsidR="00CD6AD3" w:rsidRPr="00CD6AD3" w:rsidRDefault="00CD6AD3" w:rsidP="00CD6AD3">
      <w:pPr>
        <w:pStyle w:val="Subtitle"/>
        <w:rPr>
          <w:b/>
          <w:bCs/>
        </w:rPr>
      </w:pPr>
      <w:r w:rsidRPr="00CD6AD3">
        <w:rPr>
          <w:b/>
          <w:bCs/>
        </w:rPr>
        <w:t>The Parts.</w:t>
      </w:r>
    </w:p>
    <w:p w14:paraId="388AE095" w14:textId="158C8681" w:rsidR="00C31739" w:rsidRDefault="0053562E" w:rsidP="006D0385">
      <w:r>
        <w:t>The clutch consists of 5 main parts, these being: the shoes, spring, drum, spider and friction lining.</w:t>
      </w:r>
    </w:p>
    <w:p w14:paraId="4B10CA0B" w14:textId="3F8E967B" w:rsidR="00446B89" w:rsidRDefault="00446B89" w:rsidP="006D0385">
      <w:r>
        <w:rPr>
          <w:noProof/>
        </w:rPr>
        <w:drawing>
          <wp:inline distT="0" distB="0" distL="0" distR="0" wp14:anchorId="440082EF" wp14:editId="284592A7">
            <wp:extent cx="2254250" cy="120530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8529" cy="1207589"/>
                    </a:xfrm>
                    <a:prstGeom prst="rect">
                      <a:avLst/>
                    </a:prstGeom>
                    <a:noFill/>
                  </pic:spPr>
                </pic:pic>
              </a:graphicData>
            </a:graphic>
          </wp:inline>
        </w:drawing>
      </w:r>
      <w:sdt>
        <w:sdtPr>
          <w:id w:val="-274338687"/>
          <w:citation/>
        </w:sdtPr>
        <w:sdtEndPr/>
        <w:sdtContent>
          <w:r>
            <w:fldChar w:fldCharType="begin"/>
          </w:r>
          <w:r>
            <w:instrText xml:space="preserve"> CITATION Mec21 \l 2057 </w:instrText>
          </w:r>
          <w:r>
            <w:fldChar w:fldCharType="separate"/>
          </w:r>
          <w:r>
            <w:rPr>
              <w:noProof/>
            </w:rPr>
            <w:t xml:space="preserve"> </w:t>
          </w:r>
          <w:r w:rsidRPr="00446B89">
            <w:rPr>
              <w:noProof/>
            </w:rPr>
            <w:t>(Mechdiploma, 2021)</w:t>
          </w:r>
          <w:r>
            <w:fldChar w:fldCharType="end"/>
          </w:r>
        </w:sdtContent>
      </w:sdt>
    </w:p>
    <w:p w14:paraId="2FD6059C" w14:textId="320AD600" w:rsidR="0053562E" w:rsidRDefault="0053562E" w:rsidP="006D0385">
      <w:r>
        <w:t>The shoes are intended to slide between the spider</w:t>
      </w:r>
      <w:r w:rsidR="003D3E6E">
        <w:t>/ guideways</w:t>
      </w:r>
      <w:r>
        <w:t xml:space="preserve"> when attached to the spring</w:t>
      </w:r>
      <w:r w:rsidR="003D3E6E">
        <w:t>. The shoe has a friction lining at the surface that comes in contact with the outer drum.</w:t>
      </w:r>
      <w:r>
        <w:t xml:space="preserve"> </w:t>
      </w:r>
    </w:p>
    <w:p w14:paraId="64C07B37" w14:textId="18B93E02" w:rsidR="000B2F10" w:rsidRDefault="000B2F10" w:rsidP="006D0385">
      <w:r>
        <w:t xml:space="preserve">The frictional lining of the shoes transmits the torque of the driveshaft to the outer drum. The lining </w:t>
      </w:r>
      <w:r w:rsidR="00446B89">
        <w:t>gives</w:t>
      </w:r>
      <w:r>
        <w:t xml:space="preserve"> the shoe more grip on the drum as it rotates.</w:t>
      </w:r>
    </w:p>
    <w:p w14:paraId="468DFCEC" w14:textId="3FAE083D" w:rsidR="00E509CC" w:rsidRDefault="00E509CC" w:rsidP="006D0385">
      <w:r>
        <w:t xml:space="preserve">The spring of the clutch is the controlling element as it determines the speed required to engage the clutch. When the RPM is lower enough and the force applied in lesser than that of the spring’s stiffness, the spring will disengage the shoes from the outer drum. </w:t>
      </w:r>
      <w:r w:rsidR="00D639DE">
        <w:t>To change the engagement speed the springs are switched with ones set to the required stiffness.</w:t>
      </w:r>
    </w:p>
    <w:p w14:paraId="5F6ACBDD" w14:textId="632B645B" w:rsidR="00E509CC" w:rsidRDefault="00E509CC" w:rsidP="006D0385">
      <w:r>
        <w:t xml:space="preserve">The spider is fitted onto the drive shaft from a motor with equal spacings between the guideways. The shoes rest within the guides until the speed required to overcome the springs stiffness is met. </w:t>
      </w:r>
    </w:p>
    <w:p w14:paraId="12B5E774" w14:textId="3B056B1E" w:rsidR="00E509CC" w:rsidRDefault="00A85BC4" w:rsidP="006D0385">
      <w:r>
        <w:t>The drum of the clutch acts as both a housing and a means of transferring the torque form the motor to the driven shaft.</w:t>
      </w:r>
    </w:p>
    <w:p w14:paraId="59EB28AD" w14:textId="17B006FC" w:rsidR="004F29F0" w:rsidRPr="000F1D52" w:rsidRDefault="00CD6AD3" w:rsidP="00CD6AD3">
      <w:pPr>
        <w:pStyle w:val="Subtitle"/>
        <w:rPr>
          <w:b/>
          <w:bCs/>
          <w:u w:val="single"/>
        </w:rPr>
      </w:pPr>
      <w:r w:rsidRPr="000F1D52">
        <w:rPr>
          <w:u w:val="single"/>
        </w:rPr>
        <w:t>T</w:t>
      </w:r>
      <w:r w:rsidRPr="000F1D52">
        <w:rPr>
          <w:b/>
          <w:bCs/>
          <w:u w:val="single"/>
        </w:rPr>
        <w:t>he applications of centrifugal clutches.</w:t>
      </w:r>
    </w:p>
    <w:p w14:paraId="5708A89E" w14:textId="4D0729B1" w:rsidR="00996C54" w:rsidRDefault="00996C54" w:rsidP="00996C54">
      <w:r>
        <w:t xml:space="preserve">Centrifugal clutches are used in a variety of environments on equipment that requires a high starting inertia. In recent years these clutches have been used on portable and mobile equipment that use a small petrol/ diesel engine to operate. </w:t>
      </w:r>
      <w:sdt>
        <w:sdtPr>
          <w:id w:val="1563980313"/>
          <w:citation/>
        </w:sdtPr>
        <w:sdtEndPr/>
        <w:sdtContent>
          <w:r>
            <w:fldChar w:fldCharType="begin"/>
          </w:r>
          <w:r>
            <w:instrText xml:space="preserve"> CITATION Lan21 \l 2057 </w:instrText>
          </w:r>
          <w:r>
            <w:fldChar w:fldCharType="separate"/>
          </w:r>
          <w:r w:rsidRPr="00996C54">
            <w:rPr>
              <w:noProof/>
            </w:rPr>
            <w:t>(Lancereal, 2021)</w:t>
          </w:r>
          <w:r>
            <w:fldChar w:fldCharType="end"/>
          </w:r>
        </w:sdtContent>
      </w:sdt>
    </w:p>
    <w:p w14:paraId="1E84E125" w14:textId="0530EF07" w:rsidR="00996C54" w:rsidRDefault="00996C54" w:rsidP="00996C54">
      <w:r>
        <w:t>Here are a few examples.</w:t>
      </w:r>
    </w:p>
    <w:p w14:paraId="414E9B7C" w14:textId="726B7DA8" w:rsidR="00996C54" w:rsidRDefault="00996C54" w:rsidP="00996C54">
      <w:pPr>
        <w:pStyle w:val="ListParagraph"/>
        <w:numPr>
          <w:ilvl w:val="0"/>
          <w:numId w:val="1"/>
        </w:numPr>
      </w:pPr>
      <w:r>
        <w:lastRenderedPageBreak/>
        <w:t>Lawnmowers, woodchippers, milling cutter</w:t>
      </w:r>
      <w:r w:rsidR="00C9001C">
        <w:t>s and chainsaws</w:t>
      </w:r>
    </w:p>
    <w:p w14:paraId="4521D454" w14:textId="334C61C5" w:rsidR="00996C54" w:rsidRDefault="00996C54" w:rsidP="00996C54">
      <w:pPr>
        <w:pStyle w:val="ListParagraph"/>
        <w:numPr>
          <w:ilvl w:val="0"/>
          <w:numId w:val="1"/>
        </w:numPr>
      </w:pPr>
      <w:r>
        <w:t>Go-Karts</w:t>
      </w:r>
    </w:p>
    <w:p w14:paraId="144F973D" w14:textId="1B5A735C" w:rsidR="00996C54" w:rsidRDefault="00996C54" w:rsidP="00996C54">
      <w:pPr>
        <w:pStyle w:val="ListParagraph"/>
        <w:numPr>
          <w:ilvl w:val="0"/>
          <w:numId w:val="1"/>
        </w:numPr>
      </w:pPr>
      <w:r>
        <w:t>Street cleaners</w:t>
      </w:r>
    </w:p>
    <w:p w14:paraId="78084BFD" w14:textId="42953026" w:rsidR="00996C54" w:rsidRDefault="00996C54" w:rsidP="00996C54">
      <w:pPr>
        <w:pStyle w:val="ListParagraph"/>
        <w:numPr>
          <w:ilvl w:val="0"/>
          <w:numId w:val="1"/>
        </w:numPr>
      </w:pPr>
      <w:r>
        <w:t xml:space="preserve">Concreate finishers </w:t>
      </w:r>
    </w:p>
    <w:p w14:paraId="75077BD2" w14:textId="1B2EF00D" w:rsidR="00BF7EBD" w:rsidRDefault="00996C54" w:rsidP="00BF7EBD">
      <w:pPr>
        <w:pStyle w:val="ListParagraph"/>
        <w:numPr>
          <w:ilvl w:val="0"/>
          <w:numId w:val="1"/>
        </w:numPr>
      </w:pPr>
      <w:r>
        <w:t>Compressors</w:t>
      </w:r>
    </w:p>
    <w:p w14:paraId="72BBF105" w14:textId="6BDEDDDC" w:rsidR="0058411B" w:rsidRDefault="0058411B" w:rsidP="00BF7EBD">
      <w:pPr>
        <w:pStyle w:val="ListParagraph"/>
        <w:numPr>
          <w:ilvl w:val="0"/>
          <w:numId w:val="1"/>
        </w:numPr>
      </w:pPr>
      <w:r>
        <w:t>Mopeds</w:t>
      </w:r>
    </w:p>
    <w:p w14:paraId="5FF22F11" w14:textId="4F11E60D" w:rsidR="00C9001C" w:rsidRDefault="002F646A" w:rsidP="00BF7EBD">
      <w:pPr>
        <w:pStyle w:val="ListParagraph"/>
        <w:numPr>
          <w:ilvl w:val="0"/>
          <w:numId w:val="1"/>
        </w:numPr>
      </w:pPr>
      <w:r>
        <w:t>Boats and paramotors</w:t>
      </w:r>
    </w:p>
    <w:p w14:paraId="4CF74A1E" w14:textId="01C5E953" w:rsidR="00BF7EBD" w:rsidRDefault="0058411B" w:rsidP="00BF7EBD">
      <w:r>
        <w:t>These</w:t>
      </w:r>
      <w:r w:rsidR="00ED28E2">
        <w:t xml:space="preserve"> devices</w:t>
      </w:r>
      <w:r>
        <w:t xml:space="preserve"> use centrifugal clutches to keep the engine from stalling due to the output shaft being slowed. </w:t>
      </w:r>
    </w:p>
    <w:p w14:paraId="3EDB3672" w14:textId="0180CC21" w:rsidR="00400021" w:rsidRPr="000F1D52" w:rsidRDefault="00400021" w:rsidP="00400021">
      <w:pPr>
        <w:pStyle w:val="Subtitle"/>
        <w:rPr>
          <w:b/>
          <w:bCs/>
          <w:u w:val="single"/>
        </w:rPr>
      </w:pPr>
      <w:r w:rsidRPr="000F1D52">
        <w:rPr>
          <w:b/>
          <w:bCs/>
          <w:u w:val="single"/>
        </w:rPr>
        <w:t xml:space="preserve">Advantages of centrifugal clutches </w:t>
      </w:r>
    </w:p>
    <w:p w14:paraId="5B75E284" w14:textId="73AE18D5" w:rsidR="00996C54" w:rsidRDefault="00400021" w:rsidP="001B6D46">
      <w:pPr>
        <w:pStyle w:val="ListParagraph"/>
        <w:numPr>
          <w:ilvl w:val="0"/>
          <w:numId w:val="3"/>
        </w:numPr>
      </w:pPr>
      <w:r>
        <w:t xml:space="preserve">The centrifugal clutch will automatically engage and disengage removing the need of a control mechanism like a peddle. </w:t>
      </w:r>
    </w:p>
    <w:p w14:paraId="78FB927F" w14:textId="53575F4D" w:rsidR="00400021" w:rsidRDefault="00073D92" w:rsidP="001B6D46">
      <w:pPr>
        <w:pStyle w:val="ListParagraph"/>
        <w:numPr>
          <w:ilvl w:val="0"/>
          <w:numId w:val="3"/>
        </w:numPr>
      </w:pPr>
      <w:r>
        <w:t>It allows for greater control of the engagement speed as the torque transmitted gradually increase with the speed of the motor. This also gives the clutch a much longer lifespan.</w:t>
      </w:r>
    </w:p>
    <w:p w14:paraId="59EFEF5A" w14:textId="02F94A52" w:rsidR="00073D92" w:rsidRDefault="00073D92" w:rsidP="001B6D46">
      <w:pPr>
        <w:pStyle w:val="ListParagraph"/>
        <w:numPr>
          <w:ilvl w:val="0"/>
          <w:numId w:val="3"/>
        </w:numPr>
      </w:pPr>
      <w:r>
        <w:t>The clutch provides shock-free acceleration when using a heavy load or an abrupt start or stop, there is less chance of stalling.</w:t>
      </w:r>
      <w:r w:rsidR="009A6A9D">
        <w:t xml:space="preserve"> This makes them safer as there is progressive </w:t>
      </w:r>
    </w:p>
    <w:p w14:paraId="6F1CFC75" w14:textId="02B89FD4" w:rsidR="009A6A9D" w:rsidRDefault="009A6A9D" w:rsidP="001B6D46">
      <w:pPr>
        <w:pStyle w:val="ListParagraph"/>
        <w:numPr>
          <w:ilvl w:val="0"/>
          <w:numId w:val="3"/>
        </w:numPr>
      </w:pPr>
      <w:r>
        <w:t>They are a cheaper alternative to most modern types of clutches due to the fewer parts used in its assembly and the lack of additional components being needed.</w:t>
      </w:r>
    </w:p>
    <w:p w14:paraId="6EAC3ACA" w14:textId="157FAD73" w:rsidR="006868F0" w:rsidRPr="000F1D52" w:rsidRDefault="006868F0" w:rsidP="00E55845">
      <w:pPr>
        <w:pStyle w:val="Subtitle"/>
        <w:rPr>
          <w:b/>
          <w:bCs/>
          <w:u w:val="single"/>
        </w:rPr>
      </w:pPr>
      <w:r w:rsidRPr="000F1D52">
        <w:rPr>
          <w:b/>
          <w:bCs/>
          <w:u w:val="single"/>
        </w:rPr>
        <w:t xml:space="preserve">Disadvantages of centrifugal clutches </w:t>
      </w:r>
    </w:p>
    <w:p w14:paraId="33791D0A" w14:textId="29CD8015" w:rsidR="006868F0" w:rsidRDefault="00156BFA" w:rsidP="008362CB">
      <w:pPr>
        <w:pStyle w:val="ListParagraph"/>
        <w:numPr>
          <w:ilvl w:val="0"/>
          <w:numId w:val="4"/>
        </w:numPr>
      </w:pPr>
      <w:r>
        <w:t xml:space="preserve">When engaged there is a large amount of heat generated due to the friction between the lining of the shoes and the drum. Poor driving habits and use can lead to the heat damaging the clutch completely causing it to fail. </w:t>
      </w:r>
    </w:p>
    <w:p w14:paraId="4BB75CB3" w14:textId="7B9C0160" w:rsidR="00176136" w:rsidRDefault="00176136" w:rsidP="008362CB">
      <w:pPr>
        <w:pStyle w:val="ListParagraph"/>
        <w:numPr>
          <w:ilvl w:val="0"/>
          <w:numId w:val="4"/>
        </w:numPr>
      </w:pPr>
      <w:r>
        <w:t xml:space="preserve">The clutch needs to be oiled frequently to prevent the </w:t>
      </w:r>
      <w:r w:rsidR="00CB6871">
        <w:t>build-up</w:t>
      </w:r>
      <w:r>
        <w:t xml:space="preserve"> of heat and the keep it at a safe temperature.</w:t>
      </w:r>
    </w:p>
    <w:p w14:paraId="218FC770" w14:textId="727ABFE9" w:rsidR="00E55845" w:rsidRDefault="00E55845" w:rsidP="008362CB">
      <w:pPr>
        <w:pStyle w:val="ListParagraph"/>
        <w:numPr>
          <w:ilvl w:val="0"/>
          <w:numId w:val="4"/>
        </w:numPr>
      </w:pPr>
      <w:r>
        <w:t>Slipping and friction will result in the loss of power even if the clutch is working at peak performance.</w:t>
      </w:r>
    </w:p>
    <w:p w14:paraId="20054FE4" w14:textId="77777777" w:rsidR="00E55845" w:rsidRDefault="00E55845" w:rsidP="008362CB">
      <w:pPr>
        <w:pStyle w:val="ListParagraph"/>
        <w:numPr>
          <w:ilvl w:val="0"/>
          <w:numId w:val="4"/>
        </w:numPr>
      </w:pPr>
      <w:r>
        <w:t xml:space="preserve">The clutch can be contaminated by sand and dust which will alter the frictional properties leading to uncontrolled behaviour. </w:t>
      </w:r>
    </w:p>
    <w:p w14:paraId="6A2153FD" w14:textId="7C7CAEA6" w:rsidR="00E55845" w:rsidRDefault="00E55845" w:rsidP="008362CB">
      <w:pPr>
        <w:pStyle w:val="ListParagraph"/>
        <w:numPr>
          <w:ilvl w:val="0"/>
          <w:numId w:val="4"/>
        </w:numPr>
      </w:pPr>
      <w:r>
        <w:t xml:space="preserve">Poor installation can lead to the clutch failing in under an hour and normally they do not have a </w:t>
      </w:r>
      <w:r w:rsidR="008362CB">
        <w:t>long-life</w:t>
      </w:r>
      <w:r>
        <w:t xml:space="preserve"> span, on average they last 5 years.  </w:t>
      </w:r>
    </w:p>
    <w:p w14:paraId="56450A4B" w14:textId="3759A9A5" w:rsidR="008362CB" w:rsidRDefault="00A215A1" w:rsidP="008362CB">
      <w:pPr>
        <w:ind w:left="360"/>
      </w:pPr>
      <w:sdt>
        <w:sdtPr>
          <w:id w:val="286167732"/>
          <w:citation/>
        </w:sdtPr>
        <w:sdtEndPr/>
        <w:sdtContent>
          <w:r w:rsidR="008362CB">
            <w:fldChar w:fldCharType="begin"/>
          </w:r>
          <w:r w:rsidR="008362CB">
            <w:instrText xml:space="preserve"> CITATION Bil18 \l 2057 </w:instrText>
          </w:r>
          <w:r w:rsidR="008362CB">
            <w:fldChar w:fldCharType="separate"/>
          </w:r>
          <w:r w:rsidR="008362CB" w:rsidRPr="008362CB">
            <w:rPr>
              <w:noProof/>
            </w:rPr>
            <w:t>(Toulas, 2018)</w:t>
          </w:r>
          <w:r w:rsidR="008362CB">
            <w:fldChar w:fldCharType="end"/>
          </w:r>
        </w:sdtContent>
      </w:sdt>
    </w:p>
    <w:p w14:paraId="14B8280A" w14:textId="77777777" w:rsidR="000F1D52" w:rsidRDefault="000F1D52" w:rsidP="000F1D52">
      <w:pPr>
        <w:pStyle w:val="Subtitle"/>
        <w:rPr>
          <w:b/>
          <w:bCs/>
          <w:u w:val="single"/>
        </w:rPr>
      </w:pPr>
    </w:p>
    <w:p w14:paraId="1B94E23C" w14:textId="77777777" w:rsidR="000F1D52" w:rsidRDefault="000F1D52" w:rsidP="000F1D52">
      <w:pPr>
        <w:pStyle w:val="Subtitle"/>
        <w:rPr>
          <w:b/>
          <w:bCs/>
          <w:u w:val="single"/>
        </w:rPr>
      </w:pPr>
    </w:p>
    <w:p w14:paraId="05CE02E6" w14:textId="39B7E8F2" w:rsidR="003756EE" w:rsidRDefault="000F1D52" w:rsidP="000F1D52">
      <w:pPr>
        <w:pStyle w:val="Subtitle"/>
        <w:rPr>
          <w:b/>
          <w:bCs/>
          <w:u w:val="single"/>
        </w:rPr>
      </w:pPr>
      <w:r w:rsidRPr="000F1D52">
        <w:rPr>
          <w:b/>
          <w:bCs/>
          <w:u w:val="single"/>
        </w:rPr>
        <w:t xml:space="preserve">Electromagnetic clutches </w:t>
      </w:r>
    </w:p>
    <w:p w14:paraId="5F705AE3" w14:textId="52C0AAEC" w:rsidR="000F1D52" w:rsidRDefault="000F1D52" w:rsidP="000F1D52">
      <w:r>
        <w:t xml:space="preserve">An electromagnetic clutch is electrically operated however it transmits torque mechanically. The coil shell is used to create a circuit when a magnetic material comes in contact. This pulls the armature to be in contact with the rotors face. The friction and magnetic field </w:t>
      </w:r>
      <w:r w:rsidR="00722E59">
        <w:t>begin</w:t>
      </w:r>
      <w:r>
        <w:t xml:space="preserve"> the rotational motion. </w:t>
      </w:r>
      <w:r w:rsidR="00722E59">
        <w:t>The material of the clutch reduces the amount of wear it receives. When a high amount of torque is needed, the material is changed to one with a higher coefficient of friction.</w:t>
      </w:r>
      <w:r w:rsidR="00A46EE1">
        <w:t xml:space="preserve"> </w:t>
      </w:r>
      <w:sdt>
        <w:sdtPr>
          <w:id w:val="-1721813925"/>
          <w:citation/>
        </w:sdtPr>
        <w:sdtEndPr/>
        <w:sdtContent>
          <w:r w:rsidR="00A46EE1">
            <w:fldChar w:fldCharType="begin"/>
          </w:r>
          <w:r w:rsidR="00A46EE1">
            <w:instrText xml:space="preserve"> CITATION Ele21 \l 2057 </w:instrText>
          </w:r>
          <w:r w:rsidR="00A46EE1">
            <w:fldChar w:fldCharType="separate"/>
          </w:r>
          <w:r w:rsidR="00A46EE1" w:rsidRPr="00A46EE1">
            <w:rPr>
              <w:noProof/>
            </w:rPr>
            <w:t>(Electric-clutches, 2021)</w:t>
          </w:r>
          <w:r w:rsidR="00A46EE1">
            <w:fldChar w:fldCharType="end"/>
          </w:r>
        </w:sdtContent>
      </w:sdt>
    </w:p>
    <w:p w14:paraId="7A746C56" w14:textId="103B9C44" w:rsidR="00A46EE1" w:rsidRDefault="00A46EE1" w:rsidP="000F1D52">
      <w:r>
        <w:t xml:space="preserve">These clutches are used in high speed and cycle rate equipment that has a </w:t>
      </w:r>
      <w:r w:rsidR="001623DC">
        <w:t>long-life</w:t>
      </w:r>
      <w:r>
        <w:t xml:space="preserve"> span</w:t>
      </w:r>
      <w:r w:rsidR="00654FA0">
        <w:t xml:space="preserve"> such as packaging machines, printer and mixers. </w:t>
      </w:r>
      <w:r w:rsidR="006E5399">
        <w:t xml:space="preserve">They can be used in an automobile to remove the need of a </w:t>
      </w:r>
      <w:r w:rsidR="006E5399">
        <w:lastRenderedPageBreak/>
        <w:t xml:space="preserve">clutch pedal and instead replacing it will a transfer button. A smaller version of this clutch can be found in air conditioning systems to pressure the compressor. </w:t>
      </w:r>
      <w:r w:rsidR="009A13B0">
        <w:t>Even though is an expensive device it provides fast and easy operation and can be used for automatic transmission.</w:t>
      </w:r>
      <w:r w:rsidR="003C1832">
        <w:t xml:space="preserve"> The speed at which it operates makes it ideal for manufacturing as it can aid in the production process such as a packaging machine being able to finalise products at high speeds. </w:t>
      </w:r>
      <w:r w:rsidR="009A13B0">
        <w:t xml:space="preserve"> </w:t>
      </w:r>
      <w:sdt>
        <w:sdtPr>
          <w:id w:val="325243613"/>
          <w:citation/>
        </w:sdtPr>
        <w:sdtEndPr/>
        <w:sdtContent>
          <w:r w:rsidR="00023158">
            <w:fldChar w:fldCharType="begin"/>
          </w:r>
          <w:r w:rsidR="00023158">
            <w:instrText xml:space="preserve"> CITATION Ush21 \l 2057 </w:instrText>
          </w:r>
          <w:r w:rsidR="00023158">
            <w:fldChar w:fldCharType="separate"/>
          </w:r>
          <w:r w:rsidR="00023158" w:rsidRPr="00023158">
            <w:rPr>
              <w:noProof/>
            </w:rPr>
            <w:t>(Kalyani, 2021)</w:t>
          </w:r>
          <w:r w:rsidR="00023158">
            <w:fldChar w:fldCharType="end"/>
          </w:r>
        </w:sdtContent>
      </w:sdt>
    </w:p>
    <w:p w14:paraId="59E6871C" w14:textId="272A13F7" w:rsidR="00611270" w:rsidRDefault="00611270" w:rsidP="000F1D52"/>
    <w:p w14:paraId="144CBAAF" w14:textId="5EA277C8" w:rsidR="00611270" w:rsidRDefault="00611270" w:rsidP="000F1D52"/>
    <w:p w14:paraId="19DA13F1" w14:textId="5E3BC7AF" w:rsidR="00611270" w:rsidRDefault="00611270" w:rsidP="000F1D52"/>
    <w:p w14:paraId="36687B30" w14:textId="614AA884" w:rsidR="00611270" w:rsidRDefault="00611270" w:rsidP="000F1D52"/>
    <w:p w14:paraId="082FC61E" w14:textId="2BD03189" w:rsidR="00611270" w:rsidRDefault="00611270" w:rsidP="000F1D52"/>
    <w:p w14:paraId="6D0916EE" w14:textId="10C19137" w:rsidR="00611270" w:rsidRDefault="00611270" w:rsidP="000F1D52"/>
    <w:p w14:paraId="6CEC9C0E" w14:textId="4C2BC450" w:rsidR="00611270" w:rsidRDefault="00611270" w:rsidP="000F1D52"/>
    <w:p w14:paraId="46171B63" w14:textId="7F827522" w:rsidR="00611270" w:rsidRDefault="00611270" w:rsidP="000F1D52"/>
    <w:p w14:paraId="4AD4A731" w14:textId="5B1ED6CB" w:rsidR="00611270" w:rsidRDefault="00611270" w:rsidP="000F1D52"/>
    <w:p w14:paraId="49231B56" w14:textId="62DC9A2A" w:rsidR="00611270" w:rsidRDefault="00611270" w:rsidP="000F1D52"/>
    <w:p w14:paraId="44133AFD" w14:textId="30CACDCF" w:rsidR="00611270" w:rsidRDefault="00611270" w:rsidP="000F1D52"/>
    <w:p w14:paraId="6F464621" w14:textId="75FD4836" w:rsidR="00611270" w:rsidRDefault="00611270" w:rsidP="000F1D52"/>
    <w:p w14:paraId="10C832EF" w14:textId="6B56C347" w:rsidR="00611270" w:rsidRDefault="00611270" w:rsidP="000F1D52"/>
    <w:p w14:paraId="7A8E6D6E" w14:textId="450911DE" w:rsidR="00611270" w:rsidRDefault="00611270" w:rsidP="000F1D52"/>
    <w:p w14:paraId="07FF43B3" w14:textId="66D4D988" w:rsidR="00611270" w:rsidRDefault="00611270" w:rsidP="000F1D52"/>
    <w:p w14:paraId="0EAA1665" w14:textId="2E29C7F5" w:rsidR="00611270" w:rsidRDefault="00611270" w:rsidP="000F1D52"/>
    <w:p w14:paraId="13E8BC60" w14:textId="628F7575" w:rsidR="00611270" w:rsidRDefault="00611270" w:rsidP="000F1D52"/>
    <w:p w14:paraId="3499E764" w14:textId="0F4EB1A9" w:rsidR="00611270" w:rsidRDefault="00611270" w:rsidP="000F1D52"/>
    <w:p w14:paraId="59025B10" w14:textId="4A6C5745" w:rsidR="00611270" w:rsidRDefault="00611270" w:rsidP="000F1D52"/>
    <w:p w14:paraId="395CBF78" w14:textId="362A2A6C" w:rsidR="00611270" w:rsidRDefault="00611270" w:rsidP="000F1D52"/>
    <w:p w14:paraId="2FD577DA" w14:textId="2B63B851" w:rsidR="00611270" w:rsidRDefault="00611270" w:rsidP="000F1D52"/>
    <w:p w14:paraId="2BA2D843" w14:textId="4324931F" w:rsidR="00611270" w:rsidRDefault="00611270" w:rsidP="00611270">
      <w:pPr>
        <w:pStyle w:val="Heading1"/>
      </w:pPr>
      <w:r>
        <w:lastRenderedPageBreak/>
        <w:t>Task B</w:t>
      </w:r>
    </w:p>
    <w:p w14:paraId="2D174AB4" w14:textId="74180B71" w:rsidR="00722E59" w:rsidRDefault="00611270" w:rsidP="000F1D52">
      <w:r>
        <w:rPr>
          <w:noProof/>
        </w:rPr>
        <w:drawing>
          <wp:inline distT="0" distB="0" distL="0" distR="0" wp14:anchorId="3B6455C9" wp14:editId="27C8CB25">
            <wp:extent cx="3162008" cy="3835400"/>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b="9028"/>
                    <a:stretch/>
                  </pic:blipFill>
                  <pic:spPr bwMode="auto">
                    <a:xfrm>
                      <a:off x="0" y="0"/>
                      <a:ext cx="3166491" cy="3840838"/>
                    </a:xfrm>
                    <a:prstGeom prst="rect">
                      <a:avLst/>
                    </a:prstGeom>
                    <a:noFill/>
                    <a:ln>
                      <a:noFill/>
                    </a:ln>
                    <a:extLst>
                      <a:ext uri="{53640926-AAD7-44D8-BBD7-CCE9431645EC}">
                        <a14:shadowObscured xmlns:a14="http://schemas.microsoft.com/office/drawing/2010/main"/>
                      </a:ext>
                    </a:extLst>
                  </pic:spPr>
                </pic:pic>
              </a:graphicData>
            </a:graphic>
          </wp:inline>
        </w:drawing>
      </w:r>
    </w:p>
    <w:p w14:paraId="597BE230" w14:textId="24638E08" w:rsidR="0013173F" w:rsidRDefault="0013173F" w:rsidP="000F1D52">
      <w:r>
        <w:rPr>
          <w:noProof/>
        </w:rPr>
        <w:drawing>
          <wp:inline distT="0" distB="0" distL="0" distR="0" wp14:anchorId="602F87A8" wp14:editId="524D8F0C">
            <wp:extent cx="3161665" cy="4215553"/>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66717" cy="4222289"/>
                    </a:xfrm>
                    <a:prstGeom prst="rect">
                      <a:avLst/>
                    </a:prstGeom>
                    <a:noFill/>
                  </pic:spPr>
                </pic:pic>
              </a:graphicData>
            </a:graphic>
          </wp:inline>
        </w:drawing>
      </w:r>
    </w:p>
    <w:p w14:paraId="7355F038" w14:textId="6E4AE12E" w:rsidR="00611270" w:rsidRDefault="00611270" w:rsidP="000F1D52">
      <w:r>
        <w:rPr>
          <w:noProof/>
        </w:rPr>
        <w:lastRenderedPageBreak/>
        <w:drawing>
          <wp:inline distT="0" distB="0" distL="0" distR="0" wp14:anchorId="2AFEE382" wp14:editId="3E005B57">
            <wp:extent cx="3109913" cy="4146550"/>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5925" cy="4154565"/>
                    </a:xfrm>
                    <a:prstGeom prst="rect">
                      <a:avLst/>
                    </a:prstGeom>
                    <a:noFill/>
                  </pic:spPr>
                </pic:pic>
              </a:graphicData>
            </a:graphic>
          </wp:inline>
        </w:drawing>
      </w:r>
    </w:p>
    <w:p w14:paraId="49AD84C4" w14:textId="00A12D9D" w:rsidR="00611270" w:rsidRDefault="00611270" w:rsidP="00611270">
      <w:r>
        <w:rPr>
          <w:noProof/>
        </w:rPr>
        <w:drawing>
          <wp:inline distT="0" distB="0" distL="0" distR="0" wp14:anchorId="16ECB6C6" wp14:editId="2FF90E2A">
            <wp:extent cx="3505200" cy="236397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r="1242" b="50047"/>
                    <a:stretch/>
                  </pic:blipFill>
                  <pic:spPr bwMode="auto">
                    <a:xfrm>
                      <a:off x="0" y="0"/>
                      <a:ext cx="3510704" cy="2367683"/>
                    </a:xfrm>
                    <a:prstGeom prst="rect">
                      <a:avLst/>
                    </a:prstGeom>
                    <a:noFill/>
                    <a:ln>
                      <a:noFill/>
                    </a:ln>
                    <a:extLst>
                      <a:ext uri="{53640926-AAD7-44D8-BBD7-CCE9431645EC}">
                        <a14:shadowObscured xmlns:a14="http://schemas.microsoft.com/office/drawing/2010/main"/>
                      </a:ext>
                    </a:extLst>
                  </pic:spPr>
                </pic:pic>
              </a:graphicData>
            </a:graphic>
          </wp:inline>
        </w:drawing>
      </w:r>
    </w:p>
    <w:p w14:paraId="425F9708" w14:textId="3C3A3A7D" w:rsidR="00611270" w:rsidRDefault="00611270" w:rsidP="00611270">
      <w:r>
        <w:rPr>
          <w:noProof/>
        </w:rPr>
        <w:lastRenderedPageBreak/>
        <w:drawing>
          <wp:inline distT="0" distB="0" distL="0" distR="0" wp14:anchorId="07E26337" wp14:editId="1304DA5F">
            <wp:extent cx="5178425" cy="8863330"/>
            <wp:effectExtent l="0" t="0" r="3175" b="0"/>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15"/>
                    <a:stretch>
                      <a:fillRect/>
                    </a:stretch>
                  </pic:blipFill>
                  <pic:spPr>
                    <a:xfrm>
                      <a:off x="0" y="0"/>
                      <a:ext cx="5178425" cy="8863330"/>
                    </a:xfrm>
                    <a:prstGeom prst="rect">
                      <a:avLst/>
                    </a:prstGeom>
                  </pic:spPr>
                </pic:pic>
              </a:graphicData>
            </a:graphic>
          </wp:inline>
        </w:drawing>
      </w:r>
    </w:p>
    <w:p w14:paraId="20E2AE4B" w14:textId="1480AB08" w:rsidR="00611270" w:rsidRDefault="00611270" w:rsidP="00611270">
      <w:r>
        <w:rPr>
          <w:noProof/>
        </w:rPr>
        <w:lastRenderedPageBreak/>
        <w:drawing>
          <wp:inline distT="0" distB="0" distL="0" distR="0" wp14:anchorId="1AA800D7" wp14:editId="38727DAC">
            <wp:extent cx="3575050" cy="2552700"/>
            <wp:effectExtent l="0" t="0" r="6350" b="0"/>
            <wp:docPr id="38" name="Chart 38">
              <a:extLst xmlns:a="http://schemas.openxmlformats.org/drawingml/2006/main">
                <a:ext uri="{FF2B5EF4-FFF2-40B4-BE49-F238E27FC236}">
                  <a16:creationId xmlns:a16="http://schemas.microsoft.com/office/drawing/2014/main" id="{3E48CDE6-7880-4DD5-A89E-5E14E9D90A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72E0B27" w14:textId="60CE5252" w:rsidR="00611270" w:rsidRDefault="00611270" w:rsidP="00611270">
      <w:r>
        <w:rPr>
          <w:noProof/>
        </w:rPr>
        <w:drawing>
          <wp:inline distT="0" distB="0" distL="0" distR="0" wp14:anchorId="46BEDBAD" wp14:editId="1C64CBCB">
            <wp:extent cx="3581400" cy="272915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96560" cy="2740709"/>
                    </a:xfrm>
                    <a:prstGeom prst="rect">
                      <a:avLst/>
                    </a:prstGeom>
                    <a:noFill/>
                  </pic:spPr>
                </pic:pic>
              </a:graphicData>
            </a:graphic>
          </wp:inline>
        </w:drawing>
      </w:r>
    </w:p>
    <w:p w14:paraId="6638F558" w14:textId="7768D835" w:rsidR="00611270" w:rsidRDefault="00611270" w:rsidP="00611270">
      <w:pPr>
        <w:rPr>
          <w:noProof/>
        </w:rPr>
      </w:pPr>
      <w:r>
        <w:rPr>
          <w:noProof/>
        </w:rPr>
        <w:drawing>
          <wp:inline distT="0" distB="0" distL="0" distR="0" wp14:anchorId="7816ABCC" wp14:editId="26EA7B5F">
            <wp:extent cx="3562350" cy="2838450"/>
            <wp:effectExtent l="0" t="0" r="0" b="0"/>
            <wp:docPr id="40" name="Chart 40">
              <a:extLst xmlns:a="http://schemas.openxmlformats.org/drawingml/2006/main">
                <a:ext uri="{FF2B5EF4-FFF2-40B4-BE49-F238E27FC236}">
                  <a16:creationId xmlns:a16="http://schemas.microsoft.com/office/drawing/2014/main" id="{6B4B0BD7-89FC-4EC8-8EBC-D76BC391A3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FB50EB9" w14:textId="77777777" w:rsidR="00611270" w:rsidRDefault="00611270" w:rsidP="00611270">
      <w:pPr>
        <w:rPr>
          <w:noProof/>
        </w:rPr>
      </w:pPr>
    </w:p>
    <w:p w14:paraId="14BE3DCD" w14:textId="5537507C" w:rsidR="00611270" w:rsidRDefault="00611270" w:rsidP="00611270">
      <w:r>
        <w:rPr>
          <w:noProof/>
        </w:rPr>
        <w:lastRenderedPageBreak/>
        <w:drawing>
          <wp:inline distT="0" distB="0" distL="0" distR="0" wp14:anchorId="68F074C1" wp14:editId="7A59F14C">
            <wp:extent cx="5731510" cy="2962910"/>
            <wp:effectExtent l="0" t="0" r="2540" b="8890"/>
            <wp:docPr id="41" name="Chart 41">
              <a:extLst xmlns:a="http://schemas.openxmlformats.org/drawingml/2006/main">
                <a:ext uri="{FF2B5EF4-FFF2-40B4-BE49-F238E27FC236}">
                  <a16:creationId xmlns:a16="http://schemas.microsoft.com/office/drawing/2014/main" id="{22BEEF24-4ACA-4176-BE6B-91A9517FDB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6178DCC" w14:textId="71CBBC22" w:rsidR="00611270" w:rsidRDefault="00611270" w:rsidP="00611270">
      <w:r>
        <w:t>The graph shows that as the RPM increases the amount of torque also increases. A high coefficient of friction results in a</w:t>
      </w:r>
      <w:r w:rsidR="00EC467F">
        <w:t>n increase in</w:t>
      </w:r>
      <w:r>
        <w:t xml:space="preserve"> torque and a </w:t>
      </w:r>
      <w:r w:rsidR="00EC467F">
        <w:t>lower coefficient result</w:t>
      </w:r>
      <w:r>
        <w:t xml:space="preserve"> in a lower amount of torque</w:t>
      </w:r>
      <w:r w:rsidR="006C4E26">
        <w:t xml:space="preserve"> transmitted.</w:t>
      </w:r>
    </w:p>
    <w:sdt>
      <w:sdtPr>
        <w:id w:val="752633840"/>
        <w:docPartObj>
          <w:docPartGallery w:val="Bibliographies"/>
          <w:docPartUnique/>
        </w:docPartObj>
      </w:sdtPr>
      <w:sdtEndPr>
        <w:rPr>
          <w:rFonts w:asciiTheme="minorHAnsi" w:eastAsiaTheme="minorHAnsi" w:hAnsiTheme="minorHAnsi" w:cstheme="minorBidi"/>
          <w:color w:val="auto"/>
          <w:sz w:val="22"/>
          <w:szCs w:val="22"/>
        </w:rPr>
      </w:sdtEndPr>
      <w:sdtContent>
        <w:p w14:paraId="6A85C5D4" w14:textId="0731A407" w:rsidR="000A52DB" w:rsidRDefault="000A52DB">
          <w:pPr>
            <w:pStyle w:val="Heading1"/>
          </w:pPr>
          <w:r>
            <w:t>Bibliography</w:t>
          </w:r>
        </w:p>
        <w:sdt>
          <w:sdtPr>
            <w:id w:val="111145805"/>
            <w:bibliography/>
          </w:sdtPr>
          <w:sdtContent>
            <w:p w14:paraId="6EECE36E" w14:textId="77777777" w:rsidR="000A52DB" w:rsidRDefault="000A52DB" w:rsidP="000A52DB">
              <w:pPr>
                <w:pStyle w:val="Bibliography"/>
                <w:rPr>
                  <w:noProof/>
                  <w:sz w:val="24"/>
                  <w:szCs w:val="24"/>
                </w:rPr>
              </w:pPr>
              <w:r>
                <w:fldChar w:fldCharType="begin"/>
              </w:r>
              <w:r>
                <w:instrText xml:space="preserve"> BIBLIOGRAPHY </w:instrText>
              </w:r>
              <w:r>
                <w:fldChar w:fldCharType="separate"/>
              </w:r>
              <w:r>
                <w:rPr>
                  <w:noProof/>
                </w:rPr>
                <w:t xml:space="preserve">Anon., 2021. </w:t>
              </w:r>
              <w:r>
                <w:rPr>
                  <w:i/>
                  <w:iCs/>
                  <w:noProof/>
                </w:rPr>
                <w:t xml:space="preserve">patents.google.com. </w:t>
              </w:r>
              <w:r>
                <w:rPr>
                  <w:noProof/>
                </w:rPr>
                <w:t xml:space="preserve">[Online] </w:t>
              </w:r>
              <w:r>
                <w:rPr>
                  <w:noProof/>
                </w:rPr>
                <w:br/>
                <w:t xml:space="preserve">Available at: </w:t>
              </w:r>
              <w:r>
                <w:rPr>
                  <w:noProof/>
                  <w:u w:val="single"/>
                </w:rPr>
                <w:t>https://patents.google.com/patent/US598314</w:t>
              </w:r>
              <w:r>
                <w:rPr>
                  <w:noProof/>
                </w:rPr>
                <w:br/>
                <w:t>[Accessed 10 October 2021].</w:t>
              </w:r>
            </w:p>
            <w:p w14:paraId="10DDE4B5" w14:textId="77777777" w:rsidR="000A52DB" w:rsidRDefault="000A52DB" w:rsidP="000A52DB">
              <w:pPr>
                <w:pStyle w:val="Bibliography"/>
                <w:rPr>
                  <w:noProof/>
                </w:rPr>
              </w:pPr>
              <w:r>
                <w:rPr>
                  <w:noProof/>
                </w:rPr>
                <w:t xml:space="preserve">Electric-clutches, 2021. </w:t>
              </w:r>
              <w:r>
                <w:rPr>
                  <w:i/>
                  <w:iCs/>
                  <w:noProof/>
                </w:rPr>
                <w:t xml:space="preserve">Electric-clutches.com. </w:t>
              </w:r>
              <w:r>
                <w:rPr>
                  <w:noProof/>
                </w:rPr>
                <w:t xml:space="preserve">[Online] </w:t>
              </w:r>
              <w:r>
                <w:rPr>
                  <w:noProof/>
                </w:rPr>
                <w:br/>
                <w:t xml:space="preserve">Available at: </w:t>
              </w:r>
              <w:r>
                <w:rPr>
                  <w:noProof/>
                  <w:u w:val="single"/>
                </w:rPr>
                <w:t>https://www.electric-clutches.com/</w:t>
              </w:r>
              <w:r>
                <w:rPr>
                  <w:noProof/>
                </w:rPr>
                <w:br/>
                <w:t>[Accessed 10 October 2021].</w:t>
              </w:r>
            </w:p>
            <w:p w14:paraId="2B9B9D0A" w14:textId="77777777" w:rsidR="000A52DB" w:rsidRDefault="000A52DB" w:rsidP="000A52DB">
              <w:pPr>
                <w:pStyle w:val="Bibliography"/>
                <w:rPr>
                  <w:noProof/>
                </w:rPr>
              </w:pPr>
              <w:r>
                <w:rPr>
                  <w:noProof/>
                </w:rPr>
                <w:t xml:space="preserve">Kalyani, U., 2021. </w:t>
              </w:r>
              <w:r>
                <w:rPr>
                  <w:i/>
                  <w:iCs/>
                  <w:noProof/>
                </w:rPr>
                <w:t xml:space="preserve">Autoprotips.com. </w:t>
              </w:r>
              <w:r>
                <w:rPr>
                  <w:noProof/>
                </w:rPr>
                <w:t xml:space="preserve">[Online] </w:t>
              </w:r>
              <w:r>
                <w:rPr>
                  <w:noProof/>
                </w:rPr>
                <w:br/>
                <w:t xml:space="preserve">Available at: </w:t>
              </w:r>
              <w:r>
                <w:rPr>
                  <w:noProof/>
                  <w:u w:val="single"/>
                </w:rPr>
                <w:t>https://www.autoprotips.com/electromagnetic-clutch-applications/#:~:text=%20Applications%20Of%20Electromagnetic%20Clutch%20%201%20Electromagnetic,clutch%20pedal%20via%20way%20of%20means...%20More%20</w:t>
              </w:r>
              <w:r>
                <w:rPr>
                  <w:noProof/>
                </w:rPr>
                <w:br/>
                <w:t>[Accessed 10 October 2021].</w:t>
              </w:r>
            </w:p>
            <w:p w14:paraId="0BE465B2" w14:textId="77777777" w:rsidR="000A52DB" w:rsidRDefault="000A52DB" w:rsidP="000A52DB">
              <w:pPr>
                <w:pStyle w:val="Bibliography"/>
                <w:rPr>
                  <w:noProof/>
                </w:rPr>
              </w:pPr>
              <w:r>
                <w:rPr>
                  <w:noProof/>
                </w:rPr>
                <w:t xml:space="preserve">Lancereal, 2021. </w:t>
              </w:r>
              <w:r>
                <w:rPr>
                  <w:i/>
                  <w:iCs/>
                  <w:noProof/>
                </w:rPr>
                <w:t xml:space="preserve">Lancereal.com. </w:t>
              </w:r>
              <w:r>
                <w:rPr>
                  <w:noProof/>
                </w:rPr>
                <w:t xml:space="preserve">[Online] </w:t>
              </w:r>
              <w:r>
                <w:rPr>
                  <w:noProof/>
                </w:rPr>
                <w:br/>
                <w:t xml:space="preserve">Available at: </w:t>
              </w:r>
              <w:r>
                <w:rPr>
                  <w:noProof/>
                  <w:u w:val="single"/>
                </w:rPr>
                <w:t>https://www.lancereal.com/centrifugal-clutch-explained/#:~:text=What%20Is%20A%20Centrifugal%20Clutch%3F%20A%20centrifugal%20clutch,giving%20a%20%E2%80%9Csoft%20start%E2%80%9D%20with%20no%20load%20engagement.</w:t>
              </w:r>
              <w:r>
                <w:rPr>
                  <w:noProof/>
                </w:rPr>
                <w:br/>
                <w:t>[Accessed 10 October 2021].</w:t>
              </w:r>
            </w:p>
            <w:p w14:paraId="541E2811" w14:textId="77777777" w:rsidR="000A52DB" w:rsidRDefault="000A52DB" w:rsidP="000A52DB">
              <w:pPr>
                <w:pStyle w:val="Bibliography"/>
                <w:rPr>
                  <w:noProof/>
                </w:rPr>
              </w:pPr>
              <w:r>
                <w:rPr>
                  <w:noProof/>
                </w:rPr>
                <w:t xml:space="preserve">Mechanicalbooster, 2021. </w:t>
              </w:r>
              <w:r>
                <w:rPr>
                  <w:i/>
                  <w:iCs/>
                  <w:noProof/>
                </w:rPr>
                <w:t xml:space="preserve">Mechanicalbooster.com. </w:t>
              </w:r>
              <w:r>
                <w:rPr>
                  <w:noProof/>
                </w:rPr>
                <w:t xml:space="preserve">[Online] </w:t>
              </w:r>
              <w:r>
                <w:rPr>
                  <w:noProof/>
                </w:rPr>
                <w:br/>
                <w:t xml:space="preserve">Available at: </w:t>
              </w:r>
              <w:r>
                <w:rPr>
                  <w:noProof/>
                  <w:u w:val="single"/>
                </w:rPr>
                <w:t>https://www.mechanicalbooster.com/2017/06/centrifugal-clutch.html</w:t>
              </w:r>
              <w:r>
                <w:rPr>
                  <w:noProof/>
                </w:rPr>
                <w:br/>
                <w:t>[Accessed 10 October 2021].</w:t>
              </w:r>
            </w:p>
            <w:p w14:paraId="23F3FC2E" w14:textId="77777777" w:rsidR="000A52DB" w:rsidRDefault="000A52DB" w:rsidP="000A52DB">
              <w:pPr>
                <w:pStyle w:val="Bibliography"/>
                <w:rPr>
                  <w:noProof/>
                </w:rPr>
              </w:pPr>
              <w:r>
                <w:rPr>
                  <w:noProof/>
                </w:rPr>
                <w:t xml:space="preserve">Mechdiploma, 2021. </w:t>
              </w:r>
              <w:r>
                <w:rPr>
                  <w:i/>
                  <w:iCs/>
                  <w:noProof/>
                </w:rPr>
                <w:t xml:space="preserve">Mechdiploma. </w:t>
              </w:r>
              <w:r>
                <w:rPr>
                  <w:noProof/>
                </w:rPr>
                <w:t xml:space="preserve">[Online] </w:t>
              </w:r>
              <w:r>
                <w:rPr>
                  <w:noProof/>
                </w:rPr>
                <w:br/>
                <w:t>[Accessed 10 October 2021].</w:t>
              </w:r>
            </w:p>
            <w:p w14:paraId="621E28AE" w14:textId="77777777" w:rsidR="000A52DB" w:rsidRDefault="000A52DB" w:rsidP="000A52DB">
              <w:pPr>
                <w:pStyle w:val="Bibliography"/>
                <w:rPr>
                  <w:noProof/>
                </w:rPr>
              </w:pPr>
              <w:r>
                <w:rPr>
                  <w:noProof/>
                </w:rPr>
                <w:lastRenderedPageBreak/>
                <w:t xml:space="preserve">Toulas, B., 2018. </w:t>
              </w:r>
              <w:r>
                <w:rPr>
                  <w:i/>
                  <w:iCs/>
                  <w:noProof/>
                </w:rPr>
                <w:t xml:space="preserve">Engineering clicks. </w:t>
              </w:r>
              <w:r>
                <w:rPr>
                  <w:noProof/>
                </w:rPr>
                <w:t xml:space="preserve">[Online] </w:t>
              </w:r>
              <w:r>
                <w:rPr>
                  <w:noProof/>
                </w:rPr>
                <w:br/>
                <w:t xml:space="preserve">Available at: </w:t>
              </w:r>
              <w:r>
                <w:rPr>
                  <w:noProof/>
                  <w:u w:val="single"/>
                </w:rPr>
                <w:t>https://www.engineeringclicks.com/centrifugal-clutch/</w:t>
              </w:r>
              <w:r>
                <w:rPr>
                  <w:noProof/>
                </w:rPr>
                <w:br/>
                <w:t>[Accessed 10 October 2021].</w:t>
              </w:r>
            </w:p>
            <w:p w14:paraId="290347AF" w14:textId="267C3CB5" w:rsidR="000A52DB" w:rsidRDefault="000A52DB" w:rsidP="000A52DB">
              <w:r>
                <w:rPr>
                  <w:b/>
                  <w:bCs/>
                  <w:noProof/>
                </w:rPr>
                <w:fldChar w:fldCharType="end"/>
              </w:r>
            </w:p>
          </w:sdtContent>
        </w:sdt>
      </w:sdtContent>
    </w:sdt>
    <w:p w14:paraId="2FFD4A1B" w14:textId="77777777" w:rsidR="000A52DB" w:rsidRPr="00611270" w:rsidRDefault="000A52DB" w:rsidP="00611270"/>
    <w:sectPr w:rsidR="000A52DB" w:rsidRPr="00611270" w:rsidSect="00F405C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70325" w14:textId="77777777" w:rsidR="00FA3B5D" w:rsidRDefault="00FA3B5D" w:rsidP="00FA3B5D">
      <w:pPr>
        <w:spacing w:after="0" w:line="240" w:lineRule="auto"/>
      </w:pPr>
      <w:r>
        <w:separator/>
      </w:r>
    </w:p>
  </w:endnote>
  <w:endnote w:type="continuationSeparator" w:id="0">
    <w:p w14:paraId="7CD8DFF4" w14:textId="77777777" w:rsidR="00FA3B5D" w:rsidRDefault="00FA3B5D" w:rsidP="00FA3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1F2D3" w14:textId="77777777" w:rsidR="00FA3B5D" w:rsidRDefault="00FA3B5D" w:rsidP="00FA3B5D">
      <w:pPr>
        <w:spacing w:after="0" w:line="240" w:lineRule="auto"/>
      </w:pPr>
      <w:r>
        <w:separator/>
      </w:r>
    </w:p>
  </w:footnote>
  <w:footnote w:type="continuationSeparator" w:id="0">
    <w:p w14:paraId="5FB1F07C" w14:textId="77777777" w:rsidR="00FA3B5D" w:rsidRDefault="00FA3B5D" w:rsidP="00FA3B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A57A67"/>
    <w:multiLevelType w:val="hybridMultilevel"/>
    <w:tmpl w:val="12D25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F11F06"/>
    <w:multiLevelType w:val="hybridMultilevel"/>
    <w:tmpl w:val="B59A6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7F43F3"/>
    <w:multiLevelType w:val="hybridMultilevel"/>
    <w:tmpl w:val="EEFA8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EF2F39"/>
    <w:multiLevelType w:val="hybridMultilevel"/>
    <w:tmpl w:val="A78C1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5C1"/>
    <w:rsid w:val="00023158"/>
    <w:rsid w:val="000701E8"/>
    <w:rsid w:val="00073D92"/>
    <w:rsid w:val="000A52DB"/>
    <w:rsid w:val="000B2F10"/>
    <w:rsid w:val="000E0575"/>
    <w:rsid w:val="000F1D52"/>
    <w:rsid w:val="000F5837"/>
    <w:rsid w:val="0013173F"/>
    <w:rsid w:val="001328ED"/>
    <w:rsid w:val="00156BFA"/>
    <w:rsid w:val="001623DC"/>
    <w:rsid w:val="00176136"/>
    <w:rsid w:val="0017650C"/>
    <w:rsid w:val="001B601F"/>
    <w:rsid w:val="001B6D46"/>
    <w:rsid w:val="001D5911"/>
    <w:rsid w:val="001F47DC"/>
    <w:rsid w:val="002438A9"/>
    <w:rsid w:val="002476CE"/>
    <w:rsid w:val="002778C3"/>
    <w:rsid w:val="002D0C79"/>
    <w:rsid w:val="002F646A"/>
    <w:rsid w:val="00316F49"/>
    <w:rsid w:val="00340B23"/>
    <w:rsid w:val="003756EE"/>
    <w:rsid w:val="00394A57"/>
    <w:rsid w:val="003A2F31"/>
    <w:rsid w:val="003C1832"/>
    <w:rsid w:val="003C35C7"/>
    <w:rsid w:val="003D3E6E"/>
    <w:rsid w:val="003F7BA7"/>
    <w:rsid w:val="00400021"/>
    <w:rsid w:val="00412171"/>
    <w:rsid w:val="00446B89"/>
    <w:rsid w:val="00491326"/>
    <w:rsid w:val="004D6A1E"/>
    <w:rsid w:val="004F29F0"/>
    <w:rsid w:val="0053562E"/>
    <w:rsid w:val="00540BC5"/>
    <w:rsid w:val="005427D5"/>
    <w:rsid w:val="0058411B"/>
    <w:rsid w:val="005D0AFD"/>
    <w:rsid w:val="00611270"/>
    <w:rsid w:val="00635F7E"/>
    <w:rsid w:val="00654FA0"/>
    <w:rsid w:val="006868F0"/>
    <w:rsid w:val="006C4E26"/>
    <w:rsid w:val="006D0385"/>
    <w:rsid w:val="006D4340"/>
    <w:rsid w:val="006E5399"/>
    <w:rsid w:val="006F0ABC"/>
    <w:rsid w:val="00722E59"/>
    <w:rsid w:val="00787FE5"/>
    <w:rsid w:val="00820786"/>
    <w:rsid w:val="008362CB"/>
    <w:rsid w:val="008718BA"/>
    <w:rsid w:val="0088143F"/>
    <w:rsid w:val="008B5162"/>
    <w:rsid w:val="008F0206"/>
    <w:rsid w:val="009627C2"/>
    <w:rsid w:val="0098245E"/>
    <w:rsid w:val="0098460C"/>
    <w:rsid w:val="00996C54"/>
    <w:rsid w:val="009A13B0"/>
    <w:rsid w:val="009A6A9D"/>
    <w:rsid w:val="00A16C7A"/>
    <w:rsid w:val="00A215A1"/>
    <w:rsid w:val="00A307EE"/>
    <w:rsid w:val="00A336FB"/>
    <w:rsid w:val="00A377D6"/>
    <w:rsid w:val="00A46EE1"/>
    <w:rsid w:val="00A82F6C"/>
    <w:rsid w:val="00A85BC4"/>
    <w:rsid w:val="00AB25F0"/>
    <w:rsid w:val="00AB34DB"/>
    <w:rsid w:val="00AE1633"/>
    <w:rsid w:val="00B078FA"/>
    <w:rsid w:val="00B410D0"/>
    <w:rsid w:val="00B422AC"/>
    <w:rsid w:val="00B427FF"/>
    <w:rsid w:val="00BF7EBD"/>
    <w:rsid w:val="00C31739"/>
    <w:rsid w:val="00C3766A"/>
    <w:rsid w:val="00C46F43"/>
    <w:rsid w:val="00C51059"/>
    <w:rsid w:val="00C9001C"/>
    <w:rsid w:val="00CB6871"/>
    <w:rsid w:val="00CD6AD3"/>
    <w:rsid w:val="00D11122"/>
    <w:rsid w:val="00D17FA8"/>
    <w:rsid w:val="00D436DC"/>
    <w:rsid w:val="00D639DE"/>
    <w:rsid w:val="00DA7EAE"/>
    <w:rsid w:val="00DF7C3E"/>
    <w:rsid w:val="00E509CC"/>
    <w:rsid w:val="00E55845"/>
    <w:rsid w:val="00E57B18"/>
    <w:rsid w:val="00EC467F"/>
    <w:rsid w:val="00ED28E2"/>
    <w:rsid w:val="00EE7C80"/>
    <w:rsid w:val="00EF33A5"/>
    <w:rsid w:val="00F0303E"/>
    <w:rsid w:val="00F405C1"/>
    <w:rsid w:val="00FA0B43"/>
    <w:rsid w:val="00FA3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B911820"/>
  <w15:chartTrackingRefBased/>
  <w15:docId w15:val="{C5FB2C98-B015-466A-A8E8-676E9FA5F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5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405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05C1"/>
    <w:rPr>
      <w:rFonts w:eastAsiaTheme="minorEastAsia"/>
      <w:lang w:val="en-US"/>
    </w:rPr>
  </w:style>
  <w:style w:type="character" w:customStyle="1" w:styleId="Heading1Char">
    <w:name w:val="Heading 1 Char"/>
    <w:basedOn w:val="DefaultParagraphFont"/>
    <w:link w:val="Heading1"/>
    <w:uiPriority w:val="9"/>
    <w:rsid w:val="00F405C1"/>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F405C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405C1"/>
    <w:rPr>
      <w:rFonts w:eastAsiaTheme="minorEastAsia"/>
      <w:color w:val="5A5A5A" w:themeColor="text1" w:themeTint="A5"/>
      <w:spacing w:val="15"/>
    </w:rPr>
  </w:style>
  <w:style w:type="paragraph" w:styleId="ListParagraph">
    <w:name w:val="List Paragraph"/>
    <w:basedOn w:val="Normal"/>
    <w:uiPriority w:val="34"/>
    <w:qFormat/>
    <w:rsid w:val="00996C54"/>
    <w:pPr>
      <w:ind w:left="720"/>
      <w:contextualSpacing/>
    </w:pPr>
  </w:style>
  <w:style w:type="paragraph" w:styleId="Title">
    <w:name w:val="Title"/>
    <w:basedOn w:val="Normal"/>
    <w:next w:val="Normal"/>
    <w:link w:val="TitleChar"/>
    <w:uiPriority w:val="10"/>
    <w:qFormat/>
    <w:rsid w:val="0061127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127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A3B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B5D"/>
  </w:style>
  <w:style w:type="paragraph" w:styleId="Footer">
    <w:name w:val="footer"/>
    <w:basedOn w:val="Normal"/>
    <w:link w:val="FooterChar"/>
    <w:uiPriority w:val="99"/>
    <w:unhideWhenUsed/>
    <w:rsid w:val="00FA3B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B5D"/>
  </w:style>
  <w:style w:type="paragraph" w:styleId="Bibliography">
    <w:name w:val="Bibliography"/>
    <w:basedOn w:val="Normal"/>
    <w:next w:val="Normal"/>
    <w:uiPriority w:val="37"/>
    <w:unhideWhenUsed/>
    <w:rsid w:val="000A5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3228">
      <w:bodyDiv w:val="1"/>
      <w:marLeft w:val="0"/>
      <w:marRight w:val="0"/>
      <w:marTop w:val="0"/>
      <w:marBottom w:val="0"/>
      <w:divBdr>
        <w:top w:val="none" w:sz="0" w:space="0" w:color="auto"/>
        <w:left w:val="none" w:sz="0" w:space="0" w:color="auto"/>
        <w:bottom w:val="none" w:sz="0" w:space="0" w:color="auto"/>
        <w:right w:val="none" w:sz="0" w:space="0" w:color="auto"/>
      </w:divBdr>
    </w:div>
    <w:div w:id="221408147">
      <w:bodyDiv w:val="1"/>
      <w:marLeft w:val="0"/>
      <w:marRight w:val="0"/>
      <w:marTop w:val="0"/>
      <w:marBottom w:val="0"/>
      <w:divBdr>
        <w:top w:val="none" w:sz="0" w:space="0" w:color="auto"/>
        <w:left w:val="none" w:sz="0" w:space="0" w:color="auto"/>
        <w:bottom w:val="none" w:sz="0" w:space="0" w:color="auto"/>
        <w:right w:val="none" w:sz="0" w:space="0" w:color="auto"/>
      </w:divBdr>
    </w:div>
    <w:div w:id="322511555">
      <w:bodyDiv w:val="1"/>
      <w:marLeft w:val="0"/>
      <w:marRight w:val="0"/>
      <w:marTop w:val="0"/>
      <w:marBottom w:val="0"/>
      <w:divBdr>
        <w:top w:val="none" w:sz="0" w:space="0" w:color="auto"/>
        <w:left w:val="none" w:sz="0" w:space="0" w:color="auto"/>
        <w:bottom w:val="none" w:sz="0" w:space="0" w:color="auto"/>
        <w:right w:val="none" w:sz="0" w:space="0" w:color="auto"/>
      </w:divBdr>
    </w:div>
    <w:div w:id="956445046">
      <w:bodyDiv w:val="1"/>
      <w:marLeft w:val="0"/>
      <w:marRight w:val="0"/>
      <w:marTop w:val="0"/>
      <w:marBottom w:val="0"/>
      <w:divBdr>
        <w:top w:val="none" w:sz="0" w:space="0" w:color="auto"/>
        <w:left w:val="none" w:sz="0" w:space="0" w:color="auto"/>
        <w:bottom w:val="none" w:sz="0" w:space="0" w:color="auto"/>
        <w:right w:val="none" w:sz="0" w:space="0" w:color="auto"/>
      </w:divBdr>
    </w:div>
    <w:div w:id="1045374718">
      <w:bodyDiv w:val="1"/>
      <w:marLeft w:val="0"/>
      <w:marRight w:val="0"/>
      <w:marTop w:val="0"/>
      <w:marBottom w:val="0"/>
      <w:divBdr>
        <w:top w:val="none" w:sz="0" w:space="0" w:color="auto"/>
        <w:left w:val="none" w:sz="0" w:space="0" w:color="auto"/>
        <w:bottom w:val="none" w:sz="0" w:space="0" w:color="auto"/>
        <w:right w:val="none" w:sz="0" w:space="0" w:color="auto"/>
      </w:divBdr>
    </w:div>
    <w:div w:id="1513958451">
      <w:bodyDiv w:val="1"/>
      <w:marLeft w:val="0"/>
      <w:marRight w:val="0"/>
      <w:marTop w:val="0"/>
      <w:marBottom w:val="0"/>
      <w:divBdr>
        <w:top w:val="none" w:sz="0" w:space="0" w:color="auto"/>
        <w:left w:val="none" w:sz="0" w:space="0" w:color="auto"/>
        <w:bottom w:val="none" w:sz="0" w:space="0" w:color="auto"/>
        <w:right w:val="none" w:sz="0" w:space="0" w:color="auto"/>
      </w:divBdr>
    </w:div>
    <w:div w:id="1618292448">
      <w:bodyDiv w:val="1"/>
      <w:marLeft w:val="0"/>
      <w:marRight w:val="0"/>
      <w:marTop w:val="0"/>
      <w:marBottom w:val="0"/>
      <w:divBdr>
        <w:top w:val="none" w:sz="0" w:space="0" w:color="auto"/>
        <w:left w:val="none" w:sz="0" w:space="0" w:color="auto"/>
        <w:bottom w:val="none" w:sz="0" w:space="0" w:color="auto"/>
        <w:right w:val="none" w:sz="0" w:space="0" w:color="auto"/>
      </w:divBdr>
    </w:div>
    <w:div w:id="1780679054">
      <w:bodyDiv w:val="1"/>
      <w:marLeft w:val="0"/>
      <w:marRight w:val="0"/>
      <w:marTop w:val="0"/>
      <w:marBottom w:val="0"/>
      <w:divBdr>
        <w:top w:val="none" w:sz="0" w:space="0" w:color="auto"/>
        <w:left w:val="none" w:sz="0" w:space="0" w:color="auto"/>
        <w:bottom w:val="none" w:sz="0" w:space="0" w:color="auto"/>
        <w:right w:val="none" w:sz="0" w:space="0" w:color="auto"/>
      </w:divBdr>
    </w:div>
    <w:div w:id="211185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sz="1800" b="1"/>
              <a:t>Total Torque Nm </a:t>
            </a:r>
          </a:p>
          <a:p>
            <a:pPr>
              <a:defRPr/>
            </a:pPr>
            <a:r>
              <a:rPr lang="en-US" sz="1800" b="1"/>
              <a:t>Coefficient Of Friction 0.3</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scatterChart>
        <c:scatterStyle val="lineMarker"/>
        <c:varyColors val="0"/>
        <c:ser>
          <c:idx val="0"/>
          <c:order val="0"/>
          <c:tx>
            <c:strRef>
              <c:f>Sheet1!$G$1</c:f>
              <c:strCache>
                <c:ptCount val="1"/>
                <c:pt idx="0">
                  <c:v>Total Torque Nm</c:v>
                </c:pt>
              </c:strCache>
            </c:strRef>
          </c:tx>
          <c:spPr>
            <a:ln w="19050" cap="rnd">
              <a:solidFill>
                <a:schemeClr val="accent1">
                  <a:alpha val="60000"/>
                </a:schemeClr>
              </a:solidFill>
              <a:round/>
            </a:ln>
            <a:effectLst/>
          </c:spPr>
          <c:marker>
            <c:symbol val="circle"/>
            <c:size val="6"/>
            <c:spPr>
              <a:solidFill>
                <a:schemeClr val="lt1"/>
              </a:solidFill>
              <a:ln w="38100">
                <a:solidFill>
                  <a:schemeClr val="accent1">
                    <a:alpha val="60000"/>
                  </a:schemeClr>
                </a:solidFill>
              </a:ln>
              <a:effectLst/>
            </c:spPr>
          </c:marker>
          <c:xVal>
            <c:numRef>
              <c:f>Sheet1!$B$2:$B$12</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Sheet1!$G$2:$G$12</c:f>
              <c:numCache>
                <c:formatCode>General</c:formatCode>
                <c:ptCount val="11"/>
                <c:pt idx="0">
                  <c:v>1.5665519999999986</c:v>
                </c:pt>
                <c:pt idx="1">
                  <c:v>2.5467519999999997</c:v>
                </c:pt>
                <c:pt idx="2">
                  <c:v>3.5796800000000002</c:v>
                </c:pt>
                <c:pt idx="3">
                  <c:v>4.6680400000000004</c:v>
                </c:pt>
                <c:pt idx="4">
                  <c:v>5.8064239999999998</c:v>
                </c:pt>
                <c:pt idx="5">
                  <c:v>7.0002399999999998</c:v>
                </c:pt>
                <c:pt idx="6">
                  <c:v>8.2454319999999974</c:v>
                </c:pt>
                <c:pt idx="7">
                  <c:v>9.5433520000000005</c:v>
                </c:pt>
                <c:pt idx="8">
                  <c:v>10.895351999999997</c:v>
                </c:pt>
                <c:pt idx="9">
                  <c:v>12.300080000000001</c:v>
                </c:pt>
                <c:pt idx="10">
                  <c:v>13.757535999999998</c:v>
                </c:pt>
              </c:numCache>
            </c:numRef>
          </c:yVal>
          <c:smooth val="0"/>
          <c:extLst>
            <c:ext xmlns:c16="http://schemas.microsoft.com/office/drawing/2014/chart" uri="{C3380CC4-5D6E-409C-BE32-E72D297353CC}">
              <c16:uniqueId val="{00000000-EFFA-45D4-B6B7-11753662B533}"/>
            </c:ext>
          </c:extLst>
        </c:ser>
        <c:dLbls>
          <c:showLegendKey val="0"/>
          <c:showVal val="0"/>
          <c:showCatName val="0"/>
          <c:showSerName val="0"/>
          <c:showPercent val="0"/>
          <c:showBubbleSize val="0"/>
        </c:dLbls>
        <c:axId val="810602271"/>
        <c:axId val="810592703"/>
      </c:scatterChart>
      <c:valAx>
        <c:axId val="8106022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chemeClr val="tx1">
                <a:lumMod val="15000"/>
                <a:lumOff val="85000"/>
              </a:schemeClr>
            </a:solidFill>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810592703"/>
        <c:crosses val="autoZero"/>
        <c:crossBetween val="midCat"/>
      </c:valAx>
      <c:valAx>
        <c:axId val="8105927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chemeClr val="tx1">
                <a:lumMod val="25000"/>
                <a:lumOff val="75000"/>
              </a:schemeClr>
            </a:solid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810602271"/>
        <c:crosses val="autoZero"/>
        <c:crossBetween val="midCat"/>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0" i="0" u="none" strike="noStrike" kern="1200" cap="none" spc="50" normalizeH="0" baseline="0">
                <a:solidFill>
                  <a:sysClr val="windowText" lastClr="000000">
                    <a:lumMod val="65000"/>
                    <a:lumOff val="35000"/>
                  </a:sysClr>
                </a:solidFill>
                <a:latin typeface="+mj-lt"/>
                <a:ea typeface="+mj-ea"/>
                <a:cs typeface="+mj-cs"/>
              </a:defRPr>
            </a:pPr>
            <a:r>
              <a:rPr lang="en-US" sz="1800" b="1"/>
              <a:t>Total Torque Nm</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US" sz="2000" b="1" i="0" baseline="0">
                <a:effectLst/>
              </a:rPr>
              <a:t>Coefficient Of Friction 0.4</a:t>
            </a:r>
            <a:endParaRPr lang="en-GB" sz="1800" b="1">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0" i="0" u="none" strike="noStrike" kern="1200" cap="none" spc="50" normalizeH="0" baseline="0">
              <a:solidFill>
                <a:sysClr val="windowText" lastClr="000000">
                  <a:lumMod val="65000"/>
                  <a:lumOff val="35000"/>
                </a:sysClr>
              </a:solidFill>
              <a:latin typeface="+mj-lt"/>
              <a:ea typeface="+mj-ea"/>
              <a:cs typeface="+mj-cs"/>
            </a:defRPr>
          </a:pPr>
          <a:endParaRPr lang="en-US"/>
        </a:p>
      </c:txPr>
    </c:title>
    <c:autoTitleDeleted val="0"/>
    <c:plotArea>
      <c:layout/>
      <c:scatterChart>
        <c:scatterStyle val="lineMarker"/>
        <c:varyColors val="0"/>
        <c:ser>
          <c:idx val="0"/>
          <c:order val="0"/>
          <c:tx>
            <c:strRef>
              <c:f>Sheet1!$G$27</c:f>
              <c:strCache>
                <c:ptCount val="1"/>
                <c:pt idx="0">
                  <c:v>Total Torque Nm</c:v>
                </c:pt>
              </c:strCache>
            </c:strRef>
          </c:tx>
          <c:spPr>
            <a:ln w="19050" cap="rnd">
              <a:solidFill>
                <a:schemeClr val="accent1">
                  <a:alpha val="60000"/>
                </a:schemeClr>
              </a:solidFill>
              <a:round/>
            </a:ln>
            <a:effectLst/>
          </c:spPr>
          <c:marker>
            <c:symbol val="circle"/>
            <c:size val="6"/>
            <c:spPr>
              <a:solidFill>
                <a:schemeClr val="lt1"/>
              </a:solidFill>
              <a:ln w="38100">
                <a:solidFill>
                  <a:schemeClr val="accent1">
                    <a:alpha val="60000"/>
                  </a:schemeClr>
                </a:solidFill>
              </a:ln>
              <a:effectLst/>
            </c:spPr>
          </c:marker>
          <c:xVal>
            <c:numRef>
              <c:f>Sheet1!$B$28:$B$38</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Sheet1!$G$28:$G$38</c:f>
              <c:numCache>
                <c:formatCode>General</c:formatCode>
                <c:ptCount val="11"/>
                <c:pt idx="0">
                  <c:v>2.2270560000000001</c:v>
                </c:pt>
                <c:pt idx="1">
                  <c:v>3.2826560000000007</c:v>
                </c:pt>
                <c:pt idx="2">
                  <c:v>4.3950400000000007</c:v>
                </c:pt>
                <c:pt idx="3">
                  <c:v>5.5671200000000001</c:v>
                </c:pt>
                <c:pt idx="4">
                  <c:v>6.7930720000000013</c:v>
                </c:pt>
                <c:pt idx="5">
                  <c:v>8.0787200000000006</c:v>
                </c:pt>
                <c:pt idx="6">
                  <c:v>9.4196960000000001</c:v>
                </c:pt>
                <c:pt idx="7">
                  <c:v>10.817456</c:v>
                </c:pt>
                <c:pt idx="8">
                  <c:v>12.273455999999998</c:v>
                </c:pt>
                <c:pt idx="9">
                  <c:v>13.786239999999999</c:v>
                </c:pt>
                <c:pt idx="10">
                  <c:v>15.355808000000001</c:v>
                </c:pt>
              </c:numCache>
            </c:numRef>
          </c:yVal>
          <c:smooth val="0"/>
          <c:extLst>
            <c:ext xmlns:c16="http://schemas.microsoft.com/office/drawing/2014/chart" uri="{C3380CC4-5D6E-409C-BE32-E72D297353CC}">
              <c16:uniqueId val="{00000000-1006-471A-AD34-8751FC251370}"/>
            </c:ext>
          </c:extLst>
        </c:ser>
        <c:dLbls>
          <c:showLegendKey val="0"/>
          <c:showVal val="0"/>
          <c:showCatName val="0"/>
          <c:showSerName val="0"/>
          <c:showPercent val="0"/>
          <c:showBubbleSize val="0"/>
        </c:dLbls>
        <c:axId val="810599775"/>
        <c:axId val="810600191"/>
      </c:scatterChart>
      <c:valAx>
        <c:axId val="81059977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chemeClr val="tx1">
                <a:lumMod val="15000"/>
                <a:lumOff val="85000"/>
              </a:schemeClr>
            </a:solidFill>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810600191"/>
        <c:crosses val="autoZero"/>
        <c:crossBetween val="midCat"/>
      </c:valAx>
      <c:valAx>
        <c:axId val="8106001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chemeClr val="tx1">
                <a:lumMod val="25000"/>
                <a:lumOff val="75000"/>
              </a:schemeClr>
            </a:solid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810599775"/>
        <c:crosses val="autoZero"/>
        <c:crossBetween val="midCat"/>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 Torque of centrifugal clutch with alternate coefficients of friction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Sheet1!$C$80</c:f>
              <c:strCache>
                <c:ptCount val="1"/>
                <c:pt idx="0">
                  <c:v>CoF 0.3</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Sheet1!$B$81:$B$91</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Sheet1!$C$81:$C$91</c:f>
              <c:numCache>
                <c:formatCode>General</c:formatCode>
                <c:ptCount val="11"/>
                <c:pt idx="0">
                  <c:v>1.5665519999999986</c:v>
                </c:pt>
                <c:pt idx="1">
                  <c:v>2.5467519999999997</c:v>
                </c:pt>
                <c:pt idx="2">
                  <c:v>3.5796800000000002</c:v>
                </c:pt>
                <c:pt idx="3">
                  <c:v>4.6680400000000004</c:v>
                </c:pt>
                <c:pt idx="4">
                  <c:v>5.8064239999999998</c:v>
                </c:pt>
                <c:pt idx="5">
                  <c:v>7.0002399999999998</c:v>
                </c:pt>
                <c:pt idx="6">
                  <c:v>8.2454319999999974</c:v>
                </c:pt>
                <c:pt idx="7">
                  <c:v>9.5433520000000005</c:v>
                </c:pt>
                <c:pt idx="8">
                  <c:v>10.895351999999997</c:v>
                </c:pt>
                <c:pt idx="9">
                  <c:v>12.300080000000001</c:v>
                </c:pt>
                <c:pt idx="10">
                  <c:v>13.757535999999998</c:v>
                </c:pt>
              </c:numCache>
            </c:numRef>
          </c:val>
          <c:smooth val="0"/>
          <c:extLst>
            <c:ext xmlns:c16="http://schemas.microsoft.com/office/drawing/2014/chart" uri="{C3380CC4-5D6E-409C-BE32-E72D297353CC}">
              <c16:uniqueId val="{00000000-B88B-4F56-B2EF-5096DAEC63DF}"/>
            </c:ext>
          </c:extLst>
        </c:ser>
        <c:ser>
          <c:idx val="1"/>
          <c:order val="1"/>
          <c:tx>
            <c:strRef>
              <c:f>Sheet1!$D$80</c:f>
              <c:strCache>
                <c:ptCount val="1"/>
                <c:pt idx="0">
                  <c:v>CoF 0.35</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Sheet1!$B$81:$B$91</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Sheet1!$D$81:$D$91</c:f>
              <c:numCache>
                <c:formatCode>General</c:formatCode>
                <c:ptCount val="11"/>
                <c:pt idx="0">
                  <c:v>1.8969599999999993</c:v>
                </c:pt>
                <c:pt idx="1">
                  <c:v>2.9151199999999999</c:v>
                </c:pt>
                <c:pt idx="2">
                  <c:v>3.9873600000000002</c:v>
                </c:pt>
                <c:pt idx="3">
                  <c:v>5.1178400000000002</c:v>
                </c:pt>
                <c:pt idx="4">
                  <c:v>6.2992799999999987</c:v>
                </c:pt>
                <c:pt idx="5">
                  <c:v>7.54</c:v>
                </c:pt>
                <c:pt idx="6">
                  <c:v>8.8327200000000001</c:v>
                </c:pt>
                <c:pt idx="7">
                  <c:v>10.180560000000002</c:v>
                </c:pt>
                <c:pt idx="8">
                  <c:v>11.584559999999998</c:v>
                </c:pt>
                <c:pt idx="9">
                  <c:v>13.043160000000002</c:v>
                </c:pt>
                <c:pt idx="10">
                  <c:v>14.556672000000001</c:v>
                </c:pt>
              </c:numCache>
            </c:numRef>
          </c:val>
          <c:smooth val="0"/>
          <c:extLst>
            <c:ext xmlns:c16="http://schemas.microsoft.com/office/drawing/2014/chart" uri="{C3380CC4-5D6E-409C-BE32-E72D297353CC}">
              <c16:uniqueId val="{00000001-B88B-4F56-B2EF-5096DAEC63DF}"/>
            </c:ext>
          </c:extLst>
        </c:ser>
        <c:ser>
          <c:idx val="2"/>
          <c:order val="2"/>
          <c:tx>
            <c:strRef>
              <c:f>Sheet1!$E$80</c:f>
              <c:strCache>
                <c:ptCount val="1"/>
                <c:pt idx="0">
                  <c:v>CoF 0.4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Sheet1!$B$81:$B$91</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Sheet1!$E$81:$E$91</c:f>
              <c:numCache>
                <c:formatCode>General</c:formatCode>
                <c:ptCount val="11"/>
                <c:pt idx="0">
                  <c:v>2.2270560000000001</c:v>
                </c:pt>
                <c:pt idx="1">
                  <c:v>3.2826560000000007</c:v>
                </c:pt>
                <c:pt idx="2">
                  <c:v>4.3950400000000007</c:v>
                </c:pt>
                <c:pt idx="3">
                  <c:v>5.5671200000000001</c:v>
                </c:pt>
                <c:pt idx="4">
                  <c:v>6.7930720000000013</c:v>
                </c:pt>
                <c:pt idx="5">
                  <c:v>8.0787200000000006</c:v>
                </c:pt>
                <c:pt idx="6">
                  <c:v>9.4196960000000001</c:v>
                </c:pt>
                <c:pt idx="7">
                  <c:v>10.817456</c:v>
                </c:pt>
                <c:pt idx="8">
                  <c:v>12.273455999999998</c:v>
                </c:pt>
                <c:pt idx="9">
                  <c:v>13.786239999999999</c:v>
                </c:pt>
                <c:pt idx="10">
                  <c:v>15.355808000000001</c:v>
                </c:pt>
              </c:numCache>
            </c:numRef>
          </c:val>
          <c:smooth val="0"/>
          <c:extLst>
            <c:ext xmlns:c16="http://schemas.microsoft.com/office/drawing/2014/chart" uri="{C3380CC4-5D6E-409C-BE32-E72D297353CC}">
              <c16:uniqueId val="{00000002-B88B-4F56-B2EF-5096DAEC63DF}"/>
            </c:ext>
          </c:extLst>
        </c:ser>
        <c:dLbls>
          <c:showLegendKey val="0"/>
          <c:showVal val="0"/>
          <c:showCatName val="0"/>
          <c:showSerName val="0"/>
          <c:showPercent val="0"/>
          <c:showBubbleSize val="0"/>
        </c:dLbls>
        <c:marker val="1"/>
        <c:smooth val="0"/>
        <c:axId val="1052885023"/>
        <c:axId val="1052870463"/>
      </c:lineChart>
      <c:catAx>
        <c:axId val="10528850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2870463"/>
        <c:crosses val="autoZero"/>
        <c:auto val="1"/>
        <c:lblAlgn val="ctr"/>
        <c:lblOffset val="100"/>
        <c:noMultiLvlLbl val="0"/>
      </c:catAx>
      <c:valAx>
        <c:axId val="10528704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28850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a:solidFill>
          <a:schemeClr val="tx1">
            <a:lumMod val="15000"/>
            <a:lumOff val="85000"/>
          </a:schemeClr>
        </a:solidFill>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19050" cap="rnd">
        <a:solidFill>
          <a:schemeClr val="phClr">
            <a:alpha val="60000"/>
          </a:schemeClr>
        </a:solidFill>
        <a:round/>
      </a:ln>
    </cs:spPr>
  </cs:dataPointLine>
  <cs:dataPointMarker>
    <cs:lnRef idx="0">
      <cs:styleClr val="auto"/>
    </cs:lnRef>
    <cs:fillRef idx="0">
      <cs:styleClr val="auto"/>
    </cs:fillRef>
    <cs:effectRef idx="0"/>
    <cs:fontRef idx="minor">
      <a:schemeClr val="dk1"/>
    </cs:fontRef>
    <cs:spPr>
      <a:solidFill>
        <a:schemeClr val="lt1"/>
      </a:solidFill>
      <a:ln w="38100">
        <a:solidFill>
          <a:schemeClr val="phClr">
            <a:alpha val="60000"/>
          </a:schemeClr>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15000"/>
            <a:lumOff val="8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a:solidFill>
          <a:schemeClr val="tx1">
            <a:lumMod val="15000"/>
            <a:lumOff val="85000"/>
          </a:schemeClr>
        </a:solidFill>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a:solidFill>
          <a:schemeClr val="tx1">
            <a:lumMod val="25000"/>
            <a:lumOff val="75000"/>
          </a:schemeClr>
        </a:solidFill>
      </a:ln>
    </cs:spPr>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a:solidFill>
          <a:schemeClr val="tx1">
            <a:lumMod val="15000"/>
            <a:lumOff val="85000"/>
          </a:schemeClr>
        </a:solidFill>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19050" cap="rnd">
        <a:solidFill>
          <a:schemeClr val="phClr">
            <a:alpha val="60000"/>
          </a:schemeClr>
        </a:solidFill>
        <a:round/>
      </a:ln>
    </cs:spPr>
  </cs:dataPointLine>
  <cs:dataPointMarker>
    <cs:lnRef idx="0">
      <cs:styleClr val="auto"/>
    </cs:lnRef>
    <cs:fillRef idx="0">
      <cs:styleClr val="auto"/>
    </cs:fillRef>
    <cs:effectRef idx="0"/>
    <cs:fontRef idx="minor">
      <a:schemeClr val="dk1"/>
    </cs:fontRef>
    <cs:spPr>
      <a:solidFill>
        <a:schemeClr val="lt1"/>
      </a:solidFill>
      <a:ln w="38100">
        <a:solidFill>
          <a:schemeClr val="phClr">
            <a:alpha val="60000"/>
          </a:schemeClr>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15000"/>
            <a:lumOff val="8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a:solidFill>
          <a:schemeClr val="tx1">
            <a:lumMod val="15000"/>
            <a:lumOff val="85000"/>
          </a:schemeClr>
        </a:solidFill>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a:solidFill>
          <a:schemeClr val="tx1">
            <a:lumMod val="25000"/>
            <a:lumOff val="75000"/>
          </a:schemeClr>
        </a:solidFill>
      </a:ln>
    </cs:spPr>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pat21</b:Tag>
    <b:SourceType>InternetSite</b:SourceType>
    <b:Guid>{E45AED1D-96E5-492D-9E24-9F6B44B7B76D}</b:Guid>
    <b:Title>patents.google.com</b:Title>
    <b:Year>2021</b:Year>
    <b:YearAccessed>2021</b:YearAccessed>
    <b:MonthAccessed>October </b:MonthAccessed>
    <b:DayAccessed>10</b:DayAccessed>
    <b:URL>https://patents.google.com/patent/US598314</b:URL>
    <b:RefOrder>1</b:RefOrder>
  </b:Source>
  <b:Source>
    <b:Tag>Mec21</b:Tag>
    <b:SourceType>InternetSite</b:SourceType>
    <b:Guid>{A2022E36-1BE4-4520-B898-D7B5C208E291}</b:Guid>
    <b:Author>
      <b:Author>
        <b:Corporate>Mechdiploma</b:Corporate>
      </b:Author>
    </b:Author>
    <b:Title>Mechdiploma</b:Title>
    <b:Year>2021</b:Year>
    <b:YearAccessed>2021</b:YearAccessed>
    <b:MonthAccessed>October</b:MonthAccessed>
    <b:DayAccessed>10</b:DayAccessed>
    <b:RefOrder>4</b:RefOrder>
  </b:Source>
  <b:Source>
    <b:Tag>Lan21</b:Tag>
    <b:SourceType>InternetSite</b:SourceType>
    <b:Guid>{AB9DB7BE-044E-4B0B-B819-D5A4E82EDD03}</b:Guid>
    <b:Author>
      <b:Author>
        <b:Corporate>Lancereal</b:Corporate>
      </b:Author>
    </b:Author>
    <b:Title>Lancereal.com</b:Title>
    <b:Year>2021</b:Year>
    <b:YearAccessed>2021</b:YearAccessed>
    <b:MonthAccessed>October</b:MonthAccessed>
    <b:DayAccessed>10</b:DayAccessed>
    <b:URL>https://www.lancereal.com/centrifugal-clutch-explained/#:~:text=What%20Is%20A%20Centrifugal%20Clutch%3F%20A%20centrifugal%20clutch,giving%20a%20%E2%80%9Csoft%20start%E2%80%9D%20with%20no%20load%20engagement.</b:URL>
    <b:RefOrder>5</b:RefOrder>
  </b:Source>
  <b:Source>
    <b:Tag>Bil18</b:Tag>
    <b:SourceType>InternetSite</b:SourceType>
    <b:Guid>{24FA7E5C-8B17-47D4-9BCE-27563E9D90A8}</b:Guid>
    <b:Author>
      <b:Author>
        <b:NameList>
          <b:Person>
            <b:Last>Toulas</b:Last>
            <b:First>Bill</b:First>
          </b:Person>
        </b:NameList>
      </b:Author>
    </b:Author>
    <b:Title>Engineering clicks </b:Title>
    <b:Year>2018</b:Year>
    <b:YearAccessed>2021</b:YearAccessed>
    <b:MonthAccessed>October </b:MonthAccessed>
    <b:DayAccessed>10</b:DayAccessed>
    <b:URL>https://www.engineeringclicks.com/centrifugal-clutch/</b:URL>
    <b:RefOrder>2</b:RefOrder>
  </b:Source>
  <b:Source>
    <b:Tag>Ele21</b:Tag>
    <b:SourceType>InternetSite</b:SourceType>
    <b:Guid>{6A98DB01-0A22-48BD-B083-E4D474673DCF}</b:Guid>
    <b:Author>
      <b:Author>
        <b:Corporate>Electric-clutches</b:Corporate>
      </b:Author>
    </b:Author>
    <b:Title>Electric-clutches.com</b:Title>
    <b:Year>2021</b:Year>
    <b:YearAccessed>2021</b:YearAccessed>
    <b:MonthAccessed>October</b:MonthAccessed>
    <b:DayAccessed>10</b:DayAccessed>
    <b:URL>https://www.electric-clutches.com/</b:URL>
    <b:RefOrder>6</b:RefOrder>
  </b:Source>
  <b:Source>
    <b:Tag>Ush21</b:Tag>
    <b:SourceType>InternetSite</b:SourceType>
    <b:Guid>{EB892D97-FA4C-412E-B9F4-2CBFD889894F}</b:Guid>
    <b:Author>
      <b:Author>
        <b:NameList>
          <b:Person>
            <b:Last>Kalyani</b:Last>
            <b:First>Usha</b:First>
          </b:Person>
        </b:NameList>
      </b:Author>
    </b:Author>
    <b:Title>Autoprotips.com</b:Title>
    <b:Year>2021</b:Year>
    <b:YearAccessed>2021</b:YearAccessed>
    <b:MonthAccessed>October</b:MonthAccessed>
    <b:DayAccessed>10</b:DayAccessed>
    <b:URL>https://www.autoprotips.com/electromagnetic-clutch-applications/#:~:text=%20Applications%20Of%20Electromagnetic%20Clutch%20%201%20Electromagnetic,clutch%20pedal%20via%20way%20of%20means...%20More%20</b:URL>
    <b:RefOrder>7</b:RefOrder>
  </b:Source>
  <b:Source>
    <b:Tag>Mec211</b:Tag>
    <b:SourceType>InternetSite</b:SourceType>
    <b:Guid>{2792C2ED-CFE4-471E-A372-6D920FBEC748}</b:Guid>
    <b:Author>
      <b:Author>
        <b:Corporate>Mechanicalbooster</b:Corporate>
      </b:Author>
    </b:Author>
    <b:Title>Mechanicalbooster.com</b:Title>
    <b:Year>2021</b:Year>
    <b:YearAccessed>2021</b:YearAccessed>
    <b:MonthAccessed>October</b:MonthAccessed>
    <b:DayAccessed>10</b:DayAccessed>
    <b:URL>https://www.mechanicalbooster.com/2017/06/centrifugal-clutch.html</b:URL>
    <b:RefOrder>3</b:RefOrder>
  </b:Source>
</b:Sources>
</file>

<file path=customXml/itemProps1.xml><?xml version="1.0" encoding="utf-8"?>
<ds:datastoreItem xmlns:ds="http://schemas.openxmlformats.org/officeDocument/2006/customXml" ds:itemID="{B72D7942-07B5-43DF-BCAD-5EA3CDB3A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11</Pages>
  <Words>1162</Words>
  <Characters>6625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Dynamics Assignment</vt:lpstr>
    </vt:vector>
  </TitlesOfParts>
  <Company>UWTSD</Company>
  <LinksUpToDate>false</LinksUpToDate>
  <CharactersWithSpaces>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Dynamics Assignment</dc:title>
  <dc:subject>Centrifugal Clutch</dc:subject>
  <dc:creator>Aron Jones</dc:creator>
  <cp:keywords/>
  <dc:description/>
  <cp:lastModifiedBy>Aron Jones</cp:lastModifiedBy>
  <cp:revision>95</cp:revision>
  <dcterms:created xsi:type="dcterms:W3CDTF">2021-10-14T20:56:00Z</dcterms:created>
  <dcterms:modified xsi:type="dcterms:W3CDTF">2021-10-16T19:42:00Z</dcterms:modified>
</cp:coreProperties>
</file>