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CB14023" w14:textId="77777777" w:rsidR="00E82871" w:rsidRPr="00562DD4" w:rsidRDefault="00E82871" w:rsidP="00E82871">
      <w:pPr>
        <w:jc w:val="center"/>
        <w:rPr>
          <w:rFonts w:ascii="Arial" w:hAnsi="Arial" w:cs="Arial"/>
          <w:sz w:val="24"/>
          <w:szCs w:val="24"/>
        </w:rPr>
      </w:pPr>
      <w:r w:rsidRPr="00562DD4">
        <w:rPr>
          <w:rFonts w:ascii="Arial" w:hAnsi="Arial" w:cs="Arial"/>
          <w:sz w:val="24"/>
          <w:szCs w:val="24"/>
        </w:rPr>
        <w:t>ECAD6008 Assignment: Part 1</w:t>
      </w:r>
    </w:p>
    <w:tbl>
      <w:tblPr>
        <w:tblStyle w:val="TableGrid"/>
        <w:tblpPr w:leftFromText="180" w:rightFromText="180" w:vertAnchor="text" w:horzAnchor="margin" w:tblpY="297"/>
        <w:tblW w:w="0" w:type="auto"/>
        <w:tblLook w:val="04A0" w:firstRow="1" w:lastRow="0" w:firstColumn="1" w:lastColumn="0" w:noHBand="0" w:noVBand="1"/>
      </w:tblPr>
      <w:tblGrid>
        <w:gridCol w:w="1838"/>
        <w:gridCol w:w="7172"/>
      </w:tblGrid>
      <w:tr w:rsidR="00E82871" w:rsidRPr="00562DD4" w14:paraId="043FCACC" w14:textId="77777777" w:rsidTr="006A59EE">
        <w:tc>
          <w:tcPr>
            <w:tcW w:w="9016" w:type="dxa"/>
            <w:gridSpan w:val="2"/>
          </w:tcPr>
          <w:p w14:paraId="16F65C4E" w14:textId="77777777" w:rsidR="00E82871" w:rsidRPr="00E80EC1" w:rsidRDefault="00E82871" w:rsidP="006A59EE">
            <w:pPr>
              <w:rPr>
                <w:rFonts w:ascii="Arial" w:hAnsi="Arial" w:cs="Arial"/>
                <w:b/>
                <w:bCs/>
                <w:sz w:val="24"/>
                <w:szCs w:val="24"/>
              </w:rPr>
            </w:pPr>
            <w:r w:rsidRPr="00E80EC1">
              <w:rPr>
                <w:rFonts w:ascii="Arial" w:hAnsi="Arial" w:cs="Arial"/>
                <w:b/>
                <w:bCs/>
                <w:color w:val="0070C0"/>
                <w:sz w:val="24"/>
                <w:szCs w:val="24"/>
              </w:rPr>
              <w:t>Professional Experience Template 1</w:t>
            </w:r>
          </w:p>
        </w:tc>
      </w:tr>
      <w:tr w:rsidR="00E82871" w:rsidRPr="00562DD4" w14:paraId="713DCD13" w14:textId="77777777" w:rsidTr="006A59EE">
        <w:tc>
          <w:tcPr>
            <w:tcW w:w="1838" w:type="dxa"/>
          </w:tcPr>
          <w:p w14:paraId="1E5398E7" w14:textId="77777777" w:rsidR="00E82871" w:rsidRPr="00562DD4" w:rsidRDefault="00E82871" w:rsidP="006A59EE">
            <w:pPr>
              <w:pStyle w:val="Heading2"/>
              <w:spacing w:after="160"/>
              <w:jc w:val="center"/>
              <w:outlineLvl w:val="1"/>
              <w:rPr>
                <w:rFonts w:ascii="Arial" w:hAnsi="Arial" w:cs="Arial"/>
                <w:sz w:val="24"/>
                <w:szCs w:val="24"/>
              </w:rPr>
            </w:pPr>
            <w:r w:rsidRPr="00562DD4">
              <w:rPr>
                <w:rFonts w:ascii="Arial" w:hAnsi="Arial" w:cs="Arial"/>
                <w:sz w:val="24"/>
                <w:szCs w:val="24"/>
              </w:rPr>
              <w:t>Pedagogy Standard</w:t>
            </w:r>
          </w:p>
        </w:tc>
        <w:tc>
          <w:tcPr>
            <w:tcW w:w="7178" w:type="dxa"/>
          </w:tcPr>
          <w:p w14:paraId="081D9084" w14:textId="77777777" w:rsidR="00E82871" w:rsidRPr="00562DD4" w:rsidRDefault="00E82871" w:rsidP="006A59EE">
            <w:pPr>
              <w:rPr>
                <w:rFonts w:ascii="Arial" w:hAnsi="Arial" w:cs="Arial"/>
                <w:sz w:val="24"/>
                <w:szCs w:val="24"/>
              </w:rPr>
            </w:pPr>
            <w:r w:rsidRPr="00562DD4">
              <w:rPr>
                <w:rFonts w:ascii="Arial" w:hAnsi="Arial" w:cs="Arial"/>
                <w:color w:val="2F5496" w:themeColor="accent1" w:themeShade="BF"/>
                <w:sz w:val="24"/>
                <w:szCs w:val="24"/>
              </w:rPr>
              <w:t>Assessment for learning</w:t>
            </w:r>
          </w:p>
        </w:tc>
      </w:tr>
      <w:tr w:rsidR="00E82871" w:rsidRPr="00562DD4" w14:paraId="5F65D967" w14:textId="77777777" w:rsidTr="006A59EE">
        <w:tc>
          <w:tcPr>
            <w:tcW w:w="1838" w:type="dxa"/>
          </w:tcPr>
          <w:p w14:paraId="6AF149C9" w14:textId="77777777" w:rsidR="00E82871" w:rsidRPr="00562DD4" w:rsidRDefault="00E82871" w:rsidP="006A59EE">
            <w:pPr>
              <w:pStyle w:val="Heading3"/>
              <w:spacing w:after="160"/>
              <w:jc w:val="center"/>
              <w:outlineLvl w:val="2"/>
              <w:rPr>
                <w:rFonts w:ascii="Arial" w:hAnsi="Arial" w:cs="Arial"/>
              </w:rPr>
            </w:pPr>
            <w:r w:rsidRPr="00562DD4">
              <w:rPr>
                <w:rFonts w:ascii="Arial" w:hAnsi="Arial" w:cs="Arial"/>
              </w:rPr>
              <w:t>What did you do and why?</w:t>
            </w:r>
          </w:p>
          <w:p w14:paraId="45A895D6" w14:textId="77777777" w:rsidR="00E82871" w:rsidRPr="00562DD4" w:rsidRDefault="00E82871" w:rsidP="006A59EE">
            <w:pPr>
              <w:jc w:val="center"/>
              <w:rPr>
                <w:rFonts w:ascii="Arial" w:hAnsi="Arial" w:cs="Arial"/>
                <w:sz w:val="24"/>
                <w:szCs w:val="24"/>
              </w:rPr>
            </w:pPr>
          </w:p>
        </w:tc>
        <w:tc>
          <w:tcPr>
            <w:tcW w:w="7178" w:type="dxa"/>
          </w:tcPr>
          <w:p w14:paraId="6F890948" w14:textId="77777777" w:rsidR="00E82871" w:rsidRPr="00A3690A" w:rsidRDefault="00E82871" w:rsidP="006A59EE">
            <w:pPr>
              <w:pStyle w:val="BodyA"/>
              <w:tabs>
                <w:tab w:val="left" w:pos="945"/>
              </w:tabs>
              <w:spacing w:after="160"/>
              <w:rPr>
                <w:rFonts w:ascii="Arial" w:eastAsia="Calibri" w:hAnsi="Arial" w:cs="Arial"/>
                <w:sz w:val="22"/>
                <w:szCs w:val="22"/>
              </w:rPr>
            </w:pPr>
            <w:r w:rsidRPr="00A3690A">
              <w:rPr>
                <w:rFonts w:ascii="Arial" w:eastAsia="Calibri" w:hAnsi="Arial" w:cs="Arial"/>
                <w:sz w:val="22"/>
                <w:szCs w:val="22"/>
              </w:rPr>
              <w:t xml:space="preserve">This experience allowed me to test four different assessment for learning strategies within practice. The four I tested cover quality of questioning/ quality of talk, peer and self-assessment and quality and use of feedback. When looking at quality of questioning/ quality of talk I used the strategies think-pair-share and no hands up. This strategy got students to activate their thinking as they are thinking about the material, I wanted them to learn. The second strategy covering quality of questioning/ quality of talk was the use of the no hands up technique. This strategy allows learners to understand the expectation that they might get picked to discuss what their ideas are and engage within their learning. The use of self-assessment is something that happens frequently within the class, so I decided to also test the use of peer assessment. This is something the children were a little unsure of. I stuck a sheet in their book saying ‘my friend’ to make it more child friendly. The last strategy I used was thumbs up/side/down which covered quality and use of feedback. This strategy is something the children understood quite well as I linked it to the way they self-asses so they understood which way pointing with their thumbs would mean. </w:t>
            </w:r>
          </w:p>
          <w:p w14:paraId="7736077D" w14:textId="77777777" w:rsidR="00E82871" w:rsidRPr="00A3690A" w:rsidRDefault="00E82871" w:rsidP="006A59EE">
            <w:pPr>
              <w:pStyle w:val="BodyA"/>
              <w:tabs>
                <w:tab w:val="left" w:pos="945"/>
              </w:tabs>
              <w:spacing w:after="160"/>
              <w:rPr>
                <w:rFonts w:ascii="Arial" w:eastAsia="Calibri" w:hAnsi="Arial" w:cs="Arial"/>
                <w:sz w:val="22"/>
                <w:szCs w:val="22"/>
              </w:rPr>
            </w:pPr>
            <w:r w:rsidRPr="00A3690A">
              <w:rPr>
                <w:rFonts w:ascii="Arial" w:eastAsia="Calibri" w:hAnsi="Arial" w:cs="Arial"/>
                <w:sz w:val="22"/>
                <w:szCs w:val="22"/>
              </w:rPr>
              <w:t xml:space="preserve">When looking at this experience it covers the professional standard of assessment but there are also elements of the standard ‘listening to learners’ as children were encouraged to be active participants in their own learning. </w:t>
            </w:r>
          </w:p>
          <w:p w14:paraId="6ECA3BD2" w14:textId="77777777" w:rsidR="00E82871" w:rsidRPr="00A3690A" w:rsidRDefault="00E82871" w:rsidP="006A59EE">
            <w:pPr>
              <w:rPr>
                <w:rFonts w:ascii="Arial" w:hAnsi="Arial" w:cs="Arial"/>
              </w:rPr>
            </w:pPr>
          </w:p>
        </w:tc>
      </w:tr>
      <w:tr w:rsidR="00E82871" w:rsidRPr="00562DD4" w14:paraId="35DF819D" w14:textId="77777777" w:rsidTr="006A59EE">
        <w:tc>
          <w:tcPr>
            <w:tcW w:w="1838" w:type="dxa"/>
          </w:tcPr>
          <w:p w14:paraId="615236D5" w14:textId="77777777" w:rsidR="00E82871" w:rsidRPr="00562DD4" w:rsidRDefault="00E82871" w:rsidP="006A59EE">
            <w:pPr>
              <w:pStyle w:val="Heading3"/>
              <w:spacing w:after="240"/>
              <w:jc w:val="center"/>
              <w:outlineLvl w:val="2"/>
              <w:rPr>
                <w:rFonts w:ascii="Arial" w:hAnsi="Arial" w:cs="Arial"/>
              </w:rPr>
            </w:pPr>
            <w:r w:rsidRPr="00562DD4">
              <w:rPr>
                <w:rFonts w:ascii="Arial" w:hAnsi="Arial" w:cs="Arial"/>
              </w:rPr>
              <w:t>What have you learned?</w:t>
            </w:r>
          </w:p>
          <w:p w14:paraId="2A0E713B" w14:textId="77777777" w:rsidR="00E82871" w:rsidRPr="00562DD4" w:rsidRDefault="00E82871" w:rsidP="006A59EE">
            <w:pPr>
              <w:spacing w:after="240"/>
              <w:jc w:val="center"/>
              <w:rPr>
                <w:rFonts w:ascii="Arial" w:hAnsi="Arial" w:cs="Arial"/>
                <w:sz w:val="24"/>
                <w:szCs w:val="24"/>
              </w:rPr>
            </w:pPr>
          </w:p>
        </w:tc>
        <w:tc>
          <w:tcPr>
            <w:tcW w:w="7178" w:type="dxa"/>
          </w:tcPr>
          <w:p w14:paraId="071AB4D6" w14:textId="77777777" w:rsidR="00E82871" w:rsidRPr="00A3690A" w:rsidRDefault="00E82871" w:rsidP="006A59EE">
            <w:pPr>
              <w:spacing w:after="240"/>
              <w:rPr>
                <w:rFonts w:ascii="Arial" w:eastAsia="Calibri" w:hAnsi="Arial" w:cs="Arial"/>
              </w:rPr>
            </w:pPr>
            <w:r w:rsidRPr="00A3690A">
              <w:rPr>
                <w:rFonts w:ascii="Arial" w:eastAsia="Calibri" w:hAnsi="Arial" w:cs="Arial"/>
              </w:rPr>
              <w:t xml:space="preserve">This experience is important as it has shown me the importance of using frequent assessment for learning strategies within practice. It is relevant as it is a reminder to use AfL strategies following all lessons and understanding which ones work best for the children. All these strategies relate to overall learning as you are able to gage where the children are in their learning and see what topics need revisiting or which children need more support. Some of these strategies were more successful than others in achieving their outcomes. Think-pair- share and thumbs up/side/down were found to be the most successful in the learning outcomes. Think-pair share improved participation and the children really understood using their thumbs to show how they felt following a lesson as it was closely linked to how they self-assess after every piece of work. </w:t>
            </w:r>
          </w:p>
          <w:p w14:paraId="26982566" w14:textId="77777777" w:rsidR="00E82871" w:rsidRPr="00A3690A" w:rsidRDefault="00E82871" w:rsidP="006A59EE">
            <w:pPr>
              <w:spacing w:after="240"/>
              <w:rPr>
                <w:rFonts w:ascii="Arial" w:hAnsi="Arial" w:cs="Arial"/>
              </w:rPr>
            </w:pPr>
            <w:r w:rsidRPr="00A3690A">
              <w:rPr>
                <w:rFonts w:ascii="Arial" w:eastAsia="Calibri" w:hAnsi="Arial" w:cs="Arial"/>
              </w:rPr>
              <w:t>Testing out AfL strategies allowed me to see what works well in the class and what doesn’t work well. I have realised that some strategies may take more practice and repetition for them to be beneficial to students and myself. During the share period of discussing what happened in my test period and hearing about others has allowed me to understand that different strategies work for different classes and it is a case of trial and error to see what works best.</w:t>
            </w:r>
          </w:p>
        </w:tc>
      </w:tr>
      <w:tr w:rsidR="00E82871" w:rsidRPr="00562DD4" w14:paraId="6181F8C6" w14:textId="77777777" w:rsidTr="006A59EE">
        <w:tc>
          <w:tcPr>
            <w:tcW w:w="1838" w:type="dxa"/>
          </w:tcPr>
          <w:p w14:paraId="5A7C296B" w14:textId="77777777" w:rsidR="00E82871" w:rsidRPr="00562DD4" w:rsidRDefault="00E82871" w:rsidP="006A59EE">
            <w:pPr>
              <w:pStyle w:val="Heading3"/>
              <w:spacing w:after="160"/>
              <w:jc w:val="center"/>
              <w:outlineLvl w:val="2"/>
              <w:rPr>
                <w:rFonts w:ascii="Arial" w:hAnsi="Arial" w:cs="Arial"/>
              </w:rPr>
            </w:pPr>
            <w:r w:rsidRPr="00562DD4">
              <w:rPr>
                <w:rFonts w:ascii="Arial" w:hAnsi="Arial" w:cs="Arial"/>
              </w:rPr>
              <w:lastRenderedPageBreak/>
              <w:t>What next?</w:t>
            </w:r>
          </w:p>
          <w:p w14:paraId="684DCF5A" w14:textId="77777777" w:rsidR="00E82871" w:rsidRPr="00562DD4" w:rsidRDefault="00E82871" w:rsidP="006A59EE">
            <w:pPr>
              <w:spacing w:before="120"/>
              <w:jc w:val="center"/>
              <w:rPr>
                <w:rFonts w:ascii="Arial" w:hAnsi="Arial" w:cs="Arial"/>
                <w:sz w:val="24"/>
                <w:szCs w:val="24"/>
              </w:rPr>
            </w:pPr>
          </w:p>
        </w:tc>
        <w:tc>
          <w:tcPr>
            <w:tcW w:w="7178" w:type="dxa"/>
          </w:tcPr>
          <w:p w14:paraId="0C18959A" w14:textId="77777777" w:rsidR="00E82871" w:rsidRPr="00A3690A" w:rsidRDefault="00E82871" w:rsidP="006A59EE">
            <w:pPr>
              <w:spacing w:before="120"/>
              <w:rPr>
                <w:rFonts w:ascii="Arial" w:eastAsia="Calibri" w:hAnsi="Arial" w:cs="Arial"/>
              </w:rPr>
            </w:pPr>
            <w:r w:rsidRPr="00A3690A">
              <w:rPr>
                <w:rFonts w:ascii="Arial" w:eastAsia="Calibri" w:hAnsi="Arial" w:cs="Arial"/>
              </w:rPr>
              <w:t>In the future I want to ensure I use assessment for learning strategies within every lesson. AfL strategies are something that need to be practiced and tested to ensure the right strategies are used to benefit the learner and the teacher.</w:t>
            </w:r>
          </w:p>
          <w:p w14:paraId="262FE99F" w14:textId="77777777" w:rsidR="00E82871" w:rsidRPr="00A3690A" w:rsidRDefault="00E82871" w:rsidP="006A59EE">
            <w:pPr>
              <w:spacing w:before="120"/>
              <w:rPr>
                <w:rFonts w:ascii="Arial" w:eastAsia="Calibri" w:hAnsi="Arial" w:cs="Arial"/>
              </w:rPr>
            </w:pPr>
            <w:r w:rsidRPr="00A3690A">
              <w:rPr>
                <w:rFonts w:ascii="Arial" w:eastAsia="Calibri" w:hAnsi="Arial" w:cs="Arial"/>
              </w:rPr>
              <w:t>From testing out the strategy think-pair-share I have gained the understanding that repetition and a clear understanding of using AfL is important for it to be beneficial to the learner and the teacher.</w:t>
            </w:r>
          </w:p>
          <w:p w14:paraId="172246D7" w14:textId="77777777" w:rsidR="00E82871" w:rsidRPr="00A3690A" w:rsidRDefault="00E82871" w:rsidP="006A59EE">
            <w:pPr>
              <w:spacing w:before="120"/>
              <w:rPr>
                <w:rFonts w:ascii="Arial" w:eastAsia="Calibri" w:hAnsi="Arial" w:cs="Arial"/>
              </w:rPr>
            </w:pPr>
            <w:r w:rsidRPr="00A3690A">
              <w:rPr>
                <w:rFonts w:ascii="Arial" w:eastAsia="Calibri" w:hAnsi="Arial" w:cs="Arial"/>
              </w:rPr>
              <w:t>This is something that I would like to develop overtime as it requires trial and error what works for each class and different age range. However, it is important to recognise the ability of what will work for a particular class and to use those strategies instantly. This is something I want to develop during the time of my PGCE course to ensure I use AfL during the lessons I teach to check for pupil understanding.</w:t>
            </w:r>
          </w:p>
          <w:p w14:paraId="190463ED" w14:textId="77777777" w:rsidR="00E82871" w:rsidRPr="00A3690A" w:rsidRDefault="00E82871" w:rsidP="006A59EE">
            <w:pPr>
              <w:spacing w:before="120"/>
              <w:rPr>
                <w:rFonts w:ascii="Arial" w:hAnsi="Arial" w:cs="Arial"/>
              </w:rPr>
            </w:pPr>
            <w:r w:rsidRPr="00A3690A">
              <w:rPr>
                <w:rFonts w:ascii="Arial" w:eastAsia="Calibri" w:hAnsi="Arial" w:cs="Arial"/>
              </w:rPr>
              <w:t>When looking at improving my use of AfL I can use a range of resources to help me achieve this. The first thing I would look at is reading the Welsh Government document ‘</w:t>
            </w:r>
            <w:r w:rsidRPr="00A3690A">
              <w:rPr>
                <w:rFonts w:ascii="Arial" w:hAnsi="Arial" w:cs="Arial"/>
              </w:rPr>
              <w:t>How to develop thinking and assessment for learning in the classroom’. This document provides a range of AfL strategies and what they have potential for to improve within the class.</w:t>
            </w:r>
          </w:p>
          <w:p w14:paraId="587A28F4" w14:textId="77777777" w:rsidR="00E82871" w:rsidRPr="00A3690A" w:rsidRDefault="00E82871" w:rsidP="006A59EE">
            <w:pPr>
              <w:spacing w:before="120" w:after="160"/>
              <w:rPr>
                <w:rFonts w:ascii="Arial" w:eastAsia="Calibri" w:hAnsi="Arial" w:cs="Arial"/>
              </w:rPr>
            </w:pPr>
            <w:r w:rsidRPr="00A3690A">
              <w:rPr>
                <w:rFonts w:ascii="Arial" w:eastAsia="Calibri" w:hAnsi="Arial" w:cs="Arial"/>
              </w:rPr>
              <w:t xml:space="preserve">To check that I have successfully achieved my target of using AfL I will look to advice and feedback from my mentor and senior mentor. This can be monitored during lesson observations and also pupil voice to see if children are understanding what they have learnt and also the feedback they have received. </w:t>
            </w:r>
          </w:p>
        </w:tc>
      </w:tr>
    </w:tbl>
    <w:p w14:paraId="52319F7E" w14:textId="77777777" w:rsidR="00E82871" w:rsidRPr="00562DD4" w:rsidRDefault="00E82871" w:rsidP="00E82871">
      <w:pPr>
        <w:jc w:val="center"/>
        <w:rPr>
          <w:rFonts w:ascii="Arial" w:hAnsi="Arial" w:cs="Arial"/>
          <w:sz w:val="24"/>
          <w:szCs w:val="24"/>
        </w:rPr>
      </w:pPr>
    </w:p>
    <w:tbl>
      <w:tblPr>
        <w:tblStyle w:val="TableGrid"/>
        <w:tblW w:w="0" w:type="auto"/>
        <w:tblLook w:val="04A0" w:firstRow="1" w:lastRow="0" w:firstColumn="1" w:lastColumn="0" w:noHBand="0" w:noVBand="1"/>
      </w:tblPr>
      <w:tblGrid>
        <w:gridCol w:w="2688"/>
        <w:gridCol w:w="6322"/>
      </w:tblGrid>
      <w:tr w:rsidR="00E82871" w:rsidRPr="00562DD4" w14:paraId="45A16D1D" w14:textId="77777777" w:rsidTr="006A59EE">
        <w:tc>
          <w:tcPr>
            <w:tcW w:w="2689" w:type="dxa"/>
          </w:tcPr>
          <w:p w14:paraId="54C07D43" w14:textId="77777777" w:rsidR="00E82871" w:rsidRPr="00562DD4" w:rsidRDefault="00E82871" w:rsidP="006A59EE">
            <w:pPr>
              <w:pStyle w:val="Heading2"/>
              <w:jc w:val="center"/>
              <w:outlineLvl w:val="1"/>
              <w:rPr>
                <w:rFonts w:ascii="Arial" w:hAnsi="Arial" w:cs="Arial"/>
                <w:sz w:val="24"/>
                <w:szCs w:val="24"/>
              </w:rPr>
            </w:pPr>
            <w:r w:rsidRPr="00562DD4">
              <w:rPr>
                <w:rFonts w:ascii="Arial" w:hAnsi="Arial" w:cs="Arial"/>
                <w:sz w:val="24"/>
                <w:szCs w:val="24"/>
              </w:rPr>
              <w:lastRenderedPageBreak/>
              <w:t>Professional Experience Template 2</w:t>
            </w:r>
          </w:p>
        </w:tc>
        <w:tc>
          <w:tcPr>
            <w:tcW w:w="6327" w:type="dxa"/>
          </w:tcPr>
          <w:p w14:paraId="77926108" w14:textId="77777777" w:rsidR="00E82871" w:rsidRPr="00562DD4" w:rsidRDefault="00E82871" w:rsidP="006A59EE">
            <w:pPr>
              <w:rPr>
                <w:rFonts w:ascii="Arial" w:hAnsi="Arial" w:cs="Arial"/>
                <w:sz w:val="24"/>
                <w:szCs w:val="24"/>
              </w:rPr>
            </w:pPr>
          </w:p>
        </w:tc>
      </w:tr>
      <w:tr w:rsidR="00E82871" w:rsidRPr="00562DD4" w14:paraId="18E6C301" w14:textId="77777777" w:rsidTr="006A59EE">
        <w:tc>
          <w:tcPr>
            <w:tcW w:w="2689" w:type="dxa"/>
          </w:tcPr>
          <w:p w14:paraId="5CE3B917" w14:textId="77777777" w:rsidR="00E82871" w:rsidRPr="00562DD4" w:rsidRDefault="00E82871" w:rsidP="006A59EE">
            <w:pPr>
              <w:pStyle w:val="Heading2"/>
              <w:jc w:val="center"/>
              <w:outlineLvl w:val="1"/>
              <w:rPr>
                <w:rFonts w:ascii="Arial" w:hAnsi="Arial" w:cs="Arial"/>
                <w:sz w:val="24"/>
                <w:szCs w:val="24"/>
              </w:rPr>
            </w:pPr>
            <w:r w:rsidRPr="00562DD4">
              <w:rPr>
                <w:rFonts w:ascii="Arial" w:hAnsi="Arial" w:cs="Arial"/>
                <w:sz w:val="24"/>
                <w:szCs w:val="24"/>
              </w:rPr>
              <w:t>Pedagogy Standard</w:t>
            </w:r>
          </w:p>
        </w:tc>
        <w:tc>
          <w:tcPr>
            <w:tcW w:w="6327" w:type="dxa"/>
          </w:tcPr>
          <w:p w14:paraId="2740931B" w14:textId="77777777" w:rsidR="00E82871" w:rsidRPr="00562DD4" w:rsidRDefault="00E82871" w:rsidP="006A59EE">
            <w:pPr>
              <w:rPr>
                <w:rFonts w:ascii="Arial" w:hAnsi="Arial" w:cs="Arial"/>
                <w:b/>
                <w:color w:val="2F5496" w:themeColor="accent1" w:themeShade="BF"/>
                <w:sz w:val="24"/>
                <w:szCs w:val="24"/>
              </w:rPr>
            </w:pPr>
            <w:r w:rsidRPr="00562DD4">
              <w:rPr>
                <w:rFonts w:ascii="Arial" w:hAnsi="Arial" w:cs="Arial"/>
                <w:b/>
                <w:color w:val="2F5496" w:themeColor="accent1" w:themeShade="BF"/>
                <w:sz w:val="24"/>
                <w:szCs w:val="24"/>
              </w:rPr>
              <w:t>Blended learning experiences</w:t>
            </w:r>
          </w:p>
          <w:p w14:paraId="73582DED" w14:textId="77777777" w:rsidR="00E82871" w:rsidRPr="00562DD4" w:rsidRDefault="00E82871" w:rsidP="006A59EE">
            <w:pPr>
              <w:rPr>
                <w:rFonts w:ascii="Arial" w:hAnsi="Arial" w:cs="Arial"/>
                <w:color w:val="2F5496" w:themeColor="accent1" w:themeShade="BF"/>
                <w:sz w:val="24"/>
                <w:szCs w:val="24"/>
              </w:rPr>
            </w:pPr>
          </w:p>
        </w:tc>
      </w:tr>
      <w:tr w:rsidR="00E82871" w:rsidRPr="00562DD4" w14:paraId="28BBA521" w14:textId="77777777" w:rsidTr="006A59EE">
        <w:tc>
          <w:tcPr>
            <w:tcW w:w="2689" w:type="dxa"/>
          </w:tcPr>
          <w:p w14:paraId="67D3B209" w14:textId="77777777" w:rsidR="00E82871" w:rsidRPr="00562DD4" w:rsidRDefault="00E82871" w:rsidP="006A59EE">
            <w:pPr>
              <w:pStyle w:val="Heading3"/>
              <w:jc w:val="center"/>
              <w:outlineLvl w:val="2"/>
              <w:rPr>
                <w:rFonts w:ascii="Arial" w:hAnsi="Arial" w:cs="Arial"/>
              </w:rPr>
            </w:pPr>
            <w:r w:rsidRPr="00562DD4">
              <w:rPr>
                <w:rFonts w:ascii="Arial" w:hAnsi="Arial" w:cs="Arial"/>
              </w:rPr>
              <w:t>What did you do and why?</w:t>
            </w:r>
          </w:p>
          <w:p w14:paraId="3F61F7B5" w14:textId="77777777" w:rsidR="00E82871" w:rsidRPr="00562DD4" w:rsidRDefault="00E82871" w:rsidP="006A59EE">
            <w:pPr>
              <w:jc w:val="center"/>
              <w:rPr>
                <w:rFonts w:ascii="Arial" w:hAnsi="Arial" w:cs="Arial"/>
                <w:sz w:val="24"/>
                <w:szCs w:val="24"/>
              </w:rPr>
            </w:pPr>
          </w:p>
        </w:tc>
        <w:tc>
          <w:tcPr>
            <w:tcW w:w="6327" w:type="dxa"/>
          </w:tcPr>
          <w:p w14:paraId="2C68BEEF" w14:textId="77777777" w:rsidR="00E82871" w:rsidRPr="00A3690A" w:rsidRDefault="00E82871" w:rsidP="006A59EE">
            <w:pPr>
              <w:spacing w:before="100" w:beforeAutospacing="1" w:after="100" w:afterAutospacing="1"/>
              <w:rPr>
                <w:rFonts w:ascii="Arial" w:eastAsia="Times New Roman" w:hAnsi="Arial" w:cs="Arial"/>
                <w:lang w:eastAsia="en-GB"/>
              </w:rPr>
            </w:pPr>
            <w:r w:rsidRPr="00A3690A">
              <w:rPr>
                <w:rFonts w:ascii="Arial" w:eastAsia="Times New Roman" w:hAnsi="Arial" w:cs="Arial"/>
                <w:lang w:eastAsia="en-GB"/>
              </w:rPr>
              <w:t>To ensure for pupil engagement and understanding I have used a range of teaching techniques which cover the professional standard blended learning. During one experience I was introducing the children to data handling. This involved the children collecting data from children who are in the class and learning how they can display this. As this is a new concept to the children, I introduced it as a practical lesson first. In their learning groups I introduced the children to a large pictogram that I had made and took the lesson sat on the carpet. I introduced the children to new words ensuring to repeat pictogram myself and explaining what a key is. Once I had explained everything, they needed to know about the pictogram I explained we are going to be collecting data about what their favourite colours are. The children were all asked individually 'Beth wyt ti'n hoffi?' and placed their chosen colour in the correct place on the pictogram. Once the children understood pictograms practically, they moved on to recording one in their books on the next lesson.</w:t>
            </w:r>
          </w:p>
          <w:p w14:paraId="4971AB0B" w14:textId="77777777" w:rsidR="00E82871" w:rsidRPr="00A3690A" w:rsidRDefault="00E82871" w:rsidP="006A59EE">
            <w:pPr>
              <w:spacing w:before="100" w:beforeAutospacing="1" w:after="100" w:afterAutospacing="1"/>
              <w:rPr>
                <w:rFonts w:ascii="Arial" w:eastAsia="Times New Roman" w:hAnsi="Arial" w:cs="Arial"/>
                <w:lang w:eastAsia="en-GB"/>
              </w:rPr>
            </w:pPr>
            <w:r w:rsidRPr="00A3690A">
              <w:rPr>
                <w:rFonts w:ascii="Arial" w:eastAsia="Times New Roman" w:hAnsi="Arial" w:cs="Arial"/>
                <w:lang w:eastAsia="en-GB"/>
              </w:rPr>
              <w:t>The children also looked at data handing using tally charts, this was a concept I taught as a whole class. We collected data again asking all children what their favourite colour was and taught the children the link between transferring this data from a tally chart on to the pictogram practically. The children were able to practice data handling independently in enhanced provision as they gathered data using tally charts from children around the class.</w:t>
            </w:r>
          </w:p>
        </w:tc>
      </w:tr>
      <w:tr w:rsidR="00E82871" w:rsidRPr="00562DD4" w14:paraId="60EFC067" w14:textId="77777777" w:rsidTr="006A59EE">
        <w:tc>
          <w:tcPr>
            <w:tcW w:w="2689" w:type="dxa"/>
          </w:tcPr>
          <w:p w14:paraId="41BABE8D" w14:textId="77777777" w:rsidR="00E82871" w:rsidRPr="00562DD4" w:rsidRDefault="00E82871" w:rsidP="006A59EE">
            <w:pPr>
              <w:pStyle w:val="Heading3"/>
              <w:jc w:val="center"/>
              <w:outlineLvl w:val="2"/>
              <w:rPr>
                <w:rFonts w:ascii="Arial" w:hAnsi="Arial" w:cs="Arial"/>
              </w:rPr>
            </w:pPr>
            <w:r w:rsidRPr="00562DD4">
              <w:rPr>
                <w:rFonts w:ascii="Arial" w:hAnsi="Arial" w:cs="Arial"/>
              </w:rPr>
              <w:t>What have you learned?</w:t>
            </w:r>
          </w:p>
          <w:p w14:paraId="342CFFB7" w14:textId="77777777" w:rsidR="00E82871" w:rsidRPr="00562DD4" w:rsidRDefault="00E82871" w:rsidP="006A59EE">
            <w:pPr>
              <w:jc w:val="center"/>
              <w:rPr>
                <w:rFonts w:ascii="Arial" w:hAnsi="Arial" w:cs="Arial"/>
                <w:sz w:val="24"/>
                <w:szCs w:val="24"/>
              </w:rPr>
            </w:pPr>
          </w:p>
        </w:tc>
        <w:tc>
          <w:tcPr>
            <w:tcW w:w="6327" w:type="dxa"/>
          </w:tcPr>
          <w:p w14:paraId="3D5AD6D0" w14:textId="77777777" w:rsidR="00E82871" w:rsidRPr="00A3690A" w:rsidRDefault="00E82871" w:rsidP="006A59EE">
            <w:pPr>
              <w:rPr>
                <w:rFonts w:ascii="Arial" w:hAnsi="Arial" w:cs="Arial"/>
              </w:rPr>
            </w:pPr>
            <w:r w:rsidRPr="00A3690A">
              <w:rPr>
                <w:rFonts w:ascii="Arial" w:hAnsi="Arial" w:cs="Arial"/>
              </w:rPr>
              <w:t>This blended learning experience is important as it has taught me how children learn and develop new skills in many different ways. I understand the importance of children learning practically before recording work. This allows for growing independence in their learning as they already understand what is expected and how they can achieve the learning outcome. The practical lesson allows for an improved time management as concepts can be repeated and revisited throughout the lesson until children gain a good understanding. Children are also more engaged with a practical lesson as they are waiting for their turn to try out the new concept and have a go.</w:t>
            </w:r>
          </w:p>
        </w:tc>
      </w:tr>
      <w:tr w:rsidR="00E82871" w:rsidRPr="00562DD4" w14:paraId="4F45C746" w14:textId="77777777" w:rsidTr="006A59EE">
        <w:tc>
          <w:tcPr>
            <w:tcW w:w="2689" w:type="dxa"/>
          </w:tcPr>
          <w:p w14:paraId="68B51D43" w14:textId="77777777" w:rsidR="00E82871" w:rsidRPr="00562DD4" w:rsidRDefault="00E82871" w:rsidP="006A59EE">
            <w:pPr>
              <w:pStyle w:val="Heading3"/>
              <w:jc w:val="center"/>
              <w:outlineLvl w:val="2"/>
              <w:rPr>
                <w:rFonts w:ascii="Arial" w:hAnsi="Arial" w:cs="Arial"/>
              </w:rPr>
            </w:pPr>
            <w:r w:rsidRPr="00562DD4">
              <w:rPr>
                <w:rFonts w:ascii="Arial" w:hAnsi="Arial" w:cs="Arial"/>
              </w:rPr>
              <w:lastRenderedPageBreak/>
              <w:t>What next?</w:t>
            </w:r>
          </w:p>
          <w:p w14:paraId="0730781F" w14:textId="77777777" w:rsidR="00E82871" w:rsidRPr="00562DD4" w:rsidRDefault="00E82871" w:rsidP="006A59EE">
            <w:pPr>
              <w:jc w:val="center"/>
              <w:rPr>
                <w:rFonts w:ascii="Arial" w:hAnsi="Arial" w:cs="Arial"/>
                <w:sz w:val="24"/>
                <w:szCs w:val="24"/>
              </w:rPr>
            </w:pPr>
          </w:p>
        </w:tc>
        <w:tc>
          <w:tcPr>
            <w:tcW w:w="6327" w:type="dxa"/>
          </w:tcPr>
          <w:p w14:paraId="697CFC80" w14:textId="77777777" w:rsidR="00E82871" w:rsidRPr="00A3690A" w:rsidRDefault="00E82871" w:rsidP="006A59EE">
            <w:pPr>
              <w:spacing w:before="100" w:beforeAutospacing="1" w:after="100" w:afterAutospacing="1"/>
              <w:rPr>
                <w:rFonts w:ascii="Arial" w:eastAsia="Times New Roman" w:hAnsi="Arial" w:cs="Arial"/>
                <w:lang w:eastAsia="en-GB"/>
              </w:rPr>
            </w:pPr>
            <w:r w:rsidRPr="00A3690A">
              <w:rPr>
                <w:rFonts w:ascii="Arial" w:eastAsia="Times New Roman" w:hAnsi="Arial" w:cs="Arial"/>
                <w:lang w:eastAsia="en-GB"/>
              </w:rPr>
              <w:t>As a result of this experience, I intend to ensure I use a range of teaching techniques within my future practice. I would ensure that when introducing a new concept to children to first introduce the lesson in a practical way. I would also ensure to use the continuous provision areas as a way of children further developing the concept using another teaching technique. </w:t>
            </w:r>
          </w:p>
          <w:p w14:paraId="7AEFA006" w14:textId="77777777" w:rsidR="00E82871" w:rsidRPr="00A3690A" w:rsidRDefault="00E82871" w:rsidP="006A59EE">
            <w:pPr>
              <w:spacing w:before="100" w:beforeAutospacing="1" w:after="100" w:afterAutospacing="1"/>
              <w:rPr>
                <w:rFonts w:ascii="Arial" w:eastAsia="Times New Roman" w:hAnsi="Arial" w:cs="Arial"/>
                <w:lang w:eastAsia="en-GB"/>
              </w:rPr>
            </w:pPr>
            <w:r w:rsidRPr="00A3690A">
              <w:rPr>
                <w:rFonts w:ascii="Arial" w:eastAsia="Times New Roman" w:hAnsi="Arial" w:cs="Arial"/>
                <w:lang w:eastAsia="en-GB"/>
              </w:rPr>
              <w:t>However, I would also make some changes to the way I have used blended learning techniques. This includes adding more use of technology to the lessons. When I have included technology in my lessons the children have engaged well and have been successful. This is also to ensure the digital competency framework is included within my teaching methods. For example, in this lesson I could have introduced technology for children to collect data and input the data to create an online pictogram or bar charts to develop a greater understanding of data handling. To ensure I can achieve developing my blended learning techniques further I will seek advice from others including my mentor, senior mentor and also discuss with other students to share experiences and ideas. </w:t>
            </w:r>
          </w:p>
          <w:p w14:paraId="55DB0B1A" w14:textId="77777777" w:rsidR="00E82871" w:rsidRPr="00A3690A" w:rsidRDefault="00E82871" w:rsidP="006A59EE">
            <w:pPr>
              <w:rPr>
                <w:rFonts w:ascii="Arial" w:hAnsi="Arial" w:cs="Arial"/>
              </w:rPr>
            </w:pPr>
          </w:p>
        </w:tc>
      </w:tr>
    </w:tbl>
    <w:p w14:paraId="42FAB8AC" w14:textId="77777777" w:rsidR="00E82871" w:rsidRPr="00562DD4" w:rsidRDefault="00E82871" w:rsidP="00E82871">
      <w:pPr>
        <w:rPr>
          <w:rFonts w:ascii="Arial" w:hAnsi="Arial" w:cs="Arial"/>
          <w:sz w:val="24"/>
          <w:szCs w:val="24"/>
        </w:rPr>
      </w:pPr>
    </w:p>
    <w:p w14:paraId="278B7C12" w14:textId="77777777" w:rsidR="00E82871" w:rsidRPr="00562DD4" w:rsidRDefault="00E82871" w:rsidP="00E82871">
      <w:pPr>
        <w:rPr>
          <w:rFonts w:ascii="Arial" w:hAnsi="Arial" w:cs="Arial"/>
          <w:sz w:val="24"/>
          <w:szCs w:val="24"/>
        </w:rPr>
      </w:pPr>
    </w:p>
    <w:p w14:paraId="2D23935C" w14:textId="77777777" w:rsidR="00E82871" w:rsidRPr="00562DD4" w:rsidRDefault="00E82871" w:rsidP="00E82871">
      <w:pPr>
        <w:rPr>
          <w:rFonts w:ascii="Arial" w:hAnsi="Arial" w:cs="Arial"/>
          <w:sz w:val="24"/>
          <w:szCs w:val="24"/>
        </w:rPr>
      </w:pPr>
    </w:p>
    <w:p w14:paraId="48D8FB93" w14:textId="77777777" w:rsidR="00E82871" w:rsidRPr="00562DD4" w:rsidRDefault="00E82871" w:rsidP="00E82871">
      <w:pPr>
        <w:rPr>
          <w:rFonts w:ascii="Arial" w:hAnsi="Arial" w:cs="Arial"/>
          <w:sz w:val="24"/>
          <w:szCs w:val="24"/>
        </w:rPr>
      </w:pPr>
    </w:p>
    <w:p w14:paraId="4738175C" w14:textId="77777777" w:rsidR="00E82871" w:rsidRPr="00562DD4" w:rsidRDefault="00E82871" w:rsidP="00E82871">
      <w:pPr>
        <w:rPr>
          <w:rFonts w:ascii="Arial" w:hAnsi="Arial" w:cs="Arial"/>
          <w:sz w:val="24"/>
          <w:szCs w:val="24"/>
        </w:rPr>
      </w:pPr>
    </w:p>
    <w:p w14:paraId="4DE4FFE9" w14:textId="77777777" w:rsidR="00E82871" w:rsidRPr="00562DD4" w:rsidRDefault="00E82871" w:rsidP="00E82871">
      <w:pPr>
        <w:rPr>
          <w:rFonts w:ascii="Arial" w:hAnsi="Arial" w:cs="Arial"/>
          <w:sz w:val="24"/>
          <w:szCs w:val="24"/>
        </w:rPr>
      </w:pPr>
    </w:p>
    <w:p w14:paraId="653A5F2A" w14:textId="77777777" w:rsidR="00E82871" w:rsidRPr="00562DD4" w:rsidRDefault="00E82871" w:rsidP="00E82871">
      <w:pPr>
        <w:rPr>
          <w:rFonts w:ascii="Arial" w:hAnsi="Arial" w:cs="Arial"/>
          <w:sz w:val="24"/>
          <w:szCs w:val="24"/>
        </w:rPr>
      </w:pPr>
    </w:p>
    <w:p w14:paraId="0B61C014" w14:textId="77777777" w:rsidR="00E82871" w:rsidRPr="00562DD4" w:rsidRDefault="00E82871" w:rsidP="00E82871">
      <w:pPr>
        <w:rPr>
          <w:rFonts w:ascii="Arial" w:hAnsi="Arial" w:cs="Arial"/>
          <w:sz w:val="24"/>
          <w:szCs w:val="24"/>
        </w:rPr>
      </w:pPr>
    </w:p>
    <w:p w14:paraId="40126F5F" w14:textId="77777777" w:rsidR="00E82871" w:rsidRPr="00562DD4" w:rsidRDefault="00E82871" w:rsidP="00E82871">
      <w:pPr>
        <w:rPr>
          <w:rFonts w:ascii="Arial" w:hAnsi="Arial" w:cs="Arial"/>
          <w:sz w:val="24"/>
          <w:szCs w:val="24"/>
        </w:rPr>
      </w:pPr>
    </w:p>
    <w:tbl>
      <w:tblPr>
        <w:tblStyle w:val="TableGrid"/>
        <w:tblW w:w="0" w:type="auto"/>
        <w:tblLook w:val="04A0" w:firstRow="1" w:lastRow="0" w:firstColumn="1" w:lastColumn="0" w:noHBand="0" w:noVBand="1"/>
      </w:tblPr>
      <w:tblGrid>
        <w:gridCol w:w="2688"/>
        <w:gridCol w:w="6322"/>
      </w:tblGrid>
      <w:tr w:rsidR="00E82871" w:rsidRPr="00562DD4" w14:paraId="665DD02F" w14:textId="77777777" w:rsidTr="006A59EE">
        <w:trPr>
          <w:trHeight w:val="699"/>
        </w:trPr>
        <w:tc>
          <w:tcPr>
            <w:tcW w:w="2689" w:type="dxa"/>
          </w:tcPr>
          <w:p w14:paraId="1E475A84" w14:textId="77777777" w:rsidR="00E82871" w:rsidRPr="00562DD4" w:rsidRDefault="00E82871" w:rsidP="006A59EE">
            <w:pPr>
              <w:pStyle w:val="Heading2"/>
              <w:spacing w:line="240" w:lineRule="auto"/>
              <w:jc w:val="center"/>
              <w:outlineLvl w:val="1"/>
              <w:rPr>
                <w:rFonts w:ascii="Arial" w:hAnsi="Arial" w:cs="Arial"/>
                <w:sz w:val="24"/>
                <w:szCs w:val="24"/>
              </w:rPr>
            </w:pPr>
            <w:r w:rsidRPr="00562DD4">
              <w:rPr>
                <w:rFonts w:ascii="Arial" w:hAnsi="Arial" w:cs="Arial"/>
                <w:sz w:val="24"/>
                <w:szCs w:val="24"/>
              </w:rPr>
              <w:lastRenderedPageBreak/>
              <w:t>Professional Experience Template 3</w:t>
            </w:r>
          </w:p>
        </w:tc>
        <w:tc>
          <w:tcPr>
            <w:tcW w:w="6327" w:type="dxa"/>
          </w:tcPr>
          <w:p w14:paraId="32684CFA" w14:textId="77777777" w:rsidR="00E82871" w:rsidRPr="00562DD4" w:rsidRDefault="00E82871" w:rsidP="006A59EE">
            <w:pPr>
              <w:rPr>
                <w:rFonts w:ascii="Arial" w:hAnsi="Arial" w:cs="Arial"/>
                <w:sz w:val="24"/>
                <w:szCs w:val="24"/>
              </w:rPr>
            </w:pPr>
          </w:p>
        </w:tc>
      </w:tr>
      <w:tr w:rsidR="00E82871" w:rsidRPr="00562DD4" w14:paraId="681AD373" w14:textId="77777777" w:rsidTr="006A59EE">
        <w:tc>
          <w:tcPr>
            <w:tcW w:w="2689" w:type="dxa"/>
          </w:tcPr>
          <w:p w14:paraId="38089236" w14:textId="77777777" w:rsidR="00E82871" w:rsidRPr="00562DD4" w:rsidRDefault="00E82871" w:rsidP="006A59EE">
            <w:pPr>
              <w:pStyle w:val="Heading2"/>
              <w:jc w:val="center"/>
              <w:outlineLvl w:val="1"/>
              <w:rPr>
                <w:rFonts w:ascii="Arial" w:hAnsi="Arial" w:cs="Arial"/>
                <w:sz w:val="24"/>
                <w:szCs w:val="24"/>
              </w:rPr>
            </w:pPr>
            <w:r w:rsidRPr="00562DD4">
              <w:rPr>
                <w:rFonts w:ascii="Arial" w:hAnsi="Arial" w:cs="Arial"/>
                <w:sz w:val="24"/>
                <w:szCs w:val="24"/>
              </w:rPr>
              <w:t>Pedagogy Standard</w:t>
            </w:r>
          </w:p>
        </w:tc>
        <w:tc>
          <w:tcPr>
            <w:tcW w:w="6327" w:type="dxa"/>
          </w:tcPr>
          <w:p w14:paraId="3BDDF41D" w14:textId="77777777" w:rsidR="00E82871" w:rsidRPr="00562DD4" w:rsidRDefault="00E82871" w:rsidP="006A59EE">
            <w:pPr>
              <w:rPr>
                <w:rFonts w:ascii="Arial" w:hAnsi="Arial" w:cs="Arial"/>
                <w:b/>
                <w:color w:val="2F5496" w:themeColor="accent1" w:themeShade="BF"/>
                <w:sz w:val="24"/>
                <w:szCs w:val="24"/>
              </w:rPr>
            </w:pPr>
            <w:r w:rsidRPr="00562DD4">
              <w:rPr>
                <w:rFonts w:ascii="Arial" w:hAnsi="Arial" w:cs="Arial"/>
                <w:b/>
                <w:color w:val="2F5496" w:themeColor="accent1" w:themeShade="BF"/>
                <w:sz w:val="24"/>
                <w:szCs w:val="24"/>
              </w:rPr>
              <w:t>Real life authentic contexts</w:t>
            </w:r>
          </w:p>
          <w:p w14:paraId="4CEAD5D9" w14:textId="77777777" w:rsidR="00E82871" w:rsidRPr="00562DD4" w:rsidRDefault="00E82871" w:rsidP="006A59EE">
            <w:pPr>
              <w:rPr>
                <w:rFonts w:ascii="Arial" w:hAnsi="Arial" w:cs="Arial"/>
                <w:sz w:val="24"/>
                <w:szCs w:val="24"/>
              </w:rPr>
            </w:pPr>
          </w:p>
        </w:tc>
      </w:tr>
      <w:tr w:rsidR="00E82871" w:rsidRPr="00562DD4" w14:paraId="7F3EB689" w14:textId="77777777" w:rsidTr="006A59EE">
        <w:tc>
          <w:tcPr>
            <w:tcW w:w="2689" w:type="dxa"/>
          </w:tcPr>
          <w:p w14:paraId="682ED903" w14:textId="77777777" w:rsidR="00E82871" w:rsidRPr="00562DD4" w:rsidRDefault="00E82871" w:rsidP="006A59EE">
            <w:pPr>
              <w:pStyle w:val="Heading3"/>
              <w:jc w:val="center"/>
              <w:outlineLvl w:val="2"/>
              <w:rPr>
                <w:rFonts w:ascii="Arial" w:hAnsi="Arial" w:cs="Arial"/>
              </w:rPr>
            </w:pPr>
            <w:r w:rsidRPr="00562DD4">
              <w:rPr>
                <w:rFonts w:ascii="Arial" w:hAnsi="Arial" w:cs="Arial"/>
              </w:rPr>
              <w:t>What did you do and why?</w:t>
            </w:r>
          </w:p>
          <w:p w14:paraId="68483A0E" w14:textId="77777777" w:rsidR="00E82871" w:rsidRPr="00562DD4" w:rsidRDefault="00E82871" w:rsidP="006A59EE">
            <w:pPr>
              <w:jc w:val="center"/>
              <w:rPr>
                <w:rFonts w:ascii="Arial" w:hAnsi="Arial" w:cs="Arial"/>
                <w:sz w:val="24"/>
                <w:szCs w:val="24"/>
              </w:rPr>
            </w:pPr>
          </w:p>
        </w:tc>
        <w:tc>
          <w:tcPr>
            <w:tcW w:w="6327" w:type="dxa"/>
          </w:tcPr>
          <w:p w14:paraId="35E80F7E" w14:textId="77777777" w:rsidR="00E82871" w:rsidRPr="00A3690A" w:rsidRDefault="00E82871" w:rsidP="006A59EE">
            <w:pPr>
              <w:pStyle w:val="NormalWeb"/>
              <w:rPr>
                <w:rFonts w:ascii="Arial" w:hAnsi="Arial" w:cs="Arial"/>
                <w:sz w:val="22"/>
                <w:szCs w:val="22"/>
              </w:rPr>
            </w:pPr>
            <w:r w:rsidRPr="00A3690A">
              <w:rPr>
                <w:rFonts w:ascii="Arial" w:hAnsi="Arial" w:cs="Arial"/>
                <w:sz w:val="22"/>
                <w:szCs w:val="22"/>
              </w:rPr>
              <w:t>Within planning I needed to ensure to provide as part of the natural learning experience for real life authentic learning contexts. This is to ensure children have the ability to gain a socio-economic experience that they can use within practice. This is where I introduced all the children to money and what each coin was worth. While first introducing this concept I did so practically so children had the understanding of what money is used for. I created some simple food prices all under 20p and stuck them on real food items. Children choose an item to purchase and tried to find the correct coins needed to purchase off me who was the shopkeeper. Children gained a good knowledge of different coins and their worth and were able to then record in their books on their next lesson how they can pay for item using coins. Within the recorded lesson I also extended the higher ability group to give change from 10p and record the answers in their books. After practice, children were able to use their knowledge of number bonds to 10 to record their answers. The children were able to further develop the skill independently by practising using coins in the maths enhanced provision area to find different ways of using coins to get to an amount. The role play area was also a supermarket and children independently practised purchasing items using the correct money. </w:t>
            </w:r>
          </w:p>
          <w:p w14:paraId="22A71789" w14:textId="77777777" w:rsidR="00E82871" w:rsidRPr="00A3690A" w:rsidRDefault="00E82871" w:rsidP="006A59EE">
            <w:pPr>
              <w:pStyle w:val="NormalWeb"/>
              <w:rPr>
                <w:rFonts w:ascii="Arial" w:hAnsi="Arial" w:cs="Arial"/>
                <w:sz w:val="22"/>
                <w:szCs w:val="22"/>
              </w:rPr>
            </w:pPr>
            <w:r w:rsidRPr="00A3690A">
              <w:rPr>
                <w:rFonts w:ascii="Arial" w:hAnsi="Arial" w:cs="Arial"/>
                <w:sz w:val="22"/>
                <w:szCs w:val="22"/>
              </w:rPr>
              <w:t>When focusing on the professional standard of creating real life authentic contexts it is important to show children the concept of money and how it is used outside the classroom in a practical context. Following these lessons and learning the skill the children were able to use it in a real-life context. The class visited the local post office and used coins to purchase a stamp. The children went up the counter to ask for a stamp to stick to their letter before posting it to Santa. </w:t>
            </w:r>
          </w:p>
        </w:tc>
      </w:tr>
      <w:tr w:rsidR="00E82871" w:rsidRPr="00562DD4" w14:paraId="17515310" w14:textId="77777777" w:rsidTr="006A59EE">
        <w:tc>
          <w:tcPr>
            <w:tcW w:w="2689" w:type="dxa"/>
          </w:tcPr>
          <w:p w14:paraId="23EDA8D2" w14:textId="77777777" w:rsidR="00E82871" w:rsidRPr="00562DD4" w:rsidRDefault="00E82871" w:rsidP="006A59EE">
            <w:pPr>
              <w:pStyle w:val="Heading3"/>
              <w:jc w:val="center"/>
              <w:outlineLvl w:val="2"/>
              <w:rPr>
                <w:rFonts w:ascii="Arial" w:hAnsi="Arial" w:cs="Arial"/>
              </w:rPr>
            </w:pPr>
            <w:r w:rsidRPr="00562DD4">
              <w:rPr>
                <w:rFonts w:ascii="Arial" w:hAnsi="Arial" w:cs="Arial"/>
              </w:rPr>
              <w:t>What have you learned?</w:t>
            </w:r>
          </w:p>
          <w:p w14:paraId="6F724E49" w14:textId="77777777" w:rsidR="00E82871" w:rsidRPr="00562DD4" w:rsidRDefault="00E82871" w:rsidP="006A59EE">
            <w:pPr>
              <w:jc w:val="center"/>
              <w:rPr>
                <w:rFonts w:ascii="Arial" w:hAnsi="Arial" w:cs="Arial"/>
                <w:sz w:val="24"/>
                <w:szCs w:val="24"/>
              </w:rPr>
            </w:pPr>
          </w:p>
        </w:tc>
        <w:tc>
          <w:tcPr>
            <w:tcW w:w="6327" w:type="dxa"/>
          </w:tcPr>
          <w:p w14:paraId="0F324A19" w14:textId="77777777" w:rsidR="00E82871" w:rsidRPr="00A3690A" w:rsidRDefault="00E82871" w:rsidP="006A59EE">
            <w:pPr>
              <w:rPr>
                <w:rFonts w:ascii="Arial" w:hAnsi="Arial" w:cs="Arial"/>
              </w:rPr>
            </w:pPr>
            <w:r w:rsidRPr="00A3690A">
              <w:rPr>
                <w:rFonts w:ascii="Arial" w:hAnsi="Arial" w:cs="Arial"/>
              </w:rPr>
              <w:t>This experience is important to my professional learning as I have been able been able to create the link between how learning that takes place in the classroom can be used practically out in the real world. The children were able to apply this concept themselves in a real-life situation. There are many ways the professional standard real life authentic contexts can be taught within the classroom but looking at money is an important skill children can develop and practice in and outside of the classroom. The experience has made me realise the importance of looking at this professional standard and ensure it is evident within my planning and teaching. An implication for using money as an authentic learning context is that children may not often see money as cards are often used to pay in shops and some children may not fully associate coins with a real-life context. </w:t>
            </w:r>
          </w:p>
        </w:tc>
      </w:tr>
      <w:tr w:rsidR="00E82871" w:rsidRPr="00562DD4" w14:paraId="1C412591" w14:textId="77777777" w:rsidTr="006A59EE">
        <w:tc>
          <w:tcPr>
            <w:tcW w:w="2689" w:type="dxa"/>
          </w:tcPr>
          <w:p w14:paraId="25EC4636" w14:textId="77777777" w:rsidR="00E82871" w:rsidRPr="00562DD4" w:rsidRDefault="00E82871" w:rsidP="006A59EE">
            <w:pPr>
              <w:pStyle w:val="Heading3"/>
              <w:jc w:val="center"/>
              <w:outlineLvl w:val="2"/>
              <w:rPr>
                <w:rFonts w:ascii="Arial" w:hAnsi="Arial" w:cs="Arial"/>
              </w:rPr>
            </w:pPr>
            <w:r w:rsidRPr="00562DD4">
              <w:rPr>
                <w:rFonts w:ascii="Arial" w:hAnsi="Arial" w:cs="Arial"/>
              </w:rPr>
              <w:lastRenderedPageBreak/>
              <w:t>What next?</w:t>
            </w:r>
          </w:p>
          <w:p w14:paraId="744E3E56" w14:textId="77777777" w:rsidR="00E82871" w:rsidRPr="00562DD4" w:rsidRDefault="00E82871" w:rsidP="006A59EE">
            <w:pPr>
              <w:jc w:val="center"/>
              <w:rPr>
                <w:rFonts w:ascii="Arial" w:hAnsi="Arial" w:cs="Arial"/>
                <w:sz w:val="24"/>
                <w:szCs w:val="24"/>
              </w:rPr>
            </w:pPr>
          </w:p>
        </w:tc>
        <w:tc>
          <w:tcPr>
            <w:tcW w:w="6327" w:type="dxa"/>
          </w:tcPr>
          <w:p w14:paraId="78BA5656" w14:textId="77777777" w:rsidR="00E82871" w:rsidRPr="00A3690A" w:rsidRDefault="00E82871" w:rsidP="006A59EE">
            <w:pPr>
              <w:pStyle w:val="NormalWeb"/>
              <w:rPr>
                <w:rFonts w:ascii="Arial" w:hAnsi="Arial" w:cs="Arial"/>
                <w:sz w:val="22"/>
                <w:szCs w:val="22"/>
              </w:rPr>
            </w:pPr>
            <w:r w:rsidRPr="00A3690A">
              <w:rPr>
                <w:rFonts w:ascii="Arial" w:hAnsi="Arial" w:cs="Arial"/>
                <w:sz w:val="22"/>
                <w:szCs w:val="22"/>
              </w:rPr>
              <w:t> From this experience I have learned that the concept of learning about money can be quite complex and is something that can be developed and practised in many different ways. If I was going to teach money again, I would ensure children are practising both practically and recorded answers within books to ensure children gain full understanding. </w:t>
            </w:r>
          </w:p>
          <w:p w14:paraId="1F8F0D11" w14:textId="77777777" w:rsidR="00E82871" w:rsidRPr="00A3690A" w:rsidRDefault="00E82871" w:rsidP="006A59EE">
            <w:pPr>
              <w:pStyle w:val="NormalWeb"/>
              <w:rPr>
                <w:rFonts w:ascii="Arial" w:hAnsi="Arial" w:cs="Arial"/>
                <w:sz w:val="22"/>
                <w:szCs w:val="22"/>
              </w:rPr>
            </w:pPr>
            <w:r w:rsidRPr="00A3690A">
              <w:rPr>
                <w:rFonts w:ascii="Arial" w:hAnsi="Arial" w:cs="Arial"/>
                <w:sz w:val="22"/>
                <w:szCs w:val="22"/>
              </w:rPr>
              <w:t>I will continue to ensure real life authentic contexts are frequently used within my planning and teaching going forward. However, when following this standard and learning about these concepts it is important that children understand the link to how they are used within real life the same way they did by visiting the post office. </w:t>
            </w:r>
          </w:p>
          <w:p w14:paraId="4DF50756" w14:textId="77777777" w:rsidR="00E82871" w:rsidRPr="00A3690A" w:rsidRDefault="00E82871" w:rsidP="006A59EE">
            <w:pPr>
              <w:pStyle w:val="NormalWeb"/>
              <w:rPr>
                <w:rFonts w:ascii="Arial" w:hAnsi="Arial" w:cs="Arial"/>
                <w:sz w:val="22"/>
                <w:szCs w:val="22"/>
              </w:rPr>
            </w:pPr>
            <w:r w:rsidRPr="00A3690A">
              <w:rPr>
                <w:rFonts w:ascii="Arial" w:hAnsi="Arial" w:cs="Arial"/>
                <w:sz w:val="22"/>
                <w:szCs w:val="22"/>
              </w:rPr>
              <w:t>To further develop this learning opportunity, it can be intertwined with the standard listening to learners. This is to ensure children are actively participating within their own learning and understand the importance of professional learning contexts. </w:t>
            </w:r>
          </w:p>
          <w:p w14:paraId="4C2756FE" w14:textId="77777777" w:rsidR="00E82871" w:rsidRPr="00A3690A" w:rsidRDefault="00E82871" w:rsidP="006A59EE">
            <w:pPr>
              <w:rPr>
                <w:rFonts w:ascii="Arial" w:hAnsi="Arial" w:cs="Arial"/>
              </w:rPr>
            </w:pPr>
          </w:p>
        </w:tc>
      </w:tr>
    </w:tbl>
    <w:p w14:paraId="0A4AF69C" w14:textId="77777777" w:rsidR="00E82871" w:rsidRPr="00562DD4" w:rsidRDefault="00E82871" w:rsidP="00E82871">
      <w:pPr>
        <w:rPr>
          <w:rFonts w:ascii="Arial" w:hAnsi="Arial" w:cs="Arial"/>
          <w:sz w:val="24"/>
          <w:szCs w:val="24"/>
        </w:rPr>
      </w:pPr>
    </w:p>
    <w:p w14:paraId="78E3645C" w14:textId="77777777" w:rsidR="00E82871" w:rsidRPr="00562DD4" w:rsidRDefault="00E82871" w:rsidP="00E82871">
      <w:pPr>
        <w:rPr>
          <w:rFonts w:ascii="Arial" w:hAnsi="Arial" w:cs="Arial"/>
          <w:sz w:val="24"/>
          <w:szCs w:val="24"/>
        </w:rPr>
      </w:pPr>
    </w:p>
    <w:tbl>
      <w:tblPr>
        <w:tblStyle w:val="TableGrid"/>
        <w:tblW w:w="0" w:type="auto"/>
        <w:tblLook w:val="04A0" w:firstRow="1" w:lastRow="0" w:firstColumn="1" w:lastColumn="0" w:noHBand="0" w:noVBand="1"/>
      </w:tblPr>
      <w:tblGrid>
        <w:gridCol w:w="2688"/>
        <w:gridCol w:w="6322"/>
      </w:tblGrid>
      <w:tr w:rsidR="00E82871" w:rsidRPr="00562DD4" w14:paraId="624A40C6" w14:textId="77777777" w:rsidTr="006A59EE">
        <w:tc>
          <w:tcPr>
            <w:tcW w:w="2689" w:type="dxa"/>
          </w:tcPr>
          <w:p w14:paraId="468E0546" w14:textId="77777777" w:rsidR="00E82871" w:rsidRPr="00562DD4" w:rsidRDefault="00E82871" w:rsidP="006A59EE">
            <w:pPr>
              <w:pStyle w:val="Heading2"/>
              <w:jc w:val="center"/>
              <w:outlineLvl w:val="1"/>
              <w:rPr>
                <w:rFonts w:ascii="Arial" w:hAnsi="Arial" w:cs="Arial"/>
                <w:sz w:val="24"/>
                <w:szCs w:val="24"/>
              </w:rPr>
            </w:pPr>
            <w:r w:rsidRPr="00562DD4">
              <w:rPr>
                <w:rFonts w:ascii="Arial" w:hAnsi="Arial" w:cs="Arial"/>
                <w:sz w:val="24"/>
                <w:szCs w:val="24"/>
              </w:rPr>
              <w:lastRenderedPageBreak/>
              <w:t>Professional Experience Template 4</w:t>
            </w:r>
          </w:p>
        </w:tc>
        <w:tc>
          <w:tcPr>
            <w:tcW w:w="6327" w:type="dxa"/>
          </w:tcPr>
          <w:p w14:paraId="516D1EFA" w14:textId="77777777" w:rsidR="00E82871" w:rsidRPr="00562DD4" w:rsidRDefault="00E82871" w:rsidP="006A59EE">
            <w:pPr>
              <w:rPr>
                <w:rFonts w:ascii="Arial" w:hAnsi="Arial" w:cs="Arial"/>
                <w:sz w:val="24"/>
                <w:szCs w:val="24"/>
              </w:rPr>
            </w:pPr>
          </w:p>
        </w:tc>
      </w:tr>
      <w:tr w:rsidR="00E82871" w:rsidRPr="00562DD4" w14:paraId="3B5A807C" w14:textId="77777777" w:rsidTr="006A59EE">
        <w:tc>
          <w:tcPr>
            <w:tcW w:w="2689" w:type="dxa"/>
          </w:tcPr>
          <w:p w14:paraId="55A3D19B" w14:textId="77777777" w:rsidR="00E82871" w:rsidRPr="00562DD4" w:rsidRDefault="00E82871" w:rsidP="006A59EE">
            <w:pPr>
              <w:pStyle w:val="Heading2"/>
              <w:jc w:val="center"/>
              <w:outlineLvl w:val="1"/>
              <w:rPr>
                <w:rFonts w:ascii="Arial" w:hAnsi="Arial" w:cs="Arial"/>
                <w:sz w:val="24"/>
                <w:szCs w:val="24"/>
              </w:rPr>
            </w:pPr>
            <w:r w:rsidRPr="00562DD4">
              <w:rPr>
                <w:rFonts w:ascii="Arial" w:hAnsi="Arial" w:cs="Arial"/>
                <w:sz w:val="24"/>
                <w:szCs w:val="24"/>
              </w:rPr>
              <w:t>Pedagogy Standard</w:t>
            </w:r>
          </w:p>
        </w:tc>
        <w:tc>
          <w:tcPr>
            <w:tcW w:w="6327" w:type="dxa"/>
          </w:tcPr>
          <w:p w14:paraId="08AD13CF" w14:textId="77777777" w:rsidR="00E82871" w:rsidRPr="00562DD4" w:rsidRDefault="00E82871" w:rsidP="006A59EE">
            <w:pPr>
              <w:rPr>
                <w:rFonts w:ascii="Arial" w:hAnsi="Arial" w:cs="Arial"/>
                <w:b/>
                <w:color w:val="2F5496" w:themeColor="accent1" w:themeShade="BF"/>
                <w:sz w:val="24"/>
                <w:szCs w:val="24"/>
              </w:rPr>
            </w:pPr>
            <w:r w:rsidRPr="00562DD4">
              <w:rPr>
                <w:rFonts w:ascii="Arial" w:hAnsi="Arial" w:cs="Arial"/>
                <w:b/>
                <w:color w:val="2F5496" w:themeColor="accent1" w:themeShade="BF"/>
                <w:sz w:val="24"/>
                <w:szCs w:val="24"/>
              </w:rPr>
              <w:t>Cross-curricular themes</w:t>
            </w:r>
          </w:p>
          <w:p w14:paraId="72DDA046" w14:textId="77777777" w:rsidR="00E82871" w:rsidRPr="00562DD4" w:rsidRDefault="00E82871" w:rsidP="006A59EE">
            <w:pPr>
              <w:rPr>
                <w:rFonts w:ascii="Arial" w:hAnsi="Arial" w:cs="Arial"/>
                <w:sz w:val="24"/>
                <w:szCs w:val="24"/>
              </w:rPr>
            </w:pPr>
          </w:p>
        </w:tc>
      </w:tr>
      <w:tr w:rsidR="00E82871" w:rsidRPr="00562DD4" w14:paraId="2BFCE01E" w14:textId="77777777" w:rsidTr="006A59EE">
        <w:tc>
          <w:tcPr>
            <w:tcW w:w="2689" w:type="dxa"/>
          </w:tcPr>
          <w:p w14:paraId="19FFF3FC" w14:textId="77777777" w:rsidR="00E82871" w:rsidRPr="00562DD4" w:rsidRDefault="00E82871" w:rsidP="006A59EE">
            <w:pPr>
              <w:pStyle w:val="Heading3"/>
              <w:jc w:val="center"/>
              <w:outlineLvl w:val="2"/>
              <w:rPr>
                <w:rFonts w:ascii="Arial" w:hAnsi="Arial" w:cs="Arial"/>
              </w:rPr>
            </w:pPr>
            <w:r w:rsidRPr="00562DD4">
              <w:rPr>
                <w:rFonts w:ascii="Arial" w:hAnsi="Arial" w:cs="Arial"/>
              </w:rPr>
              <w:t>What did you do and why?</w:t>
            </w:r>
          </w:p>
          <w:p w14:paraId="0B3FC359" w14:textId="77777777" w:rsidR="00E82871" w:rsidRPr="00562DD4" w:rsidRDefault="00E82871" w:rsidP="006A59EE">
            <w:pPr>
              <w:jc w:val="center"/>
              <w:rPr>
                <w:rFonts w:ascii="Arial" w:hAnsi="Arial" w:cs="Arial"/>
                <w:sz w:val="24"/>
                <w:szCs w:val="24"/>
              </w:rPr>
            </w:pPr>
          </w:p>
        </w:tc>
        <w:tc>
          <w:tcPr>
            <w:tcW w:w="6327" w:type="dxa"/>
          </w:tcPr>
          <w:p w14:paraId="2835D4AC" w14:textId="77777777" w:rsidR="00E82871" w:rsidRPr="00D00C03" w:rsidRDefault="00E82871" w:rsidP="006A59EE">
            <w:pPr>
              <w:spacing w:before="100" w:beforeAutospacing="1" w:after="100" w:afterAutospacing="1"/>
              <w:rPr>
                <w:rFonts w:ascii="Arial" w:eastAsia="Times New Roman" w:hAnsi="Arial" w:cs="Arial"/>
                <w:lang w:eastAsia="en-GB"/>
              </w:rPr>
            </w:pPr>
            <w:r w:rsidRPr="00D00C03">
              <w:rPr>
                <w:rFonts w:ascii="Arial" w:eastAsia="Times New Roman" w:hAnsi="Arial" w:cs="Arial"/>
                <w:lang w:eastAsia="en-GB"/>
              </w:rPr>
              <w:t>In the majority of my lesson plans I have tried to ensure there were elements taken from across the curriculum, particularly the literacy and numeracy framework. In the lesson I am going to be discussing involves a Welsh lesson covering the languages, literacy and communication area of learning. This lesson involved 'Beth sy' yn y bocs' where the children learned the names of 2D shapes in Welsh. The lesson was taught in their small ability groups, so children were engaged and had a lot more opportunities to get involved. Therefore, the cross-curricular learning involved the mathematics and numeracy AoLE and the literacy framework. </w:t>
            </w:r>
          </w:p>
          <w:p w14:paraId="342C8BD3" w14:textId="77777777" w:rsidR="00E82871" w:rsidRPr="00D00C03" w:rsidRDefault="00E82871" w:rsidP="006A59EE">
            <w:pPr>
              <w:spacing w:before="100" w:beforeAutospacing="1" w:after="100" w:afterAutospacing="1"/>
              <w:rPr>
                <w:rFonts w:ascii="Arial" w:eastAsia="Times New Roman" w:hAnsi="Arial" w:cs="Arial"/>
                <w:lang w:eastAsia="en-GB"/>
              </w:rPr>
            </w:pPr>
            <w:r w:rsidRPr="00D00C03">
              <w:rPr>
                <w:rFonts w:ascii="Arial" w:eastAsia="Times New Roman" w:hAnsi="Arial" w:cs="Arial"/>
                <w:lang w:eastAsia="en-GB"/>
              </w:rPr>
              <w:t>The children sat in a circle and passed around the box singing 'Beth sy' yn y bocs' to the tune the 'farmer wants a wife'. Each time the song stopped the child who had the box got to open it and pick out one shape. They had to introduce the shape to the group saying 'dyma triongl' or the shapes name they picked out. I also asked the children 'Pa liw wyt ti'n triongl?' and asked the children to answer the colour in Welsh. On their second turn of opening the box I asked the children to pick out a certain shape in Welsh to further help them learn the names of the shape.</w:t>
            </w:r>
          </w:p>
        </w:tc>
      </w:tr>
      <w:tr w:rsidR="00E82871" w:rsidRPr="00562DD4" w14:paraId="7BC9635B" w14:textId="77777777" w:rsidTr="006A59EE">
        <w:tc>
          <w:tcPr>
            <w:tcW w:w="2689" w:type="dxa"/>
          </w:tcPr>
          <w:p w14:paraId="1F2E96CC" w14:textId="77777777" w:rsidR="00E82871" w:rsidRPr="00562DD4" w:rsidRDefault="00E82871" w:rsidP="006A59EE">
            <w:pPr>
              <w:pStyle w:val="Heading3"/>
              <w:jc w:val="center"/>
              <w:outlineLvl w:val="2"/>
              <w:rPr>
                <w:rFonts w:ascii="Arial" w:hAnsi="Arial" w:cs="Arial"/>
              </w:rPr>
            </w:pPr>
            <w:r w:rsidRPr="00562DD4">
              <w:rPr>
                <w:rFonts w:ascii="Arial" w:hAnsi="Arial" w:cs="Arial"/>
              </w:rPr>
              <w:t>What have you learned?</w:t>
            </w:r>
          </w:p>
          <w:p w14:paraId="595BD6EA" w14:textId="77777777" w:rsidR="00E82871" w:rsidRPr="00562DD4" w:rsidRDefault="00E82871" w:rsidP="006A59EE">
            <w:pPr>
              <w:jc w:val="center"/>
              <w:rPr>
                <w:rFonts w:ascii="Arial" w:hAnsi="Arial" w:cs="Arial"/>
                <w:sz w:val="24"/>
                <w:szCs w:val="24"/>
              </w:rPr>
            </w:pPr>
          </w:p>
        </w:tc>
        <w:tc>
          <w:tcPr>
            <w:tcW w:w="6327" w:type="dxa"/>
          </w:tcPr>
          <w:p w14:paraId="3350C1CD" w14:textId="77777777" w:rsidR="00E82871" w:rsidRPr="00AD526E" w:rsidRDefault="00E82871" w:rsidP="006A59EE">
            <w:pPr>
              <w:spacing w:before="100" w:beforeAutospacing="1" w:after="100" w:afterAutospacing="1"/>
              <w:rPr>
                <w:rFonts w:ascii="Arial" w:eastAsia="Times New Roman" w:hAnsi="Arial" w:cs="Arial"/>
                <w:lang w:eastAsia="en-GB"/>
              </w:rPr>
            </w:pPr>
            <w:r w:rsidRPr="00AD526E">
              <w:rPr>
                <w:rFonts w:ascii="Arial" w:eastAsia="Times New Roman" w:hAnsi="Arial" w:cs="Arial"/>
                <w:lang w:eastAsia="en-GB"/>
              </w:rPr>
              <w:t>This experience is important as it gave children the opportunity to not only improve on their Welsh skills but to improve on their knowledge of 2D shapes in Mathematics and Numeracy to. The experience was important for me as I was able to learn the importance of including cross-curricular themes within planning and how they can enhance the learning experience. This learning experience allowed me to focus upon the teaching standard cross-curricular themes by combining learning in a simple but effective way. I was also able to focus on developing the standard of improving my Welsh language skills. </w:t>
            </w:r>
          </w:p>
          <w:p w14:paraId="3C279370" w14:textId="77777777" w:rsidR="00E82871" w:rsidRPr="00AD526E" w:rsidRDefault="00E82871" w:rsidP="006A59EE">
            <w:pPr>
              <w:spacing w:before="100" w:beforeAutospacing="1" w:after="100" w:afterAutospacing="1"/>
              <w:rPr>
                <w:rFonts w:ascii="Arial" w:eastAsia="Times New Roman" w:hAnsi="Arial" w:cs="Arial"/>
                <w:lang w:eastAsia="en-GB"/>
              </w:rPr>
            </w:pPr>
            <w:r w:rsidRPr="00AD526E">
              <w:rPr>
                <w:rFonts w:ascii="Arial" w:eastAsia="Times New Roman" w:hAnsi="Arial" w:cs="Arial"/>
                <w:lang w:eastAsia="en-GB"/>
              </w:rPr>
              <w:t>During this particular lesson I was also able to gage where children are within their Welsh and also in knowing their 2D shapes. I was able to quickly realise that some children in lower ability groups were also unsure of their shapes in English and made the timely decision to repeat the names of the shapes in English just as much as in Welsh. </w:t>
            </w:r>
          </w:p>
          <w:p w14:paraId="555011D8" w14:textId="77777777" w:rsidR="00E82871" w:rsidRPr="00562DD4" w:rsidRDefault="00E82871" w:rsidP="006A59EE">
            <w:pPr>
              <w:rPr>
                <w:rFonts w:ascii="Arial" w:hAnsi="Arial" w:cs="Arial"/>
                <w:sz w:val="24"/>
                <w:szCs w:val="24"/>
              </w:rPr>
            </w:pPr>
          </w:p>
        </w:tc>
      </w:tr>
      <w:tr w:rsidR="00E82871" w:rsidRPr="00562DD4" w14:paraId="39CEF909" w14:textId="77777777" w:rsidTr="006A59EE">
        <w:tc>
          <w:tcPr>
            <w:tcW w:w="2689" w:type="dxa"/>
          </w:tcPr>
          <w:p w14:paraId="77F59CBB" w14:textId="77777777" w:rsidR="00E82871" w:rsidRPr="00562DD4" w:rsidRDefault="00E82871" w:rsidP="006A59EE">
            <w:pPr>
              <w:pStyle w:val="Heading3"/>
              <w:jc w:val="center"/>
              <w:outlineLvl w:val="2"/>
              <w:rPr>
                <w:rFonts w:ascii="Arial" w:hAnsi="Arial" w:cs="Arial"/>
              </w:rPr>
            </w:pPr>
            <w:r w:rsidRPr="00562DD4">
              <w:rPr>
                <w:rFonts w:ascii="Arial" w:hAnsi="Arial" w:cs="Arial"/>
              </w:rPr>
              <w:lastRenderedPageBreak/>
              <w:t>What next?</w:t>
            </w:r>
          </w:p>
          <w:p w14:paraId="248AA9BF" w14:textId="77777777" w:rsidR="00E82871" w:rsidRPr="00562DD4" w:rsidRDefault="00E82871" w:rsidP="006A59EE">
            <w:pPr>
              <w:jc w:val="center"/>
              <w:rPr>
                <w:rFonts w:ascii="Arial" w:hAnsi="Arial" w:cs="Arial"/>
                <w:sz w:val="24"/>
                <w:szCs w:val="24"/>
              </w:rPr>
            </w:pPr>
          </w:p>
        </w:tc>
        <w:tc>
          <w:tcPr>
            <w:tcW w:w="6327" w:type="dxa"/>
          </w:tcPr>
          <w:p w14:paraId="769EC8F1" w14:textId="77777777" w:rsidR="00E82871" w:rsidRPr="00AD526E" w:rsidRDefault="00E82871" w:rsidP="006A59EE">
            <w:pPr>
              <w:spacing w:before="100" w:beforeAutospacing="1" w:after="100" w:afterAutospacing="1"/>
              <w:rPr>
                <w:rFonts w:ascii="Arial" w:eastAsia="Times New Roman" w:hAnsi="Arial" w:cs="Arial"/>
                <w:lang w:eastAsia="en-GB"/>
              </w:rPr>
            </w:pPr>
            <w:r w:rsidRPr="00AD526E">
              <w:rPr>
                <w:rFonts w:ascii="Arial" w:eastAsia="Times New Roman" w:hAnsi="Arial" w:cs="Arial"/>
                <w:lang w:eastAsia="en-GB"/>
              </w:rPr>
              <w:t>As a result of this experience, I have learned how learning shapes in Welsh was a tricky task and the children need repetition in this to retain the information. This could be during the Welsh whole class sessions or playing a short game of 'beth sy' yn y bocs' for practice. </w:t>
            </w:r>
          </w:p>
          <w:p w14:paraId="448FCD79" w14:textId="77777777" w:rsidR="00E82871" w:rsidRPr="00AD526E" w:rsidRDefault="00E82871" w:rsidP="006A59EE">
            <w:pPr>
              <w:spacing w:before="100" w:beforeAutospacing="1" w:after="100" w:afterAutospacing="1"/>
              <w:rPr>
                <w:rFonts w:ascii="Arial" w:eastAsia="Times New Roman" w:hAnsi="Arial" w:cs="Arial"/>
                <w:lang w:eastAsia="en-GB"/>
              </w:rPr>
            </w:pPr>
            <w:r w:rsidRPr="00AD526E">
              <w:rPr>
                <w:rFonts w:ascii="Arial" w:eastAsia="Times New Roman" w:hAnsi="Arial" w:cs="Arial"/>
                <w:lang w:eastAsia="en-GB"/>
              </w:rPr>
              <w:t>If I was going to teach this lesson again in the future, I would ensure to practice 2D shapes in English prior to the lesson so that the lesson focus can be mainly based upon learning the names in Welsh. I would also hope to extend some children further by beginning to ask 'sawl triongl' which is asking the children how many triangles but only where children have grown in confidence with learning the shape names. </w:t>
            </w:r>
          </w:p>
          <w:p w14:paraId="5BCA619D" w14:textId="77777777" w:rsidR="00E82871" w:rsidRPr="00AD526E" w:rsidRDefault="00E82871" w:rsidP="006A59EE">
            <w:pPr>
              <w:spacing w:before="100" w:beforeAutospacing="1" w:after="100" w:afterAutospacing="1"/>
              <w:rPr>
                <w:rFonts w:ascii="Arial" w:eastAsia="Times New Roman" w:hAnsi="Arial" w:cs="Arial"/>
                <w:lang w:eastAsia="en-GB"/>
              </w:rPr>
            </w:pPr>
            <w:r w:rsidRPr="00AD526E">
              <w:rPr>
                <w:rFonts w:ascii="Arial" w:eastAsia="Times New Roman" w:hAnsi="Arial" w:cs="Arial"/>
                <w:lang w:eastAsia="en-GB"/>
              </w:rPr>
              <w:t>Following this teaching experience, I will ensure to include cross-curricular experiences throughout my future planning and teaching. Where appropriate I will engage with the principles of curriculum design and include relevant cross-curricular areas of learning relevant to the curriculum.</w:t>
            </w:r>
          </w:p>
          <w:p w14:paraId="7E0FA8E3" w14:textId="77777777" w:rsidR="00E82871" w:rsidRPr="00562DD4" w:rsidRDefault="00E82871" w:rsidP="006A59EE">
            <w:pPr>
              <w:rPr>
                <w:rFonts w:ascii="Arial" w:hAnsi="Arial" w:cs="Arial"/>
                <w:sz w:val="24"/>
                <w:szCs w:val="24"/>
              </w:rPr>
            </w:pPr>
          </w:p>
        </w:tc>
      </w:tr>
    </w:tbl>
    <w:p w14:paraId="2F2E158A" w14:textId="5AE9A45B" w:rsidR="00E82871" w:rsidRDefault="00E82871" w:rsidP="00824889">
      <w:pPr>
        <w:rPr>
          <w:rFonts w:ascii="Arial" w:hAnsi="Arial" w:cs="Arial"/>
          <w:b/>
          <w:bCs/>
        </w:rPr>
      </w:pPr>
    </w:p>
    <w:p w14:paraId="71C82DA8" w14:textId="77777777" w:rsidR="00D00C03" w:rsidRDefault="00D00C03" w:rsidP="00824889">
      <w:pPr>
        <w:rPr>
          <w:rFonts w:ascii="Arial" w:hAnsi="Arial" w:cs="Arial"/>
          <w:b/>
          <w:bCs/>
        </w:rPr>
      </w:pPr>
    </w:p>
    <w:p w14:paraId="52AAD8B4" w14:textId="77777777" w:rsidR="00D00C03" w:rsidRDefault="00D00C03" w:rsidP="00824889">
      <w:pPr>
        <w:rPr>
          <w:rFonts w:ascii="Arial" w:hAnsi="Arial" w:cs="Arial"/>
          <w:b/>
          <w:bCs/>
        </w:rPr>
      </w:pPr>
    </w:p>
    <w:p w14:paraId="11EB5A16" w14:textId="77777777" w:rsidR="00D00C03" w:rsidRDefault="00D00C03" w:rsidP="00824889">
      <w:pPr>
        <w:rPr>
          <w:rFonts w:ascii="Arial" w:hAnsi="Arial" w:cs="Arial"/>
          <w:b/>
          <w:bCs/>
        </w:rPr>
      </w:pPr>
    </w:p>
    <w:p w14:paraId="48911F70" w14:textId="77777777" w:rsidR="00D00C03" w:rsidRDefault="00D00C03" w:rsidP="00824889">
      <w:pPr>
        <w:rPr>
          <w:rFonts w:ascii="Arial" w:hAnsi="Arial" w:cs="Arial"/>
          <w:b/>
          <w:bCs/>
        </w:rPr>
      </w:pPr>
    </w:p>
    <w:p w14:paraId="1B68EAD6" w14:textId="77777777" w:rsidR="00D00C03" w:rsidRDefault="00D00C03" w:rsidP="00824889">
      <w:pPr>
        <w:rPr>
          <w:rFonts w:ascii="Arial" w:hAnsi="Arial" w:cs="Arial"/>
          <w:b/>
          <w:bCs/>
        </w:rPr>
      </w:pPr>
    </w:p>
    <w:p w14:paraId="317903D8" w14:textId="77777777" w:rsidR="00D00C03" w:rsidRDefault="00D00C03" w:rsidP="00824889">
      <w:pPr>
        <w:rPr>
          <w:rFonts w:ascii="Arial" w:hAnsi="Arial" w:cs="Arial"/>
          <w:b/>
          <w:bCs/>
        </w:rPr>
      </w:pPr>
    </w:p>
    <w:p w14:paraId="1D07BBC3" w14:textId="77777777" w:rsidR="00D00C03" w:rsidRDefault="00D00C03" w:rsidP="00824889">
      <w:pPr>
        <w:rPr>
          <w:rFonts w:ascii="Arial" w:hAnsi="Arial" w:cs="Arial"/>
          <w:b/>
          <w:bCs/>
        </w:rPr>
      </w:pPr>
    </w:p>
    <w:p w14:paraId="39458F89" w14:textId="77777777" w:rsidR="00D00C03" w:rsidRDefault="00D00C03" w:rsidP="00824889">
      <w:pPr>
        <w:rPr>
          <w:rFonts w:ascii="Arial" w:hAnsi="Arial" w:cs="Arial"/>
          <w:b/>
          <w:bCs/>
        </w:rPr>
      </w:pPr>
    </w:p>
    <w:p w14:paraId="6D539C6B" w14:textId="77777777" w:rsidR="00D00C03" w:rsidRDefault="00D00C03" w:rsidP="00824889">
      <w:pPr>
        <w:rPr>
          <w:rFonts w:ascii="Arial" w:hAnsi="Arial" w:cs="Arial"/>
          <w:b/>
          <w:bCs/>
        </w:rPr>
      </w:pPr>
    </w:p>
    <w:p w14:paraId="38FA0945" w14:textId="77777777" w:rsidR="00D00C03" w:rsidRDefault="00D00C03" w:rsidP="00824889">
      <w:pPr>
        <w:rPr>
          <w:rFonts w:ascii="Arial" w:hAnsi="Arial" w:cs="Arial"/>
          <w:b/>
          <w:bCs/>
        </w:rPr>
      </w:pPr>
    </w:p>
    <w:p w14:paraId="6BBB649A" w14:textId="77777777" w:rsidR="00D00C03" w:rsidRDefault="00D00C03" w:rsidP="00824889">
      <w:pPr>
        <w:rPr>
          <w:rFonts w:ascii="Arial" w:hAnsi="Arial" w:cs="Arial"/>
          <w:b/>
          <w:bCs/>
        </w:rPr>
      </w:pPr>
    </w:p>
    <w:p w14:paraId="5C971180" w14:textId="77777777" w:rsidR="00D00C03" w:rsidRDefault="00D00C03" w:rsidP="00824889">
      <w:pPr>
        <w:rPr>
          <w:rFonts w:ascii="Arial" w:hAnsi="Arial" w:cs="Arial"/>
          <w:b/>
          <w:bCs/>
        </w:rPr>
      </w:pPr>
    </w:p>
    <w:p w14:paraId="20B9F4E8" w14:textId="77777777" w:rsidR="00D00C03" w:rsidRDefault="00D00C03" w:rsidP="00824889">
      <w:pPr>
        <w:rPr>
          <w:rFonts w:ascii="Arial" w:hAnsi="Arial" w:cs="Arial"/>
          <w:b/>
          <w:bCs/>
        </w:rPr>
      </w:pPr>
    </w:p>
    <w:p w14:paraId="324DC9B3" w14:textId="77777777" w:rsidR="00A3690A" w:rsidRDefault="00A3690A" w:rsidP="00824889">
      <w:pPr>
        <w:rPr>
          <w:rFonts w:ascii="Arial" w:hAnsi="Arial" w:cs="Arial"/>
          <w:b/>
          <w:bCs/>
        </w:rPr>
      </w:pPr>
    </w:p>
    <w:p w14:paraId="0F9140F0" w14:textId="77777777" w:rsidR="00A3690A" w:rsidRDefault="00A3690A" w:rsidP="00824889">
      <w:pPr>
        <w:rPr>
          <w:rFonts w:ascii="Arial" w:hAnsi="Arial" w:cs="Arial"/>
          <w:b/>
          <w:bCs/>
        </w:rPr>
      </w:pPr>
    </w:p>
    <w:p w14:paraId="6AD6E7DE" w14:textId="77777777" w:rsidR="00A3690A" w:rsidRDefault="00A3690A" w:rsidP="00824889">
      <w:pPr>
        <w:rPr>
          <w:rFonts w:ascii="Arial" w:hAnsi="Arial" w:cs="Arial"/>
          <w:b/>
          <w:bCs/>
        </w:rPr>
      </w:pPr>
    </w:p>
    <w:p w14:paraId="39BA19A4" w14:textId="77777777" w:rsidR="00A3690A" w:rsidRDefault="00A3690A" w:rsidP="00824889">
      <w:pPr>
        <w:rPr>
          <w:rFonts w:ascii="Arial" w:hAnsi="Arial" w:cs="Arial"/>
          <w:b/>
          <w:bCs/>
        </w:rPr>
      </w:pPr>
    </w:p>
    <w:p w14:paraId="62A7495D" w14:textId="77777777" w:rsidR="00A3690A" w:rsidRDefault="00A3690A" w:rsidP="00824889">
      <w:pPr>
        <w:rPr>
          <w:rFonts w:ascii="Arial" w:hAnsi="Arial" w:cs="Arial"/>
          <w:b/>
          <w:bCs/>
        </w:rPr>
      </w:pPr>
    </w:p>
    <w:p w14:paraId="3B3EF55F" w14:textId="77777777" w:rsidR="00A3690A" w:rsidRDefault="00A3690A" w:rsidP="00824889">
      <w:pPr>
        <w:rPr>
          <w:rFonts w:ascii="Arial" w:hAnsi="Arial" w:cs="Arial"/>
          <w:b/>
          <w:bCs/>
        </w:rPr>
      </w:pPr>
    </w:p>
    <w:tbl>
      <w:tblPr>
        <w:tblStyle w:val="TableGrid"/>
        <w:tblpPr w:leftFromText="180" w:rightFromText="180" w:vertAnchor="page" w:horzAnchor="margin" w:tblpY="1771"/>
        <w:tblW w:w="0" w:type="auto"/>
        <w:tblLook w:val="04A0" w:firstRow="1" w:lastRow="0" w:firstColumn="1" w:lastColumn="0" w:noHBand="0" w:noVBand="1"/>
      </w:tblPr>
      <w:tblGrid>
        <w:gridCol w:w="1837"/>
        <w:gridCol w:w="7173"/>
      </w:tblGrid>
      <w:tr w:rsidR="00AF47A7" w14:paraId="5F880317" w14:textId="77777777" w:rsidTr="00AF47A7">
        <w:tc>
          <w:tcPr>
            <w:tcW w:w="1837" w:type="dxa"/>
          </w:tcPr>
          <w:p w14:paraId="08F0D37D" w14:textId="77777777" w:rsidR="00AF47A7" w:rsidRPr="001C6029" w:rsidRDefault="00AF47A7" w:rsidP="00AF47A7">
            <w:pPr>
              <w:pStyle w:val="AssignBody"/>
              <w:rPr>
                <w:rFonts w:cs="Arial"/>
              </w:rPr>
            </w:pPr>
            <w:r w:rsidRPr="001C6029">
              <w:rPr>
                <w:rFonts w:cs="Arial"/>
              </w:rPr>
              <w:lastRenderedPageBreak/>
              <w:t>Target 1</w:t>
            </w:r>
          </w:p>
        </w:tc>
        <w:tc>
          <w:tcPr>
            <w:tcW w:w="7173" w:type="dxa"/>
          </w:tcPr>
          <w:p w14:paraId="19EE2181" w14:textId="77777777" w:rsidR="00AF47A7" w:rsidRPr="001C6029" w:rsidRDefault="00AF47A7" w:rsidP="00AF47A7">
            <w:pPr>
              <w:pStyle w:val="AssignBody"/>
              <w:rPr>
                <w:rFonts w:cs="Arial"/>
              </w:rPr>
            </w:pPr>
            <w:r w:rsidRPr="001C6029">
              <w:rPr>
                <w:rFonts w:cs="Arial"/>
                <w:shd w:val="clear" w:color="auto" w:fill="FFFFFF"/>
              </w:rPr>
              <w:t>Referencing - this is highlighted as a concern throughout your work and must be addressed. </w:t>
            </w:r>
          </w:p>
        </w:tc>
      </w:tr>
      <w:tr w:rsidR="00AF47A7" w14:paraId="0FC4E84B" w14:textId="77777777" w:rsidTr="00AF47A7">
        <w:tc>
          <w:tcPr>
            <w:tcW w:w="1837" w:type="dxa"/>
          </w:tcPr>
          <w:p w14:paraId="7FEB7027" w14:textId="77777777" w:rsidR="00AF47A7" w:rsidRPr="001C6029" w:rsidRDefault="00AF47A7" w:rsidP="00AF47A7">
            <w:pPr>
              <w:pStyle w:val="AssignBody"/>
              <w:rPr>
                <w:rFonts w:cs="Arial"/>
              </w:rPr>
            </w:pPr>
            <w:r w:rsidRPr="001C6029">
              <w:rPr>
                <w:rFonts w:cs="Arial"/>
              </w:rPr>
              <w:t>Target 2</w:t>
            </w:r>
          </w:p>
        </w:tc>
        <w:tc>
          <w:tcPr>
            <w:tcW w:w="7173" w:type="dxa"/>
          </w:tcPr>
          <w:p w14:paraId="063A9077" w14:textId="77777777" w:rsidR="00AF47A7" w:rsidRPr="001C6029" w:rsidRDefault="00AF47A7" w:rsidP="00AF47A7">
            <w:pPr>
              <w:pStyle w:val="AssignBody"/>
              <w:rPr>
                <w:rFonts w:cs="Arial"/>
              </w:rPr>
            </w:pPr>
            <w:r w:rsidRPr="001C6029">
              <w:rPr>
                <w:rFonts w:cs="Arial"/>
                <w:shd w:val="clear" w:color="auto" w:fill="FFFFFF"/>
              </w:rPr>
              <w:t>Concise writing style - working on your writing style will give you the words for the important debates.</w:t>
            </w:r>
          </w:p>
        </w:tc>
      </w:tr>
    </w:tbl>
    <w:p w14:paraId="2DFD78EB" w14:textId="55C24827" w:rsidR="00982CAC" w:rsidRPr="00562DD4" w:rsidRDefault="00982CAC" w:rsidP="00982CAC">
      <w:pPr>
        <w:jc w:val="center"/>
        <w:rPr>
          <w:rFonts w:ascii="Arial" w:hAnsi="Arial" w:cs="Arial"/>
          <w:sz w:val="24"/>
          <w:szCs w:val="24"/>
        </w:rPr>
      </w:pPr>
      <w:r w:rsidRPr="00562DD4">
        <w:rPr>
          <w:rFonts w:ascii="Arial" w:hAnsi="Arial" w:cs="Arial"/>
          <w:sz w:val="24"/>
          <w:szCs w:val="24"/>
        </w:rPr>
        <w:t xml:space="preserve">ECAD6008 Assignment: Part </w:t>
      </w:r>
      <w:r w:rsidR="00DF16FC">
        <w:rPr>
          <w:rFonts w:ascii="Arial" w:hAnsi="Arial" w:cs="Arial"/>
          <w:sz w:val="24"/>
          <w:szCs w:val="24"/>
        </w:rPr>
        <w:t>2</w:t>
      </w:r>
    </w:p>
    <w:p w14:paraId="65A62722" w14:textId="65545285" w:rsidR="001C6029" w:rsidRPr="00DF16FC" w:rsidRDefault="003F3637" w:rsidP="00F313EE">
      <w:pPr>
        <w:jc w:val="center"/>
        <w:rPr>
          <w:rFonts w:ascii="Arial" w:hAnsi="Arial" w:cs="Arial"/>
          <w:b/>
          <w:bCs/>
        </w:rPr>
      </w:pPr>
      <w:r w:rsidRPr="00A26741">
        <w:rPr>
          <w:b/>
          <w:bCs/>
          <w:sz w:val="36"/>
          <w:szCs w:val="36"/>
          <w:u w:val="single"/>
        </w:rPr>
        <w:t xml:space="preserve">Critically reflect on your progress in planning, preparing and teaching lessons that </w:t>
      </w:r>
      <w:r w:rsidR="00A26741" w:rsidRPr="00A26741">
        <w:rPr>
          <w:b/>
          <w:bCs/>
          <w:sz w:val="36"/>
          <w:szCs w:val="36"/>
          <w:u w:val="single"/>
        </w:rPr>
        <w:t>incorporate</w:t>
      </w:r>
      <w:r w:rsidR="00A26741">
        <w:rPr>
          <w:b/>
          <w:bCs/>
          <w:sz w:val="36"/>
          <w:szCs w:val="36"/>
          <w:u w:val="single"/>
        </w:rPr>
        <w:t xml:space="preserve"> </w:t>
      </w:r>
      <w:r w:rsidR="00A26741" w:rsidRPr="00A26741">
        <w:rPr>
          <w:b/>
          <w:bCs/>
          <w:sz w:val="36"/>
          <w:szCs w:val="36"/>
          <w:u w:val="single"/>
        </w:rPr>
        <w:t>specific</w:t>
      </w:r>
      <w:r w:rsidRPr="00A26741">
        <w:rPr>
          <w:b/>
          <w:bCs/>
          <w:sz w:val="36"/>
          <w:szCs w:val="36"/>
          <w:u w:val="single"/>
        </w:rPr>
        <w:t xml:space="preserve"> pedagogical principles. Identify one of these pedagogical principles as an area for development and justify the next steps in your development.</w:t>
      </w:r>
    </w:p>
    <w:p w14:paraId="7EC0BDA9" w14:textId="1EDEF49C" w:rsidR="00824889" w:rsidRPr="00B53A34" w:rsidRDefault="00593951" w:rsidP="00824889">
      <w:pPr>
        <w:rPr>
          <w:rFonts w:ascii="Arial" w:hAnsi="Arial" w:cs="Arial"/>
          <w:b/>
          <w:bCs/>
          <w:sz w:val="28"/>
          <w:szCs w:val="28"/>
        </w:rPr>
      </w:pPr>
      <w:r w:rsidRPr="00B53A34">
        <w:rPr>
          <w:rFonts w:ascii="Arial" w:hAnsi="Arial" w:cs="Arial"/>
          <w:b/>
          <w:bCs/>
          <w:sz w:val="28"/>
          <w:szCs w:val="28"/>
        </w:rPr>
        <w:t>Introduction</w:t>
      </w:r>
    </w:p>
    <w:p w14:paraId="0DE27882" w14:textId="3A21044D" w:rsidR="007C4CA5" w:rsidRPr="008B1154" w:rsidRDefault="00922417" w:rsidP="00B53A34">
      <w:pPr>
        <w:spacing w:line="360" w:lineRule="auto"/>
        <w:jc w:val="both"/>
        <w:rPr>
          <w:rFonts w:ascii="Arial" w:hAnsi="Arial" w:cs="Arial"/>
        </w:rPr>
      </w:pPr>
      <w:r w:rsidRPr="008B1154">
        <w:rPr>
          <w:rFonts w:ascii="Arial" w:hAnsi="Arial" w:cs="Arial"/>
        </w:rPr>
        <w:t xml:space="preserve">The chosen aspect of practice I would like to develop in my further </w:t>
      </w:r>
      <w:r w:rsidR="00D07E75" w:rsidRPr="008B1154">
        <w:rPr>
          <w:rFonts w:ascii="Arial" w:hAnsi="Arial" w:cs="Arial"/>
        </w:rPr>
        <w:t xml:space="preserve">is my use of blended learning. </w:t>
      </w:r>
      <w:r w:rsidR="001D2AFB" w:rsidRPr="008B1154">
        <w:rPr>
          <w:rFonts w:ascii="Arial" w:hAnsi="Arial" w:cs="Arial"/>
        </w:rPr>
        <w:t xml:space="preserve">Within the Welsh professional teaching </w:t>
      </w:r>
      <w:r w:rsidR="00AF450F" w:rsidRPr="008B1154">
        <w:rPr>
          <w:rFonts w:ascii="Arial" w:hAnsi="Arial" w:cs="Arial"/>
        </w:rPr>
        <w:t>standards,</w:t>
      </w:r>
      <w:r w:rsidR="001A72EA" w:rsidRPr="008B1154">
        <w:rPr>
          <w:rFonts w:ascii="Arial" w:hAnsi="Arial" w:cs="Arial"/>
        </w:rPr>
        <w:t xml:space="preserve"> it is stated how ‘</w:t>
      </w:r>
      <w:r w:rsidR="00AF450F" w:rsidRPr="008B1154">
        <w:rPr>
          <w:rFonts w:ascii="Arial" w:hAnsi="Arial" w:cs="Arial"/>
        </w:rPr>
        <w:t>The teacher understands the selection, use and justification of a range</w:t>
      </w:r>
      <w:r w:rsidR="00AF450F" w:rsidRPr="008B1154">
        <w:rPr>
          <w:rFonts w:ascii="Arial" w:eastAsia="Calibri" w:hAnsi="Arial" w:cs="Arial"/>
        </w:rPr>
        <w:t xml:space="preserve"> </w:t>
      </w:r>
      <w:r w:rsidR="00AF450F" w:rsidRPr="008B1154">
        <w:rPr>
          <w:rFonts w:ascii="Arial" w:hAnsi="Arial" w:cs="Arial"/>
        </w:rPr>
        <w:t>of imaginative teaching approaches for the benefit of each learner’</w:t>
      </w:r>
      <w:r w:rsidR="00107418">
        <w:rPr>
          <w:rFonts w:ascii="Arial" w:hAnsi="Arial" w:cs="Arial"/>
        </w:rPr>
        <w:t xml:space="preserve"> (</w:t>
      </w:r>
      <w:r w:rsidR="00107418" w:rsidRPr="00036395">
        <w:rPr>
          <w:rFonts w:ascii="Arial" w:hAnsi="Arial" w:cs="Arial"/>
        </w:rPr>
        <w:t>Welsh Government</w:t>
      </w:r>
      <w:r w:rsidR="00107418">
        <w:rPr>
          <w:rFonts w:ascii="Arial" w:hAnsi="Arial" w:cs="Arial"/>
        </w:rPr>
        <w:t xml:space="preserve">, </w:t>
      </w:r>
      <w:r w:rsidR="00107418" w:rsidRPr="00036395">
        <w:rPr>
          <w:rFonts w:ascii="Arial" w:hAnsi="Arial" w:cs="Arial"/>
        </w:rPr>
        <w:t>2019)</w:t>
      </w:r>
      <w:r w:rsidR="00107418">
        <w:rPr>
          <w:rFonts w:ascii="Arial" w:hAnsi="Arial" w:cs="Arial"/>
        </w:rPr>
        <w:t>.</w:t>
      </w:r>
      <w:r w:rsidR="00107418" w:rsidRPr="00036395">
        <w:rPr>
          <w:rFonts w:ascii="Arial" w:hAnsi="Arial" w:cs="Arial"/>
        </w:rPr>
        <w:t xml:space="preserve"> </w:t>
      </w:r>
      <w:r w:rsidR="00AF450F" w:rsidRPr="008B1154">
        <w:rPr>
          <w:rFonts w:ascii="Arial" w:hAnsi="Arial" w:cs="Arial"/>
        </w:rPr>
        <w:t xml:space="preserve"> </w:t>
      </w:r>
      <w:r w:rsidR="00DA783C">
        <w:rPr>
          <w:rFonts w:ascii="Arial" w:hAnsi="Arial" w:cs="Arial"/>
        </w:rPr>
        <w:t xml:space="preserve">I want to ensure I develop this standard </w:t>
      </w:r>
      <w:r w:rsidR="006E5B6D">
        <w:rPr>
          <w:rFonts w:ascii="Arial" w:hAnsi="Arial" w:cs="Arial"/>
        </w:rPr>
        <w:t xml:space="preserve">by creating these </w:t>
      </w:r>
      <w:r w:rsidR="00AF47A7">
        <w:rPr>
          <w:rFonts w:ascii="Arial" w:hAnsi="Arial" w:cs="Arial"/>
        </w:rPr>
        <w:t>blended experiences that enhances the learning process for children.</w:t>
      </w:r>
    </w:p>
    <w:p w14:paraId="77173D1C" w14:textId="78F83CEC" w:rsidR="00A3319C" w:rsidRPr="008B1154" w:rsidRDefault="006051EA" w:rsidP="00B53A34">
      <w:pPr>
        <w:spacing w:line="360" w:lineRule="auto"/>
        <w:jc w:val="both"/>
        <w:rPr>
          <w:rFonts w:ascii="Arial" w:hAnsi="Arial" w:cs="Arial"/>
          <w:color w:val="222222"/>
          <w:shd w:val="clear" w:color="auto" w:fill="FFFFFF"/>
        </w:rPr>
      </w:pPr>
      <w:r w:rsidRPr="008B1154">
        <w:rPr>
          <w:rFonts w:ascii="Arial" w:hAnsi="Arial" w:cs="Arial"/>
        </w:rPr>
        <w:t>Blended learning can be defined within literature as</w:t>
      </w:r>
      <w:r w:rsidR="00B82A07" w:rsidRPr="008B1154">
        <w:rPr>
          <w:rFonts w:ascii="Arial" w:hAnsi="Arial" w:cs="Arial"/>
        </w:rPr>
        <w:t xml:space="preserve"> using a combination of at least two or more possible learning types</w:t>
      </w:r>
      <w:r w:rsidR="00316A68" w:rsidRPr="008B1154">
        <w:rPr>
          <w:rFonts w:ascii="Arial" w:hAnsi="Arial" w:cs="Arial"/>
        </w:rPr>
        <w:t xml:space="preserve"> </w:t>
      </w:r>
      <w:r w:rsidR="003965F1" w:rsidRPr="008B1154">
        <w:rPr>
          <w:rFonts w:ascii="Arial" w:hAnsi="Arial" w:cs="Arial"/>
        </w:rPr>
        <w:t>(</w:t>
      </w:r>
      <w:r w:rsidR="00316A68" w:rsidRPr="008B1154">
        <w:rPr>
          <w:rFonts w:ascii="Arial" w:hAnsi="Arial" w:cs="Arial"/>
          <w:color w:val="222222"/>
          <w:shd w:val="clear" w:color="auto" w:fill="FFFFFF"/>
        </w:rPr>
        <w:t>Kim</w:t>
      </w:r>
      <w:r w:rsidR="003965F1" w:rsidRPr="008B1154">
        <w:rPr>
          <w:rFonts w:ascii="Arial" w:hAnsi="Arial" w:cs="Arial"/>
          <w:color w:val="222222"/>
          <w:shd w:val="clear" w:color="auto" w:fill="FFFFFF"/>
        </w:rPr>
        <w:t xml:space="preserve">, </w:t>
      </w:r>
      <w:r w:rsidR="00316A68" w:rsidRPr="008B1154">
        <w:rPr>
          <w:rFonts w:ascii="Arial" w:hAnsi="Arial" w:cs="Arial"/>
          <w:color w:val="222222"/>
          <w:shd w:val="clear" w:color="auto" w:fill="FFFFFF"/>
        </w:rPr>
        <w:t>2007)</w:t>
      </w:r>
      <w:r w:rsidR="003965F1" w:rsidRPr="008B1154">
        <w:rPr>
          <w:rFonts w:ascii="Arial" w:hAnsi="Arial" w:cs="Arial"/>
          <w:color w:val="222222"/>
          <w:shd w:val="clear" w:color="auto" w:fill="FFFFFF"/>
        </w:rPr>
        <w:t>.</w:t>
      </w:r>
      <w:r w:rsidR="002D6F76" w:rsidRPr="008B1154">
        <w:rPr>
          <w:rFonts w:ascii="Arial" w:hAnsi="Arial" w:cs="Arial"/>
          <w:color w:val="222222"/>
          <w:shd w:val="clear" w:color="auto" w:fill="FFFFFF"/>
        </w:rPr>
        <w:t xml:space="preserve"> Comb</w:t>
      </w:r>
      <w:r w:rsidR="004A4759" w:rsidRPr="008B1154">
        <w:rPr>
          <w:rFonts w:ascii="Arial" w:hAnsi="Arial" w:cs="Arial"/>
          <w:color w:val="222222"/>
          <w:shd w:val="clear" w:color="auto" w:fill="FFFFFF"/>
        </w:rPr>
        <w:t>in</w:t>
      </w:r>
      <w:r w:rsidR="002D6F76" w:rsidRPr="008B1154">
        <w:rPr>
          <w:rFonts w:ascii="Arial" w:hAnsi="Arial" w:cs="Arial"/>
          <w:color w:val="222222"/>
          <w:shd w:val="clear" w:color="auto" w:fill="FFFFFF"/>
        </w:rPr>
        <w:t xml:space="preserve">ing these different learning types will provide all learners with an opportunity to engage and participate successfully with the lesson. </w:t>
      </w:r>
      <w:r w:rsidR="00A3319C" w:rsidRPr="008B1154">
        <w:rPr>
          <w:rFonts w:ascii="Arial" w:hAnsi="Arial" w:cs="Arial"/>
          <w:color w:val="222222"/>
          <w:shd w:val="clear" w:color="auto" w:fill="FFFFFF"/>
        </w:rPr>
        <w:t xml:space="preserve">I want to develop this area of my practice as I believe it is important to use a range of teaching techniques and styles as children learn in many different ways. It is important to use </w:t>
      </w:r>
      <w:r w:rsidR="00711B47" w:rsidRPr="008B1154">
        <w:rPr>
          <w:rFonts w:ascii="Arial" w:hAnsi="Arial" w:cs="Arial"/>
          <w:color w:val="222222"/>
          <w:shd w:val="clear" w:color="auto" w:fill="FFFFFF"/>
        </w:rPr>
        <w:t xml:space="preserve">a range of techniques so that all children are able to benefit </w:t>
      </w:r>
      <w:r w:rsidR="008B3745" w:rsidRPr="008B1154">
        <w:rPr>
          <w:rFonts w:ascii="Arial" w:hAnsi="Arial" w:cs="Arial"/>
          <w:color w:val="222222"/>
          <w:shd w:val="clear" w:color="auto" w:fill="FFFFFF"/>
        </w:rPr>
        <w:t xml:space="preserve">and engage with their learning. </w:t>
      </w:r>
      <w:r w:rsidR="00CA7EBB" w:rsidRPr="008B1154">
        <w:rPr>
          <w:rFonts w:ascii="Arial" w:hAnsi="Arial" w:cs="Arial"/>
          <w:color w:val="222222"/>
          <w:shd w:val="clear" w:color="auto" w:fill="FFFFFF"/>
        </w:rPr>
        <w:t>Spoon</w:t>
      </w:r>
      <w:r w:rsidR="00BF22D0" w:rsidRPr="008B1154">
        <w:rPr>
          <w:rFonts w:ascii="Arial" w:hAnsi="Arial" w:cs="Arial"/>
          <w:color w:val="222222"/>
          <w:shd w:val="clear" w:color="auto" w:fill="FFFFFF"/>
        </w:rPr>
        <w:t xml:space="preserve"> </w:t>
      </w:r>
      <w:r w:rsidR="00CA7EBB" w:rsidRPr="008B1154">
        <w:rPr>
          <w:rFonts w:ascii="Arial" w:hAnsi="Arial" w:cs="Arial"/>
          <w:color w:val="222222"/>
          <w:shd w:val="clear" w:color="auto" w:fill="FFFFFF"/>
        </w:rPr>
        <w:t>and Schell</w:t>
      </w:r>
      <w:r w:rsidR="00BF22D0" w:rsidRPr="008B1154">
        <w:rPr>
          <w:rFonts w:ascii="Arial" w:hAnsi="Arial" w:cs="Arial"/>
          <w:color w:val="222222"/>
          <w:shd w:val="clear" w:color="auto" w:fill="FFFFFF"/>
        </w:rPr>
        <w:t xml:space="preserve"> (</w:t>
      </w:r>
      <w:r w:rsidR="00CA7EBB" w:rsidRPr="008B1154">
        <w:rPr>
          <w:rFonts w:ascii="Arial" w:hAnsi="Arial" w:cs="Arial"/>
          <w:color w:val="222222"/>
          <w:shd w:val="clear" w:color="auto" w:fill="FFFFFF"/>
        </w:rPr>
        <w:t>1998</w:t>
      </w:r>
      <w:r w:rsidR="00BF22D0" w:rsidRPr="008B1154">
        <w:rPr>
          <w:rFonts w:ascii="Arial" w:hAnsi="Arial" w:cs="Arial"/>
          <w:color w:val="222222"/>
          <w:shd w:val="clear" w:color="auto" w:fill="FFFFFF"/>
        </w:rPr>
        <w:t>)</w:t>
      </w:r>
      <w:r w:rsidR="0008609D" w:rsidRPr="008B1154">
        <w:rPr>
          <w:rFonts w:ascii="Arial" w:hAnsi="Arial" w:cs="Arial"/>
          <w:color w:val="222222"/>
          <w:shd w:val="clear" w:color="auto" w:fill="FFFFFF"/>
        </w:rPr>
        <w:t xml:space="preserve"> </w:t>
      </w:r>
      <w:r w:rsidR="00600F3C" w:rsidRPr="008B1154">
        <w:rPr>
          <w:rFonts w:ascii="Arial" w:hAnsi="Arial" w:cs="Arial"/>
          <w:color w:val="222222"/>
          <w:shd w:val="clear" w:color="auto" w:fill="FFFFFF"/>
        </w:rPr>
        <w:t xml:space="preserve">discuss how individuals often learn new knowledge and skills in different ways </w:t>
      </w:r>
      <w:r w:rsidR="00BF22D0" w:rsidRPr="008B1154">
        <w:rPr>
          <w:rFonts w:ascii="Arial" w:hAnsi="Arial" w:cs="Arial"/>
          <w:color w:val="222222"/>
          <w:shd w:val="clear" w:color="auto" w:fill="FFFFFF"/>
        </w:rPr>
        <w:t xml:space="preserve">depending on how it is taught. </w:t>
      </w:r>
    </w:p>
    <w:p w14:paraId="0D896B6E" w14:textId="6D09498F" w:rsidR="00F313EE" w:rsidRPr="001C6029" w:rsidRDefault="000D0384" w:rsidP="001C6029">
      <w:pPr>
        <w:spacing w:line="360" w:lineRule="auto"/>
        <w:jc w:val="both"/>
        <w:rPr>
          <w:rFonts w:ascii="Arial" w:hAnsi="Arial" w:cs="Arial"/>
          <w:color w:val="222222"/>
          <w:shd w:val="clear" w:color="auto" w:fill="FFFFFF"/>
        </w:rPr>
      </w:pPr>
      <w:r w:rsidRPr="008B1154">
        <w:rPr>
          <w:rFonts w:ascii="Arial" w:hAnsi="Arial" w:cs="Arial"/>
          <w:color w:val="222222"/>
          <w:shd w:val="clear" w:color="auto" w:fill="FFFFFF"/>
        </w:rPr>
        <w:t xml:space="preserve">I have decided to develop this area of my practice as my first placement class </w:t>
      </w:r>
      <w:r w:rsidR="000D2D97" w:rsidRPr="008B1154">
        <w:rPr>
          <w:rFonts w:ascii="Arial" w:hAnsi="Arial" w:cs="Arial"/>
          <w:color w:val="222222"/>
          <w:shd w:val="clear" w:color="auto" w:fill="FFFFFF"/>
        </w:rPr>
        <w:t>taught me how effective practical lessons are for all lessons regarding pupil engagement and their understanding. When the children were introduced to a new topic, children first had a practical lesson before a lesson recording something in their books.</w:t>
      </w:r>
      <w:r w:rsidR="00B22A3E" w:rsidRPr="008B1154">
        <w:rPr>
          <w:rFonts w:ascii="Arial" w:hAnsi="Arial" w:cs="Arial"/>
          <w:color w:val="222222"/>
          <w:shd w:val="clear" w:color="auto" w:fill="FFFFFF"/>
        </w:rPr>
        <w:t xml:space="preserve"> I was able to see </w:t>
      </w:r>
      <w:r w:rsidR="001E734D" w:rsidRPr="008B1154">
        <w:rPr>
          <w:rFonts w:ascii="Arial" w:hAnsi="Arial" w:cs="Arial"/>
          <w:color w:val="222222"/>
          <w:shd w:val="clear" w:color="auto" w:fill="FFFFFF"/>
        </w:rPr>
        <w:t>first-hand</w:t>
      </w:r>
      <w:r w:rsidR="00B22A3E" w:rsidRPr="008B1154">
        <w:rPr>
          <w:rFonts w:ascii="Arial" w:hAnsi="Arial" w:cs="Arial"/>
          <w:color w:val="222222"/>
          <w:shd w:val="clear" w:color="auto" w:fill="FFFFFF"/>
        </w:rPr>
        <w:t xml:space="preserve"> just how </w:t>
      </w:r>
      <w:r w:rsidR="004B268B" w:rsidRPr="008B1154">
        <w:rPr>
          <w:rFonts w:ascii="Arial" w:hAnsi="Arial" w:cs="Arial"/>
          <w:color w:val="222222"/>
          <w:shd w:val="clear" w:color="auto" w:fill="FFFFFF"/>
        </w:rPr>
        <w:t xml:space="preserve">beneficial these practical lessons were for the whole class. The children gained a deeper understanding of the new skill or topic and </w:t>
      </w:r>
      <w:r w:rsidR="001E734D" w:rsidRPr="008B1154">
        <w:rPr>
          <w:rFonts w:ascii="Arial" w:hAnsi="Arial" w:cs="Arial"/>
          <w:color w:val="222222"/>
          <w:shd w:val="clear" w:color="auto" w:fill="FFFFFF"/>
        </w:rPr>
        <w:t xml:space="preserve">became a lot more independent in the next book recorded lesson as they already </w:t>
      </w:r>
      <w:r w:rsidR="008876F0" w:rsidRPr="008B1154">
        <w:rPr>
          <w:rFonts w:ascii="Arial" w:hAnsi="Arial" w:cs="Arial"/>
          <w:color w:val="222222"/>
          <w:shd w:val="clear" w:color="auto" w:fill="FFFFFF"/>
        </w:rPr>
        <w:t>had a good understanding of the lesson objective and what was expected of them.</w:t>
      </w:r>
    </w:p>
    <w:p w14:paraId="06F369A6" w14:textId="1D2798FB" w:rsidR="00AC0647" w:rsidRPr="00AC0647" w:rsidRDefault="00593951" w:rsidP="00824889">
      <w:pPr>
        <w:rPr>
          <w:rFonts w:ascii="Arial" w:hAnsi="Arial" w:cs="Arial"/>
          <w:b/>
          <w:bCs/>
          <w:sz w:val="28"/>
          <w:szCs w:val="28"/>
        </w:rPr>
      </w:pPr>
      <w:r w:rsidRPr="001C6029">
        <w:rPr>
          <w:rFonts w:ascii="Arial" w:hAnsi="Arial" w:cs="Arial"/>
          <w:b/>
          <w:bCs/>
          <w:sz w:val="28"/>
          <w:szCs w:val="28"/>
        </w:rPr>
        <w:lastRenderedPageBreak/>
        <w:t xml:space="preserve">Critical </w:t>
      </w:r>
      <w:r w:rsidR="00D259A8">
        <w:rPr>
          <w:rFonts w:ascii="Arial" w:hAnsi="Arial" w:cs="Arial"/>
          <w:b/>
          <w:bCs/>
          <w:sz w:val="28"/>
          <w:szCs w:val="28"/>
        </w:rPr>
        <w:t>D</w:t>
      </w:r>
      <w:r w:rsidRPr="001C6029">
        <w:rPr>
          <w:rFonts w:ascii="Arial" w:hAnsi="Arial" w:cs="Arial"/>
          <w:b/>
          <w:bCs/>
          <w:sz w:val="28"/>
          <w:szCs w:val="28"/>
        </w:rPr>
        <w:t>iscussion</w:t>
      </w:r>
    </w:p>
    <w:p w14:paraId="252B75B5" w14:textId="77777777" w:rsidR="00B174CB" w:rsidRDefault="00EB5F1F" w:rsidP="00D34531">
      <w:pPr>
        <w:spacing w:line="360" w:lineRule="auto"/>
        <w:jc w:val="both"/>
        <w:rPr>
          <w:rFonts w:ascii="Arial" w:hAnsi="Arial" w:cs="Arial"/>
          <w:color w:val="222222"/>
          <w:shd w:val="clear" w:color="auto" w:fill="FFFFFF"/>
        </w:rPr>
      </w:pPr>
      <w:r w:rsidRPr="00B85F71">
        <w:rPr>
          <w:rFonts w:ascii="Arial" w:hAnsi="Arial" w:cs="Arial"/>
        </w:rPr>
        <w:t xml:space="preserve">Blended learning is </w:t>
      </w:r>
      <w:r w:rsidR="003D70AF" w:rsidRPr="00B85F71">
        <w:rPr>
          <w:rFonts w:ascii="Arial" w:hAnsi="Arial" w:cs="Arial"/>
        </w:rPr>
        <w:t>applied</w:t>
      </w:r>
      <w:r w:rsidRPr="00B85F71">
        <w:rPr>
          <w:rFonts w:ascii="Arial" w:hAnsi="Arial" w:cs="Arial"/>
        </w:rPr>
        <w:t xml:space="preserve"> across the curriculum </w:t>
      </w:r>
      <w:r w:rsidR="00696F24" w:rsidRPr="00B85F71">
        <w:rPr>
          <w:rFonts w:ascii="Arial" w:hAnsi="Arial" w:cs="Arial"/>
        </w:rPr>
        <w:t xml:space="preserve">as a way of benefitting the learner. </w:t>
      </w:r>
      <w:r w:rsidR="008E4B9F" w:rsidRPr="00B85F71">
        <w:rPr>
          <w:rFonts w:ascii="Arial" w:hAnsi="Arial" w:cs="Arial"/>
        </w:rPr>
        <w:t xml:space="preserve">It is </w:t>
      </w:r>
      <w:r w:rsidR="003D70AF" w:rsidRPr="00B85F71">
        <w:rPr>
          <w:rFonts w:ascii="Arial" w:hAnsi="Arial" w:cs="Arial"/>
        </w:rPr>
        <w:t>implemented across Wales</w:t>
      </w:r>
      <w:r w:rsidR="008E4B9F" w:rsidRPr="00B85F71">
        <w:rPr>
          <w:rFonts w:ascii="Arial" w:hAnsi="Arial" w:cs="Arial"/>
        </w:rPr>
        <w:t xml:space="preserve"> to</w:t>
      </w:r>
      <w:r w:rsidR="002F22DD" w:rsidRPr="00B85F71">
        <w:rPr>
          <w:rFonts w:ascii="Arial" w:hAnsi="Arial" w:cs="Arial"/>
        </w:rPr>
        <w:t xml:space="preserve"> set out clear expectations of effective practice. </w:t>
      </w:r>
      <w:r w:rsidR="00822697" w:rsidRPr="00B85F71">
        <w:rPr>
          <w:rFonts w:ascii="Arial" w:hAnsi="Arial" w:cs="Arial"/>
        </w:rPr>
        <w:t>There are many different types of blended learning and how a teacher is able to introduce these imaginative ways into the classroom</w:t>
      </w:r>
      <w:r w:rsidR="0053319F" w:rsidRPr="00B85F71">
        <w:rPr>
          <w:rFonts w:ascii="Arial" w:hAnsi="Arial" w:cs="Arial"/>
        </w:rPr>
        <w:t xml:space="preserve"> (</w:t>
      </w:r>
      <w:r w:rsidR="0053319F" w:rsidRPr="00B85F71">
        <w:rPr>
          <w:rFonts w:ascii="Arial" w:hAnsi="Arial" w:cs="Arial"/>
          <w:color w:val="222222"/>
          <w:shd w:val="clear" w:color="auto" w:fill="FFFFFF"/>
        </w:rPr>
        <w:t>Akkoyunlu</w:t>
      </w:r>
      <w:r w:rsidR="00B85F71" w:rsidRPr="00B85F71">
        <w:rPr>
          <w:rFonts w:ascii="Arial" w:hAnsi="Arial" w:cs="Arial"/>
          <w:color w:val="222222"/>
          <w:shd w:val="clear" w:color="auto" w:fill="FFFFFF"/>
        </w:rPr>
        <w:t xml:space="preserve"> </w:t>
      </w:r>
      <w:r w:rsidR="0053319F" w:rsidRPr="00B85F71">
        <w:rPr>
          <w:rFonts w:ascii="Arial" w:hAnsi="Arial" w:cs="Arial"/>
          <w:color w:val="222222"/>
          <w:shd w:val="clear" w:color="auto" w:fill="FFFFFF"/>
        </w:rPr>
        <w:t>and Soylu</w:t>
      </w:r>
      <w:r w:rsidR="00B85F71" w:rsidRPr="00B85F71">
        <w:rPr>
          <w:rFonts w:ascii="Arial" w:hAnsi="Arial" w:cs="Arial"/>
          <w:color w:val="222222"/>
          <w:shd w:val="clear" w:color="auto" w:fill="FFFFFF"/>
        </w:rPr>
        <w:t xml:space="preserve"> </w:t>
      </w:r>
      <w:r w:rsidR="0053319F" w:rsidRPr="00B85F71">
        <w:rPr>
          <w:rFonts w:ascii="Arial" w:hAnsi="Arial" w:cs="Arial"/>
          <w:color w:val="222222"/>
          <w:shd w:val="clear" w:color="auto" w:fill="FFFFFF"/>
        </w:rPr>
        <w:t>2006</w:t>
      </w:r>
      <w:r w:rsidR="00B85F71" w:rsidRPr="00B85F71">
        <w:rPr>
          <w:rFonts w:ascii="Arial" w:hAnsi="Arial" w:cs="Arial"/>
          <w:color w:val="222222"/>
          <w:shd w:val="clear" w:color="auto" w:fill="FFFFFF"/>
        </w:rPr>
        <w:t>).</w:t>
      </w:r>
      <w:r w:rsidR="003D42EF">
        <w:rPr>
          <w:rFonts w:ascii="Arial" w:hAnsi="Arial" w:cs="Arial"/>
          <w:color w:val="222222"/>
          <w:shd w:val="clear" w:color="auto" w:fill="FFFFFF"/>
        </w:rPr>
        <w:t xml:space="preserve"> </w:t>
      </w:r>
      <w:r w:rsidR="00E41E33">
        <w:rPr>
          <w:rFonts w:ascii="Arial" w:hAnsi="Arial" w:cs="Arial"/>
          <w:color w:val="222222"/>
          <w:shd w:val="clear" w:color="auto" w:fill="FFFFFF"/>
        </w:rPr>
        <w:t xml:space="preserve">It is discussed how incorporating blended learning into the learning </w:t>
      </w:r>
      <w:r w:rsidR="00D249F9">
        <w:rPr>
          <w:rFonts w:ascii="Arial" w:hAnsi="Arial" w:cs="Arial"/>
          <w:color w:val="222222"/>
          <w:shd w:val="clear" w:color="auto" w:fill="FFFFFF"/>
        </w:rPr>
        <w:t xml:space="preserve">process </w:t>
      </w:r>
      <w:r w:rsidR="00152E8A">
        <w:rPr>
          <w:rFonts w:ascii="Arial" w:hAnsi="Arial" w:cs="Arial"/>
          <w:color w:val="222222"/>
          <w:shd w:val="clear" w:color="auto" w:fill="FFFFFF"/>
        </w:rPr>
        <w:t>is a way of actively engaging learners (</w:t>
      </w:r>
      <w:r w:rsidR="00735D9B">
        <w:rPr>
          <w:rFonts w:ascii="Arial" w:hAnsi="Arial" w:cs="Arial"/>
          <w:color w:val="222222"/>
          <w:shd w:val="clear" w:color="auto" w:fill="FFFFFF"/>
        </w:rPr>
        <w:t>Allan, 2007).</w:t>
      </w:r>
      <w:r w:rsidR="00AB2146">
        <w:rPr>
          <w:rFonts w:ascii="Arial" w:hAnsi="Arial" w:cs="Arial"/>
          <w:color w:val="222222"/>
          <w:shd w:val="clear" w:color="auto" w:fill="FFFFFF"/>
        </w:rPr>
        <w:t xml:space="preserve"> </w:t>
      </w:r>
      <w:r w:rsidR="00D63442">
        <w:rPr>
          <w:rFonts w:ascii="Arial" w:hAnsi="Arial" w:cs="Arial"/>
          <w:color w:val="222222"/>
          <w:shd w:val="clear" w:color="auto" w:fill="FFFFFF"/>
        </w:rPr>
        <w:t xml:space="preserve">This is to ensure children are </w:t>
      </w:r>
      <w:r w:rsidR="0055335C">
        <w:rPr>
          <w:rFonts w:ascii="Arial" w:hAnsi="Arial" w:cs="Arial"/>
          <w:color w:val="222222"/>
          <w:shd w:val="clear" w:color="auto" w:fill="FFFFFF"/>
        </w:rPr>
        <w:t xml:space="preserve">motivated and fully participating in the lesson. </w:t>
      </w:r>
      <w:r w:rsidR="0075618B">
        <w:rPr>
          <w:rFonts w:ascii="Arial" w:hAnsi="Arial" w:cs="Arial"/>
          <w:color w:val="222222"/>
          <w:shd w:val="clear" w:color="auto" w:fill="FFFFFF"/>
        </w:rPr>
        <w:t>Blended learning approaches include ‘</w:t>
      </w:r>
      <w:r w:rsidR="00902295">
        <w:rPr>
          <w:rFonts w:ascii="Arial" w:hAnsi="Arial" w:cs="Arial"/>
          <w:color w:val="222222"/>
          <w:shd w:val="clear" w:color="auto" w:fill="FFFFFF"/>
        </w:rPr>
        <w:t>inquiry based, project based, problem based</w:t>
      </w:r>
      <w:r w:rsidR="008C09A8">
        <w:rPr>
          <w:rFonts w:ascii="Arial" w:hAnsi="Arial" w:cs="Arial"/>
          <w:color w:val="222222"/>
          <w:shd w:val="clear" w:color="auto" w:fill="FFFFFF"/>
        </w:rPr>
        <w:t xml:space="preserve">, collaborative learning and group work (Allan, 2007). </w:t>
      </w:r>
    </w:p>
    <w:p w14:paraId="36E3F0AA" w14:textId="5FB1AD90" w:rsidR="00FD4564" w:rsidRDefault="009C5160" w:rsidP="00D34531">
      <w:pPr>
        <w:spacing w:line="360" w:lineRule="auto"/>
        <w:jc w:val="both"/>
        <w:rPr>
          <w:rFonts w:ascii="Arial" w:hAnsi="Arial" w:cs="Arial"/>
          <w:color w:val="222222"/>
          <w:shd w:val="clear" w:color="auto" w:fill="FFFFFF"/>
        </w:rPr>
      </w:pPr>
      <w:r>
        <w:rPr>
          <w:rFonts w:ascii="Arial" w:hAnsi="Arial" w:cs="Arial"/>
          <w:color w:val="222222"/>
          <w:shd w:val="clear" w:color="auto" w:fill="FFFFFF"/>
        </w:rPr>
        <w:t>Zhang and Chen discuss the advantages of how blended learning can impact on learning within a higher education setting</w:t>
      </w:r>
      <w:r w:rsidR="00522151">
        <w:rPr>
          <w:rFonts w:ascii="Arial" w:hAnsi="Arial" w:cs="Arial"/>
          <w:color w:val="222222"/>
          <w:shd w:val="clear" w:color="auto" w:fill="FFFFFF"/>
        </w:rPr>
        <w:t xml:space="preserve">. It is stated how blended learning can improve </w:t>
      </w:r>
      <w:r w:rsidR="005A00C9">
        <w:rPr>
          <w:rFonts w:ascii="Arial" w:hAnsi="Arial" w:cs="Arial"/>
          <w:color w:val="222222"/>
          <w:shd w:val="clear" w:color="auto" w:fill="FFFFFF"/>
        </w:rPr>
        <w:t xml:space="preserve">the interaction between both students and teachers </w:t>
      </w:r>
      <w:r w:rsidR="004D00BB">
        <w:rPr>
          <w:rFonts w:ascii="Arial" w:hAnsi="Arial" w:cs="Arial"/>
          <w:color w:val="222222"/>
          <w:shd w:val="clear" w:color="auto" w:fill="FFFFFF"/>
        </w:rPr>
        <w:t xml:space="preserve">while also expanding student knowledge. However, Guzer and Caner (2014) disagree and </w:t>
      </w:r>
      <w:r w:rsidR="00496F8B">
        <w:rPr>
          <w:rFonts w:ascii="Arial" w:hAnsi="Arial" w:cs="Arial"/>
          <w:color w:val="222222"/>
          <w:shd w:val="clear" w:color="auto" w:fill="FFFFFF"/>
        </w:rPr>
        <w:t xml:space="preserve">believe how factors like </w:t>
      </w:r>
      <w:r w:rsidR="003474C5">
        <w:rPr>
          <w:rFonts w:ascii="Arial" w:hAnsi="Arial" w:cs="Arial"/>
          <w:color w:val="222222"/>
          <w:shd w:val="clear" w:color="auto" w:fill="FFFFFF"/>
        </w:rPr>
        <w:t xml:space="preserve">making learning more enjoyable and supportive are not enough </w:t>
      </w:r>
      <w:r w:rsidR="00F158BF">
        <w:rPr>
          <w:rFonts w:ascii="Arial" w:hAnsi="Arial" w:cs="Arial"/>
          <w:color w:val="222222"/>
          <w:shd w:val="clear" w:color="auto" w:fill="FFFFFF"/>
        </w:rPr>
        <w:t xml:space="preserve">sufficient enough to </w:t>
      </w:r>
      <w:r w:rsidR="00D324D6">
        <w:rPr>
          <w:rFonts w:ascii="Arial" w:hAnsi="Arial" w:cs="Arial"/>
          <w:color w:val="222222"/>
          <w:shd w:val="clear" w:color="auto" w:fill="FFFFFF"/>
        </w:rPr>
        <w:t xml:space="preserve">create an atmosphere for successful learning. </w:t>
      </w:r>
      <w:r w:rsidR="00334D51">
        <w:rPr>
          <w:rFonts w:ascii="Arial" w:hAnsi="Arial" w:cs="Arial"/>
          <w:color w:val="222222"/>
          <w:shd w:val="clear" w:color="auto" w:fill="FFFFFF"/>
        </w:rPr>
        <w:t xml:space="preserve">Nevertheless, teacher </w:t>
      </w:r>
      <w:r w:rsidR="00F76C61">
        <w:rPr>
          <w:rFonts w:ascii="Arial" w:hAnsi="Arial" w:cs="Arial"/>
          <w:color w:val="222222"/>
          <w:shd w:val="clear" w:color="auto" w:fill="FFFFFF"/>
        </w:rPr>
        <w:t>is</w:t>
      </w:r>
      <w:r w:rsidR="00334D51">
        <w:rPr>
          <w:rFonts w:ascii="Arial" w:hAnsi="Arial" w:cs="Arial"/>
          <w:color w:val="222222"/>
          <w:shd w:val="clear" w:color="auto" w:fill="FFFFFF"/>
        </w:rPr>
        <w:t xml:space="preserve"> able to create a more sufficient blended learning experience</w:t>
      </w:r>
      <w:r w:rsidR="004F4F3A">
        <w:rPr>
          <w:rFonts w:ascii="Arial" w:hAnsi="Arial" w:cs="Arial"/>
          <w:color w:val="222222"/>
          <w:shd w:val="clear" w:color="auto" w:fill="FFFFFF"/>
        </w:rPr>
        <w:t xml:space="preserve"> by implementing the use of collaboration and social interaction.</w:t>
      </w:r>
      <w:r w:rsidR="00334D51">
        <w:rPr>
          <w:rFonts w:ascii="Arial" w:hAnsi="Arial" w:cs="Arial"/>
          <w:color w:val="222222"/>
          <w:shd w:val="clear" w:color="auto" w:fill="FFFFFF"/>
        </w:rPr>
        <w:t xml:space="preserve"> </w:t>
      </w:r>
    </w:p>
    <w:p w14:paraId="7B2B721B" w14:textId="031AD850" w:rsidR="00AC0647" w:rsidRPr="004442ED" w:rsidRDefault="00FA72AA" w:rsidP="00A13150">
      <w:pPr>
        <w:spacing w:after="0" w:line="360" w:lineRule="auto"/>
        <w:rPr>
          <w:rFonts w:ascii="Arial" w:hAnsi="Arial" w:cs="Arial"/>
          <w:u w:val="single"/>
        </w:rPr>
      </w:pPr>
      <w:r w:rsidRPr="004442ED">
        <w:rPr>
          <w:rFonts w:ascii="Arial" w:hAnsi="Arial" w:cs="Arial"/>
          <w:u w:val="single"/>
        </w:rPr>
        <w:t xml:space="preserve">Learning Styles </w:t>
      </w:r>
    </w:p>
    <w:p w14:paraId="0AACAF85" w14:textId="47159D6E" w:rsidR="00770B22" w:rsidRPr="004442ED" w:rsidRDefault="009B50AA" w:rsidP="00A13150">
      <w:pPr>
        <w:spacing w:line="360" w:lineRule="auto"/>
        <w:jc w:val="both"/>
        <w:rPr>
          <w:rFonts w:ascii="Arial" w:hAnsi="Arial" w:cs="Arial"/>
        </w:rPr>
      </w:pPr>
      <w:r w:rsidRPr="004442ED">
        <w:rPr>
          <w:rFonts w:ascii="Arial" w:hAnsi="Arial" w:cs="Arial"/>
        </w:rPr>
        <w:t>When discussing aspects on blended learning it</w:t>
      </w:r>
      <w:r w:rsidR="009E7DA7">
        <w:rPr>
          <w:rFonts w:ascii="Arial" w:hAnsi="Arial" w:cs="Arial"/>
        </w:rPr>
        <w:t xml:space="preserve"> i</w:t>
      </w:r>
      <w:r w:rsidRPr="004442ED">
        <w:rPr>
          <w:rFonts w:ascii="Arial" w:hAnsi="Arial" w:cs="Arial"/>
        </w:rPr>
        <w:t>s important to discuss different learning styles</w:t>
      </w:r>
      <w:r w:rsidR="00004259" w:rsidRPr="004442ED">
        <w:rPr>
          <w:rFonts w:ascii="Arial" w:hAnsi="Arial" w:cs="Arial"/>
        </w:rPr>
        <w:t xml:space="preserve"> and how children learn in different ways. </w:t>
      </w:r>
      <w:r w:rsidR="000E71A5" w:rsidRPr="004442ED">
        <w:rPr>
          <w:rFonts w:ascii="Arial" w:hAnsi="Arial" w:cs="Arial"/>
        </w:rPr>
        <w:t>I have chosen to</w:t>
      </w:r>
      <w:r w:rsidR="008A5B6E" w:rsidRPr="004442ED">
        <w:rPr>
          <w:rFonts w:ascii="Arial" w:hAnsi="Arial" w:cs="Arial"/>
        </w:rPr>
        <w:t xml:space="preserve"> critically reflect on </w:t>
      </w:r>
      <w:r w:rsidR="000E71A5" w:rsidRPr="004442ED">
        <w:rPr>
          <w:rFonts w:ascii="Arial" w:hAnsi="Arial" w:cs="Arial"/>
        </w:rPr>
        <w:t xml:space="preserve">how different learning styles </w:t>
      </w:r>
      <w:r w:rsidR="009414C9" w:rsidRPr="004442ED">
        <w:rPr>
          <w:rFonts w:ascii="Arial" w:hAnsi="Arial" w:cs="Arial"/>
        </w:rPr>
        <w:t xml:space="preserve">impact upon blended learning as </w:t>
      </w:r>
      <w:r w:rsidR="00D42FD3" w:rsidRPr="004442ED">
        <w:rPr>
          <w:rFonts w:ascii="Arial" w:hAnsi="Arial" w:cs="Arial"/>
        </w:rPr>
        <w:t xml:space="preserve">I have seen the benefits of teaching both practically and </w:t>
      </w:r>
      <w:r w:rsidR="00F35F96" w:rsidRPr="004442ED">
        <w:rPr>
          <w:rFonts w:ascii="Arial" w:hAnsi="Arial" w:cs="Arial"/>
        </w:rPr>
        <w:t xml:space="preserve">instructionally </w:t>
      </w:r>
      <w:r w:rsidR="007771CD" w:rsidRPr="004442ED">
        <w:rPr>
          <w:rFonts w:ascii="Arial" w:hAnsi="Arial" w:cs="Arial"/>
        </w:rPr>
        <w:t xml:space="preserve">within the classroom. </w:t>
      </w:r>
      <w:r w:rsidR="006954EE" w:rsidRPr="004442ED">
        <w:rPr>
          <w:rFonts w:ascii="Arial" w:hAnsi="Arial" w:cs="Arial"/>
        </w:rPr>
        <w:t xml:space="preserve">My use of creating blended learning environments using a practical learning style can be shown in appendix </w:t>
      </w:r>
      <w:r w:rsidR="00874C9A" w:rsidRPr="004442ED">
        <w:rPr>
          <w:rFonts w:ascii="Arial" w:hAnsi="Arial" w:cs="Arial"/>
        </w:rPr>
        <w:t xml:space="preserve">1. </w:t>
      </w:r>
      <w:r w:rsidR="007771CD" w:rsidRPr="004442ED">
        <w:rPr>
          <w:rFonts w:ascii="Arial" w:hAnsi="Arial" w:cs="Arial"/>
        </w:rPr>
        <w:t xml:space="preserve">Literature can be found based around how different learning styles </w:t>
      </w:r>
      <w:r w:rsidR="00C20DD5" w:rsidRPr="004442ED">
        <w:rPr>
          <w:rFonts w:ascii="Arial" w:hAnsi="Arial" w:cs="Arial"/>
        </w:rPr>
        <w:t>are</w:t>
      </w:r>
      <w:r w:rsidR="007771CD" w:rsidRPr="004442ED">
        <w:rPr>
          <w:rFonts w:ascii="Arial" w:hAnsi="Arial" w:cs="Arial"/>
        </w:rPr>
        <w:t xml:space="preserve"> used in a classroom and the advantages and implications in doing so.</w:t>
      </w:r>
      <w:r w:rsidR="00A327A2" w:rsidRPr="004442ED">
        <w:rPr>
          <w:rFonts w:ascii="Arial" w:hAnsi="Arial" w:cs="Arial"/>
        </w:rPr>
        <w:t xml:space="preserve"> </w:t>
      </w:r>
      <w:r w:rsidR="00A11232" w:rsidRPr="004442ED">
        <w:rPr>
          <w:rFonts w:ascii="Arial" w:hAnsi="Arial" w:cs="Arial"/>
        </w:rPr>
        <w:t xml:space="preserve">Allan (2007) states how </w:t>
      </w:r>
      <w:r w:rsidR="00E36F32" w:rsidRPr="004442ED">
        <w:rPr>
          <w:rFonts w:ascii="Arial" w:hAnsi="Arial" w:cs="Arial"/>
        </w:rPr>
        <w:t xml:space="preserve">as learning is complex </w:t>
      </w:r>
      <w:r w:rsidR="00C663E5" w:rsidRPr="004442ED">
        <w:rPr>
          <w:rFonts w:ascii="Arial" w:hAnsi="Arial" w:cs="Arial"/>
        </w:rPr>
        <w:t xml:space="preserve">it is important to consider teaching styles when planning. </w:t>
      </w:r>
      <w:r w:rsidR="00A617DD" w:rsidRPr="004442ED">
        <w:rPr>
          <w:rFonts w:ascii="Arial" w:hAnsi="Arial" w:cs="Arial"/>
        </w:rPr>
        <w:t xml:space="preserve">Considering </w:t>
      </w:r>
      <w:r w:rsidR="0078048F" w:rsidRPr="004442ED">
        <w:rPr>
          <w:rFonts w:ascii="Arial" w:hAnsi="Arial" w:cs="Arial"/>
        </w:rPr>
        <w:t xml:space="preserve">different teaching approaches </w:t>
      </w:r>
      <w:r w:rsidR="00123C77" w:rsidRPr="004442ED">
        <w:rPr>
          <w:rFonts w:ascii="Arial" w:hAnsi="Arial" w:cs="Arial"/>
        </w:rPr>
        <w:t xml:space="preserve">to accommodate these styles can provide a varied blended learning experience. </w:t>
      </w:r>
    </w:p>
    <w:p w14:paraId="27EAC861" w14:textId="2739ECAC" w:rsidR="00D42D22" w:rsidRPr="004442ED" w:rsidRDefault="00770B22" w:rsidP="00DF16FC">
      <w:pPr>
        <w:spacing w:line="360" w:lineRule="auto"/>
        <w:jc w:val="both"/>
        <w:rPr>
          <w:rFonts w:ascii="Arial" w:hAnsi="Arial" w:cs="Arial"/>
        </w:rPr>
      </w:pPr>
      <w:r w:rsidRPr="004442ED">
        <w:rPr>
          <w:rFonts w:ascii="Arial" w:hAnsi="Arial" w:cs="Arial"/>
        </w:rPr>
        <w:t xml:space="preserve">When looking in depth at how learning styles impact </w:t>
      </w:r>
      <w:r w:rsidR="006C5EAE" w:rsidRPr="004442ED">
        <w:rPr>
          <w:rFonts w:ascii="Arial" w:hAnsi="Arial" w:cs="Arial"/>
        </w:rPr>
        <w:t>upon blended learning it is important to discuss teaching practically.</w:t>
      </w:r>
      <w:r w:rsidR="00796AFE" w:rsidRPr="004442ED">
        <w:rPr>
          <w:rFonts w:ascii="Arial" w:hAnsi="Arial" w:cs="Arial"/>
        </w:rPr>
        <w:t xml:space="preserve"> </w:t>
      </w:r>
      <w:r w:rsidR="00796AFE" w:rsidRPr="004442ED">
        <w:rPr>
          <w:rFonts w:ascii="Arial" w:hAnsi="Arial" w:cs="Arial"/>
          <w:color w:val="000000"/>
        </w:rPr>
        <w:t xml:space="preserve">Witt and Kimple (2008) </w:t>
      </w:r>
      <w:r w:rsidR="00B97B24" w:rsidRPr="004442ED">
        <w:rPr>
          <w:rFonts w:ascii="Arial" w:hAnsi="Arial" w:cs="Arial"/>
        </w:rPr>
        <w:t xml:space="preserve">state how practical activities are an imaginative way of </w:t>
      </w:r>
      <w:r w:rsidR="00F630A9" w:rsidRPr="004442ED">
        <w:rPr>
          <w:rFonts w:ascii="Arial" w:hAnsi="Arial" w:cs="Arial"/>
        </w:rPr>
        <w:t xml:space="preserve">teaching </w:t>
      </w:r>
      <w:r w:rsidR="00B97B24" w:rsidRPr="004442ED">
        <w:rPr>
          <w:rFonts w:ascii="Arial" w:hAnsi="Arial" w:cs="Arial"/>
        </w:rPr>
        <w:t xml:space="preserve">as children can be involved in </w:t>
      </w:r>
      <w:r w:rsidR="00F630A9" w:rsidRPr="004442ED">
        <w:rPr>
          <w:rFonts w:ascii="Arial" w:hAnsi="Arial" w:cs="Arial"/>
        </w:rPr>
        <w:t xml:space="preserve">control of the learning process. </w:t>
      </w:r>
      <w:r w:rsidR="007F6C7B" w:rsidRPr="004442ED">
        <w:rPr>
          <w:rFonts w:ascii="Arial" w:hAnsi="Arial" w:cs="Arial"/>
          <w:color w:val="222222"/>
          <w:shd w:val="clear" w:color="auto" w:fill="FFFFFF"/>
        </w:rPr>
        <w:t>Schank</w:t>
      </w:r>
      <w:r w:rsidR="00796AFE" w:rsidRPr="004442ED">
        <w:rPr>
          <w:rFonts w:ascii="Arial" w:hAnsi="Arial" w:cs="Arial"/>
          <w:color w:val="222222"/>
          <w:shd w:val="clear" w:color="auto" w:fill="FFFFFF"/>
        </w:rPr>
        <w:t xml:space="preserve"> </w:t>
      </w:r>
      <w:r w:rsidR="007F6C7B" w:rsidRPr="004442ED">
        <w:rPr>
          <w:rFonts w:ascii="Arial" w:hAnsi="Arial" w:cs="Arial"/>
          <w:color w:val="222222"/>
          <w:shd w:val="clear" w:color="auto" w:fill="FFFFFF"/>
        </w:rPr>
        <w:t>(1995) discusses how implem</w:t>
      </w:r>
      <w:r w:rsidR="00374BDC" w:rsidRPr="004442ED">
        <w:rPr>
          <w:rFonts w:ascii="Arial" w:hAnsi="Arial" w:cs="Arial"/>
          <w:color w:val="222222"/>
          <w:shd w:val="clear" w:color="auto" w:fill="FFFFFF"/>
        </w:rPr>
        <w:t>enting practical ways of learning into the classroom</w:t>
      </w:r>
      <w:r w:rsidR="00495AC6" w:rsidRPr="004442ED">
        <w:rPr>
          <w:rFonts w:ascii="Arial" w:hAnsi="Arial" w:cs="Arial"/>
          <w:color w:val="222222"/>
          <w:shd w:val="clear" w:color="auto" w:fill="FFFFFF"/>
        </w:rPr>
        <w:t xml:space="preserve"> allows children to ask questions as the learning process develop</w:t>
      </w:r>
      <w:r w:rsidR="00DB0196" w:rsidRPr="004442ED">
        <w:rPr>
          <w:rFonts w:ascii="Arial" w:hAnsi="Arial" w:cs="Arial"/>
          <w:color w:val="222222"/>
          <w:shd w:val="clear" w:color="auto" w:fill="FFFFFF"/>
        </w:rPr>
        <w:t xml:space="preserve">s. Children are also able to be curious within the learning as this provides an opportunity for </w:t>
      </w:r>
      <w:r w:rsidR="003E7F20" w:rsidRPr="004442ED">
        <w:rPr>
          <w:rFonts w:ascii="Arial" w:hAnsi="Arial" w:cs="Arial"/>
          <w:color w:val="222222"/>
          <w:shd w:val="clear" w:color="auto" w:fill="FFFFFF"/>
        </w:rPr>
        <w:t>trial and error as children fail on occasion and try again</w:t>
      </w:r>
      <w:r w:rsidR="00256283" w:rsidRPr="004442ED">
        <w:rPr>
          <w:rFonts w:ascii="Arial" w:hAnsi="Arial" w:cs="Arial"/>
          <w:color w:val="222222"/>
          <w:shd w:val="clear" w:color="auto" w:fill="FFFFFF"/>
        </w:rPr>
        <w:t xml:space="preserve">. Kaltman </w:t>
      </w:r>
      <w:r w:rsidR="002A6269" w:rsidRPr="004442ED">
        <w:rPr>
          <w:rFonts w:ascii="Arial" w:hAnsi="Arial" w:cs="Arial"/>
          <w:color w:val="222222"/>
          <w:shd w:val="clear" w:color="auto" w:fill="FFFFFF"/>
        </w:rPr>
        <w:t>(</w:t>
      </w:r>
      <w:r w:rsidR="00256283" w:rsidRPr="004442ED">
        <w:rPr>
          <w:rFonts w:ascii="Arial" w:hAnsi="Arial" w:cs="Arial"/>
          <w:color w:val="222222"/>
          <w:shd w:val="clear" w:color="auto" w:fill="FFFFFF"/>
        </w:rPr>
        <w:t>2010</w:t>
      </w:r>
      <w:r w:rsidR="002A6269" w:rsidRPr="004442ED">
        <w:rPr>
          <w:rFonts w:ascii="Arial" w:hAnsi="Arial" w:cs="Arial"/>
          <w:color w:val="222222"/>
          <w:shd w:val="clear" w:color="auto" w:fill="FFFFFF"/>
        </w:rPr>
        <w:t xml:space="preserve">) also agree and state how children learn through hands on practical experiences that enrich their five senses. When creating these blended </w:t>
      </w:r>
      <w:r w:rsidR="002A6269" w:rsidRPr="004442ED">
        <w:rPr>
          <w:rFonts w:ascii="Arial" w:hAnsi="Arial" w:cs="Arial"/>
          <w:color w:val="222222"/>
          <w:shd w:val="clear" w:color="auto" w:fill="FFFFFF"/>
        </w:rPr>
        <w:lastRenderedPageBreak/>
        <w:t xml:space="preserve">learning experiences teachers need to keep in mind </w:t>
      </w:r>
      <w:r w:rsidR="003F312D" w:rsidRPr="004442ED">
        <w:rPr>
          <w:rFonts w:ascii="Arial" w:hAnsi="Arial" w:cs="Arial"/>
          <w:color w:val="222222"/>
          <w:shd w:val="clear" w:color="auto" w:fill="FFFFFF"/>
        </w:rPr>
        <w:t xml:space="preserve">this and provide experiential learning opportunities. </w:t>
      </w:r>
    </w:p>
    <w:p w14:paraId="5ADEA98F" w14:textId="4887E604" w:rsidR="006C5EAE" w:rsidRPr="004442ED" w:rsidRDefault="001F5DC4" w:rsidP="00DF16FC">
      <w:pPr>
        <w:spacing w:line="360" w:lineRule="auto"/>
        <w:jc w:val="both"/>
        <w:rPr>
          <w:rFonts w:ascii="Arial" w:hAnsi="Arial" w:cs="Arial"/>
          <w:color w:val="000000"/>
        </w:rPr>
      </w:pPr>
      <w:r w:rsidRPr="004442ED">
        <w:rPr>
          <w:rFonts w:ascii="Arial" w:hAnsi="Arial" w:cs="Arial"/>
          <w:color w:val="222222"/>
          <w:shd w:val="clear" w:color="auto" w:fill="FFFFFF"/>
        </w:rPr>
        <w:t xml:space="preserve">However, it is also discussed how using a range of blended learning methods to teach practically may not be </w:t>
      </w:r>
      <w:r w:rsidR="00C43544" w:rsidRPr="004442ED">
        <w:rPr>
          <w:rFonts w:ascii="Arial" w:hAnsi="Arial" w:cs="Arial"/>
          <w:color w:val="222222"/>
          <w:shd w:val="clear" w:color="auto" w:fill="FFFFFF"/>
        </w:rPr>
        <w:t xml:space="preserve">a beneficial way forward. </w:t>
      </w:r>
      <w:r w:rsidR="00E868B2" w:rsidRPr="004442ED">
        <w:rPr>
          <w:rFonts w:ascii="Arial" w:hAnsi="Arial" w:cs="Arial"/>
          <w:color w:val="222222"/>
          <w:shd w:val="clear" w:color="auto" w:fill="FFFFFF"/>
        </w:rPr>
        <w:t xml:space="preserve">Butts, Hofman and Anderson (1993) carried out a small-scale study that involved young children. It was found how </w:t>
      </w:r>
      <w:r w:rsidR="002D31FF" w:rsidRPr="004442ED">
        <w:rPr>
          <w:rFonts w:ascii="Arial" w:hAnsi="Arial" w:cs="Arial"/>
          <w:color w:val="222222"/>
          <w:shd w:val="clear" w:color="auto" w:fill="FFFFFF"/>
        </w:rPr>
        <w:t>the group of children who completed the lesson instruct</w:t>
      </w:r>
      <w:r w:rsidR="00097AB6" w:rsidRPr="004442ED">
        <w:rPr>
          <w:rFonts w:ascii="Arial" w:hAnsi="Arial" w:cs="Arial"/>
          <w:color w:val="222222"/>
          <w:shd w:val="clear" w:color="auto" w:fill="FFFFFF"/>
        </w:rPr>
        <w:t xml:space="preserve">ionally </w:t>
      </w:r>
      <w:r w:rsidR="00B64794" w:rsidRPr="004442ED">
        <w:rPr>
          <w:rFonts w:ascii="Arial" w:hAnsi="Arial" w:cs="Arial"/>
          <w:color w:val="222222"/>
          <w:shd w:val="clear" w:color="auto" w:fill="FFFFFF"/>
        </w:rPr>
        <w:t xml:space="preserve">achieved the same outcome of those who received a </w:t>
      </w:r>
      <w:r w:rsidR="001B3ED5" w:rsidRPr="004442ED">
        <w:rPr>
          <w:rFonts w:ascii="Arial" w:hAnsi="Arial" w:cs="Arial"/>
          <w:color w:val="222222"/>
          <w:shd w:val="clear" w:color="auto" w:fill="FFFFFF"/>
        </w:rPr>
        <w:t>hands-on</w:t>
      </w:r>
      <w:r w:rsidR="00B64794" w:rsidRPr="004442ED">
        <w:rPr>
          <w:rFonts w:ascii="Arial" w:hAnsi="Arial" w:cs="Arial"/>
          <w:color w:val="222222"/>
          <w:shd w:val="clear" w:color="auto" w:fill="FFFFFF"/>
        </w:rPr>
        <w:t xml:space="preserve"> experience</w:t>
      </w:r>
      <w:r w:rsidR="006539D5" w:rsidRPr="004442ED">
        <w:rPr>
          <w:rFonts w:ascii="Arial" w:hAnsi="Arial" w:cs="Arial"/>
          <w:color w:val="222222"/>
          <w:shd w:val="clear" w:color="auto" w:fill="FFFFFF"/>
        </w:rPr>
        <w:t>. Therefore, implementing the practical learning experience here was not beneficial in aiding the learning.</w:t>
      </w:r>
      <w:r w:rsidR="00560B0C" w:rsidRPr="004442ED">
        <w:rPr>
          <w:rFonts w:ascii="Arial" w:hAnsi="Arial" w:cs="Arial"/>
          <w:color w:val="222222"/>
          <w:shd w:val="clear" w:color="auto" w:fill="FFFFFF"/>
        </w:rPr>
        <w:t xml:space="preserve"> Walan (2019) also carried out a</w:t>
      </w:r>
      <w:r w:rsidR="00597589" w:rsidRPr="004442ED">
        <w:rPr>
          <w:rFonts w:ascii="Arial" w:hAnsi="Arial" w:cs="Arial"/>
          <w:color w:val="222222"/>
          <w:shd w:val="clear" w:color="auto" w:fill="FFFFFF"/>
        </w:rPr>
        <w:t xml:space="preserve"> </w:t>
      </w:r>
      <w:r w:rsidR="007F28DF" w:rsidRPr="004442ED">
        <w:rPr>
          <w:rFonts w:ascii="Arial" w:hAnsi="Arial" w:cs="Arial"/>
          <w:color w:val="222222"/>
          <w:shd w:val="clear" w:color="auto" w:fill="FFFFFF"/>
        </w:rPr>
        <w:t>small-scale</w:t>
      </w:r>
      <w:r w:rsidR="00560B0C" w:rsidRPr="004442ED">
        <w:rPr>
          <w:rFonts w:ascii="Arial" w:hAnsi="Arial" w:cs="Arial"/>
          <w:color w:val="222222"/>
          <w:shd w:val="clear" w:color="auto" w:fill="FFFFFF"/>
        </w:rPr>
        <w:t xml:space="preserve"> study involving </w:t>
      </w:r>
      <w:r w:rsidR="00597589" w:rsidRPr="004442ED">
        <w:rPr>
          <w:rFonts w:ascii="Arial" w:hAnsi="Arial" w:cs="Arial"/>
          <w:color w:val="222222"/>
          <w:shd w:val="clear" w:color="auto" w:fill="FFFFFF"/>
        </w:rPr>
        <w:t xml:space="preserve">a practical teaching method and found how </w:t>
      </w:r>
      <w:r w:rsidR="00BC539C" w:rsidRPr="004442ED">
        <w:rPr>
          <w:rFonts w:ascii="Arial" w:hAnsi="Arial" w:cs="Arial"/>
          <w:color w:val="222222"/>
          <w:shd w:val="clear" w:color="auto" w:fill="FFFFFF"/>
        </w:rPr>
        <w:t xml:space="preserve">practical teaching is engaging and enjoyable for children </w:t>
      </w:r>
      <w:r w:rsidR="007F28DF" w:rsidRPr="004442ED">
        <w:rPr>
          <w:rFonts w:ascii="Arial" w:hAnsi="Arial" w:cs="Arial"/>
          <w:color w:val="222222"/>
          <w:shd w:val="clear" w:color="auto" w:fill="FFFFFF"/>
        </w:rPr>
        <w:t xml:space="preserve">as they feel involved within their learning. </w:t>
      </w:r>
      <w:r w:rsidR="00A527BB" w:rsidRPr="004442ED">
        <w:rPr>
          <w:rFonts w:ascii="Arial" w:hAnsi="Arial" w:cs="Arial"/>
          <w:color w:val="222222"/>
          <w:shd w:val="clear" w:color="auto" w:fill="FFFFFF"/>
        </w:rPr>
        <w:t>However,</w:t>
      </w:r>
      <w:r w:rsidR="007F28DF" w:rsidRPr="004442ED">
        <w:rPr>
          <w:rFonts w:ascii="Arial" w:hAnsi="Arial" w:cs="Arial"/>
          <w:color w:val="222222"/>
          <w:shd w:val="clear" w:color="auto" w:fill="FFFFFF"/>
        </w:rPr>
        <w:t xml:space="preserve"> </w:t>
      </w:r>
      <w:r w:rsidR="007F28DF" w:rsidRPr="004442ED">
        <w:rPr>
          <w:rFonts w:ascii="Arial" w:hAnsi="Arial" w:cs="Arial"/>
          <w:color w:val="000000"/>
        </w:rPr>
        <w:t>Witt and Kimple (2008) do think that it</w:t>
      </w:r>
      <w:r w:rsidR="00556A2B" w:rsidRPr="004442ED">
        <w:rPr>
          <w:rFonts w:ascii="Arial" w:hAnsi="Arial" w:cs="Arial"/>
          <w:color w:val="000000"/>
        </w:rPr>
        <w:t xml:space="preserve"> is</w:t>
      </w:r>
      <w:r w:rsidR="007F28DF" w:rsidRPr="004442ED">
        <w:rPr>
          <w:rFonts w:ascii="Arial" w:hAnsi="Arial" w:cs="Arial"/>
          <w:color w:val="000000"/>
        </w:rPr>
        <w:t xml:space="preserve"> important to include a range of teaching methods and not just practical learning. </w:t>
      </w:r>
      <w:r w:rsidR="00685E78" w:rsidRPr="004442ED">
        <w:rPr>
          <w:rFonts w:ascii="Arial" w:hAnsi="Arial" w:cs="Arial"/>
          <w:color w:val="000000"/>
        </w:rPr>
        <w:t xml:space="preserve">Children need to see a connection between these methods so that they </w:t>
      </w:r>
      <w:r w:rsidR="00A527BB" w:rsidRPr="004442ED">
        <w:rPr>
          <w:rFonts w:ascii="Arial" w:hAnsi="Arial" w:cs="Arial"/>
          <w:color w:val="000000"/>
        </w:rPr>
        <w:t xml:space="preserve">gain the understanding and </w:t>
      </w:r>
      <w:r w:rsidR="00685E78" w:rsidRPr="004442ED">
        <w:rPr>
          <w:rFonts w:ascii="Arial" w:hAnsi="Arial" w:cs="Arial"/>
          <w:color w:val="000000"/>
        </w:rPr>
        <w:t xml:space="preserve">can stay engaged </w:t>
      </w:r>
      <w:r w:rsidR="00A527BB" w:rsidRPr="004442ED">
        <w:rPr>
          <w:rFonts w:ascii="Arial" w:hAnsi="Arial" w:cs="Arial"/>
          <w:color w:val="000000"/>
        </w:rPr>
        <w:t xml:space="preserve">with their learning. </w:t>
      </w:r>
    </w:p>
    <w:p w14:paraId="2A63E852" w14:textId="042E3798" w:rsidR="00774E06" w:rsidRPr="00D75709" w:rsidRDefault="00774E06" w:rsidP="00DF16FC">
      <w:pPr>
        <w:spacing w:line="360" w:lineRule="auto"/>
        <w:jc w:val="both"/>
        <w:rPr>
          <w:rFonts w:ascii="Arial" w:hAnsi="Arial" w:cs="Arial"/>
          <w:color w:val="222222"/>
          <w:shd w:val="clear" w:color="auto" w:fill="FFFFFF"/>
        </w:rPr>
      </w:pPr>
      <w:r w:rsidRPr="00CA42E8">
        <w:rPr>
          <w:rFonts w:ascii="Arial" w:hAnsi="Arial" w:cs="Arial"/>
          <w:color w:val="000000"/>
        </w:rPr>
        <w:t xml:space="preserve">When looking at </w:t>
      </w:r>
      <w:r w:rsidR="00055A98" w:rsidRPr="00CA42E8">
        <w:rPr>
          <w:rFonts w:ascii="Arial" w:hAnsi="Arial" w:cs="Arial"/>
          <w:color w:val="000000"/>
        </w:rPr>
        <w:t xml:space="preserve">different learning styles an important one to consider is the use of Visual, Auditory and Kinaesthetic (VAK) </w:t>
      </w:r>
      <w:r w:rsidR="00947863" w:rsidRPr="00CA42E8">
        <w:rPr>
          <w:rFonts w:ascii="Arial" w:hAnsi="Arial" w:cs="Arial"/>
          <w:color w:val="000000"/>
        </w:rPr>
        <w:t>within the primary classroom</w:t>
      </w:r>
      <w:r w:rsidR="00C90FAF">
        <w:rPr>
          <w:rFonts w:ascii="Arial" w:hAnsi="Arial" w:cs="Arial"/>
          <w:color w:val="000000"/>
        </w:rPr>
        <w:t xml:space="preserve"> (</w:t>
      </w:r>
      <w:r w:rsidR="00C90FAF" w:rsidRPr="00DF0572">
        <w:rPr>
          <w:rFonts w:ascii="Arial" w:hAnsi="Arial" w:cs="Arial"/>
        </w:rPr>
        <w:t>Smith</w:t>
      </w:r>
      <w:r w:rsidR="00C90FAF">
        <w:rPr>
          <w:rFonts w:ascii="Arial" w:hAnsi="Arial" w:cs="Arial"/>
        </w:rPr>
        <w:t>, 1</w:t>
      </w:r>
      <w:r w:rsidR="00C90FAF" w:rsidRPr="00DF0572">
        <w:rPr>
          <w:rFonts w:ascii="Arial" w:hAnsi="Arial" w:cs="Arial"/>
        </w:rPr>
        <w:t>996)</w:t>
      </w:r>
      <w:r w:rsidR="00947863" w:rsidRPr="00CA42E8">
        <w:rPr>
          <w:rFonts w:ascii="Arial" w:hAnsi="Arial" w:cs="Arial"/>
          <w:color w:val="000000"/>
        </w:rPr>
        <w:t xml:space="preserve">. </w:t>
      </w:r>
      <w:r w:rsidR="00F65998" w:rsidRPr="00CA42E8">
        <w:rPr>
          <w:rFonts w:ascii="Arial" w:hAnsi="Arial" w:cs="Arial"/>
          <w:color w:val="222222"/>
          <w:shd w:val="clear" w:color="auto" w:fill="FFFFFF"/>
        </w:rPr>
        <w:t>Gholami and Bagheri (2013) state how everyone learn</w:t>
      </w:r>
      <w:r w:rsidR="002B0C9F" w:rsidRPr="00CA42E8">
        <w:rPr>
          <w:rFonts w:ascii="Arial" w:hAnsi="Arial" w:cs="Arial"/>
          <w:color w:val="222222"/>
          <w:shd w:val="clear" w:color="auto" w:fill="FFFFFF"/>
        </w:rPr>
        <w:t>s using different approaches</w:t>
      </w:r>
      <w:r w:rsidR="00CA42E8">
        <w:rPr>
          <w:rFonts w:ascii="Arial" w:hAnsi="Arial" w:cs="Arial"/>
          <w:color w:val="222222"/>
          <w:shd w:val="clear" w:color="auto" w:fill="FFFFFF"/>
        </w:rPr>
        <w:t xml:space="preserve">. </w:t>
      </w:r>
      <w:r w:rsidR="00E6203B">
        <w:rPr>
          <w:rFonts w:ascii="Arial" w:hAnsi="Arial" w:cs="Arial"/>
          <w:color w:val="222222"/>
          <w:shd w:val="clear" w:color="auto" w:fill="FFFFFF"/>
        </w:rPr>
        <w:t xml:space="preserve">Regarding the VAK approach some learners need visual </w:t>
      </w:r>
      <w:r w:rsidR="000F7E5E">
        <w:rPr>
          <w:rFonts w:ascii="Arial" w:hAnsi="Arial" w:cs="Arial"/>
          <w:color w:val="222222"/>
          <w:shd w:val="clear" w:color="auto" w:fill="FFFFFF"/>
        </w:rPr>
        <w:t xml:space="preserve">methods and require the need to see things, some </w:t>
      </w:r>
      <w:r w:rsidR="00F56DD6">
        <w:rPr>
          <w:rFonts w:ascii="Arial" w:hAnsi="Arial" w:cs="Arial"/>
          <w:color w:val="222222"/>
          <w:shd w:val="clear" w:color="auto" w:fill="FFFFFF"/>
        </w:rPr>
        <w:t xml:space="preserve">children </w:t>
      </w:r>
      <w:r w:rsidR="000F7E5E">
        <w:rPr>
          <w:rFonts w:ascii="Arial" w:hAnsi="Arial" w:cs="Arial"/>
          <w:color w:val="222222"/>
          <w:shd w:val="clear" w:color="auto" w:fill="FFFFFF"/>
        </w:rPr>
        <w:t xml:space="preserve">need to hear what </w:t>
      </w:r>
      <w:r w:rsidR="000F7E5E" w:rsidRPr="00E20830">
        <w:rPr>
          <w:rFonts w:ascii="Arial" w:hAnsi="Arial" w:cs="Arial"/>
          <w:color w:val="222222"/>
          <w:shd w:val="clear" w:color="auto" w:fill="FFFFFF"/>
        </w:rPr>
        <w:t xml:space="preserve">they are </w:t>
      </w:r>
      <w:r w:rsidR="00F56DD6" w:rsidRPr="00E20830">
        <w:rPr>
          <w:rFonts w:ascii="Arial" w:hAnsi="Arial" w:cs="Arial"/>
          <w:color w:val="222222"/>
          <w:shd w:val="clear" w:color="auto" w:fill="FFFFFF"/>
        </w:rPr>
        <w:t>learning,</w:t>
      </w:r>
      <w:r w:rsidR="000F7E5E" w:rsidRPr="00E20830">
        <w:rPr>
          <w:rFonts w:ascii="Arial" w:hAnsi="Arial" w:cs="Arial"/>
          <w:color w:val="222222"/>
          <w:shd w:val="clear" w:color="auto" w:fill="FFFFFF"/>
        </w:rPr>
        <w:t xml:space="preserve"> and </w:t>
      </w:r>
      <w:r w:rsidR="00F56DD6" w:rsidRPr="00E20830">
        <w:rPr>
          <w:rFonts w:ascii="Arial" w:hAnsi="Arial" w:cs="Arial"/>
          <w:color w:val="222222"/>
          <w:shd w:val="clear" w:color="auto" w:fill="FFFFFF"/>
        </w:rPr>
        <w:t xml:space="preserve">others </w:t>
      </w:r>
      <w:r w:rsidR="000F7E5E" w:rsidRPr="00E20830">
        <w:rPr>
          <w:rFonts w:ascii="Arial" w:hAnsi="Arial" w:cs="Arial"/>
          <w:color w:val="222222"/>
          <w:shd w:val="clear" w:color="auto" w:fill="FFFFFF"/>
        </w:rPr>
        <w:t xml:space="preserve">need to </w:t>
      </w:r>
      <w:r w:rsidR="00831F59" w:rsidRPr="00E20830">
        <w:rPr>
          <w:rFonts w:ascii="Arial" w:hAnsi="Arial" w:cs="Arial"/>
          <w:color w:val="222222"/>
          <w:shd w:val="clear" w:color="auto" w:fill="FFFFFF"/>
        </w:rPr>
        <w:t>practically</w:t>
      </w:r>
      <w:r w:rsidR="000F7E5E" w:rsidRPr="00E20830">
        <w:rPr>
          <w:rFonts w:ascii="Arial" w:hAnsi="Arial" w:cs="Arial"/>
          <w:color w:val="222222"/>
          <w:shd w:val="clear" w:color="auto" w:fill="FFFFFF"/>
        </w:rPr>
        <w:t xml:space="preserve"> </w:t>
      </w:r>
      <w:r w:rsidR="00D02A41" w:rsidRPr="00E20830">
        <w:rPr>
          <w:rFonts w:ascii="Arial" w:hAnsi="Arial" w:cs="Arial"/>
          <w:color w:val="222222"/>
          <w:shd w:val="clear" w:color="auto" w:fill="FFFFFF"/>
        </w:rPr>
        <w:t>complete lessons in order to learn</w:t>
      </w:r>
      <w:r w:rsidR="00F56DD6" w:rsidRPr="00E20830">
        <w:rPr>
          <w:rFonts w:ascii="Arial" w:hAnsi="Arial" w:cs="Arial"/>
          <w:color w:val="222222"/>
          <w:shd w:val="clear" w:color="auto" w:fill="FFFFFF"/>
        </w:rPr>
        <w:t xml:space="preserve"> and gain understanding.</w:t>
      </w:r>
      <w:r w:rsidR="004624F1">
        <w:rPr>
          <w:rFonts w:ascii="Arial" w:hAnsi="Arial" w:cs="Arial"/>
          <w:color w:val="222222"/>
          <w:shd w:val="clear" w:color="auto" w:fill="FFFFFF"/>
        </w:rPr>
        <w:t xml:space="preserve"> It is stated how the way we learn will fit into the </w:t>
      </w:r>
      <w:r w:rsidR="006F1E3C">
        <w:rPr>
          <w:rFonts w:ascii="Arial" w:hAnsi="Arial" w:cs="Arial"/>
          <w:color w:val="222222"/>
          <w:shd w:val="clear" w:color="auto" w:fill="FFFFFF"/>
        </w:rPr>
        <w:t>three learning styles included within the VAK model however, in some cases some children will be</w:t>
      </w:r>
      <w:r w:rsidR="00113B0B">
        <w:rPr>
          <w:rFonts w:ascii="Arial" w:hAnsi="Arial" w:cs="Arial"/>
          <w:color w:val="222222"/>
          <w:shd w:val="clear" w:color="auto" w:fill="FFFFFF"/>
        </w:rPr>
        <w:t xml:space="preserve"> a blend of all </w:t>
      </w:r>
      <w:r w:rsidR="00113B0B" w:rsidRPr="00D75709">
        <w:rPr>
          <w:rFonts w:ascii="Arial" w:hAnsi="Arial" w:cs="Arial"/>
          <w:shd w:val="clear" w:color="auto" w:fill="FFFFFF"/>
        </w:rPr>
        <w:t xml:space="preserve">three </w:t>
      </w:r>
      <w:r w:rsidR="00D75709" w:rsidRPr="00D75709">
        <w:rPr>
          <w:rFonts w:ascii="Arial" w:hAnsi="Arial" w:cs="Arial"/>
          <w:shd w:val="clear" w:color="auto" w:fill="FFFFFF"/>
        </w:rPr>
        <w:t xml:space="preserve">(Gilakjani, 2012). </w:t>
      </w:r>
      <w:r w:rsidR="00E1684C" w:rsidRPr="00E20830">
        <w:rPr>
          <w:rFonts w:ascii="Arial" w:hAnsi="Arial" w:cs="Arial"/>
        </w:rPr>
        <w:t>Ennis (200</w:t>
      </w:r>
      <w:r w:rsidR="00B94256">
        <w:rPr>
          <w:rFonts w:ascii="Arial" w:hAnsi="Arial" w:cs="Arial"/>
        </w:rPr>
        <w:t>2</w:t>
      </w:r>
      <w:r w:rsidR="00E1684C" w:rsidRPr="00E20830">
        <w:rPr>
          <w:rFonts w:ascii="Arial" w:hAnsi="Arial" w:cs="Arial"/>
        </w:rPr>
        <w:t xml:space="preserve">) </w:t>
      </w:r>
      <w:r w:rsidR="00EC08C1" w:rsidRPr="00E20830">
        <w:rPr>
          <w:rFonts w:ascii="Arial" w:hAnsi="Arial" w:cs="Arial"/>
        </w:rPr>
        <w:t xml:space="preserve">believes how teachers recognise what way children learn best </w:t>
      </w:r>
      <w:r w:rsidR="00CE420A" w:rsidRPr="00E20830">
        <w:rPr>
          <w:rFonts w:ascii="Arial" w:hAnsi="Arial" w:cs="Arial"/>
        </w:rPr>
        <w:t>and implementing these blended approaches increase</w:t>
      </w:r>
      <w:r w:rsidR="00D3457C">
        <w:rPr>
          <w:rFonts w:ascii="Arial" w:hAnsi="Arial" w:cs="Arial"/>
        </w:rPr>
        <w:t>s</w:t>
      </w:r>
      <w:r w:rsidR="00CE420A" w:rsidRPr="00E20830">
        <w:rPr>
          <w:rFonts w:ascii="Arial" w:hAnsi="Arial" w:cs="Arial"/>
        </w:rPr>
        <w:t xml:space="preserve"> </w:t>
      </w:r>
      <w:r w:rsidR="00E20830" w:rsidRPr="00E20830">
        <w:rPr>
          <w:rFonts w:ascii="Arial" w:hAnsi="Arial" w:cs="Arial"/>
        </w:rPr>
        <w:t>the prospect that students will gain an understanding of the learning</w:t>
      </w:r>
      <w:r w:rsidR="004442ED">
        <w:rPr>
          <w:rFonts w:ascii="Arial" w:hAnsi="Arial" w:cs="Arial"/>
        </w:rPr>
        <w:t xml:space="preserve">. </w:t>
      </w:r>
      <w:r w:rsidR="009941CC" w:rsidRPr="009941CC">
        <w:rPr>
          <w:rFonts w:ascii="Arial" w:hAnsi="Arial" w:cs="Arial"/>
          <w:shd w:val="clear" w:color="auto" w:fill="FFFFFF"/>
        </w:rPr>
        <w:t>Gholami</w:t>
      </w:r>
      <w:r w:rsidR="009941CC">
        <w:rPr>
          <w:rFonts w:ascii="Arial" w:hAnsi="Arial" w:cs="Arial"/>
          <w:shd w:val="clear" w:color="auto" w:fill="FFFFFF"/>
        </w:rPr>
        <w:t xml:space="preserve"> </w:t>
      </w:r>
      <w:r w:rsidR="009941CC" w:rsidRPr="009941CC">
        <w:rPr>
          <w:rFonts w:ascii="Arial" w:hAnsi="Arial" w:cs="Arial"/>
          <w:shd w:val="clear" w:color="auto" w:fill="FFFFFF"/>
        </w:rPr>
        <w:t>and Bagheri</w:t>
      </w:r>
      <w:r w:rsidR="009941CC">
        <w:rPr>
          <w:rFonts w:ascii="Arial" w:hAnsi="Arial" w:cs="Arial"/>
          <w:shd w:val="clear" w:color="auto" w:fill="FFFFFF"/>
        </w:rPr>
        <w:t xml:space="preserve"> </w:t>
      </w:r>
      <w:r w:rsidR="009941CC" w:rsidRPr="009941CC">
        <w:rPr>
          <w:rFonts w:ascii="Arial" w:hAnsi="Arial" w:cs="Arial"/>
          <w:shd w:val="clear" w:color="auto" w:fill="FFFFFF"/>
        </w:rPr>
        <w:t>(2013</w:t>
      </w:r>
      <w:r w:rsidR="008A1D34">
        <w:rPr>
          <w:rFonts w:ascii="Arial" w:hAnsi="Arial" w:cs="Arial"/>
        </w:rPr>
        <w:t>) also agree with the positive impact of using VAK to create blended learning experiences</w:t>
      </w:r>
      <w:r w:rsidR="00B4028F">
        <w:rPr>
          <w:rFonts w:ascii="Arial" w:hAnsi="Arial" w:cs="Arial"/>
        </w:rPr>
        <w:t xml:space="preserve"> that enhance learning. A small-scale study was carried out </w:t>
      </w:r>
      <w:r w:rsidR="00AE2196">
        <w:rPr>
          <w:rFonts w:ascii="Arial" w:hAnsi="Arial" w:cs="Arial"/>
        </w:rPr>
        <w:t xml:space="preserve">using the VAK model to improve children’s writing. It was found how </w:t>
      </w:r>
      <w:r w:rsidR="0024112C">
        <w:rPr>
          <w:rFonts w:ascii="Arial" w:hAnsi="Arial" w:cs="Arial"/>
        </w:rPr>
        <w:t xml:space="preserve">the students completing the lesson using the blended VAK learning style </w:t>
      </w:r>
      <w:r w:rsidR="000655C5">
        <w:rPr>
          <w:rFonts w:ascii="Arial" w:hAnsi="Arial" w:cs="Arial"/>
        </w:rPr>
        <w:t xml:space="preserve">achieved more effective outcomes and </w:t>
      </w:r>
      <w:r w:rsidR="00B4178A">
        <w:rPr>
          <w:rFonts w:ascii="Arial" w:hAnsi="Arial" w:cs="Arial"/>
        </w:rPr>
        <w:t>attained higher levels of interest.</w:t>
      </w:r>
      <w:r w:rsidR="00622460">
        <w:rPr>
          <w:rFonts w:ascii="Arial" w:hAnsi="Arial" w:cs="Arial"/>
        </w:rPr>
        <w:t xml:space="preserve"> </w:t>
      </w:r>
    </w:p>
    <w:p w14:paraId="744ADE2C" w14:textId="61CBC8AC" w:rsidR="004E35A2" w:rsidRDefault="004E35A2" w:rsidP="00DF16FC">
      <w:pPr>
        <w:spacing w:line="360" w:lineRule="auto"/>
        <w:jc w:val="both"/>
        <w:rPr>
          <w:rFonts w:ascii="Arial" w:hAnsi="Arial" w:cs="Arial"/>
        </w:rPr>
      </w:pPr>
      <w:r>
        <w:rPr>
          <w:rFonts w:ascii="Arial" w:hAnsi="Arial" w:cs="Arial"/>
        </w:rPr>
        <w:t xml:space="preserve">However, it is also found that using this range of learning techniques </w:t>
      </w:r>
      <w:r w:rsidR="00A03C4F">
        <w:rPr>
          <w:rFonts w:ascii="Arial" w:hAnsi="Arial" w:cs="Arial"/>
        </w:rPr>
        <w:t xml:space="preserve">included within the VAK model may not always be effective </w:t>
      </w:r>
      <w:r w:rsidR="00A03C4F" w:rsidRPr="009F5C9C">
        <w:rPr>
          <w:rFonts w:ascii="Arial" w:hAnsi="Arial" w:cs="Arial"/>
        </w:rPr>
        <w:t xml:space="preserve">to enhance learning. </w:t>
      </w:r>
      <w:r w:rsidR="009F5C9C" w:rsidRPr="009F5C9C">
        <w:rPr>
          <w:rFonts w:ascii="Arial" w:hAnsi="Arial" w:cs="Arial"/>
          <w:shd w:val="clear" w:color="auto" w:fill="FFFFFF"/>
        </w:rPr>
        <w:t xml:space="preserve">Sharp, Byrne and Bowker (2008) </w:t>
      </w:r>
      <w:r w:rsidR="00456AE6" w:rsidRPr="009F5C9C">
        <w:rPr>
          <w:rFonts w:ascii="Arial" w:hAnsi="Arial" w:cs="Arial"/>
        </w:rPr>
        <w:t xml:space="preserve">undertook a small-scale study where it is found the VAK model is </w:t>
      </w:r>
      <w:r w:rsidR="00CF6742" w:rsidRPr="009F5C9C">
        <w:rPr>
          <w:rFonts w:ascii="Arial" w:hAnsi="Arial" w:cs="Arial"/>
        </w:rPr>
        <w:t xml:space="preserve">somewhat </w:t>
      </w:r>
      <w:r w:rsidR="00456AE6" w:rsidRPr="009F5C9C">
        <w:rPr>
          <w:rFonts w:ascii="Arial" w:hAnsi="Arial" w:cs="Arial"/>
        </w:rPr>
        <w:t xml:space="preserve">under researched </w:t>
      </w:r>
      <w:r w:rsidR="00CF6742">
        <w:rPr>
          <w:rFonts w:ascii="Arial" w:hAnsi="Arial" w:cs="Arial"/>
        </w:rPr>
        <w:t>and may not b</w:t>
      </w:r>
      <w:r w:rsidR="00343013">
        <w:rPr>
          <w:rFonts w:ascii="Arial" w:hAnsi="Arial" w:cs="Arial"/>
        </w:rPr>
        <w:t xml:space="preserve">e effective within the classroom. It is found that practitioners already understand </w:t>
      </w:r>
      <w:r w:rsidR="007A6530">
        <w:rPr>
          <w:rFonts w:ascii="Arial" w:hAnsi="Arial" w:cs="Arial"/>
        </w:rPr>
        <w:t xml:space="preserve">how children learn in different ways and teachers can apply these blended approaches without a learning styles model. </w:t>
      </w:r>
      <w:r w:rsidR="00E4505B">
        <w:rPr>
          <w:rFonts w:ascii="Arial" w:hAnsi="Arial" w:cs="Arial"/>
        </w:rPr>
        <w:t>Other pieces of literature also agree and believe how using VAK</w:t>
      </w:r>
      <w:r w:rsidR="00E36261">
        <w:rPr>
          <w:rFonts w:ascii="Arial" w:hAnsi="Arial" w:cs="Arial"/>
        </w:rPr>
        <w:t xml:space="preserve"> may not be a succ</w:t>
      </w:r>
      <w:r w:rsidR="002B277F">
        <w:rPr>
          <w:rFonts w:ascii="Arial" w:hAnsi="Arial" w:cs="Arial"/>
        </w:rPr>
        <w:t xml:space="preserve">essful form of using blended learning experiences within the </w:t>
      </w:r>
      <w:r w:rsidR="007B227C">
        <w:rPr>
          <w:rFonts w:ascii="Arial" w:hAnsi="Arial" w:cs="Arial"/>
        </w:rPr>
        <w:t xml:space="preserve">classroom. </w:t>
      </w:r>
      <w:r w:rsidR="007B227C">
        <w:rPr>
          <w:rFonts w:ascii="Arial" w:hAnsi="Arial" w:cs="Arial"/>
        </w:rPr>
        <w:lastRenderedPageBreak/>
        <w:t xml:space="preserve">Kalbfleish (2015) </w:t>
      </w:r>
      <w:r w:rsidR="00625CF5">
        <w:rPr>
          <w:rFonts w:ascii="Arial" w:hAnsi="Arial" w:cs="Arial"/>
        </w:rPr>
        <w:t xml:space="preserve">indicated how </w:t>
      </w:r>
      <w:r w:rsidR="00F94ECC">
        <w:rPr>
          <w:rFonts w:ascii="Arial" w:hAnsi="Arial" w:cs="Arial"/>
        </w:rPr>
        <w:t xml:space="preserve">research shows that children </w:t>
      </w:r>
      <w:r w:rsidR="00BE3F4D">
        <w:rPr>
          <w:rFonts w:ascii="Arial" w:hAnsi="Arial" w:cs="Arial"/>
        </w:rPr>
        <w:t xml:space="preserve">do not have an enhanced learning experience </w:t>
      </w:r>
      <w:r w:rsidR="00472FAE">
        <w:rPr>
          <w:rFonts w:ascii="Arial" w:hAnsi="Arial" w:cs="Arial"/>
        </w:rPr>
        <w:t xml:space="preserve">by being taught using the preferred learning style. </w:t>
      </w:r>
    </w:p>
    <w:p w14:paraId="37D2C059" w14:textId="1D09F4C4" w:rsidR="00697CB9" w:rsidRDefault="00672B92" w:rsidP="00DF16FC">
      <w:pPr>
        <w:spacing w:line="360" w:lineRule="auto"/>
        <w:jc w:val="both"/>
        <w:rPr>
          <w:rFonts w:ascii="Arial" w:hAnsi="Arial" w:cs="Arial"/>
        </w:rPr>
      </w:pPr>
      <w:r>
        <w:rPr>
          <w:rFonts w:ascii="Arial" w:hAnsi="Arial" w:cs="Arial"/>
        </w:rPr>
        <w:t>When looking into further how learning styles can impact upon blended learning expe</w:t>
      </w:r>
      <w:r w:rsidR="009149AE">
        <w:rPr>
          <w:rFonts w:ascii="Arial" w:hAnsi="Arial" w:cs="Arial"/>
        </w:rPr>
        <w:t xml:space="preserve">riences it is important to consider the work of Honey and Mumford (1992). Their learning style model was based off the work </w:t>
      </w:r>
      <w:r w:rsidR="00CC024A">
        <w:rPr>
          <w:rFonts w:ascii="Arial" w:hAnsi="Arial" w:cs="Arial"/>
        </w:rPr>
        <w:t xml:space="preserve">of Kolb (1984). </w:t>
      </w:r>
      <w:r w:rsidR="00716DB3">
        <w:rPr>
          <w:rFonts w:ascii="Arial" w:hAnsi="Arial" w:cs="Arial"/>
        </w:rPr>
        <w:t xml:space="preserve">They recognise how different people have different preferences to learning </w:t>
      </w:r>
      <w:r w:rsidR="001B37E4">
        <w:rPr>
          <w:rFonts w:ascii="Arial" w:hAnsi="Arial" w:cs="Arial"/>
        </w:rPr>
        <w:t xml:space="preserve">and can be unaware of these preferences. Implementing the Honey and Mumford learning model within practice </w:t>
      </w:r>
      <w:r w:rsidR="00C85223">
        <w:rPr>
          <w:rFonts w:ascii="Arial" w:hAnsi="Arial" w:cs="Arial"/>
        </w:rPr>
        <w:t xml:space="preserve">allows teachers </w:t>
      </w:r>
      <w:r w:rsidR="00CB50DC">
        <w:rPr>
          <w:rFonts w:ascii="Arial" w:hAnsi="Arial" w:cs="Arial"/>
        </w:rPr>
        <w:t>to gain an insight into the ranges of learning styles</w:t>
      </w:r>
      <w:r w:rsidR="00934578">
        <w:rPr>
          <w:rFonts w:ascii="Arial" w:hAnsi="Arial" w:cs="Arial"/>
        </w:rPr>
        <w:t xml:space="preserve"> within a classroom</w:t>
      </w:r>
      <w:r w:rsidR="00F00453">
        <w:rPr>
          <w:rFonts w:ascii="Arial" w:hAnsi="Arial" w:cs="Arial"/>
        </w:rPr>
        <w:t>. Understanding these learning styles allows teachers to</w:t>
      </w:r>
      <w:r w:rsidR="009C37C8">
        <w:rPr>
          <w:rFonts w:ascii="Arial" w:hAnsi="Arial" w:cs="Arial"/>
        </w:rPr>
        <w:t xml:space="preserve"> apply these approaches to create blended learning experiences (Allan, </w:t>
      </w:r>
      <w:r w:rsidR="00F00453">
        <w:rPr>
          <w:rFonts w:ascii="Arial" w:hAnsi="Arial" w:cs="Arial"/>
        </w:rPr>
        <w:t>2007).</w:t>
      </w:r>
      <w:r w:rsidR="00934578">
        <w:rPr>
          <w:rFonts w:ascii="Arial" w:hAnsi="Arial" w:cs="Arial"/>
        </w:rPr>
        <w:t xml:space="preserve"> </w:t>
      </w:r>
      <w:r w:rsidR="005F07A6">
        <w:rPr>
          <w:rFonts w:ascii="Arial" w:hAnsi="Arial" w:cs="Arial"/>
        </w:rPr>
        <w:t xml:space="preserve">The advantages of implementing this model can </w:t>
      </w:r>
      <w:r w:rsidR="00EF331A">
        <w:rPr>
          <w:rFonts w:ascii="Arial" w:hAnsi="Arial" w:cs="Arial"/>
        </w:rPr>
        <w:t xml:space="preserve">be seen in further literature. Hulme and Allcock (2010) </w:t>
      </w:r>
      <w:r w:rsidR="004252E9">
        <w:rPr>
          <w:rFonts w:ascii="Arial" w:hAnsi="Arial" w:cs="Arial"/>
        </w:rPr>
        <w:t xml:space="preserve">believe how this learning styles approach </w:t>
      </w:r>
      <w:r w:rsidR="007B2328">
        <w:rPr>
          <w:rFonts w:ascii="Arial" w:hAnsi="Arial" w:cs="Arial"/>
        </w:rPr>
        <w:t xml:space="preserve">centres more on developing student learning and engagement. </w:t>
      </w:r>
      <w:r w:rsidR="0004163C">
        <w:rPr>
          <w:rFonts w:ascii="Arial" w:hAnsi="Arial" w:cs="Arial"/>
        </w:rPr>
        <w:t xml:space="preserve">Teachers engaging </w:t>
      </w:r>
      <w:r w:rsidR="006B5DE1">
        <w:rPr>
          <w:rFonts w:ascii="Arial" w:hAnsi="Arial" w:cs="Arial"/>
        </w:rPr>
        <w:t xml:space="preserve">with the model </w:t>
      </w:r>
      <w:r w:rsidR="008E479C">
        <w:rPr>
          <w:rFonts w:ascii="Arial" w:hAnsi="Arial" w:cs="Arial"/>
        </w:rPr>
        <w:t xml:space="preserve">allows a shift </w:t>
      </w:r>
      <w:r w:rsidR="004010FD">
        <w:rPr>
          <w:rFonts w:ascii="Arial" w:hAnsi="Arial" w:cs="Arial"/>
        </w:rPr>
        <w:t xml:space="preserve">to move from the teaching methods to the methods of learning. </w:t>
      </w:r>
      <w:r w:rsidR="00314403">
        <w:rPr>
          <w:rFonts w:ascii="Arial" w:hAnsi="Arial" w:cs="Arial"/>
        </w:rPr>
        <w:t xml:space="preserve">These </w:t>
      </w:r>
      <w:r w:rsidR="00697CB9">
        <w:rPr>
          <w:rFonts w:ascii="Arial" w:hAnsi="Arial" w:cs="Arial"/>
        </w:rPr>
        <w:t>learning styles</w:t>
      </w:r>
      <w:r w:rsidR="00C24AF8">
        <w:rPr>
          <w:rFonts w:ascii="Arial" w:hAnsi="Arial" w:cs="Arial"/>
        </w:rPr>
        <w:t xml:space="preserve"> can be</w:t>
      </w:r>
      <w:r w:rsidR="00697CB9">
        <w:rPr>
          <w:rFonts w:ascii="Arial" w:hAnsi="Arial" w:cs="Arial"/>
        </w:rPr>
        <w:t xml:space="preserve"> learnt making them changeable and adaptable</w:t>
      </w:r>
      <w:r w:rsidR="007945E5">
        <w:rPr>
          <w:rFonts w:ascii="Arial" w:hAnsi="Arial" w:cs="Arial"/>
        </w:rPr>
        <w:t xml:space="preserve"> </w:t>
      </w:r>
      <w:r w:rsidR="00BF4B0B">
        <w:rPr>
          <w:rFonts w:ascii="Arial" w:hAnsi="Arial" w:cs="Arial"/>
        </w:rPr>
        <w:t xml:space="preserve">as teachers apply blended learning experiences to meet this. </w:t>
      </w:r>
    </w:p>
    <w:p w14:paraId="0D83ABD7" w14:textId="7E9DEE2C" w:rsidR="005A3FBD" w:rsidRDefault="00081276" w:rsidP="00DF16FC">
      <w:pPr>
        <w:spacing w:line="360" w:lineRule="auto"/>
        <w:jc w:val="both"/>
        <w:rPr>
          <w:rFonts w:ascii="Arial" w:hAnsi="Arial" w:cs="Arial"/>
          <w:color w:val="222222"/>
          <w:shd w:val="clear" w:color="auto" w:fill="FFFFFF"/>
        </w:rPr>
      </w:pPr>
      <w:r>
        <w:rPr>
          <w:rFonts w:ascii="Arial" w:hAnsi="Arial" w:cs="Arial"/>
          <w:color w:val="222222"/>
          <w:shd w:val="clear" w:color="auto" w:fill="FFFFFF"/>
        </w:rPr>
        <w:t>However,</w:t>
      </w:r>
      <w:r w:rsidR="00583C33">
        <w:rPr>
          <w:rFonts w:ascii="Arial" w:hAnsi="Arial" w:cs="Arial"/>
          <w:color w:val="222222"/>
          <w:shd w:val="clear" w:color="auto" w:fill="FFFFFF"/>
        </w:rPr>
        <w:t xml:space="preserve"> when looking into </w:t>
      </w:r>
      <w:r w:rsidR="00FA51A4">
        <w:rPr>
          <w:rFonts w:ascii="Arial" w:hAnsi="Arial" w:cs="Arial"/>
          <w:color w:val="222222"/>
          <w:shd w:val="clear" w:color="auto" w:fill="FFFFFF"/>
        </w:rPr>
        <w:t xml:space="preserve">literature there are some implications of using the </w:t>
      </w:r>
      <w:r w:rsidR="008E2354">
        <w:rPr>
          <w:rFonts w:ascii="Arial" w:hAnsi="Arial" w:cs="Arial"/>
          <w:color w:val="222222"/>
          <w:shd w:val="clear" w:color="auto" w:fill="FFFFFF"/>
        </w:rPr>
        <w:t>Honey and Mumford</w:t>
      </w:r>
      <w:r>
        <w:rPr>
          <w:rFonts w:ascii="Arial" w:hAnsi="Arial" w:cs="Arial"/>
          <w:color w:val="222222"/>
          <w:shd w:val="clear" w:color="auto" w:fill="FFFFFF"/>
        </w:rPr>
        <w:t xml:space="preserve"> model in terms of implementing blended learning experiences. </w:t>
      </w:r>
      <w:r w:rsidR="0048303D">
        <w:rPr>
          <w:rFonts w:ascii="Arial" w:hAnsi="Arial" w:cs="Arial"/>
          <w:color w:val="222222"/>
          <w:shd w:val="clear" w:color="auto" w:fill="FFFFFF"/>
        </w:rPr>
        <w:t xml:space="preserve">Lechoslaw and Ethan (2017) </w:t>
      </w:r>
      <w:r w:rsidR="007001B8">
        <w:rPr>
          <w:rFonts w:ascii="Arial" w:hAnsi="Arial" w:cs="Arial"/>
          <w:color w:val="222222"/>
          <w:shd w:val="clear" w:color="auto" w:fill="FFFFFF"/>
        </w:rPr>
        <w:t xml:space="preserve">carried out a small-scale study that applied the use of </w:t>
      </w:r>
      <w:r w:rsidR="00012C45">
        <w:rPr>
          <w:rFonts w:ascii="Arial" w:hAnsi="Arial" w:cs="Arial"/>
          <w:color w:val="222222"/>
          <w:shd w:val="clear" w:color="auto" w:fill="FFFFFF"/>
        </w:rPr>
        <w:t xml:space="preserve">the Honey and Mumford (1992) to create blended learning experiences. That study found how </w:t>
      </w:r>
      <w:r w:rsidR="00DD1C64">
        <w:rPr>
          <w:rFonts w:ascii="Arial" w:hAnsi="Arial" w:cs="Arial"/>
          <w:color w:val="222222"/>
          <w:shd w:val="clear" w:color="auto" w:fill="FFFFFF"/>
        </w:rPr>
        <w:t xml:space="preserve">although teachers are able to gain a sense of the more suited ways children learn </w:t>
      </w:r>
      <w:r w:rsidR="008A688B">
        <w:rPr>
          <w:rFonts w:ascii="Arial" w:hAnsi="Arial" w:cs="Arial"/>
          <w:color w:val="222222"/>
          <w:shd w:val="clear" w:color="auto" w:fill="FFFFFF"/>
        </w:rPr>
        <w:t xml:space="preserve">using teaching styles does not ensure children would not learn from using </w:t>
      </w:r>
      <w:r w:rsidR="00F52E74">
        <w:rPr>
          <w:rFonts w:ascii="Arial" w:hAnsi="Arial" w:cs="Arial"/>
          <w:color w:val="222222"/>
          <w:shd w:val="clear" w:color="auto" w:fill="FFFFFF"/>
        </w:rPr>
        <w:t xml:space="preserve">other styles. </w:t>
      </w:r>
      <w:r w:rsidR="0049777C">
        <w:rPr>
          <w:rFonts w:ascii="Arial" w:hAnsi="Arial" w:cs="Arial"/>
          <w:color w:val="222222"/>
          <w:shd w:val="clear" w:color="auto" w:fill="FFFFFF"/>
        </w:rPr>
        <w:t xml:space="preserve">The method is time </w:t>
      </w:r>
      <w:r w:rsidR="00DF3726">
        <w:rPr>
          <w:rFonts w:ascii="Arial" w:hAnsi="Arial" w:cs="Arial"/>
          <w:color w:val="222222"/>
          <w:shd w:val="clear" w:color="auto" w:fill="FFFFFF"/>
        </w:rPr>
        <w:t>consuming;</w:t>
      </w:r>
      <w:r w:rsidR="0049777C">
        <w:rPr>
          <w:rFonts w:ascii="Arial" w:hAnsi="Arial" w:cs="Arial"/>
          <w:color w:val="222222"/>
          <w:shd w:val="clear" w:color="auto" w:fill="FFFFFF"/>
        </w:rPr>
        <w:t xml:space="preserve"> teachers need to use a range of blended experiences </w:t>
      </w:r>
      <w:r w:rsidR="000C5263">
        <w:rPr>
          <w:rFonts w:ascii="Arial" w:hAnsi="Arial" w:cs="Arial"/>
          <w:color w:val="222222"/>
          <w:shd w:val="clear" w:color="auto" w:fill="FFFFFF"/>
        </w:rPr>
        <w:t>in activities to conform to the learning outcomes.</w:t>
      </w:r>
      <w:r w:rsidR="00CE1865">
        <w:rPr>
          <w:rFonts w:ascii="Arial" w:hAnsi="Arial" w:cs="Arial"/>
          <w:color w:val="222222"/>
          <w:shd w:val="clear" w:color="auto" w:fill="FFFFFF"/>
        </w:rPr>
        <w:t xml:space="preserve"> Caple and M</w:t>
      </w:r>
      <w:r w:rsidR="00A6715C">
        <w:rPr>
          <w:rFonts w:ascii="Arial" w:hAnsi="Arial" w:cs="Arial"/>
          <w:color w:val="222222"/>
          <w:shd w:val="clear" w:color="auto" w:fill="FFFFFF"/>
        </w:rPr>
        <w:t>a</w:t>
      </w:r>
      <w:r w:rsidR="00CE1865">
        <w:rPr>
          <w:rFonts w:ascii="Arial" w:hAnsi="Arial" w:cs="Arial"/>
          <w:color w:val="222222"/>
          <w:shd w:val="clear" w:color="auto" w:fill="FFFFFF"/>
        </w:rPr>
        <w:t xml:space="preserve">rtin (2994) also agree and </w:t>
      </w:r>
      <w:r w:rsidR="00D972B3">
        <w:rPr>
          <w:rFonts w:ascii="Arial" w:hAnsi="Arial" w:cs="Arial"/>
          <w:color w:val="222222"/>
          <w:shd w:val="clear" w:color="auto" w:fill="FFFFFF"/>
        </w:rPr>
        <w:t>criticise</w:t>
      </w:r>
      <w:r w:rsidR="00CE1865">
        <w:rPr>
          <w:rFonts w:ascii="Arial" w:hAnsi="Arial" w:cs="Arial"/>
          <w:color w:val="222222"/>
          <w:shd w:val="clear" w:color="auto" w:fill="FFFFFF"/>
        </w:rPr>
        <w:t xml:space="preserve"> how </w:t>
      </w:r>
      <w:r w:rsidR="000D5D99">
        <w:rPr>
          <w:rFonts w:ascii="Arial" w:hAnsi="Arial" w:cs="Arial"/>
          <w:color w:val="222222"/>
          <w:shd w:val="clear" w:color="auto" w:fill="FFFFFF"/>
        </w:rPr>
        <w:t xml:space="preserve">the Honey and </w:t>
      </w:r>
      <w:r w:rsidR="00D972B3">
        <w:rPr>
          <w:rFonts w:ascii="Arial" w:hAnsi="Arial" w:cs="Arial"/>
          <w:color w:val="222222"/>
          <w:shd w:val="clear" w:color="auto" w:fill="FFFFFF"/>
        </w:rPr>
        <w:t>Mumford</w:t>
      </w:r>
      <w:r w:rsidR="004700B4">
        <w:rPr>
          <w:rFonts w:ascii="Arial" w:hAnsi="Arial" w:cs="Arial"/>
          <w:color w:val="222222"/>
          <w:shd w:val="clear" w:color="auto" w:fill="FFFFFF"/>
        </w:rPr>
        <w:t xml:space="preserve"> </w:t>
      </w:r>
      <w:r w:rsidR="00D972B3">
        <w:rPr>
          <w:rFonts w:ascii="Arial" w:hAnsi="Arial" w:cs="Arial"/>
          <w:color w:val="222222"/>
          <w:shd w:val="clear" w:color="auto" w:fill="FFFFFF"/>
        </w:rPr>
        <w:t xml:space="preserve">(1992) </w:t>
      </w:r>
      <w:r w:rsidR="004700B4">
        <w:rPr>
          <w:rFonts w:ascii="Arial" w:hAnsi="Arial" w:cs="Arial"/>
          <w:color w:val="222222"/>
          <w:shd w:val="clear" w:color="auto" w:fill="FFFFFF"/>
        </w:rPr>
        <w:t xml:space="preserve">model </w:t>
      </w:r>
      <w:r w:rsidR="00D972B3">
        <w:rPr>
          <w:rFonts w:ascii="Arial" w:hAnsi="Arial" w:cs="Arial"/>
          <w:color w:val="222222"/>
          <w:shd w:val="clear" w:color="auto" w:fill="FFFFFF"/>
        </w:rPr>
        <w:t xml:space="preserve">works in a circular process implying that children move one way around. However, this is not the case as children may move backwards in the process while also </w:t>
      </w:r>
      <w:r w:rsidR="00DF3726">
        <w:rPr>
          <w:rFonts w:ascii="Arial" w:hAnsi="Arial" w:cs="Arial"/>
          <w:color w:val="222222"/>
          <w:shd w:val="clear" w:color="auto" w:fill="FFFFFF"/>
        </w:rPr>
        <w:t xml:space="preserve">be involved in more than one process at a time. </w:t>
      </w:r>
      <w:r w:rsidR="001A0EFB">
        <w:rPr>
          <w:rFonts w:ascii="Arial" w:hAnsi="Arial" w:cs="Arial"/>
          <w:color w:val="222222"/>
          <w:shd w:val="clear" w:color="auto" w:fill="FFFFFF"/>
        </w:rPr>
        <w:t xml:space="preserve">The model is said to be </w:t>
      </w:r>
      <w:r w:rsidR="00C53DA7">
        <w:rPr>
          <w:rFonts w:ascii="Arial" w:hAnsi="Arial" w:cs="Arial"/>
          <w:color w:val="222222"/>
          <w:shd w:val="clear" w:color="auto" w:fill="FFFFFF"/>
        </w:rPr>
        <w:t>simplified so that people can understand their learning preference however</w:t>
      </w:r>
      <w:r w:rsidR="004A7724">
        <w:rPr>
          <w:rFonts w:ascii="Arial" w:hAnsi="Arial" w:cs="Arial"/>
          <w:color w:val="222222"/>
          <w:shd w:val="clear" w:color="auto" w:fill="FFFFFF"/>
        </w:rPr>
        <w:t xml:space="preserve">, the learning process is more complex than this. </w:t>
      </w:r>
    </w:p>
    <w:p w14:paraId="34793F62" w14:textId="24416C18" w:rsidR="003906BB" w:rsidRDefault="00A316D0" w:rsidP="003906BB">
      <w:pPr>
        <w:spacing w:line="360" w:lineRule="auto"/>
        <w:jc w:val="both"/>
        <w:rPr>
          <w:rFonts w:ascii="Arial" w:hAnsi="Arial" w:cs="Arial"/>
        </w:rPr>
      </w:pPr>
      <w:r>
        <w:rPr>
          <w:rFonts w:ascii="Arial" w:hAnsi="Arial" w:cs="Arial"/>
        </w:rPr>
        <w:t xml:space="preserve">Allan (2007) discusses how these learning style models are </w:t>
      </w:r>
      <w:r w:rsidR="003906BB">
        <w:rPr>
          <w:rFonts w:ascii="Arial" w:hAnsi="Arial" w:cs="Arial"/>
        </w:rPr>
        <w:t xml:space="preserve">in relation to creating blended learning experiences. </w:t>
      </w:r>
      <w:r w:rsidR="00E54BB7">
        <w:rPr>
          <w:rFonts w:ascii="Arial" w:hAnsi="Arial" w:cs="Arial"/>
        </w:rPr>
        <w:t xml:space="preserve">These learning styles provide the teacher with the information from their learners </w:t>
      </w:r>
      <w:r w:rsidR="00BB2A80">
        <w:rPr>
          <w:rFonts w:ascii="Arial" w:hAnsi="Arial" w:cs="Arial"/>
        </w:rPr>
        <w:t xml:space="preserve">with the range of learning needs. It </w:t>
      </w:r>
      <w:r w:rsidR="00BE6309">
        <w:rPr>
          <w:rFonts w:ascii="Arial" w:hAnsi="Arial" w:cs="Arial"/>
        </w:rPr>
        <w:t>would be</w:t>
      </w:r>
      <w:r w:rsidR="00BB2A80">
        <w:rPr>
          <w:rFonts w:ascii="Arial" w:hAnsi="Arial" w:cs="Arial"/>
        </w:rPr>
        <w:t xml:space="preserve"> </w:t>
      </w:r>
      <w:r w:rsidR="003543BA">
        <w:rPr>
          <w:rFonts w:ascii="Arial" w:hAnsi="Arial" w:cs="Arial"/>
        </w:rPr>
        <w:t>difficult for teachers to create these blended experiences that cover all areas of learning styles</w:t>
      </w:r>
      <w:r w:rsidR="00B76EFC">
        <w:rPr>
          <w:rFonts w:ascii="Arial" w:hAnsi="Arial" w:cs="Arial"/>
        </w:rPr>
        <w:t>. However, teacher</w:t>
      </w:r>
      <w:r w:rsidR="00BE6309">
        <w:rPr>
          <w:rFonts w:ascii="Arial" w:hAnsi="Arial" w:cs="Arial"/>
        </w:rPr>
        <w:t xml:space="preserve">s can attempt to meet the needs of learners and implement of range of experiences. </w:t>
      </w:r>
    </w:p>
    <w:p w14:paraId="605ACE2D" w14:textId="4ECAD60E" w:rsidR="002774CC" w:rsidRDefault="00A14B54" w:rsidP="00A13150">
      <w:pPr>
        <w:spacing w:after="0" w:line="360" w:lineRule="auto"/>
        <w:jc w:val="both"/>
        <w:rPr>
          <w:rFonts w:ascii="Arial" w:hAnsi="Arial" w:cs="Arial"/>
          <w:u w:val="single"/>
        </w:rPr>
      </w:pPr>
      <w:r w:rsidRPr="00A14B54">
        <w:rPr>
          <w:rFonts w:ascii="Arial" w:hAnsi="Arial" w:cs="Arial"/>
          <w:u w:val="single"/>
        </w:rPr>
        <w:t xml:space="preserve">Differentiation </w:t>
      </w:r>
    </w:p>
    <w:p w14:paraId="676742AD" w14:textId="2E578349" w:rsidR="00F619EC" w:rsidRDefault="00A13150" w:rsidP="00A13150">
      <w:pPr>
        <w:spacing w:line="360" w:lineRule="auto"/>
        <w:jc w:val="both"/>
        <w:rPr>
          <w:rFonts w:ascii="Arial" w:hAnsi="Arial" w:cs="Arial"/>
          <w:color w:val="222222"/>
          <w:shd w:val="clear" w:color="auto" w:fill="FFFFFF"/>
        </w:rPr>
      </w:pPr>
      <w:r>
        <w:rPr>
          <w:rFonts w:ascii="Arial" w:hAnsi="Arial" w:cs="Arial"/>
        </w:rPr>
        <w:t xml:space="preserve">When considering blended learning experiences, it is important to consider all learners within the classroom. </w:t>
      </w:r>
      <w:r w:rsidR="00B84F7E">
        <w:rPr>
          <w:rFonts w:ascii="Arial" w:hAnsi="Arial" w:cs="Arial"/>
        </w:rPr>
        <w:t xml:space="preserve">I have chosen to look at how differentiation impacts upon blended learning as it is something </w:t>
      </w:r>
      <w:r w:rsidR="00082C17">
        <w:rPr>
          <w:rFonts w:ascii="Arial" w:hAnsi="Arial" w:cs="Arial"/>
        </w:rPr>
        <w:t xml:space="preserve">I have had to consider within my teaching experience. </w:t>
      </w:r>
      <w:r w:rsidR="007737E7" w:rsidRPr="007737E7">
        <w:rPr>
          <w:rFonts w:ascii="Arial" w:hAnsi="Arial" w:cs="Arial"/>
          <w:color w:val="222222"/>
          <w:shd w:val="clear" w:color="auto" w:fill="FFFFFF"/>
        </w:rPr>
        <w:t>Tomlinson</w:t>
      </w:r>
      <w:r w:rsidR="007737E7">
        <w:rPr>
          <w:rFonts w:ascii="Arial" w:hAnsi="Arial" w:cs="Arial"/>
          <w:color w:val="222222"/>
          <w:shd w:val="clear" w:color="auto" w:fill="FFFFFF"/>
        </w:rPr>
        <w:t xml:space="preserve"> (</w:t>
      </w:r>
      <w:r w:rsidR="007737E7" w:rsidRPr="007737E7">
        <w:rPr>
          <w:rFonts w:ascii="Arial" w:hAnsi="Arial" w:cs="Arial"/>
          <w:color w:val="222222"/>
          <w:shd w:val="clear" w:color="auto" w:fill="FFFFFF"/>
        </w:rPr>
        <w:t>2000</w:t>
      </w:r>
      <w:r w:rsidR="0069073F">
        <w:rPr>
          <w:rFonts w:ascii="Arial" w:hAnsi="Arial" w:cs="Arial"/>
        </w:rPr>
        <w:t xml:space="preserve">) state </w:t>
      </w:r>
      <w:r w:rsidR="0069073F">
        <w:rPr>
          <w:rFonts w:ascii="Arial" w:hAnsi="Arial" w:cs="Arial"/>
        </w:rPr>
        <w:lastRenderedPageBreak/>
        <w:t xml:space="preserve">how differentiation is important to </w:t>
      </w:r>
      <w:r w:rsidR="000A029A">
        <w:rPr>
          <w:rFonts w:ascii="Arial" w:hAnsi="Arial" w:cs="Arial"/>
        </w:rPr>
        <w:t xml:space="preserve">include within the class. It is stated how students who the same age </w:t>
      </w:r>
      <w:r w:rsidR="008021AA">
        <w:rPr>
          <w:rFonts w:ascii="Arial" w:hAnsi="Arial" w:cs="Arial"/>
        </w:rPr>
        <w:t>differs</w:t>
      </w:r>
      <w:r w:rsidR="000A029A">
        <w:rPr>
          <w:rFonts w:ascii="Arial" w:hAnsi="Arial" w:cs="Arial"/>
        </w:rPr>
        <w:t xml:space="preserve"> in terms of their experiences, their style of learning and </w:t>
      </w:r>
      <w:r w:rsidR="00CC6A0A">
        <w:rPr>
          <w:rFonts w:ascii="Arial" w:hAnsi="Arial" w:cs="Arial"/>
        </w:rPr>
        <w:t xml:space="preserve">their readiness to learn. These differences within their learning majorly impact </w:t>
      </w:r>
      <w:r w:rsidR="008021AA">
        <w:rPr>
          <w:rFonts w:ascii="Arial" w:hAnsi="Arial" w:cs="Arial"/>
        </w:rPr>
        <w:t xml:space="preserve">upon the pace they need to learn and the way in which they learn it. </w:t>
      </w:r>
      <w:r w:rsidR="001B71D7" w:rsidRPr="00FC6E05">
        <w:rPr>
          <w:rFonts w:ascii="Arial" w:hAnsi="Arial" w:cs="Arial"/>
          <w:color w:val="222222"/>
          <w:shd w:val="clear" w:color="auto" w:fill="FFFFFF"/>
        </w:rPr>
        <w:t>Carolan</w:t>
      </w:r>
      <w:r w:rsidR="00131DA3">
        <w:rPr>
          <w:rFonts w:ascii="Arial" w:hAnsi="Arial" w:cs="Arial"/>
          <w:color w:val="222222"/>
          <w:shd w:val="clear" w:color="auto" w:fill="FFFFFF"/>
        </w:rPr>
        <w:t xml:space="preserve"> </w:t>
      </w:r>
      <w:r w:rsidR="001B71D7" w:rsidRPr="00FC6E05">
        <w:rPr>
          <w:rFonts w:ascii="Arial" w:hAnsi="Arial" w:cs="Arial"/>
          <w:color w:val="222222"/>
          <w:shd w:val="clear" w:color="auto" w:fill="FFFFFF"/>
        </w:rPr>
        <w:t>and Guinn</w:t>
      </w:r>
      <w:r w:rsidR="00131DA3">
        <w:rPr>
          <w:rFonts w:ascii="Arial" w:hAnsi="Arial" w:cs="Arial"/>
          <w:color w:val="222222"/>
          <w:shd w:val="clear" w:color="auto" w:fill="FFFFFF"/>
        </w:rPr>
        <w:t xml:space="preserve"> </w:t>
      </w:r>
      <w:r w:rsidR="001B71D7" w:rsidRPr="00FC6E05">
        <w:rPr>
          <w:rFonts w:ascii="Arial" w:hAnsi="Arial" w:cs="Arial"/>
          <w:color w:val="222222"/>
          <w:shd w:val="clear" w:color="auto" w:fill="FFFFFF"/>
        </w:rPr>
        <w:t>(2007</w:t>
      </w:r>
      <w:r w:rsidR="00131DA3">
        <w:rPr>
          <w:rFonts w:ascii="Arial" w:hAnsi="Arial" w:cs="Arial"/>
          <w:color w:val="222222"/>
          <w:shd w:val="clear" w:color="auto" w:fill="FFFFFF"/>
        </w:rPr>
        <w:t>)</w:t>
      </w:r>
      <w:r w:rsidR="008021AA">
        <w:rPr>
          <w:rFonts w:ascii="Arial" w:hAnsi="Arial" w:cs="Arial"/>
          <w:color w:val="222222"/>
          <w:shd w:val="clear" w:color="auto" w:fill="FFFFFF"/>
        </w:rPr>
        <w:t xml:space="preserve"> also agree with the importance of differentiation regarding </w:t>
      </w:r>
      <w:r w:rsidR="0048035E">
        <w:rPr>
          <w:rFonts w:ascii="Arial" w:hAnsi="Arial" w:cs="Arial"/>
          <w:color w:val="222222"/>
          <w:shd w:val="clear" w:color="auto" w:fill="FFFFFF"/>
        </w:rPr>
        <w:t xml:space="preserve">blending learning as it </w:t>
      </w:r>
      <w:r w:rsidR="005F3E61">
        <w:rPr>
          <w:rFonts w:ascii="Arial" w:hAnsi="Arial" w:cs="Arial"/>
          <w:color w:val="222222"/>
          <w:shd w:val="clear" w:color="auto" w:fill="FFFFFF"/>
        </w:rPr>
        <w:t xml:space="preserve">is important </w:t>
      </w:r>
      <w:r w:rsidR="00850AFB">
        <w:rPr>
          <w:rFonts w:ascii="Arial" w:hAnsi="Arial" w:cs="Arial"/>
          <w:color w:val="222222"/>
          <w:shd w:val="clear" w:color="auto" w:fill="FFFFFF"/>
        </w:rPr>
        <w:t xml:space="preserve">to ensure </w:t>
      </w:r>
      <w:r w:rsidR="0059226F">
        <w:rPr>
          <w:rFonts w:ascii="Arial" w:hAnsi="Arial" w:cs="Arial"/>
          <w:color w:val="222222"/>
          <w:shd w:val="clear" w:color="auto" w:fill="FFFFFF"/>
        </w:rPr>
        <w:t xml:space="preserve">diversity within the classroom. </w:t>
      </w:r>
      <w:r w:rsidR="005A0EC4">
        <w:rPr>
          <w:rFonts w:ascii="Arial" w:hAnsi="Arial" w:cs="Arial"/>
          <w:color w:val="222222"/>
          <w:shd w:val="clear" w:color="auto" w:fill="FFFFFF"/>
        </w:rPr>
        <w:t xml:space="preserve">This is by creating a blend of different learning experiences for each ability group allowing all children to engage and understand the learning process. </w:t>
      </w:r>
      <w:r w:rsidR="00605042">
        <w:rPr>
          <w:rFonts w:ascii="Arial" w:hAnsi="Arial" w:cs="Arial"/>
          <w:color w:val="222222"/>
          <w:shd w:val="clear" w:color="auto" w:fill="FFFFFF"/>
        </w:rPr>
        <w:t xml:space="preserve">Differentiated </w:t>
      </w:r>
      <w:r w:rsidR="00F76E96">
        <w:rPr>
          <w:rFonts w:ascii="Arial" w:hAnsi="Arial" w:cs="Arial"/>
          <w:color w:val="222222"/>
          <w:shd w:val="clear" w:color="auto" w:fill="FFFFFF"/>
        </w:rPr>
        <w:t xml:space="preserve">tasks and the methods in teaching these can maximise </w:t>
      </w:r>
      <w:r w:rsidR="0070754E">
        <w:rPr>
          <w:rFonts w:ascii="Arial" w:hAnsi="Arial" w:cs="Arial"/>
          <w:color w:val="222222"/>
          <w:shd w:val="clear" w:color="auto" w:fill="FFFFFF"/>
        </w:rPr>
        <w:t>students learning and growth as they are taught using the</w:t>
      </w:r>
      <w:r w:rsidR="00FD0400">
        <w:rPr>
          <w:rFonts w:ascii="Arial" w:hAnsi="Arial" w:cs="Arial"/>
          <w:color w:val="222222"/>
          <w:shd w:val="clear" w:color="auto" w:fill="FFFFFF"/>
        </w:rPr>
        <w:t>ir preferred way of learning (Ravitch, 2007).</w:t>
      </w:r>
    </w:p>
    <w:p w14:paraId="688D4AE4" w14:textId="09C733D9" w:rsidR="00A13150" w:rsidRPr="009E6139" w:rsidRDefault="00B26988" w:rsidP="009E6139">
      <w:pPr>
        <w:spacing w:line="360" w:lineRule="auto"/>
        <w:jc w:val="both"/>
        <w:rPr>
          <w:rFonts w:ascii="Arial" w:hAnsi="Arial" w:cs="Arial"/>
          <w:color w:val="222222"/>
          <w:shd w:val="clear" w:color="auto" w:fill="FFFFFF"/>
        </w:rPr>
      </w:pPr>
      <w:r>
        <w:rPr>
          <w:rFonts w:ascii="Arial" w:hAnsi="Arial" w:cs="Arial"/>
          <w:color w:val="222222"/>
          <w:shd w:val="clear" w:color="auto" w:fill="FFFFFF"/>
        </w:rPr>
        <w:t>However</w:t>
      </w:r>
      <w:r w:rsidR="005F0DA2">
        <w:rPr>
          <w:rFonts w:ascii="Arial" w:hAnsi="Arial" w:cs="Arial"/>
          <w:color w:val="222222"/>
          <w:shd w:val="clear" w:color="auto" w:fill="FFFFFF"/>
        </w:rPr>
        <w:t>,</w:t>
      </w:r>
      <w:r>
        <w:rPr>
          <w:rFonts w:ascii="Arial" w:hAnsi="Arial" w:cs="Arial"/>
          <w:color w:val="222222"/>
          <w:shd w:val="clear" w:color="auto" w:fill="FFFFFF"/>
        </w:rPr>
        <w:t xml:space="preserve"> differentiation in terms of learning styles may not al</w:t>
      </w:r>
      <w:r w:rsidR="002547D5">
        <w:rPr>
          <w:rFonts w:ascii="Arial" w:hAnsi="Arial" w:cs="Arial"/>
          <w:color w:val="222222"/>
          <w:shd w:val="clear" w:color="auto" w:fill="FFFFFF"/>
        </w:rPr>
        <w:t>ways be beneficial to use within the classroom.</w:t>
      </w:r>
      <w:r w:rsidR="00F27E75">
        <w:rPr>
          <w:rFonts w:ascii="Arial" w:hAnsi="Arial" w:cs="Arial"/>
          <w:color w:val="222222"/>
          <w:shd w:val="clear" w:color="auto" w:fill="FFFFFF"/>
        </w:rPr>
        <w:t xml:space="preserve"> It is stated how the idea of differentiation</w:t>
      </w:r>
      <w:r w:rsidR="00372883">
        <w:rPr>
          <w:rFonts w:ascii="Arial" w:hAnsi="Arial" w:cs="Arial"/>
          <w:color w:val="222222"/>
          <w:shd w:val="clear" w:color="auto" w:fill="FFFFFF"/>
        </w:rPr>
        <w:t xml:space="preserve"> is a positive experience as this would be reaching out to </w:t>
      </w:r>
      <w:r w:rsidR="00EE6A52">
        <w:rPr>
          <w:rFonts w:ascii="Arial" w:hAnsi="Arial" w:cs="Arial"/>
          <w:color w:val="222222"/>
          <w:shd w:val="clear" w:color="auto" w:fill="FFFFFF"/>
        </w:rPr>
        <w:t>all learners but it difficult to implement into practice</w:t>
      </w:r>
      <w:r w:rsidR="00F65993">
        <w:rPr>
          <w:rFonts w:ascii="Arial" w:hAnsi="Arial" w:cs="Arial"/>
          <w:color w:val="222222"/>
          <w:shd w:val="clear" w:color="auto" w:fill="FFFFFF"/>
        </w:rPr>
        <w:t xml:space="preserve"> (</w:t>
      </w:r>
      <w:r w:rsidR="00F65993" w:rsidRPr="00681E51">
        <w:rPr>
          <w:rFonts w:ascii="Arial" w:hAnsi="Arial" w:cs="Arial"/>
          <w:color w:val="222222"/>
          <w:shd w:val="clear" w:color="auto" w:fill="FFFFFF"/>
        </w:rPr>
        <w:t>Delisle, 2015</w:t>
      </w:r>
      <w:r w:rsidR="00F65993">
        <w:rPr>
          <w:rFonts w:ascii="Arial" w:hAnsi="Arial" w:cs="Arial"/>
          <w:color w:val="222222"/>
          <w:shd w:val="clear" w:color="auto" w:fill="FFFFFF"/>
        </w:rPr>
        <w:t xml:space="preserve">). </w:t>
      </w:r>
      <w:r w:rsidR="00B922DF">
        <w:rPr>
          <w:rFonts w:ascii="Arial" w:hAnsi="Arial" w:cs="Arial"/>
          <w:color w:val="222222"/>
          <w:shd w:val="clear" w:color="auto" w:fill="FFFFFF"/>
        </w:rPr>
        <w:t xml:space="preserve">Due to the range of abilities in class it is difficult for teachers to differentiate the learning style and the content to </w:t>
      </w:r>
      <w:r w:rsidR="00956386">
        <w:rPr>
          <w:rFonts w:ascii="Arial" w:hAnsi="Arial" w:cs="Arial"/>
          <w:color w:val="222222"/>
          <w:shd w:val="clear" w:color="auto" w:fill="FFFFFF"/>
        </w:rPr>
        <w:t>suit all leaners needs.</w:t>
      </w:r>
      <w:r w:rsidR="00895BAB">
        <w:rPr>
          <w:rFonts w:ascii="Arial" w:hAnsi="Arial" w:cs="Arial"/>
          <w:color w:val="222222"/>
          <w:shd w:val="clear" w:color="auto" w:fill="FFFFFF"/>
        </w:rPr>
        <w:t xml:space="preserve"> The implications of using differentiation </w:t>
      </w:r>
      <w:r w:rsidR="00C70926">
        <w:rPr>
          <w:rFonts w:ascii="Arial" w:hAnsi="Arial" w:cs="Arial"/>
          <w:color w:val="222222"/>
          <w:shd w:val="clear" w:color="auto" w:fill="FFFFFF"/>
        </w:rPr>
        <w:t>to accommodate blended learning can also be seen within the work of</w:t>
      </w:r>
      <w:r w:rsidR="00982CB0">
        <w:rPr>
          <w:rFonts w:ascii="Arial" w:hAnsi="Arial" w:cs="Arial"/>
          <w:color w:val="222222"/>
          <w:shd w:val="clear" w:color="auto" w:fill="FFFFFF"/>
        </w:rPr>
        <w:t xml:space="preserve"> </w:t>
      </w:r>
      <w:r w:rsidR="00982CB0" w:rsidRPr="00982CB0">
        <w:rPr>
          <w:rFonts w:ascii="Arial" w:hAnsi="Arial" w:cs="Arial"/>
          <w:color w:val="222222"/>
          <w:shd w:val="clear" w:color="auto" w:fill="FFFFFF"/>
        </w:rPr>
        <w:t>Hertberg-Davis</w:t>
      </w:r>
      <w:r w:rsidR="00982CB0">
        <w:rPr>
          <w:rFonts w:ascii="Arial" w:hAnsi="Arial" w:cs="Arial"/>
          <w:color w:val="222222"/>
          <w:shd w:val="clear" w:color="auto" w:fill="FFFFFF"/>
        </w:rPr>
        <w:t xml:space="preserve"> (</w:t>
      </w:r>
      <w:r w:rsidR="00982CB0" w:rsidRPr="00982CB0">
        <w:rPr>
          <w:rFonts w:ascii="Arial" w:hAnsi="Arial" w:cs="Arial"/>
          <w:color w:val="222222"/>
          <w:shd w:val="clear" w:color="auto" w:fill="FFFFFF"/>
        </w:rPr>
        <w:t>2009</w:t>
      </w:r>
      <w:r w:rsidR="00982CB0">
        <w:rPr>
          <w:rFonts w:ascii="Arial" w:hAnsi="Arial" w:cs="Arial"/>
          <w:color w:val="222222"/>
          <w:shd w:val="clear" w:color="auto" w:fill="FFFFFF"/>
        </w:rPr>
        <w:t>)</w:t>
      </w:r>
      <w:r w:rsidR="00982CB0">
        <w:rPr>
          <w:rFonts w:ascii="Arial" w:hAnsi="Arial" w:cs="Arial"/>
          <w:color w:val="222222"/>
          <w:shd w:val="clear" w:color="auto" w:fill="FFFFFF"/>
        </w:rPr>
        <w:t>.</w:t>
      </w:r>
      <w:r w:rsidR="00473651">
        <w:rPr>
          <w:rFonts w:ascii="Arial" w:hAnsi="Arial" w:cs="Arial"/>
          <w:color w:val="222222"/>
          <w:shd w:val="clear" w:color="auto" w:fill="FFFFFF"/>
        </w:rPr>
        <w:t xml:space="preserve"> It is stated how differentiation does not always occur within the classroom due to it being a highly </w:t>
      </w:r>
      <w:r w:rsidR="00C86046">
        <w:rPr>
          <w:rFonts w:ascii="Arial" w:hAnsi="Arial" w:cs="Arial"/>
          <w:color w:val="222222"/>
          <w:shd w:val="clear" w:color="auto" w:fill="FFFFFF"/>
        </w:rPr>
        <w:t>time-consuming</w:t>
      </w:r>
      <w:r w:rsidR="00473651">
        <w:rPr>
          <w:rFonts w:ascii="Arial" w:hAnsi="Arial" w:cs="Arial"/>
          <w:color w:val="222222"/>
          <w:shd w:val="clear" w:color="auto" w:fill="FFFFFF"/>
        </w:rPr>
        <w:t xml:space="preserve"> task when planning. </w:t>
      </w:r>
      <w:r w:rsidR="00C86046">
        <w:rPr>
          <w:rFonts w:ascii="Arial" w:hAnsi="Arial" w:cs="Arial"/>
          <w:color w:val="222222"/>
          <w:shd w:val="clear" w:color="auto" w:fill="FFFFFF"/>
        </w:rPr>
        <w:t>Teachers will only apply differentiation to those who need it the most in class.</w:t>
      </w:r>
      <w:r w:rsidR="004345AB">
        <w:rPr>
          <w:rFonts w:ascii="Arial" w:hAnsi="Arial" w:cs="Arial"/>
          <w:color w:val="222222"/>
          <w:shd w:val="clear" w:color="auto" w:fill="FFFFFF"/>
        </w:rPr>
        <w:t xml:space="preserve"> </w:t>
      </w:r>
      <w:r w:rsidR="00957067">
        <w:rPr>
          <w:rFonts w:ascii="Arial" w:hAnsi="Arial" w:cs="Arial"/>
          <w:color w:val="222222"/>
          <w:shd w:val="clear" w:color="auto" w:fill="FFFFFF"/>
        </w:rPr>
        <w:t>Differentiation needs to be applied to blended learning experiences to accommodate all children within a class.</w:t>
      </w:r>
    </w:p>
    <w:p w14:paraId="6B4DB429" w14:textId="258DE25F" w:rsidR="002F21E8" w:rsidRDefault="00B62E40" w:rsidP="00824889">
      <w:pPr>
        <w:rPr>
          <w:rFonts w:ascii="Arial" w:hAnsi="Arial" w:cs="Arial"/>
          <w:u w:val="single"/>
        </w:rPr>
      </w:pPr>
      <w:r>
        <w:rPr>
          <w:rFonts w:ascii="Arial" w:hAnsi="Arial" w:cs="Arial"/>
          <w:u w:val="single"/>
        </w:rPr>
        <w:t>Implementing Technology</w:t>
      </w:r>
    </w:p>
    <w:p w14:paraId="7AC3C6C8" w14:textId="0876C697" w:rsidR="008E0502" w:rsidRDefault="006C0DF7" w:rsidP="009E6139">
      <w:pPr>
        <w:spacing w:line="360" w:lineRule="auto"/>
        <w:jc w:val="both"/>
        <w:rPr>
          <w:rFonts w:ascii="Arial" w:hAnsi="Arial" w:cs="Arial"/>
          <w:color w:val="222222"/>
          <w:shd w:val="clear" w:color="auto" w:fill="FFFFFF"/>
        </w:rPr>
      </w:pPr>
      <w:r>
        <w:rPr>
          <w:rFonts w:ascii="Arial" w:hAnsi="Arial" w:cs="Arial"/>
        </w:rPr>
        <w:t xml:space="preserve">When considering </w:t>
      </w:r>
      <w:r w:rsidR="008836A5">
        <w:rPr>
          <w:rFonts w:ascii="Arial" w:hAnsi="Arial" w:cs="Arial"/>
        </w:rPr>
        <w:t xml:space="preserve">blended learning experiences an important aspect to discuss is the use of implementing technology within the classroom. </w:t>
      </w:r>
      <w:r w:rsidR="00885DB3">
        <w:rPr>
          <w:rFonts w:ascii="Arial" w:hAnsi="Arial" w:cs="Arial"/>
        </w:rPr>
        <w:t xml:space="preserve">This is </w:t>
      </w:r>
      <w:r w:rsidR="002970EB">
        <w:rPr>
          <w:rFonts w:ascii="Arial" w:hAnsi="Arial" w:cs="Arial"/>
        </w:rPr>
        <w:t>particularly</w:t>
      </w:r>
      <w:r w:rsidR="00885DB3">
        <w:rPr>
          <w:rFonts w:ascii="Arial" w:hAnsi="Arial" w:cs="Arial"/>
        </w:rPr>
        <w:t xml:space="preserve"> important aspect within the Welsh curriculum to comply with the Digital </w:t>
      </w:r>
      <w:r w:rsidR="002970EB">
        <w:rPr>
          <w:rFonts w:ascii="Arial" w:hAnsi="Arial" w:cs="Arial"/>
        </w:rPr>
        <w:t>C</w:t>
      </w:r>
      <w:r w:rsidR="00885DB3">
        <w:rPr>
          <w:rFonts w:ascii="Arial" w:hAnsi="Arial" w:cs="Arial"/>
        </w:rPr>
        <w:t>ompetency Fram</w:t>
      </w:r>
      <w:r w:rsidR="002970EB">
        <w:rPr>
          <w:rFonts w:ascii="Arial" w:hAnsi="Arial" w:cs="Arial"/>
        </w:rPr>
        <w:t>ework</w:t>
      </w:r>
      <w:r w:rsidR="007E217B">
        <w:rPr>
          <w:rFonts w:ascii="Arial" w:hAnsi="Arial" w:cs="Arial"/>
        </w:rPr>
        <w:t xml:space="preserve"> (Welsh Government, 2021). </w:t>
      </w:r>
      <w:r w:rsidR="005E5CE2">
        <w:rPr>
          <w:rFonts w:ascii="Arial" w:hAnsi="Arial" w:cs="Arial"/>
        </w:rPr>
        <w:t>The use of technology in the classroom can have a positive impact on learning.</w:t>
      </w:r>
      <w:r w:rsidR="008E0502">
        <w:rPr>
          <w:rFonts w:ascii="Arial" w:hAnsi="Arial" w:cs="Arial"/>
        </w:rPr>
        <w:t xml:space="preserve"> </w:t>
      </w:r>
      <w:r w:rsidR="00674146">
        <w:rPr>
          <w:rFonts w:ascii="Arial" w:hAnsi="Arial" w:cs="Arial"/>
        </w:rPr>
        <w:t xml:space="preserve">The advantages of including technology within blended learning experiences can be seen within the work of </w:t>
      </w:r>
      <w:r w:rsidR="00674146" w:rsidRPr="00405207">
        <w:rPr>
          <w:rFonts w:ascii="Arial" w:hAnsi="Arial" w:cs="Arial"/>
          <w:color w:val="222222"/>
          <w:shd w:val="clear" w:color="auto" w:fill="FFFFFF"/>
        </w:rPr>
        <w:t>Courts and Tucker</w:t>
      </w:r>
      <w:r w:rsidR="00674146">
        <w:rPr>
          <w:rFonts w:ascii="Arial" w:hAnsi="Arial" w:cs="Arial"/>
          <w:color w:val="222222"/>
          <w:shd w:val="clear" w:color="auto" w:fill="FFFFFF"/>
        </w:rPr>
        <w:t xml:space="preserve"> (</w:t>
      </w:r>
      <w:r w:rsidR="00674146" w:rsidRPr="00405207">
        <w:rPr>
          <w:rFonts w:ascii="Arial" w:hAnsi="Arial" w:cs="Arial"/>
          <w:color w:val="222222"/>
          <w:shd w:val="clear" w:color="auto" w:fill="FFFFFF"/>
        </w:rPr>
        <w:t>2012</w:t>
      </w:r>
      <w:r w:rsidR="00674146">
        <w:rPr>
          <w:rFonts w:ascii="Arial" w:hAnsi="Arial" w:cs="Arial"/>
          <w:color w:val="222222"/>
          <w:shd w:val="clear" w:color="auto" w:fill="FFFFFF"/>
        </w:rPr>
        <w:t>)</w:t>
      </w:r>
      <w:r w:rsidR="00674146">
        <w:rPr>
          <w:rFonts w:ascii="Arial" w:hAnsi="Arial" w:cs="Arial"/>
          <w:color w:val="222222"/>
          <w:shd w:val="clear" w:color="auto" w:fill="FFFFFF"/>
        </w:rPr>
        <w:t xml:space="preserve">. A small-scale study was carried out that found </w:t>
      </w:r>
      <w:r w:rsidR="003B584E">
        <w:rPr>
          <w:rFonts w:ascii="Arial" w:hAnsi="Arial" w:cs="Arial"/>
          <w:color w:val="222222"/>
          <w:shd w:val="clear" w:color="auto" w:fill="FFFFFF"/>
        </w:rPr>
        <w:t xml:space="preserve">how technology can enhance the learning experience. </w:t>
      </w:r>
      <w:r w:rsidR="00806E88">
        <w:rPr>
          <w:rFonts w:ascii="Arial" w:hAnsi="Arial" w:cs="Arial"/>
          <w:color w:val="222222"/>
          <w:shd w:val="clear" w:color="auto" w:fill="FFFFFF"/>
        </w:rPr>
        <w:t xml:space="preserve">Children and teachers are eager to </w:t>
      </w:r>
      <w:r w:rsidR="00C113AB">
        <w:rPr>
          <w:rFonts w:ascii="Arial" w:hAnsi="Arial" w:cs="Arial"/>
          <w:color w:val="222222"/>
          <w:shd w:val="clear" w:color="auto" w:fill="FFFFFF"/>
        </w:rPr>
        <w:t xml:space="preserve">engage with these methods of learning </w:t>
      </w:r>
      <w:r w:rsidR="001D5038">
        <w:rPr>
          <w:rFonts w:ascii="Arial" w:hAnsi="Arial" w:cs="Arial"/>
          <w:color w:val="222222"/>
          <w:shd w:val="clear" w:color="auto" w:fill="FFFFFF"/>
        </w:rPr>
        <w:t xml:space="preserve">so that children </w:t>
      </w:r>
      <w:r w:rsidR="001141B8">
        <w:rPr>
          <w:rFonts w:ascii="Arial" w:hAnsi="Arial" w:cs="Arial"/>
          <w:color w:val="222222"/>
          <w:shd w:val="clear" w:color="auto" w:fill="FFFFFF"/>
        </w:rPr>
        <w:t xml:space="preserve">can </w:t>
      </w:r>
      <w:r w:rsidR="001D5038">
        <w:rPr>
          <w:rFonts w:ascii="Arial" w:hAnsi="Arial" w:cs="Arial"/>
          <w:color w:val="222222"/>
          <w:shd w:val="clear" w:color="auto" w:fill="FFFFFF"/>
        </w:rPr>
        <w:t xml:space="preserve">apply real-world </w:t>
      </w:r>
      <w:r w:rsidR="001141B8">
        <w:rPr>
          <w:rFonts w:ascii="Arial" w:hAnsi="Arial" w:cs="Arial"/>
          <w:color w:val="222222"/>
          <w:shd w:val="clear" w:color="auto" w:fill="FFFFFF"/>
        </w:rPr>
        <w:t xml:space="preserve">skills and learn creative ways of expressing their ideas within the classroom. </w:t>
      </w:r>
      <w:r w:rsidR="006038E8" w:rsidRPr="00A46144">
        <w:rPr>
          <w:rFonts w:ascii="Arial" w:hAnsi="Arial" w:cs="Arial"/>
          <w:color w:val="222222"/>
          <w:shd w:val="clear" w:color="auto" w:fill="FFFFFF"/>
        </w:rPr>
        <w:t>Wood</w:t>
      </w:r>
      <w:r w:rsidR="006038E8">
        <w:rPr>
          <w:rFonts w:ascii="Arial" w:hAnsi="Arial" w:cs="Arial"/>
          <w:color w:val="222222"/>
          <w:shd w:val="clear" w:color="auto" w:fill="FFFFFF"/>
        </w:rPr>
        <w:t>,</w:t>
      </w:r>
      <w:r w:rsidR="006038E8" w:rsidRPr="00A46144">
        <w:rPr>
          <w:rFonts w:ascii="Arial" w:hAnsi="Arial" w:cs="Arial"/>
          <w:color w:val="222222"/>
          <w:shd w:val="clear" w:color="auto" w:fill="FFFFFF"/>
        </w:rPr>
        <w:t xml:space="preserve"> Mirza and Shaw</w:t>
      </w:r>
      <w:r w:rsidR="006038E8">
        <w:rPr>
          <w:rFonts w:ascii="Arial" w:hAnsi="Arial" w:cs="Arial"/>
          <w:color w:val="222222"/>
          <w:shd w:val="clear" w:color="auto" w:fill="FFFFFF"/>
        </w:rPr>
        <w:t xml:space="preserve"> (</w:t>
      </w:r>
      <w:r w:rsidR="006038E8" w:rsidRPr="00A46144">
        <w:rPr>
          <w:rFonts w:ascii="Arial" w:hAnsi="Arial" w:cs="Arial"/>
          <w:color w:val="222222"/>
          <w:shd w:val="clear" w:color="auto" w:fill="FFFFFF"/>
        </w:rPr>
        <w:t>2018</w:t>
      </w:r>
      <w:r w:rsidR="006038E8">
        <w:rPr>
          <w:rFonts w:ascii="Arial" w:hAnsi="Arial" w:cs="Arial"/>
          <w:color w:val="222222"/>
          <w:shd w:val="clear" w:color="auto" w:fill="FFFFFF"/>
        </w:rPr>
        <w:t xml:space="preserve">) </w:t>
      </w:r>
      <w:r w:rsidR="00E33030">
        <w:rPr>
          <w:rFonts w:ascii="Arial" w:hAnsi="Arial" w:cs="Arial"/>
          <w:color w:val="222222"/>
          <w:shd w:val="clear" w:color="auto" w:fill="FFFFFF"/>
        </w:rPr>
        <w:t xml:space="preserve">agree and concluded </w:t>
      </w:r>
      <w:r w:rsidR="003543EB">
        <w:rPr>
          <w:rFonts w:ascii="Arial" w:hAnsi="Arial" w:cs="Arial"/>
          <w:color w:val="222222"/>
          <w:shd w:val="clear" w:color="auto" w:fill="FFFFFF"/>
        </w:rPr>
        <w:t xml:space="preserve">that hands-on </w:t>
      </w:r>
      <w:r w:rsidR="00F52395">
        <w:rPr>
          <w:rFonts w:ascii="Arial" w:hAnsi="Arial" w:cs="Arial"/>
          <w:color w:val="222222"/>
          <w:shd w:val="clear" w:color="auto" w:fill="FFFFFF"/>
        </w:rPr>
        <w:t xml:space="preserve">collaborative </w:t>
      </w:r>
      <w:r w:rsidR="003543EB">
        <w:rPr>
          <w:rFonts w:ascii="Arial" w:hAnsi="Arial" w:cs="Arial"/>
          <w:color w:val="222222"/>
          <w:shd w:val="clear" w:color="auto" w:fill="FFFFFF"/>
        </w:rPr>
        <w:t>learning experiences</w:t>
      </w:r>
      <w:r w:rsidR="00F52395">
        <w:rPr>
          <w:rFonts w:ascii="Arial" w:hAnsi="Arial" w:cs="Arial"/>
          <w:color w:val="222222"/>
          <w:shd w:val="clear" w:color="auto" w:fill="FFFFFF"/>
        </w:rPr>
        <w:t xml:space="preserve"> that include technology </w:t>
      </w:r>
      <w:r w:rsidR="00CF6BD6">
        <w:rPr>
          <w:rFonts w:ascii="Arial" w:hAnsi="Arial" w:cs="Arial"/>
          <w:color w:val="222222"/>
          <w:shd w:val="clear" w:color="auto" w:fill="FFFFFF"/>
        </w:rPr>
        <w:t>allow an increasing engagement and deepen the learning.</w:t>
      </w:r>
      <w:r w:rsidR="00C27D04">
        <w:rPr>
          <w:rFonts w:ascii="Arial" w:hAnsi="Arial" w:cs="Arial"/>
          <w:color w:val="222222"/>
          <w:shd w:val="clear" w:color="auto" w:fill="FFFFFF"/>
        </w:rPr>
        <w:t xml:space="preserve"> </w:t>
      </w:r>
    </w:p>
    <w:p w14:paraId="305E6C2E" w14:textId="1DA4491A" w:rsidR="00F054E3" w:rsidRDefault="00725B86" w:rsidP="009E6139">
      <w:pPr>
        <w:spacing w:line="360" w:lineRule="auto"/>
        <w:jc w:val="both"/>
        <w:rPr>
          <w:rFonts w:ascii="Arial" w:hAnsi="Arial" w:cs="Arial"/>
          <w:color w:val="222222"/>
          <w:shd w:val="clear" w:color="auto" w:fill="FFFFFF"/>
        </w:rPr>
      </w:pPr>
      <w:r w:rsidRPr="00841DDF">
        <w:rPr>
          <w:rFonts w:ascii="Arial" w:hAnsi="Arial" w:cs="Arial"/>
          <w:color w:val="222222"/>
          <w:shd w:val="clear" w:color="auto" w:fill="FFFFFF"/>
        </w:rPr>
        <w:t xml:space="preserve">The advantages of implementing technology to create blended learning </w:t>
      </w:r>
      <w:r w:rsidR="00C44A40" w:rsidRPr="00841DDF">
        <w:rPr>
          <w:rFonts w:ascii="Arial" w:hAnsi="Arial" w:cs="Arial"/>
          <w:color w:val="222222"/>
          <w:shd w:val="clear" w:color="auto" w:fill="FFFFFF"/>
        </w:rPr>
        <w:t xml:space="preserve">experiences can be seen across further literature. </w:t>
      </w:r>
      <w:r w:rsidR="00DA1D19" w:rsidRPr="00841DDF">
        <w:rPr>
          <w:rFonts w:ascii="Arial" w:hAnsi="Arial" w:cs="Arial"/>
          <w:color w:val="222222"/>
          <w:shd w:val="clear" w:color="auto" w:fill="FFFFFF"/>
        </w:rPr>
        <w:t xml:space="preserve">This can be seen within the work of </w:t>
      </w:r>
      <w:r w:rsidR="00DA1D19" w:rsidRPr="00841DDF">
        <w:rPr>
          <w:rFonts w:ascii="Arial" w:hAnsi="Arial" w:cs="Arial"/>
          <w:color w:val="222222"/>
          <w:shd w:val="clear" w:color="auto" w:fill="FFFFFF"/>
        </w:rPr>
        <w:t>Krentler and Willis-Flurry (2005)</w:t>
      </w:r>
      <w:r w:rsidR="00DA1D19" w:rsidRPr="00841DDF">
        <w:rPr>
          <w:rFonts w:ascii="Arial" w:hAnsi="Arial" w:cs="Arial"/>
          <w:color w:val="222222"/>
          <w:shd w:val="clear" w:color="auto" w:fill="FFFFFF"/>
        </w:rPr>
        <w:t xml:space="preserve"> </w:t>
      </w:r>
      <w:r w:rsidR="00A17599" w:rsidRPr="00841DDF">
        <w:rPr>
          <w:rFonts w:ascii="Arial" w:hAnsi="Arial" w:cs="Arial"/>
          <w:color w:val="222222"/>
          <w:shd w:val="clear" w:color="auto" w:fill="FFFFFF"/>
        </w:rPr>
        <w:t>where a study found how students interacting with technology</w:t>
      </w:r>
      <w:r w:rsidR="00865195">
        <w:rPr>
          <w:rFonts w:ascii="Arial" w:hAnsi="Arial" w:cs="Arial"/>
          <w:color w:val="222222"/>
          <w:shd w:val="clear" w:color="auto" w:fill="FFFFFF"/>
        </w:rPr>
        <w:t xml:space="preserve"> </w:t>
      </w:r>
      <w:r w:rsidR="00D6638E" w:rsidRPr="00841DDF">
        <w:rPr>
          <w:rFonts w:ascii="Arial" w:hAnsi="Arial" w:cs="Arial"/>
          <w:color w:val="222222"/>
          <w:shd w:val="clear" w:color="auto" w:fill="FFFFFF"/>
        </w:rPr>
        <w:t xml:space="preserve">achieved higher attainment than those students who completed the lesson not using any technology. </w:t>
      </w:r>
      <w:r w:rsidR="00865195">
        <w:rPr>
          <w:rFonts w:ascii="Arial" w:hAnsi="Arial" w:cs="Arial"/>
          <w:color w:val="222222"/>
          <w:shd w:val="clear" w:color="auto" w:fill="FFFFFF"/>
        </w:rPr>
        <w:t xml:space="preserve">This is </w:t>
      </w:r>
      <w:r w:rsidR="00865195">
        <w:rPr>
          <w:rFonts w:ascii="Arial" w:hAnsi="Arial" w:cs="Arial"/>
          <w:color w:val="222222"/>
          <w:shd w:val="clear" w:color="auto" w:fill="FFFFFF"/>
        </w:rPr>
        <w:lastRenderedPageBreak/>
        <w:t xml:space="preserve">where introducing a blend of using </w:t>
      </w:r>
      <w:r w:rsidR="00772548">
        <w:rPr>
          <w:rFonts w:ascii="Arial" w:hAnsi="Arial" w:cs="Arial"/>
          <w:color w:val="222222"/>
          <w:shd w:val="clear" w:color="auto" w:fill="FFFFFF"/>
        </w:rPr>
        <w:t xml:space="preserve">technology and other teaching materials has enhanced the learning process and increased student performance. </w:t>
      </w:r>
      <w:r w:rsidR="00CD4745" w:rsidRPr="00841DDF">
        <w:rPr>
          <w:rFonts w:ascii="Arial" w:hAnsi="Arial" w:cs="Arial"/>
          <w:color w:val="222222"/>
          <w:shd w:val="clear" w:color="auto" w:fill="FFFFFF"/>
        </w:rPr>
        <w:t xml:space="preserve">The idea of technology enhancing learning through blended learning experiences can also be agreed by </w:t>
      </w:r>
      <w:r w:rsidR="00FE43DE" w:rsidRPr="00841DDF">
        <w:rPr>
          <w:rFonts w:ascii="Arial" w:hAnsi="Arial" w:cs="Arial"/>
          <w:color w:val="222222"/>
          <w:shd w:val="clear" w:color="auto" w:fill="FFFFFF"/>
        </w:rPr>
        <w:t>McCabe, and Meuter</w:t>
      </w:r>
      <w:r w:rsidR="00FE43DE" w:rsidRPr="00841DDF">
        <w:rPr>
          <w:rFonts w:ascii="Arial" w:hAnsi="Arial" w:cs="Arial"/>
          <w:color w:val="222222"/>
          <w:shd w:val="clear" w:color="auto" w:fill="FFFFFF"/>
        </w:rPr>
        <w:t xml:space="preserve"> </w:t>
      </w:r>
      <w:r w:rsidR="00FE43DE" w:rsidRPr="00841DDF">
        <w:rPr>
          <w:rFonts w:ascii="Arial" w:hAnsi="Arial" w:cs="Arial"/>
          <w:color w:val="222222"/>
          <w:shd w:val="clear" w:color="auto" w:fill="FFFFFF"/>
        </w:rPr>
        <w:t>(2011)</w:t>
      </w:r>
      <w:r w:rsidR="00FE43DE" w:rsidRPr="00841DDF">
        <w:rPr>
          <w:rFonts w:ascii="Arial" w:hAnsi="Arial" w:cs="Arial"/>
          <w:color w:val="222222"/>
          <w:shd w:val="clear" w:color="auto" w:fill="FFFFFF"/>
        </w:rPr>
        <w:t>.</w:t>
      </w:r>
      <w:r w:rsidR="00F054E3">
        <w:rPr>
          <w:rFonts w:ascii="Arial" w:hAnsi="Arial" w:cs="Arial"/>
          <w:color w:val="222222"/>
          <w:shd w:val="clear" w:color="auto" w:fill="FFFFFF"/>
        </w:rPr>
        <w:t xml:space="preserve"> It is stated how implementing technology within the classroom </w:t>
      </w:r>
      <w:r w:rsidR="00070B86">
        <w:rPr>
          <w:rFonts w:ascii="Arial" w:hAnsi="Arial" w:cs="Arial"/>
          <w:color w:val="222222"/>
          <w:shd w:val="clear" w:color="auto" w:fill="FFFFFF"/>
        </w:rPr>
        <w:t xml:space="preserve">is used to better prepare children for the suture and ensures learning is more engaging for children. </w:t>
      </w:r>
      <w:r w:rsidR="005E1005">
        <w:rPr>
          <w:rFonts w:ascii="Arial" w:hAnsi="Arial" w:cs="Arial"/>
          <w:color w:val="222222"/>
          <w:shd w:val="clear" w:color="auto" w:fill="FFFFFF"/>
        </w:rPr>
        <w:t xml:space="preserve">Therefore, adding </w:t>
      </w:r>
      <w:r w:rsidR="008561C7">
        <w:rPr>
          <w:rFonts w:ascii="Arial" w:hAnsi="Arial" w:cs="Arial"/>
          <w:color w:val="222222"/>
          <w:shd w:val="clear" w:color="auto" w:fill="FFFFFF"/>
        </w:rPr>
        <w:t>technology-based</w:t>
      </w:r>
      <w:r w:rsidR="005E1005">
        <w:rPr>
          <w:rFonts w:ascii="Arial" w:hAnsi="Arial" w:cs="Arial"/>
          <w:color w:val="222222"/>
          <w:shd w:val="clear" w:color="auto" w:fill="FFFFFF"/>
        </w:rPr>
        <w:t xml:space="preserve"> blending learning experiences </w:t>
      </w:r>
      <w:r w:rsidR="008561C7">
        <w:rPr>
          <w:rFonts w:ascii="Arial" w:hAnsi="Arial" w:cs="Arial"/>
          <w:color w:val="222222"/>
          <w:shd w:val="clear" w:color="auto" w:fill="FFFFFF"/>
        </w:rPr>
        <w:t xml:space="preserve">can enhance the learning environment. </w:t>
      </w:r>
    </w:p>
    <w:p w14:paraId="04798F08" w14:textId="5FF9E638" w:rsidR="008D5318" w:rsidRDefault="00C70A9B" w:rsidP="00CA6358">
      <w:pPr>
        <w:spacing w:line="360" w:lineRule="auto"/>
        <w:jc w:val="both"/>
        <w:rPr>
          <w:rFonts w:ascii="Arial" w:hAnsi="Arial" w:cs="Arial"/>
        </w:rPr>
      </w:pPr>
      <w:r>
        <w:rPr>
          <w:rFonts w:ascii="Arial" w:hAnsi="Arial" w:cs="Arial"/>
        </w:rPr>
        <w:t xml:space="preserve">However, it is also important to remember that </w:t>
      </w:r>
      <w:r w:rsidR="00CA6358">
        <w:rPr>
          <w:rFonts w:ascii="Arial" w:hAnsi="Arial" w:cs="Arial"/>
        </w:rPr>
        <w:t xml:space="preserve">there are implications when considering using technology to create blended learning experiences. </w:t>
      </w:r>
      <w:r w:rsidR="00CA6358" w:rsidRPr="00CA6358">
        <w:rPr>
          <w:rFonts w:ascii="Arial" w:hAnsi="Arial" w:cs="Arial"/>
        </w:rPr>
        <w:t>Akkoyunlu and Soylu</w:t>
      </w:r>
      <w:r w:rsidR="00CA6358">
        <w:rPr>
          <w:rFonts w:ascii="Arial" w:hAnsi="Arial" w:cs="Arial"/>
        </w:rPr>
        <w:t xml:space="preserve"> (</w:t>
      </w:r>
      <w:r w:rsidR="00CA6358" w:rsidRPr="00CA6358">
        <w:rPr>
          <w:rFonts w:ascii="Arial" w:hAnsi="Arial" w:cs="Arial"/>
        </w:rPr>
        <w:t>2006)</w:t>
      </w:r>
      <w:r w:rsidR="00CA6358">
        <w:rPr>
          <w:rFonts w:ascii="Arial" w:hAnsi="Arial" w:cs="Arial"/>
        </w:rPr>
        <w:t xml:space="preserve"> carried out a </w:t>
      </w:r>
      <w:r w:rsidR="00E309FE">
        <w:rPr>
          <w:rFonts w:ascii="Arial" w:hAnsi="Arial" w:cs="Arial"/>
        </w:rPr>
        <w:t>large-scale</w:t>
      </w:r>
      <w:r w:rsidR="00CA6358">
        <w:rPr>
          <w:rFonts w:ascii="Arial" w:hAnsi="Arial" w:cs="Arial"/>
        </w:rPr>
        <w:t xml:space="preserve"> study </w:t>
      </w:r>
      <w:r w:rsidR="00DC6EDB">
        <w:rPr>
          <w:rFonts w:ascii="Arial" w:hAnsi="Arial" w:cs="Arial"/>
        </w:rPr>
        <w:t xml:space="preserve">within higher education that some </w:t>
      </w:r>
      <w:r w:rsidR="00BF748E">
        <w:rPr>
          <w:rFonts w:ascii="Arial" w:hAnsi="Arial" w:cs="Arial"/>
        </w:rPr>
        <w:t>student’s</w:t>
      </w:r>
      <w:r w:rsidR="00DC6EDB">
        <w:rPr>
          <w:rFonts w:ascii="Arial" w:hAnsi="Arial" w:cs="Arial"/>
        </w:rPr>
        <w:t xml:space="preserve"> engagement with the tasks </w:t>
      </w:r>
      <w:r w:rsidR="00E309FE">
        <w:rPr>
          <w:rFonts w:ascii="Arial" w:hAnsi="Arial" w:cs="Arial"/>
        </w:rPr>
        <w:t>involving technology were low as they were unsure how to use it. This</w:t>
      </w:r>
      <w:r w:rsidR="00BF748E">
        <w:rPr>
          <w:rFonts w:ascii="Arial" w:hAnsi="Arial" w:cs="Arial"/>
        </w:rPr>
        <w:t xml:space="preserve"> study</w:t>
      </w:r>
      <w:r w:rsidR="00E309FE">
        <w:rPr>
          <w:rFonts w:ascii="Arial" w:hAnsi="Arial" w:cs="Arial"/>
        </w:rPr>
        <w:t xml:space="preserve"> underlines the significance</w:t>
      </w:r>
      <w:r w:rsidR="002A3D8E">
        <w:rPr>
          <w:rFonts w:ascii="Arial" w:hAnsi="Arial" w:cs="Arial"/>
        </w:rPr>
        <w:t xml:space="preserve"> of ensuring children are confident with using the technology </w:t>
      </w:r>
      <w:r w:rsidR="00BF748E">
        <w:rPr>
          <w:rFonts w:ascii="Arial" w:hAnsi="Arial" w:cs="Arial"/>
        </w:rPr>
        <w:t xml:space="preserve">for it to enhance the blended learning environments. </w:t>
      </w:r>
      <w:r w:rsidR="00981B0A">
        <w:rPr>
          <w:rFonts w:ascii="Arial" w:hAnsi="Arial" w:cs="Arial"/>
        </w:rPr>
        <w:t>However, it is important to note this study was completed with higher education students and results may differ with young children.</w:t>
      </w:r>
      <w:r w:rsidR="00B504AF">
        <w:rPr>
          <w:rFonts w:ascii="Arial" w:hAnsi="Arial" w:cs="Arial"/>
        </w:rPr>
        <w:t xml:space="preserve"> Wood </w:t>
      </w:r>
      <w:r w:rsidR="00A80C81">
        <w:rPr>
          <w:rFonts w:ascii="Arial" w:hAnsi="Arial" w:cs="Arial"/>
          <w:i/>
          <w:iCs/>
        </w:rPr>
        <w:t>et al.,</w:t>
      </w:r>
      <w:r w:rsidR="00EB431E">
        <w:rPr>
          <w:rFonts w:ascii="Arial" w:hAnsi="Arial" w:cs="Arial"/>
        </w:rPr>
        <w:t xml:space="preserve"> (</w:t>
      </w:r>
      <w:r w:rsidR="00A80C81">
        <w:rPr>
          <w:rFonts w:ascii="Arial" w:hAnsi="Arial" w:cs="Arial"/>
        </w:rPr>
        <w:t>2005</w:t>
      </w:r>
      <w:r w:rsidR="00EB431E">
        <w:rPr>
          <w:rFonts w:ascii="Arial" w:hAnsi="Arial" w:cs="Arial"/>
        </w:rPr>
        <w:t xml:space="preserve">) also agrees and found how </w:t>
      </w:r>
      <w:r w:rsidR="00CE1559">
        <w:rPr>
          <w:rFonts w:ascii="Arial" w:hAnsi="Arial" w:cs="Arial"/>
        </w:rPr>
        <w:t xml:space="preserve">using technology to create blended learning environments </w:t>
      </w:r>
      <w:r w:rsidR="00FE0043">
        <w:rPr>
          <w:rFonts w:ascii="Arial" w:hAnsi="Arial" w:cs="Arial"/>
        </w:rPr>
        <w:t>has its implications. They carried out a</w:t>
      </w:r>
      <w:r w:rsidR="00A80C81">
        <w:rPr>
          <w:rFonts w:ascii="Arial" w:hAnsi="Arial" w:cs="Arial"/>
        </w:rPr>
        <w:t xml:space="preserve"> large-scale</w:t>
      </w:r>
      <w:r w:rsidR="00FE0043">
        <w:rPr>
          <w:rFonts w:ascii="Arial" w:hAnsi="Arial" w:cs="Arial"/>
        </w:rPr>
        <w:t xml:space="preserve"> study </w:t>
      </w:r>
      <w:r w:rsidR="00A80C81">
        <w:rPr>
          <w:rFonts w:ascii="Arial" w:hAnsi="Arial" w:cs="Arial"/>
        </w:rPr>
        <w:t xml:space="preserve">involving primary school teachers </w:t>
      </w:r>
      <w:r w:rsidR="00FE0043">
        <w:rPr>
          <w:rFonts w:ascii="Arial" w:hAnsi="Arial" w:cs="Arial"/>
        </w:rPr>
        <w:t>that foun</w:t>
      </w:r>
      <w:r w:rsidR="00A80C81">
        <w:rPr>
          <w:rFonts w:ascii="Arial" w:hAnsi="Arial" w:cs="Arial"/>
        </w:rPr>
        <w:t>d</w:t>
      </w:r>
      <w:r w:rsidR="0051766E">
        <w:rPr>
          <w:rFonts w:ascii="Arial" w:hAnsi="Arial" w:cs="Arial"/>
        </w:rPr>
        <w:t xml:space="preserve"> teachers who were experienced within technology </w:t>
      </w:r>
      <w:r w:rsidR="005669ED">
        <w:rPr>
          <w:rFonts w:ascii="Arial" w:hAnsi="Arial" w:cs="Arial"/>
        </w:rPr>
        <w:t xml:space="preserve">were not comfortable implementing it in their lessons within the classroom. </w:t>
      </w:r>
      <w:r w:rsidR="00FA28A1">
        <w:rPr>
          <w:rFonts w:ascii="Arial" w:hAnsi="Arial" w:cs="Arial"/>
        </w:rPr>
        <w:t xml:space="preserve">This is due to the everchanging advancements in technology that teachers are unable to </w:t>
      </w:r>
      <w:r w:rsidR="00415926">
        <w:rPr>
          <w:rFonts w:ascii="Arial" w:hAnsi="Arial" w:cs="Arial"/>
        </w:rPr>
        <w:t>become confident</w:t>
      </w:r>
      <w:r w:rsidR="002757C4">
        <w:rPr>
          <w:rFonts w:ascii="Arial" w:hAnsi="Arial" w:cs="Arial"/>
        </w:rPr>
        <w:t xml:space="preserve"> in using it. </w:t>
      </w:r>
      <w:r w:rsidR="00621CD8">
        <w:rPr>
          <w:rFonts w:ascii="Arial" w:hAnsi="Arial" w:cs="Arial"/>
        </w:rPr>
        <w:t xml:space="preserve">It is stated how the idea of teachers gaining confidence over time </w:t>
      </w:r>
      <w:r w:rsidR="00074DA7">
        <w:rPr>
          <w:rFonts w:ascii="Arial" w:hAnsi="Arial" w:cs="Arial"/>
        </w:rPr>
        <w:t>is presented with the barr</w:t>
      </w:r>
      <w:r w:rsidR="00656B6D">
        <w:rPr>
          <w:rFonts w:ascii="Arial" w:hAnsi="Arial" w:cs="Arial"/>
        </w:rPr>
        <w:t>ier of lesson planning, time constraints and teacher training developments</w:t>
      </w:r>
      <w:r w:rsidR="008D5318">
        <w:rPr>
          <w:rFonts w:ascii="Arial" w:hAnsi="Arial" w:cs="Arial"/>
        </w:rPr>
        <w:t>.</w:t>
      </w:r>
    </w:p>
    <w:p w14:paraId="65100B39" w14:textId="74DAB853" w:rsidR="00474F73" w:rsidRDefault="008D5318" w:rsidP="00252D1A">
      <w:pPr>
        <w:spacing w:line="360" w:lineRule="auto"/>
        <w:jc w:val="both"/>
        <w:rPr>
          <w:rFonts w:ascii="Arial" w:hAnsi="Arial" w:cs="Arial"/>
          <w:color w:val="222222"/>
          <w:shd w:val="clear" w:color="auto" w:fill="FFFFFF"/>
        </w:rPr>
      </w:pPr>
      <w:r>
        <w:rPr>
          <w:rFonts w:ascii="Arial" w:hAnsi="Arial" w:cs="Arial"/>
        </w:rPr>
        <w:t xml:space="preserve">This </w:t>
      </w:r>
      <w:r w:rsidR="00D82BAC">
        <w:rPr>
          <w:rFonts w:ascii="Arial" w:hAnsi="Arial" w:cs="Arial"/>
        </w:rPr>
        <w:t xml:space="preserve">implication of using technology can be seen across various pieces of literature. </w:t>
      </w:r>
      <w:r w:rsidR="00D82BAC" w:rsidRPr="00B70281">
        <w:rPr>
          <w:rFonts w:ascii="Arial" w:hAnsi="Arial" w:cs="Arial"/>
          <w:color w:val="222222"/>
          <w:shd w:val="clear" w:color="auto" w:fill="FFFFFF"/>
        </w:rPr>
        <w:t>Bitner</w:t>
      </w:r>
      <w:r w:rsidR="00D82BAC">
        <w:rPr>
          <w:rFonts w:ascii="Arial" w:hAnsi="Arial" w:cs="Arial"/>
          <w:color w:val="222222"/>
          <w:shd w:val="clear" w:color="auto" w:fill="FFFFFF"/>
        </w:rPr>
        <w:t xml:space="preserve"> </w:t>
      </w:r>
      <w:r w:rsidR="00D82BAC" w:rsidRPr="00B70281">
        <w:rPr>
          <w:rFonts w:ascii="Arial" w:hAnsi="Arial" w:cs="Arial"/>
          <w:color w:val="222222"/>
          <w:shd w:val="clear" w:color="auto" w:fill="FFFFFF"/>
        </w:rPr>
        <w:t>and Bitner</w:t>
      </w:r>
      <w:r w:rsidR="00D82BAC">
        <w:rPr>
          <w:rFonts w:ascii="Arial" w:hAnsi="Arial" w:cs="Arial"/>
          <w:color w:val="222222"/>
          <w:shd w:val="clear" w:color="auto" w:fill="FFFFFF"/>
        </w:rPr>
        <w:t xml:space="preserve"> </w:t>
      </w:r>
      <w:r w:rsidR="00D82BAC">
        <w:rPr>
          <w:rFonts w:ascii="Arial" w:hAnsi="Arial" w:cs="Arial"/>
          <w:color w:val="222222"/>
          <w:shd w:val="clear" w:color="auto" w:fill="FFFFFF"/>
        </w:rPr>
        <w:t>(</w:t>
      </w:r>
      <w:r w:rsidR="00D82BAC" w:rsidRPr="00B70281">
        <w:rPr>
          <w:rFonts w:ascii="Arial" w:hAnsi="Arial" w:cs="Arial"/>
          <w:color w:val="222222"/>
          <w:shd w:val="clear" w:color="auto" w:fill="FFFFFF"/>
        </w:rPr>
        <w:t>2002</w:t>
      </w:r>
      <w:r w:rsidR="00D82BAC">
        <w:rPr>
          <w:rFonts w:ascii="Arial" w:hAnsi="Arial" w:cs="Arial"/>
          <w:color w:val="222222"/>
          <w:shd w:val="clear" w:color="auto" w:fill="FFFFFF"/>
        </w:rPr>
        <w:t>)</w:t>
      </w:r>
      <w:r w:rsidR="00484597">
        <w:rPr>
          <w:rFonts w:ascii="Arial" w:hAnsi="Arial" w:cs="Arial"/>
          <w:color w:val="222222"/>
          <w:shd w:val="clear" w:color="auto" w:fill="FFFFFF"/>
        </w:rPr>
        <w:t xml:space="preserve"> disc</w:t>
      </w:r>
      <w:r w:rsidR="006B00A5">
        <w:rPr>
          <w:rFonts w:ascii="Arial" w:hAnsi="Arial" w:cs="Arial"/>
          <w:color w:val="222222"/>
          <w:shd w:val="clear" w:color="auto" w:fill="FFFFFF"/>
        </w:rPr>
        <w:t xml:space="preserve">uss how those who are asking teachers to include these blended learning experiences involving technology </w:t>
      </w:r>
      <w:r w:rsidR="0063753A">
        <w:rPr>
          <w:rFonts w:ascii="Arial" w:hAnsi="Arial" w:cs="Arial"/>
          <w:color w:val="222222"/>
          <w:shd w:val="clear" w:color="auto" w:fill="FFFFFF"/>
        </w:rPr>
        <w:t>need to be aware of how teachers ar</w:t>
      </w:r>
      <w:r w:rsidR="00F85823">
        <w:rPr>
          <w:rFonts w:ascii="Arial" w:hAnsi="Arial" w:cs="Arial"/>
          <w:color w:val="222222"/>
          <w:shd w:val="clear" w:color="auto" w:fill="FFFFFF"/>
        </w:rPr>
        <w:t xml:space="preserve">e feeling fear and anxiety of its use. </w:t>
      </w:r>
      <w:r w:rsidR="00A76EF4">
        <w:rPr>
          <w:rFonts w:ascii="Arial" w:hAnsi="Arial" w:cs="Arial"/>
          <w:color w:val="222222"/>
          <w:shd w:val="clear" w:color="auto" w:fill="FFFFFF"/>
        </w:rPr>
        <w:t>It is stated how adults do</w:t>
      </w:r>
      <w:r w:rsidR="00937DC2">
        <w:rPr>
          <w:rFonts w:ascii="Arial" w:hAnsi="Arial" w:cs="Arial"/>
          <w:color w:val="222222"/>
          <w:shd w:val="clear" w:color="auto" w:fill="FFFFFF"/>
        </w:rPr>
        <w:t xml:space="preserve"> not</w:t>
      </w:r>
      <w:r w:rsidR="00A76EF4">
        <w:rPr>
          <w:rFonts w:ascii="Arial" w:hAnsi="Arial" w:cs="Arial"/>
          <w:color w:val="222222"/>
          <w:shd w:val="clear" w:color="auto" w:fill="FFFFFF"/>
        </w:rPr>
        <w:t xml:space="preserve"> adjust to change easy </w:t>
      </w:r>
      <w:r w:rsidR="00CC3B5C">
        <w:rPr>
          <w:rFonts w:ascii="Arial" w:hAnsi="Arial" w:cs="Arial"/>
          <w:color w:val="222222"/>
          <w:shd w:val="clear" w:color="auto" w:fill="FFFFFF"/>
        </w:rPr>
        <w:t xml:space="preserve">and implementing technology to teaching methods interrupts classroom procedures. It is suggested how teachers need in depth training to implement technological blended learning experiences successfully. </w:t>
      </w:r>
      <w:r w:rsidR="005B2963" w:rsidRPr="008265AC">
        <w:rPr>
          <w:rFonts w:ascii="Arial" w:hAnsi="Arial" w:cs="Arial"/>
          <w:color w:val="222222"/>
          <w:shd w:val="clear" w:color="auto" w:fill="FFFFFF"/>
        </w:rPr>
        <w:t>Boonmoh,</w:t>
      </w:r>
      <w:r w:rsidR="005B2963">
        <w:rPr>
          <w:rFonts w:ascii="Arial" w:hAnsi="Arial" w:cs="Arial"/>
          <w:color w:val="222222"/>
          <w:shd w:val="clear" w:color="auto" w:fill="FFFFFF"/>
        </w:rPr>
        <w:t xml:space="preserve"> </w:t>
      </w:r>
      <w:r w:rsidR="005B2963" w:rsidRPr="008265AC">
        <w:rPr>
          <w:rFonts w:ascii="Arial" w:hAnsi="Arial" w:cs="Arial"/>
          <w:color w:val="222222"/>
          <w:shd w:val="clear" w:color="auto" w:fill="FFFFFF"/>
        </w:rPr>
        <w:t>Jumpakate</w:t>
      </w:r>
      <w:r w:rsidR="005B2963">
        <w:rPr>
          <w:rFonts w:ascii="Arial" w:hAnsi="Arial" w:cs="Arial"/>
          <w:color w:val="222222"/>
          <w:shd w:val="clear" w:color="auto" w:fill="FFFFFF"/>
        </w:rPr>
        <w:t xml:space="preserve"> </w:t>
      </w:r>
      <w:r w:rsidR="005B2963" w:rsidRPr="008265AC">
        <w:rPr>
          <w:rFonts w:ascii="Arial" w:hAnsi="Arial" w:cs="Arial"/>
          <w:color w:val="222222"/>
          <w:shd w:val="clear" w:color="auto" w:fill="FFFFFF"/>
        </w:rPr>
        <w:t>and Karpklon</w:t>
      </w:r>
      <w:r w:rsidR="005B2963">
        <w:rPr>
          <w:rFonts w:ascii="Arial" w:hAnsi="Arial" w:cs="Arial"/>
          <w:color w:val="222222"/>
          <w:shd w:val="clear" w:color="auto" w:fill="FFFFFF"/>
        </w:rPr>
        <w:t xml:space="preserve"> </w:t>
      </w:r>
      <w:r w:rsidR="005B2963">
        <w:rPr>
          <w:rFonts w:ascii="Arial" w:hAnsi="Arial" w:cs="Arial"/>
          <w:color w:val="222222"/>
          <w:shd w:val="clear" w:color="auto" w:fill="FFFFFF"/>
        </w:rPr>
        <w:t>(</w:t>
      </w:r>
      <w:r w:rsidR="005B2963" w:rsidRPr="008265AC">
        <w:rPr>
          <w:rFonts w:ascii="Arial" w:hAnsi="Arial" w:cs="Arial"/>
          <w:color w:val="222222"/>
          <w:shd w:val="clear" w:color="auto" w:fill="FFFFFF"/>
        </w:rPr>
        <w:t>2021</w:t>
      </w:r>
      <w:r w:rsidR="005B2963">
        <w:rPr>
          <w:rFonts w:ascii="Arial" w:hAnsi="Arial" w:cs="Arial"/>
          <w:color w:val="222222"/>
          <w:shd w:val="clear" w:color="auto" w:fill="FFFFFF"/>
        </w:rPr>
        <w:t xml:space="preserve">) agree with how there can be implications when using technology in practice. </w:t>
      </w:r>
      <w:r w:rsidR="00C46837">
        <w:rPr>
          <w:rFonts w:ascii="Arial" w:hAnsi="Arial" w:cs="Arial"/>
          <w:color w:val="222222"/>
          <w:shd w:val="clear" w:color="auto" w:fill="FFFFFF"/>
        </w:rPr>
        <w:t xml:space="preserve"> </w:t>
      </w:r>
      <w:r w:rsidR="00BF0DFB">
        <w:rPr>
          <w:rFonts w:ascii="Arial" w:hAnsi="Arial" w:cs="Arial"/>
          <w:color w:val="222222"/>
          <w:shd w:val="clear" w:color="auto" w:fill="FFFFFF"/>
        </w:rPr>
        <w:t xml:space="preserve">It is stated how although technology </w:t>
      </w:r>
      <w:r w:rsidR="00D94E7C">
        <w:rPr>
          <w:rFonts w:ascii="Arial" w:hAnsi="Arial" w:cs="Arial"/>
          <w:color w:val="222222"/>
          <w:shd w:val="clear" w:color="auto" w:fill="FFFFFF"/>
        </w:rPr>
        <w:t>can increase teacher knowledge and support children</w:t>
      </w:r>
      <w:r w:rsidR="005B2D18">
        <w:rPr>
          <w:rFonts w:ascii="Arial" w:hAnsi="Arial" w:cs="Arial"/>
          <w:color w:val="222222"/>
          <w:shd w:val="clear" w:color="auto" w:fill="FFFFFF"/>
        </w:rPr>
        <w:t xml:space="preserve">, however </w:t>
      </w:r>
      <w:r w:rsidR="00995A46">
        <w:rPr>
          <w:rFonts w:ascii="Arial" w:hAnsi="Arial" w:cs="Arial"/>
          <w:color w:val="222222"/>
          <w:shd w:val="clear" w:color="auto" w:fill="FFFFFF"/>
        </w:rPr>
        <w:t>it may not actually</w:t>
      </w:r>
      <w:r w:rsidR="005B2D18">
        <w:rPr>
          <w:rFonts w:ascii="Arial" w:hAnsi="Arial" w:cs="Arial"/>
          <w:color w:val="222222"/>
          <w:shd w:val="clear" w:color="auto" w:fill="FFFFFF"/>
        </w:rPr>
        <w:t xml:space="preserve"> add educational value </w:t>
      </w:r>
      <w:r w:rsidR="00252D1A">
        <w:rPr>
          <w:rFonts w:ascii="Arial" w:hAnsi="Arial" w:cs="Arial"/>
          <w:color w:val="222222"/>
          <w:shd w:val="clear" w:color="auto" w:fill="FFFFFF"/>
        </w:rPr>
        <w:t>to the classroom.</w:t>
      </w:r>
      <w:r w:rsidR="00474F73">
        <w:rPr>
          <w:rFonts w:ascii="Arial" w:hAnsi="Arial" w:cs="Arial"/>
          <w:color w:val="222222"/>
          <w:shd w:val="clear" w:color="auto" w:fill="FFFFFF"/>
        </w:rPr>
        <w:t xml:space="preserve"> For technology to enhance the blended learning experience and </w:t>
      </w:r>
      <w:r w:rsidR="000A3256">
        <w:rPr>
          <w:rFonts w:ascii="Arial" w:hAnsi="Arial" w:cs="Arial"/>
          <w:color w:val="222222"/>
          <w:shd w:val="clear" w:color="auto" w:fill="FFFFFF"/>
        </w:rPr>
        <w:t>the learning experience it needs to be implemented directly within the lesson.</w:t>
      </w:r>
    </w:p>
    <w:p w14:paraId="71F0C016" w14:textId="77777777" w:rsidR="00593951" w:rsidRPr="00B174CB" w:rsidRDefault="00593951" w:rsidP="00824889">
      <w:pPr>
        <w:rPr>
          <w:rFonts w:ascii="Arial" w:hAnsi="Arial" w:cs="Arial"/>
          <w:b/>
          <w:bCs/>
          <w:sz w:val="28"/>
          <w:szCs w:val="28"/>
        </w:rPr>
      </w:pPr>
      <w:r w:rsidRPr="00B174CB">
        <w:rPr>
          <w:rFonts w:ascii="Arial" w:hAnsi="Arial" w:cs="Arial"/>
          <w:b/>
          <w:bCs/>
          <w:sz w:val="28"/>
          <w:szCs w:val="28"/>
        </w:rPr>
        <w:t>Conclusion</w:t>
      </w:r>
    </w:p>
    <w:p w14:paraId="73E40073" w14:textId="3191FAEA" w:rsidR="00BD377D" w:rsidRDefault="0019670D" w:rsidP="00FE4EA4">
      <w:pPr>
        <w:spacing w:line="360" w:lineRule="auto"/>
        <w:jc w:val="both"/>
        <w:rPr>
          <w:rFonts w:ascii="Arial" w:eastAsia="ArialMT" w:hAnsi="Arial" w:cs="Arial"/>
          <w:color w:val="000000" w:themeColor="text1"/>
        </w:rPr>
      </w:pPr>
      <w:r>
        <w:rPr>
          <w:rFonts w:ascii="Arial" w:eastAsia="ArialMT" w:hAnsi="Arial" w:cs="Arial"/>
          <w:color w:val="000000" w:themeColor="text1"/>
        </w:rPr>
        <w:t xml:space="preserve">To conclude </w:t>
      </w:r>
      <w:r w:rsidR="0003677F">
        <w:rPr>
          <w:rFonts w:ascii="Arial" w:eastAsia="ArialMT" w:hAnsi="Arial" w:cs="Arial"/>
          <w:color w:val="000000" w:themeColor="text1"/>
        </w:rPr>
        <w:t xml:space="preserve">I recognise how important it is to create a range of blended learning environments to enhance the learning experience. </w:t>
      </w:r>
      <w:r w:rsidR="001C1A46">
        <w:rPr>
          <w:rFonts w:ascii="Arial" w:eastAsia="ArialMT" w:hAnsi="Arial" w:cs="Arial"/>
          <w:color w:val="000000" w:themeColor="text1"/>
        </w:rPr>
        <w:t>Th</w:t>
      </w:r>
      <w:r w:rsidR="00215C90">
        <w:rPr>
          <w:rFonts w:ascii="Arial" w:eastAsia="ArialMT" w:hAnsi="Arial" w:cs="Arial"/>
          <w:color w:val="000000" w:themeColor="text1"/>
        </w:rPr>
        <w:t xml:space="preserve">e importance of this can be seen within the professional teaching standards. </w:t>
      </w:r>
      <w:r w:rsidR="002B0158">
        <w:rPr>
          <w:rFonts w:ascii="Arial" w:eastAsia="ArialMT" w:hAnsi="Arial" w:cs="Arial"/>
          <w:color w:val="000000" w:themeColor="text1"/>
        </w:rPr>
        <w:t xml:space="preserve">The descriptors used to identify the outcome of these standards are what </w:t>
      </w:r>
      <w:r w:rsidR="00CD12D1">
        <w:rPr>
          <w:rFonts w:ascii="Arial" w:eastAsia="ArialMT" w:hAnsi="Arial" w:cs="Arial"/>
          <w:color w:val="000000" w:themeColor="text1"/>
        </w:rPr>
        <w:lastRenderedPageBreak/>
        <w:t xml:space="preserve">both student teachers and Newly Qualified Teachers (NQTs) </w:t>
      </w:r>
      <w:r w:rsidR="00101B78">
        <w:rPr>
          <w:rFonts w:ascii="Arial" w:eastAsia="ArialMT" w:hAnsi="Arial" w:cs="Arial"/>
          <w:color w:val="000000" w:themeColor="text1"/>
        </w:rPr>
        <w:t xml:space="preserve">in Wales must be assessed against (Welsh Government, 2021). </w:t>
      </w:r>
      <w:r w:rsidR="00353585">
        <w:rPr>
          <w:rFonts w:ascii="Arial" w:eastAsia="ArialMT" w:hAnsi="Arial" w:cs="Arial"/>
          <w:color w:val="000000" w:themeColor="text1"/>
        </w:rPr>
        <w:t xml:space="preserve">Meeting these professional standards </w:t>
      </w:r>
      <w:r w:rsidR="00247B1B">
        <w:rPr>
          <w:rFonts w:ascii="Arial" w:eastAsia="ArialMT" w:hAnsi="Arial" w:cs="Arial"/>
          <w:color w:val="000000" w:themeColor="text1"/>
        </w:rPr>
        <w:t xml:space="preserve">will show a reflection or consistent and </w:t>
      </w:r>
      <w:r w:rsidR="003E054F">
        <w:rPr>
          <w:rFonts w:ascii="Arial" w:eastAsia="ArialMT" w:hAnsi="Arial" w:cs="Arial"/>
          <w:color w:val="000000" w:themeColor="text1"/>
        </w:rPr>
        <w:t>good practice to ensure a realisation of the new curriculum Welsh Government, 2018).</w:t>
      </w:r>
    </w:p>
    <w:p w14:paraId="4EE5697D" w14:textId="09ECD998" w:rsidR="00FE4EA4" w:rsidRDefault="00FE4EA4" w:rsidP="00FE4EA4">
      <w:pPr>
        <w:spacing w:line="360" w:lineRule="auto"/>
        <w:jc w:val="both"/>
        <w:rPr>
          <w:rFonts w:ascii="Arial" w:hAnsi="Arial" w:cs="Arial"/>
          <w:color w:val="222222"/>
          <w:shd w:val="clear" w:color="auto" w:fill="FFFFFF"/>
        </w:rPr>
      </w:pPr>
      <w:r>
        <w:rPr>
          <w:rFonts w:ascii="Arial" w:eastAsia="ArialMT" w:hAnsi="Arial" w:cs="Arial"/>
          <w:color w:val="000000" w:themeColor="text1"/>
        </w:rPr>
        <w:t>It is important to consider how I will ensure to successfully develop my use of creating blended lea</w:t>
      </w:r>
      <w:r w:rsidR="006D5C26">
        <w:rPr>
          <w:rFonts w:ascii="Arial" w:eastAsia="ArialMT" w:hAnsi="Arial" w:cs="Arial"/>
          <w:color w:val="000000" w:themeColor="text1"/>
        </w:rPr>
        <w:t xml:space="preserve">rning experiences within my future practice. When in consideration of the review of literature </w:t>
      </w:r>
      <w:r w:rsidR="004638BB">
        <w:rPr>
          <w:rFonts w:ascii="Arial" w:eastAsia="ArialMT" w:hAnsi="Arial" w:cs="Arial"/>
          <w:color w:val="000000" w:themeColor="text1"/>
        </w:rPr>
        <w:t>it is important for me to consider how learning styles can impact on developing ble</w:t>
      </w:r>
      <w:r w:rsidR="00FC24B8">
        <w:rPr>
          <w:rFonts w:ascii="Arial" w:eastAsia="ArialMT" w:hAnsi="Arial" w:cs="Arial"/>
          <w:color w:val="000000" w:themeColor="text1"/>
        </w:rPr>
        <w:t xml:space="preserve">nded learning experiences. </w:t>
      </w:r>
      <w:r w:rsidR="00961676">
        <w:rPr>
          <w:rFonts w:ascii="Arial" w:eastAsia="ArialMT" w:hAnsi="Arial" w:cs="Arial"/>
          <w:color w:val="000000" w:themeColor="text1"/>
        </w:rPr>
        <w:t>Allan (2007) discusses the importance of considering the use of different learning styles within planning.</w:t>
      </w:r>
      <w:r w:rsidR="00A034E6">
        <w:rPr>
          <w:rFonts w:ascii="Arial" w:eastAsia="ArialMT" w:hAnsi="Arial" w:cs="Arial"/>
          <w:color w:val="000000" w:themeColor="text1"/>
        </w:rPr>
        <w:t xml:space="preserve"> </w:t>
      </w:r>
      <w:r w:rsidR="00417AC7">
        <w:rPr>
          <w:rFonts w:ascii="Arial" w:eastAsia="ArialMT" w:hAnsi="Arial" w:cs="Arial"/>
          <w:color w:val="000000" w:themeColor="text1"/>
        </w:rPr>
        <w:t>Therefore,</w:t>
      </w:r>
      <w:r w:rsidR="00A034E6">
        <w:rPr>
          <w:rFonts w:ascii="Arial" w:eastAsia="ArialMT" w:hAnsi="Arial" w:cs="Arial"/>
          <w:color w:val="000000" w:themeColor="text1"/>
        </w:rPr>
        <w:t xml:space="preserve"> when I am planning future blended learning </w:t>
      </w:r>
      <w:r w:rsidR="00686F4B">
        <w:rPr>
          <w:rFonts w:ascii="Arial" w:eastAsia="ArialMT" w:hAnsi="Arial" w:cs="Arial"/>
          <w:color w:val="000000" w:themeColor="text1"/>
        </w:rPr>
        <w:t>experiences,</w:t>
      </w:r>
      <w:r w:rsidR="00A034E6">
        <w:rPr>
          <w:rFonts w:ascii="Arial" w:eastAsia="ArialMT" w:hAnsi="Arial" w:cs="Arial"/>
          <w:color w:val="000000" w:themeColor="text1"/>
        </w:rPr>
        <w:t xml:space="preserve"> I will ensure that they include a range of different learning styles so that they are engaging and </w:t>
      </w:r>
      <w:r w:rsidR="00417AC7">
        <w:rPr>
          <w:rFonts w:ascii="Arial" w:eastAsia="ArialMT" w:hAnsi="Arial" w:cs="Arial"/>
          <w:color w:val="000000" w:themeColor="text1"/>
        </w:rPr>
        <w:t>beneficial to all children as I recognise all children learn using different approaches (</w:t>
      </w:r>
      <w:r w:rsidR="00417AC7" w:rsidRPr="00CA42E8">
        <w:rPr>
          <w:rFonts w:ascii="Arial" w:hAnsi="Arial" w:cs="Arial"/>
          <w:color w:val="222222"/>
          <w:shd w:val="clear" w:color="auto" w:fill="FFFFFF"/>
        </w:rPr>
        <w:t>Gholami and Bagheri</w:t>
      </w:r>
      <w:r w:rsidR="00417AC7">
        <w:rPr>
          <w:rFonts w:ascii="Arial" w:hAnsi="Arial" w:cs="Arial"/>
          <w:color w:val="222222"/>
          <w:shd w:val="clear" w:color="auto" w:fill="FFFFFF"/>
        </w:rPr>
        <w:t xml:space="preserve">, </w:t>
      </w:r>
      <w:r w:rsidR="00417AC7" w:rsidRPr="00CA42E8">
        <w:rPr>
          <w:rFonts w:ascii="Arial" w:hAnsi="Arial" w:cs="Arial"/>
          <w:color w:val="222222"/>
          <w:shd w:val="clear" w:color="auto" w:fill="FFFFFF"/>
        </w:rPr>
        <w:t>2013)</w:t>
      </w:r>
      <w:r w:rsidR="00417AC7">
        <w:rPr>
          <w:rFonts w:ascii="Arial" w:hAnsi="Arial" w:cs="Arial"/>
          <w:color w:val="222222"/>
          <w:shd w:val="clear" w:color="auto" w:fill="FFFFFF"/>
        </w:rPr>
        <w:t>.</w:t>
      </w:r>
      <w:r w:rsidR="002D09AA">
        <w:rPr>
          <w:rFonts w:ascii="Arial" w:hAnsi="Arial" w:cs="Arial"/>
          <w:color w:val="222222"/>
          <w:shd w:val="clear" w:color="auto" w:fill="FFFFFF"/>
        </w:rPr>
        <w:t xml:space="preserve"> I will remember that children may not have just one way of preferred learning</w:t>
      </w:r>
      <w:r w:rsidR="0047336C">
        <w:rPr>
          <w:rFonts w:ascii="Arial" w:hAnsi="Arial" w:cs="Arial"/>
          <w:color w:val="222222"/>
          <w:shd w:val="clear" w:color="auto" w:fill="FFFFFF"/>
        </w:rPr>
        <w:t xml:space="preserve"> (</w:t>
      </w:r>
      <w:r w:rsidR="0047336C">
        <w:rPr>
          <w:rFonts w:ascii="Arial" w:hAnsi="Arial" w:cs="Arial"/>
          <w:color w:val="222222"/>
          <w:shd w:val="clear" w:color="auto" w:fill="FFFFFF"/>
        </w:rPr>
        <w:t>Lechoslaw and Ethan</w:t>
      </w:r>
      <w:r w:rsidR="0047336C">
        <w:rPr>
          <w:rFonts w:ascii="Arial" w:hAnsi="Arial" w:cs="Arial"/>
          <w:color w:val="222222"/>
          <w:shd w:val="clear" w:color="auto" w:fill="FFFFFF"/>
        </w:rPr>
        <w:t xml:space="preserve">, </w:t>
      </w:r>
      <w:r w:rsidR="0047336C">
        <w:rPr>
          <w:rFonts w:ascii="Arial" w:hAnsi="Arial" w:cs="Arial"/>
          <w:color w:val="222222"/>
          <w:shd w:val="clear" w:color="auto" w:fill="FFFFFF"/>
        </w:rPr>
        <w:t>2017)</w:t>
      </w:r>
      <w:r w:rsidR="002D09AA">
        <w:rPr>
          <w:rFonts w:ascii="Arial" w:hAnsi="Arial" w:cs="Arial"/>
          <w:color w:val="222222"/>
          <w:shd w:val="clear" w:color="auto" w:fill="FFFFFF"/>
        </w:rPr>
        <w:t xml:space="preserve"> </w:t>
      </w:r>
      <w:r w:rsidR="004350C4">
        <w:rPr>
          <w:rFonts w:ascii="Arial" w:hAnsi="Arial" w:cs="Arial"/>
          <w:color w:val="222222"/>
          <w:shd w:val="clear" w:color="auto" w:fill="FFFFFF"/>
        </w:rPr>
        <w:t xml:space="preserve">and </w:t>
      </w:r>
      <w:r w:rsidR="009A6123">
        <w:rPr>
          <w:rFonts w:ascii="Arial" w:hAnsi="Arial" w:cs="Arial"/>
          <w:color w:val="222222"/>
          <w:shd w:val="clear" w:color="auto" w:fill="FFFFFF"/>
        </w:rPr>
        <w:t>ensure that they receive a blended experience of many.</w:t>
      </w:r>
    </w:p>
    <w:p w14:paraId="30F0FC53" w14:textId="05FADC72" w:rsidR="00686F4B" w:rsidRDefault="00686F4B" w:rsidP="00FE4EA4">
      <w:pPr>
        <w:spacing w:line="360" w:lineRule="auto"/>
        <w:jc w:val="both"/>
        <w:rPr>
          <w:rFonts w:ascii="Arial" w:hAnsi="Arial" w:cs="Arial"/>
          <w:color w:val="222222"/>
          <w:shd w:val="clear" w:color="auto" w:fill="FFFFFF"/>
        </w:rPr>
      </w:pPr>
      <w:r>
        <w:rPr>
          <w:rFonts w:ascii="Arial" w:hAnsi="Arial" w:cs="Arial"/>
          <w:color w:val="222222"/>
          <w:shd w:val="clear" w:color="auto" w:fill="FFFFFF"/>
        </w:rPr>
        <w:t xml:space="preserve">Within the review of </w:t>
      </w:r>
      <w:r w:rsidR="00B06948">
        <w:rPr>
          <w:rFonts w:ascii="Arial" w:hAnsi="Arial" w:cs="Arial"/>
          <w:color w:val="222222"/>
          <w:shd w:val="clear" w:color="auto" w:fill="FFFFFF"/>
        </w:rPr>
        <w:t>literature,</w:t>
      </w:r>
      <w:r>
        <w:rPr>
          <w:rFonts w:ascii="Arial" w:hAnsi="Arial" w:cs="Arial"/>
          <w:color w:val="222222"/>
          <w:shd w:val="clear" w:color="auto" w:fill="FFFFFF"/>
        </w:rPr>
        <w:t xml:space="preserve"> I also looked in depth into how the use of </w:t>
      </w:r>
      <w:r w:rsidR="00B06948">
        <w:rPr>
          <w:rFonts w:ascii="Arial" w:hAnsi="Arial" w:cs="Arial"/>
          <w:color w:val="222222"/>
          <w:shd w:val="clear" w:color="auto" w:fill="FFFFFF"/>
        </w:rPr>
        <w:t xml:space="preserve">implementing blended learning experiences has a direct relation to differentiation within practice. Within my future practice I will ensure to use differentiation and </w:t>
      </w:r>
      <w:r w:rsidR="00C04C67">
        <w:rPr>
          <w:rFonts w:ascii="Arial" w:hAnsi="Arial" w:cs="Arial"/>
          <w:color w:val="222222"/>
          <w:shd w:val="clear" w:color="auto" w:fill="FFFFFF"/>
        </w:rPr>
        <w:t xml:space="preserve">blended learning </w:t>
      </w:r>
      <w:r w:rsidR="00BA305F">
        <w:rPr>
          <w:rFonts w:ascii="Arial" w:hAnsi="Arial" w:cs="Arial"/>
          <w:color w:val="222222"/>
          <w:shd w:val="clear" w:color="auto" w:fill="FFFFFF"/>
        </w:rPr>
        <w:t>with keeping each teaching method in mind. This is because</w:t>
      </w:r>
      <w:r w:rsidR="00762E0C">
        <w:rPr>
          <w:rFonts w:ascii="Arial" w:hAnsi="Arial" w:cs="Arial"/>
          <w:color w:val="222222"/>
          <w:shd w:val="clear" w:color="auto" w:fill="FFFFFF"/>
        </w:rPr>
        <w:t xml:space="preserve"> Tomlinson (2000) found how important </w:t>
      </w:r>
      <w:r w:rsidR="00C6020A">
        <w:rPr>
          <w:rFonts w:ascii="Arial" w:hAnsi="Arial" w:cs="Arial"/>
          <w:color w:val="222222"/>
          <w:shd w:val="clear" w:color="auto" w:fill="FFFFFF"/>
        </w:rPr>
        <w:t xml:space="preserve">children within one class are all at different stages in their learning </w:t>
      </w:r>
      <w:r w:rsidR="00A73A98">
        <w:rPr>
          <w:rFonts w:ascii="Arial" w:hAnsi="Arial" w:cs="Arial"/>
          <w:color w:val="222222"/>
          <w:shd w:val="clear" w:color="auto" w:fill="FFFFFF"/>
        </w:rPr>
        <w:t xml:space="preserve">and require different experiences and materials in order for them to achieve the lesson goal. </w:t>
      </w:r>
      <w:r w:rsidR="00426D92">
        <w:rPr>
          <w:rFonts w:ascii="Arial" w:hAnsi="Arial" w:cs="Arial"/>
          <w:color w:val="222222"/>
          <w:shd w:val="clear" w:color="auto" w:fill="FFFFFF"/>
        </w:rPr>
        <w:t>Therefore,</w:t>
      </w:r>
      <w:r w:rsidR="00A73A98">
        <w:rPr>
          <w:rFonts w:ascii="Arial" w:hAnsi="Arial" w:cs="Arial"/>
          <w:color w:val="222222"/>
          <w:shd w:val="clear" w:color="auto" w:fill="FFFFFF"/>
        </w:rPr>
        <w:t xml:space="preserve"> I will ensure to not only differentiate the </w:t>
      </w:r>
      <w:r w:rsidR="0049619B">
        <w:rPr>
          <w:rFonts w:ascii="Arial" w:hAnsi="Arial" w:cs="Arial"/>
          <w:color w:val="222222"/>
          <w:shd w:val="clear" w:color="auto" w:fill="FFFFFF"/>
        </w:rPr>
        <w:t xml:space="preserve">lesson content itself but also the way the lesson is taught. </w:t>
      </w:r>
      <w:r w:rsidR="005E0CAB">
        <w:rPr>
          <w:rFonts w:ascii="Arial" w:hAnsi="Arial" w:cs="Arial"/>
          <w:color w:val="222222"/>
          <w:shd w:val="clear" w:color="auto" w:fill="FFFFFF"/>
        </w:rPr>
        <w:t xml:space="preserve">However, it is recognised how this may be difficult to get into practice </w:t>
      </w:r>
      <w:r w:rsidR="00845CA2">
        <w:rPr>
          <w:rFonts w:ascii="Arial" w:hAnsi="Arial" w:cs="Arial"/>
          <w:color w:val="222222"/>
          <w:shd w:val="clear" w:color="auto" w:fill="FFFFFF"/>
        </w:rPr>
        <w:t>due to the time constraints in relation to the teaching profession (</w:t>
      </w:r>
      <w:r w:rsidR="00845CA2" w:rsidRPr="00982CB0">
        <w:rPr>
          <w:rFonts w:ascii="Arial" w:hAnsi="Arial" w:cs="Arial"/>
          <w:color w:val="222222"/>
          <w:shd w:val="clear" w:color="auto" w:fill="FFFFFF"/>
        </w:rPr>
        <w:t>Hertberg-Davis</w:t>
      </w:r>
      <w:r w:rsidR="00845CA2">
        <w:rPr>
          <w:rFonts w:ascii="Arial" w:hAnsi="Arial" w:cs="Arial"/>
          <w:color w:val="222222"/>
          <w:shd w:val="clear" w:color="auto" w:fill="FFFFFF"/>
        </w:rPr>
        <w:t xml:space="preserve">, </w:t>
      </w:r>
      <w:r w:rsidR="00845CA2" w:rsidRPr="00982CB0">
        <w:rPr>
          <w:rFonts w:ascii="Arial" w:hAnsi="Arial" w:cs="Arial"/>
          <w:color w:val="222222"/>
          <w:shd w:val="clear" w:color="auto" w:fill="FFFFFF"/>
        </w:rPr>
        <w:t>2009</w:t>
      </w:r>
      <w:r w:rsidR="00845CA2">
        <w:rPr>
          <w:rFonts w:ascii="Arial" w:hAnsi="Arial" w:cs="Arial"/>
          <w:color w:val="222222"/>
          <w:shd w:val="clear" w:color="auto" w:fill="FFFFFF"/>
        </w:rPr>
        <w:t>).</w:t>
      </w:r>
    </w:p>
    <w:p w14:paraId="5863ECE7" w14:textId="1B90FE47" w:rsidR="00CF24C8" w:rsidRPr="00482674" w:rsidRDefault="0047336C" w:rsidP="00482674">
      <w:pPr>
        <w:spacing w:line="360" w:lineRule="auto"/>
        <w:jc w:val="both"/>
        <w:rPr>
          <w:rFonts w:ascii="Arial" w:eastAsia="ArialMT" w:hAnsi="Arial" w:cs="Arial"/>
          <w:color w:val="000000" w:themeColor="text1"/>
        </w:rPr>
      </w:pPr>
      <w:r>
        <w:rPr>
          <w:rFonts w:ascii="Arial" w:hAnsi="Arial" w:cs="Arial"/>
          <w:color w:val="222222"/>
          <w:shd w:val="clear" w:color="auto" w:fill="FFFFFF"/>
        </w:rPr>
        <w:t xml:space="preserve">Implementing technology into the curriculum is </w:t>
      </w:r>
      <w:r w:rsidR="00643A9A">
        <w:rPr>
          <w:rFonts w:ascii="Arial" w:hAnsi="Arial" w:cs="Arial"/>
          <w:color w:val="222222"/>
          <w:shd w:val="clear" w:color="auto" w:fill="FFFFFF"/>
        </w:rPr>
        <w:t>very topical within the current Welsh curriculum to ensure that the learning is complying against the</w:t>
      </w:r>
      <w:r w:rsidR="00087616">
        <w:rPr>
          <w:rFonts w:ascii="Arial" w:hAnsi="Arial" w:cs="Arial"/>
          <w:color w:val="222222"/>
          <w:shd w:val="clear" w:color="auto" w:fill="FFFFFF"/>
        </w:rPr>
        <w:t xml:space="preserve"> Digital Competency Framework (</w:t>
      </w:r>
      <w:r w:rsidR="00087616" w:rsidRPr="00525A86">
        <w:rPr>
          <w:rFonts w:ascii="Arial" w:hAnsi="Arial" w:cs="Arial"/>
          <w:shd w:val="clear" w:color="auto" w:fill="FFFFFF"/>
        </w:rPr>
        <w:t>Welsh Government</w:t>
      </w:r>
      <w:r w:rsidR="00087616">
        <w:rPr>
          <w:rFonts w:ascii="Arial" w:hAnsi="Arial" w:cs="Arial"/>
          <w:shd w:val="clear" w:color="auto" w:fill="FFFFFF"/>
        </w:rPr>
        <w:t xml:space="preserve">, </w:t>
      </w:r>
      <w:r w:rsidR="00087616" w:rsidRPr="00525A86">
        <w:rPr>
          <w:rFonts w:ascii="Arial" w:hAnsi="Arial" w:cs="Arial"/>
          <w:shd w:val="clear" w:color="auto" w:fill="FFFFFF"/>
        </w:rPr>
        <w:t>2020)</w:t>
      </w:r>
      <w:r w:rsidR="00087616">
        <w:rPr>
          <w:rFonts w:ascii="Arial" w:hAnsi="Arial" w:cs="Arial"/>
          <w:shd w:val="clear" w:color="auto" w:fill="FFFFFF"/>
        </w:rPr>
        <w:t>.</w:t>
      </w:r>
      <w:r w:rsidR="009C0C5B">
        <w:rPr>
          <w:rFonts w:ascii="Arial" w:hAnsi="Arial" w:cs="Arial"/>
          <w:shd w:val="clear" w:color="auto" w:fill="FFFFFF"/>
        </w:rPr>
        <w:t xml:space="preserve"> Within my future practice I will ensure to implement technology </w:t>
      </w:r>
      <w:r w:rsidR="00CC0880">
        <w:rPr>
          <w:rFonts w:ascii="Arial" w:hAnsi="Arial" w:cs="Arial"/>
          <w:shd w:val="clear" w:color="auto" w:fill="FFFFFF"/>
        </w:rPr>
        <w:t>within my blended learning experiences. When looking at the literature regarding technology an occurring theme is th</w:t>
      </w:r>
      <w:r w:rsidR="00616694">
        <w:rPr>
          <w:rFonts w:ascii="Arial" w:hAnsi="Arial" w:cs="Arial"/>
          <w:shd w:val="clear" w:color="auto" w:fill="FFFFFF"/>
        </w:rPr>
        <w:t>e fear and anxiety of teachers never feeling confident in its use</w:t>
      </w:r>
      <w:r w:rsidR="007C06C9">
        <w:rPr>
          <w:rFonts w:ascii="Arial" w:hAnsi="Arial" w:cs="Arial"/>
          <w:shd w:val="clear" w:color="auto" w:fill="FFFFFF"/>
        </w:rPr>
        <w:t xml:space="preserve"> (</w:t>
      </w:r>
      <w:r w:rsidR="007C06C9" w:rsidRPr="00B70281">
        <w:rPr>
          <w:rFonts w:ascii="Arial" w:hAnsi="Arial" w:cs="Arial"/>
          <w:color w:val="222222"/>
          <w:shd w:val="clear" w:color="auto" w:fill="FFFFFF"/>
        </w:rPr>
        <w:t>Bitner</w:t>
      </w:r>
      <w:r w:rsidR="007C06C9">
        <w:rPr>
          <w:rFonts w:ascii="Arial" w:hAnsi="Arial" w:cs="Arial"/>
          <w:color w:val="222222"/>
          <w:shd w:val="clear" w:color="auto" w:fill="FFFFFF"/>
        </w:rPr>
        <w:t xml:space="preserve"> </w:t>
      </w:r>
      <w:r w:rsidR="007C06C9" w:rsidRPr="00B70281">
        <w:rPr>
          <w:rFonts w:ascii="Arial" w:hAnsi="Arial" w:cs="Arial"/>
          <w:color w:val="222222"/>
          <w:shd w:val="clear" w:color="auto" w:fill="FFFFFF"/>
        </w:rPr>
        <w:t>and Bitne</w:t>
      </w:r>
      <w:r w:rsidR="007C06C9">
        <w:rPr>
          <w:rFonts w:ascii="Arial" w:hAnsi="Arial" w:cs="Arial"/>
          <w:color w:val="222222"/>
          <w:shd w:val="clear" w:color="auto" w:fill="FFFFFF"/>
        </w:rPr>
        <w:t xml:space="preserve">r, </w:t>
      </w:r>
      <w:r w:rsidR="007C06C9" w:rsidRPr="00B70281">
        <w:rPr>
          <w:rFonts w:ascii="Arial" w:hAnsi="Arial" w:cs="Arial"/>
          <w:color w:val="222222"/>
          <w:shd w:val="clear" w:color="auto" w:fill="FFFFFF"/>
        </w:rPr>
        <w:t>2002</w:t>
      </w:r>
      <w:r w:rsidR="007C06C9">
        <w:rPr>
          <w:rFonts w:ascii="Arial" w:hAnsi="Arial" w:cs="Arial"/>
          <w:color w:val="222222"/>
          <w:shd w:val="clear" w:color="auto" w:fill="FFFFFF"/>
        </w:rPr>
        <w:t>)</w:t>
      </w:r>
      <w:r w:rsidR="007C06C9">
        <w:rPr>
          <w:rFonts w:ascii="Arial" w:hAnsi="Arial" w:cs="Arial"/>
          <w:color w:val="222222"/>
          <w:shd w:val="clear" w:color="auto" w:fill="FFFFFF"/>
        </w:rPr>
        <w:t xml:space="preserve">. To ensure that I am able to overcome this </w:t>
      </w:r>
      <w:r w:rsidR="00482674">
        <w:rPr>
          <w:rFonts w:ascii="Arial" w:hAnsi="Arial" w:cs="Arial"/>
          <w:color w:val="222222"/>
          <w:shd w:val="clear" w:color="auto" w:fill="FFFFFF"/>
        </w:rPr>
        <w:t>I would use it consistently when planning blended learning experiences. In doing this I will not only ensure the children are improving their digital competency skills but also contributing to my own professional development as I grow in confidence with them.</w:t>
      </w:r>
      <w:r w:rsidR="00CF24C8">
        <w:rPr>
          <w:rFonts w:ascii="Arial" w:hAnsi="Arial" w:cs="Arial"/>
          <w:b/>
          <w:bCs/>
          <w:sz w:val="28"/>
          <w:szCs w:val="28"/>
        </w:rPr>
        <w:br w:type="page"/>
      </w:r>
    </w:p>
    <w:p w14:paraId="40C44267" w14:textId="195001B9" w:rsidR="00DA0803" w:rsidRPr="00DA0803" w:rsidRDefault="00593951" w:rsidP="00DA0803">
      <w:pPr>
        <w:rPr>
          <w:rFonts w:ascii="Arial" w:hAnsi="Arial" w:cs="Arial"/>
          <w:b/>
          <w:bCs/>
          <w:sz w:val="28"/>
          <w:szCs w:val="28"/>
        </w:rPr>
      </w:pPr>
      <w:r w:rsidRPr="00B174CB">
        <w:rPr>
          <w:rFonts w:ascii="Arial" w:hAnsi="Arial" w:cs="Arial"/>
          <w:b/>
          <w:bCs/>
          <w:sz w:val="28"/>
          <w:szCs w:val="28"/>
        </w:rPr>
        <w:lastRenderedPageBreak/>
        <w:t>Reference</w:t>
      </w:r>
      <w:r w:rsidR="004B700C">
        <w:rPr>
          <w:rFonts w:ascii="Arial" w:hAnsi="Arial" w:cs="Arial"/>
          <w:b/>
          <w:bCs/>
          <w:sz w:val="28"/>
          <w:szCs w:val="28"/>
        </w:rPr>
        <w:t xml:space="preserve"> List</w:t>
      </w:r>
    </w:p>
    <w:p w14:paraId="44343F10" w14:textId="77777777" w:rsidR="00DA0803" w:rsidRPr="00525A86" w:rsidRDefault="00DA0803" w:rsidP="00567D56">
      <w:pPr>
        <w:spacing w:before="240" w:line="240" w:lineRule="auto"/>
        <w:rPr>
          <w:rFonts w:ascii="Arial" w:hAnsi="Arial" w:cs="Arial"/>
          <w:shd w:val="clear" w:color="auto" w:fill="FFFFFF"/>
        </w:rPr>
      </w:pPr>
      <w:r w:rsidRPr="00525A86">
        <w:rPr>
          <w:rFonts w:ascii="Arial" w:hAnsi="Arial" w:cs="Arial"/>
          <w:shd w:val="clear" w:color="auto" w:fill="FFFFFF"/>
        </w:rPr>
        <w:t xml:space="preserve">Akkoyunlu, B. and Soylu, M.Y. (2006) ‘A study on students’ views on blended learning environment’ </w:t>
      </w:r>
      <w:r w:rsidRPr="00525A86">
        <w:rPr>
          <w:rFonts w:ascii="Arial" w:hAnsi="Arial" w:cs="Arial"/>
          <w:i/>
          <w:iCs/>
          <w:shd w:val="clear" w:color="auto" w:fill="FFFFFF"/>
        </w:rPr>
        <w:t>Turkish Online Journal of Distance Education</w:t>
      </w:r>
      <w:r w:rsidRPr="00525A86">
        <w:rPr>
          <w:rFonts w:ascii="Arial" w:hAnsi="Arial" w:cs="Arial"/>
          <w:shd w:val="clear" w:color="auto" w:fill="FFFFFF"/>
        </w:rPr>
        <w:t>, </w:t>
      </w:r>
      <w:r w:rsidRPr="00525A86">
        <w:rPr>
          <w:rFonts w:ascii="Arial" w:hAnsi="Arial" w:cs="Arial"/>
          <w:i/>
          <w:iCs/>
          <w:shd w:val="clear" w:color="auto" w:fill="FFFFFF"/>
        </w:rPr>
        <w:t>7</w:t>
      </w:r>
      <w:r w:rsidRPr="00525A86">
        <w:rPr>
          <w:rFonts w:ascii="Arial" w:hAnsi="Arial" w:cs="Arial"/>
          <w:shd w:val="clear" w:color="auto" w:fill="FFFFFF"/>
        </w:rPr>
        <w:t>(3), pp.43-56.</w:t>
      </w:r>
    </w:p>
    <w:p w14:paraId="236413E5" w14:textId="77777777" w:rsidR="00DA0803" w:rsidRPr="00525A86" w:rsidRDefault="00DA0803" w:rsidP="00567D56">
      <w:pPr>
        <w:spacing w:before="240" w:line="240" w:lineRule="auto"/>
        <w:rPr>
          <w:rFonts w:ascii="Arial" w:hAnsi="Arial" w:cs="Arial"/>
          <w:shd w:val="clear" w:color="auto" w:fill="FFFFFF"/>
        </w:rPr>
      </w:pPr>
      <w:r w:rsidRPr="00525A86">
        <w:rPr>
          <w:rFonts w:ascii="Arial" w:hAnsi="Arial" w:cs="Arial"/>
          <w:shd w:val="clear" w:color="auto" w:fill="FFFFFF"/>
        </w:rPr>
        <w:t>Allan, B. (2007) </w:t>
      </w:r>
      <w:r w:rsidRPr="00525A86">
        <w:rPr>
          <w:rFonts w:ascii="Arial" w:hAnsi="Arial" w:cs="Arial"/>
          <w:i/>
          <w:iCs/>
          <w:shd w:val="clear" w:color="auto" w:fill="FFFFFF"/>
        </w:rPr>
        <w:t>Blended learning tools for teaching and training</w:t>
      </w:r>
      <w:r w:rsidRPr="00525A86">
        <w:rPr>
          <w:rFonts w:ascii="Arial" w:hAnsi="Arial" w:cs="Arial"/>
          <w:shd w:val="clear" w:color="auto" w:fill="FFFFFF"/>
        </w:rPr>
        <w:t>. London: Facet.</w:t>
      </w:r>
    </w:p>
    <w:p w14:paraId="515BEBD1" w14:textId="77777777" w:rsidR="00DA0803" w:rsidRPr="00525A86" w:rsidRDefault="00DA0803" w:rsidP="00567D56">
      <w:pPr>
        <w:spacing w:before="240" w:line="240" w:lineRule="auto"/>
        <w:rPr>
          <w:rFonts w:ascii="Arial" w:hAnsi="Arial" w:cs="Arial"/>
          <w:shd w:val="clear" w:color="auto" w:fill="FFFFFF"/>
        </w:rPr>
      </w:pPr>
      <w:r w:rsidRPr="00525A86">
        <w:rPr>
          <w:rFonts w:ascii="Arial" w:hAnsi="Arial" w:cs="Arial"/>
          <w:shd w:val="clear" w:color="auto" w:fill="FFFFFF"/>
        </w:rPr>
        <w:t xml:space="preserve">Bitner, N. and Bitner, J.O.E. </w:t>
      </w:r>
      <w:r w:rsidRPr="00525A86">
        <w:rPr>
          <w:rFonts w:ascii="Arial" w:hAnsi="Arial" w:cs="Arial"/>
          <w:shd w:val="clear" w:color="auto" w:fill="FFFFFF"/>
        </w:rPr>
        <w:t>(</w:t>
      </w:r>
      <w:r w:rsidRPr="00525A86">
        <w:rPr>
          <w:rFonts w:ascii="Arial" w:hAnsi="Arial" w:cs="Arial"/>
          <w:shd w:val="clear" w:color="auto" w:fill="FFFFFF"/>
        </w:rPr>
        <w:t>2002</w:t>
      </w:r>
      <w:r w:rsidRPr="00525A86">
        <w:rPr>
          <w:rFonts w:ascii="Arial" w:hAnsi="Arial" w:cs="Arial"/>
          <w:shd w:val="clear" w:color="auto" w:fill="FFFFFF"/>
        </w:rPr>
        <w:t>)</w:t>
      </w:r>
      <w:r w:rsidRPr="00525A86">
        <w:rPr>
          <w:rFonts w:ascii="Arial" w:hAnsi="Arial" w:cs="Arial"/>
          <w:shd w:val="clear" w:color="auto" w:fill="FFFFFF"/>
        </w:rPr>
        <w:t xml:space="preserve"> </w:t>
      </w:r>
      <w:r w:rsidRPr="00525A86">
        <w:rPr>
          <w:rFonts w:ascii="Arial" w:hAnsi="Arial" w:cs="Arial"/>
          <w:shd w:val="clear" w:color="auto" w:fill="FFFFFF"/>
        </w:rPr>
        <w:t>‘</w:t>
      </w:r>
      <w:r w:rsidRPr="00525A86">
        <w:rPr>
          <w:rFonts w:ascii="Arial" w:hAnsi="Arial" w:cs="Arial"/>
          <w:shd w:val="clear" w:color="auto" w:fill="FFFFFF"/>
        </w:rPr>
        <w:t>Integrating technology into the classroom: Eight keys to success</w:t>
      </w:r>
      <w:r w:rsidRPr="00525A86">
        <w:rPr>
          <w:rFonts w:ascii="Arial" w:hAnsi="Arial" w:cs="Arial"/>
          <w:shd w:val="clear" w:color="auto" w:fill="FFFFFF"/>
        </w:rPr>
        <w:t>’,</w:t>
      </w:r>
      <w:r w:rsidRPr="00525A86">
        <w:rPr>
          <w:rFonts w:ascii="Arial" w:hAnsi="Arial" w:cs="Arial"/>
          <w:shd w:val="clear" w:color="auto" w:fill="FFFFFF"/>
        </w:rPr>
        <w:t> </w:t>
      </w:r>
      <w:r w:rsidRPr="00525A86">
        <w:rPr>
          <w:rFonts w:ascii="Arial" w:hAnsi="Arial" w:cs="Arial"/>
          <w:i/>
          <w:iCs/>
          <w:shd w:val="clear" w:color="auto" w:fill="FFFFFF"/>
        </w:rPr>
        <w:t>Journal of technology and teacher education</w:t>
      </w:r>
      <w:r w:rsidRPr="00525A86">
        <w:rPr>
          <w:rFonts w:ascii="Arial" w:hAnsi="Arial" w:cs="Arial"/>
          <w:shd w:val="clear" w:color="auto" w:fill="FFFFFF"/>
        </w:rPr>
        <w:t>, </w:t>
      </w:r>
      <w:r w:rsidRPr="00525A86">
        <w:rPr>
          <w:rFonts w:ascii="Arial" w:hAnsi="Arial" w:cs="Arial"/>
          <w:i/>
          <w:iCs/>
          <w:shd w:val="clear" w:color="auto" w:fill="FFFFFF"/>
        </w:rPr>
        <w:t>10</w:t>
      </w:r>
      <w:r w:rsidRPr="00525A86">
        <w:rPr>
          <w:rFonts w:ascii="Arial" w:hAnsi="Arial" w:cs="Arial"/>
          <w:shd w:val="clear" w:color="auto" w:fill="FFFFFF"/>
        </w:rPr>
        <w:t>(1), pp.95-100.</w:t>
      </w:r>
    </w:p>
    <w:p w14:paraId="4E729089" w14:textId="77777777" w:rsidR="00DA0803" w:rsidRPr="00525A86" w:rsidRDefault="00DA0803" w:rsidP="00567D56">
      <w:pPr>
        <w:spacing w:before="240" w:line="240" w:lineRule="auto"/>
        <w:rPr>
          <w:rFonts w:ascii="Arial" w:hAnsi="Arial" w:cs="Arial"/>
          <w:shd w:val="clear" w:color="auto" w:fill="FFFFFF"/>
        </w:rPr>
      </w:pPr>
      <w:r w:rsidRPr="00525A86">
        <w:rPr>
          <w:rFonts w:ascii="Arial" w:hAnsi="Arial" w:cs="Arial"/>
          <w:shd w:val="clear" w:color="auto" w:fill="FFFFFF"/>
        </w:rPr>
        <w:t xml:space="preserve">Boonmoh, A., Jumpakate, T. and Karpklon, S </w:t>
      </w:r>
      <w:r w:rsidRPr="00525A86">
        <w:rPr>
          <w:rFonts w:ascii="Arial" w:hAnsi="Arial" w:cs="Arial"/>
          <w:shd w:val="clear" w:color="auto" w:fill="FFFFFF"/>
        </w:rPr>
        <w:t>(</w:t>
      </w:r>
      <w:r w:rsidRPr="00525A86">
        <w:rPr>
          <w:rFonts w:ascii="Arial" w:hAnsi="Arial" w:cs="Arial"/>
          <w:shd w:val="clear" w:color="auto" w:fill="FFFFFF"/>
        </w:rPr>
        <w:t>2021</w:t>
      </w:r>
      <w:r w:rsidRPr="00525A86">
        <w:rPr>
          <w:rFonts w:ascii="Arial" w:hAnsi="Arial" w:cs="Arial"/>
          <w:shd w:val="clear" w:color="auto" w:fill="FFFFFF"/>
        </w:rPr>
        <w:t>)</w:t>
      </w:r>
      <w:r w:rsidRPr="00525A86">
        <w:rPr>
          <w:rFonts w:ascii="Arial" w:hAnsi="Arial" w:cs="Arial"/>
          <w:shd w:val="clear" w:color="auto" w:fill="FFFFFF"/>
        </w:rPr>
        <w:t xml:space="preserve"> </w:t>
      </w:r>
      <w:r w:rsidRPr="00525A86">
        <w:rPr>
          <w:rFonts w:ascii="Arial" w:hAnsi="Arial" w:cs="Arial"/>
          <w:shd w:val="clear" w:color="auto" w:fill="FFFFFF"/>
        </w:rPr>
        <w:t>‘</w:t>
      </w:r>
      <w:r w:rsidRPr="00525A86">
        <w:rPr>
          <w:rFonts w:ascii="Arial" w:hAnsi="Arial" w:cs="Arial"/>
          <w:shd w:val="clear" w:color="auto" w:fill="FFFFFF"/>
        </w:rPr>
        <w:t>Teachers' perceptions and experience in using technology for the classroom</w:t>
      </w:r>
      <w:r w:rsidRPr="00525A86">
        <w:rPr>
          <w:rFonts w:ascii="Arial" w:hAnsi="Arial" w:cs="Arial"/>
          <w:shd w:val="clear" w:color="auto" w:fill="FFFFFF"/>
        </w:rPr>
        <w:t>’,</w:t>
      </w:r>
      <w:r w:rsidRPr="00525A86">
        <w:rPr>
          <w:rFonts w:ascii="Arial" w:hAnsi="Arial" w:cs="Arial"/>
          <w:shd w:val="clear" w:color="auto" w:fill="FFFFFF"/>
        </w:rPr>
        <w:t> </w:t>
      </w:r>
      <w:r w:rsidRPr="00525A86">
        <w:rPr>
          <w:rFonts w:ascii="Arial" w:hAnsi="Arial" w:cs="Arial"/>
          <w:i/>
          <w:iCs/>
          <w:shd w:val="clear" w:color="auto" w:fill="FFFFFF"/>
        </w:rPr>
        <w:t>Call-Ej</w:t>
      </w:r>
      <w:r w:rsidRPr="00525A86">
        <w:rPr>
          <w:rFonts w:ascii="Arial" w:hAnsi="Arial" w:cs="Arial"/>
          <w:shd w:val="clear" w:color="auto" w:fill="FFFFFF"/>
        </w:rPr>
        <w:t>, </w:t>
      </w:r>
      <w:r w:rsidRPr="00525A86">
        <w:rPr>
          <w:rFonts w:ascii="Arial" w:hAnsi="Arial" w:cs="Arial"/>
          <w:i/>
          <w:iCs/>
          <w:shd w:val="clear" w:color="auto" w:fill="FFFFFF"/>
        </w:rPr>
        <w:t>22</w:t>
      </w:r>
      <w:r w:rsidRPr="00525A86">
        <w:rPr>
          <w:rFonts w:ascii="Arial" w:hAnsi="Arial" w:cs="Arial"/>
          <w:shd w:val="clear" w:color="auto" w:fill="FFFFFF"/>
        </w:rPr>
        <w:t>(1), pp.1-24.</w:t>
      </w:r>
    </w:p>
    <w:p w14:paraId="1C1FA8EB" w14:textId="77777777" w:rsidR="00DA0803" w:rsidRPr="00525A86" w:rsidRDefault="00DA0803" w:rsidP="00567D56">
      <w:pPr>
        <w:spacing w:before="240" w:line="240" w:lineRule="auto"/>
        <w:rPr>
          <w:rFonts w:ascii="Arial" w:hAnsi="Arial" w:cs="Arial"/>
          <w:shd w:val="clear" w:color="auto" w:fill="FFFFFF"/>
        </w:rPr>
      </w:pPr>
      <w:r w:rsidRPr="00525A86">
        <w:rPr>
          <w:rFonts w:ascii="Arial" w:hAnsi="Arial" w:cs="Arial"/>
          <w:shd w:val="clear" w:color="auto" w:fill="FFFFFF"/>
        </w:rPr>
        <w:t>Butts, D.P., Hofman, H.M. and Anderson, M., (1993) Is hands-on experience enough? A study of young children’s views of sinking and floating objects. </w:t>
      </w:r>
      <w:r w:rsidRPr="00525A86">
        <w:rPr>
          <w:rFonts w:ascii="Arial" w:hAnsi="Arial" w:cs="Arial"/>
          <w:i/>
          <w:iCs/>
          <w:shd w:val="clear" w:color="auto" w:fill="FFFFFF"/>
        </w:rPr>
        <w:t>Journal of Elementary Science Education</w:t>
      </w:r>
      <w:r w:rsidRPr="00525A86">
        <w:rPr>
          <w:rFonts w:ascii="Arial" w:hAnsi="Arial" w:cs="Arial"/>
          <w:shd w:val="clear" w:color="auto" w:fill="FFFFFF"/>
        </w:rPr>
        <w:t>, </w:t>
      </w:r>
      <w:r w:rsidRPr="00525A86">
        <w:rPr>
          <w:rFonts w:ascii="Arial" w:hAnsi="Arial" w:cs="Arial"/>
          <w:i/>
          <w:iCs/>
          <w:shd w:val="clear" w:color="auto" w:fill="FFFFFF"/>
        </w:rPr>
        <w:t>5</w:t>
      </w:r>
      <w:r w:rsidRPr="00525A86">
        <w:rPr>
          <w:rFonts w:ascii="Arial" w:hAnsi="Arial" w:cs="Arial"/>
          <w:shd w:val="clear" w:color="auto" w:fill="FFFFFF"/>
        </w:rPr>
        <w:t>(1), p.50.</w:t>
      </w:r>
    </w:p>
    <w:p w14:paraId="05A00E59" w14:textId="77777777" w:rsidR="00DA0803" w:rsidRPr="00525A86" w:rsidRDefault="00DA0803" w:rsidP="00567D56">
      <w:pPr>
        <w:spacing w:before="240" w:line="240" w:lineRule="auto"/>
        <w:rPr>
          <w:rFonts w:ascii="Arial" w:hAnsi="Arial" w:cs="Arial"/>
          <w:shd w:val="clear" w:color="auto" w:fill="FFFFFF"/>
        </w:rPr>
      </w:pPr>
      <w:r w:rsidRPr="00525A86">
        <w:rPr>
          <w:rFonts w:ascii="Arial" w:hAnsi="Arial" w:cs="Arial"/>
          <w:shd w:val="clear" w:color="auto" w:fill="FFFFFF"/>
        </w:rPr>
        <w:t>Caple, J. and Martin, P. (1994). ‘Reflections of Two Pragmatists: A Critique of Honey and Mumford′ s Learning Styles’, </w:t>
      </w:r>
      <w:r w:rsidRPr="00525A86">
        <w:rPr>
          <w:rFonts w:ascii="Arial" w:hAnsi="Arial" w:cs="Arial"/>
          <w:i/>
          <w:iCs/>
          <w:shd w:val="clear" w:color="auto" w:fill="FFFFFF"/>
        </w:rPr>
        <w:t>Industrial and Commercial Training</w:t>
      </w:r>
      <w:r w:rsidRPr="00525A86">
        <w:rPr>
          <w:rFonts w:ascii="Arial" w:hAnsi="Arial" w:cs="Arial"/>
          <w:shd w:val="clear" w:color="auto" w:fill="FFFFFF"/>
        </w:rPr>
        <w:t>. 2(4) pp.16-20.</w:t>
      </w:r>
    </w:p>
    <w:p w14:paraId="6853310A" w14:textId="77777777" w:rsidR="00DA0803" w:rsidRPr="00525A86" w:rsidRDefault="00DA0803" w:rsidP="00567D56">
      <w:pPr>
        <w:spacing w:before="240" w:line="240" w:lineRule="auto"/>
        <w:rPr>
          <w:rFonts w:ascii="Arial" w:hAnsi="Arial" w:cs="Arial"/>
          <w:shd w:val="clear" w:color="auto" w:fill="FFFFFF"/>
        </w:rPr>
      </w:pPr>
      <w:r w:rsidRPr="00525A86">
        <w:rPr>
          <w:rFonts w:ascii="Arial" w:hAnsi="Arial" w:cs="Arial"/>
          <w:shd w:val="clear" w:color="auto" w:fill="FFFFFF"/>
        </w:rPr>
        <w:t>Carolan, J. and Guinn, A. (2007) ‘Differentiation: lessons’, </w:t>
      </w:r>
      <w:r w:rsidRPr="00525A86">
        <w:rPr>
          <w:rFonts w:ascii="Arial" w:hAnsi="Arial" w:cs="Arial"/>
          <w:i/>
          <w:iCs/>
          <w:shd w:val="clear" w:color="auto" w:fill="FFFFFF"/>
        </w:rPr>
        <w:t>Educational leadership</w:t>
      </w:r>
      <w:r w:rsidRPr="00525A86">
        <w:rPr>
          <w:rFonts w:ascii="Arial" w:hAnsi="Arial" w:cs="Arial"/>
          <w:shd w:val="clear" w:color="auto" w:fill="FFFFFF"/>
        </w:rPr>
        <w:t>, </w:t>
      </w:r>
      <w:r w:rsidRPr="00525A86">
        <w:rPr>
          <w:rFonts w:ascii="Arial" w:hAnsi="Arial" w:cs="Arial"/>
          <w:i/>
          <w:iCs/>
          <w:shd w:val="clear" w:color="auto" w:fill="FFFFFF"/>
        </w:rPr>
        <w:t>64</w:t>
      </w:r>
      <w:r w:rsidRPr="00525A86">
        <w:rPr>
          <w:rFonts w:ascii="Arial" w:hAnsi="Arial" w:cs="Arial"/>
          <w:shd w:val="clear" w:color="auto" w:fill="FFFFFF"/>
        </w:rPr>
        <w:t>(5), pp.44-47.</w:t>
      </w:r>
    </w:p>
    <w:p w14:paraId="5A8D3C20" w14:textId="77777777" w:rsidR="00DA0803" w:rsidRPr="00525A86" w:rsidRDefault="00DA0803" w:rsidP="00567D56">
      <w:pPr>
        <w:spacing w:before="240" w:line="240" w:lineRule="auto"/>
        <w:rPr>
          <w:rFonts w:ascii="Arial" w:hAnsi="Arial" w:cs="Arial"/>
          <w:shd w:val="clear" w:color="auto" w:fill="FFFFFF"/>
        </w:rPr>
      </w:pPr>
      <w:r w:rsidRPr="00525A86">
        <w:rPr>
          <w:rFonts w:ascii="Arial" w:hAnsi="Arial" w:cs="Arial"/>
          <w:shd w:val="clear" w:color="auto" w:fill="FFFFFF"/>
        </w:rPr>
        <w:t>Courts, B. and Tucker, J.</w:t>
      </w:r>
      <w:r w:rsidRPr="00525A86">
        <w:rPr>
          <w:rFonts w:ascii="Arial" w:hAnsi="Arial" w:cs="Arial"/>
          <w:shd w:val="clear" w:color="auto" w:fill="FFFFFF"/>
        </w:rPr>
        <w:t xml:space="preserve"> (</w:t>
      </w:r>
      <w:r w:rsidRPr="00525A86">
        <w:rPr>
          <w:rFonts w:ascii="Arial" w:hAnsi="Arial" w:cs="Arial"/>
          <w:shd w:val="clear" w:color="auto" w:fill="FFFFFF"/>
        </w:rPr>
        <w:t>2012</w:t>
      </w:r>
      <w:r w:rsidRPr="00525A86">
        <w:rPr>
          <w:rFonts w:ascii="Arial" w:hAnsi="Arial" w:cs="Arial"/>
          <w:shd w:val="clear" w:color="auto" w:fill="FFFFFF"/>
        </w:rPr>
        <w:t>)</w:t>
      </w:r>
      <w:r w:rsidRPr="00525A86">
        <w:rPr>
          <w:rFonts w:ascii="Arial" w:hAnsi="Arial" w:cs="Arial"/>
          <w:shd w:val="clear" w:color="auto" w:fill="FFFFFF"/>
        </w:rPr>
        <w:t xml:space="preserve"> </w:t>
      </w:r>
      <w:r w:rsidRPr="00525A86">
        <w:rPr>
          <w:rFonts w:ascii="Arial" w:hAnsi="Arial" w:cs="Arial"/>
          <w:shd w:val="clear" w:color="auto" w:fill="FFFFFF"/>
        </w:rPr>
        <w:t>‘</w:t>
      </w:r>
      <w:r w:rsidRPr="00525A86">
        <w:rPr>
          <w:rFonts w:ascii="Arial" w:hAnsi="Arial" w:cs="Arial"/>
          <w:shd w:val="clear" w:color="auto" w:fill="FFFFFF"/>
        </w:rPr>
        <w:t>Using technology to create a dynamic classroom experience</w:t>
      </w:r>
      <w:r w:rsidRPr="00525A86">
        <w:rPr>
          <w:rFonts w:ascii="Arial" w:hAnsi="Arial" w:cs="Arial"/>
          <w:shd w:val="clear" w:color="auto" w:fill="FFFFFF"/>
        </w:rPr>
        <w:t>’,</w:t>
      </w:r>
      <w:r w:rsidRPr="00525A86">
        <w:rPr>
          <w:rFonts w:ascii="Arial" w:hAnsi="Arial" w:cs="Arial"/>
          <w:shd w:val="clear" w:color="auto" w:fill="FFFFFF"/>
        </w:rPr>
        <w:t> </w:t>
      </w:r>
      <w:r w:rsidRPr="00525A86">
        <w:rPr>
          <w:rFonts w:ascii="Arial" w:hAnsi="Arial" w:cs="Arial"/>
          <w:i/>
          <w:iCs/>
          <w:shd w:val="clear" w:color="auto" w:fill="FFFFFF"/>
        </w:rPr>
        <w:t>Journal of College Teaching &amp; Learning (TLC)</w:t>
      </w:r>
      <w:r w:rsidRPr="00525A86">
        <w:rPr>
          <w:rFonts w:ascii="Arial" w:hAnsi="Arial" w:cs="Arial"/>
          <w:shd w:val="clear" w:color="auto" w:fill="FFFFFF"/>
        </w:rPr>
        <w:t>, </w:t>
      </w:r>
      <w:r w:rsidRPr="00525A86">
        <w:rPr>
          <w:rFonts w:ascii="Arial" w:hAnsi="Arial" w:cs="Arial"/>
          <w:i/>
          <w:iCs/>
          <w:shd w:val="clear" w:color="auto" w:fill="FFFFFF"/>
        </w:rPr>
        <w:t>9</w:t>
      </w:r>
      <w:r w:rsidRPr="00525A86">
        <w:rPr>
          <w:rFonts w:ascii="Arial" w:hAnsi="Arial" w:cs="Arial"/>
          <w:shd w:val="clear" w:color="auto" w:fill="FFFFFF"/>
        </w:rPr>
        <w:t>(2), pp.121-128.</w:t>
      </w:r>
    </w:p>
    <w:p w14:paraId="77487C40" w14:textId="77777777" w:rsidR="00DA0803" w:rsidRPr="00525A86" w:rsidRDefault="00DA0803" w:rsidP="00567D56">
      <w:pPr>
        <w:spacing w:before="240" w:line="240" w:lineRule="auto"/>
        <w:rPr>
          <w:rFonts w:ascii="Arial" w:hAnsi="Arial" w:cs="Arial"/>
          <w:shd w:val="clear" w:color="auto" w:fill="FFFFFF"/>
        </w:rPr>
      </w:pPr>
      <w:r w:rsidRPr="00525A86">
        <w:rPr>
          <w:rFonts w:ascii="Arial" w:hAnsi="Arial" w:cs="Arial"/>
          <w:shd w:val="clear" w:color="auto" w:fill="FFFFFF"/>
        </w:rPr>
        <w:t>Delisle, J.R. (2015) ‘Differentiation doesn’t work’, </w:t>
      </w:r>
      <w:r w:rsidRPr="00525A86">
        <w:rPr>
          <w:rFonts w:ascii="Arial" w:hAnsi="Arial" w:cs="Arial"/>
          <w:i/>
          <w:iCs/>
          <w:shd w:val="clear" w:color="auto" w:fill="FFFFFF"/>
        </w:rPr>
        <w:t>Education Week</w:t>
      </w:r>
      <w:r w:rsidRPr="00525A86">
        <w:rPr>
          <w:rFonts w:ascii="Arial" w:hAnsi="Arial" w:cs="Arial"/>
          <w:shd w:val="clear" w:color="auto" w:fill="FFFFFF"/>
        </w:rPr>
        <w:t>, </w:t>
      </w:r>
      <w:r w:rsidRPr="00525A86">
        <w:rPr>
          <w:rFonts w:ascii="Arial" w:hAnsi="Arial" w:cs="Arial"/>
          <w:i/>
          <w:iCs/>
          <w:shd w:val="clear" w:color="auto" w:fill="FFFFFF"/>
        </w:rPr>
        <w:t>34</w:t>
      </w:r>
      <w:r w:rsidRPr="00525A86">
        <w:rPr>
          <w:rFonts w:ascii="Arial" w:hAnsi="Arial" w:cs="Arial"/>
          <w:shd w:val="clear" w:color="auto" w:fill="FFFFFF"/>
        </w:rPr>
        <w:t>(15), pp.28-36.</w:t>
      </w:r>
    </w:p>
    <w:p w14:paraId="32D3A148" w14:textId="77777777" w:rsidR="00DA0803" w:rsidRPr="00525A86" w:rsidRDefault="00DA0803" w:rsidP="00567D56">
      <w:pPr>
        <w:spacing w:before="240" w:line="240" w:lineRule="auto"/>
        <w:rPr>
          <w:rFonts w:ascii="Arial" w:hAnsi="Arial" w:cs="Arial"/>
          <w:shd w:val="clear" w:color="auto" w:fill="FFFFFF"/>
        </w:rPr>
      </w:pPr>
      <w:r w:rsidRPr="00525A86">
        <w:rPr>
          <w:rFonts w:ascii="Arial" w:hAnsi="Arial" w:cs="Arial"/>
          <w:shd w:val="clear" w:color="auto" w:fill="FFFFFF"/>
        </w:rPr>
        <w:t>Ennis, R.H. (2002) ‘Goals for a critical thinking curriculum and its assessment’, </w:t>
      </w:r>
      <w:r w:rsidRPr="00525A86">
        <w:rPr>
          <w:rFonts w:ascii="Arial" w:hAnsi="Arial" w:cs="Arial"/>
          <w:i/>
          <w:iCs/>
          <w:shd w:val="clear" w:color="auto" w:fill="FFFFFF"/>
        </w:rPr>
        <w:t>Developing minds</w:t>
      </w:r>
      <w:r w:rsidRPr="00525A86">
        <w:rPr>
          <w:rFonts w:ascii="Arial" w:hAnsi="Arial" w:cs="Arial"/>
          <w:shd w:val="clear" w:color="auto" w:fill="FFFFFF"/>
        </w:rPr>
        <w:t>, </w:t>
      </w:r>
      <w:r w:rsidRPr="00525A86">
        <w:rPr>
          <w:rFonts w:ascii="Arial" w:hAnsi="Arial" w:cs="Arial"/>
          <w:i/>
          <w:iCs/>
          <w:shd w:val="clear" w:color="auto" w:fill="FFFFFF"/>
        </w:rPr>
        <w:t>3</w:t>
      </w:r>
      <w:r w:rsidRPr="00525A86">
        <w:rPr>
          <w:rFonts w:ascii="Arial" w:hAnsi="Arial" w:cs="Arial"/>
          <w:shd w:val="clear" w:color="auto" w:fill="FFFFFF"/>
        </w:rPr>
        <w:t>(1) pp.44-46.</w:t>
      </w:r>
    </w:p>
    <w:p w14:paraId="7BDF0EB6" w14:textId="77777777" w:rsidR="00DA0803" w:rsidRPr="00525A86" w:rsidRDefault="00DA0803" w:rsidP="00567D56">
      <w:pPr>
        <w:spacing w:before="240" w:line="240" w:lineRule="auto"/>
        <w:rPr>
          <w:rFonts w:ascii="Arial" w:hAnsi="Arial" w:cs="Arial"/>
          <w:shd w:val="clear" w:color="auto" w:fill="FFFFFF"/>
        </w:rPr>
      </w:pPr>
      <w:r w:rsidRPr="00525A86">
        <w:rPr>
          <w:rFonts w:ascii="Arial" w:hAnsi="Arial" w:cs="Arial"/>
          <w:shd w:val="clear" w:color="auto" w:fill="FFFFFF"/>
        </w:rPr>
        <w:t xml:space="preserve">Gholami, S. and Bagheri, M.S. (2013) ‘Relationship between VAK learning styles and problem solving styles regarding gender and students' fields of study’, </w:t>
      </w:r>
      <w:r w:rsidRPr="00525A86">
        <w:rPr>
          <w:rFonts w:ascii="Arial" w:hAnsi="Arial" w:cs="Arial"/>
          <w:i/>
          <w:iCs/>
          <w:shd w:val="clear" w:color="auto" w:fill="FFFFFF"/>
        </w:rPr>
        <w:t>Journal of language teaching and research</w:t>
      </w:r>
      <w:r w:rsidRPr="00525A86">
        <w:rPr>
          <w:rFonts w:ascii="Arial" w:hAnsi="Arial" w:cs="Arial"/>
          <w:shd w:val="clear" w:color="auto" w:fill="FFFFFF"/>
        </w:rPr>
        <w:t>, </w:t>
      </w:r>
      <w:r w:rsidRPr="00525A86">
        <w:rPr>
          <w:rFonts w:ascii="Arial" w:hAnsi="Arial" w:cs="Arial"/>
          <w:i/>
          <w:iCs/>
          <w:shd w:val="clear" w:color="auto" w:fill="FFFFFF"/>
        </w:rPr>
        <w:t>4</w:t>
      </w:r>
      <w:r w:rsidRPr="00525A86">
        <w:rPr>
          <w:rFonts w:ascii="Arial" w:hAnsi="Arial" w:cs="Arial"/>
          <w:shd w:val="clear" w:color="auto" w:fill="FFFFFF"/>
        </w:rPr>
        <w:t>(4), p.700.</w:t>
      </w:r>
    </w:p>
    <w:p w14:paraId="374447DD" w14:textId="77777777" w:rsidR="00DA0803" w:rsidRPr="00525A86" w:rsidRDefault="00DA0803" w:rsidP="00567D56">
      <w:pPr>
        <w:spacing w:before="240" w:line="240" w:lineRule="auto"/>
        <w:rPr>
          <w:rFonts w:ascii="Arial" w:hAnsi="Arial" w:cs="Arial"/>
          <w:shd w:val="clear" w:color="auto" w:fill="FFFFFF"/>
        </w:rPr>
      </w:pPr>
      <w:r w:rsidRPr="00525A86">
        <w:rPr>
          <w:rFonts w:ascii="Arial" w:hAnsi="Arial" w:cs="Arial"/>
          <w:shd w:val="clear" w:color="auto" w:fill="FFFFFF"/>
        </w:rPr>
        <w:t>Gilakjani, A.P. (2012) ‘A match or mismatch between learning styles of the learners and teaching styles of the teachers’, </w:t>
      </w:r>
      <w:r w:rsidRPr="00525A86">
        <w:rPr>
          <w:rFonts w:ascii="Arial" w:hAnsi="Arial" w:cs="Arial"/>
          <w:i/>
          <w:iCs/>
          <w:shd w:val="clear" w:color="auto" w:fill="FFFFFF"/>
        </w:rPr>
        <w:t>International Journal of Modern Education and Computer Science</w:t>
      </w:r>
      <w:r w:rsidRPr="00525A86">
        <w:rPr>
          <w:rFonts w:ascii="Arial" w:hAnsi="Arial" w:cs="Arial"/>
          <w:shd w:val="clear" w:color="auto" w:fill="FFFFFF"/>
        </w:rPr>
        <w:t>, </w:t>
      </w:r>
      <w:r w:rsidRPr="00525A86">
        <w:rPr>
          <w:rFonts w:ascii="Arial" w:hAnsi="Arial" w:cs="Arial"/>
          <w:i/>
          <w:iCs/>
          <w:shd w:val="clear" w:color="auto" w:fill="FFFFFF"/>
        </w:rPr>
        <w:t>4</w:t>
      </w:r>
      <w:r w:rsidRPr="00525A86">
        <w:rPr>
          <w:rFonts w:ascii="Arial" w:hAnsi="Arial" w:cs="Arial"/>
          <w:shd w:val="clear" w:color="auto" w:fill="FFFFFF"/>
        </w:rPr>
        <w:t>(11), p.51.</w:t>
      </w:r>
    </w:p>
    <w:p w14:paraId="5185CAEA" w14:textId="77777777" w:rsidR="00DA0803" w:rsidRPr="00525A86" w:rsidRDefault="00DA0803" w:rsidP="00567D56">
      <w:pPr>
        <w:spacing w:before="240" w:line="240" w:lineRule="auto"/>
        <w:rPr>
          <w:rFonts w:ascii="Arial" w:hAnsi="Arial" w:cs="Arial"/>
          <w:shd w:val="clear" w:color="auto" w:fill="FFFFFF"/>
        </w:rPr>
      </w:pPr>
      <w:r w:rsidRPr="00525A86">
        <w:rPr>
          <w:rFonts w:ascii="Arial" w:hAnsi="Arial" w:cs="Arial"/>
          <w:shd w:val="clear" w:color="auto" w:fill="FFFFFF"/>
        </w:rPr>
        <w:t>Güzer, B. and Caner, H. (2014) ‘The past, present and future of blended learning: an in-depth analysis of literature’, </w:t>
      </w:r>
      <w:r w:rsidRPr="00525A86">
        <w:rPr>
          <w:rFonts w:ascii="Arial" w:hAnsi="Arial" w:cs="Arial"/>
          <w:i/>
          <w:iCs/>
          <w:shd w:val="clear" w:color="auto" w:fill="FFFFFF"/>
        </w:rPr>
        <w:t>Procedia-social and behavioural sciences</w:t>
      </w:r>
      <w:r w:rsidRPr="00525A86">
        <w:rPr>
          <w:rFonts w:ascii="Arial" w:hAnsi="Arial" w:cs="Arial"/>
          <w:shd w:val="clear" w:color="auto" w:fill="FFFFFF"/>
        </w:rPr>
        <w:t>, 1(</w:t>
      </w:r>
      <w:r w:rsidRPr="00525A86">
        <w:rPr>
          <w:rFonts w:ascii="Arial" w:hAnsi="Arial" w:cs="Arial"/>
          <w:i/>
          <w:iCs/>
          <w:shd w:val="clear" w:color="auto" w:fill="FFFFFF"/>
        </w:rPr>
        <w:t>116</w:t>
      </w:r>
      <w:r w:rsidRPr="00525A86">
        <w:rPr>
          <w:rFonts w:ascii="Arial" w:hAnsi="Arial" w:cs="Arial"/>
          <w:shd w:val="clear" w:color="auto" w:fill="FFFFFF"/>
        </w:rPr>
        <w:t>), pp.4596-4603.</w:t>
      </w:r>
    </w:p>
    <w:p w14:paraId="14C666DA" w14:textId="77777777" w:rsidR="00DA0803" w:rsidRPr="00525A86" w:rsidRDefault="00DA0803" w:rsidP="00567D56">
      <w:pPr>
        <w:spacing w:before="240" w:line="240" w:lineRule="auto"/>
        <w:rPr>
          <w:rFonts w:ascii="Arial" w:hAnsi="Arial" w:cs="Arial"/>
          <w:shd w:val="clear" w:color="auto" w:fill="FFFFFF"/>
        </w:rPr>
      </w:pPr>
      <w:r w:rsidRPr="00525A86">
        <w:rPr>
          <w:rFonts w:ascii="Arial" w:hAnsi="Arial" w:cs="Arial"/>
          <w:shd w:val="clear" w:color="auto" w:fill="FFFFFF"/>
        </w:rPr>
        <w:t>Hertberg-Davis, H.</w:t>
      </w:r>
      <w:r w:rsidRPr="00525A86">
        <w:rPr>
          <w:rFonts w:ascii="Arial" w:hAnsi="Arial" w:cs="Arial"/>
          <w:shd w:val="clear" w:color="auto" w:fill="FFFFFF"/>
        </w:rPr>
        <w:t xml:space="preserve"> (</w:t>
      </w:r>
      <w:r w:rsidRPr="00525A86">
        <w:rPr>
          <w:rFonts w:ascii="Arial" w:hAnsi="Arial" w:cs="Arial"/>
          <w:shd w:val="clear" w:color="auto" w:fill="FFFFFF"/>
        </w:rPr>
        <w:t>2009</w:t>
      </w:r>
      <w:r w:rsidRPr="00525A86">
        <w:rPr>
          <w:rFonts w:ascii="Arial" w:hAnsi="Arial" w:cs="Arial"/>
          <w:shd w:val="clear" w:color="auto" w:fill="FFFFFF"/>
        </w:rPr>
        <w:t>)</w:t>
      </w:r>
      <w:r w:rsidRPr="00525A86">
        <w:rPr>
          <w:rFonts w:ascii="Arial" w:hAnsi="Arial" w:cs="Arial"/>
          <w:shd w:val="clear" w:color="auto" w:fill="FFFFFF"/>
        </w:rPr>
        <w:t xml:space="preserve"> </w:t>
      </w:r>
      <w:r w:rsidRPr="00525A86">
        <w:rPr>
          <w:rFonts w:ascii="Arial" w:hAnsi="Arial" w:cs="Arial"/>
          <w:shd w:val="clear" w:color="auto" w:fill="FFFFFF"/>
        </w:rPr>
        <w:t>‘</w:t>
      </w:r>
      <w:r w:rsidRPr="00525A86">
        <w:rPr>
          <w:rFonts w:ascii="Arial" w:hAnsi="Arial" w:cs="Arial"/>
          <w:shd w:val="clear" w:color="auto" w:fill="FFFFFF"/>
        </w:rPr>
        <w:t>Myth 7: Differentiation in the regular classroom is equivalent to gifted programs and is sufficient: Classroom teachers have the time, the skill, and the will to differentiate adequately</w:t>
      </w:r>
      <w:r w:rsidRPr="00525A86">
        <w:rPr>
          <w:rFonts w:ascii="Arial" w:hAnsi="Arial" w:cs="Arial"/>
          <w:shd w:val="clear" w:color="auto" w:fill="FFFFFF"/>
        </w:rPr>
        <w:t>’,</w:t>
      </w:r>
      <w:r w:rsidRPr="00525A86">
        <w:rPr>
          <w:rFonts w:ascii="Arial" w:hAnsi="Arial" w:cs="Arial"/>
          <w:shd w:val="clear" w:color="auto" w:fill="FFFFFF"/>
        </w:rPr>
        <w:t> </w:t>
      </w:r>
      <w:r w:rsidRPr="00525A86">
        <w:rPr>
          <w:rFonts w:ascii="Arial" w:hAnsi="Arial" w:cs="Arial"/>
          <w:i/>
          <w:iCs/>
          <w:shd w:val="clear" w:color="auto" w:fill="FFFFFF"/>
        </w:rPr>
        <w:t>Gifted Child Quarterly</w:t>
      </w:r>
      <w:r w:rsidRPr="00525A86">
        <w:rPr>
          <w:rFonts w:ascii="Arial" w:hAnsi="Arial" w:cs="Arial"/>
          <w:shd w:val="clear" w:color="auto" w:fill="FFFFFF"/>
        </w:rPr>
        <w:t>, </w:t>
      </w:r>
      <w:r w:rsidRPr="00525A86">
        <w:rPr>
          <w:rFonts w:ascii="Arial" w:hAnsi="Arial" w:cs="Arial"/>
          <w:i/>
          <w:iCs/>
          <w:shd w:val="clear" w:color="auto" w:fill="FFFFFF"/>
        </w:rPr>
        <w:t>53</w:t>
      </w:r>
      <w:r w:rsidRPr="00525A86">
        <w:rPr>
          <w:rFonts w:ascii="Arial" w:hAnsi="Arial" w:cs="Arial"/>
          <w:shd w:val="clear" w:color="auto" w:fill="FFFFFF"/>
        </w:rPr>
        <w:t>(4), pp.251-253.</w:t>
      </w:r>
    </w:p>
    <w:p w14:paraId="1A6465A1" w14:textId="77777777" w:rsidR="00DA0803" w:rsidRPr="00525A86" w:rsidRDefault="00DA0803" w:rsidP="00567D56">
      <w:pPr>
        <w:spacing w:before="240" w:line="240" w:lineRule="auto"/>
        <w:rPr>
          <w:rFonts w:ascii="Arial" w:hAnsi="Arial" w:cs="Arial"/>
          <w:shd w:val="clear" w:color="auto" w:fill="FFFFFF"/>
        </w:rPr>
      </w:pPr>
      <w:r w:rsidRPr="00525A86">
        <w:rPr>
          <w:rFonts w:ascii="Arial" w:hAnsi="Arial" w:cs="Arial"/>
          <w:shd w:val="clear" w:color="auto" w:fill="FFFFFF"/>
        </w:rPr>
        <w:t xml:space="preserve">Honey, P. and Mumford, A. (1982) </w:t>
      </w:r>
      <w:r w:rsidRPr="00525A86">
        <w:rPr>
          <w:rFonts w:ascii="Arial" w:hAnsi="Arial" w:cs="Arial"/>
          <w:i/>
          <w:iCs/>
          <w:shd w:val="clear" w:color="auto" w:fill="FFFFFF"/>
        </w:rPr>
        <w:t xml:space="preserve">The Manual of Learning Styles, </w:t>
      </w:r>
      <w:r w:rsidRPr="00525A86">
        <w:rPr>
          <w:rFonts w:ascii="Arial" w:hAnsi="Arial" w:cs="Arial"/>
          <w:shd w:val="clear" w:color="auto" w:fill="FFFFFF"/>
        </w:rPr>
        <w:t>Peter Honey: Maidenhead.</w:t>
      </w:r>
    </w:p>
    <w:p w14:paraId="189BA051" w14:textId="77777777" w:rsidR="00DA0803" w:rsidRPr="00525A86" w:rsidRDefault="00DA0803" w:rsidP="00567D56">
      <w:pPr>
        <w:spacing w:before="240" w:line="240" w:lineRule="auto"/>
        <w:rPr>
          <w:rFonts w:ascii="Arial" w:hAnsi="Arial" w:cs="Arial"/>
          <w:shd w:val="clear" w:color="auto" w:fill="FFFFFF"/>
        </w:rPr>
      </w:pPr>
      <w:r w:rsidRPr="00525A86">
        <w:rPr>
          <w:rFonts w:ascii="Arial" w:hAnsi="Arial" w:cs="Arial"/>
          <w:shd w:val="clear" w:color="auto" w:fill="FFFFFF"/>
        </w:rPr>
        <w:t>Hulme, J.A. and Allcock, S.J. (2010) ‘Learning styles in the classroom: Educational benefit or planning exercise?’, </w:t>
      </w:r>
      <w:r w:rsidRPr="00525A86">
        <w:rPr>
          <w:rFonts w:ascii="Arial" w:hAnsi="Arial" w:cs="Arial"/>
          <w:i/>
          <w:iCs/>
          <w:shd w:val="clear" w:color="auto" w:fill="FFFFFF"/>
        </w:rPr>
        <w:t>Psychology Teaching Review</w:t>
      </w:r>
      <w:r w:rsidRPr="00525A86">
        <w:rPr>
          <w:rFonts w:ascii="Arial" w:hAnsi="Arial" w:cs="Arial"/>
          <w:shd w:val="clear" w:color="auto" w:fill="FFFFFF"/>
        </w:rPr>
        <w:t>, </w:t>
      </w:r>
      <w:r w:rsidRPr="00525A86">
        <w:rPr>
          <w:rFonts w:ascii="Arial" w:hAnsi="Arial" w:cs="Arial"/>
          <w:i/>
          <w:iCs/>
          <w:shd w:val="clear" w:color="auto" w:fill="FFFFFF"/>
        </w:rPr>
        <w:t>16</w:t>
      </w:r>
      <w:r w:rsidRPr="00525A86">
        <w:rPr>
          <w:rFonts w:ascii="Arial" w:hAnsi="Arial" w:cs="Arial"/>
          <w:shd w:val="clear" w:color="auto" w:fill="FFFFFF"/>
        </w:rPr>
        <w:t>(2), pp.67-77.</w:t>
      </w:r>
    </w:p>
    <w:p w14:paraId="2561FA33" w14:textId="77777777" w:rsidR="00DA0803" w:rsidRPr="00525A86" w:rsidRDefault="00DA0803" w:rsidP="00567D56">
      <w:pPr>
        <w:spacing w:before="240" w:line="240" w:lineRule="auto"/>
        <w:rPr>
          <w:rFonts w:ascii="Arial" w:hAnsi="Arial" w:cs="Arial"/>
        </w:rPr>
      </w:pPr>
      <w:r w:rsidRPr="00525A86">
        <w:rPr>
          <w:rFonts w:ascii="Arial" w:hAnsi="Arial" w:cs="Arial"/>
        </w:rPr>
        <w:t xml:space="preserve">Kalbfleisch, L. (2015) </w:t>
      </w:r>
      <w:r w:rsidRPr="00525A86">
        <w:rPr>
          <w:rFonts w:ascii="Arial" w:hAnsi="Arial" w:cs="Arial"/>
          <w:i/>
          <w:iCs/>
        </w:rPr>
        <w:t>Educational Neuroscience, Constructivist Learning, and the Mediation of Learning and Creativity in the 21st Century</w:t>
      </w:r>
      <w:r w:rsidRPr="00525A86">
        <w:rPr>
          <w:rFonts w:ascii="Arial" w:hAnsi="Arial" w:cs="Arial"/>
        </w:rPr>
        <w:t>. Frontiers Media: South Africa</w:t>
      </w:r>
    </w:p>
    <w:p w14:paraId="3AC847E6" w14:textId="77777777" w:rsidR="00DA0803" w:rsidRPr="00525A86" w:rsidRDefault="00DA0803" w:rsidP="00567D56">
      <w:pPr>
        <w:spacing w:before="240" w:line="240" w:lineRule="auto"/>
        <w:rPr>
          <w:rFonts w:ascii="Arial" w:hAnsi="Arial" w:cs="Arial"/>
          <w:shd w:val="clear" w:color="auto" w:fill="FFFFFF"/>
        </w:rPr>
      </w:pPr>
      <w:r w:rsidRPr="00525A86">
        <w:rPr>
          <w:rFonts w:ascii="Arial" w:hAnsi="Arial" w:cs="Arial"/>
          <w:shd w:val="clear" w:color="auto" w:fill="FFFFFF"/>
        </w:rPr>
        <w:lastRenderedPageBreak/>
        <w:t>Kaltman, G.S. (2010) ‘Hands-on learning’, </w:t>
      </w:r>
      <w:r w:rsidRPr="00525A86">
        <w:rPr>
          <w:rFonts w:ascii="Arial" w:hAnsi="Arial" w:cs="Arial"/>
          <w:i/>
          <w:iCs/>
          <w:shd w:val="clear" w:color="auto" w:fill="FFFFFF"/>
        </w:rPr>
        <w:t>Childhood Education</w:t>
      </w:r>
      <w:r w:rsidRPr="00525A86">
        <w:rPr>
          <w:rFonts w:ascii="Arial" w:hAnsi="Arial" w:cs="Arial"/>
          <w:shd w:val="clear" w:color="auto" w:fill="FFFFFF"/>
        </w:rPr>
        <w:t>, </w:t>
      </w:r>
      <w:r w:rsidRPr="00525A86">
        <w:rPr>
          <w:rFonts w:ascii="Arial" w:hAnsi="Arial" w:cs="Arial"/>
          <w:i/>
          <w:iCs/>
          <w:shd w:val="clear" w:color="auto" w:fill="FFFFFF"/>
        </w:rPr>
        <w:t>87</w:t>
      </w:r>
      <w:r w:rsidRPr="00525A86">
        <w:rPr>
          <w:rFonts w:ascii="Arial" w:hAnsi="Arial" w:cs="Arial"/>
          <w:shd w:val="clear" w:color="auto" w:fill="FFFFFF"/>
        </w:rPr>
        <w:t>(2), pp.S7-S7.</w:t>
      </w:r>
    </w:p>
    <w:p w14:paraId="307B266F" w14:textId="77777777" w:rsidR="00DA0803" w:rsidRPr="00525A86" w:rsidRDefault="00DA0803" w:rsidP="00567D56">
      <w:pPr>
        <w:spacing w:before="240" w:line="240" w:lineRule="auto"/>
        <w:rPr>
          <w:rFonts w:ascii="Arial" w:hAnsi="Arial" w:cs="Arial"/>
          <w:shd w:val="clear" w:color="auto" w:fill="FFFFFF"/>
        </w:rPr>
      </w:pPr>
      <w:r w:rsidRPr="00525A86">
        <w:rPr>
          <w:rFonts w:ascii="Arial" w:hAnsi="Arial" w:cs="Arial"/>
          <w:shd w:val="clear" w:color="auto" w:fill="FFFFFF"/>
        </w:rPr>
        <w:t xml:space="preserve">Kim, W. (2007) ‘Towards a definition and methodology for blended learning’, </w:t>
      </w:r>
      <w:r w:rsidRPr="00525A86">
        <w:rPr>
          <w:rFonts w:ascii="Arial" w:hAnsi="Arial" w:cs="Arial"/>
          <w:i/>
          <w:iCs/>
          <w:shd w:val="clear" w:color="auto" w:fill="FFFFFF"/>
        </w:rPr>
        <w:t>In The proceedings of workshop on blended learning,</w:t>
      </w:r>
      <w:r w:rsidRPr="00525A86">
        <w:rPr>
          <w:rFonts w:ascii="Arial" w:hAnsi="Arial" w:cs="Arial"/>
          <w:shd w:val="clear" w:color="auto" w:fill="FFFFFF"/>
        </w:rPr>
        <w:t> 5(17), pp. 1-8</w:t>
      </w:r>
    </w:p>
    <w:p w14:paraId="7F7E4F08" w14:textId="77777777" w:rsidR="00DA0803" w:rsidRPr="00525A86" w:rsidRDefault="00DA0803" w:rsidP="00567D56">
      <w:pPr>
        <w:spacing w:before="240" w:line="240" w:lineRule="auto"/>
        <w:rPr>
          <w:rFonts w:ascii="Arial" w:hAnsi="Arial" w:cs="Arial"/>
          <w:shd w:val="clear" w:color="auto" w:fill="FFFFFF"/>
        </w:rPr>
      </w:pPr>
      <w:r w:rsidRPr="00525A86">
        <w:rPr>
          <w:rFonts w:ascii="Arial" w:hAnsi="Arial" w:cs="Arial"/>
          <w:shd w:val="clear" w:color="auto" w:fill="FFFFFF"/>
        </w:rPr>
        <w:t xml:space="preserve">Kolb, D. A. (1984) </w:t>
      </w:r>
      <w:r w:rsidRPr="00525A86">
        <w:rPr>
          <w:rFonts w:ascii="Arial" w:hAnsi="Arial" w:cs="Arial"/>
          <w:i/>
          <w:iCs/>
          <w:shd w:val="clear" w:color="auto" w:fill="FFFFFF"/>
        </w:rPr>
        <w:t xml:space="preserve">Experiential Learning: Experience as the Source of Learning and Development, </w:t>
      </w:r>
      <w:r w:rsidRPr="00525A86">
        <w:rPr>
          <w:rFonts w:ascii="Arial" w:hAnsi="Arial" w:cs="Arial"/>
          <w:shd w:val="clear" w:color="auto" w:fill="FFFFFF"/>
        </w:rPr>
        <w:t>Englewood Cliffs: Prentice-Hall.</w:t>
      </w:r>
    </w:p>
    <w:p w14:paraId="2BAAD686" w14:textId="77777777" w:rsidR="00DA0803" w:rsidRPr="00525A86" w:rsidRDefault="00DA0803" w:rsidP="00567D56">
      <w:pPr>
        <w:spacing w:before="240" w:line="240" w:lineRule="auto"/>
        <w:rPr>
          <w:rFonts w:ascii="Arial" w:hAnsi="Arial" w:cs="Arial"/>
          <w:shd w:val="clear" w:color="auto" w:fill="FFFFFF"/>
        </w:rPr>
      </w:pPr>
      <w:r w:rsidRPr="00525A86">
        <w:rPr>
          <w:rFonts w:ascii="Arial" w:hAnsi="Arial" w:cs="Arial"/>
          <w:shd w:val="clear" w:color="auto" w:fill="FFFFFF"/>
        </w:rPr>
        <w:t>Krentler, K.A. and Willis-Flurry, L.A.</w:t>
      </w:r>
      <w:r w:rsidRPr="00525A86">
        <w:rPr>
          <w:rFonts w:ascii="Arial" w:hAnsi="Arial" w:cs="Arial"/>
          <w:shd w:val="clear" w:color="auto" w:fill="FFFFFF"/>
        </w:rPr>
        <w:t xml:space="preserve"> (</w:t>
      </w:r>
      <w:r w:rsidRPr="00525A86">
        <w:rPr>
          <w:rFonts w:ascii="Arial" w:hAnsi="Arial" w:cs="Arial"/>
          <w:shd w:val="clear" w:color="auto" w:fill="FFFFFF"/>
        </w:rPr>
        <w:t>2005</w:t>
      </w:r>
      <w:r w:rsidRPr="00525A86">
        <w:rPr>
          <w:rFonts w:ascii="Arial" w:hAnsi="Arial" w:cs="Arial"/>
          <w:shd w:val="clear" w:color="auto" w:fill="FFFFFF"/>
        </w:rPr>
        <w:t>)</w:t>
      </w:r>
      <w:r w:rsidRPr="00525A86">
        <w:rPr>
          <w:rFonts w:ascii="Arial" w:hAnsi="Arial" w:cs="Arial"/>
          <w:shd w:val="clear" w:color="auto" w:fill="FFFFFF"/>
        </w:rPr>
        <w:t xml:space="preserve"> </w:t>
      </w:r>
      <w:r w:rsidRPr="00525A86">
        <w:rPr>
          <w:rFonts w:ascii="Arial" w:hAnsi="Arial" w:cs="Arial"/>
          <w:shd w:val="clear" w:color="auto" w:fill="FFFFFF"/>
        </w:rPr>
        <w:t>‘</w:t>
      </w:r>
      <w:r w:rsidRPr="00525A86">
        <w:rPr>
          <w:rFonts w:ascii="Arial" w:hAnsi="Arial" w:cs="Arial"/>
          <w:shd w:val="clear" w:color="auto" w:fill="FFFFFF"/>
        </w:rPr>
        <w:t>Does technology enhance actual student learning? The case of online discussion boards</w:t>
      </w:r>
      <w:r w:rsidRPr="00525A86">
        <w:rPr>
          <w:rFonts w:ascii="Arial" w:hAnsi="Arial" w:cs="Arial"/>
          <w:shd w:val="clear" w:color="auto" w:fill="FFFFFF"/>
        </w:rPr>
        <w:t xml:space="preserve">’, </w:t>
      </w:r>
      <w:r w:rsidRPr="00525A86">
        <w:rPr>
          <w:rFonts w:ascii="Arial" w:hAnsi="Arial" w:cs="Arial"/>
          <w:i/>
          <w:iCs/>
          <w:shd w:val="clear" w:color="auto" w:fill="FFFFFF"/>
        </w:rPr>
        <w:t>Journal of Education for Business</w:t>
      </w:r>
      <w:r w:rsidRPr="00525A86">
        <w:rPr>
          <w:rFonts w:ascii="Arial" w:hAnsi="Arial" w:cs="Arial"/>
          <w:shd w:val="clear" w:color="auto" w:fill="FFFFFF"/>
        </w:rPr>
        <w:t>, </w:t>
      </w:r>
      <w:r w:rsidRPr="00525A86">
        <w:rPr>
          <w:rFonts w:ascii="Arial" w:hAnsi="Arial" w:cs="Arial"/>
          <w:i/>
          <w:iCs/>
          <w:shd w:val="clear" w:color="auto" w:fill="FFFFFF"/>
        </w:rPr>
        <w:t>80</w:t>
      </w:r>
      <w:r w:rsidRPr="00525A86">
        <w:rPr>
          <w:rFonts w:ascii="Arial" w:hAnsi="Arial" w:cs="Arial"/>
          <w:shd w:val="clear" w:color="auto" w:fill="FFFFFF"/>
        </w:rPr>
        <w:t>(6), pp.316-321.</w:t>
      </w:r>
    </w:p>
    <w:p w14:paraId="53F4ACD1" w14:textId="77777777" w:rsidR="00DA0803" w:rsidRPr="00525A86" w:rsidRDefault="00DA0803" w:rsidP="00567D56">
      <w:pPr>
        <w:spacing w:before="240" w:line="240" w:lineRule="auto"/>
        <w:rPr>
          <w:rFonts w:ascii="Arial" w:hAnsi="Arial" w:cs="Arial"/>
        </w:rPr>
      </w:pPr>
      <w:r w:rsidRPr="00525A86">
        <w:rPr>
          <w:rFonts w:ascii="Arial" w:hAnsi="Arial" w:cs="Arial"/>
          <w:shd w:val="clear" w:color="auto" w:fill="FFFFFF"/>
        </w:rPr>
        <w:t>Lechoslaw, J. and Ethan, X. (2017) </w:t>
      </w:r>
      <w:r w:rsidRPr="00525A86">
        <w:rPr>
          <w:rFonts w:ascii="Arial" w:hAnsi="Arial" w:cs="Arial"/>
          <w:i/>
          <w:iCs/>
          <w:shd w:val="clear" w:color="auto" w:fill="FFFFFF"/>
        </w:rPr>
        <w:t>Blended learning : principles, challenges and impact on student performance</w:t>
      </w:r>
      <w:r w:rsidRPr="00525A86">
        <w:rPr>
          <w:rFonts w:ascii="Arial" w:hAnsi="Arial" w:cs="Arial"/>
          <w:shd w:val="clear" w:color="auto" w:fill="FFFFFF"/>
        </w:rPr>
        <w:t>. New York: Nova Science Publisher.</w:t>
      </w:r>
    </w:p>
    <w:p w14:paraId="6C96BB78" w14:textId="77777777" w:rsidR="00DA0803" w:rsidRPr="00525A86" w:rsidRDefault="00DA0803" w:rsidP="00567D56">
      <w:pPr>
        <w:spacing w:before="240" w:line="240" w:lineRule="auto"/>
        <w:rPr>
          <w:rFonts w:ascii="Arial" w:hAnsi="Arial" w:cs="Arial"/>
          <w:shd w:val="clear" w:color="auto" w:fill="FFFFFF"/>
        </w:rPr>
      </w:pPr>
      <w:r w:rsidRPr="00525A86">
        <w:rPr>
          <w:rFonts w:ascii="Arial" w:hAnsi="Arial" w:cs="Arial"/>
          <w:shd w:val="clear" w:color="auto" w:fill="FFFFFF"/>
        </w:rPr>
        <w:t>McCabe, D.B. and Meuter, M.L.</w:t>
      </w:r>
      <w:r w:rsidRPr="00525A86">
        <w:rPr>
          <w:rFonts w:ascii="Arial" w:hAnsi="Arial" w:cs="Arial"/>
          <w:shd w:val="clear" w:color="auto" w:fill="FFFFFF"/>
        </w:rPr>
        <w:t xml:space="preserve"> (</w:t>
      </w:r>
      <w:r w:rsidRPr="00525A86">
        <w:rPr>
          <w:rFonts w:ascii="Arial" w:hAnsi="Arial" w:cs="Arial"/>
          <w:shd w:val="clear" w:color="auto" w:fill="FFFFFF"/>
        </w:rPr>
        <w:t>2011</w:t>
      </w:r>
      <w:r w:rsidRPr="00525A86">
        <w:rPr>
          <w:rFonts w:ascii="Arial" w:hAnsi="Arial" w:cs="Arial"/>
          <w:shd w:val="clear" w:color="auto" w:fill="FFFFFF"/>
        </w:rPr>
        <w:t>)</w:t>
      </w:r>
      <w:r w:rsidRPr="00525A86">
        <w:rPr>
          <w:rFonts w:ascii="Arial" w:hAnsi="Arial" w:cs="Arial"/>
          <w:shd w:val="clear" w:color="auto" w:fill="FFFFFF"/>
        </w:rPr>
        <w:t xml:space="preserve"> </w:t>
      </w:r>
      <w:r w:rsidRPr="00525A86">
        <w:rPr>
          <w:rFonts w:ascii="Arial" w:hAnsi="Arial" w:cs="Arial"/>
          <w:shd w:val="clear" w:color="auto" w:fill="FFFFFF"/>
        </w:rPr>
        <w:t>‘</w:t>
      </w:r>
      <w:r w:rsidRPr="00525A86">
        <w:rPr>
          <w:rFonts w:ascii="Arial" w:hAnsi="Arial" w:cs="Arial"/>
          <w:shd w:val="clear" w:color="auto" w:fill="FFFFFF"/>
        </w:rPr>
        <w:t>A student view of technology in the classroom: Does it enhance the seven principles of good practice in undergraduate education?</w:t>
      </w:r>
      <w:r w:rsidRPr="00525A86">
        <w:rPr>
          <w:rFonts w:ascii="Arial" w:hAnsi="Arial" w:cs="Arial"/>
          <w:shd w:val="clear" w:color="auto" w:fill="FFFFFF"/>
        </w:rPr>
        <w:t>’,</w:t>
      </w:r>
      <w:r w:rsidRPr="00525A86">
        <w:rPr>
          <w:rFonts w:ascii="Arial" w:hAnsi="Arial" w:cs="Arial"/>
          <w:shd w:val="clear" w:color="auto" w:fill="FFFFFF"/>
        </w:rPr>
        <w:t> </w:t>
      </w:r>
      <w:r w:rsidRPr="00525A86">
        <w:rPr>
          <w:rFonts w:ascii="Arial" w:hAnsi="Arial" w:cs="Arial"/>
          <w:i/>
          <w:iCs/>
          <w:shd w:val="clear" w:color="auto" w:fill="FFFFFF"/>
        </w:rPr>
        <w:t>Journal of Marketing Education</w:t>
      </w:r>
      <w:r w:rsidRPr="00525A86">
        <w:rPr>
          <w:rFonts w:ascii="Arial" w:hAnsi="Arial" w:cs="Arial"/>
          <w:shd w:val="clear" w:color="auto" w:fill="FFFFFF"/>
        </w:rPr>
        <w:t>, </w:t>
      </w:r>
      <w:r w:rsidRPr="00525A86">
        <w:rPr>
          <w:rFonts w:ascii="Arial" w:hAnsi="Arial" w:cs="Arial"/>
          <w:i/>
          <w:iCs/>
          <w:shd w:val="clear" w:color="auto" w:fill="FFFFFF"/>
        </w:rPr>
        <w:t>33</w:t>
      </w:r>
      <w:r w:rsidRPr="00525A86">
        <w:rPr>
          <w:rFonts w:ascii="Arial" w:hAnsi="Arial" w:cs="Arial"/>
          <w:shd w:val="clear" w:color="auto" w:fill="FFFFFF"/>
        </w:rPr>
        <w:t>(2), pp.149-159.</w:t>
      </w:r>
    </w:p>
    <w:p w14:paraId="6DA2D9DC" w14:textId="77777777" w:rsidR="00DA0803" w:rsidRPr="00525A86" w:rsidRDefault="00DA0803" w:rsidP="00567D56">
      <w:pPr>
        <w:spacing w:before="240" w:line="240" w:lineRule="auto"/>
        <w:rPr>
          <w:rFonts w:ascii="Arial" w:hAnsi="Arial" w:cs="Arial"/>
          <w:shd w:val="clear" w:color="auto" w:fill="FFFFFF"/>
        </w:rPr>
      </w:pPr>
      <w:r w:rsidRPr="00525A86">
        <w:rPr>
          <w:rFonts w:ascii="Arial" w:hAnsi="Arial" w:cs="Arial"/>
          <w:shd w:val="clear" w:color="auto" w:fill="FFFFFF"/>
        </w:rPr>
        <w:t>Ravitch, D. (2007) Ed speak. </w:t>
      </w:r>
      <w:r w:rsidRPr="00525A86">
        <w:rPr>
          <w:rFonts w:ascii="Arial" w:hAnsi="Arial" w:cs="Arial"/>
          <w:i/>
          <w:iCs/>
          <w:shd w:val="clear" w:color="auto" w:fill="FFFFFF"/>
        </w:rPr>
        <w:t>Alexandria, VA: Association for Supervision and Curriculum Development</w:t>
      </w:r>
      <w:r w:rsidRPr="00525A86">
        <w:rPr>
          <w:rFonts w:ascii="Arial" w:hAnsi="Arial" w:cs="Arial"/>
          <w:shd w:val="clear" w:color="auto" w:fill="FFFFFF"/>
        </w:rPr>
        <w:t>.</w:t>
      </w:r>
    </w:p>
    <w:p w14:paraId="1B8CC316" w14:textId="77777777" w:rsidR="00DA0803" w:rsidRPr="00525A86" w:rsidRDefault="00DA0803" w:rsidP="00567D56">
      <w:pPr>
        <w:spacing w:before="240" w:line="240" w:lineRule="auto"/>
        <w:rPr>
          <w:rFonts w:ascii="Arial" w:hAnsi="Arial" w:cs="Arial"/>
          <w:shd w:val="clear" w:color="auto" w:fill="FFFFFF"/>
        </w:rPr>
      </w:pPr>
      <w:r w:rsidRPr="00525A86">
        <w:rPr>
          <w:rFonts w:ascii="Arial" w:hAnsi="Arial" w:cs="Arial"/>
          <w:shd w:val="clear" w:color="auto" w:fill="FFFFFF"/>
        </w:rPr>
        <w:t>Schank, R.C. (1995) What we learn when we learn by doing. (Accessed 13</w:t>
      </w:r>
      <w:r w:rsidRPr="00525A86">
        <w:rPr>
          <w:rFonts w:ascii="Arial" w:hAnsi="Arial" w:cs="Arial"/>
          <w:shd w:val="clear" w:color="auto" w:fill="FFFFFF"/>
          <w:vertAlign w:val="superscript"/>
        </w:rPr>
        <w:t>th</w:t>
      </w:r>
      <w:r w:rsidRPr="00525A86">
        <w:rPr>
          <w:rFonts w:ascii="Arial" w:hAnsi="Arial" w:cs="Arial"/>
          <w:shd w:val="clear" w:color="auto" w:fill="FFFFFF"/>
        </w:rPr>
        <w:t xml:space="preserve"> December 2021) Available at: </w:t>
      </w:r>
      <w:hyperlink r:id="rId7" w:history="1">
        <w:r w:rsidRPr="00525A86">
          <w:rPr>
            <w:rStyle w:val="Hyperlink"/>
            <w:rFonts w:ascii="Arial" w:hAnsi="Arial" w:cs="Arial"/>
            <w:color w:val="auto"/>
            <w:shd w:val="clear" w:color="auto" w:fill="FFFFFF"/>
          </w:rPr>
          <w:t>http://cogprints.org/637/1/LearnbyDoing_Schank.html</w:t>
        </w:r>
      </w:hyperlink>
      <w:r w:rsidRPr="00525A86">
        <w:rPr>
          <w:rFonts w:ascii="Arial" w:hAnsi="Arial" w:cs="Arial"/>
          <w:shd w:val="clear" w:color="auto" w:fill="FFFFFF"/>
        </w:rPr>
        <w:t xml:space="preserve"> </w:t>
      </w:r>
    </w:p>
    <w:p w14:paraId="0224E7B5" w14:textId="77777777" w:rsidR="00DA0803" w:rsidRPr="00525A86" w:rsidRDefault="00DA0803" w:rsidP="00567D56">
      <w:pPr>
        <w:spacing w:before="240" w:line="240" w:lineRule="auto"/>
        <w:rPr>
          <w:rFonts w:ascii="Arial" w:hAnsi="Arial" w:cs="Arial"/>
          <w:shd w:val="clear" w:color="auto" w:fill="FFFFFF"/>
        </w:rPr>
      </w:pPr>
      <w:r w:rsidRPr="00525A86">
        <w:rPr>
          <w:rFonts w:ascii="Arial" w:hAnsi="Arial" w:cs="Arial"/>
          <w:shd w:val="clear" w:color="auto" w:fill="FFFFFF"/>
        </w:rPr>
        <w:t>Sharp, J.G., Byrne, J. and Bowker, R. (2008) ‘The trouble with VAK’, </w:t>
      </w:r>
      <w:r w:rsidRPr="00525A86">
        <w:rPr>
          <w:rFonts w:ascii="Arial" w:hAnsi="Arial" w:cs="Arial"/>
          <w:i/>
          <w:iCs/>
          <w:shd w:val="clear" w:color="auto" w:fill="FFFFFF"/>
        </w:rPr>
        <w:t>Educational futures</w:t>
      </w:r>
      <w:r w:rsidRPr="00525A86">
        <w:rPr>
          <w:rFonts w:ascii="Arial" w:hAnsi="Arial" w:cs="Arial"/>
          <w:shd w:val="clear" w:color="auto" w:fill="FFFFFF"/>
        </w:rPr>
        <w:t>, </w:t>
      </w:r>
      <w:r w:rsidRPr="00525A86">
        <w:rPr>
          <w:rFonts w:ascii="Arial" w:hAnsi="Arial" w:cs="Arial"/>
          <w:i/>
          <w:iCs/>
          <w:shd w:val="clear" w:color="auto" w:fill="FFFFFF"/>
        </w:rPr>
        <w:t>1</w:t>
      </w:r>
      <w:r w:rsidRPr="00525A86">
        <w:rPr>
          <w:rFonts w:ascii="Arial" w:hAnsi="Arial" w:cs="Arial"/>
          <w:shd w:val="clear" w:color="auto" w:fill="FFFFFF"/>
        </w:rPr>
        <w:t>(1), pp.89-97.</w:t>
      </w:r>
    </w:p>
    <w:p w14:paraId="5CD9AD85" w14:textId="77777777" w:rsidR="00DA0803" w:rsidRPr="00525A86" w:rsidRDefault="00DA0803" w:rsidP="00567D56">
      <w:pPr>
        <w:spacing w:before="240" w:line="240" w:lineRule="auto"/>
        <w:rPr>
          <w:rFonts w:ascii="Arial" w:hAnsi="Arial" w:cs="Arial"/>
        </w:rPr>
      </w:pPr>
      <w:r w:rsidRPr="00525A86">
        <w:rPr>
          <w:rFonts w:ascii="Arial" w:hAnsi="Arial" w:cs="Arial"/>
        </w:rPr>
        <w:t xml:space="preserve">Smith, A (1996) </w:t>
      </w:r>
      <w:r w:rsidRPr="00525A86">
        <w:rPr>
          <w:rFonts w:ascii="Arial" w:hAnsi="Arial" w:cs="Arial"/>
          <w:i/>
          <w:iCs/>
        </w:rPr>
        <w:t>Accelerated learning in the classroom</w:t>
      </w:r>
      <w:r w:rsidRPr="00525A86">
        <w:rPr>
          <w:rFonts w:ascii="Arial" w:hAnsi="Arial" w:cs="Arial"/>
        </w:rPr>
        <w:t>. Stafford: Network Educational Press.</w:t>
      </w:r>
    </w:p>
    <w:p w14:paraId="25E2ABF3" w14:textId="77777777" w:rsidR="00DA0803" w:rsidRPr="00525A86" w:rsidRDefault="00DA0803" w:rsidP="00567D56">
      <w:pPr>
        <w:spacing w:before="240" w:line="240" w:lineRule="auto"/>
        <w:rPr>
          <w:rFonts w:ascii="Arial" w:hAnsi="Arial" w:cs="Arial"/>
          <w:shd w:val="clear" w:color="auto" w:fill="FFFFFF"/>
        </w:rPr>
      </w:pPr>
      <w:r w:rsidRPr="00525A86">
        <w:rPr>
          <w:rFonts w:ascii="Arial" w:hAnsi="Arial" w:cs="Arial"/>
          <w:shd w:val="clear" w:color="auto" w:fill="FFFFFF"/>
        </w:rPr>
        <w:t>Spoon, J.C. and Schell, J.W. (1998) ‘Aligning student learning styles with instructor teaching styles’, </w:t>
      </w:r>
      <w:r w:rsidRPr="00525A86">
        <w:rPr>
          <w:rFonts w:ascii="Arial" w:hAnsi="Arial" w:cs="Arial"/>
          <w:i/>
          <w:iCs/>
          <w:shd w:val="clear" w:color="auto" w:fill="FFFFFF"/>
        </w:rPr>
        <w:t>Ethnicity</w:t>
      </w:r>
      <w:r w:rsidRPr="00525A86">
        <w:rPr>
          <w:rFonts w:ascii="Arial" w:hAnsi="Arial" w:cs="Arial"/>
          <w:shd w:val="clear" w:color="auto" w:fill="FFFFFF"/>
        </w:rPr>
        <w:t>, </w:t>
      </w:r>
      <w:r w:rsidRPr="00525A86">
        <w:rPr>
          <w:rFonts w:ascii="Arial" w:hAnsi="Arial" w:cs="Arial"/>
          <w:i/>
          <w:iCs/>
          <w:shd w:val="clear" w:color="auto" w:fill="FFFFFF"/>
        </w:rPr>
        <w:t>45</w:t>
      </w:r>
      <w:r w:rsidRPr="00525A86">
        <w:rPr>
          <w:rFonts w:ascii="Arial" w:hAnsi="Arial" w:cs="Arial"/>
          <w:shd w:val="clear" w:color="auto" w:fill="FFFFFF"/>
        </w:rPr>
        <w:t>(44), pp.23-40.</w:t>
      </w:r>
    </w:p>
    <w:p w14:paraId="03EB5196" w14:textId="77777777" w:rsidR="00DA0803" w:rsidRPr="00525A86" w:rsidRDefault="00DA0803" w:rsidP="00567D56">
      <w:pPr>
        <w:spacing w:before="240" w:line="240" w:lineRule="auto"/>
        <w:rPr>
          <w:rFonts w:ascii="Arial" w:hAnsi="Arial" w:cs="Arial"/>
          <w:shd w:val="clear" w:color="auto" w:fill="FFFFFF"/>
        </w:rPr>
      </w:pPr>
      <w:r w:rsidRPr="00525A86">
        <w:rPr>
          <w:rFonts w:ascii="Arial" w:hAnsi="Arial" w:cs="Arial"/>
          <w:shd w:val="clear" w:color="auto" w:fill="FFFFFF"/>
        </w:rPr>
        <w:t>Tomlinson, C.A. (2000) ‘Reconcilable differences: Standards-based teaching and differentiation’, </w:t>
      </w:r>
      <w:r w:rsidRPr="00525A86">
        <w:rPr>
          <w:rFonts w:ascii="Arial" w:hAnsi="Arial" w:cs="Arial"/>
          <w:i/>
          <w:iCs/>
          <w:shd w:val="clear" w:color="auto" w:fill="FFFFFF"/>
        </w:rPr>
        <w:t>Educational leadership</w:t>
      </w:r>
      <w:r w:rsidRPr="00525A86">
        <w:rPr>
          <w:rFonts w:ascii="Arial" w:hAnsi="Arial" w:cs="Arial"/>
          <w:shd w:val="clear" w:color="auto" w:fill="FFFFFF"/>
        </w:rPr>
        <w:t>, </w:t>
      </w:r>
      <w:r w:rsidRPr="00525A86">
        <w:rPr>
          <w:rFonts w:ascii="Arial" w:hAnsi="Arial" w:cs="Arial"/>
          <w:i/>
          <w:iCs/>
          <w:shd w:val="clear" w:color="auto" w:fill="FFFFFF"/>
        </w:rPr>
        <w:t>58</w:t>
      </w:r>
      <w:r w:rsidRPr="00525A86">
        <w:rPr>
          <w:rFonts w:ascii="Arial" w:hAnsi="Arial" w:cs="Arial"/>
          <w:shd w:val="clear" w:color="auto" w:fill="FFFFFF"/>
        </w:rPr>
        <w:t>(1), pp.6-13.</w:t>
      </w:r>
    </w:p>
    <w:p w14:paraId="75A5A5D4" w14:textId="77777777" w:rsidR="00DA0803" w:rsidRPr="00525A86" w:rsidRDefault="00DA0803" w:rsidP="00567D56">
      <w:pPr>
        <w:spacing w:before="240" w:line="240" w:lineRule="auto"/>
        <w:rPr>
          <w:rFonts w:ascii="Arial" w:hAnsi="Arial" w:cs="Arial"/>
          <w:shd w:val="clear" w:color="auto" w:fill="FFFFFF"/>
        </w:rPr>
      </w:pPr>
      <w:r w:rsidRPr="00525A86">
        <w:rPr>
          <w:rFonts w:ascii="Arial" w:hAnsi="Arial" w:cs="Arial"/>
          <w:shd w:val="clear" w:color="auto" w:fill="FFFFFF"/>
        </w:rPr>
        <w:t xml:space="preserve">Walan, S. (2019) ‘Teaching children science through storytelling combined with hands-on activities–a successful instructional strategy?’, </w:t>
      </w:r>
      <w:r w:rsidRPr="00525A86">
        <w:rPr>
          <w:rFonts w:ascii="Arial" w:hAnsi="Arial" w:cs="Arial"/>
          <w:i/>
          <w:iCs/>
          <w:shd w:val="clear" w:color="auto" w:fill="FFFFFF"/>
        </w:rPr>
        <w:t>Education</w:t>
      </w:r>
      <w:r w:rsidRPr="00525A86">
        <w:rPr>
          <w:rFonts w:ascii="Arial" w:hAnsi="Arial" w:cs="Arial"/>
          <w:shd w:val="clear" w:color="auto" w:fill="FFFFFF"/>
        </w:rPr>
        <w:t>, </w:t>
      </w:r>
      <w:r w:rsidRPr="00525A86">
        <w:rPr>
          <w:rFonts w:ascii="Arial" w:hAnsi="Arial" w:cs="Arial"/>
          <w:i/>
          <w:iCs/>
          <w:shd w:val="clear" w:color="auto" w:fill="FFFFFF"/>
        </w:rPr>
        <w:t>47</w:t>
      </w:r>
      <w:r w:rsidRPr="00525A86">
        <w:rPr>
          <w:rFonts w:ascii="Arial" w:hAnsi="Arial" w:cs="Arial"/>
          <w:shd w:val="clear" w:color="auto" w:fill="FFFFFF"/>
        </w:rPr>
        <w:t>(1), pp.34-46.</w:t>
      </w:r>
    </w:p>
    <w:p w14:paraId="6ED7BB03" w14:textId="77777777" w:rsidR="00DA0803" w:rsidRPr="00D17D19" w:rsidRDefault="00DA0803" w:rsidP="00525A86">
      <w:pPr>
        <w:spacing w:before="240" w:line="240" w:lineRule="auto"/>
        <w:rPr>
          <w:rFonts w:ascii="Arial" w:hAnsi="Arial" w:cs="Arial"/>
          <w:shd w:val="clear" w:color="auto" w:fill="FFFFFF"/>
        </w:rPr>
      </w:pPr>
      <w:r>
        <w:rPr>
          <w:rFonts w:ascii="Arial" w:hAnsi="Arial" w:cs="Arial"/>
          <w:shd w:val="clear" w:color="auto" w:fill="FFFFFF"/>
        </w:rPr>
        <w:t xml:space="preserve">Welsh Government (2018) </w:t>
      </w:r>
      <w:r w:rsidRPr="007B2346">
        <w:rPr>
          <w:rFonts w:ascii="Arial" w:hAnsi="Arial" w:cs="Arial"/>
          <w:i/>
          <w:iCs/>
          <w:shd w:val="clear" w:color="auto" w:fill="FFFFFF"/>
        </w:rPr>
        <w:t>An introduction to the professional standards for teaching and leadership</w:t>
      </w:r>
      <w:r w:rsidRPr="00D17D19">
        <w:rPr>
          <w:rFonts w:ascii="Arial" w:hAnsi="Arial" w:cs="Arial"/>
          <w:shd w:val="clear" w:color="auto" w:fill="FFFFFF"/>
        </w:rPr>
        <w:t xml:space="preserve">. Available at: </w:t>
      </w:r>
      <w:hyperlink r:id="rId8" w:history="1">
        <w:r w:rsidRPr="00D17D19">
          <w:rPr>
            <w:rStyle w:val="Hyperlink"/>
            <w:rFonts w:ascii="Arial" w:hAnsi="Arial" w:cs="Arial"/>
            <w:color w:val="auto"/>
            <w:shd w:val="clear" w:color="auto" w:fill="FFFFFF"/>
          </w:rPr>
          <w:t>https://hwb.gov.wales/api/storage/932d8940-56f5-4660-aa85-afb4e87560a9/an-introduction-to-the-professional-standards-for-teaching-and-leadership.pdf</w:t>
        </w:r>
      </w:hyperlink>
      <w:r>
        <w:rPr>
          <w:rFonts w:ascii="Arial" w:hAnsi="Arial" w:cs="Arial"/>
          <w:shd w:val="clear" w:color="auto" w:fill="FFFFFF"/>
        </w:rPr>
        <w:t xml:space="preserve"> </w:t>
      </w:r>
      <w:r w:rsidRPr="00D17D19">
        <w:rPr>
          <w:rFonts w:ascii="Arial" w:hAnsi="Arial" w:cs="Arial"/>
          <w:shd w:val="clear" w:color="auto" w:fill="FFFFFF"/>
        </w:rPr>
        <w:t>(Accessed 16</w:t>
      </w:r>
      <w:r w:rsidRPr="00D17D19">
        <w:rPr>
          <w:rFonts w:ascii="Arial" w:hAnsi="Arial" w:cs="Arial"/>
          <w:shd w:val="clear" w:color="auto" w:fill="FFFFFF"/>
          <w:vertAlign w:val="superscript"/>
        </w:rPr>
        <w:t>th</w:t>
      </w:r>
      <w:r w:rsidRPr="00D17D19">
        <w:rPr>
          <w:rFonts w:ascii="Arial" w:hAnsi="Arial" w:cs="Arial"/>
          <w:shd w:val="clear" w:color="auto" w:fill="FFFFFF"/>
        </w:rPr>
        <w:t xml:space="preserve"> December 2021)</w:t>
      </w:r>
    </w:p>
    <w:p w14:paraId="652E4BD0" w14:textId="77777777" w:rsidR="00DA0803" w:rsidRPr="000F7973" w:rsidRDefault="00DA0803" w:rsidP="00624D65">
      <w:pPr>
        <w:rPr>
          <w:rFonts w:ascii="Arial" w:hAnsi="Arial" w:cs="Arial"/>
          <w:color w:val="000000" w:themeColor="text1"/>
        </w:rPr>
      </w:pPr>
      <w:r w:rsidRPr="00036395">
        <w:rPr>
          <w:rFonts w:ascii="Arial" w:hAnsi="Arial" w:cs="Arial"/>
        </w:rPr>
        <w:t xml:space="preserve">Welsh Government (2019) </w:t>
      </w:r>
      <w:r w:rsidRPr="00036395">
        <w:rPr>
          <w:rFonts w:ascii="Arial" w:hAnsi="Arial" w:cs="Arial"/>
          <w:i/>
          <w:iCs/>
        </w:rPr>
        <w:t xml:space="preserve">Professional Standards. </w:t>
      </w:r>
      <w:r w:rsidRPr="00036395">
        <w:rPr>
          <w:rFonts w:ascii="Arial" w:hAnsi="Arial" w:cs="Arial"/>
        </w:rPr>
        <w:t xml:space="preserve">Available at: </w:t>
      </w:r>
      <w:hyperlink r:id="rId9" w:history="1">
        <w:r w:rsidRPr="00036395">
          <w:rPr>
            <w:rStyle w:val="Hyperlink"/>
            <w:rFonts w:ascii="Arial" w:hAnsi="Arial" w:cs="Arial"/>
            <w:color w:val="auto"/>
          </w:rPr>
          <w:t>https://hwb.gov.wales/professional-development/professional-standards</w:t>
        </w:r>
      </w:hyperlink>
      <w:r w:rsidRPr="00036395">
        <w:rPr>
          <w:rFonts w:ascii="Arial" w:hAnsi="Arial" w:cs="Arial"/>
        </w:rPr>
        <w:t xml:space="preserve"> (</w:t>
      </w:r>
      <w:r>
        <w:rPr>
          <w:rFonts w:ascii="Arial" w:hAnsi="Arial" w:cs="Arial"/>
          <w:color w:val="000000" w:themeColor="text1"/>
        </w:rPr>
        <w:t xml:space="preserve">Accessed 16th December 2021) </w:t>
      </w:r>
    </w:p>
    <w:p w14:paraId="3C1F4FCB" w14:textId="77777777" w:rsidR="00DA0803" w:rsidRPr="00525A86" w:rsidRDefault="00DA0803" w:rsidP="00567D56">
      <w:pPr>
        <w:spacing w:before="240" w:line="240" w:lineRule="auto"/>
        <w:rPr>
          <w:rFonts w:ascii="Arial" w:hAnsi="Arial" w:cs="Arial"/>
          <w:shd w:val="clear" w:color="auto" w:fill="FFFFFF"/>
        </w:rPr>
      </w:pPr>
      <w:r w:rsidRPr="00525A86">
        <w:rPr>
          <w:rFonts w:ascii="Arial" w:hAnsi="Arial" w:cs="Arial"/>
          <w:shd w:val="clear" w:color="auto" w:fill="FFFFFF"/>
        </w:rPr>
        <w:t>Welsh Government (2020) ‘Digital Competency Framework’ (Accessed 16</w:t>
      </w:r>
      <w:r w:rsidRPr="00525A86">
        <w:rPr>
          <w:rFonts w:ascii="Arial" w:hAnsi="Arial" w:cs="Arial"/>
          <w:shd w:val="clear" w:color="auto" w:fill="FFFFFF"/>
          <w:vertAlign w:val="superscript"/>
        </w:rPr>
        <w:t>th</w:t>
      </w:r>
      <w:r w:rsidRPr="00525A86">
        <w:rPr>
          <w:rFonts w:ascii="Arial" w:hAnsi="Arial" w:cs="Arial"/>
          <w:shd w:val="clear" w:color="auto" w:fill="FFFFFF"/>
        </w:rPr>
        <w:t xml:space="preserve"> December 2021) Available at: </w:t>
      </w:r>
      <w:hyperlink r:id="rId10" w:history="1">
        <w:r w:rsidRPr="00525A86">
          <w:rPr>
            <w:rStyle w:val="Hyperlink"/>
            <w:rFonts w:ascii="Arial" w:hAnsi="Arial" w:cs="Arial"/>
            <w:color w:val="auto"/>
            <w:shd w:val="clear" w:color="auto" w:fill="FFFFFF"/>
          </w:rPr>
          <w:t>https://hwb.gov.wales/curriculum-for-wales/cross-curricular-skills-frameworks/digital-competence-framework/</w:t>
        </w:r>
      </w:hyperlink>
    </w:p>
    <w:p w14:paraId="1844E16F" w14:textId="77777777" w:rsidR="00DA0803" w:rsidRDefault="00DA0803" w:rsidP="00624D65">
      <w:pPr>
        <w:rPr>
          <w:rFonts w:ascii="Arial" w:hAnsi="Arial" w:cs="Arial"/>
          <w:color w:val="000000" w:themeColor="text1"/>
        </w:rPr>
      </w:pPr>
      <w:r w:rsidRPr="000B6BE1">
        <w:rPr>
          <w:rFonts w:ascii="Arial" w:hAnsi="Arial" w:cs="Arial"/>
          <w:color w:val="000000" w:themeColor="text1"/>
        </w:rPr>
        <w:t xml:space="preserve">Welsh Government (2021) </w:t>
      </w:r>
      <w:r w:rsidRPr="000B6BE1">
        <w:rPr>
          <w:rFonts w:ascii="Arial" w:hAnsi="Arial" w:cs="Arial"/>
          <w:i/>
          <w:iCs/>
          <w:color w:val="000000" w:themeColor="text1"/>
        </w:rPr>
        <w:t xml:space="preserve">Initial Teacher Education (ITE) standards. </w:t>
      </w:r>
      <w:r w:rsidRPr="000B6BE1">
        <w:rPr>
          <w:rFonts w:ascii="Arial" w:hAnsi="Arial" w:cs="Arial"/>
          <w:color w:val="000000" w:themeColor="text1"/>
        </w:rPr>
        <w:t xml:space="preserve">Available at: </w:t>
      </w:r>
      <w:hyperlink r:id="rId11" w:history="1">
        <w:r w:rsidRPr="000B6BE1">
          <w:rPr>
            <w:rStyle w:val="Hyperlink"/>
            <w:rFonts w:ascii="Arial" w:hAnsi="Arial" w:cs="Arial"/>
            <w:color w:val="000000" w:themeColor="text1"/>
          </w:rPr>
          <w:t>https://gov.wales/initial-teacher-education-ite-standards</w:t>
        </w:r>
      </w:hyperlink>
      <w:r w:rsidRPr="000B6BE1">
        <w:rPr>
          <w:rFonts w:ascii="Arial" w:hAnsi="Arial" w:cs="Arial"/>
          <w:color w:val="000000" w:themeColor="text1"/>
        </w:rPr>
        <w:t xml:space="preserve"> (Accessed 1</w:t>
      </w:r>
      <w:r>
        <w:rPr>
          <w:rFonts w:ascii="Arial" w:hAnsi="Arial" w:cs="Arial"/>
          <w:color w:val="000000" w:themeColor="text1"/>
        </w:rPr>
        <w:t>6</w:t>
      </w:r>
      <w:r w:rsidRPr="000B6BE1">
        <w:rPr>
          <w:rFonts w:ascii="Arial" w:hAnsi="Arial" w:cs="Arial"/>
          <w:color w:val="000000" w:themeColor="text1"/>
        </w:rPr>
        <w:t xml:space="preserve">th </w:t>
      </w:r>
      <w:r>
        <w:rPr>
          <w:rFonts w:ascii="Arial" w:hAnsi="Arial" w:cs="Arial"/>
          <w:color w:val="000000" w:themeColor="text1"/>
        </w:rPr>
        <w:t>December</w:t>
      </w:r>
      <w:r w:rsidRPr="000B6BE1">
        <w:rPr>
          <w:rFonts w:ascii="Arial" w:hAnsi="Arial" w:cs="Arial"/>
          <w:color w:val="000000" w:themeColor="text1"/>
        </w:rPr>
        <w:t xml:space="preserve"> 2021).</w:t>
      </w:r>
    </w:p>
    <w:p w14:paraId="25892C21" w14:textId="77777777" w:rsidR="00DA0803" w:rsidRPr="00525A86" w:rsidRDefault="00DA0803" w:rsidP="00567D56">
      <w:pPr>
        <w:spacing w:before="240" w:line="240" w:lineRule="auto"/>
        <w:rPr>
          <w:rFonts w:ascii="Arial" w:hAnsi="Arial" w:cs="Arial"/>
        </w:rPr>
      </w:pPr>
      <w:r w:rsidRPr="00525A86">
        <w:rPr>
          <w:rFonts w:ascii="Arial" w:hAnsi="Arial" w:cs="Arial"/>
        </w:rPr>
        <w:lastRenderedPageBreak/>
        <w:t>Witt, S. D., and K. P. Kimple (2008) ‘How Does Your Garden Grow? Teaching Preschool Children about the Environment’, </w:t>
      </w:r>
      <w:r w:rsidRPr="00525A86">
        <w:rPr>
          <w:rStyle w:val="Emphasis"/>
          <w:rFonts w:ascii="Arial" w:hAnsi="Arial" w:cs="Arial"/>
        </w:rPr>
        <w:t>Early Child Development and Care</w:t>
      </w:r>
      <w:r w:rsidRPr="00525A86">
        <w:rPr>
          <w:rFonts w:ascii="Arial" w:hAnsi="Arial" w:cs="Arial"/>
        </w:rPr>
        <w:t> 178(1) pp.41–48.</w:t>
      </w:r>
    </w:p>
    <w:p w14:paraId="1A6EA86F" w14:textId="77777777" w:rsidR="00DA0803" w:rsidRPr="00525A86" w:rsidRDefault="00DA0803" w:rsidP="00567D56">
      <w:pPr>
        <w:spacing w:before="240" w:line="240" w:lineRule="auto"/>
        <w:rPr>
          <w:rFonts w:ascii="Arial" w:hAnsi="Arial" w:cs="Arial"/>
          <w:shd w:val="clear" w:color="auto" w:fill="FFFFFF"/>
        </w:rPr>
      </w:pPr>
      <w:r w:rsidRPr="00525A86">
        <w:rPr>
          <w:rFonts w:ascii="Arial" w:hAnsi="Arial" w:cs="Arial"/>
          <w:shd w:val="clear" w:color="auto" w:fill="FFFFFF"/>
        </w:rPr>
        <w:t>Wood, E</w:t>
      </w:r>
      <w:r w:rsidRPr="00525A86">
        <w:rPr>
          <w:rFonts w:ascii="Arial" w:hAnsi="Arial" w:cs="Arial"/>
          <w:shd w:val="clear" w:color="auto" w:fill="FFFFFF"/>
        </w:rPr>
        <w:t xml:space="preserve"> </w:t>
      </w:r>
      <w:r w:rsidRPr="00525A86">
        <w:rPr>
          <w:rFonts w:ascii="Arial" w:hAnsi="Arial" w:cs="Arial"/>
          <w:i/>
          <w:iCs/>
          <w:shd w:val="clear" w:color="auto" w:fill="FFFFFF"/>
        </w:rPr>
        <w:t xml:space="preserve">et al., </w:t>
      </w:r>
      <w:r w:rsidRPr="00525A86">
        <w:rPr>
          <w:rFonts w:ascii="Arial" w:hAnsi="Arial" w:cs="Arial"/>
          <w:shd w:val="clear" w:color="auto" w:fill="FFFFFF"/>
        </w:rPr>
        <w:t>(</w:t>
      </w:r>
      <w:r w:rsidRPr="00525A86">
        <w:rPr>
          <w:rFonts w:ascii="Arial" w:hAnsi="Arial" w:cs="Arial"/>
          <w:shd w:val="clear" w:color="auto" w:fill="FFFFFF"/>
        </w:rPr>
        <w:t>2005</w:t>
      </w:r>
      <w:r w:rsidRPr="00525A86">
        <w:rPr>
          <w:rFonts w:ascii="Arial" w:hAnsi="Arial" w:cs="Arial"/>
          <w:shd w:val="clear" w:color="auto" w:fill="FFFFFF"/>
        </w:rPr>
        <w:t>)</w:t>
      </w:r>
      <w:r w:rsidRPr="00525A86">
        <w:rPr>
          <w:rFonts w:ascii="Arial" w:hAnsi="Arial" w:cs="Arial"/>
          <w:shd w:val="clear" w:color="auto" w:fill="FFFFFF"/>
        </w:rPr>
        <w:t xml:space="preserve"> </w:t>
      </w:r>
      <w:r w:rsidRPr="00525A86">
        <w:rPr>
          <w:rFonts w:ascii="Arial" w:hAnsi="Arial" w:cs="Arial"/>
          <w:shd w:val="clear" w:color="auto" w:fill="FFFFFF"/>
        </w:rPr>
        <w:t>‘</w:t>
      </w:r>
      <w:r w:rsidRPr="00525A86">
        <w:rPr>
          <w:rFonts w:ascii="Arial" w:hAnsi="Arial" w:cs="Arial"/>
          <w:shd w:val="clear" w:color="auto" w:fill="FFFFFF"/>
        </w:rPr>
        <w:t>Teachers’ perceptions: Barriers and supports to using technology in the classroom</w:t>
      </w:r>
      <w:r w:rsidRPr="00525A86">
        <w:rPr>
          <w:rFonts w:ascii="Arial" w:hAnsi="Arial" w:cs="Arial"/>
          <w:shd w:val="clear" w:color="auto" w:fill="FFFFFF"/>
        </w:rPr>
        <w:t>’,</w:t>
      </w:r>
      <w:r w:rsidRPr="00525A86">
        <w:rPr>
          <w:rFonts w:ascii="Arial" w:hAnsi="Arial" w:cs="Arial"/>
          <w:shd w:val="clear" w:color="auto" w:fill="FFFFFF"/>
        </w:rPr>
        <w:t> </w:t>
      </w:r>
      <w:r w:rsidRPr="00525A86">
        <w:rPr>
          <w:rFonts w:ascii="Arial" w:hAnsi="Arial" w:cs="Arial"/>
          <w:i/>
          <w:iCs/>
          <w:shd w:val="clear" w:color="auto" w:fill="FFFFFF"/>
        </w:rPr>
        <w:t>Education, Communication &amp; Information</w:t>
      </w:r>
      <w:r w:rsidRPr="00525A86">
        <w:rPr>
          <w:rFonts w:ascii="Arial" w:hAnsi="Arial" w:cs="Arial"/>
          <w:shd w:val="clear" w:color="auto" w:fill="FFFFFF"/>
        </w:rPr>
        <w:t>, </w:t>
      </w:r>
      <w:r w:rsidRPr="00525A86">
        <w:rPr>
          <w:rFonts w:ascii="Arial" w:hAnsi="Arial" w:cs="Arial"/>
          <w:i/>
          <w:iCs/>
          <w:shd w:val="clear" w:color="auto" w:fill="FFFFFF"/>
        </w:rPr>
        <w:t>5</w:t>
      </w:r>
      <w:r w:rsidRPr="00525A86">
        <w:rPr>
          <w:rFonts w:ascii="Arial" w:hAnsi="Arial" w:cs="Arial"/>
          <w:shd w:val="clear" w:color="auto" w:fill="FFFFFF"/>
        </w:rPr>
        <w:t>(2), pp.183-206.</w:t>
      </w:r>
    </w:p>
    <w:p w14:paraId="224077E1" w14:textId="77777777" w:rsidR="00DA0803" w:rsidRPr="00525A86" w:rsidRDefault="00DA0803" w:rsidP="00567D56">
      <w:pPr>
        <w:spacing w:before="240" w:line="240" w:lineRule="auto"/>
        <w:rPr>
          <w:rFonts w:ascii="Arial" w:hAnsi="Arial" w:cs="Arial"/>
          <w:shd w:val="clear" w:color="auto" w:fill="FFFFFF"/>
        </w:rPr>
      </w:pPr>
      <w:r w:rsidRPr="00525A86">
        <w:rPr>
          <w:rFonts w:ascii="Arial" w:hAnsi="Arial" w:cs="Arial"/>
          <w:shd w:val="clear" w:color="auto" w:fill="FFFFFF"/>
        </w:rPr>
        <w:t>Wood, E., Mirza, A. and Shaw, L.</w:t>
      </w:r>
      <w:r w:rsidRPr="00525A86">
        <w:rPr>
          <w:rFonts w:ascii="Arial" w:hAnsi="Arial" w:cs="Arial"/>
          <w:shd w:val="clear" w:color="auto" w:fill="FFFFFF"/>
        </w:rPr>
        <w:t xml:space="preserve"> (</w:t>
      </w:r>
      <w:r w:rsidRPr="00525A86">
        <w:rPr>
          <w:rFonts w:ascii="Arial" w:hAnsi="Arial" w:cs="Arial"/>
          <w:shd w:val="clear" w:color="auto" w:fill="FFFFFF"/>
        </w:rPr>
        <w:t>2018</w:t>
      </w:r>
      <w:r w:rsidRPr="00525A86">
        <w:rPr>
          <w:rFonts w:ascii="Arial" w:hAnsi="Arial" w:cs="Arial"/>
          <w:shd w:val="clear" w:color="auto" w:fill="FFFFFF"/>
        </w:rPr>
        <w:t>)</w:t>
      </w:r>
      <w:r w:rsidRPr="00525A86">
        <w:rPr>
          <w:rFonts w:ascii="Arial" w:hAnsi="Arial" w:cs="Arial"/>
          <w:shd w:val="clear" w:color="auto" w:fill="FFFFFF"/>
        </w:rPr>
        <w:t xml:space="preserve"> </w:t>
      </w:r>
      <w:r w:rsidRPr="00525A86">
        <w:rPr>
          <w:rFonts w:ascii="Arial" w:hAnsi="Arial" w:cs="Arial"/>
          <w:shd w:val="clear" w:color="auto" w:fill="FFFFFF"/>
        </w:rPr>
        <w:t>‘</w:t>
      </w:r>
      <w:r w:rsidRPr="00525A86">
        <w:rPr>
          <w:rFonts w:ascii="Arial" w:hAnsi="Arial" w:cs="Arial"/>
          <w:shd w:val="clear" w:color="auto" w:fill="FFFFFF"/>
        </w:rPr>
        <w:t>Using technology to promote classroom instruction: assessing incidences of on-task and off-task multitasking and learning</w:t>
      </w:r>
      <w:r w:rsidRPr="00525A86">
        <w:rPr>
          <w:rFonts w:ascii="Arial" w:hAnsi="Arial" w:cs="Arial"/>
          <w:shd w:val="clear" w:color="auto" w:fill="FFFFFF"/>
        </w:rPr>
        <w:t>’,</w:t>
      </w:r>
      <w:r w:rsidRPr="00525A86">
        <w:rPr>
          <w:rFonts w:ascii="Arial" w:hAnsi="Arial" w:cs="Arial"/>
          <w:shd w:val="clear" w:color="auto" w:fill="FFFFFF"/>
        </w:rPr>
        <w:t> </w:t>
      </w:r>
      <w:r w:rsidRPr="00525A86">
        <w:rPr>
          <w:rFonts w:ascii="Arial" w:hAnsi="Arial" w:cs="Arial"/>
          <w:i/>
          <w:iCs/>
          <w:shd w:val="clear" w:color="auto" w:fill="FFFFFF"/>
        </w:rPr>
        <w:t>Journal of Computing in Higher Education</w:t>
      </w:r>
      <w:r w:rsidRPr="00525A86">
        <w:rPr>
          <w:rFonts w:ascii="Arial" w:hAnsi="Arial" w:cs="Arial"/>
          <w:shd w:val="clear" w:color="auto" w:fill="FFFFFF"/>
        </w:rPr>
        <w:t>, </w:t>
      </w:r>
      <w:r w:rsidRPr="00525A86">
        <w:rPr>
          <w:rFonts w:ascii="Arial" w:hAnsi="Arial" w:cs="Arial"/>
          <w:i/>
          <w:iCs/>
          <w:shd w:val="clear" w:color="auto" w:fill="FFFFFF"/>
        </w:rPr>
        <w:t>30</w:t>
      </w:r>
      <w:r w:rsidRPr="00525A86">
        <w:rPr>
          <w:rFonts w:ascii="Arial" w:hAnsi="Arial" w:cs="Arial"/>
          <w:shd w:val="clear" w:color="auto" w:fill="FFFFFF"/>
        </w:rPr>
        <w:t>(3), pp.553-571.</w:t>
      </w:r>
    </w:p>
    <w:p w14:paraId="1E43A624" w14:textId="77777777" w:rsidR="00DA0803" w:rsidRDefault="00DA0803" w:rsidP="00525A86">
      <w:pPr>
        <w:spacing w:before="240" w:line="240" w:lineRule="auto"/>
        <w:rPr>
          <w:rFonts w:ascii="Arial" w:hAnsi="Arial" w:cs="Arial"/>
          <w:shd w:val="clear" w:color="auto" w:fill="FFFFFF"/>
        </w:rPr>
      </w:pPr>
      <w:r w:rsidRPr="00525A86">
        <w:rPr>
          <w:rFonts w:ascii="Arial" w:hAnsi="Arial" w:cs="Arial"/>
          <w:shd w:val="clear" w:color="auto" w:fill="FFFFFF"/>
        </w:rPr>
        <w:t>Zhang, Z. and Chen, L., (2021) ‘Research on the Development Trend and Countermeasures of Blending learning of Physical Education in Colleges and Universities’, </w:t>
      </w:r>
      <w:r w:rsidRPr="00525A86">
        <w:rPr>
          <w:rFonts w:ascii="Arial" w:hAnsi="Arial" w:cs="Arial"/>
          <w:i/>
          <w:iCs/>
          <w:shd w:val="clear" w:color="auto" w:fill="FFFFFF"/>
        </w:rPr>
        <w:t>International Journal of Higher Education Teaching Theory</w:t>
      </w:r>
      <w:r w:rsidRPr="00525A86">
        <w:rPr>
          <w:rFonts w:ascii="Arial" w:hAnsi="Arial" w:cs="Arial"/>
          <w:shd w:val="clear" w:color="auto" w:fill="FFFFFF"/>
        </w:rPr>
        <w:t>, 2(1) pp.179-182.</w:t>
      </w:r>
    </w:p>
    <w:p w14:paraId="4F880DDF" w14:textId="4DE28695" w:rsidR="00D17D19" w:rsidRPr="00525A86" w:rsidRDefault="00D17D19" w:rsidP="00D17D19">
      <w:pPr>
        <w:rPr>
          <w:rFonts w:ascii="Arial" w:hAnsi="Arial" w:cs="Arial"/>
          <w:shd w:val="clear" w:color="auto" w:fill="FFFFFF"/>
        </w:rPr>
      </w:pPr>
      <w:r>
        <w:rPr>
          <w:rFonts w:ascii="Arial" w:hAnsi="Arial" w:cs="Arial"/>
          <w:shd w:val="clear" w:color="auto" w:fill="FFFFFF"/>
        </w:rPr>
        <w:br w:type="page"/>
      </w:r>
    </w:p>
    <w:p w14:paraId="0EE19C9E" w14:textId="665C8E6B" w:rsidR="00A254E3" w:rsidRPr="00A254E3" w:rsidRDefault="00593951" w:rsidP="008566E9">
      <w:pPr>
        <w:spacing w:after="0"/>
        <w:rPr>
          <w:rFonts w:ascii="Arial" w:hAnsi="Arial" w:cs="Arial"/>
          <w:b/>
          <w:bCs/>
          <w:sz w:val="28"/>
          <w:szCs w:val="28"/>
        </w:rPr>
      </w:pPr>
      <w:r w:rsidRPr="00B174CB">
        <w:rPr>
          <w:rFonts w:ascii="Arial" w:hAnsi="Arial" w:cs="Arial"/>
          <w:b/>
          <w:bCs/>
          <w:sz w:val="28"/>
          <w:szCs w:val="28"/>
        </w:rPr>
        <w:lastRenderedPageBreak/>
        <w:t>Appendix</w:t>
      </w:r>
    </w:p>
    <w:p w14:paraId="761CBC52" w14:textId="51508FC3" w:rsidR="00A254E3" w:rsidRPr="00A254E3" w:rsidRDefault="00A254E3" w:rsidP="008566E9">
      <w:pPr>
        <w:spacing w:after="0"/>
        <w:rPr>
          <w:rFonts w:cstheme="minorHAnsi"/>
          <w:u w:val="single"/>
        </w:rPr>
        <w:sectPr w:rsidR="00A254E3" w:rsidRPr="00A254E3" w:rsidSect="00EC0A98">
          <w:headerReference w:type="default" r:id="rId12"/>
          <w:footerReference w:type="default" r:id="rId13"/>
          <w:pgSz w:w="11900" w:h="16840"/>
          <w:pgMar w:top="1440" w:right="1440" w:bottom="1440" w:left="1440" w:header="720" w:footer="720" w:gutter="0"/>
          <w:cols w:space="720"/>
          <w:docGrid w:linePitch="360"/>
        </w:sectPr>
      </w:pPr>
      <w:r>
        <w:rPr>
          <w:rFonts w:cstheme="minorHAnsi"/>
          <w:u w:val="single"/>
        </w:rPr>
        <w:t>Appendix 1</w:t>
      </w:r>
    </w:p>
    <w:p w14:paraId="67D6CE29" w14:textId="4591956D" w:rsidR="00746B4D" w:rsidRPr="00A254E3" w:rsidRDefault="00746B4D" w:rsidP="008566E9">
      <w:pPr>
        <w:pStyle w:val="Heading1"/>
        <w:spacing w:before="0"/>
        <w:rPr>
          <w:rFonts w:asciiTheme="minorHAnsi" w:hAnsiTheme="minorHAnsi" w:cstheme="minorHAnsi"/>
          <w:b/>
          <w:sz w:val="22"/>
          <w:szCs w:val="22"/>
        </w:rPr>
        <w:sectPr w:rsidR="00746B4D" w:rsidRPr="00A254E3" w:rsidSect="00EF0BE1">
          <w:type w:val="continuous"/>
          <w:pgSz w:w="11900" w:h="16840"/>
          <w:pgMar w:top="1440" w:right="1440" w:bottom="1440" w:left="1440" w:header="720" w:footer="720" w:gutter="0"/>
          <w:cols w:space="720"/>
          <w:docGrid w:linePitch="360"/>
        </w:sectPr>
      </w:pPr>
      <w:r w:rsidRPr="00BC1507">
        <w:rPr>
          <w:rFonts w:asciiTheme="minorHAnsi" w:hAnsiTheme="minorHAnsi" w:cstheme="minorHAnsi"/>
          <w:b/>
          <w:sz w:val="22"/>
          <w:szCs w:val="22"/>
        </w:rPr>
        <w:t>Lesson Plan PT</w:t>
      </w:r>
    </w:p>
    <w:p w14:paraId="36AFD974" w14:textId="77777777" w:rsidR="00746B4D" w:rsidRPr="00BC1507" w:rsidRDefault="00746B4D" w:rsidP="008566E9">
      <w:pPr>
        <w:spacing w:after="0"/>
        <w:rPr>
          <w:rFonts w:cstheme="minorHAnsi"/>
        </w:rPr>
      </w:pPr>
    </w:p>
    <w:tbl>
      <w:tblPr>
        <w:tblStyle w:val="TableGrid"/>
        <w:tblW w:w="0" w:type="auto"/>
        <w:tblLook w:val="04A0" w:firstRow="1" w:lastRow="0" w:firstColumn="1" w:lastColumn="0" w:noHBand="0" w:noVBand="1"/>
      </w:tblPr>
      <w:tblGrid>
        <w:gridCol w:w="1696"/>
        <w:gridCol w:w="4111"/>
        <w:gridCol w:w="950"/>
        <w:gridCol w:w="2253"/>
      </w:tblGrid>
      <w:tr w:rsidR="00746B4D" w:rsidRPr="00BC1507" w14:paraId="43506E28" w14:textId="77777777" w:rsidTr="008566E9">
        <w:tc>
          <w:tcPr>
            <w:tcW w:w="1696" w:type="dxa"/>
            <w:shd w:val="clear" w:color="auto" w:fill="auto"/>
          </w:tcPr>
          <w:p w14:paraId="133619D3" w14:textId="77777777" w:rsidR="00746B4D" w:rsidRPr="00BC1507" w:rsidRDefault="00746B4D" w:rsidP="006A59EE">
            <w:pPr>
              <w:rPr>
                <w:rFonts w:cstheme="minorHAnsi"/>
              </w:rPr>
            </w:pPr>
            <w:r w:rsidRPr="00BC1507">
              <w:rPr>
                <w:rFonts w:cstheme="minorHAnsi"/>
              </w:rPr>
              <w:t>Student-teacher</w:t>
            </w:r>
          </w:p>
        </w:tc>
        <w:tc>
          <w:tcPr>
            <w:tcW w:w="4111" w:type="dxa"/>
          </w:tcPr>
          <w:p w14:paraId="1D896F99" w14:textId="77777777" w:rsidR="00746B4D" w:rsidRPr="00BC1507" w:rsidRDefault="00746B4D" w:rsidP="006A59EE">
            <w:pPr>
              <w:rPr>
                <w:rFonts w:cstheme="minorHAnsi"/>
              </w:rPr>
            </w:pPr>
            <w:r w:rsidRPr="00BC1507">
              <w:rPr>
                <w:rFonts w:cstheme="minorHAnsi"/>
              </w:rPr>
              <w:t>Natalia Londero</w:t>
            </w:r>
          </w:p>
        </w:tc>
        <w:tc>
          <w:tcPr>
            <w:tcW w:w="950" w:type="dxa"/>
            <w:shd w:val="clear" w:color="auto" w:fill="auto"/>
          </w:tcPr>
          <w:p w14:paraId="3C8B000C" w14:textId="77777777" w:rsidR="00746B4D" w:rsidRPr="00BC1507" w:rsidRDefault="00746B4D" w:rsidP="006A59EE">
            <w:pPr>
              <w:rPr>
                <w:rFonts w:cstheme="minorHAnsi"/>
              </w:rPr>
            </w:pPr>
            <w:r w:rsidRPr="00BC1507">
              <w:rPr>
                <w:rFonts w:cstheme="minorHAnsi"/>
              </w:rPr>
              <w:t>Class:</w:t>
            </w:r>
          </w:p>
        </w:tc>
        <w:tc>
          <w:tcPr>
            <w:tcW w:w="2253" w:type="dxa"/>
          </w:tcPr>
          <w:p w14:paraId="3B8DA06E" w14:textId="77777777" w:rsidR="00746B4D" w:rsidRPr="00BC1507" w:rsidRDefault="00746B4D" w:rsidP="006A59EE">
            <w:pPr>
              <w:rPr>
                <w:rFonts w:cstheme="minorHAnsi"/>
              </w:rPr>
            </w:pPr>
            <w:r w:rsidRPr="00BC1507">
              <w:rPr>
                <w:rFonts w:cstheme="minorHAnsi"/>
              </w:rPr>
              <w:t>Year 1/2</w:t>
            </w:r>
          </w:p>
        </w:tc>
      </w:tr>
      <w:tr w:rsidR="00746B4D" w:rsidRPr="00BC1507" w14:paraId="79395138" w14:textId="77777777" w:rsidTr="008566E9">
        <w:tc>
          <w:tcPr>
            <w:tcW w:w="1696" w:type="dxa"/>
            <w:shd w:val="clear" w:color="auto" w:fill="auto"/>
          </w:tcPr>
          <w:p w14:paraId="7F9ED855" w14:textId="77777777" w:rsidR="00746B4D" w:rsidRPr="00BC1507" w:rsidRDefault="00746B4D" w:rsidP="006A59EE">
            <w:pPr>
              <w:rPr>
                <w:rFonts w:cstheme="minorHAnsi"/>
              </w:rPr>
            </w:pPr>
            <w:r w:rsidRPr="00BC1507">
              <w:rPr>
                <w:rFonts w:cstheme="minorHAnsi"/>
              </w:rPr>
              <w:t>AoLE or Subject</w:t>
            </w:r>
          </w:p>
        </w:tc>
        <w:tc>
          <w:tcPr>
            <w:tcW w:w="4111" w:type="dxa"/>
          </w:tcPr>
          <w:p w14:paraId="0BDE32FD" w14:textId="77777777" w:rsidR="00746B4D" w:rsidRPr="00BC1507" w:rsidRDefault="00746B4D" w:rsidP="006A59EE">
            <w:pPr>
              <w:rPr>
                <w:rFonts w:cstheme="minorHAnsi"/>
              </w:rPr>
            </w:pPr>
            <w:r w:rsidRPr="00BC1507">
              <w:rPr>
                <w:rFonts w:cstheme="minorHAnsi"/>
              </w:rPr>
              <w:t>Mathematics and Numeracy</w:t>
            </w:r>
          </w:p>
        </w:tc>
        <w:tc>
          <w:tcPr>
            <w:tcW w:w="950" w:type="dxa"/>
            <w:shd w:val="clear" w:color="auto" w:fill="auto"/>
          </w:tcPr>
          <w:p w14:paraId="6656BBFF" w14:textId="77777777" w:rsidR="00746B4D" w:rsidRPr="00BC1507" w:rsidRDefault="00746B4D" w:rsidP="006A59EE">
            <w:pPr>
              <w:rPr>
                <w:rFonts w:cstheme="minorHAnsi"/>
              </w:rPr>
            </w:pPr>
            <w:r w:rsidRPr="00BC1507">
              <w:rPr>
                <w:rFonts w:cstheme="minorHAnsi"/>
              </w:rPr>
              <w:t>Date:</w:t>
            </w:r>
          </w:p>
        </w:tc>
        <w:tc>
          <w:tcPr>
            <w:tcW w:w="2253" w:type="dxa"/>
          </w:tcPr>
          <w:p w14:paraId="2877064C" w14:textId="77777777" w:rsidR="00746B4D" w:rsidRPr="00BC1507" w:rsidRDefault="00746B4D" w:rsidP="006A59EE">
            <w:pPr>
              <w:rPr>
                <w:rFonts w:cstheme="minorHAnsi"/>
              </w:rPr>
            </w:pPr>
            <w:r w:rsidRPr="00BC1507">
              <w:rPr>
                <w:rFonts w:cstheme="minorHAnsi"/>
              </w:rPr>
              <w:t>22/11/21</w:t>
            </w:r>
          </w:p>
        </w:tc>
      </w:tr>
      <w:tr w:rsidR="00746B4D" w:rsidRPr="00BC1507" w14:paraId="01B185E2" w14:textId="77777777" w:rsidTr="008566E9">
        <w:tc>
          <w:tcPr>
            <w:tcW w:w="1696" w:type="dxa"/>
            <w:shd w:val="clear" w:color="auto" w:fill="auto"/>
          </w:tcPr>
          <w:p w14:paraId="26EDD9B7" w14:textId="77777777" w:rsidR="00746B4D" w:rsidRPr="00BC1507" w:rsidRDefault="00746B4D" w:rsidP="006A59EE">
            <w:pPr>
              <w:rPr>
                <w:rFonts w:cstheme="minorHAnsi"/>
              </w:rPr>
            </w:pPr>
            <w:r w:rsidRPr="00BC1507">
              <w:rPr>
                <w:rFonts w:cstheme="minorHAnsi"/>
              </w:rPr>
              <w:t>Lesson Focus:</w:t>
            </w:r>
          </w:p>
        </w:tc>
        <w:tc>
          <w:tcPr>
            <w:tcW w:w="7314" w:type="dxa"/>
            <w:gridSpan w:val="3"/>
          </w:tcPr>
          <w:p w14:paraId="0DC60B70" w14:textId="77777777" w:rsidR="00746B4D" w:rsidRPr="00BC1507" w:rsidRDefault="00746B4D" w:rsidP="006A59EE">
            <w:pPr>
              <w:rPr>
                <w:rFonts w:cstheme="minorHAnsi"/>
              </w:rPr>
            </w:pPr>
            <w:r w:rsidRPr="00BC1507">
              <w:rPr>
                <w:rFonts w:cstheme="minorHAnsi"/>
              </w:rPr>
              <w:t>Data Handling</w:t>
            </w:r>
          </w:p>
        </w:tc>
      </w:tr>
      <w:tr w:rsidR="00746B4D" w:rsidRPr="00BC1507" w14:paraId="379A2BFB" w14:textId="77777777" w:rsidTr="008566E9">
        <w:tc>
          <w:tcPr>
            <w:tcW w:w="1696" w:type="dxa"/>
            <w:shd w:val="clear" w:color="auto" w:fill="auto"/>
          </w:tcPr>
          <w:p w14:paraId="1269D970" w14:textId="77777777" w:rsidR="00746B4D" w:rsidRPr="00BC1507" w:rsidRDefault="00746B4D" w:rsidP="006A59EE">
            <w:pPr>
              <w:rPr>
                <w:rFonts w:cstheme="minorHAnsi"/>
              </w:rPr>
            </w:pPr>
            <w:r w:rsidRPr="00BC1507">
              <w:rPr>
                <w:rFonts w:cstheme="minorHAnsi"/>
              </w:rPr>
              <w:t xml:space="preserve">Meaningful links to Curriculum </w:t>
            </w:r>
          </w:p>
        </w:tc>
        <w:tc>
          <w:tcPr>
            <w:tcW w:w="7314" w:type="dxa"/>
            <w:gridSpan w:val="3"/>
          </w:tcPr>
          <w:p w14:paraId="01C76939" w14:textId="77777777" w:rsidR="00746B4D" w:rsidRPr="00BC1507" w:rsidRDefault="00746B4D" w:rsidP="006A59EE">
            <w:pPr>
              <w:rPr>
                <w:rFonts w:cstheme="minorHAnsi"/>
                <w:u w:val="single"/>
              </w:rPr>
            </w:pPr>
            <w:r w:rsidRPr="00BC1507">
              <w:rPr>
                <w:rFonts w:cstheme="minorHAnsi"/>
                <w:u w:val="single"/>
              </w:rPr>
              <w:t>Mathematics and Numeracy</w:t>
            </w:r>
          </w:p>
          <w:p w14:paraId="5A1C576B" w14:textId="77777777" w:rsidR="00746B4D" w:rsidRPr="00BC1507" w:rsidRDefault="00746B4D" w:rsidP="00746B4D">
            <w:pPr>
              <w:pStyle w:val="ListParagraph"/>
              <w:numPr>
                <w:ilvl w:val="0"/>
                <w:numId w:val="2"/>
              </w:numPr>
              <w:rPr>
                <w:rFonts w:cstheme="minorHAnsi"/>
              </w:rPr>
            </w:pPr>
            <w:r w:rsidRPr="00BC1507">
              <w:rPr>
                <w:rFonts w:cstheme="minorHAnsi"/>
                <w:color w:val="1F1F1F"/>
                <w:shd w:val="clear" w:color="auto" w:fill="FFFFFF"/>
              </w:rPr>
              <w:t>I can investigate, collect and record data found in my environment.</w:t>
            </w:r>
          </w:p>
          <w:p w14:paraId="0C52880E" w14:textId="77777777" w:rsidR="00746B4D" w:rsidRPr="00BC1507" w:rsidRDefault="00746B4D" w:rsidP="00746B4D">
            <w:pPr>
              <w:pStyle w:val="ListParagraph"/>
              <w:numPr>
                <w:ilvl w:val="0"/>
                <w:numId w:val="2"/>
              </w:numPr>
              <w:rPr>
                <w:rFonts w:cstheme="minorHAnsi"/>
              </w:rPr>
            </w:pPr>
            <w:r w:rsidRPr="00BC1507">
              <w:rPr>
                <w:rFonts w:cstheme="minorHAnsi"/>
                <w:color w:val="1F1F1F"/>
                <w:shd w:val="clear" w:color="auto" w:fill="FFFFFF"/>
              </w:rPr>
              <w:t>I am beginning to represent and interpret data, using a range of methods.</w:t>
            </w:r>
          </w:p>
          <w:p w14:paraId="553A45F2" w14:textId="77777777" w:rsidR="00746B4D" w:rsidRPr="00BC1507" w:rsidRDefault="00746B4D" w:rsidP="00746B4D">
            <w:pPr>
              <w:pStyle w:val="ListParagraph"/>
              <w:numPr>
                <w:ilvl w:val="0"/>
                <w:numId w:val="2"/>
              </w:numPr>
              <w:rPr>
                <w:rFonts w:cstheme="minorHAnsi"/>
              </w:rPr>
            </w:pPr>
            <w:r w:rsidRPr="00BC1507">
              <w:rPr>
                <w:rFonts w:cstheme="minorHAnsi"/>
                <w:color w:val="1F1F1F"/>
                <w:shd w:val="clear" w:color="auto" w:fill="FFFFFF"/>
              </w:rPr>
              <w:t>I can collect and organise data to ask and answer questions in relevant situations. (PS2)</w:t>
            </w:r>
          </w:p>
        </w:tc>
      </w:tr>
      <w:tr w:rsidR="00746B4D" w:rsidRPr="00BC1507" w14:paraId="1EB96DB1" w14:textId="77777777" w:rsidTr="008566E9">
        <w:tc>
          <w:tcPr>
            <w:tcW w:w="1696" w:type="dxa"/>
            <w:shd w:val="clear" w:color="auto" w:fill="auto"/>
          </w:tcPr>
          <w:p w14:paraId="30961892" w14:textId="77777777" w:rsidR="00746B4D" w:rsidRPr="00BC1507" w:rsidRDefault="00746B4D" w:rsidP="006A59EE">
            <w:pPr>
              <w:rPr>
                <w:rFonts w:cstheme="minorHAnsi"/>
              </w:rPr>
            </w:pPr>
            <w:r w:rsidRPr="00BC1507">
              <w:rPr>
                <w:rFonts w:cstheme="minorHAnsi"/>
              </w:rPr>
              <w:t>Meaningful links to:</w:t>
            </w:r>
          </w:p>
          <w:p w14:paraId="09397175" w14:textId="77777777" w:rsidR="00746B4D" w:rsidRPr="00BC1507" w:rsidRDefault="00746B4D" w:rsidP="006A59EE">
            <w:pPr>
              <w:rPr>
                <w:rFonts w:cstheme="minorHAnsi"/>
              </w:rPr>
            </w:pPr>
            <w:r w:rsidRPr="00BC1507">
              <w:rPr>
                <w:rFonts w:cstheme="minorHAnsi"/>
              </w:rPr>
              <w:t>Cross Curricular Responsibilities</w:t>
            </w:r>
          </w:p>
        </w:tc>
        <w:tc>
          <w:tcPr>
            <w:tcW w:w="7314" w:type="dxa"/>
            <w:gridSpan w:val="3"/>
          </w:tcPr>
          <w:p w14:paraId="7BC255DD" w14:textId="77777777" w:rsidR="00746B4D" w:rsidRPr="00BC1507" w:rsidRDefault="00746B4D" w:rsidP="006A59EE">
            <w:pPr>
              <w:rPr>
                <w:rFonts w:cstheme="minorHAnsi"/>
                <w:u w:val="single"/>
              </w:rPr>
            </w:pPr>
            <w:r w:rsidRPr="00BC1507">
              <w:rPr>
                <w:rFonts w:cstheme="minorHAnsi"/>
                <w:u w:val="single"/>
              </w:rPr>
              <w:t>Numeracy Framework</w:t>
            </w:r>
          </w:p>
          <w:p w14:paraId="6965009C" w14:textId="77777777" w:rsidR="00746B4D" w:rsidRPr="00BC1507" w:rsidRDefault="00746B4D" w:rsidP="00746B4D">
            <w:pPr>
              <w:pStyle w:val="ListParagraph"/>
              <w:numPr>
                <w:ilvl w:val="0"/>
                <w:numId w:val="2"/>
              </w:numPr>
              <w:rPr>
                <w:rFonts w:cstheme="minorHAnsi"/>
              </w:rPr>
            </w:pPr>
            <w:r w:rsidRPr="00BC1507">
              <w:rPr>
                <w:rFonts w:cstheme="minorHAnsi"/>
                <w:color w:val="1F1F1F"/>
                <w:shd w:val="clear" w:color="auto" w:fill="FFFFFF"/>
              </w:rPr>
              <w:t>I can collect information by voting or sorting. (PS2)</w:t>
            </w:r>
          </w:p>
          <w:p w14:paraId="62D54E4A" w14:textId="77777777" w:rsidR="00746B4D" w:rsidRPr="00BC1507" w:rsidRDefault="00746B4D" w:rsidP="00746B4D">
            <w:pPr>
              <w:pStyle w:val="ListParagraph"/>
              <w:numPr>
                <w:ilvl w:val="0"/>
                <w:numId w:val="2"/>
              </w:numPr>
              <w:rPr>
                <w:rFonts w:cstheme="minorHAnsi"/>
              </w:rPr>
            </w:pPr>
            <w:r w:rsidRPr="00BC1507">
              <w:rPr>
                <w:rFonts w:cstheme="minorHAnsi"/>
                <w:color w:val="1F1F1F"/>
                <w:shd w:val="clear" w:color="auto" w:fill="FFFFFF"/>
              </w:rPr>
              <w:t>I have collected data found in my environment.</w:t>
            </w:r>
          </w:p>
          <w:p w14:paraId="2C29631F" w14:textId="77777777" w:rsidR="00746B4D" w:rsidRPr="00BC1507" w:rsidRDefault="00746B4D" w:rsidP="00746B4D">
            <w:pPr>
              <w:pStyle w:val="ListParagraph"/>
              <w:numPr>
                <w:ilvl w:val="0"/>
                <w:numId w:val="2"/>
              </w:numPr>
              <w:rPr>
                <w:rFonts w:cstheme="minorHAnsi"/>
              </w:rPr>
            </w:pPr>
            <w:r w:rsidRPr="00BC1507">
              <w:rPr>
                <w:rFonts w:cstheme="minorHAnsi"/>
                <w:color w:val="1F1F1F"/>
                <w:shd w:val="clear" w:color="auto" w:fill="FFFFFF"/>
              </w:rPr>
              <w:t>I can present work orally, pictorially and in written form, and use a variety of ways to represent collected data.</w:t>
            </w:r>
          </w:p>
          <w:p w14:paraId="4ACC67DD" w14:textId="77777777" w:rsidR="00746B4D" w:rsidRPr="00BC1507" w:rsidRDefault="00746B4D" w:rsidP="00746B4D">
            <w:pPr>
              <w:pStyle w:val="ListParagraph"/>
              <w:numPr>
                <w:ilvl w:val="0"/>
                <w:numId w:val="2"/>
              </w:numPr>
              <w:rPr>
                <w:rFonts w:cstheme="minorHAnsi"/>
              </w:rPr>
            </w:pPr>
            <w:r w:rsidRPr="00BC1507">
              <w:rPr>
                <w:rFonts w:cstheme="minorHAnsi"/>
                <w:color w:val="1F1F1F"/>
                <w:shd w:val="clear" w:color="auto" w:fill="FFFFFF"/>
              </w:rPr>
              <w:t>I can interpret information presented in charts and diagrams, and draw appropriate conclusions.</w:t>
            </w:r>
          </w:p>
        </w:tc>
      </w:tr>
      <w:tr w:rsidR="00746B4D" w:rsidRPr="00BC1507" w14:paraId="6726BAD9" w14:textId="77777777" w:rsidTr="006A59EE">
        <w:tc>
          <w:tcPr>
            <w:tcW w:w="9010" w:type="dxa"/>
            <w:gridSpan w:val="4"/>
            <w:shd w:val="clear" w:color="auto" w:fill="auto"/>
          </w:tcPr>
          <w:p w14:paraId="253A5396" w14:textId="2B92DA40" w:rsidR="00746B4D" w:rsidRPr="00BC1507" w:rsidRDefault="00746B4D" w:rsidP="006A59EE">
            <w:pPr>
              <w:rPr>
                <w:rFonts w:cstheme="minorHAnsi"/>
              </w:rPr>
            </w:pPr>
            <w:r w:rsidRPr="00BC1507">
              <w:rPr>
                <w:rFonts w:cstheme="minorHAnsi"/>
              </w:rPr>
              <w:t>Personal Targets (Linked to QTS and identified in weekly review)</w:t>
            </w:r>
          </w:p>
          <w:p w14:paraId="49A557D1" w14:textId="339F0BBF" w:rsidR="00E3070F" w:rsidRPr="00BC1507" w:rsidRDefault="00746B4D" w:rsidP="006A59EE">
            <w:pPr>
              <w:rPr>
                <w:rFonts w:cstheme="minorHAnsi"/>
              </w:rPr>
            </w:pPr>
            <w:r w:rsidRPr="00BC1507">
              <w:rPr>
                <w:rFonts w:cstheme="minorHAnsi"/>
              </w:rPr>
              <w:t>Cross-Curricular themes - The teacher knows, understands and engages with the principles</w:t>
            </w:r>
            <w:r w:rsidRPr="00BC1507">
              <w:rPr>
                <w:rFonts w:eastAsia="Calibri" w:cstheme="minorHAnsi"/>
              </w:rPr>
              <w:t xml:space="preserve"> </w:t>
            </w:r>
            <w:r w:rsidRPr="00BC1507">
              <w:rPr>
                <w:rFonts w:cstheme="minorHAnsi"/>
              </w:rPr>
              <w:t>of curriculum design and innovation, with development of cross curricular themes relevant to areas of learning and justifies decisions.</w:t>
            </w:r>
          </w:p>
        </w:tc>
      </w:tr>
    </w:tbl>
    <w:p w14:paraId="16858C27" w14:textId="77777777" w:rsidR="00746B4D" w:rsidRPr="00BC1507" w:rsidRDefault="00746B4D" w:rsidP="00746B4D">
      <w:pPr>
        <w:rPr>
          <w:rFonts w:cstheme="minorHAnsi"/>
        </w:rPr>
      </w:pPr>
    </w:p>
    <w:tbl>
      <w:tblPr>
        <w:tblStyle w:val="TableGrid"/>
        <w:tblW w:w="0" w:type="auto"/>
        <w:tblLook w:val="04A0" w:firstRow="1" w:lastRow="0" w:firstColumn="1" w:lastColumn="0" w:noHBand="0" w:noVBand="1"/>
      </w:tblPr>
      <w:tblGrid>
        <w:gridCol w:w="9010"/>
      </w:tblGrid>
      <w:tr w:rsidR="00746B4D" w:rsidRPr="00BC1507" w14:paraId="6D8FAD0A" w14:textId="77777777" w:rsidTr="006A59EE">
        <w:tc>
          <w:tcPr>
            <w:tcW w:w="9010" w:type="dxa"/>
            <w:shd w:val="clear" w:color="auto" w:fill="D9E2F3" w:themeFill="accent1" w:themeFillTint="33"/>
          </w:tcPr>
          <w:p w14:paraId="1C5E6D31" w14:textId="77777777" w:rsidR="00746B4D" w:rsidRPr="00BC1507" w:rsidRDefault="00746B4D" w:rsidP="006A59EE">
            <w:pPr>
              <w:rPr>
                <w:rFonts w:cstheme="minorHAnsi"/>
              </w:rPr>
            </w:pPr>
            <w:r w:rsidRPr="00BC1507">
              <w:rPr>
                <w:rFonts w:cstheme="minorHAnsi"/>
              </w:rPr>
              <w:t>Learning Objectives (focus on Learning- use accessible vocabulary):</w:t>
            </w:r>
          </w:p>
        </w:tc>
      </w:tr>
      <w:tr w:rsidR="00746B4D" w:rsidRPr="00BC1507" w14:paraId="11461312" w14:textId="77777777" w:rsidTr="006A59EE">
        <w:tc>
          <w:tcPr>
            <w:tcW w:w="9010" w:type="dxa"/>
          </w:tcPr>
          <w:p w14:paraId="3BEE5A56" w14:textId="77777777" w:rsidR="00746B4D" w:rsidRPr="00BC1507" w:rsidRDefault="00746B4D" w:rsidP="006A59EE">
            <w:pPr>
              <w:rPr>
                <w:rFonts w:cstheme="minorHAnsi"/>
              </w:rPr>
            </w:pPr>
            <w:r w:rsidRPr="00BC1507">
              <w:rPr>
                <w:rFonts w:cstheme="minorHAnsi"/>
              </w:rPr>
              <w:t>The pupils will learn to:</w:t>
            </w:r>
          </w:p>
          <w:p w14:paraId="420C58E7" w14:textId="77777777" w:rsidR="00746B4D" w:rsidRDefault="00746B4D" w:rsidP="00746B4D">
            <w:pPr>
              <w:pStyle w:val="ListParagraph"/>
              <w:numPr>
                <w:ilvl w:val="0"/>
                <w:numId w:val="2"/>
              </w:numPr>
              <w:rPr>
                <w:rFonts w:cstheme="minorHAnsi"/>
              </w:rPr>
            </w:pPr>
            <w:r>
              <w:rPr>
                <w:rFonts w:cstheme="minorHAnsi"/>
              </w:rPr>
              <w:t>Collect and organise data found in my environment</w:t>
            </w:r>
          </w:p>
          <w:p w14:paraId="6EBB7094" w14:textId="77777777" w:rsidR="00746B4D" w:rsidRDefault="00746B4D" w:rsidP="00746B4D">
            <w:pPr>
              <w:pStyle w:val="ListParagraph"/>
              <w:numPr>
                <w:ilvl w:val="0"/>
                <w:numId w:val="2"/>
              </w:numPr>
              <w:rPr>
                <w:rFonts w:cstheme="minorHAnsi"/>
              </w:rPr>
            </w:pPr>
            <w:r>
              <w:rPr>
                <w:rFonts w:cstheme="minorHAnsi"/>
              </w:rPr>
              <w:t xml:space="preserve">Present work pictorially from data collected in my environment. </w:t>
            </w:r>
          </w:p>
          <w:p w14:paraId="27DAD5BA" w14:textId="77777777" w:rsidR="00746B4D" w:rsidRPr="000764F7" w:rsidRDefault="00746B4D" w:rsidP="00746B4D">
            <w:pPr>
              <w:pStyle w:val="ListParagraph"/>
              <w:numPr>
                <w:ilvl w:val="0"/>
                <w:numId w:val="2"/>
              </w:numPr>
              <w:rPr>
                <w:rFonts w:cstheme="minorHAnsi"/>
              </w:rPr>
            </w:pPr>
            <w:r>
              <w:rPr>
                <w:rFonts w:cstheme="minorHAnsi"/>
              </w:rPr>
              <w:t xml:space="preserve">Interpret information </w:t>
            </w:r>
            <w:r w:rsidRPr="00BC1507">
              <w:rPr>
                <w:rFonts w:cstheme="minorHAnsi"/>
                <w:color w:val="1F1F1F"/>
                <w:shd w:val="clear" w:color="auto" w:fill="FFFFFF"/>
              </w:rPr>
              <w:t>presented in charts and diagrams, and draw appropriate conclusions.</w:t>
            </w:r>
            <w:r>
              <w:rPr>
                <w:rFonts w:cstheme="minorHAnsi"/>
                <w:color w:val="1F1F1F"/>
                <w:shd w:val="clear" w:color="auto" w:fill="FFFFFF"/>
              </w:rPr>
              <w:t xml:space="preserve"> </w:t>
            </w:r>
          </w:p>
        </w:tc>
      </w:tr>
    </w:tbl>
    <w:p w14:paraId="31C14508" w14:textId="77777777" w:rsidR="00746B4D" w:rsidRPr="00BC1507" w:rsidRDefault="00746B4D" w:rsidP="00746B4D">
      <w:pPr>
        <w:rPr>
          <w:rFonts w:cstheme="minorHAnsi"/>
        </w:rPr>
      </w:pPr>
    </w:p>
    <w:tbl>
      <w:tblPr>
        <w:tblStyle w:val="TableGrid"/>
        <w:tblW w:w="0" w:type="auto"/>
        <w:tblLook w:val="04A0" w:firstRow="1" w:lastRow="0" w:firstColumn="1" w:lastColumn="0" w:noHBand="0" w:noVBand="1"/>
      </w:tblPr>
      <w:tblGrid>
        <w:gridCol w:w="4505"/>
        <w:gridCol w:w="4505"/>
      </w:tblGrid>
      <w:tr w:rsidR="00746B4D" w:rsidRPr="00BC1507" w14:paraId="30568C8E" w14:textId="77777777" w:rsidTr="006A59EE">
        <w:tc>
          <w:tcPr>
            <w:tcW w:w="4505" w:type="dxa"/>
            <w:shd w:val="clear" w:color="auto" w:fill="D9E2F3" w:themeFill="accent1" w:themeFillTint="33"/>
          </w:tcPr>
          <w:p w14:paraId="5E8213C7" w14:textId="77777777" w:rsidR="00746B4D" w:rsidRPr="00BC1507" w:rsidRDefault="00746B4D" w:rsidP="006A59EE">
            <w:pPr>
              <w:rPr>
                <w:rFonts w:cstheme="minorHAnsi"/>
              </w:rPr>
            </w:pPr>
            <w:r w:rsidRPr="00BC1507">
              <w:rPr>
                <w:rFonts w:cstheme="minorHAnsi"/>
              </w:rPr>
              <w:t>Success Criteria (clearly linked to each Learning Objective and related to the process and/or product of learning)</w:t>
            </w:r>
          </w:p>
        </w:tc>
        <w:tc>
          <w:tcPr>
            <w:tcW w:w="4505" w:type="dxa"/>
            <w:shd w:val="clear" w:color="auto" w:fill="D9E2F3" w:themeFill="accent1" w:themeFillTint="33"/>
          </w:tcPr>
          <w:p w14:paraId="3F3DAB42" w14:textId="77777777" w:rsidR="00746B4D" w:rsidRPr="00BC1507" w:rsidRDefault="00746B4D" w:rsidP="006A59EE">
            <w:pPr>
              <w:rPr>
                <w:rFonts w:cstheme="minorHAnsi"/>
              </w:rPr>
            </w:pPr>
            <w:r w:rsidRPr="00BC1507">
              <w:rPr>
                <w:rFonts w:cstheme="minorHAnsi"/>
              </w:rPr>
              <w:t>Assessment of Pupils’ Learning</w:t>
            </w:r>
          </w:p>
          <w:p w14:paraId="3BDFE762" w14:textId="77777777" w:rsidR="00746B4D" w:rsidRPr="00BC1507" w:rsidRDefault="00746B4D" w:rsidP="006A59EE">
            <w:pPr>
              <w:rPr>
                <w:rFonts w:cstheme="minorHAnsi"/>
              </w:rPr>
            </w:pPr>
            <w:r w:rsidRPr="00BC1507">
              <w:rPr>
                <w:rFonts w:cstheme="minorHAnsi"/>
              </w:rPr>
              <w:t>Evidence</w:t>
            </w:r>
          </w:p>
          <w:p w14:paraId="17BC5D5E" w14:textId="77777777" w:rsidR="00746B4D" w:rsidRPr="00BC1507" w:rsidRDefault="00746B4D" w:rsidP="006A59EE">
            <w:pPr>
              <w:rPr>
                <w:rFonts w:cstheme="minorHAnsi"/>
              </w:rPr>
            </w:pPr>
            <w:r w:rsidRPr="00BC1507">
              <w:rPr>
                <w:rFonts w:cstheme="minorHAnsi"/>
              </w:rPr>
              <w:t>(What have the learners to say/write/do/produce – to demonstrate learning)</w:t>
            </w:r>
          </w:p>
        </w:tc>
      </w:tr>
      <w:tr w:rsidR="00746B4D" w:rsidRPr="00BC1507" w14:paraId="72B5AF50" w14:textId="77777777" w:rsidTr="006A59EE">
        <w:tc>
          <w:tcPr>
            <w:tcW w:w="4505" w:type="dxa"/>
          </w:tcPr>
          <w:p w14:paraId="035B0047" w14:textId="77777777" w:rsidR="00746B4D" w:rsidRDefault="00746B4D" w:rsidP="00746B4D">
            <w:pPr>
              <w:pStyle w:val="ListParagraph"/>
              <w:numPr>
                <w:ilvl w:val="0"/>
                <w:numId w:val="2"/>
              </w:numPr>
              <w:rPr>
                <w:rFonts w:cstheme="minorHAnsi"/>
              </w:rPr>
            </w:pPr>
            <w:r>
              <w:rPr>
                <w:rFonts w:cstheme="minorHAnsi"/>
              </w:rPr>
              <w:t>Children will collect data from within their group by choosing the answer and placing it on their group graph on their turn.</w:t>
            </w:r>
          </w:p>
          <w:p w14:paraId="55264B5B" w14:textId="77777777" w:rsidR="00746B4D" w:rsidRDefault="00746B4D" w:rsidP="00746B4D">
            <w:pPr>
              <w:pStyle w:val="ListParagraph"/>
              <w:numPr>
                <w:ilvl w:val="0"/>
                <w:numId w:val="2"/>
              </w:numPr>
              <w:rPr>
                <w:rFonts w:cstheme="minorHAnsi"/>
              </w:rPr>
            </w:pPr>
            <w:r>
              <w:rPr>
                <w:rFonts w:cstheme="minorHAnsi"/>
              </w:rPr>
              <w:t xml:space="preserve">Children will be able to recognise a pictogram by adding their group data. </w:t>
            </w:r>
          </w:p>
          <w:p w14:paraId="3925B84D" w14:textId="77777777" w:rsidR="00746B4D" w:rsidRPr="004628FD" w:rsidRDefault="00746B4D" w:rsidP="00746B4D">
            <w:pPr>
              <w:pStyle w:val="ListParagraph"/>
              <w:numPr>
                <w:ilvl w:val="0"/>
                <w:numId w:val="2"/>
              </w:numPr>
              <w:rPr>
                <w:rFonts w:cstheme="minorHAnsi"/>
              </w:rPr>
            </w:pPr>
            <w:r>
              <w:rPr>
                <w:rFonts w:cstheme="minorHAnsi"/>
              </w:rPr>
              <w:t>Children will discuss their pictogram recognising the most common and the least common.</w:t>
            </w:r>
          </w:p>
          <w:p w14:paraId="771C3E6E" w14:textId="77777777" w:rsidR="00746B4D" w:rsidRPr="00BC1507" w:rsidRDefault="00746B4D" w:rsidP="006A59EE">
            <w:pPr>
              <w:rPr>
                <w:rFonts w:cstheme="minorHAnsi"/>
              </w:rPr>
            </w:pPr>
          </w:p>
        </w:tc>
        <w:tc>
          <w:tcPr>
            <w:tcW w:w="4505" w:type="dxa"/>
          </w:tcPr>
          <w:p w14:paraId="119407B6" w14:textId="77777777" w:rsidR="00746B4D" w:rsidRDefault="00746B4D" w:rsidP="00746B4D">
            <w:pPr>
              <w:pStyle w:val="ListParagraph"/>
              <w:numPr>
                <w:ilvl w:val="0"/>
                <w:numId w:val="2"/>
              </w:numPr>
              <w:rPr>
                <w:rFonts w:cstheme="minorHAnsi"/>
              </w:rPr>
            </w:pPr>
            <w:r>
              <w:rPr>
                <w:rFonts w:cstheme="minorHAnsi"/>
              </w:rPr>
              <w:t>Children will discuss and listen as a group to what their favourite colour is and choose their favourite to add it to the pictogram</w:t>
            </w:r>
          </w:p>
          <w:p w14:paraId="76F88D6E" w14:textId="77777777" w:rsidR="00746B4D" w:rsidRDefault="00746B4D" w:rsidP="00746B4D">
            <w:pPr>
              <w:pStyle w:val="ListParagraph"/>
              <w:numPr>
                <w:ilvl w:val="0"/>
                <w:numId w:val="2"/>
              </w:numPr>
              <w:rPr>
                <w:rFonts w:cstheme="minorHAnsi"/>
              </w:rPr>
            </w:pPr>
            <w:r>
              <w:rPr>
                <w:rFonts w:cstheme="minorHAnsi"/>
              </w:rPr>
              <w:t>Children can name what a pictogram is and recognise it’s a form of collecting data</w:t>
            </w:r>
          </w:p>
          <w:p w14:paraId="3856BDA2" w14:textId="77777777" w:rsidR="00746B4D" w:rsidRPr="005743F1" w:rsidRDefault="00746B4D" w:rsidP="00746B4D">
            <w:pPr>
              <w:pStyle w:val="ListParagraph"/>
              <w:numPr>
                <w:ilvl w:val="0"/>
                <w:numId w:val="2"/>
              </w:numPr>
              <w:rPr>
                <w:rFonts w:cstheme="minorHAnsi"/>
              </w:rPr>
            </w:pPr>
            <w:r>
              <w:rPr>
                <w:rFonts w:cstheme="minorHAnsi"/>
              </w:rPr>
              <w:t>Children will interpret data to recognise the most and least common within their group.</w:t>
            </w:r>
          </w:p>
        </w:tc>
      </w:tr>
    </w:tbl>
    <w:p w14:paraId="3F138A7F" w14:textId="77777777" w:rsidR="00746B4D" w:rsidRPr="00BC1507" w:rsidRDefault="00746B4D" w:rsidP="00746B4D">
      <w:pPr>
        <w:rPr>
          <w:rFonts w:cstheme="minorHAnsi"/>
        </w:rPr>
        <w:sectPr w:rsidR="00746B4D" w:rsidRPr="00BC1507" w:rsidSect="00D46A8E">
          <w:headerReference w:type="default" r:id="rId14"/>
          <w:type w:val="continuous"/>
          <w:pgSz w:w="11900" w:h="16840"/>
          <w:pgMar w:top="1440" w:right="1440" w:bottom="795" w:left="1440" w:header="720" w:footer="720" w:gutter="0"/>
          <w:cols w:space="720"/>
          <w:docGrid w:linePitch="360"/>
        </w:sectPr>
      </w:pPr>
    </w:p>
    <w:tbl>
      <w:tblPr>
        <w:tblStyle w:val="TableGrid2"/>
        <w:tblpPr w:leftFromText="180" w:rightFromText="180" w:vertAnchor="page" w:horzAnchor="margin" w:tblpXSpec="center" w:tblpY="1298"/>
        <w:tblW w:w="14312" w:type="dxa"/>
        <w:tblLook w:val="04A0" w:firstRow="1" w:lastRow="0" w:firstColumn="1" w:lastColumn="0" w:noHBand="0" w:noVBand="1"/>
      </w:tblPr>
      <w:tblGrid>
        <w:gridCol w:w="1249"/>
        <w:gridCol w:w="5976"/>
        <w:gridCol w:w="5103"/>
        <w:gridCol w:w="1984"/>
      </w:tblGrid>
      <w:tr w:rsidR="00746B4D" w:rsidRPr="00BC1507" w14:paraId="0009D10D" w14:textId="77777777" w:rsidTr="006A59EE">
        <w:trPr>
          <w:trHeight w:val="1071"/>
        </w:trPr>
        <w:tc>
          <w:tcPr>
            <w:tcW w:w="1249" w:type="dxa"/>
          </w:tcPr>
          <w:p w14:paraId="6BB4FC7B" w14:textId="77777777" w:rsidR="00746B4D" w:rsidRPr="00BC1507" w:rsidRDefault="00746B4D" w:rsidP="006A59EE">
            <w:pPr>
              <w:jc w:val="center"/>
              <w:rPr>
                <w:rFonts w:cstheme="minorHAnsi"/>
                <w:b/>
                <w:sz w:val="22"/>
                <w:szCs w:val="22"/>
              </w:rPr>
            </w:pPr>
            <w:r w:rsidRPr="00BC1507">
              <w:rPr>
                <w:rFonts w:cstheme="minorHAnsi"/>
                <w:b/>
                <w:sz w:val="22"/>
                <w:szCs w:val="22"/>
              </w:rPr>
              <w:lastRenderedPageBreak/>
              <w:t>Time</w:t>
            </w:r>
          </w:p>
        </w:tc>
        <w:tc>
          <w:tcPr>
            <w:tcW w:w="5976" w:type="dxa"/>
          </w:tcPr>
          <w:p w14:paraId="1946EC6D" w14:textId="77777777" w:rsidR="00746B4D" w:rsidRPr="00BC1507" w:rsidRDefault="00746B4D" w:rsidP="006A59EE">
            <w:pPr>
              <w:jc w:val="center"/>
              <w:rPr>
                <w:rFonts w:cstheme="minorHAnsi"/>
                <w:b/>
                <w:sz w:val="22"/>
                <w:szCs w:val="22"/>
              </w:rPr>
            </w:pPr>
            <w:r w:rsidRPr="00BC1507">
              <w:rPr>
                <w:rFonts w:cstheme="minorHAnsi"/>
                <w:b/>
                <w:sz w:val="22"/>
                <w:szCs w:val="22"/>
              </w:rPr>
              <w:t>Activities/Methodology/Key Concepts</w:t>
            </w:r>
          </w:p>
          <w:p w14:paraId="50E8E13F" w14:textId="77777777" w:rsidR="00746B4D" w:rsidRPr="00BC1507" w:rsidRDefault="00746B4D" w:rsidP="006A59EE">
            <w:pPr>
              <w:jc w:val="center"/>
              <w:rPr>
                <w:rFonts w:cstheme="minorHAnsi"/>
                <w:sz w:val="22"/>
                <w:szCs w:val="22"/>
              </w:rPr>
            </w:pPr>
            <w:r w:rsidRPr="00BC1507">
              <w:rPr>
                <w:rFonts w:cstheme="minorHAnsi"/>
                <w:sz w:val="22"/>
                <w:szCs w:val="22"/>
              </w:rPr>
              <w:t>(Teacher’s Role – including key teaching points,  differentiation strategies and key questions)</w:t>
            </w:r>
          </w:p>
        </w:tc>
        <w:tc>
          <w:tcPr>
            <w:tcW w:w="5103" w:type="dxa"/>
          </w:tcPr>
          <w:p w14:paraId="11160AF3" w14:textId="77777777" w:rsidR="00746B4D" w:rsidRPr="00BC1507" w:rsidRDefault="00746B4D" w:rsidP="006A59EE">
            <w:pPr>
              <w:jc w:val="center"/>
              <w:rPr>
                <w:rFonts w:cstheme="minorHAnsi"/>
                <w:b/>
                <w:sz w:val="22"/>
                <w:szCs w:val="22"/>
              </w:rPr>
            </w:pPr>
            <w:r w:rsidRPr="00BC1507">
              <w:rPr>
                <w:rFonts w:cstheme="minorHAnsi"/>
                <w:b/>
                <w:sz w:val="22"/>
                <w:szCs w:val="22"/>
              </w:rPr>
              <w:t>Pupil Tasks</w:t>
            </w:r>
          </w:p>
          <w:p w14:paraId="15AED6AF" w14:textId="77777777" w:rsidR="00746B4D" w:rsidRPr="00BC1507" w:rsidRDefault="00746B4D" w:rsidP="006A59EE">
            <w:pPr>
              <w:jc w:val="center"/>
              <w:rPr>
                <w:rFonts w:cstheme="minorHAnsi"/>
                <w:sz w:val="22"/>
                <w:szCs w:val="22"/>
              </w:rPr>
            </w:pPr>
            <w:r w:rsidRPr="00BC1507">
              <w:rPr>
                <w:rFonts w:cstheme="minorHAnsi"/>
                <w:sz w:val="22"/>
                <w:szCs w:val="22"/>
              </w:rPr>
              <w:t>(Pupils’ role –including differentiation, engagement in formative assessment and homework)</w:t>
            </w:r>
          </w:p>
          <w:p w14:paraId="6F6EB935" w14:textId="77777777" w:rsidR="00746B4D" w:rsidRPr="00BC1507" w:rsidRDefault="00746B4D" w:rsidP="006A59EE">
            <w:pPr>
              <w:jc w:val="center"/>
              <w:rPr>
                <w:rFonts w:cstheme="minorHAnsi"/>
                <w:sz w:val="22"/>
                <w:szCs w:val="22"/>
              </w:rPr>
            </w:pPr>
          </w:p>
        </w:tc>
        <w:tc>
          <w:tcPr>
            <w:tcW w:w="1984" w:type="dxa"/>
          </w:tcPr>
          <w:p w14:paraId="05C42AF5" w14:textId="77777777" w:rsidR="00746B4D" w:rsidRPr="00BC1507" w:rsidRDefault="00746B4D" w:rsidP="006A59EE">
            <w:pPr>
              <w:jc w:val="center"/>
              <w:rPr>
                <w:rFonts w:cstheme="minorHAnsi"/>
                <w:b/>
                <w:sz w:val="22"/>
                <w:szCs w:val="22"/>
              </w:rPr>
            </w:pPr>
            <w:r w:rsidRPr="00BC1507">
              <w:rPr>
                <w:rFonts w:cstheme="minorHAnsi"/>
                <w:b/>
                <w:sz w:val="22"/>
                <w:szCs w:val="22"/>
              </w:rPr>
              <w:t>Resources</w:t>
            </w:r>
          </w:p>
          <w:p w14:paraId="51B0A07E" w14:textId="77777777" w:rsidR="00746B4D" w:rsidRPr="00BC1507" w:rsidRDefault="00746B4D" w:rsidP="006A59EE">
            <w:pPr>
              <w:jc w:val="center"/>
              <w:rPr>
                <w:rFonts w:cstheme="minorHAnsi"/>
                <w:sz w:val="22"/>
                <w:szCs w:val="22"/>
              </w:rPr>
            </w:pPr>
            <w:r w:rsidRPr="00BC1507">
              <w:rPr>
                <w:rFonts w:cstheme="minorHAnsi"/>
                <w:sz w:val="22"/>
                <w:szCs w:val="22"/>
              </w:rPr>
              <w:t>(Including Health and Safety requirement)</w:t>
            </w:r>
          </w:p>
        </w:tc>
      </w:tr>
      <w:tr w:rsidR="00746B4D" w:rsidRPr="00BC1507" w14:paraId="41EC95E5" w14:textId="77777777" w:rsidTr="006A59EE">
        <w:trPr>
          <w:trHeight w:val="2391"/>
        </w:trPr>
        <w:tc>
          <w:tcPr>
            <w:tcW w:w="1249" w:type="dxa"/>
          </w:tcPr>
          <w:p w14:paraId="13A599F2" w14:textId="77777777" w:rsidR="00746B4D" w:rsidRPr="00BC1507" w:rsidRDefault="00746B4D" w:rsidP="006A59EE">
            <w:pPr>
              <w:jc w:val="center"/>
              <w:rPr>
                <w:rFonts w:cstheme="minorHAnsi"/>
                <w:b/>
                <w:sz w:val="22"/>
                <w:szCs w:val="22"/>
              </w:rPr>
            </w:pPr>
          </w:p>
          <w:p w14:paraId="530F918F" w14:textId="77777777" w:rsidR="00746B4D" w:rsidRPr="00BC1507" w:rsidRDefault="00746B4D" w:rsidP="006A59EE">
            <w:pPr>
              <w:jc w:val="center"/>
              <w:rPr>
                <w:rFonts w:cstheme="minorHAnsi"/>
                <w:b/>
                <w:sz w:val="22"/>
                <w:szCs w:val="22"/>
              </w:rPr>
            </w:pPr>
          </w:p>
          <w:p w14:paraId="17500EBC" w14:textId="77777777" w:rsidR="00746B4D" w:rsidRPr="00BC1507" w:rsidRDefault="00746B4D" w:rsidP="006A59EE">
            <w:pPr>
              <w:jc w:val="center"/>
              <w:rPr>
                <w:rFonts w:cstheme="minorHAnsi"/>
                <w:b/>
                <w:sz w:val="22"/>
                <w:szCs w:val="22"/>
              </w:rPr>
            </w:pPr>
            <w:r w:rsidRPr="00BC1507">
              <w:rPr>
                <w:rFonts w:cstheme="minorHAnsi"/>
                <w:b/>
                <w:sz w:val="22"/>
                <w:szCs w:val="22"/>
              </w:rPr>
              <w:t xml:space="preserve">Opening phase </w:t>
            </w:r>
            <w:r w:rsidRPr="00BC1507">
              <w:rPr>
                <w:rFonts w:cstheme="minorHAnsi"/>
                <w:sz w:val="22"/>
                <w:szCs w:val="22"/>
              </w:rPr>
              <w:t xml:space="preserve"> (with links to  prior learning)</w:t>
            </w:r>
          </w:p>
        </w:tc>
        <w:tc>
          <w:tcPr>
            <w:tcW w:w="5976" w:type="dxa"/>
          </w:tcPr>
          <w:p w14:paraId="75520641" w14:textId="77777777" w:rsidR="00746B4D" w:rsidRDefault="00746B4D" w:rsidP="00746B4D">
            <w:pPr>
              <w:pStyle w:val="ListParagraph"/>
              <w:numPr>
                <w:ilvl w:val="0"/>
                <w:numId w:val="2"/>
              </w:numPr>
              <w:rPr>
                <w:rFonts w:cstheme="minorHAnsi"/>
                <w:sz w:val="22"/>
                <w:szCs w:val="22"/>
              </w:rPr>
            </w:pPr>
            <w:r>
              <w:rPr>
                <w:rFonts w:cstheme="minorHAnsi"/>
                <w:sz w:val="22"/>
                <w:szCs w:val="22"/>
              </w:rPr>
              <w:t xml:space="preserve">Introduce to the children what a pictogram is – a means of collecting data </w:t>
            </w:r>
          </w:p>
          <w:p w14:paraId="66C6E226" w14:textId="77777777" w:rsidR="00746B4D" w:rsidRDefault="00746B4D" w:rsidP="00746B4D">
            <w:pPr>
              <w:pStyle w:val="ListParagraph"/>
              <w:numPr>
                <w:ilvl w:val="0"/>
                <w:numId w:val="2"/>
              </w:numPr>
              <w:rPr>
                <w:rFonts w:cstheme="minorHAnsi"/>
                <w:sz w:val="22"/>
                <w:szCs w:val="22"/>
              </w:rPr>
            </w:pPr>
            <w:r>
              <w:rPr>
                <w:rFonts w:cstheme="minorHAnsi"/>
                <w:sz w:val="22"/>
                <w:szCs w:val="22"/>
              </w:rPr>
              <w:t xml:space="preserve">Show the children that are going to be collecting data as a group about what their favourite colour is. </w:t>
            </w:r>
          </w:p>
          <w:p w14:paraId="76DEB36D" w14:textId="77777777" w:rsidR="00746B4D" w:rsidRDefault="00746B4D" w:rsidP="00746B4D">
            <w:pPr>
              <w:pStyle w:val="ListParagraph"/>
              <w:numPr>
                <w:ilvl w:val="0"/>
                <w:numId w:val="2"/>
              </w:numPr>
              <w:rPr>
                <w:rFonts w:cstheme="minorHAnsi"/>
                <w:sz w:val="22"/>
                <w:szCs w:val="22"/>
              </w:rPr>
            </w:pPr>
            <w:r>
              <w:rPr>
                <w:rFonts w:cstheme="minorHAnsi"/>
                <w:sz w:val="22"/>
                <w:szCs w:val="22"/>
              </w:rPr>
              <w:t xml:space="preserve">Go through all the colours and ask if they can name them in English and in Welsh </w:t>
            </w:r>
          </w:p>
          <w:p w14:paraId="589664D1" w14:textId="77777777" w:rsidR="00746B4D" w:rsidRDefault="00746B4D" w:rsidP="00746B4D">
            <w:pPr>
              <w:pStyle w:val="ListParagraph"/>
              <w:numPr>
                <w:ilvl w:val="0"/>
                <w:numId w:val="2"/>
              </w:numPr>
              <w:rPr>
                <w:rFonts w:cstheme="minorHAnsi"/>
                <w:sz w:val="22"/>
                <w:szCs w:val="22"/>
              </w:rPr>
            </w:pPr>
            <w:r>
              <w:rPr>
                <w:rFonts w:cstheme="minorHAnsi"/>
                <w:sz w:val="22"/>
                <w:szCs w:val="22"/>
              </w:rPr>
              <w:t>Ask them if they know what the question means of ‘Beth wyt ti’n hoffi?’</w:t>
            </w:r>
          </w:p>
          <w:p w14:paraId="1CA68875" w14:textId="77777777" w:rsidR="00746B4D" w:rsidRPr="00091472" w:rsidRDefault="00746B4D" w:rsidP="00746B4D">
            <w:pPr>
              <w:pStyle w:val="ListParagraph"/>
              <w:numPr>
                <w:ilvl w:val="0"/>
                <w:numId w:val="2"/>
              </w:numPr>
              <w:rPr>
                <w:rFonts w:cstheme="minorHAnsi"/>
                <w:sz w:val="22"/>
                <w:szCs w:val="22"/>
              </w:rPr>
            </w:pPr>
            <w:r>
              <w:rPr>
                <w:rFonts w:cstheme="minorHAnsi"/>
                <w:sz w:val="22"/>
                <w:szCs w:val="22"/>
              </w:rPr>
              <w:t>Explain to children that they can answer using ‘dw i’n….’</w:t>
            </w:r>
          </w:p>
        </w:tc>
        <w:tc>
          <w:tcPr>
            <w:tcW w:w="5103" w:type="dxa"/>
          </w:tcPr>
          <w:p w14:paraId="3BCDC4E0" w14:textId="77777777" w:rsidR="00746B4D" w:rsidRDefault="00746B4D" w:rsidP="00746B4D">
            <w:pPr>
              <w:pStyle w:val="ListParagraph"/>
              <w:numPr>
                <w:ilvl w:val="0"/>
                <w:numId w:val="2"/>
              </w:numPr>
              <w:rPr>
                <w:rFonts w:cstheme="minorHAnsi"/>
                <w:sz w:val="22"/>
                <w:szCs w:val="22"/>
              </w:rPr>
            </w:pPr>
            <w:r>
              <w:rPr>
                <w:rFonts w:cstheme="minorHAnsi"/>
                <w:sz w:val="22"/>
                <w:szCs w:val="22"/>
              </w:rPr>
              <w:t>Children to listen to task of what they are going to be doing.</w:t>
            </w:r>
          </w:p>
          <w:p w14:paraId="60068D14" w14:textId="77777777" w:rsidR="00746B4D" w:rsidRDefault="00746B4D" w:rsidP="00746B4D">
            <w:pPr>
              <w:pStyle w:val="ListParagraph"/>
              <w:numPr>
                <w:ilvl w:val="0"/>
                <w:numId w:val="2"/>
              </w:numPr>
              <w:rPr>
                <w:rFonts w:cstheme="minorHAnsi"/>
                <w:sz w:val="22"/>
                <w:szCs w:val="22"/>
              </w:rPr>
            </w:pPr>
            <w:r>
              <w:rPr>
                <w:rFonts w:cstheme="minorHAnsi"/>
                <w:sz w:val="22"/>
                <w:szCs w:val="22"/>
              </w:rPr>
              <w:t>Children to answer questions about a pictogram is needed</w:t>
            </w:r>
          </w:p>
          <w:p w14:paraId="765F31F2" w14:textId="77777777" w:rsidR="00746B4D" w:rsidRDefault="00746B4D" w:rsidP="00746B4D">
            <w:pPr>
              <w:pStyle w:val="ListParagraph"/>
              <w:numPr>
                <w:ilvl w:val="0"/>
                <w:numId w:val="2"/>
              </w:numPr>
              <w:rPr>
                <w:rFonts w:cstheme="minorHAnsi"/>
                <w:sz w:val="22"/>
                <w:szCs w:val="22"/>
              </w:rPr>
            </w:pPr>
            <w:r>
              <w:rPr>
                <w:rFonts w:cstheme="minorHAnsi"/>
                <w:sz w:val="22"/>
                <w:szCs w:val="22"/>
              </w:rPr>
              <w:t>Answer questions about naming the colour in English and in Welsh</w:t>
            </w:r>
          </w:p>
          <w:p w14:paraId="3D0C1084" w14:textId="77777777" w:rsidR="00746B4D" w:rsidRPr="000B7120" w:rsidRDefault="00746B4D" w:rsidP="006A59EE">
            <w:pPr>
              <w:rPr>
                <w:rFonts w:cstheme="minorHAnsi"/>
                <w:sz w:val="22"/>
                <w:szCs w:val="22"/>
              </w:rPr>
            </w:pPr>
          </w:p>
          <w:p w14:paraId="12E27EAF" w14:textId="77777777" w:rsidR="00746B4D" w:rsidRPr="00BC1507" w:rsidRDefault="00746B4D" w:rsidP="006A59EE">
            <w:pPr>
              <w:rPr>
                <w:rFonts w:cstheme="minorHAnsi"/>
                <w:sz w:val="22"/>
                <w:szCs w:val="22"/>
              </w:rPr>
            </w:pPr>
          </w:p>
          <w:p w14:paraId="1622B42D" w14:textId="77777777" w:rsidR="00746B4D" w:rsidRPr="00BC1507" w:rsidRDefault="00746B4D" w:rsidP="006A59EE">
            <w:pPr>
              <w:rPr>
                <w:rFonts w:cstheme="minorHAnsi"/>
                <w:sz w:val="22"/>
                <w:szCs w:val="22"/>
              </w:rPr>
            </w:pPr>
          </w:p>
        </w:tc>
        <w:tc>
          <w:tcPr>
            <w:tcW w:w="1984" w:type="dxa"/>
          </w:tcPr>
          <w:p w14:paraId="4C66E974" w14:textId="77777777" w:rsidR="00746B4D" w:rsidRDefault="00746B4D" w:rsidP="006A59EE">
            <w:pPr>
              <w:rPr>
                <w:rFonts w:cstheme="minorHAnsi"/>
                <w:sz w:val="22"/>
                <w:szCs w:val="22"/>
              </w:rPr>
            </w:pPr>
            <w:r>
              <w:rPr>
                <w:rFonts w:cstheme="minorHAnsi"/>
                <w:sz w:val="22"/>
                <w:szCs w:val="22"/>
              </w:rPr>
              <w:t xml:space="preserve">Large pictogram template </w:t>
            </w:r>
          </w:p>
          <w:p w14:paraId="2316EF71" w14:textId="77777777" w:rsidR="00746B4D" w:rsidRPr="00BC1507" w:rsidRDefault="00746B4D" w:rsidP="006A59EE">
            <w:pPr>
              <w:rPr>
                <w:rFonts w:cstheme="minorHAnsi"/>
                <w:sz w:val="22"/>
                <w:szCs w:val="22"/>
              </w:rPr>
            </w:pPr>
            <w:r>
              <w:rPr>
                <w:rFonts w:cstheme="minorHAnsi"/>
                <w:sz w:val="22"/>
                <w:szCs w:val="22"/>
              </w:rPr>
              <w:t xml:space="preserve">Colour print outs </w:t>
            </w:r>
          </w:p>
        </w:tc>
      </w:tr>
      <w:tr w:rsidR="00746B4D" w:rsidRPr="00BC1507" w14:paraId="785D8D20" w14:textId="77777777" w:rsidTr="006A59EE">
        <w:trPr>
          <w:trHeight w:val="2043"/>
        </w:trPr>
        <w:tc>
          <w:tcPr>
            <w:tcW w:w="1249" w:type="dxa"/>
          </w:tcPr>
          <w:p w14:paraId="2C3F55D9" w14:textId="77777777" w:rsidR="00746B4D" w:rsidRPr="00BC1507" w:rsidRDefault="00746B4D" w:rsidP="006A59EE">
            <w:pPr>
              <w:jc w:val="center"/>
              <w:rPr>
                <w:rFonts w:cstheme="minorHAnsi"/>
                <w:b/>
                <w:sz w:val="22"/>
                <w:szCs w:val="22"/>
              </w:rPr>
            </w:pPr>
          </w:p>
          <w:p w14:paraId="14CD2FA4" w14:textId="77777777" w:rsidR="00746B4D" w:rsidRPr="00BC1507" w:rsidRDefault="00746B4D" w:rsidP="006A59EE">
            <w:pPr>
              <w:jc w:val="center"/>
              <w:rPr>
                <w:rFonts w:cstheme="minorHAnsi"/>
                <w:b/>
                <w:sz w:val="22"/>
                <w:szCs w:val="22"/>
              </w:rPr>
            </w:pPr>
          </w:p>
          <w:p w14:paraId="1EA956D6" w14:textId="77777777" w:rsidR="00746B4D" w:rsidRPr="00BC1507" w:rsidRDefault="00746B4D" w:rsidP="006A59EE">
            <w:pPr>
              <w:jc w:val="center"/>
              <w:rPr>
                <w:rFonts w:cstheme="minorHAnsi"/>
                <w:b/>
                <w:sz w:val="22"/>
                <w:szCs w:val="22"/>
              </w:rPr>
            </w:pPr>
            <w:r w:rsidRPr="00BC1507">
              <w:rPr>
                <w:rFonts w:cstheme="minorHAnsi"/>
                <w:b/>
                <w:sz w:val="22"/>
                <w:szCs w:val="22"/>
              </w:rPr>
              <w:t>Teaching &amp; Core Learning</w:t>
            </w:r>
          </w:p>
        </w:tc>
        <w:tc>
          <w:tcPr>
            <w:tcW w:w="5976" w:type="dxa"/>
          </w:tcPr>
          <w:p w14:paraId="61750251" w14:textId="77777777" w:rsidR="00746B4D" w:rsidRDefault="00746B4D" w:rsidP="00746B4D">
            <w:pPr>
              <w:pStyle w:val="ListParagraph"/>
              <w:numPr>
                <w:ilvl w:val="0"/>
                <w:numId w:val="2"/>
              </w:numPr>
              <w:rPr>
                <w:rFonts w:cstheme="minorHAnsi"/>
                <w:sz w:val="22"/>
                <w:szCs w:val="22"/>
              </w:rPr>
            </w:pPr>
            <w:r>
              <w:rPr>
                <w:rFonts w:cstheme="minorHAnsi"/>
                <w:sz w:val="22"/>
                <w:szCs w:val="22"/>
              </w:rPr>
              <w:t>Show an example first using my favourite colour and where it needs to be placed on the pictogram.</w:t>
            </w:r>
          </w:p>
          <w:p w14:paraId="60E6CE91" w14:textId="77777777" w:rsidR="00746B4D" w:rsidRPr="00635E24" w:rsidRDefault="00746B4D" w:rsidP="00746B4D">
            <w:pPr>
              <w:pStyle w:val="ListParagraph"/>
              <w:numPr>
                <w:ilvl w:val="0"/>
                <w:numId w:val="2"/>
              </w:numPr>
              <w:rPr>
                <w:rFonts w:cstheme="minorHAnsi"/>
                <w:sz w:val="22"/>
                <w:szCs w:val="22"/>
              </w:rPr>
            </w:pPr>
            <w:r>
              <w:rPr>
                <w:rFonts w:cstheme="minorHAnsi"/>
                <w:sz w:val="22"/>
                <w:szCs w:val="22"/>
              </w:rPr>
              <w:t>Ask the children to ask me beth wyt ti’n hoffi? And answer in Welsh.</w:t>
            </w:r>
          </w:p>
          <w:p w14:paraId="118F7528" w14:textId="77777777" w:rsidR="00746B4D" w:rsidRDefault="00746B4D" w:rsidP="00746B4D">
            <w:pPr>
              <w:pStyle w:val="ListParagraph"/>
              <w:numPr>
                <w:ilvl w:val="0"/>
                <w:numId w:val="2"/>
              </w:numPr>
              <w:rPr>
                <w:rFonts w:cstheme="minorHAnsi"/>
                <w:sz w:val="22"/>
                <w:szCs w:val="22"/>
              </w:rPr>
            </w:pPr>
            <w:r>
              <w:rPr>
                <w:rFonts w:cstheme="minorHAnsi"/>
                <w:sz w:val="22"/>
                <w:szCs w:val="22"/>
              </w:rPr>
              <w:t xml:space="preserve">Ask children individually ‘Beth wyt ti’n hoffi?’ </w:t>
            </w:r>
          </w:p>
          <w:p w14:paraId="478E4943" w14:textId="77777777" w:rsidR="00746B4D" w:rsidRDefault="00746B4D" w:rsidP="00746B4D">
            <w:pPr>
              <w:pStyle w:val="ListParagraph"/>
              <w:numPr>
                <w:ilvl w:val="0"/>
                <w:numId w:val="2"/>
              </w:numPr>
              <w:rPr>
                <w:rFonts w:cstheme="minorHAnsi"/>
                <w:sz w:val="22"/>
                <w:szCs w:val="22"/>
              </w:rPr>
            </w:pPr>
            <w:r>
              <w:rPr>
                <w:rFonts w:cstheme="minorHAnsi"/>
                <w:sz w:val="22"/>
                <w:szCs w:val="22"/>
              </w:rPr>
              <w:t xml:space="preserve">Give them time to answer in Welsh. </w:t>
            </w:r>
          </w:p>
          <w:p w14:paraId="389D5EFD" w14:textId="77777777" w:rsidR="00746B4D" w:rsidRDefault="00746B4D" w:rsidP="00746B4D">
            <w:pPr>
              <w:pStyle w:val="ListParagraph"/>
              <w:numPr>
                <w:ilvl w:val="0"/>
                <w:numId w:val="2"/>
              </w:numPr>
              <w:rPr>
                <w:rFonts w:cstheme="minorHAnsi"/>
                <w:sz w:val="22"/>
                <w:szCs w:val="22"/>
              </w:rPr>
            </w:pPr>
            <w:r>
              <w:rPr>
                <w:rFonts w:cstheme="minorHAnsi"/>
                <w:sz w:val="22"/>
                <w:szCs w:val="22"/>
              </w:rPr>
              <w:t>Ask them to come and choose their favourite colour and place them correctly on the pictogram.</w:t>
            </w:r>
          </w:p>
          <w:p w14:paraId="0851ECFA" w14:textId="77777777" w:rsidR="00746B4D" w:rsidRDefault="00746B4D" w:rsidP="00746B4D">
            <w:pPr>
              <w:pStyle w:val="ListParagraph"/>
              <w:numPr>
                <w:ilvl w:val="0"/>
                <w:numId w:val="2"/>
              </w:numPr>
              <w:rPr>
                <w:rFonts w:cstheme="minorHAnsi"/>
                <w:sz w:val="22"/>
                <w:szCs w:val="22"/>
              </w:rPr>
            </w:pPr>
            <w:r>
              <w:rPr>
                <w:rFonts w:cstheme="minorHAnsi"/>
                <w:sz w:val="22"/>
                <w:szCs w:val="22"/>
              </w:rPr>
              <w:t>Give children support on where they need to place their colour.</w:t>
            </w:r>
          </w:p>
          <w:p w14:paraId="49FCD6DC" w14:textId="77777777" w:rsidR="00746B4D" w:rsidRDefault="00746B4D" w:rsidP="00746B4D">
            <w:pPr>
              <w:pStyle w:val="ListParagraph"/>
              <w:numPr>
                <w:ilvl w:val="0"/>
                <w:numId w:val="2"/>
              </w:numPr>
              <w:rPr>
                <w:rFonts w:cstheme="minorHAnsi"/>
                <w:sz w:val="22"/>
                <w:szCs w:val="22"/>
              </w:rPr>
            </w:pPr>
            <w:r>
              <w:rPr>
                <w:rFonts w:cstheme="minorHAnsi"/>
                <w:sz w:val="22"/>
                <w:szCs w:val="22"/>
              </w:rPr>
              <w:t xml:space="preserve">Once the data is collected ask children to begin to interpret the data. </w:t>
            </w:r>
          </w:p>
          <w:p w14:paraId="03CB9DED" w14:textId="77777777" w:rsidR="00746B4D" w:rsidRDefault="00746B4D" w:rsidP="00746B4D">
            <w:pPr>
              <w:pStyle w:val="ListParagraph"/>
              <w:numPr>
                <w:ilvl w:val="0"/>
                <w:numId w:val="2"/>
              </w:numPr>
              <w:rPr>
                <w:rFonts w:cstheme="minorHAnsi"/>
                <w:sz w:val="22"/>
                <w:szCs w:val="22"/>
              </w:rPr>
            </w:pPr>
            <w:r>
              <w:rPr>
                <w:rFonts w:cstheme="minorHAnsi"/>
                <w:sz w:val="22"/>
                <w:szCs w:val="22"/>
              </w:rPr>
              <w:t xml:space="preserve">Add up how many people have choose the colour </w:t>
            </w:r>
          </w:p>
          <w:p w14:paraId="35764512" w14:textId="77777777" w:rsidR="00746B4D" w:rsidRDefault="00746B4D" w:rsidP="00746B4D">
            <w:pPr>
              <w:pStyle w:val="ListParagraph"/>
              <w:numPr>
                <w:ilvl w:val="0"/>
                <w:numId w:val="2"/>
              </w:numPr>
              <w:rPr>
                <w:rFonts w:cstheme="minorHAnsi"/>
                <w:sz w:val="22"/>
                <w:szCs w:val="22"/>
              </w:rPr>
            </w:pPr>
            <w:r>
              <w:rPr>
                <w:rFonts w:cstheme="minorHAnsi"/>
                <w:sz w:val="22"/>
                <w:szCs w:val="22"/>
              </w:rPr>
              <w:t>Count all colours together and count all children to ensure the table is correct</w:t>
            </w:r>
          </w:p>
          <w:p w14:paraId="15449151" w14:textId="77777777" w:rsidR="00746B4D" w:rsidRDefault="00746B4D" w:rsidP="00746B4D">
            <w:pPr>
              <w:pStyle w:val="ListParagraph"/>
              <w:numPr>
                <w:ilvl w:val="0"/>
                <w:numId w:val="2"/>
              </w:numPr>
              <w:rPr>
                <w:rFonts w:cstheme="minorHAnsi"/>
                <w:sz w:val="22"/>
                <w:szCs w:val="22"/>
              </w:rPr>
            </w:pPr>
            <w:r>
              <w:rPr>
                <w:rFonts w:cstheme="minorHAnsi"/>
                <w:sz w:val="22"/>
                <w:szCs w:val="22"/>
              </w:rPr>
              <w:t xml:space="preserve">Ask children what the most common colour is </w:t>
            </w:r>
          </w:p>
          <w:p w14:paraId="028798BC" w14:textId="77777777" w:rsidR="00746B4D" w:rsidRPr="00C370A9" w:rsidRDefault="00746B4D" w:rsidP="00746B4D">
            <w:pPr>
              <w:pStyle w:val="ListParagraph"/>
              <w:numPr>
                <w:ilvl w:val="0"/>
                <w:numId w:val="2"/>
              </w:numPr>
              <w:rPr>
                <w:rFonts w:cstheme="minorHAnsi"/>
                <w:sz w:val="22"/>
                <w:szCs w:val="22"/>
              </w:rPr>
            </w:pPr>
            <w:r>
              <w:rPr>
                <w:rFonts w:cstheme="minorHAnsi"/>
                <w:sz w:val="22"/>
                <w:szCs w:val="22"/>
              </w:rPr>
              <w:t xml:space="preserve">Ask children what the least common colour is </w:t>
            </w:r>
          </w:p>
          <w:p w14:paraId="26FB22A4" w14:textId="77777777" w:rsidR="00746B4D" w:rsidRPr="00BC1507" w:rsidRDefault="00746B4D" w:rsidP="006A59EE">
            <w:pPr>
              <w:rPr>
                <w:rFonts w:cstheme="minorHAnsi"/>
                <w:sz w:val="22"/>
                <w:szCs w:val="22"/>
              </w:rPr>
            </w:pPr>
          </w:p>
        </w:tc>
        <w:tc>
          <w:tcPr>
            <w:tcW w:w="5103" w:type="dxa"/>
          </w:tcPr>
          <w:p w14:paraId="0B6CA5DB" w14:textId="77777777" w:rsidR="00746B4D" w:rsidRDefault="00746B4D" w:rsidP="00746B4D">
            <w:pPr>
              <w:pStyle w:val="ListParagraph"/>
              <w:numPr>
                <w:ilvl w:val="0"/>
                <w:numId w:val="2"/>
              </w:numPr>
              <w:rPr>
                <w:rFonts w:cstheme="minorHAnsi"/>
                <w:sz w:val="22"/>
                <w:szCs w:val="22"/>
              </w:rPr>
            </w:pPr>
            <w:r>
              <w:rPr>
                <w:rFonts w:cstheme="minorHAnsi"/>
                <w:sz w:val="22"/>
                <w:szCs w:val="22"/>
              </w:rPr>
              <w:t xml:space="preserve">Children to ask me ‘Beth wyt ti’n hoffi?’ </w:t>
            </w:r>
          </w:p>
          <w:p w14:paraId="6223767B" w14:textId="77777777" w:rsidR="00746B4D" w:rsidRDefault="00746B4D" w:rsidP="00746B4D">
            <w:pPr>
              <w:pStyle w:val="ListParagraph"/>
              <w:numPr>
                <w:ilvl w:val="0"/>
                <w:numId w:val="2"/>
              </w:numPr>
              <w:rPr>
                <w:rFonts w:cstheme="minorHAnsi"/>
                <w:sz w:val="22"/>
                <w:szCs w:val="22"/>
              </w:rPr>
            </w:pPr>
            <w:r>
              <w:rPr>
                <w:rFonts w:cstheme="minorHAnsi"/>
                <w:sz w:val="22"/>
                <w:szCs w:val="22"/>
              </w:rPr>
              <w:t>Children to watch example of what my favourite colour is and place it on the mat.</w:t>
            </w:r>
          </w:p>
          <w:p w14:paraId="0585482B" w14:textId="77777777" w:rsidR="00746B4D" w:rsidRDefault="00746B4D" w:rsidP="00746B4D">
            <w:pPr>
              <w:pStyle w:val="ListParagraph"/>
              <w:numPr>
                <w:ilvl w:val="0"/>
                <w:numId w:val="2"/>
              </w:numPr>
              <w:rPr>
                <w:rFonts w:cstheme="minorHAnsi"/>
                <w:sz w:val="22"/>
                <w:szCs w:val="22"/>
              </w:rPr>
            </w:pPr>
            <w:r>
              <w:rPr>
                <w:rFonts w:cstheme="minorHAnsi"/>
                <w:sz w:val="22"/>
                <w:szCs w:val="22"/>
              </w:rPr>
              <w:t>Children to answer in Welsh using ‘dw I’n hoffi…’</w:t>
            </w:r>
          </w:p>
          <w:p w14:paraId="652E5A48" w14:textId="77777777" w:rsidR="00746B4D" w:rsidRDefault="00746B4D" w:rsidP="00746B4D">
            <w:pPr>
              <w:pStyle w:val="ListParagraph"/>
              <w:numPr>
                <w:ilvl w:val="0"/>
                <w:numId w:val="2"/>
              </w:numPr>
              <w:rPr>
                <w:rFonts w:cstheme="minorHAnsi"/>
                <w:sz w:val="22"/>
                <w:szCs w:val="22"/>
              </w:rPr>
            </w:pPr>
            <w:r>
              <w:rPr>
                <w:rFonts w:cstheme="minorHAnsi"/>
                <w:sz w:val="22"/>
                <w:szCs w:val="22"/>
              </w:rPr>
              <w:t xml:space="preserve">Children to pick their favourite colour and place on the graph correctly. </w:t>
            </w:r>
          </w:p>
          <w:p w14:paraId="3E4A72FE" w14:textId="77777777" w:rsidR="00746B4D" w:rsidRDefault="00746B4D" w:rsidP="00746B4D">
            <w:pPr>
              <w:pStyle w:val="ListParagraph"/>
              <w:numPr>
                <w:ilvl w:val="0"/>
                <w:numId w:val="2"/>
              </w:numPr>
              <w:rPr>
                <w:rFonts w:cstheme="minorHAnsi"/>
                <w:sz w:val="22"/>
                <w:szCs w:val="22"/>
              </w:rPr>
            </w:pPr>
            <w:r>
              <w:rPr>
                <w:rFonts w:cstheme="minorHAnsi"/>
                <w:sz w:val="22"/>
                <w:szCs w:val="22"/>
              </w:rPr>
              <w:t xml:space="preserve">One child to count how many children are in the group </w:t>
            </w:r>
          </w:p>
          <w:p w14:paraId="492A5742" w14:textId="77777777" w:rsidR="00746B4D" w:rsidRDefault="00746B4D" w:rsidP="00746B4D">
            <w:pPr>
              <w:pStyle w:val="ListParagraph"/>
              <w:numPr>
                <w:ilvl w:val="0"/>
                <w:numId w:val="2"/>
              </w:numPr>
              <w:rPr>
                <w:rFonts w:cstheme="minorHAnsi"/>
                <w:sz w:val="22"/>
                <w:szCs w:val="22"/>
              </w:rPr>
            </w:pPr>
            <w:r>
              <w:rPr>
                <w:rFonts w:cstheme="minorHAnsi"/>
                <w:sz w:val="22"/>
                <w:szCs w:val="22"/>
              </w:rPr>
              <w:t xml:space="preserve">One child to count how many colours have been placed on the graph </w:t>
            </w:r>
          </w:p>
          <w:p w14:paraId="786268C6" w14:textId="77777777" w:rsidR="00746B4D" w:rsidRDefault="00746B4D" w:rsidP="00746B4D">
            <w:pPr>
              <w:pStyle w:val="ListParagraph"/>
              <w:numPr>
                <w:ilvl w:val="0"/>
                <w:numId w:val="2"/>
              </w:numPr>
              <w:rPr>
                <w:rFonts w:cstheme="minorHAnsi"/>
                <w:sz w:val="22"/>
                <w:szCs w:val="22"/>
              </w:rPr>
            </w:pPr>
            <w:r>
              <w:rPr>
                <w:rFonts w:cstheme="minorHAnsi"/>
                <w:sz w:val="22"/>
                <w:szCs w:val="22"/>
              </w:rPr>
              <w:t xml:space="preserve">Children to decide what is the most common colour </w:t>
            </w:r>
          </w:p>
          <w:p w14:paraId="725A600C" w14:textId="77777777" w:rsidR="00746B4D" w:rsidRDefault="00746B4D" w:rsidP="00746B4D">
            <w:pPr>
              <w:pStyle w:val="ListParagraph"/>
              <w:numPr>
                <w:ilvl w:val="0"/>
                <w:numId w:val="2"/>
              </w:numPr>
              <w:rPr>
                <w:rFonts w:cstheme="minorHAnsi"/>
                <w:sz w:val="22"/>
                <w:szCs w:val="22"/>
              </w:rPr>
            </w:pPr>
            <w:r>
              <w:rPr>
                <w:rFonts w:cstheme="minorHAnsi"/>
                <w:sz w:val="22"/>
                <w:szCs w:val="22"/>
              </w:rPr>
              <w:t xml:space="preserve">Children to decide what is the least common colour </w:t>
            </w:r>
          </w:p>
          <w:p w14:paraId="1023B0C3" w14:textId="77777777" w:rsidR="00746B4D" w:rsidRPr="000F1A4F" w:rsidRDefault="00746B4D" w:rsidP="00746B4D">
            <w:pPr>
              <w:pStyle w:val="ListParagraph"/>
              <w:numPr>
                <w:ilvl w:val="0"/>
                <w:numId w:val="2"/>
              </w:numPr>
              <w:rPr>
                <w:rFonts w:cstheme="minorHAnsi"/>
                <w:sz w:val="22"/>
                <w:szCs w:val="22"/>
              </w:rPr>
            </w:pPr>
            <w:r>
              <w:rPr>
                <w:rFonts w:cstheme="minorHAnsi"/>
                <w:b/>
                <w:bCs/>
                <w:sz w:val="22"/>
                <w:szCs w:val="22"/>
              </w:rPr>
              <w:t xml:space="preserve">Ants – </w:t>
            </w:r>
            <w:r>
              <w:rPr>
                <w:rFonts w:cstheme="minorHAnsi"/>
                <w:sz w:val="22"/>
                <w:szCs w:val="22"/>
              </w:rPr>
              <w:t xml:space="preserve">children to work out what is the difference between the least common colour and the most common colour. </w:t>
            </w:r>
          </w:p>
          <w:p w14:paraId="4440DAD1" w14:textId="77777777" w:rsidR="00746B4D" w:rsidRPr="00BC1507" w:rsidRDefault="00746B4D" w:rsidP="006A59EE">
            <w:pPr>
              <w:rPr>
                <w:rFonts w:cstheme="minorHAnsi"/>
                <w:sz w:val="22"/>
                <w:szCs w:val="22"/>
              </w:rPr>
            </w:pPr>
          </w:p>
        </w:tc>
        <w:tc>
          <w:tcPr>
            <w:tcW w:w="1984" w:type="dxa"/>
          </w:tcPr>
          <w:p w14:paraId="071763B0" w14:textId="77777777" w:rsidR="00746B4D" w:rsidRDefault="00746B4D" w:rsidP="006A59EE">
            <w:pPr>
              <w:rPr>
                <w:rFonts w:cstheme="minorHAnsi"/>
                <w:sz w:val="22"/>
                <w:szCs w:val="22"/>
              </w:rPr>
            </w:pPr>
            <w:r>
              <w:rPr>
                <w:rFonts w:cstheme="minorHAnsi"/>
                <w:sz w:val="22"/>
                <w:szCs w:val="22"/>
              </w:rPr>
              <w:t xml:space="preserve">Large pictogram template </w:t>
            </w:r>
          </w:p>
          <w:p w14:paraId="27580FA9" w14:textId="77777777" w:rsidR="00746B4D" w:rsidRPr="00BC1507" w:rsidRDefault="00746B4D" w:rsidP="006A59EE">
            <w:pPr>
              <w:rPr>
                <w:rFonts w:cstheme="minorHAnsi"/>
                <w:sz w:val="22"/>
                <w:szCs w:val="22"/>
              </w:rPr>
            </w:pPr>
            <w:r>
              <w:rPr>
                <w:rFonts w:cstheme="minorHAnsi"/>
                <w:sz w:val="22"/>
                <w:szCs w:val="22"/>
              </w:rPr>
              <w:t>Colour print outs</w:t>
            </w:r>
          </w:p>
        </w:tc>
      </w:tr>
      <w:tr w:rsidR="00746B4D" w:rsidRPr="00BC1507" w14:paraId="4A71F965" w14:textId="77777777" w:rsidTr="006A59EE">
        <w:trPr>
          <w:trHeight w:val="2051"/>
        </w:trPr>
        <w:tc>
          <w:tcPr>
            <w:tcW w:w="1249" w:type="dxa"/>
          </w:tcPr>
          <w:p w14:paraId="37FBF073" w14:textId="77777777" w:rsidR="00746B4D" w:rsidRPr="00BC1507" w:rsidRDefault="00746B4D" w:rsidP="006A59EE">
            <w:pPr>
              <w:jc w:val="center"/>
              <w:rPr>
                <w:rFonts w:cstheme="minorHAnsi"/>
                <w:b/>
                <w:sz w:val="22"/>
                <w:szCs w:val="22"/>
              </w:rPr>
            </w:pPr>
          </w:p>
          <w:p w14:paraId="57442DF0" w14:textId="77777777" w:rsidR="00746B4D" w:rsidRPr="00BC1507" w:rsidRDefault="00746B4D" w:rsidP="006A59EE">
            <w:pPr>
              <w:jc w:val="center"/>
              <w:rPr>
                <w:rFonts w:cstheme="minorHAnsi"/>
                <w:b/>
                <w:sz w:val="22"/>
                <w:szCs w:val="22"/>
              </w:rPr>
            </w:pPr>
          </w:p>
          <w:p w14:paraId="6DA338EF" w14:textId="77777777" w:rsidR="00746B4D" w:rsidRPr="00BC1507" w:rsidRDefault="00746B4D" w:rsidP="006A59EE">
            <w:pPr>
              <w:jc w:val="center"/>
              <w:rPr>
                <w:rFonts w:cstheme="minorHAnsi"/>
                <w:b/>
                <w:sz w:val="22"/>
                <w:szCs w:val="22"/>
              </w:rPr>
            </w:pPr>
            <w:r w:rsidRPr="00BC1507">
              <w:rPr>
                <w:rFonts w:cstheme="minorHAnsi"/>
                <w:b/>
                <w:sz w:val="22"/>
                <w:szCs w:val="22"/>
              </w:rPr>
              <w:t>Plenary</w:t>
            </w:r>
          </w:p>
        </w:tc>
        <w:tc>
          <w:tcPr>
            <w:tcW w:w="5976" w:type="dxa"/>
          </w:tcPr>
          <w:p w14:paraId="29CC267B" w14:textId="77777777" w:rsidR="00746B4D" w:rsidRDefault="00746B4D" w:rsidP="00746B4D">
            <w:pPr>
              <w:pStyle w:val="ListParagraph"/>
              <w:numPr>
                <w:ilvl w:val="0"/>
                <w:numId w:val="2"/>
              </w:numPr>
              <w:rPr>
                <w:rFonts w:cstheme="minorHAnsi"/>
                <w:sz w:val="22"/>
                <w:szCs w:val="22"/>
              </w:rPr>
            </w:pPr>
            <w:r>
              <w:rPr>
                <w:rFonts w:cstheme="minorHAnsi"/>
                <w:sz w:val="22"/>
                <w:szCs w:val="22"/>
              </w:rPr>
              <w:t xml:space="preserve">Ask the children to show with their thumbs how they are feeling about pictograms </w:t>
            </w:r>
          </w:p>
          <w:p w14:paraId="17ED07B1" w14:textId="77777777" w:rsidR="00746B4D" w:rsidRPr="00866116" w:rsidRDefault="00746B4D" w:rsidP="00746B4D">
            <w:pPr>
              <w:pStyle w:val="ListParagraph"/>
              <w:numPr>
                <w:ilvl w:val="0"/>
                <w:numId w:val="2"/>
              </w:numPr>
              <w:rPr>
                <w:rFonts w:cstheme="minorHAnsi"/>
                <w:sz w:val="22"/>
                <w:szCs w:val="22"/>
              </w:rPr>
            </w:pPr>
            <w:r>
              <w:rPr>
                <w:rFonts w:cstheme="minorHAnsi"/>
                <w:sz w:val="22"/>
                <w:szCs w:val="22"/>
              </w:rPr>
              <w:t>Using Welsh session morning times to ask children ‘beth wyt ti’n hoffi’ to see if they can name their favourite colour in welsh</w:t>
            </w:r>
          </w:p>
          <w:p w14:paraId="7B4CBDF4" w14:textId="77777777" w:rsidR="00746B4D" w:rsidRPr="00BC1507" w:rsidRDefault="00746B4D" w:rsidP="006A59EE">
            <w:pPr>
              <w:rPr>
                <w:rFonts w:cstheme="minorHAnsi"/>
                <w:sz w:val="22"/>
                <w:szCs w:val="22"/>
              </w:rPr>
            </w:pPr>
          </w:p>
          <w:p w14:paraId="4A2043BC" w14:textId="77777777" w:rsidR="00746B4D" w:rsidRPr="00BC1507" w:rsidRDefault="00746B4D" w:rsidP="006A59EE">
            <w:pPr>
              <w:rPr>
                <w:rFonts w:cstheme="minorHAnsi"/>
                <w:sz w:val="22"/>
                <w:szCs w:val="22"/>
              </w:rPr>
            </w:pPr>
          </w:p>
          <w:p w14:paraId="52D35425" w14:textId="77777777" w:rsidR="00746B4D" w:rsidRPr="00BC1507" w:rsidRDefault="00746B4D" w:rsidP="006A59EE">
            <w:pPr>
              <w:rPr>
                <w:rFonts w:cstheme="minorHAnsi"/>
                <w:sz w:val="22"/>
                <w:szCs w:val="22"/>
              </w:rPr>
            </w:pPr>
          </w:p>
        </w:tc>
        <w:tc>
          <w:tcPr>
            <w:tcW w:w="5103" w:type="dxa"/>
          </w:tcPr>
          <w:p w14:paraId="104FE8E9" w14:textId="77777777" w:rsidR="00746B4D" w:rsidRPr="00B74D41" w:rsidRDefault="00746B4D" w:rsidP="00746B4D">
            <w:pPr>
              <w:pStyle w:val="ListParagraph"/>
              <w:numPr>
                <w:ilvl w:val="0"/>
                <w:numId w:val="2"/>
              </w:numPr>
              <w:rPr>
                <w:rFonts w:cstheme="minorHAnsi"/>
                <w:sz w:val="22"/>
                <w:szCs w:val="22"/>
              </w:rPr>
            </w:pPr>
            <w:r>
              <w:rPr>
                <w:rFonts w:cstheme="minorHAnsi"/>
                <w:sz w:val="22"/>
                <w:szCs w:val="22"/>
              </w:rPr>
              <w:t xml:space="preserve">Children to show with their thumbs how they are feeling about pictograms </w:t>
            </w:r>
          </w:p>
          <w:p w14:paraId="64A6E179" w14:textId="77777777" w:rsidR="00746B4D" w:rsidRPr="00BC1507" w:rsidRDefault="00746B4D" w:rsidP="006A59EE">
            <w:pPr>
              <w:rPr>
                <w:rFonts w:cstheme="minorHAnsi"/>
                <w:sz w:val="22"/>
                <w:szCs w:val="22"/>
              </w:rPr>
            </w:pPr>
          </w:p>
          <w:p w14:paraId="7124CCF3" w14:textId="77777777" w:rsidR="00746B4D" w:rsidRPr="00BC1507" w:rsidRDefault="00746B4D" w:rsidP="006A59EE">
            <w:pPr>
              <w:rPr>
                <w:rFonts w:cstheme="minorHAnsi"/>
                <w:sz w:val="22"/>
                <w:szCs w:val="22"/>
              </w:rPr>
            </w:pPr>
          </w:p>
          <w:p w14:paraId="2BD778FE" w14:textId="77777777" w:rsidR="00746B4D" w:rsidRPr="00BC1507" w:rsidRDefault="00746B4D" w:rsidP="006A59EE">
            <w:pPr>
              <w:rPr>
                <w:rFonts w:cstheme="minorHAnsi"/>
                <w:sz w:val="22"/>
                <w:szCs w:val="22"/>
              </w:rPr>
            </w:pPr>
          </w:p>
          <w:p w14:paraId="044985B7" w14:textId="77777777" w:rsidR="00746B4D" w:rsidRPr="00BC1507" w:rsidRDefault="00746B4D" w:rsidP="006A59EE">
            <w:pPr>
              <w:rPr>
                <w:rFonts w:cstheme="minorHAnsi"/>
                <w:sz w:val="22"/>
                <w:szCs w:val="22"/>
              </w:rPr>
            </w:pPr>
          </w:p>
        </w:tc>
        <w:tc>
          <w:tcPr>
            <w:tcW w:w="1984" w:type="dxa"/>
          </w:tcPr>
          <w:p w14:paraId="139B5E01" w14:textId="77777777" w:rsidR="00746B4D" w:rsidRPr="00BC1507" w:rsidRDefault="00746B4D" w:rsidP="006A59EE">
            <w:pPr>
              <w:rPr>
                <w:rFonts w:cstheme="minorHAnsi"/>
                <w:sz w:val="22"/>
                <w:szCs w:val="22"/>
              </w:rPr>
            </w:pPr>
          </w:p>
        </w:tc>
      </w:tr>
    </w:tbl>
    <w:p w14:paraId="117977E7" w14:textId="77777777" w:rsidR="00746B4D" w:rsidRPr="00BC1507" w:rsidRDefault="00746B4D" w:rsidP="00746B4D">
      <w:pPr>
        <w:pStyle w:val="Heading1"/>
        <w:rPr>
          <w:rFonts w:asciiTheme="minorHAnsi" w:hAnsiTheme="minorHAnsi" w:cstheme="minorHAnsi"/>
          <w:sz w:val="22"/>
          <w:szCs w:val="22"/>
        </w:rPr>
      </w:pPr>
    </w:p>
    <w:p w14:paraId="7BF99515" w14:textId="77777777" w:rsidR="00746B4D" w:rsidRPr="00BC1507" w:rsidRDefault="00746B4D" w:rsidP="00746B4D">
      <w:pPr>
        <w:rPr>
          <w:rFonts w:cstheme="minorHAnsi"/>
        </w:rPr>
        <w:sectPr w:rsidR="00746B4D" w:rsidRPr="00BC1507" w:rsidSect="00A53AE4">
          <w:pgSz w:w="16840" w:h="11900" w:orient="landscape"/>
          <w:pgMar w:top="1440" w:right="1440" w:bottom="1440" w:left="794" w:header="720" w:footer="720" w:gutter="0"/>
          <w:cols w:space="720"/>
          <w:docGrid w:linePitch="360"/>
        </w:sectPr>
      </w:pPr>
    </w:p>
    <w:p w14:paraId="30D9415D" w14:textId="77777777" w:rsidR="00746B4D" w:rsidRPr="00BC1507" w:rsidRDefault="00746B4D" w:rsidP="00746B4D">
      <w:pPr>
        <w:jc w:val="center"/>
        <w:rPr>
          <w:rFonts w:cstheme="minorHAnsi"/>
          <w:b/>
        </w:rPr>
      </w:pPr>
      <w:r w:rsidRPr="00BC1507">
        <w:rPr>
          <w:rFonts w:cstheme="minorHAnsi"/>
          <w:b/>
        </w:rPr>
        <w:lastRenderedPageBreak/>
        <w:t>Lesson Plan – PTE 1</w:t>
      </w:r>
    </w:p>
    <w:p w14:paraId="19AD54A5" w14:textId="77777777" w:rsidR="00746B4D" w:rsidRPr="00BC1507" w:rsidRDefault="00746B4D" w:rsidP="00746B4D">
      <w:pPr>
        <w:jc w:val="center"/>
        <w:rPr>
          <w:rFonts w:cstheme="minorHAnsi"/>
          <w:b/>
        </w:rPr>
      </w:pPr>
      <w:r w:rsidRPr="00BC1507">
        <w:rPr>
          <w:rFonts w:cstheme="minorHAnsi"/>
          <w:b/>
        </w:rPr>
        <w:t>Evaluation of the Learning Experience</w:t>
      </w:r>
    </w:p>
    <w:p w14:paraId="2994F8D6" w14:textId="77777777" w:rsidR="00746B4D" w:rsidRPr="00BC1507" w:rsidRDefault="00746B4D" w:rsidP="00746B4D">
      <w:pPr>
        <w:jc w:val="center"/>
        <w:rPr>
          <w:rFonts w:cstheme="minorHAnsi"/>
          <w:b/>
        </w:rPr>
      </w:pPr>
      <w:r w:rsidRPr="00BC1507">
        <w:rPr>
          <w:rFonts w:cstheme="minorHAnsi"/>
          <w:b/>
        </w:rPr>
        <w:t>(include references to QTS)</w:t>
      </w:r>
    </w:p>
    <w:p w14:paraId="531AFABD" w14:textId="77777777" w:rsidR="00746B4D" w:rsidRPr="00BC1507" w:rsidRDefault="00746B4D" w:rsidP="00746B4D">
      <w:pPr>
        <w:rPr>
          <w:rFonts w:cstheme="minorHAnsi"/>
        </w:rPr>
      </w:pPr>
    </w:p>
    <w:tbl>
      <w:tblPr>
        <w:tblStyle w:val="TableGrid3"/>
        <w:tblW w:w="0" w:type="auto"/>
        <w:tblLook w:val="04A0" w:firstRow="1" w:lastRow="0" w:firstColumn="1" w:lastColumn="0" w:noHBand="0" w:noVBand="1"/>
      </w:tblPr>
      <w:tblGrid>
        <w:gridCol w:w="1980"/>
        <w:gridCol w:w="7030"/>
      </w:tblGrid>
      <w:tr w:rsidR="00746B4D" w:rsidRPr="00BC1507" w14:paraId="7B22BD95" w14:textId="77777777" w:rsidTr="006A59EE">
        <w:tc>
          <w:tcPr>
            <w:tcW w:w="9010" w:type="dxa"/>
            <w:gridSpan w:val="2"/>
            <w:shd w:val="clear" w:color="auto" w:fill="D9E2F3" w:themeFill="accent1" w:themeFillTint="33"/>
          </w:tcPr>
          <w:p w14:paraId="4D120C10" w14:textId="77777777" w:rsidR="00746B4D" w:rsidRPr="00BC1507" w:rsidRDefault="00746B4D" w:rsidP="006A59EE">
            <w:pPr>
              <w:rPr>
                <w:rFonts w:cstheme="minorHAnsi"/>
                <w:b/>
                <w:sz w:val="22"/>
                <w:szCs w:val="22"/>
              </w:rPr>
            </w:pPr>
            <w:r w:rsidRPr="00BC1507">
              <w:rPr>
                <w:rFonts w:cstheme="minorHAnsi"/>
                <w:b/>
                <w:sz w:val="22"/>
                <w:szCs w:val="22"/>
              </w:rPr>
              <w:t>Evaluation of Pupil Learning</w:t>
            </w:r>
          </w:p>
          <w:p w14:paraId="48658EC3" w14:textId="77777777" w:rsidR="00746B4D" w:rsidRPr="00BC1507" w:rsidRDefault="00746B4D" w:rsidP="006A59EE">
            <w:pPr>
              <w:rPr>
                <w:rFonts w:cstheme="minorHAnsi"/>
                <w:sz w:val="22"/>
                <w:szCs w:val="22"/>
              </w:rPr>
            </w:pPr>
          </w:p>
        </w:tc>
      </w:tr>
      <w:tr w:rsidR="00746B4D" w:rsidRPr="00BC1507" w14:paraId="77F52571" w14:textId="77777777" w:rsidTr="006A59EE">
        <w:tc>
          <w:tcPr>
            <w:tcW w:w="1980" w:type="dxa"/>
            <w:shd w:val="clear" w:color="auto" w:fill="D9E2F3" w:themeFill="accent1" w:themeFillTint="33"/>
          </w:tcPr>
          <w:p w14:paraId="7ECFE8CC" w14:textId="77777777" w:rsidR="00746B4D" w:rsidRPr="00BC1507" w:rsidRDefault="00746B4D" w:rsidP="006A59EE">
            <w:pPr>
              <w:rPr>
                <w:rFonts w:cstheme="minorHAnsi"/>
                <w:sz w:val="22"/>
                <w:szCs w:val="22"/>
              </w:rPr>
            </w:pPr>
            <w:r w:rsidRPr="00BC1507">
              <w:rPr>
                <w:rFonts w:cstheme="minorHAnsi"/>
                <w:sz w:val="22"/>
                <w:szCs w:val="22"/>
              </w:rPr>
              <w:t>Evidence of Learning (including attitude to learning over time))</w:t>
            </w:r>
          </w:p>
        </w:tc>
        <w:tc>
          <w:tcPr>
            <w:tcW w:w="7030" w:type="dxa"/>
          </w:tcPr>
          <w:p w14:paraId="0922DB11" w14:textId="77777777" w:rsidR="00746B4D" w:rsidRDefault="00746B4D" w:rsidP="00746B4D">
            <w:pPr>
              <w:pStyle w:val="ListParagraph"/>
              <w:numPr>
                <w:ilvl w:val="0"/>
                <w:numId w:val="2"/>
              </w:numPr>
              <w:rPr>
                <w:rFonts w:cstheme="minorHAnsi"/>
                <w:sz w:val="22"/>
                <w:szCs w:val="22"/>
              </w:rPr>
            </w:pPr>
            <w:r>
              <w:rPr>
                <w:rFonts w:cstheme="minorHAnsi"/>
                <w:sz w:val="22"/>
                <w:szCs w:val="22"/>
              </w:rPr>
              <w:t xml:space="preserve">Children engaged well as a group </w:t>
            </w:r>
          </w:p>
          <w:p w14:paraId="193ABF85" w14:textId="77777777" w:rsidR="00746B4D" w:rsidRDefault="00746B4D" w:rsidP="00746B4D">
            <w:pPr>
              <w:pStyle w:val="ListParagraph"/>
              <w:numPr>
                <w:ilvl w:val="0"/>
                <w:numId w:val="2"/>
              </w:numPr>
              <w:rPr>
                <w:rFonts w:cstheme="minorHAnsi"/>
                <w:sz w:val="22"/>
                <w:szCs w:val="22"/>
              </w:rPr>
            </w:pPr>
            <w:r>
              <w:rPr>
                <w:rFonts w:cstheme="minorHAnsi"/>
                <w:sz w:val="22"/>
                <w:szCs w:val="22"/>
              </w:rPr>
              <w:t xml:space="preserve">Children were able to answer their favourite colour in Welsh </w:t>
            </w:r>
          </w:p>
          <w:p w14:paraId="7DD20876" w14:textId="77777777" w:rsidR="00746B4D" w:rsidRDefault="00746B4D" w:rsidP="00746B4D">
            <w:pPr>
              <w:pStyle w:val="ListParagraph"/>
              <w:numPr>
                <w:ilvl w:val="0"/>
                <w:numId w:val="2"/>
              </w:numPr>
              <w:rPr>
                <w:rFonts w:cstheme="minorHAnsi"/>
                <w:sz w:val="22"/>
                <w:szCs w:val="22"/>
              </w:rPr>
            </w:pPr>
            <w:r>
              <w:rPr>
                <w:rFonts w:cstheme="minorHAnsi"/>
                <w:sz w:val="22"/>
                <w:szCs w:val="22"/>
              </w:rPr>
              <w:t xml:space="preserve">Children understood what was meant be using the key to understand what one splat of colour = one person likes that colour the best </w:t>
            </w:r>
          </w:p>
          <w:p w14:paraId="7D9B8B14" w14:textId="77777777" w:rsidR="00746B4D" w:rsidRPr="009812E7" w:rsidRDefault="00746B4D" w:rsidP="00746B4D">
            <w:pPr>
              <w:pStyle w:val="ListParagraph"/>
              <w:numPr>
                <w:ilvl w:val="0"/>
                <w:numId w:val="2"/>
              </w:numPr>
              <w:rPr>
                <w:rFonts w:cstheme="minorHAnsi"/>
                <w:sz w:val="22"/>
                <w:szCs w:val="22"/>
              </w:rPr>
            </w:pPr>
            <w:r>
              <w:rPr>
                <w:rFonts w:cstheme="minorHAnsi"/>
                <w:sz w:val="22"/>
                <w:szCs w:val="22"/>
              </w:rPr>
              <w:t xml:space="preserve">Children understood where they needed to place the colour splat as they built it up the chart </w:t>
            </w:r>
          </w:p>
          <w:p w14:paraId="533373FA" w14:textId="77777777" w:rsidR="00746B4D" w:rsidRPr="00BC1507" w:rsidRDefault="00746B4D" w:rsidP="006A59EE">
            <w:pPr>
              <w:rPr>
                <w:rFonts w:cstheme="minorHAnsi"/>
                <w:sz w:val="22"/>
                <w:szCs w:val="22"/>
              </w:rPr>
            </w:pPr>
          </w:p>
        </w:tc>
      </w:tr>
      <w:tr w:rsidR="00746B4D" w:rsidRPr="00BC1507" w14:paraId="00F752DB" w14:textId="77777777" w:rsidTr="006A59EE">
        <w:trPr>
          <w:trHeight w:val="437"/>
        </w:trPr>
        <w:tc>
          <w:tcPr>
            <w:tcW w:w="1980" w:type="dxa"/>
            <w:shd w:val="clear" w:color="auto" w:fill="D9E2F3" w:themeFill="accent1" w:themeFillTint="33"/>
          </w:tcPr>
          <w:p w14:paraId="12AA6846" w14:textId="77777777" w:rsidR="00746B4D" w:rsidRPr="00BC1507" w:rsidRDefault="00746B4D" w:rsidP="006A59EE">
            <w:pPr>
              <w:rPr>
                <w:rFonts w:cstheme="minorHAnsi"/>
                <w:sz w:val="22"/>
                <w:szCs w:val="22"/>
              </w:rPr>
            </w:pPr>
            <w:r w:rsidRPr="00BC1507">
              <w:rPr>
                <w:rFonts w:cstheme="minorHAnsi"/>
                <w:sz w:val="22"/>
                <w:szCs w:val="22"/>
              </w:rPr>
              <w:t>Next Steps for Progress</w:t>
            </w:r>
          </w:p>
          <w:p w14:paraId="2E6F0199" w14:textId="77777777" w:rsidR="00746B4D" w:rsidRPr="00BC1507" w:rsidRDefault="00746B4D" w:rsidP="006A59EE">
            <w:pPr>
              <w:rPr>
                <w:rFonts w:cstheme="minorHAnsi"/>
                <w:sz w:val="22"/>
                <w:szCs w:val="22"/>
              </w:rPr>
            </w:pPr>
          </w:p>
        </w:tc>
        <w:tc>
          <w:tcPr>
            <w:tcW w:w="7030" w:type="dxa"/>
          </w:tcPr>
          <w:p w14:paraId="739D1EF3" w14:textId="77777777" w:rsidR="00746B4D" w:rsidRDefault="00746B4D" w:rsidP="00746B4D">
            <w:pPr>
              <w:pStyle w:val="ListParagraph"/>
              <w:numPr>
                <w:ilvl w:val="0"/>
                <w:numId w:val="2"/>
              </w:numPr>
              <w:rPr>
                <w:rFonts w:cstheme="minorHAnsi"/>
                <w:sz w:val="22"/>
                <w:szCs w:val="22"/>
              </w:rPr>
            </w:pPr>
            <w:r>
              <w:rPr>
                <w:rFonts w:cstheme="minorHAnsi"/>
                <w:sz w:val="22"/>
                <w:szCs w:val="22"/>
              </w:rPr>
              <w:t xml:space="preserve">Children ready to record a pictogram in their books the next day </w:t>
            </w:r>
          </w:p>
          <w:p w14:paraId="6DB93E58" w14:textId="77777777" w:rsidR="00746B4D" w:rsidRPr="003700CD" w:rsidRDefault="00746B4D" w:rsidP="00746B4D">
            <w:pPr>
              <w:pStyle w:val="ListParagraph"/>
              <w:numPr>
                <w:ilvl w:val="0"/>
                <w:numId w:val="2"/>
              </w:numPr>
              <w:rPr>
                <w:rFonts w:cstheme="minorHAnsi"/>
                <w:sz w:val="22"/>
                <w:szCs w:val="22"/>
              </w:rPr>
            </w:pPr>
            <w:r>
              <w:rPr>
                <w:rFonts w:cstheme="minorHAnsi"/>
                <w:sz w:val="22"/>
                <w:szCs w:val="22"/>
              </w:rPr>
              <w:t xml:space="preserve">After everyone had their practical lesson on pictograms as a whole class we created a tally chart and the children learnt and understood the link of transferring data from a tally chart into a pictogram. </w:t>
            </w:r>
          </w:p>
          <w:p w14:paraId="7699AFB9" w14:textId="77777777" w:rsidR="00746B4D" w:rsidRPr="00BC1507" w:rsidRDefault="00746B4D" w:rsidP="006A59EE">
            <w:pPr>
              <w:rPr>
                <w:rFonts w:cstheme="minorHAnsi"/>
                <w:sz w:val="22"/>
                <w:szCs w:val="22"/>
              </w:rPr>
            </w:pPr>
            <w:r>
              <w:rPr>
                <w:noProof/>
              </w:rPr>
              <w:drawing>
                <wp:inline distT="0" distB="0" distL="0" distR="0" wp14:anchorId="5A274A36" wp14:editId="3056D508">
                  <wp:extent cx="4859952" cy="4295717"/>
                  <wp:effectExtent l="0" t="3492" r="0" b="0"/>
                  <wp:docPr id="3" name="Picture 3" descr="A picture containing text, businesscard&#10;&#10;Description automatically generated"/>
                  <wp:cNvGraphicFramePr/>
                  <a:graphic xmlns:a="http://schemas.openxmlformats.org/drawingml/2006/main">
                    <a:graphicData uri="http://schemas.openxmlformats.org/drawingml/2006/picture">
                      <pic:pic xmlns:pic="http://schemas.openxmlformats.org/drawingml/2006/picture">
                        <pic:nvPicPr>
                          <pic:cNvPr id="3" name="Picture 3" descr="A picture containing text, businesscard&#10;&#10;Description automatically generated"/>
                          <pic:cNvPicPr/>
                        </pic:nvPicPr>
                        <pic:blipFill rotWithShape="1">
                          <a:blip r:embed="rId15" r:link="rId16" cstate="print">
                            <a:extLst>
                              <a:ext uri="{28A0092B-C50C-407E-A947-70E740481C1C}">
                                <a14:useLocalDpi xmlns:a14="http://schemas.microsoft.com/office/drawing/2010/main" val="0"/>
                              </a:ext>
                            </a:extLst>
                          </a:blip>
                          <a:srcRect l="8259" r="6891"/>
                          <a:stretch/>
                        </pic:blipFill>
                        <pic:spPr bwMode="auto">
                          <a:xfrm rot="5400000">
                            <a:off x="0" y="0"/>
                            <a:ext cx="4860018" cy="4295775"/>
                          </a:xfrm>
                          <a:prstGeom prst="rect">
                            <a:avLst/>
                          </a:prstGeom>
                          <a:noFill/>
                          <a:ln>
                            <a:noFill/>
                          </a:ln>
                          <a:extLst>
                            <a:ext uri="{53640926-AAD7-44D8-BBD7-CCE9431645EC}">
                              <a14:shadowObscured xmlns:a14="http://schemas.microsoft.com/office/drawing/2010/main"/>
                            </a:ext>
                          </a:extLst>
                        </pic:spPr>
                      </pic:pic>
                    </a:graphicData>
                  </a:graphic>
                </wp:inline>
              </w:drawing>
            </w:r>
          </w:p>
        </w:tc>
      </w:tr>
    </w:tbl>
    <w:p w14:paraId="2B325EC5" w14:textId="77777777" w:rsidR="00746B4D" w:rsidRPr="00BC1507" w:rsidRDefault="00746B4D" w:rsidP="00746B4D">
      <w:pPr>
        <w:rPr>
          <w:rFonts w:cstheme="minorHAnsi"/>
        </w:rPr>
      </w:pPr>
    </w:p>
    <w:p w14:paraId="466A82C9" w14:textId="77777777" w:rsidR="00746B4D" w:rsidRDefault="00746B4D" w:rsidP="00746B4D">
      <w:pPr>
        <w:rPr>
          <w:rFonts w:cstheme="minorHAnsi"/>
        </w:rPr>
      </w:pPr>
    </w:p>
    <w:p w14:paraId="7F28287A" w14:textId="77777777" w:rsidR="00746B4D" w:rsidRPr="00BC1507" w:rsidRDefault="00746B4D" w:rsidP="00746B4D">
      <w:pPr>
        <w:rPr>
          <w:rFonts w:cstheme="minorHAnsi"/>
        </w:rPr>
      </w:pPr>
    </w:p>
    <w:tbl>
      <w:tblPr>
        <w:tblStyle w:val="TableGrid3"/>
        <w:tblW w:w="0" w:type="auto"/>
        <w:tblLook w:val="04A0" w:firstRow="1" w:lastRow="0" w:firstColumn="1" w:lastColumn="0" w:noHBand="0" w:noVBand="1"/>
      </w:tblPr>
      <w:tblGrid>
        <w:gridCol w:w="1838"/>
        <w:gridCol w:w="7172"/>
      </w:tblGrid>
      <w:tr w:rsidR="00746B4D" w:rsidRPr="00BC1507" w14:paraId="2365AA81" w14:textId="77777777" w:rsidTr="006A59EE">
        <w:tc>
          <w:tcPr>
            <w:tcW w:w="9010" w:type="dxa"/>
            <w:gridSpan w:val="2"/>
            <w:shd w:val="clear" w:color="auto" w:fill="D9E2F3" w:themeFill="accent1" w:themeFillTint="33"/>
          </w:tcPr>
          <w:p w14:paraId="42A5D58B" w14:textId="77777777" w:rsidR="00746B4D" w:rsidRPr="00BC1507" w:rsidRDefault="00746B4D" w:rsidP="006A59EE">
            <w:pPr>
              <w:rPr>
                <w:rFonts w:cstheme="minorHAnsi"/>
                <w:b/>
                <w:sz w:val="22"/>
                <w:szCs w:val="22"/>
              </w:rPr>
            </w:pPr>
            <w:r w:rsidRPr="00BC1507">
              <w:rPr>
                <w:rFonts w:cstheme="minorHAnsi"/>
                <w:b/>
                <w:sz w:val="22"/>
                <w:szCs w:val="22"/>
              </w:rPr>
              <w:t>Reflective Analysis of Teaching and Strategies For Development – including justification/rationale for pedagogical choices</w:t>
            </w:r>
          </w:p>
          <w:p w14:paraId="6EFE0DD6" w14:textId="77777777" w:rsidR="00746B4D" w:rsidRPr="00BC1507" w:rsidRDefault="00746B4D" w:rsidP="006A59EE">
            <w:pPr>
              <w:rPr>
                <w:rFonts w:cstheme="minorHAnsi"/>
                <w:sz w:val="22"/>
                <w:szCs w:val="22"/>
              </w:rPr>
            </w:pPr>
          </w:p>
        </w:tc>
      </w:tr>
      <w:tr w:rsidR="00746B4D" w:rsidRPr="00BC1507" w14:paraId="41B8FABF" w14:textId="77777777" w:rsidTr="006A59EE">
        <w:tc>
          <w:tcPr>
            <w:tcW w:w="1838" w:type="dxa"/>
            <w:shd w:val="clear" w:color="auto" w:fill="D9E2F3" w:themeFill="accent1" w:themeFillTint="33"/>
          </w:tcPr>
          <w:p w14:paraId="0E4ACFBD" w14:textId="77777777" w:rsidR="00746B4D" w:rsidRPr="00BC1507" w:rsidRDefault="00746B4D" w:rsidP="006A59EE">
            <w:pPr>
              <w:rPr>
                <w:rFonts w:cstheme="minorHAnsi"/>
                <w:sz w:val="22"/>
                <w:szCs w:val="22"/>
              </w:rPr>
            </w:pPr>
            <w:r w:rsidRPr="00BC1507">
              <w:rPr>
                <w:rFonts w:cstheme="minorHAnsi"/>
                <w:sz w:val="22"/>
                <w:szCs w:val="22"/>
              </w:rPr>
              <w:t xml:space="preserve">Evidence of my Effective Practice </w:t>
            </w:r>
          </w:p>
          <w:p w14:paraId="671033F7" w14:textId="77777777" w:rsidR="00746B4D" w:rsidRPr="00BC1507" w:rsidRDefault="00746B4D" w:rsidP="006A59EE">
            <w:pPr>
              <w:rPr>
                <w:rFonts w:cstheme="minorHAnsi"/>
                <w:sz w:val="22"/>
                <w:szCs w:val="22"/>
              </w:rPr>
            </w:pPr>
          </w:p>
          <w:p w14:paraId="73A66E4F" w14:textId="77777777" w:rsidR="00746B4D" w:rsidRPr="00BC1507" w:rsidRDefault="00746B4D" w:rsidP="006A59EE">
            <w:pPr>
              <w:rPr>
                <w:rFonts w:cstheme="minorHAnsi"/>
                <w:sz w:val="22"/>
                <w:szCs w:val="22"/>
              </w:rPr>
            </w:pPr>
          </w:p>
        </w:tc>
        <w:tc>
          <w:tcPr>
            <w:tcW w:w="7172" w:type="dxa"/>
          </w:tcPr>
          <w:p w14:paraId="52E2B5E6" w14:textId="77777777" w:rsidR="00746B4D" w:rsidRDefault="00746B4D" w:rsidP="006A59EE">
            <w:pPr>
              <w:rPr>
                <w:rFonts w:cstheme="minorHAnsi"/>
                <w:sz w:val="22"/>
                <w:szCs w:val="22"/>
              </w:rPr>
            </w:pPr>
            <w:r>
              <w:rPr>
                <w:rFonts w:cstheme="minorHAnsi"/>
                <w:sz w:val="22"/>
                <w:szCs w:val="22"/>
              </w:rPr>
              <w:t>I was observed by my mentor on this lesson and received feedback:</w:t>
            </w:r>
          </w:p>
          <w:p w14:paraId="5E69134B" w14:textId="77777777" w:rsidR="00746B4D" w:rsidRDefault="00746B4D" w:rsidP="00746B4D">
            <w:pPr>
              <w:pStyle w:val="ListParagraph"/>
              <w:numPr>
                <w:ilvl w:val="0"/>
                <w:numId w:val="2"/>
              </w:numPr>
              <w:rPr>
                <w:rFonts w:cstheme="minorHAnsi"/>
                <w:sz w:val="22"/>
                <w:szCs w:val="22"/>
              </w:rPr>
            </w:pPr>
            <w:r>
              <w:rPr>
                <w:rFonts w:cstheme="minorHAnsi"/>
                <w:sz w:val="22"/>
                <w:szCs w:val="22"/>
              </w:rPr>
              <w:t>Good use of success criteria and lesson objective using characters</w:t>
            </w:r>
          </w:p>
          <w:p w14:paraId="0015FCD1" w14:textId="77777777" w:rsidR="00746B4D" w:rsidRDefault="00746B4D" w:rsidP="00746B4D">
            <w:pPr>
              <w:pStyle w:val="ListParagraph"/>
              <w:numPr>
                <w:ilvl w:val="0"/>
                <w:numId w:val="2"/>
              </w:numPr>
              <w:rPr>
                <w:rFonts w:cstheme="minorHAnsi"/>
                <w:sz w:val="22"/>
                <w:szCs w:val="22"/>
              </w:rPr>
            </w:pPr>
            <w:r>
              <w:rPr>
                <w:rFonts w:cstheme="minorHAnsi"/>
                <w:sz w:val="22"/>
                <w:szCs w:val="22"/>
              </w:rPr>
              <w:t xml:space="preserve">Able to differentiate between the groups </w:t>
            </w:r>
          </w:p>
          <w:p w14:paraId="669085DC" w14:textId="77777777" w:rsidR="00746B4D" w:rsidRDefault="00746B4D" w:rsidP="00746B4D">
            <w:pPr>
              <w:pStyle w:val="ListParagraph"/>
              <w:numPr>
                <w:ilvl w:val="0"/>
                <w:numId w:val="2"/>
              </w:numPr>
              <w:rPr>
                <w:rFonts w:cstheme="minorHAnsi"/>
                <w:sz w:val="22"/>
                <w:szCs w:val="22"/>
              </w:rPr>
            </w:pPr>
            <w:r>
              <w:rPr>
                <w:rFonts w:cstheme="minorHAnsi"/>
                <w:sz w:val="22"/>
                <w:szCs w:val="22"/>
              </w:rPr>
              <w:t>Good use of incidental Welsh, asking questions in Welsh, children replying in Welsh</w:t>
            </w:r>
          </w:p>
          <w:p w14:paraId="516C4202" w14:textId="77777777" w:rsidR="00746B4D" w:rsidRDefault="00746B4D" w:rsidP="00746B4D">
            <w:pPr>
              <w:pStyle w:val="ListParagraph"/>
              <w:numPr>
                <w:ilvl w:val="0"/>
                <w:numId w:val="2"/>
              </w:numPr>
              <w:rPr>
                <w:rFonts w:cstheme="minorHAnsi"/>
                <w:sz w:val="22"/>
                <w:szCs w:val="22"/>
              </w:rPr>
            </w:pPr>
            <w:r>
              <w:rPr>
                <w:rFonts w:cstheme="minorHAnsi"/>
                <w:sz w:val="22"/>
                <w:szCs w:val="22"/>
              </w:rPr>
              <w:t>Feedback on creating a link between tally chart and pictogram – didn’t do this in the lesson and taught them separately – so showed this as a whole class activity in the afternoon</w:t>
            </w:r>
          </w:p>
          <w:p w14:paraId="412D1C38" w14:textId="77777777" w:rsidR="00746B4D" w:rsidRDefault="00746B4D" w:rsidP="00746B4D">
            <w:pPr>
              <w:pStyle w:val="ListParagraph"/>
              <w:numPr>
                <w:ilvl w:val="0"/>
                <w:numId w:val="2"/>
              </w:numPr>
              <w:rPr>
                <w:rFonts w:cstheme="minorHAnsi"/>
                <w:sz w:val="22"/>
                <w:szCs w:val="22"/>
              </w:rPr>
            </w:pPr>
            <w:r>
              <w:rPr>
                <w:rFonts w:cstheme="minorHAnsi"/>
                <w:sz w:val="22"/>
                <w:szCs w:val="22"/>
              </w:rPr>
              <w:t>Handled challenging behaviour well</w:t>
            </w:r>
          </w:p>
          <w:p w14:paraId="7AA073D8" w14:textId="77777777" w:rsidR="00746B4D" w:rsidRPr="009A7D5F" w:rsidRDefault="00746B4D" w:rsidP="00746B4D">
            <w:pPr>
              <w:pStyle w:val="ListParagraph"/>
              <w:numPr>
                <w:ilvl w:val="0"/>
                <w:numId w:val="2"/>
              </w:numPr>
              <w:rPr>
                <w:rFonts w:cstheme="minorHAnsi"/>
                <w:sz w:val="22"/>
                <w:szCs w:val="22"/>
              </w:rPr>
            </w:pPr>
            <w:r>
              <w:rPr>
                <w:rFonts w:cstheme="minorHAnsi"/>
                <w:sz w:val="22"/>
                <w:szCs w:val="22"/>
              </w:rPr>
              <w:t>Introduced new vocabulary well</w:t>
            </w:r>
          </w:p>
          <w:p w14:paraId="78892E0F" w14:textId="77777777" w:rsidR="00746B4D" w:rsidRPr="00BC1507" w:rsidRDefault="00746B4D" w:rsidP="006A59EE">
            <w:pPr>
              <w:rPr>
                <w:rFonts w:cstheme="minorHAnsi"/>
                <w:sz w:val="22"/>
                <w:szCs w:val="22"/>
              </w:rPr>
            </w:pPr>
          </w:p>
        </w:tc>
      </w:tr>
      <w:tr w:rsidR="00746B4D" w:rsidRPr="00BC1507" w14:paraId="5CEB3AC4" w14:textId="77777777" w:rsidTr="006A59EE">
        <w:trPr>
          <w:trHeight w:val="437"/>
        </w:trPr>
        <w:tc>
          <w:tcPr>
            <w:tcW w:w="1838" w:type="dxa"/>
            <w:shd w:val="clear" w:color="auto" w:fill="D9E2F3" w:themeFill="accent1" w:themeFillTint="33"/>
          </w:tcPr>
          <w:p w14:paraId="7078509E" w14:textId="77777777" w:rsidR="00746B4D" w:rsidRPr="00BC1507" w:rsidRDefault="00746B4D" w:rsidP="006A59EE">
            <w:pPr>
              <w:rPr>
                <w:rFonts w:cstheme="minorHAnsi"/>
                <w:sz w:val="22"/>
                <w:szCs w:val="22"/>
              </w:rPr>
            </w:pPr>
            <w:r w:rsidRPr="00BC1507">
              <w:rPr>
                <w:rFonts w:cstheme="minorHAnsi"/>
                <w:sz w:val="22"/>
                <w:szCs w:val="22"/>
              </w:rPr>
              <w:t>Areas for my Development</w:t>
            </w:r>
          </w:p>
          <w:p w14:paraId="52B9B86E" w14:textId="77777777" w:rsidR="00746B4D" w:rsidRPr="00BC1507" w:rsidRDefault="00746B4D" w:rsidP="006A59EE">
            <w:pPr>
              <w:rPr>
                <w:rFonts w:cstheme="minorHAnsi"/>
                <w:sz w:val="22"/>
                <w:szCs w:val="22"/>
              </w:rPr>
            </w:pPr>
          </w:p>
          <w:p w14:paraId="39E537B1" w14:textId="77777777" w:rsidR="00746B4D" w:rsidRPr="00BC1507" w:rsidRDefault="00746B4D" w:rsidP="006A59EE">
            <w:pPr>
              <w:rPr>
                <w:rFonts w:cstheme="minorHAnsi"/>
                <w:sz w:val="22"/>
                <w:szCs w:val="22"/>
              </w:rPr>
            </w:pPr>
            <w:r w:rsidRPr="00BC1507">
              <w:rPr>
                <w:rFonts w:cstheme="minorHAnsi"/>
                <w:sz w:val="22"/>
                <w:szCs w:val="22"/>
              </w:rPr>
              <w:t>Personal Targets for Progress</w:t>
            </w:r>
          </w:p>
          <w:p w14:paraId="29965213" w14:textId="77777777" w:rsidR="00746B4D" w:rsidRPr="00BC1507" w:rsidRDefault="00746B4D" w:rsidP="006A59EE">
            <w:pPr>
              <w:rPr>
                <w:rFonts w:cstheme="minorHAnsi"/>
                <w:sz w:val="22"/>
                <w:szCs w:val="22"/>
              </w:rPr>
            </w:pPr>
          </w:p>
        </w:tc>
        <w:tc>
          <w:tcPr>
            <w:tcW w:w="7172" w:type="dxa"/>
          </w:tcPr>
          <w:p w14:paraId="06D77567" w14:textId="77777777" w:rsidR="00746B4D" w:rsidRDefault="00746B4D" w:rsidP="00746B4D">
            <w:pPr>
              <w:pStyle w:val="ListParagraph"/>
              <w:numPr>
                <w:ilvl w:val="0"/>
                <w:numId w:val="2"/>
              </w:numPr>
              <w:rPr>
                <w:rFonts w:cstheme="minorHAnsi"/>
                <w:sz w:val="22"/>
                <w:szCs w:val="22"/>
              </w:rPr>
            </w:pPr>
            <w:r>
              <w:rPr>
                <w:rFonts w:cstheme="minorHAnsi"/>
                <w:sz w:val="22"/>
                <w:szCs w:val="22"/>
              </w:rPr>
              <w:t xml:space="preserve">Improve on confidence when managing the learning environment. </w:t>
            </w:r>
          </w:p>
          <w:p w14:paraId="72E95AA2" w14:textId="18EE71A7" w:rsidR="00315019" w:rsidRPr="008C733C" w:rsidRDefault="00315019" w:rsidP="00746B4D">
            <w:pPr>
              <w:pStyle w:val="ListParagraph"/>
              <w:numPr>
                <w:ilvl w:val="0"/>
                <w:numId w:val="2"/>
              </w:numPr>
              <w:rPr>
                <w:rFonts w:cstheme="minorHAnsi"/>
                <w:sz w:val="22"/>
                <w:szCs w:val="22"/>
              </w:rPr>
            </w:pPr>
            <w:r>
              <w:rPr>
                <w:rFonts w:cstheme="minorHAnsi"/>
                <w:sz w:val="22"/>
                <w:szCs w:val="22"/>
              </w:rPr>
              <w:t xml:space="preserve">Ensure to keep providing a range of blended learning environments </w:t>
            </w:r>
          </w:p>
          <w:p w14:paraId="12BFA35F" w14:textId="77777777" w:rsidR="00746B4D" w:rsidRPr="00BC1507" w:rsidRDefault="00746B4D" w:rsidP="006A59EE">
            <w:pPr>
              <w:rPr>
                <w:rFonts w:cstheme="minorHAnsi"/>
                <w:sz w:val="22"/>
                <w:szCs w:val="22"/>
              </w:rPr>
            </w:pPr>
          </w:p>
        </w:tc>
      </w:tr>
    </w:tbl>
    <w:p w14:paraId="79260A62" w14:textId="3FFF45B2" w:rsidR="00D00146" w:rsidRPr="00746B4D" w:rsidRDefault="00D00146" w:rsidP="00746B4D">
      <w:pPr>
        <w:rPr>
          <w:rFonts w:ascii="Arial" w:hAnsi="Arial" w:cs="Arial"/>
        </w:rPr>
      </w:pPr>
    </w:p>
    <w:sectPr w:rsidR="00D00146" w:rsidRPr="00746B4D">
      <w:head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4C4C78A" w14:textId="77777777" w:rsidR="00CF6036" w:rsidRDefault="00CF6036" w:rsidP="0054477A">
      <w:pPr>
        <w:spacing w:after="0" w:line="240" w:lineRule="auto"/>
      </w:pPr>
      <w:r>
        <w:separator/>
      </w:r>
    </w:p>
  </w:endnote>
  <w:endnote w:type="continuationSeparator" w:id="0">
    <w:p w14:paraId="0D799BC8" w14:textId="77777777" w:rsidR="00CF6036" w:rsidRDefault="00CF6036" w:rsidP="0054477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rialMT">
    <w:altName w:val="Arial"/>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91236413"/>
      <w:docPartObj>
        <w:docPartGallery w:val="Page Numbers (Bottom of Page)"/>
        <w:docPartUnique/>
      </w:docPartObj>
    </w:sdtPr>
    <w:sdtEndPr>
      <w:rPr>
        <w:noProof/>
      </w:rPr>
    </w:sdtEndPr>
    <w:sdtContent>
      <w:p w14:paraId="27C45925" w14:textId="77777777" w:rsidR="00746B4D" w:rsidRDefault="00746B4D">
        <w:pPr>
          <w:pStyle w:val="Footer"/>
        </w:pPr>
        <w:r>
          <w:fldChar w:fldCharType="begin"/>
        </w:r>
        <w:r>
          <w:instrText xml:space="preserve"> PAGE   \* MERGEFORMAT </w:instrText>
        </w:r>
        <w:r>
          <w:fldChar w:fldCharType="separate"/>
        </w:r>
        <w:r>
          <w:rPr>
            <w:noProof/>
          </w:rPr>
          <w:t>1</w:t>
        </w:r>
        <w:r>
          <w:rPr>
            <w:noProof/>
          </w:rPr>
          <w:fldChar w:fldCharType="end"/>
        </w:r>
      </w:p>
    </w:sdtContent>
  </w:sdt>
  <w:p w14:paraId="329CAF0B" w14:textId="77777777" w:rsidR="00746B4D" w:rsidRDefault="00746B4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168924D" w14:textId="77777777" w:rsidR="00CF6036" w:rsidRDefault="00CF6036" w:rsidP="0054477A">
      <w:pPr>
        <w:spacing w:after="0" w:line="240" w:lineRule="auto"/>
      </w:pPr>
      <w:r>
        <w:separator/>
      </w:r>
    </w:p>
  </w:footnote>
  <w:footnote w:type="continuationSeparator" w:id="0">
    <w:p w14:paraId="1E1D3C0E" w14:textId="77777777" w:rsidR="00CF6036" w:rsidRDefault="00CF6036" w:rsidP="0054477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0B76C1" w14:textId="6AD9AC50" w:rsidR="00516E5E" w:rsidRDefault="001C5913">
    <w:pPr>
      <w:pStyle w:val="Header"/>
    </w:pPr>
    <w:r>
      <w:t>ECAD6008</w:t>
    </w:r>
    <w:r>
      <w:tab/>
    </w:r>
    <w:r>
      <w:tab/>
      <w:t>Student Number: 2100555</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EDFEBCF" w14:textId="77777777" w:rsidR="00746B4D" w:rsidRDefault="00746B4D">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F9FE22D" w14:textId="799EB504" w:rsidR="0054477A" w:rsidRDefault="0054477A">
    <w:pPr>
      <w:pStyle w:val="Header"/>
    </w:pPr>
    <w:r>
      <w:t>ECAD6008</w:t>
    </w:r>
    <w:r>
      <w:tab/>
    </w:r>
    <w:r>
      <w:tab/>
      <w:t>Student Number</w:t>
    </w:r>
    <w:r w:rsidR="00A53315">
      <w:t>:</w:t>
    </w:r>
    <w:r>
      <w:t xml:space="preserve"> 2100555</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7F2557F"/>
    <w:multiLevelType w:val="hybridMultilevel"/>
    <w:tmpl w:val="A346274E"/>
    <w:lvl w:ilvl="0" w:tplc="BEAEB0A2">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9AD66ED"/>
    <w:multiLevelType w:val="hybridMultilevel"/>
    <w:tmpl w:val="B8AC4706"/>
    <w:lvl w:ilvl="0" w:tplc="E79CCE9C">
      <w:numFmt w:val="bullet"/>
      <w:lvlText w:val=""/>
      <w:lvlJc w:val="left"/>
      <w:pPr>
        <w:ind w:left="720" w:hanging="360"/>
      </w:pPr>
      <w:rPr>
        <w:rFonts w:ascii="Symbol" w:eastAsiaTheme="minorHAnsi" w:hAnsi="Symbol" w:cstheme="minorHAns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2"/>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B20DE"/>
    <w:rsid w:val="00004259"/>
    <w:rsid w:val="00005349"/>
    <w:rsid w:val="00007DD8"/>
    <w:rsid w:val="00012C45"/>
    <w:rsid w:val="00016B21"/>
    <w:rsid w:val="000254AE"/>
    <w:rsid w:val="00033C67"/>
    <w:rsid w:val="00034519"/>
    <w:rsid w:val="00036395"/>
    <w:rsid w:val="0003677F"/>
    <w:rsid w:val="00037C2B"/>
    <w:rsid w:val="0004163C"/>
    <w:rsid w:val="0004405B"/>
    <w:rsid w:val="00055A98"/>
    <w:rsid w:val="00060327"/>
    <w:rsid w:val="000655C5"/>
    <w:rsid w:val="00070B86"/>
    <w:rsid w:val="00073044"/>
    <w:rsid w:val="00074DA7"/>
    <w:rsid w:val="00081276"/>
    <w:rsid w:val="00082C17"/>
    <w:rsid w:val="0008609D"/>
    <w:rsid w:val="00087616"/>
    <w:rsid w:val="00092082"/>
    <w:rsid w:val="00095473"/>
    <w:rsid w:val="0009783F"/>
    <w:rsid w:val="00097AB6"/>
    <w:rsid w:val="000A029A"/>
    <w:rsid w:val="000A3256"/>
    <w:rsid w:val="000C5263"/>
    <w:rsid w:val="000D0384"/>
    <w:rsid w:val="000D2D97"/>
    <w:rsid w:val="000D5D99"/>
    <w:rsid w:val="000E71A5"/>
    <w:rsid w:val="000E782C"/>
    <w:rsid w:val="000F7973"/>
    <w:rsid w:val="000F7E5E"/>
    <w:rsid w:val="00100F2A"/>
    <w:rsid w:val="00101B78"/>
    <w:rsid w:val="00105D4C"/>
    <w:rsid w:val="00107418"/>
    <w:rsid w:val="00113B0B"/>
    <w:rsid w:val="001141B8"/>
    <w:rsid w:val="00117F7E"/>
    <w:rsid w:val="00120645"/>
    <w:rsid w:val="001208A2"/>
    <w:rsid w:val="00121896"/>
    <w:rsid w:val="00123C77"/>
    <w:rsid w:val="00126DC7"/>
    <w:rsid w:val="00131DA3"/>
    <w:rsid w:val="00135F01"/>
    <w:rsid w:val="00137999"/>
    <w:rsid w:val="00152E8A"/>
    <w:rsid w:val="00157D28"/>
    <w:rsid w:val="00182B27"/>
    <w:rsid w:val="001832EF"/>
    <w:rsid w:val="0019670D"/>
    <w:rsid w:val="001A0EFB"/>
    <w:rsid w:val="001A72EA"/>
    <w:rsid w:val="001B37E4"/>
    <w:rsid w:val="001B3ED5"/>
    <w:rsid w:val="001B4F3A"/>
    <w:rsid w:val="001B71D7"/>
    <w:rsid w:val="001C1A46"/>
    <w:rsid w:val="001C5913"/>
    <w:rsid w:val="001C6029"/>
    <w:rsid w:val="001D2AFB"/>
    <w:rsid w:val="001D5038"/>
    <w:rsid w:val="001E20D9"/>
    <w:rsid w:val="001E734D"/>
    <w:rsid w:val="001F5DC4"/>
    <w:rsid w:val="002002EA"/>
    <w:rsid w:val="00201E51"/>
    <w:rsid w:val="00211E08"/>
    <w:rsid w:val="00215C90"/>
    <w:rsid w:val="00222C8C"/>
    <w:rsid w:val="00226220"/>
    <w:rsid w:val="002305CF"/>
    <w:rsid w:val="0024112C"/>
    <w:rsid w:val="00247B1B"/>
    <w:rsid w:val="00250098"/>
    <w:rsid w:val="00252D1A"/>
    <w:rsid w:val="00253A9A"/>
    <w:rsid w:val="002547D5"/>
    <w:rsid w:val="0025538A"/>
    <w:rsid w:val="0025571E"/>
    <w:rsid w:val="00256283"/>
    <w:rsid w:val="002757C4"/>
    <w:rsid w:val="002774CC"/>
    <w:rsid w:val="00284973"/>
    <w:rsid w:val="00290C4B"/>
    <w:rsid w:val="00293FCD"/>
    <w:rsid w:val="002970EB"/>
    <w:rsid w:val="002A28DD"/>
    <w:rsid w:val="002A3D8E"/>
    <w:rsid w:val="002A6269"/>
    <w:rsid w:val="002B0158"/>
    <w:rsid w:val="002B0C9F"/>
    <w:rsid w:val="002B277F"/>
    <w:rsid w:val="002B463A"/>
    <w:rsid w:val="002C44DC"/>
    <w:rsid w:val="002D09AA"/>
    <w:rsid w:val="002D31FF"/>
    <w:rsid w:val="002D6F76"/>
    <w:rsid w:val="002F1A65"/>
    <w:rsid w:val="002F21E8"/>
    <w:rsid w:val="002F22DD"/>
    <w:rsid w:val="002F4D10"/>
    <w:rsid w:val="002F5976"/>
    <w:rsid w:val="003032EC"/>
    <w:rsid w:val="00312634"/>
    <w:rsid w:val="00314403"/>
    <w:rsid w:val="00315019"/>
    <w:rsid w:val="00316A68"/>
    <w:rsid w:val="003339AC"/>
    <w:rsid w:val="00334D51"/>
    <w:rsid w:val="00343013"/>
    <w:rsid w:val="00346642"/>
    <w:rsid w:val="003474C5"/>
    <w:rsid w:val="00353585"/>
    <w:rsid w:val="003543BA"/>
    <w:rsid w:val="003543EB"/>
    <w:rsid w:val="003562C8"/>
    <w:rsid w:val="00367B46"/>
    <w:rsid w:val="00372883"/>
    <w:rsid w:val="00374BDC"/>
    <w:rsid w:val="003778C3"/>
    <w:rsid w:val="003853E2"/>
    <w:rsid w:val="0038788C"/>
    <w:rsid w:val="003906BB"/>
    <w:rsid w:val="003965F1"/>
    <w:rsid w:val="003A3EF1"/>
    <w:rsid w:val="003B584E"/>
    <w:rsid w:val="003D42EF"/>
    <w:rsid w:val="003D70AF"/>
    <w:rsid w:val="003E054F"/>
    <w:rsid w:val="003E7F20"/>
    <w:rsid w:val="003F312D"/>
    <w:rsid w:val="003F3637"/>
    <w:rsid w:val="003F6BBB"/>
    <w:rsid w:val="004010FD"/>
    <w:rsid w:val="00405207"/>
    <w:rsid w:val="004131F7"/>
    <w:rsid w:val="00415926"/>
    <w:rsid w:val="00416132"/>
    <w:rsid w:val="00417AC7"/>
    <w:rsid w:val="00417B03"/>
    <w:rsid w:val="004252E9"/>
    <w:rsid w:val="00426D92"/>
    <w:rsid w:val="004345AB"/>
    <w:rsid w:val="004350C4"/>
    <w:rsid w:val="004354D9"/>
    <w:rsid w:val="00442B01"/>
    <w:rsid w:val="004442ED"/>
    <w:rsid w:val="00450564"/>
    <w:rsid w:val="00456AE6"/>
    <w:rsid w:val="004624F1"/>
    <w:rsid w:val="004638BB"/>
    <w:rsid w:val="004649B9"/>
    <w:rsid w:val="00465EE9"/>
    <w:rsid w:val="004700B4"/>
    <w:rsid w:val="004716FF"/>
    <w:rsid w:val="00472FAE"/>
    <w:rsid w:val="0047336C"/>
    <w:rsid w:val="00473651"/>
    <w:rsid w:val="00474F73"/>
    <w:rsid w:val="0048035E"/>
    <w:rsid w:val="00482674"/>
    <w:rsid w:val="0048303D"/>
    <w:rsid w:val="00484597"/>
    <w:rsid w:val="00495AC6"/>
    <w:rsid w:val="0049619B"/>
    <w:rsid w:val="00496F8B"/>
    <w:rsid w:val="0049703E"/>
    <w:rsid w:val="0049777C"/>
    <w:rsid w:val="004A4759"/>
    <w:rsid w:val="004A7724"/>
    <w:rsid w:val="004B268B"/>
    <w:rsid w:val="004B700C"/>
    <w:rsid w:val="004C008E"/>
    <w:rsid w:val="004C2B8E"/>
    <w:rsid w:val="004D00BB"/>
    <w:rsid w:val="004E35A2"/>
    <w:rsid w:val="004E7F8D"/>
    <w:rsid w:val="004F4F3A"/>
    <w:rsid w:val="004F77A2"/>
    <w:rsid w:val="005052C1"/>
    <w:rsid w:val="00516E5E"/>
    <w:rsid w:val="0051766E"/>
    <w:rsid w:val="00522123"/>
    <w:rsid w:val="00522151"/>
    <w:rsid w:val="00525A86"/>
    <w:rsid w:val="0053319F"/>
    <w:rsid w:val="00536CF0"/>
    <w:rsid w:val="005429DE"/>
    <w:rsid w:val="0054477A"/>
    <w:rsid w:val="0055335C"/>
    <w:rsid w:val="00556A2B"/>
    <w:rsid w:val="00560B0C"/>
    <w:rsid w:val="005669ED"/>
    <w:rsid w:val="00567D56"/>
    <w:rsid w:val="00575D2D"/>
    <w:rsid w:val="005773B8"/>
    <w:rsid w:val="00582C2E"/>
    <w:rsid w:val="00583C33"/>
    <w:rsid w:val="00584047"/>
    <w:rsid w:val="005913C7"/>
    <w:rsid w:val="0059226F"/>
    <w:rsid w:val="00593951"/>
    <w:rsid w:val="00597589"/>
    <w:rsid w:val="005A00C9"/>
    <w:rsid w:val="005A0EC4"/>
    <w:rsid w:val="005A3FBD"/>
    <w:rsid w:val="005B2963"/>
    <w:rsid w:val="005B2D18"/>
    <w:rsid w:val="005B383B"/>
    <w:rsid w:val="005B611B"/>
    <w:rsid w:val="005C1822"/>
    <w:rsid w:val="005E0CAB"/>
    <w:rsid w:val="005E1005"/>
    <w:rsid w:val="005E5CE2"/>
    <w:rsid w:val="005F07A6"/>
    <w:rsid w:val="005F0956"/>
    <w:rsid w:val="005F0DA2"/>
    <w:rsid w:val="005F157C"/>
    <w:rsid w:val="005F3E61"/>
    <w:rsid w:val="00600F3C"/>
    <w:rsid w:val="006038E8"/>
    <w:rsid w:val="00605042"/>
    <w:rsid w:val="006051EA"/>
    <w:rsid w:val="006056C9"/>
    <w:rsid w:val="00607B9F"/>
    <w:rsid w:val="00616694"/>
    <w:rsid w:val="00621CD8"/>
    <w:rsid w:val="00622460"/>
    <w:rsid w:val="00624D65"/>
    <w:rsid w:val="00625CF5"/>
    <w:rsid w:val="006264E3"/>
    <w:rsid w:val="00634A85"/>
    <w:rsid w:val="00634C49"/>
    <w:rsid w:val="00636F2B"/>
    <w:rsid w:val="0063753A"/>
    <w:rsid w:val="00643A9A"/>
    <w:rsid w:val="00643C64"/>
    <w:rsid w:val="006539D5"/>
    <w:rsid w:val="00656B6D"/>
    <w:rsid w:val="00672B92"/>
    <w:rsid w:val="00674146"/>
    <w:rsid w:val="00681E51"/>
    <w:rsid w:val="00685E78"/>
    <w:rsid w:val="00686F4B"/>
    <w:rsid w:val="0069073F"/>
    <w:rsid w:val="00692AFC"/>
    <w:rsid w:val="006954EE"/>
    <w:rsid w:val="00696F24"/>
    <w:rsid w:val="00697CB9"/>
    <w:rsid w:val="006B00A5"/>
    <w:rsid w:val="006B3A69"/>
    <w:rsid w:val="006B3AC3"/>
    <w:rsid w:val="006B5DE1"/>
    <w:rsid w:val="006B73A3"/>
    <w:rsid w:val="006C0DF7"/>
    <w:rsid w:val="006C3220"/>
    <w:rsid w:val="006C5EAE"/>
    <w:rsid w:val="006D3C93"/>
    <w:rsid w:val="006D5C26"/>
    <w:rsid w:val="006E5B6D"/>
    <w:rsid w:val="006F1E3C"/>
    <w:rsid w:val="007001B8"/>
    <w:rsid w:val="00706104"/>
    <w:rsid w:val="0070754E"/>
    <w:rsid w:val="00711B47"/>
    <w:rsid w:val="00716DB3"/>
    <w:rsid w:val="00721358"/>
    <w:rsid w:val="00725B86"/>
    <w:rsid w:val="007317E7"/>
    <w:rsid w:val="00735D9B"/>
    <w:rsid w:val="0073664C"/>
    <w:rsid w:val="00746B4D"/>
    <w:rsid w:val="00747C2E"/>
    <w:rsid w:val="0075618B"/>
    <w:rsid w:val="00762E0C"/>
    <w:rsid w:val="00764E00"/>
    <w:rsid w:val="00770B22"/>
    <w:rsid w:val="00772548"/>
    <w:rsid w:val="007737E7"/>
    <w:rsid w:val="00774E06"/>
    <w:rsid w:val="007771CD"/>
    <w:rsid w:val="0078048F"/>
    <w:rsid w:val="007945E5"/>
    <w:rsid w:val="00796AFE"/>
    <w:rsid w:val="007A6530"/>
    <w:rsid w:val="007B227C"/>
    <w:rsid w:val="007B2328"/>
    <w:rsid w:val="007B2346"/>
    <w:rsid w:val="007C06C9"/>
    <w:rsid w:val="007C4CA5"/>
    <w:rsid w:val="007D765A"/>
    <w:rsid w:val="007E217B"/>
    <w:rsid w:val="007F28DF"/>
    <w:rsid w:val="007F652B"/>
    <w:rsid w:val="007F6C7B"/>
    <w:rsid w:val="008011B2"/>
    <w:rsid w:val="00801F3C"/>
    <w:rsid w:val="008021AA"/>
    <w:rsid w:val="0080569E"/>
    <w:rsid w:val="00806E88"/>
    <w:rsid w:val="00807282"/>
    <w:rsid w:val="00815FB6"/>
    <w:rsid w:val="00822697"/>
    <w:rsid w:val="00824889"/>
    <w:rsid w:val="008265AC"/>
    <w:rsid w:val="00831F59"/>
    <w:rsid w:val="00841DDF"/>
    <w:rsid w:val="00845CA2"/>
    <w:rsid w:val="00850AFB"/>
    <w:rsid w:val="008561C7"/>
    <w:rsid w:val="008566E9"/>
    <w:rsid w:val="0086110F"/>
    <w:rsid w:val="0086330A"/>
    <w:rsid w:val="00865195"/>
    <w:rsid w:val="00874C9A"/>
    <w:rsid w:val="008811E7"/>
    <w:rsid w:val="008836A5"/>
    <w:rsid w:val="00884E95"/>
    <w:rsid w:val="00885DB3"/>
    <w:rsid w:val="008876F0"/>
    <w:rsid w:val="00895BAB"/>
    <w:rsid w:val="008A1D34"/>
    <w:rsid w:val="008A4A45"/>
    <w:rsid w:val="008A5B6E"/>
    <w:rsid w:val="008A688B"/>
    <w:rsid w:val="008B1154"/>
    <w:rsid w:val="008B20DE"/>
    <w:rsid w:val="008B3745"/>
    <w:rsid w:val="008B6986"/>
    <w:rsid w:val="008C09A8"/>
    <w:rsid w:val="008C775E"/>
    <w:rsid w:val="008D0483"/>
    <w:rsid w:val="008D5318"/>
    <w:rsid w:val="008E0502"/>
    <w:rsid w:val="008E2354"/>
    <w:rsid w:val="008E479C"/>
    <w:rsid w:val="008E4B9F"/>
    <w:rsid w:val="00902295"/>
    <w:rsid w:val="00902C72"/>
    <w:rsid w:val="009149AE"/>
    <w:rsid w:val="00915614"/>
    <w:rsid w:val="00922417"/>
    <w:rsid w:val="00934578"/>
    <w:rsid w:val="0093477F"/>
    <w:rsid w:val="00937DC2"/>
    <w:rsid w:val="009414C9"/>
    <w:rsid w:val="009461A5"/>
    <w:rsid w:val="00947863"/>
    <w:rsid w:val="00947DBB"/>
    <w:rsid w:val="00956386"/>
    <w:rsid w:val="00957067"/>
    <w:rsid w:val="00960048"/>
    <w:rsid w:val="00961676"/>
    <w:rsid w:val="00971E4C"/>
    <w:rsid w:val="00981B0A"/>
    <w:rsid w:val="00982CAC"/>
    <w:rsid w:val="00982CB0"/>
    <w:rsid w:val="009941CC"/>
    <w:rsid w:val="00995A46"/>
    <w:rsid w:val="009A6123"/>
    <w:rsid w:val="009B50AA"/>
    <w:rsid w:val="009C0C5B"/>
    <w:rsid w:val="009C37C8"/>
    <w:rsid w:val="009C5150"/>
    <w:rsid w:val="009C5160"/>
    <w:rsid w:val="009C59C3"/>
    <w:rsid w:val="009D39C5"/>
    <w:rsid w:val="009E6139"/>
    <w:rsid w:val="009E7DA7"/>
    <w:rsid w:val="009F5C9C"/>
    <w:rsid w:val="00A034E6"/>
    <w:rsid w:val="00A03C4F"/>
    <w:rsid w:val="00A04C9F"/>
    <w:rsid w:val="00A06F80"/>
    <w:rsid w:val="00A11232"/>
    <w:rsid w:val="00A13150"/>
    <w:rsid w:val="00A14B54"/>
    <w:rsid w:val="00A17599"/>
    <w:rsid w:val="00A254E3"/>
    <w:rsid w:val="00A26741"/>
    <w:rsid w:val="00A316D0"/>
    <w:rsid w:val="00A327A2"/>
    <w:rsid w:val="00A3319C"/>
    <w:rsid w:val="00A3690A"/>
    <w:rsid w:val="00A41D20"/>
    <w:rsid w:val="00A46144"/>
    <w:rsid w:val="00A527BB"/>
    <w:rsid w:val="00A53315"/>
    <w:rsid w:val="00A617DD"/>
    <w:rsid w:val="00A62D4D"/>
    <w:rsid w:val="00A6715C"/>
    <w:rsid w:val="00A73A98"/>
    <w:rsid w:val="00A76EF4"/>
    <w:rsid w:val="00A80C81"/>
    <w:rsid w:val="00AB2146"/>
    <w:rsid w:val="00AB52E8"/>
    <w:rsid w:val="00AC0647"/>
    <w:rsid w:val="00AD526E"/>
    <w:rsid w:val="00AE2196"/>
    <w:rsid w:val="00AE3C1C"/>
    <w:rsid w:val="00AF450F"/>
    <w:rsid w:val="00AF47A7"/>
    <w:rsid w:val="00B06948"/>
    <w:rsid w:val="00B174CB"/>
    <w:rsid w:val="00B22A3E"/>
    <w:rsid w:val="00B26988"/>
    <w:rsid w:val="00B27CAE"/>
    <w:rsid w:val="00B4028F"/>
    <w:rsid w:val="00B4178A"/>
    <w:rsid w:val="00B4548E"/>
    <w:rsid w:val="00B504AF"/>
    <w:rsid w:val="00B53A34"/>
    <w:rsid w:val="00B62E40"/>
    <w:rsid w:val="00B63B1D"/>
    <w:rsid w:val="00B64794"/>
    <w:rsid w:val="00B70281"/>
    <w:rsid w:val="00B76EFC"/>
    <w:rsid w:val="00B817CF"/>
    <w:rsid w:val="00B82A07"/>
    <w:rsid w:val="00B84F7E"/>
    <w:rsid w:val="00B85F71"/>
    <w:rsid w:val="00B91CE3"/>
    <w:rsid w:val="00B922DF"/>
    <w:rsid w:val="00B93F3B"/>
    <w:rsid w:val="00B94256"/>
    <w:rsid w:val="00B97B24"/>
    <w:rsid w:val="00BA305F"/>
    <w:rsid w:val="00BA49F6"/>
    <w:rsid w:val="00BA7C9F"/>
    <w:rsid w:val="00BB2A80"/>
    <w:rsid w:val="00BB7535"/>
    <w:rsid w:val="00BC539C"/>
    <w:rsid w:val="00BD026E"/>
    <w:rsid w:val="00BD377D"/>
    <w:rsid w:val="00BE3F4D"/>
    <w:rsid w:val="00BE6309"/>
    <w:rsid w:val="00BF0DFB"/>
    <w:rsid w:val="00BF22D0"/>
    <w:rsid w:val="00BF4B0B"/>
    <w:rsid w:val="00BF748E"/>
    <w:rsid w:val="00C008EB"/>
    <w:rsid w:val="00C04C67"/>
    <w:rsid w:val="00C113AB"/>
    <w:rsid w:val="00C13D45"/>
    <w:rsid w:val="00C162FF"/>
    <w:rsid w:val="00C20DD5"/>
    <w:rsid w:val="00C21ABB"/>
    <w:rsid w:val="00C24AF8"/>
    <w:rsid w:val="00C27D04"/>
    <w:rsid w:val="00C43544"/>
    <w:rsid w:val="00C44A40"/>
    <w:rsid w:val="00C46837"/>
    <w:rsid w:val="00C53DA7"/>
    <w:rsid w:val="00C6020A"/>
    <w:rsid w:val="00C60788"/>
    <w:rsid w:val="00C60D42"/>
    <w:rsid w:val="00C663E5"/>
    <w:rsid w:val="00C70926"/>
    <w:rsid w:val="00C70A9B"/>
    <w:rsid w:val="00C85223"/>
    <w:rsid w:val="00C86046"/>
    <w:rsid w:val="00C90FAF"/>
    <w:rsid w:val="00CA42E8"/>
    <w:rsid w:val="00CA6358"/>
    <w:rsid w:val="00CA6763"/>
    <w:rsid w:val="00CA7EBB"/>
    <w:rsid w:val="00CB016C"/>
    <w:rsid w:val="00CB50DC"/>
    <w:rsid w:val="00CC024A"/>
    <w:rsid w:val="00CC0880"/>
    <w:rsid w:val="00CC3B5C"/>
    <w:rsid w:val="00CC6A0A"/>
    <w:rsid w:val="00CD12D1"/>
    <w:rsid w:val="00CD4745"/>
    <w:rsid w:val="00CD6FB8"/>
    <w:rsid w:val="00CE1559"/>
    <w:rsid w:val="00CE1865"/>
    <w:rsid w:val="00CE420A"/>
    <w:rsid w:val="00CF24C8"/>
    <w:rsid w:val="00CF3D6F"/>
    <w:rsid w:val="00CF6036"/>
    <w:rsid w:val="00CF6742"/>
    <w:rsid w:val="00CF6BD6"/>
    <w:rsid w:val="00D00146"/>
    <w:rsid w:val="00D00C03"/>
    <w:rsid w:val="00D02A41"/>
    <w:rsid w:val="00D07E75"/>
    <w:rsid w:val="00D17D19"/>
    <w:rsid w:val="00D20261"/>
    <w:rsid w:val="00D249F9"/>
    <w:rsid w:val="00D259A8"/>
    <w:rsid w:val="00D324D6"/>
    <w:rsid w:val="00D34531"/>
    <w:rsid w:val="00D3457C"/>
    <w:rsid w:val="00D42D22"/>
    <w:rsid w:val="00D42FD3"/>
    <w:rsid w:val="00D4524D"/>
    <w:rsid w:val="00D63170"/>
    <w:rsid w:val="00D63442"/>
    <w:rsid w:val="00D6638E"/>
    <w:rsid w:val="00D75709"/>
    <w:rsid w:val="00D82BAC"/>
    <w:rsid w:val="00D82D66"/>
    <w:rsid w:val="00D87862"/>
    <w:rsid w:val="00D94E7C"/>
    <w:rsid w:val="00D972B3"/>
    <w:rsid w:val="00DA0803"/>
    <w:rsid w:val="00DA1D19"/>
    <w:rsid w:val="00DA4910"/>
    <w:rsid w:val="00DA783C"/>
    <w:rsid w:val="00DB0196"/>
    <w:rsid w:val="00DB0B83"/>
    <w:rsid w:val="00DB1D3F"/>
    <w:rsid w:val="00DB4274"/>
    <w:rsid w:val="00DC08C1"/>
    <w:rsid w:val="00DC6EDB"/>
    <w:rsid w:val="00DD1C64"/>
    <w:rsid w:val="00DE5ACB"/>
    <w:rsid w:val="00DF0572"/>
    <w:rsid w:val="00DF16FC"/>
    <w:rsid w:val="00DF3726"/>
    <w:rsid w:val="00DF562A"/>
    <w:rsid w:val="00E1005C"/>
    <w:rsid w:val="00E1684C"/>
    <w:rsid w:val="00E20830"/>
    <w:rsid w:val="00E3070F"/>
    <w:rsid w:val="00E309FE"/>
    <w:rsid w:val="00E33030"/>
    <w:rsid w:val="00E36027"/>
    <w:rsid w:val="00E36261"/>
    <w:rsid w:val="00E364FF"/>
    <w:rsid w:val="00E36F32"/>
    <w:rsid w:val="00E41E33"/>
    <w:rsid w:val="00E4505B"/>
    <w:rsid w:val="00E47E28"/>
    <w:rsid w:val="00E54BB7"/>
    <w:rsid w:val="00E61579"/>
    <w:rsid w:val="00E6203B"/>
    <w:rsid w:val="00E80EC1"/>
    <w:rsid w:val="00E82871"/>
    <w:rsid w:val="00E868B2"/>
    <w:rsid w:val="00E913B1"/>
    <w:rsid w:val="00E92FA6"/>
    <w:rsid w:val="00E94D2D"/>
    <w:rsid w:val="00EB1287"/>
    <w:rsid w:val="00EB431E"/>
    <w:rsid w:val="00EB5F1F"/>
    <w:rsid w:val="00EC08C1"/>
    <w:rsid w:val="00ED1A10"/>
    <w:rsid w:val="00ED7D47"/>
    <w:rsid w:val="00EE6A52"/>
    <w:rsid w:val="00EF331A"/>
    <w:rsid w:val="00EF44C1"/>
    <w:rsid w:val="00F00453"/>
    <w:rsid w:val="00F054E3"/>
    <w:rsid w:val="00F158BF"/>
    <w:rsid w:val="00F16665"/>
    <w:rsid w:val="00F20499"/>
    <w:rsid w:val="00F236F2"/>
    <w:rsid w:val="00F27E75"/>
    <w:rsid w:val="00F313EE"/>
    <w:rsid w:val="00F35F96"/>
    <w:rsid w:val="00F503A8"/>
    <w:rsid w:val="00F52395"/>
    <w:rsid w:val="00F52E74"/>
    <w:rsid w:val="00F56DD6"/>
    <w:rsid w:val="00F6122F"/>
    <w:rsid w:val="00F619EC"/>
    <w:rsid w:val="00F630A9"/>
    <w:rsid w:val="00F65993"/>
    <w:rsid w:val="00F65998"/>
    <w:rsid w:val="00F76C61"/>
    <w:rsid w:val="00F76E96"/>
    <w:rsid w:val="00F80E08"/>
    <w:rsid w:val="00F82C64"/>
    <w:rsid w:val="00F85823"/>
    <w:rsid w:val="00F94ECC"/>
    <w:rsid w:val="00FA28A1"/>
    <w:rsid w:val="00FA51A4"/>
    <w:rsid w:val="00FA72AA"/>
    <w:rsid w:val="00FB263E"/>
    <w:rsid w:val="00FC24B8"/>
    <w:rsid w:val="00FC6E05"/>
    <w:rsid w:val="00FD0400"/>
    <w:rsid w:val="00FD4564"/>
    <w:rsid w:val="00FE0043"/>
    <w:rsid w:val="00FE43DE"/>
    <w:rsid w:val="00FE4EA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CDD497"/>
  <w15:chartTrackingRefBased/>
  <w15:docId w15:val="{A44CC907-426B-4553-85B5-C8D7DD22CD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46B4D"/>
    <w:pPr>
      <w:keepNext/>
      <w:keepLines/>
      <w:spacing w:before="240" w:after="0" w:line="240" w:lineRule="auto"/>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82871"/>
    <w:pPr>
      <w:keepNext/>
      <w:keepLines/>
      <w:spacing w:before="40" w:after="0" w:line="360" w:lineRule="auto"/>
      <w:outlineLvl w:val="1"/>
    </w:pPr>
    <w:rPr>
      <w:rFonts w:asciiTheme="majorHAnsi" w:eastAsiaTheme="majorEastAsia" w:hAnsiTheme="majorHAnsi" w:cstheme="majorBidi"/>
      <w:b/>
      <w:color w:val="1F3864" w:themeColor="accent1" w:themeShade="80"/>
      <w:sz w:val="28"/>
      <w:szCs w:val="26"/>
      <w:lang w:val="en-US"/>
    </w:rPr>
  </w:style>
  <w:style w:type="paragraph" w:styleId="Heading3">
    <w:name w:val="heading 3"/>
    <w:basedOn w:val="Normal"/>
    <w:next w:val="Normal"/>
    <w:link w:val="Heading3Char"/>
    <w:uiPriority w:val="9"/>
    <w:unhideWhenUsed/>
    <w:qFormat/>
    <w:rsid w:val="00E82871"/>
    <w:pPr>
      <w:keepNext/>
      <w:keepLines/>
      <w:spacing w:before="120" w:after="0" w:line="360" w:lineRule="auto"/>
      <w:outlineLvl w:val="2"/>
    </w:pPr>
    <w:rPr>
      <w:rFonts w:asciiTheme="majorHAnsi" w:eastAsiaTheme="majorEastAsia" w:hAnsiTheme="majorHAnsi" w:cstheme="majorBidi"/>
      <w:b/>
      <w:bCs/>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24889"/>
    <w:pPr>
      <w:ind w:left="720"/>
      <w:contextualSpacing/>
    </w:pPr>
  </w:style>
  <w:style w:type="paragraph" w:styleId="Header">
    <w:name w:val="header"/>
    <w:basedOn w:val="Normal"/>
    <w:link w:val="HeaderChar"/>
    <w:uiPriority w:val="99"/>
    <w:unhideWhenUsed/>
    <w:rsid w:val="0054477A"/>
    <w:pPr>
      <w:tabs>
        <w:tab w:val="center" w:pos="4513"/>
        <w:tab w:val="right" w:pos="9026"/>
      </w:tabs>
      <w:spacing w:after="0" w:line="240" w:lineRule="auto"/>
    </w:pPr>
  </w:style>
  <w:style w:type="character" w:customStyle="1" w:styleId="HeaderChar">
    <w:name w:val="Header Char"/>
    <w:basedOn w:val="DefaultParagraphFont"/>
    <w:link w:val="Header"/>
    <w:uiPriority w:val="99"/>
    <w:rsid w:val="0054477A"/>
  </w:style>
  <w:style w:type="paragraph" w:styleId="Footer">
    <w:name w:val="footer"/>
    <w:basedOn w:val="Normal"/>
    <w:link w:val="FooterChar"/>
    <w:uiPriority w:val="99"/>
    <w:unhideWhenUsed/>
    <w:rsid w:val="0054477A"/>
    <w:pPr>
      <w:tabs>
        <w:tab w:val="center" w:pos="4513"/>
        <w:tab w:val="right" w:pos="9026"/>
      </w:tabs>
      <w:spacing w:after="0" w:line="240" w:lineRule="auto"/>
    </w:pPr>
  </w:style>
  <w:style w:type="character" w:customStyle="1" w:styleId="FooterChar">
    <w:name w:val="Footer Char"/>
    <w:basedOn w:val="DefaultParagraphFont"/>
    <w:link w:val="Footer"/>
    <w:uiPriority w:val="99"/>
    <w:rsid w:val="0054477A"/>
  </w:style>
  <w:style w:type="paragraph" w:customStyle="1" w:styleId="AssignBody">
    <w:name w:val="AssignBody"/>
    <w:basedOn w:val="Normal"/>
    <w:link w:val="AssignBodyChar"/>
    <w:qFormat/>
    <w:rsid w:val="009C5150"/>
    <w:pPr>
      <w:spacing w:after="0" w:line="360" w:lineRule="auto"/>
    </w:pPr>
    <w:rPr>
      <w:rFonts w:ascii="Arial" w:hAnsi="Arial"/>
    </w:rPr>
  </w:style>
  <w:style w:type="character" w:customStyle="1" w:styleId="AssignBodyChar">
    <w:name w:val="AssignBody Char"/>
    <w:basedOn w:val="DefaultParagraphFont"/>
    <w:link w:val="AssignBody"/>
    <w:rsid w:val="009C5150"/>
    <w:rPr>
      <w:rFonts w:ascii="Arial" w:hAnsi="Arial"/>
    </w:rPr>
  </w:style>
  <w:style w:type="table" w:styleId="TableGrid">
    <w:name w:val="Table Grid"/>
    <w:basedOn w:val="TableNormal"/>
    <w:uiPriority w:val="39"/>
    <w:rsid w:val="009C515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uiPriority w:val="9"/>
    <w:rsid w:val="00E82871"/>
    <w:rPr>
      <w:rFonts w:asciiTheme="majorHAnsi" w:eastAsiaTheme="majorEastAsia" w:hAnsiTheme="majorHAnsi" w:cstheme="majorBidi"/>
      <w:b/>
      <w:color w:val="1F3864" w:themeColor="accent1" w:themeShade="80"/>
      <w:sz w:val="28"/>
      <w:szCs w:val="26"/>
      <w:lang w:val="en-US"/>
    </w:rPr>
  </w:style>
  <w:style w:type="character" w:customStyle="1" w:styleId="Heading3Char">
    <w:name w:val="Heading 3 Char"/>
    <w:basedOn w:val="DefaultParagraphFont"/>
    <w:link w:val="Heading3"/>
    <w:uiPriority w:val="9"/>
    <w:rsid w:val="00E82871"/>
    <w:rPr>
      <w:rFonts w:asciiTheme="majorHAnsi" w:eastAsiaTheme="majorEastAsia" w:hAnsiTheme="majorHAnsi" w:cstheme="majorBidi"/>
      <w:b/>
      <w:bCs/>
      <w:color w:val="1F3763" w:themeColor="accent1" w:themeShade="7F"/>
      <w:sz w:val="24"/>
      <w:szCs w:val="24"/>
    </w:rPr>
  </w:style>
  <w:style w:type="paragraph" w:customStyle="1" w:styleId="BodyA">
    <w:name w:val="Body A"/>
    <w:rsid w:val="00E82871"/>
    <w:pPr>
      <w:widowControl w:val="0"/>
      <w:pBdr>
        <w:top w:val="nil"/>
        <w:left w:val="nil"/>
        <w:bottom w:val="nil"/>
        <w:right w:val="nil"/>
        <w:between w:val="nil"/>
        <w:bar w:val="nil"/>
      </w:pBdr>
      <w:spacing w:after="0" w:line="240" w:lineRule="auto"/>
    </w:pPr>
    <w:rPr>
      <w:rFonts w:ascii="Times New Roman" w:eastAsia="Times New Roman" w:hAnsi="Times New Roman" w:cs="Times New Roman"/>
      <w:color w:val="000000"/>
      <w:sz w:val="24"/>
      <w:szCs w:val="24"/>
      <w:u w:color="000000"/>
      <w:bdr w:val="nil"/>
      <w:lang w:eastAsia="en-GB"/>
      <w14:textOutline w14:w="12700" w14:cap="flat" w14:cmpd="sng" w14:algn="ctr">
        <w14:noFill/>
        <w14:prstDash w14:val="solid"/>
        <w14:miter w14:lim="400000"/>
      </w14:textOutline>
    </w:rPr>
  </w:style>
  <w:style w:type="paragraph" w:styleId="NormalWeb">
    <w:name w:val="Normal (Web)"/>
    <w:basedOn w:val="Normal"/>
    <w:uiPriority w:val="99"/>
    <w:unhideWhenUsed/>
    <w:rsid w:val="00E8287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182B27"/>
    <w:rPr>
      <w:color w:val="0563C1" w:themeColor="hyperlink"/>
      <w:u w:val="single"/>
    </w:rPr>
  </w:style>
  <w:style w:type="character" w:styleId="UnresolvedMention">
    <w:name w:val="Unresolved Mention"/>
    <w:basedOn w:val="DefaultParagraphFont"/>
    <w:uiPriority w:val="99"/>
    <w:semiHidden/>
    <w:unhideWhenUsed/>
    <w:rsid w:val="00182B27"/>
    <w:rPr>
      <w:color w:val="605E5C"/>
      <w:shd w:val="clear" w:color="auto" w:fill="E1DFDD"/>
    </w:rPr>
  </w:style>
  <w:style w:type="character" w:styleId="Emphasis">
    <w:name w:val="Emphasis"/>
    <w:basedOn w:val="DefaultParagraphFont"/>
    <w:uiPriority w:val="20"/>
    <w:qFormat/>
    <w:rsid w:val="00E1005C"/>
    <w:rPr>
      <w:i/>
      <w:iCs/>
    </w:rPr>
  </w:style>
  <w:style w:type="character" w:customStyle="1" w:styleId="Heading1Char">
    <w:name w:val="Heading 1 Char"/>
    <w:basedOn w:val="DefaultParagraphFont"/>
    <w:link w:val="Heading1"/>
    <w:uiPriority w:val="9"/>
    <w:rsid w:val="00746B4D"/>
    <w:rPr>
      <w:rFonts w:asciiTheme="majorHAnsi" w:eastAsiaTheme="majorEastAsia" w:hAnsiTheme="majorHAnsi" w:cstheme="majorBidi"/>
      <w:color w:val="2F5496" w:themeColor="accent1" w:themeShade="BF"/>
      <w:sz w:val="32"/>
      <w:szCs w:val="32"/>
    </w:rPr>
  </w:style>
  <w:style w:type="table" w:customStyle="1" w:styleId="TableGrid2">
    <w:name w:val="Table Grid2"/>
    <w:basedOn w:val="TableNormal"/>
    <w:next w:val="TableGrid"/>
    <w:uiPriority w:val="39"/>
    <w:rsid w:val="00746B4D"/>
    <w:pPr>
      <w:spacing w:after="0" w:line="240" w:lineRule="auto"/>
    </w:pPr>
    <w:rPr>
      <w:sz w:val="24"/>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3">
    <w:name w:val="Table Grid3"/>
    <w:basedOn w:val="TableNormal"/>
    <w:next w:val="TableGrid"/>
    <w:uiPriority w:val="39"/>
    <w:rsid w:val="00746B4D"/>
    <w:pPr>
      <w:spacing w:after="0" w:line="240" w:lineRule="auto"/>
    </w:pPr>
    <w:rPr>
      <w:sz w:val="24"/>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88375086">
      <w:bodyDiv w:val="1"/>
      <w:marLeft w:val="0"/>
      <w:marRight w:val="0"/>
      <w:marTop w:val="0"/>
      <w:marBottom w:val="0"/>
      <w:divBdr>
        <w:top w:val="none" w:sz="0" w:space="0" w:color="auto"/>
        <w:left w:val="none" w:sz="0" w:space="0" w:color="auto"/>
        <w:bottom w:val="none" w:sz="0" w:space="0" w:color="auto"/>
        <w:right w:val="none" w:sz="0" w:space="0" w:color="auto"/>
      </w:divBdr>
    </w:div>
    <w:div w:id="17880851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hwb.gov.wales/api/storage/932d8940-56f5-4660-aa85-afb4e87560a9/an-introduction-to-the-professional-standards-for-teaching-and-leadership.pdf" TargetMode="External"/><Relationship Id="rId13" Type="http://schemas.openxmlformats.org/officeDocument/2006/relationships/footer" Target="footer1.xm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cogprints.org/637/1/LearnbyDoing_Schank.html" TargetMode="External"/><Relationship Id="rId12" Type="http://schemas.openxmlformats.org/officeDocument/2006/relationships/header" Target="header1.xml"/><Relationship Id="rId17" Type="http://schemas.openxmlformats.org/officeDocument/2006/relationships/header" Target="header3.xml"/><Relationship Id="rId2" Type="http://schemas.openxmlformats.org/officeDocument/2006/relationships/styles" Target="styles.xml"/><Relationship Id="rId16" Type="http://schemas.openxmlformats.org/officeDocument/2006/relationships/image" Target="cid:c935e287-13ab-4f51-82b5-368d380acea8@EURP193.PROD.OUTLOOK.COM"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gov.wales/initial-teacher-education-ite-standards" TargetMode="External"/><Relationship Id="rId5" Type="http://schemas.openxmlformats.org/officeDocument/2006/relationships/footnotes" Target="footnotes.xml"/><Relationship Id="rId15" Type="http://schemas.openxmlformats.org/officeDocument/2006/relationships/image" Target="media/image1.jpeg"/><Relationship Id="rId10" Type="http://schemas.openxmlformats.org/officeDocument/2006/relationships/hyperlink" Target="https://hwb.gov.wales/curriculum-for-wales/cross-curricular-skills-frameworks/digital-competence-framework/"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hwb.gov.wales/professional-development/professional-standards" TargetMode="External"/><Relationship Id="rId14"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6232</TotalTime>
  <Pages>23</Pages>
  <Words>7219</Words>
  <Characters>41153</Characters>
  <Application>Microsoft Office Word</Application>
  <DocSecurity>0</DocSecurity>
  <Lines>342</Lines>
  <Paragraphs>96</Paragraphs>
  <ScaleCrop>false</ScaleCrop>
  <Company/>
  <LinksUpToDate>false</LinksUpToDate>
  <CharactersWithSpaces>48276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natalia</dc:creator>
  <cp:keywords/>
  <dc:description/>
  <cp:lastModifiedBy>natalia</cp:lastModifiedBy>
  <cp:revision>592</cp:revision>
  <dcterms:created xsi:type="dcterms:W3CDTF">2021-12-07T16:36:00Z</dcterms:created>
  <dcterms:modified xsi:type="dcterms:W3CDTF">2021-12-16T15:47:00Z</dcterms:modified>
</cp:coreProperties>
</file>