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0A833" w14:textId="77777777" w:rsidR="003F058B" w:rsidRDefault="003F058B" w:rsidP="003F058B">
      <w:pPr>
        <w:spacing w:after="0" w:line="480" w:lineRule="auto"/>
        <w:jc w:val="center"/>
        <w:rPr>
          <w:rFonts w:ascii="Times New Roman" w:hAnsi="Times New Roman" w:cs="Times New Roman"/>
          <w:b/>
          <w:sz w:val="24"/>
          <w:szCs w:val="24"/>
        </w:rPr>
      </w:pPr>
    </w:p>
    <w:p w14:paraId="6C9197E6" w14:textId="77777777" w:rsidR="003F058B" w:rsidRDefault="003F058B" w:rsidP="003F058B">
      <w:pPr>
        <w:spacing w:after="0" w:line="480" w:lineRule="auto"/>
        <w:jc w:val="center"/>
        <w:rPr>
          <w:rFonts w:ascii="Times New Roman" w:hAnsi="Times New Roman" w:cs="Times New Roman"/>
          <w:b/>
          <w:sz w:val="24"/>
          <w:szCs w:val="24"/>
        </w:rPr>
      </w:pPr>
    </w:p>
    <w:p w14:paraId="287D37A2" w14:textId="77777777" w:rsidR="003F058B" w:rsidRDefault="003F058B" w:rsidP="003F058B">
      <w:pPr>
        <w:spacing w:after="0" w:line="480" w:lineRule="auto"/>
        <w:jc w:val="center"/>
        <w:rPr>
          <w:rFonts w:ascii="Times New Roman" w:hAnsi="Times New Roman" w:cs="Times New Roman"/>
          <w:b/>
          <w:sz w:val="24"/>
          <w:szCs w:val="24"/>
        </w:rPr>
      </w:pPr>
    </w:p>
    <w:p w14:paraId="66CC1D0A" w14:textId="77777777" w:rsidR="003F058B" w:rsidRDefault="003F058B" w:rsidP="003F058B">
      <w:pPr>
        <w:spacing w:after="0" w:line="480" w:lineRule="auto"/>
        <w:jc w:val="center"/>
        <w:rPr>
          <w:rFonts w:ascii="Times New Roman" w:hAnsi="Times New Roman" w:cs="Times New Roman"/>
          <w:b/>
          <w:sz w:val="24"/>
          <w:szCs w:val="24"/>
        </w:rPr>
      </w:pPr>
    </w:p>
    <w:p w14:paraId="3F82E4A5" w14:textId="77777777" w:rsidR="006A6316" w:rsidRDefault="00B821BE" w:rsidP="003F058B">
      <w:pPr>
        <w:spacing w:after="0" w:line="480" w:lineRule="auto"/>
        <w:jc w:val="center"/>
        <w:rPr>
          <w:rFonts w:ascii="Times New Roman" w:hAnsi="Times New Roman" w:cs="Times New Roman"/>
          <w:b/>
          <w:sz w:val="24"/>
          <w:szCs w:val="24"/>
        </w:rPr>
      </w:pPr>
      <w:r w:rsidRPr="003F058B">
        <w:rPr>
          <w:rFonts w:ascii="Times New Roman" w:hAnsi="Times New Roman" w:cs="Times New Roman"/>
          <w:b/>
          <w:sz w:val="24"/>
          <w:szCs w:val="24"/>
        </w:rPr>
        <w:t>Evaluation of the Use of Body</w:t>
      </w:r>
      <w:r w:rsidR="00674767">
        <w:rPr>
          <w:rFonts w:ascii="Times New Roman" w:hAnsi="Times New Roman" w:cs="Times New Roman"/>
          <w:b/>
          <w:sz w:val="24"/>
          <w:szCs w:val="24"/>
        </w:rPr>
        <w:t>-</w:t>
      </w:r>
      <w:r w:rsidRPr="003F058B">
        <w:rPr>
          <w:rFonts w:ascii="Times New Roman" w:hAnsi="Times New Roman" w:cs="Times New Roman"/>
          <w:b/>
          <w:sz w:val="24"/>
          <w:szCs w:val="24"/>
        </w:rPr>
        <w:t>Worn Cameras in Evidence</w:t>
      </w:r>
      <w:r w:rsidR="00674767">
        <w:rPr>
          <w:rFonts w:ascii="Times New Roman" w:hAnsi="Times New Roman" w:cs="Times New Roman"/>
          <w:b/>
          <w:sz w:val="24"/>
          <w:szCs w:val="24"/>
        </w:rPr>
        <w:t>-</w:t>
      </w:r>
      <w:r w:rsidRPr="003F058B">
        <w:rPr>
          <w:rFonts w:ascii="Times New Roman" w:hAnsi="Times New Roman" w:cs="Times New Roman"/>
          <w:b/>
          <w:sz w:val="24"/>
          <w:szCs w:val="24"/>
        </w:rPr>
        <w:t>B</w:t>
      </w:r>
      <w:r w:rsidR="00691C0F">
        <w:rPr>
          <w:rFonts w:ascii="Times New Roman" w:hAnsi="Times New Roman" w:cs="Times New Roman"/>
          <w:b/>
          <w:sz w:val="24"/>
          <w:szCs w:val="24"/>
        </w:rPr>
        <w:t xml:space="preserve">ased </w:t>
      </w:r>
      <w:r w:rsidRPr="003F058B">
        <w:rPr>
          <w:rFonts w:ascii="Times New Roman" w:hAnsi="Times New Roman" w:cs="Times New Roman"/>
          <w:b/>
          <w:sz w:val="24"/>
          <w:szCs w:val="24"/>
        </w:rPr>
        <w:t>Policing</w:t>
      </w:r>
    </w:p>
    <w:p w14:paraId="1B8A69E2" w14:textId="77777777" w:rsidR="003F058B" w:rsidRDefault="003F058B" w:rsidP="003F058B">
      <w:pPr>
        <w:spacing w:after="0" w:line="480" w:lineRule="auto"/>
        <w:jc w:val="center"/>
        <w:rPr>
          <w:rFonts w:ascii="Times New Roman" w:hAnsi="Times New Roman" w:cs="Times New Roman"/>
          <w:b/>
          <w:sz w:val="24"/>
          <w:szCs w:val="24"/>
        </w:rPr>
      </w:pPr>
    </w:p>
    <w:p w14:paraId="280CB1B5" w14:textId="77777777" w:rsidR="003F058B" w:rsidRDefault="003F058B" w:rsidP="003F058B">
      <w:pPr>
        <w:spacing w:after="0" w:line="480" w:lineRule="auto"/>
        <w:jc w:val="center"/>
        <w:rPr>
          <w:rFonts w:ascii="Times New Roman" w:hAnsi="Times New Roman" w:cs="Times New Roman"/>
          <w:b/>
          <w:sz w:val="24"/>
          <w:szCs w:val="24"/>
        </w:rPr>
      </w:pPr>
    </w:p>
    <w:p w14:paraId="0A0A45D9" w14:textId="77777777" w:rsidR="003F058B" w:rsidRDefault="003F058B" w:rsidP="003F058B">
      <w:pPr>
        <w:spacing w:after="0" w:line="480" w:lineRule="auto"/>
        <w:jc w:val="center"/>
        <w:rPr>
          <w:rFonts w:ascii="Times New Roman" w:hAnsi="Times New Roman" w:cs="Times New Roman"/>
          <w:b/>
          <w:sz w:val="24"/>
          <w:szCs w:val="24"/>
        </w:rPr>
      </w:pPr>
    </w:p>
    <w:p w14:paraId="4726482F" w14:textId="77777777" w:rsidR="003F058B" w:rsidRDefault="003F058B" w:rsidP="003F058B">
      <w:pPr>
        <w:spacing w:after="0" w:line="480" w:lineRule="auto"/>
        <w:jc w:val="center"/>
        <w:rPr>
          <w:rFonts w:ascii="Times New Roman" w:hAnsi="Times New Roman" w:cs="Times New Roman"/>
          <w:b/>
          <w:sz w:val="24"/>
          <w:szCs w:val="24"/>
        </w:rPr>
      </w:pPr>
    </w:p>
    <w:p w14:paraId="22AC0F50" w14:textId="3FFED179" w:rsidR="003F058B" w:rsidRDefault="00AA38C6" w:rsidP="003F058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Kaiyum Ahmed Khan</w:t>
      </w:r>
    </w:p>
    <w:p w14:paraId="5C7552A2" w14:textId="1A2FB970" w:rsidR="00AA38C6" w:rsidRDefault="00AA38C6" w:rsidP="003F058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2029286</w:t>
      </w:r>
    </w:p>
    <w:p w14:paraId="2735ABDC" w14:textId="2BC00D91" w:rsidR="00AA38C6" w:rsidRDefault="00AA38C6" w:rsidP="003F058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BMPL4001</w:t>
      </w:r>
    </w:p>
    <w:p w14:paraId="5EE8E793" w14:textId="633B18AC" w:rsidR="00AA38C6" w:rsidRDefault="00AA38C6" w:rsidP="003F058B">
      <w:pPr>
        <w:spacing w:after="0" w:line="480" w:lineRule="auto"/>
        <w:jc w:val="center"/>
        <w:rPr>
          <w:rFonts w:ascii="Times New Roman" w:hAnsi="Times New Roman" w:cs="Times New Roman"/>
          <w:sz w:val="24"/>
          <w:szCs w:val="24"/>
        </w:rPr>
      </w:pPr>
      <w:proofErr w:type="gramStart"/>
      <w:r>
        <w:rPr>
          <w:rFonts w:ascii="Times New Roman" w:hAnsi="Times New Roman" w:cs="Times New Roman"/>
          <w:sz w:val="24"/>
          <w:szCs w:val="24"/>
        </w:rPr>
        <w:t>Lecturer :</w:t>
      </w:r>
      <w:proofErr w:type="gramEnd"/>
      <w:r>
        <w:rPr>
          <w:rFonts w:ascii="Times New Roman" w:hAnsi="Times New Roman" w:cs="Times New Roman"/>
          <w:sz w:val="24"/>
          <w:szCs w:val="24"/>
        </w:rPr>
        <w:t xml:space="preserve"> Luke Roach</w:t>
      </w:r>
    </w:p>
    <w:p w14:paraId="0DF41EB9" w14:textId="2B20FD2F" w:rsidR="00691C0F" w:rsidRDefault="00691C0F">
      <w:pPr>
        <w:rPr>
          <w:rFonts w:ascii="Times New Roman" w:hAnsi="Times New Roman" w:cs="Times New Roman"/>
          <w:sz w:val="24"/>
          <w:szCs w:val="24"/>
        </w:rPr>
      </w:pPr>
      <w:r>
        <w:rPr>
          <w:rFonts w:ascii="Times New Roman" w:hAnsi="Times New Roman" w:cs="Times New Roman"/>
          <w:sz w:val="24"/>
          <w:szCs w:val="24"/>
        </w:rPr>
        <w:br w:type="page"/>
      </w:r>
    </w:p>
    <w:p w14:paraId="694B4FFC" w14:textId="77777777" w:rsidR="00691C0F" w:rsidRDefault="00691C0F" w:rsidP="00691C0F">
      <w:pPr>
        <w:spacing w:after="0" w:line="480" w:lineRule="auto"/>
        <w:jc w:val="center"/>
        <w:rPr>
          <w:rFonts w:ascii="Times New Roman" w:hAnsi="Times New Roman" w:cs="Times New Roman"/>
          <w:b/>
          <w:sz w:val="24"/>
          <w:szCs w:val="24"/>
        </w:rPr>
      </w:pPr>
      <w:r w:rsidRPr="003F058B">
        <w:rPr>
          <w:rFonts w:ascii="Times New Roman" w:hAnsi="Times New Roman" w:cs="Times New Roman"/>
          <w:b/>
          <w:sz w:val="24"/>
          <w:szCs w:val="24"/>
        </w:rPr>
        <w:lastRenderedPageBreak/>
        <w:t>Evaluation of the Use of Body</w:t>
      </w:r>
      <w:r w:rsidR="00674767">
        <w:rPr>
          <w:rFonts w:ascii="Times New Roman" w:hAnsi="Times New Roman" w:cs="Times New Roman"/>
          <w:b/>
          <w:sz w:val="24"/>
          <w:szCs w:val="24"/>
        </w:rPr>
        <w:t>-</w:t>
      </w:r>
      <w:r w:rsidRPr="003F058B">
        <w:rPr>
          <w:rFonts w:ascii="Times New Roman" w:hAnsi="Times New Roman" w:cs="Times New Roman"/>
          <w:b/>
          <w:sz w:val="24"/>
          <w:szCs w:val="24"/>
        </w:rPr>
        <w:t>Worn Cameras in Evidence</w:t>
      </w:r>
      <w:r w:rsidR="00674767">
        <w:rPr>
          <w:rFonts w:ascii="Times New Roman" w:hAnsi="Times New Roman" w:cs="Times New Roman"/>
          <w:b/>
          <w:sz w:val="24"/>
          <w:szCs w:val="24"/>
        </w:rPr>
        <w:t>-</w:t>
      </w:r>
      <w:r w:rsidRPr="003F058B">
        <w:rPr>
          <w:rFonts w:ascii="Times New Roman" w:hAnsi="Times New Roman" w:cs="Times New Roman"/>
          <w:b/>
          <w:sz w:val="24"/>
          <w:szCs w:val="24"/>
        </w:rPr>
        <w:t>B</w:t>
      </w:r>
      <w:r>
        <w:rPr>
          <w:rFonts w:ascii="Times New Roman" w:hAnsi="Times New Roman" w:cs="Times New Roman"/>
          <w:b/>
          <w:sz w:val="24"/>
          <w:szCs w:val="24"/>
        </w:rPr>
        <w:t>ased</w:t>
      </w:r>
      <w:r w:rsidRPr="003F058B">
        <w:rPr>
          <w:rFonts w:ascii="Times New Roman" w:hAnsi="Times New Roman" w:cs="Times New Roman"/>
          <w:b/>
          <w:sz w:val="24"/>
          <w:szCs w:val="24"/>
        </w:rPr>
        <w:t xml:space="preserve"> Polic</w:t>
      </w:r>
      <w:r>
        <w:rPr>
          <w:rFonts w:ascii="Times New Roman" w:hAnsi="Times New Roman" w:cs="Times New Roman"/>
          <w:b/>
          <w:sz w:val="24"/>
          <w:szCs w:val="24"/>
        </w:rPr>
        <w:t>ing</w:t>
      </w:r>
    </w:p>
    <w:p w14:paraId="094859E8" w14:textId="77777777" w:rsidR="00691C0F" w:rsidRDefault="00691C0F" w:rsidP="00691C0F">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The United States has been faced with a situation where tensions continue to rise between the police and the public. Such tensions arise from the understanding that </w:t>
      </w:r>
      <w:r w:rsidR="00674767">
        <w:rPr>
          <w:rFonts w:ascii="Times New Roman" w:hAnsi="Times New Roman" w:cs="Times New Roman"/>
          <w:sz w:val="24"/>
          <w:szCs w:val="24"/>
        </w:rPr>
        <w:t>many</w:t>
      </w:r>
      <w:r>
        <w:rPr>
          <w:rFonts w:ascii="Times New Roman" w:hAnsi="Times New Roman" w:cs="Times New Roman"/>
          <w:sz w:val="24"/>
          <w:szCs w:val="24"/>
        </w:rPr>
        <w:t xml:space="preserve"> of the population feel that the police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focused on targeting particular populations. One of the aspects that stands out is the acrimonious relationship between the police departments and African Americans. </w:t>
      </w:r>
      <w:r w:rsidR="00C0138C">
        <w:rPr>
          <w:rFonts w:ascii="Times New Roman" w:hAnsi="Times New Roman" w:cs="Times New Roman"/>
          <w:sz w:val="24"/>
          <w:szCs w:val="24"/>
        </w:rPr>
        <w:t xml:space="preserve">To deal with the current situation in the country, one of the measures being adopted is </w:t>
      </w:r>
      <w:r w:rsidR="00674767">
        <w:rPr>
          <w:rFonts w:ascii="Times New Roman" w:hAnsi="Times New Roman" w:cs="Times New Roman"/>
          <w:sz w:val="24"/>
          <w:szCs w:val="24"/>
        </w:rPr>
        <w:t>using</w:t>
      </w:r>
      <w:r w:rsidR="00C0138C">
        <w:rPr>
          <w:rFonts w:ascii="Times New Roman" w:hAnsi="Times New Roman" w:cs="Times New Roman"/>
          <w:sz w:val="24"/>
          <w:szCs w:val="24"/>
        </w:rPr>
        <w:t xml:space="preserve"> body</w:t>
      </w:r>
      <w:r w:rsidR="00674767">
        <w:rPr>
          <w:rFonts w:ascii="Times New Roman" w:hAnsi="Times New Roman" w:cs="Times New Roman"/>
          <w:sz w:val="24"/>
          <w:szCs w:val="24"/>
        </w:rPr>
        <w:t>-</w:t>
      </w:r>
      <w:r w:rsidR="00C0138C">
        <w:rPr>
          <w:rFonts w:ascii="Times New Roman" w:hAnsi="Times New Roman" w:cs="Times New Roman"/>
          <w:sz w:val="24"/>
          <w:szCs w:val="24"/>
        </w:rPr>
        <w:t>worn cameras. The discussion will focus on exploring and evaluating the use of body</w:t>
      </w:r>
      <w:r w:rsidR="00674767">
        <w:rPr>
          <w:rFonts w:ascii="Times New Roman" w:hAnsi="Times New Roman" w:cs="Times New Roman"/>
          <w:sz w:val="24"/>
          <w:szCs w:val="24"/>
        </w:rPr>
        <w:t>-</w:t>
      </w:r>
      <w:r w:rsidR="00C0138C">
        <w:rPr>
          <w:rFonts w:ascii="Times New Roman" w:hAnsi="Times New Roman" w:cs="Times New Roman"/>
          <w:sz w:val="24"/>
          <w:szCs w:val="24"/>
        </w:rPr>
        <w:t>worn cameras in evidence</w:t>
      </w:r>
      <w:r w:rsidR="00674767">
        <w:rPr>
          <w:rFonts w:ascii="Times New Roman" w:hAnsi="Times New Roman" w:cs="Times New Roman"/>
          <w:sz w:val="24"/>
          <w:szCs w:val="24"/>
        </w:rPr>
        <w:t>-</w:t>
      </w:r>
      <w:r w:rsidR="00C0138C">
        <w:rPr>
          <w:rFonts w:ascii="Times New Roman" w:hAnsi="Times New Roman" w:cs="Times New Roman"/>
          <w:sz w:val="24"/>
          <w:szCs w:val="24"/>
        </w:rPr>
        <w:t xml:space="preserve">based policing. </w:t>
      </w:r>
    </w:p>
    <w:p w14:paraId="37ADC737" w14:textId="77777777" w:rsidR="001110DB" w:rsidRPr="001110DB" w:rsidRDefault="001110DB" w:rsidP="001110DB">
      <w:pPr>
        <w:spacing w:after="0" w:line="480" w:lineRule="auto"/>
        <w:jc w:val="center"/>
        <w:rPr>
          <w:rFonts w:ascii="Times New Roman" w:hAnsi="Times New Roman" w:cs="Times New Roman"/>
          <w:b/>
          <w:sz w:val="24"/>
          <w:szCs w:val="24"/>
        </w:rPr>
      </w:pPr>
      <w:r w:rsidRPr="001110DB">
        <w:rPr>
          <w:rFonts w:ascii="Times New Roman" w:hAnsi="Times New Roman" w:cs="Times New Roman"/>
          <w:b/>
          <w:sz w:val="24"/>
          <w:szCs w:val="24"/>
        </w:rPr>
        <w:t>Background</w:t>
      </w:r>
    </w:p>
    <w:p w14:paraId="20C049B9" w14:textId="77777777" w:rsidR="00C0138C" w:rsidRDefault="00C0138C" w:rsidP="00691C0F">
      <w:pPr>
        <w:spacing w:after="0" w:line="480" w:lineRule="auto"/>
        <w:rPr>
          <w:rFonts w:ascii="Times New Roman" w:hAnsi="Times New Roman" w:cs="Times New Roman"/>
          <w:sz w:val="24"/>
          <w:szCs w:val="24"/>
        </w:rPr>
      </w:pPr>
      <w:r>
        <w:rPr>
          <w:rFonts w:ascii="Times New Roman" w:hAnsi="Times New Roman" w:cs="Times New Roman"/>
          <w:sz w:val="24"/>
          <w:szCs w:val="24"/>
        </w:rPr>
        <w:tab/>
        <w:t>Evidence</w:t>
      </w:r>
      <w:r w:rsidR="00674767">
        <w:rPr>
          <w:rFonts w:ascii="Times New Roman" w:hAnsi="Times New Roman" w:cs="Times New Roman"/>
          <w:sz w:val="24"/>
          <w:szCs w:val="24"/>
        </w:rPr>
        <w:t>-</w:t>
      </w:r>
      <w:r>
        <w:rPr>
          <w:rFonts w:ascii="Times New Roman" w:hAnsi="Times New Roman" w:cs="Times New Roman"/>
          <w:sz w:val="24"/>
          <w:szCs w:val="24"/>
        </w:rPr>
        <w:t>based policing</w:t>
      </w:r>
      <w:r w:rsidR="001110DB">
        <w:rPr>
          <w:rFonts w:ascii="Times New Roman" w:hAnsi="Times New Roman" w:cs="Times New Roman"/>
          <w:sz w:val="24"/>
          <w:szCs w:val="24"/>
        </w:rPr>
        <w:t xml:space="preserve"> (EBP)</w:t>
      </w:r>
      <w:r>
        <w:rPr>
          <w:rFonts w:ascii="Times New Roman" w:hAnsi="Times New Roman" w:cs="Times New Roman"/>
          <w:sz w:val="24"/>
          <w:szCs w:val="24"/>
        </w:rPr>
        <w:t xml:space="preserve"> is an approach focused on tactical decision-making and </w:t>
      </w:r>
      <w:proofErr w:type="gramStart"/>
      <w:r>
        <w:rPr>
          <w:rFonts w:ascii="Times New Roman" w:hAnsi="Times New Roman" w:cs="Times New Roman"/>
          <w:sz w:val="24"/>
          <w:szCs w:val="24"/>
        </w:rPr>
        <w:t>policy</w:t>
      </w:r>
      <w:r w:rsidR="00674767">
        <w:rPr>
          <w:rFonts w:ascii="Times New Roman" w:hAnsi="Times New Roman" w:cs="Times New Roman"/>
          <w:sz w:val="24"/>
          <w:szCs w:val="24"/>
        </w:rPr>
        <w:t>-</w:t>
      </w:r>
      <w:r>
        <w:rPr>
          <w:rFonts w:ascii="Times New Roman" w:hAnsi="Times New Roman" w:cs="Times New Roman"/>
          <w:sz w:val="24"/>
          <w:szCs w:val="24"/>
        </w:rPr>
        <w:t>making</w:t>
      </w:r>
      <w:proofErr w:type="gramEnd"/>
      <w:r>
        <w:rPr>
          <w:rFonts w:ascii="Times New Roman" w:hAnsi="Times New Roman" w:cs="Times New Roman"/>
          <w:sz w:val="24"/>
          <w:szCs w:val="24"/>
        </w:rPr>
        <w:t xml:space="preserve"> within police departments. </w:t>
      </w:r>
      <w:r w:rsidR="001110DB">
        <w:rPr>
          <w:rFonts w:ascii="Times New Roman" w:hAnsi="Times New Roman" w:cs="Times New Roman"/>
          <w:sz w:val="24"/>
          <w:szCs w:val="24"/>
        </w:rPr>
        <w:t>Within police departments</w:t>
      </w:r>
      <w:r w:rsidR="00674767">
        <w:rPr>
          <w:rFonts w:ascii="Times New Roman" w:hAnsi="Times New Roman" w:cs="Times New Roman"/>
          <w:sz w:val="24"/>
          <w:szCs w:val="24"/>
        </w:rPr>
        <w:t>,</w:t>
      </w:r>
      <w:r w:rsidR="001110DB">
        <w:rPr>
          <w:rFonts w:ascii="Times New Roman" w:hAnsi="Times New Roman" w:cs="Times New Roman"/>
          <w:sz w:val="24"/>
          <w:szCs w:val="24"/>
        </w:rPr>
        <w:t xml:space="preserve"> it is imperative to focus on the adoption of such measures </w:t>
      </w:r>
      <w:proofErr w:type="gramStart"/>
      <w:r w:rsidR="001110DB">
        <w:rPr>
          <w:rFonts w:ascii="Times New Roman" w:hAnsi="Times New Roman" w:cs="Times New Roman"/>
          <w:sz w:val="24"/>
          <w:szCs w:val="24"/>
        </w:rPr>
        <w:t>as a means to</w:t>
      </w:r>
      <w:proofErr w:type="gramEnd"/>
      <w:r w:rsidR="001110DB">
        <w:rPr>
          <w:rFonts w:ascii="Times New Roman" w:hAnsi="Times New Roman" w:cs="Times New Roman"/>
          <w:sz w:val="24"/>
          <w:szCs w:val="24"/>
        </w:rPr>
        <w:t xml:space="preserve"> ensure they are geared toward evidence-based practices. Evidence</w:t>
      </w:r>
      <w:r w:rsidR="00674767">
        <w:rPr>
          <w:rFonts w:ascii="Times New Roman" w:hAnsi="Times New Roman" w:cs="Times New Roman"/>
          <w:sz w:val="24"/>
          <w:szCs w:val="24"/>
        </w:rPr>
        <w:t>-</w:t>
      </w:r>
      <w:r w:rsidR="001110DB">
        <w:rPr>
          <w:rFonts w:ascii="Times New Roman" w:hAnsi="Times New Roman" w:cs="Times New Roman"/>
          <w:sz w:val="24"/>
          <w:szCs w:val="24"/>
        </w:rPr>
        <w:t xml:space="preserve">based policing is emphasized based on the understanding that it helps the different departments </w:t>
      </w:r>
      <w:r w:rsidR="00674767">
        <w:rPr>
          <w:rFonts w:ascii="Times New Roman" w:hAnsi="Times New Roman" w:cs="Times New Roman"/>
          <w:sz w:val="24"/>
          <w:szCs w:val="24"/>
        </w:rPr>
        <w:t>focus on aspects such as empirical research,</w:t>
      </w:r>
      <w:r w:rsidR="001110DB">
        <w:rPr>
          <w:rFonts w:ascii="Times New Roman" w:hAnsi="Times New Roman" w:cs="Times New Roman"/>
          <w:sz w:val="24"/>
          <w:szCs w:val="24"/>
        </w:rPr>
        <w:t xml:space="preserve"> statistical analysis, and randomized controlled trials</w:t>
      </w:r>
      <w:r w:rsidR="00F3035D">
        <w:rPr>
          <w:rFonts w:ascii="Times New Roman" w:hAnsi="Times New Roman" w:cs="Times New Roman"/>
          <w:sz w:val="24"/>
          <w:szCs w:val="24"/>
        </w:rPr>
        <w:t xml:space="preserve"> (Brown et al., 2018)</w:t>
      </w:r>
      <w:r w:rsidR="001110DB">
        <w:rPr>
          <w:rFonts w:ascii="Times New Roman" w:hAnsi="Times New Roman" w:cs="Times New Roman"/>
          <w:sz w:val="24"/>
          <w:szCs w:val="24"/>
        </w:rPr>
        <w:t xml:space="preserve">. </w:t>
      </w:r>
      <w:r w:rsidR="00674767">
        <w:rPr>
          <w:rFonts w:ascii="Times New Roman" w:hAnsi="Times New Roman" w:cs="Times New Roman"/>
          <w:sz w:val="24"/>
          <w:szCs w:val="24"/>
        </w:rPr>
        <w:t>Adopting</w:t>
      </w:r>
      <w:r w:rsidR="001110DB">
        <w:rPr>
          <w:rFonts w:ascii="Times New Roman" w:hAnsi="Times New Roman" w:cs="Times New Roman"/>
          <w:sz w:val="24"/>
          <w:szCs w:val="24"/>
        </w:rPr>
        <w:t xml:space="preserve"> the new approach does not mean that the departments </w:t>
      </w:r>
      <w:r w:rsidR="00674767">
        <w:rPr>
          <w:rFonts w:ascii="Times New Roman" w:hAnsi="Times New Roman" w:cs="Times New Roman"/>
          <w:sz w:val="24"/>
          <w:szCs w:val="24"/>
        </w:rPr>
        <w:t>will likely</w:t>
      </w:r>
      <w:r w:rsidR="001110DB">
        <w:rPr>
          <w:rFonts w:ascii="Times New Roman" w:hAnsi="Times New Roman" w:cs="Times New Roman"/>
          <w:sz w:val="24"/>
          <w:szCs w:val="24"/>
        </w:rPr>
        <w:t xml:space="preserve"> dismiss more traditional drivers used in decision-making among police officers. In addition, it is critical to realize that EBP aids police departments can focus on </w:t>
      </w:r>
      <w:r w:rsidR="00674767">
        <w:rPr>
          <w:rFonts w:ascii="Times New Roman" w:hAnsi="Times New Roman" w:cs="Times New Roman"/>
          <w:sz w:val="24"/>
          <w:szCs w:val="24"/>
        </w:rPr>
        <w:t xml:space="preserve">the </w:t>
      </w:r>
      <w:r w:rsidR="001110DB">
        <w:rPr>
          <w:rFonts w:ascii="Times New Roman" w:hAnsi="Times New Roman" w:cs="Times New Roman"/>
          <w:sz w:val="24"/>
          <w:szCs w:val="24"/>
        </w:rPr>
        <w:t>application of various tools</w:t>
      </w:r>
      <w:r w:rsidR="00674767">
        <w:rPr>
          <w:rFonts w:ascii="Times New Roman" w:hAnsi="Times New Roman" w:cs="Times New Roman"/>
          <w:sz w:val="24"/>
          <w:szCs w:val="24"/>
        </w:rPr>
        <w:t>,</w:t>
      </w:r>
      <w:r w:rsidR="001110DB">
        <w:rPr>
          <w:rFonts w:ascii="Times New Roman" w:hAnsi="Times New Roman" w:cs="Times New Roman"/>
          <w:sz w:val="24"/>
          <w:szCs w:val="24"/>
        </w:rPr>
        <w:t xml:space="preserve"> including scientific testing, tracking of police resources, and targeting. Through such measures</w:t>
      </w:r>
      <w:r w:rsidR="00674767">
        <w:rPr>
          <w:rFonts w:ascii="Times New Roman" w:hAnsi="Times New Roman" w:cs="Times New Roman"/>
          <w:sz w:val="24"/>
          <w:szCs w:val="24"/>
        </w:rPr>
        <w:t>,</w:t>
      </w:r>
      <w:r w:rsidR="001110DB">
        <w:rPr>
          <w:rFonts w:ascii="Times New Roman" w:hAnsi="Times New Roman" w:cs="Times New Roman"/>
          <w:sz w:val="24"/>
          <w:szCs w:val="24"/>
        </w:rPr>
        <w:t xml:space="preserve"> police departments are more likely to survive additional public scrutiny and budget cuts. </w:t>
      </w:r>
    </w:p>
    <w:p w14:paraId="0BD8EF4A" w14:textId="77777777" w:rsidR="001110DB" w:rsidRDefault="001110DB" w:rsidP="00691C0F">
      <w:pPr>
        <w:spacing w:after="0" w:line="480" w:lineRule="auto"/>
        <w:rPr>
          <w:rFonts w:ascii="Times New Roman" w:hAnsi="Times New Roman" w:cs="Times New Roman"/>
          <w:sz w:val="24"/>
          <w:szCs w:val="24"/>
        </w:rPr>
      </w:pPr>
      <w:r>
        <w:rPr>
          <w:rFonts w:ascii="Times New Roman" w:hAnsi="Times New Roman" w:cs="Times New Roman"/>
          <w:sz w:val="24"/>
          <w:szCs w:val="24"/>
        </w:rPr>
        <w:tab/>
        <w:t>The origin of evidence-based policing can be traced to 1998</w:t>
      </w:r>
      <w:r w:rsidR="00674767">
        <w:rPr>
          <w:rFonts w:ascii="Times New Roman" w:hAnsi="Times New Roman" w:cs="Times New Roman"/>
          <w:sz w:val="24"/>
          <w:szCs w:val="24"/>
        </w:rPr>
        <w:t>,</w:t>
      </w:r>
      <w:r>
        <w:rPr>
          <w:rFonts w:ascii="Times New Roman" w:hAnsi="Times New Roman" w:cs="Times New Roman"/>
          <w:sz w:val="24"/>
          <w:szCs w:val="24"/>
        </w:rPr>
        <w:t xml:space="preserve"> when Lawrence Sherman outlined </w:t>
      </w:r>
      <w:r w:rsidR="00674767">
        <w:rPr>
          <w:rFonts w:ascii="Times New Roman" w:hAnsi="Times New Roman" w:cs="Times New Roman"/>
          <w:sz w:val="24"/>
          <w:szCs w:val="24"/>
        </w:rPr>
        <w:t xml:space="preserve">and </w:t>
      </w:r>
      <w:r>
        <w:rPr>
          <w:rFonts w:ascii="Times New Roman" w:hAnsi="Times New Roman" w:cs="Times New Roman"/>
          <w:sz w:val="24"/>
          <w:szCs w:val="24"/>
        </w:rPr>
        <w:t>coined the definition of the overall construct. The Police Foundation is one of the landmark organizations established in 1970. The foundation w</w:t>
      </w:r>
      <w:r w:rsidR="00674767">
        <w:rPr>
          <w:rFonts w:ascii="Times New Roman" w:hAnsi="Times New Roman" w:cs="Times New Roman"/>
          <w:sz w:val="24"/>
          <w:szCs w:val="24"/>
        </w:rPr>
        <w:t>orked</w:t>
      </w:r>
      <w:r>
        <w:rPr>
          <w:rFonts w:ascii="Times New Roman" w:hAnsi="Times New Roman" w:cs="Times New Roman"/>
          <w:sz w:val="24"/>
          <w:szCs w:val="24"/>
        </w:rPr>
        <w:t xml:space="preserve"> with the Kansas City Police </w:t>
      </w:r>
      <w:r>
        <w:rPr>
          <w:rFonts w:ascii="Times New Roman" w:hAnsi="Times New Roman" w:cs="Times New Roman"/>
          <w:sz w:val="24"/>
          <w:szCs w:val="24"/>
        </w:rPr>
        <w:lastRenderedPageBreak/>
        <w:t xml:space="preserve">Department in 1972 to develop the landmark study on patrol cars in what would </w:t>
      </w:r>
      <w:r w:rsidR="00674767">
        <w:rPr>
          <w:rFonts w:ascii="Times New Roman" w:hAnsi="Times New Roman" w:cs="Times New Roman"/>
          <w:sz w:val="24"/>
          <w:szCs w:val="24"/>
        </w:rPr>
        <w:t xml:space="preserve">be </w:t>
      </w:r>
      <w:r>
        <w:rPr>
          <w:rFonts w:ascii="Times New Roman" w:hAnsi="Times New Roman" w:cs="Times New Roman"/>
          <w:sz w:val="24"/>
          <w:szCs w:val="24"/>
        </w:rPr>
        <w:t xml:space="preserve">dubbed the Kansas City preventive patrol experiment. </w:t>
      </w:r>
      <w:r w:rsidR="00153262">
        <w:rPr>
          <w:rFonts w:ascii="Times New Roman" w:hAnsi="Times New Roman" w:cs="Times New Roman"/>
          <w:sz w:val="24"/>
          <w:szCs w:val="24"/>
        </w:rPr>
        <w:t>In 1998 Sherman indicated that the core concept of evidence-based policing could be made more effective if the tactics are known to work</w:t>
      </w:r>
      <w:r w:rsidR="00F3035D">
        <w:rPr>
          <w:rFonts w:ascii="Times New Roman" w:hAnsi="Times New Roman" w:cs="Times New Roman"/>
          <w:sz w:val="24"/>
          <w:szCs w:val="24"/>
        </w:rPr>
        <w:t xml:space="preserve"> (</w:t>
      </w:r>
      <w:proofErr w:type="spellStart"/>
      <w:r w:rsidR="00F3035D">
        <w:rPr>
          <w:rFonts w:ascii="Times New Roman" w:hAnsi="Times New Roman" w:cs="Times New Roman"/>
          <w:sz w:val="24"/>
          <w:szCs w:val="24"/>
        </w:rPr>
        <w:t>Telep</w:t>
      </w:r>
      <w:proofErr w:type="spellEnd"/>
      <w:r w:rsidR="00F3035D">
        <w:rPr>
          <w:rFonts w:ascii="Times New Roman" w:hAnsi="Times New Roman" w:cs="Times New Roman"/>
          <w:sz w:val="24"/>
          <w:szCs w:val="24"/>
        </w:rPr>
        <w:t>, 2016)</w:t>
      </w:r>
      <w:r w:rsidR="00153262">
        <w:rPr>
          <w:rFonts w:ascii="Times New Roman" w:hAnsi="Times New Roman" w:cs="Times New Roman"/>
          <w:sz w:val="24"/>
          <w:szCs w:val="24"/>
        </w:rPr>
        <w:t xml:space="preserve">. </w:t>
      </w:r>
      <w:r w:rsidR="00672AA9">
        <w:rPr>
          <w:rFonts w:ascii="Times New Roman" w:hAnsi="Times New Roman" w:cs="Times New Roman"/>
          <w:sz w:val="24"/>
          <w:szCs w:val="24"/>
        </w:rPr>
        <w:t>The inclusion of the construct in policing has been regarded as important in the construct of enforcement. In seeking to improve policing action</w:t>
      </w:r>
      <w:r w:rsidR="00674767">
        <w:rPr>
          <w:rFonts w:ascii="Times New Roman" w:hAnsi="Times New Roman" w:cs="Times New Roman"/>
          <w:sz w:val="24"/>
          <w:szCs w:val="24"/>
        </w:rPr>
        <w:t>,</w:t>
      </w:r>
      <w:r w:rsidR="00672AA9">
        <w:rPr>
          <w:rFonts w:ascii="Times New Roman" w:hAnsi="Times New Roman" w:cs="Times New Roman"/>
          <w:sz w:val="24"/>
          <w:szCs w:val="24"/>
        </w:rPr>
        <w:t xml:space="preserve"> policymakers can improve population-wide priorities. </w:t>
      </w:r>
      <w:r w:rsidR="00674767">
        <w:rPr>
          <w:rFonts w:ascii="Times New Roman" w:hAnsi="Times New Roman" w:cs="Times New Roman"/>
          <w:sz w:val="24"/>
          <w:szCs w:val="24"/>
        </w:rPr>
        <w:t>EBP continues to be regarded as a construct that ensures populations are released from violent coercions that</w:t>
      </w:r>
      <w:r w:rsidR="00067B47">
        <w:rPr>
          <w:rFonts w:ascii="Times New Roman" w:hAnsi="Times New Roman" w:cs="Times New Roman"/>
          <w:sz w:val="24"/>
          <w:szCs w:val="24"/>
        </w:rPr>
        <w:t xml:space="preserve"> result in happier populations. </w:t>
      </w:r>
    </w:p>
    <w:p w14:paraId="1C609C63" w14:textId="77777777" w:rsidR="00691F5D" w:rsidRDefault="00691F5D" w:rsidP="00691F5D">
      <w:pPr>
        <w:spacing w:after="0" w:line="480" w:lineRule="auto"/>
        <w:jc w:val="center"/>
        <w:rPr>
          <w:rFonts w:ascii="Times New Roman" w:hAnsi="Times New Roman" w:cs="Times New Roman"/>
          <w:b/>
          <w:sz w:val="24"/>
          <w:szCs w:val="24"/>
        </w:rPr>
      </w:pPr>
      <w:r w:rsidRPr="00691F5D">
        <w:rPr>
          <w:rFonts w:ascii="Times New Roman" w:hAnsi="Times New Roman" w:cs="Times New Roman"/>
          <w:b/>
          <w:sz w:val="24"/>
          <w:szCs w:val="24"/>
        </w:rPr>
        <w:t>Core Ideas of Evidence</w:t>
      </w:r>
      <w:r w:rsidR="00674767">
        <w:rPr>
          <w:rFonts w:ascii="Times New Roman" w:hAnsi="Times New Roman" w:cs="Times New Roman"/>
          <w:b/>
          <w:sz w:val="24"/>
          <w:szCs w:val="24"/>
        </w:rPr>
        <w:t>-</w:t>
      </w:r>
      <w:r w:rsidRPr="00691F5D">
        <w:rPr>
          <w:rFonts w:ascii="Times New Roman" w:hAnsi="Times New Roman" w:cs="Times New Roman"/>
          <w:b/>
          <w:sz w:val="24"/>
          <w:szCs w:val="24"/>
        </w:rPr>
        <w:t>Based Policing</w:t>
      </w:r>
    </w:p>
    <w:p w14:paraId="415C45C6" w14:textId="77777777" w:rsidR="005D1730" w:rsidRDefault="005D1730" w:rsidP="005D1730">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Some core constructs being considered in EBP include allowing law enforcement to arrive at decisions based on </w:t>
      </w:r>
      <w:r w:rsidR="00674767">
        <w:rPr>
          <w:rFonts w:ascii="Times New Roman" w:hAnsi="Times New Roman" w:cs="Times New Roman"/>
          <w:sz w:val="24"/>
          <w:szCs w:val="24"/>
        </w:rPr>
        <w:t xml:space="preserve">the </w:t>
      </w:r>
      <w:r>
        <w:rPr>
          <w:rFonts w:ascii="Times New Roman" w:hAnsi="Times New Roman" w:cs="Times New Roman"/>
          <w:sz w:val="24"/>
          <w:szCs w:val="24"/>
        </w:rPr>
        <w:t xml:space="preserve">flow-through effect related to subsequent crime. A meta-analysis conducted in 2011 </w:t>
      </w:r>
      <w:r w:rsidR="00674767">
        <w:rPr>
          <w:rFonts w:ascii="Times New Roman" w:hAnsi="Times New Roman" w:cs="Times New Roman"/>
          <w:sz w:val="24"/>
          <w:szCs w:val="24"/>
        </w:rPr>
        <w:t>regarding drug market disruption resulted in arrests and seizure of illicit goods, which reduced levels of community violence and</w:t>
      </w:r>
      <w:r>
        <w:rPr>
          <w:rFonts w:ascii="Times New Roman" w:hAnsi="Times New Roman" w:cs="Times New Roman"/>
          <w:sz w:val="24"/>
          <w:szCs w:val="24"/>
        </w:rPr>
        <w:t xml:space="preserve"> associated crimes</w:t>
      </w:r>
      <w:r w:rsidR="00F3035D">
        <w:rPr>
          <w:rFonts w:ascii="Times New Roman" w:hAnsi="Times New Roman" w:cs="Times New Roman"/>
          <w:sz w:val="24"/>
          <w:szCs w:val="24"/>
        </w:rPr>
        <w:t xml:space="preserve"> (Bullock &amp; Tilley, 2009)</w:t>
      </w:r>
      <w:r>
        <w:rPr>
          <w:rFonts w:ascii="Times New Roman" w:hAnsi="Times New Roman" w:cs="Times New Roman"/>
          <w:sz w:val="24"/>
          <w:szCs w:val="24"/>
        </w:rPr>
        <w:t>. A second study conducted in 2022 indicated that the use of EBP in large drug seizures would result in more drug overdoses in the subsequent years. The use of the evidence in the manner suggested under the rules of EBP indicates that the use by the EBP leads to decisions that contrast with accepted notions on popular intuition</w:t>
      </w:r>
      <w:r w:rsidR="00F3035D">
        <w:rPr>
          <w:rFonts w:ascii="Times New Roman" w:hAnsi="Times New Roman" w:cs="Times New Roman"/>
          <w:sz w:val="24"/>
          <w:szCs w:val="24"/>
        </w:rPr>
        <w:t xml:space="preserve"> (Betts, 2022)</w:t>
      </w:r>
      <w:r>
        <w:rPr>
          <w:rFonts w:ascii="Times New Roman" w:hAnsi="Times New Roman" w:cs="Times New Roman"/>
          <w:sz w:val="24"/>
          <w:szCs w:val="24"/>
        </w:rPr>
        <w:t xml:space="preserve">. Consequently, it is imperative to ensure the EBP is applied in a way that results in police departments being able to adopt decisions that align with their overall objective to prevent crime and protect the communities. </w:t>
      </w:r>
    </w:p>
    <w:p w14:paraId="0BEDA588" w14:textId="77777777" w:rsidR="00DC0D30" w:rsidRDefault="00B53C22" w:rsidP="005D1730">
      <w:pPr>
        <w:spacing w:after="0" w:line="480" w:lineRule="auto"/>
        <w:rPr>
          <w:rFonts w:ascii="Times New Roman" w:hAnsi="Times New Roman" w:cs="Times New Roman"/>
          <w:sz w:val="24"/>
          <w:szCs w:val="24"/>
        </w:rPr>
      </w:pPr>
      <w:r>
        <w:rPr>
          <w:rFonts w:ascii="Times New Roman" w:hAnsi="Times New Roman" w:cs="Times New Roman"/>
          <w:sz w:val="24"/>
          <w:szCs w:val="24"/>
        </w:rPr>
        <w:tab/>
        <w:t>Evidence</w:t>
      </w:r>
      <w:r w:rsidR="00674767">
        <w:rPr>
          <w:rFonts w:ascii="Times New Roman" w:hAnsi="Times New Roman" w:cs="Times New Roman"/>
          <w:sz w:val="24"/>
          <w:szCs w:val="24"/>
        </w:rPr>
        <w:t>-</w:t>
      </w:r>
      <w:r>
        <w:rPr>
          <w:rFonts w:ascii="Times New Roman" w:hAnsi="Times New Roman" w:cs="Times New Roman"/>
          <w:sz w:val="24"/>
          <w:szCs w:val="24"/>
        </w:rPr>
        <w:t xml:space="preserve">based policing has also </w:t>
      </w:r>
      <w:r w:rsidR="00674767">
        <w:rPr>
          <w:rFonts w:ascii="Times New Roman" w:hAnsi="Times New Roman" w:cs="Times New Roman"/>
          <w:sz w:val="24"/>
          <w:szCs w:val="24"/>
        </w:rPr>
        <w:t>promoted</w:t>
      </w:r>
      <w:r>
        <w:rPr>
          <w:rFonts w:ascii="Times New Roman" w:hAnsi="Times New Roman" w:cs="Times New Roman"/>
          <w:sz w:val="24"/>
          <w:szCs w:val="24"/>
        </w:rPr>
        <w:t xml:space="preserve"> core ideas focused on improving education. Police departments are expected to focus on ensuring they share evidence on the consequences related to crime as a preventative measure. </w:t>
      </w:r>
      <w:r w:rsidR="00CB3092">
        <w:rPr>
          <w:rFonts w:ascii="Times New Roman" w:hAnsi="Times New Roman" w:cs="Times New Roman"/>
          <w:sz w:val="24"/>
          <w:szCs w:val="24"/>
        </w:rPr>
        <w:t xml:space="preserve">By gathering and analyzing evidence, police departments </w:t>
      </w:r>
      <w:proofErr w:type="gramStart"/>
      <w:r w:rsidR="00CB3092">
        <w:rPr>
          <w:rFonts w:ascii="Times New Roman" w:hAnsi="Times New Roman" w:cs="Times New Roman"/>
          <w:sz w:val="24"/>
          <w:szCs w:val="24"/>
        </w:rPr>
        <w:t>have the opportunity to</w:t>
      </w:r>
      <w:proofErr w:type="gramEnd"/>
      <w:r w:rsidR="00CB3092">
        <w:rPr>
          <w:rFonts w:ascii="Times New Roman" w:hAnsi="Times New Roman" w:cs="Times New Roman"/>
          <w:sz w:val="24"/>
          <w:szCs w:val="24"/>
        </w:rPr>
        <w:t xml:space="preserve"> adopt </w:t>
      </w:r>
      <w:r w:rsidR="00674767">
        <w:rPr>
          <w:rFonts w:ascii="Times New Roman" w:hAnsi="Times New Roman" w:cs="Times New Roman"/>
          <w:sz w:val="24"/>
          <w:szCs w:val="24"/>
        </w:rPr>
        <w:t>acceptable</w:t>
      </w:r>
      <w:r w:rsidR="00CB3092">
        <w:rPr>
          <w:rFonts w:ascii="Times New Roman" w:hAnsi="Times New Roman" w:cs="Times New Roman"/>
          <w:sz w:val="24"/>
          <w:szCs w:val="24"/>
        </w:rPr>
        <w:t xml:space="preserve"> policies and measures to ensure they can </w:t>
      </w:r>
      <w:r w:rsidR="00CB3092">
        <w:rPr>
          <w:rFonts w:ascii="Times New Roman" w:hAnsi="Times New Roman" w:cs="Times New Roman"/>
          <w:sz w:val="24"/>
          <w:szCs w:val="24"/>
        </w:rPr>
        <w:lastRenderedPageBreak/>
        <w:t>combat social ills</w:t>
      </w:r>
      <w:r w:rsidR="00F3035D">
        <w:rPr>
          <w:rFonts w:ascii="Times New Roman" w:hAnsi="Times New Roman" w:cs="Times New Roman"/>
          <w:sz w:val="24"/>
          <w:szCs w:val="24"/>
        </w:rPr>
        <w:t xml:space="preserve"> (Fleming &amp; Rhodes, 2017)</w:t>
      </w:r>
      <w:r w:rsidR="00CB3092">
        <w:rPr>
          <w:rFonts w:ascii="Times New Roman" w:hAnsi="Times New Roman" w:cs="Times New Roman"/>
          <w:sz w:val="24"/>
          <w:szCs w:val="24"/>
        </w:rPr>
        <w:t xml:space="preserve">. Such information can be provided to the public as a form of education. In situations where the public is furnished with the right information, they </w:t>
      </w:r>
      <w:r w:rsidR="00674767">
        <w:rPr>
          <w:rFonts w:ascii="Times New Roman" w:hAnsi="Times New Roman" w:cs="Times New Roman"/>
          <w:sz w:val="24"/>
          <w:szCs w:val="24"/>
        </w:rPr>
        <w:t>can</w:t>
      </w:r>
      <w:r w:rsidR="00CB3092">
        <w:rPr>
          <w:rFonts w:ascii="Times New Roman" w:hAnsi="Times New Roman" w:cs="Times New Roman"/>
          <w:sz w:val="24"/>
          <w:szCs w:val="24"/>
        </w:rPr>
        <w:t xml:space="preserve"> aid law enforcement through information provision. </w:t>
      </w:r>
      <w:r w:rsidR="009612D3">
        <w:rPr>
          <w:rFonts w:ascii="Times New Roman" w:hAnsi="Times New Roman" w:cs="Times New Roman"/>
          <w:sz w:val="24"/>
          <w:szCs w:val="24"/>
        </w:rPr>
        <w:t xml:space="preserve">Additionally, EBP can be utilized in </w:t>
      </w:r>
      <w:r w:rsidR="00674767">
        <w:rPr>
          <w:rFonts w:ascii="Times New Roman" w:hAnsi="Times New Roman" w:cs="Times New Roman"/>
          <w:sz w:val="24"/>
          <w:szCs w:val="24"/>
        </w:rPr>
        <w:t>sentencing</w:t>
      </w:r>
      <w:r w:rsidR="009612D3">
        <w:rPr>
          <w:rFonts w:ascii="Times New Roman" w:hAnsi="Times New Roman" w:cs="Times New Roman"/>
          <w:sz w:val="24"/>
          <w:szCs w:val="24"/>
        </w:rPr>
        <w:t xml:space="preserve"> as it provides the required evidence. The information gathered by the police departments </w:t>
      </w:r>
      <w:r w:rsidR="003006FB">
        <w:rPr>
          <w:rFonts w:ascii="Times New Roman" w:hAnsi="Times New Roman" w:cs="Times New Roman"/>
          <w:sz w:val="24"/>
          <w:szCs w:val="24"/>
        </w:rPr>
        <w:t xml:space="preserve">through </w:t>
      </w:r>
      <w:r w:rsidR="00674767">
        <w:rPr>
          <w:rFonts w:ascii="Times New Roman" w:hAnsi="Times New Roman" w:cs="Times New Roman"/>
          <w:sz w:val="24"/>
          <w:szCs w:val="24"/>
        </w:rPr>
        <w:t>evidence-</w:t>
      </w:r>
      <w:r w:rsidR="003006FB">
        <w:rPr>
          <w:rFonts w:ascii="Times New Roman" w:hAnsi="Times New Roman" w:cs="Times New Roman"/>
          <w:sz w:val="24"/>
          <w:szCs w:val="24"/>
        </w:rPr>
        <w:t xml:space="preserve">based policing can be applied as part of the evidence in different trials. </w:t>
      </w:r>
    </w:p>
    <w:p w14:paraId="36F41BC3" w14:textId="77777777" w:rsidR="00B53C22" w:rsidRPr="005D1730" w:rsidRDefault="00674767" w:rsidP="00DC0D3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w:t>
      </w:r>
      <w:r w:rsidR="003006FB">
        <w:rPr>
          <w:rFonts w:ascii="Times New Roman" w:hAnsi="Times New Roman" w:cs="Times New Roman"/>
          <w:sz w:val="24"/>
          <w:szCs w:val="24"/>
        </w:rPr>
        <w:t>vidence</w:t>
      </w:r>
      <w:r>
        <w:rPr>
          <w:rFonts w:ascii="Times New Roman" w:hAnsi="Times New Roman" w:cs="Times New Roman"/>
          <w:sz w:val="24"/>
          <w:szCs w:val="24"/>
        </w:rPr>
        <w:t>-</w:t>
      </w:r>
      <w:r w:rsidR="003006FB">
        <w:rPr>
          <w:rFonts w:ascii="Times New Roman" w:hAnsi="Times New Roman" w:cs="Times New Roman"/>
          <w:sz w:val="24"/>
          <w:szCs w:val="24"/>
        </w:rPr>
        <w:t xml:space="preserve">based policing </w:t>
      </w:r>
      <w:r>
        <w:rPr>
          <w:rFonts w:ascii="Times New Roman" w:hAnsi="Times New Roman" w:cs="Times New Roman"/>
          <w:sz w:val="24"/>
          <w:szCs w:val="24"/>
        </w:rPr>
        <w:t>focuses</w:t>
      </w:r>
      <w:r w:rsidR="003006FB">
        <w:rPr>
          <w:rFonts w:ascii="Times New Roman" w:hAnsi="Times New Roman" w:cs="Times New Roman"/>
          <w:sz w:val="24"/>
          <w:szCs w:val="24"/>
        </w:rPr>
        <w:t xml:space="preserve"> on ensuring the certainty of punishment</w:t>
      </w:r>
      <w:r>
        <w:rPr>
          <w:rFonts w:ascii="Times New Roman" w:hAnsi="Times New Roman" w:cs="Times New Roman"/>
          <w:sz w:val="24"/>
          <w:szCs w:val="24"/>
        </w:rPr>
        <w:t>,</w:t>
      </w:r>
      <w:r w:rsidR="003006FB">
        <w:rPr>
          <w:rFonts w:ascii="Times New Roman" w:hAnsi="Times New Roman" w:cs="Times New Roman"/>
          <w:sz w:val="24"/>
          <w:szCs w:val="24"/>
        </w:rPr>
        <w:t xml:space="preserve"> which results in consistency </w:t>
      </w:r>
      <w:r>
        <w:rPr>
          <w:rFonts w:ascii="Times New Roman" w:hAnsi="Times New Roman" w:cs="Times New Roman"/>
          <w:sz w:val="24"/>
          <w:szCs w:val="24"/>
        </w:rPr>
        <w:t>in deterring</w:t>
      </w:r>
      <w:r w:rsidR="003006FB">
        <w:rPr>
          <w:rFonts w:ascii="Times New Roman" w:hAnsi="Times New Roman" w:cs="Times New Roman"/>
          <w:sz w:val="24"/>
          <w:szCs w:val="24"/>
        </w:rPr>
        <w:t xml:space="preserve"> different crimes. The severity and imminence of punishment </w:t>
      </w:r>
      <w:r>
        <w:rPr>
          <w:rFonts w:ascii="Times New Roman" w:hAnsi="Times New Roman" w:cs="Times New Roman"/>
          <w:sz w:val="24"/>
          <w:szCs w:val="24"/>
        </w:rPr>
        <w:t>are</w:t>
      </w:r>
      <w:r w:rsidR="003006FB">
        <w:rPr>
          <w:rFonts w:ascii="Times New Roman" w:hAnsi="Times New Roman" w:cs="Times New Roman"/>
          <w:sz w:val="24"/>
          <w:szCs w:val="24"/>
        </w:rPr>
        <w:t xml:space="preserve"> guaranteed through evidence</w:t>
      </w:r>
      <w:r>
        <w:rPr>
          <w:rFonts w:ascii="Times New Roman" w:hAnsi="Times New Roman" w:cs="Times New Roman"/>
          <w:sz w:val="24"/>
          <w:szCs w:val="24"/>
        </w:rPr>
        <w:t>-</w:t>
      </w:r>
      <w:r w:rsidR="003006FB">
        <w:rPr>
          <w:rFonts w:ascii="Times New Roman" w:hAnsi="Times New Roman" w:cs="Times New Roman"/>
          <w:sz w:val="24"/>
          <w:szCs w:val="24"/>
        </w:rPr>
        <w:t xml:space="preserve">based policing. Finally, it is critical to note that EBP </w:t>
      </w:r>
      <w:r>
        <w:rPr>
          <w:rFonts w:ascii="Times New Roman" w:hAnsi="Times New Roman" w:cs="Times New Roman"/>
          <w:sz w:val="24"/>
          <w:szCs w:val="24"/>
        </w:rPr>
        <w:t>promotes</w:t>
      </w:r>
      <w:r w:rsidR="003006FB">
        <w:rPr>
          <w:rFonts w:ascii="Times New Roman" w:hAnsi="Times New Roman" w:cs="Times New Roman"/>
          <w:sz w:val="24"/>
          <w:szCs w:val="24"/>
        </w:rPr>
        <w:t xml:space="preserve"> forensics</w:t>
      </w:r>
      <w:r w:rsidR="00F3035D">
        <w:rPr>
          <w:rFonts w:ascii="Times New Roman" w:hAnsi="Times New Roman" w:cs="Times New Roman"/>
          <w:sz w:val="24"/>
          <w:szCs w:val="24"/>
        </w:rPr>
        <w:t xml:space="preserve"> (Bullock &amp; Tilley, 2009)</w:t>
      </w:r>
      <w:r w:rsidR="003006FB">
        <w:rPr>
          <w:rFonts w:ascii="Times New Roman" w:hAnsi="Times New Roman" w:cs="Times New Roman"/>
          <w:sz w:val="24"/>
          <w:szCs w:val="24"/>
        </w:rPr>
        <w:t>. One of the primary aspects that rel</w:t>
      </w:r>
      <w:r>
        <w:rPr>
          <w:rFonts w:ascii="Times New Roman" w:hAnsi="Times New Roman" w:cs="Times New Roman"/>
          <w:sz w:val="24"/>
          <w:szCs w:val="24"/>
        </w:rPr>
        <w:t>y</w:t>
      </w:r>
      <w:r w:rsidR="003006FB">
        <w:rPr>
          <w:rFonts w:ascii="Times New Roman" w:hAnsi="Times New Roman" w:cs="Times New Roman"/>
          <w:sz w:val="24"/>
          <w:szCs w:val="24"/>
        </w:rPr>
        <w:t xml:space="preserve"> on EBP is the identification of suspects. For example, </w:t>
      </w:r>
      <w:r>
        <w:rPr>
          <w:rFonts w:ascii="Times New Roman" w:hAnsi="Times New Roman" w:cs="Times New Roman"/>
          <w:sz w:val="24"/>
          <w:szCs w:val="24"/>
        </w:rPr>
        <w:t>applying blinded procedures and criminal lineups is considered</w:t>
      </w:r>
      <w:r w:rsidR="00DC0D30">
        <w:rPr>
          <w:rFonts w:ascii="Times New Roman" w:hAnsi="Times New Roman" w:cs="Times New Roman"/>
          <w:sz w:val="24"/>
          <w:szCs w:val="24"/>
        </w:rPr>
        <w:t xml:space="preserve"> part of EBP. The construct of EBP and its application ensures that police departments can reduce the probability of identification of suspects. </w:t>
      </w:r>
      <w:r w:rsidR="00C872DE">
        <w:rPr>
          <w:rFonts w:ascii="Times New Roman" w:hAnsi="Times New Roman" w:cs="Times New Roman"/>
          <w:sz w:val="24"/>
          <w:szCs w:val="24"/>
        </w:rPr>
        <w:t>The core ideas included in evidence</w:t>
      </w:r>
      <w:r>
        <w:rPr>
          <w:rFonts w:ascii="Times New Roman" w:hAnsi="Times New Roman" w:cs="Times New Roman"/>
          <w:sz w:val="24"/>
          <w:szCs w:val="24"/>
        </w:rPr>
        <w:t>-</w:t>
      </w:r>
      <w:r w:rsidR="00C872DE">
        <w:rPr>
          <w:rFonts w:ascii="Times New Roman" w:hAnsi="Times New Roman" w:cs="Times New Roman"/>
          <w:sz w:val="24"/>
          <w:szCs w:val="24"/>
        </w:rPr>
        <w:t xml:space="preserve">based policing are primarily geared toward protecting the communities and reducing incidences of crime. </w:t>
      </w:r>
    </w:p>
    <w:p w14:paraId="4DD9DB02" w14:textId="77777777" w:rsidR="00691F5D" w:rsidRDefault="00691F5D" w:rsidP="00691F5D">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Criminological Theories of Evidence</w:t>
      </w:r>
      <w:r w:rsidR="00674767">
        <w:rPr>
          <w:rFonts w:ascii="Times New Roman" w:hAnsi="Times New Roman" w:cs="Times New Roman"/>
          <w:b/>
          <w:sz w:val="24"/>
          <w:szCs w:val="24"/>
        </w:rPr>
        <w:t>-</w:t>
      </w:r>
      <w:r>
        <w:rPr>
          <w:rFonts w:ascii="Times New Roman" w:hAnsi="Times New Roman" w:cs="Times New Roman"/>
          <w:b/>
          <w:sz w:val="24"/>
          <w:szCs w:val="24"/>
        </w:rPr>
        <w:t>Based Policing</w:t>
      </w:r>
    </w:p>
    <w:p w14:paraId="39B3CD65" w14:textId="77777777" w:rsidR="005365E2" w:rsidRDefault="00463D3D" w:rsidP="00463D3D">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674767">
        <w:rPr>
          <w:rFonts w:ascii="Times New Roman" w:hAnsi="Times New Roman" w:cs="Times New Roman"/>
          <w:sz w:val="24"/>
          <w:szCs w:val="24"/>
        </w:rPr>
        <w:t>Various criminological theories</w:t>
      </w:r>
      <w:r>
        <w:rPr>
          <w:rFonts w:ascii="Times New Roman" w:hAnsi="Times New Roman" w:cs="Times New Roman"/>
          <w:sz w:val="24"/>
          <w:szCs w:val="24"/>
        </w:rPr>
        <w:t xml:space="preserve"> can be used to explain the application of evidence</w:t>
      </w:r>
      <w:r w:rsidR="00674767">
        <w:rPr>
          <w:rFonts w:ascii="Times New Roman" w:hAnsi="Times New Roman" w:cs="Times New Roman"/>
          <w:sz w:val="24"/>
          <w:szCs w:val="24"/>
        </w:rPr>
        <w:t>-</w:t>
      </w:r>
      <w:r>
        <w:rPr>
          <w:rFonts w:ascii="Times New Roman" w:hAnsi="Times New Roman" w:cs="Times New Roman"/>
          <w:sz w:val="24"/>
          <w:szCs w:val="24"/>
        </w:rPr>
        <w:t xml:space="preserve">based policing. </w:t>
      </w:r>
      <w:r w:rsidR="001C6EF3">
        <w:rPr>
          <w:rFonts w:ascii="Times New Roman" w:hAnsi="Times New Roman" w:cs="Times New Roman"/>
          <w:sz w:val="24"/>
          <w:szCs w:val="24"/>
        </w:rPr>
        <w:t xml:space="preserve">One of the theories that can be utilized to explain EBP is structural functionalism. The primary argument is that deviant behavior </w:t>
      </w:r>
      <w:r w:rsidR="00674767">
        <w:rPr>
          <w:rFonts w:ascii="Times New Roman" w:hAnsi="Times New Roman" w:cs="Times New Roman"/>
          <w:sz w:val="24"/>
          <w:szCs w:val="24"/>
        </w:rPr>
        <w:t>is critical in</w:t>
      </w:r>
      <w:r w:rsidR="001C6EF3">
        <w:rPr>
          <w:rFonts w:ascii="Times New Roman" w:hAnsi="Times New Roman" w:cs="Times New Roman"/>
          <w:sz w:val="24"/>
          <w:szCs w:val="24"/>
        </w:rPr>
        <w:t xml:space="preserve"> societies. </w:t>
      </w:r>
      <w:r w:rsidR="003E1331">
        <w:rPr>
          <w:rFonts w:ascii="Times New Roman" w:hAnsi="Times New Roman" w:cs="Times New Roman"/>
          <w:sz w:val="24"/>
          <w:szCs w:val="24"/>
        </w:rPr>
        <w:t>The construct is geared toward bringing together various sections of the population. It is based on the understanding th</w:t>
      </w:r>
      <w:r w:rsidR="005365E2">
        <w:rPr>
          <w:rFonts w:ascii="Times New Roman" w:hAnsi="Times New Roman" w:cs="Times New Roman"/>
          <w:sz w:val="24"/>
          <w:szCs w:val="24"/>
        </w:rPr>
        <w:t>at</w:t>
      </w:r>
      <w:r w:rsidR="003E1331">
        <w:rPr>
          <w:rFonts w:ascii="Times New Roman" w:hAnsi="Times New Roman" w:cs="Times New Roman"/>
          <w:sz w:val="24"/>
          <w:szCs w:val="24"/>
        </w:rPr>
        <w:t xml:space="preserve"> deviance </w:t>
      </w:r>
      <w:r w:rsidR="005365E2">
        <w:rPr>
          <w:rFonts w:ascii="Times New Roman" w:hAnsi="Times New Roman" w:cs="Times New Roman"/>
          <w:sz w:val="24"/>
          <w:szCs w:val="24"/>
        </w:rPr>
        <w:t>should</w:t>
      </w:r>
      <w:r w:rsidR="003E1331">
        <w:rPr>
          <w:rFonts w:ascii="Times New Roman" w:hAnsi="Times New Roman" w:cs="Times New Roman"/>
          <w:sz w:val="24"/>
          <w:szCs w:val="24"/>
        </w:rPr>
        <w:t xml:space="preserve"> be regarded as a demarcation between unacceptable and acceptable behavior</w:t>
      </w:r>
      <w:r w:rsidR="00F3035D">
        <w:rPr>
          <w:rFonts w:ascii="Times New Roman" w:hAnsi="Times New Roman" w:cs="Times New Roman"/>
          <w:sz w:val="24"/>
          <w:szCs w:val="24"/>
        </w:rPr>
        <w:t xml:space="preserve"> (Lum, Koper &amp; </w:t>
      </w:r>
      <w:proofErr w:type="spellStart"/>
      <w:r w:rsidR="00F3035D">
        <w:rPr>
          <w:rFonts w:ascii="Times New Roman" w:hAnsi="Times New Roman" w:cs="Times New Roman"/>
          <w:sz w:val="24"/>
          <w:szCs w:val="24"/>
        </w:rPr>
        <w:t>Telep</w:t>
      </w:r>
      <w:proofErr w:type="spellEnd"/>
      <w:r w:rsidR="00F3035D">
        <w:rPr>
          <w:rFonts w:ascii="Times New Roman" w:hAnsi="Times New Roman" w:cs="Times New Roman"/>
          <w:sz w:val="24"/>
          <w:szCs w:val="24"/>
        </w:rPr>
        <w:t>, 2011)</w:t>
      </w:r>
      <w:r w:rsidR="003E1331">
        <w:rPr>
          <w:rFonts w:ascii="Times New Roman" w:hAnsi="Times New Roman" w:cs="Times New Roman"/>
          <w:sz w:val="24"/>
          <w:szCs w:val="24"/>
        </w:rPr>
        <w:t>.</w:t>
      </w:r>
    </w:p>
    <w:p w14:paraId="41DB6439" w14:textId="77777777" w:rsidR="00463D3D" w:rsidRDefault="003E1331" w:rsidP="00463D3D">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Consequently, </w:t>
      </w:r>
      <w:r w:rsidR="005365E2">
        <w:rPr>
          <w:rFonts w:ascii="Times New Roman" w:hAnsi="Times New Roman" w:cs="Times New Roman"/>
          <w:sz w:val="24"/>
          <w:szCs w:val="24"/>
        </w:rPr>
        <w:t xml:space="preserve">the </w:t>
      </w:r>
      <w:r>
        <w:rPr>
          <w:rFonts w:ascii="Times New Roman" w:hAnsi="Times New Roman" w:cs="Times New Roman"/>
          <w:sz w:val="24"/>
          <w:szCs w:val="24"/>
        </w:rPr>
        <w:t xml:space="preserve">society serves to affirm </w:t>
      </w:r>
      <w:r w:rsidR="005365E2">
        <w:rPr>
          <w:rFonts w:ascii="Times New Roman" w:hAnsi="Times New Roman" w:cs="Times New Roman"/>
          <w:sz w:val="24"/>
          <w:szCs w:val="24"/>
        </w:rPr>
        <w:t>its</w:t>
      </w:r>
      <w:r>
        <w:rPr>
          <w:rFonts w:ascii="Times New Roman" w:hAnsi="Times New Roman" w:cs="Times New Roman"/>
          <w:sz w:val="24"/>
          <w:szCs w:val="24"/>
        </w:rPr>
        <w:t xml:space="preserve"> cultural norms and values. </w:t>
      </w:r>
      <w:r w:rsidR="00A640A8">
        <w:rPr>
          <w:rFonts w:ascii="Times New Roman" w:hAnsi="Times New Roman" w:cs="Times New Roman"/>
          <w:sz w:val="24"/>
          <w:szCs w:val="24"/>
        </w:rPr>
        <w:t>Modernization has been regarded as a construct that can explain structural functionalism.</w:t>
      </w:r>
      <w:r w:rsidR="007E0A33">
        <w:rPr>
          <w:rFonts w:ascii="Times New Roman" w:hAnsi="Times New Roman" w:cs="Times New Roman"/>
          <w:sz w:val="24"/>
          <w:szCs w:val="24"/>
        </w:rPr>
        <w:t xml:space="preserve"> It is regarded as a framework where societies will be focused on enacting changes to policy. Such changes are informed by the fact that the societies are continually changing. It is critical to adopt EBP as part of structural functionalism to ensure the communities continue to adhere to the rule of law within the current setting</w:t>
      </w:r>
      <w:r w:rsidR="00F3035D">
        <w:rPr>
          <w:rFonts w:ascii="Times New Roman" w:hAnsi="Times New Roman" w:cs="Times New Roman"/>
          <w:sz w:val="24"/>
          <w:szCs w:val="24"/>
        </w:rPr>
        <w:t xml:space="preserve"> (Mears, 2007)</w:t>
      </w:r>
      <w:r w:rsidR="007E0A33">
        <w:rPr>
          <w:rFonts w:ascii="Times New Roman" w:hAnsi="Times New Roman" w:cs="Times New Roman"/>
          <w:sz w:val="24"/>
          <w:szCs w:val="24"/>
        </w:rPr>
        <w:t xml:space="preserve">. </w:t>
      </w:r>
      <w:r w:rsidR="00FD5D09">
        <w:rPr>
          <w:rFonts w:ascii="Times New Roman" w:hAnsi="Times New Roman" w:cs="Times New Roman"/>
          <w:sz w:val="24"/>
          <w:szCs w:val="24"/>
        </w:rPr>
        <w:t>Some of the constructs in EBP that can be applied to the theory include technological innovation through communication and information proces</w:t>
      </w:r>
      <w:r w:rsidR="005365E2">
        <w:rPr>
          <w:rFonts w:ascii="Times New Roman" w:hAnsi="Times New Roman" w:cs="Times New Roman"/>
          <w:sz w:val="24"/>
          <w:szCs w:val="24"/>
        </w:rPr>
        <w:t>se</w:t>
      </w:r>
      <w:r w:rsidR="00FD5D09">
        <w:rPr>
          <w:rFonts w:ascii="Times New Roman" w:hAnsi="Times New Roman" w:cs="Times New Roman"/>
          <w:sz w:val="24"/>
          <w:szCs w:val="24"/>
        </w:rPr>
        <w:t>s. The theory can be regarded as one of the most importan</w:t>
      </w:r>
      <w:r w:rsidR="005365E2">
        <w:rPr>
          <w:rFonts w:ascii="Times New Roman" w:hAnsi="Times New Roman" w:cs="Times New Roman"/>
          <w:sz w:val="24"/>
          <w:szCs w:val="24"/>
        </w:rPr>
        <w:t>t</w:t>
      </w:r>
      <w:r w:rsidR="00FD5D09">
        <w:rPr>
          <w:rFonts w:ascii="Times New Roman" w:hAnsi="Times New Roman" w:cs="Times New Roman"/>
          <w:sz w:val="24"/>
          <w:szCs w:val="24"/>
        </w:rPr>
        <w:t xml:space="preserve"> in ensuring the EBP is successful in law enforcement. </w:t>
      </w:r>
    </w:p>
    <w:p w14:paraId="18A0B1F5" w14:textId="77777777" w:rsidR="00841DC4" w:rsidRPr="00463D3D" w:rsidRDefault="00841DC4" w:rsidP="00463D3D">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Social strain typology is also regarded as a theory that </w:t>
      </w:r>
      <w:r w:rsidR="006675F9">
        <w:rPr>
          <w:rFonts w:ascii="Times New Roman" w:hAnsi="Times New Roman" w:cs="Times New Roman"/>
          <w:sz w:val="24"/>
          <w:szCs w:val="24"/>
        </w:rPr>
        <w:t>can explain the inclusion of evidence</w:t>
      </w:r>
      <w:r w:rsidR="005365E2">
        <w:rPr>
          <w:rFonts w:ascii="Times New Roman" w:hAnsi="Times New Roman" w:cs="Times New Roman"/>
          <w:sz w:val="24"/>
          <w:szCs w:val="24"/>
        </w:rPr>
        <w:t>-</w:t>
      </w:r>
      <w:r w:rsidR="006675F9">
        <w:rPr>
          <w:rFonts w:ascii="Times New Roman" w:hAnsi="Times New Roman" w:cs="Times New Roman"/>
          <w:sz w:val="24"/>
          <w:szCs w:val="24"/>
        </w:rPr>
        <w:t xml:space="preserve">based policing. The theory indicates that deviant behavior </w:t>
      </w:r>
      <w:r w:rsidR="005365E2">
        <w:rPr>
          <w:rFonts w:ascii="Times New Roman" w:hAnsi="Times New Roman" w:cs="Times New Roman"/>
          <w:sz w:val="24"/>
          <w:szCs w:val="24"/>
        </w:rPr>
        <w:t>should</w:t>
      </w:r>
      <w:r w:rsidR="006675F9">
        <w:rPr>
          <w:rFonts w:ascii="Times New Roman" w:hAnsi="Times New Roman" w:cs="Times New Roman"/>
          <w:sz w:val="24"/>
          <w:szCs w:val="24"/>
        </w:rPr>
        <w:t xml:space="preserve"> be classified as a typology based on adherence to cultural objectives and individual motivations. People are also considered based on how they can obtain different goals within the social setting. </w:t>
      </w:r>
      <w:r w:rsidR="00B52259">
        <w:rPr>
          <w:rFonts w:ascii="Times New Roman" w:hAnsi="Times New Roman" w:cs="Times New Roman"/>
          <w:sz w:val="24"/>
          <w:szCs w:val="24"/>
        </w:rPr>
        <w:t xml:space="preserve">Social strain typology posits that </w:t>
      </w:r>
      <w:r w:rsidR="008D5215">
        <w:rPr>
          <w:rFonts w:ascii="Times New Roman" w:hAnsi="Times New Roman" w:cs="Times New Roman"/>
          <w:sz w:val="24"/>
          <w:szCs w:val="24"/>
        </w:rPr>
        <w:t xml:space="preserve">people will </w:t>
      </w:r>
      <w:r w:rsidR="00AC6FEC">
        <w:rPr>
          <w:rFonts w:ascii="Times New Roman" w:hAnsi="Times New Roman" w:cs="Times New Roman"/>
          <w:sz w:val="24"/>
          <w:szCs w:val="24"/>
        </w:rPr>
        <w:t>take part in deviant behavior as they seek to pursue different accepted social goals</w:t>
      </w:r>
      <w:r w:rsidR="00F3035D">
        <w:rPr>
          <w:rFonts w:ascii="Times New Roman" w:hAnsi="Times New Roman" w:cs="Times New Roman"/>
          <w:sz w:val="24"/>
          <w:szCs w:val="24"/>
        </w:rPr>
        <w:t xml:space="preserve"> (Sherman, 2013)</w:t>
      </w:r>
      <w:r w:rsidR="00AC6FEC">
        <w:rPr>
          <w:rFonts w:ascii="Times New Roman" w:hAnsi="Times New Roman" w:cs="Times New Roman"/>
          <w:sz w:val="24"/>
          <w:szCs w:val="24"/>
        </w:rPr>
        <w:t xml:space="preserve">. </w:t>
      </w:r>
      <w:r w:rsidR="00542BFA">
        <w:rPr>
          <w:rFonts w:ascii="Times New Roman" w:hAnsi="Times New Roman" w:cs="Times New Roman"/>
          <w:sz w:val="24"/>
          <w:szCs w:val="24"/>
        </w:rPr>
        <w:t xml:space="preserve">For example, one may </w:t>
      </w:r>
      <w:r w:rsidR="005365E2">
        <w:rPr>
          <w:rFonts w:ascii="Times New Roman" w:hAnsi="Times New Roman" w:cs="Times New Roman"/>
          <w:sz w:val="24"/>
          <w:szCs w:val="24"/>
        </w:rPr>
        <w:t>participate in criminal activitie</w:t>
      </w:r>
      <w:r w:rsidR="00542BFA">
        <w:rPr>
          <w:rFonts w:ascii="Times New Roman" w:hAnsi="Times New Roman" w:cs="Times New Roman"/>
          <w:sz w:val="24"/>
          <w:szCs w:val="24"/>
        </w:rPr>
        <w:t>s to help them access additional financial resources. The construct of evidence</w:t>
      </w:r>
      <w:r w:rsidR="005365E2">
        <w:rPr>
          <w:rFonts w:ascii="Times New Roman" w:hAnsi="Times New Roman" w:cs="Times New Roman"/>
          <w:sz w:val="24"/>
          <w:szCs w:val="24"/>
        </w:rPr>
        <w:t>-</w:t>
      </w:r>
      <w:r w:rsidR="00542BFA">
        <w:rPr>
          <w:rFonts w:ascii="Times New Roman" w:hAnsi="Times New Roman" w:cs="Times New Roman"/>
          <w:sz w:val="24"/>
          <w:szCs w:val="24"/>
        </w:rPr>
        <w:t xml:space="preserve">based policing can be understood based on the issue of the rise of the “risk society.”  Most communities have adopted the construct of perceived inefficiencies and ineffectiveness. Individuals will commit crimes </w:t>
      </w:r>
      <w:r w:rsidR="005365E2">
        <w:rPr>
          <w:rFonts w:ascii="Times New Roman" w:hAnsi="Times New Roman" w:cs="Times New Roman"/>
          <w:sz w:val="24"/>
          <w:szCs w:val="24"/>
        </w:rPr>
        <w:t>becaus</w:t>
      </w:r>
      <w:r w:rsidR="00542BFA">
        <w:rPr>
          <w:rFonts w:ascii="Times New Roman" w:hAnsi="Times New Roman" w:cs="Times New Roman"/>
          <w:sz w:val="24"/>
          <w:szCs w:val="24"/>
        </w:rPr>
        <w:t xml:space="preserve">e they feel the existing systems are insufficient. </w:t>
      </w:r>
      <w:r w:rsidR="00F10EFF">
        <w:rPr>
          <w:rFonts w:ascii="Times New Roman" w:hAnsi="Times New Roman" w:cs="Times New Roman"/>
          <w:sz w:val="24"/>
          <w:szCs w:val="24"/>
        </w:rPr>
        <w:t xml:space="preserve">However, </w:t>
      </w:r>
      <w:r w:rsidR="005365E2">
        <w:rPr>
          <w:rFonts w:ascii="Times New Roman" w:hAnsi="Times New Roman" w:cs="Times New Roman"/>
          <w:sz w:val="24"/>
          <w:szCs w:val="24"/>
        </w:rPr>
        <w:t>including the EBP in the criminal justice systems has resulted in a situation where individuals are dissuaded from participating</w:t>
      </w:r>
      <w:r w:rsidR="00F10EFF">
        <w:rPr>
          <w:rFonts w:ascii="Times New Roman" w:hAnsi="Times New Roman" w:cs="Times New Roman"/>
          <w:sz w:val="24"/>
          <w:szCs w:val="24"/>
        </w:rPr>
        <w:t xml:space="preserve"> in criminal activities</w:t>
      </w:r>
      <w:r w:rsidR="00F3035D">
        <w:rPr>
          <w:rFonts w:ascii="Times New Roman" w:hAnsi="Times New Roman" w:cs="Times New Roman"/>
          <w:sz w:val="24"/>
          <w:szCs w:val="24"/>
        </w:rPr>
        <w:t xml:space="preserve"> (Brown et al., 2018)</w:t>
      </w:r>
      <w:r w:rsidR="00F10EFF">
        <w:rPr>
          <w:rFonts w:ascii="Times New Roman" w:hAnsi="Times New Roman" w:cs="Times New Roman"/>
          <w:sz w:val="24"/>
          <w:szCs w:val="24"/>
        </w:rPr>
        <w:t>. The information prov</w:t>
      </w:r>
      <w:r w:rsidR="00971791">
        <w:rPr>
          <w:rFonts w:ascii="Times New Roman" w:hAnsi="Times New Roman" w:cs="Times New Roman"/>
          <w:sz w:val="24"/>
          <w:szCs w:val="24"/>
        </w:rPr>
        <w:t>ided in evidence</w:t>
      </w:r>
      <w:r w:rsidR="005365E2">
        <w:rPr>
          <w:rFonts w:ascii="Times New Roman" w:hAnsi="Times New Roman" w:cs="Times New Roman"/>
          <w:sz w:val="24"/>
          <w:szCs w:val="24"/>
        </w:rPr>
        <w:t>-</w:t>
      </w:r>
      <w:r w:rsidR="00971791">
        <w:rPr>
          <w:rFonts w:ascii="Times New Roman" w:hAnsi="Times New Roman" w:cs="Times New Roman"/>
          <w:sz w:val="24"/>
          <w:szCs w:val="24"/>
        </w:rPr>
        <w:t xml:space="preserve">based policing is geared </w:t>
      </w:r>
      <w:r w:rsidR="005365E2">
        <w:rPr>
          <w:rFonts w:ascii="Times New Roman" w:hAnsi="Times New Roman" w:cs="Times New Roman"/>
          <w:sz w:val="24"/>
          <w:szCs w:val="24"/>
        </w:rPr>
        <w:t xml:space="preserve">toward </w:t>
      </w:r>
      <w:r w:rsidR="00971791">
        <w:rPr>
          <w:rFonts w:ascii="Times New Roman" w:hAnsi="Times New Roman" w:cs="Times New Roman"/>
          <w:sz w:val="24"/>
          <w:szCs w:val="24"/>
        </w:rPr>
        <w:t xml:space="preserve">ensuring individuals are not pushed toward criminal activities. </w:t>
      </w:r>
    </w:p>
    <w:p w14:paraId="67D7AFE9" w14:textId="77777777" w:rsidR="0040698E" w:rsidRDefault="0040698E" w:rsidP="0040698E">
      <w:pPr>
        <w:spacing w:after="0" w:line="480" w:lineRule="auto"/>
        <w:jc w:val="center"/>
        <w:rPr>
          <w:rFonts w:ascii="Times New Roman" w:hAnsi="Times New Roman" w:cs="Times New Roman"/>
          <w:b/>
          <w:sz w:val="24"/>
          <w:szCs w:val="24"/>
        </w:rPr>
      </w:pPr>
      <w:r w:rsidRPr="0040698E">
        <w:rPr>
          <w:rFonts w:ascii="Times New Roman" w:hAnsi="Times New Roman" w:cs="Times New Roman"/>
          <w:b/>
          <w:sz w:val="24"/>
          <w:szCs w:val="24"/>
        </w:rPr>
        <w:t>Relationship between Evidence</w:t>
      </w:r>
      <w:r w:rsidR="005365E2">
        <w:rPr>
          <w:rFonts w:ascii="Times New Roman" w:hAnsi="Times New Roman" w:cs="Times New Roman"/>
          <w:b/>
          <w:sz w:val="24"/>
          <w:szCs w:val="24"/>
        </w:rPr>
        <w:t>-</w:t>
      </w:r>
      <w:r w:rsidRPr="0040698E">
        <w:rPr>
          <w:rFonts w:ascii="Times New Roman" w:hAnsi="Times New Roman" w:cs="Times New Roman"/>
          <w:b/>
          <w:sz w:val="24"/>
          <w:szCs w:val="24"/>
        </w:rPr>
        <w:t>Based Policing and Body Worn Cameras</w:t>
      </w:r>
    </w:p>
    <w:p w14:paraId="5884686B" w14:textId="77777777" w:rsidR="0040698E" w:rsidRDefault="0040698E" w:rsidP="0040698E">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t>The relationship between evidence-based policing and body</w:t>
      </w:r>
      <w:r w:rsidR="005365E2">
        <w:rPr>
          <w:rFonts w:ascii="Times New Roman" w:hAnsi="Times New Roman" w:cs="Times New Roman"/>
          <w:sz w:val="24"/>
          <w:szCs w:val="24"/>
        </w:rPr>
        <w:t>-</w:t>
      </w:r>
      <w:r>
        <w:rPr>
          <w:rFonts w:ascii="Times New Roman" w:hAnsi="Times New Roman" w:cs="Times New Roman"/>
          <w:sz w:val="24"/>
          <w:szCs w:val="24"/>
        </w:rPr>
        <w:t xml:space="preserve">worn cameras can be understood based on the construct of enforcement. </w:t>
      </w:r>
      <w:r w:rsidR="00D02AFD">
        <w:rPr>
          <w:rFonts w:ascii="Times New Roman" w:hAnsi="Times New Roman" w:cs="Times New Roman"/>
          <w:sz w:val="24"/>
          <w:szCs w:val="24"/>
        </w:rPr>
        <w:t xml:space="preserve">As police officers are required to wear body cameras, they understand that their various actions are recorded. They are more likely to adhere to the standard operating procedures and their training </w:t>
      </w:r>
      <w:r w:rsidR="005365E2">
        <w:rPr>
          <w:rFonts w:ascii="Times New Roman" w:hAnsi="Times New Roman" w:cs="Times New Roman"/>
          <w:sz w:val="24"/>
          <w:szCs w:val="24"/>
        </w:rPr>
        <w:t>when</w:t>
      </w:r>
      <w:r w:rsidR="00D02AFD">
        <w:rPr>
          <w:rFonts w:ascii="Times New Roman" w:hAnsi="Times New Roman" w:cs="Times New Roman"/>
          <w:sz w:val="24"/>
          <w:szCs w:val="24"/>
        </w:rPr>
        <w:t xml:space="preserve"> they know th</w:t>
      </w:r>
      <w:r w:rsidR="005365E2">
        <w:rPr>
          <w:rFonts w:ascii="Times New Roman" w:hAnsi="Times New Roman" w:cs="Times New Roman"/>
          <w:sz w:val="24"/>
          <w:szCs w:val="24"/>
        </w:rPr>
        <w:t>eir actions will likely</w:t>
      </w:r>
      <w:r w:rsidR="00D02AFD">
        <w:rPr>
          <w:rFonts w:ascii="Times New Roman" w:hAnsi="Times New Roman" w:cs="Times New Roman"/>
          <w:sz w:val="24"/>
          <w:szCs w:val="24"/>
        </w:rPr>
        <w:t xml:space="preserve"> be recorded</w:t>
      </w:r>
      <w:r w:rsidR="00F3035D">
        <w:rPr>
          <w:rFonts w:ascii="Times New Roman" w:hAnsi="Times New Roman" w:cs="Times New Roman"/>
          <w:sz w:val="24"/>
          <w:szCs w:val="24"/>
        </w:rPr>
        <w:t xml:space="preserve"> (Fleming &amp; Rhodes, 2017)</w:t>
      </w:r>
      <w:r w:rsidR="00D02AFD">
        <w:rPr>
          <w:rFonts w:ascii="Times New Roman" w:hAnsi="Times New Roman" w:cs="Times New Roman"/>
          <w:sz w:val="24"/>
          <w:szCs w:val="24"/>
        </w:rPr>
        <w:t xml:space="preserve">. </w:t>
      </w:r>
      <w:r w:rsidR="00C808E7">
        <w:rPr>
          <w:rFonts w:ascii="Times New Roman" w:hAnsi="Times New Roman" w:cs="Times New Roman"/>
          <w:sz w:val="24"/>
          <w:szCs w:val="24"/>
        </w:rPr>
        <w:t xml:space="preserve">In most societies in the United States, it has been argued that </w:t>
      </w:r>
      <w:r w:rsidR="005365E2">
        <w:rPr>
          <w:rFonts w:ascii="Times New Roman" w:hAnsi="Times New Roman" w:cs="Times New Roman"/>
          <w:sz w:val="24"/>
          <w:szCs w:val="24"/>
        </w:rPr>
        <w:t>adopting</w:t>
      </w:r>
      <w:r w:rsidR="00C808E7">
        <w:rPr>
          <w:rFonts w:ascii="Times New Roman" w:hAnsi="Times New Roman" w:cs="Times New Roman"/>
          <w:sz w:val="24"/>
          <w:szCs w:val="24"/>
        </w:rPr>
        <w:t xml:space="preserve"> body</w:t>
      </w:r>
      <w:r w:rsidR="005365E2">
        <w:rPr>
          <w:rFonts w:ascii="Times New Roman" w:hAnsi="Times New Roman" w:cs="Times New Roman"/>
          <w:sz w:val="24"/>
          <w:szCs w:val="24"/>
        </w:rPr>
        <w:t>-</w:t>
      </w:r>
      <w:r w:rsidR="00C808E7">
        <w:rPr>
          <w:rFonts w:ascii="Times New Roman" w:hAnsi="Times New Roman" w:cs="Times New Roman"/>
          <w:sz w:val="24"/>
          <w:szCs w:val="24"/>
        </w:rPr>
        <w:t>worn cameras results in police officers considering their training in situations where they interact with different individuals. It is imper</w:t>
      </w:r>
      <w:r w:rsidR="00195F8A">
        <w:rPr>
          <w:rFonts w:ascii="Times New Roman" w:hAnsi="Times New Roman" w:cs="Times New Roman"/>
          <w:sz w:val="24"/>
          <w:szCs w:val="24"/>
        </w:rPr>
        <w:t xml:space="preserve">ative to understand the </w:t>
      </w:r>
      <w:r w:rsidR="00C808E7">
        <w:rPr>
          <w:rFonts w:ascii="Times New Roman" w:hAnsi="Times New Roman" w:cs="Times New Roman"/>
          <w:sz w:val="24"/>
          <w:szCs w:val="24"/>
        </w:rPr>
        <w:t xml:space="preserve">EBP was focused on informing the use of force and other actions that are likely to help </w:t>
      </w:r>
      <w:r w:rsidR="005365E2">
        <w:rPr>
          <w:rFonts w:ascii="Times New Roman" w:hAnsi="Times New Roman" w:cs="Times New Roman"/>
          <w:sz w:val="24"/>
          <w:szCs w:val="24"/>
        </w:rPr>
        <w:t>enforce the law</w:t>
      </w:r>
      <w:r w:rsidR="00C808E7">
        <w:rPr>
          <w:rFonts w:ascii="Times New Roman" w:hAnsi="Times New Roman" w:cs="Times New Roman"/>
          <w:sz w:val="24"/>
          <w:szCs w:val="24"/>
        </w:rPr>
        <w:t xml:space="preserve"> to ensure the levels of community violence are addressed. </w:t>
      </w:r>
    </w:p>
    <w:p w14:paraId="6AA6A47D" w14:textId="77777777" w:rsidR="00195F8A" w:rsidRDefault="00195F8A" w:rsidP="0040698E">
      <w:pPr>
        <w:spacing w:after="0" w:line="480" w:lineRule="auto"/>
        <w:rPr>
          <w:rFonts w:ascii="Times New Roman" w:hAnsi="Times New Roman" w:cs="Times New Roman"/>
          <w:sz w:val="24"/>
          <w:szCs w:val="24"/>
        </w:rPr>
      </w:pPr>
      <w:r>
        <w:rPr>
          <w:rFonts w:ascii="Times New Roman" w:hAnsi="Times New Roman" w:cs="Times New Roman"/>
          <w:sz w:val="24"/>
          <w:szCs w:val="24"/>
        </w:rPr>
        <w:tab/>
        <w:t>The use of body</w:t>
      </w:r>
      <w:r w:rsidR="005365E2">
        <w:rPr>
          <w:rFonts w:ascii="Times New Roman" w:hAnsi="Times New Roman" w:cs="Times New Roman"/>
          <w:sz w:val="24"/>
          <w:szCs w:val="24"/>
        </w:rPr>
        <w:t>-</w:t>
      </w:r>
      <w:r>
        <w:rPr>
          <w:rFonts w:ascii="Times New Roman" w:hAnsi="Times New Roman" w:cs="Times New Roman"/>
          <w:sz w:val="24"/>
          <w:szCs w:val="24"/>
        </w:rPr>
        <w:t>worn cameras has improve</w:t>
      </w:r>
      <w:r w:rsidR="005365E2">
        <w:rPr>
          <w:rFonts w:ascii="Times New Roman" w:hAnsi="Times New Roman" w:cs="Times New Roman"/>
          <w:sz w:val="24"/>
          <w:szCs w:val="24"/>
        </w:rPr>
        <w:t>d</w:t>
      </w:r>
      <w:r>
        <w:rPr>
          <w:rFonts w:ascii="Times New Roman" w:hAnsi="Times New Roman" w:cs="Times New Roman"/>
          <w:sz w:val="24"/>
          <w:szCs w:val="24"/>
        </w:rPr>
        <w:t xml:space="preserve"> evidence-based policing </w:t>
      </w:r>
      <w:r w:rsidR="005365E2">
        <w:rPr>
          <w:rFonts w:ascii="Times New Roman" w:hAnsi="Times New Roman" w:cs="Times New Roman"/>
          <w:sz w:val="24"/>
          <w:szCs w:val="24"/>
        </w:rPr>
        <w:t>because the different departments will analyze</w:t>
      </w:r>
      <w:r>
        <w:rPr>
          <w:rFonts w:ascii="Times New Roman" w:hAnsi="Times New Roman" w:cs="Times New Roman"/>
          <w:sz w:val="24"/>
          <w:szCs w:val="24"/>
        </w:rPr>
        <w:t xml:space="preserve"> the different approaches toward the use of force. By considering and analyzing the body camera footage, police departments can subject the data to various analytical tools. They </w:t>
      </w:r>
      <w:r w:rsidR="005365E2">
        <w:rPr>
          <w:rFonts w:ascii="Times New Roman" w:hAnsi="Times New Roman" w:cs="Times New Roman"/>
          <w:sz w:val="24"/>
          <w:szCs w:val="24"/>
        </w:rPr>
        <w:t>can</w:t>
      </w:r>
      <w:r>
        <w:rPr>
          <w:rFonts w:ascii="Times New Roman" w:hAnsi="Times New Roman" w:cs="Times New Roman"/>
          <w:sz w:val="24"/>
          <w:szCs w:val="24"/>
        </w:rPr>
        <w:t xml:space="preserve"> understand the various trends exhibited by </w:t>
      </w:r>
      <w:r w:rsidR="00691F5D">
        <w:rPr>
          <w:rFonts w:ascii="Times New Roman" w:hAnsi="Times New Roman" w:cs="Times New Roman"/>
          <w:sz w:val="24"/>
          <w:szCs w:val="24"/>
        </w:rPr>
        <w:t>police officers while interacting with the population</w:t>
      </w:r>
      <w:r w:rsidR="00F3035D">
        <w:rPr>
          <w:rFonts w:ascii="Times New Roman" w:hAnsi="Times New Roman" w:cs="Times New Roman"/>
          <w:sz w:val="24"/>
          <w:szCs w:val="24"/>
        </w:rPr>
        <w:t xml:space="preserve"> (Mears, 2007)</w:t>
      </w:r>
      <w:r w:rsidR="002E1920">
        <w:rPr>
          <w:rFonts w:ascii="Times New Roman" w:hAnsi="Times New Roman" w:cs="Times New Roman"/>
          <w:sz w:val="24"/>
          <w:szCs w:val="24"/>
        </w:rPr>
        <w:t xml:space="preserve">. By understanding such trends, police departments and the country can focus on improving the administration of justice. </w:t>
      </w:r>
      <w:r w:rsidR="00C43E72">
        <w:rPr>
          <w:rFonts w:ascii="Times New Roman" w:hAnsi="Times New Roman" w:cs="Times New Roman"/>
          <w:sz w:val="24"/>
          <w:szCs w:val="24"/>
        </w:rPr>
        <w:t>An improvement in standard operating procedures among police departments is regarded as one of the advantages related to the adoption of evidence</w:t>
      </w:r>
      <w:r w:rsidR="005365E2">
        <w:rPr>
          <w:rFonts w:ascii="Times New Roman" w:hAnsi="Times New Roman" w:cs="Times New Roman"/>
          <w:sz w:val="24"/>
          <w:szCs w:val="24"/>
        </w:rPr>
        <w:t>-</w:t>
      </w:r>
      <w:r w:rsidR="00C43E72">
        <w:rPr>
          <w:rFonts w:ascii="Times New Roman" w:hAnsi="Times New Roman" w:cs="Times New Roman"/>
          <w:sz w:val="24"/>
          <w:szCs w:val="24"/>
        </w:rPr>
        <w:t xml:space="preserve">based policing. </w:t>
      </w:r>
    </w:p>
    <w:p w14:paraId="16014487" w14:textId="77777777" w:rsidR="00691F5D" w:rsidRDefault="00691F5D" w:rsidP="00691F5D">
      <w:pPr>
        <w:spacing w:after="0" w:line="480" w:lineRule="auto"/>
        <w:jc w:val="center"/>
        <w:rPr>
          <w:rFonts w:ascii="Times New Roman" w:hAnsi="Times New Roman" w:cs="Times New Roman"/>
          <w:b/>
          <w:sz w:val="24"/>
          <w:szCs w:val="24"/>
        </w:rPr>
      </w:pPr>
      <w:r w:rsidRPr="00691F5D">
        <w:rPr>
          <w:rFonts w:ascii="Times New Roman" w:hAnsi="Times New Roman" w:cs="Times New Roman"/>
          <w:b/>
          <w:sz w:val="24"/>
          <w:szCs w:val="24"/>
        </w:rPr>
        <w:t>Strengths, Weaknesses</w:t>
      </w:r>
      <w:r w:rsidR="005365E2">
        <w:rPr>
          <w:rFonts w:ascii="Times New Roman" w:hAnsi="Times New Roman" w:cs="Times New Roman"/>
          <w:b/>
          <w:sz w:val="24"/>
          <w:szCs w:val="24"/>
        </w:rPr>
        <w:t>,</w:t>
      </w:r>
      <w:r w:rsidRPr="00691F5D">
        <w:rPr>
          <w:rFonts w:ascii="Times New Roman" w:hAnsi="Times New Roman" w:cs="Times New Roman"/>
          <w:b/>
          <w:sz w:val="24"/>
          <w:szCs w:val="24"/>
        </w:rPr>
        <w:t xml:space="preserve"> and Ethical Limitations of Body Worn Cameras</w:t>
      </w:r>
    </w:p>
    <w:p w14:paraId="49AE9ED9" w14:textId="77777777" w:rsidR="003C2CC3" w:rsidRDefault="00A2605D" w:rsidP="003C2CC3">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sidR="005365E2">
        <w:rPr>
          <w:rFonts w:ascii="Times New Roman" w:hAnsi="Times New Roman" w:cs="Times New Roman"/>
          <w:sz w:val="24"/>
          <w:szCs w:val="24"/>
        </w:rPr>
        <w:t>T</w:t>
      </w:r>
      <w:r>
        <w:rPr>
          <w:rFonts w:ascii="Times New Roman" w:hAnsi="Times New Roman" w:cs="Times New Roman"/>
          <w:sz w:val="24"/>
          <w:szCs w:val="24"/>
        </w:rPr>
        <w:t>he relationship between evidence</w:t>
      </w:r>
      <w:r w:rsidR="005365E2">
        <w:rPr>
          <w:rFonts w:ascii="Times New Roman" w:hAnsi="Times New Roman" w:cs="Times New Roman"/>
          <w:sz w:val="24"/>
          <w:szCs w:val="24"/>
        </w:rPr>
        <w:t>-</w:t>
      </w:r>
      <w:r>
        <w:rPr>
          <w:rFonts w:ascii="Times New Roman" w:hAnsi="Times New Roman" w:cs="Times New Roman"/>
          <w:sz w:val="24"/>
          <w:szCs w:val="24"/>
        </w:rPr>
        <w:t>based policing and body</w:t>
      </w:r>
      <w:r w:rsidR="005365E2">
        <w:rPr>
          <w:rFonts w:ascii="Times New Roman" w:hAnsi="Times New Roman" w:cs="Times New Roman"/>
          <w:sz w:val="24"/>
          <w:szCs w:val="24"/>
        </w:rPr>
        <w:t>-</w:t>
      </w:r>
      <w:r>
        <w:rPr>
          <w:rFonts w:ascii="Times New Roman" w:hAnsi="Times New Roman" w:cs="Times New Roman"/>
          <w:sz w:val="24"/>
          <w:szCs w:val="24"/>
        </w:rPr>
        <w:t>worn cameras among police officers can be understood based on the strengths, weaknesses</w:t>
      </w:r>
      <w:r w:rsidR="005365E2">
        <w:rPr>
          <w:rFonts w:ascii="Times New Roman" w:hAnsi="Times New Roman" w:cs="Times New Roman"/>
          <w:sz w:val="24"/>
          <w:szCs w:val="24"/>
        </w:rPr>
        <w:t>,</w:t>
      </w:r>
      <w:r>
        <w:rPr>
          <w:rFonts w:ascii="Times New Roman" w:hAnsi="Times New Roman" w:cs="Times New Roman"/>
          <w:sz w:val="24"/>
          <w:szCs w:val="24"/>
        </w:rPr>
        <w:t xml:space="preserve"> and limitations. </w:t>
      </w:r>
      <w:r w:rsidR="00A23074">
        <w:rPr>
          <w:rFonts w:ascii="Times New Roman" w:hAnsi="Times New Roman" w:cs="Times New Roman"/>
          <w:sz w:val="24"/>
          <w:szCs w:val="24"/>
        </w:rPr>
        <w:t>Some of the studies conducted on the subject indicate that the use of body</w:t>
      </w:r>
      <w:r w:rsidR="005365E2">
        <w:rPr>
          <w:rFonts w:ascii="Times New Roman" w:hAnsi="Times New Roman" w:cs="Times New Roman"/>
          <w:sz w:val="24"/>
          <w:szCs w:val="24"/>
        </w:rPr>
        <w:t>-</w:t>
      </w:r>
      <w:r w:rsidR="00A23074">
        <w:rPr>
          <w:rFonts w:ascii="Times New Roman" w:hAnsi="Times New Roman" w:cs="Times New Roman"/>
          <w:sz w:val="24"/>
          <w:szCs w:val="24"/>
        </w:rPr>
        <w:t xml:space="preserve">worn cameras does not </w:t>
      </w:r>
      <w:r w:rsidR="005365E2">
        <w:rPr>
          <w:rFonts w:ascii="Times New Roman" w:hAnsi="Times New Roman" w:cs="Times New Roman"/>
          <w:sz w:val="24"/>
          <w:szCs w:val="24"/>
        </w:rPr>
        <w:t xml:space="preserve">have </w:t>
      </w:r>
      <w:r w:rsidR="00A23074">
        <w:rPr>
          <w:rFonts w:ascii="Times New Roman" w:hAnsi="Times New Roman" w:cs="Times New Roman"/>
          <w:sz w:val="24"/>
          <w:szCs w:val="24"/>
        </w:rPr>
        <w:t>a direct and significant impact on crime-related outcomes</w:t>
      </w:r>
      <w:r w:rsidR="00F3035D">
        <w:rPr>
          <w:rFonts w:ascii="Times New Roman" w:hAnsi="Times New Roman" w:cs="Times New Roman"/>
          <w:sz w:val="24"/>
          <w:szCs w:val="24"/>
        </w:rPr>
        <w:t xml:space="preserve"> (Betts, 2022)</w:t>
      </w:r>
      <w:r w:rsidR="00A23074">
        <w:rPr>
          <w:rFonts w:ascii="Times New Roman" w:hAnsi="Times New Roman" w:cs="Times New Roman"/>
          <w:sz w:val="24"/>
          <w:szCs w:val="24"/>
        </w:rPr>
        <w:t xml:space="preserve">. On the other hand, </w:t>
      </w:r>
      <w:r w:rsidR="005365E2">
        <w:rPr>
          <w:rFonts w:ascii="Times New Roman" w:hAnsi="Times New Roman" w:cs="Times New Roman"/>
          <w:sz w:val="24"/>
          <w:szCs w:val="24"/>
        </w:rPr>
        <w:t>considering non-crime outcomes would indicate that body-worn cameras can</w:t>
      </w:r>
      <w:r w:rsidR="00A23074">
        <w:rPr>
          <w:rFonts w:ascii="Times New Roman" w:hAnsi="Times New Roman" w:cs="Times New Roman"/>
          <w:sz w:val="24"/>
          <w:szCs w:val="24"/>
        </w:rPr>
        <w:t xml:space="preserve"> reduce complaints </w:t>
      </w:r>
      <w:r w:rsidR="00A23074">
        <w:rPr>
          <w:rFonts w:ascii="Times New Roman" w:hAnsi="Times New Roman" w:cs="Times New Roman"/>
          <w:sz w:val="24"/>
          <w:szCs w:val="24"/>
        </w:rPr>
        <w:lastRenderedPageBreak/>
        <w:t xml:space="preserve">against police officers. </w:t>
      </w:r>
      <w:r w:rsidR="008D5342">
        <w:rPr>
          <w:rFonts w:ascii="Times New Roman" w:hAnsi="Times New Roman" w:cs="Times New Roman"/>
          <w:sz w:val="24"/>
          <w:szCs w:val="24"/>
        </w:rPr>
        <w:t xml:space="preserve">The construct is a strength based on the understanding that </w:t>
      </w:r>
      <w:r w:rsidR="005365E2">
        <w:rPr>
          <w:rFonts w:ascii="Times New Roman" w:hAnsi="Times New Roman" w:cs="Times New Roman"/>
          <w:sz w:val="24"/>
          <w:szCs w:val="24"/>
        </w:rPr>
        <w:t>reducing</w:t>
      </w:r>
      <w:r w:rsidR="008D5342">
        <w:rPr>
          <w:rFonts w:ascii="Times New Roman" w:hAnsi="Times New Roman" w:cs="Times New Roman"/>
          <w:sz w:val="24"/>
          <w:szCs w:val="24"/>
        </w:rPr>
        <w:t xml:space="preserve"> negative interactions between police departments and the public will result in safer societies. For example, the public will be focused on ensuring that they offer more information to the police to create safer societies. </w:t>
      </w:r>
    </w:p>
    <w:p w14:paraId="4B10C053" w14:textId="77777777" w:rsidR="00EC0651" w:rsidRDefault="00EC0651" w:rsidP="003C2CC3">
      <w:pPr>
        <w:spacing w:after="0" w:line="480" w:lineRule="auto"/>
        <w:rPr>
          <w:rFonts w:ascii="Times New Roman" w:hAnsi="Times New Roman" w:cs="Times New Roman"/>
          <w:sz w:val="24"/>
          <w:szCs w:val="24"/>
        </w:rPr>
      </w:pPr>
      <w:r>
        <w:rPr>
          <w:rFonts w:ascii="Times New Roman" w:hAnsi="Times New Roman" w:cs="Times New Roman"/>
          <w:sz w:val="24"/>
          <w:szCs w:val="24"/>
        </w:rPr>
        <w:tab/>
        <w:t>The continued use of body</w:t>
      </w:r>
      <w:r w:rsidR="005365E2">
        <w:rPr>
          <w:rFonts w:ascii="Times New Roman" w:hAnsi="Times New Roman" w:cs="Times New Roman"/>
          <w:sz w:val="24"/>
          <w:szCs w:val="24"/>
        </w:rPr>
        <w:t>-</w:t>
      </w:r>
      <w:r>
        <w:rPr>
          <w:rFonts w:ascii="Times New Roman" w:hAnsi="Times New Roman" w:cs="Times New Roman"/>
          <w:sz w:val="24"/>
          <w:szCs w:val="24"/>
        </w:rPr>
        <w:t xml:space="preserve">worn cameras has also been touted to ensure that police are regarded as more accountable and reduce police misconduct. </w:t>
      </w:r>
      <w:r w:rsidR="00E94F50">
        <w:rPr>
          <w:rFonts w:ascii="Times New Roman" w:hAnsi="Times New Roman" w:cs="Times New Roman"/>
          <w:sz w:val="24"/>
          <w:szCs w:val="24"/>
        </w:rPr>
        <w:t xml:space="preserve">The cameras provide audio and visual evidence that can be used to verify various events. For example, in Texas, a police officer was charged with murder and sentenced to 15 years in prison based on video evidence </w:t>
      </w:r>
      <w:r w:rsidR="005365E2">
        <w:rPr>
          <w:rFonts w:ascii="Times New Roman" w:hAnsi="Times New Roman" w:cs="Times New Roman"/>
          <w:sz w:val="24"/>
          <w:szCs w:val="24"/>
        </w:rPr>
        <w:t>that</w:t>
      </w:r>
      <w:r w:rsidR="00E94F50">
        <w:rPr>
          <w:rFonts w:ascii="Times New Roman" w:hAnsi="Times New Roman" w:cs="Times New Roman"/>
          <w:sz w:val="24"/>
          <w:szCs w:val="24"/>
        </w:rPr>
        <w:t xml:space="preserve"> indicated they took part in </w:t>
      </w:r>
      <w:r w:rsidR="005365E2">
        <w:rPr>
          <w:rFonts w:ascii="Times New Roman" w:hAnsi="Times New Roman" w:cs="Times New Roman"/>
          <w:sz w:val="24"/>
          <w:szCs w:val="24"/>
        </w:rPr>
        <w:t xml:space="preserve">the </w:t>
      </w:r>
      <w:r w:rsidR="00E94F50">
        <w:rPr>
          <w:rFonts w:ascii="Times New Roman" w:hAnsi="Times New Roman" w:cs="Times New Roman"/>
          <w:sz w:val="24"/>
          <w:szCs w:val="24"/>
        </w:rPr>
        <w:t>shooting of an unarmed youth</w:t>
      </w:r>
      <w:r w:rsidR="00F3035D">
        <w:rPr>
          <w:rFonts w:ascii="Times New Roman" w:hAnsi="Times New Roman" w:cs="Times New Roman"/>
          <w:sz w:val="24"/>
          <w:szCs w:val="24"/>
        </w:rPr>
        <w:t xml:space="preserve"> (Betts, 2022)</w:t>
      </w:r>
      <w:r w:rsidR="00E94F50">
        <w:rPr>
          <w:rFonts w:ascii="Times New Roman" w:hAnsi="Times New Roman" w:cs="Times New Roman"/>
          <w:sz w:val="24"/>
          <w:szCs w:val="24"/>
        </w:rPr>
        <w:t xml:space="preserve">. </w:t>
      </w:r>
      <w:r w:rsidR="004C1D49">
        <w:rPr>
          <w:rFonts w:ascii="Times New Roman" w:hAnsi="Times New Roman" w:cs="Times New Roman"/>
          <w:sz w:val="24"/>
          <w:szCs w:val="24"/>
        </w:rPr>
        <w:t xml:space="preserve">Based on such evidence, it is apparent </w:t>
      </w:r>
      <w:r w:rsidR="005365E2">
        <w:rPr>
          <w:rFonts w:ascii="Times New Roman" w:hAnsi="Times New Roman" w:cs="Times New Roman"/>
          <w:sz w:val="24"/>
          <w:szCs w:val="24"/>
        </w:rPr>
        <w:t xml:space="preserve">that </w:t>
      </w:r>
      <w:r w:rsidR="004C1D49">
        <w:rPr>
          <w:rFonts w:ascii="Times New Roman" w:hAnsi="Times New Roman" w:cs="Times New Roman"/>
          <w:sz w:val="24"/>
          <w:szCs w:val="24"/>
        </w:rPr>
        <w:t>body</w:t>
      </w:r>
      <w:r w:rsidR="005365E2">
        <w:rPr>
          <w:rFonts w:ascii="Times New Roman" w:hAnsi="Times New Roman" w:cs="Times New Roman"/>
          <w:sz w:val="24"/>
          <w:szCs w:val="24"/>
        </w:rPr>
        <w:t>-</w:t>
      </w:r>
      <w:r w:rsidR="004C1D49">
        <w:rPr>
          <w:rFonts w:ascii="Times New Roman" w:hAnsi="Times New Roman" w:cs="Times New Roman"/>
          <w:sz w:val="24"/>
          <w:szCs w:val="24"/>
        </w:rPr>
        <w:t xml:space="preserve">worn cameras are more likely to aid in protecting citizens. </w:t>
      </w:r>
      <w:r w:rsidR="001F058A">
        <w:rPr>
          <w:rFonts w:ascii="Times New Roman" w:hAnsi="Times New Roman" w:cs="Times New Roman"/>
          <w:sz w:val="24"/>
          <w:szCs w:val="24"/>
        </w:rPr>
        <w:t xml:space="preserve">Additionally, the cameras are regarded as important tools in dealing with domestic violence cases. </w:t>
      </w:r>
      <w:r w:rsidR="00F038CC">
        <w:rPr>
          <w:rFonts w:ascii="Times New Roman" w:hAnsi="Times New Roman" w:cs="Times New Roman"/>
          <w:sz w:val="24"/>
          <w:szCs w:val="24"/>
        </w:rPr>
        <w:t xml:space="preserve">They can record the </w:t>
      </w:r>
      <w:r w:rsidR="005365E2">
        <w:rPr>
          <w:rFonts w:ascii="Times New Roman" w:hAnsi="Times New Roman" w:cs="Times New Roman"/>
          <w:sz w:val="24"/>
          <w:szCs w:val="24"/>
        </w:rPr>
        <w:t xml:space="preserve">attack's immediate aftermath, and such evidence can be used </w:t>
      </w:r>
      <w:r w:rsidR="00F038CC">
        <w:rPr>
          <w:rFonts w:ascii="Times New Roman" w:hAnsi="Times New Roman" w:cs="Times New Roman"/>
          <w:sz w:val="24"/>
          <w:szCs w:val="24"/>
        </w:rPr>
        <w:t xml:space="preserve">in the prosecution. </w:t>
      </w:r>
      <w:r w:rsidR="00B0048F">
        <w:rPr>
          <w:rFonts w:ascii="Times New Roman" w:hAnsi="Times New Roman" w:cs="Times New Roman"/>
          <w:sz w:val="24"/>
          <w:szCs w:val="24"/>
        </w:rPr>
        <w:t xml:space="preserve">Finally, body cameras can play a critical role in police reform and continue to be supported by members of the public. </w:t>
      </w:r>
    </w:p>
    <w:p w14:paraId="5CAF13A8" w14:textId="77777777" w:rsidR="006757DB" w:rsidRDefault="006757DB" w:rsidP="003C2CC3">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On the other hand, </w:t>
      </w:r>
      <w:r w:rsidR="005365E2">
        <w:rPr>
          <w:rFonts w:ascii="Times New Roman" w:hAnsi="Times New Roman" w:cs="Times New Roman"/>
          <w:sz w:val="24"/>
          <w:szCs w:val="24"/>
        </w:rPr>
        <w:t>body-worn cameras are regarded as disadvantageous because</w:t>
      </w:r>
      <w:r>
        <w:rPr>
          <w:rFonts w:ascii="Times New Roman" w:hAnsi="Times New Roman" w:cs="Times New Roman"/>
          <w:sz w:val="24"/>
          <w:szCs w:val="24"/>
        </w:rPr>
        <w:t xml:space="preserve"> they are too expensive and may prove unreliable to different police departments. </w:t>
      </w:r>
      <w:r w:rsidR="003C0205">
        <w:rPr>
          <w:rFonts w:ascii="Times New Roman" w:hAnsi="Times New Roman" w:cs="Times New Roman"/>
          <w:sz w:val="24"/>
          <w:szCs w:val="24"/>
        </w:rPr>
        <w:t>Most departments have not established sufficient capacity to ensure they can deal with the video footage offered by different police officers. Based on such constraints, the officers and their accounts of various events cannot be authenticated</w:t>
      </w:r>
      <w:r w:rsidR="00F3035D">
        <w:rPr>
          <w:rFonts w:ascii="Times New Roman" w:hAnsi="Times New Roman" w:cs="Times New Roman"/>
          <w:sz w:val="24"/>
          <w:szCs w:val="24"/>
        </w:rPr>
        <w:t xml:space="preserve"> (</w:t>
      </w:r>
      <w:proofErr w:type="spellStart"/>
      <w:r w:rsidR="00F3035D">
        <w:rPr>
          <w:rFonts w:ascii="Times New Roman" w:hAnsi="Times New Roman" w:cs="Times New Roman"/>
          <w:sz w:val="24"/>
          <w:szCs w:val="24"/>
        </w:rPr>
        <w:t>Telep</w:t>
      </w:r>
      <w:proofErr w:type="spellEnd"/>
      <w:r w:rsidR="00F3035D">
        <w:rPr>
          <w:rFonts w:ascii="Times New Roman" w:hAnsi="Times New Roman" w:cs="Times New Roman"/>
          <w:sz w:val="24"/>
          <w:szCs w:val="24"/>
        </w:rPr>
        <w:t>, 2018)</w:t>
      </w:r>
      <w:r w:rsidR="003C0205">
        <w:rPr>
          <w:rFonts w:ascii="Times New Roman" w:hAnsi="Times New Roman" w:cs="Times New Roman"/>
          <w:sz w:val="24"/>
          <w:szCs w:val="24"/>
        </w:rPr>
        <w:t>. It has also been argued that the use of body</w:t>
      </w:r>
      <w:r w:rsidR="005365E2">
        <w:rPr>
          <w:rFonts w:ascii="Times New Roman" w:hAnsi="Times New Roman" w:cs="Times New Roman"/>
          <w:sz w:val="24"/>
          <w:szCs w:val="24"/>
        </w:rPr>
        <w:t>-worn cameras violates the citizens' right to privacy</w:t>
      </w:r>
      <w:r w:rsidR="003C0205">
        <w:rPr>
          <w:rFonts w:ascii="Times New Roman" w:hAnsi="Times New Roman" w:cs="Times New Roman"/>
          <w:sz w:val="24"/>
          <w:szCs w:val="24"/>
        </w:rPr>
        <w:t xml:space="preserve">. In such instances, the citizens will tend to be subjected to monitoring avenues such as facial recognition software. It is imperative to ensure that citizens are continually protected from infringement and overreach by the government. </w:t>
      </w:r>
    </w:p>
    <w:p w14:paraId="4391F643" w14:textId="77777777" w:rsidR="003C0205" w:rsidRPr="00A2605D" w:rsidRDefault="003C0205" w:rsidP="003C2CC3">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There are various ethical limitations related </w:t>
      </w:r>
      <w:r w:rsidR="005365E2">
        <w:rPr>
          <w:rFonts w:ascii="Times New Roman" w:hAnsi="Times New Roman" w:cs="Times New Roman"/>
          <w:sz w:val="24"/>
          <w:szCs w:val="24"/>
        </w:rPr>
        <w:t xml:space="preserve">to </w:t>
      </w:r>
      <w:r>
        <w:rPr>
          <w:rFonts w:ascii="Times New Roman" w:hAnsi="Times New Roman" w:cs="Times New Roman"/>
          <w:sz w:val="24"/>
          <w:szCs w:val="24"/>
        </w:rPr>
        <w:t>the use of body</w:t>
      </w:r>
      <w:r w:rsidR="005365E2">
        <w:rPr>
          <w:rFonts w:ascii="Times New Roman" w:hAnsi="Times New Roman" w:cs="Times New Roman"/>
          <w:sz w:val="24"/>
          <w:szCs w:val="24"/>
        </w:rPr>
        <w:t>-</w:t>
      </w:r>
      <w:r>
        <w:rPr>
          <w:rFonts w:ascii="Times New Roman" w:hAnsi="Times New Roman" w:cs="Times New Roman"/>
          <w:sz w:val="24"/>
          <w:szCs w:val="24"/>
        </w:rPr>
        <w:t xml:space="preserve">worn cameras. </w:t>
      </w:r>
      <w:r w:rsidR="00057A5F">
        <w:rPr>
          <w:rFonts w:ascii="Times New Roman" w:hAnsi="Times New Roman" w:cs="Times New Roman"/>
          <w:sz w:val="24"/>
          <w:szCs w:val="24"/>
        </w:rPr>
        <w:t xml:space="preserve">One of the constructs to be considered is </w:t>
      </w:r>
      <w:r w:rsidR="005365E2">
        <w:rPr>
          <w:rFonts w:ascii="Times New Roman" w:hAnsi="Times New Roman" w:cs="Times New Roman"/>
          <w:sz w:val="24"/>
          <w:szCs w:val="24"/>
        </w:rPr>
        <w:t>concerning</w:t>
      </w:r>
      <w:r w:rsidR="00057A5F">
        <w:rPr>
          <w:rFonts w:ascii="Times New Roman" w:hAnsi="Times New Roman" w:cs="Times New Roman"/>
          <w:sz w:val="24"/>
          <w:szCs w:val="24"/>
        </w:rPr>
        <w:t xml:space="preserve"> how the officers use the body cameras. </w:t>
      </w:r>
      <w:r w:rsidR="00161694">
        <w:rPr>
          <w:rFonts w:ascii="Times New Roman" w:hAnsi="Times New Roman" w:cs="Times New Roman"/>
          <w:sz w:val="24"/>
          <w:szCs w:val="24"/>
        </w:rPr>
        <w:t xml:space="preserve">The officers are required to focus on ensuring the cameras are used </w:t>
      </w:r>
      <w:r w:rsidR="005365E2">
        <w:rPr>
          <w:rFonts w:ascii="Times New Roman" w:hAnsi="Times New Roman" w:cs="Times New Roman"/>
          <w:sz w:val="24"/>
          <w:szCs w:val="24"/>
        </w:rPr>
        <w:t>ethically</w:t>
      </w:r>
      <w:r w:rsidR="00161694">
        <w:rPr>
          <w:rFonts w:ascii="Times New Roman" w:hAnsi="Times New Roman" w:cs="Times New Roman"/>
          <w:sz w:val="24"/>
          <w:szCs w:val="24"/>
        </w:rPr>
        <w:t>. The rights of the different citizens should not be violated as they use the cameras</w:t>
      </w:r>
      <w:r w:rsidR="00F3035D">
        <w:rPr>
          <w:rFonts w:ascii="Times New Roman" w:hAnsi="Times New Roman" w:cs="Times New Roman"/>
          <w:sz w:val="24"/>
          <w:szCs w:val="24"/>
        </w:rPr>
        <w:t xml:space="preserve"> (</w:t>
      </w:r>
      <w:proofErr w:type="spellStart"/>
      <w:r w:rsidR="00F3035D">
        <w:rPr>
          <w:rFonts w:ascii="Times New Roman" w:hAnsi="Times New Roman" w:cs="Times New Roman"/>
          <w:sz w:val="24"/>
          <w:szCs w:val="24"/>
        </w:rPr>
        <w:t>Telep</w:t>
      </w:r>
      <w:proofErr w:type="spellEnd"/>
      <w:r w:rsidR="00F3035D">
        <w:rPr>
          <w:rFonts w:ascii="Times New Roman" w:hAnsi="Times New Roman" w:cs="Times New Roman"/>
          <w:sz w:val="24"/>
          <w:szCs w:val="24"/>
        </w:rPr>
        <w:t>, 2016)</w:t>
      </w:r>
      <w:r w:rsidR="00161694">
        <w:rPr>
          <w:rFonts w:ascii="Times New Roman" w:hAnsi="Times New Roman" w:cs="Times New Roman"/>
          <w:sz w:val="24"/>
          <w:szCs w:val="24"/>
        </w:rPr>
        <w:t xml:space="preserve">. In addition, constructs such as entrapment should not be considered part of the use of body cameras. On the other hand, they should only be used to record activities that can result in criminal prosecution or aid in stopping potential crimes. </w:t>
      </w:r>
    </w:p>
    <w:p w14:paraId="51A14733" w14:textId="77777777" w:rsidR="00691F5D" w:rsidRDefault="00691F5D" w:rsidP="00691F5D">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Use of Evidence from Body</w:t>
      </w:r>
      <w:r w:rsidR="005365E2">
        <w:rPr>
          <w:rFonts w:ascii="Times New Roman" w:hAnsi="Times New Roman" w:cs="Times New Roman"/>
          <w:b/>
          <w:sz w:val="24"/>
          <w:szCs w:val="24"/>
        </w:rPr>
        <w:t>-</w:t>
      </w:r>
      <w:r>
        <w:rPr>
          <w:rFonts w:ascii="Times New Roman" w:hAnsi="Times New Roman" w:cs="Times New Roman"/>
          <w:b/>
          <w:sz w:val="24"/>
          <w:szCs w:val="24"/>
        </w:rPr>
        <w:t>Worn Cameras in Stop and Search</w:t>
      </w:r>
    </w:p>
    <w:p w14:paraId="333547B8" w14:textId="77777777" w:rsidR="00A63312" w:rsidRDefault="00A63312" w:rsidP="00A63312">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Evidence from body</w:t>
      </w:r>
      <w:r w:rsidR="005365E2">
        <w:rPr>
          <w:rFonts w:ascii="Times New Roman" w:hAnsi="Times New Roman" w:cs="Times New Roman"/>
          <w:sz w:val="24"/>
          <w:szCs w:val="24"/>
        </w:rPr>
        <w:t>-</w:t>
      </w:r>
      <w:r>
        <w:rPr>
          <w:rFonts w:ascii="Times New Roman" w:hAnsi="Times New Roman" w:cs="Times New Roman"/>
          <w:sz w:val="24"/>
          <w:szCs w:val="24"/>
        </w:rPr>
        <w:t>worn cameras</w:t>
      </w:r>
      <w:r w:rsidR="008407F2">
        <w:rPr>
          <w:rFonts w:ascii="Times New Roman" w:hAnsi="Times New Roman" w:cs="Times New Roman"/>
          <w:sz w:val="24"/>
          <w:szCs w:val="24"/>
        </w:rPr>
        <w:t xml:space="preserve"> can be utilized where police officers hope to conduct a stop and search. </w:t>
      </w:r>
      <w:proofErr w:type="gramStart"/>
      <w:r w:rsidR="008407F2">
        <w:rPr>
          <w:rFonts w:ascii="Times New Roman" w:hAnsi="Times New Roman" w:cs="Times New Roman"/>
          <w:sz w:val="24"/>
          <w:szCs w:val="24"/>
        </w:rPr>
        <w:t>In particular instances</w:t>
      </w:r>
      <w:proofErr w:type="gramEnd"/>
      <w:r w:rsidR="008407F2">
        <w:rPr>
          <w:rFonts w:ascii="Times New Roman" w:hAnsi="Times New Roman" w:cs="Times New Roman"/>
          <w:sz w:val="24"/>
          <w:szCs w:val="24"/>
        </w:rPr>
        <w:t xml:space="preserve">, the body camera footage provided by the police officers may indicate a situation where a particular individual is suspected of a crime. Once a particular </w:t>
      </w:r>
      <w:r w:rsidR="005365E2">
        <w:rPr>
          <w:rFonts w:ascii="Times New Roman" w:hAnsi="Times New Roman" w:cs="Times New Roman"/>
          <w:sz w:val="24"/>
          <w:szCs w:val="24"/>
        </w:rPr>
        <w:t>crime pattern</w:t>
      </w:r>
      <w:r w:rsidR="008407F2">
        <w:rPr>
          <w:rFonts w:ascii="Times New Roman" w:hAnsi="Times New Roman" w:cs="Times New Roman"/>
          <w:sz w:val="24"/>
          <w:szCs w:val="24"/>
        </w:rPr>
        <w:t xml:space="preserve"> has been established, the officers will possess the right to take part in a stop and search</w:t>
      </w:r>
      <w:r w:rsidR="00F3035D">
        <w:rPr>
          <w:rFonts w:ascii="Times New Roman" w:hAnsi="Times New Roman" w:cs="Times New Roman"/>
          <w:sz w:val="24"/>
          <w:szCs w:val="24"/>
        </w:rPr>
        <w:t xml:space="preserve"> (Betts, 2022)</w:t>
      </w:r>
      <w:r w:rsidR="008407F2">
        <w:rPr>
          <w:rFonts w:ascii="Times New Roman" w:hAnsi="Times New Roman" w:cs="Times New Roman"/>
          <w:sz w:val="24"/>
          <w:szCs w:val="24"/>
        </w:rPr>
        <w:t xml:space="preserve">. For example, traffic orders are continually recording different traffic incidents. In instances where </w:t>
      </w:r>
      <w:proofErr w:type="gramStart"/>
      <w:r w:rsidR="008407F2">
        <w:rPr>
          <w:rFonts w:ascii="Times New Roman" w:hAnsi="Times New Roman" w:cs="Times New Roman"/>
          <w:sz w:val="24"/>
          <w:szCs w:val="24"/>
        </w:rPr>
        <w:t>particular behavior</w:t>
      </w:r>
      <w:proofErr w:type="gramEnd"/>
      <w:r w:rsidR="008407F2">
        <w:rPr>
          <w:rFonts w:ascii="Times New Roman" w:hAnsi="Times New Roman" w:cs="Times New Roman"/>
          <w:sz w:val="24"/>
          <w:szCs w:val="24"/>
        </w:rPr>
        <w:t xml:space="preserve"> is regarded as deviant, the police can argue that they possess the required jurisdiction to </w:t>
      </w:r>
      <w:r w:rsidR="00F4070A">
        <w:rPr>
          <w:rFonts w:ascii="Times New Roman" w:hAnsi="Times New Roman" w:cs="Times New Roman"/>
          <w:sz w:val="24"/>
          <w:szCs w:val="24"/>
        </w:rPr>
        <w:t xml:space="preserve">stop the individual and search their vehicle or premises. </w:t>
      </w:r>
    </w:p>
    <w:p w14:paraId="1E0D2FAB" w14:textId="77777777" w:rsidR="00F4070A" w:rsidRDefault="00F4070A" w:rsidP="00F4070A">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Conclusion</w:t>
      </w:r>
    </w:p>
    <w:p w14:paraId="7AEA7415" w14:textId="77777777" w:rsidR="00DB6A05" w:rsidRDefault="00F4070A" w:rsidP="00691C0F">
      <w:pPr>
        <w:spacing w:after="0" w:line="480" w:lineRule="auto"/>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The discussion is focused on understanding the inclusion of evidence</w:t>
      </w:r>
      <w:r w:rsidR="005365E2">
        <w:rPr>
          <w:rFonts w:ascii="Times New Roman" w:hAnsi="Times New Roman" w:cs="Times New Roman"/>
          <w:sz w:val="24"/>
          <w:szCs w:val="24"/>
        </w:rPr>
        <w:t>-</w:t>
      </w:r>
      <w:r>
        <w:rPr>
          <w:rFonts w:ascii="Times New Roman" w:hAnsi="Times New Roman" w:cs="Times New Roman"/>
          <w:sz w:val="24"/>
          <w:szCs w:val="24"/>
        </w:rPr>
        <w:t xml:space="preserve">based policing within police departments in the United States. </w:t>
      </w:r>
      <w:r w:rsidR="0033080E">
        <w:rPr>
          <w:rFonts w:ascii="Times New Roman" w:hAnsi="Times New Roman" w:cs="Times New Roman"/>
          <w:sz w:val="24"/>
          <w:szCs w:val="24"/>
        </w:rPr>
        <w:t xml:space="preserve">Core ideas of evidence policing have been </w:t>
      </w:r>
      <w:r w:rsidR="005365E2">
        <w:rPr>
          <w:rFonts w:ascii="Times New Roman" w:hAnsi="Times New Roman" w:cs="Times New Roman"/>
          <w:sz w:val="24"/>
          <w:szCs w:val="24"/>
        </w:rPr>
        <w:t>considered</w:t>
      </w:r>
      <w:r w:rsidR="0033080E">
        <w:rPr>
          <w:rFonts w:ascii="Times New Roman" w:hAnsi="Times New Roman" w:cs="Times New Roman"/>
          <w:sz w:val="24"/>
          <w:szCs w:val="24"/>
        </w:rPr>
        <w:t xml:space="preserve"> in relation to their understanding of the current environment. Criminological theories underpinning the use of EBP</w:t>
      </w:r>
      <w:r w:rsidR="005365E2">
        <w:rPr>
          <w:rFonts w:ascii="Times New Roman" w:hAnsi="Times New Roman" w:cs="Times New Roman"/>
          <w:sz w:val="24"/>
          <w:szCs w:val="24"/>
        </w:rPr>
        <w:t>,</w:t>
      </w:r>
      <w:r w:rsidR="0033080E">
        <w:rPr>
          <w:rFonts w:ascii="Times New Roman" w:hAnsi="Times New Roman" w:cs="Times New Roman"/>
          <w:sz w:val="24"/>
          <w:szCs w:val="24"/>
        </w:rPr>
        <w:t xml:space="preserve"> including </w:t>
      </w:r>
      <w:proofErr w:type="gramStart"/>
      <w:r w:rsidR="0033080E">
        <w:rPr>
          <w:rFonts w:ascii="Times New Roman" w:hAnsi="Times New Roman" w:cs="Times New Roman"/>
          <w:sz w:val="24"/>
          <w:szCs w:val="24"/>
        </w:rPr>
        <w:t>structural</w:t>
      </w:r>
      <w:r w:rsidR="005365E2">
        <w:rPr>
          <w:rFonts w:ascii="Times New Roman" w:hAnsi="Times New Roman" w:cs="Times New Roman"/>
          <w:sz w:val="24"/>
          <w:szCs w:val="24"/>
        </w:rPr>
        <w:t>-</w:t>
      </w:r>
      <w:r w:rsidR="0033080E">
        <w:rPr>
          <w:rFonts w:ascii="Times New Roman" w:hAnsi="Times New Roman" w:cs="Times New Roman"/>
          <w:sz w:val="24"/>
          <w:szCs w:val="24"/>
        </w:rPr>
        <w:t>functionalism</w:t>
      </w:r>
      <w:proofErr w:type="gramEnd"/>
      <w:r w:rsidR="005365E2">
        <w:rPr>
          <w:rFonts w:ascii="Times New Roman" w:hAnsi="Times New Roman" w:cs="Times New Roman"/>
          <w:sz w:val="24"/>
          <w:szCs w:val="24"/>
        </w:rPr>
        <w:t>,</w:t>
      </w:r>
      <w:r w:rsidR="0033080E">
        <w:rPr>
          <w:rFonts w:ascii="Times New Roman" w:hAnsi="Times New Roman" w:cs="Times New Roman"/>
          <w:sz w:val="24"/>
          <w:szCs w:val="24"/>
        </w:rPr>
        <w:t xml:space="preserve"> have been considered. </w:t>
      </w:r>
      <w:r w:rsidR="00567AE6">
        <w:rPr>
          <w:rFonts w:ascii="Times New Roman" w:hAnsi="Times New Roman" w:cs="Times New Roman"/>
          <w:sz w:val="24"/>
          <w:szCs w:val="24"/>
        </w:rPr>
        <w:t>The purpose of body</w:t>
      </w:r>
      <w:r w:rsidR="005365E2">
        <w:rPr>
          <w:rFonts w:ascii="Times New Roman" w:hAnsi="Times New Roman" w:cs="Times New Roman"/>
          <w:sz w:val="24"/>
          <w:szCs w:val="24"/>
        </w:rPr>
        <w:t>-</w:t>
      </w:r>
      <w:r w:rsidR="00567AE6">
        <w:rPr>
          <w:rFonts w:ascii="Times New Roman" w:hAnsi="Times New Roman" w:cs="Times New Roman"/>
          <w:sz w:val="24"/>
          <w:szCs w:val="24"/>
        </w:rPr>
        <w:t>worn cameras and the</w:t>
      </w:r>
      <w:r w:rsidR="005365E2">
        <w:rPr>
          <w:rFonts w:ascii="Times New Roman" w:hAnsi="Times New Roman" w:cs="Times New Roman"/>
          <w:sz w:val="24"/>
          <w:szCs w:val="24"/>
        </w:rPr>
        <w:t>ir</w:t>
      </w:r>
      <w:r w:rsidR="00567AE6">
        <w:rPr>
          <w:rFonts w:ascii="Times New Roman" w:hAnsi="Times New Roman" w:cs="Times New Roman"/>
          <w:sz w:val="24"/>
          <w:szCs w:val="24"/>
        </w:rPr>
        <w:t xml:space="preserve"> relationship to evidence</w:t>
      </w:r>
      <w:r w:rsidR="005365E2">
        <w:rPr>
          <w:rFonts w:ascii="Times New Roman" w:hAnsi="Times New Roman" w:cs="Times New Roman"/>
          <w:sz w:val="24"/>
          <w:szCs w:val="24"/>
        </w:rPr>
        <w:t>-</w:t>
      </w:r>
      <w:r w:rsidR="00567AE6">
        <w:rPr>
          <w:rFonts w:ascii="Times New Roman" w:hAnsi="Times New Roman" w:cs="Times New Roman"/>
          <w:sz w:val="24"/>
          <w:szCs w:val="24"/>
        </w:rPr>
        <w:t>based policing has been discussed. Strengths, weaknesses, and ethical limitations of body</w:t>
      </w:r>
      <w:r w:rsidR="005365E2">
        <w:rPr>
          <w:rFonts w:ascii="Times New Roman" w:hAnsi="Times New Roman" w:cs="Times New Roman"/>
          <w:sz w:val="24"/>
          <w:szCs w:val="24"/>
        </w:rPr>
        <w:t>-</w:t>
      </w:r>
      <w:r w:rsidR="00567AE6">
        <w:rPr>
          <w:rFonts w:ascii="Times New Roman" w:hAnsi="Times New Roman" w:cs="Times New Roman"/>
          <w:sz w:val="24"/>
          <w:szCs w:val="24"/>
        </w:rPr>
        <w:t xml:space="preserve">worn cameras are included in </w:t>
      </w:r>
      <w:r w:rsidR="00567AE6">
        <w:rPr>
          <w:rFonts w:ascii="Times New Roman" w:hAnsi="Times New Roman" w:cs="Times New Roman"/>
          <w:sz w:val="24"/>
          <w:szCs w:val="24"/>
        </w:rPr>
        <w:lastRenderedPageBreak/>
        <w:t>the discussion. Finally, the use of the evidence in the stop</w:t>
      </w:r>
      <w:r w:rsidR="005365E2">
        <w:rPr>
          <w:rFonts w:ascii="Times New Roman" w:hAnsi="Times New Roman" w:cs="Times New Roman"/>
          <w:sz w:val="24"/>
          <w:szCs w:val="24"/>
        </w:rPr>
        <w:t>-and-</w:t>
      </w:r>
      <w:r w:rsidR="00567AE6">
        <w:rPr>
          <w:rFonts w:ascii="Times New Roman" w:hAnsi="Times New Roman" w:cs="Times New Roman"/>
          <w:sz w:val="24"/>
          <w:szCs w:val="24"/>
        </w:rPr>
        <w:t xml:space="preserve">search process has been enunciated. </w:t>
      </w:r>
    </w:p>
    <w:p w14:paraId="0F7435FB" w14:textId="77777777" w:rsidR="00DB6A05" w:rsidRDefault="00DB6A05">
      <w:pPr>
        <w:rPr>
          <w:rFonts w:ascii="Times New Roman" w:hAnsi="Times New Roman" w:cs="Times New Roman"/>
          <w:sz w:val="24"/>
          <w:szCs w:val="24"/>
        </w:rPr>
      </w:pPr>
      <w:r>
        <w:rPr>
          <w:rFonts w:ascii="Times New Roman" w:hAnsi="Times New Roman" w:cs="Times New Roman"/>
          <w:sz w:val="24"/>
          <w:szCs w:val="24"/>
        </w:rPr>
        <w:br w:type="page"/>
      </w:r>
    </w:p>
    <w:p w14:paraId="78478478" w14:textId="77777777" w:rsidR="003F058B" w:rsidRDefault="00DB6A05" w:rsidP="00DB6A05">
      <w:pPr>
        <w:spacing w:after="0" w:line="480" w:lineRule="auto"/>
        <w:jc w:val="center"/>
        <w:rPr>
          <w:rFonts w:ascii="Times New Roman" w:hAnsi="Times New Roman" w:cs="Times New Roman"/>
          <w:b/>
          <w:sz w:val="24"/>
          <w:szCs w:val="24"/>
        </w:rPr>
      </w:pPr>
      <w:r w:rsidRPr="00DB6A05">
        <w:rPr>
          <w:rFonts w:ascii="Times New Roman" w:hAnsi="Times New Roman" w:cs="Times New Roman"/>
          <w:b/>
          <w:sz w:val="24"/>
          <w:szCs w:val="24"/>
        </w:rPr>
        <w:lastRenderedPageBreak/>
        <w:t>References</w:t>
      </w:r>
    </w:p>
    <w:p w14:paraId="6AB1E8D3" w14:textId="77777777" w:rsidR="00F3035D" w:rsidRDefault="00F3035D" w:rsidP="00F3035D">
      <w:pPr>
        <w:pStyle w:val="NormalWeb"/>
        <w:spacing w:before="0" w:beforeAutospacing="0" w:after="0" w:afterAutospacing="0" w:line="480" w:lineRule="auto"/>
        <w:ind w:left="720" w:hanging="720"/>
      </w:pPr>
      <w:r>
        <w:t xml:space="preserve">Betts, P. (2022). Governing the silence: the </w:t>
      </w:r>
      <w:proofErr w:type="spellStart"/>
      <w:r>
        <w:t>institutionalisation</w:t>
      </w:r>
      <w:proofErr w:type="spellEnd"/>
      <w:r>
        <w:t xml:space="preserve"> of evidence-based policing in modern Britain. </w:t>
      </w:r>
      <w:r>
        <w:rPr>
          <w:i/>
          <w:iCs/>
        </w:rPr>
        <w:t>Justice, Power and Resistance</w:t>
      </w:r>
      <w:r>
        <w:t xml:space="preserve">, </w:t>
      </w:r>
      <w:r>
        <w:rPr>
          <w:i/>
          <w:iCs/>
        </w:rPr>
        <w:t>5</w:t>
      </w:r>
      <w:r>
        <w:t xml:space="preserve">(1–2), 9–27. </w:t>
      </w:r>
      <w:hyperlink r:id="rId6" w:history="1">
        <w:r w:rsidRPr="00A40761">
          <w:rPr>
            <w:rStyle w:val="Hyperlink"/>
          </w:rPr>
          <w:t>https://doi.org/10.1332/ivfh5838</w:t>
        </w:r>
      </w:hyperlink>
    </w:p>
    <w:p w14:paraId="463DE2F5" w14:textId="77777777" w:rsidR="00B34E79" w:rsidRDefault="00B34E79" w:rsidP="00F3035D">
      <w:pPr>
        <w:pStyle w:val="NormalWeb"/>
        <w:spacing w:before="0" w:beforeAutospacing="0" w:after="0" w:afterAutospacing="0" w:line="480" w:lineRule="auto"/>
        <w:ind w:left="720" w:hanging="720"/>
      </w:pPr>
      <w:r>
        <w:t xml:space="preserve">Brown, J. R., </w:t>
      </w:r>
      <w:proofErr w:type="spellStart"/>
      <w:r>
        <w:t>Belur</w:t>
      </w:r>
      <w:proofErr w:type="spellEnd"/>
      <w:r>
        <w:t xml:space="preserve">, J., </w:t>
      </w:r>
      <w:proofErr w:type="spellStart"/>
      <w:r>
        <w:t>Tompson</w:t>
      </w:r>
      <w:proofErr w:type="spellEnd"/>
      <w:r>
        <w:t xml:space="preserve">, L., McDowall, A., Hunter, G., &amp; May, T. (2018). Extending the remit of evidence-based policing. </w:t>
      </w:r>
      <w:r>
        <w:rPr>
          <w:i/>
          <w:iCs/>
        </w:rPr>
        <w:t>International Journal of Police Science and Management</w:t>
      </w:r>
      <w:r>
        <w:t xml:space="preserve">, </w:t>
      </w:r>
      <w:r>
        <w:rPr>
          <w:i/>
          <w:iCs/>
        </w:rPr>
        <w:t>20</w:t>
      </w:r>
      <w:r>
        <w:t xml:space="preserve">(1), 38–51. </w:t>
      </w:r>
      <w:hyperlink r:id="rId7" w:history="1">
        <w:r w:rsidRPr="00A40761">
          <w:rPr>
            <w:rStyle w:val="Hyperlink"/>
          </w:rPr>
          <w:t>https://doi.org/10.1177/1461355717750173</w:t>
        </w:r>
      </w:hyperlink>
    </w:p>
    <w:p w14:paraId="4F38B7F4" w14:textId="77777777" w:rsidR="00F3035D" w:rsidRDefault="00F3035D" w:rsidP="00F3035D">
      <w:pPr>
        <w:pStyle w:val="NormalWeb"/>
        <w:spacing w:before="0" w:beforeAutospacing="0" w:after="0" w:afterAutospacing="0" w:line="480" w:lineRule="auto"/>
        <w:ind w:left="720" w:hanging="720"/>
      </w:pPr>
      <w:r>
        <w:t xml:space="preserve">Bullock, K., &amp; Tilley, N. (2009). Evidence-Based Policing and Crime Reduction. </w:t>
      </w:r>
      <w:r>
        <w:rPr>
          <w:i/>
          <w:iCs/>
        </w:rPr>
        <w:t>Policing: A Journal of Policy and Practice</w:t>
      </w:r>
      <w:r>
        <w:t xml:space="preserve">, </w:t>
      </w:r>
      <w:r>
        <w:rPr>
          <w:i/>
          <w:iCs/>
        </w:rPr>
        <w:t>3</w:t>
      </w:r>
      <w:r>
        <w:t xml:space="preserve">(4), 381–387. </w:t>
      </w:r>
      <w:hyperlink r:id="rId8" w:history="1">
        <w:r w:rsidRPr="00A40761">
          <w:rPr>
            <w:rStyle w:val="Hyperlink"/>
          </w:rPr>
          <w:t>https://doi.org/10.1093/police/pap032</w:t>
        </w:r>
      </w:hyperlink>
    </w:p>
    <w:p w14:paraId="4DF5FB82" w14:textId="77777777" w:rsidR="0050020F" w:rsidRDefault="0050020F" w:rsidP="00F3035D">
      <w:pPr>
        <w:pStyle w:val="NormalWeb"/>
        <w:spacing w:before="0" w:beforeAutospacing="0" w:after="0" w:afterAutospacing="0" w:line="480" w:lineRule="auto"/>
        <w:ind w:left="720" w:hanging="720"/>
      </w:pPr>
      <w:r>
        <w:t xml:space="preserve">Fleming, J., &amp; Rhodes, R. (2017). Can experience be evidence? Craft knowledge and evidence-based policing. </w:t>
      </w:r>
      <w:r>
        <w:rPr>
          <w:i/>
          <w:iCs/>
        </w:rPr>
        <w:t>Policy and Politics</w:t>
      </w:r>
      <w:r>
        <w:t xml:space="preserve">, </w:t>
      </w:r>
      <w:r>
        <w:rPr>
          <w:i/>
          <w:iCs/>
        </w:rPr>
        <w:t>46</w:t>
      </w:r>
      <w:r>
        <w:t xml:space="preserve">(1), 3–26. </w:t>
      </w:r>
      <w:hyperlink r:id="rId9" w:history="1">
        <w:r w:rsidRPr="00A40761">
          <w:rPr>
            <w:rStyle w:val="Hyperlink"/>
          </w:rPr>
          <w:t>https://doi.org/10.1332/030557317x14957211514333</w:t>
        </w:r>
      </w:hyperlink>
    </w:p>
    <w:p w14:paraId="70BE8B55" w14:textId="77777777" w:rsidR="00154634" w:rsidRDefault="00154634" w:rsidP="00F3035D">
      <w:pPr>
        <w:pStyle w:val="NormalWeb"/>
        <w:spacing w:before="0" w:beforeAutospacing="0" w:after="0" w:afterAutospacing="0" w:line="480" w:lineRule="auto"/>
        <w:ind w:left="720" w:hanging="720"/>
      </w:pPr>
      <w:r>
        <w:t xml:space="preserve">Lum, C., Koper, C. S., &amp; </w:t>
      </w:r>
      <w:proofErr w:type="spellStart"/>
      <w:r>
        <w:t>Telep</w:t>
      </w:r>
      <w:proofErr w:type="spellEnd"/>
      <w:r>
        <w:t xml:space="preserve">, C. W. (2011). The Evidence-Based Policing Matrix. </w:t>
      </w:r>
      <w:r>
        <w:rPr>
          <w:i/>
          <w:iCs/>
        </w:rPr>
        <w:t>Journal of Experimental Criminology</w:t>
      </w:r>
      <w:r>
        <w:t xml:space="preserve">, </w:t>
      </w:r>
      <w:r>
        <w:rPr>
          <w:i/>
          <w:iCs/>
        </w:rPr>
        <w:t>7</w:t>
      </w:r>
      <w:r>
        <w:t xml:space="preserve">(1), 3–26. </w:t>
      </w:r>
      <w:hyperlink r:id="rId10" w:history="1">
        <w:r w:rsidRPr="00A40761">
          <w:rPr>
            <w:rStyle w:val="Hyperlink"/>
          </w:rPr>
          <w:t>https://doi.org/10.1007/s11292-010-9108-2</w:t>
        </w:r>
      </w:hyperlink>
    </w:p>
    <w:p w14:paraId="58F4254D" w14:textId="77777777" w:rsidR="00BB5094" w:rsidRDefault="00BB5094" w:rsidP="00F3035D">
      <w:pPr>
        <w:pStyle w:val="NormalWeb"/>
        <w:spacing w:before="0" w:beforeAutospacing="0" w:after="0" w:afterAutospacing="0" w:line="480" w:lineRule="auto"/>
        <w:ind w:left="720" w:hanging="720"/>
      </w:pPr>
      <w:r>
        <w:t xml:space="preserve">Mears, D. P. (2007). Towards rational and evidence-based crime policy. </w:t>
      </w:r>
      <w:r>
        <w:rPr>
          <w:i/>
          <w:iCs/>
        </w:rPr>
        <w:t>Journal of Criminal Justice</w:t>
      </w:r>
      <w:r>
        <w:t xml:space="preserve">, </w:t>
      </w:r>
      <w:r>
        <w:rPr>
          <w:i/>
          <w:iCs/>
        </w:rPr>
        <w:t>35</w:t>
      </w:r>
      <w:r>
        <w:t xml:space="preserve">(6), 667–682. </w:t>
      </w:r>
      <w:hyperlink r:id="rId11" w:history="1">
        <w:r w:rsidRPr="00A40761">
          <w:rPr>
            <w:rStyle w:val="Hyperlink"/>
          </w:rPr>
          <w:t>https://doi.org/10.1016/j.jcrimjus.2007.09.003</w:t>
        </w:r>
      </w:hyperlink>
    </w:p>
    <w:p w14:paraId="2947EAB1" w14:textId="77777777" w:rsidR="00B34E79" w:rsidRDefault="00B34E79" w:rsidP="00F3035D">
      <w:pPr>
        <w:pStyle w:val="NormalWeb"/>
        <w:spacing w:before="0" w:beforeAutospacing="0" w:after="0" w:afterAutospacing="0" w:line="480" w:lineRule="auto"/>
        <w:ind w:left="720" w:hanging="720"/>
      </w:pPr>
      <w:r>
        <w:t xml:space="preserve">Sherman, L. W. (2013). The Rise of Evidence-Based Policing: Targeting, Testing, and Tracking. </w:t>
      </w:r>
      <w:r>
        <w:rPr>
          <w:i/>
          <w:iCs/>
        </w:rPr>
        <w:t>Crime and Justice</w:t>
      </w:r>
      <w:r>
        <w:t xml:space="preserve">, </w:t>
      </w:r>
      <w:r>
        <w:rPr>
          <w:i/>
          <w:iCs/>
        </w:rPr>
        <w:t>42</w:t>
      </w:r>
      <w:r>
        <w:t xml:space="preserve">(1), 377–451. </w:t>
      </w:r>
      <w:hyperlink r:id="rId12" w:history="1">
        <w:r w:rsidRPr="00A40761">
          <w:rPr>
            <w:rStyle w:val="Hyperlink"/>
          </w:rPr>
          <w:t>https://doi.org/10.1086/670819</w:t>
        </w:r>
      </w:hyperlink>
    </w:p>
    <w:p w14:paraId="47035B79" w14:textId="77777777" w:rsidR="00E676A7" w:rsidRDefault="00E676A7" w:rsidP="00F3035D">
      <w:pPr>
        <w:pStyle w:val="NormalWeb"/>
        <w:spacing w:before="0" w:beforeAutospacing="0" w:after="0" w:afterAutospacing="0" w:line="480" w:lineRule="auto"/>
        <w:ind w:left="720" w:hanging="720"/>
      </w:pPr>
      <w:proofErr w:type="spellStart"/>
      <w:r>
        <w:t>Telep</w:t>
      </w:r>
      <w:proofErr w:type="spellEnd"/>
      <w:r>
        <w:t xml:space="preserve">, C. W. (2016). Expanding the Scope of Evidence-Based Policing. </w:t>
      </w:r>
      <w:r>
        <w:rPr>
          <w:i/>
          <w:iCs/>
        </w:rPr>
        <w:t>Criminology and Public Policy</w:t>
      </w:r>
      <w:r>
        <w:t xml:space="preserve">, </w:t>
      </w:r>
      <w:r>
        <w:rPr>
          <w:i/>
          <w:iCs/>
        </w:rPr>
        <w:t>15</w:t>
      </w:r>
      <w:r>
        <w:t xml:space="preserve">(1), 243–252. </w:t>
      </w:r>
      <w:hyperlink r:id="rId13" w:history="1">
        <w:r w:rsidRPr="00A40761">
          <w:rPr>
            <w:rStyle w:val="Hyperlink"/>
          </w:rPr>
          <w:t>https://doi.org/10.1111/1745-9133.12188</w:t>
        </w:r>
      </w:hyperlink>
    </w:p>
    <w:p w14:paraId="66D8FC42" w14:textId="77777777" w:rsidR="00BB5094" w:rsidRDefault="00991AEC" w:rsidP="00F3035D">
      <w:pPr>
        <w:pStyle w:val="NormalWeb"/>
        <w:spacing w:before="0" w:beforeAutospacing="0" w:after="0" w:afterAutospacing="0" w:line="480" w:lineRule="auto"/>
        <w:ind w:left="720" w:hanging="720"/>
      </w:pPr>
      <w:proofErr w:type="spellStart"/>
      <w:r>
        <w:t>Telep</w:t>
      </w:r>
      <w:proofErr w:type="spellEnd"/>
      <w:r>
        <w:t xml:space="preserve">, C. W. (2018). Evidence-Based Policing [Dataset]. In </w:t>
      </w:r>
      <w:r>
        <w:rPr>
          <w:i/>
          <w:iCs/>
        </w:rPr>
        <w:t>Oxford Bibliographies Online Datasets</w:t>
      </w:r>
      <w:r>
        <w:t xml:space="preserve">. </w:t>
      </w:r>
      <w:hyperlink r:id="rId14" w:history="1">
        <w:r w:rsidRPr="00A40761">
          <w:rPr>
            <w:rStyle w:val="Hyperlink"/>
          </w:rPr>
          <w:t>https://doi.org/10.1093/obo/9780195396607-0255</w:t>
        </w:r>
      </w:hyperlink>
    </w:p>
    <w:p w14:paraId="2D525EDF" w14:textId="77777777" w:rsidR="00991AEC" w:rsidRDefault="00991AEC" w:rsidP="00991AEC">
      <w:pPr>
        <w:pStyle w:val="NormalWeb"/>
        <w:spacing w:before="0" w:beforeAutospacing="0" w:after="0" w:afterAutospacing="0" w:line="480" w:lineRule="auto"/>
        <w:ind w:left="720" w:hanging="720"/>
      </w:pPr>
    </w:p>
    <w:p w14:paraId="4C0E6442" w14:textId="77777777" w:rsidR="00DB6A05" w:rsidRPr="00DB6A05" w:rsidRDefault="00DB6A05" w:rsidP="00DB6A05">
      <w:pPr>
        <w:spacing w:after="0" w:line="480" w:lineRule="auto"/>
        <w:rPr>
          <w:rFonts w:ascii="Times New Roman" w:hAnsi="Times New Roman" w:cs="Times New Roman"/>
          <w:b/>
          <w:sz w:val="24"/>
          <w:szCs w:val="24"/>
        </w:rPr>
      </w:pPr>
    </w:p>
    <w:p w14:paraId="5F290A3F" w14:textId="77777777" w:rsidR="003F058B" w:rsidRPr="003F058B" w:rsidRDefault="003F058B" w:rsidP="003F058B">
      <w:pPr>
        <w:spacing w:after="0" w:line="480" w:lineRule="auto"/>
        <w:jc w:val="center"/>
        <w:rPr>
          <w:rFonts w:ascii="Times New Roman" w:hAnsi="Times New Roman" w:cs="Times New Roman"/>
          <w:sz w:val="24"/>
          <w:szCs w:val="24"/>
        </w:rPr>
      </w:pPr>
    </w:p>
    <w:sectPr w:rsidR="003F058B" w:rsidRPr="003F058B">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2C059" w14:textId="77777777" w:rsidR="00F95A3A" w:rsidRDefault="00F95A3A" w:rsidP="00B821BE">
      <w:pPr>
        <w:spacing w:after="0" w:line="240" w:lineRule="auto"/>
      </w:pPr>
      <w:r>
        <w:separator/>
      </w:r>
    </w:p>
  </w:endnote>
  <w:endnote w:type="continuationSeparator" w:id="0">
    <w:p w14:paraId="34D82477" w14:textId="77777777" w:rsidR="00F95A3A" w:rsidRDefault="00F95A3A" w:rsidP="00B82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1549F" w14:textId="77777777" w:rsidR="00F95A3A" w:rsidRDefault="00F95A3A" w:rsidP="00B821BE">
      <w:pPr>
        <w:spacing w:after="0" w:line="240" w:lineRule="auto"/>
      </w:pPr>
      <w:r>
        <w:separator/>
      </w:r>
    </w:p>
  </w:footnote>
  <w:footnote w:type="continuationSeparator" w:id="0">
    <w:p w14:paraId="11129EE8" w14:textId="77777777" w:rsidR="00F95A3A" w:rsidRDefault="00F95A3A" w:rsidP="00B82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07977599"/>
      <w:docPartObj>
        <w:docPartGallery w:val="Page Numbers (Top of Page)"/>
        <w:docPartUnique/>
      </w:docPartObj>
    </w:sdtPr>
    <w:sdtEndPr>
      <w:rPr>
        <w:noProof/>
      </w:rPr>
    </w:sdtEndPr>
    <w:sdtContent>
      <w:p w14:paraId="1C5172BA" w14:textId="77777777" w:rsidR="00B821BE" w:rsidRPr="00B821BE" w:rsidRDefault="00B821BE">
        <w:pPr>
          <w:pStyle w:val="Header"/>
          <w:jc w:val="right"/>
          <w:rPr>
            <w:rFonts w:ascii="Times New Roman" w:hAnsi="Times New Roman" w:cs="Times New Roman"/>
            <w:sz w:val="24"/>
            <w:szCs w:val="24"/>
          </w:rPr>
        </w:pPr>
        <w:r w:rsidRPr="00B821BE">
          <w:rPr>
            <w:rFonts w:ascii="Times New Roman" w:hAnsi="Times New Roman" w:cs="Times New Roman"/>
            <w:sz w:val="24"/>
            <w:szCs w:val="24"/>
          </w:rPr>
          <w:fldChar w:fldCharType="begin"/>
        </w:r>
        <w:r w:rsidRPr="00B821BE">
          <w:rPr>
            <w:rFonts w:ascii="Times New Roman" w:hAnsi="Times New Roman" w:cs="Times New Roman"/>
            <w:sz w:val="24"/>
            <w:szCs w:val="24"/>
          </w:rPr>
          <w:instrText xml:space="preserve"> PAGE   \* MERGEFORMAT </w:instrText>
        </w:r>
        <w:r w:rsidRPr="00B821BE">
          <w:rPr>
            <w:rFonts w:ascii="Times New Roman" w:hAnsi="Times New Roman" w:cs="Times New Roman"/>
            <w:sz w:val="24"/>
            <w:szCs w:val="24"/>
          </w:rPr>
          <w:fldChar w:fldCharType="separate"/>
        </w:r>
        <w:r w:rsidR="005365E2">
          <w:rPr>
            <w:rFonts w:ascii="Times New Roman" w:hAnsi="Times New Roman" w:cs="Times New Roman"/>
            <w:noProof/>
            <w:sz w:val="24"/>
            <w:szCs w:val="24"/>
          </w:rPr>
          <w:t>9</w:t>
        </w:r>
        <w:r w:rsidRPr="00B821BE">
          <w:rPr>
            <w:rFonts w:ascii="Times New Roman" w:hAnsi="Times New Roman" w:cs="Times New Roman"/>
            <w:noProof/>
            <w:sz w:val="24"/>
            <w:szCs w:val="24"/>
          </w:rPr>
          <w:fldChar w:fldCharType="end"/>
        </w:r>
      </w:p>
    </w:sdtContent>
  </w:sdt>
  <w:p w14:paraId="7BAB1BFD" w14:textId="77777777" w:rsidR="00B821BE" w:rsidRDefault="00B821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xsjQ1MzUytDQxMTRW0lEKTi0uzszPAykwrAUA5oDVfywAAAA="/>
  </w:docVars>
  <w:rsids>
    <w:rsidRoot w:val="00541710"/>
    <w:rsid w:val="0001565B"/>
    <w:rsid w:val="00057A5F"/>
    <w:rsid w:val="00067B47"/>
    <w:rsid w:val="001110DB"/>
    <w:rsid w:val="00153262"/>
    <w:rsid w:val="00154634"/>
    <w:rsid w:val="00161694"/>
    <w:rsid w:val="00195F8A"/>
    <w:rsid w:val="001C6EF3"/>
    <w:rsid w:val="001F058A"/>
    <w:rsid w:val="002E1920"/>
    <w:rsid w:val="003006FB"/>
    <w:rsid w:val="0033080E"/>
    <w:rsid w:val="003A23C6"/>
    <w:rsid w:val="003C0205"/>
    <w:rsid w:val="003C2CC3"/>
    <w:rsid w:val="003E1331"/>
    <w:rsid w:val="003F058B"/>
    <w:rsid w:val="0040698E"/>
    <w:rsid w:val="00463D3D"/>
    <w:rsid w:val="004C1D49"/>
    <w:rsid w:val="0050020F"/>
    <w:rsid w:val="00503EFC"/>
    <w:rsid w:val="005365E2"/>
    <w:rsid w:val="00541710"/>
    <w:rsid w:val="00542BFA"/>
    <w:rsid w:val="00567AE6"/>
    <w:rsid w:val="005D1730"/>
    <w:rsid w:val="006675F9"/>
    <w:rsid w:val="00672AA9"/>
    <w:rsid w:val="00674767"/>
    <w:rsid w:val="006757DB"/>
    <w:rsid w:val="00691C0F"/>
    <w:rsid w:val="00691F5D"/>
    <w:rsid w:val="006A6316"/>
    <w:rsid w:val="007E0A33"/>
    <w:rsid w:val="008407F2"/>
    <w:rsid w:val="00841DC4"/>
    <w:rsid w:val="008D5215"/>
    <w:rsid w:val="008D5342"/>
    <w:rsid w:val="009612D3"/>
    <w:rsid w:val="00971791"/>
    <w:rsid w:val="00991AEC"/>
    <w:rsid w:val="00A23074"/>
    <w:rsid w:val="00A2605D"/>
    <w:rsid w:val="00A63312"/>
    <w:rsid w:val="00A640A8"/>
    <w:rsid w:val="00AA38C6"/>
    <w:rsid w:val="00AC6FEC"/>
    <w:rsid w:val="00B0048F"/>
    <w:rsid w:val="00B34E79"/>
    <w:rsid w:val="00B52259"/>
    <w:rsid w:val="00B53C22"/>
    <w:rsid w:val="00B821BE"/>
    <w:rsid w:val="00BB5094"/>
    <w:rsid w:val="00C0138C"/>
    <w:rsid w:val="00C43E72"/>
    <w:rsid w:val="00C808E7"/>
    <w:rsid w:val="00C872DE"/>
    <w:rsid w:val="00CB3092"/>
    <w:rsid w:val="00D02AFD"/>
    <w:rsid w:val="00DB6A05"/>
    <w:rsid w:val="00DC0D30"/>
    <w:rsid w:val="00E676A7"/>
    <w:rsid w:val="00E76C98"/>
    <w:rsid w:val="00E94F50"/>
    <w:rsid w:val="00EC0651"/>
    <w:rsid w:val="00F038CC"/>
    <w:rsid w:val="00F10EFF"/>
    <w:rsid w:val="00F3035D"/>
    <w:rsid w:val="00F4070A"/>
    <w:rsid w:val="00F95A3A"/>
    <w:rsid w:val="00FD5D0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176A7"/>
  <w15:chartTrackingRefBased/>
  <w15:docId w15:val="{807EFE5B-0B89-4446-A473-3D1103203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21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21BE"/>
  </w:style>
  <w:style w:type="paragraph" w:styleId="Footer">
    <w:name w:val="footer"/>
    <w:basedOn w:val="Normal"/>
    <w:link w:val="FooterChar"/>
    <w:uiPriority w:val="99"/>
    <w:unhideWhenUsed/>
    <w:rsid w:val="00B821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21BE"/>
  </w:style>
  <w:style w:type="paragraph" w:styleId="NormalWeb">
    <w:name w:val="Normal (Web)"/>
    <w:basedOn w:val="Normal"/>
    <w:uiPriority w:val="99"/>
    <w:semiHidden/>
    <w:unhideWhenUsed/>
    <w:rsid w:val="00BB509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B50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58418">
      <w:bodyDiv w:val="1"/>
      <w:marLeft w:val="0"/>
      <w:marRight w:val="0"/>
      <w:marTop w:val="0"/>
      <w:marBottom w:val="0"/>
      <w:divBdr>
        <w:top w:val="none" w:sz="0" w:space="0" w:color="auto"/>
        <w:left w:val="none" w:sz="0" w:space="0" w:color="auto"/>
        <w:bottom w:val="none" w:sz="0" w:space="0" w:color="auto"/>
        <w:right w:val="none" w:sz="0" w:space="0" w:color="auto"/>
      </w:divBdr>
    </w:div>
    <w:div w:id="256791638">
      <w:bodyDiv w:val="1"/>
      <w:marLeft w:val="0"/>
      <w:marRight w:val="0"/>
      <w:marTop w:val="0"/>
      <w:marBottom w:val="0"/>
      <w:divBdr>
        <w:top w:val="none" w:sz="0" w:space="0" w:color="auto"/>
        <w:left w:val="none" w:sz="0" w:space="0" w:color="auto"/>
        <w:bottom w:val="none" w:sz="0" w:space="0" w:color="auto"/>
        <w:right w:val="none" w:sz="0" w:space="0" w:color="auto"/>
      </w:divBdr>
    </w:div>
    <w:div w:id="577666250">
      <w:bodyDiv w:val="1"/>
      <w:marLeft w:val="0"/>
      <w:marRight w:val="0"/>
      <w:marTop w:val="0"/>
      <w:marBottom w:val="0"/>
      <w:divBdr>
        <w:top w:val="none" w:sz="0" w:space="0" w:color="auto"/>
        <w:left w:val="none" w:sz="0" w:space="0" w:color="auto"/>
        <w:bottom w:val="none" w:sz="0" w:space="0" w:color="auto"/>
        <w:right w:val="none" w:sz="0" w:space="0" w:color="auto"/>
      </w:divBdr>
    </w:div>
    <w:div w:id="615908812">
      <w:bodyDiv w:val="1"/>
      <w:marLeft w:val="0"/>
      <w:marRight w:val="0"/>
      <w:marTop w:val="0"/>
      <w:marBottom w:val="0"/>
      <w:divBdr>
        <w:top w:val="none" w:sz="0" w:space="0" w:color="auto"/>
        <w:left w:val="none" w:sz="0" w:space="0" w:color="auto"/>
        <w:bottom w:val="none" w:sz="0" w:space="0" w:color="auto"/>
        <w:right w:val="none" w:sz="0" w:space="0" w:color="auto"/>
      </w:divBdr>
    </w:div>
    <w:div w:id="636036131">
      <w:bodyDiv w:val="1"/>
      <w:marLeft w:val="0"/>
      <w:marRight w:val="0"/>
      <w:marTop w:val="0"/>
      <w:marBottom w:val="0"/>
      <w:divBdr>
        <w:top w:val="none" w:sz="0" w:space="0" w:color="auto"/>
        <w:left w:val="none" w:sz="0" w:space="0" w:color="auto"/>
        <w:bottom w:val="none" w:sz="0" w:space="0" w:color="auto"/>
        <w:right w:val="none" w:sz="0" w:space="0" w:color="auto"/>
      </w:divBdr>
    </w:div>
    <w:div w:id="685524216">
      <w:bodyDiv w:val="1"/>
      <w:marLeft w:val="0"/>
      <w:marRight w:val="0"/>
      <w:marTop w:val="0"/>
      <w:marBottom w:val="0"/>
      <w:divBdr>
        <w:top w:val="none" w:sz="0" w:space="0" w:color="auto"/>
        <w:left w:val="none" w:sz="0" w:space="0" w:color="auto"/>
        <w:bottom w:val="none" w:sz="0" w:space="0" w:color="auto"/>
        <w:right w:val="none" w:sz="0" w:space="0" w:color="auto"/>
      </w:divBdr>
    </w:div>
    <w:div w:id="1614944304">
      <w:bodyDiv w:val="1"/>
      <w:marLeft w:val="0"/>
      <w:marRight w:val="0"/>
      <w:marTop w:val="0"/>
      <w:marBottom w:val="0"/>
      <w:divBdr>
        <w:top w:val="none" w:sz="0" w:space="0" w:color="auto"/>
        <w:left w:val="none" w:sz="0" w:space="0" w:color="auto"/>
        <w:bottom w:val="none" w:sz="0" w:space="0" w:color="auto"/>
        <w:right w:val="none" w:sz="0" w:space="0" w:color="auto"/>
      </w:divBdr>
    </w:div>
    <w:div w:id="1833401755">
      <w:bodyDiv w:val="1"/>
      <w:marLeft w:val="0"/>
      <w:marRight w:val="0"/>
      <w:marTop w:val="0"/>
      <w:marBottom w:val="0"/>
      <w:divBdr>
        <w:top w:val="none" w:sz="0" w:space="0" w:color="auto"/>
        <w:left w:val="none" w:sz="0" w:space="0" w:color="auto"/>
        <w:bottom w:val="none" w:sz="0" w:space="0" w:color="auto"/>
        <w:right w:val="none" w:sz="0" w:space="0" w:color="auto"/>
      </w:divBdr>
    </w:div>
    <w:div w:id="186405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e/pap032" TargetMode="External"/><Relationship Id="rId13" Type="http://schemas.openxmlformats.org/officeDocument/2006/relationships/hyperlink" Target="https://doi.org/10.1111/1745-9133.12188" TargetMode="External"/><Relationship Id="rId3" Type="http://schemas.openxmlformats.org/officeDocument/2006/relationships/webSettings" Target="webSettings.xml"/><Relationship Id="rId7" Type="http://schemas.openxmlformats.org/officeDocument/2006/relationships/hyperlink" Target="https://doi.org/10.1177/1461355717750173" TargetMode="External"/><Relationship Id="rId12" Type="http://schemas.openxmlformats.org/officeDocument/2006/relationships/hyperlink" Target="https://doi.org/10.1086/67081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332/ivfh5838" TargetMode="External"/><Relationship Id="rId11" Type="http://schemas.openxmlformats.org/officeDocument/2006/relationships/hyperlink" Target="https://doi.org/10.1016/j.jcrimjus.2007.09.003"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007/s11292-010-9108-2" TargetMode="External"/><Relationship Id="rId4" Type="http://schemas.openxmlformats.org/officeDocument/2006/relationships/footnotes" Target="footnotes.xml"/><Relationship Id="rId9" Type="http://schemas.openxmlformats.org/officeDocument/2006/relationships/hyperlink" Target="https://doi.org/10.1332/030557317x14957211514333" TargetMode="External"/><Relationship Id="rId14" Type="http://schemas.openxmlformats.org/officeDocument/2006/relationships/hyperlink" Target="https://doi.org/10.1093/obo/9780195396607-02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2378</Words>
  <Characters>13558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Khaiyum Khan (2028296)</cp:lastModifiedBy>
  <cp:revision>2</cp:revision>
  <dcterms:created xsi:type="dcterms:W3CDTF">2023-05-04T15:27:00Z</dcterms:created>
  <dcterms:modified xsi:type="dcterms:W3CDTF">2023-05-04T15:27:00Z</dcterms:modified>
</cp:coreProperties>
</file>