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61459984"/>
        <w:docPartObj>
          <w:docPartGallery w:val="Cover Pages"/>
          <w:docPartUnique/>
        </w:docPartObj>
      </w:sdtPr>
      <w:sdtEndPr/>
      <w:sdtContent>
        <w:p w14:paraId="5F7A44A1" w14:textId="43E754A7" w:rsidR="0027117F" w:rsidRDefault="0027117F">
          <w:r>
            <w:rPr>
              <w:noProof/>
              <w:color w:val="FFFFFF" w:themeColor="background1"/>
            </w:rPr>
            <mc:AlternateContent>
              <mc:Choice Requires="wpg">
                <w:drawing>
                  <wp:anchor distT="0" distB="0" distL="114300" distR="114300" simplePos="0" relativeHeight="251659264" behindDoc="0" locked="0" layoutInCell="1" allowOverlap="1" wp14:anchorId="33288E01" wp14:editId="35DC845F">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Theme="majorEastAsia" w:hAnsi="Arial" w:cs="Arial"/>
                                      <w:b/>
                                      <w:bCs/>
                                      <w:color w:val="FFFFFF" w:themeColor="background1"/>
                                      <w:sz w:val="24"/>
                                      <w:szCs w:val="2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9455106" w14:textId="1FE114C2" w:rsidR="003866D0" w:rsidRPr="00842B83" w:rsidRDefault="00842B83">
                                      <w:pPr>
                                        <w:pStyle w:val="NoSpacing"/>
                                        <w:spacing w:after="120"/>
                                        <w:rPr>
                                          <w:rFonts w:ascii="Arial" w:eastAsiaTheme="majorEastAsia" w:hAnsi="Arial" w:cs="Arial"/>
                                          <w:b/>
                                          <w:bCs/>
                                          <w:color w:val="FFFFFF" w:themeColor="background1"/>
                                          <w:sz w:val="24"/>
                                          <w:szCs w:val="24"/>
                                        </w:rPr>
                                      </w:pPr>
                                      <w:r w:rsidRPr="00842B83">
                                        <w:rPr>
                                          <w:rFonts w:ascii="Arial" w:eastAsiaTheme="majorEastAsia" w:hAnsi="Arial" w:cs="Arial"/>
                                          <w:b/>
                                          <w:bCs/>
                                          <w:color w:val="FFFFFF" w:themeColor="background1"/>
                                          <w:sz w:val="24"/>
                                          <w:szCs w:val="24"/>
                                        </w:rPr>
                                        <w:t>Accountability and Best Value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2342350A" w14:textId="5CF0FBFE" w:rsidR="003866D0" w:rsidRDefault="00842B83">
                                      <w:pPr>
                                        <w:pStyle w:val="NoSpacing"/>
                                        <w:rPr>
                                          <w:color w:val="FFFFFF" w:themeColor="background1"/>
                                          <w:sz w:val="28"/>
                                          <w:szCs w:val="28"/>
                                        </w:rPr>
                                      </w:pPr>
                                      <w:r>
                                        <w:rPr>
                                          <w:color w:val="FFFFFF" w:themeColor="background1"/>
                                          <w:sz w:val="28"/>
                                          <w:szCs w:val="28"/>
                                        </w:rPr>
                                        <w:t>Accountability in the Public Sector and the Police</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FFFFFF" w:themeColor="background1"/>
                                      <w:sz w:val="24"/>
                                      <w:szCs w:val="24"/>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72FD91A" w14:textId="2D06FBA2" w:rsidR="003866D0" w:rsidRPr="00842B83" w:rsidRDefault="003866D0">
                                      <w:pPr>
                                        <w:pStyle w:val="NoSpacing"/>
                                        <w:rPr>
                                          <w:rFonts w:ascii="Arial" w:hAnsi="Arial" w:cs="Arial"/>
                                          <w:color w:val="FFFFFF" w:themeColor="background1"/>
                                          <w:sz w:val="24"/>
                                          <w:szCs w:val="24"/>
                                        </w:rPr>
                                      </w:pPr>
                                      <w:r w:rsidRPr="00842B83">
                                        <w:rPr>
                                          <w:rFonts w:ascii="Arial" w:hAnsi="Arial" w:cs="Arial"/>
                                          <w:color w:val="FFFFFF" w:themeColor="background1"/>
                                          <w:sz w:val="24"/>
                                          <w:szCs w:val="24"/>
                                        </w:rPr>
                                        <w:t>Sophia Ivens</w:t>
                                      </w:r>
                                    </w:p>
                                  </w:sdtContent>
                                </w:sdt>
                                <w:p w14:paraId="71A88A64" w14:textId="54C3A486" w:rsidR="003866D0" w:rsidRDefault="00737813">
                                  <w:pPr>
                                    <w:pStyle w:val="NoSpacing"/>
                                    <w:rPr>
                                      <w:color w:val="FFFFFF" w:themeColor="background1"/>
                                      <w:sz w:val="18"/>
                                      <w:szCs w:val="18"/>
                                    </w:rPr>
                                  </w:pPr>
                                  <w:sdt>
                                    <w:sdtPr>
                                      <w:rPr>
                                        <w:rFonts w:ascii="Arial" w:hAnsi="Arial" w:cs="Arial"/>
                                        <w:caps/>
                                        <w:color w:val="FFFFFF" w:themeColor="background1"/>
                                        <w:sz w:val="24"/>
                                        <w:szCs w:val="24"/>
                                      </w:rPr>
                                      <w:alias w:val="Company"/>
                                      <w:tag w:val=""/>
                                      <w:id w:val="-775099975"/>
                                      <w:dataBinding w:prefixMappings="xmlns:ns0='http://schemas.openxmlformats.org/officeDocument/2006/extended-properties' " w:xpath="/ns0:Properties[1]/ns0:Company[1]" w:storeItemID="{6668398D-A668-4E3E-A5EB-62B293D839F1}"/>
                                      <w:text/>
                                    </w:sdtPr>
                                    <w:sdtEndPr/>
                                    <w:sdtContent>
                                      <w:r w:rsidR="00842B83" w:rsidRPr="00842B83">
                                        <w:rPr>
                                          <w:rFonts w:ascii="Arial" w:hAnsi="Arial" w:cs="Arial"/>
                                          <w:caps/>
                                          <w:color w:val="FFFFFF" w:themeColor="background1"/>
                                          <w:sz w:val="24"/>
                                          <w:szCs w:val="24"/>
                                        </w:rPr>
                                        <w:t>1801465</w:t>
                                      </w:r>
                                    </w:sdtContent>
                                  </w:sdt>
                                  <w:r w:rsidR="003866D0" w:rsidRPr="00842B83">
                                    <w:rPr>
                                      <w:rFonts w:ascii="Arial" w:hAnsi="Arial" w:cs="Arial"/>
                                      <w:color w:val="FFFFFF" w:themeColor="background1"/>
                                      <w:sz w:val="24"/>
                                      <w:szCs w:val="24"/>
                                    </w:rPr>
                                    <w:t>  </w:t>
                                  </w:r>
                                  <w:sdt>
                                    <w:sdtPr>
                                      <w:rPr>
                                        <w:rFonts w:ascii="Arial" w:hAnsi="Arial" w:cs="Arial"/>
                                        <w:color w:val="FFFFFF" w:themeColor="background1"/>
                                        <w:sz w:val="24"/>
                                        <w:szCs w:val="24"/>
                                      </w:rPr>
                                      <w:alias w:val="Address"/>
                                      <w:tag w:val=""/>
                                      <w:id w:val="-669564449"/>
                                      <w:dataBinding w:prefixMappings="xmlns:ns0='http://schemas.microsoft.com/office/2006/coverPageProps' " w:xpath="/ns0:CoverPageProperties[1]/ns0:CompanyAddress[1]" w:storeItemID="{55AF091B-3C7A-41E3-B477-F2FDAA23CFDA}"/>
                                      <w:text/>
                                    </w:sdtPr>
                                    <w:sdtEndPr/>
                                    <w:sdtContent>
                                      <w:r w:rsidR="00842B83">
                                        <w:rPr>
                                          <w:rFonts w:ascii="Arial" w:hAnsi="Arial" w:cs="Arial"/>
                                          <w:color w:val="FFFFFF" w:themeColor="background1"/>
                                          <w:sz w:val="24"/>
                                          <w:szCs w:val="24"/>
                                        </w:rPr>
                                        <w:t xml:space="preserve">Word Count: 2403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3288E01"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Arial" w:eastAsiaTheme="majorEastAsia" w:hAnsi="Arial" w:cs="Arial"/>
                                <w:b/>
                                <w:bCs/>
                                <w:color w:val="FFFFFF" w:themeColor="background1"/>
                                <w:sz w:val="24"/>
                                <w:szCs w:val="2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9455106" w14:textId="1FE114C2" w:rsidR="003866D0" w:rsidRPr="00842B83" w:rsidRDefault="00842B83">
                                <w:pPr>
                                  <w:pStyle w:val="NoSpacing"/>
                                  <w:spacing w:after="120"/>
                                  <w:rPr>
                                    <w:rFonts w:ascii="Arial" w:eastAsiaTheme="majorEastAsia" w:hAnsi="Arial" w:cs="Arial"/>
                                    <w:b/>
                                    <w:bCs/>
                                    <w:color w:val="FFFFFF" w:themeColor="background1"/>
                                    <w:sz w:val="24"/>
                                    <w:szCs w:val="24"/>
                                  </w:rPr>
                                </w:pPr>
                                <w:r w:rsidRPr="00842B83">
                                  <w:rPr>
                                    <w:rFonts w:ascii="Arial" w:eastAsiaTheme="majorEastAsia" w:hAnsi="Arial" w:cs="Arial"/>
                                    <w:b/>
                                    <w:bCs/>
                                    <w:color w:val="FFFFFF" w:themeColor="background1"/>
                                    <w:sz w:val="24"/>
                                    <w:szCs w:val="24"/>
                                  </w:rPr>
                                  <w:t>Accountability and Best Value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2342350A" w14:textId="5CF0FBFE" w:rsidR="003866D0" w:rsidRDefault="00842B83">
                                <w:pPr>
                                  <w:pStyle w:val="NoSpacing"/>
                                  <w:rPr>
                                    <w:color w:val="FFFFFF" w:themeColor="background1"/>
                                    <w:sz w:val="28"/>
                                    <w:szCs w:val="28"/>
                                  </w:rPr>
                                </w:pPr>
                                <w:r>
                                  <w:rPr>
                                    <w:color w:val="FFFFFF" w:themeColor="background1"/>
                                    <w:sz w:val="28"/>
                                    <w:szCs w:val="28"/>
                                  </w:rPr>
                                  <w:t>Accountability in the Public Sector and the Police</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rFonts w:ascii="Arial" w:hAnsi="Arial" w:cs="Arial"/>
                                <w:color w:val="FFFFFF" w:themeColor="background1"/>
                                <w:sz w:val="24"/>
                                <w:szCs w:val="24"/>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72FD91A" w14:textId="2D06FBA2" w:rsidR="003866D0" w:rsidRPr="00842B83" w:rsidRDefault="003866D0">
                                <w:pPr>
                                  <w:pStyle w:val="NoSpacing"/>
                                  <w:rPr>
                                    <w:rFonts w:ascii="Arial" w:hAnsi="Arial" w:cs="Arial"/>
                                    <w:color w:val="FFFFFF" w:themeColor="background1"/>
                                    <w:sz w:val="24"/>
                                    <w:szCs w:val="24"/>
                                  </w:rPr>
                                </w:pPr>
                                <w:r w:rsidRPr="00842B83">
                                  <w:rPr>
                                    <w:rFonts w:ascii="Arial" w:hAnsi="Arial" w:cs="Arial"/>
                                    <w:color w:val="FFFFFF" w:themeColor="background1"/>
                                    <w:sz w:val="24"/>
                                    <w:szCs w:val="24"/>
                                  </w:rPr>
                                  <w:t>Sophia Ivens</w:t>
                                </w:r>
                              </w:p>
                            </w:sdtContent>
                          </w:sdt>
                          <w:p w14:paraId="71A88A64" w14:textId="54C3A486" w:rsidR="003866D0" w:rsidRDefault="00737813">
                            <w:pPr>
                              <w:pStyle w:val="NoSpacing"/>
                              <w:rPr>
                                <w:color w:val="FFFFFF" w:themeColor="background1"/>
                                <w:sz w:val="18"/>
                                <w:szCs w:val="18"/>
                              </w:rPr>
                            </w:pPr>
                            <w:sdt>
                              <w:sdtPr>
                                <w:rPr>
                                  <w:rFonts w:ascii="Arial" w:hAnsi="Arial" w:cs="Arial"/>
                                  <w:caps/>
                                  <w:color w:val="FFFFFF" w:themeColor="background1"/>
                                  <w:sz w:val="24"/>
                                  <w:szCs w:val="24"/>
                                </w:rPr>
                                <w:alias w:val="Company"/>
                                <w:tag w:val=""/>
                                <w:id w:val="-775099975"/>
                                <w:dataBinding w:prefixMappings="xmlns:ns0='http://schemas.openxmlformats.org/officeDocument/2006/extended-properties' " w:xpath="/ns0:Properties[1]/ns0:Company[1]" w:storeItemID="{6668398D-A668-4E3E-A5EB-62B293D839F1}"/>
                                <w:text/>
                              </w:sdtPr>
                              <w:sdtEndPr/>
                              <w:sdtContent>
                                <w:r w:rsidR="00842B83" w:rsidRPr="00842B83">
                                  <w:rPr>
                                    <w:rFonts w:ascii="Arial" w:hAnsi="Arial" w:cs="Arial"/>
                                    <w:caps/>
                                    <w:color w:val="FFFFFF" w:themeColor="background1"/>
                                    <w:sz w:val="24"/>
                                    <w:szCs w:val="24"/>
                                  </w:rPr>
                                  <w:t>1801465</w:t>
                                </w:r>
                              </w:sdtContent>
                            </w:sdt>
                            <w:r w:rsidR="003866D0" w:rsidRPr="00842B83">
                              <w:rPr>
                                <w:rFonts w:ascii="Arial" w:hAnsi="Arial" w:cs="Arial"/>
                                <w:color w:val="FFFFFF" w:themeColor="background1"/>
                                <w:sz w:val="24"/>
                                <w:szCs w:val="24"/>
                              </w:rPr>
                              <w:t>  </w:t>
                            </w:r>
                            <w:sdt>
                              <w:sdtPr>
                                <w:rPr>
                                  <w:rFonts w:ascii="Arial" w:hAnsi="Arial" w:cs="Arial"/>
                                  <w:color w:val="FFFFFF" w:themeColor="background1"/>
                                  <w:sz w:val="24"/>
                                  <w:szCs w:val="24"/>
                                </w:rPr>
                                <w:alias w:val="Address"/>
                                <w:tag w:val=""/>
                                <w:id w:val="-669564449"/>
                                <w:dataBinding w:prefixMappings="xmlns:ns0='http://schemas.microsoft.com/office/2006/coverPageProps' " w:xpath="/ns0:CoverPageProperties[1]/ns0:CompanyAddress[1]" w:storeItemID="{55AF091B-3C7A-41E3-B477-F2FDAA23CFDA}"/>
                                <w:text/>
                              </w:sdtPr>
                              <w:sdtEndPr/>
                              <w:sdtContent>
                                <w:r w:rsidR="00842B83">
                                  <w:rPr>
                                    <w:rFonts w:ascii="Arial" w:hAnsi="Arial" w:cs="Arial"/>
                                    <w:color w:val="FFFFFF" w:themeColor="background1"/>
                                    <w:sz w:val="24"/>
                                    <w:szCs w:val="24"/>
                                  </w:rPr>
                                  <w:t xml:space="preserve">Word Count: 2403 </w:t>
                                </w:r>
                              </w:sdtContent>
                            </w:sdt>
                          </w:p>
                        </w:txbxContent>
                      </v:textbox>
                    </v:shape>
                    <w10:wrap anchorx="page" anchory="page"/>
                  </v:group>
                </w:pict>
              </mc:Fallback>
            </mc:AlternateContent>
          </w:r>
          <w:r>
            <w:br w:type="page"/>
          </w:r>
        </w:p>
      </w:sdtContent>
    </w:sdt>
    <w:p w14:paraId="5B076AA1" w14:textId="56E8F9C7" w:rsidR="0096151F" w:rsidRDefault="0032208E" w:rsidP="0027117F">
      <w:pPr>
        <w:spacing w:line="360" w:lineRule="auto"/>
        <w:rPr>
          <w:rFonts w:ascii="Arial" w:hAnsi="Arial" w:cs="Arial"/>
          <w:sz w:val="24"/>
          <w:szCs w:val="24"/>
        </w:rPr>
      </w:pPr>
      <w:r>
        <w:rPr>
          <w:rFonts w:ascii="Arial" w:hAnsi="Arial" w:cs="Arial"/>
          <w:sz w:val="24"/>
          <w:szCs w:val="24"/>
        </w:rPr>
        <w:lastRenderedPageBreak/>
        <w:t>According to Shah (2007), a</w:t>
      </w:r>
      <w:r w:rsidR="0027117F" w:rsidRPr="0027117F">
        <w:rPr>
          <w:rFonts w:ascii="Arial" w:hAnsi="Arial" w:cs="Arial"/>
          <w:sz w:val="24"/>
          <w:szCs w:val="24"/>
        </w:rPr>
        <w:t xml:space="preserve">ccountability </w:t>
      </w:r>
      <w:r w:rsidR="00E749E6" w:rsidRPr="0027117F">
        <w:rPr>
          <w:rFonts w:ascii="Arial" w:hAnsi="Arial" w:cs="Arial"/>
          <w:sz w:val="24"/>
          <w:szCs w:val="24"/>
        </w:rPr>
        <w:t>basically</w:t>
      </w:r>
      <w:r w:rsidR="0027117F" w:rsidRPr="0027117F">
        <w:rPr>
          <w:rFonts w:ascii="Arial" w:hAnsi="Arial" w:cs="Arial"/>
          <w:sz w:val="24"/>
          <w:szCs w:val="24"/>
        </w:rPr>
        <w:t xml:space="preserve"> means taking </w:t>
      </w:r>
      <w:r w:rsidR="00E749E6" w:rsidRPr="0027117F">
        <w:rPr>
          <w:rFonts w:ascii="Arial" w:hAnsi="Arial" w:cs="Arial"/>
          <w:sz w:val="24"/>
          <w:szCs w:val="24"/>
        </w:rPr>
        <w:t>liability</w:t>
      </w:r>
      <w:r w:rsidR="0027117F" w:rsidRPr="0027117F">
        <w:rPr>
          <w:rFonts w:ascii="Arial" w:hAnsi="Arial" w:cs="Arial"/>
          <w:sz w:val="24"/>
          <w:szCs w:val="24"/>
        </w:rPr>
        <w:t xml:space="preserve"> for your actions</w:t>
      </w:r>
      <w:r w:rsidR="00E749E6">
        <w:rPr>
          <w:rFonts w:ascii="Arial" w:hAnsi="Arial" w:cs="Arial"/>
          <w:sz w:val="24"/>
          <w:szCs w:val="24"/>
        </w:rPr>
        <w:t xml:space="preserve">, however there can be conflicting meanings of what it is and how it can be utilized, particularly within the public sector. The </w:t>
      </w:r>
      <w:r w:rsidR="00501BA2">
        <w:rPr>
          <w:rFonts w:ascii="Arial" w:hAnsi="Arial" w:cs="Arial"/>
          <w:sz w:val="24"/>
          <w:szCs w:val="24"/>
        </w:rPr>
        <w:t>simplest</w:t>
      </w:r>
      <w:r w:rsidR="00E749E6">
        <w:rPr>
          <w:rFonts w:ascii="Arial" w:hAnsi="Arial" w:cs="Arial"/>
          <w:sz w:val="24"/>
          <w:szCs w:val="24"/>
        </w:rPr>
        <w:t xml:space="preserve"> form of </w:t>
      </w:r>
      <w:r w:rsidR="00501BA2">
        <w:rPr>
          <w:rFonts w:ascii="Arial" w:hAnsi="Arial" w:cs="Arial"/>
          <w:sz w:val="24"/>
          <w:szCs w:val="24"/>
        </w:rPr>
        <w:t>responsibility</w:t>
      </w:r>
      <w:r w:rsidR="00E749E6">
        <w:rPr>
          <w:rFonts w:ascii="Arial" w:hAnsi="Arial" w:cs="Arial"/>
          <w:sz w:val="24"/>
          <w:szCs w:val="24"/>
        </w:rPr>
        <w:t xml:space="preserve"> within a large organisation </w:t>
      </w:r>
      <w:r w:rsidR="00501BA2">
        <w:rPr>
          <w:rFonts w:ascii="Arial" w:hAnsi="Arial" w:cs="Arial"/>
          <w:sz w:val="24"/>
          <w:szCs w:val="24"/>
        </w:rPr>
        <w:t xml:space="preserve">is retaining an account of what has been done and making the public sector as </w:t>
      </w:r>
      <w:r w:rsidR="007A57F1">
        <w:rPr>
          <w:rFonts w:ascii="Arial" w:hAnsi="Arial" w:cs="Arial"/>
          <w:sz w:val="24"/>
          <w:szCs w:val="24"/>
        </w:rPr>
        <w:t>understandable</w:t>
      </w:r>
      <w:r w:rsidR="00501BA2">
        <w:rPr>
          <w:rFonts w:ascii="Arial" w:hAnsi="Arial" w:cs="Arial"/>
          <w:sz w:val="24"/>
          <w:szCs w:val="24"/>
        </w:rPr>
        <w:t xml:space="preserve"> as </w:t>
      </w:r>
      <w:r w:rsidR="007A57F1">
        <w:rPr>
          <w:rFonts w:ascii="Arial" w:hAnsi="Arial" w:cs="Arial"/>
          <w:sz w:val="24"/>
          <w:szCs w:val="24"/>
        </w:rPr>
        <w:t>feasible</w:t>
      </w:r>
      <w:r w:rsidR="00501BA2">
        <w:rPr>
          <w:rFonts w:ascii="Arial" w:hAnsi="Arial" w:cs="Arial"/>
          <w:sz w:val="24"/>
          <w:szCs w:val="24"/>
        </w:rPr>
        <w:t xml:space="preserve"> to the outside world and the public in order for them to keep </w:t>
      </w:r>
      <w:r w:rsidR="007A57F1">
        <w:rPr>
          <w:rFonts w:ascii="Arial" w:hAnsi="Arial" w:cs="Arial"/>
          <w:sz w:val="24"/>
          <w:szCs w:val="24"/>
        </w:rPr>
        <w:t>informed</w:t>
      </w:r>
      <w:r w:rsidR="00501BA2">
        <w:rPr>
          <w:rFonts w:ascii="Arial" w:hAnsi="Arial" w:cs="Arial"/>
          <w:sz w:val="24"/>
          <w:szCs w:val="24"/>
        </w:rPr>
        <w:t xml:space="preserve"> on what is going on.</w:t>
      </w:r>
      <w:r w:rsidR="00894797">
        <w:rPr>
          <w:rFonts w:ascii="Arial" w:hAnsi="Arial" w:cs="Arial"/>
          <w:sz w:val="24"/>
          <w:szCs w:val="24"/>
        </w:rPr>
        <w:t xml:space="preserve"> Accountability is </w:t>
      </w:r>
      <w:r w:rsidR="0008612A">
        <w:rPr>
          <w:rFonts w:ascii="Arial" w:hAnsi="Arial" w:cs="Arial"/>
          <w:sz w:val="24"/>
          <w:szCs w:val="24"/>
        </w:rPr>
        <w:t>an enormously critical</w:t>
      </w:r>
      <w:r w:rsidR="00894797">
        <w:rPr>
          <w:rFonts w:ascii="Arial" w:hAnsi="Arial" w:cs="Arial"/>
          <w:sz w:val="24"/>
          <w:szCs w:val="24"/>
        </w:rPr>
        <w:t xml:space="preserve"> </w:t>
      </w:r>
      <w:r w:rsidR="0008612A">
        <w:rPr>
          <w:rFonts w:ascii="Arial" w:hAnsi="Arial" w:cs="Arial"/>
          <w:sz w:val="24"/>
          <w:szCs w:val="24"/>
        </w:rPr>
        <w:t>component</w:t>
      </w:r>
      <w:r w:rsidR="00894797">
        <w:rPr>
          <w:rFonts w:ascii="Arial" w:hAnsi="Arial" w:cs="Arial"/>
          <w:sz w:val="24"/>
          <w:szCs w:val="24"/>
        </w:rPr>
        <w:t xml:space="preserve"> of a good public sector because </w:t>
      </w:r>
      <w:r w:rsidR="0008612A">
        <w:rPr>
          <w:rFonts w:ascii="Arial" w:hAnsi="Arial" w:cs="Arial"/>
          <w:sz w:val="24"/>
          <w:szCs w:val="24"/>
        </w:rPr>
        <w:t>it is all about the relationship between the public sector and the community as well as the degree to which the sector takes responsibility for all their actions, good or bad. It is essential for the public sector to come across as fair-minded, dependable and straightforward with the public to establish that level of bond</w:t>
      </w:r>
      <w:r w:rsidR="009756B1">
        <w:rPr>
          <w:rFonts w:ascii="Arial" w:hAnsi="Arial" w:cs="Arial"/>
          <w:sz w:val="24"/>
          <w:szCs w:val="24"/>
        </w:rPr>
        <w:t xml:space="preserve"> (</w:t>
      </w:r>
      <w:r w:rsidR="00414C8B">
        <w:rPr>
          <w:rFonts w:ascii="Arial" w:hAnsi="Arial" w:cs="Arial"/>
          <w:sz w:val="24"/>
          <w:szCs w:val="24"/>
        </w:rPr>
        <w:t xml:space="preserve">Romzek and Dubnick, 1987). </w:t>
      </w:r>
      <w:r w:rsidR="00D1362C">
        <w:rPr>
          <w:rFonts w:ascii="Arial" w:hAnsi="Arial" w:cs="Arial"/>
          <w:sz w:val="24"/>
          <w:szCs w:val="24"/>
        </w:rPr>
        <w:t>Public sector responsibility is vital because it offers the means to examine and regulate what the public sector are doing and prevent the expansion of intensities of power</w:t>
      </w:r>
      <w:r w:rsidR="00546B2C">
        <w:rPr>
          <w:rFonts w:ascii="Arial" w:hAnsi="Arial" w:cs="Arial"/>
          <w:sz w:val="24"/>
          <w:szCs w:val="24"/>
        </w:rPr>
        <w:t xml:space="preserve"> as well as </w:t>
      </w:r>
      <w:r w:rsidR="00EE528E">
        <w:rPr>
          <w:rFonts w:ascii="Arial" w:hAnsi="Arial" w:cs="Arial"/>
          <w:sz w:val="24"/>
          <w:szCs w:val="24"/>
        </w:rPr>
        <w:t>increasing</w:t>
      </w:r>
      <w:r w:rsidR="00546B2C">
        <w:rPr>
          <w:rFonts w:ascii="Arial" w:hAnsi="Arial" w:cs="Arial"/>
          <w:sz w:val="24"/>
          <w:szCs w:val="24"/>
        </w:rPr>
        <w:t xml:space="preserve"> the </w:t>
      </w:r>
      <w:r w:rsidR="00EE528E">
        <w:rPr>
          <w:rFonts w:ascii="Arial" w:hAnsi="Arial" w:cs="Arial"/>
          <w:sz w:val="24"/>
          <w:szCs w:val="24"/>
        </w:rPr>
        <w:t>understanding</w:t>
      </w:r>
      <w:r w:rsidR="00546B2C">
        <w:rPr>
          <w:rFonts w:ascii="Arial" w:hAnsi="Arial" w:cs="Arial"/>
          <w:sz w:val="24"/>
          <w:szCs w:val="24"/>
        </w:rPr>
        <w:t xml:space="preserve"> of </w:t>
      </w:r>
      <w:r w:rsidR="00EE528E">
        <w:rPr>
          <w:rFonts w:ascii="Arial" w:hAnsi="Arial" w:cs="Arial"/>
          <w:sz w:val="24"/>
          <w:szCs w:val="24"/>
        </w:rPr>
        <w:t>capability</w:t>
      </w:r>
      <w:r w:rsidR="00546B2C">
        <w:rPr>
          <w:rFonts w:ascii="Arial" w:hAnsi="Arial" w:cs="Arial"/>
          <w:sz w:val="24"/>
          <w:szCs w:val="24"/>
        </w:rPr>
        <w:t xml:space="preserve"> and </w:t>
      </w:r>
      <w:r w:rsidR="00EE528E">
        <w:rPr>
          <w:rFonts w:ascii="Arial" w:hAnsi="Arial" w:cs="Arial"/>
          <w:sz w:val="24"/>
          <w:szCs w:val="24"/>
        </w:rPr>
        <w:t>efficiency</w:t>
      </w:r>
      <w:r w:rsidR="00546B2C">
        <w:rPr>
          <w:rFonts w:ascii="Arial" w:hAnsi="Arial" w:cs="Arial"/>
          <w:sz w:val="24"/>
          <w:szCs w:val="24"/>
        </w:rPr>
        <w:t xml:space="preserve"> of public </w:t>
      </w:r>
      <w:r w:rsidR="00EE528E">
        <w:rPr>
          <w:rFonts w:ascii="Arial" w:hAnsi="Arial" w:cs="Arial"/>
          <w:sz w:val="24"/>
          <w:szCs w:val="24"/>
        </w:rPr>
        <w:t>management</w:t>
      </w:r>
      <w:r w:rsidR="009125F4">
        <w:rPr>
          <w:rFonts w:ascii="Arial" w:hAnsi="Arial" w:cs="Arial"/>
          <w:sz w:val="24"/>
          <w:szCs w:val="24"/>
        </w:rPr>
        <w:t xml:space="preserve"> (Open Government Network, 2020). </w:t>
      </w:r>
      <w:r w:rsidR="00E448B4">
        <w:rPr>
          <w:rFonts w:ascii="Arial" w:hAnsi="Arial" w:cs="Arial"/>
          <w:sz w:val="24"/>
          <w:szCs w:val="24"/>
        </w:rPr>
        <w:t>According to the Scottish Government, (2019), b</w:t>
      </w:r>
      <w:r w:rsidR="00030B1D">
        <w:rPr>
          <w:rFonts w:ascii="Arial" w:hAnsi="Arial" w:cs="Arial"/>
          <w:sz w:val="24"/>
          <w:szCs w:val="24"/>
        </w:rPr>
        <w:t xml:space="preserve">est value within the public sector is an additional extremely valuable piece of every public organisation. Best value could be </w:t>
      </w:r>
      <w:r w:rsidR="00DE03CA">
        <w:rPr>
          <w:rFonts w:ascii="Arial" w:hAnsi="Arial" w:cs="Arial"/>
          <w:sz w:val="24"/>
          <w:szCs w:val="24"/>
        </w:rPr>
        <w:t xml:space="preserve">defined as making arrangements within the public service to guarantee constant progress whilst still making sure there is a sense of balance between quality and expense. The public services likewise need to guarantee they have considered budget, efficiency, the equal opportunity constraints and their </w:t>
      </w:r>
      <w:r w:rsidR="00D10D78">
        <w:rPr>
          <w:rFonts w:ascii="Arial" w:hAnsi="Arial" w:cs="Arial"/>
          <w:sz w:val="24"/>
          <w:szCs w:val="24"/>
        </w:rPr>
        <w:t>involvement</w:t>
      </w:r>
      <w:r w:rsidR="00DE03CA">
        <w:rPr>
          <w:rFonts w:ascii="Arial" w:hAnsi="Arial" w:cs="Arial"/>
          <w:sz w:val="24"/>
          <w:szCs w:val="24"/>
        </w:rPr>
        <w:t xml:space="preserve"> to the </w:t>
      </w:r>
      <w:r w:rsidR="00D10D78">
        <w:rPr>
          <w:rFonts w:ascii="Arial" w:hAnsi="Arial" w:cs="Arial"/>
          <w:sz w:val="24"/>
          <w:szCs w:val="24"/>
        </w:rPr>
        <w:t>accomplishment</w:t>
      </w:r>
      <w:r w:rsidR="00DE03CA">
        <w:rPr>
          <w:rFonts w:ascii="Arial" w:hAnsi="Arial" w:cs="Arial"/>
          <w:sz w:val="24"/>
          <w:szCs w:val="24"/>
        </w:rPr>
        <w:t xml:space="preserve"> of </w:t>
      </w:r>
      <w:r w:rsidR="00D10D78">
        <w:rPr>
          <w:rFonts w:ascii="Arial" w:hAnsi="Arial" w:cs="Arial"/>
          <w:sz w:val="24"/>
          <w:szCs w:val="24"/>
        </w:rPr>
        <w:t>ecological</w:t>
      </w:r>
      <w:r w:rsidR="00DE03CA">
        <w:rPr>
          <w:rFonts w:ascii="Arial" w:hAnsi="Arial" w:cs="Arial"/>
          <w:sz w:val="24"/>
          <w:szCs w:val="24"/>
        </w:rPr>
        <w:t xml:space="preserve"> </w:t>
      </w:r>
      <w:r w:rsidR="00D10D78">
        <w:rPr>
          <w:rFonts w:ascii="Arial" w:hAnsi="Arial" w:cs="Arial"/>
          <w:sz w:val="24"/>
          <w:szCs w:val="24"/>
        </w:rPr>
        <w:t>changes</w:t>
      </w:r>
      <w:r w:rsidR="00DE03CA">
        <w:rPr>
          <w:rFonts w:ascii="Arial" w:hAnsi="Arial" w:cs="Arial"/>
          <w:sz w:val="24"/>
          <w:szCs w:val="24"/>
        </w:rPr>
        <w:t xml:space="preserve">. </w:t>
      </w:r>
      <w:r w:rsidR="00203567">
        <w:rPr>
          <w:rFonts w:ascii="Arial" w:hAnsi="Arial" w:cs="Arial"/>
          <w:sz w:val="24"/>
          <w:szCs w:val="24"/>
        </w:rPr>
        <w:t>Value for money is comparable in its aspects of maintaining a financial plan in mind whilst still guaranteeing the service is operating at its best potential levels and delivering the public with everything that is necessary.</w:t>
      </w:r>
      <w:r w:rsidR="003A3A62">
        <w:rPr>
          <w:rFonts w:ascii="Arial" w:hAnsi="Arial" w:cs="Arial"/>
          <w:sz w:val="24"/>
          <w:szCs w:val="24"/>
        </w:rPr>
        <w:t xml:space="preserve"> </w:t>
      </w:r>
      <w:r w:rsidR="001B0AF8">
        <w:rPr>
          <w:rFonts w:ascii="Arial" w:hAnsi="Arial" w:cs="Arial"/>
          <w:sz w:val="24"/>
          <w:szCs w:val="24"/>
        </w:rPr>
        <w:t xml:space="preserve">Best value and value for money ought to be suitable and proportional to the specific organisations priorities </w:t>
      </w:r>
      <w:r w:rsidR="001B5853">
        <w:rPr>
          <w:rFonts w:ascii="Arial" w:hAnsi="Arial" w:cs="Arial"/>
          <w:sz w:val="24"/>
          <w:szCs w:val="24"/>
        </w:rPr>
        <w:t>and implemented appropriately</w:t>
      </w:r>
      <w:r w:rsidR="00E448B4">
        <w:rPr>
          <w:rFonts w:ascii="Arial" w:hAnsi="Arial" w:cs="Arial"/>
          <w:sz w:val="24"/>
          <w:szCs w:val="24"/>
        </w:rPr>
        <w:t>. One public service in particular which is commonly recognised within the United Kingdom is our National Healthcare Service which who seem to continuously be in the limelight of the mass media and largely due to budget and more explicitly budget cutbacks.</w:t>
      </w:r>
    </w:p>
    <w:p w14:paraId="42C32C85" w14:textId="78C44836" w:rsidR="00351A83" w:rsidRDefault="00351A83" w:rsidP="0027117F">
      <w:pPr>
        <w:spacing w:line="360" w:lineRule="auto"/>
        <w:rPr>
          <w:rFonts w:ascii="Arial" w:hAnsi="Arial" w:cs="Arial"/>
          <w:sz w:val="24"/>
          <w:szCs w:val="24"/>
        </w:rPr>
      </w:pPr>
      <w:r>
        <w:rPr>
          <w:rFonts w:ascii="Arial" w:hAnsi="Arial" w:cs="Arial"/>
          <w:sz w:val="24"/>
          <w:szCs w:val="24"/>
        </w:rPr>
        <w:t xml:space="preserve">The NHS has </w:t>
      </w:r>
      <w:r w:rsidR="00046481">
        <w:rPr>
          <w:rFonts w:ascii="Arial" w:hAnsi="Arial" w:cs="Arial"/>
          <w:sz w:val="24"/>
          <w:szCs w:val="24"/>
        </w:rPr>
        <w:t>continuously</w:t>
      </w:r>
      <w:r>
        <w:rPr>
          <w:rFonts w:ascii="Arial" w:hAnsi="Arial" w:cs="Arial"/>
          <w:sz w:val="24"/>
          <w:szCs w:val="24"/>
        </w:rPr>
        <w:t xml:space="preserve"> </w:t>
      </w:r>
      <w:r w:rsidR="00046481">
        <w:rPr>
          <w:rFonts w:ascii="Arial" w:hAnsi="Arial" w:cs="Arial"/>
          <w:sz w:val="24"/>
          <w:szCs w:val="24"/>
        </w:rPr>
        <w:t>endeavoured</w:t>
      </w:r>
      <w:r>
        <w:rPr>
          <w:rFonts w:ascii="Arial" w:hAnsi="Arial" w:cs="Arial"/>
          <w:sz w:val="24"/>
          <w:szCs w:val="24"/>
        </w:rPr>
        <w:t xml:space="preserve"> to give the </w:t>
      </w:r>
      <w:r w:rsidR="00046481">
        <w:rPr>
          <w:rFonts w:ascii="Arial" w:hAnsi="Arial" w:cs="Arial"/>
          <w:sz w:val="24"/>
          <w:szCs w:val="24"/>
        </w:rPr>
        <w:t>greatest</w:t>
      </w:r>
      <w:r>
        <w:rPr>
          <w:rFonts w:ascii="Arial" w:hAnsi="Arial" w:cs="Arial"/>
          <w:sz w:val="24"/>
          <w:szCs w:val="24"/>
        </w:rPr>
        <w:t xml:space="preserve"> possible service </w:t>
      </w:r>
      <w:r w:rsidR="00046481">
        <w:rPr>
          <w:rFonts w:ascii="Arial" w:hAnsi="Arial" w:cs="Arial"/>
          <w:sz w:val="24"/>
          <w:szCs w:val="24"/>
        </w:rPr>
        <w:t>whilst</w:t>
      </w:r>
      <w:r>
        <w:rPr>
          <w:rFonts w:ascii="Arial" w:hAnsi="Arial" w:cs="Arial"/>
          <w:sz w:val="24"/>
          <w:szCs w:val="24"/>
        </w:rPr>
        <w:t xml:space="preserve"> </w:t>
      </w:r>
      <w:r w:rsidR="00046481">
        <w:rPr>
          <w:rFonts w:ascii="Arial" w:hAnsi="Arial" w:cs="Arial"/>
          <w:sz w:val="24"/>
          <w:szCs w:val="24"/>
        </w:rPr>
        <w:t>lowering</w:t>
      </w:r>
      <w:r>
        <w:rPr>
          <w:rFonts w:ascii="Arial" w:hAnsi="Arial" w:cs="Arial"/>
          <w:sz w:val="24"/>
          <w:szCs w:val="24"/>
        </w:rPr>
        <w:t xml:space="preserve"> and keeping costs to a </w:t>
      </w:r>
      <w:r w:rsidR="00046481">
        <w:rPr>
          <w:rFonts w:ascii="Arial" w:hAnsi="Arial" w:cs="Arial"/>
          <w:sz w:val="24"/>
          <w:szCs w:val="24"/>
        </w:rPr>
        <w:t>bare minimum</w:t>
      </w:r>
      <w:r>
        <w:rPr>
          <w:rFonts w:ascii="Arial" w:hAnsi="Arial" w:cs="Arial"/>
          <w:sz w:val="24"/>
          <w:szCs w:val="24"/>
        </w:rPr>
        <w:t xml:space="preserve">. This is even more vital in relation to the </w:t>
      </w:r>
      <w:r w:rsidR="00046481">
        <w:rPr>
          <w:rFonts w:ascii="Arial" w:hAnsi="Arial" w:cs="Arial"/>
          <w:sz w:val="24"/>
          <w:szCs w:val="24"/>
        </w:rPr>
        <w:t>unforeseen and</w:t>
      </w:r>
      <w:r>
        <w:rPr>
          <w:rFonts w:ascii="Arial" w:hAnsi="Arial" w:cs="Arial"/>
          <w:sz w:val="24"/>
          <w:szCs w:val="24"/>
        </w:rPr>
        <w:t xml:space="preserve"> enormous economic restraint and leading the NHS to plan on saving £22 billion in a </w:t>
      </w:r>
      <w:r w:rsidR="00046481">
        <w:rPr>
          <w:rFonts w:ascii="Arial" w:hAnsi="Arial" w:cs="Arial"/>
          <w:sz w:val="24"/>
          <w:szCs w:val="24"/>
        </w:rPr>
        <w:t>five-year</w:t>
      </w:r>
      <w:r>
        <w:rPr>
          <w:rFonts w:ascii="Arial" w:hAnsi="Arial" w:cs="Arial"/>
          <w:sz w:val="24"/>
          <w:szCs w:val="24"/>
        </w:rPr>
        <w:t xml:space="preserve"> </w:t>
      </w:r>
      <w:r w:rsidR="00046481">
        <w:rPr>
          <w:rFonts w:ascii="Arial" w:hAnsi="Arial" w:cs="Arial"/>
          <w:sz w:val="24"/>
          <w:szCs w:val="24"/>
        </w:rPr>
        <w:t>upcoming</w:t>
      </w:r>
      <w:r>
        <w:rPr>
          <w:rFonts w:ascii="Arial" w:hAnsi="Arial" w:cs="Arial"/>
          <w:sz w:val="24"/>
          <w:szCs w:val="24"/>
        </w:rPr>
        <w:t xml:space="preserve"> </w:t>
      </w:r>
      <w:r w:rsidR="00046481">
        <w:rPr>
          <w:rFonts w:ascii="Arial" w:hAnsi="Arial" w:cs="Arial"/>
          <w:sz w:val="24"/>
          <w:szCs w:val="24"/>
        </w:rPr>
        <w:t>proposal</w:t>
      </w:r>
      <w:r>
        <w:rPr>
          <w:rFonts w:ascii="Arial" w:hAnsi="Arial" w:cs="Arial"/>
          <w:sz w:val="24"/>
          <w:szCs w:val="24"/>
        </w:rPr>
        <w:t xml:space="preserve">. </w:t>
      </w:r>
      <w:r w:rsidR="00A30121">
        <w:rPr>
          <w:rFonts w:ascii="Arial" w:hAnsi="Arial" w:cs="Arial"/>
          <w:sz w:val="24"/>
          <w:szCs w:val="24"/>
        </w:rPr>
        <w:t xml:space="preserve">The National Healthcare Service </w:t>
      </w:r>
      <w:r w:rsidR="00A30121">
        <w:rPr>
          <w:rFonts w:ascii="Arial" w:hAnsi="Arial" w:cs="Arial"/>
          <w:sz w:val="24"/>
          <w:szCs w:val="24"/>
        </w:rPr>
        <w:lastRenderedPageBreak/>
        <w:t>has already put into place beneficial measures to lessen costs such as boosting levels of standard prescribing between the years of 1976 and 2013 which has saved the NHS £7.1 billion</w:t>
      </w:r>
      <w:r w:rsidR="00F10C98">
        <w:rPr>
          <w:rFonts w:ascii="Arial" w:hAnsi="Arial" w:cs="Arial"/>
          <w:sz w:val="24"/>
          <w:szCs w:val="24"/>
        </w:rPr>
        <w:t xml:space="preserve">, from twenty to eighty-four per cent. This has allowed 490 million more medicines to be approved without an upsurge in expenditure which safeguards the NHS are getting better value for money without spending. </w:t>
      </w:r>
      <w:r w:rsidR="00D04C75">
        <w:rPr>
          <w:rFonts w:ascii="Arial" w:hAnsi="Arial" w:cs="Arial"/>
          <w:sz w:val="24"/>
          <w:szCs w:val="24"/>
        </w:rPr>
        <w:t xml:space="preserve">An additional way to assess how the NHS are using the best value procedures is </w:t>
      </w:r>
      <w:r w:rsidR="00D95EF0">
        <w:rPr>
          <w:rFonts w:ascii="Arial" w:hAnsi="Arial" w:cs="Arial"/>
          <w:sz w:val="24"/>
          <w:szCs w:val="24"/>
        </w:rPr>
        <w:t>foreseeing</w:t>
      </w:r>
      <w:r w:rsidR="00D04C75">
        <w:rPr>
          <w:rFonts w:ascii="Arial" w:hAnsi="Arial" w:cs="Arial"/>
          <w:sz w:val="24"/>
          <w:szCs w:val="24"/>
        </w:rPr>
        <w:t xml:space="preserve"> what </w:t>
      </w:r>
      <w:r w:rsidR="00D95EF0">
        <w:rPr>
          <w:rFonts w:ascii="Arial" w:hAnsi="Arial" w:cs="Arial"/>
          <w:sz w:val="24"/>
          <w:szCs w:val="24"/>
        </w:rPr>
        <w:t>condition</w:t>
      </w:r>
      <w:r w:rsidR="00D04C75">
        <w:rPr>
          <w:rFonts w:ascii="Arial" w:hAnsi="Arial" w:cs="Arial"/>
          <w:sz w:val="24"/>
          <w:szCs w:val="24"/>
        </w:rPr>
        <w:t xml:space="preserve"> the National Healthcare System </w:t>
      </w:r>
      <w:r w:rsidR="00D95EF0">
        <w:rPr>
          <w:rFonts w:ascii="Arial" w:hAnsi="Arial" w:cs="Arial"/>
          <w:sz w:val="24"/>
          <w:szCs w:val="24"/>
        </w:rPr>
        <w:t xml:space="preserve">would be in if they had failed to make advances. A striking </w:t>
      </w:r>
      <w:r w:rsidR="003F0A94">
        <w:rPr>
          <w:rFonts w:ascii="Arial" w:hAnsi="Arial" w:cs="Arial"/>
          <w:sz w:val="24"/>
          <w:szCs w:val="24"/>
        </w:rPr>
        <w:t>illustration</w:t>
      </w:r>
      <w:r w:rsidR="00D95EF0">
        <w:rPr>
          <w:rFonts w:ascii="Arial" w:hAnsi="Arial" w:cs="Arial"/>
          <w:sz w:val="24"/>
          <w:szCs w:val="24"/>
        </w:rPr>
        <w:t xml:space="preserve"> is the progress made in switching inpatient activity to day case admissions</w:t>
      </w:r>
      <w:r w:rsidR="00925DB2">
        <w:rPr>
          <w:rFonts w:ascii="Arial" w:hAnsi="Arial" w:cs="Arial"/>
          <w:sz w:val="24"/>
          <w:szCs w:val="24"/>
        </w:rPr>
        <w:t>, and the evidence that</w:t>
      </w:r>
      <w:r w:rsidR="002555F5">
        <w:rPr>
          <w:rFonts w:ascii="Arial" w:hAnsi="Arial" w:cs="Arial"/>
          <w:sz w:val="24"/>
          <w:szCs w:val="24"/>
        </w:rPr>
        <w:t xml:space="preserve"> </w:t>
      </w:r>
      <w:r w:rsidR="00B651E3">
        <w:rPr>
          <w:rFonts w:ascii="Arial" w:hAnsi="Arial" w:cs="Arial"/>
          <w:sz w:val="24"/>
          <w:szCs w:val="24"/>
        </w:rPr>
        <w:t xml:space="preserve">if this </w:t>
      </w:r>
      <w:r w:rsidR="00190FF1">
        <w:rPr>
          <w:rFonts w:ascii="Arial" w:hAnsi="Arial" w:cs="Arial"/>
          <w:sz w:val="24"/>
          <w:szCs w:val="24"/>
        </w:rPr>
        <w:t>quantity</w:t>
      </w:r>
      <w:r w:rsidR="00B651E3">
        <w:rPr>
          <w:rFonts w:ascii="Arial" w:hAnsi="Arial" w:cs="Arial"/>
          <w:sz w:val="24"/>
          <w:szCs w:val="24"/>
        </w:rPr>
        <w:t xml:space="preserve"> of </w:t>
      </w:r>
      <w:r w:rsidR="00190FF1">
        <w:rPr>
          <w:rFonts w:ascii="Arial" w:hAnsi="Arial" w:cs="Arial"/>
          <w:sz w:val="24"/>
          <w:szCs w:val="24"/>
        </w:rPr>
        <w:t>patients</w:t>
      </w:r>
      <w:r w:rsidR="00B651E3">
        <w:rPr>
          <w:rFonts w:ascii="Arial" w:hAnsi="Arial" w:cs="Arial"/>
          <w:sz w:val="24"/>
          <w:szCs w:val="24"/>
        </w:rPr>
        <w:t xml:space="preserve"> treated a day had not </w:t>
      </w:r>
      <w:r w:rsidR="00190FF1">
        <w:rPr>
          <w:rFonts w:ascii="Arial" w:hAnsi="Arial" w:cs="Arial"/>
          <w:sz w:val="24"/>
          <w:szCs w:val="24"/>
        </w:rPr>
        <w:t>altered</w:t>
      </w:r>
      <w:r w:rsidR="00B651E3">
        <w:rPr>
          <w:rFonts w:ascii="Arial" w:hAnsi="Arial" w:cs="Arial"/>
          <w:sz w:val="24"/>
          <w:szCs w:val="24"/>
        </w:rPr>
        <w:t xml:space="preserve"> between 1998 and 1014 then the NHS </w:t>
      </w:r>
      <w:r w:rsidR="00190FF1">
        <w:rPr>
          <w:rFonts w:ascii="Arial" w:hAnsi="Arial" w:cs="Arial"/>
          <w:sz w:val="24"/>
          <w:szCs w:val="24"/>
        </w:rPr>
        <w:t>expenditure</w:t>
      </w:r>
      <w:r w:rsidR="00B651E3">
        <w:rPr>
          <w:rFonts w:ascii="Arial" w:hAnsi="Arial" w:cs="Arial"/>
          <w:sz w:val="24"/>
          <w:szCs w:val="24"/>
        </w:rPr>
        <w:t xml:space="preserve"> in 2013/14 would have </w:t>
      </w:r>
      <w:r w:rsidR="00190FF1">
        <w:rPr>
          <w:rFonts w:ascii="Arial" w:hAnsi="Arial" w:cs="Arial"/>
          <w:sz w:val="24"/>
          <w:szCs w:val="24"/>
        </w:rPr>
        <w:t xml:space="preserve">been </w:t>
      </w:r>
      <w:r w:rsidR="00B651E3">
        <w:rPr>
          <w:rFonts w:ascii="Arial" w:hAnsi="Arial" w:cs="Arial"/>
          <w:sz w:val="24"/>
          <w:szCs w:val="24"/>
        </w:rPr>
        <w:t xml:space="preserve">for 1.3 million </w:t>
      </w:r>
      <w:r w:rsidR="00190FF1">
        <w:rPr>
          <w:rFonts w:ascii="Arial" w:hAnsi="Arial" w:cs="Arial"/>
          <w:sz w:val="24"/>
          <w:szCs w:val="24"/>
        </w:rPr>
        <w:t>less</w:t>
      </w:r>
      <w:r w:rsidR="00B651E3">
        <w:rPr>
          <w:rFonts w:ascii="Arial" w:hAnsi="Arial" w:cs="Arial"/>
          <w:sz w:val="24"/>
          <w:szCs w:val="24"/>
        </w:rPr>
        <w:t xml:space="preserve"> </w:t>
      </w:r>
      <w:r w:rsidR="00190FF1">
        <w:rPr>
          <w:rFonts w:ascii="Arial" w:hAnsi="Arial" w:cs="Arial"/>
          <w:sz w:val="24"/>
          <w:szCs w:val="24"/>
        </w:rPr>
        <w:t>non-compulsory</w:t>
      </w:r>
      <w:r w:rsidR="00B651E3">
        <w:rPr>
          <w:rFonts w:ascii="Arial" w:hAnsi="Arial" w:cs="Arial"/>
          <w:sz w:val="24"/>
          <w:szCs w:val="24"/>
        </w:rPr>
        <w:t xml:space="preserve"> patient </w:t>
      </w:r>
      <w:r w:rsidR="00190FF1">
        <w:rPr>
          <w:rFonts w:ascii="Arial" w:hAnsi="Arial" w:cs="Arial"/>
          <w:sz w:val="24"/>
          <w:szCs w:val="24"/>
        </w:rPr>
        <w:t xml:space="preserve">appointments </w:t>
      </w:r>
      <w:r w:rsidR="00B651E3">
        <w:rPr>
          <w:rFonts w:ascii="Arial" w:hAnsi="Arial" w:cs="Arial"/>
          <w:sz w:val="24"/>
          <w:szCs w:val="24"/>
        </w:rPr>
        <w:t xml:space="preserve">than they were </w:t>
      </w:r>
      <w:r w:rsidR="00190FF1">
        <w:rPr>
          <w:rFonts w:ascii="Arial" w:hAnsi="Arial" w:cs="Arial"/>
          <w:sz w:val="24"/>
          <w:szCs w:val="24"/>
        </w:rPr>
        <w:t>essentially</w:t>
      </w:r>
      <w:r w:rsidR="00B651E3">
        <w:rPr>
          <w:rFonts w:ascii="Arial" w:hAnsi="Arial" w:cs="Arial"/>
          <w:sz w:val="24"/>
          <w:szCs w:val="24"/>
        </w:rPr>
        <w:t xml:space="preserve"> able to </w:t>
      </w:r>
      <w:r w:rsidR="00190FF1">
        <w:rPr>
          <w:rFonts w:ascii="Arial" w:hAnsi="Arial" w:cs="Arial"/>
          <w:sz w:val="24"/>
          <w:szCs w:val="24"/>
        </w:rPr>
        <w:t>achieve</w:t>
      </w:r>
      <w:r w:rsidR="0060403A">
        <w:rPr>
          <w:rFonts w:ascii="Arial" w:hAnsi="Arial" w:cs="Arial"/>
          <w:sz w:val="24"/>
          <w:szCs w:val="24"/>
        </w:rPr>
        <w:t xml:space="preserve"> (The Kings Fund, 2015). </w:t>
      </w:r>
      <w:r w:rsidR="000D22F4">
        <w:rPr>
          <w:rFonts w:ascii="Arial" w:hAnsi="Arial" w:cs="Arial"/>
          <w:sz w:val="24"/>
          <w:szCs w:val="24"/>
        </w:rPr>
        <w:t xml:space="preserve">Overall the impacts on shareholders within the National Healthcare System will be great however the objectives, approach and effect has, at the moment been described optimistically in spite of the worries in accomplishing extensive sustainability (Kennedy, Seymour, Almack, et al, 2009). </w:t>
      </w:r>
      <w:r w:rsidR="00B41E63">
        <w:rPr>
          <w:rFonts w:ascii="Arial" w:hAnsi="Arial" w:cs="Arial"/>
          <w:sz w:val="24"/>
          <w:szCs w:val="24"/>
        </w:rPr>
        <w:t>According to the Act Academy (2020), s</w:t>
      </w:r>
      <w:r w:rsidR="00F45966">
        <w:rPr>
          <w:rFonts w:ascii="Arial" w:hAnsi="Arial" w:cs="Arial"/>
          <w:sz w:val="24"/>
          <w:szCs w:val="24"/>
        </w:rPr>
        <w:t>takeholders are those vigorously taking part in a particular public sector so for instance within the NHS this could be doctors, nurses, physicians, paramedics, executive staff and patients. Undertaking stakeholder analysis can assist the NHS in pinpointing and guaranteeing everyone is engaged and doing their part as well as evaluating how much time and resources are necessary to sustain their commitment and participation in the service</w:t>
      </w:r>
      <w:r w:rsidR="00A65D39">
        <w:rPr>
          <w:rFonts w:ascii="Arial" w:hAnsi="Arial" w:cs="Arial"/>
          <w:sz w:val="24"/>
          <w:szCs w:val="24"/>
        </w:rPr>
        <w:t xml:space="preserve">. Obviously value for money and best value procedures </w:t>
      </w:r>
      <w:r w:rsidR="00B41E63">
        <w:rPr>
          <w:rFonts w:ascii="Arial" w:hAnsi="Arial" w:cs="Arial"/>
          <w:sz w:val="24"/>
          <w:szCs w:val="24"/>
        </w:rPr>
        <w:t>must</w:t>
      </w:r>
      <w:r w:rsidR="00A65D39">
        <w:rPr>
          <w:rFonts w:ascii="Arial" w:hAnsi="Arial" w:cs="Arial"/>
          <w:sz w:val="24"/>
          <w:szCs w:val="24"/>
        </w:rPr>
        <w:t xml:space="preserve"> be taken into consideration as they need to make sure they are providing everyone at the service the time and supplies required to do their duty and remain involved at the sector. </w:t>
      </w:r>
      <w:r w:rsidR="004D408C">
        <w:rPr>
          <w:rFonts w:ascii="Arial" w:hAnsi="Arial" w:cs="Arial"/>
          <w:sz w:val="24"/>
          <w:szCs w:val="24"/>
        </w:rPr>
        <w:t>It is argued that the association between the National Healthcare Service and the shareholders ought to be enhanced upon. It is likewise believed that if these relationships are expanded upon that it can push the NHS into a much more technologically established service. This will uncover new challenges with increasing the utilization of software and devices to support the swifter and more successful diagnosis of patients</w:t>
      </w:r>
      <w:r w:rsidR="000A5E6B">
        <w:rPr>
          <w:rFonts w:ascii="Arial" w:hAnsi="Arial" w:cs="Arial"/>
          <w:sz w:val="24"/>
          <w:szCs w:val="24"/>
        </w:rPr>
        <w:t xml:space="preserve"> (NHS Digital, 2018). </w:t>
      </w:r>
      <w:r w:rsidR="00A030D1">
        <w:rPr>
          <w:rFonts w:ascii="Arial" w:hAnsi="Arial" w:cs="Arial"/>
          <w:sz w:val="24"/>
          <w:szCs w:val="24"/>
        </w:rPr>
        <w:t xml:space="preserve">The NHS are undergoing enormous budget cutbacks which is affecting them and they’re capability to implement their best value practices competently. Corresponding to an assessment by the House of Commons the NHS are set to endure cuts over £2 billion following the government miscalculated the pension </w:t>
      </w:r>
      <w:r w:rsidR="0061431C">
        <w:rPr>
          <w:rFonts w:ascii="Arial" w:hAnsi="Arial" w:cs="Arial"/>
          <w:sz w:val="24"/>
          <w:szCs w:val="24"/>
        </w:rPr>
        <w:t>expenses</w:t>
      </w:r>
      <w:r w:rsidR="00A030D1">
        <w:rPr>
          <w:rFonts w:ascii="Arial" w:hAnsi="Arial" w:cs="Arial"/>
          <w:sz w:val="24"/>
          <w:szCs w:val="24"/>
        </w:rPr>
        <w:t xml:space="preserve"> of public </w:t>
      </w:r>
      <w:r w:rsidR="00A030D1">
        <w:rPr>
          <w:rFonts w:ascii="Arial" w:hAnsi="Arial" w:cs="Arial"/>
          <w:sz w:val="24"/>
          <w:szCs w:val="24"/>
        </w:rPr>
        <w:lastRenderedPageBreak/>
        <w:t xml:space="preserve">service </w:t>
      </w:r>
      <w:r w:rsidR="001B3F62">
        <w:rPr>
          <w:rFonts w:ascii="Arial" w:hAnsi="Arial" w:cs="Arial"/>
          <w:sz w:val="24"/>
          <w:szCs w:val="24"/>
        </w:rPr>
        <w:t>employees</w:t>
      </w:r>
      <w:r w:rsidR="00A030D1">
        <w:rPr>
          <w:rFonts w:ascii="Arial" w:hAnsi="Arial" w:cs="Arial"/>
          <w:sz w:val="24"/>
          <w:szCs w:val="24"/>
        </w:rPr>
        <w:t xml:space="preserve">. </w:t>
      </w:r>
      <w:r w:rsidR="001B3F62">
        <w:rPr>
          <w:rFonts w:ascii="Arial" w:hAnsi="Arial" w:cs="Arial"/>
          <w:sz w:val="24"/>
          <w:szCs w:val="24"/>
        </w:rPr>
        <w:t xml:space="preserve">The analysis similarly indicated that the administration miscalculated the expenditures by as much as £4 billion a year. </w:t>
      </w:r>
      <w:r w:rsidR="003058B8">
        <w:rPr>
          <w:rFonts w:ascii="Arial" w:hAnsi="Arial" w:cs="Arial"/>
          <w:sz w:val="24"/>
          <w:szCs w:val="24"/>
        </w:rPr>
        <w:t xml:space="preserve">This money could have </w:t>
      </w:r>
      <w:r w:rsidR="00220C2D">
        <w:rPr>
          <w:rFonts w:ascii="Arial" w:hAnsi="Arial" w:cs="Arial"/>
          <w:sz w:val="24"/>
          <w:szCs w:val="24"/>
        </w:rPr>
        <w:t>reimbursed</w:t>
      </w:r>
      <w:r w:rsidR="003058B8">
        <w:rPr>
          <w:rFonts w:ascii="Arial" w:hAnsi="Arial" w:cs="Arial"/>
          <w:sz w:val="24"/>
          <w:szCs w:val="24"/>
        </w:rPr>
        <w:t xml:space="preserve"> the salaries of over </w:t>
      </w:r>
      <w:r w:rsidR="00270808">
        <w:rPr>
          <w:rFonts w:ascii="Arial" w:hAnsi="Arial" w:cs="Arial"/>
          <w:sz w:val="24"/>
          <w:szCs w:val="24"/>
        </w:rPr>
        <w:t>approximately</w:t>
      </w:r>
      <w:r w:rsidR="003058B8">
        <w:rPr>
          <w:rFonts w:ascii="Arial" w:hAnsi="Arial" w:cs="Arial"/>
          <w:sz w:val="24"/>
          <w:szCs w:val="24"/>
        </w:rPr>
        <w:t xml:space="preserve"> 62,000 nurses which was</w:t>
      </w:r>
      <w:r w:rsidR="00270808">
        <w:rPr>
          <w:rFonts w:ascii="Arial" w:hAnsi="Arial" w:cs="Arial"/>
          <w:sz w:val="24"/>
          <w:szCs w:val="24"/>
        </w:rPr>
        <w:t xml:space="preserve"> subsequent to </w:t>
      </w:r>
      <w:r w:rsidR="003058B8">
        <w:rPr>
          <w:rFonts w:ascii="Arial" w:hAnsi="Arial" w:cs="Arial"/>
          <w:sz w:val="24"/>
          <w:szCs w:val="24"/>
        </w:rPr>
        <w:t>research</w:t>
      </w:r>
      <w:r w:rsidR="00270808">
        <w:rPr>
          <w:rFonts w:ascii="Arial" w:hAnsi="Arial" w:cs="Arial"/>
          <w:sz w:val="24"/>
          <w:szCs w:val="24"/>
        </w:rPr>
        <w:t xml:space="preserve"> published</w:t>
      </w:r>
      <w:r w:rsidR="003058B8">
        <w:rPr>
          <w:rFonts w:ascii="Arial" w:hAnsi="Arial" w:cs="Arial"/>
          <w:sz w:val="24"/>
          <w:szCs w:val="24"/>
        </w:rPr>
        <w:t xml:space="preserve"> by the Labour Party. </w:t>
      </w:r>
      <w:r w:rsidR="00FE2EE5">
        <w:rPr>
          <w:rFonts w:ascii="Arial" w:hAnsi="Arial" w:cs="Arial"/>
          <w:sz w:val="24"/>
          <w:szCs w:val="24"/>
        </w:rPr>
        <w:t xml:space="preserve">This comes after </w:t>
      </w:r>
      <w:r w:rsidR="005F6FC9">
        <w:rPr>
          <w:rFonts w:ascii="Arial" w:hAnsi="Arial" w:cs="Arial"/>
          <w:sz w:val="24"/>
          <w:szCs w:val="24"/>
        </w:rPr>
        <w:t>specialists</w:t>
      </w:r>
      <w:r w:rsidR="00FE2EE5">
        <w:rPr>
          <w:rFonts w:ascii="Arial" w:hAnsi="Arial" w:cs="Arial"/>
          <w:sz w:val="24"/>
          <w:szCs w:val="24"/>
        </w:rPr>
        <w:t xml:space="preserve"> </w:t>
      </w:r>
      <w:r w:rsidR="005F6FC9">
        <w:rPr>
          <w:rFonts w:ascii="Arial" w:hAnsi="Arial" w:cs="Arial"/>
          <w:sz w:val="24"/>
          <w:szCs w:val="24"/>
        </w:rPr>
        <w:t>cautioned</w:t>
      </w:r>
      <w:r w:rsidR="00FE2EE5">
        <w:rPr>
          <w:rFonts w:ascii="Arial" w:hAnsi="Arial" w:cs="Arial"/>
          <w:sz w:val="24"/>
          <w:szCs w:val="24"/>
        </w:rPr>
        <w:t xml:space="preserve"> the UK government that nine hundred more beds and an investment of £145 million into emergency </w:t>
      </w:r>
      <w:r w:rsidR="005F6FC9">
        <w:rPr>
          <w:rFonts w:ascii="Arial" w:hAnsi="Arial" w:cs="Arial"/>
          <w:sz w:val="24"/>
          <w:szCs w:val="24"/>
        </w:rPr>
        <w:t>unit</w:t>
      </w:r>
      <w:r w:rsidR="00FE2EE5">
        <w:rPr>
          <w:rFonts w:ascii="Arial" w:hAnsi="Arial" w:cs="Arial"/>
          <w:sz w:val="24"/>
          <w:szCs w:val="24"/>
        </w:rPr>
        <w:t xml:space="preserve"> </w:t>
      </w:r>
      <w:r w:rsidR="005F6FC9">
        <w:rPr>
          <w:rFonts w:ascii="Arial" w:hAnsi="Arial" w:cs="Arial"/>
          <w:sz w:val="24"/>
          <w:szCs w:val="24"/>
        </w:rPr>
        <w:t>renovations</w:t>
      </w:r>
      <w:r w:rsidR="00FE2EE5">
        <w:rPr>
          <w:rFonts w:ascii="Arial" w:hAnsi="Arial" w:cs="Arial"/>
          <w:sz w:val="24"/>
          <w:szCs w:val="24"/>
        </w:rPr>
        <w:t xml:space="preserve"> will </w:t>
      </w:r>
      <w:r w:rsidR="005F6FC9">
        <w:rPr>
          <w:rFonts w:ascii="Arial" w:hAnsi="Arial" w:cs="Arial"/>
          <w:sz w:val="24"/>
          <w:szCs w:val="24"/>
        </w:rPr>
        <w:t>still n</w:t>
      </w:r>
      <w:r w:rsidR="00FE2EE5">
        <w:rPr>
          <w:rFonts w:ascii="Arial" w:hAnsi="Arial" w:cs="Arial"/>
          <w:sz w:val="24"/>
          <w:szCs w:val="24"/>
        </w:rPr>
        <w:t xml:space="preserve">ot scratch the surface </w:t>
      </w:r>
      <w:r w:rsidR="005F6FC9">
        <w:rPr>
          <w:rFonts w:ascii="Arial" w:hAnsi="Arial" w:cs="Arial"/>
          <w:sz w:val="24"/>
          <w:szCs w:val="24"/>
        </w:rPr>
        <w:t xml:space="preserve">due to the extent of the impacts the NHS encountered (Osbourne, 2018). </w:t>
      </w:r>
    </w:p>
    <w:p w14:paraId="6C0178CA" w14:textId="25A0B205" w:rsidR="00524DF3" w:rsidRDefault="005D4B23" w:rsidP="0027117F">
      <w:pPr>
        <w:spacing w:line="360" w:lineRule="auto"/>
        <w:rPr>
          <w:rFonts w:ascii="Arial" w:hAnsi="Arial" w:cs="Arial"/>
          <w:sz w:val="24"/>
          <w:szCs w:val="24"/>
        </w:rPr>
      </w:pPr>
      <w:r>
        <w:rPr>
          <w:rFonts w:ascii="Arial" w:hAnsi="Arial" w:cs="Arial"/>
          <w:sz w:val="24"/>
          <w:szCs w:val="24"/>
        </w:rPr>
        <w:t xml:space="preserve">The </w:t>
      </w:r>
      <w:r w:rsidR="00635FF2">
        <w:rPr>
          <w:rFonts w:ascii="Arial" w:hAnsi="Arial" w:cs="Arial"/>
          <w:sz w:val="24"/>
          <w:szCs w:val="24"/>
        </w:rPr>
        <w:t>former</w:t>
      </w:r>
      <w:r>
        <w:rPr>
          <w:rFonts w:ascii="Arial" w:hAnsi="Arial" w:cs="Arial"/>
          <w:sz w:val="24"/>
          <w:szCs w:val="24"/>
        </w:rPr>
        <w:t xml:space="preserve"> Chancellor, George Osbourne has been </w:t>
      </w:r>
      <w:r w:rsidR="00635FF2">
        <w:rPr>
          <w:rFonts w:ascii="Arial" w:hAnsi="Arial" w:cs="Arial"/>
          <w:sz w:val="24"/>
          <w:szCs w:val="24"/>
        </w:rPr>
        <w:t>greatly</w:t>
      </w:r>
      <w:r>
        <w:rPr>
          <w:rFonts w:ascii="Arial" w:hAnsi="Arial" w:cs="Arial"/>
          <w:sz w:val="24"/>
          <w:szCs w:val="24"/>
        </w:rPr>
        <w:t xml:space="preserve"> criticised in the past </w:t>
      </w:r>
      <w:r w:rsidR="00635FF2">
        <w:rPr>
          <w:rFonts w:ascii="Arial" w:hAnsi="Arial" w:cs="Arial"/>
          <w:sz w:val="24"/>
          <w:szCs w:val="24"/>
        </w:rPr>
        <w:t xml:space="preserve">for declaring increases for England’s NHS while still making cutbacks to public health and nurse and medical </w:t>
      </w:r>
      <w:r w:rsidR="00720177">
        <w:rPr>
          <w:rFonts w:ascii="Arial" w:hAnsi="Arial" w:cs="Arial"/>
          <w:sz w:val="24"/>
          <w:szCs w:val="24"/>
        </w:rPr>
        <w:t>teaching,</w:t>
      </w:r>
      <w:r w:rsidR="00635FF2">
        <w:rPr>
          <w:rFonts w:ascii="Arial" w:hAnsi="Arial" w:cs="Arial"/>
          <w:sz w:val="24"/>
          <w:szCs w:val="24"/>
        </w:rPr>
        <w:t xml:space="preserve"> hence undermining himself. </w:t>
      </w:r>
      <w:r w:rsidR="00720177">
        <w:rPr>
          <w:rFonts w:ascii="Arial" w:hAnsi="Arial" w:cs="Arial"/>
          <w:sz w:val="24"/>
          <w:szCs w:val="24"/>
        </w:rPr>
        <w:t xml:space="preserve">Anita Charlesworth from the Health Foundation has stated </w:t>
      </w:r>
      <w:r w:rsidR="001052A5">
        <w:rPr>
          <w:rFonts w:ascii="Arial" w:hAnsi="Arial" w:cs="Arial"/>
          <w:sz w:val="24"/>
          <w:szCs w:val="24"/>
        </w:rPr>
        <w:t>that.</w:t>
      </w:r>
    </w:p>
    <w:p w14:paraId="4F2F2861" w14:textId="25C0393A" w:rsidR="00524DF3" w:rsidRDefault="00720177" w:rsidP="009F169C">
      <w:pPr>
        <w:spacing w:line="360" w:lineRule="auto"/>
        <w:ind w:left="720"/>
        <w:rPr>
          <w:rFonts w:ascii="Arial" w:hAnsi="Arial" w:cs="Arial"/>
          <w:sz w:val="24"/>
          <w:szCs w:val="24"/>
        </w:rPr>
      </w:pPr>
      <w:r w:rsidRPr="00720177">
        <w:rPr>
          <w:rFonts w:ascii="Arial" w:hAnsi="Arial" w:cs="Arial"/>
          <w:sz w:val="24"/>
          <w:szCs w:val="24"/>
        </w:rPr>
        <w:t>If the government wants to avoid further cuts to education and public health, it will need to shift all of the planned capital growth to day-to-day resource budgets</w:t>
      </w:r>
      <w:r w:rsidR="009F169C">
        <w:rPr>
          <w:rFonts w:ascii="Arial" w:hAnsi="Arial" w:cs="Arial"/>
          <w:sz w:val="24"/>
          <w:szCs w:val="24"/>
        </w:rPr>
        <w:t xml:space="preserve"> (Pym, 2018). </w:t>
      </w:r>
    </w:p>
    <w:p w14:paraId="59A7CB69" w14:textId="636A5E6B" w:rsidR="00524DF3" w:rsidRDefault="00C275D3" w:rsidP="0027117F">
      <w:pPr>
        <w:spacing w:line="360" w:lineRule="auto"/>
        <w:rPr>
          <w:rFonts w:ascii="Arial" w:hAnsi="Arial" w:cs="Arial"/>
          <w:sz w:val="24"/>
          <w:szCs w:val="24"/>
        </w:rPr>
      </w:pPr>
      <w:r>
        <w:rPr>
          <w:rFonts w:ascii="Arial" w:hAnsi="Arial" w:cs="Arial"/>
          <w:sz w:val="24"/>
          <w:szCs w:val="24"/>
        </w:rPr>
        <w:t>According to Campbell (2018), o</w:t>
      </w:r>
      <w:r w:rsidR="0013112F">
        <w:rPr>
          <w:rFonts w:ascii="Arial" w:hAnsi="Arial" w:cs="Arial"/>
          <w:sz w:val="24"/>
          <w:szCs w:val="24"/>
        </w:rPr>
        <w:t xml:space="preserve">n top of this it is contended that the scale of budget cuts has even influenced the quality of nursing the employees have over patients. </w:t>
      </w:r>
      <w:r w:rsidR="007561A8">
        <w:rPr>
          <w:rFonts w:ascii="Arial" w:hAnsi="Arial" w:cs="Arial"/>
          <w:sz w:val="24"/>
          <w:szCs w:val="24"/>
        </w:rPr>
        <w:t xml:space="preserve">Hospitals are no longer capable of offering the most advanced scanners and medical apparatus necessary to care for patients with life threatening illnesses such as cancer due to the NHS’s capital </w:t>
      </w:r>
      <w:r w:rsidR="00D21713">
        <w:rPr>
          <w:rFonts w:ascii="Arial" w:hAnsi="Arial" w:cs="Arial"/>
          <w:sz w:val="24"/>
          <w:szCs w:val="24"/>
        </w:rPr>
        <w:t>financial plan</w:t>
      </w:r>
      <w:r w:rsidR="007561A8">
        <w:rPr>
          <w:rFonts w:ascii="Arial" w:hAnsi="Arial" w:cs="Arial"/>
          <w:sz w:val="24"/>
          <w:szCs w:val="24"/>
        </w:rPr>
        <w:t xml:space="preserve"> suggested through </w:t>
      </w:r>
      <w:r w:rsidR="00D21713">
        <w:rPr>
          <w:rFonts w:ascii="Arial" w:hAnsi="Arial" w:cs="Arial"/>
          <w:sz w:val="24"/>
          <w:szCs w:val="24"/>
        </w:rPr>
        <w:t>investigation</w:t>
      </w:r>
      <w:r w:rsidR="007561A8">
        <w:rPr>
          <w:rFonts w:ascii="Arial" w:hAnsi="Arial" w:cs="Arial"/>
          <w:sz w:val="24"/>
          <w:szCs w:val="24"/>
        </w:rPr>
        <w:t xml:space="preserve"> conducted. </w:t>
      </w:r>
      <w:r w:rsidR="00742F6E">
        <w:rPr>
          <w:rFonts w:ascii="Arial" w:hAnsi="Arial" w:cs="Arial"/>
          <w:sz w:val="24"/>
          <w:szCs w:val="24"/>
        </w:rPr>
        <w:t xml:space="preserve">An illustration of this is that radiographers are being forced to use out of date scanners which are creating images too uncertain to generate proper diagnosis. In one case two hundred patients had to be rescanned </w:t>
      </w:r>
      <w:r w:rsidR="00DC0EAD">
        <w:rPr>
          <w:rFonts w:ascii="Arial" w:hAnsi="Arial" w:cs="Arial"/>
          <w:sz w:val="24"/>
          <w:szCs w:val="24"/>
        </w:rPr>
        <w:t>since</w:t>
      </w:r>
      <w:r w:rsidR="00742F6E">
        <w:rPr>
          <w:rFonts w:ascii="Arial" w:hAnsi="Arial" w:cs="Arial"/>
          <w:sz w:val="24"/>
          <w:szCs w:val="24"/>
        </w:rPr>
        <w:t xml:space="preserve"> </w:t>
      </w:r>
      <w:r w:rsidR="00DC0EAD">
        <w:rPr>
          <w:rFonts w:ascii="Arial" w:hAnsi="Arial" w:cs="Arial"/>
          <w:sz w:val="24"/>
          <w:szCs w:val="24"/>
        </w:rPr>
        <w:t>examinations</w:t>
      </w:r>
      <w:r w:rsidR="00742F6E">
        <w:rPr>
          <w:rFonts w:ascii="Arial" w:hAnsi="Arial" w:cs="Arial"/>
          <w:sz w:val="24"/>
          <w:szCs w:val="24"/>
        </w:rPr>
        <w:t xml:space="preserve"> of </w:t>
      </w:r>
      <w:r w:rsidR="00DC0EAD">
        <w:rPr>
          <w:rFonts w:ascii="Arial" w:hAnsi="Arial" w:cs="Arial"/>
          <w:sz w:val="24"/>
          <w:szCs w:val="24"/>
        </w:rPr>
        <w:t>growths</w:t>
      </w:r>
      <w:r w:rsidR="00742F6E">
        <w:rPr>
          <w:rFonts w:ascii="Arial" w:hAnsi="Arial" w:cs="Arial"/>
          <w:sz w:val="24"/>
          <w:szCs w:val="24"/>
        </w:rPr>
        <w:t xml:space="preserve">, </w:t>
      </w:r>
      <w:r w:rsidR="00DC0EAD">
        <w:rPr>
          <w:rFonts w:ascii="Arial" w:hAnsi="Arial" w:cs="Arial"/>
          <w:sz w:val="24"/>
          <w:szCs w:val="24"/>
        </w:rPr>
        <w:t>fractured</w:t>
      </w:r>
      <w:r w:rsidR="00742F6E">
        <w:rPr>
          <w:rFonts w:ascii="Arial" w:hAnsi="Arial" w:cs="Arial"/>
          <w:sz w:val="24"/>
          <w:szCs w:val="24"/>
        </w:rPr>
        <w:t xml:space="preserve"> bones and lumps because they were such </w:t>
      </w:r>
      <w:r w:rsidR="00DC0EAD">
        <w:rPr>
          <w:rFonts w:ascii="Arial" w:hAnsi="Arial" w:cs="Arial"/>
          <w:sz w:val="24"/>
          <w:szCs w:val="24"/>
        </w:rPr>
        <w:t>inadequate</w:t>
      </w:r>
      <w:r w:rsidR="00742F6E">
        <w:rPr>
          <w:rFonts w:ascii="Arial" w:hAnsi="Arial" w:cs="Arial"/>
          <w:sz w:val="24"/>
          <w:szCs w:val="24"/>
        </w:rPr>
        <w:t xml:space="preserve"> quality. </w:t>
      </w:r>
      <w:r w:rsidR="00AE0625">
        <w:rPr>
          <w:rFonts w:ascii="Arial" w:hAnsi="Arial" w:cs="Arial"/>
          <w:sz w:val="24"/>
          <w:szCs w:val="24"/>
        </w:rPr>
        <w:t xml:space="preserve">There are even straightforward obstacles such as window and roof leakages and ambulance breakdowns that are affecting the NHS considerably and there is merely not a sufficient amount of money </w:t>
      </w:r>
      <w:r w:rsidR="00876899">
        <w:rPr>
          <w:rFonts w:ascii="Arial" w:hAnsi="Arial" w:cs="Arial"/>
          <w:sz w:val="24"/>
          <w:szCs w:val="24"/>
        </w:rPr>
        <w:t>accessible</w:t>
      </w:r>
      <w:r w:rsidR="00AE0625">
        <w:rPr>
          <w:rFonts w:ascii="Arial" w:hAnsi="Arial" w:cs="Arial"/>
          <w:sz w:val="24"/>
          <w:szCs w:val="24"/>
        </w:rPr>
        <w:t xml:space="preserve"> in the budget to cover even the most simple of </w:t>
      </w:r>
      <w:r w:rsidR="00876899">
        <w:rPr>
          <w:rFonts w:ascii="Arial" w:hAnsi="Arial" w:cs="Arial"/>
          <w:sz w:val="24"/>
          <w:szCs w:val="24"/>
        </w:rPr>
        <w:t>difficulties</w:t>
      </w:r>
      <w:r w:rsidR="00AE0625">
        <w:rPr>
          <w:rFonts w:ascii="Arial" w:hAnsi="Arial" w:cs="Arial"/>
          <w:sz w:val="24"/>
          <w:szCs w:val="24"/>
        </w:rPr>
        <w:t xml:space="preserve">. </w:t>
      </w:r>
      <w:r w:rsidR="00487C54">
        <w:rPr>
          <w:rFonts w:ascii="Arial" w:hAnsi="Arial" w:cs="Arial"/>
          <w:sz w:val="24"/>
          <w:szCs w:val="24"/>
        </w:rPr>
        <w:t xml:space="preserve">These challenges were discovered by inquiries overseen by the health facilities executive complex at the university of Birmingham and financed by the Health Foundation. </w:t>
      </w:r>
      <w:r w:rsidR="005F3E09">
        <w:rPr>
          <w:rFonts w:ascii="Arial" w:hAnsi="Arial" w:cs="Arial"/>
          <w:sz w:val="24"/>
          <w:szCs w:val="24"/>
        </w:rPr>
        <w:t xml:space="preserve">The demand on the National Healthcare Service is at an all-time high with existing hospitals facing their worst ever waiting times. </w:t>
      </w:r>
      <w:r w:rsidR="0036686A">
        <w:rPr>
          <w:rFonts w:ascii="Arial" w:hAnsi="Arial" w:cs="Arial"/>
          <w:sz w:val="24"/>
          <w:szCs w:val="24"/>
        </w:rPr>
        <w:t xml:space="preserve">In October of the year 2019 there was an expansion of attendance by 4.4% with 2.2 million patients at accident and emergency units compared to the former year. </w:t>
      </w:r>
      <w:r w:rsidR="00F86A90">
        <w:rPr>
          <w:rFonts w:ascii="Arial" w:hAnsi="Arial" w:cs="Arial"/>
          <w:sz w:val="24"/>
          <w:szCs w:val="24"/>
        </w:rPr>
        <w:t xml:space="preserve">Numerous </w:t>
      </w:r>
      <w:r w:rsidR="00F86A90">
        <w:rPr>
          <w:rFonts w:ascii="Arial" w:hAnsi="Arial" w:cs="Arial"/>
          <w:sz w:val="24"/>
          <w:szCs w:val="24"/>
        </w:rPr>
        <w:lastRenderedPageBreak/>
        <w:t xml:space="preserve">individuals question the rationale for this abrupt increase in pressure on the NHS although inquiry by the UK government has found that much of this growing demand may possibly be due to a progressively elderly population. </w:t>
      </w:r>
      <w:r w:rsidR="00991E6D">
        <w:rPr>
          <w:rFonts w:ascii="Arial" w:hAnsi="Arial" w:cs="Arial"/>
          <w:sz w:val="24"/>
          <w:szCs w:val="24"/>
        </w:rPr>
        <w:t>Between the years 2006 and 2019 the UK population as a whole increased by roughly 1% per year and the ratio of those aged 85 and over has increased more rapidly and evidently with age comes a greater probability of suffering with their wellbeing</w:t>
      </w:r>
      <w:r w:rsidR="006165F5">
        <w:rPr>
          <w:rFonts w:ascii="Arial" w:hAnsi="Arial" w:cs="Arial"/>
          <w:sz w:val="24"/>
          <w:szCs w:val="24"/>
        </w:rPr>
        <w:t xml:space="preserve"> (Hutchinson, 2019). </w:t>
      </w:r>
      <w:r w:rsidR="00892264">
        <w:rPr>
          <w:rFonts w:ascii="Arial" w:hAnsi="Arial" w:cs="Arial"/>
          <w:sz w:val="24"/>
          <w:szCs w:val="24"/>
        </w:rPr>
        <w:t xml:space="preserve">According to NHS, (2018), </w:t>
      </w:r>
      <w:r w:rsidR="003A1FF6">
        <w:rPr>
          <w:rFonts w:ascii="Arial" w:hAnsi="Arial" w:cs="Arial"/>
          <w:sz w:val="24"/>
          <w:szCs w:val="24"/>
        </w:rPr>
        <w:t>staff vacancies within the NHS are at substantial threat in relation to the budget cuts and are in relentless demand for the positions to be filled. A</w:t>
      </w:r>
      <w:r w:rsidR="00892264">
        <w:rPr>
          <w:rFonts w:ascii="Arial" w:hAnsi="Arial" w:cs="Arial"/>
          <w:sz w:val="24"/>
          <w:szCs w:val="24"/>
        </w:rPr>
        <w:t xml:space="preserve">t the end of 2018 the National Healthcare Service were </w:t>
      </w:r>
      <w:r w:rsidR="005D1F8B">
        <w:rPr>
          <w:rFonts w:ascii="Arial" w:hAnsi="Arial" w:cs="Arial"/>
          <w:sz w:val="24"/>
          <w:szCs w:val="24"/>
        </w:rPr>
        <w:t>confronted</w:t>
      </w:r>
      <w:r w:rsidR="00892264">
        <w:rPr>
          <w:rFonts w:ascii="Arial" w:hAnsi="Arial" w:cs="Arial"/>
          <w:sz w:val="24"/>
          <w:szCs w:val="24"/>
        </w:rPr>
        <w:t xml:space="preserve"> with an 8% vacancy </w:t>
      </w:r>
      <w:r w:rsidR="005D1F8B">
        <w:rPr>
          <w:rFonts w:ascii="Arial" w:hAnsi="Arial" w:cs="Arial"/>
          <w:sz w:val="24"/>
          <w:szCs w:val="24"/>
        </w:rPr>
        <w:t>ratio</w:t>
      </w:r>
      <w:r w:rsidR="00892264">
        <w:rPr>
          <w:rFonts w:ascii="Arial" w:hAnsi="Arial" w:cs="Arial"/>
          <w:sz w:val="24"/>
          <w:szCs w:val="24"/>
        </w:rPr>
        <w:t xml:space="preserve"> which equates to over 92,000 staff vacancies. </w:t>
      </w:r>
      <w:r w:rsidR="003A1FF6">
        <w:rPr>
          <w:rFonts w:ascii="Arial" w:hAnsi="Arial" w:cs="Arial"/>
          <w:sz w:val="24"/>
          <w:szCs w:val="24"/>
        </w:rPr>
        <w:t xml:space="preserve">Despite this providers guaranteed that 98% of the medical vacancies and 95% of the nursing vacancies were filled with short-term employees to preserve the patient’s protection and condition of treatment will not be compromised. </w:t>
      </w:r>
      <w:r w:rsidR="00B57478">
        <w:rPr>
          <w:rFonts w:ascii="Arial" w:hAnsi="Arial" w:cs="Arial"/>
          <w:sz w:val="24"/>
          <w:szCs w:val="24"/>
        </w:rPr>
        <w:t xml:space="preserve">Nevertheless, this did lead to a £976 million unforeseen rise in expenditure and that was initially intended. </w:t>
      </w:r>
      <w:r w:rsidR="00183402">
        <w:rPr>
          <w:rFonts w:ascii="Arial" w:hAnsi="Arial" w:cs="Arial"/>
          <w:sz w:val="24"/>
          <w:szCs w:val="24"/>
        </w:rPr>
        <w:t>According to the Department of Health and Social Care, (2019), n</w:t>
      </w:r>
      <w:r w:rsidR="00A4366C">
        <w:rPr>
          <w:rFonts w:ascii="Arial" w:hAnsi="Arial" w:cs="Arial"/>
          <w:sz w:val="24"/>
          <w:szCs w:val="24"/>
        </w:rPr>
        <w:t>umerous</w:t>
      </w:r>
      <w:r w:rsidR="00801D6D">
        <w:rPr>
          <w:rFonts w:ascii="Arial" w:hAnsi="Arial" w:cs="Arial"/>
          <w:sz w:val="24"/>
          <w:szCs w:val="24"/>
        </w:rPr>
        <w:t xml:space="preserve"> other organisations </w:t>
      </w:r>
      <w:r w:rsidR="00A4366C">
        <w:rPr>
          <w:rFonts w:ascii="Arial" w:hAnsi="Arial" w:cs="Arial"/>
          <w:sz w:val="24"/>
          <w:szCs w:val="24"/>
        </w:rPr>
        <w:t>operate</w:t>
      </w:r>
      <w:r w:rsidR="00801D6D">
        <w:rPr>
          <w:rFonts w:ascii="Arial" w:hAnsi="Arial" w:cs="Arial"/>
          <w:sz w:val="24"/>
          <w:szCs w:val="24"/>
        </w:rPr>
        <w:t xml:space="preserve"> </w:t>
      </w:r>
      <w:r w:rsidR="00A4366C">
        <w:rPr>
          <w:rFonts w:ascii="Arial" w:hAnsi="Arial" w:cs="Arial"/>
          <w:sz w:val="24"/>
          <w:szCs w:val="24"/>
        </w:rPr>
        <w:t>directly</w:t>
      </w:r>
      <w:r w:rsidR="00801D6D">
        <w:rPr>
          <w:rFonts w:ascii="Arial" w:hAnsi="Arial" w:cs="Arial"/>
          <w:sz w:val="24"/>
          <w:szCs w:val="24"/>
        </w:rPr>
        <w:t xml:space="preserve"> </w:t>
      </w:r>
      <w:r w:rsidR="00A4366C">
        <w:rPr>
          <w:rFonts w:ascii="Arial" w:hAnsi="Arial" w:cs="Arial"/>
          <w:sz w:val="24"/>
          <w:szCs w:val="24"/>
        </w:rPr>
        <w:t>in conjunction with</w:t>
      </w:r>
      <w:r w:rsidR="00801D6D">
        <w:rPr>
          <w:rFonts w:ascii="Arial" w:hAnsi="Arial" w:cs="Arial"/>
          <w:sz w:val="24"/>
          <w:szCs w:val="24"/>
        </w:rPr>
        <w:t xml:space="preserve"> the </w:t>
      </w:r>
      <w:r w:rsidR="00E2600E">
        <w:rPr>
          <w:rFonts w:ascii="Arial" w:hAnsi="Arial" w:cs="Arial"/>
          <w:sz w:val="24"/>
          <w:szCs w:val="24"/>
        </w:rPr>
        <w:t xml:space="preserve">National Healthcare Service </w:t>
      </w:r>
      <w:r w:rsidR="00A4366C">
        <w:rPr>
          <w:rFonts w:ascii="Arial" w:hAnsi="Arial" w:cs="Arial"/>
          <w:sz w:val="24"/>
          <w:szCs w:val="24"/>
        </w:rPr>
        <w:t xml:space="preserve">such as the police force, the fire service, social services, dentists, opticians, and pharmacies are only a few of these partnerships. </w:t>
      </w:r>
      <w:r w:rsidR="00953489">
        <w:rPr>
          <w:rFonts w:ascii="Arial" w:hAnsi="Arial" w:cs="Arial"/>
          <w:sz w:val="24"/>
          <w:szCs w:val="24"/>
        </w:rPr>
        <w:t xml:space="preserve">In </w:t>
      </w:r>
      <w:r w:rsidR="00183402">
        <w:rPr>
          <w:rFonts w:ascii="Arial" w:hAnsi="Arial" w:cs="Arial"/>
          <w:sz w:val="24"/>
          <w:szCs w:val="24"/>
        </w:rPr>
        <w:t>addition,</w:t>
      </w:r>
      <w:r w:rsidR="00953489">
        <w:rPr>
          <w:rFonts w:ascii="Arial" w:hAnsi="Arial" w:cs="Arial"/>
          <w:sz w:val="24"/>
          <w:szCs w:val="24"/>
        </w:rPr>
        <w:t xml:space="preserve"> there are similarly numerous local services which work together with the NHS which concentrate in issues such as psychological wellbeing, sexual health, critical care and pregnancy services. </w:t>
      </w:r>
      <w:r w:rsidR="00D0320A">
        <w:rPr>
          <w:rFonts w:ascii="Arial" w:hAnsi="Arial" w:cs="Arial"/>
          <w:sz w:val="24"/>
          <w:szCs w:val="24"/>
        </w:rPr>
        <w:t xml:space="preserve">Accountability is exceptionally important when it comes to </w:t>
      </w:r>
      <w:r w:rsidR="00E562C3">
        <w:rPr>
          <w:rFonts w:ascii="Arial" w:hAnsi="Arial" w:cs="Arial"/>
          <w:sz w:val="24"/>
          <w:szCs w:val="24"/>
        </w:rPr>
        <w:t>avoidable</w:t>
      </w:r>
      <w:r w:rsidR="00D0320A">
        <w:rPr>
          <w:rFonts w:ascii="Arial" w:hAnsi="Arial" w:cs="Arial"/>
          <w:sz w:val="24"/>
          <w:szCs w:val="24"/>
        </w:rPr>
        <w:t xml:space="preserve"> deaths </w:t>
      </w:r>
      <w:r w:rsidR="00E562C3">
        <w:rPr>
          <w:rFonts w:ascii="Arial" w:hAnsi="Arial" w:cs="Arial"/>
          <w:sz w:val="24"/>
          <w:szCs w:val="24"/>
        </w:rPr>
        <w:t>due to the</w:t>
      </w:r>
      <w:r w:rsidR="00D0320A">
        <w:rPr>
          <w:rFonts w:ascii="Arial" w:hAnsi="Arial" w:cs="Arial"/>
          <w:sz w:val="24"/>
          <w:szCs w:val="24"/>
        </w:rPr>
        <w:t xml:space="preserve"> </w:t>
      </w:r>
      <w:r w:rsidR="00E562C3">
        <w:rPr>
          <w:rFonts w:ascii="Arial" w:hAnsi="Arial" w:cs="Arial"/>
          <w:sz w:val="24"/>
          <w:szCs w:val="24"/>
        </w:rPr>
        <w:t xml:space="preserve">failings </w:t>
      </w:r>
      <w:r w:rsidR="00D0320A">
        <w:rPr>
          <w:rFonts w:ascii="Arial" w:hAnsi="Arial" w:cs="Arial"/>
          <w:sz w:val="24"/>
          <w:szCs w:val="24"/>
        </w:rPr>
        <w:t>o</w:t>
      </w:r>
      <w:r w:rsidR="00E562C3">
        <w:rPr>
          <w:rFonts w:ascii="Arial" w:hAnsi="Arial" w:cs="Arial"/>
          <w:sz w:val="24"/>
          <w:szCs w:val="24"/>
        </w:rPr>
        <w:t xml:space="preserve">f </w:t>
      </w:r>
      <w:r w:rsidR="00D0320A">
        <w:rPr>
          <w:rFonts w:ascii="Arial" w:hAnsi="Arial" w:cs="Arial"/>
          <w:sz w:val="24"/>
          <w:szCs w:val="24"/>
        </w:rPr>
        <w:t xml:space="preserve">the NHS. </w:t>
      </w:r>
      <w:r w:rsidR="00E562C3">
        <w:rPr>
          <w:rFonts w:ascii="Arial" w:hAnsi="Arial" w:cs="Arial"/>
          <w:sz w:val="24"/>
          <w:szCs w:val="24"/>
        </w:rPr>
        <w:t>According to the BBC, (201</w:t>
      </w:r>
      <w:r w:rsidR="00160959">
        <w:rPr>
          <w:rFonts w:ascii="Arial" w:hAnsi="Arial" w:cs="Arial"/>
          <w:sz w:val="24"/>
          <w:szCs w:val="24"/>
        </w:rPr>
        <w:t>7</w:t>
      </w:r>
      <w:r w:rsidR="00E562C3">
        <w:rPr>
          <w:rFonts w:ascii="Arial" w:hAnsi="Arial" w:cs="Arial"/>
          <w:sz w:val="24"/>
          <w:szCs w:val="24"/>
        </w:rPr>
        <w:t xml:space="preserve">) it is estimated that due to these failings on behalf of the National Healthcare System there are nine thousand deaths in hospitals every year. The Department for Health issued a statement confirming to the public that the NHS learn lessons from every single preventable death case and each hospital makes their personal judgements to the best of their ability with the </w:t>
      </w:r>
      <w:r w:rsidR="002A61BE">
        <w:rPr>
          <w:rFonts w:ascii="Arial" w:hAnsi="Arial" w:cs="Arial"/>
          <w:sz w:val="24"/>
          <w:szCs w:val="24"/>
        </w:rPr>
        <w:t>patients’</w:t>
      </w:r>
      <w:r w:rsidR="00E562C3">
        <w:rPr>
          <w:rFonts w:ascii="Arial" w:hAnsi="Arial" w:cs="Arial"/>
          <w:sz w:val="24"/>
          <w:szCs w:val="24"/>
        </w:rPr>
        <w:t xml:space="preserve"> best interests in mind. </w:t>
      </w:r>
      <w:r w:rsidR="002A61BE">
        <w:rPr>
          <w:rFonts w:ascii="Arial" w:hAnsi="Arial" w:cs="Arial"/>
          <w:sz w:val="24"/>
          <w:szCs w:val="24"/>
        </w:rPr>
        <w:t xml:space="preserve">There are a total of 240,000 deaths in hospitals every single year and from investigations performed by the government it has revealed that between the numbers 1,200 and 9,000 of these deaths are due to </w:t>
      </w:r>
      <w:r w:rsidR="00CF4BCC">
        <w:rPr>
          <w:rFonts w:ascii="Arial" w:hAnsi="Arial" w:cs="Arial"/>
          <w:sz w:val="24"/>
          <w:szCs w:val="24"/>
        </w:rPr>
        <w:t>complications</w:t>
      </w:r>
      <w:r w:rsidR="002A61BE">
        <w:rPr>
          <w:rFonts w:ascii="Arial" w:hAnsi="Arial" w:cs="Arial"/>
          <w:sz w:val="24"/>
          <w:szCs w:val="24"/>
        </w:rPr>
        <w:t xml:space="preserve"> </w:t>
      </w:r>
      <w:r w:rsidR="00CF4BCC">
        <w:rPr>
          <w:rFonts w:ascii="Arial" w:hAnsi="Arial" w:cs="Arial"/>
          <w:sz w:val="24"/>
          <w:szCs w:val="24"/>
        </w:rPr>
        <w:t>correlating</w:t>
      </w:r>
      <w:r w:rsidR="002A61BE">
        <w:rPr>
          <w:rFonts w:ascii="Arial" w:hAnsi="Arial" w:cs="Arial"/>
          <w:sz w:val="24"/>
          <w:szCs w:val="24"/>
        </w:rPr>
        <w:t xml:space="preserve"> to the</w:t>
      </w:r>
      <w:r w:rsidR="00CF4BCC">
        <w:rPr>
          <w:rFonts w:ascii="Arial" w:hAnsi="Arial" w:cs="Arial"/>
          <w:sz w:val="24"/>
          <w:szCs w:val="24"/>
        </w:rPr>
        <w:t xml:space="preserve"> intensity and condition of</w:t>
      </w:r>
      <w:r w:rsidR="002A61BE">
        <w:rPr>
          <w:rFonts w:ascii="Arial" w:hAnsi="Arial" w:cs="Arial"/>
          <w:sz w:val="24"/>
          <w:szCs w:val="24"/>
        </w:rPr>
        <w:t xml:space="preserve"> care the patients</w:t>
      </w:r>
      <w:r w:rsidR="00CF4BCC">
        <w:rPr>
          <w:rFonts w:ascii="Arial" w:hAnsi="Arial" w:cs="Arial"/>
          <w:sz w:val="24"/>
          <w:szCs w:val="24"/>
        </w:rPr>
        <w:t xml:space="preserve"> received. </w:t>
      </w:r>
      <w:r w:rsidR="004E044A">
        <w:rPr>
          <w:rFonts w:ascii="Arial" w:hAnsi="Arial" w:cs="Arial"/>
          <w:sz w:val="24"/>
          <w:szCs w:val="24"/>
        </w:rPr>
        <w:t xml:space="preserve">Due to these figures </w:t>
      </w:r>
      <w:r w:rsidR="001052A5">
        <w:rPr>
          <w:rFonts w:ascii="Arial" w:hAnsi="Arial" w:cs="Arial"/>
          <w:sz w:val="24"/>
          <w:szCs w:val="24"/>
        </w:rPr>
        <w:t>evidently,</w:t>
      </w:r>
      <w:r w:rsidR="004E044A">
        <w:rPr>
          <w:rFonts w:ascii="Arial" w:hAnsi="Arial" w:cs="Arial"/>
          <w:sz w:val="24"/>
          <w:szCs w:val="24"/>
        </w:rPr>
        <w:t xml:space="preserve"> liability is especially significant to not merely the facility and their workers but for the deceased and their loved ones also.</w:t>
      </w:r>
      <w:r w:rsidR="001052A5">
        <w:rPr>
          <w:rFonts w:ascii="Arial" w:hAnsi="Arial" w:cs="Arial"/>
          <w:sz w:val="24"/>
          <w:szCs w:val="24"/>
        </w:rPr>
        <w:t xml:space="preserve"> Scotland had the highest </w:t>
      </w:r>
      <w:r w:rsidR="00EC2449">
        <w:rPr>
          <w:rFonts w:ascii="Arial" w:hAnsi="Arial" w:cs="Arial"/>
          <w:sz w:val="24"/>
          <w:szCs w:val="24"/>
        </w:rPr>
        <w:t>proportion</w:t>
      </w:r>
      <w:r w:rsidR="001052A5">
        <w:rPr>
          <w:rFonts w:ascii="Arial" w:hAnsi="Arial" w:cs="Arial"/>
          <w:sz w:val="24"/>
          <w:szCs w:val="24"/>
        </w:rPr>
        <w:t xml:space="preserve"> of </w:t>
      </w:r>
      <w:r w:rsidR="00EC2449">
        <w:rPr>
          <w:rFonts w:ascii="Arial" w:hAnsi="Arial" w:cs="Arial"/>
          <w:sz w:val="24"/>
          <w:szCs w:val="24"/>
        </w:rPr>
        <w:t>unnecessary</w:t>
      </w:r>
      <w:r w:rsidR="001052A5">
        <w:rPr>
          <w:rFonts w:ascii="Arial" w:hAnsi="Arial" w:cs="Arial"/>
          <w:sz w:val="24"/>
          <w:szCs w:val="24"/>
        </w:rPr>
        <w:t xml:space="preserve"> deaths within their hospitals for both males and females in comparison to </w:t>
      </w:r>
      <w:r w:rsidR="00EC2449">
        <w:rPr>
          <w:rFonts w:ascii="Arial" w:hAnsi="Arial" w:cs="Arial"/>
          <w:sz w:val="24"/>
          <w:szCs w:val="24"/>
        </w:rPr>
        <w:t xml:space="preserve">Ireland, Wales and England who had the lowest </w:t>
      </w:r>
      <w:r w:rsidR="00EC2449">
        <w:rPr>
          <w:rFonts w:ascii="Arial" w:hAnsi="Arial" w:cs="Arial"/>
          <w:sz w:val="24"/>
          <w:szCs w:val="24"/>
        </w:rPr>
        <w:lastRenderedPageBreak/>
        <w:t>possible percentage at the back of research overseen by the Office For National Statistics. In addition to these statistics the maximum quantity of needless deaths of young people and children in 2016 within the UK were due to parental and infant reasons</w:t>
      </w:r>
      <w:r w:rsidR="00E848EA">
        <w:rPr>
          <w:rFonts w:ascii="Arial" w:hAnsi="Arial" w:cs="Arial"/>
          <w:sz w:val="24"/>
          <w:szCs w:val="24"/>
        </w:rPr>
        <w:t xml:space="preserve"> (Bennett, 2018). </w:t>
      </w:r>
      <w:r w:rsidR="00E27DA1">
        <w:rPr>
          <w:rFonts w:ascii="Arial" w:hAnsi="Arial" w:cs="Arial"/>
          <w:sz w:val="24"/>
          <w:szCs w:val="24"/>
        </w:rPr>
        <w:t>A recent inquiry conducted by the NHS has revealed that one in three patients with serious problem breathing are dying unnecessarily due to the quality of care they’re receiving as a result of the shortage of staff and efficient equipment and this figure and standards of the NHS are only getting worse. An assessment by the National Confidential Enquiry into Patient Outcome and Death of NHS services for patients who receive non-invasive ventilation (NIV) care found a string of appalling and major failings in the treatment they received.</w:t>
      </w:r>
      <w:r w:rsidR="00455462">
        <w:rPr>
          <w:rFonts w:ascii="Arial" w:hAnsi="Arial" w:cs="Arial"/>
          <w:sz w:val="24"/>
          <w:szCs w:val="24"/>
        </w:rPr>
        <w:t xml:space="preserve"> The total number of patients requiring NIV is on the increase and with the shortage of apparatus able to meet this challenge it has been reported that two out of five hospitals have acknowledged that they are not able to manage the pressure. </w:t>
      </w:r>
      <w:r w:rsidR="00E62DCF">
        <w:rPr>
          <w:rFonts w:ascii="Arial" w:hAnsi="Arial" w:cs="Arial"/>
          <w:sz w:val="24"/>
          <w:szCs w:val="24"/>
        </w:rPr>
        <w:t xml:space="preserve">The lack of breathing apparatus which cost between £1,000 and £2,000 for a basic system is an extensive challenge. When the </w:t>
      </w:r>
      <w:r w:rsidR="00C86236">
        <w:rPr>
          <w:rFonts w:ascii="Arial" w:hAnsi="Arial" w:cs="Arial"/>
          <w:sz w:val="24"/>
          <w:szCs w:val="24"/>
        </w:rPr>
        <w:t>pressure</w:t>
      </w:r>
      <w:r w:rsidR="00E62DCF">
        <w:rPr>
          <w:rFonts w:ascii="Arial" w:hAnsi="Arial" w:cs="Arial"/>
          <w:sz w:val="24"/>
          <w:szCs w:val="24"/>
        </w:rPr>
        <w:t xml:space="preserve"> is </w:t>
      </w:r>
      <w:r w:rsidR="00C86236">
        <w:rPr>
          <w:rFonts w:ascii="Arial" w:hAnsi="Arial" w:cs="Arial"/>
          <w:sz w:val="24"/>
          <w:szCs w:val="24"/>
        </w:rPr>
        <w:t>excessively</w:t>
      </w:r>
      <w:r w:rsidR="00E62DCF">
        <w:rPr>
          <w:rFonts w:ascii="Arial" w:hAnsi="Arial" w:cs="Arial"/>
          <w:sz w:val="24"/>
          <w:szCs w:val="24"/>
        </w:rPr>
        <w:t xml:space="preserve"> high </w:t>
      </w:r>
      <w:r w:rsidR="00C86236">
        <w:rPr>
          <w:rFonts w:ascii="Arial" w:hAnsi="Arial" w:cs="Arial"/>
          <w:sz w:val="24"/>
          <w:szCs w:val="24"/>
        </w:rPr>
        <w:t>amongst</w:t>
      </w:r>
      <w:r w:rsidR="00E62DCF">
        <w:rPr>
          <w:rFonts w:ascii="Arial" w:hAnsi="Arial" w:cs="Arial"/>
          <w:sz w:val="24"/>
          <w:szCs w:val="24"/>
        </w:rPr>
        <w:t xml:space="preserve"> patients, </w:t>
      </w:r>
      <w:r w:rsidR="00C86236">
        <w:rPr>
          <w:rFonts w:ascii="Arial" w:hAnsi="Arial" w:cs="Arial"/>
          <w:sz w:val="24"/>
          <w:szCs w:val="24"/>
        </w:rPr>
        <w:t>a few</w:t>
      </w:r>
      <w:r w:rsidR="00E62DCF">
        <w:rPr>
          <w:rFonts w:ascii="Arial" w:hAnsi="Arial" w:cs="Arial"/>
          <w:sz w:val="24"/>
          <w:szCs w:val="24"/>
        </w:rPr>
        <w:t xml:space="preserve"> are </w:t>
      </w:r>
      <w:r w:rsidR="00C86236">
        <w:rPr>
          <w:rFonts w:ascii="Arial" w:hAnsi="Arial" w:cs="Arial"/>
          <w:sz w:val="24"/>
          <w:szCs w:val="24"/>
        </w:rPr>
        <w:t>obliged</w:t>
      </w:r>
      <w:r w:rsidR="00E62DCF">
        <w:rPr>
          <w:rFonts w:ascii="Arial" w:hAnsi="Arial" w:cs="Arial"/>
          <w:sz w:val="24"/>
          <w:szCs w:val="24"/>
        </w:rPr>
        <w:t xml:space="preserve"> to receive </w:t>
      </w:r>
      <w:r w:rsidR="00C86236">
        <w:rPr>
          <w:rFonts w:ascii="Arial" w:hAnsi="Arial" w:cs="Arial"/>
          <w:sz w:val="24"/>
          <w:szCs w:val="24"/>
        </w:rPr>
        <w:t>additional</w:t>
      </w:r>
      <w:r w:rsidR="00E62DCF">
        <w:rPr>
          <w:rFonts w:ascii="Arial" w:hAnsi="Arial" w:cs="Arial"/>
          <w:sz w:val="24"/>
          <w:szCs w:val="24"/>
        </w:rPr>
        <w:t xml:space="preserve"> medical </w:t>
      </w:r>
      <w:r w:rsidR="00C86236">
        <w:rPr>
          <w:rFonts w:ascii="Arial" w:hAnsi="Arial" w:cs="Arial"/>
          <w:sz w:val="24"/>
          <w:szCs w:val="24"/>
        </w:rPr>
        <w:t>care</w:t>
      </w:r>
      <w:r w:rsidR="00E62DCF">
        <w:rPr>
          <w:rFonts w:ascii="Arial" w:hAnsi="Arial" w:cs="Arial"/>
          <w:sz w:val="24"/>
          <w:szCs w:val="24"/>
        </w:rPr>
        <w:t xml:space="preserve"> which </w:t>
      </w:r>
      <w:r w:rsidR="00C86236">
        <w:rPr>
          <w:rFonts w:ascii="Arial" w:hAnsi="Arial" w:cs="Arial"/>
          <w:sz w:val="24"/>
          <w:szCs w:val="24"/>
        </w:rPr>
        <w:t>might</w:t>
      </w:r>
      <w:r w:rsidR="00E62DCF">
        <w:rPr>
          <w:rFonts w:ascii="Arial" w:hAnsi="Arial" w:cs="Arial"/>
          <w:sz w:val="24"/>
          <w:szCs w:val="24"/>
        </w:rPr>
        <w:t xml:space="preserve"> not be as </w:t>
      </w:r>
      <w:r w:rsidR="00C86236">
        <w:rPr>
          <w:rFonts w:ascii="Arial" w:hAnsi="Arial" w:cs="Arial"/>
          <w:sz w:val="24"/>
          <w:szCs w:val="24"/>
        </w:rPr>
        <w:t>efficient</w:t>
      </w:r>
      <w:r w:rsidR="00E62DCF">
        <w:rPr>
          <w:rFonts w:ascii="Arial" w:hAnsi="Arial" w:cs="Arial"/>
          <w:sz w:val="24"/>
          <w:szCs w:val="24"/>
        </w:rPr>
        <w:t xml:space="preserve"> and </w:t>
      </w:r>
      <w:r w:rsidR="00C86236">
        <w:rPr>
          <w:rFonts w:ascii="Arial" w:hAnsi="Arial" w:cs="Arial"/>
          <w:sz w:val="24"/>
          <w:szCs w:val="24"/>
        </w:rPr>
        <w:t>suitable</w:t>
      </w:r>
      <w:r w:rsidR="00E62DCF">
        <w:rPr>
          <w:rFonts w:ascii="Arial" w:hAnsi="Arial" w:cs="Arial"/>
          <w:sz w:val="24"/>
          <w:szCs w:val="24"/>
        </w:rPr>
        <w:t xml:space="preserve"> for them and their condition and </w:t>
      </w:r>
      <w:r w:rsidR="00C86236">
        <w:rPr>
          <w:rFonts w:ascii="Arial" w:hAnsi="Arial" w:cs="Arial"/>
          <w:sz w:val="24"/>
          <w:szCs w:val="24"/>
        </w:rPr>
        <w:t>consequently</w:t>
      </w:r>
      <w:r w:rsidR="00E62DCF">
        <w:rPr>
          <w:rFonts w:ascii="Arial" w:hAnsi="Arial" w:cs="Arial"/>
          <w:sz w:val="24"/>
          <w:szCs w:val="24"/>
        </w:rPr>
        <w:t xml:space="preserve"> leading to a </w:t>
      </w:r>
      <w:r w:rsidR="00F6674E">
        <w:rPr>
          <w:rFonts w:ascii="Arial" w:hAnsi="Arial" w:cs="Arial"/>
          <w:sz w:val="24"/>
          <w:szCs w:val="24"/>
        </w:rPr>
        <w:t>greater</w:t>
      </w:r>
      <w:r w:rsidR="00E62DCF">
        <w:rPr>
          <w:rFonts w:ascii="Arial" w:hAnsi="Arial" w:cs="Arial"/>
          <w:sz w:val="24"/>
          <w:szCs w:val="24"/>
        </w:rPr>
        <w:t xml:space="preserve"> </w:t>
      </w:r>
      <w:r w:rsidR="00F6674E">
        <w:rPr>
          <w:rFonts w:ascii="Arial" w:hAnsi="Arial" w:cs="Arial"/>
          <w:sz w:val="24"/>
          <w:szCs w:val="24"/>
        </w:rPr>
        <w:t>probability</w:t>
      </w:r>
      <w:r w:rsidR="00E62DCF">
        <w:rPr>
          <w:rFonts w:ascii="Arial" w:hAnsi="Arial" w:cs="Arial"/>
          <w:sz w:val="24"/>
          <w:szCs w:val="24"/>
        </w:rPr>
        <w:t xml:space="preserve"> of death. This is another one of the </w:t>
      </w:r>
      <w:r w:rsidR="000D35AD">
        <w:rPr>
          <w:rFonts w:ascii="Arial" w:hAnsi="Arial" w:cs="Arial"/>
          <w:sz w:val="24"/>
          <w:szCs w:val="24"/>
        </w:rPr>
        <w:t>several</w:t>
      </w:r>
      <w:r w:rsidR="00E62DCF">
        <w:rPr>
          <w:rFonts w:ascii="Arial" w:hAnsi="Arial" w:cs="Arial"/>
          <w:sz w:val="24"/>
          <w:szCs w:val="24"/>
        </w:rPr>
        <w:t xml:space="preserve"> reasons </w:t>
      </w:r>
      <w:r w:rsidR="000D35AD">
        <w:rPr>
          <w:rFonts w:ascii="Arial" w:hAnsi="Arial" w:cs="Arial"/>
          <w:sz w:val="24"/>
          <w:szCs w:val="24"/>
        </w:rPr>
        <w:t xml:space="preserve">that </w:t>
      </w:r>
      <w:r w:rsidR="00E62DCF">
        <w:rPr>
          <w:rFonts w:ascii="Arial" w:hAnsi="Arial" w:cs="Arial"/>
          <w:sz w:val="24"/>
          <w:szCs w:val="24"/>
        </w:rPr>
        <w:t xml:space="preserve">accountability within the public sector is so </w:t>
      </w:r>
      <w:r w:rsidR="000D35AD">
        <w:rPr>
          <w:rFonts w:ascii="Arial" w:hAnsi="Arial" w:cs="Arial"/>
          <w:sz w:val="24"/>
          <w:szCs w:val="24"/>
        </w:rPr>
        <w:t>crucial</w:t>
      </w:r>
      <w:r w:rsidR="00E62DCF">
        <w:rPr>
          <w:rFonts w:ascii="Arial" w:hAnsi="Arial" w:cs="Arial"/>
          <w:sz w:val="24"/>
          <w:szCs w:val="24"/>
        </w:rPr>
        <w:t xml:space="preserve"> as the National Healthcare Service will </w:t>
      </w:r>
      <w:r w:rsidR="000D35AD">
        <w:rPr>
          <w:rFonts w:ascii="Arial" w:hAnsi="Arial" w:cs="Arial"/>
          <w:sz w:val="24"/>
          <w:szCs w:val="24"/>
        </w:rPr>
        <w:t>merely</w:t>
      </w:r>
      <w:r w:rsidR="00E62DCF">
        <w:rPr>
          <w:rFonts w:ascii="Arial" w:hAnsi="Arial" w:cs="Arial"/>
          <w:sz w:val="24"/>
          <w:szCs w:val="24"/>
        </w:rPr>
        <w:t xml:space="preserve"> have to take </w:t>
      </w:r>
      <w:r w:rsidR="000D35AD">
        <w:rPr>
          <w:rFonts w:ascii="Arial" w:hAnsi="Arial" w:cs="Arial"/>
          <w:sz w:val="24"/>
          <w:szCs w:val="24"/>
        </w:rPr>
        <w:t>complete</w:t>
      </w:r>
      <w:r w:rsidR="00E62DCF">
        <w:rPr>
          <w:rFonts w:ascii="Arial" w:hAnsi="Arial" w:cs="Arial"/>
          <w:sz w:val="24"/>
          <w:szCs w:val="24"/>
        </w:rPr>
        <w:t xml:space="preserve"> </w:t>
      </w:r>
      <w:r w:rsidR="000D35AD">
        <w:rPr>
          <w:rFonts w:ascii="Arial" w:hAnsi="Arial" w:cs="Arial"/>
          <w:sz w:val="24"/>
          <w:szCs w:val="24"/>
        </w:rPr>
        <w:t>responsibility</w:t>
      </w:r>
      <w:r w:rsidR="00E62DCF">
        <w:rPr>
          <w:rFonts w:ascii="Arial" w:hAnsi="Arial" w:cs="Arial"/>
          <w:sz w:val="24"/>
          <w:szCs w:val="24"/>
        </w:rPr>
        <w:t xml:space="preserve"> for this which could lead to </w:t>
      </w:r>
      <w:r w:rsidR="00903FF3">
        <w:rPr>
          <w:rFonts w:ascii="Arial" w:hAnsi="Arial" w:cs="Arial"/>
          <w:sz w:val="24"/>
          <w:szCs w:val="24"/>
        </w:rPr>
        <w:t>avoidable</w:t>
      </w:r>
      <w:r w:rsidR="00E62DCF">
        <w:rPr>
          <w:rFonts w:ascii="Arial" w:hAnsi="Arial" w:cs="Arial"/>
          <w:sz w:val="24"/>
          <w:szCs w:val="24"/>
        </w:rPr>
        <w:t xml:space="preserve"> deaths in their hospitals. </w:t>
      </w:r>
      <w:r w:rsidR="005555A8">
        <w:rPr>
          <w:rFonts w:ascii="Arial" w:hAnsi="Arial" w:cs="Arial"/>
          <w:sz w:val="24"/>
          <w:szCs w:val="24"/>
        </w:rPr>
        <w:t xml:space="preserve">On top of this an additional failing documented during investigation contained the shortage of nurses which meant that approximately half of hospitals are failing to deliver the staff to patient proportion that ought to have been put into place in accordance to regulations established in 2010. </w:t>
      </w:r>
      <w:r w:rsidR="008220EA">
        <w:rPr>
          <w:rFonts w:ascii="Arial" w:hAnsi="Arial" w:cs="Arial"/>
          <w:sz w:val="24"/>
          <w:szCs w:val="24"/>
        </w:rPr>
        <w:t xml:space="preserve">Consequently, even though a percentage of these difficulties are due to budget cutbacks the NHS still have to take accountability for these challenges when it comes to dealing with patients and loved ones in the flesh (Campbell, 2017). </w:t>
      </w:r>
      <w:r w:rsidR="00B40646">
        <w:rPr>
          <w:rFonts w:ascii="Arial" w:hAnsi="Arial" w:cs="Arial"/>
          <w:sz w:val="24"/>
          <w:szCs w:val="24"/>
        </w:rPr>
        <w:t>Multi administrative best value is extremely significant</w:t>
      </w:r>
      <w:r w:rsidR="00C4567A">
        <w:rPr>
          <w:rFonts w:ascii="Arial" w:hAnsi="Arial" w:cs="Arial"/>
          <w:sz w:val="24"/>
          <w:szCs w:val="24"/>
        </w:rPr>
        <w:t xml:space="preserve">, organisational skills are a crucial piece to guarantee that organisations operate </w:t>
      </w:r>
      <w:r w:rsidR="00510543">
        <w:rPr>
          <w:rFonts w:ascii="Arial" w:hAnsi="Arial" w:cs="Arial"/>
          <w:sz w:val="24"/>
          <w:szCs w:val="24"/>
        </w:rPr>
        <w:t>as a team</w:t>
      </w:r>
      <w:r w:rsidR="00C4567A">
        <w:rPr>
          <w:rFonts w:ascii="Arial" w:hAnsi="Arial" w:cs="Arial"/>
          <w:sz w:val="24"/>
          <w:szCs w:val="24"/>
        </w:rPr>
        <w:t xml:space="preserve"> competently. </w:t>
      </w:r>
      <w:r w:rsidR="00510543">
        <w:rPr>
          <w:rFonts w:ascii="Arial" w:hAnsi="Arial" w:cs="Arial"/>
          <w:sz w:val="24"/>
          <w:szCs w:val="24"/>
        </w:rPr>
        <w:t>There ought to be physical organisation but additionally consist of preparation which is one of the most essential facets of organisations working together with the NHS</w:t>
      </w:r>
      <w:r w:rsidR="00C137CC">
        <w:rPr>
          <w:rFonts w:ascii="Arial" w:hAnsi="Arial" w:cs="Arial"/>
          <w:sz w:val="24"/>
          <w:szCs w:val="24"/>
        </w:rPr>
        <w:t xml:space="preserve"> (Purchase, Mills and Parry, 2011). </w:t>
      </w:r>
    </w:p>
    <w:p w14:paraId="7A0172E9" w14:textId="77777777" w:rsidR="005156CC" w:rsidRDefault="005156CC" w:rsidP="0027117F">
      <w:pPr>
        <w:spacing w:line="360" w:lineRule="auto"/>
        <w:rPr>
          <w:rFonts w:ascii="Arial" w:hAnsi="Arial" w:cs="Arial"/>
          <w:sz w:val="24"/>
          <w:szCs w:val="24"/>
        </w:rPr>
      </w:pPr>
    </w:p>
    <w:p w14:paraId="00F76499" w14:textId="77777777" w:rsidR="005156CC" w:rsidRDefault="005156CC" w:rsidP="0027117F">
      <w:pPr>
        <w:spacing w:line="360" w:lineRule="auto"/>
        <w:rPr>
          <w:rFonts w:ascii="Arial" w:hAnsi="Arial" w:cs="Arial"/>
          <w:sz w:val="24"/>
          <w:szCs w:val="24"/>
        </w:rPr>
      </w:pPr>
    </w:p>
    <w:p w14:paraId="4262C45B" w14:textId="6838666D" w:rsidR="005156CC" w:rsidRDefault="005156CC" w:rsidP="0027117F">
      <w:pPr>
        <w:spacing w:line="360" w:lineRule="auto"/>
        <w:rPr>
          <w:rFonts w:ascii="Arial" w:hAnsi="Arial" w:cs="Arial"/>
          <w:sz w:val="24"/>
          <w:szCs w:val="24"/>
        </w:rPr>
      </w:pPr>
      <w:r>
        <w:rPr>
          <w:rFonts w:ascii="Arial" w:hAnsi="Arial" w:cs="Arial"/>
          <w:sz w:val="24"/>
          <w:szCs w:val="24"/>
        </w:rPr>
        <w:lastRenderedPageBreak/>
        <w:t xml:space="preserve">When organisations work simultaneously they have to similarly retain their own </w:t>
      </w:r>
      <w:bookmarkStart w:id="0" w:name="_GoBack"/>
      <w:bookmarkEnd w:id="0"/>
      <w:r>
        <w:rPr>
          <w:rFonts w:ascii="Arial" w:hAnsi="Arial" w:cs="Arial"/>
          <w:sz w:val="24"/>
          <w:szCs w:val="24"/>
        </w:rPr>
        <w:t xml:space="preserve">individuality and identity and work in partnership and co-function alongside the NHS to make sure they are meeting the requirements necessary. They </w:t>
      </w:r>
      <w:r w:rsidR="00D24120">
        <w:rPr>
          <w:rFonts w:ascii="Arial" w:hAnsi="Arial" w:cs="Arial"/>
          <w:sz w:val="24"/>
          <w:szCs w:val="24"/>
        </w:rPr>
        <w:t>should</w:t>
      </w:r>
      <w:r>
        <w:rPr>
          <w:rFonts w:ascii="Arial" w:hAnsi="Arial" w:cs="Arial"/>
          <w:sz w:val="24"/>
          <w:szCs w:val="24"/>
        </w:rPr>
        <w:t xml:space="preserve"> </w:t>
      </w:r>
      <w:r w:rsidR="00D24120">
        <w:rPr>
          <w:rFonts w:ascii="Arial" w:hAnsi="Arial" w:cs="Arial"/>
          <w:sz w:val="24"/>
          <w:szCs w:val="24"/>
        </w:rPr>
        <w:t>likewise</w:t>
      </w:r>
      <w:r>
        <w:rPr>
          <w:rFonts w:ascii="Arial" w:hAnsi="Arial" w:cs="Arial"/>
          <w:sz w:val="24"/>
          <w:szCs w:val="24"/>
        </w:rPr>
        <w:t xml:space="preserve"> be </w:t>
      </w:r>
      <w:r w:rsidR="00D24120">
        <w:rPr>
          <w:rFonts w:ascii="Arial" w:hAnsi="Arial" w:cs="Arial"/>
          <w:sz w:val="24"/>
          <w:szCs w:val="24"/>
        </w:rPr>
        <w:t>continuously</w:t>
      </w:r>
      <w:r>
        <w:rPr>
          <w:rFonts w:ascii="Arial" w:hAnsi="Arial" w:cs="Arial"/>
          <w:sz w:val="24"/>
          <w:szCs w:val="24"/>
        </w:rPr>
        <w:t xml:space="preserve"> </w:t>
      </w:r>
      <w:r w:rsidR="00D24120">
        <w:rPr>
          <w:rFonts w:ascii="Arial" w:hAnsi="Arial" w:cs="Arial"/>
          <w:sz w:val="24"/>
          <w:szCs w:val="24"/>
        </w:rPr>
        <w:t>endeavouring</w:t>
      </w:r>
      <w:r>
        <w:rPr>
          <w:rFonts w:ascii="Arial" w:hAnsi="Arial" w:cs="Arial"/>
          <w:sz w:val="24"/>
          <w:szCs w:val="24"/>
        </w:rPr>
        <w:t xml:space="preserve"> to </w:t>
      </w:r>
      <w:r w:rsidR="00D24120">
        <w:rPr>
          <w:rFonts w:ascii="Arial" w:hAnsi="Arial" w:cs="Arial"/>
          <w:sz w:val="24"/>
          <w:szCs w:val="24"/>
        </w:rPr>
        <w:t>enhance upon</w:t>
      </w:r>
      <w:r>
        <w:rPr>
          <w:rFonts w:ascii="Arial" w:hAnsi="Arial" w:cs="Arial"/>
          <w:sz w:val="24"/>
          <w:szCs w:val="24"/>
        </w:rPr>
        <w:t xml:space="preserve"> the outcomes of their service and </w:t>
      </w:r>
      <w:r w:rsidR="00D24120">
        <w:rPr>
          <w:rFonts w:ascii="Arial" w:hAnsi="Arial" w:cs="Arial"/>
          <w:sz w:val="24"/>
          <w:szCs w:val="24"/>
        </w:rPr>
        <w:t>safeguard</w:t>
      </w:r>
      <w:r>
        <w:rPr>
          <w:rFonts w:ascii="Arial" w:hAnsi="Arial" w:cs="Arial"/>
          <w:sz w:val="24"/>
          <w:szCs w:val="24"/>
        </w:rPr>
        <w:t xml:space="preserve"> the National Healthcare Service is </w:t>
      </w:r>
      <w:r w:rsidR="00D24120">
        <w:rPr>
          <w:rFonts w:ascii="Arial" w:hAnsi="Arial" w:cs="Arial"/>
          <w:sz w:val="24"/>
          <w:szCs w:val="24"/>
        </w:rPr>
        <w:t>functioning</w:t>
      </w:r>
      <w:r>
        <w:rPr>
          <w:rFonts w:ascii="Arial" w:hAnsi="Arial" w:cs="Arial"/>
          <w:sz w:val="24"/>
          <w:szCs w:val="24"/>
        </w:rPr>
        <w:t xml:space="preserve"> within their </w:t>
      </w:r>
      <w:r w:rsidR="00D24120">
        <w:rPr>
          <w:rFonts w:ascii="Arial" w:hAnsi="Arial" w:cs="Arial"/>
          <w:sz w:val="24"/>
          <w:szCs w:val="24"/>
        </w:rPr>
        <w:t>economic</w:t>
      </w:r>
      <w:r>
        <w:rPr>
          <w:rFonts w:ascii="Arial" w:hAnsi="Arial" w:cs="Arial"/>
          <w:sz w:val="24"/>
          <w:szCs w:val="24"/>
        </w:rPr>
        <w:t xml:space="preserve"> resources and </w:t>
      </w:r>
      <w:r w:rsidR="00D24120">
        <w:rPr>
          <w:rFonts w:ascii="Arial" w:hAnsi="Arial" w:cs="Arial"/>
          <w:sz w:val="24"/>
          <w:szCs w:val="24"/>
        </w:rPr>
        <w:t>financial plan</w:t>
      </w:r>
      <w:r>
        <w:rPr>
          <w:rFonts w:ascii="Arial" w:hAnsi="Arial" w:cs="Arial"/>
          <w:sz w:val="24"/>
          <w:szCs w:val="24"/>
        </w:rPr>
        <w:t xml:space="preserve">. </w:t>
      </w:r>
      <w:r w:rsidR="00864156">
        <w:rPr>
          <w:rFonts w:ascii="Arial" w:hAnsi="Arial" w:cs="Arial"/>
          <w:sz w:val="24"/>
          <w:szCs w:val="24"/>
        </w:rPr>
        <w:t xml:space="preserve">NHS England and NHS Improvement depend upon and support the local healthcare specialists when making decisions and delivering a service in collaboration with patients and the community. </w:t>
      </w:r>
      <w:r w:rsidR="00C74695">
        <w:rPr>
          <w:rFonts w:ascii="Arial" w:hAnsi="Arial" w:cs="Arial"/>
          <w:sz w:val="24"/>
          <w:szCs w:val="24"/>
        </w:rPr>
        <w:t xml:space="preserve">The National Healthcare System constantly make every effort for stability and coherence in the way that they work and manage relations with collaborators which will support them in delivering and accomplishing the objectives placed in the NHS Long Term Plan. They also go on to make sure that they are participating proactively with </w:t>
      </w:r>
      <w:r w:rsidR="00780D64">
        <w:rPr>
          <w:rFonts w:ascii="Arial" w:hAnsi="Arial" w:cs="Arial"/>
          <w:sz w:val="24"/>
          <w:szCs w:val="24"/>
        </w:rPr>
        <w:t>major</w:t>
      </w:r>
      <w:r w:rsidR="00C74695">
        <w:rPr>
          <w:rFonts w:ascii="Arial" w:hAnsi="Arial" w:cs="Arial"/>
          <w:sz w:val="24"/>
          <w:szCs w:val="24"/>
        </w:rPr>
        <w:t xml:space="preserve"> </w:t>
      </w:r>
      <w:r w:rsidR="00780D64">
        <w:rPr>
          <w:rFonts w:ascii="Arial" w:hAnsi="Arial" w:cs="Arial"/>
          <w:sz w:val="24"/>
          <w:szCs w:val="24"/>
        </w:rPr>
        <w:t>allies</w:t>
      </w:r>
      <w:r w:rsidR="00C74695">
        <w:rPr>
          <w:rFonts w:ascii="Arial" w:hAnsi="Arial" w:cs="Arial"/>
          <w:sz w:val="24"/>
          <w:szCs w:val="24"/>
        </w:rPr>
        <w:t xml:space="preserve"> and </w:t>
      </w:r>
      <w:r w:rsidR="00780D64">
        <w:rPr>
          <w:rFonts w:ascii="Arial" w:hAnsi="Arial" w:cs="Arial"/>
          <w:sz w:val="24"/>
          <w:szCs w:val="24"/>
        </w:rPr>
        <w:t>stronger</w:t>
      </w:r>
      <w:r w:rsidR="00C74695">
        <w:rPr>
          <w:rFonts w:ascii="Arial" w:hAnsi="Arial" w:cs="Arial"/>
          <w:sz w:val="24"/>
          <w:szCs w:val="24"/>
        </w:rPr>
        <w:t xml:space="preserve"> </w:t>
      </w:r>
      <w:r w:rsidR="00780D64">
        <w:rPr>
          <w:rFonts w:ascii="Arial" w:hAnsi="Arial" w:cs="Arial"/>
          <w:sz w:val="24"/>
          <w:szCs w:val="24"/>
        </w:rPr>
        <w:t>associations</w:t>
      </w:r>
      <w:r w:rsidR="00C74695">
        <w:rPr>
          <w:rFonts w:ascii="Arial" w:hAnsi="Arial" w:cs="Arial"/>
          <w:sz w:val="24"/>
          <w:szCs w:val="24"/>
        </w:rPr>
        <w:t xml:space="preserve"> </w:t>
      </w:r>
      <w:r w:rsidR="00780D64">
        <w:rPr>
          <w:rFonts w:ascii="Arial" w:hAnsi="Arial" w:cs="Arial"/>
          <w:sz w:val="24"/>
          <w:szCs w:val="24"/>
        </w:rPr>
        <w:t>among</w:t>
      </w:r>
      <w:r w:rsidR="00C74695">
        <w:rPr>
          <w:rFonts w:ascii="Arial" w:hAnsi="Arial" w:cs="Arial"/>
          <w:sz w:val="24"/>
          <w:szCs w:val="24"/>
        </w:rPr>
        <w:t xml:space="preserve"> NHS England and NHS Improvement will allow external </w:t>
      </w:r>
      <w:r w:rsidR="00780D64">
        <w:rPr>
          <w:rFonts w:ascii="Arial" w:hAnsi="Arial" w:cs="Arial"/>
          <w:sz w:val="24"/>
          <w:szCs w:val="24"/>
        </w:rPr>
        <w:t>participants</w:t>
      </w:r>
      <w:r w:rsidR="00C74695">
        <w:rPr>
          <w:rFonts w:ascii="Arial" w:hAnsi="Arial" w:cs="Arial"/>
          <w:sz w:val="24"/>
          <w:szCs w:val="24"/>
        </w:rPr>
        <w:t xml:space="preserve"> to </w:t>
      </w:r>
      <w:r w:rsidR="00780D64">
        <w:rPr>
          <w:rFonts w:ascii="Arial" w:hAnsi="Arial" w:cs="Arial"/>
          <w:sz w:val="24"/>
          <w:szCs w:val="24"/>
        </w:rPr>
        <w:t>comprehend</w:t>
      </w:r>
      <w:r w:rsidR="00C74695">
        <w:rPr>
          <w:rFonts w:ascii="Arial" w:hAnsi="Arial" w:cs="Arial"/>
          <w:sz w:val="24"/>
          <w:szCs w:val="24"/>
        </w:rPr>
        <w:t xml:space="preserve"> the </w:t>
      </w:r>
      <w:r w:rsidR="00780D64">
        <w:rPr>
          <w:rFonts w:ascii="Arial" w:hAnsi="Arial" w:cs="Arial"/>
          <w:sz w:val="24"/>
          <w:szCs w:val="24"/>
        </w:rPr>
        <w:t>connection</w:t>
      </w:r>
      <w:r w:rsidR="00C74695">
        <w:rPr>
          <w:rFonts w:ascii="Arial" w:hAnsi="Arial" w:cs="Arial"/>
          <w:sz w:val="24"/>
          <w:szCs w:val="24"/>
        </w:rPr>
        <w:t xml:space="preserve"> and navigate the organisation </w:t>
      </w:r>
      <w:r w:rsidR="00780D64">
        <w:rPr>
          <w:rFonts w:ascii="Arial" w:hAnsi="Arial" w:cs="Arial"/>
          <w:sz w:val="24"/>
          <w:szCs w:val="24"/>
        </w:rPr>
        <w:t>properly and as effectively as feasible</w:t>
      </w:r>
      <w:r w:rsidR="00B3645F">
        <w:rPr>
          <w:rFonts w:ascii="Arial" w:hAnsi="Arial" w:cs="Arial"/>
          <w:sz w:val="24"/>
          <w:szCs w:val="24"/>
        </w:rPr>
        <w:t xml:space="preserve"> (NHS, 2020). </w:t>
      </w:r>
      <w:r w:rsidR="0005576F">
        <w:rPr>
          <w:rFonts w:ascii="Arial" w:hAnsi="Arial" w:cs="Arial"/>
          <w:sz w:val="24"/>
          <w:szCs w:val="24"/>
        </w:rPr>
        <w:t xml:space="preserve">There are a few recommendations that would help enhance the NHS further and provide a greater quality service to the public. </w:t>
      </w:r>
      <w:r w:rsidR="0075336D">
        <w:rPr>
          <w:rFonts w:ascii="Arial" w:hAnsi="Arial" w:cs="Arial"/>
          <w:sz w:val="24"/>
          <w:szCs w:val="24"/>
        </w:rPr>
        <w:t xml:space="preserve">Initially proposing a community centred treatment service for the elderly to prevent admittances into hospital or get them back home more promptly. </w:t>
      </w:r>
      <w:r w:rsidR="007150E9">
        <w:rPr>
          <w:rFonts w:ascii="Arial" w:hAnsi="Arial" w:cs="Arial"/>
          <w:sz w:val="24"/>
          <w:szCs w:val="24"/>
        </w:rPr>
        <w:t xml:space="preserve">Moreover, within GP’s there are paediatricians co-located in wellbeing centres where there is further paternal assistance, promotions and health training which is vital for averting ill health. </w:t>
      </w:r>
      <w:r w:rsidR="00372ED3">
        <w:rPr>
          <w:rFonts w:ascii="Arial" w:hAnsi="Arial" w:cs="Arial"/>
          <w:sz w:val="24"/>
          <w:szCs w:val="24"/>
        </w:rPr>
        <w:t xml:space="preserve">Lastly, primary document sharing which is what is utilized in today’s society and intended to make sure that the specialist has all of the details of the individual they are dealing with at that time. </w:t>
      </w:r>
      <w:r w:rsidR="003748E1">
        <w:rPr>
          <w:rFonts w:ascii="Arial" w:hAnsi="Arial" w:cs="Arial"/>
          <w:sz w:val="24"/>
          <w:szCs w:val="24"/>
        </w:rPr>
        <w:t xml:space="preserve">Whereas secondary data which is what several believe the NHS ought to be applying has broader reimbursements which assemble data about the usefulness of health specialists and treatments which can support investigation. </w:t>
      </w:r>
    </w:p>
    <w:p w14:paraId="5BAD677E" w14:textId="77777777" w:rsidR="00C137CC" w:rsidRDefault="00C137CC" w:rsidP="0027117F">
      <w:pPr>
        <w:spacing w:line="360" w:lineRule="auto"/>
        <w:rPr>
          <w:rFonts w:ascii="Arial" w:hAnsi="Arial" w:cs="Arial"/>
          <w:sz w:val="24"/>
          <w:szCs w:val="24"/>
          <w:u w:val="single"/>
        </w:rPr>
      </w:pPr>
    </w:p>
    <w:p w14:paraId="2DE73474" w14:textId="77777777" w:rsidR="00BC5C47" w:rsidRDefault="00BC5C47" w:rsidP="0027117F">
      <w:pPr>
        <w:spacing w:line="360" w:lineRule="auto"/>
        <w:rPr>
          <w:rFonts w:ascii="Arial" w:hAnsi="Arial" w:cs="Arial"/>
          <w:sz w:val="24"/>
          <w:szCs w:val="24"/>
          <w:u w:val="single"/>
        </w:rPr>
      </w:pPr>
    </w:p>
    <w:p w14:paraId="755825D7" w14:textId="77777777" w:rsidR="00BC5C47" w:rsidRDefault="00BC5C47" w:rsidP="0027117F">
      <w:pPr>
        <w:spacing w:line="360" w:lineRule="auto"/>
        <w:rPr>
          <w:rFonts w:ascii="Arial" w:hAnsi="Arial" w:cs="Arial"/>
          <w:sz w:val="24"/>
          <w:szCs w:val="24"/>
          <w:u w:val="single"/>
        </w:rPr>
      </w:pPr>
    </w:p>
    <w:p w14:paraId="02590212" w14:textId="77777777" w:rsidR="00BC5C47" w:rsidRDefault="00BC5C47" w:rsidP="0027117F">
      <w:pPr>
        <w:spacing w:line="360" w:lineRule="auto"/>
        <w:rPr>
          <w:rFonts w:ascii="Arial" w:hAnsi="Arial" w:cs="Arial"/>
          <w:sz w:val="24"/>
          <w:szCs w:val="24"/>
          <w:u w:val="single"/>
        </w:rPr>
      </w:pPr>
    </w:p>
    <w:p w14:paraId="1ADDE963" w14:textId="77777777" w:rsidR="0097393D" w:rsidRDefault="0097393D" w:rsidP="00B41E63">
      <w:pPr>
        <w:spacing w:line="360" w:lineRule="auto"/>
        <w:rPr>
          <w:rFonts w:ascii="Arial" w:hAnsi="Arial" w:cs="Arial"/>
          <w:sz w:val="24"/>
          <w:szCs w:val="24"/>
          <w:u w:val="single"/>
        </w:rPr>
      </w:pPr>
    </w:p>
    <w:p w14:paraId="488DAFAC" w14:textId="06202952" w:rsidR="00FC6466" w:rsidRDefault="00524DF3" w:rsidP="00B41E63">
      <w:pPr>
        <w:spacing w:line="360" w:lineRule="auto"/>
        <w:rPr>
          <w:rFonts w:ascii="Arial" w:hAnsi="Arial" w:cs="Arial"/>
          <w:sz w:val="24"/>
          <w:szCs w:val="24"/>
          <w:u w:val="single"/>
        </w:rPr>
      </w:pPr>
      <w:r w:rsidRPr="00524DF3">
        <w:rPr>
          <w:rFonts w:ascii="Arial" w:hAnsi="Arial" w:cs="Arial"/>
          <w:sz w:val="24"/>
          <w:szCs w:val="24"/>
          <w:u w:val="single"/>
        </w:rPr>
        <w:lastRenderedPageBreak/>
        <w:t>Reference List:</w:t>
      </w:r>
    </w:p>
    <w:p w14:paraId="397A4841" w14:textId="0789B266" w:rsidR="00FC6466" w:rsidRPr="00FC6466" w:rsidRDefault="00FC6466" w:rsidP="00B41E63">
      <w:pPr>
        <w:spacing w:line="360" w:lineRule="auto"/>
        <w:rPr>
          <w:rFonts w:ascii="Arial" w:hAnsi="Arial" w:cs="Arial"/>
          <w:sz w:val="24"/>
          <w:szCs w:val="24"/>
          <w:u w:val="single"/>
        </w:rPr>
      </w:pPr>
      <w:r>
        <w:rPr>
          <w:rFonts w:ascii="Arial" w:hAnsi="Arial" w:cs="Arial"/>
          <w:sz w:val="24"/>
          <w:szCs w:val="24"/>
        </w:rPr>
        <w:t>Act Academy. (2020), ‘</w:t>
      </w:r>
      <w:r w:rsidRPr="00B41E63">
        <w:rPr>
          <w:rFonts w:ascii="Arial" w:hAnsi="Arial" w:cs="Arial"/>
          <w:i/>
          <w:iCs/>
          <w:sz w:val="24"/>
          <w:szCs w:val="24"/>
        </w:rPr>
        <w:t>Online Library Of Quality, Service Improvement And Redesign Tools, Stakeholder Analysis’,</w:t>
      </w:r>
      <w:r>
        <w:rPr>
          <w:rFonts w:ascii="Arial" w:hAnsi="Arial" w:cs="Arial"/>
          <w:sz w:val="24"/>
          <w:szCs w:val="24"/>
        </w:rPr>
        <w:t xml:space="preserve"> NHS Improvement, UK. </w:t>
      </w:r>
    </w:p>
    <w:p w14:paraId="2332AEBF" w14:textId="77777777" w:rsidR="00FC6466" w:rsidRDefault="00FC6466" w:rsidP="0027117F">
      <w:pPr>
        <w:spacing w:line="360" w:lineRule="auto"/>
        <w:rPr>
          <w:rFonts w:ascii="Arial" w:hAnsi="Arial" w:cs="Arial"/>
          <w:sz w:val="24"/>
          <w:szCs w:val="24"/>
        </w:rPr>
      </w:pPr>
      <w:r>
        <w:rPr>
          <w:rFonts w:ascii="Arial" w:hAnsi="Arial" w:cs="Arial"/>
          <w:sz w:val="24"/>
          <w:szCs w:val="24"/>
        </w:rPr>
        <w:t>BBC. (2017), ‘</w:t>
      </w:r>
      <w:r w:rsidRPr="00671D35">
        <w:rPr>
          <w:rFonts w:ascii="Arial" w:hAnsi="Arial" w:cs="Arial"/>
          <w:i/>
          <w:iCs/>
          <w:sz w:val="24"/>
          <w:szCs w:val="24"/>
        </w:rPr>
        <w:t>NHS In England Told To Reveal Avoidable Deaths Data’</w:t>
      </w:r>
      <w:r>
        <w:rPr>
          <w:rFonts w:ascii="Arial" w:hAnsi="Arial" w:cs="Arial"/>
          <w:sz w:val="24"/>
          <w:szCs w:val="24"/>
        </w:rPr>
        <w:t>, BBC, UK.</w:t>
      </w:r>
    </w:p>
    <w:p w14:paraId="6A6693A6" w14:textId="77777777" w:rsidR="00FC6466" w:rsidRDefault="00FC6466" w:rsidP="0027117F">
      <w:pPr>
        <w:spacing w:line="360" w:lineRule="auto"/>
        <w:rPr>
          <w:rFonts w:ascii="Arial" w:hAnsi="Arial" w:cs="Arial"/>
          <w:sz w:val="24"/>
          <w:szCs w:val="24"/>
        </w:rPr>
      </w:pPr>
      <w:r>
        <w:rPr>
          <w:rFonts w:ascii="Arial" w:hAnsi="Arial" w:cs="Arial"/>
          <w:sz w:val="24"/>
          <w:szCs w:val="24"/>
        </w:rPr>
        <w:t>Bennett, M. (2018), ‘</w:t>
      </w:r>
      <w:r w:rsidRPr="00E848EA">
        <w:rPr>
          <w:rFonts w:ascii="Arial" w:hAnsi="Arial" w:cs="Arial"/>
          <w:i/>
          <w:iCs/>
          <w:sz w:val="24"/>
          <w:szCs w:val="24"/>
        </w:rPr>
        <w:t>Avoidable Mortality In The UK: 2016’</w:t>
      </w:r>
      <w:r>
        <w:rPr>
          <w:rFonts w:ascii="Arial" w:hAnsi="Arial" w:cs="Arial"/>
          <w:sz w:val="24"/>
          <w:szCs w:val="24"/>
        </w:rPr>
        <w:t xml:space="preserve">, Office For National Statistics, UK. </w:t>
      </w:r>
    </w:p>
    <w:p w14:paraId="7C3B4555" w14:textId="77777777" w:rsidR="00FC6466" w:rsidRDefault="00FC6466" w:rsidP="0027117F">
      <w:pPr>
        <w:spacing w:line="360" w:lineRule="auto"/>
        <w:rPr>
          <w:rFonts w:ascii="Arial" w:hAnsi="Arial" w:cs="Arial"/>
          <w:sz w:val="24"/>
          <w:szCs w:val="24"/>
        </w:rPr>
      </w:pPr>
      <w:r>
        <w:rPr>
          <w:rFonts w:ascii="Arial" w:hAnsi="Arial" w:cs="Arial"/>
          <w:sz w:val="24"/>
          <w:szCs w:val="24"/>
        </w:rPr>
        <w:t>Campbell, D. (2017), ‘</w:t>
      </w:r>
      <w:r w:rsidRPr="008220EA">
        <w:rPr>
          <w:rFonts w:ascii="Arial" w:hAnsi="Arial" w:cs="Arial"/>
          <w:i/>
          <w:iCs/>
          <w:sz w:val="24"/>
          <w:szCs w:val="24"/>
        </w:rPr>
        <w:t>Sick Patients Dying ‘Unnecessarily’ In NHS Because Of Poor Care</w:t>
      </w:r>
      <w:r>
        <w:rPr>
          <w:rFonts w:ascii="Arial" w:hAnsi="Arial" w:cs="Arial"/>
          <w:sz w:val="24"/>
          <w:szCs w:val="24"/>
        </w:rPr>
        <w:t>’, The Guardian, UK.</w:t>
      </w:r>
    </w:p>
    <w:p w14:paraId="08DFBBA7" w14:textId="77777777" w:rsidR="00FC6466" w:rsidRDefault="00FC6466" w:rsidP="0027117F">
      <w:pPr>
        <w:spacing w:line="360" w:lineRule="auto"/>
        <w:rPr>
          <w:rFonts w:ascii="Arial" w:hAnsi="Arial" w:cs="Arial"/>
          <w:sz w:val="24"/>
          <w:szCs w:val="24"/>
        </w:rPr>
      </w:pPr>
      <w:r>
        <w:rPr>
          <w:rFonts w:ascii="Arial" w:hAnsi="Arial" w:cs="Arial"/>
          <w:sz w:val="24"/>
          <w:szCs w:val="24"/>
        </w:rPr>
        <w:t>Campbell, D. (2018), ‘</w:t>
      </w:r>
      <w:r w:rsidRPr="00C275D3">
        <w:rPr>
          <w:rFonts w:ascii="Arial" w:hAnsi="Arial" w:cs="Arial"/>
          <w:i/>
          <w:iCs/>
          <w:sz w:val="24"/>
          <w:szCs w:val="24"/>
        </w:rPr>
        <w:t>Hospitals Struggling To Afford New Equipment After NHS Budget Cuts’,</w:t>
      </w:r>
      <w:r>
        <w:rPr>
          <w:rFonts w:ascii="Arial" w:hAnsi="Arial" w:cs="Arial"/>
          <w:sz w:val="24"/>
          <w:szCs w:val="24"/>
        </w:rPr>
        <w:t xml:space="preserve"> The Guardian, UK. </w:t>
      </w:r>
    </w:p>
    <w:p w14:paraId="0A2EAD32" w14:textId="77777777" w:rsidR="00FC6466" w:rsidRDefault="00FC6466" w:rsidP="00D0320A">
      <w:pPr>
        <w:spacing w:line="360" w:lineRule="auto"/>
        <w:rPr>
          <w:rFonts w:ascii="Arial" w:hAnsi="Arial" w:cs="Arial"/>
          <w:sz w:val="24"/>
          <w:szCs w:val="24"/>
        </w:rPr>
      </w:pPr>
      <w:r>
        <w:rPr>
          <w:rFonts w:ascii="Arial" w:hAnsi="Arial" w:cs="Arial"/>
          <w:sz w:val="24"/>
          <w:szCs w:val="24"/>
        </w:rPr>
        <w:t>Department of Health and Social Care. (2019), ‘</w:t>
      </w:r>
      <w:r w:rsidRPr="00D0320A">
        <w:rPr>
          <w:rFonts w:ascii="Arial" w:hAnsi="Arial" w:cs="Arial"/>
          <w:i/>
          <w:iCs/>
          <w:sz w:val="24"/>
          <w:szCs w:val="24"/>
        </w:rPr>
        <w:t>The Government's 2019-20 Accountability Framework with NHS England and NHS Improvement’</w:t>
      </w:r>
      <w:r>
        <w:rPr>
          <w:rFonts w:ascii="Arial" w:hAnsi="Arial" w:cs="Arial"/>
          <w:sz w:val="24"/>
          <w:szCs w:val="24"/>
        </w:rPr>
        <w:t>, Department of Health and Social Care, UK.</w:t>
      </w:r>
    </w:p>
    <w:p w14:paraId="3BB6FB21" w14:textId="77777777" w:rsidR="00FC6466" w:rsidRPr="006165F5" w:rsidRDefault="00FC6466" w:rsidP="0027117F">
      <w:pPr>
        <w:spacing w:line="360" w:lineRule="auto"/>
        <w:rPr>
          <w:rFonts w:ascii="Arial" w:hAnsi="Arial" w:cs="Arial"/>
          <w:sz w:val="24"/>
          <w:szCs w:val="24"/>
        </w:rPr>
      </w:pPr>
      <w:r>
        <w:rPr>
          <w:rFonts w:ascii="Arial" w:hAnsi="Arial" w:cs="Arial"/>
          <w:sz w:val="24"/>
          <w:szCs w:val="24"/>
        </w:rPr>
        <w:t>Hutchinson, S. (2019), ‘</w:t>
      </w:r>
      <w:r w:rsidRPr="006165F5">
        <w:rPr>
          <w:rFonts w:ascii="Arial" w:hAnsi="Arial" w:cs="Arial"/>
          <w:i/>
          <w:iCs/>
          <w:sz w:val="24"/>
          <w:szCs w:val="24"/>
        </w:rPr>
        <w:t>Is The NHS Facing Unprecedented Demand?’,</w:t>
      </w:r>
      <w:r>
        <w:rPr>
          <w:rFonts w:ascii="Arial" w:hAnsi="Arial" w:cs="Arial"/>
          <w:i/>
          <w:iCs/>
          <w:sz w:val="24"/>
          <w:szCs w:val="24"/>
        </w:rPr>
        <w:t xml:space="preserve"> </w:t>
      </w:r>
      <w:r>
        <w:rPr>
          <w:rFonts w:ascii="Arial" w:hAnsi="Arial" w:cs="Arial"/>
          <w:sz w:val="24"/>
          <w:szCs w:val="24"/>
        </w:rPr>
        <w:t xml:space="preserve">BBC, UK. </w:t>
      </w:r>
    </w:p>
    <w:p w14:paraId="75CD0204" w14:textId="77777777" w:rsidR="00FC6466" w:rsidRDefault="00FC6466" w:rsidP="0027117F">
      <w:pPr>
        <w:spacing w:line="360" w:lineRule="auto"/>
        <w:rPr>
          <w:rFonts w:ascii="Arial" w:hAnsi="Arial" w:cs="Arial"/>
          <w:sz w:val="24"/>
          <w:szCs w:val="24"/>
        </w:rPr>
      </w:pPr>
      <w:r>
        <w:rPr>
          <w:rFonts w:ascii="Arial" w:hAnsi="Arial" w:cs="Arial"/>
          <w:sz w:val="24"/>
          <w:szCs w:val="24"/>
        </w:rPr>
        <w:t>Kennedy, S, Seymour, J, Almack, K and Cox, K. (2009), ‘</w:t>
      </w:r>
      <w:r w:rsidRPr="000D22F4">
        <w:rPr>
          <w:rFonts w:ascii="Arial" w:hAnsi="Arial" w:cs="Arial"/>
          <w:i/>
          <w:iCs/>
          <w:sz w:val="24"/>
          <w:szCs w:val="24"/>
        </w:rPr>
        <w:t>Key Stakeholders' Experiences And Views Of The NHS End Of Life Care Programme: Findings From A National Evaluation’,</w:t>
      </w:r>
      <w:r>
        <w:rPr>
          <w:rFonts w:ascii="Arial" w:hAnsi="Arial" w:cs="Arial"/>
          <w:sz w:val="24"/>
          <w:szCs w:val="24"/>
        </w:rPr>
        <w:t xml:space="preserve"> volume 23, SAGE Journals, UK. </w:t>
      </w:r>
    </w:p>
    <w:p w14:paraId="54D35C45" w14:textId="77777777" w:rsidR="00FC6466" w:rsidRDefault="00FC6466" w:rsidP="0027117F">
      <w:pPr>
        <w:spacing w:line="360" w:lineRule="auto"/>
        <w:rPr>
          <w:rFonts w:ascii="Arial" w:hAnsi="Arial" w:cs="Arial"/>
          <w:sz w:val="24"/>
          <w:szCs w:val="24"/>
        </w:rPr>
      </w:pPr>
      <w:r>
        <w:rPr>
          <w:rFonts w:ascii="Arial" w:hAnsi="Arial" w:cs="Arial"/>
          <w:sz w:val="24"/>
          <w:szCs w:val="24"/>
        </w:rPr>
        <w:t>NHS Digital. (2018), ‘</w:t>
      </w:r>
      <w:r w:rsidRPr="000A5E6B">
        <w:rPr>
          <w:rFonts w:ascii="Arial" w:hAnsi="Arial" w:cs="Arial"/>
          <w:i/>
          <w:iCs/>
          <w:sz w:val="24"/>
          <w:szCs w:val="24"/>
        </w:rPr>
        <w:t>Transforming The Way We Work With Customers, Stakeholders And Partners’,</w:t>
      </w:r>
      <w:r>
        <w:rPr>
          <w:rFonts w:ascii="Arial" w:hAnsi="Arial" w:cs="Arial"/>
          <w:sz w:val="24"/>
          <w:szCs w:val="24"/>
        </w:rPr>
        <w:t xml:space="preserve"> NHS, UK. </w:t>
      </w:r>
    </w:p>
    <w:p w14:paraId="4B87B6FB" w14:textId="77777777" w:rsidR="00FC6466" w:rsidRDefault="00FC6466" w:rsidP="0027117F">
      <w:pPr>
        <w:spacing w:line="360" w:lineRule="auto"/>
        <w:rPr>
          <w:rFonts w:ascii="Arial" w:hAnsi="Arial" w:cs="Arial"/>
          <w:sz w:val="24"/>
          <w:szCs w:val="24"/>
        </w:rPr>
      </w:pPr>
      <w:r>
        <w:rPr>
          <w:rFonts w:ascii="Arial" w:hAnsi="Arial" w:cs="Arial"/>
          <w:sz w:val="24"/>
          <w:szCs w:val="24"/>
        </w:rPr>
        <w:t>NHS. (2018), ‘</w:t>
      </w:r>
      <w:r w:rsidRPr="000054C7">
        <w:rPr>
          <w:rFonts w:ascii="Arial" w:hAnsi="Arial" w:cs="Arial"/>
          <w:i/>
          <w:iCs/>
          <w:sz w:val="24"/>
          <w:szCs w:val="24"/>
        </w:rPr>
        <w:t>NHS Met Unprecedented Patient Demand Last Year’</w:t>
      </w:r>
      <w:r>
        <w:rPr>
          <w:rFonts w:ascii="Arial" w:hAnsi="Arial" w:cs="Arial"/>
          <w:sz w:val="24"/>
          <w:szCs w:val="24"/>
        </w:rPr>
        <w:t>, NHS, UK.</w:t>
      </w:r>
    </w:p>
    <w:p w14:paraId="308394F3" w14:textId="77777777" w:rsidR="00FC6466" w:rsidRDefault="00FC6466" w:rsidP="0027117F">
      <w:pPr>
        <w:spacing w:line="360" w:lineRule="auto"/>
        <w:rPr>
          <w:rFonts w:ascii="Arial" w:hAnsi="Arial" w:cs="Arial"/>
          <w:sz w:val="24"/>
          <w:szCs w:val="24"/>
        </w:rPr>
      </w:pPr>
      <w:r>
        <w:rPr>
          <w:rFonts w:ascii="Arial" w:hAnsi="Arial" w:cs="Arial"/>
          <w:sz w:val="24"/>
          <w:szCs w:val="24"/>
        </w:rPr>
        <w:t>NHs. (2020), ‘</w:t>
      </w:r>
      <w:r w:rsidRPr="00B3645F">
        <w:rPr>
          <w:rFonts w:ascii="Arial" w:hAnsi="Arial" w:cs="Arial"/>
          <w:i/>
          <w:iCs/>
          <w:sz w:val="24"/>
          <w:szCs w:val="24"/>
        </w:rPr>
        <w:t>Partnerships</w:t>
      </w:r>
      <w:r>
        <w:rPr>
          <w:rFonts w:ascii="Arial" w:hAnsi="Arial" w:cs="Arial"/>
          <w:i/>
          <w:iCs/>
          <w:sz w:val="24"/>
          <w:szCs w:val="24"/>
        </w:rPr>
        <w:t xml:space="preserve"> a</w:t>
      </w:r>
      <w:r w:rsidRPr="00B3645F">
        <w:rPr>
          <w:rFonts w:ascii="Arial" w:hAnsi="Arial" w:cs="Arial"/>
          <w:i/>
          <w:iCs/>
          <w:sz w:val="24"/>
          <w:szCs w:val="24"/>
        </w:rPr>
        <w:t>nd Relationships’</w:t>
      </w:r>
      <w:r>
        <w:rPr>
          <w:rFonts w:ascii="Arial" w:hAnsi="Arial" w:cs="Arial"/>
          <w:sz w:val="24"/>
          <w:szCs w:val="24"/>
        </w:rPr>
        <w:t xml:space="preserve">, NHS, UK. </w:t>
      </w:r>
    </w:p>
    <w:p w14:paraId="42F5F8FB" w14:textId="77777777" w:rsidR="00FC6466" w:rsidRDefault="00FC6466" w:rsidP="0027117F">
      <w:pPr>
        <w:spacing w:line="360" w:lineRule="auto"/>
        <w:rPr>
          <w:rFonts w:ascii="Arial" w:hAnsi="Arial" w:cs="Arial"/>
          <w:sz w:val="24"/>
          <w:szCs w:val="24"/>
        </w:rPr>
      </w:pPr>
      <w:r>
        <w:rPr>
          <w:rFonts w:ascii="Arial" w:hAnsi="Arial" w:cs="Arial"/>
          <w:sz w:val="24"/>
          <w:szCs w:val="24"/>
        </w:rPr>
        <w:t>Open Government Network. (2020), ‘</w:t>
      </w:r>
      <w:r w:rsidRPr="009125F4">
        <w:rPr>
          <w:rFonts w:ascii="Arial" w:hAnsi="Arial" w:cs="Arial"/>
          <w:i/>
          <w:iCs/>
          <w:sz w:val="24"/>
          <w:szCs w:val="24"/>
        </w:rPr>
        <w:t>NIOGN Factsheet - Public Accountability’,</w:t>
      </w:r>
      <w:r>
        <w:rPr>
          <w:rFonts w:ascii="Arial" w:hAnsi="Arial" w:cs="Arial"/>
          <w:sz w:val="24"/>
          <w:szCs w:val="24"/>
        </w:rPr>
        <w:t xml:space="preserve"> Open Government Network, Northern Ireland. </w:t>
      </w:r>
    </w:p>
    <w:p w14:paraId="715D92B1" w14:textId="77777777" w:rsidR="00FC6466" w:rsidRDefault="00FC6466" w:rsidP="0027117F">
      <w:pPr>
        <w:spacing w:line="360" w:lineRule="auto"/>
        <w:rPr>
          <w:rFonts w:ascii="Arial" w:hAnsi="Arial" w:cs="Arial"/>
          <w:sz w:val="24"/>
          <w:szCs w:val="24"/>
        </w:rPr>
      </w:pPr>
      <w:r>
        <w:rPr>
          <w:rFonts w:ascii="Arial" w:hAnsi="Arial" w:cs="Arial"/>
          <w:sz w:val="24"/>
          <w:szCs w:val="24"/>
        </w:rPr>
        <w:t>Osbourne, S. (2018), ‘</w:t>
      </w:r>
      <w:r w:rsidRPr="000B4C6D">
        <w:rPr>
          <w:rFonts w:ascii="Arial" w:hAnsi="Arial" w:cs="Arial"/>
          <w:i/>
          <w:iCs/>
          <w:sz w:val="24"/>
          <w:szCs w:val="24"/>
        </w:rPr>
        <w:t>NHS To Suffer £2.7bn Cuts 'After Government Miscalculation Of Public Sector Pension Costs', Research Suggests’</w:t>
      </w:r>
      <w:r>
        <w:rPr>
          <w:rFonts w:ascii="Arial" w:hAnsi="Arial" w:cs="Arial"/>
          <w:sz w:val="24"/>
          <w:szCs w:val="24"/>
        </w:rPr>
        <w:t xml:space="preserve">, Independent, UK. </w:t>
      </w:r>
    </w:p>
    <w:p w14:paraId="2DD18484" w14:textId="77777777" w:rsidR="00FC6466" w:rsidRDefault="00FC6466" w:rsidP="0027117F">
      <w:pPr>
        <w:spacing w:line="360" w:lineRule="auto"/>
        <w:rPr>
          <w:rFonts w:ascii="Arial" w:hAnsi="Arial" w:cs="Arial"/>
          <w:sz w:val="24"/>
          <w:szCs w:val="24"/>
        </w:rPr>
      </w:pPr>
      <w:r>
        <w:rPr>
          <w:rFonts w:ascii="Arial" w:hAnsi="Arial" w:cs="Arial"/>
          <w:sz w:val="24"/>
          <w:szCs w:val="24"/>
        </w:rPr>
        <w:t>Purchase, V, Mills, J, Parry, G. (2011), ‘</w:t>
      </w:r>
      <w:r w:rsidRPr="00C137CC">
        <w:rPr>
          <w:rFonts w:ascii="Arial" w:hAnsi="Arial" w:cs="Arial"/>
          <w:i/>
          <w:iCs/>
          <w:sz w:val="24"/>
          <w:szCs w:val="24"/>
        </w:rPr>
        <w:t>A Multi-organisational Approach to Service Delivery’</w:t>
      </w:r>
      <w:r>
        <w:rPr>
          <w:rFonts w:ascii="Arial" w:hAnsi="Arial" w:cs="Arial"/>
          <w:sz w:val="24"/>
          <w:szCs w:val="24"/>
        </w:rPr>
        <w:t xml:space="preserve">, University of Cambridge, Cambridge. </w:t>
      </w:r>
    </w:p>
    <w:p w14:paraId="59D58B4D" w14:textId="77777777" w:rsidR="00FC6466" w:rsidRDefault="00FC6466" w:rsidP="0027117F">
      <w:pPr>
        <w:spacing w:line="360" w:lineRule="auto"/>
        <w:rPr>
          <w:rFonts w:ascii="Arial" w:hAnsi="Arial" w:cs="Arial"/>
          <w:sz w:val="24"/>
          <w:szCs w:val="24"/>
        </w:rPr>
      </w:pPr>
      <w:r>
        <w:rPr>
          <w:rFonts w:ascii="Arial" w:hAnsi="Arial" w:cs="Arial"/>
          <w:sz w:val="24"/>
          <w:szCs w:val="24"/>
        </w:rPr>
        <w:t>Pym, H. (2018), ‘</w:t>
      </w:r>
      <w:r w:rsidRPr="0013112F">
        <w:rPr>
          <w:rFonts w:ascii="Arial" w:hAnsi="Arial" w:cs="Arial"/>
          <w:i/>
          <w:iCs/>
          <w:sz w:val="24"/>
          <w:szCs w:val="24"/>
        </w:rPr>
        <w:t>Budget 2018: 'NHS Will Face Cuts As Well As Gains',</w:t>
      </w:r>
      <w:r>
        <w:rPr>
          <w:rFonts w:ascii="Arial" w:hAnsi="Arial" w:cs="Arial"/>
          <w:sz w:val="24"/>
          <w:szCs w:val="24"/>
        </w:rPr>
        <w:t xml:space="preserve"> BBC, UK. </w:t>
      </w:r>
    </w:p>
    <w:p w14:paraId="704DF085" w14:textId="77777777" w:rsidR="00FC6466" w:rsidRPr="00524DF3" w:rsidRDefault="00FC6466" w:rsidP="0027117F">
      <w:pPr>
        <w:spacing w:line="360" w:lineRule="auto"/>
        <w:rPr>
          <w:rFonts w:ascii="Arial" w:hAnsi="Arial" w:cs="Arial"/>
          <w:sz w:val="24"/>
          <w:szCs w:val="24"/>
        </w:rPr>
      </w:pPr>
      <w:r>
        <w:rPr>
          <w:rFonts w:ascii="Arial" w:hAnsi="Arial" w:cs="Arial"/>
          <w:sz w:val="24"/>
          <w:szCs w:val="24"/>
        </w:rPr>
        <w:lastRenderedPageBreak/>
        <w:t>Romzek, B and Dubnick, M. (1987), ‘</w:t>
      </w:r>
      <w:r w:rsidRPr="00414C8B">
        <w:rPr>
          <w:rFonts w:ascii="Arial" w:hAnsi="Arial" w:cs="Arial"/>
          <w:i/>
          <w:iCs/>
          <w:sz w:val="24"/>
          <w:szCs w:val="24"/>
        </w:rPr>
        <w:t>Accountability in the Public Sector: Lessons from the Challenger Tragedy’,</w:t>
      </w:r>
      <w:r>
        <w:rPr>
          <w:rFonts w:ascii="Arial" w:hAnsi="Arial" w:cs="Arial"/>
          <w:sz w:val="24"/>
          <w:szCs w:val="24"/>
        </w:rPr>
        <w:t xml:space="preserve"> volume 47, Wiley, America. </w:t>
      </w:r>
    </w:p>
    <w:p w14:paraId="79111F91" w14:textId="77777777" w:rsidR="00FC6466" w:rsidRDefault="00FC6466" w:rsidP="0027117F">
      <w:pPr>
        <w:spacing w:line="360" w:lineRule="auto"/>
        <w:rPr>
          <w:rFonts w:ascii="Arial" w:hAnsi="Arial" w:cs="Arial"/>
          <w:sz w:val="24"/>
          <w:szCs w:val="24"/>
        </w:rPr>
      </w:pPr>
      <w:r>
        <w:rPr>
          <w:rFonts w:ascii="Arial" w:hAnsi="Arial" w:cs="Arial"/>
          <w:sz w:val="24"/>
          <w:szCs w:val="24"/>
        </w:rPr>
        <w:t>Scottish Government. (2019), ‘</w:t>
      </w:r>
      <w:r w:rsidRPr="00E448B4">
        <w:rPr>
          <w:rFonts w:ascii="Arial" w:hAnsi="Arial" w:cs="Arial"/>
          <w:i/>
          <w:iCs/>
          <w:sz w:val="24"/>
          <w:szCs w:val="24"/>
        </w:rPr>
        <w:t>Best Value’,</w:t>
      </w:r>
      <w:r>
        <w:rPr>
          <w:rFonts w:ascii="Arial" w:hAnsi="Arial" w:cs="Arial"/>
          <w:sz w:val="24"/>
          <w:szCs w:val="24"/>
        </w:rPr>
        <w:t xml:space="preserve"> Scottish Government, Scotland. </w:t>
      </w:r>
    </w:p>
    <w:p w14:paraId="20F4E441" w14:textId="77777777" w:rsidR="00FC6466" w:rsidRDefault="00FC6466" w:rsidP="0027117F">
      <w:pPr>
        <w:spacing w:line="360" w:lineRule="auto"/>
        <w:rPr>
          <w:rFonts w:ascii="Arial" w:hAnsi="Arial" w:cs="Arial"/>
          <w:sz w:val="24"/>
          <w:szCs w:val="24"/>
        </w:rPr>
      </w:pPr>
      <w:r>
        <w:rPr>
          <w:rFonts w:ascii="Arial" w:hAnsi="Arial" w:cs="Arial"/>
          <w:sz w:val="24"/>
          <w:szCs w:val="24"/>
        </w:rPr>
        <w:t>Shah, A. (2007), ‘</w:t>
      </w:r>
      <w:r w:rsidRPr="00524DF3">
        <w:rPr>
          <w:rFonts w:ascii="Arial" w:hAnsi="Arial" w:cs="Arial"/>
          <w:i/>
          <w:iCs/>
          <w:sz w:val="24"/>
          <w:szCs w:val="24"/>
        </w:rPr>
        <w:t>Performance Accountability and Combating Corruption’,</w:t>
      </w:r>
      <w:r>
        <w:rPr>
          <w:rFonts w:ascii="Arial" w:hAnsi="Arial" w:cs="Arial"/>
          <w:i/>
          <w:iCs/>
          <w:sz w:val="24"/>
          <w:szCs w:val="24"/>
        </w:rPr>
        <w:t xml:space="preserve"> </w:t>
      </w:r>
      <w:r>
        <w:rPr>
          <w:rFonts w:ascii="Arial" w:hAnsi="Arial" w:cs="Arial"/>
          <w:sz w:val="24"/>
          <w:szCs w:val="24"/>
        </w:rPr>
        <w:t xml:space="preserve">The World Bank, Washington. </w:t>
      </w:r>
    </w:p>
    <w:p w14:paraId="6DE55EB6" w14:textId="77777777" w:rsidR="00FC6466" w:rsidRDefault="00FC6466" w:rsidP="0027117F">
      <w:pPr>
        <w:spacing w:line="360" w:lineRule="auto"/>
        <w:rPr>
          <w:rFonts w:ascii="Arial" w:hAnsi="Arial" w:cs="Arial"/>
          <w:sz w:val="24"/>
          <w:szCs w:val="24"/>
        </w:rPr>
      </w:pPr>
      <w:r>
        <w:rPr>
          <w:rFonts w:ascii="Arial" w:hAnsi="Arial" w:cs="Arial"/>
          <w:sz w:val="24"/>
          <w:szCs w:val="24"/>
        </w:rPr>
        <w:t>The Kings Fund. (2015), ‘</w:t>
      </w:r>
      <w:r w:rsidRPr="0060403A">
        <w:rPr>
          <w:rFonts w:ascii="Arial" w:hAnsi="Arial" w:cs="Arial"/>
          <w:i/>
          <w:iCs/>
          <w:sz w:val="24"/>
          <w:szCs w:val="24"/>
        </w:rPr>
        <w:t>Better Value In The NHS: Report Summary’,</w:t>
      </w:r>
      <w:r>
        <w:rPr>
          <w:rFonts w:ascii="Arial" w:hAnsi="Arial" w:cs="Arial"/>
          <w:sz w:val="24"/>
          <w:szCs w:val="24"/>
        </w:rPr>
        <w:t xml:space="preserve"> available at: </w:t>
      </w:r>
      <w:hyperlink r:id="rId5" w:history="1">
        <w:r w:rsidRPr="00252567">
          <w:rPr>
            <w:rStyle w:val="Hyperlink"/>
            <w:rFonts w:ascii="Arial" w:hAnsi="Arial" w:cs="Arial"/>
            <w:sz w:val="24"/>
            <w:szCs w:val="24"/>
          </w:rPr>
          <w:t>https://www.kingsfund.org.uk/publications/better-value-nhs/summary</w:t>
        </w:r>
      </w:hyperlink>
      <w:r>
        <w:rPr>
          <w:rFonts w:ascii="Arial" w:hAnsi="Arial" w:cs="Arial"/>
          <w:sz w:val="24"/>
          <w:szCs w:val="24"/>
        </w:rPr>
        <w:t>, The Kings Fund, accessed on (3</w:t>
      </w:r>
      <w:r w:rsidRPr="0060403A">
        <w:rPr>
          <w:rFonts w:ascii="Arial" w:hAnsi="Arial" w:cs="Arial"/>
          <w:sz w:val="24"/>
          <w:szCs w:val="24"/>
          <w:vertAlign w:val="superscript"/>
        </w:rPr>
        <w:t>rd</w:t>
      </w:r>
      <w:r>
        <w:rPr>
          <w:rFonts w:ascii="Arial" w:hAnsi="Arial" w:cs="Arial"/>
          <w:sz w:val="24"/>
          <w:szCs w:val="24"/>
        </w:rPr>
        <w:t xml:space="preserve"> March 2020). </w:t>
      </w:r>
    </w:p>
    <w:sectPr w:rsidR="00FC6466" w:rsidSect="0027117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17F"/>
    <w:rsid w:val="000054C7"/>
    <w:rsid w:val="00023D4D"/>
    <w:rsid w:val="00030B1D"/>
    <w:rsid w:val="00046481"/>
    <w:rsid w:val="0005576F"/>
    <w:rsid w:val="0008612A"/>
    <w:rsid w:val="000A5E6B"/>
    <w:rsid w:val="000B4C6D"/>
    <w:rsid w:val="000D22F4"/>
    <w:rsid w:val="000D35AD"/>
    <w:rsid w:val="001052A5"/>
    <w:rsid w:val="0013112F"/>
    <w:rsid w:val="00160959"/>
    <w:rsid w:val="00183402"/>
    <w:rsid w:val="00190FF1"/>
    <w:rsid w:val="001936DD"/>
    <w:rsid w:val="001B0AF8"/>
    <w:rsid w:val="001B3F62"/>
    <w:rsid w:val="001B5853"/>
    <w:rsid w:val="00203567"/>
    <w:rsid w:val="00220C2D"/>
    <w:rsid w:val="002555F5"/>
    <w:rsid w:val="00270808"/>
    <w:rsid w:val="0027117F"/>
    <w:rsid w:val="00293A95"/>
    <w:rsid w:val="002A61BE"/>
    <w:rsid w:val="003058B8"/>
    <w:rsid w:val="0032208E"/>
    <w:rsid w:val="00351A83"/>
    <w:rsid w:val="0036686A"/>
    <w:rsid w:val="00372ED3"/>
    <w:rsid w:val="003748E1"/>
    <w:rsid w:val="003866D0"/>
    <w:rsid w:val="003A1FF6"/>
    <w:rsid w:val="003A3A62"/>
    <w:rsid w:val="003E4F28"/>
    <w:rsid w:val="003F0A94"/>
    <w:rsid w:val="00414C8B"/>
    <w:rsid w:val="00432931"/>
    <w:rsid w:val="00455462"/>
    <w:rsid w:val="00487C54"/>
    <w:rsid w:val="004D408C"/>
    <w:rsid w:val="004E044A"/>
    <w:rsid w:val="00501BA2"/>
    <w:rsid w:val="00510543"/>
    <w:rsid w:val="005156CC"/>
    <w:rsid w:val="00524DF3"/>
    <w:rsid w:val="00526B07"/>
    <w:rsid w:val="005418D6"/>
    <w:rsid w:val="00546B2C"/>
    <w:rsid w:val="005555A8"/>
    <w:rsid w:val="005D1CDC"/>
    <w:rsid w:val="005D1F8B"/>
    <w:rsid w:val="005D4B23"/>
    <w:rsid w:val="005E24B7"/>
    <w:rsid w:val="005E2B6A"/>
    <w:rsid w:val="005F3E09"/>
    <w:rsid w:val="005F52CB"/>
    <w:rsid w:val="005F6FC9"/>
    <w:rsid w:val="0060403A"/>
    <w:rsid w:val="0061431C"/>
    <w:rsid w:val="006165F5"/>
    <w:rsid w:val="00635FF2"/>
    <w:rsid w:val="00665BFC"/>
    <w:rsid w:val="00671D35"/>
    <w:rsid w:val="006746ED"/>
    <w:rsid w:val="00682FB4"/>
    <w:rsid w:val="00696987"/>
    <w:rsid w:val="006A6E42"/>
    <w:rsid w:val="006C6ACA"/>
    <w:rsid w:val="007150E9"/>
    <w:rsid w:val="00720177"/>
    <w:rsid w:val="00730686"/>
    <w:rsid w:val="00737813"/>
    <w:rsid w:val="00742F6E"/>
    <w:rsid w:val="0075336D"/>
    <w:rsid w:val="007561A8"/>
    <w:rsid w:val="00780D64"/>
    <w:rsid w:val="007A57F1"/>
    <w:rsid w:val="007B09FF"/>
    <w:rsid w:val="00801D6D"/>
    <w:rsid w:val="008220EA"/>
    <w:rsid w:val="00842B83"/>
    <w:rsid w:val="008530AB"/>
    <w:rsid w:val="00864156"/>
    <w:rsid w:val="00876899"/>
    <w:rsid w:val="00892264"/>
    <w:rsid w:val="00894797"/>
    <w:rsid w:val="008A673D"/>
    <w:rsid w:val="008D3DA1"/>
    <w:rsid w:val="008F6C4A"/>
    <w:rsid w:val="00903FF3"/>
    <w:rsid w:val="009125F4"/>
    <w:rsid w:val="00925DB2"/>
    <w:rsid w:val="00953489"/>
    <w:rsid w:val="0096151F"/>
    <w:rsid w:val="0097393D"/>
    <w:rsid w:val="009756B1"/>
    <w:rsid w:val="00991E6D"/>
    <w:rsid w:val="009F169C"/>
    <w:rsid w:val="00A030D1"/>
    <w:rsid w:val="00A30121"/>
    <w:rsid w:val="00A4366C"/>
    <w:rsid w:val="00A65D39"/>
    <w:rsid w:val="00A675D4"/>
    <w:rsid w:val="00AE0625"/>
    <w:rsid w:val="00B3645F"/>
    <w:rsid w:val="00B40646"/>
    <w:rsid w:val="00B41E63"/>
    <w:rsid w:val="00B57478"/>
    <w:rsid w:val="00B651E3"/>
    <w:rsid w:val="00B77FDB"/>
    <w:rsid w:val="00BC141C"/>
    <w:rsid w:val="00BC5C47"/>
    <w:rsid w:val="00BD41F1"/>
    <w:rsid w:val="00C137CC"/>
    <w:rsid w:val="00C216A4"/>
    <w:rsid w:val="00C275D3"/>
    <w:rsid w:val="00C4567A"/>
    <w:rsid w:val="00C74695"/>
    <w:rsid w:val="00C86236"/>
    <w:rsid w:val="00CF4BCC"/>
    <w:rsid w:val="00D0320A"/>
    <w:rsid w:val="00D04C75"/>
    <w:rsid w:val="00D10D78"/>
    <w:rsid w:val="00D1362C"/>
    <w:rsid w:val="00D21713"/>
    <w:rsid w:val="00D24120"/>
    <w:rsid w:val="00D95EF0"/>
    <w:rsid w:val="00DC0EAD"/>
    <w:rsid w:val="00DE03CA"/>
    <w:rsid w:val="00E2600E"/>
    <w:rsid w:val="00E27DA1"/>
    <w:rsid w:val="00E448B4"/>
    <w:rsid w:val="00E562C3"/>
    <w:rsid w:val="00E62DCF"/>
    <w:rsid w:val="00E7415F"/>
    <w:rsid w:val="00E749E6"/>
    <w:rsid w:val="00E848EA"/>
    <w:rsid w:val="00E96E78"/>
    <w:rsid w:val="00EC2449"/>
    <w:rsid w:val="00EC5375"/>
    <w:rsid w:val="00EE528E"/>
    <w:rsid w:val="00F10C98"/>
    <w:rsid w:val="00F45966"/>
    <w:rsid w:val="00F6674E"/>
    <w:rsid w:val="00F86A90"/>
    <w:rsid w:val="00FC6466"/>
    <w:rsid w:val="00FE2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4C8B8"/>
  <w15:chartTrackingRefBased/>
  <w15:docId w15:val="{E96DE251-0D12-462C-B43D-8010EF52A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11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117F"/>
    <w:rPr>
      <w:rFonts w:eastAsiaTheme="minorEastAsia"/>
      <w:lang w:val="en-US"/>
    </w:rPr>
  </w:style>
  <w:style w:type="character" w:styleId="Hyperlink">
    <w:name w:val="Hyperlink"/>
    <w:basedOn w:val="DefaultParagraphFont"/>
    <w:uiPriority w:val="99"/>
    <w:unhideWhenUsed/>
    <w:rsid w:val="00682FB4"/>
    <w:rPr>
      <w:color w:val="0563C1" w:themeColor="hyperlink"/>
      <w:u w:val="single"/>
    </w:rPr>
  </w:style>
  <w:style w:type="character" w:styleId="UnresolvedMention">
    <w:name w:val="Unresolved Mention"/>
    <w:basedOn w:val="DefaultParagraphFont"/>
    <w:uiPriority w:val="99"/>
    <w:semiHidden/>
    <w:unhideWhenUsed/>
    <w:rsid w:val="00682FB4"/>
    <w:rPr>
      <w:color w:val="605E5C"/>
      <w:shd w:val="clear" w:color="auto" w:fill="E1DFDD"/>
    </w:rPr>
  </w:style>
  <w:style w:type="character" w:styleId="FollowedHyperlink">
    <w:name w:val="FollowedHyperlink"/>
    <w:basedOn w:val="DefaultParagraphFont"/>
    <w:uiPriority w:val="99"/>
    <w:semiHidden/>
    <w:unhideWhenUsed/>
    <w:rsid w:val="00B651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kingsfund.org.uk/publications/better-value-nhs/summar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Word Count: 2403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1508</TotalTime>
  <Pages>9</Pages>
  <Words>2634</Words>
  <Characters>15015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1801465</Company>
  <LinksUpToDate>false</LinksUpToDate>
  <CharactersWithSpaces>17614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Accountability And Best Value</dc:title>
  <dc:subject>Accountability in the Public Sector and the Police</dc:subject>
  <dc:creator>Sophia Ivens</dc:creator>
  <cp:keywords/>
  <dc:description/>
  <cp:lastModifiedBy>Sophia Ivens</cp:lastModifiedBy>
  <cp:revision>114</cp:revision>
  <dcterms:created xsi:type="dcterms:W3CDTF">2020-03-02T11:15:00Z</dcterms:created>
  <dcterms:modified xsi:type="dcterms:W3CDTF">2020-03-06T14:46:00Z</dcterms:modified>
</cp:coreProperties>
</file>