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3B8F0F" w14:textId="77777777" w:rsidR="005C68C5" w:rsidRDefault="005C68C5" w:rsidP="005C68C5">
      <w:pPr>
        <w:spacing w:after="0" w:line="480" w:lineRule="auto"/>
        <w:contextualSpacing/>
        <w:jc w:val="center"/>
        <w:rPr>
          <w:rFonts w:ascii="Times New Roman" w:eastAsiaTheme="majorEastAsia" w:hAnsi="Times New Roman" w:cs="Times New Roman"/>
          <w:spacing w:val="-10"/>
          <w:kern w:val="28"/>
          <w:sz w:val="44"/>
          <w:szCs w:val="44"/>
        </w:rPr>
      </w:pPr>
    </w:p>
    <w:p w14:paraId="1099F33C" w14:textId="77777777" w:rsidR="009F59B7" w:rsidRDefault="009F59B7" w:rsidP="005C68C5">
      <w:pPr>
        <w:spacing w:after="0" w:line="480" w:lineRule="auto"/>
        <w:contextualSpacing/>
        <w:jc w:val="center"/>
        <w:rPr>
          <w:rFonts w:ascii="Times New Roman" w:eastAsiaTheme="majorEastAsia" w:hAnsi="Times New Roman" w:cs="Times New Roman"/>
          <w:spacing w:val="-10"/>
          <w:kern w:val="28"/>
          <w:sz w:val="44"/>
          <w:szCs w:val="44"/>
        </w:rPr>
      </w:pPr>
    </w:p>
    <w:p w14:paraId="4EEC1CFF" w14:textId="1822F83D" w:rsidR="005C68C5" w:rsidRDefault="005C68C5" w:rsidP="005C68C5">
      <w:pPr>
        <w:spacing w:after="0" w:line="480" w:lineRule="auto"/>
        <w:contextualSpacing/>
        <w:jc w:val="center"/>
        <w:rPr>
          <w:rFonts w:ascii="Times New Roman" w:eastAsiaTheme="majorEastAsia" w:hAnsi="Times New Roman" w:cs="Times New Roman"/>
          <w:spacing w:val="-10"/>
          <w:kern w:val="28"/>
          <w:sz w:val="44"/>
          <w:szCs w:val="44"/>
        </w:rPr>
      </w:pPr>
      <w:r w:rsidRPr="00011F60">
        <w:rPr>
          <w:rFonts w:ascii="Times New Roman" w:eastAsiaTheme="majorEastAsia" w:hAnsi="Times New Roman" w:cs="Times New Roman"/>
          <w:spacing w:val="-10"/>
          <w:kern w:val="28"/>
          <w:sz w:val="44"/>
          <w:szCs w:val="44"/>
        </w:rPr>
        <w:t>Managing Guest Service Operations</w:t>
      </w:r>
    </w:p>
    <w:p w14:paraId="532147DD" w14:textId="77777777" w:rsidR="005C68C5" w:rsidRDefault="005C68C5" w:rsidP="005C68C5">
      <w:pPr>
        <w:spacing w:after="0" w:line="480" w:lineRule="auto"/>
        <w:contextualSpacing/>
        <w:jc w:val="center"/>
        <w:rPr>
          <w:rFonts w:ascii="Times New Roman" w:eastAsiaTheme="majorEastAsia" w:hAnsi="Times New Roman" w:cs="Times New Roman"/>
          <w:spacing w:val="-10"/>
          <w:kern w:val="28"/>
          <w:sz w:val="44"/>
          <w:szCs w:val="44"/>
        </w:rPr>
      </w:pPr>
    </w:p>
    <w:p w14:paraId="3ECED256" w14:textId="77777777" w:rsidR="005C68C5" w:rsidRPr="00B303FF"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r>
        <w:rPr>
          <w:rFonts w:ascii="Times New Roman" w:eastAsiaTheme="majorEastAsia" w:hAnsi="Times New Roman" w:cs="Times New Roman"/>
          <w:spacing w:val="-10"/>
          <w:kern w:val="28"/>
          <w:sz w:val="44"/>
          <w:szCs w:val="44"/>
        </w:rPr>
        <w:t>Student Learning Log</w:t>
      </w:r>
    </w:p>
    <w:p w14:paraId="1F67FA0C" w14:textId="77777777" w:rsidR="005C68C5" w:rsidRPr="00B303FF"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p w14:paraId="72F058CD" w14:textId="77777777" w:rsidR="005C68C5" w:rsidRPr="00B303FF"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p w14:paraId="098BA464" w14:textId="77777777" w:rsidR="005C68C5" w:rsidRPr="00B303FF"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Radu</w:t>
      </w:r>
      <w:r w:rsidRPr="00B303FF">
        <w:rPr>
          <w:rFonts w:ascii="Times New Roman" w:eastAsiaTheme="majorEastAsia" w:hAnsi="Times New Roman" w:cs="Times New Roman"/>
          <w:spacing w:val="-10"/>
          <w:kern w:val="28"/>
          <w:sz w:val="36"/>
          <w:szCs w:val="36"/>
        </w:rPr>
        <w:t xml:space="preserve"> Cimpoes</w:t>
      </w:r>
    </w:p>
    <w:p w14:paraId="4D2E43CE" w14:textId="77777777" w:rsidR="005C68C5" w:rsidRPr="00B303FF"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2</w:t>
      </w:r>
    </w:p>
    <w:p w14:paraId="4F2F5D6C" w14:textId="464B7FC6" w:rsid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6003</w:t>
      </w:r>
    </w:p>
    <w:p w14:paraId="7B1C16F1" w14:textId="54E60A38" w:rsid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r>
        <w:rPr>
          <w:rFonts w:ascii="Times New Roman" w:eastAsiaTheme="majorEastAsia" w:hAnsi="Times New Roman" w:cs="Times New Roman"/>
          <w:spacing w:val="-10"/>
          <w:kern w:val="28"/>
          <w:sz w:val="36"/>
          <w:szCs w:val="36"/>
        </w:rPr>
        <w:t xml:space="preserve">Lecturer: </w:t>
      </w:r>
      <w:r w:rsidR="009F59B7">
        <w:rPr>
          <w:rFonts w:ascii="Times New Roman" w:eastAsiaTheme="majorEastAsia" w:hAnsi="Times New Roman" w:cs="Times New Roman"/>
          <w:spacing w:val="-10"/>
          <w:kern w:val="28"/>
          <w:sz w:val="36"/>
          <w:szCs w:val="36"/>
        </w:rPr>
        <w:t>Jessica Newport</w:t>
      </w:r>
    </w:p>
    <w:p w14:paraId="14333D1B" w14:textId="77777777" w:rsid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p w14:paraId="1E8918AE" w14:textId="77777777" w:rsid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p w14:paraId="5219B651" w14:textId="77777777" w:rsid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p w14:paraId="63C85710" w14:textId="77777777" w:rsid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p w14:paraId="02346D1D" w14:textId="77777777" w:rsidR="005C68C5" w:rsidRPr="005C68C5" w:rsidRDefault="005C68C5" w:rsidP="005C68C5">
      <w:pPr>
        <w:spacing w:after="0" w:line="480" w:lineRule="auto"/>
        <w:contextualSpacing/>
        <w:jc w:val="center"/>
        <w:rPr>
          <w:rFonts w:ascii="Times New Roman" w:eastAsiaTheme="majorEastAsia" w:hAnsi="Times New Roman" w:cs="Times New Roman"/>
          <w:spacing w:val="-10"/>
          <w:kern w:val="28"/>
          <w:sz w:val="36"/>
          <w:szCs w:val="36"/>
        </w:rPr>
      </w:pPr>
    </w:p>
    <w:sdt>
      <w:sdtPr>
        <w:rPr>
          <w:rFonts w:asciiTheme="minorHAnsi" w:eastAsiaTheme="minorHAnsi" w:hAnsiTheme="minorHAnsi" w:cstheme="minorBidi"/>
          <w:b w:val="0"/>
          <w:bCs w:val="0"/>
          <w:color w:val="auto"/>
          <w:sz w:val="22"/>
          <w:szCs w:val="22"/>
          <w:lang w:val="en-IN" w:eastAsia="en-US"/>
        </w:rPr>
        <w:id w:val="222336556"/>
        <w:docPartObj>
          <w:docPartGallery w:val="Table of Contents"/>
          <w:docPartUnique/>
        </w:docPartObj>
      </w:sdtPr>
      <w:sdtEndPr>
        <w:rPr>
          <w:noProof/>
        </w:rPr>
      </w:sdtEndPr>
      <w:sdtContent>
        <w:p w14:paraId="30C9D77B" w14:textId="6CE603DE" w:rsidR="00DA633C" w:rsidRDefault="00DA633C" w:rsidP="005C68C5">
          <w:pPr>
            <w:pStyle w:val="TOCHeading"/>
          </w:pPr>
          <w:r>
            <w:t>Table of Contents</w:t>
          </w:r>
        </w:p>
        <w:p w14:paraId="30C9D77C" w14:textId="77777777" w:rsidR="00DA633C" w:rsidRDefault="00DA633C">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81631430" w:history="1">
            <w:r w:rsidRPr="006B26A9">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_Toc181631430 \h </w:instrText>
            </w:r>
            <w:r>
              <w:rPr>
                <w:noProof/>
                <w:webHidden/>
              </w:rPr>
            </w:r>
            <w:r>
              <w:rPr>
                <w:noProof/>
                <w:webHidden/>
              </w:rPr>
              <w:fldChar w:fldCharType="separate"/>
            </w:r>
            <w:r>
              <w:rPr>
                <w:noProof/>
                <w:webHidden/>
              </w:rPr>
              <w:t>3</w:t>
            </w:r>
            <w:r>
              <w:rPr>
                <w:noProof/>
                <w:webHidden/>
              </w:rPr>
              <w:fldChar w:fldCharType="end"/>
            </w:r>
          </w:hyperlink>
        </w:p>
        <w:p w14:paraId="30C9D77D" w14:textId="77777777" w:rsidR="00DA633C" w:rsidRDefault="00DA633C">
          <w:pPr>
            <w:pStyle w:val="TOC1"/>
            <w:tabs>
              <w:tab w:val="right" w:leader="dot" w:pos="9016"/>
            </w:tabs>
            <w:rPr>
              <w:rFonts w:eastAsiaTheme="minorEastAsia"/>
              <w:noProof/>
              <w:lang w:eastAsia="en-IN"/>
            </w:rPr>
          </w:pPr>
          <w:hyperlink w:anchor="_Toc181631431" w:history="1">
            <w:r w:rsidRPr="006B26A9">
              <w:rPr>
                <w:rStyle w:val="Hyperlink"/>
                <w:rFonts w:ascii="Times New Roman" w:hAnsi="Times New Roman" w:cs="Times New Roman"/>
                <w:noProof/>
                <w:lang w:val="en-US"/>
              </w:rPr>
              <w:t>Section 1: Reflection on Experience and Personal Development</w:t>
            </w:r>
            <w:r>
              <w:rPr>
                <w:noProof/>
                <w:webHidden/>
              </w:rPr>
              <w:tab/>
            </w:r>
            <w:r>
              <w:rPr>
                <w:noProof/>
                <w:webHidden/>
              </w:rPr>
              <w:fldChar w:fldCharType="begin"/>
            </w:r>
            <w:r>
              <w:rPr>
                <w:noProof/>
                <w:webHidden/>
              </w:rPr>
              <w:instrText xml:space="preserve"> PAGEREF _Toc181631431 \h </w:instrText>
            </w:r>
            <w:r>
              <w:rPr>
                <w:noProof/>
                <w:webHidden/>
              </w:rPr>
            </w:r>
            <w:r>
              <w:rPr>
                <w:noProof/>
                <w:webHidden/>
              </w:rPr>
              <w:fldChar w:fldCharType="separate"/>
            </w:r>
            <w:r>
              <w:rPr>
                <w:noProof/>
                <w:webHidden/>
              </w:rPr>
              <w:t>4</w:t>
            </w:r>
            <w:r>
              <w:rPr>
                <w:noProof/>
                <w:webHidden/>
              </w:rPr>
              <w:fldChar w:fldCharType="end"/>
            </w:r>
          </w:hyperlink>
        </w:p>
        <w:p w14:paraId="30C9D77E" w14:textId="77777777" w:rsidR="00DA633C" w:rsidRDefault="00DA633C">
          <w:pPr>
            <w:pStyle w:val="TOC2"/>
            <w:tabs>
              <w:tab w:val="right" w:leader="dot" w:pos="9016"/>
            </w:tabs>
            <w:rPr>
              <w:rFonts w:eastAsiaTheme="minorEastAsia"/>
              <w:noProof/>
              <w:lang w:eastAsia="en-IN"/>
            </w:rPr>
          </w:pPr>
          <w:hyperlink w:anchor="_Toc181631432" w:history="1">
            <w:r w:rsidRPr="006B26A9">
              <w:rPr>
                <w:rStyle w:val="Hyperlink"/>
                <w:rFonts w:ascii="Times New Roman" w:hAnsi="Times New Roman" w:cs="Times New Roman"/>
                <w:noProof/>
                <w:lang w:val="en-US"/>
              </w:rPr>
              <w:t xml:space="preserve">Reflections about the role </w:t>
            </w:r>
            <w:r w:rsidRPr="006B26A9">
              <w:rPr>
                <w:rStyle w:val="Hyperlink"/>
                <w:rFonts w:ascii="Times New Roman" w:hAnsi="Times New Roman" w:cs="Times New Roman"/>
                <w:noProof/>
              </w:rPr>
              <w:t>Front Office and Events at Delta Hotel Nottingham</w:t>
            </w:r>
            <w:r>
              <w:rPr>
                <w:noProof/>
                <w:webHidden/>
              </w:rPr>
              <w:tab/>
            </w:r>
            <w:r>
              <w:rPr>
                <w:noProof/>
                <w:webHidden/>
              </w:rPr>
              <w:fldChar w:fldCharType="begin"/>
            </w:r>
            <w:r>
              <w:rPr>
                <w:noProof/>
                <w:webHidden/>
              </w:rPr>
              <w:instrText xml:space="preserve"> PAGEREF _Toc181631432 \h </w:instrText>
            </w:r>
            <w:r>
              <w:rPr>
                <w:noProof/>
                <w:webHidden/>
              </w:rPr>
            </w:r>
            <w:r>
              <w:rPr>
                <w:noProof/>
                <w:webHidden/>
              </w:rPr>
              <w:fldChar w:fldCharType="separate"/>
            </w:r>
            <w:r>
              <w:rPr>
                <w:noProof/>
                <w:webHidden/>
              </w:rPr>
              <w:t>4</w:t>
            </w:r>
            <w:r>
              <w:rPr>
                <w:noProof/>
                <w:webHidden/>
              </w:rPr>
              <w:fldChar w:fldCharType="end"/>
            </w:r>
          </w:hyperlink>
        </w:p>
        <w:p w14:paraId="30C9D77F" w14:textId="77777777" w:rsidR="00DA633C" w:rsidRDefault="00DA633C">
          <w:pPr>
            <w:pStyle w:val="TOC1"/>
            <w:tabs>
              <w:tab w:val="right" w:leader="dot" w:pos="9016"/>
            </w:tabs>
            <w:rPr>
              <w:rFonts w:eastAsiaTheme="minorEastAsia"/>
              <w:noProof/>
              <w:lang w:eastAsia="en-IN"/>
            </w:rPr>
          </w:pPr>
          <w:hyperlink w:anchor="_Toc181631433" w:history="1">
            <w:r w:rsidRPr="006B26A9">
              <w:rPr>
                <w:rStyle w:val="Hyperlink"/>
                <w:rFonts w:ascii="Times New Roman" w:hAnsi="Times New Roman" w:cs="Times New Roman"/>
                <w:noProof/>
              </w:rPr>
              <w:t>Section 2: Critical Analysis of Work-Based Skills and Technical Knowledge</w:t>
            </w:r>
            <w:r>
              <w:rPr>
                <w:noProof/>
                <w:webHidden/>
              </w:rPr>
              <w:tab/>
            </w:r>
            <w:r>
              <w:rPr>
                <w:noProof/>
                <w:webHidden/>
              </w:rPr>
              <w:fldChar w:fldCharType="begin"/>
            </w:r>
            <w:r>
              <w:rPr>
                <w:noProof/>
                <w:webHidden/>
              </w:rPr>
              <w:instrText xml:space="preserve"> PAGEREF _Toc181631433 \h </w:instrText>
            </w:r>
            <w:r>
              <w:rPr>
                <w:noProof/>
                <w:webHidden/>
              </w:rPr>
            </w:r>
            <w:r>
              <w:rPr>
                <w:noProof/>
                <w:webHidden/>
              </w:rPr>
              <w:fldChar w:fldCharType="separate"/>
            </w:r>
            <w:r>
              <w:rPr>
                <w:noProof/>
                <w:webHidden/>
              </w:rPr>
              <w:t>5</w:t>
            </w:r>
            <w:r>
              <w:rPr>
                <w:noProof/>
                <w:webHidden/>
              </w:rPr>
              <w:fldChar w:fldCharType="end"/>
            </w:r>
          </w:hyperlink>
        </w:p>
        <w:p w14:paraId="30C9D780" w14:textId="77777777" w:rsidR="00DA633C" w:rsidRDefault="00DA633C">
          <w:pPr>
            <w:pStyle w:val="TOC1"/>
            <w:tabs>
              <w:tab w:val="right" w:leader="dot" w:pos="9016"/>
            </w:tabs>
            <w:rPr>
              <w:rFonts w:eastAsiaTheme="minorEastAsia"/>
              <w:noProof/>
              <w:lang w:eastAsia="en-IN"/>
            </w:rPr>
          </w:pPr>
          <w:hyperlink w:anchor="_Toc181631434" w:history="1">
            <w:r w:rsidRPr="006B26A9">
              <w:rPr>
                <w:rStyle w:val="Hyperlink"/>
                <w:rFonts w:ascii="Times New Roman" w:hAnsi="Times New Roman" w:cs="Times New Roman"/>
                <w:noProof/>
              </w:rPr>
              <w:t>Section 3: Reflection on Organisational Issues</w:t>
            </w:r>
            <w:r>
              <w:rPr>
                <w:noProof/>
                <w:webHidden/>
              </w:rPr>
              <w:tab/>
            </w:r>
            <w:r>
              <w:rPr>
                <w:noProof/>
                <w:webHidden/>
              </w:rPr>
              <w:fldChar w:fldCharType="begin"/>
            </w:r>
            <w:r>
              <w:rPr>
                <w:noProof/>
                <w:webHidden/>
              </w:rPr>
              <w:instrText xml:space="preserve"> PAGEREF _Toc181631434 \h </w:instrText>
            </w:r>
            <w:r>
              <w:rPr>
                <w:noProof/>
                <w:webHidden/>
              </w:rPr>
            </w:r>
            <w:r>
              <w:rPr>
                <w:noProof/>
                <w:webHidden/>
              </w:rPr>
              <w:fldChar w:fldCharType="separate"/>
            </w:r>
            <w:r>
              <w:rPr>
                <w:noProof/>
                <w:webHidden/>
              </w:rPr>
              <w:t>6</w:t>
            </w:r>
            <w:r>
              <w:rPr>
                <w:noProof/>
                <w:webHidden/>
              </w:rPr>
              <w:fldChar w:fldCharType="end"/>
            </w:r>
          </w:hyperlink>
        </w:p>
        <w:p w14:paraId="30C9D781" w14:textId="77777777" w:rsidR="00DA633C" w:rsidRDefault="00DA633C">
          <w:pPr>
            <w:pStyle w:val="TOC2"/>
            <w:tabs>
              <w:tab w:val="right" w:leader="dot" w:pos="9016"/>
            </w:tabs>
            <w:rPr>
              <w:rFonts w:eastAsiaTheme="minorEastAsia"/>
              <w:noProof/>
              <w:lang w:eastAsia="en-IN"/>
            </w:rPr>
          </w:pPr>
          <w:hyperlink w:anchor="_Toc181631435" w:history="1">
            <w:r w:rsidRPr="006B26A9">
              <w:rPr>
                <w:rStyle w:val="Hyperlink"/>
                <w:rFonts w:ascii="Times New Roman" w:hAnsi="Times New Roman" w:cs="Times New Roman"/>
                <w:noProof/>
              </w:rPr>
              <w:t>Suggested Solutions</w:t>
            </w:r>
            <w:r>
              <w:rPr>
                <w:noProof/>
                <w:webHidden/>
              </w:rPr>
              <w:tab/>
            </w:r>
            <w:r>
              <w:rPr>
                <w:noProof/>
                <w:webHidden/>
              </w:rPr>
              <w:fldChar w:fldCharType="begin"/>
            </w:r>
            <w:r>
              <w:rPr>
                <w:noProof/>
                <w:webHidden/>
              </w:rPr>
              <w:instrText xml:space="preserve"> PAGEREF _Toc181631435 \h </w:instrText>
            </w:r>
            <w:r>
              <w:rPr>
                <w:noProof/>
                <w:webHidden/>
              </w:rPr>
            </w:r>
            <w:r>
              <w:rPr>
                <w:noProof/>
                <w:webHidden/>
              </w:rPr>
              <w:fldChar w:fldCharType="separate"/>
            </w:r>
            <w:r>
              <w:rPr>
                <w:noProof/>
                <w:webHidden/>
              </w:rPr>
              <w:t>6</w:t>
            </w:r>
            <w:r>
              <w:rPr>
                <w:noProof/>
                <w:webHidden/>
              </w:rPr>
              <w:fldChar w:fldCharType="end"/>
            </w:r>
          </w:hyperlink>
        </w:p>
        <w:p w14:paraId="30C9D782" w14:textId="77777777" w:rsidR="00DA633C" w:rsidRDefault="00DA633C">
          <w:pPr>
            <w:pStyle w:val="TOC1"/>
            <w:tabs>
              <w:tab w:val="right" w:leader="dot" w:pos="9016"/>
            </w:tabs>
            <w:rPr>
              <w:rFonts w:eastAsiaTheme="minorEastAsia"/>
              <w:noProof/>
              <w:lang w:eastAsia="en-IN"/>
            </w:rPr>
          </w:pPr>
          <w:hyperlink w:anchor="_Toc181631436" w:history="1">
            <w:r w:rsidRPr="006B26A9">
              <w:rPr>
                <w:rStyle w:val="Hyperlink"/>
                <w:rFonts w:ascii="Times New Roman" w:hAnsi="Times New Roman" w:cs="Times New Roman"/>
                <w:noProof/>
                <w:lang w:val="en-US"/>
              </w:rPr>
              <w:t>Conclusion and Action Plan</w:t>
            </w:r>
            <w:r>
              <w:rPr>
                <w:noProof/>
                <w:webHidden/>
              </w:rPr>
              <w:tab/>
            </w:r>
            <w:r>
              <w:rPr>
                <w:noProof/>
                <w:webHidden/>
              </w:rPr>
              <w:fldChar w:fldCharType="begin"/>
            </w:r>
            <w:r>
              <w:rPr>
                <w:noProof/>
                <w:webHidden/>
              </w:rPr>
              <w:instrText xml:space="preserve"> PAGEREF _Toc181631436 \h </w:instrText>
            </w:r>
            <w:r>
              <w:rPr>
                <w:noProof/>
                <w:webHidden/>
              </w:rPr>
            </w:r>
            <w:r>
              <w:rPr>
                <w:noProof/>
                <w:webHidden/>
              </w:rPr>
              <w:fldChar w:fldCharType="separate"/>
            </w:r>
            <w:r>
              <w:rPr>
                <w:noProof/>
                <w:webHidden/>
              </w:rPr>
              <w:t>7</w:t>
            </w:r>
            <w:r>
              <w:rPr>
                <w:noProof/>
                <w:webHidden/>
              </w:rPr>
              <w:fldChar w:fldCharType="end"/>
            </w:r>
          </w:hyperlink>
        </w:p>
        <w:p w14:paraId="30C9D783" w14:textId="77777777" w:rsidR="00DA633C" w:rsidRDefault="00DA633C">
          <w:pPr>
            <w:pStyle w:val="TOC2"/>
            <w:tabs>
              <w:tab w:val="right" w:leader="dot" w:pos="9016"/>
            </w:tabs>
            <w:rPr>
              <w:rFonts w:eastAsiaTheme="minorEastAsia"/>
              <w:noProof/>
              <w:lang w:eastAsia="en-IN"/>
            </w:rPr>
          </w:pPr>
          <w:hyperlink w:anchor="_Toc181631437" w:history="1">
            <w:r w:rsidRPr="006B26A9">
              <w:rPr>
                <w:rStyle w:val="Hyperlink"/>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_Toc181631437 \h </w:instrText>
            </w:r>
            <w:r>
              <w:rPr>
                <w:noProof/>
                <w:webHidden/>
              </w:rPr>
            </w:r>
            <w:r>
              <w:rPr>
                <w:noProof/>
                <w:webHidden/>
              </w:rPr>
              <w:fldChar w:fldCharType="separate"/>
            </w:r>
            <w:r>
              <w:rPr>
                <w:noProof/>
                <w:webHidden/>
              </w:rPr>
              <w:t>7</w:t>
            </w:r>
            <w:r>
              <w:rPr>
                <w:noProof/>
                <w:webHidden/>
              </w:rPr>
              <w:fldChar w:fldCharType="end"/>
            </w:r>
          </w:hyperlink>
        </w:p>
        <w:p w14:paraId="30C9D784" w14:textId="77777777" w:rsidR="00DA633C" w:rsidRDefault="00DA633C">
          <w:pPr>
            <w:pStyle w:val="TOC2"/>
            <w:tabs>
              <w:tab w:val="right" w:leader="dot" w:pos="9016"/>
            </w:tabs>
            <w:rPr>
              <w:rFonts w:eastAsiaTheme="minorEastAsia"/>
              <w:noProof/>
              <w:lang w:eastAsia="en-IN"/>
            </w:rPr>
          </w:pPr>
          <w:hyperlink w:anchor="_Toc181631438" w:history="1">
            <w:r w:rsidRPr="006B26A9">
              <w:rPr>
                <w:rStyle w:val="Hyperlink"/>
                <w:rFonts w:ascii="Times New Roman" w:hAnsi="Times New Roman" w:cs="Times New Roman"/>
                <w:noProof/>
                <w:lang w:val="en-US"/>
              </w:rPr>
              <w:t>Action Plan</w:t>
            </w:r>
            <w:r>
              <w:rPr>
                <w:noProof/>
                <w:webHidden/>
              </w:rPr>
              <w:tab/>
            </w:r>
            <w:r>
              <w:rPr>
                <w:noProof/>
                <w:webHidden/>
              </w:rPr>
              <w:fldChar w:fldCharType="begin"/>
            </w:r>
            <w:r>
              <w:rPr>
                <w:noProof/>
                <w:webHidden/>
              </w:rPr>
              <w:instrText xml:space="preserve"> PAGEREF _Toc181631438 \h </w:instrText>
            </w:r>
            <w:r>
              <w:rPr>
                <w:noProof/>
                <w:webHidden/>
              </w:rPr>
            </w:r>
            <w:r>
              <w:rPr>
                <w:noProof/>
                <w:webHidden/>
              </w:rPr>
              <w:fldChar w:fldCharType="separate"/>
            </w:r>
            <w:r>
              <w:rPr>
                <w:noProof/>
                <w:webHidden/>
              </w:rPr>
              <w:t>7</w:t>
            </w:r>
            <w:r>
              <w:rPr>
                <w:noProof/>
                <w:webHidden/>
              </w:rPr>
              <w:fldChar w:fldCharType="end"/>
            </w:r>
          </w:hyperlink>
        </w:p>
        <w:p w14:paraId="30C9D785" w14:textId="77777777" w:rsidR="00DA633C" w:rsidRDefault="00DA633C">
          <w:pPr>
            <w:pStyle w:val="TOC1"/>
            <w:tabs>
              <w:tab w:val="right" w:leader="dot" w:pos="9016"/>
            </w:tabs>
            <w:rPr>
              <w:rFonts w:eastAsiaTheme="minorEastAsia"/>
              <w:noProof/>
              <w:lang w:eastAsia="en-IN"/>
            </w:rPr>
          </w:pPr>
          <w:hyperlink w:anchor="_Toc181631439" w:history="1">
            <w:r w:rsidRPr="006B26A9">
              <w:rPr>
                <w:rStyle w:val="Hyperlink"/>
                <w:rFonts w:ascii="Times New Roman" w:hAnsi="Times New Roman" w:cs="Times New Roman"/>
                <w:noProof/>
                <w:lang w:val="en-US"/>
              </w:rPr>
              <w:t>References</w:t>
            </w:r>
            <w:r>
              <w:rPr>
                <w:noProof/>
                <w:webHidden/>
              </w:rPr>
              <w:tab/>
            </w:r>
            <w:r>
              <w:rPr>
                <w:noProof/>
                <w:webHidden/>
              </w:rPr>
              <w:fldChar w:fldCharType="begin"/>
            </w:r>
            <w:r>
              <w:rPr>
                <w:noProof/>
                <w:webHidden/>
              </w:rPr>
              <w:instrText xml:space="preserve"> PAGEREF _Toc181631439 \h </w:instrText>
            </w:r>
            <w:r>
              <w:rPr>
                <w:noProof/>
                <w:webHidden/>
              </w:rPr>
            </w:r>
            <w:r>
              <w:rPr>
                <w:noProof/>
                <w:webHidden/>
              </w:rPr>
              <w:fldChar w:fldCharType="separate"/>
            </w:r>
            <w:r>
              <w:rPr>
                <w:noProof/>
                <w:webHidden/>
              </w:rPr>
              <w:t>8</w:t>
            </w:r>
            <w:r>
              <w:rPr>
                <w:noProof/>
                <w:webHidden/>
              </w:rPr>
              <w:fldChar w:fldCharType="end"/>
            </w:r>
          </w:hyperlink>
        </w:p>
        <w:p w14:paraId="30C9D786" w14:textId="77777777" w:rsidR="00DA633C" w:rsidRDefault="00DA633C">
          <w:r>
            <w:rPr>
              <w:b/>
              <w:bCs/>
              <w:noProof/>
            </w:rPr>
            <w:fldChar w:fldCharType="end"/>
          </w:r>
        </w:p>
      </w:sdtContent>
    </w:sdt>
    <w:p w14:paraId="30C9D787" w14:textId="77777777" w:rsidR="00D00EB6" w:rsidRPr="00DA633C" w:rsidRDefault="00D00EB6" w:rsidP="00DA633C">
      <w:pPr>
        <w:pStyle w:val="TOCHeading"/>
        <w:spacing w:line="360" w:lineRule="auto"/>
        <w:jc w:val="both"/>
      </w:pPr>
    </w:p>
    <w:p w14:paraId="30C9D788" w14:textId="77777777" w:rsidR="00D00EB6" w:rsidRPr="00DA633C" w:rsidRDefault="00D00EB6"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br w:type="page"/>
      </w:r>
    </w:p>
    <w:p w14:paraId="30C9D789" w14:textId="77777777" w:rsidR="00E83FE6" w:rsidRPr="00DA633C" w:rsidRDefault="00A074E3" w:rsidP="00DA633C">
      <w:pPr>
        <w:pStyle w:val="Heading1"/>
        <w:spacing w:line="360" w:lineRule="auto"/>
        <w:jc w:val="both"/>
        <w:rPr>
          <w:rFonts w:ascii="Times New Roman" w:hAnsi="Times New Roman" w:cs="Times New Roman"/>
          <w:sz w:val="24"/>
          <w:szCs w:val="24"/>
          <w:lang w:val="en-US"/>
        </w:rPr>
      </w:pPr>
      <w:bookmarkStart w:id="0" w:name="_Toc181201922"/>
      <w:bookmarkStart w:id="1" w:name="_Toc181631430"/>
      <w:r w:rsidRPr="00DA633C">
        <w:rPr>
          <w:rFonts w:ascii="Times New Roman" w:hAnsi="Times New Roman" w:cs="Times New Roman"/>
          <w:sz w:val="24"/>
          <w:szCs w:val="24"/>
          <w:lang w:val="en-US"/>
        </w:rPr>
        <w:lastRenderedPageBreak/>
        <w:t>Introduction</w:t>
      </w:r>
      <w:bookmarkEnd w:id="0"/>
      <w:bookmarkEnd w:id="1"/>
    </w:p>
    <w:p w14:paraId="30C9D78A" w14:textId="77777777" w:rsidR="00E83FE6" w:rsidRPr="00DA633C" w:rsidRDefault="00A074E3"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t>Delta Hotel Nottingham is a Marriott International, providing modern hospitality rooted in outstanding guest service</w:t>
      </w:r>
      <w:r w:rsidR="00A0655F" w:rsidRPr="00DA633C">
        <w:rPr>
          <w:rFonts w:ascii="Times New Roman" w:hAnsi="Times New Roman" w:cs="Times New Roman"/>
          <w:sz w:val="24"/>
          <w:szCs w:val="24"/>
          <w:lang w:val="en-US"/>
        </w:rPr>
        <w:t xml:space="preserve"> </w:t>
      </w:r>
      <w:r w:rsidR="00A0655F" w:rsidRPr="00DA633C">
        <w:rPr>
          <w:rFonts w:ascii="Times New Roman" w:hAnsi="Times New Roman" w:cs="Times New Roman"/>
          <w:color w:val="222222"/>
          <w:sz w:val="24"/>
          <w:szCs w:val="24"/>
          <w:shd w:val="clear" w:color="auto" w:fill="FFFFFF"/>
        </w:rPr>
        <w:t xml:space="preserve">(Stone </w:t>
      </w:r>
      <w:r w:rsidR="00A0655F" w:rsidRPr="00DA633C">
        <w:rPr>
          <w:rFonts w:ascii="Times New Roman" w:hAnsi="Times New Roman" w:cs="Times New Roman"/>
          <w:i/>
          <w:color w:val="222222"/>
          <w:sz w:val="24"/>
          <w:szCs w:val="24"/>
          <w:shd w:val="clear" w:color="auto" w:fill="FFFFFF"/>
        </w:rPr>
        <w:t>et al.,</w:t>
      </w:r>
      <w:r w:rsidR="00A0655F" w:rsidRPr="00DA633C">
        <w:rPr>
          <w:rFonts w:ascii="Times New Roman" w:hAnsi="Times New Roman" w:cs="Times New Roman"/>
          <w:color w:val="222222"/>
          <w:sz w:val="24"/>
          <w:szCs w:val="24"/>
          <w:shd w:val="clear" w:color="auto" w:fill="FFFFFF"/>
        </w:rPr>
        <w:t xml:space="preserve"> 2022.)</w:t>
      </w:r>
      <w:r w:rsidRPr="00DA633C">
        <w:rPr>
          <w:rFonts w:ascii="Times New Roman" w:hAnsi="Times New Roman" w:cs="Times New Roman"/>
          <w:sz w:val="24"/>
          <w:szCs w:val="24"/>
          <w:lang w:val="en-US"/>
        </w:rPr>
        <w:t>. It offers the finest operations in such a way that it creates an exceptional and smooth stay from before arrival to after leaving the hotel. These departments together ensure smooth check-ins and check-outs, respond to inquiries, manage reservations, and resolve guest concerns effectively. Other hotel departments must also be collaborated with like housekeeping and food and beverage to deliver personalized experiences for guests. Every guest service associate is trained on the problem-solving mindset and how proactive they can be through engagement, conflict resolution, and going the extra mile to exceed guest expectations.</w:t>
      </w:r>
    </w:p>
    <w:p w14:paraId="30C9D78B" w14:textId="77777777" w:rsidR="00E83FE6" w:rsidRPr="00DA633C" w:rsidRDefault="00A074E3"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sz w:val="24"/>
          <w:szCs w:val="24"/>
          <w:lang w:val="en-US"/>
        </w:rPr>
        <w:t>This placement is intended to provide hands-on experience for the students in guest service operations, technically equipping them but also with relevant soft skills in hospitality. Participants will receive direct exposure to front of</w:t>
      </w:r>
      <w:r w:rsidR="00A0655F" w:rsidRPr="00DA633C">
        <w:rPr>
          <w:rFonts w:ascii="Times New Roman" w:hAnsi="Times New Roman" w:cs="Times New Roman"/>
          <w:sz w:val="24"/>
          <w:szCs w:val="24"/>
          <w:lang w:val="en-US"/>
        </w:rPr>
        <w:t xml:space="preserve">fice operations through check-in and </w:t>
      </w:r>
      <w:r w:rsidRPr="00DA633C">
        <w:rPr>
          <w:rFonts w:ascii="Times New Roman" w:hAnsi="Times New Roman" w:cs="Times New Roman"/>
          <w:sz w:val="24"/>
          <w:szCs w:val="24"/>
          <w:lang w:val="en-US"/>
        </w:rPr>
        <w:t>check-out and reservation activities</w:t>
      </w:r>
      <w:r w:rsidR="00A0655F" w:rsidRPr="00DA633C">
        <w:rPr>
          <w:rFonts w:ascii="Times New Roman" w:hAnsi="Times New Roman" w:cs="Times New Roman"/>
          <w:sz w:val="24"/>
          <w:szCs w:val="24"/>
          <w:lang w:val="en-US"/>
        </w:rPr>
        <w:t xml:space="preserve"> </w:t>
      </w:r>
      <w:r w:rsidR="00A0655F" w:rsidRPr="00DA633C">
        <w:rPr>
          <w:rFonts w:ascii="Times New Roman" w:hAnsi="Times New Roman" w:cs="Times New Roman"/>
          <w:color w:val="222222"/>
          <w:sz w:val="24"/>
          <w:szCs w:val="24"/>
          <w:shd w:val="clear" w:color="auto" w:fill="FFFFFF"/>
        </w:rPr>
        <w:t>(</w:t>
      </w:r>
      <w:proofErr w:type="spellStart"/>
      <w:r w:rsidR="00A0655F" w:rsidRPr="00DA633C">
        <w:rPr>
          <w:rFonts w:ascii="Times New Roman" w:hAnsi="Times New Roman" w:cs="Times New Roman"/>
          <w:color w:val="222222"/>
          <w:sz w:val="24"/>
          <w:szCs w:val="24"/>
          <w:shd w:val="clear" w:color="auto" w:fill="FFFFFF"/>
        </w:rPr>
        <w:t>Alcañiz</w:t>
      </w:r>
      <w:proofErr w:type="spellEnd"/>
      <w:r w:rsidR="00A0655F" w:rsidRPr="00DA633C">
        <w:rPr>
          <w:rFonts w:ascii="Times New Roman" w:hAnsi="Times New Roman" w:cs="Times New Roman"/>
          <w:color w:val="222222"/>
          <w:sz w:val="24"/>
          <w:szCs w:val="24"/>
          <w:shd w:val="clear" w:color="auto" w:fill="FFFFFF"/>
        </w:rPr>
        <w:t xml:space="preserve"> and Anguera-Torrell 2022. p.1).</w:t>
      </w:r>
      <w:r w:rsidR="00A0655F" w:rsidRPr="00DA633C">
        <w:rPr>
          <w:rFonts w:ascii="Times New Roman" w:hAnsi="Times New Roman" w:cs="Times New Roman"/>
          <w:sz w:val="24"/>
          <w:szCs w:val="24"/>
          <w:lang w:val="en-US"/>
        </w:rPr>
        <w:t xml:space="preserve"> </w:t>
      </w:r>
      <w:r w:rsidRPr="00DA633C">
        <w:rPr>
          <w:rFonts w:ascii="Times New Roman" w:hAnsi="Times New Roman" w:cs="Times New Roman"/>
          <w:sz w:val="24"/>
          <w:szCs w:val="24"/>
          <w:lang w:val="en-US"/>
        </w:rPr>
        <w:t xml:space="preserve">They will also be conversant with hotel management systems like Opera. They will utilize their experience with visitors, listening to demands and grievances for a better understanding of emotional intelligence and the need for good listening as the main ingredients for guest satisfaction. The students are also expected to acquire problem-solving and recovery skills in cases of reservation and service-related issues. Collaborative relations with the other departments including housekeeping, food and beverage, and maintenance will give an essence of teamwork for a seamless stay for the guests. </w:t>
      </w:r>
    </w:p>
    <w:p w14:paraId="30C9D78C" w14:textId="77777777" w:rsidR="00D01F62" w:rsidRPr="00DA633C" w:rsidRDefault="00A074E3" w:rsidP="00DA633C">
      <w:pPr>
        <w:spacing w:line="360" w:lineRule="auto"/>
        <w:jc w:val="both"/>
        <w:rPr>
          <w:rFonts w:ascii="Times New Roman" w:eastAsiaTheme="majorEastAsia" w:hAnsi="Times New Roman" w:cs="Times New Roman"/>
          <w:b/>
          <w:bCs/>
          <w:color w:val="365F91" w:themeColor="accent1" w:themeShade="BF"/>
          <w:sz w:val="24"/>
          <w:szCs w:val="24"/>
          <w:lang w:val="en-US"/>
        </w:rPr>
      </w:pPr>
      <w:r w:rsidRPr="00DA633C">
        <w:rPr>
          <w:rFonts w:ascii="Times New Roman" w:hAnsi="Times New Roman" w:cs="Times New Roman"/>
          <w:sz w:val="24"/>
          <w:szCs w:val="24"/>
          <w:lang w:val="en-US"/>
        </w:rPr>
        <w:br w:type="page"/>
      </w:r>
    </w:p>
    <w:p w14:paraId="30C9D78D" w14:textId="77777777" w:rsidR="00E83FE6" w:rsidRPr="00DA633C" w:rsidRDefault="00A074E3" w:rsidP="00DA633C">
      <w:pPr>
        <w:pStyle w:val="Heading1"/>
        <w:spacing w:line="360" w:lineRule="auto"/>
        <w:jc w:val="both"/>
        <w:rPr>
          <w:rFonts w:ascii="Times New Roman" w:hAnsi="Times New Roman" w:cs="Times New Roman"/>
          <w:sz w:val="24"/>
          <w:szCs w:val="24"/>
          <w:lang w:val="en-US"/>
        </w:rPr>
      </w:pPr>
      <w:bookmarkStart w:id="2" w:name="_Toc181201923"/>
      <w:bookmarkStart w:id="3" w:name="_Toc181631431"/>
      <w:r w:rsidRPr="00DA633C">
        <w:rPr>
          <w:rFonts w:ascii="Times New Roman" w:hAnsi="Times New Roman" w:cs="Times New Roman"/>
          <w:sz w:val="24"/>
          <w:szCs w:val="24"/>
          <w:lang w:val="en-US"/>
        </w:rPr>
        <w:lastRenderedPageBreak/>
        <w:t>Section 1: Reflection on Experience and Personal Development</w:t>
      </w:r>
      <w:bookmarkEnd w:id="2"/>
      <w:bookmarkEnd w:id="3"/>
    </w:p>
    <w:p w14:paraId="30C9D78E" w14:textId="77777777" w:rsidR="00FB3168" w:rsidRPr="00DA633C" w:rsidRDefault="00A074E3" w:rsidP="00DA633C">
      <w:pPr>
        <w:pStyle w:val="Heading2"/>
        <w:spacing w:line="360" w:lineRule="auto"/>
        <w:jc w:val="both"/>
        <w:rPr>
          <w:rFonts w:ascii="Times New Roman" w:hAnsi="Times New Roman" w:cs="Times New Roman"/>
          <w:sz w:val="24"/>
          <w:szCs w:val="24"/>
          <w:lang w:val="en-US"/>
        </w:rPr>
      </w:pPr>
      <w:bookmarkStart w:id="4" w:name="_Toc181201924"/>
      <w:bookmarkStart w:id="5" w:name="_Toc181631432"/>
      <w:r w:rsidRPr="00DA633C">
        <w:rPr>
          <w:rFonts w:ascii="Times New Roman" w:hAnsi="Times New Roman" w:cs="Times New Roman"/>
          <w:sz w:val="24"/>
          <w:szCs w:val="24"/>
          <w:lang w:val="en-US"/>
        </w:rPr>
        <w:t xml:space="preserve">Reflections about </w:t>
      </w:r>
      <w:r w:rsidR="00622E91" w:rsidRPr="00DA633C">
        <w:rPr>
          <w:rFonts w:ascii="Times New Roman" w:hAnsi="Times New Roman" w:cs="Times New Roman"/>
          <w:sz w:val="24"/>
          <w:szCs w:val="24"/>
          <w:lang w:val="en-US"/>
        </w:rPr>
        <w:t xml:space="preserve">the role </w:t>
      </w:r>
      <w:bookmarkEnd w:id="4"/>
      <w:r w:rsidR="00622E91" w:rsidRPr="00DA633C">
        <w:rPr>
          <w:rFonts w:ascii="Times New Roman" w:hAnsi="Times New Roman" w:cs="Times New Roman"/>
          <w:sz w:val="24"/>
          <w:szCs w:val="24"/>
        </w:rPr>
        <w:t>Front Office and Events at Delta Hotel Nottingham</w:t>
      </w:r>
      <w:bookmarkEnd w:id="5"/>
    </w:p>
    <w:p w14:paraId="30C9D78F" w14:textId="77777777" w:rsidR="00622E91" w:rsidRPr="00DA633C" w:rsidRDefault="00622E91"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sz w:val="24"/>
          <w:szCs w:val="24"/>
        </w:rPr>
        <w:t>The front office by day and event operations by evening at Delta Hotel Nottingham gave me an all-around view of the different demands that exist in guest services. In the front office, I saw how they manage check-ins, attend to guest inquiries, and make bookings using hotel management systems such as Opera</w:t>
      </w:r>
      <w:r w:rsidR="00B0731F" w:rsidRPr="00DA633C">
        <w:rPr>
          <w:rFonts w:ascii="Times New Roman" w:hAnsi="Times New Roman" w:cs="Times New Roman"/>
          <w:sz w:val="24"/>
          <w:szCs w:val="24"/>
        </w:rPr>
        <w:t xml:space="preserve"> </w:t>
      </w:r>
      <w:r w:rsidR="00B0731F" w:rsidRPr="00DA633C">
        <w:rPr>
          <w:rFonts w:ascii="Times New Roman" w:hAnsi="Times New Roman" w:cs="Times New Roman"/>
          <w:color w:val="222222"/>
          <w:sz w:val="24"/>
          <w:szCs w:val="24"/>
          <w:shd w:val="clear" w:color="auto" w:fill="FFFFFF"/>
        </w:rPr>
        <w:t>(Njue 2020.)</w:t>
      </w:r>
      <w:r w:rsidRPr="00DA633C">
        <w:rPr>
          <w:rFonts w:ascii="Times New Roman" w:hAnsi="Times New Roman" w:cs="Times New Roman"/>
          <w:sz w:val="24"/>
          <w:szCs w:val="24"/>
        </w:rPr>
        <w:t>. This experience underlined technical knowledge and attention to detail and the need for swift decision-making in real time to address guest needs smoothly. During evening events, coordination and adaptability took precedence as the team collaborated on managing setups, timing, and guest interactions for smooth event flow. This double exposure underlined how technical and interpersonal skills merge in meeting customer expectations across different contexts.</w:t>
      </w:r>
    </w:p>
    <w:p w14:paraId="30C9D790" w14:textId="77777777" w:rsidR="00622E91" w:rsidRPr="00DA633C" w:rsidRDefault="00622E91" w:rsidP="00DA633C">
      <w:pPr>
        <w:spacing w:line="360" w:lineRule="auto"/>
        <w:jc w:val="both"/>
        <w:rPr>
          <w:rFonts w:ascii="Times New Roman" w:hAnsi="Times New Roman" w:cs="Times New Roman"/>
          <w:sz w:val="24"/>
          <w:szCs w:val="24"/>
        </w:rPr>
      </w:pPr>
      <w:r w:rsidRPr="00DA633C">
        <w:rPr>
          <w:rFonts w:ascii="Times New Roman" w:hAnsi="Times New Roman" w:cs="Times New Roman"/>
          <w:sz w:val="24"/>
          <w:szCs w:val="24"/>
        </w:rPr>
        <w:t>It was an experience that greatly extended my understanding about the work-based skills crucial for hospitality, such as multitasking and effective communication. Observing these different roles further increased my awareness regarding the importance of teamwork and the clear communication and collaborative involvement between departments to manage the situation in a rush when individual tasks and, by extension, the wider objectives are met effectively and on time. I also saw the role of the supervisor in managing task priorities to provide team support to hold up service standards during event days.</w:t>
      </w:r>
    </w:p>
    <w:p w14:paraId="30C9D791" w14:textId="53C4B005" w:rsidR="00D01F62" w:rsidRPr="00DA633C" w:rsidRDefault="00A44A65" w:rsidP="00DA633C">
      <w:pPr>
        <w:spacing w:line="360" w:lineRule="auto"/>
        <w:jc w:val="both"/>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t>Reviewing</w:t>
      </w:r>
      <w:r w:rsidR="00622E91" w:rsidRPr="00DA633C">
        <w:rPr>
          <w:rFonts w:ascii="Times New Roman" w:hAnsi="Times New Roman" w:cs="Times New Roman"/>
          <w:sz w:val="24"/>
          <w:szCs w:val="24"/>
        </w:rPr>
        <w:t xml:space="preserve"> at my vocational development, I can </w:t>
      </w:r>
      <w:r w:rsidR="00A02C27">
        <w:rPr>
          <w:rFonts w:ascii="Times New Roman" w:hAnsi="Times New Roman" w:cs="Times New Roman"/>
          <w:sz w:val="24"/>
          <w:szCs w:val="24"/>
        </w:rPr>
        <w:t>notice</w:t>
      </w:r>
      <w:r w:rsidR="00622E91" w:rsidRPr="00DA633C">
        <w:rPr>
          <w:rFonts w:ascii="Times New Roman" w:hAnsi="Times New Roman" w:cs="Times New Roman"/>
          <w:sz w:val="24"/>
          <w:szCs w:val="24"/>
        </w:rPr>
        <w:t xml:space="preserve"> the ways in which my former industry experience, academic study, and this placement combined to build up my grasp of key competencies about communication, task management, and problem-solving. Academic study provided a base, whereas this hands-on experience strengthened my understanding of service dynamics and the flexibility needed for dealing with varied guest expectations. This shadowing experience has really strengthened my practical skills and highlighted the importance of continuous learning and adaptability in delivering exceptional guest service.</w:t>
      </w:r>
      <w:r w:rsidR="00A074E3" w:rsidRPr="00DA633C">
        <w:rPr>
          <w:rFonts w:ascii="Times New Roman" w:hAnsi="Times New Roman" w:cs="Times New Roman"/>
          <w:sz w:val="24"/>
          <w:szCs w:val="24"/>
        </w:rPr>
        <w:br w:type="page"/>
      </w:r>
    </w:p>
    <w:p w14:paraId="30C9D792" w14:textId="77777777" w:rsidR="00D01F62" w:rsidRPr="00DA633C" w:rsidRDefault="00A074E3" w:rsidP="00DA633C">
      <w:pPr>
        <w:pStyle w:val="Heading1"/>
        <w:spacing w:line="360" w:lineRule="auto"/>
        <w:jc w:val="both"/>
        <w:rPr>
          <w:rFonts w:ascii="Times New Roman" w:hAnsi="Times New Roman" w:cs="Times New Roman"/>
          <w:sz w:val="24"/>
          <w:szCs w:val="24"/>
        </w:rPr>
      </w:pPr>
      <w:bookmarkStart w:id="6" w:name="_Toc181201925"/>
      <w:bookmarkStart w:id="7" w:name="_Toc181631433"/>
      <w:r w:rsidRPr="00DA633C">
        <w:rPr>
          <w:rFonts w:ascii="Times New Roman" w:hAnsi="Times New Roman" w:cs="Times New Roman"/>
          <w:sz w:val="24"/>
          <w:szCs w:val="24"/>
        </w:rPr>
        <w:lastRenderedPageBreak/>
        <w:t>Section 2: Critical Analysis of Work-Based Skills and Technical Knowledge</w:t>
      </w:r>
      <w:bookmarkEnd w:id="6"/>
      <w:bookmarkEnd w:id="7"/>
    </w:p>
    <w:p w14:paraId="30C9D793" w14:textId="393E464F" w:rsidR="00B0731F" w:rsidRPr="00DA633C" w:rsidRDefault="00B0731F"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sz w:val="24"/>
          <w:szCs w:val="24"/>
        </w:rPr>
        <w:t xml:space="preserve">The front office during the day </w:t>
      </w:r>
      <w:r w:rsidR="00306BEB">
        <w:rPr>
          <w:rFonts w:ascii="Times New Roman" w:hAnsi="Times New Roman" w:cs="Times New Roman"/>
          <w:sz w:val="24"/>
          <w:szCs w:val="24"/>
        </w:rPr>
        <w:t>and</w:t>
      </w:r>
      <w:r w:rsidRPr="00DA633C">
        <w:rPr>
          <w:rFonts w:ascii="Times New Roman" w:hAnsi="Times New Roman" w:cs="Times New Roman"/>
          <w:sz w:val="24"/>
          <w:szCs w:val="24"/>
        </w:rPr>
        <w:t xml:space="preserve"> evening</w:t>
      </w:r>
      <w:r w:rsidR="000C1C4B">
        <w:rPr>
          <w:rFonts w:ascii="Times New Roman" w:hAnsi="Times New Roman" w:cs="Times New Roman"/>
          <w:sz w:val="24"/>
          <w:szCs w:val="24"/>
        </w:rPr>
        <w:t>,</w:t>
      </w:r>
      <w:r w:rsidRPr="00DA633C">
        <w:rPr>
          <w:rFonts w:ascii="Times New Roman" w:hAnsi="Times New Roman" w:cs="Times New Roman"/>
          <w:sz w:val="24"/>
          <w:szCs w:val="24"/>
        </w:rPr>
        <w:t xml:space="preserve"> are events at Delta Hotel Nottingham</w:t>
      </w:r>
      <w:r w:rsidR="000C1C4B">
        <w:rPr>
          <w:rFonts w:ascii="Times New Roman" w:hAnsi="Times New Roman" w:cs="Times New Roman"/>
          <w:sz w:val="24"/>
          <w:szCs w:val="24"/>
        </w:rPr>
        <w:t xml:space="preserve"> which</w:t>
      </w:r>
      <w:r w:rsidRPr="00DA633C">
        <w:rPr>
          <w:rFonts w:ascii="Times New Roman" w:hAnsi="Times New Roman" w:cs="Times New Roman"/>
          <w:sz w:val="24"/>
          <w:szCs w:val="24"/>
        </w:rPr>
        <w:t xml:space="preserve"> points out the significance of the workplace skills and technical information when it comes to hospitality </w:t>
      </w:r>
      <w:r w:rsidRPr="00DA633C">
        <w:rPr>
          <w:rFonts w:ascii="Times New Roman" w:hAnsi="Times New Roman" w:cs="Times New Roman"/>
          <w:color w:val="222222"/>
          <w:sz w:val="24"/>
          <w:szCs w:val="24"/>
          <w:shd w:val="clear" w:color="auto" w:fill="FFFFFF"/>
        </w:rPr>
        <w:t>(Turner 2021.)</w:t>
      </w:r>
      <w:r w:rsidRPr="00DA633C">
        <w:rPr>
          <w:rFonts w:ascii="Times New Roman" w:hAnsi="Times New Roman" w:cs="Times New Roman"/>
          <w:sz w:val="24"/>
          <w:szCs w:val="24"/>
        </w:rPr>
        <w:t>. To give an example in a front office, someone really needs to be quite fluent in how these hotel management systems go along because that is something crucial and important in doing a perfect job on check-in or on reservations and making some appropriate guest requests. This was found in that ability to integrate technical knowledge into interpersonal skills: how personnel could quickly reply to a caller's inquiries, bill easily, or maintain operational management with extremely high levels of guests staying. All such front-office exposures underlined for me how multitasking skills and accuracy in high pressure situations help determine technical competency, as in forming good guest service competence.</w:t>
      </w:r>
    </w:p>
    <w:p w14:paraId="30C9D794" w14:textId="77777777" w:rsidR="00B0731F" w:rsidRPr="00DA633C" w:rsidRDefault="00B0731F" w:rsidP="00DA633C">
      <w:pPr>
        <w:spacing w:line="360" w:lineRule="auto"/>
        <w:jc w:val="both"/>
        <w:rPr>
          <w:rFonts w:ascii="Times New Roman" w:hAnsi="Times New Roman" w:cs="Times New Roman"/>
          <w:sz w:val="24"/>
          <w:szCs w:val="24"/>
        </w:rPr>
      </w:pPr>
      <w:r w:rsidRPr="00DA633C">
        <w:rPr>
          <w:rFonts w:ascii="Times New Roman" w:hAnsi="Times New Roman" w:cs="Times New Roman"/>
          <w:sz w:val="24"/>
          <w:szCs w:val="24"/>
        </w:rPr>
        <w:t>There was also the need for flexibility and communication during evening activities. The staff of this particular event needed to handle time management, departmental coordination, and last-minute changes. With the coordination of others involved, individual strengths in coordinated setups, guest flow, and keeping up with given schedules, these dynamics further exhibit that technical know-how aside is not enough but requires strong team collaboration and flexibility for effective events.</w:t>
      </w:r>
    </w:p>
    <w:p w14:paraId="30C9D795" w14:textId="77777777" w:rsidR="00D01F62" w:rsidRPr="00DA633C" w:rsidRDefault="00B0731F" w:rsidP="00DA633C">
      <w:pPr>
        <w:spacing w:line="360" w:lineRule="auto"/>
        <w:jc w:val="both"/>
        <w:rPr>
          <w:rFonts w:ascii="Times New Roman" w:hAnsi="Times New Roman" w:cs="Times New Roman"/>
          <w:sz w:val="24"/>
          <w:szCs w:val="24"/>
        </w:rPr>
      </w:pPr>
      <w:r w:rsidRPr="00DA633C">
        <w:rPr>
          <w:rFonts w:ascii="Times New Roman" w:hAnsi="Times New Roman" w:cs="Times New Roman"/>
          <w:sz w:val="24"/>
          <w:szCs w:val="24"/>
        </w:rPr>
        <w:t>This combined experience illustrated that technical expertise is fundamental, but so are work-based skills like communication, problem-solving, and teamwork in achieving various guest expectations and providing excellence in service in such a fast-paced environment.</w:t>
      </w:r>
      <w:r w:rsidR="00A074E3" w:rsidRPr="00DA633C">
        <w:rPr>
          <w:rFonts w:ascii="Times New Roman" w:hAnsi="Times New Roman" w:cs="Times New Roman"/>
          <w:sz w:val="24"/>
          <w:szCs w:val="24"/>
        </w:rPr>
        <w:br w:type="page"/>
      </w:r>
    </w:p>
    <w:p w14:paraId="30C9D796" w14:textId="77777777" w:rsidR="00D01F62" w:rsidRPr="00DA633C" w:rsidRDefault="00A074E3" w:rsidP="00DA633C">
      <w:pPr>
        <w:pStyle w:val="Heading1"/>
        <w:spacing w:line="360" w:lineRule="auto"/>
        <w:jc w:val="both"/>
        <w:rPr>
          <w:rFonts w:ascii="Times New Roman" w:hAnsi="Times New Roman" w:cs="Times New Roman"/>
          <w:sz w:val="24"/>
          <w:szCs w:val="24"/>
        </w:rPr>
      </w:pPr>
      <w:bookmarkStart w:id="8" w:name="_Toc181201926"/>
      <w:bookmarkStart w:id="9" w:name="_Toc181631434"/>
      <w:r w:rsidRPr="00DA633C">
        <w:rPr>
          <w:rFonts w:ascii="Times New Roman" w:hAnsi="Times New Roman" w:cs="Times New Roman"/>
          <w:sz w:val="24"/>
          <w:szCs w:val="24"/>
        </w:rPr>
        <w:lastRenderedPageBreak/>
        <w:t>Section 3: Reflection on Organisational Issues</w:t>
      </w:r>
      <w:bookmarkEnd w:id="8"/>
      <w:bookmarkEnd w:id="9"/>
    </w:p>
    <w:p w14:paraId="30C9D797" w14:textId="77777777" w:rsidR="00D01F62" w:rsidRPr="00DA633C" w:rsidRDefault="00A074E3"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sz w:val="24"/>
          <w:szCs w:val="24"/>
        </w:rPr>
        <w:t>The most memorable situation during my shadowing experience at Delta Hotel Nottingham was when a guest was unable to find a room for which they had a confirmed reservation because of an overbooking issue. The guest was understandably upset, creating pressure on the front desk team and interrupting the seamless flow of check-ins. The implication was that it negatively influenced the performance of the department since the front desk could not take away attention from other guests</w:t>
      </w:r>
      <w:r w:rsidR="00BE27F0" w:rsidRPr="00DA633C">
        <w:rPr>
          <w:rFonts w:ascii="Times New Roman" w:hAnsi="Times New Roman" w:cs="Times New Roman"/>
          <w:sz w:val="24"/>
          <w:szCs w:val="24"/>
        </w:rPr>
        <w:t xml:space="preserve"> </w:t>
      </w:r>
      <w:r w:rsidR="00BE27F0" w:rsidRPr="00DA633C">
        <w:rPr>
          <w:rFonts w:ascii="Times New Roman" w:hAnsi="Times New Roman" w:cs="Times New Roman"/>
          <w:color w:val="222222"/>
          <w:sz w:val="24"/>
          <w:szCs w:val="24"/>
          <w:shd w:val="clear" w:color="auto" w:fill="FFFFFF"/>
        </w:rPr>
        <w:t xml:space="preserve">(Fu </w:t>
      </w:r>
      <w:r w:rsidR="00BE27F0" w:rsidRPr="00DA633C">
        <w:rPr>
          <w:rFonts w:ascii="Times New Roman" w:hAnsi="Times New Roman" w:cs="Times New Roman"/>
          <w:i/>
          <w:color w:val="222222"/>
          <w:sz w:val="24"/>
          <w:szCs w:val="24"/>
          <w:shd w:val="clear" w:color="auto" w:fill="FFFFFF"/>
        </w:rPr>
        <w:t>et al.,</w:t>
      </w:r>
      <w:r w:rsidR="00BE27F0" w:rsidRPr="00DA633C">
        <w:rPr>
          <w:rFonts w:ascii="Times New Roman" w:hAnsi="Times New Roman" w:cs="Times New Roman"/>
          <w:color w:val="222222"/>
          <w:sz w:val="24"/>
          <w:szCs w:val="24"/>
          <w:shd w:val="clear" w:color="auto" w:fill="FFFFFF"/>
        </w:rPr>
        <w:t xml:space="preserve"> 2022. p.103174)</w:t>
      </w:r>
      <w:r w:rsidRPr="00DA633C">
        <w:rPr>
          <w:rFonts w:ascii="Times New Roman" w:hAnsi="Times New Roman" w:cs="Times New Roman"/>
          <w:sz w:val="24"/>
          <w:szCs w:val="24"/>
        </w:rPr>
        <w:t>. The cause of the delay affected operations in general, which added to wait times and gave a backlog of guest service. This situation demonstrated a necessity for more efficient cooperation of the reservation and front office teams to avoid this type of mistake. But service recovery was necessary in that case as otherwise; the guest's irritation might have developed further. The supervisor proved very effective in resolving conflicts when she was able to provide the guest with an alternate room in another partner hotel and a complimentary stay next time. This helped to reduce the deterioration caused by the guest experience and the image of the hotel.</w:t>
      </w:r>
    </w:p>
    <w:p w14:paraId="30C9D798" w14:textId="77777777" w:rsidR="00D01F62" w:rsidRPr="00DA633C" w:rsidRDefault="00A074E3" w:rsidP="00DA633C">
      <w:pPr>
        <w:pStyle w:val="Heading2"/>
        <w:spacing w:line="360" w:lineRule="auto"/>
        <w:jc w:val="both"/>
        <w:rPr>
          <w:rFonts w:ascii="Times New Roman" w:hAnsi="Times New Roman" w:cs="Times New Roman"/>
          <w:sz w:val="24"/>
          <w:szCs w:val="24"/>
        </w:rPr>
      </w:pPr>
      <w:bookmarkStart w:id="10" w:name="_Toc181201927"/>
      <w:bookmarkStart w:id="11" w:name="_Toc181631435"/>
      <w:r w:rsidRPr="00DA633C">
        <w:rPr>
          <w:rFonts w:ascii="Times New Roman" w:hAnsi="Times New Roman" w:cs="Times New Roman"/>
          <w:sz w:val="24"/>
          <w:szCs w:val="24"/>
        </w:rPr>
        <w:t>Suggested Solutions</w:t>
      </w:r>
      <w:bookmarkEnd w:id="10"/>
      <w:bookmarkEnd w:id="11"/>
    </w:p>
    <w:p w14:paraId="30C9D799" w14:textId="77777777" w:rsidR="00D01F62" w:rsidRPr="00DA633C" w:rsidRDefault="00A074E3"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sz w:val="24"/>
          <w:szCs w:val="24"/>
          <w:lang w:val="en-US"/>
        </w:rPr>
        <w:t>Improving the real-time communication between reservation and front desk teams would be a very pragmatic approach. The property management system can also adopt pre-emptive strategies in managing overselling, such as moving flexible bookings ahead of time, to prevent such situations from happening. The theory of service recovery helps make sure that in such times, there should be compensation or an upgrade made to customers, which helps them feel valued and important; therefore, guests become loyal and are not dissatisfied</w:t>
      </w:r>
      <w:r w:rsidR="00BE27F0" w:rsidRPr="00DA633C">
        <w:rPr>
          <w:rFonts w:ascii="Times New Roman" w:hAnsi="Times New Roman" w:cs="Times New Roman"/>
          <w:sz w:val="24"/>
          <w:szCs w:val="24"/>
          <w:lang w:val="en-US"/>
        </w:rPr>
        <w:t xml:space="preserve"> </w:t>
      </w:r>
      <w:r w:rsidR="00BE27F0" w:rsidRPr="00DA633C">
        <w:rPr>
          <w:rFonts w:ascii="Times New Roman" w:hAnsi="Times New Roman" w:cs="Times New Roman"/>
          <w:color w:val="222222"/>
          <w:sz w:val="24"/>
          <w:szCs w:val="24"/>
          <w:shd w:val="clear" w:color="auto" w:fill="FFFFFF"/>
        </w:rPr>
        <w:t xml:space="preserve">(Wei </w:t>
      </w:r>
      <w:r w:rsidR="00BE27F0" w:rsidRPr="00DA633C">
        <w:rPr>
          <w:rFonts w:ascii="Times New Roman" w:hAnsi="Times New Roman" w:cs="Times New Roman"/>
          <w:i/>
          <w:color w:val="222222"/>
          <w:sz w:val="24"/>
          <w:szCs w:val="24"/>
          <w:shd w:val="clear" w:color="auto" w:fill="FFFFFF"/>
        </w:rPr>
        <w:t>et al.,</w:t>
      </w:r>
      <w:r w:rsidR="00BE27F0" w:rsidRPr="00DA633C">
        <w:rPr>
          <w:rFonts w:ascii="Times New Roman" w:hAnsi="Times New Roman" w:cs="Times New Roman"/>
          <w:color w:val="222222"/>
          <w:sz w:val="24"/>
          <w:szCs w:val="24"/>
          <w:shd w:val="clear" w:color="auto" w:fill="FFFFFF"/>
        </w:rPr>
        <w:t xml:space="preserve"> 2020. p.321)</w:t>
      </w:r>
      <w:r w:rsidRPr="00DA633C">
        <w:rPr>
          <w:rFonts w:ascii="Times New Roman" w:hAnsi="Times New Roman" w:cs="Times New Roman"/>
          <w:sz w:val="24"/>
          <w:szCs w:val="24"/>
          <w:lang w:val="en-US"/>
        </w:rPr>
        <w:t>.</w:t>
      </w:r>
    </w:p>
    <w:p w14:paraId="30C9D79A" w14:textId="77777777" w:rsidR="00D01F62" w:rsidRPr="00DA633C" w:rsidRDefault="00A074E3"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br w:type="page"/>
      </w:r>
    </w:p>
    <w:p w14:paraId="30C9D79B" w14:textId="77777777" w:rsidR="00E83FE6" w:rsidRPr="00DA633C" w:rsidRDefault="00A074E3" w:rsidP="00DA633C">
      <w:pPr>
        <w:pStyle w:val="Heading1"/>
        <w:spacing w:line="360" w:lineRule="auto"/>
        <w:jc w:val="both"/>
        <w:rPr>
          <w:rFonts w:ascii="Times New Roman" w:hAnsi="Times New Roman" w:cs="Times New Roman"/>
          <w:sz w:val="24"/>
          <w:szCs w:val="24"/>
          <w:lang w:val="en-US"/>
        </w:rPr>
      </w:pPr>
      <w:bookmarkStart w:id="12" w:name="_Toc181201928"/>
      <w:bookmarkStart w:id="13" w:name="_Toc181631436"/>
      <w:r w:rsidRPr="00DA633C">
        <w:rPr>
          <w:rFonts w:ascii="Times New Roman" w:hAnsi="Times New Roman" w:cs="Times New Roman"/>
          <w:sz w:val="24"/>
          <w:szCs w:val="24"/>
          <w:lang w:val="en-US"/>
        </w:rPr>
        <w:lastRenderedPageBreak/>
        <w:t>Conclusion and Action Plan</w:t>
      </w:r>
      <w:bookmarkEnd w:id="12"/>
      <w:bookmarkEnd w:id="13"/>
    </w:p>
    <w:p w14:paraId="30C9D79C" w14:textId="77777777" w:rsidR="00D01F62" w:rsidRPr="00DA633C" w:rsidRDefault="00A074E3" w:rsidP="00DA633C">
      <w:pPr>
        <w:pStyle w:val="Heading2"/>
        <w:spacing w:line="360" w:lineRule="auto"/>
        <w:jc w:val="both"/>
        <w:rPr>
          <w:rFonts w:ascii="Times New Roman" w:hAnsi="Times New Roman" w:cs="Times New Roman"/>
          <w:sz w:val="24"/>
          <w:szCs w:val="24"/>
          <w:lang w:val="en-US"/>
        </w:rPr>
      </w:pPr>
      <w:bookmarkStart w:id="14" w:name="_Toc181201929"/>
      <w:bookmarkStart w:id="15" w:name="_Toc181631437"/>
      <w:r w:rsidRPr="00DA633C">
        <w:rPr>
          <w:rFonts w:ascii="Times New Roman" w:hAnsi="Times New Roman" w:cs="Times New Roman"/>
          <w:sz w:val="24"/>
          <w:szCs w:val="24"/>
          <w:lang w:val="en-US"/>
        </w:rPr>
        <w:t>Conclusion</w:t>
      </w:r>
      <w:bookmarkEnd w:id="14"/>
      <w:bookmarkEnd w:id="15"/>
    </w:p>
    <w:p w14:paraId="30C9D79D" w14:textId="4067909B" w:rsidR="00D01F62" w:rsidRPr="00DA633C" w:rsidRDefault="00A074E3"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t xml:space="preserve">The shadowing experience undertaken at Delta Hotel Nottingham provided a crucial understanding of how complex the management of services to guests is and, more importantly, the depth of work-based skills one needs to have in technical know-how. It was learned during this experience that operational work, or technical capability in hotel management systems, is not enough; rather, the use of soft skills such as teamwork, </w:t>
      </w:r>
      <w:r w:rsidR="006966A8" w:rsidRPr="00DA633C">
        <w:rPr>
          <w:rFonts w:ascii="Times New Roman" w:hAnsi="Times New Roman" w:cs="Times New Roman"/>
          <w:sz w:val="24"/>
          <w:szCs w:val="24"/>
          <w:lang w:val="en-US"/>
        </w:rPr>
        <w:t>communication</w:t>
      </w:r>
      <w:r w:rsidR="006966A8">
        <w:rPr>
          <w:rFonts w:ascii="Times New Roman" w:hAnsi="Times New Roman" w:cs="Times New Roman"/>
          <w:sz w:val="24"/>
          <w:szCs w:val="24"/>
          <w:lang w:val="en-US"/>
        </w:rPr>
        <w:t xml:space="preserve">, </w:t>
      </w:r>
      <w:r w:rsidRPr="00DA633C">
        <w:rPr>
          <w:rFonts w:ascii="Times New Roman" w:hAnsi="Times New Roman" w:cs="Times New Roman"/>
          <w:sz w:val="24"/>
          <w:szCs w:val="24"/>
          <w:lang w:val="en-US"/>
        </w:rPr>
        <w:t>problem-solving, and emotional intelligence will work toward the delivery of guest services. I found the ability of the supervisor to coordinate tasks in departments, handle guest complaints, and adapt to unanticipated challenges. Such ability would require flexibility, as well as timely decisions to sustain standards.</w:t>
      </w:r>
    </w:p>
    <w:p w14:paraId="30C9D79E" w14:textId="77777777" w:rsidR="00D01F62" w:rsidRPr="00DA633C" w:rsidRDefault="00A074E3"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t xml:space="preserve">Technical skills in using the Opera system can complement interpersonal skills in sustaining the smooth flow of activities. Communication between the departments can play a central role in the coordination of services aimed at the realization of expectations from the guests. The service recovery process also depicted the importance of </w:t>
      </w:r>
      <w:r w:rsidR="00B0731F" w:rsidRPr="00DA633C">
        <w:rPr>
          <w:rFonts w:ascii="Times New Roman" w:hAnsi="Times New Roman" w:cs="Times New Roman"/>
          <w:sz w:val="24"/>
          <w:szCs w:val="24"/>
          <w:lang w:val="en-US"/>
        </w:rPr>
        <w:t>prompt</w:t>
      </w:r>
      <w:r w:rsidRPr="00DA633C">
        <w:rPr>
          <w:rFonts w:ascii="Times New Roman" w:hAnsi="Times New Roman" w:cs="Times New Roman"/>
          <w:sz w:val="24"/>
          <w:szCs w:val="24"/>
          <w:lang w:val="en-US"/>
        </w:rPr>
        <w:t xml:space="preserve"> and </w:t>
      </w:r>
      <w:r w:rsidR="00B0731F" w:rsidRPr="00DA633C">
        <w:rPr>
          <w:rFonts w:ascii="Times New Roman" w:hAnsi="Times New Roman" w:cs="Times New Roman"/>
          <w:sz w:val="24"/>
          <w:szCs w:val="24"/>
          <w:lang w:val="en-US"/>
        </w:rPr>
        <w:t>assumed</w:t>
      </w:r>
      <w:r w:rsidRPr="00DA633C">
        <w:rPr>
          <w:rFonts w:ascii="Times New Roman" w:hAnsi="Times New Roman" w:cs="Times New Roman"/>
          <w:sz w:val="24"/>
          <w:szCs w:val="24"/>
          <w:lang w:val="en-US"/>
        </w:rPr>
        <w:t xml:space="preserve"> responses for maintaining the satisfaction of the guests and safeguarding the reputation of the hotel. Anticipating guest needs and proactive issue management emerged as </w:t>
      </w:r>
      <w:r w:rsidR="00B0731F" w:rsidRPr="00DA633C">
        <w:rPr>
          <w:rFonts w:ascii="Times New Roman" w:hAnsi="Times New Roman" w:cs="Times New Roman"/>
          <w:sz w:val="24"/>
          <w:szCs w:val="24"/>
          <w:lang w:val="en-US"/>
        </w:rPr>
        <w:t>important competencies for the Front office</w:t>
      </w:r>
      <w:r w:rsidRPr="00DA633C">
        <w:rPr>
          <w:rFonts w:ascii="Times New Roman" w:hAnsi="Times New Roman" w:cs="Times New Roman"/>
          <w:sz w:val="24"/>
          <w:szCs w:val="24"/>
          <w:lang w:val="en-US"/>
        </w:rPr>
        <w:t xml:space="preserve">, </w:t>
      </w:r>
      <w:r w:rsidR="00B0731F" w:rsidRPr="00DA633C">
        <w:rPr>
          <w:rFonts w:ascii="Times New Roman" w:hAnsi="Times New Roman" w:cs="Times New Roman"/>
          <w:sz w:val="24"/>
          <w:szCs w:val="24"/>
          <w:lang w:val="en-US"/>
        </w:rPr>
        <w:t>repeating</w:t>
      </w:r>
      <w:r w:rsidRPr="00DA633C">
        <w:rPr>
          <w:rFonts w:ascii="Times New Roman" w:hAnsi="Times New Roman" w:cs="Times New Roman"/>
          <w:sz w:val="24"/>
          <w:szCs w:val="24"/>
          <w:lang w:val="en-US"/>
        </w:rPr>
        <w:t xml:space="preserve"> the industry that skills have to be constantly developed in the hospitality sector.</w:t>
      </w:r>
    </w:p>
    <w:p w14:paraId="30C9D79F" w14:textId="77777777" w:rsidR="00D01F62" w:rsidRPr="00DA633C" w:rsidRDefault="00A074E3" w:rsidP="00DA633C">
      <w:pPr>
        <w:pStyle w:val="Heading2"/>
        <w:spacing w:line="360" w:lineRule="auto"/>
        <w:jc w:val="both"/>
        <w:rPr>
          <w:rFonts w:ascii="Times New Roman" w:hAnsi="Times New Roman" w:cs="Times New Roman"/>
          <w:sz w:val="24"/>
          <w:szCs w:val="24"/>
          <w:lang w:val="en-US"/>
        </w:rPr>
      </w:pPr>
      <w:bookmarkStart w:id="16" w:name="_Toc181201930"/>
      <w:bookmarkStart w:id="17" w:name="_Toc181631438"/>
      <w:r w:rsidRPr="00DA633C">
        <w:rPr>
          <w:rFonts w:ascii="Times New Roman" w:hAnsi="Times New Roman" w:cs="Times New Roman"/>
          <w:sz w:val="24"/>
          <w:szCs w:val="24"/>
          <w:lang w:val="en-US"/>
        </w:rPr>
        <w:t>Action Plan</w:t>
      </w:r>
      <w:bookmarkEnd w:id="16"/>
      <w:bookmarkEnd w:id="17"/>
    </w:p>
    <w:p w14:paraId="30C9D7A0" w14:textId="77777777" w:rsidR="00A0655F" w:rsidRPr="00DA633C" w:rsidRDefault="00A074E3"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t xml:space="preserve">To further develop my </w:t>
      </w:r>
      <w:r w:rsidR="00B0731F" w:rsidRPr="00DA633C">
        <w:rPr>
          <w:rFonts w:ascii="Times New Roman" w:hAnsi="Times New Roman" w:cs="Times New Roman"/>
          <w:sz w:val="24"/>
          <w:szCs w:val="24"/>
          <w:lang w:val="en-US"/>
        </w:rPr>
        <w:t>capabilities</w:t>
      </w:r>
      <w:r w:rsidRPr="00DA633C">
        <w:rPr>
          <w:rFonts w:ascii="Times New Roman" w:hAnsi="Times New Roman" w:cs="Times New Roman"/>
          <w:sz w:val="24"/>
          <w:szCs w:val="24"/>
          <w:lang w:val="en-US"/>
        </w:rPr>
        <w:t xml:space="preserve">, I will focus on technical and interpersonal competencies. This includes acquiring advanced knowledge in property management systems and hotel operations to better manage tasks. I also intend to attend customer service workshops to improve my conflict resolution and service recovery abilities. I will also seek opportunities to participate in cross-functional projects, which will help me develop teamwork skills and broaden my scope of understanding concerning the operation of hotels. Reflecting on this shadowing experience, I realize the importance of continuous learning and responsiveness when guest expectations change continuously. </w:t>
      </w:r>
    </w:p>
    <w:p w14:paraId="30C9D7A1" w14:textId="77777777" w:rsidR="00A0655F" w:rsidRPr="00DA633C" w:rsidRDefault="00A074E3" w:rsidP="00DA633C">
      <w:pPr>
        <w:spacing w:line="360" w:lineRule="auto"/>
        <w:jc w:val="both"/>
        <w:rPr>
          <w:rFonts w:ascii="Times New Roman" w:hAnsi="Times New Roman" w:cs="Times New Roman"/>
          <w:sz w:val="24"/>
          <w:szCs w:val="24"/>
          <w:lang w:val="en-US"/>
        </w:rPr>
      </w:pPr>
      <w:r w:rsidRPr="00DA633C">
        <w:rPr>
          <w:rFonts w:ascii="Times New Roman" w:hAnsi="Times New Roman" w:cs="Times New Roman"/>
          <w:sz w:val="24"/>
          <w:szCs w:val="24"/>
          <w:lang w:val="en-US"/>
        </w:rPr>
        <w:br w:type="page"/>
      </w:r>
    </w:p>
    <w:p w14:paraId="30C9D7A2" w14:textId="77777777" w:rsidR="00E83FE6" w:rsidRPr="00DA633C" w:rsidRDefault="00A074E3" w:rsidP="00DA633C">
      <w:pPr>
        <w:pStyle w:val="Heading1"/>
        <w:spacing w:line="360" w:lineRule="auto"/>
        <w:jc w:val="both"/>
        <w:rPr>
          <w:rFonts w:ascii="Times New Roman" w:hAnsi="Times New Roman" w:cs="Times New Roman"/>
          <w:sz w:val="24"/>
          <w:szCs w:val="24"/>
          <w:lang w:val="en-US"/>
        </w:rPr>
      </w:pPr>
      <w:bookmarkStart w:id="18" w:name="_Toc181201931"/>
      <w:bookmarkStart w:id="19" w:name="_Toc181631439"/>
      <w:r w:rsidRPr="00DA633C">
        <w:rPr>
          <w:rFonts w:ascii="Times New Roman" w:hAnsi="Times New Roman" w:cs="Times New Roman"/>
          <w:sz w:val="24"/>
          <w:szCs w:val="24"/>
          <w:lang w:val="en-US"/>
        </w:rPr>
        <w:lastRenderedPageBreak/>
        <w:t>References</w:t>
      </w:r>
      <w:bookmarkEnd w:id="18"/>
      <w:bookmarkEnd w:id="19"/>
    </w:p>
    <w:p w14:paraId="30C9D7A3"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p>
    <w:p w14:paraId="30C9D7A4"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proofErr w:type="spellStart"/>
      <w:r w:rsidRPr="00DA633C">
        <w:rPr>
          <w:rFonts w:ascii="Times New Roman" w:hAnsi="Times New Roman" w:cs="Times New Roman"/>
          <w:color w:val="222222"/>
          <w:sz w:val="24"/>
          <w:szCs w:val="24"/>
          <w:shd w:val="clear" w:color="auto" w:fill="FFFFFF"/>
        </w:rPr>
        <w:t>Alcañiz</w:t>
      </w:r>
      <w:proofErr w:type="spellEnd"/>
      <w:r w:rsidRPr="00DA633C">
        <w:rPr>
          <w:rFonts w:ascii="Times New Roman" w:hAnsi="Times New Roman" w:cs="Times New Roman"/>
          <w:color w:val="222222"/>
          <w:sz w:val="24"/>
          <w:szCs w:val="24"/>
          <w:shd w:val="clear" w:color="auto" w:fill="FFFFFF"/>
        </w:rPr>
        <w:t>, R. and Anguera-Torrell, O (2022). ‘Vacation rental management firms: Check-in practices and online ratings’. </w:t>
      </w:r>
      <w:r w:rsidRPr="00DA633C">
        <w:rPr>
          <w:rFonts w:ascii="Times New Roman" w:hAnsi="Times New Roman" w:cs="Times New Roman"/>
          <w:i/>
          <w:iCs/>
          <w:color w:val="222222"/>
          <w:sz w:val="24"/>
          <w:szCs w:val="24"/>
          <w:shd w:val="clear" w:color="auto" w:fill="FFFFFF"/>
        </w:rPr>
        <w:t>European Journal of Tourism Research</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30</w:t>
      </w:r>
      <w:r w:rsidRPr="00DA633C">
        <w:rPr>
          <w:rFonts w:ascii="Times New Roman" w:hAnsi="Times New Roman" w:cs="Times New Roman"/>
          <w:color w:val="222222"/>
          <w:sz w:val="24"/>
          <w:szCs w:val="24"/>
          <w:shd w:val="clear" w:color="auto" w:fill="FFFFFF"/>
        </w:rPr>
        <w:t xml:space="preserve">, pp.1-13. Online Available on: </w:t>
      </w:r>
      <w:hyperlink r:id="rId7" w:history="1">
        <w:r w:rsidRPr="00DA633C">
          <w:rPr>
            <w:rStyle w:val="Hyperlink"/>
            <w:rFonts w:ascii="Times New Roman" w:hAnsi="Times New Roman" w:cs="Times New Roman"/>
            <w:sz w:val="24"/>
            <w:szCs w:val="24"/>
            <w:shd w:val="clear" w:color="auto" w:fill="FFFFFF"/>
          </w:rPr>
          <w:t>https://search.proquest.com/openview/1f7a2681d99af6697f16d120da080620/1?pq-origsite=gscholar&amp;cbl=55001</w:t>
        </w:r>
      </w:hyperlink>
      <w:r w:rsidRPr="00DA633C">
        <w:rPr>
          <w:rFonts w:ascii="Times New Roman" w:hAnsi="Times New Roman" w:cs="Times New Roman"/>
          <w:color w:val="222222"/>
          <w:sz w:val="24"/>
          <w:szCs w:val="24"/>
          <w:shd w:val="clear" w:color="auto" w:fill="FFFFFF"/>
        </w:rPr>
        <w:t xml:space="preserve"> .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5"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color w:val="222222"/>
          <w:sz w:val="24"/>
          <w:szCs w:val="24"/>
          <w:shd w:val="clear" w:color="auto" w:fill="FFFFFF"/>
        </w:rPr>
        <w:t>Fu, S., Zheng, X. and Wong, I.A (2022). ‘The perils of hotel technology: The robot usage resistance model’. </w:t>
      </w:r>
      <w:r w:rsidRPr="00DA633C">
        <w:rPr>
          <w:rFonts w:ascii="Times New Roman" w:hAnsi="Times New Roman" w:cs="Times New Roman"/>
          <w:i/>
          <w:iCs/>
          <w:color w:val="222222"/>
          <w:sz w:val="24"/>
          <w:szCs w:val="24"/>
          <w:shd w:val="clear" w:color="auto" w:fill="FFFFFF"/>
        </w:rPr>
        <w:t>International Journal of Hospitality Management</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102</w:t>
      </w:r>
      <w:r w:rsidRPr="00DA633C">
        <w:rPr>
          <w:rFonts w:ascii="Times New Roman" w:hAnsi="Times New Roman" w:cs="Times New Roman"/>
          <w:color w:val="222222"/>
          <w:sz w:val="24"/>
          <w:szCs w:val="24"/>
          <w:shd w:val="clear" w:color="auto" w:fill="FFFFFF"/>
        </w:rPr>
        <w:t xml:space="preserve">, p.103174. Online Available on: </w:t>
      </w:r>
      <w:hyperlink r:id="rId8" w:history="1">
        <w:r w:rsidRPr="00DA633C">
          <w:rPr>
            <w:rStyle w:val="Hyperlink"/>
            <w:rFonts w:ascii="Times New Roman" w:hAnsi="Times New Roman" w:cs="Times New Roman"/>
            <w:sz w:val="24"/>
            <w:szCs w:val="24"/>
            <w:shd w:val="clear" w:color="auto" w:fill="FFFFFF"/>
          </w:rPr>
          <w:t>https://www.sciencedirect.com/science/article/pii/S0278431922000366</w:t>
        </w:r>
      </w:hyperlink>
      <w:r w:rsidRPr="00DA633C">
        <w:rPr>
          <w:rFonts w:ascii="Times New Roman" w:hAnsi="Times New Roman" w:cs="Times New Roman"/>
          <w:color w:val="222222"/>
          <w:sz w:val="24"/>
          <w:szCs w:val="24"/>
          <w:shd w:val="clear" w:color="auto" w:fill="FFFFFF"/>
        </w:rPr>
        <w:t>.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6"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Njue, K.M (</w:t>
      </w:r>
      <w:r w:rsidRPr="00DA633C">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 xml:space="preserve">Exploring the dimensions of co-creation </w:t>
      </w:r>
      <w:proofErr w:type="spellStart"/>
      <w:r w:rsidRPr="00DA633C">
        <w:rPr>
          <w:rFonts w:ascii="Times New Roman" w:hAnsi="Times New Roman" w:cs="Times New Roman"/>
          <w:i/>
          <w:iCs/>
          <w:color w:val="222222"/>
          <w:sz w:val="24"/>
          <w:szCs w:val="24"/>
          <w:shd w:val="clear" w:color="auto" w:fill="FFFFFF"/>
        </w:rPr>
        <w:t>behavior</w:t>
      </w:r>
      <w:proofErr w:type="spellEnd"/>
      <w:r w:rsidRPr="00DA633C">
        <w:rPr>
          <w:rFonts w:ascii="Times New Roman" w:hAnsi="Times New Roman" w:cs="Times New Roman"/>
          <w:i/>
          <w:iCs/>
          <w:color w:val="222222"/>
          <w:sz w:val="24"/>
          <w:szCs w:val="24"/>
          <w:shd w:val="clear" w:color="auto" w:fill="FFFFFF"/>
        </w:rPr>
        <w:t xml:space="preserve"> in customer experience: A case study of guests’ hotel check-in experiences</w:t>
      </w:r>
      <w:r w:rsidRPr="00DA633C">
        <w:rPr>
          <w:rFonts w:ascii="Times New Roman" w:hAnsi="Times New Roman" w:cs="Times New Roman"/>
          <w:color w:val="222222"/>
          <w:sz w:val="24"/>
          <w:szCs w:val="24"/>
          <w:shd w:val="clear" w:color="auto" w:fill="FFFFFF"/>
        </w:rPr>
        <w:t> (</w:t>
      </w:r>
      <w:proofErr w:type="gramStart"/>
      <w:r w:rsidRPr="00DA633C">
        <w:rPr>
          <w:rFonts w:ascii="Times New Roman" w:hAnsi="Times New Roman" w:cs="Times New Roman"/>
          <w:color w:val="222222"/>
          <w:sz w:val="24"/>
          <w:szCs w:val="24"/>
          <w:shd w:val="clear" w:color="auto" w:fill="FFFFFF"/>
        </w:rPr>
        <w:t>Master's</w:t>
      </w:r>
      <w:proofErr w:type="gramEnd"/>
      <w:r w:rsidRPr="00DA633C">
        <w:rPr>
          <w:rFonts w:ascii="Times New Roman" w:hAnsi="Times New Roman" w:cs="Times New Roman"/>
          <w:color w:val="222222"/>
          <w:sz w:val="24"/>
          <w:szCs w:val="24"/>
          <w:shd w:val="clear" w:color="auto" w:fill="FFFFFF"/>
        </w:rPr>
        <w:t xml:space="preserve"> thesis, University of Stavanger, Norway). Online Available on: </w:t>
      </w:r>
      <w:hyperlink r:id="rId9" w:history="1">
        <w:r w:rsidRPr="00DA633C">
          <w:rPr>
            <w:rStyle w:val="Hyperlink"/>
            <w:rFonts w:ascii="Times New Roman" w:hAnsi="Times New Roman" w:cs="Times New Roman"/>
            <w:sz w:val="24"/>
            <w:szCs w:val="24"/>
            <w:shd w:val="clear" w:color="auto" w:fill="FFFFFF"/>
          </w:rPr>
          <w:t>https://uis.brage.unit.no/uis-xmlui/handle/11250/2728491</w:t>
        </w:r>
      </w:hyperlink>
      <w:r w:rsidRPr="00DA633C">
        <w:rPr>
          <w:rFonts w:ascii="Times New Roman" w:hAnsi="Times New Roman" w:cs="Times New Roman"/>
          <w:color w:val="222222"/>
          <w:sz w:val="24"/>
          <w:szCs w:val="24"/>
          <w:shd w:val="clear" w:color="auto" w:fill="FFFFFF"/>
        </w:rPr>
        <w:t xml:space="preserve"> .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7"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color w:val="222222"/>
          <w:sz w:val="24"/>
          <w:szCs w:val="24"/>
          <w:shd w:val="clear" w:color="auto" w:fill="FFFFFF"/>
        </w:rPr>
        <w:t>Perrier, M (2022). </w:t>
      </w:r>
      <w:r w:rsidRPr="00DA633C">
        <w:rPr>
          <w:rFonts w:ascii="Times New Roman" w:hAnsi="Times New Roman" w:cs="Times New Roman"/>
          <w:i/>
          <w:iCs/>
          <w:color w:val="222222"/>
          <w:sz w:val="24"/>
          <w:szCs w:val="24"/>
          <w:shd w:val="clear" w:color="auto" w:fill="FFFFFF"/>
        </w:rPr>
        <w:t>Childcare Struggles, Maternal Workers and Social Reproduction: Maternal Workers and Social Reproduction</w:t>
      </w:r>
      <w:r w:rsidRPr="00DA633C">
        <w:rPr>
          <w:rFonts w:ascii="Times New Roman" w:hAnsi="Times New Roman" w:cs="Times New Roman"/>
          <w:color w:val="222222"/>
          <w:sz w:val="24"/>
          <w:szCs w:val="24"/>
          <w:shd w:val="clear" w:color="auto" w:fill="FFFFFF"/>
        </w:rPr>
        <w:t xml:space="preserve">. Policy Press. Online Available on: </w:t>
      </w:r>
      <w:hyperlink r:id="rId10" w:history="1">
        <w:r w:rsidRPr="00DA633C">
          <w:rPr>
            <w:rStyle w:val="Hyperlink"/>
            <w:rFonts w:ascii="Times New Roman" w:hAnsi="Times New Roman" w:cs="Times New Roman"/>
            <w:sz w:val="24"/>
            <w:szCs w:val="24"/>
            <w:shd w:val="clear" w:color="auto" w:fill="FFFFFF"/>
          </w:rPr>
          <w:t>https://books.google.com/books?hl=en&amp;lr=&amp;id=hSxcEAAAQBAJ&amp;oi=fnd&amp;pg=PP1&amp;dq=excellent+experience+to+shadow+a+supervisory+position+at+Delta+Hotel+Nottingham+as+it+would+give+an+idea+of+the+skills+and+knowledge+one+requires+to+meet+and+manage+guest+service+expectations&amp;ots=7-JIYn64k-&amp;sig=QG7DS1AmLc_8Bp59LDqYyryr954</w:t>
        </w:r>
      </w:hyperlink>
      <w:r w:rsidRPr="00DA633C">
        <w:rPr>
          <w:rFonts w:ascii="Times New Roman" w:hAnsi="Times New Roman" w:cs="Times New Roman"/>
          <w:color w:val="222222"/>
          <w:sz w:val="24"/>
          <w:szCs w:val="24"/>
          <w:shd w:val="clear" w:color="auto" w:fill="FFFFFF"/>
        </w:rPr>
        <w:t>.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8"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color w:val="222222"/>
          <w:sz w:val="24"/>
          <w:szCs w:val="24"/>
          <w:shd w:val="clear" w:color="auto" w:fill="FFFFFF"/>
        </w:rPr>
        <w:t xml:space="preserve">Reedy, A.K., </w:t>
      </w:r>
      <w:proofErr w:type="spellStart"/>
      <w:r w:rsidRPr="00DA633C">
        <w:rPr>
          <w:rFonts w:ascii="Times New Roman" w:hAnsi="Times New Roman" w:cs="Times New Roman"/>
          <w:color w:val="222222"/>
          <w:sz w:val="24"/>
          <w:szCs w:val="24"/>
          <w:shd w:val="clear" w:color="auto" w:fill="FFFFFF"/>
        </w:rPr>
        <w:t>Farías</w:t>
      </w:r>
      <w:proofErr w:type="spellEnd"/>
      <w:r w:rsidRPr="00DA633C">
        <w:rPr>
          <w:rFonts w:ascii="Times New Roman" w:hAnsi="Times New Roman" w:cs="Times New Roman"/>
          <w:color w:val="222222"/>
          <w:sz w:val="24"/>
          <w:szCs w:val="24"/>
          <w:shd w:val="clear" w:color="auto" w:fill="FFFFFF"/>
        </w:rPr>
        <w:t xml:space="preserve">, M.L.G., Reyes, L.H. and </w:t>
      </w:r>
      <w:proofErr w:type="spellStart"/>
      <w:r w:rsidRPr="00DA633C">
        <w:rPr>
          <w:rFonts w:ascii="Times New Roman" w:hAnsi="Times New Roman" w:cs="Times New Roman"/>
          <w:color w:val="222222"/>
          <w:sz w:val="24"/>
          <w:szCs w:val="24"/>
          <w:shd w:val="clear" w:color="auto" w:fill="FFFFFF"/>
        </w:rPr>
        <w:t>Pradilla</w:t>
      </w:r>
      <w:proofErr w:type="spellEnd"/>
      <w:r w:rsidRPr="00DA633C">
        <w:rPr>
          <w:rFonts w:ascii="Times New Roman" w:hAnsi="Times New Roman" w:cs="Times New Roman"/>
          <w:color w:val="222222"/>
          <w:sz w:val="24"/>
          <w:szCs w:val="24"/>
          <w:shd w:val="clear" w:color="auto" w:fill="FFFFFF"/>
        </w:rPr>
        <w:t>, D (2020). ‘Improving employability skills through non-placement work-integrated learning in chemical and food engineering: A case study’. </w:t>
      </w:r>
      <w:r w:rsidRPr="00DA633C">
        <w:rPr>
          <w:rFonts w:ascii="Times New Roman" w:hAnsi="Times New Roman" w:cs="Times New Roman"/>
          <w:i/>
          <w:iCs/>
          <w:color w:val="222222"/>
          <w:sz w:val="24"/>
          <w:szCs w:val="24"/>
          <w:shd w:val="clear" w:color="auto" w:fill="FFFFFF"/>
        </w:rPr>
        <w:t>Education for chemical engineers</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33</w:t>
      </w:r>
      <w:r w:rsidRPr="00DA633C">
        <w:rPr>
          <w:rFonts w:ascii="Times New Roman" w:hAnsi="Times New Roman" w:cs="Times New Roman"/>
          <w:color w:val="222222"/>
          <w:sz w:val="24"/>
          <w:szCs w:val="24"/>
          <w:shd w:val="clear" w:color="auto" w:fill="FFFFFF"/>
        </w:rPr>
        <w:t xml:space="preserve">, pp.91-101. Online Available on: </w:t>
      </w:r>
      <w:hyperlink r:id="rId11" w:history="1">
        <w:r w:rsidRPr="00DA633C">
          <w:rPr>
            <w:rStyle w:val="Hyperlink"/>
            <w:rFonts w:ascii="Times New Roman" w:hAnsi="Times New Roman" w:cs="Times New Roman"/>
            <w:sz w:val="24"/>
            <w:szCs w:val="24"/>
            <w:shd w:val="clear" w:color="auto" w:fill="FFFFFF"/>
          </w:rPr>
          <w:t>https://doi.org/10.1016/j.ece.2020.09.002</w:t>
        </w:r>
      </w:hyperlink>
      <w:r w:rsidRPr="00DA633C">
        <w:rPr>
          <w:rFonts w:ascii="Times New Roman" w:hAnsi="Times New Roman" w:cs="Times New Roman"/>
          <w:color w:val="222222"/>
          <w:sz w:val="24"/>
          <w:szCs w:val="24"/>
          <w:shd w:val="clear" w:color="auto" w:fill="FFFFFF"/>
        </w:rPr>
        <w:t>.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9"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color w:val="222222"/>
          <w:sz w:val="24"/>
          <w:szCs w:val="24"/>
          <w:shd w:val="clear" w:color="auto" w:fill="FFFFFF"/>
        </w:rPr>
        <w:t xml:space="preserve">Santos, G., Sá, J.C., Félix, M.J., Barreto, L., Carvalho, F., </w:t>
      </w:r>
      <w:proofErr w:type="spellStart"/>
      <w:r w:rsidRPr="00DA633C">
        <w:rPr>
          <w:rFonts w:ascii="Times New Roman" w:hAnsi="Times New Roman" w:cs="Times New Roman"/>
          <w:color w:val="222222"/>
          <w:sz w:val="24"/>
          <w:szCs w:val="24"/>
          <w:shd w:val="clear" w:color="auto" w:fill="FFFFFF"/>
        </w:rPr>
        <w:t>Doiro</w:t>
      </w:r>
      <w:proofErr w:type="spellEnd"/>
      <w:r w:rsidRPr="00DA633C">
        <w:rPr>
          <w:rFonts w:ascii="Times New Roman" w:hAnsi="Times New Roman" w:cs="Times New Roman"/>
          <w:color w:val="222222"/>
          <w:sz w:val="24"/>
          <w:szCs w:val="24"/>
          <w:shd w:val="clear" w:color="auto" w:fill="FFFFFF"/>
        </w:rPr>
        <w:t xml:space="preserve">, M., </w:t>
      </w:r>
      <w:proofErr w:type="spellStart"/>
      <w:r w:rsidRPr="00DA633C">
        <w:rPr>
          <w:rFonts w:ascii="Times New Roman" w:hAnsi="Times New Roman" w:cs="Times New Roman"/>
          <w:color w:val="222222"/>
          <w:sz w:val="24"/>
          <w:szCs w:val="24"/>
          <w:shd w:val="clear" w:color="auto" w:fill="FFFFFF"/>
        </w:rPr>
        <w:t>Zgodavová</w:t>
      </w:r>
      <w:proofErr w:type="spellEnd"/>
      <w:r w:rsidRPr="00DA633C">
        <w:rPr>
          <w:rFonts w:ascii="Times New Roman" w:hAnsi="Times New Roman" w:cs="Times New Roman"/>
          <w:color w:val="222222"/>
          <w:sz w:val="24"/>
          <w:szCs w:val="24"/>
          <w:shd w:val="clear" w:color="auto" w:fill="FFFFFF"/>
        </w:rPr>
        <w:t>, K. and Stefanović, M (2021). ‘New needed quality management skills for quality managers 4.0.’ </w:t>
      </w:r>
      <w:r w:rsidRPr="00DA633C">
        <w:rPr>
          <w:rFonts w:ascii="Times New Roman" w:hAnsi="Times New Roman" w:cs="Times New Roman"/>
          <w:i/>
          <w:iCs/>
          <w:color w:val="222222"/>
          <w:sz w:val="24"/>
          <w:szCs w:val="24"/>
          <w:shd w:val="clear" w:color="auto" w:fill="FFFFFF"/>
        </w:rPr>
        <w:t>Sustainability</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13</w:t>
      </w:r>
      <w:r w:rsidRPr="00DA633C">
        <w:rPr>
          <w:rFonts w:ascii="Times New Roman" w:hAnsi="Times New Roman" w:cs="Times New Roman"/>
          <w:color w:val="222222"/>
          <w:sz w:val="24"/>
          <w:szCs w:val="24"/>
          <w:shd w:val="clear" w:color="auto" w:fill="FFFFFF"/>
        </w:rPr>
        <w:t xml:space="preserve">(11), p.6149. Online Available on: </w:t>
      </w:r>
      <w:hyperlink r:id="rId12" w:history="1">
        <w:r w:rsidRPr="00DA633C">
          <w:rPr>
            <w:rStyle w:val="Hyperlink"/>
            <w:rFonts w:ascii="Times New Roman" w:hAnsi="Times New Roman" w:cs="Times New Roman"/>
            <w:sz w:val="24"/>
            <w:szCs w:val="24"/>
            <w:shd w:val="clear" w:color="auto" w:fill="FFFFFF"/>
          </w:rPr>
          <w:t>https://doi.org/10.3390/su13116149</w:t>
        </w:r>
      </w:hyperlink>
      <w:r w:rsidRPr="00DA633C">
        <w:rPr>
          <w:rFonts w:ascii="Times New Roman" w:hAnsi="Times New Roman" w:cs="Times New Roman"/>
          <w:color w:val="222222"/>
          <w:sz w:val="24"/>
          <w:szCs w:val="24"/>
          <w:shd w:val="clear" w:color="auto" w:fill="FFFFFF"/>
        </w:rPr>
        <w:t>.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A"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color w:val="222222"/>
          <w:sz w:val="24"/>
          <w:szCs w:val="24"/>
          <w:shd w:val="clear" w:color="auto" w:fill="FFFFFF"/>
        </w:rPr>
        <w:lastRenderedPageBreak/>
        <w:t xml:space="preserve">Stone, L.S., Stone, M.T., </w:t>
      </w:r>
      <w:proofErr w:type="spellStart"/>
      <w:r w:rsidRPr="00DA633C">
        <w:rPr>
          <w:rFonts w:ascii="Times New Roman" w:hAnsi="Times New Roman" w:cs="Times New Roman"/>
          <w:color w:val="222222"/>
          <w:sz w:val="24"/>
          <w:szCs w:val="24"/>
          <w:shd w:val="clear" w:color="auto" w:fill="FFFFFF"/>
        </w:rPr>
        <w:t>Mogomotsi</w:t>
      </w:r>
      <w:proofErr w:type="spellEnd"/>
      <w:r w:rsidRPr="00DA633C">
        <w:rPr>
          <w:rFonts w:ascii="Times New Roman" w:hAnsi="Times New Roman" w:cs="Times New Roman"/>
          <w:color w:val="222222"/>
          <w:sz w:val="24"/>
          <w:szCs w:val="24"/>
          <w:shd w:val="clear" w:color="auto" w:fill="FFFFFF"/>
        </w:rPr>
        <w:t xml:space="preserve">, P.K. and </w:t>
      </w:r>
      <w:proofErr w:type="spellStart"/>
      <w:r w:rsidRPr="00DA633C">
        <w:rPr>
          <w:rFonts w:ascii="Times New Roman" w:hAnsi="Times New Roman" w:cs="Times New Roman"/>
          <w:color w:val="222222"/>
          <w:sz w:val="24"/>
          <w:szCs w:val="24"/>
          <w:shd w:val="clear" w:color="auto" w:fill="FFFFFF"/>
        </w:rPr>
        <w:t>Mogomotsi</w:t>
      </w:r>
      <w:proofErr w:type="spellEnd"/>
      <w:r w:rsidRPr="00DA633C">
        <w:rPr>
          <w:rFonts w:ascii="Times New Roman" w:hAnsi="Times New Roman" w:cs="Times New Roman"/>
          <w:color w:val="222222"/>
          <w:sz w:val="24"/>
          <w:szCs w:val="24"/>
          <w:shd w:val="clear" w:color="auto" w:fill="FFFFFF"/>
        </w:rPr>
        <w:t>, G.E (2022). ‘</w:t>
      </w:r>
      <w:r w:rsidRPr="00DA633C">
        <w:rPr>
          <w:rFonts w:ascii="Times New Roman" w:hAnsi="Times New Roman" w:cs="Times New Roman"/>
          <w:i/>
          <w:iCs/>
          <w:color w:val="222222"/>
          <w:sz w:val="24"/>
          <w:szCs w:val="24"/>
          <w:shd w:val="clear" w:color="auto" w:fill="FFFFFF"/>
        </w:rPr>
        <w:t>Protected areas and tourism in Southern Africa’</w:t>
      </w:r>
      <w:r w:rsidRPr="00DA633C">
        <w:rPr>
          <w:rFonts w:ascii="Times New Roman" w:hAnsi="Times New Roman" w:cs="Times New Roman"/>
          <w:color w:val="222222"/>
          <w:sz w:val="24"/>
          <w:szCs w:val="24"/>
          <w:shd w:val="clear" w:color="auto" w:fill="FFFFFF"/>
        </w:rPr>
        <w:t xml:space="preserve">. Routledge. Online Available on: </w:t>
      </w:r>
      <w:hyperlink r:id="rId13" w:history="1">
        <w:r w:rsidRPr="00DA633C">
          <w:rPr>
            <w:rStyle w:val="Hyperlink"/>
            <w:rFonts w:ascii="Times New Roman" w:hAnsi="Times New Roman" w:cs="Times New Roman"/>
            <w:sz w:val="24"/>
            <w:szCs w:val="24"/>
            <w:shd w:val="clear" w:color="auto" w:fill="FFFFFF"/>
          </w:rPr>
          <w:t>https://api.taylorfrancis.com/content/books/mono/download?identifierName=doi&amp;identifierValue=10.4324/9781003193166&amp;type=googlepdf</w:t>
        </w:r>
      </w:hyperlink>
      <w:r w:rsidRPr="00DA633C">
        <w:rPr>
          <w:rFonts w:ascii="Times New Roman" w:hAnsi="Times New Roman" w:cs="Times New Roman"/>
          <w:color w:val="222222"/>
          <w:sz w:val="24"/>
          <w:szCs w:val="24"/>
          <w:shd w:val="clear" w:color="auto" w:fill="FFFFFF"/>
        </w:rPr>
        <w:t>.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30C9D7AB" w14:textId="77777777" w:rsidR="00DA633C" w:rsidRPr="00DA633C" w:rsidRDefault="00DA633C" w:rsidP="00DA633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Turner, P.A (</w:t>
      </w:r>
      <w:r w:rsidRPr="00DA633C">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DA633C">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DA633C">
        <w:rPr>
          <w:rFonts w:ascii="Times New Roman" w:hAnsi="Times New Roman" w:cs="Times New Roman"/>
          <w:color w:val="222222"/>
          <w:sz w:val="24"/>
          <w:szCs w:val="24"/>
          <w:shd w:val="clear" w:color="auto" w:fill="FFFFFF"/>
        </w:rPr>
        <w:t>The making of the modern manager</w:t>
      </w:r>
      <w:r>
        <w:rPr>
          <w:rFonts w:ascii="Times New Roman" w:hAnsi="Times New Roman" w:cs="Times New Roman"/>
          <w:color w:val="222222"/>
          <w:sz w:val="24"/>
          <w:szCs w:val="24"/>
          <w:shd w:val="clear" w:color="auto" w:fill="FFFFFF"/>
        </w:rPr>
        <w:t>’</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Springer Books</w:t>
      </w:r>
      <w:r w:rsidRPr="00DA633C">
        <w:rPr>
          <w:rFonts w:ascii="Times New Roman" w:hAnsi="Times New Roman" w:cs="Times New Roman"/>
          <w:color w:val="222222"/>
          <w:sz w:val="24"/>
          <w:szCs w:val="24"/>
          <w:shd w:val="clear" w:color="auto" w:fill="FFFFFF"/>
        </w:rPr>
        <w:t xml:space="preserve">. Online Available on: </w:t>
      </w:r>
      <w:hyperlink r:id="rId14" w:history="1">
        <w:r w:rsidRPr="00DA633C">
          <w:rPr>
            <w:rStyle w:val="Hyperlink"/>
            <w:rFonts w:ascii="Times New Roman" w:hAnsi="Times New Roman" w:cs="Times New Roman"/>
            <w:sz w:val="24"/>
            <w:szCs w:val="24"/>
            <w:shd w:val="clear" w:color="auto" w:fill="FFFFFF"/>
          </w:rPr>
          <w:t>https://link.springer.com/content/pdf/10.1007/978-3-030-81062-7.pdf</w:t>
        </w:r>
      </w:hyperlink>
      <w:r w:rsidRPr="00DA633C">
        <w:rPr>
          <w:rFonts w:ascii="Times New Roman" w:hAnsi="Times New Roman" w:cs="Times New Roman"/>
          <w:color w:val="222222"/>
          <w:sz w:val="24"/>
          <w:szCs w:val="24"/>
          <w:shd w:val="clear" w:color="auto" w:fill="FFFFFF"/>
        </w:rPr>
        <w:t xml:space="preserve"> .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w:t>
      </w:r>
    </w:p>
    <w:p w14:paraId="30C9D7AC" w14:textId="77777777" w:rsidR="00DA633C" w:rsidRDefault="00DA633C" w:rsidP="00DA633C">
      <w:pPr>
        <w:spacing w:line="360" w:lineRule="auto"/>
        <w:jc w:val="both"/>
        <w:rPr>
          <w:rFonts w:ascii="Times New Roman" w:hAnsi="Times New Roman" w:cs="Times New Roman"/>
          <w:color w:val="222222"/>
          <w:sz w:val="24"/>
          <w:szCs w:val="24"/>
          <w:shd w:val="clear" w:color="auto" w:fill="FFFFFF"/>
        </w:rPr>
      </w:pPr>
      <w:r w:rsidRPr="00DA633C">
        <w:rPr>
          <w:rFonts w:ascii="Times New Roman" w:hAnsi="Times New Roman" w:cs="Times New Roman"/>
          <w:color w:val="222222"/>
          <w:sz w:val="24"/>
          <w:szCs w:val="24"/>
          <w:shd w:val="clear" w:color="auto" w:fill="FFFFFF"/>
        </w:rPr>
        <w:t>Wei, C., Liu, M.W. and Keh, H.T (2020). ‘The road to consumer forgiveness is paved with money or apology? The roles of empathy and power in service recovery.’ </w:t>
      </w:r>
      <w:r w:rsidRPr="00DA633C">
        <w:rPr>
          <w:rFonts w:ascii="Times New Roman" w:hAnsi="Times New Roman" w:cs="Times New Roman"/>
          <w:i/>
          <w:iCs/>
          <w:color w:val="222222"/>
          <w:sz w:val="24"/>
          <w:szCs w:val="24"/>
          <w:shd w:val="clear" w:color="auto" w:fill="FFFFFF"/>
        </w:rPr>
        <w:t>Journal of Business Research</w:t>
      </w:r>
      <w:r w:rsidRPr="00DA633C">
        <w:rPr>
          <w:rFonts w:ascii="Times New Roman" w:hAnsi="Times New Roman" w:cs="Times New Roman"/>
          <w:color w:val="222222"/>
          <w:sz w:val="24"/>
          <w:szCs w:val="24"/>
          <w:shd w:val="clear" w:color="auto" w:fill="FFFFFF"/>
        </w:rPr>
        <w:t>, </w:t>
      </w:r>
      <w:r w:rsidRPr="00DA633C">
        <w:rPr>
          <w:rFonts w:ascii="Times New Roman" w:hAnsi="Times New Roman" w:cs="Times New Roman"/>
          <w:i/>
          <w:iCs/>
          <w:color w:val="222222"/>
          <w:sz w:val="24"/>
          <w:szCs w:val="24"/>
          <w:shd w:val="clear" w:color="auto" w:fill="FFFFFF"/>
        </w:rPr>
        <w:t>118</w:t>
      </w:r>
      <w:r w:rsidRPr="00DA633C">
        <w:rPr>
          <w:rFonts w:ascii="Times New Roman" w:hAnsi="Times New Roman" w:cs="Times New Roman"/>
          <w:color w:val="222222"/>
          <w:sz w:val="24"/>
          <w:szCs w:val="24"/>
          <w:shd w:val="clear" w:color="auto" w:fill="FFFFFF"/>
        </w:rPr>
        <w:t xml:space="preserve">, pp.321-334. Online Available on: </w:t>
      </w:r>
      <w:hyperlink r:id="rId15" w:history="1">
        <w:r w:rsidRPr="00DA633C">
          <w:rPr>
            <w:rStyle w:val="Hyperlink"/>
            <w:rFonts w:ascii="Times New Roman" w:hAnsi="Times New Roman" w:cs="Times New Roman"/>
            <w:sz w:val="24"/>
            <w:szCs w:val="24"/>
            <w:shd w:val="clear" w:color="auto" w:fill="FFFFFF"/>
          </w:rPr>
          <w:t>https://www.sciencedirect.com/science/article/pii/S0148296320304343</w:t>
        </w:r>
      </w:hyperlink>
      <w:r w:rsidRPr="00DA633C">
        <w:rPr>
          <w:rFonts w:ascii="Times New Roman" w:hAnsi="Times New Roman" w:cs="Times New Roman"/>
          <w:color w:val="222222"/>
          <w:sz w:val="24"/>
          <w:szCs w:val="24"/>
          <w:shd w:val="clear" w:color="auto" w:fill="FFFFFF"/>
        </w:rPr>
        <w:t>. Last accessed on 25</w:t>
      </w:r>
      <w:r w:rsidRPr="00DA633C">
        <w:rPr>
          <w:rFonts w:ascii="Times New Roman" w:hAnsi="Times New Roman" w:cs="Times New Roman"/>
          <w:color w:val="222222"/>
          <w:sz w:val="24"/>
          <w:szCs w:val="24"/>
          <w:shd w:val="clear" w:color="auto" w:fill="FFFFFF"/>
          <w:vertAlign w:val="superscript"/>
        </w:rPr>
        <w:t>th</w:t>
      </w:r>
      <w:r w:rsidRPr="00DA633C">
        <w:rPr>
          <w:rFonts w:ascii="Times New Roman" w:hAnsi="Times New Roman" w:cs="Times New Roman"/>
          <w:color w:val="222222"/>
          <w:sz w:val="24"/>
          <w:szCs w:val="24"/>
          <w:shd w:val="clear" w:color="auto" w:fill="FFFFFF"/>
        </w:rPr>
        <w:t xml:space="preserve"> Oct. 2024. </w:t>
      </w:r>
    </w:p>
    <w:p w14:paraId="0E2FD42E" w14:textId="77777777" w:rsidR="00E8639F" w:rsidRPr="00E8639F" w:rsidRDefault="00E8639F" w:rsidP="00E8639F">
      <w:pPr>
        <w:spacing w:line="360" w:lineRule="auto"/>
        <w:jc w:val="both"/>
        <w:rPr>
          <w:rFonts w:ascii="Times New Roman" w:hAnsi="Times New Roman" w:cs="Times New Roman"/>
          <w:b/>
          <w:bCs/>
          <w:color w:val="222222"/>
          <w:sz w:val="24"/>
          <w:szCs w:val="24"/>
          <w:shd w:val="clear" w:color="auto" w:fill="FFFFFF"/>
          <w:lang w:val="en-GB"/>
        </w:rPr>
      </w:pPr>
      <w:r w:rsidRPr="00E8639F">
        <w:rPr>
          <w:rFonts w:ascii="Times New Roman" w:hAnsi="Times New Roman" w:cs="Times New Roman"/>
          <w:b/>
          <w:bCs/>
          <w:color w:val="222222"/>
          <w:sz w:val="24"/>
          <w:szCs w:val="24"/>
          <w:shd w:val="clear" w:color="auto" w:fill="FFFFFF"/>
          <w:lang w:val="en-GB"/>
        </w:rPr>
        <w:t>I confirm that I have not used any AI tools in the research and creation of this</w:t>
      </w:r>
    </w:p>
    <w:p w14:paraId="5BEBA22E" w14:textId="6769CA4A" w:rsidR="00E8639F" w:rsidRPr="00E8639F" w:rsidRDefault="00E8639F" w:rsidP="00E8639F">
      <w:pPr>
        <w:spacing w:line="360" w:lineRule="auto"/>
        <w:jc w:val="both"/>
        <w:rPr>
          <w:rFonts w:ascii="Times New Roman" w:hAnsi="Times New Roman" w:cs="Times New Roman"/>
          <w:b/>
          <w:bCs/>
          <w:color w:val="222222"/>
          <w:sz w:val="24"/>
          <w:szCs w:val="24"/>
          <w:shd w:val="clear" w:color="auto" w:fill="FFFFFF"/>
          <w:lang w:val="en-GB"/>
        </w:rPr>
      </w:pPr>
      <w:r w:rsidRPr="00E8639F">
        <w:rPr>
          <w:rFonts w:ascii="Times New Roman" w:hAnsi="Times New Roman" w:cs="Times New Roman"/>
          <w:b/>
          <w:bCs/>
          <w:color w:val="222222"/>
          <w:sz w:val="24"/>
          <w:szCs w:val="24"/>
          <w:shd w:val="clear" w:color="auto" w:fill="FFFFFF"/>
          <w:lang w:val="en-GB"/>
        </w:rPr>
        <w:t xml:space="preserve">assignment. I confirm that I have not presented any AI generated materials as </w:t>
      </w:r>
      <w:proofErr w:type="gramStart"/>
      <w:r w:rsidRPr="00E8639F">
        <w:rPr>
          <w:rFonts w:ascii="Times New Roman" w:hAnsi="Times New Roman" w:cs="Times New Roman"/>
          <w:b/>
          <w:bCs/>
          <w:color w:val="222222"/>
          <w:sz w:val="24"/>
          <w:szCs w:val="24"/>
          <w:shd w:val="clear" w:color="auto" w:fill="FFFFFF"/>
          <w:lang w:val="en-GB"/>
        </w:rPr>
        <w:t>m</w:t>
      </w:r>
      <w:r>
        <w:rPr>
          <w:rFonts w:ascii="Times New Roman" w:hAnsi="Times New Roman" w:cs="Times New Roman"/>
          <w:b/>
          <w:bCs/>
          <w:color w:val="222222"/>
          <w:sz w:val="24"/>
          <w:szCs w:val="24"/>
          <w:shd w:val="clear" w:color="auto" w:fill="FFFFFF"/>
          <w:lang w:val="en-GB"/>
        </w:rPr>
        <w:t>y</w:t>
      </w:r>
      <w:proofErr w:type="gramEnd"/>
    </w:p>
    <w:p w14:paraId="79B9A4C3" w14:textId="77777777" w:rsidR="00E8639F" w:rsidRPr="00E8639F" w:rsidRDefault="00E8639F" w:rsidP="00E8639F">
      <w:pPr>
        <w:spacing w:line="360" w:lineRule="auto"/>
        <w:jc w:val="both"/>
        <w:rPr>
          <w:rFonts w:ascii="Times New Roman" w:hAnsi="Times New Roman" w:cs="Times New Roman"/>
          <w:b/>
          <w:bCs/>
          <w:color w:val="222222"/>
          <w:sz w:val="24"/>
          <w:szCs w:val="24"/>
          <w:shd w:val="clear" w:color="auto" w:fill="FFFFFF"/>
          <w:lang w:val="en-GB"/>
        </w:rPr>
      </w:pPr>
      <w:r w:rsidRPr="00E8639F">
        <w:rPr>
          <w:rFonts w:ascii="Times New Roman" w:hAnsi="Times New Roman" w:cs="Times New Roman"/>
          <w:b/>
          <w:bCs/>
          <w:color w:val="222222"/>
          <w:sz w:val="24"/>
          <w:szCs w:val="24"/>
          <w:shd w:val="clear" w:color="auto" w:fill="FFFFFF"/>
          <w:lang w:val="en-GB"/>
        </w:rPr>
        <w:t>own work. I confirm I have copies of my drafts, notes, and other resources I used,</w:t>
      </w:r>
    </w:p>
    <w:p w14:paraId="748587DA" w14:textId="61F2B5D0" w:rsidR="00E8639F" w:rsidRPr="00DA633C" w:rsidRDefault="00E8639F" w:rsidP="00E8639F">
      <w:pPr>
        <w:spacing w:line="360" w:lineRule="auto"/>
        <w:jc w:val="both"/>
        <w:rPr>
          <w:rFonts w:ascii="Times New Roman" w:hAnsi="Times New Roman" w:cs="Times New Roman"/>
          <w:color w:val="222222"/>
          <w:sz w:val="24"/>
          <w:szCs w:val="24"/>
          <w:shd w:val="clear" w:color="auto" w:fill="FFFFFF"/>
        </w:rPr>
      </w:pPr>
      <w:r w:rsidRPr="00E8639F">
        <w:rPr>
          <w:rFonts w:ascii="Times New Roman" w:hAnsi="Times New Roman" w:cs="Times New Roman"/>
          <w:b/>
          <w:bCs/>
          <w:color w:val="222222"/>
          <w:sz w:val="24"/>
          <w:szCs w:val="24"/>
          <w:shd w:val="clear" w:color="auto" w:fill="FFFFFF"/>
          <w:lang w:val="en-GB"/>
        </w:rPr>
        <w:t>which I may be asked to provide in evidence.</w:t>
      </w:r>
    </w:p>
    <w:sectPr w:rsidR="00E8639F" w:rsidRPr="00DA633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4FE3D4" w14:textId="77777777" w:rsidR="002E70F2" w:rsidRDefault="002E70F2" w:rsidP="00D00EB6">
      <w:pPr>
        <w:spacing w:after="0" w:line="240" w:lineRule="auto"/>
      </w:pPr>
      <w:r>
        <w:separator/>
      </w:r>
    </w:p>
  </w:endnote>
  <w:endnote w:type="continuationSeparator" w:id="0">
    <w:p w14:paraId="5EA5BE8A" w14:textId="77777777" w:rsidR="002E70F2" w:rsidRDefault="002E70F2" w:rsidP="00D00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5222586"/>
      <w:docPartObj>
        <w:docPartGallery w:val="Page Numbers (Bottom of Page)"/>
        <w:docPartUnique/>
      </w:docPartObj>
    </w:sdtPr>
    <w:sdtEndPr>
      <w:rPr>
        <w:noProof/>
      </w:rPr>
    </w:sdtEndPr>
    <w:sdtContent>
      <w:p w14:paraId="30C9D7B3" w14:textId="77777777" w:rsidR="00D00EB6" w:rsidRDefault="00D00EB6">
        <w:pPr>
          <w:pStyle w:val="Footer"/>
          <w:jc w:val="right"/>
        </w:pPr>
        <w:r>
          <w:fldChar w:fldCharType="begin"/>
        </w:r>
        <w:r>
          <w:instrText xml:space="preserve"> PAGE   \* MERGEFORMAT </w:instrText>
        </w:r>
        <w:r>
          <w:fldChar w:fldCharType="separate"/>
        </w:r>
        <w:r w:rsidR="00CE66A1">
          <w:rPr>
            <w:noProof/>
          </w:rPr>
          <w:t>1</w:t>
        </w:r>
        <w:r>
          <w:rPr>
            <w:noProof/>
          </w:rPr>
          <w:fldChar w:fldCharType="end"/>
        </w:r>
      </w:p>
    </w:sdtContent>
  </w:sdt>
  <w:p w14:paraId="30C9D7B4" w14:textId="77777777" w:rsidR="00D00EB6" w:rsidRDefault="00D00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ADF821" w14:textId="77777777" w:rsidR="002E70F2" w:rsidRDefault="002E70F2" w:rsidP="00D00EB6">
      <w:pPr>
        <w:spacing w:after="0" w:line="240" w:lineRule="auto"/>
      </w:pPr>
      <w:r>
        <w:separator/>
      </w:r>
    </w:p>
  </w:footnote>
  <w:footnote w:type="continuationSeparator" w:id="0">
    <w:p w14:paraId="0CA0003E" w14:textId="77777777" w:rsidR="002E70F2" w:rsidRDefault="002E70F2" w:rsidP="00D00E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3FE6"/>
    <w:rsid w:val="000C1C4B"/>
    <w:rsid w:val="00150233"/>
    <w:rsid w:val="00283391"/>
    <w:rsid w:val="002E70F2"/>
    <w:rsid w:val="00306BEB"/>
    <w:rsid w:val="0033778D"/>
    <w:rsid w:val="005327E0"/>
    <w:rsid w:val="005C68C5"/>
    <w:rsid w:val="005F7D3B"/>
    <w:rsid w:val="00622E91"/>
    <w:rsid w:val="006966A8"/>
    <w:rsid w:val="006E55E7"/>
    <w:rsid w:val="008D5BA0"/>
    <w:rsid w:val="00983395"/>
    <w:rsid w:val="009F59B7"/>
    <w:rsid w:val="00A02C27"/>
    <w:rsid w:val="00A0655F"/>
    <w:rsid w:val="00A074E3"/>
    <w:rsid w:val="00A44A65"/>
    <w:rsid w:val="00A832C5"/>
    <w:rsid w:val="00B0731F"/>
    <w:rsid w:val="00BE27F0"/>
    <w:rsid w:val="00CE66A1"/>
    <w:rsid w:val="00D00EB6"/>
    <w:rsid w:val="00D01F62"/>
    <w:rsid w:val="00D27CC7"/>
    <w:rsid w:val="00DA633C"/>
    <w:rsid w:val="00E83FE6"/>
    <w:rsid w:val="00E8639F"/>
    <w:rsid w:val="00EA103D"/>
    <w:rsid w:val="00EA1244"/>
    <w:rsid w:val="00FB31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9D754"/>
  <w15:docId w15:val="{52510752-DB72-4B6A-A193-17171FAA0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F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B316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FE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B316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D01F6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D01F62"/>
    <w:rPr>
      <w:b/>
      <w:bCs/>
    </w:rPr>
  </w:style>
  <w:style w:type="character" w:styleId="Hyperlink">
    <w:name w:val="Hyperlink"/>
    <w:basedOn w:val="DefaultParagraphFont"/>
    <w:uiPriority w:val="99"/>
    <w:unhideWhenUsed/>
    <w:rsid w:val="00A0655F"/>
    <w:rPr>
      <w:color w:val="0000FF" w:themeColor="hyperlink"/>
      <w:u w:val="single"/>
    </w:rPr>
  </w:style>
  <w:style w:type="paragraph" w:styleId="BalloonText">
    <w:name w:val="Balloon Text"/>
    <w:basedOn w:val="Normal"/>
    <w:link w:val="BalloonTextChar"/>
    <w:uiPriority w:val="99"/>
    <w:semiHidden/>
    <w:unhideWhenUsed/>
    <w:rsid w:val="00D00E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EB6"/>
    <w:rPr>
      <w:rFonts w:ascii="Tahoma" w:hAnsi="Tahoma" w:cs="Tahoma"/>
      <w:sz w:val="16"/>
      <w:szCs w:val="16"/>
    </w:rPr>
  </w:style>
  <w:style w:type="paragraph" w:styleId="BodyText">
    <w:name w:val="Body Text"/>
    <w:basedOn w:val="Normal"/>
    <w:link w:val="BodyTextChar"/>
    <w:uiPriority w:val="1"/>
    <w:qFormat/>
    <w:rsid w:val="00D00EB6"/>
    <w:pPr>
      <w:widowControl w:val="0"/>
      <w:autoSpaceDE w:val="0"/>
      <w:autoSpaceDN w:val="0"/>
      <w:spacing w:after="0" w:line="240" w:lineRule="auto"/>
    </w:pPr>
    <w:rPr>
      <w:rFonts w:ascii="Arial MT" w:eastAsia="Arial MT" w:hAnsi="Arial MT" w:cs="Arial MT"/>
      <w:sz w:val="24"/>
      <w:szCs w:val="24"/>
      <w:lang w:val="en-US"/>
    </w:rPr>
  </w:style>
  <w:style w:type="character" w:customStyle="1" w:styleId="BodyTextChar">
    <w:name w:val="Body Text Char"/>
    <w:basedOn w:val="DefaultParagraphFont"/>
    <w:link w:val="BodyText"/>
    <w:uiPriority w:val="1"/>
    <w:rsid w:val="00D00EB6"/>
    <w:rPr>
      <w:rFonts w:ascii="Arial MT" w:eastAsia="Arial MT" w:hAnsi="Arial MT" w:cs="Arial MT"/>
      <w:sz w:val="24"/>
      <w:szCs w:val="24"/>
      <w:lang w:val="en-US"/>
    </w:rPr>
  </w:style>
  <w:style w:type="paragraph" w:customStyle="1" w:styleId="TableParagraph">
    <w:name w:val="Table Paragraph"/>
    <w:basedOn w:val="Normal"/>
    <w:uiPriority w:val="1"/>
    <w:qFormat/>
    <w:rsid w:val="00D00EB6"/>
    <w:pPr>
      <w:widowControl w:val="0"/>
      <w:autoSpaceDE w:val="0"/>
      <w:autoSpaceDN w:val="0"/>
      <w:spacing w:before="120" w:after="0" w:line="240" w:lineRule="auto"/>
      <w:ind w:left="107"/>
    </w:pPr>
    <w:rPr>
      <w:rFonts w:ascii="Arial MT" w:eastAsia="Arial MT" w:hAnsi="Arial MT" w:cs="Arial MT"/>
      <w:lang w:val="en-US"/>
    </w:rPr>
  </w:style>
  <w:style w:type="paragraph" w:styleId="TOCHeading">
    <w:name w:val="TOC Heading"/>
    <w:basedOn w:val="Heading1"/>
    <w:next w:val="Normal"/>
    <w:uiPriority w:val="39"/>
    <w:unhideWhenUsed/>
    <w:qFormat/>
    <w:rsid w:val="00D00EB6"/>
    <w:pPr>
      <w:outlineLvl w:val="9"/>
    </w:pPr>
    <w:rPr>
      <w:lang w:val="en-US" w:eastAsia="ja-JP"/>
    </w:rPr>
  </w:style>
  <w:style w:type="paragraph" w:styleId="TOC1">
    <w:name w:val="toc 1"/>
    <w:basedOn w:val="Normal"/>
    <w:next w:val="Normal"/>
    <w:autoRedefine/>
    <w:uiPriority w:val="39"/>
    <w:unhideWhenUsed/>
    <w:rsid w:val="00D00EB6"/>
    <w:pPr>
      <w:spacing w:after="100"/>
    </w:pPr>
  </w:style>
  <w:style w:type="paragraph" w:styleId="TOC2">
    <w:name w:val="toc 2"/>
    <w:basedOn w:val="Normal"/>
    <w:next w:val="Normal"/>
    <w:autoRedefine/>
    <w:uiPriority w:val="39"/>
    <w:unhideWhenUsed/>
    <w:rsid w:val="00D00EB6"/>
    <w:pPr>
      <w:spacing w:after="100"/>
      <w:ind w:left="220"/>
    </w:pPr>
  </w:style>
  <w:style w:type="paragraph" w:styleId="Header">
    <w:name w:val="header"/>
    <w:basedOn w:val="Normal"/>
    <w:link w:val="HeaderChar"/>
    <w:uiPriority w:val="99"/>
    <w:unhideWhenUsed/>
    <w:rsid w:val="00D00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EB6"/>
  </w:style>
  <w:style w:type="paragraph" w:styleId="Footer">
    <w:name w:val="footer"/>
    <w:basedOn w:val="Normal"/>
    <w:link w:val="FooterChar"/>
    <w:uiPriority w:val="99"/>
    <w:unhideWhenUsed/>
    <w:rsid w:val="00D00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22000366" TargetMode="External"/><Relationship Id="rId13" Type="http://schemas.openxmlformats.org/officeDocument/2006/relationships/hyperlink" Target="https://api.taylorfrancis.com/content/books/mono/download?identifierName=doi&amp;identifierValue=10.4324/9781003193166&amp;type=goog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arch.proquest.com/openview/1f7a2681d99af6697f16d120da080620/1?pq-origsite=gscholar&amp;cbl=55001" TargetMode="External"/><Relationship Id="rId12" Type="http://schemas.openxmlformats.org/officeDocument/2006/relationships/hyperlink" Target="https://doi.org/10.3390/su1311614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ece.2020.09.002" TargetMode="External"/><Relationship Id="rId5" Type="http://schemas.openxmlformats.org/officeDocument/2006/relationships/footnotes" Target="footnotes.xml"/><Relationship Id="rId15" Type="http://schemas.openxmlformats.org/officeDocument/2006/relationships/hyperlink" Target="https://www.sciencedirect.com/science/article/pii/S0148296320304343" TargetMode="External"/><Relationship Id="rId10" Type="http://schemas.openxmlformats.org/officeDocument/2006/relationships/hyperlink" Target="https://books.google.com/books?hl=en&amp;lr=&amp;id=hSxcEAAAQBAJ&amp;oi=fnd&amp;pg=PP1&amp;dq=excellent+experience+to+shadow+a+supervisory+position+at+Delta+Hotel+Nottingham+as+it+would+give+an+idea+of+the+skills+and+knowledge+one+requires+to+meet+and+manage+guest+service+expectations&amp;ots=7-JIYn64k-&amp;sig=QG7DS1AmLc_8Bp59LDqYyryr954" TargetMode="External"/><Relationship Id="rId4" Type="http://schemas.openxmlformats.org/officeDocument/2006/relationships/webSettings" Target="webSettings.xml"/><Relationship Id="rId9" Type="http://schemas.openxmlformats.org/officeDocument/2006/relationships/hyperlink" Target="https://uis.brage.unit.no/uis-xmlui/handle/11250/2728491" TargetMode="External"/><Relationship Id="rId14" Type="http://schemas.openxmlformats.org/officeDocument/2006/relationships/hyperlink" Target="https://link.springer.com/content/pdf/10.1007/978-3-030-81062-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8ABDD4-AC19-4EB6-9106-B20DD96A5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2242</Words>
  <Characters>12786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Cimpoes</dc:creator>
  <cp:lastModifiedBy>Radu Cimpoes</cp:lastModifiedBy>
  <cp:revision>14</cp:revision>
  <dcterms:created xsi:type="dcterms:W3CDTF">2024-11-04T11:53:00Z</dcterms:created>
  <dcterms:modified xsi:type="dcterms:W3CDTF">2024-11-05T14:03:00Z</dcterms:modified>
</cp:coreProperties>
</file>