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5BD95FC" w14:textId="69E57FF2" w:rsidR="006B7601" w:rsidRDefault="002133E2">
      <w:r>
        <w:t>Harry McInerney</w:t>
      </w:r>
    </w:p>
    <w:p w14:paraId="246A4387" w14:textId="63068C52" w:rsidR="002133E2" w:rsidRDefault="002133E2">
      <w:r>
        <w:t>PC 2298</w:t>
      </w:r>
    </w:p>
    <w:p w14:paraId="0D421882" w14:textId="458E21AC" w:rsidR="002133E2" w:rsidRDefault="002133E2">
      <w:r w:rsidRPr="002133E2">
        <w:t>2024335</w:t>
      </w:r>
    </w:p>
    <w:p w14:paraId="78AEA56A" w14:textId="5F0CBCDB" w:rsidR="002133E2" w:rsidRDefault="002133E2"/>
    <w:p w14:paraId="06B60663" w14:textId="2827983C" w:rsidR="002133E2" w:rsidRDefault="002133E2">
      <w:r>
        <w:t xml:space="preserve">1). </w:t>
      </w:r>
      <w:r w:rsidR="002121EC">
        <w:t xml:space="preserve"> Any driver of a mechanically propelled vehicle must stop </w:t>
      </w:r>
      <w:r w:rsidR="00F01715">
        <w:t>if instructed to do so by a police constable in uniform. A police constable may stop an</w:t>
      </w:r>
      <w:r w:rsidR="00F03894">
        <w:t xml:space="preserve">y vehicle in order to carry out a vehicle inspection to ensure the vehicle is safe to be driven </w:t>
      </w:r>
      <w:r w:rsidR="00364B82">
        <w:t xml:space="preserve">or to require documentation to show that the driver has the required paperwork to drive the vehicle. </w:t>
      </w:r>
      <w:r w:rsidR="00E53C37">
        <w:t xml:space="preserve">Paperwork can include proof of driving license, proof of insurance and proof of a valid MOT. A constable may also </w:t>
      </w:r>
      <w:r w:rsidR="00956C4B">
        <w:t xml:space="preserve">pull a vehicle over if they suspect it is involved in criminal activity. For </w:t>
      </w:r>
      <w:proofErr w:type="gramStart"/>
      <w:r w:rsidR="00956C4B">
        <w:t>example</w:t>
      </w:r>
      <w:proofErr w:type="gramEnd"/>
      <w:r w:rsidR="00956C4B">
        <w:t xml:space="preserve"> a constable can stop a vehicle they believe may be involved </w:t>
      </w:r>
      <w:r w:rsidR="002011C6">
        <w:t>in drug offences or human trafficking.</w:t>
      </w:r>
    </w:p>
    <w:p w14:paraId="399DF538" w14:textId="2DF8B40E" w:rsidR="008731E9" w:rsidRDefault="002011C6">
      <w:r>
        <w:t xml:space="preserve">2). Section 6 RTA relates to a person being </w:t>
      </w:r>
      <w:r w:rsidR="0002205F">
        <w:t xml:space="preserve">under the influence of drink or drugs while </w:t>
      </w:r>
      <w:proofErr w:type="gramStart"/>
      <w:r w:rsidR="0002205F">
        <w:t>being in charge of</w:t>
      </w:r>
      <w:proofErr w:type="gramEnd"/>
      <w:r w:rsidR="0002205F">
        <w:t xml:space="preserve"> a vehicle. Section 6 relates to a preliminary test which a constable in uniform can require provided they have reasonable grounds to believe a person is in breech of this section. A constable can require a roadside breath test if they </w:t>
      </w:r>
      <w:r w:rsidR="007B46BC">
        <w:t>believe</w:t>
      </w:r>
      <w:r w:rsidR="0002205F">
        <w:t xml:space="preserve"> </w:t>
      </w:r>
      <w:r w:rsidR="007B46BC">
        <w:t xml:space="preserve">the person has been drinking or a roadside saliva test if they believe they are unfit through drugs. A person must blow </w:t>
      </w:r>
      <w:r w:rsidR="008731E9">
        <w:t>beneath</w:t>
      </w:r>
      <w:r w:rsidR="007B46BC">
        <w:t xml:space="preserve"> </w:t>
      </w:r>
      <w:proofErr w:type="gramStart"/>
      <w:r w:rsidR="007B46BC">
        <w:t>35 ,</w:t>
      </w:r>
      <w:r w:rsidR="008731E9">
        <w:t>micrograms</w:t>
      </w:r>
      <w:proofErr w:type="gramEnd"/>
      <w:r w:rsidR="007B46BC">
        <w:t xml:space="preserve"> of alcohol to 100ml of breath and must have less than 10mg </w:t>
      </w:r>
      <w:r w:rsidR="008731E9">
        <w:t>cocaine</w:t>
      </w:r>
      <w:r w:rsidR="007B46BC">
        <w:t xml:space="preserve"> </w:t>
      </w:r>
      <w:r w:rsidR="008731E9">
        <w:t>to 1 litre of blood or 2mg of THC per 1litre of blood to pass this test. Urine and blood samples may also be taken for alcohol.</w:t>
      </w:r>
    </w:p>
    <w:p w14:paraId="3920374E" w14:textId="23F68A59" w:rsidR="008731E9" w:rsidRDefault="008731E9"/>
    <w:p w14:paraId="44263819" w14:textId="354F7CA6" w:rsidR="008731E9" w:rsidRDefault="008731E9">
      <w:r>
        <w:t xml:space="preserve">3).  </w:t>
      </w:r>
      <w:r w:rsidR="00EB3B74">
        <w:t xml:space="preserve">Section 3 of the road traffic act states that it is an offence for a person to drive a mechanically propelled vehicle on a road or other </w:t>
      </w:r>
      <w:r w:rsidR="003C51D8">
        <w:t xml:space="preserve">public place without due care, attention or reasonable consideration for other road users. </w:t>
      </w:r>
      <w:r w:rsidR="00597F7E">
        <w:t xml:space="preserve">For the offence to be complete the driving must be deemed to fall below </w:t>
      </w:r>
      <w:r w:rsidR="00D0501D">
        <w:t>the standard expected of a careful and considerate driver. Examples of s3 will include turning without signalling and reversing without looking.</w:t>
      </w:r>
    </w:p>
    <w:p w14:paraId="456DC83E" w14:textId="028DF0FF" w:rsidR="00D0501D" w:rsidRDefault="00D0501D">
      <w:r>
        <w:t>4).</w:t>
      </w:r>
      <w:r w:rsidR="0017778E">
        <w:t xml:space="preserve"> A possible defence for driving without due care and attention would be duress. If an individual is forced through threats to drive in a certain </w:t>
      </w:r>
      <w:proofErr w:type="gramStart"/>
      <w:r w:rsidR="00063A6E">
        <w:t>manor</w:t>
      </w:r>
      <w:proofErr w:type="gramEnd"/>
      <w:r w:rsidR="0017778E">
        <w:t xml:space="preserve"> they will not be guilty of the offence. Another is </w:t>
      </w:r>
      <w:r w:rsidR="00170459">
        <w:t xml:space="preserve">automatism. This is when a person is unable to physically control the vehicle for example when sneezing. Another is an act of God for example if a swarm of bees fly into the vehicle the person would not be </w:t>
      </w:r>
      <w:r w:rsidR="00CF6C5E">
        <w:t xml:space="preserve">guilty of an offence. </w:t>
      </w:r>
      <w:proofErr w:type="gramStart"/>
      <w:r w:rsidR="00CF6C5E">
        <w:t>Finally</w:t>
      </w:r>
      <w:proofErr w:type="gramEnd"/>
      <w:r w:rsidR="00CF6C5E">
        <w:t xml:space="preserve"> a sudden illness is a defence for example if a person suffers a heart attack at the wheel they would have a defence to s3 of RTA.</w:t>
      </w:r>
    </w:p>
    <w:p w14:paraId="5121EBF1" w14:textId="1D655D83" w:rsidR="00494B27" w:rsidRDefault="00494B27"/>
    <w:p w14:paraId="26D553D0" w14:textId="255E4577" w:rsidR="0083409D" w:rsidRDefault="00494B27">
      <w:r>
        <w:t xml:space="preserve">5). Section 165A allows a constable to </w:t>
      </w:r>
      <w:r w:rsidR="00063A6E">
        <w:t>seize</w:t>
      </w:r>
      <w:r>
        <w:t xml:space="preserve"> a vehicle if the driver </w:t>
      </w:r>
      <w:r w:rsidR="002362E2">
        <w:t xml:space="preserve">does not hold a licence required for that class of vehicle. The </w:t>
      </w:r>
      <w:r w:rsidR="00063A6E">
        <w:t>driver is</w:t>
      </w:r>
      <w:r w:rsidR="002362E2">
        <w:t xml:space="preserve"> disqualified from driving. The driver cannot proof </w:t>
      </w:r>
      <w:r w:rsidR="002172CE">
        <w:t xml:space="preserve">insurance for the vehicle or does not have insurance or if the </w:t>
      </w:r>
      <w:proofErr w:type="gramStart"/>
      <w:r w:rsidR="002172CE">
        <w:t>vehicle  is</w:t>
      </w:r>
      <w:proofErr w:type="gramEnd"/>
      <w:r w:rsidR="002172CE">
        <w:t xml:space="preserve"> not safe to be on the road</w:t>
      </w:r>
      <w:r w:rsidR="0083409D">
        <w:t xml:space="preserve"> for example if it has failed or does not have a valid MOT.  A constable may also </w:t>
      </w:r>
      <w:r w:rsidR="00063A6E">
        <w:t>seize</w:t>
      </w:r>
      <w:r w:rsidR="0083409D">
        <w:t xml:space="preserve"> a vehicle if it has been stolen or is being driven in a </w:t>
      </w:r>
      <w:r w:rsidR="00063A6E">
        <w:t xml:space="preserve">matter deemed to </w:t>
      </w:r>
      <w:proofErr w:type="gramStart"/>
      <w:r w:rsidR="00063A6E">
        <w:t xml:space="preserve">be  </w:t>
      </w:r>
      <w:proofErr w:type="spellStart"/>
      <w:r w:rsidR="00063A6E">
        <w:t>anti</w:t>
      </w:r>
      <w:proofErr w:type="gramEnd"/>
      <w:r w:rsidR="00063A6E">
        <w:t xml:space="preserve"> social</w:t>
      </w:r>
      <w:proofErr w:type="spellEnd"/>
      <w:r w:rsidR="00063A6E">
        <w:t>.</w:t>
      </w:r>
    </w:p>
    <w:p w14:paraId="2C9BA925" w14:textId="6AB4ABC8" w:rsidR="00063A6E" w:rsidRDefault="00063A6E"/>
    <w:p w14:paraId="700C0F83" w14:textId="77777777" w:rsidR="00F834E2" w:rsidRDefault="00063A6E">
      <w:r>
        <w:t>6).</w:t>
      </w:r>
      <w:r w:rsidR="00A7181D">
        <w:t xml:space="preserve"> Owing to the </w:t>
      </w:r>
      <w:r w:rsidR="003F36CA">
        <w:t>presence</w:t>
      </w:r>
      <w:r w:rsidR="00A7181D">
        <w:t xml:space="preserve"> of a mechanically propelled vehicle on a road or public place an accident has occurred resulting in the injury of another person</w:t>
      </w:r>
      <w:r w:rsidR="003F36CA">
        <w:t xml:space="preserve">, damage has been done to property belonging to someone other than the driver of the vehicle or </w:t>
      </w:r>
      <w:r w:rsidR="00F834E2">
        <w:t xml:space="preserve">an animal has been killed or injured which is protected by the act. </w:t>
      </w:r>
    </w:p>
    <w:p w14:paraId="70BCEC81" w14:textId="0A3E2F9E" w:rsidR="00D764A4" w:rsidRDefault="00695B27">
      <w:r>
        <w:lastRenderedPageBreak/>
        <w:t>If the animal is a cow, dog, donkey, goat, sheep</w:t>
      </w:r>
      <w:r w:rsidR="004350AF">
        <w:t xml:space="preserve"> the offence is reportable. If injury occurred to anyone other than the </w:t>
      </w:r>
      <w:r w:rsidR="00F73F62">
        <w:t xml:space="preserve">driver of the vehicle the offence is reportable and if damage is caused to any other car, building, hedgerow </w:t>
      </w:r>
      <w:r w:rsidR="00D764A4">
        <w:t xml:space="preserve">or fence the offence is reportable. </w:t>
      </w:r>
      <w:r w:rsidR="00DE7447">
        <w:t xml:space="preserve">All reportable </w:t>
      </w:r>
      <w:r w:rsidR="0041093F">
        <w:t xml:space="preserve">collisions require a </w:t>
      </w:r>
      <w:proofErr w:type="spellStart"/>
      <w:r w:rsidR="0041093F">
        <w:t>rtc</w:t>
      </w:r>
      <w:proofErr w:type="spellEnd"/>
      <w:r w:rsidR="0041093F">
        <w:t xml:space="preserve"> booklet to be filled out.</w:t>
      </w:r>
    </w:p>
    <w:p w14:paraId="50715F60" w14:textId="77777777" w:rsidR="00D764A4" w:rsidRDefault="00D764A4"/>
    <w:p w14:paraId="302F1277" w14:textId="4EA44D03" w:rsidR="00063A6E" w:rsidRDefault="00D764A4">
      <w:r>
        <w:t xml:space="preserve">7). A road is any highway the public has access to and </w:t>
      </w:r>
      <w:r w:rsidR="00DE7447">
        <w:t>includes bridges over a highway. Any highway or public path maintained by the government or local authority is deemed a road.</w:t>
      </w:r>
    </w:p>
    <w:p w14:paraId="102B3A18" w14:textId="14A644CC" w:rsidR="0041093F" w:rsidRDefault="00CB660B">
      <w:r>
        <w:t>A public place is anywhere the public have access through payment or otherwise.</w:t>
      </w:r>
    </w:p>
    <w:p w14:paraId="49A9FA1C" w14:textId="1203DC7E" w:rsidR="00CB660B" w:rsidRDefault="00CB660B">
      <w:r>
        <w:t xml:space="preserve">A mechanically propelled vehicle is any vehicle powered by </w:t>
      </w:r>
      <w:r w:rsidR="00440DDF">
        <w:t>steam, electric, petrol or diesel</w:t>
      </w:r>
      <w:r w:rsidR="00E94996">
        <w:t>.</w:t>
      </w:r>
    </w:p>
    <w:p w14:paraId="392E7A6E" w14:textId="04642122" w:rsidR="00E94996" w:rsidRDefault="00E94996">
      <w:proofErr w:type="gramStart"/>
      <w:r>
        <w:t>A</w:t>
      </w:r>
      <w:proofErr w:type="gramEnd"/>
      <w:r>
        <w:t xml:space="preserve"> animal is defined as dogs, cows, sheep, goats or donkeys with regards to the RTA as the injury or killing of other species is not deemed reportable for example cats.</w:t>
      </w:r>
    </w:p>
    <w:p w14:paraId="1057D1E6" w14:textId="058F4956" w:rsidR="00E94996" w:rsidRDefault="00E94996"/>
    <w:p w14:paraId="64FD132D" w14:textId="075B4B5C" w:rsidR="00D23100" w:rsidRDefault="00D23100">
      <w:r>
        <w:t xml:space="preserve">8). It is a </w:t>
      </w:r>
      <w:proofErr w:type="gramStart"/>
      <w:r>
        <w:t>drivers</w:t>
      </w:r>
      <w:proofErr w:type="gramEnd"/>
      <w:r>
        <w:t xml:space="preserve"> responsibility when involved in a road traffic collision to stop at the scene of the accident or at the nearest safe place to stop. If a person is injured or they have caused an obstruction or </w:t>
      </w:r>
      <w:r w:rsidR="00451770">
        <w:t>debris</w:t>
      </w:r>
      <w:r>
        <w:t xml:space="preserve"> </w:t>
      </w:r>
      <w:r w:rsidR="00451770">
        <w:t xml:space="preserve">on the road the police should be called. </w:t>
      </w:r>
      <w:r w:rsidR="00F20977">
        <w:t xml:space="preserve">Those involved in the accident are required by law to give each other their names, addresses, vehicle details and one </w:t>
      </w:r>
      <w:r w:rsidR="00B62CFE">
        <w:t>another’s</w:t>
      </w:r>
      <w:r w:rsidR="00F20977">
        <w:t xml:space="preserve"> insurance </w:t>
      </w:r>
      <w:r w:rsidR="00B62CFE">
        <w:t>provider. This is deemed the bare minimum of information to be shared when at the scene of an RTC</w:t>
      </w:r>
      <w:r w:rsidR="00EB4DAB">
        <w:t xml:space="preserve">. The driver should also stay at the scene of the accident until police arrive where a statement will be taken and a preliminary breath test under section 6 RTA. </w:t>
      </w:r>
      <w:r w:rsidR="002679BB">
        <w:t xml:space="preserve">If the driver leaves the scene of the accident they are required to report to </w:t>
      </w:r>
      <w:proofErr w:type="gramStart"/>
      <w:r w:rsidR="002679BB">
        <w:t>a  police</w:t>
      </w:r>
      <w:proofErr w:type="gramEnd"/>
      <w:r w:rsidR="002679BB">
        <w:t xml:space="preserve"> station within 24 hours in order to give </w:t>
      </w:r>
      <w:r w:rsidR="0011118E">
        <w:t xml:space="preserve">information about the accident. A reasonable excuse of driving off after an accident would be for an emergency </w:t>
      </w:r>
      <w:r w:rsidR="000C40DD">
        <w:t xml:space="preserve">for example passenger in the process of giving birth. </w:t>
      </w:r>
    </w:p>
    <w:p w14:paraId="5466CDBB" w14:textId="2C3BBFEA" w:rsidR="009B19EE" w:rsidRDefault="009B19EE">
      <w:r>
        <w:t xml:space="preserve">9). </w:t>
      </w:r>
      <w:r w:rsidR="00593C0E">
        <w:t xml:space="preserve">Section 6E allows the police power of entry to a </w:t>
      </w:r>
      <w:r w:rsidR="000D1FAB">
        <w:t>person’s</w:t>
      </w:r>
      <w:r w:rsidR="00593C0E">
        <w:t xml:space="preserve"> dwelling to require a </w:t>
      </w:r>
      <w:r w:rsidR="000D1FAB">
        <w:t>preliminary drug or alcohol test</w:t>
      </w:r>
      <w:r w:rsidR="00593C0E">
        <w:t xml:space="preserve"> provided there is reasonable suspicion that the individual has been involved in a moving traffic offence.</w:t>
      </w:r>
      <w:r w:rsidR="009F2528">
        <w:t xml:space="preserve"> This power of entry does not require a warrant as it is deemed time sensitive and must be carried out at the earliest convenience </w:t>
      </w:r>
      <w:r w:rsidR="0032118B">
        <w:t xml:space="preserve">in order to attain best evidence. An officer cannot however enter a dwelling if the individual </w:t>
      </w:r>
      <w:r w:rsidR="004341FC">
        <w:t xml:space="preserve">is suspected of drink driving but manages to get into their home and </w:t>
      </w:r>
      <w:r w:rsidR="00CA6926">
        <w:t>tells officers they are trespassing before they are able to confront him on the matter</w:t>
      </w:r>
      <w:r w:rsidR="008C2055">
        <w:t xml:space="preserve"> as long as a </w:t>
      </w:r>
      <w:r w:rsidR="00AC79B9">
        <w:t xml:space="preserve">collision has not occurred involving the individual. </w:t>
      </w:r>
    </w:p>
    <w:p w14:paraId="0B3E2F94" w14:textId="1115C3F2" w:rsidR="00AC79B9" w:rsidRDefault="00AC79B9">
      <w:r>
        <w:t xml:space="preserve">10). </w:t>
      </w:r>
      <w:r w:rsidR="00332290">
        <w:t xml:space="preserve">An offence has occurred if a person has died as a result of an individual driving a mechanically propelled vehicle on a road or other </w:t>
      </w:r>
      <w:r w:rsidR="0021675F">
        <w:t xml:space="preserve">public place dangerously. The death can occur at any point following the </w:t>
      </w:r>
      <w:r w:rsidR="004A097D">
        <w:t xml:space="preserve">accident and still </w:t>
      </w:r>
      <w:r w:rsidR="003871A5">
        <w:t xml:space="preserve">complete this offence provided that the cause of death is attributed to the accident. The drivers </w:t>
      </w:r>
      <w:r w:rsidR="007B2078">
        <w:t xml:space="preserve">stand of driving must fall far below what is expected of a careful and </w:t>
      </w:r>
      <w:proofErr w:type="gramStart"/>
      <w:r w:rsidR="007B2078">
        <w:t>considerate  driver</w:t>
      </w:r>
      <w:proofErr w:type="gramEnd"/>
      <w:r w:rsidR="007B2078">
        <w:t xml:space="preserve"> in order for this offence to be complete.</w:t>
      </w:r>
    </w:p>
    <w:p w14:paraId="576C8686" w14:textId="77777777" w:rsidR="00835D10" w:rsidRDefault="001A0915">
      <w:r>
        <w:t>11).</w:t>
      </w:r>
      <w:r w:rsidR="00835D10">
        <w:t xml:space="preserve"> The prescribed limits are as follows:</w:t>
      </w:r>
    </w:p>
    <w:p w14:paraId="0B0AD7AF" w14:textId="1D79743A" w:rsidR="007B2078" w:rsidRDefault="001A0915">
      <w:r>
        <w:t xml:space="preserve"> 35mg alcohol in 100ml of </w:t>
      </w:r>
      <w:r w:rsidR="00611BBD">
        <w:t>breath.</w:t>
      </w:r>
    </w:p>
    <w:p w14:paraId="49D03F9A" w14:textId="24C84389" w:rsidR="001A0915" w:rsidRDefault="00611BBD">
      <w:r>
        <w:t>80ml of alcohol in 100ml of blood.</w:t>
      </w:r>
    </w:p>
    <w:p w14:paraId="31D3A3EE" w14:textId="09595685" w:rsidR="00611BBD" w:rsidRDefault="00611BBD">
      <w:r>
        <w:t>107m</w:t>
      </w:r>
      <w:r w:rsidR="00B26205">
        <w:t>g</w:t>
      </w:r>
      <w:r>
        <w:t xml:space="preserve"> of alcohol </w:t>
      </w:r>
      <w:r w:rsidR="00B26205">
        <w:t>in 100ml urine.</w:t>
      </w:r>
    </w:p>
    <w:p w14:paraId="4358F1C6" w14:textId="587BBA49" w:rsidR="00B26205" w:rsidRDefault="00B26205">
      <w:r>
        <w:t>2</w:t>
      </w:r>
      <w:r w:rsidR="00FE20F7">
        <w:t>mg of THC in 1 litre of blood.</w:t>
      </w:r>
    </w:p>
    <w:p w14:paraId="1DA65D69" w14:textId="33FBFAA5" w:rsidR="00FE20F7" w:rsidRDefault="00FE20F7">
      <w:r>
        <w:lastRenderedPageBreak/>
        <w:t>10</w:t>
      </w:r>
      <w:proofErr w:type="gramStart"/>
      <w:r>
        <w:t>mg  of</w:t>
      </w:r>
      <w:proofErr w:type="gramEnd"/>
      <w:r>
        <w:t xml:space="preserve"> Cocaine in 1 litre of blood.</w:t>
      </w:r>
    </w:p>
    <w:p w14:paraId="15E1F3C0" w14:textId="77777777" w:rsidR="00835D10" w:rsidRDefault="00835D10"/>
    <w:p w14:paraId="64CB5BD0" w14:textId="6E0D0E05" w:rsidR="00FE20F7" w:rsidRDefault="00FE20F7">
      <w:r>
        <w:t xml:space="preserve">12). </w:t>
      </w:r>
      <w:r w:rsidR="00835D10">
        <w:t xml:space="preserve"> A relevant other </w:t>
      </w:r>
      <w:r w:rsidR="00216EB2">
        <w:t xml:space="preserve">during a suspect interview is ultimately in the interview to ensure the suspects rights are not infringed upon during an interview. </w:t>
      </w:r>
      <w:r w:rsidR="000F0A50">
        <w:t xml:space="preserve">One type of relevant other would be a solicitor. A solicitor is in the interview room to advise their client on the legal matters put before them. The </w:t>
      </w:r>
      <w:r w:rsidR="00D86FCD">
        <w:t xml:space="preserve">solicitor will also ensure that the codes of PACE are adhered to and ensure that the </w:t>
      </w:r>
      <w:r w:rsidR="00C8352E">
        <w:t xml:space="preserve">interview is not oppressive or in breach of the law. </w:t>
      </w:r>
      <w:r w:rsidR="00C71B73">
        <w:t xml:space="preserve">It is also the legal right of the suspect to be given legal aid </w:t>
      </w:r>
      <w:r w:rsidR="00E512C3">
        <w:t xml:space="preserve">under section 7 human rights </w:t>
      </w:r>
      <w:proofErr w:type="gramStart"/>
      <w:r w:rsidR="00C0271C">
        <w:t>act(</w:t>
      </w:r>
      <w:proofErr w:type="gramEnd"/>
      <w:r w:rsidR="00C0271C">
        <w:t>right</w:t>
      </w:r>
      <w:r w:rsidR="00E512C3">
        <w:t xml:space="preserve"> to a fair trial). Anther relevant person in a suspect interview can be an appropriate adult this will </w:t>
      </w:r>
      <w:r w:rsidR="00C0271C">
        <w:t>occur</w:t>
      </w:r>
      <w:r w:rsidR="00E512C3">
        <w:t xml:space="preserve"> if the suspect is under the age of 18 or deemed to be </w:t>
      </w:r>
      <w:r w:rsidR="00C0271C">
        <w:t>vulnerable</w:t>
      </w:r>
      <w:r w:rsidR="00E512C3">
        <w:t xml:space="preserve">. The role of the appropriate adult will be to support the </w:t>
      </w:r>
      <w:r w:rsidR="00C0271C">
        <w:t>suspect emotionally throughout the interview and ensure they understand what it is that’s going on.</w:t>
      </w:r>
      <w:r w:rsidR="00216EB2">
        <w:t xml:space="preserve"> </w:t>
      </w:r>
      <w:r w:rsidR="00B4002D">
        <w:t xml:space="preserve">Another relevant other would be a translator. A translator will be present if the suspect does not wish to or cannot correspond using English. The translator will be completely </w:t>
      </w:r>
      <w:r w:rsidR="00F63890">
        <w:t xml:space="preserve">neutral and simply act as a middleman between the interviewer and the suspect. </w:t>
      </w:r>
      <w:r w:rsidR="00597389">
        <w:t>Other relevant p</w:t>
      </w:r>
      <w:r w:rsidR="00CC777D">
        <w:t xml:space="preserve">eople can include </w:t>
      </w:r>
      <w:proofErr w:type="gramStart"/>
      <w:r w:rsidR="00CC777D">
        <w:t>other</w:t>
      </w:r>
      <w:proofErr w:type="gramEnd"/>
      <w:r w:rsidR="00CC777D">
        <w:t xml:space="preserve"> officers present. For </w:t>
      </w:r>
      <w:proofErr w:type="gramStart"/>
      <w:r w:rsidR="00CC777D">
        <w:t>example</w:t>
      </w:r>
      <w:proofErr w:type="gramEnd"/>
      <w:r w:rsidR="00CC777D">
        <w:t xml:space="preserve"> a notetaker for the main interviewer </w:t>
      </w:r>
      <w:proofErr w:type="spellStart"/>
      <w:r w:rsidR="00CC777D">
        <w:t>whos</w:t>
      </w:r>
      <w:proofErr w:type="spellEnd"/>
      <w:r w:rsidR="00CC777D">
        <w:t xml:space="preserve"> job will be to </w:t>
      </w:r>
      <w:r w:rsidR="00C42302">
        <w:t>take down information and formulate topics for the main interviewer to question upon.</w:t>
      </w:r>
    </w:p>
    <w:p w14:paraId="05DFD054" w14:textId="5EFAC9C6" w:rsidR="00C42302" w:rsidRDefault="00C42302">
      <w:r>
        <w:t xml:space="preserve">13). </w:t>
      </w:r>
      <w:r w:rsidR="007865B7">
        <w:t xml:space="preserve"> The national police interviewing model or PEACE model is used by all forces to interview both </w:t>
      </w:r>
      <w:r w:rsidR="00B3675A">
        <w:t xml:space="preserve">suspects and witnesses. The model starts with a planning and preparation stage </w:t>
      </w:r>
      <w:proofErr w:type="gramStart"/>
      <w:r w:rsidR="00B3675A">
        <w:t>where as</w:t>
      </w:r>
      <w:proofErr w:type="gramEnd"/>
      <w:r w:rsidR="00B3675A">
        <w:t xml:space="preserve"> much information of the </w:t>
      </w:r>
      <w:r w:rsidR="00E914F8">
        <w:t xml:space="preserve">incident as been gathered and questions relating to the incident and that the officer regards as </w:t>
      </w:r>
      <w:r w:rsidR="00B721D0">
        <w:t xml:space="preserve">needed in the interview can be formulated. Then there is the engage </w:t>
      </w:r>
      <w:r w:rsidR="00024B04">
        <w:t xml:space="preserve">stage of the model where an officer must first engage with the subject and attempt to </w:t>
      </w:r>
      <w:r w:rsidR="00E40B97">
        <w:t xml:space="preserve">build </w:t>
      </w:r>
      <w:proofErr w:type="spellStart"/>
      <w:r w:rsidR="00E40B97">
        <w:t>rapore</w:t>
      </w:r>
      <w:proofErr w:type="spellEnd"/>
      <w:r w:rsidR="00E40B97">
        <w:t xml:space="preserve">.  In this stage the officer will also tell the subject why they are being interviewed and a road map of how the interview will be conducted. Then the officer will ask for the </w:t>
      </w:r>
      <w:r w:rsidR="001247ED">
        <w:t xml:space="preserve">subjects first account where the officer will allow the subject to give their depiction of events </w:t>
      </w:r>
      <w:r w:rsidR="003C7DDB">
        <w:t>without interruption. Then the officer will ask many open ended or appropriately closed questions in order to get further information from the first account.</w:t>
      </w:r>
      <w:r w:rsidR="00B773C5">
        <w:t xml:space="preserve"> Following this comes the challenge phase in which the interview </w:t>
      </w:r>
      <w:proofErr w:type="gramStart"/>
      <w:r w:rsidR="00B773C5">
        <w:t>switches  from</w:t>
      </w:r>
      <w:proofErr w:type="gramEnd"/>
      <w:r w:rsidR="00B773C5">
        <w:t xml:space="preserve"> the subjects agenda to  the police agenda</w:t>
      </w:r>
      <w:r w:rsidR="00DA64C9">
        <w:t>. Here the officer will challenge the subject on any discrepancies and may ch</w:t>
      </w:r>
      <w:r w:rsidR="002F3C4D">
        <w:t xml:space="preserve">oose to bring in s36 and s37 special warnings. The officer will also present the subject with any evidence they have </w:t>
      </w:r>
      <w:r w:rsidR="004F26F3">
        <w:t xml:space="preserve">related to the incident. This phase allows the officer </w:t>
      </w:r>
      <w:r w:rsidR="00AA6E2D">
        <w:t xml:space="preserve">to gain more information on the specifics which they need to know for example it allows in a suspect interview the officer to quire the points to prove of an offence with the suspect. If a suspect chooses to give a no comment interview effectively the entire interview will be the challenge phase as the officer simply asks the </w:t>
      </w:r>
      <w:proofErr w:type="gramStart"/>
      <w:r w:rsidR="00AA6E2D">
        <w:t>questions</w:t>
      </w:r>
      <w:proofErr w:type="gramEnd"/>
      <w:r w:rsidR="00AA6E2D">
        <w:t xml:space="preserve"> they wish to know the answers to. </w:t>
      </w:r>
      <w:r w:rsidR="00966186">
        <w:t xml:space="preserve">The final stage is then the evaluation/ conclusion of the interview. The officer will conclude the interview </w:t>
      </w:r>
      <w:r w:rsidR="007F63D4">
        <w:t xml:space="preserve">with a summary and ask if the subject has any further comments. The officer will then after a witness interview write up a statement or </w:t>
      </w:r>
      <w:r w:rsidR="00C82285">
        <w:t xml:space="preserve">after a suspect interview continue to investigate using the interview as evidence. All notes will also be taken using the </w:t>
      </w:r>
      <w:proofErr w:type="spellStart"/>
      <w:r w:rsidR="00C82285">
        <w:t>spidograph</w:t>
      </w:r>
      <w:proofErr w:type="spellEnd"/>
      <w:r w:rsidR="00C82285">
        <w:t xml:space="preserve"> technique. </w:t>
      </w:r>
      <w:r w:rsidR="0097377D">
        <w:t>This is a national standard of note</w:t>
      </w:r>
      <w:r w:rsidR="001E7A91">
        <w:t>taking.</w:t>
      </w:r>
      <w:bookmarkStart w:id="0" w:name="_GoBack"/>
      <w:bookmarkEnd w:id="0"/>
    </w:p>
    <w:p w14:paraId="581D2AD6" w14:textId="720126E9" w:rsidR="00C82285" w:rsidRDefault="00C82285"/>
    <w:p w14:paraId="313EAA50" w14:textId="65FD23AD" w:rsidR="00C82285" w:rsidRDefault="00CA07C5">
      <w:r>
        <w:t xml:space="preserve">14).  An individual is guilty of this offence if they </w:t>
      </w:r>
      <w:r w:rsidR="002A3100">
        <w:t>repeatedly</w:t>
      </w:r>
      <w:r>
        <w:t xml:space="preserve"> or continuously use behaviour of a </w:t>
      </w:r>
      <w:r w:rsidR="002A3100">
        <w:t>coercive nature towards another whom the are personally connected</w:t>
      </w:r>
      <w:r w:rsidR="00D33AFF">
        <w:t xml:space="preserve"> to in order to make them subordinate. He </w:t>
      </w:r>
      <w:r w:rsidR="00181D74">
        <w:t xml:space="preserve">knows his behaviour is coercive or ought to know. </w:t>
      </w:r>
    </w:p>
    <w:p w14:paraId="3B4EA22D" w14:textId="15D4639A" w:rsidR="00181D74" w:rsidRDefault="00181D74">
      <w:r>
        <w:t xml:space="preserve">This offence can be carried out </w:t>
      </w:r>
      <w:r w:rsidR="00B267C3">
        <w:t>with people over the age of 16 who are in an intimate or family relationship and can include behaviour such as isolation from friends or family and financial dependency.</w:t>
      </w:r>
      <w:r w:rsidR="00941E34">
        <w:t xml:space="preserve">  </w:t>
      </w:r>
    </w:p>
    <w:p w14:paraId="12038A26" w14:textId="77777777" w:rsidR="009967DB" w:rsidRDefault="00941E34">
      <w:r>
        <w:lastRenderedPageBreak/>
        <w:t xml:space="preserve">15).  The new offence of coercive control is important as it provides the police with the ability to protect those who would usually fall through the gaps. </w:t>
      </w:r>
      <w:r w:rsidR="007D4B52">
        <w:t xml:space="preserve">It bridges the gap between what would be typically viewed as domestic abuse </w:t>
      </w:r>
      <w:r w:rsidR="00B34D59">
        <w:t xml:space="preserve">and difficult to get a victim to admit to being subject to. The </w:t>
      </w:r>
      <w:r w:rsidR="00021CD2">
        <w:t xml:space="preserve">new offence allows the prosecution the seek up to 5 years in prison for anyone guilty of the offence. It also helps victims realise exactly how awful what they have been through truly is as it shows how broad coercive control is. It also </w:t>
      </w:r>
      <w:r w:rsidR="009967DB">
        <w:t>provides the police with the power they need to protect those who need it the most.</w:t>
      </w:r>
    </w:p>
    <w:p w14:paraId="0FFDCD56" w14:textId="622ED19B" w:rsidR="00941E34" w:rsidRDefault="009967DB">
      <w:r>
        <w:t xml:space="preserve">16).  </w:t>
      </w:r>
      <w:r w:rsidR="00920E23">
        <w:t xml:space="preserve">Section 46 of the </w:t>
      </w:r>
      <w:r w:rsidR="00A83AE4">
        <w:t>children’s</w:t>
      </w:r>
      <w:r w:rsidR="00920E23">
        <w:t xml:space="preserve"> act states that a constable has the power to remover a child who they </w:t>
      </w:r>
      <w:r w:rsidR="00A83AE4">
        <w:t xml:space="preserve">to a place of safety if they think it necessary to protect them from </w:t>
      </w:r>
      <w:r w:rsidR="00930AB6">
        <w:t xml:space="preserve">potential significant harm. It also gives a constable the power to prevent a child from being removed from </w:t>
      </w:r>
      <w:r w:rsidR="00761CB2">
        <w:t xml:space="preserve">a place of safety for example a hospital if they deem it necessary to protect the child. Under section 46 </w:t>
      </w:r>
      <w:r w:rsidR="002F0419">
        <w:t xml:space="preserve">a child can be removed to safe place usually with another family member or social services. A child cannot be kept under police protection for longer than 48 hours and should only be taken to a police station as a last resort. </w:t>
      </w:r>
      <w:r w:rsidR="00A1340F">
        <w:t xml:space="preserve">A s46 public protection order gives </w:t>
      </w:r>
      <w:r w:rsidR="00426760">
        <w:t xml:space="preserve">a constable power to also put prohibitions in place for example to stop a parent contacting the child while a safe place is arranged for the child. A s46 can be carried out on any person under the age of 18 </w:t>
      </w:r>
      <w:r w:rsidR="000E3B2F">
        <w:t xml:space="preserve">however should only be used if </w:t>
      </w:r>
      <w:proofErr w:type="gramStart"/>
      <w:r w:rsidR="000E3B2F">
        <w:t>absolutely necessary</w:t>
      </w:r>
      <w:proofErr w:type="gramEnd"/>
      <w:r w:rsidR="000E3B2F">
        <w:t xml:space="preserve"> to ensure the child does not experience significant harm. Significant harm is defined as any emotional, physical, sexual or neglect that will have a </w:t>
      </w:r>
      <w:r w:rsidR="00FB2EA6">
        <w:t xml:space="preserve">detrimental effect on a child’s development. It can be a continues repeated occurrence or a one of incident. </w:t>
      </w:r>
    </w:p>
    <w:p w14:paraId="5C76FADE" w14:textId="502A2D7F" w:rsidR="00294C81" w:rsidRDefault="00F42436">
      <w:r>
        <w:t xml:space="preserve">17). Section 1 </w:t>
      </w:r>
      <w:r w:rsidR="007F53A1">
        <w:t>children’s</w:t>
      </w:r>
      <w:r w:rsidR="00175E8E">
        <w:t xml:space="preserve"> act states that an offence is committed if a person over the age of 16 who is responsible for a person under the age of 16</w:t>
      </w:r>
      <w:r w:rsidR="008D17F6">
        <w:t xml:space="preserve"> or a vulnerable adult</w:t>
      </w:r>
      <w:r w:rsidR="00175E8E">
        <w:t xml:space="preserve"> </w:t>
      </w:r>
      <w:r w:rsidR="007F53A1">
        <w:t xml:space="preserve">wilfully assaults, neglects or abandons </w:t>
      </w:r>
      <w:r w:rsidR="008D17F6">
        <w:t>the individual and knows or ought to know their actions will have a</w:t>
      </w:r>
      <w:r w:rsidR="00E03112">
        <w:t xml:space="preserve">n effect on the others development has </w:t>
      </w:r>
      <w:r w:rsidR="00C90528">
        <w:t xml:space="preserve">completed the offence. A defence for this </w:t>
      </w:r>
      <w:r w:rsidR="00DA2981">
        <w:t xml:space="preserve">would be reasonable punishment or lawful chastisement meaning if </w:t>
      </w:r>
      <w:r w:rsidR="00A4069A">
        <w:t xml:space="preserve">the offence of common assault is committed in order to punish for a </w:t>
      </w:r>
      <w:r w:rsidR="00844DEF">
        <w:t>child’s</w:t>
      </w:r>
      <w:r w:rsidR="00A4069A">
        <w:t xml:space="preserve"> wrongdoing then the </w:t>
      </w:r>
      <w:r w:rsidR="00832ECF">
        <w:t xml:space="preserve">defence will be available however this must be decided on a case by case basis. For </w:t>
      </w:r>
      <w:r w:rsidR="00844DEF">
        <w:t>this</w:t>
      </w:r>
      <w:r w:rsidR="00832ECF">
        <w:t xml:space="preserve"> </w:t>
      </w:r>
      <w:r w:rsidR="00343100">
        <w:t xml:space="preserve">offence to have been committed it must be proven that the person was over the age of 16 as someone beneath this age cannot be considered to be </w:t>
      </w:r>
      <w:r w:rsidR="00844DEF">
        <w:t>responsible for another it must also be proven that any cruelty was willing full and not accidental although</w:t>
      </w:r>
      <w:r w:rsidR="00294C81">
        <w:t xml:space="preserve"> this defence will only be available if a reasonable person would deem it to be accidental.</w:t>
      </w:r>
    </w:p>
    <w:p w14:paraId="581C4A50" w14:textId="77777777" w:rsidR="006C5C55" w:rsidRDefault="00BE63D9">
      <w:r>
        <w:t xml:space="preserve">18). </w:t>
      </w:r>
      <w:r w:rsidR="004675DB">
        <w:t xml:space="preserve">In relation to domestic abuse a DASH form must be filled out which allows a constable </w:t>
      </w:r>
      <w:r w:rsidR="00B70CFE">
        <w:t>an easier way to decide what category of risk an individual belongs to. Within the DASH there</w:t>
      </w:r>
      <w:r w:rsidR="00F17EDD">
        <w:t xml:space="preserve"> are 18 high risk questions which if answered as </w:t>
      </w:r>
      <w:r w:rsidR="00707FB7">
        <w:t xml:space="preserve">having occurred will automatically put the victim into a higher risk level. The </w:t>
      </w:r>
      <w:r w:rsidR="00E516C6">
        <w:t xml:space="preserve">officer must also take into account the </w:t>
      </w:r>
      <w:proofErr w:type="gramStart"/>
      <w:r w:rsidR="00E516C6">
        <w:t>victims</w:t>
      </w:r>
      <w:proofErr w:type="gramEnd"/>
      <w:r w:rsidR="00E516C6">
        <w:t xml:space="preserve"> current circumstances for example if they are </w:t>
      </w:r>
      <w:r w:rsidR="008E649C">
        <w:t>reliant</w:t>
      </w:r>
      <w:r w:rsidR="005A1D16">
        <w:t xml:space="preserve"> on their abuser financially this can put them into a higher category. The</w:t>
      </w:r>
      <w:r w:rsidR="008E649C">
        <w:t xml:space="preserve">re are 3 categories which are standard medium and high risk. </w:t>
      </w:r>
      <w:r w:rsidR="006C5C55">
        <w:t>Honour based violence will put a person into high risk.</w:t>
      </w:r>
    </w:p>
    <w:p w14:paraId="64A246BD" w14:textId="74C0F967" w:rsidR="006B0981" w:rsidRDefault="006C5C55">
      <w:r>
        <w:t xml:space="preserve">19). For a PPN to be </w:t>
      </w:r>
      <w:r w:rsidR="001D11E2">
        <w:t xml:space="preserve">given an officer must fill out the appropriate forms and issue it immediately at an incident. A PPN will put a person under police protection and must be completed at any domestic incident. A </w:t>
      </w:r>
      <w:proofErr w:type="spellStart"/>
      <w:r w:rsidR="001D11E2">
        <w:t>ppn</w:t>
      </w:r>
      <w:proofErr w:type="spellEnd"/>
      <w:r w:rsidR="001D11E2">
        <w:t xml:space="preserve"> allows prohibitions to be put in place on an abuser and is used </w:t>
      </w:r>
      <w:r w:rsidR="00356D3D">
        <w:t xml:space="preserve">to protect a victim while their abuser awaits prosecution. A requirement is that the </w:t>
      </w:r>
      <w:proofErr w:type="gramStart"/>
      <w:r w:rsidR="00356D3D">
        <w:t>victims</w:t>
      </w:r>
      <w:proofErr w:type="gramEnd"/>
      <w:r w:rsidR="00356D3D">
        <w:t xml:space="preserve"> views are taken into </w:t>
      </w:r>
      <w:r w:rsidR="006B0981">
        <w:t xml:space="preserve">account as well as </w:t>
      </w:r>
      <w:r w:rsidR="009342BD">
        <w:t>their</w:t>
      </w:r>
      <w:r w:rsidR="006B0981">
        <w:t xml:space="preserve"> risk level and whether or nooit they are a repeat victim or whether a </w:t>
      </w:r>
      <w:proofErr w:type="spellStart"/>
      <w:r w:rsidR="006B0981">
        <w:t>ppn</w:t>
      </w:r>
      <w:proofErr w:type="spellEnd"/>
      <w:r w:rsidR="006B0981">
        <w:t xml:space="preserve"> is truly needed in order to protect the victim.</w:t>
      </w:r>
    </w:p>
    <w:p w14:paraId="51D1757A" w14:textId="3354BD38" w:rsidR="00E86F31" w:rsidRDefault="006B0981">
      <w:r>
        <w:t xml:space="preserve">20). </w:t>
      </w:r>
      <w:r w:rsidR="004B7E2E">
        <w:t xml:space="preserve">A domestic violence protection notice is available to put immediate prohibitions on an offender while waiting for trial. If a DVPN is put in place the offender must be sent before the magistrates within 48 hours of an arrest. The DVPN is active as soon as it is served to the offender not from the time of arrest. The DVPN can stop an offender from contacting a victim </w:t>
      </w:r>
      <w:r w:rsidR="009342BD">
        <w:t>or going</w:t>
      </w:r>
      <w:r w:rsidR="004B7E2E">
        <w:t xml:space="preserve"> </w:t>
      </w:r>
      <w:r w:rsidR="009342BD">
        <w:t>within</w:t>
      </w:r>
      <w:r w:rsidR="004B7E2E">
        <w:t xml:space="preserve"> a certain </w:t>
      </w:r>
      <w:r w:rsidR="004B7E2E">
        <w:lastRenderedPageBreak/>
        <w:t xml:space="preserve">distance from their dwelling. Once a DVPN is in place a DVPO can be </w:t>
      </w:r>
      <w:r w:rsidR="006F1898">
        <w:t>put forward which gives the same prohibitions as a DVPN however instead of only being active for 48 hours it is active for 14-28 days</w:t>
      </w:r>
      <w:r w:rsidR="00E86F31">
        <w:t>.</w:t>
      </w:r>
    </w:p>
    <w:p w14:paraId="4201B985" w14:textId="77777777" w:rsidR="00E86F31" w:rsidRDefault="00E86F31"/>
    <w:p w14:paraId="098959B1" w14:textId="2D1F5BDA" w:rsidR="000C68AB" w:rsidRDefault="00E86F31">
      <w:r>
        <w:t xml:space="preserve">21). Child sexual exploitation is the act of using </w:t>
      </w:r>
      <w:r w:rsidR="007210D8">
        <w:t>a power</w:t>
      </w:r>
      <w:r>
        <w:t xml:space="preserve"> imbalance to exploit a child usually for sex. This will be done by giving the child gifts or money. The child can also be exploited through the boyfriend method where a gang member will </w:t>
      </w:r>
      <w:r w:rsidR="000C68AB">
        <w:t xml:space="preserve">seduce a child into the false belief they are in a </w:t>
      </w:r>
      <w:r w:rsidR="007210D8">
        <w:t>relationship</w:t>
      </w:r>
      <w:r w:rsidR="000C68AB">
        <w:t xml:space="preserve"> and then make them have sex with other gang </w:t>
      </w:r>
      <w:r w:rsidR="007210D8">
        <w:t>members</w:t>
      </w:r>
      <w:r w:rsidR="000C68AB">
        <w:t xml:space="preserve">. CSE </w:t>
      </w:r>
      <w:proofErr w:type="gramStart"/>
      <w:r w:rsidR="000C68AB">
        <w:t>can  also</w:t>
      </w:r>
      <w:proofErr w:type="gramEnd"/>
      <w:r w:rsidR="000C68AB">
        <w:t xml:space="preserve"> take place online through the</w:t>
      </w:r>
      <w:r w:rsidR="007210D8">
        <w:t xml:space="preserve"> sharing</w:t>
      </w:r>
      <w:r w:rsidR="000C68AB">
        <w:t xml:space="preserve"> of pictures.</w:t>
      </w:r>
      <w:r w:rsidR="009B7997">
        <w:t xml:space="preserve"> CSE often </w:t>
      </w:r>
      <w:r w:rsidR="00921BF9">
        <w:t xml:space="preserve">has ties to county lines where children will be transported throughout the </w:t>
      </w:r>
      <w:r w:rsidR="00322A01">
        <w:t>county</w:t>
      </w:r>
      <w:r w:rsidR="00921BF9">
        <w:t xml:space="preserve"> to be exploited by different gangs. It also </w:t>
      </w:r>
      <w:r w:rsidR="00330328">
        <w:t xml:space="preserve">happens where young people will be used to run drugs on behalf of gangs and rewarded with cash and expensive gifts. </w:t>
      </w:r>
    </w:p>
    <w:p w14:paraId="7FC0D4AD" w14:textId="3E05F53A" w:rsidR="0094574C" w:rsidRDefault="000C68AB">
      <w:r>
        <w:t xml:space="preserve">22). </w:t>
      </w:r>
      <w:r w:rsidR="00EA4A07">
        <w:t xml:space="preserve">Person A commits an offence if they penetrate person b with a penis in the anus vagina or mouth </w:t>
      </w:r>
      <w:proofErr w:type="gramStart"/>
      <w:r w:rsidR="0094574C">
        <w:t>without  the</w:t>
      </w:r>
      <w:proofErr w:type="gramEnd"/>
      <w:r w:rsidR="0094574C">
        <w:t xml:space="preserve">  consent of person b.</w:t>
      </w:r>
      <w:r w:rsidR="007210D8">
        <w:t xml:space="preserve"> it must be proven that penetration has occurred and that person A could not have reasonably believed that consent was given at the time. </w:t>
      </w:r>
      <w:r w:rsidR="009B7997">
        <w:t>Person B must also be over the age of 13.</w:t>
      </w:r>
    </w:p>
    <w:p w14:paraId="13ECCCAF" w14:textId="77777777" w:rsidR="0094574C" w:rsidRDefault="0094574C"/>
    <w:p w14:paraId="392C23C4" w14:textId="0288FBF1" w:rsidR="00F42436" w:rsidRDefault="0094574C">
      <w:r>
        <w:t>23).</w:t>
      </w:r>
      <w:r w:rsidR="00B70CFE">
        <w:t xml:space="preserve"> </w:t>
      </w:r>
      <w:r w:rsidR="00844DEF">
        <w:t xml:space="preserve"> </w:t>
      </w:r>
      <w:r w:rsidR="00DA2981">
        <w:t xml:space="preserve"> </w:t>
      </w:r>
      <w:r w:rsidR="007F53A1">
        <w:t xml:space="preserve"> </w:t>
      </w:r>
      <w:r w:rsidR="0000737A">
        <w:t xml:space="preserve">If a person is unable to consent </w:t>
      </w:r>
      <w:r w:rsidR="009342BD">
        <w:t>no consent is</w:t>
      </w:r>
      <w:r w:rsidR="0000737A">
        <w:t xml:space="preserve"> given. If a person is heavily </w:t>
      </w:r>
      <w:r w:rsidR="007210D8">
        <w:t>intoxicated</w:t>
      </w:r>
      <w:r w:rsidR="0000737A">
        <w:t xml:space="preserve"> no consent can be given. If a person i</w:t>
      </w:r>
      <w:r w:rsidR="00F11BB9">
        <w:t xml:space="preserve">s </w:t>
      </w:r>
      <w:r w:rsidR="0000737A">
        <w:t xml:space="preserve">under the age of 16 no consent is given. If a person is under duress no consent can be given. </w:t>
      </w:r>
      <w:r w:rsidR="00E0623F">
        <w:t>If a person has been administered a drug no consent is given.</w:t>
      </w:r>
      <w:r w:rsidR="009342BD">
        <w:t xml:space="preserve"> If a person is deemed to not have the mental capacity to do so no consent is given.</w:t>
      </w:r>
    </w:p>
    <w:p w14:paraId="3717282E" w14:textId="0483C40F" w:rsidR="00E0623F" w:rsidRDefault="00E0623F">
      <w:r>
        <w:t xml:space="preserve">24). Section 18 allows a constable to search a persons </w:t>
      </w:r>
      <w:proofErr w:type="gramStart"/>
      <w:r>
        <w:t>address  after</w:t>
      </w:r>
      <w:proofErr w:type="gramEnd"/>
      <w:r>
        <w:t xml:space="preserve"> an arrest  in order </w:t>
      </w:r>
      <w:r w:rsidR="00535E49">
        <w:t xml:space="preserve">to recover stolen or prohibited goods or </w:t>
      </w:r>
      <w:r w:rsidR="009B7997">
        <w:t>seize</w:t>
      </w:r>
      <w:r w:rsidR="00535E49">
        <w:t xml:space="preserve"> evidence related to the offence. For a section 18 search to go ahead it must have the authorisation of an inspector and </w:t>
      </w:r>
      <w:proofErr w:type="gramStart"/>
      <w:r w:rsidR="00AB03D4">
        <w:t>in order for</w:t>
      </w:r>
      <w:proofErr w:type="gramEnd"/>
      <w:r w:rsidR="00AB03D4">
        <w:t xml:space="preserve"> the search to be carried out reasonable force may be used.</w:t>
      </w:r>
    </w:p>
    <w:p w14:paraId="78C17540" w14:textId="442D66D7" w:rsidR="00AB03D4" w:rsidRDefault="00AB03D4">
      <w:r>
        <w:t xml:space="preserve">25). </w:t>
      </w:r>
      <w:r w:rsidR="00590529">
        <w:t xml:space="preserve">Under section 19 a constable has the power to </w:t>
      </w:r>
      <w:r w:rsidR="00322A01">
        <w:t>seize</w:t>
      </w:r>
      <w:r w:rsidR="00590529">
        <w:t xml:space="preserve"> anything they deem necessary to aid the investigation of an offence once a search has been executed. Under this power certain private documents cannot be </w:t>
      </w:r>
      <w:proofErr w:type="gramStart"/>
      <w:r w:rsidR="00590529">
        <w:t>seizes</w:t>
      </w:r>
      <w:proofErr w:type="gramEnd"/>
      <w:r w:rsidR="00590529">
        <w:t xml:space="preserve">. This power allows police to </w:t>
      </w:r>
      <w:r w:rsidR="00322A01">
        <w:t>seize</w:t>
      </w:r>
      <w:r w:rsidR="00590529">
        <w:t xml:space="preserve"> stolen or prohibited articles as well as clothes or potential forensic evidence related   to the offence</w:t>
      </w:r>
      <w:r w:rsidR="007210D8">
        <w:t>.</w:t>
      </w:r>
    </w:p>
    <w:p w14:paraId="31EA2A12" w14:textId="77777777" w:rsidR="00611BBD" w:rsidRDefault="00611BBD"/>
    <w:p w14:paraId="7EA2349F" w14:textId="2FC9ACCD" w:rsidR="00063A6E" w:rsidRDefault="00063A6E"/>
    <w:p w14:paraId="66F703D2" w14:textId="77777777" w:rsidR="00063A6E" w:rsidRDefault="00063A6E"/>
    <w:p w14:paraId="3C0BA098" w14:textId="77777777" w:rsidR="008731E9" w:rsidRDefault="008731E9"/>
    <w:p w14:paraId="1207F33E" w14:textId="7BD52C26" w:rsidR="002011C6" w:rsidRDefault="007B46BC">
      <w:r>
        <w:t xml:space="preserve"> </w:t>
      </w:r>
    </w:p>
    <w:sectPr w:rsidR="002011C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4DA70D6" w14:textId="77777777" w:rsidR="002133E2" w:rsidRDefault="002133E2" w:rsidP="002133E2">
      <w:pPr>
        <w:spacing w:after="0" w:line="240" w:lineRule="auto"/>
      </w:pPr>
      <w:r>
        <w:separator/>
      </w:r>
    </w:p>
  </w:endnote>
  <w:endnote w:type="continuationSeparator" w:id="0">
    <w:p w14:paraId="1944F191" w14:textId="77777777" w:rsidR="002133E2" w:rsidRDefault="002133E2" w:rsidP="002133E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776708F" w14:textId="77777777" w:rsidR="002133E2" w:rsidRDefault="002133E2" w:rsidP="002133E2">
      <w:pPr>
        <w:spacing w:after="0" w:line="240" w:lineRule="auto"/>
      </w:pPr>
      <w:r>
        <w:separator/>
      </w:r>
    </w:p>
  </w:footnote>
  <w:footnote w:type="continuationSeparator" w:id="0">
    <w:p w14:paraId="21C96C64" w14:textId="77777777" w:rsidR="002133E2" w:rsidRDefault="002133E2" w:rsidP="002133E2">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133E2"/>
    <w:rsid w:val="0000737A"/>
    <w:rsid w:val="00021CD2"/>
    <w:rsid w:val="0002205F"/>
    <w:rsid w:val="00024B04"/>
    <w:rsid w:val="00063A6E"/>
    <w:rsid w:val="000C40DD"/>
    <w:rsid w:val="000C68AB"/>
    <w:rsid w:val="000D1FAB"/>
    <w:rsid w:val="000E3B2F"/>
    <w:rsid w:val="000F0A50"/>
    <w:rsid w:val="0011118E"/>
    <w:rsid w:val="001247ED"/>
    <w:rsid w:val="00143BF5"/>
    <w:rsid w:val="00170459"/>
    <w:rsid w:val="00175E8E"/>
    <w:rsid w:val="0017778E"/>
    <w:rsid w:val="00181D74"/>
    <w:rsid w:val="001A0915"/>
    <w:rsid w:val="001D11E2"/>
    <w:rsid w:val="001E7A91"/>
    <w:rsid w:val="002011C6"/>
    <w:rsid w:val="002121EC"/>
    <w:rsid w:val="002133E2"/>
    <w:rsid w:val="0021675F"/>
    <w:rsid w:val="00216EB2"/>
    <w:rsid w:val="002172CE"/>
    <w:rsid w:val="002362E2"/>
    <w:rsid w:val="002679BB"/>
    <w:rsid w:val="00294C81"/>
    <w:rsid w:val="002A3100"/>
    <w:rsid w:val="002F0419"/>
    <w:rsid w:val="002F3C4D"/>
    <w:rsid w:val="0032118B"/>
    <w:rsid w:val="00322A01"/>
    <w:rsid w:val="00330328"/>
    <w:rsid w:val="00332290"/>
    <w:rsid w:val="00343100"/>
    <w:rsid w:val="00356D3D"/>
    <w:rsid w:val="00364B82"/>
    <w:rsid w:val="003871A5"/>
    <w:rsid w:val="003C51D8"/>
    <w:rsid w:val="003C7DDB"/>
    <w:rsid w:val="003F36CA"/>
    <w:rsid w:val="0041093F"/>
    <w:rsid w:val="00426760"/>
    <w:rsid w:val="004341FC"/>
    <w:rsid w:val="004350AF"/>
    <w:rsid w:val="00440DDF"/>
    <w:rsid w:val="00451770"/>
    <w:rsid w:val="004675DB"/>
    <w:rsid w:val="00494B27"/>
    <w:rsid w:val="004A097D"/>
    <w:rsid w:val="004B7E2E"/>
    <w:rsid w:val="004F26F3"/>
    <w:rsid w:val="00535E49"/>
    <w:rsid w:val="00590529"/>
    <w:rsid w:val="00593C0E"/>
    <w:rsid w:val="00597389"/>
    <w:rsid w:val="00597F7E"/>
    <w:rsid w:val="005A1D16"/>
    <w:rsid w:val="00611BBD"/>
    <w:rsid w:val="00695B27"/>
    <w:rsid w:val="006B0981"/>
    <w:rsid w:val="006B7601"/>
    <w:rsid w:val="006C5C55"/>
    <w:rsid w:val="006F1898"/>
    <w:rsid w:val="00707FB7"/>
    <w:rsid w:val="007210D8"/>
    <w:rsid w:val="00761CB2"/>
    <w:rsid w:val="007865B7"/>
    <w:rsid w:val="007B2078"/>
    <w:rsid w:val="007B46BC"/>
    <w:rsid w:val="007D4B52"/>
    <w:rsid w:val="007F53A1"/>
    <w:rsid w:val="007F63D4"/>
    <w:rsid w:val="00832ECF"/>
    <w:rsid w:val="0083409D"/>
    <w:rsid w:val="00835D10"/>
    <w:rsid w:val="00844DEF"/>
    <w:rsid w:val="008731E9"/>
    <w:rsid w:val="008C2055"/>
    <w:rsid w:val="008D17F6"/>
    <w:rsid w:val="008E649C"/>
    <w:rsid w:val="00920E23"/>
    <w:rsid w:val="00921BF9"/>
    <w:rsid w:val="00930AB6"/>
    <w:rsid w:val="009342BD"/>
    <w:rsid w:val="00941E34"/>
    <w:rsid w:val="0094574C"/>
    <w:rsid w:val="00956C4B"/>
    <w:rsid w:val="00966186"/>
    <w:rsid w:val="0097377D"/>
    <w:rsid w:val="009967DB"/>
    <w:rsid w:val="009B19EE"/>
    <w:rsid w:val="009B7997"/>
    <w:rsid w:val="009F2528"/>
    <w:rsid w:val="00A1340F"/>
    <w:rsid w:val="00A4069A"/>
    <w:rsid w:val="00A7181D"/>
    <w:rsid w:val="00A83AE4"/>
    <w:rsid w:val="00AA6E2D"/>
    <w:rsid w:val="00AB03D4"/>
    <w:rsid w:val="00AC79B9"/>
    <w:rsid w:val="00B26205"/>
    <w:rsid w:val="00B267C3"/>
    <w:rsid w:val="00B34D59"/>
    <w:rsid w:val="00B3675A"/>
    <w:rsid w:val="00B4002D"/>
    <w:rsid w:val="00B62CFE"/>
    <w:rsid w:val="00B70CFE"/>
    <w:rsid w:val="00B721D0"/>
    <w:rsid w:val="00B773C5"/>
    <w:rsid w:val="00BE63D9"/>
    <w:rsid w:val="00C0271C"/>
    <w:rsid w:val="00C42302"/>
    <w:rsid w:val="00C71B73"/>
    <w:rsid w:val="00C82285"/>
    <w:rsid w:val="00C8352E"/>
    <w:rsid w:val="00C90528"/>
    <w:rsid w:val="00CA07C5"/>
    <w:rsid w:val="00CA6926"/>
    <w:rsid w:val="00CB660B"/>
    <w:rsid w:val="00CC777D"/>
    <w:rsid w:val="00CF6C5E"/>
    <w:rsid w:val="00D0501D"/>
    <w:rsid w:val="00D23100"/>
    <w:rsid w:val="00D33AFF"/>
    <w:rsid w:val="00D764A4"/>
    <w:rsid w:val="00D86FCD"/>
    <w:rsid w:val="00DA2981"/>
    <w:rsid w:val="00DA64C9"/>
    <w:rsid w:val="00DE7447"/>
    <w:rsid w:val="00E03112"/>
    <w:rsid w:val="00E0623F"/>
    <w:rsid w:val="00E40B97"/>
    <w:rsid w:val="00E512C3"/>
    <w:rsid w:val="00E516C6"/>
    <w:rsid w:val="00E53C37"/>
    <w:rsid w:val="00E86F31"/>
    <w:rsid w:val="00E914F8"/>
    <w:rsid w:val="00E94996"/>
    <w:rsid w:val="00EA4A07"/>
    <w:rsid w:val="00EB3B74"/>
    <w:rsid w:val="00EB4DAB"/>
    <w:rsid w:val="00F01715"/>
    <w:rsid w:val="00F03894"/>
    <w:rsid w:val="00F11BB9"/>
    <w:rsid w:val="00F17EDD"/>
    <w:rsid w:val="00F20977"/>
    <w:rsid w:val="00F42436"/>
    <w:rsid w:val="00F63890"/>
    <w:rsid w:val="00F73F62"/>
    <w:rsid w:val="00F834E2"/>
    <w:rsid w:val="00FB2EA6"/>
    <w:rsid w:val="00FE20F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1FE40C6"/>
  <w15:chartTrackingRefBased/>
  <w15:docId w15:val="{DDFDAF34-B514-4D99-8750-8E92402D1F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openxmlformats.org/officeDocument/2006/relationships/styles" Target="styl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E9098D7BFACC74FB9640530749116D6" ma:contentTypeVersion="4" ma:contentTypeDescription="Create a new document." ma:contentTypeScope="" ma:versionID="983bb206254a0064f153c1da14b452f8">
  <xsd:schema xmlns:xsd="http://www.w3.org/2001/XMLSchema" xmlns:xs="http://www.w3.org/2001/XMLSchema" xmlns:p="http://schemas.microsoft.com/office/2006/metadata/properties" xmlns:ns3="d7f79563-c360-4fc5-85a6-477d0fb69e50" targetNamespace="http://schemas.microsoft.com/office/2006/metadata/properties" ma:root="true" ma:fieldsID="319b6114f1aef28a2dc63ff978340659" ns3:_="">
    <xsd:import namespace="d7f79563-c360-4fc5-85a6-477d0fb69e50"/>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7f79563-c360-4fc5-85a6-477d0fb69e5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41E54F1-5F4F-4729-AADF-12276441CF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7f79563-c360-4fc5-85a6-477d0fb69e5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DC97467-4D6E-4C92-BDC6-73EE031D56BC}">
  <ds:schemaRefs>
    <ds:schemaRef ds:uri="http://schemas.microsoft.com/sharepoint/v3/contenttype/forms"/>
  </ds:schemaRefs>
</ds:datastoreItem>
</file>

<file path=customXml/itemProps3.xml><?xml version="1.0" encoding="utf-8"?>
<ds:datastoreItem xmlns:ds="http://schemas.openxmlformats.org/officeDocument/2006/customXml" ds:itemID="{6634575A-D061-46F4-B891-FE75C5D8F90C}">
  <ds:schemaRefs>
    <ds:schemaRef ds:uri="http://purl.org/dc/elements/1.1/"/>
    <ds:schemaRef ds:uri="http://schemas.microsoft.com/office/2006/metadata/properties"/>
    <ds:schemaRef ds:uri="http://purl.org/dc/terms/"/>
    <ds:schemaRef ds:uri="http://schemas.openxmlformats.org/package/2006/metadata/core-properties"/>
    <ds:schemaRef ds:uri="d7f79563-c360-4fc5-85a6-477d0fb69e50"/>
    <ds:schemaRef ds:uri="http://schemas.microsoft.com/office/2006/documentManagement/types"/>
    <ds:schemaRef ds:uri="http://schemas.microsoft.com/office/infopath/2007/PartnerControls"/>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2505</Words>
  <Characters>14280</Characters>
  <Application>Microsoft Office Word</Application>
  <DocSecurity>0</DocSecurity>
  <Lines>119</Lines>
  <Paragraphs>33</Paragraphs>
  <ScaleCrop>false</ScaleCrop>
  <HeadingPairs>
    <vt:vector size="2" baseType="variant">
      <vt:variant>
        <vt:lpstr>Title</vt:lpstr>
      </vt:variant>
      <vt:variant>
        <vt:i4>1</vt:i4>
      </vt:variant>
    </vt:vector>
  </HeadingPairs>
  <TitlesOfParts>
    <vt:vector size="1" baseType="lpstr">
      <vt:lpstr/>
    </vt:vector>
  </TitlesOfParts>
  <Company>Gwent Police</Company>
  <LinksUpToDate>false</LinksUpToDate>
  <CharactersWithSpaces>16752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McInerney, Harry</dc:creator>
  <cp:keywords/>
  <dc:description/>
  <cp:lastModifiedBy>McInerney, Harry</cp:lastModifiedBy>
  <cp:revision>2</cp:revision>
  <dcterms:created xsi:type="dcterms:W3CDTF">2021-06-01T10:04:00Z</dcterms:created>
  <dcterms:modified xsi:type="dcterms:W3CDTF">2021-06-01T10:04:00Z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2acd28b-79a3-4a0f-b0ff-4b75658b1549_Enabled">
    <vt:lpwstr>True</vt:lpwstr>
  </property>
  <property fmtid="{D5CDD505-2E9C-101B-9397-08002B2CF9AE}" pid="3" name="MSIP_Label_f2acd28b-79a3-4a0f-b0ff-4b75658b1549_SiteId">
    <vt:lpwstr>e46c8472-ef5d-4b63-bc74-4a60db42c371</vt:lpwstr>
  </property>
  <property fmtid="{D5CDD505-2E9C-101B-9397-08002B2CF9AE}" pid="4" name="MSIP_Label_f2acd28b-79a3-4a0f-b0ff-4b75658b1549_Owner">
    <vt:lpwstr>Harry.McInerney@gwent.police.uk</vt:lpwstr>
  </property>
  <property fmtid="{D5CDD505-2E9C-101B-9397-08002B2CF9AE}" pid="5" name="MSIP_Label_f2acd28b-79a3-4a0f-b0ff-4b75658b1549_SetDate">
    <vt:lpwstr>2021-06-01T07:58:14.5105736Z</vt:lpwstr>
  </property>
  <property fmtid="{D5CDD505-2E9C-101B-9397-08002B2CF9AE}" pid="6" name="MSIP_Label_f2acd28b-79a3-4a0f-b0ff-4b75658b1549_Name">
    <vt:lpwstr>OFFICIAL</vt:lpwstr>
  </property>
  <property fmtid="{D5CDD505-2E9C-101B-9397-08002B2CF9AE}" pid="7" name="MSIP_Label_f2acd28b-79a3-4a0f-b0ff-4b75658b1549_Application">
    <vt:lpwstr>Microsoft Azure Information Protection</vt:lpwstr>
  </property>
  <property fmtid="{D5CDD505-2E9C-101B-9397-08002B2CF9AE}" pid="8" name="MSIP_Label_f2acd28b-79a3-4a0f-b0ff-4b75658b1549_ActionId">
    <vt:lpwstr>ae10561b-ebeb-49ef-a5ed-a46651a7ac1a</vt:lpwstr>
  </property>
  <property fmtid="{D5CDD505-2E9C-101B-9397-08002B2CF9AE}" pid="9" name="MSIP_Label_f2acd28b-79a3-4a0f-b0ff-4b75658b1549_Extended_MSFT_Method">
    <vt:lpwstr>Automatic</vt:lpwstr>
  </property>
  <property fmtid="{D5CDD505-2E9C-101B-9397-08002B2CF9AE}" pid="10" name="Sensitivity">
    <vt:lpwstr>OFFICIAL</vt:lpwstr>
  </property>
  <property fmtid="{D5CDD505-2E9C-101B-9397-08002B2CF9AE}" pid="11" name="ContentTypeId">
    <vt:lpwstr>0x0101009E9098D7BFACC74FB9640530749116D6</vt:lpwstr>
  </property>
</Properties>
</file>