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621C" w:rsidRDefault="006A514B">
      <w:r>
        <w:t>Name: Michael Jones</w:t>
      </w:r>
    </w:p>
    <w:p w:rsidR="006A514B" w:rsidRDefault="006A514B">
      <w:r>
        <w:t>Student Number: 2117852</w:t>
      </w:r>
    </w:p>
    <w:p w:rsidR="006A514B" w:rsidRDefault="006A514B">
      <w:r>
        <w:t>Force Number: PC8104</w:t>
      </w:r>
    </w:p>
    <w:p w:rsidR="00FB2F50" w:rsidRDefault="00FB2F50" w:rsidP="00AA08D4"/>
    <w:p w:rsidR="00AA08D4" w:rsidRDefault="001A7E6D" w:rsidP="001A7E6D">
      <w:r>
        <w:t>1. The National Intelligence Model is a process of taking information from a source and filtering it through the 3x5x2 system so that is becomes actionable intelligence and can be used to influence decision making at a higher level e.g. Resourcing of local officers or for major events.</w:t>
      </w:r>
    </w:p>
    <w:p w:rsidR="005818FE" w:rsidRDefault="005818FE" w:rsidP="001A7E6D">
      <w:r>
        <w:t>3 –</w:t>
      </w:r>
    </w:p>
    <w:p w:rsidR="005818FE" w:rsidRDefault="005818FE" w:rsidP="001A7E6D"/>
    <w:p w:rsidR="005818FE" w:rsidRDefault="005818FE" w:rsidP="001A7E6D">
      <w:r>
        <w:t xml:space="preserve">5 – </w:t>
      </w:r>
    </w:p>
    <w:p w:rsidR="005818FE" w:rsidRDefault="005818FE" w:rsidP="001A7E6D">
      <w:r>
        <w:t>Known and trusted Source</w:t>
      </w:r>
    </w:p>
    <w:p w:rsidR="005818FE" w:rsidRDefault="005818FE" w:rsidP="001A7E6D">
      <w:r>
        <w:t>Known but not reliable Source</w:t>
      </w:r>
    </w:p>
    <w:p w:rsidR="005818FE" w:rsidRDefault="005818FE" w:rsidP="001A7E6D">
      <w:r>
        <w:t>Source Unknown</w:t>
      </w:r>
    </w:p>
    <w:p w:rsidR="005818FE" w:rsidRDefault="005818FE" w:rsidP="001A7E6D">
      <w:r>
        <w:t xml:space="preserve">2 – </w:t>
      </w:r>
    </w:p>
    <w:p w:rsidR="005818FE" w:rsidRDefault="005818FE" w:rsidP="001A7E6D">
      <w:r>
        <w:t>Useable Intelligence with no conditions</w:t>
      </w:r>
    </w:p>
    <w:p w:rsidR="005818FE" w:rsidRDefault="005818FE" w:rsidP="001A7E6D">
      <w:r>
        <w:t>Useable Intelligence with Conditions.</w:t>
      </w:r>
    </w:p>
    <w:p w:rsidR="00AA08D4" w:rsidRDefault="00AA08D4" w:rsidP="00AA08D4"/>
    <w:p w:rsidR="00AA08D4" w:rsidRDefault="00AA08D4" w:rsidP="00AA08D4">
      <w:r>
        <w:t>2. Information: Is data or knowledge that comes from various sources that is not tested but can be used to build a picture.</w:t>
      </w:r>
    </w:p>
    <w:p w:rsidR="00AA08D4" w:rsidRDefault="00AA08D4" w:rsidP="00AA08D4">
      <w:r>
        <w:t xml:space="preserve">    Intelligence: Is information that has been screened, sanitised and risk assessed through a strict process so that it can be acted upon for a policing purpose.</w:t>
      </w:r>
    </w:p>
    <w:p w:rsidR="00AA08D4" w:rsidRDefault="00AA08D4" w:rsidP="00AA08D4">
      <w:r>
        <w:t xml:space="preserve">    Evidence: Come from sources and has been subject to a line of enquiry so that it can be used for the purpose of an investigation and</w:t>
      </w:r>
      <w:r w:rsidR="001B2F8E">
        <w:t>/or</w:t>
      </w:r>
      <w:r>
        <w:t xml:space="preserve"> prosecution.</w:t>
      </w:r>
    </w:p>
    <w:p w:rsidR="00AA08D4" w:rsidRDefault="00AA08D4" w:rsidP="00AA08D4"/>
    <w:p w:rsidR="00AA08D4" w:rsidRDefault="00AA08D4" w:rsidP="00AA08D4">
      <w:r>
        <w:t>3. When arriving at a scene or incident officer should first ‘assess’ what is in front of them. The process of assessing the scene is key t</w:t>
      </w:r>
      <w:r w:rsidR="001B2F8E">
        <w:t xml:space="preserve">o understanding what their response should be. Information and intelligence would be gained from the Control Room whilst en route to the call, so officers will have some idea as to what has happened. But when arriving officers need to initially identify the Victim – once identified they need to ask “What exactly has happened” and understand if any medical attention or assistance is required as an officers first duty should be the preservation of life. They can then move on to identifying any witnesses or possible offenders. It is also key for officers to begin an initial investigation at scene by looking for any potential evidence or sources of evidence, this should then be ‘protected’. To protect the scene, a cordon should be established as quickly as possible using police tape – this will stop and members of the public from contaminating any evidence. An F8 log book should then be started to keep a track of any persons with a lawful authority who have entered the crime scene – any entrance to the scene should be authorised by the officer in charge of the investigation. Evidence should also be protected, if weather conditions as </w:t>
      </w:r>
      <w:r w:rsidR="001B2F8E">
        <w:lastRenderedPageBreak/>
        <w:t>such that evidence could be damaged then all efforts should be made to shield it from the conditions with rationale as to doing so noted within an officer’s EPNB. Victims and Witnesses should also be protected to ensure that not further harm can be caused to them. Officers should also ensure that they establish I line of communication back to the Control Room as quickly as possible to ensure that the correct</w:t>
      </w:r>
      <w:r w:rsidR="00A85D8E">
        <w:t xml:space="preserve"> resources are sent to the area, this could be additional units or could be the requirement of specialist units to assist in the investigation. </w:t>
      </w:r>
    </w:p>
    <w:p w:rsidR="00A85D8E" w:rsidRDefault="00A85D8E" w:rsidP="00AA08D4"/>
    <w:p w:rsidR="00A85D8E" w:rsidRDefault="00A85D8E" w:rsidP="00AA08D4">
      <w:r>
        <w:t xml:space="preserve">4. </w:t>
      </w:r>
      <w:r w:rsidR="00AC3863">
        <w:t>(a). A criminal investigation is a detailed exploration of an offence which is used for evidential and prosecution purposes.</w:t>
      </w:r>
    </w:p>
    <w:p w:rsidR="00AC3863" w:rsidRDefault="00AC3863" w:rsidP="00AA08D4">
      <w:r>
        <w:t>(b). A criminal investigation would be used where an offence has taken place which would or could result in the offender being prosecuted.</w:t>
      </w:r>
    </w:p>
    <w:p w:rsidR="00A85D8E" w:rsidRDefault="00A85D8E" w:rsidP="00AA08D4"/>
    <w:p w:rsidR="00A85D8E" w:rsidRDefault="00A85D8E" w:rsidP="00AA08D4">
      <w:r>
        <w:t>5. A vulnerable person is any person who has been a victim of criminality or has suffered harm whether that be physical, mental or economic loss. A person is also vulnerable if their circumstances dictate that they are incapable of looking after themselves.</w:t>
      </w:r>
    </w:p>
    <w:p w:rsidR="00A85D8E" w:rsidRDefault="00A85D8E" w:rsidP="00AA08D4"/>
    <w:p w:rsidR="00A85D8E" w:rsidRDefault="00A85D8E" w:rsidP="00AA08D4">
      <w:r>
        <w:t>6.</w:t>
      </w:r>
      <w:r w:rsidR="00AC3863">
        <w:t xml:space="preserve"> </w:t>
      </w:r>
      <w:r w:rsidR="005818FE">
        <w:t xml:space="preserve">The ASB act 2014 ensured that Anti-Social Behaviour became the number one priority for police forces in the UK. It installed Police and Crime commissioners to have a control over Chief Constables and hold them accountable for actions or decisions taken within their forces. </w:t>
      </w:r>
    </w:p>
    <w:p w:rsidR="00A85D8E" w:rsidRDefault="00A85D8E" w:rsidP="00AA08D4"/>
    <w:p w:rsidR="00A85D8E" w:rsidRDefault="00A85D8E" w:rsidP="00AA08D4">
      <w:r>
        <w:t xml:space="preserve">7. </w:t>
      </w:r>
    </w:p>
    <w:p w:rsidR="00A85D8E" w:rsidRDefault="00A85D8E" w:rsidP="00A85D8E">
      <w:pPr>
        <w:pStyle w:val="ListParagraph"/>
        <w:numPr>
          <w:ilvl w:val="0"/>
          <w:numId w:val="2"/>
        </w:numPr>
      </w:pPr>
      <w:r>
        <w:t>Fear of repeat attack</w:t>
      </w:r>
    </w:p>
    <w:p w:rsidR="00A85D8E" w:rsidRDefault="00A85D8E" w:rsidP="00A85D8E">
      <w:pPr>
        <w:pStyle w:val="ListParagraph"/>
        <w:numPr>
          <w:ilvl w:val="0"/>
          <w:numId w:val="2"/>
        </w:numPr>
      </w:pPr>
      <w:r>
        <w:t>Fear of leaving their property</w:t>
      </w:r>
    </w:p>
    <w:p w:rsidR="00A85D8E" w:rsidRDefault="00A85D8E" w:rsidP="00A85D8E">
      <w:pPr>
        <w:pStyle w:val="ListParagraph"/>
        <w:numPr>
          <w:ilvl w:val="0"/>
          <w:numId w:val="2"/>
        </w:numPr>
      </w:pPr>
      <w:r>
        <w:t>Long term mental health issues</w:t>
      </w:r>
    </w:p>
    <w:p w:rsidR="00A85D8E" w:rsidRDefault="00A85D8E" w:rsidP="00A85D8E">
      <w:pPr>
        <w:pStyle w:val="ListParagraph"/>
        <w:numPr>
          <w:ilvl w:val="0"/>
          <w:numId w:val="2"/>
        </w:numPr>
      </w:pPr>
      <w:r>
        <w:t>Mistrust of police or local authorities</w:t>
      </w:r>
    </w:p>
    <w:p w:rsidR="00A85D8E" w:rsidRDefault="00A85D8E" w:rsidP="00A85D8E">
      <w:pPr>
        <w:pStyle w:val="ListParagraph"/>
        <w:numPr>
          <w:ilvl w:val="0"/>
          <w:numId w:val="2"/>
        </w:numPr>
      </w:pPr>
      <w:r>
        <w:t>Isolation leading to vulnerability</w:t>
      </w:r>
    </w:p>
    <w:p w:rsidR="00A85D8E" w:rsidRDefault="00A85D8E" w:rsidP="00A85D8E">
      <w:pPr>
        <w:pStyle w:val="ListParagraph"/>
        <w:numPr>
          <w:ilvl w:val="0"/>
          <w:numId w:val="2"/>
        </w:numPr>
      </w:pPr>
      <w:r>
        <w:t>Ill health</w:t>
      </w:r>
    </w:p>
    <w:p w:rsidR="00A85D8E" w:rsidRDefault="00A85D8E" w:rsidP="00A85D8E">
      <w:pPr>
        <w:pStyle w:val="ListParagraph"/>
        <w:numPr>
          <w:ilvl w:val="0"/>
          <w:numId w:val="2"/>
        </w:numPr>
      </w:pPr>
      <w:r>
        <w:t>Economic hardship</w:t>
      </w:r>
    </w:p>
    <w:p w:rsidR="00A85D8E" w:rsidRDefault="00A85D8E" w:rsidP="00A85D8E"/>
    <w:p w:rsidR="00A85D8E" w:rsidRDefault="00A85D8E" w:rsidP="00A85D8E">
      <w:r>
        <w:t xml:space="preserve">8. </w:t>
      </w:r>
    </w:p>
    <w:p w:rsidR="00A85D8E" w:rsidRDefault="00A85D8E" w:rsidP="00A85D8E">
      <w:pPr>
        <w:pStyle w:val="ListParagraph"/>
        <w:numPr>
          <w:ilvl w:val="0"/>
          <w:numId w:val="3"/>
        </w:numPr>
      </w:pPr>
      <w:r w:rsidRPr="00191E56">
        <w:rPr>
          <w:b/>
          <w:i/>
          <w:u w:val="single"/>
        </w:rPr>
        <w:t>O – Objective</w:t>
      </w:r>
      <w:r>
        <w:t xml:space="preserve"> – This is where a SMART (Specific, Measurable, Achievable, Realistic and Timely) objective is set at the start of the process to ensure all parties involved in solving the issue understand what the outcome should be. It also enables there to be accountability and measurability of the success of the process.</w:t>
      </w:r>
    </w:p>
    <w:p w:rsidR="00A85D8E" w:rsidRDefault="00A85D8E" w:rsidP="00A85D8E">
      <w:pPr>
        <w:pStyle w:val="ListParagraph"/>
        <w:numPr>
          <w:ilvl w:val="0"/>
          <w:numId w:val="3"/>
        </w:numPr>
      </w:pPr>
      <w:r w:rsidRPr="00191E56">
        <w:rPr>
          <w:b/>
          <w:i/>
          <w:u w:val="single"/>
        </w:rPr>
        <w:t>S – Scanning</w:t>
      </w:r>
      <w:r>
        <w:t xml:space="preserve"> – This is where the problem or problems are defined. </w:t>
      </w:r>
      <w:r w:rsidR="00191E56">
        <w:t>Officers will take the time to understand the root cause of the issues and what is required to solve them.</w:t>
      </w:r>
    </w:p>
    <w:p w:rsidR="00A85D8E" w:rsidRDefault="00A85D8E" w:rsidP="00A85D8E">
      <w:pPr>
        <w:pStyle w:val="ListParagraph"/>
        <w:numPr>
          <w:ilvl w:val="0"/>
          <w:numId w:val="3"/>
        </w:numPr>
      </w:pPr>
      <w:r w:rsidRPr="00191E56">
        <w:rPr>
          <w:b/>
          <w:i/>
          <w:u w:val="single"/>
        </w:rPr>
        <w:t xml:space="preserve">A </w:t>
      </w:r>
      <w:r w:rsidR="00191E56" w:rsidRPr="00191E56">
        <w:rPr>
          <w:b/>
          <w:i/>
          <w:u w:val="single"/>
        </w:rPr>
        <w:t>–</w:t>
      </w:r>
      <w:r w:rsidRPr="00191E56">
        <w:rPr>
          <w:b/>
          <w:i/>
          <w:u w:val="single"/>
        </w:rPr>
        <w:t xml:space="preserve"> Analysis</w:t>
      </w:r>
      <w:r w:rsidR="00191E56">
        <w:t xml:space="preserve"> – During the analysis phase, problems solving tools such as PAT (Problem Action Triangle) or E-PAT (Enhance Problem Solving Triangle) are used to establish exactly why the crime or criminality is taking place. For example; PAT looks at the Offender (Why is the offender active? What is the reason they are committing offences? How many offender are </w:t>
      </w:r>
      <w:r w:rsidR="00191E56">
        <w:lastRenderedPageBreak/>
        <w:t>there? What time of day are they offending?), Victim (What makes them a target? Why them? What can be done to make them less of a target?) &amp; Location (What makes this location attractive to offenders? What assets are in the area that could help prevent criminality?). Officers will then develop a planned response to the issues.</w:t>
      </w:r>
    </w:p>
    <w:p w:rsidR="00A85D8E" w:rsidRPr="00191E56" w:rsidRDefault="00A85D8E" w:rsidP="00A85D8E">
      <w:pPr>
        <w:pStyle w:val="ListParagraph"/>
        <w:numPr>
          <w:ilvl w:val="0"/>
          <w:numId w:val="3"/>
        </w:numPr>
        <w:rPr>
          <w:b/>
          <w:i/>
          <w:u w:val="single"/>
        </w:rPr>
      </w:pPr>
      <w:r w:rsidRPr="00191E56">
        <w:rPr>
          <w:b/>
          <w:i/>
          <w:u w:val="single"/>
        </w:rPr>
        <w:t xml:space="preserve">R </w:t>
      </w:r>
      <w:r w:rsidR="00191E56">
        <w:rPr>
          <w:b/>
          <w:i/>
          <w:u w:val="single"/>
        </w:rPr>
        <w:t>–</w:t>
      </w:r>
      <w:r w:rsidRPr="00191E56">
        <w:rPr>
          <w:b/>
          <w:i/>
          <w:u w:val="single"/>
        </w:rPr>
        <w:t xml:space="preserve"> Response</w:t>
      </w:r>
      <w:r w:rsidR="00191E56">
        <w:t xml:space="preserve"> – This is where officers put their plan into action, a tool that is useful here would be RAT (Routine Action Theory) which details that for an offence to occur there must be 3 factors present 1. A Target, 2. An Offender, 3. Lack of a Suitable Guardian. This theory is useful because by removing one of these factors is makes the crime or criminality harder </w:t>
      </w:r>
      <w:r w:rsidR="00DC3FB7">
        <w:t>for the offender.</w:t>
      </w:r>
    </w:p>
    <w:p w:rsidR="00A85D8E" w:rsidRPr="00DC3FB7" w:rsidRDefault="00A85D8E" w:rsidP="00A85D8E">
      <w:pPr>
        <w:pStyle w:val="ListParagraph"/>
        <w:numPr>
          <w:ilvl w:val="0"/>
          <w:numId w:val="3"/>
        </w:numPr>
        <w:rPr>
          <w:b/>
          <w:i/>
          <w:u w:val="single"/>
        </w:rPr>
      </w:pPr>
      <w:r w:rsidRPr="00191E56">
        <w:rPr>
          <w:b/>
          <w:i/>
          <w:u w:val="single"/>
        </w:rPr>
        <w:t xml:space="preserve">A </w:t>
      </w:r>
      <w:r w:rsidR="00DC3FB7">
        <w:rPr>
          <w:b/>
          <w:i/>
          <w:u w:val="single"/>
        </w:rPr>
        <w:t>–</w:t>
      </w:r>
      <w:r w:rsidRPr="00191E56">
        <w:rPr>
          <w:b/>
          <w:i/>
          <w:u w:val="single"/>
        </w:rPr>
        <w:t xml:space="preserve"> Assessment</w:t>
      </w:r>
      <w:r w:rsidR="00DC3FB7">
        <w:t xml:space="preserve"> – this is where officers look back at the original objective to understand of their course of action has worked. If levels of criminality have declined then best practice can be shared to enable other areas or forces to adopt this approach to solve similar problems. If this has not worked then why? What could be done differently? It also helps to understand if resources are still required in the area.</w:t>
      </w:r>
    </w:p>
    <w:p w:rsidR="00DC3FB7" w:rsidRPr="00DC3FB7" w:rsidRDefault="00DC3FB7" w:rsidP="00DC3FB7">
      <w:pPr>
        <w:pStyle w:val="ListParagraph"/>
        <w:rPr>
          <w:b/>
          <w:i/>
          <w:u w:val="single"/>
        </w:rPr>
      </w:pPr>
    </w:p>
    <w:p w:rsidR="00DC3FB7" w:rsidRDefault="00DC3FB7" w:rsidP="00DC3FB7">
      <w:r>
        <w:t>9. Restorative Justice is the approach of bringing opposite parties involved in criminality together to try to find common ground and to try restore</w:t>
      </w:r>
      <w:r w:rsidR="005818FE">
        <w:t xml:space="preserve"> or create a solution, </w:t>
      </w:r>
      <w:r>
        <w:t>which avoids an escalation of an issue or the need for crim</w:t>
      </w:r>
      <w:r w:rsidR="005818FE">
        <w:t>inal proceedings to take place.</w:t>
      </w:r>
    </w:p>
    <w:p w:rsidR="005818FE" w:rsidRDefault="005818FE" w:rsidP="00DC3FB7"/>
    <w:p w:rsidR="00DC3FB7" w:rsidRDefault="00DC3FB7" w:rsidP="00DC3FB7">
      <w:r>
        <w:t>10. There are a number of benefits to using a Restorative approach, some of these are:</w:t>
      </w:r>
    </w:p>
    <w:p w:rsidR="00DC3FB7" w:rsidRDefault="00DC3FB7" w:rsidP="00DC3FB7">
      <w:pPr>
        <w:pStyle w:val="ListParagraph"/>
        <w:numPr>
          <w:ilvl w:val="0"/>
          <w:numId w:val="4"/>
        </w:numPr>
      </w:pPr>
      <w:r>
        <w:t>Community cohesion</w:t>
      </w:r>
    </w:p>
    <w:p w:rsidR="00DC3FB7" w:rsidRDefault="00DC3FB7" w:rsidP="00DC3FB7">
      <w:pPr>
        <w:pStyle w:val="ListParagraph"/>
        <w:numPr>
          <w:ilvl w:val="0"/>
          <w:numId w:val="4"/>
        </w:numPr>
      </w:pPr>
      <w:r>
        <w:t>Less impact of front line police officers dealing with criminality</w:t>
      </w:r>
    </w:p>
    <w:p w:rsidR="00DC3FB7" w:rsidRDefault="00DC3FB7" w:rsidP="00DC3FB7">
      <w:pPr>
        <w:pStyle w:val="ListParagraph"/>
        <w:numPr>
          <w:ilvl w:val="0"/>
          <w:numId w:val="4"/>
        </w:numPr>
      </w:pPr>
      <w:r>
        <w:t>Less pressure or impact on the CPS or courts</w:t>
      </w:r>
    </w:p>
    <w:p w:rsidR="00A23F0A" w:rsidRDefault="00A23F0A" w:rsidP="00DC3FB7">
      <w:pPr>
        <w:pStyle w:val="ListParagraph"/>
        <w:numPr>
          <w:ilvl w:val="0"/>
          <w:numId w:val="4"/>
        </w:numPr>
      </w:pPr>
      <w:r>
        <w:t>Stops an escalation of the offence from taking place.</w:t>
      </w:r>
    </w:p>
    <w:p w:rsidR="00A23F0A" w:rsidRDefault="00A23F0A" w:rsidP="00DC3FB7">
      <w:pPr>
        <w:pStyle w:val="ListParagraph"/>
        <w:numPr>
          <w:ilvl w:val="0"/>
          <w:numId w:val="4"/>
        </w:numPr>
      </w:pPr>
      <w:r>
        <w:t>Deals with the root cause of the issue.</w:t>
      </w:r>
    </w:p>
    <w:p w:rsidR="00DC3FB7" w:rsidRDefault="00DC3FB7" w:rsidP="00DC3FB7"/>
    <w:p w:rsidR="00DC3FB7" w:rsidRDefault="00DC3FB7" w:rsidP="00DC3FB7">
      <w:r>
        <w:t xml:space="preserve">11. </w:t>
      </w:r>
    </w:p>
    <w:p w:rsidR="00DC3FB7" w:rsidRDefault="00DC3FB7" w:rsidP="00DC3FB7">
      <w:pPr>
        <w:pStyle w:val="ListParagraph"/>
        <w:numPr>
          <w:ilvl w:val="0"/>
          <w:numId w:val="5"/>
        </w:numPr>
      </w:pPr>
      <w:r>
        <w:t>Target Hardening</w:t>
      </w:r>
    </w:p>
    <w:p w:rsidR="00DC3FB7" w:rsidRDefault="00DC3FB7" w:rsidP="00DC3FB7">
      <w:pPr>
        <w:pStyle w:val="ListParagraph"/>
        <w:numPr>
          <w:ilvl w:val="0"/>
          <w:numId w:val="5"/>
        </w:numPr>
      </w:pPr>
      <w:r>
        <w:t>Target Removal</w:t>
      </w:r>
    </w:p>
    <w:p w:rsidR="00DC3FB7" w:rsidRDefault="00DC3FB7" w:rsidP="00DC3FB7">
      <w:pPr>
        <w:pStyle w:val="ListParagraph"/>
        <w:numPr>
          <w:ilvl w:val="0"/>
          <w:numId w:val="5"/>
        </w:numPr>
      </w:pPr>
      <w:r>
        <w:t>Reduce the pay off</w:t>
      </w:r>
    </w:p>
    <w:p w:rsidR="00DC3FB7" w:rsidRDefault="00DC3FB7" w:rsidP="00DC3FB7">
      <w:pPr>
        <w:pStyle w:val="ListParagraph"/>
        <w:numPr>
          <w:ilvl w:val="0"/>
          <w:numId w:val="5"/>
        </w:numPr>
      </w:pPr>
      <w:r>
        <w:t>Reduce the value</w:t>
      </w:r>
    </w:p>
    <w:p w:rsidR="00DC3FB7" w:rsidRDefault="00DC3FB7" w:rsidP="00DC3FB7">
      <w:pPr>
        <w:pStyle w:val="ListParagraph"/>
        <w:numPr>
          <w:ilvl w:val="0"/>
          <w:numId w:val="5"/>
        </w:numPr>
      </w:pPr>
      <w:r>
        <w:t>Increase the risk</w:t>
      </w:r>
    </w:p>
    <w:p w:rsidR="00DC3FB7" w:rsidRDefault="00DC3FB7" w:rsidP="00DC3FB7">
      <w:pPr>
        <w:pStyle w:val="ListParagraph"/>
        <w:numPr>
          <w:ilvl w:val="0"/>
          <w:numId w:val="5"/>
        </w:numPr>
      </w:pPr>
      <w:r>
        <w:t>Environmental defence</w:t>
      </w:r>
      <w:r w:rsidR="00B2333D">
        <w:t xml:space="preserve"> – Relating to using nature to create a barrier or removing hedges etc. to make things more visible.</w:t>
      </w:r>
    </w:p>
    <w:p w:rsidR="00DC3FB7" w:rsidRDefault="00B2333D" w:rsidP="00DC3FB7">
      <w:pPr>
        <w:pStyle w:val="ListParagraph"/>
        <w:numPr>
          <w:ilvl w:val="0"/>
          <w:numId w:val="5"/>
        </w:numPr>
      </w:pPr>
      <w:r>
        <w:t>Visibility – relating to CCTV</w:t>
      </w:r>
    </w:p>
    <w:p w:rsidR="00B2333D" w:rsidRDefault="00B2333D" w:rsidP="00DC3FB7">
      <w:pPr>
        <w:pStyle w:val="ListParagraph"/>
        <w:numPr>
          <w:ilvl w:val="0"/>
          <w:numId w:val="5"/>
        </w:numPr>
      </w:pPr>
      <w:r>
        <w:t>Deflection offenders</w:t>
      </w:r>
    </w:p>
    <w:p w:rsidR="00B2333D" w:rsidRDefault="00B2333D" w:rsidP="00DC3FB7">
      <w:pPr>
        <w:pStyle w:val="ListParagraph"/>
        <w:numPr>
          <w:ilvl w:val="0"/>
          <w:numId w:val="5"/>
        </w:numPr>
      </w:pPr>
      <w:r>
        <w:t>Install a suitable guardian</w:t>
      </w:r>
    </w:p>
    <w:p w:rsidR="00B2333D" w:rsidRDefault="00B2333D" w:rsidP="00DC3FB7">
      <w:pPr>
        <w:pStyle w:val="ListParagraph"/>
        <w:numPr>
          <w:ilvl w:val="0"/>
          <w:numId w:val="5"/>
        </w:numPr>
      </w:pPr>
      <w:r>
        <w:t>Increased presence.</w:t>
      </w:r>
    </w:p>
    <w:p w:rsidR="00B2333D" w:rsidRDefault="00B2333D" w:rsidP="00B2333D"/>
    <w:p w:rsidR="005818FE" w:rsidRDefault="005818FE" w:rsidP="00770EB0"/>
    <w:p w:rsidR="005818FE" w:rsidRDefault="005818FE" w:rsidP="00770EB0"/>
    <w:p w:rsidR="00770EB0" w:rsidRDefault="00770EB0" w:rsidP="00770EB0">
      <w:r>
        <w:lastRenderedPageBreak/>
        <w:t>12.</w:t>
      </w:r>
      <w:r w:rsidR="00B2333D">
        <w:t xml:space="preserve"> Best Evidence – Evidence </w:t>
      </w:r>
      <w:r>
        <w:t xml:space="preserve">which is first hand </w:t>
      </w:r>
      <w:r w:rsidR="0036522B">
        <w:t>and given by a witness or CCTV.</w:t>
      </w:r>
    </w:p>
    <w:p w:rsidR="0036522B" w:rsidRDefault="0036522B" w:rsidP="00770EB0">
      <w:r>
        <w:t>Forensic Evidence – This could be Blood, DNA etc.</w:t>
      </w:r>
    </w:p>
    <w:p w:rsidR="0036522B" w:rsidRDefault="0036522B" w:rsidP="00770EB0">
      <w:r>
        <w:t>Hear-Say Evidence – Something which has been told to someone and been given in a statement.</w:t>
      </w:r>
    </w:p>
    <w:p w:rsidR="00770EB0" w:rsidRDefault="00770EB0" w:rsidP="00770EB0">
      <w:pPr>
        <w:pStyle w:val="ListParagraph"/>
      </w:pPr>
    </w:p>
    <w:p w:rsidR="00770EB0" w:rsidRDefault="00770EB0" w:rsidP="00770EB0">
      <w:r>
        <w:t>13. A person who has been subject or victim of a similar crime on more than one occasion within a set or defined period of time.</w:t>
      </w:r>
    </w:p>
    <w:p w:rsidR="00770EB0" w:rsidRDefault="00770EB0" w:rsidP="00770EB0"/>
    <w:p w:rsidR="00770EB0" w:rsidRDefault="00770EB0" w:rsidP="00770EB0">
      <w:r>
        <w:t>14.</w:t>
      </w:r>
      <w:r w:rsidR="005818FE">
        <w:t xml:space="preserve"> No Answer</w:t>
      </w:r>
      <w:bookmarkStart w:id="0" w:name="_GoBack"/>
      <w:bookmarkEnd w:id="0"/>
    </w:p>
    <w:p w:rsidR="00770EB0" w:rsidRDefault="00770EB0" w:rsidP="00770EB0"/>
    <w:p w:rsidR="00770EB0" w:rsidRDefault="00770EB0" w:rsidP="00770EB0">
      <w:r>
        <w:t>15. Section 4 of the misuse of drugs act 1971 relate to the supply of a controlled substance:</w:t>
      </w:r>
    </w:p>
    <w:p w:rsidR="00770EB0" w:rsidRDefault="007C72D7" w:rsidP="00770EB0">
      <w:r>
        <w:t>“</w:t>
      </w:r>
      <w:r w:rsidR="00770EB0">
        <w:t>A person is guilty of an offence if they</w:t>
      </w:r>
      <w:r>
        <w:t>:</w:t>
      </w:r>
    </w:p>
    <w:p w:rsidR="007C72D7" w:rsidRDefault="007C72D7" w:rsidP="007C72D7">
      <w:pPr>
        <w:pStyle w:val="ListParagraph"/>
        <w:numPr>
          <w:ilvl w:val="0"/>
          <w:numId w:val="6"/>
        </w:numPr>
      </w:pPr>
      <w:r>
        <w:t>Supply or offer to supply a controlled substance to another person.</w:t>
      </w:r>
    </w:p>
    <w:p w:rsidR="007C72D7" w:rsidRDefault="007C72D7" w:rsidP="007C72D7">
      <w:pPr>
        <w:pStyle w:val="ListParagraph"/>
        <w:numPr>
          <w:ilvl w:val="0"/>
          <w:numId w:val="6"/>
        </w:numPr>
      </w:pPr>
      <w:r>
        <w:t>Are concerned in the supply of a controlled substance to another</w:t>
      </w:r>
    </w:p>
    <w:p w:rsidR="007C72D7" w:rsidRDefault="007C72D7" w:rsidP="007C72D7">
      <w:pPr>
        <w:pStyle w:val="ListParagraph"/>
        <w:numPr>
          <w:ilvl w:val="0"/>
          <w:numId w:val="6"/>
        </w:numPr>
      </w:pPr>
      <w:r>
        <w:t>Are concerned in the making of an offer to supply a controlled substance to another.</w:t>
      </w:r>
    </w:p>
    <w:p w:rsidR="007C72D7" w:rsidRDefault="007C72D7" w:rsidP="007C72D7">
      <w:r>
        <w:t>Contrary to section 4 of the Misuse of Drugs Act 1971”</w:t>
      </w:r>
    </w:p>
    <w:p w:rsidR="007C72D7" w:rsidRDefault="007C72D7" w:rsidP="007C72D7"/>
    <w:p w:rsidR="007C72D7" w:rsidRDefault="007C72D7" w:rsidP="007C72D7">
      <w:r>
        <w:t xml:space="preserve">16. Depressants, </w:t>
      </w:r>
      <w:r w:rsidR="005818FE">
        <w:t>Hallucinogenic</w:t>
      </w:r>
      <w:r>
        <w:t xml:space="preserve"> and Stimulants.</w:t>
      </w:r>
    </w:p>
    <w:p w:rsidR="007C72D7" w:rsidRDefault="007C72D7" w:rsidP="007C72D7"/>
    <w:p w:rsidR="007C72D7" w:rsidRDefault="007C72D7" w:rsidP="007C72D7">
      <w:r>
        <w:t>17. “ A person shall be guilty of an offence if they are Drunk and whilst drunk are in a Highway or Building whether a licensed premise or not, or other public place and are incapable of looking after their own personal wellbeing” Contrary to Section 16 of the licensing act 1861.</w:t>
      </w:r>
    </w:p>
    <w:p w:rsidR="005818FE" w:rsidRDefault="005818FE" w:rsidP="007C72D7"/>
    <w:p w:rsidR="007C72D7" w:rsidRDefault="007C72D7" w:rsidP="007C72D7">
      <w:r>
        <w:t>18. Section 180 of the Licensing Act 2003 relate of officers powers of entry:</w:t>
      </w:r>
    </w:p>
    <w:p w:rsidR="007C72D7" w:rsidRDefault="007C72D7" w:rsidP="007C72D7">
      <w:r>
        <w:t>“An officer has power of entry to any relevant premise if he has reasonable grounds to suspect that any offences have taken place con</w:t>
      </w:r>
      <w:r w:rsidR="00E22428">
        <w:t>trary to the Licensing Act 2003”.</w:t>
      </w:r>
    </w:p>
    <w:p w:rsidR="00E22428" w:rsidRDefault="00E22428" w:rsidP="007C72D7"/>
    <w:p w:rsidR="00E05DAF" w:rsidRDefault="00E22428" w:rsidP="007C72D7">
      <w:r>
        <w:t xml:space="preserve">19. </w:t>
      </w:r>
    </w:p>
    <w:p w:rsidR="00E05DAF" w:rsidRDefault="00E05DAF" w:rsidP="007C72D7">
      <w:r>
        <w:t xml:space="preserve">Absolute Right – An absolute right is something that all human beings are entitled to </w:t>
      </w:r>
      <w:r w:rsidR="000D4B90">
        <w:t>e.g.</w:t>
      </w:r>
      <w:r>
        <w:t xml:space="preserve"> Article 2 – Right to Life or Article 3 – Prohibition of Torture.</w:t>
      </w:r>
    </w:p>
    <w:p w:rsidR="00E05DAF" w:rsidRDefault="00E05DAF" w:rsidP="007C72D7">
      <w:r>
        <w:t xml:space="preserve">Limited Right – A limited right is a right that people are entitle to but that can be taken away or reduced by government e.g. Article 7 - The </w:t>
      </w:r>
      <w:r w:rsidR="005818FE">
        <w:t>Right</w:t>
      </w:r>
      <w:r>
        <w:t xml:space="preserve"> to Fair trial.</w:t>
      </w:r>
    </w:p>
    <w:p w:rsidR="002C1E9C" w:rsidRDefault="002C1E9C" w:rsidP="007C72D7"/>
    <w:p w:rsidR="005818FE" w:rsidRDefault="005818FE" w:rsidP="007C72D7"/>
    <w:p w:rsidR="005818FE" w:rsidRDefault="005818FE" w:rsidP="007C72D7"/>
    <w:p w:rsidR="002C1E9C" w:rsidRDefault="002C1E9C" w:rsidP="007C72D7">
      <w:r>
        <w:lastRenderedPageBreak/>
        <w:t>20.</w:t>
      </w:r>
    </w:p>
    <w:p w:rsidR="00E22428" w:rsidRDefault="00E22428" w:rsidP="007C72D7">
      <w:r>
        <w:t>J- Justifiable</w:t>
      </w:r>
      <w:r w:rsidR="002C1E9C">
        <w:t xml:space="preserve"> – All decisions must be justified within the circumstance.</w:t>
      </w:r>
    </w:p>
    <w:p w:rsidR="00E22428" w:rsidRDefault="00E22428" w:rsidP="007C72D7">
      <w:r>
        <w:t>P- Proportionate</w:t>
      </w:r>
      <w:r w:rsidR="002C1E9C">
        <w:t xml:space="preserve"> – Any response must be proportionate to the actions of another.</w:t>
      </w:r>
    </w:p>
    <w:p w:rsidR="00E22428" w:rsidRDefault="00E22428" w:rsidP="007C72D7">
      <w:r>
        <w:t>L- Legal</w:t>
      </w:r>
      <w:r w:rsidR="002C1E9C">
        <w:t xml:space="preserve"> – Any response must be within legal parameters and covered by legislation.</w:t>
      </w:r>
    </w:p>
    <w:p w:rsidR="00E22428" w:rsidRDefault="00E22428" w:rsidP="00E22428">
      <w:r>
        <w:t>A- Accountable</w:t>
      </w:r>
      <w:r w:rsidR="002C1E9C">
        <w:t xml:space="preserve"> – Officers must be accountable for their decisions.</w:t>
      </w:r>
    </w:p>
    <w:p w:rsidR="00E22428" w:rsidRDefault="00E22428" w:rsidP="007C72D7">
      <w:r>
        <w:t>N- Necessary</w:t>
      </w:r>
      <w:r w:rsidR="002C1E9C">
        <w:t xml:space="preserve"> – The response must be necessary in the circumstance to bring an end or resolution to a process.</w:t>
      </w:r>
    </w:p>
    <w:p w:rsidR="00E22428" w:rsidRDefault="00E22428" w:rsidP="007C72D7">
      <w:r>
        <w:t xml:space="preserve">E- Ethical </w:t>
      </w:r>
      <w:r w:rsidR="002C1E9C">
        <w:t>– All actions must be Ethical and within the bounds of Human Rights legislation.</w:t>
      </w:r>
    </w:p>
    <w:p w:rsidR="005371AD" w:rsidRDefault="005371AD" w:rsidP="007C72D7"/>
    <w:p w:rsidR="005818FE" w:rsidRDefault="005818FE" w:rsidP="007C72D7"/>
    <w:p w:rsidR="005818FE" w:rsidRDefault="005818FE" w:rsidP="007C72D7"/>
    <w:p w:rsidR="005818FE" w:rsidRDefault="005818FE" w:rsidP="007C72D7"/>
    <w:p w:rsidR="005371AD" w:rsidRDefault="005371AD" w:rsidP="007C72D7">
      <w:r>
        <w:t>21. Sections 5 of the Public Order Act 1986 relates to disorderly conduct:</w:t>
      </w:r>
    </w:p>
    <w:p w:rsidR="005371AD" w:rsidRDefault="005371AD" w:rsidP="007C72D7">
      <w:r>
        <w:t>“A person is guilty of an offence if they:</w:t>
      </w:r>
    </w:p>
    <w:p w:rsidR="005371AD" w:rsidRDefault="005371AD" w:rsidP="007C72D7">
      <w:r>
        <w:t>Use threatening or abusive words or behaviour or disorderly behaviour,</w:t>
      </w:r>
    </w:p>
    <w:p w:rsidR="005371AD" w:rsidRDefault="005371AD" w:rsidP="007C72D7">
      <w:r>
        <w:t>Or</w:t>
      </w:r>
    </w:p>
    <w:p w:rsidR="005371AD" w:rsidRDefault="005371AD" w:rsidP="007C72D7">
      <w:r>
        <w:t>Displays any writing or sign or other visual representation,</w:t>
      </w:r>
    </w:p>
    <w:p w:rsidR="005371AD" w:rsidRDefault="005371AD" w:rsidP="007C72D7">
      <w:r>
        <w:t>Within the hearing or eyesight of any person that is likely to be caused Harassment, Alarm of Distress”</w:t>
      </w:r>
    </w:p>
    <w:p w:rsidR="005371AD" w:rsidRDefault="005371AD" w:rsidP="007C72D7"/>
    <w:p w:rsidR="005371AD" w:rsidRDefault="005371AD" w:rsidP="007C72D7">
      <w:r>
        <w:t>22.</w:t>
      </w:r>
      <w:r w:rsidR="005818FE">
        <w:t xml:space="preserve"> </w:t>
      </w:r>
      <w:r w:rsidR="00E05DAF">
        <w:t>Presence – Where simple presence of an officer or PCSO can deter criminality from taking place or can de-escalate a situation from inflaming further.</w:t>
      </w:r>
    </w:p>
    <w:p w:rsidR="005371AD" w:rsidRDefault="00E05DAF" w:rsidP="007C72D7">
      <w:r>
        <w:t>Tactical Communications – Where officers must considered their communication style and tailor it to the situation. Officers must be mindful of how people communicate (55% being Non-Verbal Ques, 38% Tone of Voice, 7% being what has been said) and how their level of communication can escalate or de-escalate a situation (Batari’s Box – Attitude reflects attitude, behaviour reflects behaviour). Officers can also consider the 5-step process when trying to engage with people; 1. Simple Request 2. Reasoned request, 3. Personal Request, 4. Final Request (Is there anything that I can reasonably say or do to get you to comply with my instruction) 5. Take Action.</w:t>
      </w:r>
    </w:p>
    <w:p w:rsidR="00E05DAF" w:rsidRDefault="00E05DAF" w:rsidP="007C72D7">
      <w:r>
        <w:t>Defensive/Offensive Tactics – Where officers must use force they should always ensure that they can Justify its use (JPLANE) and only use tactics that have been taught and are in line with force policies.</w:t>
      </w:r>
    </w:p>
    <w:p w:rsidR="00E05DAF" w:rsidRDefault="00E05DAF" w:rsidP="007C72D7"/>
    <w:p w:rsidR="005818FE" w:rsidRDefault="005818FE" w:rsidP="007C72D7"/>
    <w:p w:rsidR="005818FE" w:rsidRDefault="005818FE" w:rsidP="007C72D7"/>
    <w:p w:rsidR="005371AD" w:rsidRDefault="005371AD" w:rsidP="007C72D7">
      <w:r>
        <w:lastRenderedPageBreak/>
        <w:t>23.</w:t>
      </w:r>
      <w:r w:rsidR="0036522B">
        <w:t xml:space="preserve"> </w:t>
      </w:r>
      <w:r w:rsidR="005818FE">
        <w:t xml:space="preserve"> </w:t>
      </w:r>
      <w:r w:rsidR="0036522B">
        <w:t>Directed Surveillance – is any form of surveillance that has been granted based on intelligence on an individual – this can be simply following a suspect, taking photographs or filming them for evidential purposes.</w:t>
      </w:r>
    </w:p>
    <w:p w:rsidR="0036522B" w:rsidRDefault="0036522B" w:rsidP="007C72D7">
      <w:r>
        <w:t>Intrusive Surveillance – is governed by RIPA and must be approved at a senior level. This includes wire tapping, monitoring internet usage, ‘Bugging’ a house, financial records etc.</w:t>
      </w:r>
    </w:p>
    <w:p w:rsidR="005371AD" w:rsidRDefault="005371AD" w:rsidP="007C72D7"/>
    <w:p w:rsidR="005371AD" w:rsidRDefault="005371AD" w:rsidP="007C72D7">
      <w:r>
        <w:t>24.</w:t>
      </w:r>
      <w:r w:rsidR="005818FE">
        <w:t xml:space="preserve"> No Answer</w:t>
      </w:r>
    </w:p>
    <w:p w:rsidR="005818FE" w:rsidRDefault="005818FE" w:rsidP="007C72D7"/>
    <w:p w:rsidR="005371AD" w:rsidRDefault="005371AD" w:rsidP="007C72D7">
      <w:r>
        <w:t>25. A model used by call handlers to assess the grading of an incident is:</w:t>
      </w:r>
    </w:p>
    <w:p w:rsidR="005371AD" w:rsidRDefault="005371AD" w:rsidP="007C72D7">
      <w:r>
        <w:t>T- Threat – What is the threat to the person? What is the threat to officers should they attend? Is the threat still there?</w:t>
      </w:r>
    </w:p>
    <w:p w:rsidR="005371AD" w:rsidRDefault="005371AD" w:rsidP="007C72D7">
      <w:r>
        <w:t>H- Harm – What Harm has been caused? What harm is likely to be caused in the immediate future?</w:t>
      </w:r>
    </w:p>
    <w:p w:rsidR="005371AD" w:rsidRDefault="005371AD" w:rsidP="007C72D7">
      <w:r>
        <w:t xml:space="preserve">R- Risk – What is the risk of further harm being caused to the Victim? What is the Risk of harm being caused to officers? </w:t>
      </w:r>
    </w:p>
    <w:p w:rsidR="005371AD" w:rsidRDefault="005371AD" w:rsidP="005371AD">
      <w:r>
        <w:t>I- Investigation – What investigation has already taken place/ needs to take place? What information do we already have on the Victim/Address?</w:t>
      </w:r>
    </w:p>
    <w:p w:rsidR="005371AD" w:rsidRDefault="005371AD" w:rsidP="007C72D7">
      <w:r>
        <w:t>V- Vulnerability – does the victim have any protected characteristics? Are there any young children present? Is there anyone with mental health issues present?</w:t>
      </w:r>
    </w:p>
    <w:p w:rsidR="005371AD" w:rsidRDefault="005371AD" w:rsidP="007C72D7">
      <w:r>
        <w:t>E- Engagement – What response is required? Is there a need for medical assistance to attend.</w:t>
      </w:r>
    </w:p>
    <w:p w:rsidR="005371AD" w:rsidRDefault="005371AD" w:rsidP="007C72D7"/>
    <w:p w:rsidR="007C72D7" w:rsidRDefault="007C72D7" w:rsidP="007C72D7"/>
    <w:p w:rsidR="00770EB0" w:rsidRDefault="00770EB0" w:rsidP="00770EB0"/>
    <w:p w:rsidR="00DC3FB7" w:rsidRPr="00DC3FB7" w:rsidRDefault="00DC3FB7" w:rsidP="00DC3FB7">
      <w:pPr>
        <w:rPr>
          <w:b/>
          <w:i/>
          <w:u w:val="single"/>
        </w:rPr>
      </w:pPr>
    </w:p>
    <w:sectPr w:rsidR="00DC3FB7" w:rsidRPr="00DC3FB7" w:rsidSect="006A514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5DAF" w:rsidRDefault="00E05DAF" w:rsidP="006A514B">
      <w:pPr>
        <w:spacing w:after="0" w:line="240" w:lineRule="auto"/>
      </w:pPr>
      <w:r>
        <w:separator/>
      </w:r>
    </w:p>
  </w:endnote>
  <w:endnote w:type="continuationSeparator" w:id="0">
    <w:p w:rsidR="00E05DAF" w:rsidRDefault="00E05DAF" w:rsidP="006A5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5DAF" w:rsidRDefault="00651367" w:rsidP="00651367">
    <w:pPr>
      <w:pStyle w:val="Footer"/>
      <w:rPr>
        <w:color w:val="000000"/>
        <w:sz w:val="17"/>
      </w:rPr>
    </w:pPr>
    <w:bookmarkStart w:id="3" w:name="TITUS1FooterEvenPages"/>
    <w:r>
      <w:rPr>
        <w:color w:val="000000"/>
        <w:sz w:val="17"/>
      </w:rPr>
      <w:t> </w:t>
    </w:r>
  </w:p>
  <w:bookmarkEnd w:id="3"/>
  <w:p w:rsidR="00E05DAF" w:rsidRDefault="00E05DAF" w:rsidP="00B2333D">
    <w:pPr>
      <w:pStyle w:val="Footer"/>
    </w:pPr>
  </w:p>
  <w:p w:rsidR="00E05DAF" w:rsidRDefault="00E05D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5DAF" w:rsidRDefault="00651367" w:rsidP="00651367">
    <w:pPr>
      <w:pStyle w:val="Footer"/>
      <w:rPr>
        <w:color w:val="000000"/>
        <w:sz w:val="17"/>
      </w:rPr>
    </w:pPr>
    <w:bookmarkStart w:id="4" w:name="TITUS1FooterPrimary"/>
    <w:r>
      <w:rPr>
        <w:color w:val="000000"/>
        <w:sz w:val="17"/>
      </w:rPr>
      <w:t> </w:t>
    </w:r>
  </w:p>
  <w:bookmarkEnd w:id="4"/>
  <w:p w:rsidR="00E05DAF" w:rsidRDefault="00E05D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5DAF" w:rsidRDefault="00651367" w:rsidP="00651367">
    <w:pPr>
      <w:pStyle w:val="Footer"/>
      <w:rPr>
        <w:color w:val="000000"/>
        <w:sz w:val="17"/>
      </w:rPr>
    </w:pPr>
    <w:bookmarkStart w:id="6" w:name="TITUS1FooterFirstPage"/>
    <w:r>
      <w:rPr>
        <w:color w:val="000000"/>
        <w:sz w:val="17"/>
      </w:rPr>
      <w:t> </w:t>
    </w:r>
  </w:p>
  <w:bookmarkEnd w:id="6"/>
  <w:p w:rsidR="00E05DAF" w:rsidRDefault="00E05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5DAF" w:rsidRDefault="00E05DAF" w:rsidP="006A514B">
      <w:pPr>
        <w:spacing w:after="0" w:line="240" w:lineRule="auto"/>
      </w:pPr>
      <w:r>
        <w:separator/>
      </w:r>
    </w:p>
  </w:footnote>
  <w:footnote w:type="continuationSeparator" w:id="0">
    <w:p w:rsidR="00E05DAF" w:rsidRDefault="00E05DAF" w:rsidP="006A51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5DAF" w:rsidRDefault="00651367" w:rsidP="00651367">
    <w:pPr>
      <w:pStyle w:val="Header"/>
      <w:rPr>
        <w:color w:val="000000"/>
        <w:sz w:val="17"/>
      </w:rPr>
    </w:pPr>
    <w:bookmarkStart w:id="1" w:name="TITUS1HeaderEvenPages"/>
    <w:r>
      <w:rPr>
        <w:color w:val="000000"/>
        <w:sz w:val="17"/>
      </w:rPr>
      <w:t> </w:t>
    </w:r>
  </w:p>
  <w:bookmarkEnd w:id="1"/>
  <w:p w:rsidR="00E05DAF" w:rsidRDefault="00E05DAF" w:rsidP="00B2333D">
    <w:pPr>
      <w:pStyle w:val="Header"/>
    </w:pPr>
  </w:p>
  <w:p w:rsidR="00E05DAF" w:rsidRDefault="00E05D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5DAF" w:rsidRDefault="00651367" w:rsidP="00651367">
    <w:pPr>
      <w:pStyle w:val="Header"/>
      <w:rPr>
        <w:color w:val="000000"/>
        <w:sz w:val="17"/>
      </w:rPr>
    </w:pPr>
    <w:bookmarkStart w:id="2" w:name="TITUS1HeaderPrimary"/>
    <w:r>
      <w:rPr>
        <w:color w:val="000000"/>
        <w:sz w:val="17"/>
      </w:rPr>
      <w:t> </w:t>
    </w:r>
  </w:p>
  <w:bookmarkEnd w:id="2"/>
  <w:p w:rsidR="00E05DAF" w:rsidRDefault="00E05D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5DAF" w:rsidRDefault="00651367" w:rsidP="00651367">
    <w:pPr>
      <w:pStyle w:val="Header"/>
      <w:rPr>
        <w:color w:val="000000"/>
        <w:sz w:val="17"/>
      </w:rPr>
    </w:pPr>
    <w:bookmarkStart w:id="5" w:name="TITUS1HeaderFirstPage"/>
    <w:r>
      <w:rPr>
        <w:color w:val="000000"/>
        <w:sz w:val="17"/>
      </w:rPr>
      <w:t> </w:t>
    </w:r>
  </w:p>
  <w:bookmarkEnd w:id="5"/>
  <w:p w:rsidR="00E05DAF" w:rsidRDefault="00E05D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B16A23"/>
    <w:multiLevelType w:val="hybridMultilevel"/>
    <w:tmpl w:val="FF88B7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9A307F"/>
    <w:multiLevelType w:val="hybridMultilevel"/>
    <w:tmpl w:val="753AA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D10066"/>
    <w:multiLevelType w:val="hybridMultilevel"/>
    <w:tmpl w:val="03D2D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563B25"/>
    <w:multiLevelType w:val="hybridMultilevel"/>
    <w:tmpl w:val="5794624C"/>
    <w:lvl w:ilvl="0" w:tplc="687864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351CB5"/>
    <w:multiLevelType w:val="hybridMultilevel"/>
    <w:tmpl w:val="257C8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9271F0"/>
    <w:multiLevelType w:val="hybridMultilevel"/>
    <w:tmpl w:val="D0DABB5E"/>
    <w:lvl w:ilvl="0" w:tplc="4A54EBF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64175E"/>
    <w:multiLevelType w:val="hybridMultilevel"/>
    <w:tmpl w:val="537C56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121AC3"/>
    <w:multiLevelType w:val="hybridMultilevel"/>
    <w:tmpl w:val="1FF43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583B9D"/>
    <w:multiLevelType w:val="hybridMultilevel"/>
    <w:tmpl w:val="3336F6BA"/>
    <w:lvl w:ilvl="0" w:tplc="841E12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E351AD"/>
    <w:multiLevelType w:val="hybridMultilevel"/>
    <w:tmpl w:val="847E4D6C"/>
    <w:lvl w:ilvl="0" w:tplc="67B2700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1"/>
  </w:num>
  <w:num w:numId="4">
    <w:abstractNumId w:val="4"/>
  </w:num>
  <w:num w:numId="5">
    <w:abstractNumId w:val="6"/>
  </w:num>
  <w:num w:numId="6">
    <w:abstractNumId w:val="0"/>
  </w:num>
  <w:num w:numId="7">
    <w:abstractNumId w:val="3"/>
  </w:num>
  <w:num w:numId="8">
    <w:abstractNumId w:val="9"/>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14B"/>
    <w:rsid w:val="000D4B90"/>
    <w:rsid w:val="00191E56"/>
    <w:rsid w:val="001A7E6D"/>
    <w:rsid w:val="001B2F8E"/>
    <w:rsid w:val="002C1E9C"/>
    <w:rsid w:val="0036522B"/>
    <w:rsid w:val="005371AD"/>
    <w:rsid w:val="005818FE"/>
    <w:rsid w:val="00651367"/>
    <w:rsid w:val="006A514B"/>
    <w:rsid w:val="00770EB0"/>
    <w:rsid w:val="007C72D7"/>
    <w:rsid w:val="00A23F0A"/>
    <w:rsid w:val="00A85D8E"/>
    <w:rsid w:val="00AA08D4"/>
    <w:rsid w:val="00AB621C"/>
    <w:rsid w:val="00AC3863"/>
    <w:rsid w:val="00B2333D"/>
    <w:rsid w:val="00DC3FB7"/>
    <w:rsid w:val="00E05DAF"/>
    <w:rsid w:val="00E22428"/>
    <w:rsid w:val="00FB2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B95F7D"/>
  <w15:chartTrackingRefBased/>
  <w15:docId w15:val="{FD802A60-3935-4694-99BC-06691C5C7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14B"/>
  </w:style>
  <w:style w:type="paragraph" w:styleId="Footer">
    <w:name w:val="footer"/>
    <w:basedOn w:val="Normal"/>
    <w:link w:val="FooterChar"/>
    <w:uiPriority w:val="99"/>
    <w:unhideWhenUsed/>
    <w:rsid w:val="006A5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14B"/>
  </w:style>
  <w:style w:type="paragraph" w:styleId="ListParagraph">
    <w:name w:val="List Paragraph"/>
    <w:basedOn w:val="Normal"/>
    <w:uiPriority w:val="34"/>
    <w:qFormat/>
    <w:rsid w:val="00FB2F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6</Pages>
  <Words>1717</Words>
  <Characters>9792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Jones,Michael swp8104</dc:creator>
  <cp:keywords/>
  <dc:description/>
  <cp:lastModifiedBy>Jones,Michael swp8104</cp:lastModifiedBy>
  <cp:revision>11</cp:revision>
  <dcterms:created xsi:type="dcterms:W3CDTF">2021-12-10T10:16:00Z</dcterms:created>
  <dcterms:modified xsi:type="dcterms:W3CDTF">2021-12-10T11:22:00Z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a039e6ef-5ad2-4f56-935c-e9070d7dc591</vt:lpwstr>
  </property>
  <property fmtid="{D5CDD505-2E9C-101B-9397-08002B2CF9AE}" pid="3" name="Classification">
    <vt:lpwstr>OFFICIAL</vt:lpwstr>
  </property>
  <property fmtid="{D5CDD505-2E9C-101B-9397-08002B2CF9AE}" pid="4" name="Visibility">
    <vt:lpwstr>NOT VISIBLE</vt:lpwstr>
  </property>
</Properties>
</file>