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8058941"/>
        <w:docPartObj>
          <w:docPartGallery w:val="Cover Pages"/>
          <w:docPartUnique/>
        </w:docPartObj>
      </w:sdtPr>
      <w:sdtEndPr>
        <w:rPr>
          <w:rFonts w:asciiTheme="majorHAnsi" w:eastAsiaTheme="majorEastAsia" w:hAnsiTheme="majorHAnsi" w:cstheme="majorBidi"/>
          <w:color w:val="2F5496" w:themeColor="accent1" w:themeShade="BF"/>
          <w:sz w:val="26"/>
          <w:szCs w:val="26"/>
        </w:rPr>
      </w:sdtEndPr>
      <w:sdtContent>
        <w:p w14:paraId="6C04A0EA" w14:textId="77777777" w:rsidR="00C6226E" w:rsidRDefault="00147C24" w:rsidP="00C6226E">
          <w:pPr>
            <w:rPr>
              <w:rFonts w:asciiTheme="majorHAnsi" w:eastAsiaTheme="majorEastAsia" w:hAnsiTheme="majorHAnsi" w:cstheme="majorBidi"/>
              <w:color w:val="2F5496" w:themeColor="accent1" w:themeShade="BF"/>
              <w:sz w:val="26"/>
              <w:szCs w:val="26"/>
            </w:rPr>
          </w:pPr>
          <w:r>
            <w:rPr>
              <w:noProof/>
            </w:rPr>
            <mc:AlternateContent>
              <mc:Choice Requires="wpg">
                <w:drawing>
                  <wp:anchor distT="0" distB="0" distL="114300" distR="114300" simplePos="0" relativeHeight="251662336" behindDoc="0" locked="0" layoutInCell="1" allowOverlap="1" wp14:anchorId="6D084D07" wp14:editId="727FEC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56071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0A92D54" wp14:editId="653CCB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2D7837" w14:textId="640A041E" w:rsidR="00147C24" w:rsidRPr="008C60F0" w:rsidRDefault="008C60F0">
                                    <w:pPr>
                                      <w:pStyle w:val="NoSpacing"/>
                                      <w:jc w:val="right"/>
                                      <w:rPr>
                                        <w:color w:val="595959" w:themeColor="text1" w:themeTint="A6"/>
                                        <w:sz w:val="28"/>
                                        <w:szCs w:val="28"/>
                                        <w:lang w:val="it-IT"/>
                                      </w:rPr>
                                    </w:pPr>
                                    <w:r w:rsidRPr="008C60F0">
                                      <w:rPr>
                                        <w:color w:val="595959" w:themeColor="text1" w:themeTint="A6"/>
                                        <w:sz w:val="28"/>
                                        <w:szCs w:val="28"/>
                                        <w:lang w:val="it-IT"/>
                                      </w:rPr>
                                      <w:t>Jyoti kala</w:t>
                                    </w:r>
                                  </w:p>
                                </w:sdtContent>
                              </w:sdt>
                              <w:p w14:paraId="1B69CA32" w14:textId="7FAE3824" w:rsidR="00147C24" w:rsidRPr="008C60F0" w:rsidRDefault="00000000">
                                <w:pPr>
                                  <w:pStyle w:val="NoSpacing"/>
                                  <w:jc w:val="right"/>
                                  <w:rPr>
                                    <w:color w:val="595959" w:themeColor="text1" w:themeTint="A6"/>
                                    <w:sz w:val="18"/>
                                    <w:szCs w:val="18"/>
                                    <w:lang w:val="it-IT"/>
                                  </w:rPr>
                                </w:pPr>
                                <w:sdt>
                                  <w:sdtPr>
                                    <w:rPr>
                                      <w:rFonts w:ascii="Arial" w:hAnsi="Arial" w:cs="Arial"/>
                                      <w:color w:val="333333"/>
                                      <w:shd w:val="clear" w:color="auto" w:fill="FFFFFF"/>
                                      <w:lang w:val="it-IT"/>
                                    </w:rPr>
                                    <w:alias w:val="Email"/>
                                    <w:tag w:val="Email"/>
                                    <w:id w:val="942260680"/>
                                    <w:dataBinding w:prefixMappings="xmlns:ns0='http://schemas.microsoft.com/office/2006/coverPageProps' " w:xpath="/ns0:CoverPageProperties[1]/ns0:CompanyEmail[1]" w:storeItemID="{55AF091B-3C7A-41E3-B477-F2FDAA23CFDA}"/>
                                    <w:text/>
                                  </w:sdtPr>
                                  <w:sdtContent>
                                    <w:r w:rsidR="008C60F0" w:rsidRPr="008C60F0">
                                      <w:rPr>
                                        <w:rFonts w:ascii="Arial" w:hAnsi="Arial" w:cs="Arial"/>
                                        <w:color w:val="333333"/>
                                        <w:shd w:val="clear" w:color="auto" w:fill="FFFFFF"/>
                                        <w:lang w:val="it-IT"/>
                                      </w:rPr>
                                      <w:t>2208544@student.uwtsd.ac.uk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A92D5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2D7837" w14:textId="640A041E" w:rsidR="00147C24" w:rsidRPr="008C60F0" w:rsidRDefault="008C60F0">
                              <w:pPr>
                                <w:pStyle w:val="NoSpacing"/>
                                <w:jc w:val="right"/>
                                <w:rPr>
                                  <w:color w:val="595959" w:themeColor="text1" w:themeTint="A6"/>
                                  <w:sz w:val="28"/>
                                  <w:szCs w:val="28"/>
                                  <w:lang w:val="it-IT"/>
                                </w:rPr>
                              </w:pPr>
                              <w:r w:rsidRPr="008C60F0">
                                <w:rPr>
                                  <w:color w:val="595959" w:themeColor="text1" w:themeTint="A6"/>
                                  <w:sz w:val="28"/>
                                  <w:szCs w:val="28"/>
                                  <w:lang w:val="it-IT"/>
                                </w:rPr>
                                <w:t>Jyoti kala</w:t>
                              </w:r>
                            </w:p>
                          </w:sdtContent>
                        </w:sdt>
                        <w:p w14:paraId="1B69CA32" w14:textId="7FAE3824" w:rsidR="00147C24" w:rsidRPr="008C60F0" w:rsidRDefault="00000000">
                          <w:pPr>
                            <w:pStyle w:val="NoSpacing"/>
                            <w:jc w:val="right"/>
                            <w:rPr>
                              <w:color w:val="595959" w:themeColor="text1" w:themeTint="A6"/>
                              <w:sz w:val="18"/>
                              <w:szCs w:val="18"/>
                              <w:lang w:val="it-IT"/>
                            </w:rPr>
                          </w:pPr>
                          <w:sdt>
                            <w:sdtPr>
                              <w:rPr>
                                <w:rFonts w:ascii="Arial" w:hAnsi="Arial" w:cs="Arial"/>
                                <w:color w:val="333333"/>
                                <w:shd w:val="clear" w:color="auto" w:fill="FFFFFF"/>
                                <w:lang w:val="it-IT"/>
                              </w:rPr>
                              <w:alias w:val="Email"/>
                              <w:tag w:val="Email"/>
                              <w:id w:val="942260680"/>
                              <w:dataBinding w:prefixMappings="xmlns:ns0='http://schemas.microsoft.com/office/2006/coverPageProps' " w:xpath="/ns0:CoverPageProperties[1]/ns0:CompanyEmail[1]" w:storeItemID="{55AF091B-3C7A-41E3-B477-F2FDAA23CFDA}"/>
                              <w:text/>
                            </w:sdtPr>
                            <w:sdtContent>
                              <w:r w:rsidR="008C60F0" w:rsidRPr="008C60F0">
                                <w:rPr>
                                  <w:rFonts w:ascii="Arial" w:hAnsi="Arial" w:cs="Arial"/>
                                  <w:color w:val="333333"/>
                                  <w:shd w:val="clear" w:color="auto" w:fill="FFFFFF"/>
                                  <w:lang w:val="it-IT"/>
                                </w:rPr>
                                <w:t>2208544@student.uwtsd.ac.uk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D6D67A6" wp14:editId="39C59D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E46BF8" w14:textId="5C767AA8" w:rsidR="00147C2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3AFE">
                                      <w:rPr>
                                        <w:caps/>
                                        <w:color w:val="4472C4" w:themeColor="accent1"/>
                                        <w:sz w:val="64"/>
                                        <w:szCs w:val="64"/>
                                      </w:rPr>
                                      <w:t>learning in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0EC93C" w14:textId="633B1097" w:rsidR="00147C24" w:rsidRDefault="00FA3704">
                                    <w:pPr>
                                      <w:jc w:val="right"/>
                                      <w:rPr>
                                        <w:smallCaps/>
                                        <w:color w:val="404040" w:themeColor="text1" w:themeTint="BF"/>
                                        <w:sz w:val="36"/>
                                        <w:szCs w:val="36"/>
                                      </w:rPr>
                                    </w:pPr>
                                    <w:r>
                                      <w:rPr>
                                        <w:color w:val="404040" w:themeColor="text1" w:themeTint="BF"/>
                                        <w:sz w:val="36"/>
                                        <w:szCs w:val="36"/>
                                      </w:rPr>
                                      <w:t>Certificate of higher education in employability skills in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6D67A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E46BF8" w14:textId="5C767AA8" w:rsidR="00147C2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3AFE">
                                <w:rPr>
                                  <w:caps/>
                                  <w:color w:val="4472C4" w:themeColor="accent1"/>
                                  <w:sz w:val="64"/>
                                  <w:szCs w:val="64"/>
                                </w:rPr>
                                <w:t>learning in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0EC93C" w14:textId="633B1097" w:rsidR="00147C24" w:rsidRDefault="00FA3704">
                              <w:pPr>
                                <w:jc w:val="right"/>
                                <w:rPr>
                                  <w:smallCaps/>
                                  <w:color w:val="404040" w:themeColor="text1" w:themeTint="BF"/>
                                  <w:sz w:val="36"/>
                                  <w:szCs w:val="36"/>
                                </w:rPr>
                              </w:pPr>
                              <w:r>
                                <w:rPr>
                                  <w:color w:val="404040" w:themeColor="text1" w:themeTint="BF"/>
                                  <w:sz w:val="36"/>
                                  <w:szCs w:val="36"/>
                                </w:rPr>
                                <w:t>Certificate of higher education in employability skills in workplace</w:t>
                              </w:r>
                            </w:p>
                          </w:sdtContent>
                        </w:sdt>
                      </w:txbxContent>
                    </v:textbox>
                    <w10:wrap type="square" anchorx="page" anchory="page"/>
                  </v:shape>
                </w:pict>
              </mc:Fallback>
            </mc:AlternateContent>
          </w:r>
          <w:r>
            <w:rPr>
              <w:rFonts w:asciiTheme="majorHAnsi" w:eastAsiaTheme="majorEastAsia" w:hAnsiTheme="majorHAnsi" w:cstheme="majorBidi"/>
              <w:color w:val="2F5496" w:themeColor="accent1" w:themeShade="BF"/>
              <w:sz w:val="26"/>
              <w:szCs w:val="26"/>
            </w:rPr>
            <w:br w:type="page"/>
          </w:r>
        </w:p>
        <w:sdt>
          <w:sdtPr>
            <w:rPr>
              <w:rFonts w:asciiTheme="minorHAnsi" w:eastAsiaTheme="minorHAnsi" w:hAnsiTheme="minorHAnsi" w:cstheme="minorBidi"/>
              <w:color w:val="auto"/>
              <w:sz w:val="22"/>
              <w:szCs w:val="22"/>
              <w:lang w:val="en-GB"/>
            </w:rPr>
            <w:id w:val="-1628693430"/>
            <w:docPartObj>
              <w:docPartGallery w:val="Table of Contents"/>
              <w:docPartUnique/>
            </w:docPartObj>
          </w:sdtPr>
          <w:sdtEndPr>
            <w:rPr>
              <w:b/>
              <w:bCs/>
              <w:noProof/>
            </w:rPr>
          </w:sdtEndPr>
          <w:sdtContent>
            <w:p w14:paraId="4BB3E2A2" w14:textId="0A71EBF9" w:rsidR="00E12DA7" w:rsidRPr="002F20F4" w:rsidRDefault="00E12DA7">
              <w:pPr>
                <w:pStyle w:val="TOCHeading"/>
                <w:rPr>
                  <w:sz w:val="72"/>
                  <w:szCs w:val="72"/>
                </w:rPr>
              </w:pPr>
              <w:r w:rsidRPr="002F20F4">
                <w:rPr>
                  <w:sz w:val="72"/>
                  <w:szCs w:val="72"/>
                </w:rPr>
                <w:t>Table of Contents</w:t>
              </w:r>
            </w:p>
            <w:p w14:paraId="78C3FE7B" w14:textId="6B62CE8E" w:rsidR="00E12DA7" w:rsidRPr="002F20F4" w:rsidRDefault="00E12DA7">
              <w:pPr>
                <w:pStyle w:val="TOC1"/>
                <w:tabs>
                  <w:tab w:val="right" w:leader="dot" w:pos="9016"/>
                </w:tabs>
                <w:rPr>
                  <w:rFonts w:eastAsiaTheme="minorEastAsia"/>
                  <w:noProof/>
                  <w:sz w:val="48"/>
                  <w:szCs w:val="48"/>
                  <w:lang w:eastAsia="en-GB"/>
                </w:rPr>
              </w:pPr>
              <w:r w:rsidRPr="002F20F4">
                <w:rPr>
                  <w:sz w:val="48"/>
                  <w:szCs w:val="48"/>
                </w:rPr>
                <w:fldChar w:fldCharType="begin"/>
              </w:r>
              <w:r w:rsidRPr="002F20F4">
                <w:rPr>
                  <w:sz w:val="48"/>
                  <w:szCs w:val="48"/>
                </w:rPr>
                <w:instrText xml:space="preserve"> TOC \o "1-3" \h \z \u </w:instrText>
              </w:r>
              <w:r w:rsidRPr="002F20F4">
                <w:rPr>
                  <w:sz w:val="48"/>
                  <w:szCs w:val="48"/>
                </w:rPr>
                <w:fldChar w:fldCharType="separate"/>
              </w:r>
              <w:hyperlink w:anchor="_Toc119943735" w:history="1">
                <w:r w:rsidRPr="002F20F4">
                  <w:rPr>
                    <w:rStyle w:val="Hyperlink"/>
                    <w:noProof/>
                    <w:sz w:val="48"/>
                    <w:szCs w:val="48"/>
                  </w:rPr>
                  <w:t>Terms of references</w:t>
                </w:r>
                <w:r w:rsidRPr="002F20F4">
                  <w:rPr>
                    <w:noProof/>
                    <w:webHidden/>
                    <w:sz w:val="48"/>
                    <w:szCs w:val="48"/>
                  </w:rPr>
                  <w:tab/>
                </w:r>
                <w:r w:rsidRPr="002F20F4">
                  <w:rPr>
                    <w:noProof/>
                    <w:webHidden/>
                    <w:sz w:val="48"/>
                    <w:szCs w:val="48"/>
                  </w:rPr>
                  <w:fldChar w:fldCharType="begin"/>
                </w:r>
                <w:r w:rsidRPr="002F20F4">
                  <w:rPr>
                    <w:noProof/>
                    <w:webHidden/>
                    <w:sz w:val="48"/>
                    <w:szCs w:val="48"/>
                  </w:rPr>
                  <w:instrText xml:space="preserve"> PAGEREF _Toc119943735 \h </w:instrText>
                </w:r>
                <w:r w:rsidRPr="002F20F4">
                  <w:rPr>
                    <w:noProof/>
                    <w:webHidden/>
                    <w:sz w:val="48"/>
                    <w:szCs w:val="48"/>
                  </w:rPr>
                </w:r>
                <w:r w:rsidRPr="002F20F4">
                  <w:rPr>
                    <w:noProof/>
                    <w:webHidden/>
                    <w:sz w:val="48"/>
                    <w:szCs w:val="48"/>
                  </w:rPr>
                  <w:fldChar w:fldCharType="separate"/>
                </w:r>
                <w:r w:rsidR="002F20F4" w:rsidRPr="002F20F4">
                  <w:rPr>
                    <w:noProof/>
                    <w:webHidden/>
                    <w:sz w:val="48"/>
                    <w:szCs w:val="48"/>
                  </w:rPr>
                  <w:t>1</w:t>
                </w:r>
                <w:r w:rsidRPr="002F20F4">
                  <w:rPr>
                    <w:noProof/>
                    <w:webHidden/>
                    <w:sz w:val="48"/>
                    <w:szCs w:val="48"/>
                  </w:rPr>
                  <w:fldChar w:fldCharType="end"/>
                </w:r>
              </w:hyperlink>
            </w:p>
            <w:p w14:paraId="1206B6B0" w14:textId="1F15C617" w:rsidR="00E12DA7" w:rsidRPr="002F20F4" w:rsidRDefault="00000000" w:rsidP="00E12DA7">
              <w:pPr>
                <w:pStyle w:val="TOC2"/>
                <w:tabs>
                  <w:tab w:val="right" w:leader="dot" w:pos="9016"/>
                </w:tabs>
                <w:ind w:left="0"/>
                <w:rPr>
                  <w:rFonts w:eastAsiaTheme="minorEastAsia"/>
                  <w:noProof/>
                  <w:sz w:val="48"/>
                  <w:szCs w:val="48"/>
                  <w:lang w:eastAsia="en-GB"/>
                </w:rPr>
              </w:pPr>
              <w:hyperlink w:anchor="_Toc119943736" w:history="1">
                <w:r w:rsidR="00E12DA7" w:rsidRPr="002F20F4">
                  <w:rPr>
                    <w:rStyle w:val="Hyperlink"/>
                    <w:noProof/>
                    <w:sz w:val="48"/>
                    <w:szCs w:val="48"/>
                  </w:rPr>
                  <w:t>Introduction</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_Toc119943736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2</w:t>
                </w:r>
                <w:r w:rsidR="00E12DA7" w:rsidRPr="002F20F4">
                  <w:rPr>
                    <w:noProof/>
                    <w:webHidden/>
                    <w:sz w:val="48"/>
                    <w:szCs w:val="48"/>
                  </w:rPr>
                  <w:fldChar w:fldCharType="end"/>
                </w:r>
              </w:hyperlink>
            </w:p>
            <w:p w14:paraId="269B371C" w14:textId="4784323D" w:rsidR="00E12DA7" w:rsidRPr="002F20F4" w:rsidRDefault="00000000" w:rsidP="00E12DA7">
              <w:pPr>
                <w:pStyle w:val="TOC2"/>
                <w:tabs>
                  <w:tab w:val="right" w:leader="dot" w:pos="9016"/>
                </w:tabs>
                <w:ind w:left="0"/>
                <w:rPr>
                  <w:rFonts w:eastAsiaTheme="minorEastAsia"/>
                  <w:noProof/>
                  <w:sz w:val="48"/>
                  <w:szCs w:val="48"/>
                  <w:lang w:eastAsia="en-GB"/>
                </w:rPr>
              </w:pPr>
              <w:hyperlink w:anchor="_Toc119943737" w:history="1">
                <w:r w:rsidR="00E12DA7" w:rsidRPr="002F20F4">
                  <w:rPr>
                    <w:rStyle w:val="Hyperlink"/>
                    <w:noProof/>
                    <w:sz w:val="48"/>
                    <w:szCs w:val="48"/>
                  </w:rPr>
                  <w:t>Main body</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_Toc119943737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2</w:t>
                </w:r>
                <w:r w:rsidR="00E12DA7" w:rsidRPr="002F20F4">
                  <w:rPr>
                    <w:noProof/>
                    <w:webHidden/>
                    <w:sz w:val="48"/>
                    <w:szCs w:val="48"/>
                  </w:rPr>
                  <w:fldChar w:fldCharType="end"/>
                </w:r>
              </w:hyperlink>
            </w:p>
            <w:p w14:paraId="2B9DF75A" w14:textId="66C4E16D" w:rsidR="00E12DA7" w:rsidRPr="002F20F4" w:rsidRDefault="00000000">
              <w:pPr>
                <w:pStyle w:val="TOC1"/>
                <w:tabs>
                  <w:tab w:val="right" w:leader="dot" w:pos="9016"/>
                </w:tabs>
                <w:rPr>
                  <w:rFonts w:eastAsiaTheme="minorEastAsia"/>
                  <w:noProof/>
                  <w:sz w:val="48"/>
                  <w:szCs w:val="48"/>
                  <w:lang w:eastAsia="en-GB"/>
                </w:rPr>
              </w:pPr>
              <w:hyperlink w:anchor="_Toc119943738" w:history="1">
                <w:r w:rsidR="00E12DA7" w:rsidRPr="002F20F4">
                  <w:rPr>
                    <w:rStyle w:val="Hyperlink"/>
                    <w:noProof/>
                    <w:sz w:val="48"/>
                    <w:szCs w:val="48"/>
                  </w:rPr>
                  <w:t>Task 2 – Academic Writing</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_Toc119943738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3</w:t>
                </w:r>
                <w:r w:rsidR="00E12DA7" w:rsidRPr="002F20F4">
                  <w:rPr>
                    <w:noProof/>
                    <w:webHidden/>
                    <w:sz w:val="48"/>
                    <w:szCs w:val="48"/>
                  </w:rPr>
                  <w:fldChar w:fldCharType="end"/>
                </w:r>
              </w:hyperlink>
            </w:p>
            <w:p w14:paraId="66270ACA" w14:textId="44827154" w:rsidR="00E12DA7" w:rsidRPr="002F20F4" w:rsidRDefault="00000000">
              <w:pPr>
                <w:pStyle w:val="TOC1"/>
                <w:tabs>
                  <w:tab w:val="right" w:leader="dot" w:pos="9016"/>
                </w:tabs>
                <w:rPr>
                  <w:rFonts w:eastAsiaTheme="minorEastAsia"/>
                  <w:noProof/>
                  <w:sz w:val="48"/>
                  <w:szCs w:val="48"/>
                  <w:lang w:eastAsia="en-GB"/>
                </w:rPr>
              </w:pPr>
              <w:hyperlink w:anchor="_Toc119943739" w:history="1">
                <w:r w:rsidR="00E12DA7" w:rsidRPr="002F20F4">
                  <w:rPr>
                    <w:rStyle w:val="Hyperlink"/>
                    <w:noProof/>
                    <w:sz w:val="48"/>
                    <w:szCs w:val="48"/>
                  </w:rPr>
                  <w:t>Task 3- Critical Analysis</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_Toc119943739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4</w:t>
                </w:r>
                <w:r w:rsidR="00E12DA7" w:rsidRPr="002F20F4">
                  <w:rPr>
                    <w:noProof/>
                    <w:webHidden/>
                    <w:sz w:val="48"/>
                    <w:szCs w:val="48"/>
                  </w:rPr>
                  <w:fldChar w:fldCharType="end"/>
                </w:r>
              </w:hyperlink>
            </w:p>
            <w:p w14:paraId="02D5D216" w14:textId="6292DA99" w:rsidR="00E12DA7" w:rsidRPr="002F20F4" w:rsidRDefault="00000000">
              <w:pPr>
                <w:pStyle w:val="TOC1"/>
                <w:tabs>
                  <w:tab w:val="right" w:leader="dot" w:pos="9016"/>
                </w:tabs>
                <w:rPr>
                  <w:rFonts w:eastAsiaTheme="minorEastAsia"/>
                  <w:noProof/>
                  <w:sz w:val="48"/>
                  <w:szCs w:val="48"/>
                  <w:lang w:eastAsia="en-GB"/>
                </w:rPr>
              </w:pPr>
              <w:hyperlink w:anchor="_Toc119943740" w:history="1">
                <w:r w:rsidR="00E12DA7" w:rsidRPr="002F20F4">
                  <w:rPr>
                    <w:rStyle w:val="Hyperlink"/>
                    <w:noProof/>
                    <w:sz w:val="48"/>
                    <w:szCs w:val="48"/>
                  </w:rPr>
                  <w:t>Task 4 - Video on Sense of Place and identity</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_Toc119943740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5</w:t>
                </w:r>
                <w:r w:rsidR="00E12DA7" w:rsidRPr="002F20F4">
                  <w:rPr>
                    <w:noProof/>
                    <w:webHidden/>
                    <w:sz w:val="48"/>
                    <w:szCs w:val="48"/>
                  </w:rPr>
                  <w:fldChar w:fldCharType="end"/>
                </w:r>
              </w:hyperlink>
            </w:p>
            <w:p w14:paraId="5FE93C47" w14:textId="70300067" w:rsidR="00E12DA7" w:rsidRPr="002F20F4" w:rsidRDefault="00000000">
              <w:pPr>
                <w:pStyle w:val="TOC1"/>
                <w:tabs>
                  <w:tab w:val="right" w:leader="dot" w:pos="9016"/>
                </w:tabs>
                <w:rPr>
                  <w:rFonts w:eastAsiaTheme="minorEastAsia"/>
                  <w:noProof/>
                  <w:sz w:val="48"/>
                  <w:szCs w:val="48"/>
                  <w:lang w:eastAsia="en-GB"/>
                </w:rPr>
              </w:pPr>
              <w:hyperlink w:anchor="_Toc119943741" w:history="1">
                <w:r w:rsidR="00E12DA7" w:rsidRPr="002F20F4">
                  <w:rPr>
                    <w:rStyle w:val="Hyperlink"/>
                    <w:noProof/>
                    <w:sz w:val="48"/>
                    <w:szCs w:val="48"/>
                  </w:rPr>
                  <w:t>Conclusion</w:t>
                </w:r>
                <w:r w:rsidR="00E12DA7" w:rsidRPr="002F20F4">
                  <w:rPr>
                    <w:noProof/>
                    <w:webHidden/>
                    <w:sz w:val="48"/>
                    <w:szCs w:val="48"/>
                  </w:rPr>
                  <w:tab/>
                </w:r>
                <w:r w:rsidR="00E12DA7" w:rsidRPr="002F20F4">
                  <w:rPr>
                    <w:noProof/>
                    <w:webHidden/>
                    <w:sz w:val="48"/>
                    <w:szCs w:val="48"/>
                  </w:rPr>
                  <w:fldChar w:fldCharType="begin"/>
                </w:r>
                <w:r w:rsidR="00E12DA7" w:rsidRPr="002F20F4">
                  <w:rPr>
                    <w:noProof/>
                    <w:webHidden/>
                    <w:sz w:val="48"/>
                    <w:szCs w:val="48"/>
                  </w:rPr>
                  <w:instrText xml:space="preserve"> PAGEREF _Toc119943741 \h </w:instrText>
                </w:r>
                <w:r w:rsidR="00E12DA7" w:rsidRPr="002F20F4">
                  <w:rPr>
                    <w:noProof/>
                    <w:webHidden/>
                    <w:sz w:val="48"/>
                    <w:szCs w:val="48"/>
                  </w:rPr>
                </w:r>
                <w:r w:rsidR="00E12DA7" w:rsidRPr="002F20F4">
                  <w:rPr>
                    <w:noProof/>
                    <w:webHidden/>
                    <w:sz w:val="48"/>
                    <w:szCs w:val="48"/>
                  </w:rPr>
                  <w:fldChar w:fldCharType="separate"/>
                </w:r>
                <w:r w:rsidR="002F20F4" w:rsidRPr="002F20F4">
                  <w:rPr>
                    <w:noProof/>
                    <w:webHidden/>
                    <w:sz w:val="48"/>
                    <w:szCs w:val="48"/>
                  </w:rPr>
                  <w:t>5</w:t>
                </w:r>
                <w:r w:rsidR="00E12DA7" w:rsidRPr="002F20F4">
                  <w:rPr>
                    <w:noProof/>
                    <w:webHidden/>
                    <w:sz w:val="48"/>
                    <w:szCs w:val="48"/>
                  </w:rPr>
                  <w:fldChar w:fldCharType="end"/>
                </w:r>
              </w:hyperlink>
            </w:p>
            <w:p w14:paraId="4F0A506B" w14:textId="1E7F2A3A" w:rsidR="00E12DA7" w:rsidRDefault="00E12DA7">
              <w:r w:rsidRPr="002F20F4">
                <w:rPr>
                  <w:b/>
                  <w:bCs/>
                  <w:noProof/>
                  <w:sz w:val="48"/>
                  <w:szCs w:val="48"/>
                </w:rPr>
                <w:fldChar w:fldCharType="end"/>
              </w:r>
            </w:p>
          </w:sdtContent>
        </w:sdt>
        <w:p w14:paraId="11965298" w14:textId="30A81750" w:rsidR="002C5C6C" w:rsidRPr="00C6226E" w:rsidRDefault="00000000" w:rsidP="00C6226E">
          <w:pPr>
            <w:rPr>
              <w:rFonts w:asciiTheme="majorHAnsi" w:eastAsiaTheme="majorEastAsia" w:hAnsiTheme="majorHAnsi" w:cstheme="majorBidi"/>
              <w:color w:val="2F5496" w:themeColor="accent1" w:themeShade="BF"/>
              <w:sz w:val="26"/>
              <w:szCs w:val="26"/>
            </w:rPr>
          </w:pPr>
        </w:p>
      </w:sdtContent>
    </w:sdt>
    <w:p w14:paraId="44DE6F07" w14:textId="7D50E9B5" w:rsidR="002C5C6C" w:rsidRDefault="002C5C6C" w:rsidP="000A6614">
      <w:pPr>
        <w:pStyle w:val="Heading2"/>
      </w:pPr>
    </w:p>
    <w:p w14:paraId="633E3497" w14:textId="77777777" w:rsidR="002F20F4" w:rsidRDefault="002F20F4" w:rsidP="002F20F4"/>
    <w:p w14:paraId="60D193C8" w14:textId="77777777" w:rsidR="002F20F4" w:rsidRDefault="002F20F4" w:rsidP="002F20F4"/>
    <w:p w14:paraId="14BFCBD2" w14:textId="77777777" w:rsidR="002F20F4" w:rsidRDefault="002F20F4" w:rsidP="002F20F4"/>
    <w:p w14:paraId="7A367E70" w14:textId="77777777" w:rsidR="002F20F4" w:rsidRDefault="002F20F4" w:rsidP="002F20F4"/>
    <w:p w14:paraId="7B6EEAB5" w14:textId="77777777" w:rsidR="002F20F4" w:rsidRPr="002F20F4" w:rsidRDefault="002F20F4" w:rsidP="002F20F4"/>
    <w:p w14:paraId="2422BDFD" w14:textId="496A8AEA" w:rsidR="00EA07BC" w:rsidRPr="00423CF9" w:rsidRDefault="00861566" w:rsidP="00861566">
      <w:pPr>
        <w:pStyle w:val="Heading1"/>
        <w:rPr>
          <w:sz w:val="36"/>
          <w:szCs w:val="36"/>
        </w:rPr>
      </w:pPr>
      <w:bookmarkStart w:id="0" w:name="_Toc119943346"/>
      <w:bookmarkStart w:id="1" w:name="_Toc119943735"/>
      <w:r w:rsidRPr="00423CF9">
        <w:rPr>
          <w:sz w:val="36"/>
          <w:szCs w:val="36"/>
        </w:rPr>
        <w:t xml:space="preserve">Terms of </w:t>
      </w:r>
      <w:r w:rsidR="00423CF9">
        <w:rPr>
          <w:sz w:val="36"/>
          <w:szCs w:val="36"/>
        </w:rPr>
        <w:t>R</w:t>
      </w:r>
      <w:r w:rsidRPr="00423CF9">
        <w:rPr>
          <w:sz w:val="36"/>
          <w:szCs w:val="36"/>
        </w:rPr>
        <w:t>eferences</w:t>
      </w:r>
      <w:bookmarkEnd w:id="0"/>
      <w:bookmarkEnd w:id="1"/>
    </w:p>
    <w:tbl>
      <w:tblPr>
        <w:tblStyle w:val="TableGrid"/>
        <w:tblW w:w="0" w:type="auto"/>
        <w:tblLook w:val="04A0" w:firstRow="1" w:lastRow="0" w:firstColumn="1" w:lastColumn="0" w:noHBand="0" w:noVBand="1"/>
      </w:tblPr>
      <w:tblGrid>
        <w:gridCol w:w="3376"/>
        <w:gridCol w:w="4877"/>
      </w:tblGrid>
      <w:tr w:rsidR="00EF28F7" w:rsidRPr="00423CF9" w14:paraId="626CA71D" w14:textId="77777777" w:rsidTr="00423CF9">
        <w:trPr>
          <w:trHeight w:val="599"/>
        </w:trPr>
        <w:tc>
          <w:tcPr>
            <w:tcW w:w="3376" w:type="dxa"/>
          </w:tcPr>
          <w:p w14:paraId="0E6FCBFF" w14:textId="77777777" w:rsidR="00EF28F7" w:rsidRPr="00423CF9" w:rsidRDefault="00EF28F7" w:rsidP="008A1910">
            <w:pPr>
              <w:rPr>
                <w:sz w:val="32"/>
                <w:szCs w:val="32"/>
              </w:rPr>
            </w:pPr>
            <w:r w:rsidRPr="00423CF9">
              <w:rPr>
                <w:sz w:val="32"/>
                <w:szCs w:val="32"/>
              </w:rPr>
              <w:t xml:space="preserve">REPORT REQUESTED BY : </w:t>
            </w:r>
          </w:p>
        </w:tc>
        <w:tc>
          <w:tcPr>
            <w:tcW w:w="4877" w:type="dxa"/>
          </w:tcPr>
          <w:p w14:paraId="71F1C056" w14:textId="4DEE540E" w:rsidR="00EF28F7" w:rsidRPr="00423CF9" w:rsidRDefault="0063550A" w:rsidP="008A1910">
            <w:pPr>
              <w:rPr>
                <w:sz w:val="32"/>
                <w:szCs w:val="32"/>
                <w:lang w:val="it-IT"/>
              </w:rPr>
            </w:pPr>
            <w:r w:rsidRPr="00423CF9">
              <w:rPr>
                <w:rFonts w:ascii="Segoe UI" w:hAnsi="Segoe UI" w:cs="Segoe UI"/>
                <w:color w:val="373A3C"/>
                <w:sz w:val="32"/>
                <w:szCs w:val="32"/>
                <w:shd w:val="clear" w:color="auto" w:fill="FFFFFF"/>
                <w:lang w:val="it-IT"/>
              </w:rPr>
              <w:t xml:space="preserve">CHRISTIAN FELICES </w:t>
            </w:r>
            <w:r w:rsidR="00EF28F7" w:rsidRPr="00423CF9">
              <w:rPr>
                <w:rFonts w:ascii="Segoe UI" w:hAnsi="Segoe UI" w:cs="Segoe UI"/>
                <w:color w:val="373A3C"/>
                <w:sz w:val="32"/>
                <w:szCs w:val="32"/>
                <w:shd w:val="clear" w:color="auto" w:fill="FFFFFF"/>
                <w:lang w:val="it-IT"/>
              </w:rPr>
              <w:t xml:space="preserve">- </w:t>
            </w:r>
            <w:hyperlink r:id="rId11" w:history="1">
              <w:r w:rsidR="00507519" w:rsidRPr="00423CF9">
                <w:rPr>
                  <w:rStyle w:val="Hyperlink"/>
                  <w:rFonts w:ascii="Segoe UI" w:hAnsi="Segoe UI" w:cs="Segoe UI"/>
                  <w:sz w:val="32"/>
                  <w:szCs w:val="32"/>
                  <w:shd w:val="clear" w:color="auto" w:fill="FFFFFF"/>
                  <w:lang w:val="it-IT"/>
                </w:rPr>
                <w:t>c.felices@uwtsd.ac.uk</w:t>
              </w:r>
            </w:hyperlink>
            <w:r w:rsidR="00507519" w:rsidRPr="00423CF9">
              <w:rPr>
                <w:rFonts w:ascii="Segoe UI" w:hAnsi="Segoe UI" w:cs="Segoe UI"/>
                <w:color w:val="373A3C"/>
                <w:sz w:val="32"/>
                <w:szCs w:val="32"/>
                <w:shd w:val="clear" w:color="auto" w:fill="FFFFFF"/>
                <w:lang w:val="it-IT"/>
              </w:rPr>
              <w:t xml:space="preserve"> </w:t>
            </w:r>
            <w:r w:rsidR="00EF28F7" w:rsidRPr="00423CF9">
              <w:rPr>
                <w:rFonts w:ascii="Segoe UI" w:hAnsi="Segoe UI" w:cs="Segoe UI"/>
                <w:color w:val="373A3C"/>
                <w:sz w:val="32"/>
                <w:szCs w:val="32"/>
                <w:shd w:val="clear" w:color="auto" w:fill="FFFFFF"/>
                <w:lang w:val="it-IT"/>
              </w:rPr>
              <w:t xml:space="preserve"> </w:t>
            </w:r>
          </w:p>
        </w:tc>
      </w:tr>
      <w:tr w:rsidR="00EF28F7" w:rsidRPr="00423CF9" w14:paraId="528ED6E9" w14:textId="77777777" w:rsidTr="00423CF9">
        <w:trPr>
          <w:trHeight w:val="692"/>
        </w:trPr>
        <w:tc>
          <w:tcPr>
            <w:tcW w:w="3376" w:type="dxa"/>
          </w:tcPr>
          <w:p w14:paraId="7D53F7BF" w14:textId="77777777" w:rsidR="00EF28F7" w:rsidRPr="00423CF9" w:rsidRDefault="00EF28F7" w:rsidP="008A1910">
            <w:pPr>
              <w:rPr>
                <w:sz w:val="32"/>
                <w:szCs w:val="32"/>
              </w:rPr>
            </w:pPr>
            <w:r w:rsidRPr="00423CF9">
              <w:rPr>
                <w:sz w:val="32"/>
                <w:szCs w:val="32"/>
              </w:rPr>
              <w:t>REPORT REQUESTED BECAUSE:</w:t>
            </w:r>
          </w:p>
        </w:tc>
        <w:tc>
          <w:tcPr>
            <w:tcW w:w="4877" w:type="dxa"/>
          </w:tcPr>
          <w:p w14:paraId="19545007" w14:textId="53957EA5" w:rsidR="00EF28F7" w:rsidRPr="00423CF9" w:rsidRDefault="00917F75" w:rsidP="008A1910">
            <w:pPr>
              <w:rPr>
                <w:sz w:val="32"/>
                <w:szCs w:val="32"/>
              </w:rPr>
            </w:pPr>
            <w:r w:rsidRPr="00423CF9">
              <w:rPr>
                <w:sz w:val="32"/>
                <w:szCs w:val="32"/>
              </w:rPr>
              <w:t xml:space="preserve">To test our understand of the topics we studied throughout </w:t>
            </w:r>
            <w:r w:rsidR="00EA76A1">
              <w:rPr>
                <w:sz w:val="32"/>
                <w:szCs w:val="32"/>
              </w:rPr>
              <w:t xml:space="preserve">leaning in digital era unit </w:t>
            </w:r>
          </w:p>
        </w:tc>
      </w:tr>
      <w:tr w:rsidR="00EF28F7" w:rsidRPr="00423CF9" w14:paraId="6507065A" w14:textId="77777777" w:rsidTr="00423CF9">
        <w:trPr>
          <w:trHeight w:val="702"/>
        </w:trPr>
        <w:tc>
          <w:tcPr>
            <w:tcW w:w="3376" w:type="dxa"/>
          </w:tcPr>
          <w:p w14:paraId="4CD79597" w14:textId="77777777" w:rsidR="00EF28F7" w:rsidRPr="00423CF9" w:rsidRDefault="00EF28F7" w:rsidP="008A1910">
            <w:pPr>
              <w:rPr>
                <w:sz w:val="32"/>
                <w:szCs w:val="32"/>
              </w:rPr>
            </w:pPr>
            <w:r w:rsidRPr="00423CF9">
              <w:rPr>
                <w:sz w:val="32"/>
                <w:szCs w:val="32"/>
              </w:rPr>
              <w:t xml:space="preserve">REPORT DEADLINE: </w:t>
            </w:r>
          </w:p>
        </w:tc>
        <w:tc>
          <w:tcPr>
            <w:tcW w:w="4877" w:type="dxa"/>
          </w:tcPr>
          <w:p w14:paraId="05929FBF" w14:textId="123ADEEE" w:rsidR="00EF28F7" w:rsidRPr="00423CF9" w:rsidRDefault="0063550A" w:rsidP="008A1910">
            <w:pPr>
              <w:rPr>
                <w:sz w:val="32"/>
                <w:szCs w:val="32"/>
              </w:rPr>
            </w:pPr>
            <w:r w:rsidRPr="00423CF9">
              <w:rPr>
                <w:sz w:val="32"/>
                <w:szCs w:val="32"/>
              </w:rPr>
              <w:t>2</w:t>
            </w:r>
            <w:r w:rsidR="00C42843" w:rsidRPr="00423CF9">
              <w:rPr>
                <w:sz w:val="32"/>
                <w:szCs w:val="32"/>
              </w:rPr>
              <w:t>5</w:t>
            </w:r>
            <w:r w:rsidR="00EF28F7" w:rsidRPr="00423CF9">
              <w:rPr>
                <w:sz w:val="32"/>
                <w:szCs w:val="32"/>
              </w:rPr>
              <w:t>/11/22</w:t>
            </w:r>
          </w:p>
        </w:tc>
      </w:tr>
    </w:tbl>
    <w:p w14:paraId="37DD4CE6" w14:textId="77777777" w:rsidR="00861566" w:rsidRPr="00E12DA7" w:rsidRDefault="00861566" w:rsidP="00861566">
      <w:pPr>
        <w:rPr>
          <w:sz w:val="12"/>
          <w:szCs w:val="12"/>
        </w:rPr>
      </w:pPr>
    </w:p>
    <w:p w14:paraId="0CC65A26" w14:textId="307D2D50" w:rsidR="00EA07BC" w:rsidRDefault="00EA07BC" w:rsidP="00EA07BC">
      <w:pPr>
        <w:rPr>
          <w:sz w:val="12"/>
          <w:szCs w:val="12"/>
        </w:rPr>
      </w:pPr>
    </w:p>
    <w:p w14:paraId="48213717" w14:textId="77777777" w:rsidR="00C50473" w:rsidRDefault="00C50473" w:rsidP="00C50473">
      <w:pPr>
        <w:pStyle w:val="Heading2"/>
      </w:pPr>
      <w:bookmarkStart w:id="2" w:name="_Toc119943347"/>
      <w:bookmarkStart w:id="3" w:name="_Toc119943736"/>
    </w:p>
    <w:p w14:paraId="0F0217CB" w14:textId="77777777" w:rsidR="00C50473" w:rsidRDefault="00C50473" w:rsidP="00C50473">
      <w:pPr>
        <w:pStyle w:val="Heading2"/>
      </w:pPr>
    </w:p>
    <w:p w14:paraId="57BDE85D" w14:textId="77777777" w:rsidR="002F20F4" w:rsidRDefault="002F20F4" w:rsidP="002F20F4"/>
    <w:p w14:paraId="1DE81AFF" w14:textId="77777777" w:rsidR="002F20F4" w:rsidRDefault="002F20F4" w:rsidP="002F20F4"/>
    <w:p w14:paraId="4C694047" w14:textId="77777777" w:rsidR="002F20F4" w:rsidRPr="002F20F4" w:rsidRDefault="002F20F4" w:rsidP="002F20F4"/>
    <w:p w14:paraId="6B7EC54C" w14:textId="4CAD063C" w:rsidR="00C50473" w:rsidRPr="00C50473" w:rsidRDefault="00B772E6" w:rsidP="00C50473">
      <w:pPr>
        <w:pStyle w:val="Heading2"/>
        <w:rPr>
          <w:color w:val="auto"/>
          <w:sz w:val="22"/>
          <w:szCs w:val="22"/>
        </w:rPr>
      </w:pPr>
      <w:r w:rsidRPr="009D4CC9">
        <w:rPr>
          <w:sz w:val="36"/>
          <w:szCs w:val="36"/>
        </w:rPr>
        <w:t>I</w:t>
      </w:r>
      <w:r w:rsidR="000A6614" w:rsidRPr="009D4CC9">
        <w:rPr>
          <w:sz w:val="36"/>
          <w:szCs w:val="36"/>
        </w:rPr>
        <w:t xml:space="preserve">ntroduction </w:t>
      </w:r>
      <w:r w:rsidR="00147C24" w:rsidRPr="009D4CC9">
        <w:rPr>
          <w:sz w:val="36"/>
          <w:szCs w:val="36"/>
        </w:rPr>
        <w:t xml:space="preserve">- </w:t>
      </w:r>
      <w:r w:rsidR="00617B2D" w:rsidRPr="009D4CC9">
        <w:rPr>
          <w:sz w:val="36"/>
          <w:szCs w:val="36"/>
        </w:rPr>
        <w:t xml:space="preserve"> </w:t>
      </w:r>
      <w:r w:rsidR="001D70C9" w:rsidRPr="009D4CC9">
        <w:rPr>
          <w:sz w:val="36"/>
          <w:szCs w:val="36"/>
        </w:rPr>
        <w:t xml:space="preserve"> </w:t>
      </w:r>
      <w:r w:rsidR="009C154C" w:rsidRPr="00EA76A1">
        <w:rPr>
          <w:rFonts w:asciiTheme="minorHAnsi" w:hAnsiTheme="minorHAnsi" w:cstheme="minorHAnsi"/>
          <w:color w:val="auto"/>
          <w:sz w:val="22"/>
          <w:szCs w:val="22"/>
        </w:rPr>
        <w:t>A</w:t>
      </w:r>
      <w:r w:rsidR="001D70C9" w:rsidRPr="00EA76A1">
        <w:rPr>
          <w:rFonts w:asciiTheme="minorHAnsi" w:hAnsiTheme="minorHAnsi" w:cstheme="minorHAnsi"/>
          <w:color w:val="auto"/>
          <w:sz w:val="22"/>
          <w:szCs w:val="22"/>
        </w:rPr>
        <w:t xml:space="preserve">ccording to vocabulary.com </w:t>
      </w:r>
      <w:r w:rsidR="00E12DA7" w:rsidRPr="00EA76A1">
        <w:rPr>
          <w:rFonts w:asciiTheme="minorHAnsi" w:hAnsiTheme="minorHAnsi" w:cstheme="minorHAnsi"/>
          <w:color w:val="auto"/>
          <w:sz w:val="22"/>
          <w:szCs w:val="22"/>
        </w:rPr>
        <w:t>a</w:t>
      </w:r>
      <w:r w:rsidR="008A2BFA" w:rsidRPr="00EA76A1">
        <w:rPr>
          <w:rFonts w:asciiTheme="minorHAnsi" w:hAnsiTheme="minorHAnsi" w:cstheme="minorHAnsi"/>
          <w:color w:val="auto"/>
          <w:sz w:val="22"/>
          <w:szCs w:val="22"/>
        </w:rPr>
        <w:t>n introduction is a start, such as introducing someone new to a group or incorporating a new concept into a project. The beginning of a piece of literature informs the reader about the goal of the work.</w:t>
      </w:r>
      <w:r w:rsidR="001D70C9" w:rsidRPr="00EA76A1">
        <w:rPr>
          <w:rFonts w:asciiTheme="minorHAnsi" w:hAnsiTheme="minorHAnsi" w:cstheme="minorHAnsi"/>
          <w:color w:val="auto"/>
          <w:sz w:val="22"/>
          <w:szCs w:val="22"/>
        </w:rPr>
        <w:t xml:space="preserve"> (vocabulary.com</w:t>
      </w:r>
      <w:r w:rsidR="009C154C" w:rsidRPr="00EA76A1">
        <w:rPr>
          <w:rFonts w:asciiTheme="minorHAnsi" w:hAnsiTheme="minorHAnsi" w:cstheme="minorHAnsi"/>
          <w:color w:val="auto"/>
          <w:sz w:val="22"/>
          <w:szCs w:val="22"/>
        </w:rPr>
        <w:t xml:space="preserve"> 2022)</w:t>
      </w:r>
      <w:bookmarkEnd w:id="2"/>
      <w:bookmarkEnd w:id="3"/>
      <w:r w:rsidR="009C154C" w:rsidRPr="00EA76A1">
        <w:rPr>
          <w:color w:val="auto"/>
          <w:sz w:val="22"/>
          <w:szCs w:val="22"/>
        </w:rPr>
        <w:t xml:space="preserve"> </w:t>
      </w:r>
      <w:r w:rsidR="00C50473" w:rsidRPr="00C50473">
        <w:rPr>
          <w:color w:val="auto"/>
          <w:sz w:val="22"/>
          <w:szCs w:val="22"/>
        </w:rPr>
        <w:t>A contract between you, the writer, and your readers is established in the beginning. You make precise promises there that you must keep. The remark you make regarding the objective or main topic of your report is the most crucial of these.</w:t>
      </w:r>
      <w:r w:rsidR="00C50473">
        <w:rPr>
          <w:color w:val="auto"/>
          <w:sz w:val="22"/>
          <w:szCs w:val="22"/>
        </w:rPr>
        <w:t xml:space="preserve"> </w:t>
      </w:r>
      <w:r w:rsidR="00C50473" w:rsidRPr="00C50473">
        <w:rPr>
          <w:color w:val="auto"/>
          <w:sz w:val="22"/>
          <w:szCs w:val="22"/>
        </w:rPr>
        <w:t>Report introductions have three key purposes:</w:t>
      </w:r>
    </w:p>
    <w:p w14:paraId="7963DFFA" w14:textId="77777777" w:rsidR="00C50473" w:rsidRPr="00C50473" w:rsidRDefault="00C50473" w:rsidP="00C50473">
      <w:pPr>
        <w:pStyle w:val="Heading2"/>
        <w:rPr>
          <w:color w:val="auto"/>
          <w:sz w:val="22"/>
          <w:szCs w:val="22"/>
        </w:rPr>
      </w:pPr>
    </w:p>
    <w:p w14:paraId="07948544" w14:textId="77777777" w:rsidR="00C50473" w:rsidRPr="00C50473" w:rsidRDefault="00C50473" w:rsidP="00C50473">
      <w:pPr>
        <w:pStyle w:val="Heading2"/>
        <w:numPr>
          <w:ilvl w:val="0"/>
          <w:numId w:val="1"/>
        </w:numPr>
        <w:rPr>
          <w:color w:val="auto"/>
          <w:sz w:val="22"/>
          <w:szCs w:val="22"/>
        </w:rPr>
      </w:pPr>
      <w:r w:rsidRPr="00C50473">
        <w:rPr>
          <w:color w:val="auto"/>
          <w:sz w:val="22"/>
          <w:szCs w:val="22"/>
        </w:rPr>
        <w:t>Clearly expressing the document's aim and describing its range (This is sometimes called stating the Terms of Reference.)</w:t>
      </w:r>
    </w:p>
    <w:p w14:paraId="70D9B353" w14:textId="393BDF85" w:rsidR="005E590E" w:rsidRPr="00EA76A1" w:rsidRDefault="00C50473" w:rsidP="00C50473">
      <w:pPr>
        <w:pStyle w:val="Heading2"/>
        <w:numPr>
          <w:ilvl w:val="0"/>
          <w:numId w:val="1"/>
        </w:numPr>
        <w:rPr>
          <w:sz w:val="28"/>
          <w:szCs w:val="28"/>
        </w:rPr>
      </w:pPr>
      <w:r w:rsidRPr="00C50473">
        <w:rPr>
          <w:color w:val="auto"/>
          <w:sz w:val="22"/>
          <w:szCs w:val="22"/>
        </w:rPr>
        <w:t>laying the groundwork for the reader to grasp the document's contents, providing a framework upon which to construct that comprehension, and occasionally offering a road map to the content</w:t>
      </w:r>
      <w:r w:rsidR="00CF40DC">
        <w:rPr>
          <w:color w:val="auto"/>
          <w:sz w:val="22"/>
          <w:szCs w:val="22"/>
        </w:rPr>
        <w:t>.</w:t>
      </w:r>
      <w:sdt>
        <w:sdtPr>
          <w:rPr>
            <w:color w:val="auto"/>
            <w:sz w:val="22"/>
            <w:szCs w:val="22"/>
          </w:rPr>
          <w:id w:val="1556743120"/>
          <w:citation/>
        </w:sdtPr>
        <w:sdtContent>
          <w:r w:rsidR="00CF40DC">
            <w:rPr>
              <w:color w:val="auto"/>
              <w:sz w:val="22"/>
              <w:szCs w:val="22"/>
            </w:rPr>
            <w:fldChar w:fldCharType="begin"/>
          </w:r>
          <w:r w:rsidR="00CF40DC">
            <w:rPr>
              <w:color w:val="auto"/>
              <w:sz w:val="22"/>
              <w:szCs w:val="22"/>
            </w:rPr>
            <w:instrText xml:space="preserve"> CITATION wor22 \l 2057 </w:instrText>
          </w:r>
          <w:r w:rsidR="00CF40DC">
            <w:rPr>
              <w:color w:val="auto"/>
              <w:sz w:val="22"/>
              <w:szCs w:val="22"/>
            </w:rPr>
            <w:fldChar w:fldCharType="separate"/>
          </w:r>
          <w:r w:rsidR="00CF40DC">
            <w:rPr>
              <w:noProof/>
              <w:color w:val="auto"/>
              <w:sz w:val="22"/>
              <w:szCs w:val="22"/>
            </w:rPr>
            <w:t xml:space="preserve"> </w:t>
          </w:r>
          <w:r w:rsidR="00CF40DC" w:rsidRPr="00CF40DC">
            <w:rPr>
              <w:noProof/>
              <w:color w:val="auto"/>
              <w:sz w:val="22"/>
              <w:szCs w:val="22"/>
            </w:rPr>
            <w:t>(Anon., 2022)</w:t>
          </w:r>
          <w:r w:rsidR="00CF40DC">
            <w:rPr>
              <w:color w:val="auto"/>
              <w:sz w:val="22"/>
              <w:szCs w:val="22"/>
            </w:rPr>
            <w:fldChar w:fldCharType="end"/>
          </w:r>
        </w:sdtContent>
      </w:sdt>
      <w:r w:rsidR="00CF40DC">
        <w:rPr>
          <w:color w:val="auto"/>
          <w:sz w:val="22"/>
          <w:szCs w:val="22"/>
        </w:rPr>
        <w:t>.</w:t>
      </w:r>
    </w:p>
    <w:p w14:paraId="1B228C04" w14:textId="1762252F" w:rsidR="000A6614" w:rsidRDefault="000A6614" w:rsidP="000A6614"/>
    <w:p w14:paraId="7956B751" w14:textId="77777777" w:rsidR="009D4CC9" w:rsidRDefault="009D4CC9" w:rsidP="000A6614"/>
    <w:p w14:paraId="7EC3B999" w14:textId="77777777" w:rsidR="009D4CC9" w:rsidRDefault="009D4CC9" w:rsidP="000A6614"/>
    <w:p w14:paraId="72F3758F" w14:textId="77777777" w:rsidR="009D4CC9" w:rsidRDefault="009D4CC9" w:rsidP="000A6614"/>
    <w:p w14:paraId="12E8F9FE" w14:textId="77777777" w:rsidR="009D4CC9" w:rsidRDefault="009D4CC9" w:rsidP="000A6614"/>
    <w:p w14:paraId="55031BC4" w14:textId="55C0B541" w:rsidR="000A6614" w:rsidRDefault="000A6614" w:rsidP="00E408D9">
      <w:bookmarkStart w:id="4" w:name="_Toc119943348"/>
      <w:bookmarkStart w:id="5" w:name="_Toc119943737"/>
      <w:r w:rsidRPr="009D4CC9">
        <w:rPr>
          <w:rStyle w:val="Heading1Char"/>
          <w:sz w:val="44"/>
          <w:szCs w:val="44"/>
        </w:rPr>
        <w:t>Main body</w:t>
      </w:r>
      <w:r w:rsidR="00B02202">
        <w:t xml:space="preserve">- </w:t>
      </w:r>
      <w:bookmarkEnd w:id="4"/>
      <w:bookmarkEnd w:id="5"/>
      <w:r w:rsidR="00E408D9" w:rsidRPr="00E408D9">
        <w:rPr>
          <w:sz w:val="24"/>
          <w:szCs w:val="24"/>
        </w:rPr>
        <w:t xml:space="preserve">The portions between the introduction and conclusion make up the body of the report, which is obviously its core text. </w:t>
      </w:r>
      <w:r w:rsidR="00002AC1" w:rsidRPr="00002AC1">
        <w:rPr>
          <w:sz w:val="24"/>
          <w:szCs w:val="24"/>
        </w:rPr>
        <w:t>Headings are a crucial component of professional technical writing because they alert readers to impending subjects and subtopics, make it easier for readers to navigate through lengthy reports and skip the information they are not interested in, and break up long passages of continuous text.</w:t>
      </w:r>
      <w:r w:rsidR="002F20F4" w:rsidRPr="002F20F4">
        <w:t xml:space="preserve"> </w:t>
      </w:r>
      <w:r w:rsidR="00EC6BBE" w:rsidRPr="00EC6BBE">
        <w:rPr>
          <w:sz w:val="24"/>
          <w:szCs w:val="24"/>
        </w:rPr>
        <w:t>You'll discover that you're performing a lot of repeated effort if you manually prepare each heading according to the rules outlined in the previous list. You may avoid doing this work by using the styles that Microsoft Word, OpenOffice Writer, and other programmes offer. All you have to do is choose Heading 1, Heading 2, Heading 3, and so on. You'll see that the structure and tone differ from what is seen here. You may create your own heading styles, though.</w:t>
      </w:r>
      <w:r w:rsidR="004B256A" w:rsidRPr="004B256A">
        <w:t xml:space="preserve"> </w:t>
      </w:r>
      <w:sdt>
        <w:sdtPr>
          <w:id w:val="814063661"/>
          <w:citation/>
        </w:sdtPr>
        <w:sdtContent>
          <w:r w:rsidR="004B256A">
            <w:fldChar w:fldCharType="begin"/>
          </w:r>
          <w:r w:rsidR="004B256A">
            <w:instrText xml:space="preserve"> CITATION All22 \l 2057 </w:instrText>
          </w:r>
          <w:r w:rsidR="004B256A">
            <w:fldChar w:fldCharType="separate"/>
          </w:r>
          <w:r w:rsidR="004B256A" w:rsidRPr="002F20F4">
            <w:rPr>
              <w:noProof/>
            </w:rPr>
            <w:t>(Allison Gross, 2022)</w:t>
          </w:r>
          <w:r w:rsidR="004B256A">
            <w:fldChar w:fldCharType="end"/>
          </w:r>
        </w:sdtContent>
      </w:sdt>
    </w:p>
    <w:p w14:paraId="727D7D1B" w14:textId="533560DB" w:rsidR="000A6614" w:rsidRDefault="000A6614" w:rsidP="000A6614"/>
    <w:p w14:paraId="4B6B2B27" w14:textId="3CC02178" w:rsidR="000A6614" w:rsidRDefault="000A6614">
      <w:pPr>
        <w:rPr>
          <w:rFonts w:asciiTheme="majorHAnsi" w:eastAsiaTheme="majorEastAsia" w:hAnsiTheme="majorHAnsi" w:cstheme="majorBidi"/>
          <w:color w:val="2F5496" w:themeColor="accent1" w:themeShade="BF"/>
          <w:sz w:val="32"/>
          <w:szCs w:val="32"/>
        </w:rPr>
      </w:pPr>
      <w:r>
        <w:br w:type="page"/>
      </w:r>
    </w:p>
    <w:p w14:paraId="069755C5" w14:textId="7BDE54A1" w:rsidR="000A6614" w:rsidRDefault="000A6614" w:rsidP="000A6614">
      <w:pPr>
        <w:pStyle w:val="Heading1"/>
      </w:pPr>
      <w:bookmarkStart w:id="6" w:name="_Toc119943350"/>
      <w:bookmarkStart w:id="7" w:name="_Toc119943738"/>
      <w:r>
        <w:lastRenderedPageBreak/>
        <w:t>Task 2 – Academic Writing</w:t>
      </w:r>
      <w:bookmarkEnd w:id="6"/>
      <w:bookmarkEnd w:id="7"/>
      <w:r>
        <w:t xml:space="preserve"> </w:t>
      </w:r>
    </w:p>
    <w:p w14:paraId="2DBA52D0" w14:textId="63D14E97" w:rsidR="000A6614" w:rsidRDefault="00982C33" w:rsidP="000A6614">
      <w:pPr>
        <w:rPr>
          <w:sz w:val="24"/>
          <w:szCs w:val="24"/>
        </w:rPr>
      </w:pPr>
      <w:r w:rsidRPr="00FD1BE3">
        <w:rPr>
          <w:sz w:val="24"/>
          <w:szCs w:val="24"/>
        </w:rPr>
        <w:t>Academic writing, aids scholars in the presentation of ideas, analysis of research, and development of strong arguments. While academic writing can have a variety of purposes depending on the discipline, it shares many characteristics with other forms of writing. Knowing the traits and classifications of academic writing will help you publish your original work if you work in academia.</w:t>
      </w:r>
      <w:r w:rsidR="00B17AF5" w:rsidRPr="00FD1BE3">
        <w:rPr>
          <w:sz w:val="24"/>
          <w:szCs w:val="24"/>
        </w:rPr>
        <w:t xml:space="preserve"> </w:t>
      </w:r>
      <w:r w:rsidR="002A210B" w:rsidRPr="00FD1BE3">
        <w:rPr>
          <w:sz w:val="24"/>
          <w:szCs w:val="24"/>
        </w:rPr>
        <w:t xml:space="preserve">In </w:t>
      </w:r>
      <w:r w:rsidR="001D44F9" w:rsidRPr="00FD1BE3">
        <w:rPr>
          <w:sz w:val="24"/>
          <w:szCs w:val="24"/>
        </w:rPr>
        <w:t>A</w:t>
      </w:r>
      <w:r w:rsidR="002A210B" w:rsidRPr="00FD1BE3">
        <w:rPr>
          <w:sz w:val="24"/>
          <w:szCs w:val="24"/>
        </w:rPr>
        <w:t xml:space="preserve">cademic </w:t>
      </w:r>
      <w:r w:rsidR="001D44F9" w:rsidRPr="00FD1BE3">
        <w:rPr>
          <w:sz w:val="24"/>
          <w:szCs w:val="24"/>
        </w:rPr>
        <w:t xml:space="preserve">writing, </w:t>
      </w:r>
      <w:r w:rsidR="002A210B" w:rsidRPr="00FD1BE3">
        <w:rPr>
          <w:sz w:val="24"/>
          <w:szCs w:val="24"/>
        </w:rPr>
        <w:t>Writing in a formal tone demonstrates the author's subject-matter knowledge and competence. To demonstrate objectivity, writers frequently utilise the third-person perspective in scholarly writing. To give the ideas the writer is expressing credibility, formal writing has a serious tone.</w:t>
      </w:r>
      <w:sdt>
        <w:sdtPr>
          <w:rPr>
            <w:sz w:val="24"/>
            <w:szCs w:val="24"/>
          </w:rPr>
          <w:id w:val="-825660830"/>
          <w:citation/>
        </w:sdtPr>
        <w:sdtContent>
          <w:r w:rsidR="00B17AF5" w:rsidRPr="00FD1BE3">
            <w:rPr>
              <w:sz w:val="24"/>
              <w:szCs w:val="24"/>
            </w:rPr>
            <w:fldChar w:fldCharType="begin"/>
          </w:r>
          <w:r w:rsidR="00B17AF5" w:rsidRPr="00FD1BE3">
            <w:rPr>
              <w:sz w:val="24"/>
              <w:szCs w:val="24"/>
            </w:rPr>
            <w:instrText xml:space="preserve"> CITATION Gui21 \l 2057 </w:instrText>
          </w:r>
          <w:r w:rsidR="00B17AF5" w:rsidRPr="00FD1BE3">
            <w:rPr>
              <w:sz w:val="24"/>
              <w:szCs w:val="24"/>
            </w:rPr>
            <w:fldChar w:fldCharType="separate"/>
          </w:r>
          <w:r w:rsidR="00B17AF5" w:rsidRPr="00FD1BE3">
            <w:rPr>
              <w:noProof/>
              <w:sz w:val="24"/>
              <w:szCs w:val="24"/>
            </w:rPr>
            <w:t>(Guide, 2021)</w:t>
          </w:r>
          <w:r w:rsidR="00B17AF5" w:rsidRPr="00FD1BE3">
            <w:rPr>
              <w:sz w:val="24"/>
              <w:szCs w:val="24"/>
            </w:rPr>
            <w:fldChar w:fldCharType="end"/>
          </w:r>
        </w:sdtContent>
      </w:sdt>
      <w:r w:rsidR="000E0BE6" w:rsidRPr="00FD1BE3">
        <w:rPr>
          <w:sz w:val="24"/>
          <w:szCs w:val="24"/>
        </w:rPr>
        <w:t>. In student life to succeed, academic writing is a critical skill to learn.</w:t>
      </w:r>
      <w:r w:rsidR="00BC7052" w:rsidRPr="00FD1BE3">
        <w:rPr>
          <w:sz w:val="24"/>
          <w:szCs w:val="24"/>
        </w:rPr>
        <w:t xml:space="preserve"> </w:t>
      </w:r>
      <w:r w:rsidR="002B6E42">
        <w:rPr>
          <w:sz w:val="24"/>
          <w:szCs w:val="24"/>
        </w:rPr>
        <w:t xml:space="preserve">The purpose of academic writing is </w:t>
      </w:r>
      <w:r w:rsidR="00C60463">
        <w:rPr>
          <w:sz w:val="24"/>
          <w:szCs w:val="24"/>
        </w:rPr>
        <w:t>that,</w:t>
      </w:r>
      <w:r w:rsidR="002B6E42">
        <w:rPr>
          <w:sz w:val="24"/>
          <w:szCs w:val="24"/>
        </w:rPr>
        <w:t xml:space="preserve"> </w:t>
      </w:r>
      <w:r w:rsidR="002B6E42" w:rsidRPr="002B6E42">
        <w:rPr>
          <w:sz w:val="24"/>
          <w:szCs w:val="24"/>
        </w:rPr>
        <w:t>Students have been writing academic papers for a very long time, and it has become a regular part of their life. Because they understand the advantages, professors and educators spend a lot of time teaching students the importance of being able to write academically</w:t>
      </w:r>
      <w:r w:rsidR="00C60463">
        <w:rPr>
          <w:sz w:val="24"/>
          <w:szCs w:val="24"/>
        </w:rPr>
        <w:t xml:space="preserve">. When we talk about in which ways a student get helps </w:t>
      </w:r>
      <w:r w:rsidR="00AF6518">
        <w:rPr>
          <w:sz w:val="24"/>
          <w:szCs w:val="24"/>
        </w:rPr>
        <w:t>from academic writing are :-</w:t>
      </w:r>
      <w:r w:rsidR="008D3A23">
        <w:rPr>
          <w:sz w:val="24"/>
          <w:szCs w:val="24"/>
        </w:rPr>
        <w:t xml:space="preserve"> </w:t>
      </w:r>
      <w:r w:rsidR="008D3A23" w:rsidRPr="008D3A23">
        <w:rPr>
          <w:sz w:val="24"/>
          <w:szCs w:val="24"/>
        </w:rPr>
        <w:t>It teaches students to analy</w:t>
      </w:r>
      <w:r w:rsidR="008D3A23">
        <w:rPr>
          <w:sz w:val="24"/>
          <w:szCs w:val="24"/>
        </w:rPr>
        <w:t>s</w:t>
      </w:r>
      <w:r w:rsidR="008D3A23" w:rsidRPr="008D3A23">
        <w:rPr>
          <w:sz w:val="24"/>
          <w:szCs w:val="24"/>
        </w:rPr>
        <w:t>e</w:t>
      </w:r>
      <w:r w:rsidR="008D3A23">
        <w:rPr>
          <w:sz w:val="24"/>
          <w:szCs w:val="24"/>
        </w:rPr>
        <w:t xml:space="preserve"> , </w:t>
      </w:r>
      <w:r w:rsidR="005A3432" w:rsidRPr="005A3432">
        <w:rPr>
          <w:sz w:val="24"/>
          <w:szCs w:val="24"/>
        </w:rPr>
        <w:t>It allows students to convey their understanding</w:t>
      </w:r>
      <w:r w:rsidR="00BD5358">
        <w:rPr>
          <w:sz w:val="24"/>
          <w:szCs w:val="24"/>
        </w:rPr>
        <w:t xml:space="preserve">, </w:t>
      </w:r>
      <w:r w:rsidR="00D87BD1">
        <w:rPr>
          <w:sz w:val="24"/>
          <w:szCs w:val="24"/>
        </w:rPr>
        <w:t xml:space="preserve">In </w:t>
      </w:r>
      <w:r w:rsidR="00BA5299" w:rsidRPr="00BA5299">
        <w:rPr>
          <w:sz w:val="24"/>
          <w:szCs w:val="24"/>
        </w:rPr>
        <w:t>order to write academically, students often need to examine the ideas or works of others in order to acquire a well-informed perspective on them. Students must consider why research has been done and what applications its results may have in the future rather than just reporting the work of others. This kind of writing forces readers to reflect on what they have read and assess its relevance to the topic at hand.</w:t>
      </w:r>
      <w:r w:rsidR="00B26974" w:rsidRPr="00B26974">
        <w:t xml:space="preserve"> </w:t>
      </w:r>
      <w:r w:rsidR="00B26974" w:rsidRPr="00B26974">
        <w:rPr>
          <w:sz w:val="24"/>
          <w:szCs w:val="24"/>
        </w:rPr>
        <w:t>University students who struggle with academic writing may find it challenging to communicate what they have learned when studying a complex subject. Students get the opportunity to describe what they have learned in essays by employing the appropriate jargon and writing techniques to make the content understandable to others.</w:t>
      </w:r>
      <w:sdt>
        <w:sdtPr>
          <w:rPr>
            <w:sz w:val="24"/>
            <w:szCs w:val="24"/>
          </w:rPr>
          <w:id w:val="789016146"/>
          <w:citation/>
        </w:sdtPr>
        <w:sdtContent>
          <w:r w:rsidR="00B26974">
            <w:rPr>
              <w:sz w:val="24"/>
              <w:szCs w:val="24"/>
            </w:rPr>
            <w:fldChar w:fldCharType="begin"/>
          </w:r>
          <w:r w:rsidR="00B26974">
            <w:rPr>
              <w:sz w:val="24"/>
              <w:szCs w:val="24"/>
            </w:rPr>
            <w:instrText xml:space="preserve"> CITATION EWr17 \l 2057 </w:instrText>
          </w:r>
          <w:r w:rsidR="00B26974">
            <w:rPr>
              <w:sz w:val="24"/>
              <w:szCs w:val="24"/>
            </w:rPr>
            <w:fldChar w:fldCharType="separate"/>
          </w:r>
          <w:r w:rsidR="00B26974">
            <w:rPr>
              <w:noProof/>
              <w:sz w:val="24"/>
              <w:szCs w:val="24"/>
            </w:rPr>
            <w:t xml:space="preserve"> </w:t>
          </w:r>
          <w:r w:rsidR="00B26974" w:rsidRPr="00B26974">
            <w:rPr>
              <w:noProof/>
              <w:sz w:val="24"/>
              <w:szCs w:val="24"/>
            </w:rPr>
            <w:t>(EWriting Service, 2017)</w:t>
          </w:r>
          <w:r w:rsidR="00B26974">
            <w:rPr>
              <w:sz w:val="24"/>
              <w:szCs w:val="24"/>
            </w:rPr>
            <w:fldChar w:fldCharType="end"/>
          </w:r>
        </w:sdtContent>
      </w:sdt>
    </w:p>
    <w:p w14:paraId="245F083E" w14:textId="76D67582" w:rsidR="00CC3E65" w:rsidRDefault="00CC3E65" w:rsidP="000A6614">
      <w:pPr>
        <w:rPr>
          <w:sz w:val="24"/>
          <w:szCs w:val="24"/>
        </w:rPr>
      </w:pPr>
      <w:r w:rsidRPr="00CC3E65">
        <w:rPr>
          <w:sz w:val="24"/>
          <w:szCs w:val="24"/>
        </w:rPr>
        <w:drawing>
          <wp:anchor distT="0" distB="0" distL="114300" distR="114300" simplePos="0" relativeHeight="251663360" behindDoc="0" locked="0" layoutInCell="1" allowOverlap="1" wp14:anchorId="7DB9F57F" wp14:editId="6F2C5C3F">
            <wp:simplePos x="0" y="0"/>
            <wp:positionH relativeFrom="column">
              <wp:posOffset>-502920</wp:posOffset>
            </wp:positionH>
            <wp:positionV relativeFrom="paragraph">
              <wp:posOffset>245745</wp:posOffset>
            </wp:positionV>
            <wp:extent cx="7002780" cy="1668780"/>
            <wp:effectExtent l="0" t="0" r="7620" b="7620"/>
            <wp:wrapNone/>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003256" cy="1668893"/>
                    </a:xfrm>
                    <a:prstGeom prst="rect">
                      <a:avLst/>
                    </a:prstGeom>
                  </pic:spPr>
                </pic:pic>
              </a:graphicData>
            </a:graphic>
            <wp14:sizeRelH relativeFrom="margin">
              <wp14:pctWidth>0</wp14:pctWidth>
            </wp14:sizeRelH>
            <wp14:sizeRelV relativeFrom="margin">
              <wp14:pctHeight>0</wp14:pctHeight>
            </wp14:sizeRelV>
          </wp:anchor>
        </w:drawing>
      </w:r>
    </w:p>
    <w:p w14:paraId="699BCD9F" w14:textId="596AF218" w:rsidR="00CC3E65" w:rsidRDefault="00CC3E65" w:rsidP="000A6614">
      <w:pPr>
        <w:rPr>
          <w:sz w:val="24"/>
          <w:szCs w:val="24"/>
        </w:rPr>
      </w:pPr>
    </w:p>
    <w:p w14:paraId="2E1377CF" w14:textId="77777777" w:rsidR="00BA023F" w:rsidRDefault="00BA023F" w:rsidP="000A6614">
      <w:pPr>
        <w:rPr>
          <w:sz w:val="24"/>
          <w:szCs w:val="24"/>
        </w:rPr>
      </w:pPr>
    </w:p>
    <w:p w14:paraId="51614D22" w14:textId="77777777" w:rsidR="00BA023F" w:rsidRDefault="00BA023F" w:rsidP="000A6614">
      <w:pPr>
        <w:rPr>
          <w:sz w:val="24"/>
          <w:szCs w:val="24"/>
        </w:rPr>
      </w:pPr>
    </w:p>
    <w:p w14:paraId="49A3BE63" w14:textId="78E15C13" w:rsidR="00BA023F" w:rsidRPr="00BA023F" w:rsidRDefault="00BA023F" w:rsidP="000A6614">
      <w:pPr>
        <w:rPr>
          <w:sz w:val="24"/>
          <w:szCs w:val="24"/>
          <w:lang w:val="it-IT"/>
        </w:rPr>
      </w:pPr>
    </w:p>
    <w:p w14:paraId="763F5E5D" w14:textId="77777777" w:rsidR="00BA023F" w:rsidRPr="00BA023F" w:rsidRDefault="00BA023F" w:rsidP="000A6614">
      <w:pPr>
        <w:rPr>
          <w:sz w:val="24"/>
          <w:szCs w:val="24"/>
          <w:lang w:val="it-IT"/>
        </w:rPr>
      </w:pPr>
    </w:p>
    <w:p w14:paraId="3188EB87" w14:textId="77777777" w:rsidR="00BA023F" w:rsidRPr="00BA023F" w:rsidRDefault="00BA023F" w:rsidP="000A6614">
      <w:pPr>
        <w:rPr>
          <w:lang w:val="it-IT"/>
        </w:rPr>
      </w:pPr>
    </w:p>
    <w:p w14:paraId="35A18A81" w14:textId="26CA13D5" w:rsidR="000A6614" w:rsidRPr="004D5D3B" w:rsidRDefault="007C4E3A" w:rsidP="000A6614">
      <w:pPr>
        <w:rPr>
          <w:sz w:val="24"/>
          <w:szCs w:val="24"/>
        </w:rPr>
      </w:pPr>
      <w:r w:rsidRPr="004D5D3B">
        <w:rPr>
          <w:sz w:val="24"/>
          <w:szCs w:val="24"/>
        </w:rPr>
        <w:t xml:space="preserve">The above </w:t>
      </w:r>
      <w:r w:rsidR="00BF3126" w:rsidRPr="004D5D3B">
        <w:rPr>
          <w:sz w:val="24"/>
          <w:szCs w:val="24"/>
        </w:rPr>
        <w:t>similarity</w:t>
      </w:r>
      <w:r w:rsidRPr="004D5D3B">
        <w:rPr>
          <w:sz w:val="24"/>
          <w:szCs w:val="24"/>
        </w:rPr>
        <w:t xml:space="preserve"> score shows </w:t>
      </w:r>
      <w:r w:rsidR="00957292">
        <w:rPr>
          <w:sz w:val="24"/>
          <w:szCs w:val="24"/>
        </w:rPr>
        <w:t xml:space="preserve"> as 0% </w:t>
      </w:r>
      <w:r w:rsidRPr="004D5D3B">
        <w:rPr>
          <w:sz w:val="24"/>
          <w:szCs w:val="24"/>
        </w:rPr>
        <w:t xml:space="preserve">that I have done </w:t>
      </w:r>
      <w:r w:rsidR="00BF3126" w:rsidRPr="004D5D3B">
        <w:rPr>
          <w:sz w:val="24"/>
          <w:szCs w:val="24"/>
        </w:rPr>
        <w:t xml:space="preserve">paraphrasing and </w:t>
      </w:r>
      <w:r w:rsidR="004D5D3B" w:rsidRPr="004D5D3B">
        <w:rPr>
          <w:sz w:val="24"/>
          <w:szCs w:val="24"/>
        </w:rPr>
        <w:t xml:space="preserve">referencing </w:t>
      </w:r>
      <w:r w:rsidR="00BF3126" w:rsidRPr="004D5D3B">
        <w:rPr>
          <w:sz w:val="24"/>
          <w:szCs w:val="24"/>
        </w:rPr>
        <w:t xml:space="preserve">correctly and should continue do that. </w:t>
      </w:r>
      <w:r w:rsidR="002B0CD3">
        <w:rPr>
          <w:sz w:val="24"/>
          <w:szCs w:val="24"/>
        </w:rPr>
        <w:t xml:space="preserve">But it can be seen </w:t>
      </w:r>
      <w:r w:rsidR="00957292">
        <w:rPr>
          <w:sz w:val="24"/>
          <w:szCs w:val="24"/>
        </w:rPr>
        <w:t>throughout</w:t>
      </w:r>
      <w:r w:rsidR="002B0CD3">
        <w:rPr>
          <w:sz w:val="24"/>
          <w:szCs w:val="24"/>
        </w:rPr>
        <w:t xml:space="preserve"> </w:t>
      </w:r>
      <w:r w:rsidR="00957292">
        <w:rPr>
          <w:sz w:val="24"/>
          <w:szCs w:val="24"/>
        </w:rPr>
        <w:t>I did use sources but still it came as 0% that mean that I have used Harvard referencing style correctly.</w:t>
      </w:r>
    </w:p>
    <w:p w14:paraId="123E513D" w14:textId="77777777" w:rsidR="000A6614" w:rsidRPr="007C4E3A" w:rsidRDefault="000A6614" w:rsidP="000A6614"/>
    <w:p w14:paraId="72B63E86" w14:textId="77777777" w:rsidR="000A6614" w:rsidRPr="007C4E3A" w:rsidRDefault="000A6614" w:rsidP="000A6614"/>
    <w:p w14:paraId="70E038DD" w14:textId="77777777" w:rsidR="00E3644C" w:rsidRDefault="00E3644C" w:rsidP="000A6614">
      <w:pPr>
        <w:pStyle w:val="Heading1"/>
      </w:pPr>
      <w:bookmarkStart w:id="8" w:name="_Toc119943351"/>
      <w:bookmarkStart w:id="9" w:name="_Toc119943739"/>
    </w:p>
    <w:p w14:paraId="6CBD965A" w14:textId="04093919" w:rsidR="000A6614" w:rsidRDefault="000A6614" w:rsidP="000A6614">
      <w:pPr>
        <w:pStyle w:val="Heading1"/>
      </w:pPr>
      <w:r>
        <w:t>Task 3- Critical Analysis</w:t>
      </w:r>
      <w:bookmarkEnd w:id="8"/>
      <w:bookmarkEnd w:id="9"/>
      <w:r>
        <w:t xml:space="preserve"> </w:t>
      </w:r>
    </w:p>
    <w:p w14:paraId="2E503599" w14:textId="6722BE10" w:rsidR="00CA2BD2" w:rsidRDefault="00C72AC2" w:rsidP="00C72AC2">
      <w:r w:rsidRPr="00C72AC2">
        <w:t>When you study using a "deep approach," you connect new information to what you already know. This is what critical analysis is connected with. In order to test your own understandings, speculatively consider ramifications, and compare and contrast situations and views, it also necessitates the analysis of theoretical concepts and ideas.</w:t>
      </w:r>
      <w:sdt>
        <w:sdtPr>
          <w:id w:val="-1329744646"/>
          <w:citation/>
        </w:sdtPr>
        <w:sdtContent>
          <w:r w:rsidR="003E2923">
            <w:fldChar w:fldCharType="begin"/>
          </w:r>
          <w:r w:rsidR="003E2923">
            <w:instrText xml:space="preserve"> CITATION Uni22 \l 2057 </w:instrText>
          </w:r>
          <w:r w:rsidR="003E2923">
            <w:fldChar w:fldCharType="separate"/>
          </w:r>
          <w:r w:rsidR="003E2923">
            <w:rPr>
              <w:noProof/>
            </w:rPr>
            <w:t xml:space="preserve"> </w:t>
          </w:r>
          <w:r w:rsidR="003E2923" w:rsidRPr="003E2923">
            <w:rPr>
              <w:noProof/>
            </w:rPr>
            <w:t>(University of Wollongong, 2022)</w:t>
          </w:r>
          <w:r w:rsidR="003E2923">
            <w:fldChar w:fldCharType="end"/>
          </w:r>
        </w:sdtContent>
      </w:sdt>
      <w:r w:rsidR="00D935AA">
        <w:t xml:space="preserve"> </w:t>
      </w:r>
      <w:r w:rsidR="00D935AA" w:rsidRPr="00D935AA">
        <w:t xml:space="preserve">The </w:t>
      </w:r>
      <w:r w:rsidR="00D935AA">
        <w:t>purpose</w:t>
      </w:r>
      <w:r w:rsidR="00D935AA" w:rsidRPr="00D935AA">
        <w:t xml:space="preserve"> of writing a criticism is to assess another person's creation (a book, essay, movie, painting, etc.) in order to improve the reader's comprehension of it. Because a critical analysis presents the author's assessment of a work, it is considered subjective writing. To analyse is to disassemble and examine the components. Critical reading and writing are the two processes necessary to write a critical pape</w:t>
      </w:r>
      <w:r w:rsidR="00D935AA">
        <w:t>r.</w:t>
      </w:r>
      <w:sdt>
        <w:sdtPr>
          <w:id w:val="917603714"/>
          <w:citation/>
        </w:sdtPr>
        <w:sdtContent>
          <w:r w:rsidR="00EE3A8E">
            <w:fldChar w:fldCharType="begin"/>
          </w:r>
          <w:r w:rsidR="00EE3A8E">
            <w:instrText xml:space="preserve"> CITATION CRI22 \l 2057 </w:instrText>
          </w:r>
          <w:r w:rsidR="00EE3A8E">
            <w:fldChar w:fldCharType="separate"/>
          </w:r>
          <w:r w:rsidR="00EE3A8E">
            <w:rPr>
              <w:noProof/>
            </w:rPr>
            <w:t xml:space="preserve"> </w:t>
          </w:r>
          <w:r w:rsidR="00EE3A8E" w:rsidRPr="00EE3A8E">
            <w:rPr>
              <w:noProof/>
            </w:rPr>
            <w:t>(CRITICAL ANALYSIS, 2022)</w:t>
          </w:r>
          <w:r w:rsidR="00EE3A8E">
            <w:fldChar w:fldCharType="end"/>
          </w:r>
        </w:sdtContent>
      </w:sdt>
      <w:r w:rsidR="008030D1">
        <w:t xml:space="preserve"> </w:t>
      </w:r>
      <w:r w:rsidR="005304C3">
        <w:t>. T</w:t>
      </w:r>
      <w:r w:rsidR="008030D1">
        <w:t xml:space="preserve">he </w:t>
      </w:r>
      <w:r w:rsidR="005304C3">
        <w:t xml:space="preserve">importance </w:t>
      </w:r>
      <w:r w:rsidR="008030D1">
        <w:t xml:space="preserve">of critical analysis comes out as </w:t>
      </w:r>
      <w:r w:rsidR="008030D1" w:rsidRPr="008030D1">
        <w:t xml:space="preserve">In a critical analysis, language is positioned as a "social activity," and the historical and </w:t>
      </w:r>
      <w:r w:rsidR="008030D1" w:rsidRPr="008030D1">
        <w:t>socio-political</w:t>
      </w:r>
      <w:r w:rsidR="008030D1" w:rsidRPr="008030D1">
        <w:t xml:space="preserve"> conditions in which texts are created are taken seriously. When doing research, critical analysis—also known as critical discourse analysis or critical discourse studies—examines how commonplace "texts" produce and sustain social inequality and hierarchy in order to better understand the link between language and power. The goal of critical analysis is to provide alternate viewpoints on knowledge, theory development, and social reality while exposing and challenging power systems that are taken for granted. Due to its broad appeal and use, critical analysis keeps gaining prominence in academic research. Before describing how critical analysis research may be used to examine cultural studies, rhetoric, and other topics, this item first gives a summary of critical analysis.</w:t>
      </w:r>
      <w:sdt>
        <w:sdtPr>
          <w:id w:val="-920406393"/>
          <w:citation/>
        </w:sdtPr>
        <w:sdtContent>
          <w:r w:rsidR="008030D1">
            <w:fldChar w:fldCharType="begin"/>
          </w:r>
          <w:r w:rsidR="008030D1">
            <w:instrText xml:space="preserve"> CITATION Sha22 \l 2057 </w:instrText>
          </w:r>
          <w:r w:rsidR="008030D1">
            <w:fldChar w:fldCharType="separate"/>
          </w:r>
          <w:r w:rsidR="008030D1">
            <w:rPr>
              <w:noProof/>
            </w:rPr>
            <w:t xml:space="preserve"> </w:t>
          </w:r>
          <w:r w:rsidR="008030D1" w:rsidRPr="008030D1">
            <w:rPr>
              <w:noProof/>
            </w:rPr>
            <w:t>(Novak, 2022)</w:t>
          </w:r>
          <w:r w:rsidR="008030D1">
            <w:fldChar w:fldCharType="end"/>
          </w:r>
        </w:sdtContent>
      </w:sdt>
      <w:r w:rsidR="00612D52">
        <w:t xml:space="preserve"> like everything has advantages and dis</w:t>
      </w:r>
      <w:r w:rsidR="009A5D5D">
        <w:t>advantages same way critical analysis is good for some not so not good for some situation,</w:t>
      </w:r>
      <w:r w:rsidR="0004010D">
        <w:t xml:space="preserve"> advantages are :-  </w:t>
      </w:r>
      <w:r w:rsidR="00BE41ED" w:rsidRPr="00BE41ED">
        <w:t>Enhanced project management</w:t>
      </w:r>
      <w:r w:rsidR="00BE41ED">
        <w:t xml:space="preserve"> , </w:t>
      </w:r>
      <w:r w:rsidR="00BE41ED" w:rsidRPr="00BE41ED">
        <w:t>Clear identification of critical tasks</w:t>
      </w:r>
      <w:r w:rsidR="00982734">
        <w:t xml:space="preserve">. The disadvantages are:- </w:t>
      </w:r>
      <w:r w:rsidR="00982734" w:rsidRPr="00982734">
        <w:t>May offer a lack of flexibility</w:t>
      </w:r>
      <w:r w:rsidR="00982734">
        <w:t xml:space="preserve">, </w:t>
      </w:r>
      <w:r w:rsidR="00FD55F5" w:rsidRPr="00FD55F5">
        <w:t>Greater potential for delays</w:t>
      </w:r>
      <w:r w:rsidR="00FD55F5">
        <w:t xml:space="preserve">. </w:t>
      </w:r>
      <w:sdt>
        <w:sdtPr>
          <w:id w:val="863938361"/>
          <w:citation/>
        </w:sdtPr>
        <w:sdtContent>
          <w:r w:rsidR="00286470">
            <w:fldChar w:fldCharType="begin"/>
          </w:r>
          <w:r w:rsidR="00286470">
            <w:instrText xml:space="preserve"> CITATION Gui21 \l 2057 </w:instrText>
          </w:r>
          <w:r w:rsidR="00286470">
            <w:fldChar w:fldCharType="separate"/>
          </w:r>
          <w:r w:rsidR="00286470" w:rsidRPr="00286470">
            <w:rPr>
              <w:noProof/>
            </w:rPr>
            <w:t>(Guide, 2021)</w:t>
          </w:r>
          <w:r w:rsidR="00286470">
            <w:fldChar w:fldCharType="end"/>
          </w:r>
        </w:sdtContent>
      </w:sdt>
      <w:r w:rsidR="00286470">
        <w:t xml:space="preserve">. </w:t>
      </w:r>
    </w:p>
    <w:p w14:paraId="5E215015" w14:textId="77777777" w:rsidR="00DA46A3" w:rsidRDefault="00DA46A3" w:rsidP="00C72AC2"/>
    <w:p w14:paraId="0F633943" w14:textId="77777777" w:rsidR="00392B01" w:rsidRDefault="00392B01" w:rsidP="00392B01">
      <w:pPr>
        <w:pStyle w:val="Heading1"/>
        <w:rPr>
          <w:sz w:val="24"/>
          <w:szCs w:val="24"/>
        </w:rPr>
      </w:pPr>
    </w:p>
    <w:p w14:paraId="46C3A178" w14:textId="77777777" w:rsidR="00D87BD1" w:rsidRDefault="00D87BD1" w:rsidP="00D87BD1"/>
    <w:p w14:paraId="790C4B1A" w14:textId="77777777" w:rsidR="00E3644C" w:rsidRPr="00E3644C" w:rsidRDefault="00392B01" w:rsidP="00392B01">
      <w:pPr>
        <w:pStyle w:val="Heading1"/>
        <w:rPr>
          <w:sz w:val="36"/>
          <w:szCs w:val="36"/>
        </w:rPr>
      </w:pPr>
      <w:bookmarkStart w:id="10" w:name="_Toc119943740"/>
      <w:r w:rsidRPr="00E3644C">
        <w:rPr>
          <w:sz w:val="36"/>
          <w:szCs w:val="36"/>
        </w:rPr>
        <w:t>Task 4 - Video on Sense of Place and identity</w:t>
      </w:r>
      <w:bookmarkStart w:id="11" w:name="_Toc119943741"/>
      <w:bookmarkEnd w:id="10"/>
    </w:p>
    <w:p w14:paraId="0209FC21" w14:textId="34995DCB" w:rsidR="00807736" w:rsidRDefault="00455764" w:rsidP="00807736">
      <w:hyperlink r:id="rId13" w:history="1">
        <w:r w:rsidRPr="00993E56">
          <w:rPr>
            <w:rStyle w:val="Hyperlink"/>
          </w:rPr>
          <w:t>https://uowtsd-my.sharepoint.com/personal/2208544_student_uwtsd_ac_uk/_layouts/15/stream.aspx?id=%2Fpersonal%2F2208544%5Fstudent%5Fuwtsd%5Fac%5Fuk%2FDocuments%2Fsense%20of%20place%20identity%2Ewebm&amp;referrer=OfficeHome&amp;referrerScenario=REC</w:t>
        </w:r>
      </w:hyperlink>
      <w:r>
        <w:t xml:space="preserve"> </w:t>
      </w:r>
    </w:p>
    <w:p w14:paraId="6B544268" w14:textId="77777777" w:rsidR="00E3644C" w:rsidRDefault="00E3644C" w:rsidP="00807736"/>
    <w:p w14:paraId="67728C4C" w14:textId="77777777" w:rsidR="00E3644C" w:rsidRDefault="00E3644C" w:rsidP="00807736"/>
    <w:p w14:paraId="4FC982F3" w14:textId="77777777" w:rsidR="00E3644C" w:rsidRPr="00807736" w:rsidRDefault="00E3644C" w:rsidP="00807736"/>
    <w:p w14:paraId="210CB3CE" w14:textId="08D1AC6D" w:rsidR="00392B01" w:rsidRDefault="00392B01" w:rsidP="00392B01">
      <w:pPr>
        <w:pStyle w:val="Heading1"/>
      </w:pPr>
      <w:r>
        <w:t>Conclusion</w:t>
      </w:r>
      <w:bookmarkEnd w:id="11"/>
      <w:r>
        <w:t xml:space="preserve"> </w:t>
      </w:r>
    </w:p>
    <w:p w14:paraId="1B72B7EF" w14:textId="180CE1AC" w:rsidR="008F6B5D" w:rsidRPr="000C5E5A" w:rsidRDefault="00F324E8" w:rsidP="008F6B5D">
      <w:pPr>
        <w:rPr>
          <w:sz w:val="28"/>
          <w:szCs w:val="28"/>
        </w:rPr>
      </w:pPr>
      <w:r w:rsidRPr="000C5E5A">
        <w:rPr>
          <w:sz w:val="28"/>
          <w:szCs w:val="28"/>
        </w:rPr>
        <w:t xml:space="preserve">You can reiterate the key points of the text in the end. The report is summarised in the conclusion, which draws conclusions from the whole process about what has been discovered or determined, and the implications </w:t>
      </w:r>
      <w:r w:rsidRPr="000C5E5A">
        <w:rPr>
          <w:sz w:val="28"/>
          <w:szCs w:val="28"/>
        </w:rPr>
        <w:lastRenderedPageBreak/>
        <w:t>of those discoveries or choices.</w:t>
      </w:r>
      <w:r w:rsidRPr="000C5E5A">
        <w:rPr>
          <w:sz w:val="28"/>
          <w:szCs w:val="28"/>
        </w:rPr>
        <w:t xml:space="preserve"> </w:t>
      </w:r>
      <w:sdt>
        <w:sdtPr>
          <w:rPr>
            <w:sz w:val="28"/>
            <w:szCs w:val="28"/>
          </w:rPr>
          <w:id w:val="-1612588319"/>
          <w:citation/>
        </w:sdtPr>
        <w:sdtContent>
          <w:r w:rsidRPr="000C5E5A">
            <w:rPr>
              <w:sz w:val="28"/>
              <w:szCs w:val="28"/>
            </w:rPr>
            <w:fldChar w:fldCharType="begin"/>
          </w:r>
          <w:r w:rsidRPr="000C5E5A">
            <w:rPr>
              <w:sz w:val="28"/>
              <w:szCs w:val="28"/>
            </w:rPr>
            <w:instrText xml:space="preserve"> CITATION wor22 \l 2057 </w:instrText>
          </w:r>
          <w:r w:rsidRPr="000C5E5A">
            <w:rPr>
              <w:sz w:val="28"/>
              <w:szCs w:val="28"/>
            </w:rPr>
            <w:fldChar w:fldCharType="separate"/>
          </w:r>
          <w:r w:rsidRPr="000C5E5A">
            <w:rPr>
              <w:noProof/>
              <w:sz w:val="28"/>
              <w:szCs w:val="28"/>
            </w:rPr>
            <w:t>(Anon., 2022)</w:t>
          </w:r>
          <w:r w:rsidRPr="000C5E5A">
            <w:rPr>
              <w:sz w:val="28"/>
              <w:szCs w:val="28"/>
            </w:rPr>
            <w:fldChar w:fldCharType="end"/>
          </w:r>
        </w:sdtContent>
      </w:sdt>
      <w:r w:rsidRPr="000C5E5A">
        <w:rPr>
          <w:sz w:val="28"/>
          <w:szCs w:val="28"/>
        </w:rPr>
        <w:t xml:space="preserve"> . </w:t>
      </w:r>
      <w:r w:rsidR="00830687" w:rsidRPr="000C5E5A">
        <w:rPr>
          <w:sz w:val="28"/>
          <w:szCs w:val="28"/>
        </w:rPr>
        <w:t>You must have a conclusion section for the majority of reports. Consider the tasks your report's last section can accomplish in connection to the remainder of the document as you prepare it. A report's conclusion does not always solely restate its main points. Instead, utilise the conclusion to highlight the most important discoveries you made on the subject of your report</w:t>
      </w:r>
      <w:r w:rsidR="008F6B5D" w:rsidRPr="000C5E5A">
        <w:rPr>
          <w:sz w:val="28"/>
          <w:szCs w:val="28"/>
        </w:rPr>
        <w:t>.</w:t>
      </w:r>
      <w:sdt>
        <w:sdtPr>
          <w:rPr>
            <w:sz w:val="28"/>
            <w:szCs w:val="28"/>
          </w:rPr>
          <w:id w:val="-1831822348"/>
          <w:citation/>
        </w:sdtPr>
        <w:sdtContent>
          <w:r w:rsidR="00A43DA5" w:rsidRPr="000C5E5A">
            <w:rPr>
              <w:sz w:val="28"/>
              <w:szCs w:val="28"/>
            </w:rPr>
            <w:fldChar w:fldCharType="begin"/>
          </w:r>
          <w:r w:rsidR="00A43DA5" w:rsidRPr="000C5E5A">
            <w:rPr>
              <w:sz w:val="28"/>
              <w:szCs w:val="28"/>
            </w:rPr>
            <w:instrText xml:space="preserve"> CITATION All22 \l 2057 </w:instrText>
          </w:r>
          <w:r w:rsidR="00A43DA5" w:rsidRPr="000C5E5A">
            <w:rPr>
              <w:sz w:val="28"/>
              <w:szCs w:val="28"/>
            </w:rPr>
            <w:fldChar w:fldCharType="separate"/>
          </w:r>
          <w:r w:rsidR="00A43DA5" w:rsidRPr="000C5E5A">
            <w:rPr>
              <w:noProof/>
              <w:sz w:val="28"/>
              <w:szCs w:val="28"/>
            </w:rPr>
            <w:t xml:space="preserve"> (Allison Gross, 2022)</w:t>
          </w:r>
          <w:r w:rsidR="00A43DA5" w:rsidRPr="000C5E5A">
            <w:rPr>
              <w:sz w:val="28"/>
              <w:szCs w:val="28"/>
            </w:rPr>
            <w:fldChar w:fldCharType="end"/>
          </w:r>
        </w:sdtContent>
      </w:sdt>
    </w:p>
    <w:p w14:paraId="0C4DFD32" w14:textId="60B0E594" w:rsidR="00392B01" w:rsidRDefault="00392B01" w:rsidP="00C72AC2"/>
    <w:p w14:paraId="274751AD" w14:textId="77777777" w:rsidR="003778B7" w:rsidRDefault="003778B7" w:rsidP="00C72AC2"/>
    <w:p w14:paraId="2544A5EF" w14:textId="76D7B998" w:rsidR="003778B7" w:rsidRDefault="003778B7" w:rsidP="003778B7">
      <w:pPr>
        <w:pStyle w:val="Heading1"/>
      </w:pPr>
      <w:r>
        <w:t xml:space="preserve">References </w:t>
      </w:r>
    </w:p>
    <w:p w14:paraId="3C465F72" w14:textId="31802F4F" w:rsidR="00E3644C" w:rsidRPr="00E3644C" w:rsidRDefault="00E3644C" w:rsidP="00E3644C">
      <w:pPr>
        <w:rPr>
          <w:sz w:val="20"/>
          <w:szCs w:val="20"/>
        </w:rPr>
      </w:pPr>
      <w:hyperlink r:id="rId14" w:history="1">
        <w:r w:rsidRPr="00E3644C">
          <w:rPr>
            <w:rStyle w:val="Hyperlink"/>
            <w:sz w:val="20"/>
            <w:szCs w:val="20"/>
          </w:rPr>
          <w:t>https://openoregon.pressbooks.pub/technicalwriting/chapter/10-7-body-of-the-report/</w:t>
        </w:r>
      </w:hyperlink>
      <w:r w:rsidRPr="00E3644C">
        <w:rPr>
          <w:sz w:val="20"/>
          <w:szCs w:val="20"/>
        </w:rPr>
        <w:t xml:space="preserve"> </w:t>
      </w:r>
    </w:p>
    <w:p w14:paraId="6E648D4B" w14:textId="479C4054" w:rsidR="00E3644C" w:rsidRPr="00E3644C" w:rsidRDefault="00E3644C" w:rsidP="00E3644C">
      <w:pPr>
        <w:rPr>
          <w:sz w:val="20"/>
          <w:szCs w:val="20"/>
        </w:rPr>
      </w:pPr>
      <w:hyperlink r:id="rId15" w:history="1">
        <w:r w:rsidRPr="00E3644C">
          <w:rPr>
            <w:rStyle w:val="Hyperlink"/>
            <w:sz w:val="20"/>
            <w:szCs w:val="20"/>
          </w:rPr>
          <w:t>http://colelearning.net/who/module3/page37.html#:~:text=An%20introduction%20is%20a%20contract%20between%20you%2C%20the,functions%3A%20making%20the%20purpose%20of%20the%20document%20clear</w:t>
        </w:r>
      </w:hyperlink>
      <w:r w:rsidRPr="00E3644C">
        <w:rPr>
          <w:sz w:val="20"/>
          <w:szCs w:val="20"/>
        </w:rPr>
        <w:t xml:space="preserve"> </w:t>
      </w:r>
    </w:p>
    <w:p w14:paraId="54E03E82" w14:textId="5B8E25CE" w:rsidR="00E3644C" w:rsidRPr="00E3644C" w:rsidRDefault="00E3644C" w:rsidP="00E3644C">
      <w:pPr>
        <w:rPr>
          <w:sz w:val="20"/>
          <w:szCs w:val="20"/>
        </w:rPr>
      </w:pPr>
      <w:hyperlink r:id="rId16" w:history="1">
        <w:r w:rsidRPr="00E3644C">
          <w:rPr>
            <w:rStyle w:val="Hyperlink"/>
            <w:sz w:val="20"/>
            <w:szCs w:val="20"/>
          </w:rPr>
          <w:t>https://www.uow.edu.au/student/learning-co-op/assessments/critical-analysis/#:~:text=Critical%20analysis%20is%20associated%20with%20a%20%22deep%20approach%22,understandings%20and%20to%20speculate%20and%20seek%20out%20implications</w:t>
        </w:r>
      </w:hyperlink>
      <w:r w:rsidRPr="00E3644C">
        <w:rPr>
          <w:sz w:val="20"/>
          <w:szCs w:val="20"/>
        </w:rPr>
        <w:t>.</w:t>
      </w:r>
      <w:r w:rsidRPr="00E3644C">
        <w:rPr>
          <w:sz w:val="20"/>
          <w:szCs w:val="20"/>
        </w:rPr>
        <w:t xml:space="preserve"> </w:t>
      </w:r>
    </w:p>
    <w:p w14:paraId="68780A2B" w14:textId="60385C81" w:rsidR="00E3644C" w:rsidRPr="00E3644C" w:rsidRDefault="00E3644C" w:rsidP="00E3644C">
      <w:pPr>
        <w:rPr>
          <w:sz w:val="20"/>
          <w:szCs w:val="20"/>
        </w:rPr>
      </w:pPr>
      <w:hyperlink r:id="rId17" w:history="1">
        <w:r w:rsidRPr="00E3644C">
          <w:rPr>
            <w:rStyle w:val="Hyperlink"/>
            <w:sz w:val="20"/>
            <w:szCs w:val="20"/>
          </w:rPr>
          <w:t>https://www2.southeastern.edu/Academics/Faculty/elejeune/critique.htm</w:t>
        </w:r>
      </w:hyperlink>
      <w:r w:rsidRPr="00E3644C">
        <w:rPr>
          <w:sz w:val="20"/>
          <w:szCs w:val="20"/>
        </w:rPr>
        <w:t xml:space="preserve"> </w:t>
      </w:r>
    </w:p>
    <w:p w14:paraId="18229A0E" w14:textId="5405C72B" w:rsidR="00E3644C" w:rsidRPr="00E3644C" w:rsidRDefault="00E3644C" w:rsidP="00E3644C">
      <w:pPr>
        <w:rPr>
          <w:sz w:val="20"/>
          <w:szCs w:val="20"/>
        </w:rPr>
      </w:pPr>
      <w:hyperlink r:id="rId18" w:history="1">
        <w:r w:rsidRPr="00E3644C">
          <w:rPr>
            <w:rStyle w:val="Hyperlink"/>
            <w:sz w:val="20"/>
            <w:szCs w:val="20"/>
          </w:rPr>
          <w:t>https://www.indeed.com/career-advice/career-development/academic-writing</w:t>
        </w:r>
      </w:hyperlink>
      <w:r w:rsidRPr="00E3644C">
        <w:rPr>
          <w:sz w:val="20"/>
          <w:szCs w:val="20"/>
        </w:rPr>
        <w:t xml:space="preserve"> </w:t>
      </w:r>
    </w:p>
    <w:p w14:paraId="1A62CB30" w14:textId="3842EB7B" w:rsidR="00E3644C" w:rsidRDefault="00E3644C" w:rsidP="00E3644C">
      <w:pPr>
        <w:rPr>
          <w:sz w:val="20"/>
          <w:szCs w:val="20"/>
        </w:rPr>
      </w:pPr>
      <w:hyperlink r:id="rId19" w:history="1">
        <w:r w:rsidRPr="00E3644C">
          <w:rPr>
            <w:rStyle w:val="Hyperlink"/>
            <w:sz w:val="20"/>
            <w:szCs w:val="20"/>
          </w:rPr>
          <w:t>https://quillbot.com/?utm_medium=paid_search&amp;utm_source=microsoft&amp;utm_campaign=Paraphrase_Premium_Brand&amp;campaign_type=search&amp;msclkid=c9501beafced1cc041b3786a3e7b0c59</w:t>
        </w:r>
      </w:hyperlink>
      <w:r w:rsidRPr="00E3644C">
        <w:rPr>
          <w:sz w:val="20"/>
          <w:szCs w:val="20"/>
        </w:rPr>
        <w:t xml:space="preserve"> </w:t>
      </w:r>
    </w:p>
    <w:p w14:paraId="0C8E7787" w14:textId="77777777" w:rsidR="00347C34" w:rsidRDefault="00347C34" w:rsidP="00E3644C">
      <w:pPr>
        <w:rPr>
          <w:sz w:val="20"/>
          <w:szCs w:val="20"/>
        </w:rPr>
      </w:pPr>
    </w:p>
    <w:p w14:paraId="03A182C2" w14:textId="2CA5DF0A" w:rsidR="00347C34" w:rsidRDefault="00347C34" w:rsidP="00E3644C">
      <w:pPr>
        <w:rPr>
          <w:sz w:val="20"/>
          <w:szCs w:val="20"/>
        </w:rPr>
      </w:pPr>
      <w:r>
        <w:rPr>
          <w:sz w:val="20"/>
          <w:szCs w:val="20"/>
        </w:rPr>
        <w:t xml:space="preserve">2 references for the video </w:t>
      </w:r>
    </w:p>
    <w:p w14:paraId="17AA9FCC" w14:textId="77777777" w:rsidR="00347C34" w:rsidRDefault="00347C34" w:rsidP="00E3644C">
      <w:pPr>
        <w:rPr>
          <w:sz w:val="20"/>
          <w:szCs w:val="20"/>
          <w:lang w:val="fr-FR"/>
        </w:rPr>
      </w:pPr>
      <w:sdt>
        <w:sdtPr>
          <w:rPr>
            <w:sz w:val="20"/>
            <w:szCs w:val="20"/>
          </w:rPr>
          <w:id w:val="-415011105"/>
          <w:citation/>
        </w:sdtPr>
        <w:sdtContent>
          <w:r>
            <w:rPr>
              <w:sz w:val="20"/>
              <w:szCs w:val="20"/>
            </w:rPr>
            <w:fldChar w:fldCharType="begin"/>
          </w:r>
          <w:r w:rsidRPr="00347C34">
            <w:rPr>
              <w:sz w:val="20"/>
              <w:szCs w:val="20"/>
              <w:lang w:val="fr-FR"/>
            </w:rPr>
            <w:instrText xml:space="preserve"> CITATION lup19 \l 2057 </w:instrText>
          </w:r>
          <w:r>
            <w:rPr>
              <w:sz w:val="20"/>
              <w:szCs w:val="20"/>
            </w:rPr>
            <w:fldChar w:fldCharType="separate"/>
          </w:r>
          <w:r w:rsidRPr="00347C34">
            <w:rPr>
              <w:noProof/>
              <w:sz w:val="20"/>
              <w:szCs w:val="20"/>
              <w:lang w:val="fr-FR"/>
            </w:rPr>
            <w:t>(lupton centre , 2019)</w:t>
          </w:r>
          <w:r>
            <w:rPr>
              <w:sz w:val="20"/>
              <w:szCs w:val="20"/>
            </w:rPr>
            <w:fldChar w:fldCharType="end"/>
          </w:r>
        </w:sdtContent>
      </w:sdt>
      <w:r w:rsidRPr="00347C34">
        <w:rPr>
          <w:sz w:val="20"/>
          <w:szCs w:val="20"/>
          <w:lang w:val="fr-FR"/>
        </w:rPr>
        <w:t xml:space="preserve">  </w:t>
      </w:r>
      <w:hyperlink r:id="rId20" w:history="1">
        <w:r w:rsidRPr="00993E56">
          <w:rPr>
            <w:rStyle w:val="Hyperlink"/>
            <w:sz w:val="20"/>
            <w:szCs w:val="20"/>
            <w:lang w:val="fr-FR"/>
          </w:rPr>
          <w:t>https://www.luptoncenter.org/sense-of-place-what-is-it/</w:t>
        </w:r>
      </w:hyperlink>
    </w:p>
    <w:p w14:paraId="75AF5C86" w14:textId="203A320F" w:rsidR="00347C34" w:rsidRPr="00347C34" w:rsidRDefault="00347C34" w:rsidP="00E3644C">
      <w:pPr>
        <w:rPr>
          <w:sz w:val="20"/>
          <w:szCs w:val="20"/>
        </w:rPr>
      </w:pPr>
      <w:r w:rsidRPr="00347C34">
        <w:rPr>
          <w:sz w:val="20"/>
          <w:szCs w:val="20"/>
        </w:rPr>
        <w:t xml:space="preserve"> </w:t>
      </w:r>
      <w:sdt>
        <w:sdtPr>
          <w:rPr>
            <w:sz w:val="20"/>
            <w:szCs w:val="20"/>
            <w:lang w:val="fr-FR"/>
          </w:rPr>
          <w:id w:val="830641023"/>
          <w:citation/>
        </w:sdtPr>
        <w:sdtContent>
          <w:r>
            <w:rPr>
              <w:sz w:val="20"/>
              <w:szCs w:val="20"/>
              <w:lang w:val="fr-FR"/>
            </w:rPr>
            <w:fldChar w:fldCharType="begin"/>
          </w:r>
          <w:r>
            <w:rPr>
              <w:sz w:val="20"/>
              <w:szCs w:val="20"/>
            </w:rPr>
            <w:instrText xml:space="preserve"> CITATION cha22 \l 2057 </w:instrText>
          </w:r>
          <w:r>
            <w:rPr>
              <w:sz w:val="20"/>
              <w:szCs w:val="20"/>
              <w:lang w:val="fr-FR"/>
            </w:rPr>
            <w:fldChar w:fldCharType="separate"/>
          </w:r>
          <w:r w:rsidRPr="00347C34">
            <w:rPr>
              <w:noProof/>
              <w:sz w:val="20"/>
              <w:szCs w:val="20"/>
            </w:rPr>
            <w:t>(changing minds , 2002-2022)</w:t>
          </w:r>
          <w:r>
            <w:rPr>
              <w:sz w:val="20"/>
              <w:szCs w:val="20"/>
              <w:lang w:val="fr-FR"/>
            </w:rPr>
            <w:fldChar w:fldCharType="end"/>
          </w:r>
        </w:sdtContent>
      </w:sdt>
      <w:r w:rsidRPr="00347C34">
        <w:rPr>
          <w:sz w:val="20"/>
          <w:szCs w:val="20"/>
        </w:rPr>
        <w:t xml:space="preserve"> - </w:t>
      </w:r>
      <w:hyperlink r:id="rId21" w:history="1">
        <w:r w:rsidRPr="00993E56">
          <w:rPr>
            <w:rStyle w:val="Hyperlink"/>
            <w:sz w:val="20"/>
            <w:szCs w:val="20"/>
          </w:rPr>
          <w:t>http://changingminds.org/explanations/needs/identity.htm</w:t>
        </w:r>
      </w:hyperlink>
      <w:r>
        <w:rPr>
          <w:sz w:val="20"/>
          <w:szCs w:val="20"/>
        </w:rPr>
        <w:t xml:space="preserve"> </w:t>
      </w:r>
    </w:p>
    <w:p w14:paraId="4737024B" w14:textId="77777777" w:rsidR="00347C34" w:rsidRPr="00347C34" w:rsidRDefault="00347C34" w:rsidP="00E3644C">
      <w:pPr>
        <w:rPr>
          <w:sz w:val="20"/>
          <w:szCs w:val="20"/>
        </w:rPr>
      </w:pPr>
    </w:p>
    <w:p w14:paraId="0EEB4AC6" w14:textId="77777777" w:rsidR="00E3644C" w:rsidRPr="00347C34" w:rsidRDefault="00E3644C" w:rsidP="00E3644C">
      <w:pPr>
        <w:rPr>
          <w:sz w:val="20"/>
          <w:szCs w:val="20"/>
        </w:rPr>
      </w:pPr>
    </w:p>
    <w:sectPr w:rsidR="00E3644C" w:rsidRPr="00347C34" w:rsidSect="00147C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B4E5F" w14:textId="77777777" w:rsidR="008A6BCD" w:rsidRDefault="008A6BCD" w:rsidP="00D85305">
      <w:pPr>
        <w:spacing w:after="0" w:line="240" w:lineRule="auto"/>
      </w:pPr>
      <w:r>
        <w:separator/>
      </w:r>
    </w:p>
  </w:endnote>
  <w:endnote w:type="continuationSeparator" w:id="0">
    <w:p w14:paraId="4DB21781" w14:textId="77777777" w:rsidR="008A6BCD" w:rsidRDefault="008A6BCD" w:rsidP="00D85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B04CE" w14:textId="77777777" w:rsidR="008A6BCD" w:rsidRDefault="008A6BCD" w:rsidP="00D85305">
      <w:pPr>
        <w:spacing w:after="0" w:line="240" w:lineRule="auto"/>
      </w:pPr>
      <w:r>
        <w:separator/>
      </w:r>
    </w:p>
  </w:footnote>
  <w:footnote w:type="continuationSeparator" w:id="0">
    <w:p w14:paraId="0179DED9" w14:textId="77777777" w:rsidR="008A6BCD" w:rsidRDefault="008A6BCD" w:rsidP="00D85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C5500"/>
    <w:multiLevelType w:val="hybridMultilevel"/>
    <w:tmpl w:val="4D84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949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14"/>
    <w:rsid w:val="00002AC1"/>
    <w:rsid w:val="00033010"/>
    <w:rsid w:val="0004010D"/>
    <w:rsid w:val="00087DA5"/>
    <w:rsid w:val="000A6614"/>
    <w:rsid w:val="000C5E5A"/>
    <w:rsid w:val="000E0BE6"/>
    <w:rsid w:val="0010568B"/>
    <w:rsid w:val="00147C24"/>
    <w:rsid w:val="001A7EDB"/>
    <w:rsid w:val="001D44F9"/>
    <w:rsid w:val="001D70C9"/>
    <w:rsid w:val="00286470"/>
    <w:rsid w:val="002A210B"/>
    <w:rsid w:val="002B0CD3"/>
    <w:rsid w:val="002B6E42"/>
    <w:rsid w:val="002C5C6C"/>
    <w:rsid w:val="002F20F4"/>
    <w:rsid w:val="00347C34"/>
    <w:rsid w:val="003778B7"/>
    <w:rsid w:val="00392B01"/>
    <w:rsid w:val="003D391C"/>
    <w:rsid w:val="003E2923"/>
    <w:rsid w:val="00423CF9"/>
    <w:rsid w:val="00455764"/>
    <w:rsid w:val="004B256A"/>
    <w:rsid w:val="004D5D3B"/>
    <w:rsid w:val="00507519"/>
    <w:rsid w:val="005261D0"/>
    <w:rsid w:val="005304C3"/>
    <w:rsid w:val="005829FB"/>
    <w:rsid w:val="005837C0"/>
    <w:rsid w:val="005A3432"/>
    <w:rsid w:val="005E590E"/>
    <w:rsid w:val="00612D52"/>
    <w:rsid w:val="00617B2D"/>
    <w:rsid w:val="0063550A"/>
    <w:rsid w:val="006D1CC4"/>
    <w:rsid w:val="00785607"/>
    <w:rsid w:val="0078788D"/>
    <w:rsid w:val="007C4E3A"/>
    <w:rsid w:val="008030D1"/>
    <w:rsid w:val="00807736"/>
    <w:rsid w:val="00830687"/>
    <w:rsid w:val="00846127"/>
    <w:rsid w:val="00861566"/>
    <w:rsid w:val="008764A5"/>
    <w:rsid w:val="008A2BFA"/>
    <w:rsid w:val="008A6BCD"/>
    <w:rsid w:val="008C60F0"/>
    <w:rsid w:val="008D3A23"/>
    <w:rsid w:val="008F09BA"/>
    <w:rsid w:val="008F684F"/>
    <w:rsid w:val="008F6B5D"/>
    <w:rsid w:val="00917F75"/>
    <w:rsid w:val="00957292"/>
    <w:rsid w:val="00982734"/>
    <w:rsid w:val="00982C33"/>
    <w:rsid w:val="009A5D5D"/>
    <w:rsid w:val="009C154C"/>
    <w:rsid w:val="009D4CC9"/>
    <w:rsid w:val="00A36902"/>
    <w:rsid w:val="00A43DA5"/>
    <w:rsid w:val="00AF6518"/>
    <w:rsid w:val="00B02202"/>
    <w:rsid w:val="00B17AF5"/>
    <w:rsid w:val="00B26974"/>
    <w:rsid w:val="00B3029D"/>
    <w:rsid w:val="00B772E6"/>
    <w:rsid w:val="00BA023F"/>
    <w:rsid w:val="00BA5299"/>
    <w:rsid w:val="00BC7052"/>
    <w:rsid w:val="00BD5358"/>
    <w:rsid w:val="00BE41ED"/>
    <w:rsid w:val="00BF3126"/>
    <w:rsid w:val="00C17D2C"/>
    <w:rsid w:val="00C42843"/>
    <w:rsid w:val="00C50473"/>
    <w:rsid w:val="00C60463"/>
    <w:rsid w:val="00C6226E"/>
    <w:rsid w:val="00C72AC2"/>
    <w:rsid w:val="00CA2BD2"/>
    <w:rsid w:val="00CC3E65"/>
    <w:rsid w:val="00CF40DC"/>
    <w:rsid w:val="00D50994"/>
    <w:rsid w:val="00D85305"/>
    <w:rsid w:val="00D87BD1"/>
    <w:rsid w:val="00D935AA"/>
    <w:rsid w:val="00DA46A3"/>
    <w:rsid w:val="00DB4DFE"/>
    <w:rsid w:val="00E12DA7"/>
    <w:rsid w:val="00E21E2E"/>
    <w:rsid w:val="00E3644C"/>
    <w:rsid w:val="00E408D9"/>
    <w:rsid w:val="00E64952"/>
    <w:rsid w:val="00E838F3"/>
    <w:rsid w:val="00EA07BC"/>
    <w:rsid w:val="00EA76A1"/>
    <w:rsid w:val="00EC6BBE"/>
    <w:rsid w:val="00EE3A8E"/>
    <w:rsid w:val="00EF28F7"/>
    <w:rsid w:val="00F03AD2"/>
    <w:rsid w:val="00F324E8"/>
    <w:rsid w:val="00F47CA0"/>
    <w:rsid w:val="00F554AB"/>
    <w:rsid w:val="00FA3704"/>
    <w:rsid w:val="00FB3AFE"/>
    <w:rsid w:val="00FD1BE3"/>
    <w:rsid w:val="00FD55F5"/>
    <w:rsid w:val="00FE6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28654"/>
  <w15:chartTrackingRefBased/>
  <w15:docId w15:val="{7A95B9A9-94E0-462F-96B5-FB2715B1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6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6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01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6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661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A66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614"/>
    <w:rPr>
      <w:rFonts w:eastAsiaTheme="minorEastAsia"/>
      <w:lang w:val="en-US"/>
    </w:rPr>
  </w:style>
  <w:style w:type="paragraph" w:styleId="TOCHeading">
    <w:name w:val="TOC Heading"/>
    <w:basedOn w:val="Heading1"/>
    <w:next w:val="Normal"/>
    <w:uiPriority w:val="39"/>
    <w:unhideWhenUsed/>
    <w:qFormat/>
    <w:rsid w:val="002C5C6C"/>
    <w:pPr>
      <w:outlineLvl w:val="9"/>
    </w:pPr>
    <w:rPr>
      <w:lang w:val="en-US"/>
    </w:rPr>
  </w:style>
  <w:style w:type="paragraph" w:styleId="TOC2">
    <w:name w:val="toc 2"/>
    <w:basedOn w:val="Normal"/>
    <w:next w:val="Normal"/>
    <w:autoRedefine/>
    <w:uiPriority w:val="39"/>
    <w:unhideWhenUsed/>
    <w:rsid w:val="002C5C6C"/>
    <w:pPr>
      <w:spacing w:after="100"/>
      <w:ind w:left="220"/>
    </w:pPr>
  </w:style>
  <w:style w:type="paragraph" w:styleId="TOC1">
    <w:name w:val="toc 1"/>
    <w:basedOn w:val="Normal"/>
    <w:next w:val="Normal"/>
    <w:autoRedefine/>
    <w:uiPriority w:val="39"/>
    <w:unhideWhenUsed/>
    <w:rsid w:val="002C5C6C"/>
    <w:pPr>
      <w:spacing w:after="100"/>
    </w:pPr>
  </w:style>
  <w:style w:type="character" w:styleId="Hyperlink">
    <w:name w:val="Hyperlink"/>
    <w:basedOn w:val="DefaultParagraphFont"/>
    <w:uiPriority w:val="99"/>
    <w:unhideWhenUsed/>
    <w:rsid w:val="002C5C6C"/>
    <w:rPr>
      <w:color w:val="0563C1" w:themeColor="hyperlink"/>
      <w:u w:val="single"/>
    </w:rPr>
  </w:style>
  <w:style w:type="table" w:styleId="TableGrid">
    <w:name w:val="Table Grid"/>
    <w:basedOn w:val="TableNormal"/>
    <w:uiPriority w:val="39"/>
    <w:rsid w:val="00861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07519"/>
    <w:rPr>
      <w:color w:val="605E5C"/>
      <w:shd w:val="clear" w:color="auto" w:fill="E1DFDD"/>
    </w:rPr>
  </w:style>
  <w:style w:type="paragraph" w:styleId="FootnoteText">
    <w:name w:val="footnote text"/>
    <w:basedOn w:val="Normal"/>
    <w:link w:val="FootnoteTextChar"/>
    <w:uiPriority w:val="99"/>
    <w:semiHidden/>
    <w:unhideWhenUsed/>
    <w:rsid w:val="00D853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5305"/>
    <w:rPr>
      <w:sz w:val="20"/>
      <w:szCs w:val="20"/>
    </w:rPr>
  </w:style>
  <w:style w:type="character" w:styleId="FootnoteReference">
    <w:name w:val="footnote reference"/>
    <w:basedOn w:val="DefaultParagraphFont"/>
    <w:uiPriority w:val="99"/>
    <w:semiHidden/>
    <w:unhideWhenUsed/>
    <w:rsid w:val="00D85305"/>
    <w:rPr>
      <w:vertAlign w:val="superscript"/>
    </w:rPr>
  </w:style>
  <w:style w:type="character" w:styleId="FollowedHyperlink">
    <w:name w:val="FollowedHyperlink"/>
    <w:basedOn w:val="DefaultParagraphFont"/>
    <w:uiPriority w:val="99"/>
    <w:semiHidden/>
    <w:unhideWhenUsed/>
    <w:rsid w:val="00AF6518"/>
    <w:rPr>
      <w:color w:val="954F72" w:themeColor="followedHyperlink"/>
      <w:u w:val="single"/>
    </w:rPr>
  </w:style>
  <w:style w:type="character" w:customStyle="1" w:styleId="Heading3Char">
    <w:name w:val="Heading 3 Char"/>
    <w:basedOn w:val="DefaultParagraphFont"/>
    <w:link w:val="Heading3"/>
    <w:uiPriority w:val="9"/>
    <w:semiHidden/>
    <w:rsid w:val="0004010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40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8D9"/>
  </w:style>
  <w:style w:type="paragraph" w:styleId="Footer">
    <w:name w:val="footer"/>
    <w:basedOn w:val="Normal"/>
    <w:link w:val="FooterChar"/>
    <w:uiPriority w:val="99"/>
    <w:unhideWhenUsed/>
    <w:rsid w:val="00E40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8762">
      <w:bodyDiv w:val="1"/>
      <w:marLeft w:val="0"/>
      <w:marRight w:val="0"/>
      <w:marTop w:val="0"/>
      <w:marBottom w:val="0"/>
      <w:divBdr>
        <w:top w:val="none" w:sz="0" w:space="0" w:color="auto"/>
        <w:left w:val="none" w:sz="0" w:space="0" w:color="auto"/>
        <w:bottom w:val="none" w:sz="0" w:space="0" w:color="auto"/>
        <w:right w:val="none" w:sz="0" w:space="0" w:color="auto"/>
      </w:divBdr>
    </w:div>
    <w:div w:id="84424367">
      <w:bodyDiv w:val="1"/>
      <w:marLeft w:val="0"/>
      <w:marRight w:val="0"/>
      <w:marTop w:val="0"/>
      <w:marBottom w:val="0"/>
      <w:divBdr>
        <w:top w:val="none" w:sz="0" w:space="0" w:color="auto"/>
        <w:left w:val="none" w:sz="0" w:space="0" w:color="auto"/>
        <w:bottom w:val="none" w:sz="0" w:space="0" w:color="auto"/>
        <w:right w:val="none" w:sz="0" w:space="0" w:color="auto"/>
      </w:divBdr>
    </w:div>
    <w:div w:id="212038577">
      <w:bodyDiv w:val="1"/>
      <w:marLeft w:val="0"/>
      <w:marRight w:val="0"/>
      <w:marTop w:val="0"/>
      <w:marBottom w:val="0"/>
      <w:divBdr>
        <w:top w:val="none" w:sz="0" w:space="0" w:color="auto"/>
        <w:left w:val="none" w:sz="0" w:space="0" w:color="auto"/>
        <w:bottom w:val="none" w:sz="0" w:space="0" w:color="auto"/>
        <w:right w:val="none" w:sz="0" w:space="0" w:color="auto"/>
      </w:divBdr>
    </w:div>
    <w:div w:id="258416866">
      <w:bodyDiv w:val="1"/>
      <w:marLeft w:val="0"/>
      <w:marRight w:val="0"/>
      <w:marTop w:val="0"/>
      <w:marBottom w:val="0"/>
      <w:divBdr>
        <w:top w:val="none" w:sz="0" w:space="0" w:color="auto"/>
        <w:left w:val="none" w:sz="0" w:space="0" w:color="auto"/>
        <w:bottom w:val="none" w:sz="0" w:space="0" w:color="auto"/>
        <w:right w:val="none" w:sz="0" w:space="0" w:color="auto"/>
      </w:divBdr>
    </w:div>
    <w:div w:id="264309390">
      <w:bodyDiv w:val="1"/>
      <w:marLeft w:val="0"/>
      <w:marRight w:val="0"/>
      <w:marTop w:val="0"/>
      <w:marBottom w:val="0"/>
      <w:divBdr>
        <w:top w:val="none" w:sz="0" w:space="0" w:color="auto"/>
        <w:left w:val="none" w:sz="0" w:space="0" w:color="auto"/>
        <w:bottom w:val="none" w:sz="0" w:space="0" w:color="auto"/>
        <w:right w:val="none" w:sz="0" w:space="0" w:color="auto"/>
      </w:divBdr>
    </w:div>
    <w:div w:id="278339347">
      <w:bodyDiv w:val="1"/>
      <w:marLeft w:val="0"/>
      <w:marRight w:val="0"/>
      <w:marTop w:val="0"/>
      <w:marBottom w:val="0"/>
      <w:divBdr>
        <w:top w:val="none" w:sz="0" w:space="0" w:color="auto"/>
        <w:left w:val="none" w:sz="0" w:space="0" w:color="auto"/>
        <w:bottom w:val="none" w:sz="0" w:space="0" w:color="auto"/>
        <w:right w:val="none" w:sz="0" w:space="0" w:color="auto"/>
      </w:divBdr>
    </w:div>
    <w:div w:id="393430143">
      <w:bodyDiv w:val="1"/>
      <w:marLeft w:val="0"/>
      <w:marRight w:val="0"/>
      <w:marTop w:val="0"/>
      <w:marBottom w:val="0"/>
      <w:divBdr>
        <w:top w:val="none" w:sz="0" w:space="0" w:color="auto"/>
        <w:left w:val="none" w:sz="0" w:space="0" w:color="auto"/>
        <w:bottom w:val="none" w:sz="0" w:space="0" w:color="auto"/>
        <w:right w:val="none" w:sz="0" w:space="0" w:color="auto"/>
      </w:divBdr>
    </w:div>
    <w:div w:id="561597047">
      <w:bodyDiv w:val="1"/>
      <w:marLeft w:val="0"/>
      <w:marRight w:val="0"/>
      <w:marTop w:val="0"/>
      <w:marBottom w:val="0"/>
      <w:divBdr>
        <w:top w:val="none" w:sz="0" w:space="0" w:color="auto"/>
        <w:left w:val="none" w:sz="0" w:space="0" w:color="auto"/>
        <w:bottom w:val="none" w:sz="0" w:space="0" w:color="auto"/>
        <w:right w:val="none" w:sz="0" w:space="0" w:color="auto"/>
      </w:divBdr>
    </w:div>
    <w:div w:id="685986533">
      <w:bodyDiv w:val="1"/>
      <w:marLeft w:val="0"/>
      <w:marRight w:val="0"/>
      <w:marTop w:val="0"/>
      <w:marBottom w:val="0"/>
      <w:divBdr>
        <w:top w:val="none" w:sz="0" w:space="0" w:color="auto"/>
        <w:left w:val="none" w:sz="0" w:space="0" w:color="auto"/>
        <w:bottom w:val="none" w:sz="0" w:space="0" w:color="auto"/>
        <w:right w:val="none" w:sz="0" w:space="0" w:color="auto"/>
      </w:divBdr>
    </w:div>
    <w:div w:id="759106798">
      <w:bodyDiv w:val="1"/>
      <w:marLeft w:val="0"/>
      <w:marRight w:val="0"/>
      <w:marTop w:val="0"/>
      <w:marBottom w:val="0"/>
      <w:divBdr>
        <w:top w:val="none" w:sz="0" w:space="0" w:color="auto"/>
        <w:left w:val="none" w:sz="0" w:space="0" w:color="auto"/>
        <w:bottom w:val="none" w:sz="0" w:space="0" w:color="auto"/>
        <w:right w:val="none" w:sz="0" w:space="0" w:color="auto"/>
      </w:divBdr>
    </w:div>
    <w:div w:id="759253871">
      <w:bodyDiv w:val="1"/>
      <w:marLeft w:val="0"/>
      <w:marRight w:val="0"/>
      <w:marTop w:val="0"/>
      <w:marBottom w:val="0"/>
      <w:divBdr>
        <w:top w:val="none" w:sz="0" w:space="0" w:color="auto"/>
        <w:left w:val="none" w:sz="0" w:space="0" w:color="auto"/>
        <w:bottom w:val="none" w:sz="0" w:space="0" w:color="auto"/>
        <w:right w:val="none" w:sz="0" w:space="0" w:color="auto"/>
      </w:divBdr>
    </w:div>
    <w:div w:id="783958719">
      <w:bodyDiv w:val="1"/>
      <w:marLeft w:val="0"/>
      <w:marRight w:val="0"/>
      <w:marTop w:val="0"/>
      <w:marBottom w:val="0"/>
      <w:divBdr>
        <w:top w:val="none" w:sz="0" w:space="0" w:color="auto"/>
        <w:left w:val="none" w:sz="0" w:space="0" w:color="auto"/>
        <w:bottom w:val="none" w:sz="0" w:space="0" w:color="auto"/>
        <w:right w:val="none" w:sz="0" w:space="0" w:color="auto"/>
      </w:divBdr>
    </w:div>
    <w:div w:id="825322263">
      <w:bodyDiv w:val="1"/>
      <w:marLeft w:val="0"/>
      <w:marRight w:val="0"/>
      <w:marTop w:val="0"/>
      <w:marBottom w:val="0"/>
      <w:divBdr>
        <w:top w:val="none" w:sz="0" w:space="0" w:color="auto"/>
        <w:left w:val="none" w:sz="0" w:space="0" w:color="auto"/>
        <w:bottom w:val="none" w:sz="0" w:space="0" w:color="auto"/>
        <w:right w:val="none" w:sz="0" w:space="0" w:color="auto"/>
      </w:divBdr>
    </w:div>
    <w:div w:id="920528665">
      <w:bodyDiv w:val="1"/>
      <w:marLeft w:val="0"/>
      <w:marRight w:val="0"/>
      <w:marTop w:val="0"/>
      <w:marBottom w:val="0"/>
      <w:divBdr>
        <w:top w:val="none" w:sz="0" w:space="0" w:color="auto"/>
        <w:left w:val="none" w:sz="0" w:space="0" w:color="auto"/>
        <w:bottom w:val="none" w:sz="0" w:space="0" w:color="auto"/>
        <w:right w:val="none" w:sz="0" w:space="0" w:color="auto"/>
      </w:divBdr>
    </w:div>
    <w:div w:id="921259657">
      <w:bodyDiv w:val="1"/>
      <w:marLeft w:val="0"/>
      <w:marRight w:val="0"/>
      <w:marTop w:val="0"/>
      <w:marBottom w:val="0"/>
      <w:divBdr>
        <w:top w:val="none" w:sz="0" w:space="0" w:color="auto"/>
        <w:left w:val="none" w:sz="0" w:space="0" w:color="auto"/>
        <w:bottom w:val="none" w:sz="0" w:space="0" w:color="auto"/>
        <w:right w:val="none" w:sz="0" w:space="0" w:color="auto"/>
      </w:divBdr>
    </w:div>
    <w:div w:id="1037127000">
      <w:bodyDiv w:val="1"/>
      <w:marLeft w:val="0"/>
      <w:marRight w:val="0"/>
      <w:marTop w:val="0"/>
      <w:marBottom w:val="0"/>
      <w:divBdr>
        <w:top w:val="none" w:sz="0" w:space="0" w:color="auto"/>
        <w:left w:val="none" w:sz="0" w:space="0" w:color="auto"/>
        <w:bottom w:val="none" w:sz="0" w:space="0" w:color="auto"/>
        <w:right w:val="none" w:sz="0" w:space="0" w:color="auto"/>
      </w:divBdr>
    </w:div>
    <w:div w:id="1077436922">
      <w:bodyDiv w:val="1"/>
      <w:marLeft w:val="0"/>
      <w:marRight w:val="0"/>
      <w:marTop w:val="0"/>
      <w:marBottom w:val="0"/>
      <w:divBdr>
        <w:top w:val="none" w:sz="0" w:space="0" w:color="auto"/>
        <w:left w:val="none" w:sz="0" w:space="0" w:color="auto"/>
        <w:bottom w:val="none" w:sz="0" w:space="0" w:color="auto"/>
        <w:right w:val="none" w:sz="0" w:space="0" w:color="auto"/>
      </w:divBdr>
    </w:div>
    <w:div w:id="1301960827">
      <w:bodyDiv w:val="1"/>
      <w:marLeft w:val="0"/>
      <w:marRight w:val="0"/>
      <w:marTop w:val="0"/>
      <w:marBottom w:val="0"/>
      <w:divBdr>
        <w:top w:val="none" w:sz="0" w:space="0" w:color="auto"/>
        <w:left w:val="none" w:sz="0" w:space="0" w:color="auto"/>
        <w:bottom w:val="none" w:sz="0" w:space="0" w:color="auto"/>
        <w:right w:val="none" w:sz="0" w:space="0" w:color="auto"/>
      </w:divBdr>
    </w:div>
    <w:div w:id="1459908909">
      <w:bodyDiv w:val="1"/>
      <w:marLeft w:val="0"/>
      <w:marRight w:val="0"/>
      <w:marTop w:val="0"/>
      <w:marBottom w:val="0"/>
      <w:divBdr>
        <w:top w:val="none" w:sz="0" w:space="0" w:color="auto"/>
        <w:left w:val="none" w:sz="0" w:space="0" w:color="auto"/>
        <w:bottom w:val="none" w:sz="0" w:space="0" w:color="auto"/>
        <w:right w:val="none" w:sz="0" w:space="0" w:color="auto"/>
      </w:divBdr>
    </w:div>
    <w:div w:id="1542090823">
      <w:bodyDiv w:val="1"/>
      <w:marLeft w:val="0"/>
      <w:marRight w:val="0"/>
      <w:marTop w:val="0"/>
      <w:marBottom w:val="0"/>
      <w:divBdr>
        <w:top w:val="none" w:sz="0" w:space="0" w:color="auto"/>
        <w:left w:val="none" w:sz="0" w:space="0" w:color="auto"/>
        <w:bottom w:val="none" w:sz="0" w:space="0" w:color="auto"/>
        <w:right w:val="none" w:sz="0" w:space="0" w:color="auto"/>
      </w:divBdr>
    </w:div>
    <w:div w:id="1647465670">
      <w:bodyDiv w:val="1"/>
      <w:marLeft w:val="0"/>
      <w:marRight w:val="0"/>
      <w:marTop w:val="0"/>
      <w:marBottom w:val="0"/>
      <w:divBdr>
        <w:top w:val="none" w:sz="0" w:space="0" w:color="auto"/>
        <w:left w:val="none" w:sz="0" w:space="0" w:color="auto"/>
        <w:bottom w:val="none" w:sz="0" w:space="0" w:color="auto"/>
        <w:right w:val="none" w:sz="0" w:space="0" w:color="auto"/>
      </w:divBdr>
    </w:div>
    <w:div w:id="1696494075">
      <w:bodyDiv w:val="1"/>
      <w:marLeft w:val="0"/>
      <w:marRight w:val="0"/>
      <w:marTop w:val="0"/>
      <w:marBottom w:val="0"/>
      <w:divBdr>
        <w:top w:val="none" w:sz="0" w:space="0" w:color="auto"/>
        <w:left w:val="none" w:sz="0" w:space="0" w:color="auto"/>
        <w:bottom w:val="none" w:sz="0" w:space="0" w:color="auto"/>
        <w:right w:val="none" w:sz="0" w:space="0" w:color="auto"/>
      </w:divBdr>
    </w:div>
    <w:div w:id="1777602610">
      <w:bodyDiv w:val="1"/>
      <w:marLeft w:val="0"/>
      <w:marRight w:val="0"/>
      <w:marTop w:val="0"/>
      <w:marBottom w:val="0"/>
      <w:divBdr>
        <w:top w:val="none" w:sz="0" w:space="0" w:color="auto"/>
        <w:left w:val="none" w:sz="0" w:space="0" w:color="auto"/>
        <w:bottom w:val="none" w:sz="0" w:space="0" w:color="auto"/>
        <w:right w:val="none" w:sz="0" w:space="0" w:color="auto"/>
      </w:divBdr>
    </w:div>
    <w:div w:id="214468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owtsd-my.sharepoint.com/personal/2208544_student_uwtsd_ac_uk/_layouts/15/stream.aspx?id=%2Fpersonal%2F2208544%5Fstudent%5Fuwtsd%5Fac%5Fuk%2FDocuments%2Fsense%20of%20place%20identity%2Ewebm&amp;referrer=OfficeHome&amp;referrerScenario=REC" TargetMode="External"/><Relationship Id="rId18" Type="http://schemas.openxmlformats.org/officeDocument/2006/relationships/hyperlink" Target="https://www.indeed.com/career-advice/career-development/academic-writing" TargetMode="External"/><Relationship Id="rId3" Type="http://schemas.openxmlformats.org/officeDocument/2006/relationships/numbering" Target="numbering.xml"/><Relationship Id="rId21" Type="http://schemas.openxmlformats.org/officeDocument/2006/relationships/hyperlink" Target="http://changingminds.org/explanations/needs/identity.htm"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2.southeastern.edu/Academics/Faculty/elejeune/critique.htm" TargetMode="External"/><Relationship Id="rId2" Type="http://schemas.openxmlformats.org/officeDocument/2006/relationships/customXml" Target="../customXml/item2.xml"/><Relationship Id="rId16" Type="http://schemas.openxmlformats.org/officeDocument/2006/relationships/hyperlink" Target="https://www.uow.edu.au/student/learning-co-op/assessments/critical-analysis/#:~:text=Critical%20analysis%20is%20associated%20with%20a%20%22deep%20approach%22,understandings%20and%20to%20speculate%20and%20seek%20out%20implications" TargetMode="External"/><Relationship Id="rId20" Type="http://schemas.openxmlformats.org/officeDocument/2006/relationships/hyperlink" Target="https://www.luptoncenter.org/sense-of-place-what-is-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felices@uwtsd.ac.uk" TargetMode="External"/><Relationship Id="rId5" Type="http://schemas.openxmlformats.org/officeDocument/2006/relationships/settings" Target="settings.xml"/><Relationship Id="rId15" Type="http://schemas.openxmlformats.org/officeDocument/2006/relationships/hyperlink" Target="http://colelearning.net/who/module3/page37.html#:~:text=An%20introduction%20is%20a%20contract%20between%20you%2C%20the,functions%3A%20making%20the%20purpose%20of%20the%20document%20clear"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quillbot.com/?utm_medium=paid_search&amp;utm_source=microsoft&amp;utm_campaign=Paraphrase_Premium_Brand&amp;campaign_type=search&amp;msclkid=c9501beafced1cc041b3786a3e7b0c5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penoregon.pressbooks.pub/technicalwriting/chapter/10-7-body-of-the-repor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2208544@student.uwtsd.ac.uk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10</b:RefOrder>
  </b:Source>
  <b:Source>
    <b:Tag>Gui21</b:Tag>
    <b:SourceType>InternetSite</b:SourceType>
    <b:Guid>{D75A14C5-E6AE-422E-A07C-2C88B3BE6CA5}</b:Guid>
    <b:Author>
      <b:Author>
        <b:Corporate>Guide</b:Corporate>
      </b:Author>
    </b:Author>
    <b:Title>5</b:Title>
    <b:Year>2021</b:Year>
    <b:YearAccessed>2022</b:YearAccessed>
    <b:MonthAccessed>11</b:MonthAccessed>
    <b:DayAccessed>14</b:DayAccessed>
    <b:URL>https://www.indeed.com/career-advice/career-development/academic-writing</b:URL>
    <b:LCID>en-GB</b:LCID>
    <b:RefOrder>3</b:RefOrder>
  </b:Source>
  <b:Source>
    <b:Tag>Uni22</b:Tag>
    <b:SourceType>InternetSite</b:SourceType>
    <b:Guid>{D149F8B2-4B05-459A-96B8-32DC031FEA55}</b:Guid>
    <b:Author>
      <b:Author>
        <b:Corporate>University of Wollongong</b:Corporate>
      </b:Author>
    </b:Author>
    <b:Title>Critical analysis</b:Title>
    <b:Year>2022</b:Year>
    <b:YearAccessed>2022</b:YearAccessed>
    <b:MonthAccessed>11</b:MonthAccessed>
    <b:DayAccessed>14</b:DayAccessed>
    <b:URL>https://www.uow.edu.au/student/learning-co-op/assessments/critical-analysis/#:~:text=Critical%20analysis%20is%20associated%20with%20a%20%22deep%20approach%22,understandings%20and%20to%20speculate%20and%20seek%20out%20implications.</b:URL>
    <b:RefOrder>5</b:RefOrder>
  </b:Source>
  <b:Source>
    <b:Tag>lup19</b:Tag>
    <b:SourceType>InternetSite</b:SourceType>
    <b:Guid>{3F069E7F-80C8-42EB-8C24-FB9311ECB33E}</b:Guid>
    <b:Author>
      <b:Author>
        <b:Corporate>lupton centre </b:Corporate>
      </b:Author>
    </b:Author>
    <b:Title>lupton centre </b:Title>
    <b:Year>2019</b:Year>
    <b:YearAccessed>2022</b:YearAccessed>
    <b:MonthAccessed>11</b:MonthAccessed>
    <b:DayAccessed>25</b:DayAccessed>
    <b:URL>https://www.luptoncenter.org/sense-of-place-what-is-it/</b:URL>
    <b:RefOrder>8</b:RefOrder>
  </b:Source>
  <b:Source>
    <b:Tag>cha22</b:Tag>
    <b:SourceType>InternetSite</b:SourceType>
    <b:Guid>{8E51ED92-F728-44E5-B1E7-94A355979329}</b:Guid>
    <b:Author>
      <b:Author>
        <b:Corporate>changing minds </b:Corporate>
      </b:Author>
    </b:Author>
    <b:Title>changing minds </b:Title>
    <b:Year>2002-2022</b:Year>
    <b:YearAccessed>2022</b:YearAccessed>
    <b:MonthAccessed>11</b:MonthAccessed>
    <b:DayAccessed>25</b:DayAccessed>
    <b:URL>http://changingminds.org/explanations/needs/identity.htm</b:URL>
    <b:RefOrder>9</b:RefOrder>
  </b:Source>
  <b:Source>
    <b:Tag>EWr17</b:Tag>
    <b:SourceType>InternetSite</b:SourceType>
    <b:Guid>{7DF72E64-84A2-4A40-9EFD-F0C82CB68AB5}</b:Guid>
    <b:Author>
      <b:Author>
        <b:Corporate>EWriting Service</b:Corporate>
      </b:Author>
    </b:Author>
    <b:Title>EWriting Service</b:Title>
    <b:Year> 2017</b:Year>
    <b:YearAccessed>2022</b:YearAccessed>
    <b:MonthAccessed>11</b:MonthAccessed>
    <b:DayAccessed>25</b:DayAccessed>
    <b:URL>https://quillbot.com/?utm_medium=paid_search&amp;utm_source=microsoft&amp;utm_campaign=Paraphrase_Premium_Brand&amp;campaign_type=search&amp;msclkid=c9501beafced1cc041b3786a3e7b0c59</b:URL>
    <b:RefOrder>4</b:RefOrder>
  </b:Source>
  <b:Source>
    <b:Tag>CRI22</b:Tag>
    <b:SourceType>InternetSite</b:SourceType>
    <b:Guid>{862DD3F8-6C55-4A83-A028-2AB1A120DC76}</b:Guid>
    <b:Author>
      <b:Author>
        <b:Corporate>CRITICAL ANALYSIS</b:Corporate>
      </b:Author>
    </b:Author>
    <b:Title>CRITICAL ANALYSIS</b:Title>
    <b:Year>2022</b:Year>
    <b:YearAccessed>2022</b:YearAccessed>
    <b:MonthAccessed>11</b:MonthAccessed>
    <b:DayAccessed>25</b:DayAccessed>
    <b:URL>https://www2.southeastern.edu/Academics/Faculty/elejeune/critique.htm</b:URL>
    <b:RefOrder>6</b:RefOrder>
  </b:Source>
  <b:Source>
    <b:Tag>Sha22</b:Tag>
    <b:SourceType>InternetSite</b:SourceType>
    <b:Guid>{A2FE0468-A829-45B7-9FBE-0DB0CB869C50}</b:Guid>
    <b:Author>
      <b:Author>
        <b:NameList>
          <b:Person>
            <b:Last>Novak</b:Last>
            <b:First>Shannon</b:First>
            <b:Middle>L. Holland &amp; David R.</b:Middle>
          </b:Person>
        </b:NameList>
      </b:Author>
    </b:Author>
    <b:Title>Sage research meathods </b:Title>
    <b:Year>2022</b:Year>
    <b:YearAccessed>2022</b:YearAccessed>
    <b:MonthAccessed>11</b:MonthAccessed>
    <b:DayAccessed>25</b:DayAccessed>
    <b:URL>https://methods.sagepub.com/reference/the-sage-encyclopedia-of-communication-research-methods/i3658.xml</b:URL>
    <b:RefOrder>7</b:RefOrder>
  </b:Source>
  <b:Source>
    <b:Tag>wor22</b:Tag>
    <b:SourceType>InternetSite</b:SourceType>
    <b:Guid>{919F443B-F7A2-490E-99C9-5A93CAE36CBB}</b:Guid>
    <b:Title>world health orgination </b:Title>
    <b:Year>2022</b:Year>
    <b:YearAccessed>2022</b:YearAccessed>
    <b:MonthAccessed>11</b:MonthAccessed>
    <b:DayAccessed>25</b:DayAccessed>
    <b:URL>http://colelearning.net/who/module3/page37.html#:~:text=An%20introduction%20is%20a%20contract%20between%20you%2C%20the,functions%3A%20making%20the%20purpose%20of%20the%20document%20clear</b:URL>
    <b:RefOrder>1</b:RefOrder>
  </b:Source>
  <b:Source>
    <b:Tag>All22</b:Tag>
    <b:SourceType>InternetSite</b:SourceType>
    <b:Guid>{825AAFA9-2E44-4FC9-A3EF-A389065569BB}</b:Guid>
    <b:Author>
      <b:Author>
        <b:NameList>
          <b:Person>
            <b:Last>Allison Gross</b:Last>
            <b:First>Annemarie</b:First>
            <b:Middle>Hamlin, Billy Merck, Chris Rubio, Jodi Naas, Megan Savage, and Michele DeSilva</b:Middle>
          </b:Person>
        </b:NameList>
      </b:Author>
    </b:Author>
    <b:Title>open oregon</b:Title>
    <b:Year>2022</b:Year>
    <b:YearAccessed>2022</b:YearAccessed>
    <b:MonthAccessed>11</b:MonthAccessed>
    <b:DayAccessed>25</b:DayAccessed>
    <b:URL>https://openoregon.pressbooks.pub/technicalwriting/chapter/10-7-body-of-the-report/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9A1FC0-A427-4F97-ACFC-56C887612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1621</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digital era</dc:title>
  <dc:subject>Certificate of higher education in employability skills in workplace</dc:subject>
  <dc:creator>Jyoti kala</dc:creator>
  <cp:keywords/>
  <dc:description/>
  <cp:lastModifiedBy>Pooja Kala</cp:lastModifiedBy>
  <cp:revision>105</cp:revision>
  <dcterms:created xsi:type="dcterms:W3CDTF">2022-11-08T21:09:00Z</dcterms:created>
  <dcterms:modified xsi:type="dcterms:W3CDTF">2022-11-25T14:50:00Z</dcterms:modified>
</cp:coreProperties>
</file>