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4F9C1A" w14:textId="1364267C" w:rsidR="00B43423" w:rsidRPr="008265D6" w:rsidRDefault="00A77205" w:rsidP="008265D6">
      <w:pPr>
        <w:spacing w:line="480" w:lineRule="auto"/>
        <w:jc w:val="center"/>
        <w:rPr>
          <w:rFonts w:ascii="Times New Roman" w:hAnsi="Times New Roman" w:cs="Times New Roman"/>
          <w:b/>
          <w:sz w:val="24"/>
          <w:szCs w:val="24"/>
          <w:u w:val="single"/>
        </w:rPr>
      </w:pPr>
      <w:r w:rsidRPr="008265D6">
        <w:rPr>
          <w:rFonts w:ascii="Times New Roman" w:hAnsi="Times New Roman" w:cs="Times New Roman"/>
          <w:b/>
          <w:sz w:val="24"/>
          <w:szCs w:val="24"/>
          <w:u w:val="single"/>
        </w:rPr>
        <w:t>Are Nonhuman Beings Deserving of Justice?</w:t>
      </w:r>
    </w:p>
    <w:p w14:paraId="37915DDF" w14:textId="28A92057" w:rsidR="001D51CD" w:rsidRDefault="00BE05BE" w:rsidP="008265D6">
      <w:pPr>
        <w:spacing w:line="480" w:lineRule="auto"/>
        <w:rPr>
          <w:rFonts w:ascii="Times New Roman" w:hAnsi="Times New Roman" w:cs="Times New Roman"/>
          <w:sz w:val="24"/>
          <w:szCs w:val="24"/>
        </w:rPr>
      </w:pPr>
      <w:r w:rsidRPr="008265D6">
        <w:rPr>
          <w:rFonts w:ascii="Times New Roman" w:hAnsi="Times New Roman" w:cs="Times New Roman"/>
          <w:sz w:val="24"/>
          <w:szCs w:val="24"/>
        </w:rPr>
        <w:t xml:space="preserve">The idea of </w:t>
      </w:r>
      <w:proofErr w:type="gramStart"/>
      <w:r w:rsidRPr="008265D6">
        <w:rPr>
          <w:rFonts w:ascii="Times New Roman" w:hAnsi="Times New Roman" w:cs="Times New Roman"/>
          <w:sz w:val="24"/>
          <w:szCs w:val="24"/>
        </w:rPr>
        <w:t>whether or not</w:t>
      </w:r>
      <w:proofErr w:type="gramEnd"/>
      <w:r w:rsidRPr="008265D6">
        <w:rPr>
          <w:rFonts w:ascii="Times New Roman" w:hAnsi="Times New Roman" w:cs="Times New Roman"/>
          <w:sz w:val="24"/>
          <w:szCs w:val="24"/>
        </w:rPr>
        <w:t xml:space="preserve"> nonhuman beings deserve </w:t>
      </w:r>
      <w:r w:rsidR="0012178D" w:rsidRPr="008265D6">
        <w:rPr>
          <w:rFonts w:ascii="Times New Roman" w:hAnsi="Times New Roman" w:cs="Times New Roman"/>
          <w:sz w:val="24"/>
          <w:szCs w:val="24"/>
        </w:rPr>
        <w:t>justice ultimately concerns whether nonhuman beings are worthy of being consider beings that matter in the first place.</w:t>
      </w:r>
      <w:r w:rsidR="00FD3811" w:rsidRPr="008265D6">
        <w:rPr>
          <w:rFonts w:ascii="Times New Roman" w:hAnsi="Times New Roman" w:cs="Times New Roman"/>
          <w:sz w:val="24"/>
          <w:szCs w:val="24"/>
        </w:rPr>
        <w:t xml:space="preserve"> As David Plunkett argues, </w:t>
      </w:r>
      <w:r w:rsidR="00F62F32">
        <w:rPr>
          <w:rFonts w:ascii="Times New Roman" w:hAnsi="Times New Roman" w:cs="Times New Roman"/>
          <w:sz w:val="24"/>
          <w:szCs w:val="24"/>
        </w:rPr>
        <w:t xml:space="preserve">the </w:t>
      </w:r>
      <w:r w:rsidR="00FD3811" w:rsidRPr="008265D6">
        <w:rPr>
          <w:rFonts w:ascii="Times New Roman" w:hAnsi="Times New Roman" w:cs="Times New Roman"/>
          <w:sz w:val="24"/>
          <w:szCs w:val="24"/>
        </w:rPr>
        <w:t>key to this question is if they matter because they matter on their own, or because they matter to someone (Plunkett, 2016:3)</w:t>
      </w:r>
      <w:r w:rsidR="00A0052C">
        <w:rPr>
          <w:rFonts w:ascii="Times New Roman" w:hAnsi="Times New Roman" w:cs="Times New Roman"/>
          <w:sz w:val="24"/>
          <w:szCs w:val="24"/>
        </w:rPr>
        <w:t xml:space="preserve">. This ties deeply with the concept of </w:t>
      </w:r>
      <w:r w:rsidR="00A0052C" w:rsidRPr="00A0052C">
        <w:rPr>
          <w:rFonts w:ascii="Times New Roman" w:hAnsi="Times New Roman" w:cs="Times New Roman"/>
          <w:sz w:val="24"/>
          <w:szCs w:val="24"/>
        </w:rPr>
        <w:t>contractarianism</w:t>
      </w:r>
      <w:r w:rsidR="00A0052C">
        <w:rPr>
          <w:rFonts w:ascii="Times New Roman" w:hAnsi="Times New Roman" w:cs="Times New Roman"/>
          <w:sz w:val="24"/>
          <w:szCs w:val="24"/>
        </w:rPr>
        <w:t>, wherein moral principles and societal values are justified by being dependent upon a social contract (Voice, 2002)</w:t>
      </w:r>
      <w:r w:rsidR="00EA15C2">
        <w:rPr>
          <w:rFonts w:ascii="Times New Roman" w:hAnsi="Times New Roman" w:cs="Times New Roman"/>
          <w:sz w:val="24"/>
          <w:szCs w:val="24"/>
        </w:rPr>
        <w:t>.</w:t>
      </w:r>
      <w:r w:rsidR="00A0052C">
        <w:rPr>
          <w:rFonts w:ascii="Times New Roman" w:hAnsi="Times New Roman" w:cs="Times New Roman"/>
          <w:sz w:val="24"/>
          <w:szCs w:val="24"/>
        </w:rPr>
        <w:t xml:space="preserve"> Thus, this paper will argue </w:t>
      </w:r>
      <w:r w:rsidR="0063131E">
        <w:rPr>
          <w:rFonts w:ascii="Times New Roman" w:hAnsi="Times New Roman" w:cs="Times New Roman"/>
          <w:sz w:val="24"/>
          <w:szCs w:val="24"/>
        </w:rPr>
        <w:t>to the conclusion that nonhuman beings are deserving of justice. This is because</w:t>
      </w:r>
      <w:r w:rsidR="0063131E" w:rsidRPr="0063131E">
        <w:rPr>
          <w:rFonts w:ascii="Times New Roman" w:hAnsi="Times New Roman" w:cs="Times New Roman"/>
          <w:sz w:val="24"/>
          <w:szCs w:val="24"/>
        </w:rPr>
        <w:t xml:space="preserve"> while humans </w:t>
      </w:r>
      <w:r w:rsidR="0063131E">
        <w:rPr>
          <w:rFonts w:ascii="Times New Roman" w:hAnsi="Times New Roman" w:cs="Times New Roman"/>
          <w:sz w:val="24"/>
          <w:szCs w:val="24"/>
        </w:rPr>
        <w:t xml:space="preserve">are in </w:t>
      </w:r>
      <w:r w:rsidR="00E621A7">
        <w:rPr>
          <w:rFonts w:ascii="Times New Roman" w:hAnsi="Times New Roman" w:cs="Times New Roman"/>
          <w:sz w:val="24"/>
          <w:szCs w:val="24"/>
        </w:rPr>
        <w:t>several</w:t>
      </w:r>
      <w:r w:rsidR="0063131E">
        <w:rPr>
          <w:rFonts w:ascii="Times New Roman" w:hAnsi="Times New Roman" w:cs="Times New Roman"/>
          <w:sz w:val="24"/>
          <w:szCs w:val="24"/>
        </w:rPr>
        <w:t xml:space="preserve"> ways different</w:t>
      </w:r>
      <w:r w:rsidR="0063131E" w:rsidRPr="0063131E">
        <w:rPr>
          <w:rFonts w:ascii="Times New Roman" w:hAnsi="Times New Roman" w:cs="Times New Roman"/>
          <w:sz w:val="24"/>
          <w:szCs w:val="24"/>
        </w:rPr>
        <w:t xml:space="preserve"> from </w:t>
      </w:r>
      <w:r w:rsidR="0063131E">
        <w:rPr>
          <w:rFonts w:ascii="Times New Roman" w:hAnsi="Times New Roman" w:cs="Times New Roman"/>
          <w:sz w:val="24"/>
          <w:szCs w:val="24"/>
        </w:rPr>
        <w:t>nonhuman beings, such as having the ability to be rational in ways other nonhuman beings simply can</w:t>
      </w:r>
      <w:r w:rsidR="003119AF">
        <w:rPr>
          <w:rFonts w:ascii="Times New Roman" w:hAnsi="Times New Roman" w:cs="Times New Roman"/>
          <w:sz w:val="24"/>
          <w:szCs w:val="24"/>
        </w:rPr>
        <w:t>not</w:t>
      </w:r>
      <w:r w:rsidR="0063131E" w:rsidRPr="0063131E">
        <w:rPr>
          <w:rFonts w:ascii="Times New Roman" w:hAnsi="Times New Roman" w:cs="Times New Roman"/>
          <w:sz w:val="24"/>
          <w:szCs w:val="24"/>
        </w:rPr>
        <w:t>, th</w:t>
      </w:r>
      <w:r w:rsidR="003119AF">
        <w:rPr>
          <w:rFonts w:ascii="Times New Roman" w:hAnsi="Times New Roman" w:cs="Times New Roman"/>
          <w:sz w:val="24"/>
          <w:szCs w:val="24"/>
        </w:rPr>
        <w:t>o</w:t>
      </w:r>
      <w:r w:rsidR="0063131E" w:rsidRPr="0063131E">
        <w:rPr>
          <w:rFonts w:ascii="Times New Roman" w:hAnsi="Times New Roman" w:cs="Times New Roman"/>
          <w:sz w:val="24"/>
          <w:szCs w:val="24"/>
        </w:rPr>
        <w:t xml:space="preserve">se differences do not provide a philosophical defence </w:t>
      </w:r>
      <w:r w:rsidR="00E621A7">
        <w:rPr>
          <w:rFonts w:ascii="Times New Roman" w:hAnsi="Times New Roman" w:cs="Times New Roman"/>
          <w:sz w:val="24"/>
          <w:szCs w:val="24"/>
        </w:rPr>
        <w:t>for excluding them from being worthy of justice</w:t>
      </w:r>
      <w:r w:rsidR="001D51CD" w:rsidRPr="008265D6">
        <w:rPr>
          <w:rFonts w:ascii="Times New Roman" w:hAnsi="Times New Roman" w:cs="Times New Roman"/>
          <w:sz w:val="24"/>
          <w:szCs w:val="24"/>
        </w:rPr>
        <w:t xml:space="preserve">. </w:t>
      </w:r>
      <w:r w:rsidR="00A0052C" w:rsidRPr="008265D6">
        <w:rPr>
          <w:rFonts w:ascii="Times New Roman" w:hAnsi="Times New Roman" w:cs="Times New Roman"/>
          <w:sz w:val="24"/>
          <w:szCs w:val="24"/>
        </w:rPr>
        <w:t>To</w:t>
      </w:r>
      <w:r w:rsidR="001D51CD" w:rsidRPr="008265D6">
        <w:rPr>
          <w:rFonts w:ascii="Times New Roman" w:hAnsi="Times New Roman" w:cs="Times New Roman"/>
          <w:sz w:val="24"/>
          <w:szCs w:val="24"/>
        </w:rPr>
        <w:t xml:space="preserve"> do so, this paper will explore the various arguments for and against, including such theorists such as Peter Singer, John Rawls, John Locke</w:t>
      </w:r>
      <w:r w:rsidR="00EA15C2">
        <w:rPr>
          <w:rFonts w:ascii="Times New Roman" w:hAnsi="Times New Roman" w:cs="Times New Roman"/>
          <w:sz w:val="24"/>
          <w:szCs w:val="24"/>
        </w:rPr>
        <w:t xml:space="preserve"> and</w:t>
      </w:r>
      <w:r w:rsidR="00C96BD7" w:rsidRPr="008265D6">
        <w:rPr>
          <w:rFonts w:ascii="Times New Roman" w:hAnsi="Times New Roman" w:cs="Times New Roman"/>
          <w:sz w:val="24"/>
          <w:szCs w:val="24"/>
        </w:rPr>
        <w:t xml:space="preserve"> Brian Barry</w:t>
      </w:r>
      <w:r w:rsidR="00BA2D28">
        <w:rPr>
          <w:rFonts w:ascii="Times New Roman" w:hAnsi="Times New Roman" w:cs="Times New Roman"/>
          <w:sz w:val="24"/>
          <w:szCs w:val="24"/>
        </w:rPr>
        <w:t>.</w:t>
      </w:r>
      <w:r w:rsidR="00A0052C" w:rsidRPr="00A0052C">
        <w:rPr>
          <w:rFonts w:ascii="Times New Roman" w:hAnsi="Times New Roman" w:cs="Times New Roman"/>
          <w:sz w:val="24"/>
          <w:szCs w:val="24"/>
        </w:rPr>
        <w:t xml:space="preserve"> </w:t>
      </w:r>
      <w:r w:rsidR="00EA15C2">
        <w:rPr>
          <w:rFonts w:ascii="Times New Roman" w:hAnsi="Times New Roman" w:cs="Times New Roman"/>
          <w:sz w:val="24"/>
          <w:szCs w:val="24"/>
        </w:rPr>
        <w:t>Within</w:t>
      </w:r>
      <w:r w:rsidR="00A0052C" w:rsidRPr="008265D6">
        <w:rPr>
          <w:rFonts w:ascii="Times New Roman" w:hAnsi="Times New Roman" w:cs="Times New Roman"/>
          <w:sz w:val="24"/>
          <w:szCs w:val="24"/>
        </w:rPr>
        <w:t xml:space="preserve"> this paper, the term nonhuman being will not only include animals and plants, but also things given personhood within the eyes of the law, such as the Whanganui River (Carpi and </w:t>
      </w:r>
      <w:proofErr w:type="spellStart"/>
      <w:r w:rsidR="00A0052C" w:rsidRPr="008265D6">
        <w:rPr>
          <w:rFonts w:ascii="Times New Roman" w:hAnsi="Times New Roman" w:cs="Times New Roman"/>
          <w:sz w:val="24"/>
          <w:szCs w:val="24"/>
        </w:rPr>
        <w:t>Leiboff</w:t>
      </w:r>
      <w:proofErr w:type="spellEnd"/>
      <w:r w:rsidR="00A0052C" w:rsidRPr="008265D6">
        <w:rPr>
          <w:rFonts w:ascii="Times New Roman" w:hAnsi="Times New Roman" w:cs="Times New Roman"/>
          <w:sz w:val="24"/>
          <w:szCs w:val="24"/>
        </w:rPr>
        <w:t>, 2016:247) and Mount Taranaki in New Zealand (</w:t>
      </w:r>
      <w:proofErr w:type="spellStart"/>
      <w:r w:rsidR="00EA15C2">
        <w:rPr>
          <w:rFonts w:ascii="Times New Roman" w:hAnsi="Times New Roman" w:cs="Times New Roman"/>
          <w:sz w:val="24"/>
          <w:szCs w:val="24"/>
        </w:rPr>
        <w:t>Sissons</w:t>
      </w:r>
      <w:proofErr w:type="spellEnd"/>
      <w:r w:rsidR="00A0052C" w:rsidRPr="008265D6">
        <w:rPr>
          <w:rFonts w:ascii="Times New Roman" w:hAnsi="Times New Roman" w:cs="Times New Roman"/>
          <w:sz w:val="24"/>
          <w:szCs w:val="24"/>
        </w:rPr>
        <w:t>, 201</w:t>
      </w:r>
      <w:r w:rsidR="00EA15C2">
        <w:rPr>
          <w:rFonts w:ascii="Times New Roman" w:hAnsi="Times New Roman" w:cs="Times New Roman"/>
          <w:sz w:val="24"/>
          <w:szCs w:val="24"/>
        </w:rPr>
        <w:t>5</w:t>
      </w:r>
      <w:r w:rsidR="00A0052C" w:rsidRPr="008265D6">
        <w:rPr>
          <w:rFonts w:ascii="Times New Roman" w:hAnsi="Times New Roman" w:cs="Times New Roman"/>
          <w:sz w:val="24"/>
          <w:szCs w:val="24"/>
        </w:rPr>
        <w:t>)</w:t>
      </w:r>
      <w:r w:rsidR="00A0052C">
        <w:rPr>
          <w:rFonts w:ascii="Times New Roman" w:hAnsi="Times New Roman" w:cs="Times New Roman"/>
          <w:sz w:val="24"/>
          <w:szCs w:val="24"/>
        </w:rPr>
        <w:t>.</w:t>
      </w:r>
    </w:p>
    <w:p w14:paraId="29E4EE24" w14:textId="70D5F6A4" w:rsidR="00BA2D28" w:rsidRDefault="00BA2D28" w:rsidP="008265D6">
      <w:pPr>
        <w:spacing w:line="480" w:lineRule="auto"/>
        <w:rPr>
          <w:rFonts w:ascii="Times New Roman" w:hAnsi="Times New Roman" w:cs="Times New Roman"/>
          <w:sz w:val="24"/>
          <w:szCs w:val="24"/>
        </w:rPr>
      </w:pPr>
      <w:r>
        <w:rPr>
          <w:rFonts w:ascii="Times New Roman" w:hAnsi="Times New Roman" w:cs="Times New Roman"/>
          <w:sz w:val="24"/>
          <w:szCs w:val="24"/>
        </w:rPr>
        <w:t>A major focal point of the question is the purpose of justice, and what that purpose should be within understand</w:t>
      </w:r>
      <w:r w:rsidR="00EA15C2">
        <w:rPr>
          <w:rFonts w:ascii="Times New Roman" w:hAnsi="Times New Roman" w:cs="Times New Roman"/>
          <w:sz w:val="24"/>
          <w:szCs w:val="24"/>
        </w:rPr>
        <w:t>ing</w:t>
      </w:r>
      <w:r>
        <w:rPr>
          <w:rFonts w:ascii="Times New Roman" w:hAnsi="Times New Roman" w:cs="Times New Roman"/>
          <w:sz w:val="24"/>
          <w:szCs w:val="24"/>
        </w:rPr>
        <w:t xml:space="preserve"> political and cultural philosophy. </w:t>
      </w:r>
      <w:r w:rsidR="00325ED8">
        <w:rPr>
          <w:rFonts w:ascii="Times New Roman" w:hAnsi="Times New Roman" w:cs="Times New Roman"/>
          <w:sz w:val="24"/>
          <w:szCs w:val="24"/>
        </w:rPr>
        <w:t xml:space="preserve">One can </w:t>
      </w:r>
      <w:proofErr w:type="gramStart"/>
      <w:r w:rsidR="00325ED8">
        <w:rPr>
          <w:rFonts w:ascii="Times New Roman" w:hAnsi="Times New Roman" w:cs="Times New Roman"/>
          <w:sz w:val="24"/>
          <w:szCs w:val="24"/>
        </w:rPr>
        <w:t>take into account</w:t>
      </w:r>
      <w:proofErr w:type="gramEnd"/>
      <w:r w:rsidR="00325ED8">
        <w:rPr>
          <w:rFonts w:ascii="Times New Roman" w:hAnsi="Times New Roman" w:cs="Times New Roman"/>
          <w:sz w:val="24"/>
          <w:szCs w:val="24"/>
        </w:rPr>
        <w:t xml:space="preserve"> that philosophers and political thinkers</w:t>
      </w:r>
      <w:r>
        <w:rPr>
          <w:rFonts w:ascii="Times New Roman" w:hAnsi="Times New Roman" w:cs="Times New Roman"/>
          <w:sz w:val="24"/>
          <w:szCs w:val="24"/>
        </w:rPr>
        <w:t xml:space="preserve"> who have had the greatest impact on theories of justice often leave the notion of nonhuman beings completely out of their work or only give very brief or vague ideas on how they should be treated by their owners (Plunkett, 2016:2).</w:t>
      </w:r>
      <w:r w:rsidR="00E621A7">
        <w:rPr>
          <w:rFonts w:ascii="Times New Roman" w:hAnsi="Times New Roman" w:cs="Times New Roman"/>
          <w:sz w:val="24"/>
          <w:szCs w:val="24"/>
        </w:rPr>
        <w:t xml:space="preserve"> If justice is to function to include both human and nonhuman, one must</w:t>
      </w:r>
      <w:r w:rsidR="00EA15C2">
        <w:rPr>
          <w:rFonts w:ascii="Times New Roman" w:hAnsi="Times New Roman" w:cs="Times New Roman"/>
          <w:sz w:val="24"/>
          <w:szCs w:val="24"/>
        </w:rPr>
        <w:t xml:space="preserve"> be</w:t>
      </w:r>
      <w:r w:rsidR="00E621A7">
        <w:rPr>
          <w:rFonts w:ascii="Times New Roman" w:hAnsi="Times New Roman" w:cs="Times New Roman"/>
          <w:sz w:val="24"/>
          <w:szCs w:val="24"/>
        </w:rPr>
        <w:t xml:space="preserve"> able to explain why the sufferings of one species is identical to that of a ‘higher’ functioning species. If justice is to function </w:t>
      </w:r>
      <w:proofErr w:type="gramStart"/>
      <w:r w:rsidR="00EA15C2">
        <w:rPr>
          <w:rFonts w:ascii="Times New Roman" w:hAnsi="Times New Roman" w:cs="Times New Roman"/>
          <w:sz w:val="24"/>
          <w:szCs w:val="24"/>
        </w:rPr>
        <w:t>in order</w:t>
      </w:r>
      <w:r w:rsidR="00E621A7">
        <w:rPr>
          <w:rFonts w:ascii="Times New Roman" w:hAnsi="Times New Roman" w:cs="Times New Roman"/>
          <w:sz w:val="24"/>
          <w:szCs w:val="24"/>
        </w:rPr>
        <w:t xml:space="preserve"> to</w:t>
      </w:r>
      <w:proofErr w:type="gramEnd"/>
      <w:r w:rsidR="00E621A7">
        <w:rPr>
          <w:rFonts w:ascii="Times New Roman" w:hAnsi="Times New Roman" w:cs="Times New Roman"/>
          <w:sz w:val="24"/>
          <w:szCs w:val="24"/>
        </w:rPr>
        <w:t xml:space="preserve"> protect all humans within a society, one must be able to justify the line between human and nonhuman. For many justice theorists, contractarianism had the answer </w:t>
      </w:r>
      <w:r w:rsidR="00E621A7">
        <w:rPr>
          <w:rFonts w:ascii="Times New Roman" w:hAnsi="Times New Roman" w:cs="Times New Roman"/>
          <w:sz w:val="24"/>
          <w:szCs w:val="24"/>
        </w:rPr>
        <w:lastRenderedPageBreak/>
        <w:t>to that issue</w:t>
      </w:r>
      <w:r w:rsidR="007E175B">
        <w:rPr>
          <w:rFonts w:ascii="Times New Roman" w:hAnsi="Times New Roman" w:cs="Times New Roman"/>
          <w:sz w:val="24"/>
          <w:szCs w:val="24"/>
        </w:rPr>
        <w:t>. This</w:t>
      </w:r>
      <w:r w:rsidR="007E175B" w:rsidRPr="007E175B">
        <w:rPr>
          <w:rFonts w:ascii="Times New Roman" w:hAnsi="Times New Roman" w:cs="Times New Roman"/>
          <w:sz w:val="24"/>
          <w:szCs w:val="24"/>
        </w:rPr>
        <w:t xml:space="preserve"> Kantian </w:t>
      </w:r>
      <w:r w:rsidR="00B24EA1">
        <w:rPr>
          <w:rFonts w:ascii="Times New Roman" w:hAnsi="Times New Roman" w:cs="Times New Roman"/>
          <w:sz w:val="24"/>
          <w:szCs w:val="24"/>
        </w:rPr>
        <w:t>concept</w:t>
      </w:r>
      <w:r w:rsidR="007E175B" w:rsidRPr="007E175B">
        <w:rPr>
          <w:rFonts w:ascii="Times New Roman" w:hAnsi="Times New Roman" w:cs="Times New Roman"/>
          <w:sz w:val="24"/>
          <w:szCs w:val="24"/>
        </w:rPr>
        <w:t xml:space="preserve"> of personhood </w:t>
      </w:r>
      <w:r w:rsidR="00B24EA1">
        <w:rPr>
          <w:rFonts w:ascii="Times New Roman" w:hAnsi="Times New Roman" w:cs="Times New Roman"/>
          <w:sz w:val="24"/>
          <w:szCs w:val="24"/>
        </w:rPr>
        <w:t>means that nonhuman beings are ultimately not to be part of the greater justice system without the higher cognitive function to do so.</w:t>
      </w:r>
    </w:p>
    <w:p w14:paraId="7BA976E6" w14:textId="0D0C20D3" w:rsidR="00B24EA1" w:rsidRDefault="00E621A7" w:rsidP="008265D6">
      <w:pPr>
        <w:spacing w:line="480" w:lineRule="auto"/>
        <w:rPr>
          <w:rFonts w:ascii="Times New Roman" w:hAnsi="Times New Roman" w:cs="Times New Roman"/>
          <w:sz w:val="24"/>
          <w:szCs w:val="24"/>
        </w:rPr>
      </w:pPr>
      <w:r>
        <w:rPr>
          <w:rFonts w:ascii="Times New Roman" w:hAnsi="Times New Roman" w:cs="Times New Roman"/>
          <w:sz w:val="24"/>
          <w:szCs w:val="24"/>
        </w:rPr>
        <w:t>As mentioned before, contractarianism based on the idea that society can be formed from social contracts, but often</w:t>
      </w:r>
      <w:r w:rsidR="008310DF">
        <w:rPr>
          <w:rFonts w:ascii="Times New Roman" w:hAnsi="Times New Roman" w:cs="Times New Roman"/>
          <w:sz w:val="24"/>
          <w:szCs w:val="24"/>
        </w:rPr>
        <w:t>, it</w:t>
      </w:r>
      <w:r>
        <w:rPr>
          <w:rFonts w:ascii="Times New Roman" w:hAnsi="Times New Roman" w:cs="Times New Roman"/>
          <w:sz w:val="24"/>
          <w:szCs w:val="24"/>
        </w:rPr>
        <w:t xml:space="preserve"> also argues that individuals can still have moral obligations outside of the scope of justice.</w:t>
      </w:r>
      <w:r w:rsidR="00C96BD7" w:rsidRPr="008265D6">
        <w:rPr>
          <w:rFonts w:ascii="Times New Roman" w:hAnsi="Times New Roman" w:cs="Times New Roman"/>
          <w:sz w:val="24"/>
          <w:szCs w:val="24"/>
        </w:rPr>
        <w:t xml:space="preserve"> </w:t>
      </w:r>
      <w:r w:rsidR="00D83F17" w:rsidRPr="008265D6">
        <w:rPr>
          <w:rFonts w:ascii="Times New Roman" w:hAnsi="Times New Roman" w:cs="Times New Roman"/>
          <w:sz w:val="24"/>
          <w:szCs w:val="24"/>
        </w:rPr>
        <w:t>For John Rawls</w:t>
      </w:r>
      <w:r w:rsidR="00FB49B9" w:rsidRPr="008265D6">
        <w:rPr>
          <w:rFonts w:ascii="Times New Roman" w:hAnsi="Times New Roman" w:cs="Times New Roman"/>
          <w:sz w:val="24"/>
          <w:szCs w:val="24"/>
        </w:rPr>
        <w:t xml:space="preserve"> in his text </w:t>
      </w:r>
      <w:r w:rsidR="00FB49B9" w:rsidRPr="008265D6">
        <w:rPr>
          <w:rFonts w:ascii="Times New Roman" w:hAnsi="Times New Roman" w:cs="Times New Roman"/>
          <w:i/>
          <w:sz w:val="24"/>
          <w:szCs w:val="24"/>
        </w:rPr>
        <w:t>A Theory of Justice</w:t>
      </w:r>
      <w:r w:rsidR="00D83F17" w:rsidRPr="008265D6">
        <w:rPr>
          <w:rFonts w:ascii="Times New Roman" w:hAnsi="Times New Roman" w:cs="Times New Roman"/>
          <w:sz w:val="24"/>
          <w:szCs w:val="24"/>
        </w:rPr>
        <w:t xml:space="preserve">, nonhuman beings, explicitly citing animals, </w:t>
      </w:r>
      <w:r w:rsidR="008310DF">
        <w:rPr>
          <w:rFonts w:ascii="Times New Roman" w:hAnsi="Times New Roman" w:cs="Times New Roman"/>
          <w:sz w:val="24"/>
          <w:szCs w:val="24"/>
        </w:rPr>
        <w:t xml:space="preserve">is </w:t>
      </w:r>
      <w:r w:rsidR="00D83F17" w:rsidRPr="008265D6">
        <w:rPr>
          <w:rFonts w:ascii="Times New Roman" w:hAnsi="Times New Roman" w:cs="Times New Roman"/>
          <w:sz w:val="24"/>
          <w:szCs w:val="24"/>
        </w:rPr>
        <w:t>a demonstration of those not worthy of justice</w:t>
      </w:r>
      <w:r w:rsidR="00FB49B9" w:rsidRPr="008265D6">
        <w:rPr>
          <w:rFonts w:ascii="Times New Roman" w:hAnsi="Times New Roman" w:cs="Times New Roman"/>
          <w:sz w:val="24"/>
          <w:szCs w:val="24"/>
        </w:rPr>
        <w:t xml:space="preserve"> (Rawls, 1971:448). This is due Rawls belief that society, and to that extent justice, could only exist when operated by rational and </w:t>
      </w:r>
      <w:r w:rsidR="00C96BD7" w:rsidRPr="008265D6">
        <w:rPr>
          <w:rFonts w:ascii="Times New Roman" w:hAnsi="Times New Roman" w:cs="Times New Roman"/>
          <w:sz w:val="24"/>
          <w:szCs w:val="24"/>
        </w:rPr>
        <w:t>decision-making</w:t>
      </w:r>
      <w:r w:rsidR="00FB49B9" w:rsidRPr="008265D6">
        <w:rPr>
          <w:rFonts w:ascii="Times New Roman" w:hAnsi="Times New Roman" w:cs="Times New Roman"/>
          <w:sz w:val="24"/>
          <w:szCs w:val="24"/>
        </w:rPr>
        <w:t xml:space="preserve"> beings that can enter into a contract (Rawls, 1971:123).</w:t>
      </w:r>
      <w:r w:rsidR="00C96BD7" w:rsidRPr="008265D6">
        <w:rPr>
          <w:rFonts w:ascii="Times New Roman" w:hAnsi="Times New Roman" w:cs="Times New Roman"/>
          <w:sz w:val="24"/>
          <w:szCs w:val="24"/>
        </w:rPr>
        <w:t xml:space="preserve"> As</w:t>
      </w:r>
      <w:r w:rsidR="00FB49B9" w:rsidRPr="008265D6">
        <w:rPr>
          <w:rFonts w:ascii="Times New Roman" w:hAnsi="Times New Roman" w:cs="Times New Roman"/>
          <w:sz w:val="24"/>
          <w:szCs w:val="24"/>
        </w:rPr>
        <w:t xml:space="preserve"> </w:t>
      </w:r>
      <w:proofErr w:type="spellStart"/>
      <w:r w:rsidR="00FB49B9" w:rsidRPr="008265D6">
        <w:rPr>
          <w:rFonts w:ascii="Times New Roman" w:hAnsi="Times New Roman" w:cs="Times New Roman"/>
          <w:sz w:val="24"/>
          <w:szCs w:val="24"/>
        </w:rPr>
        <w:t>Rawl’s</w:t>
      </w:r>
      <w:proofErr w:type="spellEnd"/>
      <w:r w:rsidR="00FB49B9" w:rsidRPr="008265D6">
        <w:rPr>
          <w:rFonts w:ascii="Times New Roman" w:hAnsi="Times New Roman" w:cs="Times New Roman"/>
          <w:sz w:val="24"/>
          <w:szCs w:val="24"/>
        </w:rPr>
        <w:t xml:space="preserve"> himself explains</w:t>
      </w:r>
      <w:r w:rsidR="00C96BD7" w:rsidRPr="008265D6">
        <w:rPr>
          <w:rFonts w:ascii="Times New Roman" w:hAnsi="Times New Roman" w:cs="Times New Roman"/>
          <w:sz w:val="24"/>
          <w:szCs w:val="24"/>
        </w:rPr>
        <w:t>, that whilst it is still morally cruel</w:t>
      </w:r>
      <w:r w:rsidR="008310DF">
        <w:rPr>
          <w:rFonts w:ascii="Times New Roman" w:hAnsi="Times New Roman" w:cs="Times New Roman"/>
          <w:sz w:val="24"/>
          <w:szCs w:val="24"/>
        </w:rPr>
        <w:t xml:space="preserve"> to</w:t>
      </w:r>
      <w:r w:rsidR="00C96BD7" w:rsidRPr="008265D6">
        <w:rPr>
          <w:rFonts w:ascii="Times New Roman" w:hAnsi="Times New Roman" w:cs="Times New Roman"/>
          <w:sz w:val="24"/>
          <w:szCs w:val="24"/>
        </w:rPr>
        <w:t xml:space="preserve"> harm animals</w:t>
      </w:r>
      <w:r w:rsidR="00FB49B9" w:rsidRPr="008265D6">
        <w:rPr>
          <w:rFonts w:ascii="Times New Roman" w:hAnsi="Times New Roman" w:cs="Times New Roman"/>
          <w:sz w:val="24"/>
          <w:szCs w:val="24"/>
        </w:rPr>
        <w:t xml:space="preserve"> “…They are outside the scope of the theory of justice, and it does not seem possible to extend the contract doctrine so as to include them…” (Rawls, 1971: 521).</w:t>
      </w:r>
      <w:r w:rsidR="00A4020E" w:rsidRPr="008265D6">
        <w:rPr>
          <w:rFonts w:ascii="Times New Roman" w:hAnsi="Times New Roman" w:cs="Times New Roman"/>
          <w:sz w:val="24"/>
          <w:szCs w:val="24"/>
        </w:rPr>
        <w:t xml:space="preserve"> </w:t>
      </w:r>
      <w:r w:rsidR="008310DF">
        <w:rPr>
          <w:rFonts w:ascii="Times New Roman" w:hAnsi="Times New Roman" w:cs="Times New Roman"/>
          <w:sz w:val="24"/>
          <w:szCs w:val="24"/>
        </w:rPr>
        <w:t>Seventeenth</w:t>
      </w:r>
      <w:r w:rsidR="00A4020E" w:rsidRPr="008265D6">
        <w:rPr>
          <w:rFonts w:ascii="Times New Roman" w:hAnsi="Times New Roman" w:cs="Times New Roman"/>
          <w:sz w:val="24"/>
          <w:szCs w:val="24"/>
        </w:rPr>
        <w:t xml:space="preserve"> </w:t>
      </w:r>
      <w:r w:rsidR="008310DF">
        <w:rPr>
          <w:rFonts w:ascii="Times New Roman" w:hAnsi="Times New Roman" w:cs="Times New Roman"/>
          <w:sz w:val="24"/>
          <w:szCs w:val="24"/>
        </w:rPr>
        <w:t>C</w:t>
      </w:r>
      <w:r w:rsidR="00A4020E" w:rsidRPr="008265D6">
        <w:rPr>
          <w:rFonts w:ascii="Times New Roman" w:hAnsi="Times New Roman" w:cs="Times New Roman"/>
          <w:sz w:val="24"/>
          <w:szCs w:val="24"/>
        </w:rPr>
        <w:t xml:space="preserve">entury philosopher John Locke had similar notions that animals were not deserving of </w:t>
      </w:r>
      <w:proofErr w:type="gramStart"/>
      <w:r w:rsidR="00A4020E" w:rsidRPr="008265D6">
        <w:rPr>
          <w:rFonts w:ascii="Times New Roman" w:hAnsi="Times New Roman" w:cs="Times New Roman"/>
          <w:sz w:val="24"/>
          <w:szCs w:val="24"/>
        </w:rPr>
        <w:t xml:space="preserve">justice, </w:t>
      </w:r>
      <w:r w:rsidR="008310DF">
        <w:rPr>
          <w:rFonts w:ascii="Times New Roman" w:hAnsi="Times New Roman" w:cs="Times New Roman"/>
          <w:sz w:val="24"/>
          <w:szCs w:val="24"/>
        </w:rPr>
        <w:t>and</w:t>
      </w:r>
      <w:proofErr w:type="gramEnd"/>
      <w:r w:rsidR="008310DF">
        <w:rPr>
          <w:rFonts w:ascii="Times New Roman" w:hAnsi="Times New Roman" w:cs="Times New Roman"/>
          <w:sz w:val="24"/>
          <w:szCs w:val="24"/>
        </w:rPr>
        <w:t xml:space="preserve"> are</w:t>
      </w:r>
      <w:r w:rsidR="00A4020E" w:rsidRPr="008265D6">
        <w:rPr>
          <w:rFonts w:ascii="Times New Roman" w:hAnsi="Times New Roman" w:cs="Times New Roman"/>
          <w:sz w:val="24"/>
          <w:szCs w:val="24"/>
        </w:rPr>
        <w:t xml:space="preserve"> incapable of joining the ‘social contract’, though morally, harming them should be avoided, as he believed animals were capable of feelings, and that individuals ‘…tormenting and killing of beasts will, by degrees, harden their minds even towards men…’ (Locke, 1964:153</w:t>
      </w:r>
      <w:r w:rsidR="007E175B">
        <w:rPr>
          <w:rFonts w:ascii="Times New Roman" w:hAnsi="Times New Roman" w:cs="Times New Roman"/>
          <w:sz w:val="24"/>
          <w:szCs w:val="24"/>
        </w:rPr>
        <w:t>)</w:t>
      </w:r>
      <w:r w:rsidR="007E175B" w:rsidRPr="007E175B">
        <w:rPr>
          <w:rFonts w:ascii="Times New Roman" w:hAnsi="Times New Roman" w:cs="Times New Roman"/>
          <w:sz w:val="24"/>
          <w:szCs w:val="24"/>
        </w:rPr>
        <w:t>.</w:t>
      </w:r>
      <w:r w:rsidR="007B2224" w:rsidRPr="008265D6">
        <w:rPr>
          <w:rFonts w:ascii="Times New Roman" w:hAnsi="Times New Roman" w:cs="Times New Roman"/>
          <w:sz w:val="24"/>
          <w:szCs w:val="24"/>
        </w:rPr>
        <w:t xml:space="preserve"> It must be noted that</w:t>
      </w:r>
      <w:r w:rsidR="008310DF">
        <w:rPr>
          <w:rFonts w:ascii="Times New Roman" w:hAnsi="Times New Roman" w:cs="Times New Roman"/>
          <w:sz w:val="24"/>
          <w:szCs w:val="24"/>
        </w:rPr>
        <w:t xml:space="preserve"> within</w:t>
      </w:r>
      <w:r w:rsidR="007B2224" w:rsidRPr="008265D6">
        <w:rPr>
          <w:rFonts w:ascii="Times New Roman" w:hAnsi="Times New Roman" w:cs="Times New Roman"/>
          <w:sz w:val="24"/>
          <w:szCs w:val="24"/>
        </w:rPr>
        <w:t xml:space="preserve"> Rawls and Locke’s arguments that only moral obligations should prevent someone from harming nonhuman beings implies that it operates within a moral framework, rather than the idea under the concept of a justice-for-all legal system. The objectivity of a moral framework means that it can merely depend of the desires of the human individual.</w:t>
      </w:r>
      <w:r w:rsidR="00535ED4">
        <w:rPr>
          <w:rFonts w:ascii="Times New Roman" w:hAnsi="Times New Roman" w:cs="Times New Roman"/>
          <w:sz w:val="24"/>
          <w:szCs w:val="24"/>
        </w:rPr>
        <w:t xml:space="preserve"> Take for example, a farmer who subscribes to utilitarianism, which aims to create the most amount of happiness possible for the highest possible number</w:t>
      </w:r>
      <w:r w:rsidR="006E1132">
        <w:rPr>
          <w:rFonts w:ascii="Times New Roman" w:hAnsi="Times New Roman" w:cs="Times New Roman"/>
          <w:sz w:val="24"/>
          <w:szCs w:val="24"/>
        </w:rPr>
        <w:t xml:space="preserve"> (</w:t>
      </w:r>
      <w:proofErr w:type="spellStart"/>
      <w:r w:rsidR="006E1132">
        <w:rPr>
          <w:rFonts w:ascii="Times New Roman" w:hAnsi="Times New Roman" w:cs="Times New Roman"/>
          <w:sz w:val="24"/>
          <w:szCs w:val="24"/>
        </w:rPr>
        <w:t>Ebenstein</w:t>
      </w:r>
      <w:proofErr w:type="spellEnd"/>
      <w:r w:rsidR="006E1132">
        <w:rPr>
          <w:rFonts w:ascii="Times New Roman" w:hAnsi="Times New Roman" w:cs="Times New Roman"/>
          <w:sz w:val="24"/>
          <w:szCs w:val="24"/>
        </w:rPr>
        <w:t>, 1986)</w:t>
      </w:r>
      <w:r w:rsidR="00535ED4">
        <w:rPr>
          <w:rFonts w:ascii="Times New Roman" w:hAnsi="Times New Roman" w:cs="Times New Roman"/>
          <w:sz w:val="24"/>
          <w:szCs w:val="24"/>
        </w:rPr>
        <w:t xml:space="preserve">. </w:t>
      </w:r>
      <w:r w:rsidR="008310DF">
        <w:rPr>
          <w:rFonts w:ascii="Times New Roman" w:hAnsi="Times New Roman" w:cs="Times New Roman"/>
          <w:sz w:val="24"/>
          <w:szCs w:val="24"/>
        </w:rPr>
        <w:t>The</w:t>
      </w:r>
      <w:r w:rsidR="007B2224" w:rsidRPr="008265D6">
        <w:rPr>
          <w:rFonts w:ascii="Times New Roman" w:hAnsi="Times New Roman" w:cs="Times New Roman"/>
          <w:sz w:val="24"/>
          <w:szCs w:val="24"/>
        </w:rPr>
        <w:t xml:space="preserve"> farmer might consider it moral to overwork their horses in order feed their own family, where as they are prevented from doing so to their farmhands because they are protected by laws and regulations.</w:t>
      </w:r>
    </w:p>
    <w:p w14:paraId="50E490A2" w14:textId="7FB5EBDE" w:rsidR="00505E4B" w:rsidRDefault="007B2224" w:rsidP="008265D6">
      <w:pPr>
        <w:spacing w:line="480" w:lineRule="auto"/>
        <w:rPr>
          <w:rFonts w:ascii="Times New Roman" w:hAnsi="Times New Roman" w:cs="Times New Roman"/>
          <w:sz w:val="24"/>
          <w:szCs w:val="24"/>
        </w:rPr>
      </w:pPr>
      <w:r w:rsidRPr="008265D6">
        <w:rPr>
          <w:rFonts w:ascii="Times New Roman" w:hAnsi="Times New Roman" w:cs="Times New Roman"/>
          <w:sz w:val="24"/>
          <w:szCs w:val="24"/>
        </w:rPr>
        <w:lastRenderedPageBreak/>
        <w:t>Likewise, the idea that only individuals that can make rational decisions are worthy of justice cause several issues. Not only because it is highly anthropocentric (</w:t>
      </w:r>
      <w:proofErr w:type="spellStart"/>
      <w:r w:rsidRPr="008265D6">
        <w:rPr>
          <w:rFonts w:ascii="Times New Roman" w:hAnsi="Times New Roman" w:cs="Times New Roman"/>
          <w:sz w:val="24"/>
          <w:szCs w:val="24"/>
        </w:rPr>
        <w:t>Boddice</w:t>
      </w:r>
      <w:proofErr w:type="spellEnd"/>
      <w:r w:rsidRPr="008265D6">
        <w:rPr>
          <w:rFonts w:ascii="Times New Roman" w:hAnsi="Times New Roman" w:cs="Times New Roman"/>
          <w:sz w:val="24"/>
          <w:szCs w:val="24"/>
        </w:rPr>
        <w:t>, 2011:81)</w:t>
      </w:r>
      <w:r w:rsidR="0084569A" w:rsidRPr="008265D6">
        <w:rPr>
          <w:rFonts w:ascii="Times New Roman" w:hAnsi="Times New Roman" w:cs="Times New Roman"/>
          <w:sz w:val="24"/>
          <w:szCs w:val="24"/>
        </w:rPr>
        <w:t>, but also because it would exclude many within the anthropocentric sphere</w:t>
      </w:r>
      <w:r w:rsidR="00B24EA1">
        <w:rPr>
          <w:rFonts w:ascii="Times New Roman" w:hAnsi="Times New Roman" w:cs="Times New Roman"/>
          <w:sz w:val="24"/>
          <w:szCs w:val="24"/>
        </w:rPr>
        <w:t xml:space="preserve"> from being protected via justice</w:t>
      </w:r>
      <w:r w:rsidR="0084569A" w:rsidRPr="008265D6">
        <w:rPr>
          <w:rFonts w:ascii="Times New Roman" w:hAnsi="Times New Roman" w:cs="Times New Roman"/>
          <w:sz w:val="24"/>
          <w:szCs w:val="24"/>
        </w:rPr>
        <w:t>. Humans who are incapable</w:t>
      </w:r>
      <w:r w:rsidR="0037523E">
        <w:rPr>
          <w:rFonts w:ascii="Times New Roman" w:hAnsi="Times New Roman" w:cs="Times New Roman"/>
          <w:sz w:val="24"/>
          <w:szCs w:val="24"/>
        </w:rPr>
        <w:t xml:space="preserve"> to</w:t>
      </w:r>
      <w:r w:rsidR="0084569A" w:rsidRPr="008265D6">
        <w:rPr>
          <w:rFonts w:ascii="Times New Roman" w:hAnsi="Times New Roman" w:cs="Times New Roman"/>
          <w:sz w:val="24"/>
          <w:szCs w:val="24"/>
        </w:rPr>
        <w:t xml:space="preserve"> rationally make decisions include infants, the mentally disable</w:t>
      </w:r>
      <w:r w:rsidR="0037523E">
        <w:rPr>
          <w:rFonts w:ascii="Times New Roman" w:hAnsi="Times New Roman" w:cs="Times New Roman"/>
          <w:sz w:val="24"/>
          <w:szCs w:val="24"/>
        </w:rPr>
        <w:t>d</w:t>
      </w:r>
      <w:r w:rsidR="0084569A" w:rsidRPr="008265D6">
        <w:rPr>
          <w:rFonts w:ascii="Times New Roman" w:hAnsi="Times New Roman" w:cs="Times New Roman"/>
          <w:sz w:val="24"/>
          <w:szCs w:val="24"/>
        </w:rPr>
        <w:t xml:space="preserve">, those suffering from neurological issues such as dementia and those who </w:t>
      </w:r>
      <w:r w:rsidR="0037523E">
        <w:rPr>
          <w:rFonts w:ascii="Times New Roman" w:hAnsi="Times New Roman" w:cs="Times New Roman"/>
          <w:sz w:val="24"/>
          <w:szCs w:val="24"/>
        </w:rPr>
        <w:t xml:space="preserve">are </w:t>
      </w:r>
      <w:r w:rsidR="0084569A" w:rsidRPr="008265D6">
        <w:rPr>
          <w:rFonts w:ascii="Times New Roman" w:hAnsi="Times New Roman" w:cs="Times New Roman"/>
          <w:sz w:val="24"/>
          <w:szCs w:val="24"/>
        </w:rPr>
        <w:t>either in comas or have suffered brain damage. By following the logic of Rawls and Locke, though it would be morally cruel, justice could do nothing to prevent or punish any harm that would come to them.</w:t>
      </w:r>
      <w:r w:rsidR="00254037" w:rsidRPr="008265D6">
        <w:rPr>
          <w:rFonts w:ascii="Times New Roman" w:hAnsi="Times New Roman" w:cs="Times New Roman"/>
          <w:sz w:val="24"/>
          <w:szCs w:val="24"/>
        </w:rPr>
        <w:t xml:space="preserve"> Peter Singer</w:t>
      </w:r>
      <w:r w:rsidR="002007C2" w:rsidRPr="008265D6">
        <w:rPr>
          <w:rFonts w:ascii="Times New Roman" w:hAnsi="Times New Roman" w:cs="Times New Roman"/>
          <w:sz w:val="24"/>
          <w:szCs w:val="24"/>
        </w:rPr>
        <w:t>, a</w:t>
      </w:r>
      <w:r w:rsidR="008265D6" w:rsidRPr="008265D6">
        <w:rPr>
          <w:rFonts w:ascii="Times New Roman" w:hAnsi="Times New Roman" w:cs="Times New Roman"/>
          <w:sz w:val="24"/>
          <w:szCs w:val="24"/>
        </w:rPr>
        <w:t xml:space="preserve"> subscriber of utilitarianism, </w:t>
      </w:r>
      <w:r w:rsidR="00254037" w:rsidRPr="008265D6">
        <w:rPr>
          <w:rFonts w:ascii="Times New Roman" w:hAnsi="Times New Roman" w:cs="Times New Roman"/>
          <w:sz w:val="24"/>
          <w:szCs w:val="24"/>
        </w:rPr>
        <w:t xml:space="preserve">had made similar </w:t>
      </w:r>
      <w:r w:rsidR="00AD008C" w:rsidRPr="008265D6">
        <w:rPr>
          <w:rFonts w:ascii="Times New Roman" w:hAnsi="Times New Roman" w:cs="Times New Roman"/>
          <w:sz w:val="24"/>
          <w:szCs w:val="24"/>
        </w:rPr>
        <w:t>arguments</w:t>
      </w:r>
      <w:r w:rsidR="008265D6" w:rsidRPr="008265D6">
        <w:rPr>
          <w:rFonts w:ascii="Times New Roman" w:hAnsi="Times New Roman" w:cs="Times New Roman"/>
          <w:sz w:val="24"/>
          <w:szCs w:val="24"/>
        </w:rPr>
        <w:t xml:space="preserve">, claiming that the death of an infant is not the equivalent </w:t>
      </w:r>
      <w:r w:rsidR="00B24EA1">
        <w:rPr>
          <w:rFonts w:ascii="Times New Roman" w:hAnsi="Times New Roman" w:cs="Times New Roman"/>
          <w:sz w:val="24"/>
          <w:szCs w:val="24"/>
        </w:rPr>
        <w:t>to the</w:t>
      </w:r>
      <w:r w:rsidR="008265D6" w:rsidRPr="008265D6">
        <w:rPr>
          <w:rFonts w:ascii="Times New Roman" w:hAnsi="Times New Roman" w:cs="Times New Roman"/>
          <w:sz w:val="24"/>
          <w:szCs w:val="24"/>
        </w:rPr>
        <w:t xml:space="preserve"> killing an adult, as they lack the inherent qualities of personhood ‘…rationality, autonomy, and self-consciousness…’ (Singer,</w:t>
      </w:r>
      <w:r w:rsidR="00A82B8B">
        <w:rPr>
          <w:rFonts w:ascii="Times New Roman" w:hAnsi="Times New Roman" w:cs="Times New Roman"/>
          <w:sz w:val="24"/>
          <w:szCs w:val="24"/>
        </w:rPr>
        <w:t xml:space="preserve"> 2011</w:t>
      </w:r>
      <w:r w:rsidR="008265D6" w:rsidRPr="008265D6">
        <w:rPr>
          <w:rFonts w:ascii="Times New Roman" w:hAnsi="Times New Roman" w:cs="Times New Roman"/>
          <w:sz w:val="24"/>
          <w:szCs w:val="24"/>
        </w:rPr>
        <w:t>)</w:t>
      </w:r>
      <w:r w:rsidR="00B24EA1">
        <w:rPr>
          <w:rFonts w:ascii="Times New Roman" w:hAnsi="Times New Roman" w:cs="Times New Roman"/>
          <w:sz w:val="24"/>
          <w:szCs w:val="24"/>
        </w:rPr>
        <w:t xml:space="preserve"> i.e. no </w:t>
      </w:r>
      <w:r w:rsidR="007E1BEE">
        <w:rPr>
          <w:rFonts w:ascii="Times New Roman" w:hAnsi="Times New Roman" w:cs="Times New Roman"/>
          <w:sz w:val="24"/>
          <w:szCs w:val="24"/>
        </w:rPr>
        <w:t>decision-making</w:t>
      </w:r>
      <w:r w:rsidR="00B24EA1">
        <w:rPr>
          <w:rFonts w:ascii="Times New Roman" w:hAnsi="Times New Roman" w:cs="Times New Roman"/>
          <w:sz w:val="24"/>
          <w:szCs w:val="24"/>
        </w:rPr>
        <w:t xml:space="preserve"> being has been lost</w:t>
      </w:r>
      <w:r w:rsidR="00F51997">
        <w:rPr>
          <w:rFonts w:ascii="Times New Roman" w:hAnsi="Times New Roman" w:cs="Times New Roman"/>
          <w:sz w:val="24"/>
          <w:szCs w:val="24"/>
        </w:rPr>
        <w:t>. It can be pushed even further</w:t>
      </w:r>
      <w:r w:rsidR="001D0051">
        <w:rPr>
          <w:rFonts w:ascii="Times New Roman" w:hAnsi="Times New Roman" w:cs="Times New Roman"/>
          <w:sz w:val="24"/>
          <w:szCs w:val="24"/>
        </w:rPr>
        <w:t>, as one can make the claim that whilst their actions seem rational, they are only being perceived as such. Arguments such as these</w:t>
      </w:r>
      <w:r w:rsidR="0037523E">
        <w:rPr>
          <w:rFonts w:ascii="Times New Roman" w:hAnsi="Times New Roman" w:cs="Times New Roman"/>
          <w:sz w:val="24"/>
          <w:szCs w:val="24"/>
        </w:rPr>
        <w:t xml:space="preserve"> were</w:t>
      </w:r>
      <w:r w:rsidR="001D0051">
        <w:rPr>
          <w:rFonts w:ascii="Times New Roman" w:hAnsi="Times New Roman" w:cs="Times New Roman"/>
          <w:sz w:val="24"/>
          <w:szCs w:val="24"/>
        </w:rPr>
        <w:t xml:space="preserve"> </w:t>
      </w:r>
      <w:r w:rsidR="004F7EFE">
        <w:rPr>
          <w:rFonts w:ascii="Times New Roman" w:hAnsi="Times New Roman" w:cs="Times New Roman"/>
          <w:sz w:val="24"/>
          <w:szCs w:val="24"/>
        </w:rPr>
        <w:t>often</w:t>
      </w:r>
      <w:r w:rsidR="0037523E">
        <w:rPr>
          <w:rFonts w:ascii="Times New Roman" w:hAnsi="Times New Roman" w:cs="Times New Roman"/>
          <w:sz w:val="24"/>
          <w:szCs w:val="24"/>
        </w:rPr>
        <w:t xml:space="preserve"> </w:t>
      </w:r>
      <w:r w:rsidR="004F7EFE">
        <w:rPr>
          <w:rFonts w:ascii="Times New Roman" w:hAnsi="Times New Roman" w:cs="Times New Roman"/>
          <w:sz w:val="24"/>
          <w:szCs w:val="24"/>
        </w:rPr>
        <w:t>used</w:t>
      </w:r>
      <w:r w:rsidR="0037523E">
        <w:rPr>
          <w:rFonts w:ascii="Times New Roman" w:hAnsi="Times New Roman" w:cs="Times New Roman"/>
          <w:sz w:val="24"/>
          <w:szCs w:val="24"/>
        </w:rPr>
        <w:t xml:space="preserve"> to prevent</w:t>
      </w:r>
      <w:r w:rsidR="001D0051">
        <w:rPr>
          <w:rFonts w:ascii="Times New Roman" w:hAnsi="Times New Roman" w:cs="Times New Roman"/>
          <w:sz w:val="24"/>
          <w:szCs w:val="24"/>
        </w:rPr>
        <w:t xml:space="preserve"> certain demographics from voting, such as women, who were considered too emotionally incapable of taking part in politics (Graves, Graves and Gruber, </w:t>
      </w:r>
      <w:r w:rsidR="004F7EFE">
        <w:rPr>
          <w:rFonts w:ascii="Times New Roman" w:hAnsi="Times New Roman" w:cs="Times New Roman"/>
          <w:sz w:val="24"/>
          <w:szCs w:val="24"/>
        </w:rPr>
        <w:t>1998)</w:t>
      </w:r>
      <w:r w:rsidR="0060503F">
        <w:rPr>
          <w:rFonts w:ascii="Times New Roman" w:hAnsi="Times New Roman" w:cs="Times New Roman"/>
          <w:sz w:val="24"/>
          <w:szCs w:val="24"/>
        </w:rPr>
        <w:t xml:space="preserve">. It cannot be said that it means </w:t>
      </w:r>
      <w:r w:rsidR="0037523E">
        <w:rPr>
          <w:rFonts w:ascii="Times New Roman" w:hAnsi="Times New Roman" w:cs="Times New Roman"/>
          <w:sz w:val="24"/>
          <w:szCs w:val="24"/>
        </w:rPr>
        <w:t>nonhuman beings</w:t>
      </w:r>
      <w:r w:rsidR="0060503F">
        <w:rPr>
          <w:rFonts w:ascii="Times New Roman" w:hAnsi="Times New Roman" w:cs="Times New Roman"/>
          <w:sz w:val="24"/>
          <w:szCs w:val="24"/>
        </w:rPr>
        <w:t xml:space="preserve"> must take part in political practices, as suggested by Mark Rowland’s in his 1998 text </w:t>
      </w:r>
      <w:r w:rsidR="0060503F" w:rsidRPr="0060503F">
        <w:rPr>
          <w:rFonts w:ascii="Times New Roman" w:hAnsi="Times New Roman" w:cs="Times New Roman"/>
          <w:i/>
          <w:sz w:val="24"/>
          <w:szCs w:val="24"/>
        </w:rPr>
        <w:t>Animal Rights: Moral Theory &amp; Practice</w:t>
      </w:r>
      <w:r w:rsidR="0060503F">
        <w:rPr>
          <w:rFonts w:ascii="Times New Roman" w:hAnsi="Times New Roman" w:cs="Times New Roman"/>
          <w:sz w:val="24"/>
          <w:szCs w:val="24"/>
        </w:rPr>
        <w:t xml:space="preserve">. Utilising the veil of ignorance, wherein individuals from various backgrounds formulate the laws and practices of a society with no knowledge </w:t>
      </w:r>
      <w:r w:rsidR="0037523E">
        <w:rPr>
          <w:rFonts w:ascii="Times New Roman" w:hAnsi="Times New Roman" w:cs="Times New Roman"/>
          <w:sz w:val="24"/>
          <w:szCs w:val="24"/>
        </w:rPr>
        <w:t>of</w:t>
      </w:r>
      <w:r w:rsidR="0060503F">
        <w:rPr>
          <w:rFonts w:ascii="Times New Roman" w:hAnsi="Times New Roman" w:cs="Times New Roman"/>
          <w:sz w:val="24"/>
          <w:szCs w:val="24"/>
        </w:rPr>
        <w:t xml:space="preserve"> their societies various demographics (Rawls, 1999)</w:t>
      </w:r>
      <w:r w:rsidR="00FC3412">
        <w:rPr>
          <w:rFonts w:ascii="Times New Roman" w:hAnsi="Times New Roman" w:cs="Times New Roman"/>
          <w:sz w:val="24"/>
          <w:szCs w:val="24"/>
        </w:rPr>
        <w:t xml:space="preserve">. However, to expect that animals were to actively take in part </w:t>
      </w:r>
      <w:r w:rsidR="0037523E">
        <w:rPr>
          <w:rFonts w:ascii="Times New Roman" w:hAnsi="Times New Roman" w:cs="Times New Roman"/>
          <w:sz w:val="24"/>
          <w:szCs w:val="24"/>
        </w:rPr>
        <w:t>and</w:t>
      </w:r>
      <w:r w:rsidR="00FC3412">
        <w:rPr>
          <w:rFonts w:ascii="Times New Roman" w:hAnsi="Times New Roman" w:cs="Times New Roman"/>
          <w:sz w:val="24"/>
          <w:szCs w:val="24"/>
        </w:rPr>
        <w:t xml:space="preserve"> formulate the laws of society is </w:t>
      </w:r>
      <w:proofErr w:type="gramStart"/>
      <w:r w:rsidR="00FC3412">
        <w:rPr>
          <w:rFonts w:ascii="Times New Roman" w:hAnsi="Times New Roman" w:cs="Times New Roman"/>
          <w:sz w:val="24"/>
          <w:szCs w:val="24"/>
        </w:rPr>
        <w:t>fairly ridiculous</w:t>
      </w:r>
      <w:proofErr w:type="gramEnd"/>
      <w:r w:rsidR="00FC3412">
        <w:rPr>
          <w:rFonts w:ascii="Times New Roman" w:hAnsi="Times New Roman" w:cs="Times New Roman"/>
          <w:sz w:val="24"/>
          <w:szCs w:val="24"/>
        </w:rPr>
        <w:t>, unless a new form of truly sentient life was discovered</w:t>
      </w:r>
      <w:r w:rsidR="008265D6" w:rsidRPr="008265D6">
        <w:rPr>
          <w:rFonts w:ascii="Times New Roman" w:hAnsi="Times New Roman" w:cs="Times New Roman"/>
          <w:sz w:val="24"/>
          <w:szCs w:val="24"/>
        </w:rPr>
        <w:t>.</w:t>
      </w:r>
      <w:r w:rsidR="00B24EA1">
        <w:rPr>
          <w:rFonts w:ascii="Times New Roman" w:hAnsi="Times New Roman" w:cs="Times New Roman"/>
          <w:sz w:val="24"/>
          <w:szCs w:val="24"/>
        </w:rPr>
        <w:t xml:space="preserve"> It can hence be argued that, at least with the modern legal systems of today, that if the circle of justice can </w:t>
      </w:r>
      <w:r w:rsidR="001D0051">
        <w:rPr>
          <w:rFonts w:ascii="Times New Roman" w:hAnsi="Times New Roman" w:cs="Times New Roman"/>
          <w:sz w:val="24"/>
          <w:szCs w:val="24"/>
        </w:rPr>
        <w:t>have stretched</w:t>
      </w:r>
      <w:r w:rsidR="00B24EA1">
        <w:rPr>
          <w:rFonts w:ascii="Times New Roman" w:hAnsi="Times New Roman" w:cs="Times New Roman"/>
          <w:sz w:val="24"/>
          <w:szCs w:val="24"/>
        </w:rPr>
        <w:t xml:space="preserve"> to irrational humans, then it could logically be applied to ‘irrational’ nonhuman beings.</w:t>
      </w:r>
      <w:r w:rsidR="00505E4B">
        <w:rPr>
          <w:rFonts w:ascii="Times New Roman" w:hAnsi="Times New Roman" w:cs="Times New Roman"/>
          <w:sz w:val="24"/>
          <w:szCs w:val="24"/>
        </w:rPr>
        <w:t xml:space="preserve"> </w:t>
      </w:r>
    </w:p>
    <w:p w14:paraId="528EF5C6" w14:textId="040578F4" w:rsidR="00DF6654" w:rsidRPr="00751534" w:rsidRDefault="00DF6654" w:rsidP="007E1BEE">
      <w:pPr>
        <w:spacing w:line="480" w:lineRule="auto"/>
        <w:rPr>
          <w:rFonts w:ascii="Times New Roman" w:hAnsi="Times New Roman" w:cs="Times New Roman"/>
          <w:sz w:val="24"/>
          <w:szCs w:val="24"/>
        </w:rPr>
      </w:pPr>
      <w:r>
        <w:rPr>
          <w:rFonts w:ascii="Times New Roman" w:hAnsi="Times New Roman" w:cs="Times New Roman"/>
          <w:sz w:val="24"/>
          <w:szCs w:val="24"/>
        </w:rPr>
        <w:t>That is not too say that no alternate forms of contractarianism have been created; Brian Barry</w:t>
      </w:r>
      <w:r w:rsidR="009956A7">
        <w:rPr>
          <w:rFonts w:ascii="Times New Roman" w:hAnsi="Times New Roman" w:cs="Times New Roman"/>
          <w:sz w:val="24"/>
          <w:szCs w:val="24"/>
        </w:rPr>
        <w:t>’s</w:t>
      </w:r>
      <w:r>
        <w:rPr>
          <w:rFonts w:ascii="Times New Roman" w:hAnsi="Times New Roman" w:cs="Times New Roman"/>
          <w:sz w:val="24"/>
          <w:szCs w:val="24"/>
        </w:rPr>
        <w:t xml:space="preserve"> own contractarian theory of </w:t>
      </w:r>
      <w:r w:rsidR="007E1BEE">
        <w:rPr>
          <w:rFonts w:ascii="Times New Roman" w:hAnsi="Times New Roman" w:cs="Times New Roman"/>
          <w:sz w:val="24"/>
          <w:szCs w:val="24"/>
        </w:rPr>
        <w:t>compromise</w:t>
      </w:r>
      <w:r>
        <w:rPr>
          <w:rFonts w:ascii="Times New Roman" w:hAnsi="Times New Roman" w:cs="Times New Roman"/>
          <w:sz w:val="24"/>
          <w:szCs w:val="24"/>
        </w:rPr>
        <w:t xml:space="preserve"> incorporates nonhuman beings as well as </w:t>
      </w:r>
      <w:r>
        <w:rPr>
          <w:rFonts w:ascii="Times New Roman" w:hAnsi="Times New Roman" w:cs="Times New Roman"/>
          <w:sz w:val="24"/>
          <w:szCs w:val="24"/>
        </w:rPr>
        <w:lastRenderedPageBreak/>
        <w:t>human beings within justice (Barry, 1997)</w:t>
      </w:r>
      <w:r w:rsidR="00505E4B">
        <w:rPr>
          <w:rFonts w:ascii="Times New Roman" w:hAnsi="Times New Roman" w:cs="Times New Roman"/>
          <w:sz w:val="24"/>
          <w:szCs w:val="24"/>
        </w:rPr>
        <w:t>. However, whilst Barry utilises sustainability as an adequate way giving nonhuman beings justice, it is still linked to pure human interest</w:t>
      </w:r>
      <w:r>
        <w:rPr>
          <w:rFonts w:ascii="Times New Roman" w:hAnsi="Times New Roman" w:cs="Times New Roman"/>
          <w:sz w:val="24"/>
          <w:szCs w:val="24"/>
        </w:rPr>
        <w:t>.</w:t>
      </w:r>
      <w:r w:rsidR="002F439A">
        <w:rPr>
          <w:rFonts w:ascii="Times New Roman" w:hAnsi="Times New Roman" w:cs="Times New Roman"/>
          <w:sz w:val="24"/>
          <w:szCs w:val="24"/>
        </w:rPr>
        <w:t xml:space="preserve"> Within his paper, </w:t>
      </w:r>
      <w:r w:rsidR="002F439A">
        <w:rPr>
          <w:rFonts w:ascii="Times New Roman" w:hAnsi="Times New Roman" w:cs="Times New Roman"/>
          <w:i/>
          <w:sz w:val="24"/>
          <w:szCs w:val="24"/>
        </w:rPr>
        <w:t>Sustainability and Intergenerational Justice</w:t>
      </w:r>
      <w:r w:rsidR="002F439A">
        <w:rPr>
          <w:rFonts w:ascii="Times New Roman" w:hAnsi="Times New Roman" w:cs="Times New Roman"/>
          <w:sz w:val="24"/>
          <w:szCs w:val="24"/>
        </w:rPr>
        <w:t>, Barry argues that nature and nonhuman beings need to be protected via justice for the sustainability of future generations to maintain and gain fruit from</w:t>
      </w:r>
      <w:r w:rsidR="007E1BEE">
        <w:rPr>
          <w:rFonts w:ascii="Times New Roman" w:hAnsi="Times New Roman" w:cs="Times New Roman"/>
          <w:sz w:val="24"/>
          <w:szCs w:val="24"/>
        </w:rPr>
        <w:t>, and thus an abundantly fruitful natural world or an overtly polluted one cannot coexist</w:t>
      </w:r>
      <w:r w:rsidR="002F439A">
        <w:rPr>
          <w:rFonts w:ascii="Times New Roman" w:hAnsi="Times New Roman" w:cs="Times New Roman"/>
          <w:sz w:val="24"/>
          <w:szCs w:val="24"/>
        </w:rPr>
        <w:t xml:space="preserve"> “…</w:t>
      </w:r>
      <w:r w:rsidR="002F439A" w:rsidRPr="002F439A">
        <w:rPr>
          <w:rFonts w:ascii="Times New Roman" w:hAnsi="Times New Roman" w:cs="Times New Roman"/>
          <w:sz w:val="24"/>
          <w:szCs w:val="24"/>
        </w:rPr>
        <w:t>The only thing we are not</w:t>
      </w:r>
      <w:r w:rsidR="002F439A">
        <w:rPr>
          <w:rFonts w:ascii="Times New Roman" w:hAnsi="Times New Roman" w:cs="Times New Roman"/>
          <w:sz w:val="24"/>
          <w:szCs w:val="24"/>
        </w:rPr>
        <w:t xml:space="preserve"> </w:t>
      </w:r>
      <w:r w:rsidR="002F439A" w:rsidRPr="002F439A">
        <w:rPr>
          <w:rFonts w:ascii="Times New Roman" w:hAnsi="Times New Roman" w:cs="Times New Roman"/>
          <w:sz w:val="24"/>
          <w:szCs w:val="24"/>
        </w:rPr>
        <w:t>entitled to imagine is that any human being ever has or ever, by any</w:t>
      </w:r>
      <w:r w:rsidR="002F439A">
        <w:rPr>
          <w:rFonts w:ascii="Times New Roman" w:hAnsi="Times New Roman" w:cs="Times New Roman"/>
          <w:sz w:val="24"/>
          <w:szCs w:val="24"/>
        </w:rPr>
        <w:t xml:space="preserve"> </w:t>
      </w:r>
      <w:r w:rsidR="002F439A" w:rsidRPr="002F439A">
        <w:rPr>
          <w:rFonts w:ascii="Times New Roman" w:hAnsi="Times New Roman" w:cs="Times New Roman"/>
          <w:sz w:val="24"/>
          <w:szCs w:val="24"/>
        </w:rPr>
        <w:t>possibility, can, live in either, can ever see and enjoy the beauty of the</w:t>
      </w:r>
      <w:r w:rsidR="002F439A">
        <w:rPr>
          <w:rFonts w:ascii="Times New Roman" w:hAnsi="Times New Roman" w:cs="Times New Roman"/>
          <w:sz w:val="24"/>
          <w:szCs w:val="24"/>
        </w:rPr>
        <w:t xml:space="preserve"> </w:t>
      </w:r>
      <w:r w:rsidR="002F439A" w:rsidRPr="002F439A">
        <w:rPr>
          <w:rFonts w:ascii="Times New Roman" w:hAnsi="Times New Roman" w:cs="Times New Roman"/>
          <w:sz w:val="24"/>
          <w:szCs w:val="24"/>
        </w:rPr>
        <w:t>one or hate the foulness of the other</w:t>
      </w:r>
      <w:r w:rsidR="002F439A">
        <w:rPr>
          <w:rFonts w:ascii="Times New Roman" w:hAnsi="Times New Roman" w:cs="Times New Roman"/>
          <w:sz w:val="24"/>
          <w:szCs w:val="24"/>
        </w:rPr>
        <w:t>…” (Barry, 1997:144).</w:t>
      </w:r>
      <w:r w:rsidR="007E1BEE">
        <w:rPr>
          <w:rFonts w:ascii="Times New Roman" w:hAnsi="Times New Roman" w:cs="Times New Roman"/>
          <w:sz w:val="24"/>
          <w:szCs w:val="24"/>
        </w:rPr>
        <w:t xml:space="preserve"> Subsequently, it is made clear by Barry </w:t>
      </w:r>
      <w:r w:rsidR="009956A7">
        <w:rPr>
          <w:rFonts w:ascii="Times New Roman" w:hAnsi="Times New Roman" w:cs="Times New Roman"/>
          <w:sz w:val="24"/>
          <w:szCs w:val="24"/>
        </w:rPr>
        <w:t>that</w:t>
      </w:r>
      <w:r w:rsidR="007E1BEE">
        <w:rPr>
          <w:rFonts w:ascii="Times New Roman" w:hAnsi="Times New Roman" w:cs="Times New Roman"/>
          <w:sz w:val="24"/>
          <w:szCs w:val="24"/>
        </w:rPr>
        <w:t xml:space="preserve"> rather than creating a framework wherein nonhuman beings are given justice in the same manner</w:t>
      </w:r>
      <w:r w:rsidR="009956A7">
        <w:rPr>
          <w:rFonts w:ascii="Times New Roman" w:hAnsi="Times New Roman" w:cs="Times New Roman"/>
          <w:sz w:val="24"/>
          <w:szCs w:val="24"/>
        </w:rPr>
        <w:t xml:space="preserve"> as</w:t>
      </w:r>
      <w:r w:rsidR="007E1BEE">
        <w:rPr>
          <w:rFonts w:ascii="Times New Roman" w:hAnsi="Times New Roman" w:cs="Times New Roman"/>
          <w:sz w:val="24"/>
          <w:szCs w:val="24"/>
        </w:rPr>
        <w:t xml:space="preserve"> humans are,</w:t>
      </w:r>
      <w:r w:rsidR="009956A7">
        <w:rPr>
          <w:rFonts w:ascii="Times New Roman" w:hAnsi="Times New Roman" w:cs="Times New Roman"/>
          <w:sz w:val="24"/>
          <w:szCs w:val="24"/>
        </w:rPr>
        <w:t xml:space="preserve"> rather,</w:t>
      </w:r>
      <w:r w:rsidR="007E1BEE">
        <w:rPr>
          <w:rFonts w:ascii="Times New Roman" w:hAnsi="Times New Roman" w:cs="Times New Roman"/>
          <w:sz w:val="24"/>
          <w:szCs w:val="24"/>
        </w:rPr>
        <w:t xml:space="preserve"> it is extend</w:t>
      </w:r>
      <w:r w:rsidR="009956A7">
        <w:rPr>
          <w:rFonts w:ascii="Times New Roman" w:hAnsi="Times New Roman" w:cs="Times New Roman"/>
          <w:sz w:val="24"/>
          <w:szCs w:val="24"/>
        </w:rPr>
        <w:t>ing</w:t>
      </w:r>
      <w:r w:rsidR="007E1BEE">
        <w:rPr>
          <w:rFonts w:ascii="Times New Roman" w:hAnsi="Times New Roman" w:cs="Times New Roman"/>
          <w:sz w:val="24"/>
          <w:szCs w:val="24"/>
        </w:rPr>
        <w:t xml:space="preserve"> a form of justice to them whilst </w:t>
      </w:r>
      <w:proofErr w:type="gramStart"/>
      <w:r w:rsidR="007E1BEE">
        <w:rPr>
          <w:rFonts w:ascii="Times New Roman" w:hAnsi="Times New Roman" w:cs="Times New Roman"/>
          <w:sz w:val="24"/>
          <w:szCs w:val="24"/>
        </w:rPr>
        <w:t>still keeping</w:t>
      </w:r>
      <w:proofErr w:type="gramEnd"/>
      <w:r w:rsidR="007E1BEE">
        <w:rPr>
          <w:rFonts w:ascii="Times New Roman" w:hAnsi="Times New Roman" w:cs="Times New Roman"/>
          <w:sz w:val="24"/>
          <w:szCs w:val="24"/>
        </w:rPr>
        <w:t xml:space="preserve"> </w:t>
      </w:r>
      <w:r w:rsidR="009956A7">
        <w:rPr>
          <w:rFonts w:ascii="Times New Roman" w:hAnsi="Times New Roman" w:cs="Times New Roman"/>
          <w:sz w:val="24"/>
          <w:szCs w:val="24"/>
        </w:rPr>
        <w:t>them</w:t>
      </w:r>
      <w:r w:rsidR="007E1BEE">
        <w:rPr>
          <w:rFonts w:ascii="Times New Roman" w:hAnsi="Times New Roman" w:cs="Times New Roman"/>
          <w:sz w:val="24"/>
          <w:szCs w:val="24"/>
        </w:rPr>
        <w:t xml:space="preserve"> in the realm of human interesting “…</w:t>
      </w:r>
      <w:r w:rsidR="007E1BEE" w:rsidRPr="007E1BEE">
        <w:rPr>
          <w:rFonts w:ascii="Times New Roman" w:hAnsi="Times New Roman" w:cs="Times New Roman"/>
          <w:sz w:val="24"/>
          <w:szCs w:val="24"/>
        </w:rPr>
        <w:t>This enables us to press</w:t>
      </w:r>
      <w:r w:rsidR="007E1BEE">
        <w:rPr>
          <w:rFonts w:ascii="Times New Roman" w:hAnsi="Times New Roman" w:cs="Times New Roman"/>
          <w:sz w:val="24"/>
          <w:szCs w:val="24"/>
        </w:rPr>
        <w:t xml:space="preserve"> </w:t>
      </w:r>
      <w:r w:rsidR="007E1BEE" w:rsidRPr="007E1BEE">
        <w:rPr>
          <w:rFonts w:ascii="Times New Roman" w:hAnsi="Times New Roman" w:cs="Times New Roman"/>
          <w:sz w:val="24"/>
          <w:szCs w:val="24"/>
        </w:rPr>
        <w:t>‘green’ concerns but still within a framework that makes human I</w:t>
      </w:r>
      <w:r w:rsidR="007E1BEE">
        <w:rPr>
          <w:rFonts w:ascii="Times New Roman" w:hAnsi="Times New Roman" w:cs="Times New Roman"/>
          <w:sz w:val="24"/>
          <w:szCs w:val="24"/>
        </w:rPr>
        <w:t xml:space="preserve"> </w:t>
      </w:r>
      <w:r w:rsidR="007E1BEE" w:rsidRPr="007E1BEE">
        <w:rPr>
          <w:rFonts w:ascii="Times New Roman" w:hAnsi="Times New Roman" w:cs="Times New Roman"/>
          <w:sz w:val="24"/>
          <w:szCs w:val="24"/>
        </w:rPr>
        <w:t>interests the measure of all things</w:t>
      </w:r>
      <w:r w:rsidR="007E1BEE">
        <w:rPr>
          <w:rFonts w:ascii="Times New Roman" w:hAnsi="Times New Roman" w:cs="Times New Roman"/>
          <w:sz w:val="24"/>
          <w:szCs w:val="24"/>
        </w:rPr>
        <w:t xml:space="preserve">…” (Barry, 1997:115). </w:t>
      </w:r>
      <w:proofErr w:type="gramStart"/>
      <w:r w:rsidR="007E1BEE">
        <w:rPr>
          <w:rFonts w:ascii="Times New Roman" w:hAnsi="Times New Roman" w:cs="Times New Roman"/>
          <w:sz w:val="24"/>
          <w:szCs w:val="24"/>
        </w:rPr>
        <w:t>However</w:t>
      </w:r>
      <w:proofErr w:type="gramEnd"/>
      <w:r w:rsidR="007E1BEE">
        <w:rPr>
          <w:rFonts w:ascii="Times New Roman" w:hAnsi="Times New Roman" w:cs="Times New Roman"/>
          <w:sz w:val="24"/>
          <w:szCs w:val="24"/>
        </w:rPr>
        <w:t xml:space="preserve"> it seems very unlikely that would be enough to protect nonhuman interests. Barry p</w:t>
      </w:r>
      <w:r w:rsidR="009956A7">
        <w:rPr>
          <w:rFonts w:ascii="Times New Roman" w:hAnsi="Times New Roman" w:cs="Times New Roman"/>
          <w:sz w:val="24"/>
          <w:szCs w:val="24"/>
        </w:rPr>
        <w:t>ro</w:t>
      </w:r>
      <w:r w:rsidR="007E1BEE">
        <w:rPr>
          <w:rFonts w:ascii="Times New Roman" w:hAnsi="Times New Roman" w:cs="Times New Roman"/>
          <w:sz w:val="24"/>
          <w:szCs w:val="24"/>
        </w:rPr>
        <w:t xml:space="preserve">poses an anthropocentric utilitarian viewpoint based on sustainability, which whatever sustainable measures are put in place would be for humans. For example, certain animal species may be considered </w:t>
      </w:r>
      <w:r w:rsidR="00751534">
        <w:rPr>
          <w:rFonts w:ascii="Times New Roman" w:hAnsi="Times New Roman" w:cs="Times New Roman"/>
          <w:sz w:val="24"/>
          <w:szCs w:val="24"/>
        </w:rPr>
        <w:t xml:space="preserve">not worth sustaining if they negatively impact upon the happiness or life styles </w:t>
      </w:r>
      <w:proofErr w:type="gramStart"/>
      <w:r w:rsidR="00751534">
        <w:rPr>
          <w:rFonts w:ascii="Times New Roman" w:hAnsi="Times New Roman" w:cs="Times New Roman"/>
          <w:sz w:val="24"/>
          <w:szCs w:val="24"/>
        </w:rPr>
        <w:t>humans, or</w:t>
      </w:r>
      <w:proofErr w:type="gramEnd"/>
      <w:r w:rsidR="00751534">
        <w:rPr>
          <w:rFonts w:ascii="Times New Roman" w:hAnsi="Times New Roman" w:cs="Times New Roman"/>
          <w:sz w:val="24"/>
          <w:szCs w:val="24"/>
        </w:rPr>
        <w:t xml:space="preserve"> could likewise be replace with a species more amenable to humans. As Robert Garner puts in his text </w:t>
      </w:r>
      <w:r w:rsidR="00751534" w:rsidRPr="00751534">
        <w:rPr>
          <w:rFonts w:ascii="Times New Roman" w:hAnsi="Times New Roman" w:cs="Times New Roman"/>
          <w:i/>
          <w:sz w:val="24"/>
          <w:szCs w:val="24"/>
        </w:rPr>
        <w:t>A Theory of Justice for Animals</w:t>
      </w:r>
      <w:r w:rsidR="00751534">
        <w:rPr>
          <w:rFonts w:ascii="Times New Roman" w:hAnsi="Times New Roman" w:cs="Times New Roman"/>
          <w:sz w:val="24"/>
          <w:szCs w:val="24"/>
        </w:rPr>
        <w:t xml:space="preserve"> “…</w:t>
      </w:r>
      <w:r w:rsidR="00751534" w:rsidRPr="00751534">
        <w:rPr>
          <w:rFonts w:ascii="Times New Roman" w:hAnsi="Times New Roman" w:cs="Times New Roman"/>
          <w:sz w:val="24"/>
          <w:szCs w:val="24"/>
        </w:rPr>
        <w:t>the interests of animals can only be considered indirectly by those humans who regard it as a good they wish to promote</w:t>
      </w:r>
      <w:r w:rsidR="00751534">
        <w:rPr>
          <w:rFonts w:ascii="Times New Roman" w:hAnsi="Times New Roman" w:cs="Times New Roman"/>
          <w:sz w:val="24"/>
          <w:szCs w:val="24"/>
        </w:rPr>
        <w:t>…” (Garner, 2013:38).</w:t>
      </w:r>
      <w:r w:rsidR="00505E4B">
        <w:rPr>
          <w:rFonts w:ascii="Times New Roman" w:hAnsi="Times New Roman" w:cs="Times New Roman"/>
          <w:sz w:val="24"/>
          <w:szCs w:val="24"/>
        </w:rPr>
        <w:t xml:space="preserve"> Rather, Barry’s idea of sustainability </w:t>
      </w:r>
      <w:r w:rsidR="009956A7">
        <w:rPr>
          <w:rFonts w:ascii="Times New Roman" w:hAnsi="Times New Roman" w:cs="Times New Roman"/>
          <w:sz w:val="24"/>
          <w:szCs w:val="24"/>
        </w:rPr>
        <w:t>c</w:t>
      </w:r>
      <w:r w:rsidR="00505E4B">
        <w:rPr>
          <w:rFonts w:ascii="Times New Roman" w:hAnsi="Times New Roman" w:cs="Times New Roman"/>
          <w:sz w:val="24"/>
          <w:szCs w:val="24"/>
        </w:rPr>
        <w:t>an encompass justice of both nature, and by extension nonhuman beings, along with humans</w:t>
      </w:r>
      <w:r w:rsidR="009956A7">
        <w:rPr>
          <w:rFonts w:ascii="Times New Roman" w:hAnsi="Times New Roman" w:cs="Times New Roman"/>
          <w:sz w:val="24"/>
          <w:szCs w:val="24"/>
        </w:rPr>
        <w:t xml:space="preserve">, </w:t>
      </w:r>
      <w:proofErr w:type="gramStart"/>
      <w:r w:rsidR="009956A7">
        <w:rPr>
          <w:rFonts w:ascii="Times New Roman" w:hAnsi="Times New Roman" w:cs="Times New Roman"/>
          <w:sz w:val="24"/>
          <w:szCs w:val="24"/>
        </w:rPr>
        <w:t>in order</w:t>
      </w:r>
      <w:r w:rsidR="00505E4B">
        <w:rPr>
          <w:rFonts w:ascii="Times New Roman" w:hAnsi="Times New Roman" w:cs="Times New Roman"/>
          <w:sz w:val="24"/>
          <w:szCs w:val="24"/>
        </w:rPr>
        <w:t xml:space="preserve"> for</w:t>
      </w:r>
      <w:proofErr w:type="gramEnd"/>
      <w:r w:rsidR="00505E4B">
        <w:rPr>
          <w:rFonts w:ascii="Times New Roman" w:hAnsi="Times New Roman" w:cs="Times New Roman"/>
          <w:sz w:val="24"/>
          <w:szCs w:val="24"/>
        </w:rPr>
        <w:t xml:space="preserve"> the world to be sustainable all must coexist.</w:t>
      </w:r>
    </w:p>
    <w:p w14:paraId="5BC8CCE9" w14:textId="16F3EECB" w:rsidR="00126E11" w:rsidRDefault="00126E11" w:rsidP="008265D6">
      <w:pPr>
        <w:spacing w:line="480" w:lineRule="auto"/>
        <w:rPr>
          <w:rFonts w:ascii="Times New Roman" w:hAnsi="Times New Roman" w:cs="Times New Roman"/>
          <w:sz w:val="24"/>
          <w:szCs w:val="24"/>
        </w:rPr>
      </w:pPr>
      <w:r w:rsidRPr="00126E11">
        <w:rPr>
          <w:rFonts w:ascii="Times New Roman" w:hAnsi="Times New Roman" w:cs="Times New Roman"/>
          <w:sz w:val="24"/>
          <w:szCs w:val="24"/>
        </w:rPr>
        <w:t xml:space="preserve">On the topic of Kantian ethics, the concept of ‘personhood’ is a notably important factor used when distinguishing between humans and nonhuman beings. The idea of personhood originates from the concept that it was gave value to idea of being a human and is often used </w:t>
      </w:r>
      <w:r w:rsidRPr="00126E11">
        <w:rPr>
          <w:rFonts w:ascii="Times New Roman" w:hAnsi="Times New Roman" w:cs="Times New Roman"/>
          <w:sz w:val="24"/>
          <w:szCs w:val="24"/>
        </w:rPr>
        <w:lastRenderedPageBreak/>
        <w:t>to justify dominion over nonhuman beings (Garner, 2005:64). Kant</w:t>
      </w:r>
      <w:r w:rsidR="009956A7">
        <w:rPr>
          <w:rFonts w:ascii="Times New Roman" w:hAnsi="Times New Roman" w:cs="Times New Roman"/>
          <w:sz w:val="24"/>
          <w:szCs w:val="24"/>
        </w:rPr>
        <w:t xml:space="preserve"> (1758)</w:t>
      </w:r>
      <w:r w:rsidRPr="00126E11">
        <w:rPr>
          <w:rFonts w:ascii="Times New Roman" w:hAnsi="Times New Roman" w:cs="Times New Roman"/>
          <w:sz w:val="24"/>
          <w:szCs w:val="24"/>
        </w:rPr>
        <w:t xml:space="preserve"> </w:t>
      </w:r>
      <w:proofErr w:type="gramStart"/>
      <w:r w:rsidRPr="00126E11">
        <w:rPr>
          <w:rFonts w:ascii="Times New Roman" w:hAnsi="Times New Roman" w:cs="Times New Roman"/>
          <w:sz w:val="24"/>
          <w:szCs w:val="24"/>
        </w:rPr>
        <w:t>in particular considered</w:t>
      </w:r>
      <w:proofErr w:type="gramEnd"/>
      <w:r w:rsidRPr="00126E11">
        <w:rPr>
          <w:rFonts w:ascii="Times New Roman" w:hAnsi="Times New Roman" w:cs="Times New Roman"/>
          <w:sz w:val="24"/>
          <w:szCs w:val="24"/>
        </w:rPr>
        <w:t xml:space="preserve"> the concept of personhood to be the quality </w:t>
      </w:r>
      <w:r w:rsidR="009956A7">
        <w:rPr>
          <w:rFonts w:ascii="Times New Roman" w:hAnsi="Times New Roman" w:cs="Times New Roman"/>
          <w:sz w:val="24"/>
          <w:szCs w:val="24"/>
        </w:rPr>
        <w:t>that gave humans worth</w:t>
      </w:r>
      <w:r w:rsidRPr="00126E11">
        <w:rPr>
          <w:rFonts w:ascii="Times New Roman" w:hAnsi="Times New Roman" w:cs="Times New Roman"/>
          <w:sz w:val="24"/>
          <w:szCs w:val="24"/>
        </w:rPr>
        <w:t xml:space="preserve">, as he writes: “…every rational being, exists as an end in himself and not merely as a means to be arbitrarily used by this or that will…” (Kant, 1785). </w:t>
      </w:r>
      <w:proofErr w:type="gramStart"/>
      <w:r w:rsidRPr="00126E11">
        <w:rPr>
          <w:rFonts w:ascii="Times New Roman" w:hAnsi="Times New Roman" w:cs="Times New Roman"/>
          <w:sz w:val="24"/>
          <w:szCs w:val="24"/>
        </w:rPr>
        <w:t>That is to say because</w:t>
      </w:r>
      <w:proofErr w:type="gramEnd"/>
      <w:r w:rsidRPr="00126E11">
        <w:rPr>
          <w:rFonts w:ascii="Times New Roman" w:hAnsi="Times New Roman" w:cs="Times New Roman"/>
          <w:sz w:val="24"/>
          <w:szCs w:val="24"/>
        </w:rPr>
        <w:t xml:space="preserve"> an individual can be make decisions</w:t>
      </w:r>
      <w:r>
        <w:rPr>
          <w:rFonts w:ascii="Times New Roman" w:hAnsi="Times New Roman" w:cs="Times New Roman"/>
          <w:sz w:val="24"/>
          <w:szCs w:val="24"/>
        </w:rPr>
        <w:t xml:space="preserve"> without an additional individual, they are above nonhuman beings, who supposedly behave without it at all. However, this once again brings in the issue of those within the human sphere, who cannot make decisions for themselves, i.e. infants and the mentally disabled. Much like contractarian relies on the rationality of the mind, so to</w:t>
      </w:r>
      <w:r w:rsidR="00467333">
        <w:rPr>
          <w:rFonts w:ascii="Times New Roman" w:hAnsi="Times New Roman" w:cs="Times New Roman"/>
          <w:sz w:val="24"/>
          <w:szCs w:val="24"/>
        </w:rPr>
        <w:t>o</w:t>
      </w:r>
      <w:r>
        <w:rPr>
          <w:rFonts w:ascii="Times New Roman" w:hAnsi="Times New Roman" w:cs="Times New Roman"/>
          <w:sz w:val="24"/>
          <w:szCs w:val="24"/>
        </w:rPr>
        <w:t xml:space="preserve"> does Kantian ethics, which prevents justice of those who could be considered irrational.</w:t>
      </w:r>
      <w:r w:rsidRPr="00126E11">
        <w:rPr>
          <w:rFonts w:ascii="Times New Roman" w:hAnsi="Times New Roman" w:cs="Times New Roman"/>
          <w:sz w:val="24"/>
          <w:szCs w:val="24"/>
        </w:rPr>
        <w:t xml:space="preserve"> </w:t>
      </w:r>
      <w:r w:rsidR="00505E4B">
        <w:rPr>
          <w:rFonts w:ascii="Times New Roman" w:hAnsi="Times New Roman" w:cs="Times New Roman"/>
          <w:sz w:val="24"/>
          <w:szCs w:val="24"/>
        </w:rPr>
        <w:t xml:space="preserve">Hence the idea that </w:t>
      </w:r>
      <w:r w:rsidR="009956A7">
        <w:rPr>
          <w:rFonts w:ascii="Times New Roman" w:hAnsi="Times New Roman" w:cs="Times New Roman"/>
          <w:sz w:val="24"/>
          <w:szCs w:val="24"/>
        </w:rPr>
        <w:t xml:space="preserve">rationality alone as </w:t>
      </w:r>
      <w:r w:rsidR="00505E4B">
        <w:rPr>
          <w:rFonts w:ascii="Times New Roman" w:hAnsi="Times New Roman" w:cs="Times New Roman"/>
          <w:sz w:val="24"/>
          <w:szCs w:val="24"/>
        </w:rPr>
        <w:t xml:space="preserve">the basis for justice needs to be done away with, and </w:t>
      </w:r>
      <w:r w:rsidR="009956A7">
        <w:rPr>
          <w:rFonts w:ascii="Times New Roman" w:hAnsi="Times New Roman" w:cs="Times New Roman"/>
          <w:sz w:val="24"/>
          <w:szCs w:val="24"/>
        </w:rPr>
        <w:t>once that is done, justice</w:t>
      </w:r>
      <w:r w:rsidR="00505E4B">
        <w:rPr>
          <w:rFonts w:ascii="Times New Roman" w:hAnsi="Times New Roman" w:cs="Times New Roman"/>
          <w:sz w:val="24"/>
          <w:szCs w:val="24"/>
        </w:rPr>
        <w:t xml:space="preserve"> can be extended to nonhuman beings as well.</w:t>
      </w:r>
      <w:r w:rsidR="00D24770">
        <w:rPr>
          <w:rFonts w:ascii="Times New Roman" w:hAnsi="Times New Roman" w:cs="Times New Roman"/>
          <w:sz w:val="24"/>
          <w:szCs w:val="24"/>
        </w:rPr>
        <w:t xml:space="preserve"> This is not at all outside of the ability of any modern legal system, as </w:t>
      </w:r>
      <w:r w:rsidR="00D149ED">
        <w:rPr>
          <w:rFonts w:ascii="Times New Roman" w:hAnsi="Times New Roman" w:cs="Times New Roman"/>
          <w:sz w:val="24"/>
          <w:szCs w:val="24"/>
        </w:rPr>
        <w:t>both mountains, such as Mount Taranaki in New Zealand, and the river Ganges in India, have been</w:t>
      </w:r>
      <w:r w:rsidR="009956A7">
        <w:rPr>
          <w:rFonts w:ascii="Times New Roman" w:hAnsi="Times New Roman" w:cs="Times New Roman"/>
          <w:sz w:val="24"/>
          <w:szCs w:val="24"/>
        </w:rPr>
        <w:t xml:space="preserve"> give</w:t>
      </w:r>
      <w:r w:rsidR="00D149ED">
        <w:rPr>
          <w:rFonts w:ascii="Times New Roman" w:hAnsi="Times New Roman" w:cs="Times New Roman"/>
          <w:sz w:val="24"/>
          <w:szCs w:val="24"/>
        </w:rPr>
        <w:t xml:space="preserve"> legal protection in the eyes of the law. However, it cannot go without saying that the reasons for this are largely religious, so once again it can be argued it is still being forced in the purview of human interest.</w:t>
      </w:r>
    </w:p>
    <w:p w14:paraId="0220E83C" w14:textId="312360F2" w:rsidR="00041E12" w:rsidRDefault="009956A7" w:rsidP="008265D6">
      <w:pPr>
        <w:spacing w:line="480" w:lineRule="auto"/>
        <w:rPr>
          <w:rFonts w:ascii="Times New Roman" w:hAnsi="Times New Roman" w:cs="Times New Roman"/>
          <w:sz w:val="24"/>
          <w:szCs w:val="24"/>
        </w:rPr>
      </w:pPr>
      <w:r>
        <w:rPr>
          <w:rFonts w:ascii="Times New Roman" w:hAnsi="Times New Roman" w:cs="Times New Roman"/>
          <w:sz w:val="24"/>
          <w:szCs w:val="24"/>
        </w:rPr>
        <w:t>M</w:t>
      </w:r>
      <w:r w:rsidR="00126E11" w:rsidRPr="00126E11">
        <w:rPr>
          <w:rFonts w:ascii="Times New Roman" w:hAnsi="Times New Roman" w:cs="Times New Roman"/>
          <w:sz w:val="24"/>
          <w:szCs w:val="24"/>
        </w:rPr>
        <w:t xml:space="preserve">ore recently, Professor Christine </w:t>
      </w:r>
      <w:proofErr w:type="spellStart"/>
      <w:r w:rsidR="00126E11" w:rsidRPr="00126E11">
        <w:rPr>
          <w:rFonts w:ascii="Times New Roman" w:hAnsi="Times New Roman" w:cs="Times New Roman"/>
          <w:sz w:val="24"/>
          <w:szCs w:val="24"/>
        </w:rPr>
        <w:t>Korsgaard</w:t>
      </w:r>
      <w:proofErr w:type="spellEnd"/>
      <w:r w:rsidR="00126E11">
        <w:rPr>
          <w:rFonts w:ascii="Times New Roman" w:hAnsi="Times New Roman" w:cs="Times New Roman"/>
          <w:sz w:val="24"/>
          <w:szCs w:val="24"/>
        </w:rPr>
        <w:t xml:space="preserve"> </w:t>
      </w:r>
      <w:r>
        <w:rPr>
          <w:rFonts w:ascii="Times New Roman" w:hAnsi="Times New Roman" w:cs="Times New Roman"/>
          <w:sz w:val="24"/>
          <w:szCs w:val="24"/>
        </w:rPr>
        <w:t>made a similar</w:t>
      </w:r>
      <w:r w:rsidR="00126E11">
        <w:rPr>
          <w:rFonts w:ascii="Times New Roman" w:hAnsi="Times New Roman" w:cs="Times New Roman"/>
          <w:sz w:val="24"/>
          <w:szCs w:val="24"/>
        </w:rPr>
        <w:t xml:space="preserve"> argument within the Kantian vein, arguing that </w:t>
      </w:r>
      <w:r w:rsidR="005E2FFD">
        <w:rPr>
          <w:rFonts w:ascii="Times New Roman" w:hAnsi="Times New Roman" w:cs="Times New Roman"/>
          <w:sz w:val="24"/>
          <w:szCs w:val="24"/>
        </w:rPr>
        <w:t xml:space="preserve">what really gives humans a certain value over nonhuman beings is the idea of </w:t>
      </w:r>
      <w:r w:rsidR="00467333" w:rsidRPr="00467333">
        <w:rPr>
          <w:rFonts w:ascii="Times New Roman" w:hAnsi="Times New Roman" w:cs="Times New Roman"/>
          <w:sz w:val="24"/>
          <w:szCs w:val="24"/>
        </w:rPr>
        <w:t>normativity</w:t>
      </w:r>
      <w:r w:rsidR="00467333">
        <w:rPr>
          <w:rFonts w:ascii="Times New Roman" w:hAnsi="Times New Roman" w:cs="Times New Roman"/>
          <w:sz w:val="24"/>
          <w:szCs w:val="24"/>
        </w:rPr>
        <w:t xml:space="preserve"> (</w:t>
      </w:r>
      <w:proofErr w:type="spellStart"/>
      <w:r w:rsidR="00467333">
        <w:rPr>
          <w:rFonts w:ascii="Times New Roman" w:hAnsi="Times New Roman" w:cs="Times New Roman"/>
          <w:sz w:val="24"/>
          <w:szCs w:val="24"/>
        </w:rPr>
        <w:t>Korsgaard</w:t>
      </w:r>
      <w:proofErr w:type="spellEnd"/>
      <w:r w:rsidR="00467333">
        <w:rPr>
          <w:rFonts w:ascii="Times New Roman" w:hAnsi="Times New Roman" w:cs="Times New Roman"/>
          <w:sz w:val="24"/>
          <w:szCs w:val="24"/>
        </w:rPr>
        <w:t xml:space="preserve">, 1996). Within her text </w:t>
      </w:r>
      <w:r w:rsidR="00467333">
        <w:rPr>
          <w:rFonts w:ascii="Times New Roman" w:hAnsi="Times New Roman" w:cs="Times New Roman"/>
          <w:i/>
          <w:sz w:val="24"/>
          <w:szCs w:val="24"/>
        </w:rPr>
        <w:t>The Sources of Normativity</w:t>
      </w:r>
      <w:r w:rsidR="00467333">
        <w:rPr>
          <w:rFonts w:ascii="Times New Roman" w:hAnsi="Times New Roman" w:cs="Times New Roman"/>
          <w:sz w:val="24"/>
          <w:szCs w:val="24"/>
        </w:rPr>
        <w:t xml:space="preserve">, </w:t>
      </w:r>
      <w:proofErr w:type="spellStart"/>
      <w:r w:rsidR="00467333">
        <w:rPr>
          <w:rFonts w:ascii="Times New Roman" w:hAnsi="Times New Roman" w:cs="Times New Roman"/>
          <w:sz w:val="24"/>
          <w:szCs w:val="24"/>
        </w:rPr>
        <w:t>Korsgaard</w:t>
      </w:r>
      <w:proofErr w:type="spellEnd"/>
      <w:r w:rsidR="00467333">
        <w:rPr>
          <w:rFonts w:ascii="Times New Roman" w:hAnsi="Times New Roman" w:cs="Times New Roman"/>
          <w:sz w:val="24"/>
          <w:szCs w:val="24"/>
        </w:rPr>
        <w:t xml:space="preserve"> cites that the concept of normativity gives problems to humans that it </w:t>
      </w:r>
      <w:r>
        <w:rPr>
          <w:rFonts w:ascii="Times New Roman" w:hAnsi="Times New Roman" w:cs="Times New Roman"/>
          <w:sz w:val="24"/>
          <w:szCs w:val="24"/>
        </w:rPr>
        <w:t>does not do</w:t>
      </w:r>
      <w:r w:rsidR="00467333">
        <w:rPr>
          <w:rFonts w:ascii="Times New Roman" w:hAnsi="Times New Roman" w:cs="Times New Roman"/>
          <w:sz w:val="24"/>
          <w:szCs w:val="24"/>
        </w:rPr>
        <w:t xml:space="preserve"> to nonhumans. </w:t>
      </w:r>
      <w:proofErr w:type="gramStart"/>
      <w:r w:rsidR="00467333">
        <w:rPr>
          <w:rFonts w:ascii="Times New Roman" w:hAnsi="Times New Roman" w:cs="Times New Roman"/>
          <w:sz w:val="24"/>
          <w:szCs w:val="24"/>
        </w:rPr>
        <w:t>That is to say, when</w:t>
      </w:r>
      <w:proofErr w:type="gramEnd"/>
      <w:r w:rsidR="00467333">
        <w:rPr>
          <w:rFonts w:ascii="Times New Roman" w:hAnsi="Times New Roman" w:cs="Times New Roman"/>
          <w:sz w:val="24"/>
          <w:szCs w:val="24"/>
        </w:rPr>
        <w:t xml:space="preserve"> we desire to do something, or behave in a certain way, our reflective qualities often </w:t>
      </w:r>
      <w:r w:rsidR="00315569">
        <w:rPr>
          <w:rFonts w:ascii="Times New Roman" w:hAnsi="Times New Roman" w:cs="Times New Roman"/>
          <w:sz w:val="24"/>
          <w:szCs w:val="24"/>
        </w:rPr>
        <w:t xml:space="preserve">make us question whether or not we should do it in the first place. That in turn makes us step back, allowing it to distance ourselves and come to </w:t>
      </w:r>
      <w:proofErr w:type="gramStart"/>
      <w:r w:rsidR="00315569">
        <w:rPr>
          <w:rFonts w:ascii="Times New Roman" w:hAnsi="Times New Roman" w:cs="Times New Roman"/>
          <w:sz w:val="24"/>
          <w:szCs w:val="24"/>
        </w:rPr>
        <w:t>a rational decisions</w:t>
      </w:r>
      <w:proofErr w:type="gramEnd"/>
      <w:r w:rsidR="00315569">
        <w:rPr>
          <w:rFonts w:ascii="Times New Roman" w:hAnsi="Times New Roman" w:cs="Times New Roman"/>
          <w:sz w:val="24"/>
          <w:szCs w:val="24"/>
        </w:rPr>
        <w:t xml:space="preserve">, which </w:t>
      </w:r>
      <w:proofErr w:type="spellStart"/>
      <w:r w:rsidR="00315569">
        <w:rPr>
          <w:rFonts w:ascii="Times New Roman" w:hAnsi="Times New Roman" w:cs="Times New Roman"/>
          <w:sz w:val="24"/>
          <w:szCs w:val="24"/>
        </w:rPr>
        <w:t>Korsgaard</w:t>
      </w:r>
      <w:proofErr w:type="spellEnd"/>
      <w:r w:rsidR="00315569">
        <w:rPr>
          <w:rFonts w:ascii="Times New Roman" w:hAnsi="Times New Roman" w:cs="Times New Roman"/>
          <w:sz w:val="24"/>
          <w:szCs w:val="24"/>
        </w:rPr>
        <w:t xml:space="preserve"> argues a nonhuman being cannot do</w:t>
      </w:r>
      <w:r w:rsidR="00DC7E7D">
        <w:rPr>
          <w:rFonts w:ascii="Times New Roman" w:hAnsi="Times New Roman" w:cs="Times New Roman"/>
          <w:sz w:val="24"/>
          <w:szCs w:val="24"/>
        </w:rPr>
        <w:t xml:space="preserve">, claiming: </w:t>
      </w:r>
      <w:r w:rsidR="00ED6BB4">
        <w:rPr>
          <w:rFonts w:ascii="Times New Roman" w:hAnsi="Times New Roman" w:cs="Times New Roman"/>
          <w:sz w:val="24"/>
          <w:szCs w:val="24"/>
        </w:rPr>
        <w:t>“…a</w:t>
      </w:r>
      <w:r w:rsidR="00ED6BB4" w:rsidRPr="00ED6BB4">
        <w:rPr>
          <w:rFonts w:ascii="Times New Roman" w:hAnsi="Times New Roman" w:cs="Times New Roman"/>
          <w:sz w:val="24"/>
          <w:szCs w:val="24"/>
        </w:rPr>
        <w:t xml:space="preserve"> lower animal’s attention is fixed on the world. Its perceptions are its beliefs and its desires are its will. It is engaged in conscious activities, but it is not conscious of them</w:t>
      </w:r>
      <w:r w:rsidR="00ED6BB4">
        <w:rPr>
          <w:rFonts w:ascii="Times New Roman" w:hAnsi="Times New Roman" w:cs="Times New Roman"/>
          <w:sz w:val="24"/>
          <w:szCs w:val="24"/>
        </w:rPr>
        <w:t>..</w:t>
      </w:r>
      <w:r w:rsidR="00ED6BB4" w:rsidRPr="00ED6BB4">
        <w:rPr>
          <w:rFonts w:ascii="Times New Roman" w:hAnsi="Times New Roman" w:cs="Times New Roman"/>
          <w:sz w:val="24"/>
          <w:szCs w:val="24"/>
        </w:rPr>
        <w:t>.</w:t>
      </w:r>
      <w:r w:rsidR="00ED6BB4">
        <w:rPr>
          <w:rFonts w:ascii="Times New Roman" w:hAnsi="Times New Roman" w:cs="Times New Roman"/>
          <w:sz w:val="24"/>
          <w:szCs w:val="24"/>
        </w:rPr>
        <w:t>” (</w:t>
      </w:r>
      <w:proofErr w:type="spellStart"/>
      <w:r w:rsidR="00ED6BB4">
        <w:rPr>
          <w:rFonts w:ascii="Times New Roman" w:hAnsi="Times New Roman" w:cs="Times New Roman"/>
          <w:sz w:val="24"/>
          <w:szCs w:val="24"/>
        </w:rPr>
        <w:t>Korsgaard</w:t>
      </w:r>
      <w:proofErr w:type="spellEnd"/>
      <w:r w:rsidR="00ED6BB4">
        <w:rPr>
          <w:rFonts w:ascii="Times New Roman" w:hAnsi="Times New Roman" w:cs="Times New Roman"/>
          <w:sz w:val="24"/>
          <w:szCs w:val="24"/>
        </w:rPr>
        <w:t xml:space="preserve">, </w:t>
      </w:r>
      <w:r w:rsidR="00ED6BB4">
        <w:rPr>
          <w:rFonts w:ascii="Times New Roman" w:hAnsi="Times New Roman" w:cs="Times New Roman"/>
          <w:sz w:val="24"/>
          <w:szCs w:val="24"/>
        </w:rPr>
        <w:lastRenderedPageBreak/>
        <w:t>1996:93). However, what this argument does not seem to consider is that fact that even if its worldview is fixed, it is still a worldview nonetheless, actions can still give it harm and its</w:t>
      </w:r>
      <w:r>
        <w:rPr>
          <w:rFonts w:ascii="Times New Roman" w:hAnsi="Times New Roman" w:cs="Times New Roman"/>
          <w:sz w:val="24"/>
          <w:szCs w:val="24"/>
        </w:rPr>
        <w:t xml:space="preserve"> desires</w:t>
      </w:r>
      <w:r w:rsidR="00ED6BB4">
        <w:rPr>
          <w:rFonts w:ascii="Times New Roman" w:hAnsi="Times New Roman" w:cs="Times New Roman"/>
          <w:sz w:val="24"/>
          <w:szCs w:val="24"/>
        </w:rPr>
        <w:t xml:space="preserve"> are still required to be met. Likewise, these fixed desires and perceptions for many nonhuman beings simply not a matter of choice but survival. Whereas a human can make a choice to become vegetarian if there is a lack of meat, a lack of meat for a carnivorous creature would mean its very death, as it is incapable to living on vegetable matter</w:t>
      </w:r>
      <w:r w:rsidR="00E148A9">
        <w:rPr>
          <w:rFonts w:ascii="Times New Roman" w:hAnsi="Times New Roman" w:cs="Times New Roman"/>
          <w:sz w:val="24"/>
          <w:szCs w:val="24"/>
        </w:rPr>
        <w:t>.</w:t>
      </w:r>
    </w:p>
    <w:p w14:paraId="7FE93C5E" w14:textId="700D7220" w:rsidR="006E1132" w:rsidRDefault="00B24EA1" w:rsidP="006E1132">
      <w:pPr>
        <w:spacing w:line="480" w:lineRule="auto"/>
        <w:rPr>
          <w:rFonts w:ascii="Times New Roman" w:hAnsi="Times New Roman" w:cs="Times New Roman"/>
          <w:sz w:val="24"/>
          <w:szCs w:val="24"/>
        </w:rPr>
      </w:pPr>
      <w:r>
        <w:rPr>
          <w:rFonts w:ascii="Times New Roman" w:hAnsi="Times New Roman" w:cs="Times New Roman"/>
          <w:sz w:val="24"/>
          <w:szCs w:val="24"/>
        </w:rPr>
        <w:t>Tied to this anthropocentric worldview is the concept that is the idea of that human interests</w:t>
      </w:r>
      <w:r w:rsidR="00BD2A65">
        <w:rPr>
          <w:rFonts w:ascii="Times New Roman" w:hAnsi="Times New Roman" w:cs="Times New Roman"/>
          <w:sz w:val="24"/>
          <w:szCs w:val="24"/>
        </w:rPr>
        <w:t xml:space="preserve"> are always of higher value to those who are nonhuman beings. One can argue that this is morally untrue, as one would have to argue that the destruction of the </w:t>
      </w:r>
      <w:proofErr w:type="gramStart"/>
      <w:r w:rsidR="00BD2A65">
        <w:rPr>
          <w:rFonts w:ascii="Times New Roman" w:hAnsi="Times New Roman" w:cs="Times New Roman"/>
          <w:sz w:val="24"/>
          <w:szCs w:val="24"/>
        </w:rPr>
        <w:t>orangutans</w:t>
      </w:r>
      <w:proofErr w:type="gramEnd"/>
      <w:r w:rsidR="00BD2A65">
        <w:rPr>
          <w:rFonts w:ascii="Times New Roman" w:hAnsi="Times New Roman" w:cs="Times New Roman"/>
          <w:sz w:val="24"/>
          <w:szCs w:val="24"/>
        </w:rPr>
        <w:t xml:space="preserve"> home is a virtuous action as it would give the individual cheaper access to palm oil. Justice theorists that exclude nonhuman beings, such as Rawls and Locke, would likely agree that it was not virtuous, as both individuals accepted that animals had the ability to feel harmed (O’Sullivan, 2016</w:t>
      </w:r>
      <w:r w:rsidR="00D1380D">
        <w:rPr>
          <w:rFonts w:ascii="Times New Roman" w:hAnsi="Times New Roman" w:cs="Times New Roman"/>
          <w:sz w:val="24"/>
          <w:szCs w:val="24"/>
        </w:rPr>
        <w:t>:16</w:t>
      </w:r>
      <w:r w:rsidR="00BD2A65">
        <w:rPr>
          <w:rFonts w:ascii="Times New Roman" w:hAnsi="Times New Roman" w:cs="Times New Roman"/>
          <w:sz w:val="24"/>
          <w:szCs w:val="24"/>
        </w:rPr>
        <w:t xml:space="preserve">). The destruction of the </w:t>
      </w:r>
      <w:r w:rsidR="00D1380D">
        <w:rPr>
          <w:rFonts w:ascii="Times New Roman" w:hAnsi="Times New Roman" w:cs="Times New Roman"/>
          <w:sz w:val="24"/>
          <w:szCs w:val="24"/>
        </w:rPr>
        <w:t>orangutan’s</w:t>
      </w:r>
      <w:r w:rsidR="00BD2A65">
        <w:rPr>
          <w:rFonts w:ascii="Times New Roman" w:hAnsi="Times New Roman" w:cs="Times New Roman"/>
          <w:sz w:val="24"/>
          <w:szCs w:val="24"/>
        </w:rPr>
        <w:t xml:space="preserve"> home rainforests would without a doubt cause a great deal of harm, however, contractarianism would prevent from being able to have justice protect them.</w:t>
      </w:r>
    </w:p>
    <w:p w14:paraId="70A9ABC1" w14:textId="77777777" w:rsidR="00432D2E" w:rsidRDefault="00C72075" w:rsidP="006E1132">
      <w:pPr>
        <w:spacing w:line="480" w:lineRule="auto"/>
        <w:rPr>
          <w:rFonts w:ascii="Times New Roman" w:hAnsi="Times New Roman" w:cs="Times New Roman"/>
          <w:sz w:val="24"/>
          <w:szCs w:val="24"/>
        </w:rPr>
      </w:pPr>
      <w:r>
        <w:rPr>
          <w:rFonts w:ascii="Times New Roman" w:hAnsi="Times New Roman" w:cs="Times New Roman"/>
          <w:sz w:val="24"/>
          <w:szCs w:val="24"/>
        </w:rPr>
        <w:t>In conclusion, nonhuman beings deserve justice because the various arguments put forth against the concept only show that either they can</w:t>
      </w:r>
      <w:r w:rsidR="00432D2E">
        <w:rPr>
          <w:rFonts w:ascii="Times New Roman" w:hAnsi="Times New Roman" w:cs="Times New Roman"/>
          <w:sz w:val="24"/>
          <w:szCs w:val="24"/>
        </w:rPr>
        <w:t xml:space="preserve"> be</w:t>
      </w:r>
      <w:r>
        <w:rPr>
          <w:rFonts w:ascii="Times New Roman" w:hAnsi="Times New Roman" w:cs="Times New Roman"/>
          <w:sz w:val="24"/>
          <w:szCs w:val="24"/>
        </w:rPr>
        <w:t xml:space="preserve"> adjusted to allow nonhuman beings to have justice, but also the philosophical differences they bring up between humans and nonhuman beings are not </w:t>
      </w:r>
      <w:proofErr w:type="gramStart"/>
      <w:r>
        <w:rPr>
          <w:rFonts w:ascii="Times New Roman" w:hAnsi="Times New Roman" w:cs="Times New Roman"/>
          <w:sz w:val="24"/>
          <w:szCs w:val="24"/>
        </w:rPr>
        <w:t>adequate enough</w:t>
      </w:r>
      <w:proofErr w:type="gramEnd"/>
      <w:r>
        <w:rPr>
          <w:rFonts w:ascii="Times New Roman" w:hAnsi="Times New Roman" w:cs="Times New Roman"/>
          <w:sz w:val="24"/>
          <w:szCs w:val="24"/>
        </w:rPr>
        <w:t xml:space="preserve"> to refuse </w:t>
      </w:r>
      <w:r w:rsidR="00432D2E">
        <w:rPr>
          <w:rFonts w:ascii="Times New Roman" w:hAnsi="Times New Roman" w:cs="Times New Roman"/>
          <w:sz w:val="24"/>
          <w:szCs w:val="24"/>
        </w:rPr>
        <w:t xml:space="preserve">them </w:t>
      </w:r>
      <w:r>
        <w:rPr>
          <w:rFonts w:ascii="Times New Roman" w:hAnsi="Times New Roman" w:cs="Times New Roman"/>
          <w:sz w:val="24"/>
          <w:szCs w:val="24"/>
        </w:rPr>
        <w:t>justice. Rawls and Locke</w:t>
      </w:r>
      <w:r w:rsidR="00432D2E">
        <w:rPr>
          <w:rFonts w:ascii="Times New Roman" w:hAnsi="Times New Roman" w:cs="Times New Roman"/>
          <w:sz w:val="24"/>
          <w:szCs w:val="24"/>
        </w:rPr>
        <w:t>’</w:t>
      </w:r>
      <w:r>
        <w:rPr>
          <w:rFonts w:ascii="Times New Roman" w:hAnsi="Times New Roman" w:cs="Times New Roman"/>
          <w:sz w:val="24"/>
          <w:szCs w:val="24"/>
        </w:rPr>
        <w:t xml:space="preserve">s contractarianism demonstrates that whilst there is a measure of practical sense to </w:t>
      </w:r>
      <w:r w:rsidR="00432D2E">
        <w:rPr>
          <w:rFonts w:ascii="Times New Roman" w:hAnsi="Times New Roman" w:cs="Times New Roman"/>
          <w:sz w:val="24"/>
          <w:szCs w:val="24"/>
        </w:rPr>
        <w:t>applying</w:t>
      </w:r>
      <w:r>
        <w:rPr>
          <w:rFonts w:ascii="Times New Roman" w:hAnsi="Times New Roman" w:cs="Times New Roman"/>
          <w:sz w:val="24"/>
          <w:szCs w:val="24"/>
        </w:rPr>
        <w:t xml:space="preserve"> rational minds to create laws, it can also be utilised to harm not only nonhuman beings, but also humans that cannot be considered rational. Likewise, their argument that one can be morally against the harming of nonhuman beings would not prevent harm the way justice would</w:t>
      </w:r>
      <w:r w:rsidR="00B7607F">
        <w:rPr>
          <w:rFonts w:ascii="Times New Roman" w:hAnsi="Times New Roman" w:cs="Times New Roman"/>
          <w:sz w:val="24"/>
          <w:szCs w:val="24"/>
        </w:rPr>
        <w:t xml:space="preserve">. </w:t>
      </w:r>
    </w:p>
    <w:p w14:paraId="46D109CB" w14:textId="77777777" w:rsidR="00432D2E" w:rsidRDefault="00B7607F" w:rsidP="006E113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Alternate contractarian theorists attempt to solve this issue, but otherwise come up with own issues. Rowland’s attempt to apply nonhuman beings into the veil of ignorance fall flat when neurological differences between humans and nonhumans are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and as such are incapable</w:t>
      </w:r>
      <w:r w:rsidR="00432D2E">
        <w:rPr>
          <w:rFonts w:ascii="Times New Roman" w:hAnsi="Times New Roman" w:cs="Times New Roman"/>
          <w:sz w:val="24"/>
          <w:szCs w:val="24"/>
        </w:rPr>
        <w:t xml:space="preserve"> of</w:t>
      </w:r>
      <w:r>
        <w:rPr>
          <w:rFonts w:ascii="Times New Roman" w:hAnsi="Times New Roman" w:cs="Times New Roman"/>
          <w:sz w:val="24"/>
          <w:szCs w:val="24"/>
        </w:rPr>
        <w:t xml:space="preserve"> helping to create laws. Barry’s sustainability approach to nonhuman justice was perhaps the most effective, however, as Garner points out, </w:t>
      </w:r>
      <w:r w:rsidR="001C207F">
        <w:rPr>
          <w:rFonts w:ascii="Times New Roman" w:hAnsi="Times New Roman" w:cs="Times New Roman"/>
          <w:sz w:val="24"/>
          <w:szCs w:val="24"/>
        </w:rPr>
        <w:t>it still leaves animals within the realm of human interest</w:t>
      </w:r>
      <w:r w:rsidR="00C72075">
        <w:rPr>
          <w:rFonts w:ascii="Times New Roman" w:hAnsi="Times New Roman" w:cs="Times New Roman"/>
          <w:sz w:val="24"/>
          <w:szCs w:val="24"/>
        </w:rPr>
        <w:t xml:space="preserve">. </w:t>
      </w:r>
    </w:p>
    <w:p w14:paraId="4EE027E4" w14:textId="3AE97518" w:rsidR="00C72075" w:rsidRDefault="00C72075" w:rsidP="006E1132">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Likewise</w:t>
      </w:r>
      <w:proofErr w:type="gramEnd"/>
      <w:r>
        <w:rPr>
          <w:rFonts w:ascii="Times New Roman" w:hAnsi="Times New Roman" w:cs="Times New Roman"/>
          <w:sz w:val="24"/>
          <w:szCs w:val="24"/>
        </w:rPr>
        <w:t xml:space="preserve"> Kant and </w:t>
      </w:r>
      <w:proofErr w:type="spellStart"/>
      <w:r>
        <w:rPr>
          <w:rFonts w:ascii="Times New Roman" w:hAnsi="Times New Roman" w:cs="Times New Roman"/>
          <w:sz w:val="24"/>
          <w:szCs w:val="24"/>
        </w:rPr>
        <w:t>Korsgaard</w:t>
      </w:r>
      <w:proofErr w:type="spellEnd"/>
      <w:r>
        <w:rPr>
          <w:rFonts w:ascii="Times New Roman" w:hAnsi="Times New Roman" w:cs="Times New Roman"/>
          <w:sz w:val="24"/>
          <w:szCs w:val="24"/>
        </w:rPr>
        <w:t xml:space="preserve"> argument </w:t>
      </w:r>
      <w:r w:rsidR="00432D2E">
        <w:rPr>
          <w:rFonts w:ascii="Times New Roman" w:hAnsi="Times New Roman" w:cs="Times New Roman"/>
          <w:sz w:val="24"/>
          <w:szCs w:val="24"/>
        </w:rPr>
        <w:t xml:space="preserve">that </w:t>
      </w:r>
      <w:r>
        <w:rPr>
          <w:rFonts w:ascii="Times New Roman" w:hAnsi="Times New Roman" w:cs="Times New Roman"/>
          <w:sz w:val="24"/>
          <w:szCs w:val="24"/>
        </w:rPr>
        <w:t>human</w:t>
      </w:r>
      <w:r w:rsidR="00432D2E">
        <w:rPr>
          <w:rFonts w:ascii="Times New Roman" w:hAnsi="Times New Roman" w:cs="Times New Roman"/>
          <w:sz w:val="24"/>
          <w:szCs w:val="24"/>
        </w:rPr>
        <w:t>s have</w:t>
      </w:r>
      <w:r>
        <w:rPr>
          <w:rFonts w:ascii="Times New Roman" w:hAnsi="Times New Roman" w:cs="Times New Roman"/>
          <w:sz w:val="24"/>
          <w:szCs w:val="24"/>
        </w:rPr>
        <w:t xml:space="preserve"> inherent </w:t>
      </w:r>
      <w:r w:rsidR="00B7607F">
        <w:rPr>
          <w:rFonts w:ascii="Times New Roman" w:hAnsi="Times New Roman" w:cs="Times New Roman"/>
          <w:sz w:val="24"/>
          <w:szCs w:val="24"/>
        </w:rPr>
        <w:t>superiority</w:t>
      </w:r>
      <w:r>
        <w:rPr>
          <w:rFonts w:ascii="Times New Roman" w:hAnsi="Times New Roman" w:cs="Times New Roman"/>
          <w:sz w:val="24"/>
          <w:szCs w:val="24"/>
        </w:rPr>
        <w:t xml:space="preserve"> and value through personhood and normativity</w:t>
      </w:r>
      <w:r w:rsidR="00B7607F">
        <w:rPr>
          <w:rFonts w:ascii="Times New Roman" w:hAnsi="Times New Roman" w:cs="Times New Roman"/>
          <w:sz w:val="24"/>
          <w:szCs w:val="24"/>
        </w:rPr>
        <w:t xml:space="preserve"> falls into its own set of issues. Kant’s ideas on rationality, </w:t>
      </w:r>
      <w:proofErr w:type="gramStart"/>
      <w:r w:rsidR="00B7607F">
        <w:rPr>
          <w:rFonts w:ascii="Times New Roman" w:hAnsi="Times New Roman" w:cs="Times New Roman"/>
          <w:sz w:val="24"/>
          <w:szCs w:val="24"/>
        </w:rPr>
        <w:t>similar to</w:t>
      </w:r>
      <w:proofErr w:type="gramEnd"/>
      <w:r w:rsidR="00B7607F">
        <w:rPr>
          <w:rFonts w:ascii="Times New Roman" w:hAnsi="Times New Roman" w:cs="Times New Roman"/>
          <w:sz w:val="24"/>
          <w:szCs w:val="24"/>
        </w:rPr>
        <w:t xml:space="preserve"> Rawls and Locke, would inhibit the rights and protections of individuals. Meanwhile </w:t>
      </w:r>
      <w:proofErr w:type="spellStart"/>
      <w:r w:rsidR="00B7607F">
        <w:rPr>
          <w:rFonts w:ascii="Times New Roman" w:hAnsi="Times New Roman" w:cs="Times New Roman"/>
          <w:sz w:val="24"/>
          <w:szCs w:val="24"/>
        </w:rPr>
        <w:t>Korsgaard</w:t>
      </w:r>
      <w:proofErr w:type="spellEnd"/>
      <w:r w:rsidR="00B7607F">
        <w:rPr>
          <w:rFonts w:ascii="Times New Roman" w:hAnsi="Times New Roman" w:cs="Times New Roman"/>
          <w:sz w:val="24"/>
          <w:szCs w:val="24"/>
        </w:rPr>
        <w:t xml:space="preserve"> ideas on normativity giving humans the ability to judge the worth and punishment of their actions leaves out the fact that many animals behave the way they do simply because it is their only means of survival.</w:t>
      </w:r>
      <w:r w:rsidR="001C207F">
        <w:rPr>
          <w:rFonts w:ascii="Times New Roman" w:hAnsi="Times New Roman" w:cs="Times New Roman"/>
          <w:sz w:val="24"/>
          <w:szCs w:val="24"/>
        </w:rPr>
        <w:t xml:space="preserve"> </w:t>
      </w:r>
      <w:proofErr w:type="gramStart"/>
      <w:r w:rsidR="001C207F">
        <w:rPr>
          <w:rFonts w:ascii="Times New Roman" w:hAnsi="Times New Roman" w:cs="Times New Roman"/>
          <w:sz w:val="24"/>
          <w:szCs w:val="24"/>
        </w:rPr>
        <w:t>Finally</w:t>
      </w:r>
      <w:proofErr w:type="gramEnd"/>
      <w:r w:rsidR="001C207F">
        <w:rPr>
          <w:rFonts w:ascii="Times New Roman" w:hAnsi="Times New Roman" w:cs="Times New Roman"/>
          <w:sz w:val="24"/>
          <w:szCs w:val="24"/>
        </w:rPr>
        <w:t xml:space="preserve"> it was demonstrated that </w:t>
      </w:r>
      <w:r w:rsidR="00432D2E">
        <w:rPr>
          <w:rFonts w:ascii="Times New Roman" w:hAnsi="Times New Roman" w:cs="Times New Roman"/>
          <w:sz w:val="24"/>
          <w:szCs w:val="24"/>
        </w:rPr>
        <w:t xml:space="preserve">it </w:t>
      </w:r>
      <w:r w:rsidR="001C207F">
        <w:rPr>
          <w:rFonts w:ascii="Times New Roman" w:hAnsi="Times New Roman" w:cs="Times New Roman"/>
          <w:sz w:val="24"/>
          <w:szCs w:val="24"/>
        </w:rPr>
        <w:t>is not always best to put the interests of the humans before the nonhuman beings, as often the human</w:t>
      </w:r>
      <w:r w:rsidR="00432D2E">
        <w:rPr>
          <w:rFonts w:ascii="Times New Roman" w:hAnsi="Times New Roman" w:cs="Times New Roman"/>
          <w:sz w:val="24"/>
          <w:szCs w:val="24"/>
        </w:rPr>
        <w:t>’</w:t>
      </w:r>
      <w:r w:rsidR="001C207F">
        <w:rPr>
          <w:rFonts w:ascii="Times New Roman" w:hAnsi="Times New Roman" w:cs="Times New Roman"/>
          <w:sz w:val="24"/>
          <w:szCs w:val="24"/>
        </w:rPr>
        <w:t>s primary interest will do either short term or long term harm to either environments or the nonhuman beings themselves.</w:t>
      </w:r>
    </w:p>
    <w:p w14:paraId="3FE6B4C2" w14:textId="10B15EB4" w:rsidR="001667BB" w:rsidRDefault="001667BB" w:rsidP="006E1132">
      <w:pPr>
        <w:spacing w:line="480" w:lineRule="auto"/>
        <w:rPr>
          <w:rFonts w:ascii="Times New Roman" w:hAnsi="Times New Roman" w:cs="Times New Roman"/>
          <w:sz w:val="24"/>
          <w:szCs w:val="24"/>
        </w:rPr>
      </w:pPr>
    </w:p>
    <w:p w14:paraId="7F8AEC43" w14:textId="0F96D47B" w:rsidR="001667BB" w:rsidRDefault="001667BB" w:rsidP="006E1132">
      <w:pPr>
        <w:spacing w:line="480" w:lineRule="auto"/>
        <w:rPr>
          <w:rFonts w:ascii="Times New Roman" w:hAnsi="Times New Roman" w:cs="Times New Roman"/>
          <w:sz w:val="24"/>
          <w:szCs w:val="24"/>
        </w:rPr>
      </w:pPr>
    </w:p>
    <w:p w14:paraId="28623C31" w14:textId="5BABDE8B" w:rsidR="001667BB" w:rsidRDefault="001667BB" w:rsidP="006E1132">
      <w:pPr>
        <w:spacing w:line="480" w:lineRule="auto"/>
        <w:rPr>
          <w:rFonts w:ascii="Times New Roman" w:hAnsi="Times New Roman" w:cs="Times New Roman"/>
          <w:sz w:val="24"/>
          <w:szCs w:val="24"/>
        </w:rPr>
      </w:pPr>
    </w:p>
    <w:p w14:paraId="6B8563EB" w14:textId="77571E03" w:rsidR="001667BB" w:rsidRDefault="001667BB" w:rsidP="006E1132">
      <w:pPr>
        <w:spacing w:line="480" w:lineRule="auto"/>
        <w:rPr>
          <w:rFonts w:ascii="Times New Roman" w:hAnsi="Times New Roman" w:cs="Times New Roman"/>
          <w:sz w:val="24"/>
          <w:szCs w:val="24"/>
        </w:rPr>
      </w:pPr>
    </w:p>
    <w:p w14:paraId="64274BCE" w14:textId="5293FB45" w:rsidR="001667BB" w:rsidRDefault="001667BB" w:rsidP="006E1132">
      <w:pPr>
        <w:spacing w:line="480" w:lineRule="auto"/>
        <w:rPr>
          <w:rFonts w:ascii="Times New Roman" w:hAnsi="Times New Roman" w:cs="Times New Roman"/>
          <w:sz w:val="24"/>
          <w:szCs w:val="24"/>
        </w:rPr>
      </w:pPr>
    </w:p>
    <w:p w14:paraId="121B7351" w14:textId="42239775" w:rsidR="001667BB" w:rsidRDefault="001667BB" w:rsidP="006E1132">
      <w:pPr>
        <w:spacing w:line="480" w:lineRule="auto"/>
        <w:rPr>
          <w:rFonts w:ascii="Times New Roman" w:hAnsi="Times New Roman" w:cs="Times New Roman"/>
          <w:sz w:val="24"/>
          <w:szCs w:val="24"/>
        </w:rPr>
      </w:pPr>
    </w:p>
    <w:p w14:paraId="6A7643B6" w14:textId="56107FA6" w:rsidR="001667BB" w:rsidRDefault="001667BB" w:rsidP="006E1132">
      <w:pPr>
        <w:spacing w:line="480" w:lineRule="auto"/>
        <w:rPr>
          <w:rFonts w:ascii="Times New Roman" w:hAnsi="Times New Roman" w:cs="Times New Roman"/>
          <w:sz w:val="24"/>
          <w:szCs w:val="24"/>
        </w:rPr>
      </w:pPr>
    </w:p>
    <w:p w14:paraId="3899E5A9" w14:textId="030C4CEE" w:rsidR="001667BB" w:rsidRDefault="001667BB" w:rsidP="006E1132">
      <w:pPr>
        <w:spacing w:line="480" w:lineRule="auto"/>
        <w:rPr>
          <w:rFonts w:ascii="Times New Roman" w:hAnsi="Times New Roman" w:cs="Times New Roman"/>
          <w:sz w:val="24"/>
          <w:szCs w:val="24"/>
        </w:rPr>
      </w:pPr>
    </w:p>
    <w:p w14:paraId="7F18B6AD" w14:textId="77777777" w:rsidR="001667BB" w:rsidRPr="009F6889" w:rsidRDefault="001667BB" w:rsidP="001667BB">
      <w:pPr>
        <w:spacing w:line="480" w:lineRule="auto"/>
        <w:rPr>
          <w:rFonts w:ascii="Times New Roman" w:hAnsi="Times New Roman" w:cs="Times New Roman"/>
          <w:b/>
          <w:sz w:val="24"/>
          <w:szCs w:val="24"/>
          <w:u w:val="single"/>
        </w:rPr>
      </w:pPr>
      <w:r w:rsidRPr="009F6889">
        <w:rPr>
          <w:rFonts w:ascii="Times New Roman" w:hAnsi="Times New Roman" w:cs="Times New Roman"/>
          <w:b/>
          <w:sz w:val="24"/>
          <w:szCs w:val="24"/>
          <w:u w:val="single"/>
        </w:rPr>
        <w:lastRenderedPageBreak/>
        <w:t>Reference List</w:t>
      </w:r>
      <w:bookmarkStart w:id="0" w:name="_GoBack"/>
      <w:bookmarkEnd w:id="0"/>
    </w:p>
    <w:p w14:paraId="7224F817"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 xml:space="preserve">Barry, B., 1997. Sustainability and intergenerational justice. </w:t>
      </w:r>
      <w:proofErr w:type="spellStart"/>
      <w:r w:rsidRPr="001667BB">
        <w:rPr>
          <w:rFonts w:ascii="Times New Roman" w:hAnsi="Times New Roman" w:cs="Times New Roman"/>
          <w:sz w:val="24"/>
          <w:szCs w:val="24"/>
        </w:rPr>
        <w:t>Theoria</w:t>
      </w:r>
      <w:proofErr w:type="spellEnd"/>
      <w:r w:rsidRPr="001667BB">
        <w:rPr>
          <w:rFonts w:ascii="Times New Roman" w:hAnsi="Times New Roman" w:cs="Times New Roman"/>
          <w:sz w:val="24"/>
          <w:szCs w:val="24"/>
        </w:rPr>
        <w:t>, 44(89), pp.43-64.</w:t>
      </w:r>
    </w:p>
    <w:p w14:paraId="0F4E8444" w14:textId="77777777" w:rsidR="001667BB" w:rsidRPr="001667BB" w:rsidRDefault="001667BB" w:rsidP="001667BB">
      <w:pPr>
        <w:spacing w:line="480" w:lineRule="auto"/>
        <w:rPr>
          <w:rFonts w:ascii="Times New Roman" w:hAnsi="Times New Roman" w:cs="Times New Roman"/>
          <w:sz w:val="24"/>
          <w:szCs w:val="24"/>
        </w:rPr>
      </w:pPr>
      <w:proofErr w:type="spellStart"/>
      <w:r w:rsidRPr="001667BB">
        <w:rPr>
          <w:rFonts w:ascii="Times New Roman" w:hAnsi="Times New Roman" w:cs="Times New Roman"/>
          <w:sz w:val="24"/>
          <w:szCs w:val="24"/>
        </w:rPr>
        <w:t>Boddice</w:t>
      </w:r>
      <w:proofErr w:type="spellEnd"/>
      <w:r w:rsidRPr="001667BB">
        <w:rPr>
          <w:rFonts w:ascii="Times New Roman" w:hAnsi="Times New Roman" w:cs="Times New Roman"/>
          <w:sz w:val="24"/>
          <w:szCs w:val="24"/>
        </w:rPr>
        <w:t>, R. ed., 2011. Anthropocentrism: Humans, animals, environments (Vol. 12). Leiden: Brill.</w:t>
      </w:r>
    </w:p>
    <w:p w14:paraId="5234EC8F"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 xml:space="preserve">Carpi, D. and </w:t>
      </w:r>
      <w:proofErr w:type="spellStart"/>
      <w:r w:rsidRPr="001667BB">
        <w:rPr>
          <w:rFonts w:ascii="Times New Roman" w:hAnsi="Times New Roman" w:cs="Times New Roman"/>
          <w:sz w:val="24"/>
          <w:szCs w:val="24"/>
        </w:rPr>
        <w:t>Leiboff</w:t>
      </w:r>
      <w:proofErr w:type="spellEnd"/>
      <w:r w:rsidRPr="001667BB">
        <w:rPr>
          <w:rFonts w:ascii="Times New Roman" w:hAnsi="Times New Roman" w:cs="Times New Roman"/>
          <w:sz w:val="24"/>
          <w:szCs w:val="24"/>
        </w:rPr>
        <w:t>, M. eds., 2016. Fables of the Law: Fairy Tales in a Legal Context (Vol. 13). Berlin: Walter de Gruyter</w:t>
      </w:r>
    </w:p>
    <w:p w14:paraId="53640B35" w14:textId="77777777" w:rsidR="001667BB" w:rsidRPr="001667BB" w:rsidRDefault="001667BB" w:rsidP="001667BB">
      <w:pPr>
        <w:spacing w:line="480" w:lineRule="auto"/>
        <w:rPr>
          <w:rFonts w:ascii="Times New Roman" w:hAnsi="Times New Roman" w:cs="Times New Roman"/>
          <w:sz w:val="24"/>
          <w:szCs w:val="24"/>
        </w:rPr>
      </w:pPr>
      <w:proofErr w:type="spellStart"/>
      <w:r w:rsidRPr="001667BB">
        <w:rPr>
          <w:rFonts w:ascii="Times New Roman" w:hAnsi="Times New Roman" w:cs="Times New Roman"/>
          <w:sz w:val="24"/>
          <w:szCs w:val="24"/>
        </w:rPr>
        <w:t>Ebenstein</w:t>
      </w:r>
      <w:proofErr w:type="spellEnd"/>
      <w:r w:rsidRPr="001667BB">
        <w:rPr>
          <w:rFonts w:ascii="Times New Roman" w:hAnsi="Times New Roman" w:cs="Times New Roman"/>
          <w:sz w:val="24"/>
          <w:szCs w:val="24"/>
        </w:rPr>
        <w:t>, L., 1985. Mill's Theory of Utility. Philosophy, 60(234), pp.539-543.</w:t>
      </w:r>
    </w:p>
    <w:p w14:paraId="400EC140"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Garner, R., 2005. Animal Ethics. Cambridge: Polity.</w:t>
      </w:r>
    </w:p>
    <w:p w14:paraId="11189BA7"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Garner, R., 2013. A Theory of Justice for Animals: Animal Rights in a Nonideal World. Oxford: Oxford University Press.</w:t>
      </w:r>
    </w:p>
    <w:p w14:paraId="7818229E"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 xml:space="preserve">Gruber, H. and Graves, P. eds., 1998. Women and Socialism-Socialism and Women: Europe Between the World Wars. New York City: </w:t>
      </w:r>
      <w:proofErr w:type="spellStart"/>
      <w:r w:rsidRPr="001667BB">
        <w:rPr>
          <w:rFonts w:ascii="Times New Roman" w:hAnsi="Times New Roman" w:cs="Times New Roman"/>
          <w:sz w:val="24"/>
          <w:szCs w:val="24"/>
        </w:rPr>
        <w:t>Berghahn</w:t>
      </w:r>
      <w:proofErr w:type="spellEnd"/>
      <w:r w:rsidRPr="001667BB">
        <w:rPr>
          <w:rFonts w:ascii="Times New Roman" w:hAnsi="Times New Roman" w:cs="Times New Roman"/>
          <w:sz w:val="24"/>
          <w:szCs w:val="24"/>
        </w:rPr>
        <w:t xml:space="preserve"> Books.</w:t>
      </w:r>
    </w:p>
    <w:p w14:paraId="50F4F624"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Immanuel, K., 1785. Groundwork for the Metaphysics of Morals.</w:t>
      </w:r>
    </w:p>
    <w:p w14:paraId="6093AEE6" w14:textId="77777777" w:rsidR="001667BB" w:rsidRPr="001667BB" w:rsidRDefault="001667BB" w:rsidP="001667BB">
      <w:pPr>
        <w:spacing w:line="480" w:lineRule="auto"/>
        <w:rPr>
          <w:rFonts w:ascii="Times New Roman" w:hAnsi="Times New Roman" w:cs="Times New Roman"/>
          <w:sz w:val="24"/>
          <w:szCs w:val="24"/>
        </w:rPr>
      </w:pPr>
      <w:proofErr w:type="spellStart"/>
      <w:r w:rsidRPr="001667BB">
        <w:rPr>
          <w:rFonts w:ascii="Times New Roman" w:hAnsi="Times New Roman" w:cs="Times New Roman"/>
          <w:sz w:val="24"/>
          <w:szCs w:val="24"/>
        </w:rPr>
        <w:t>Korsgaard</w:t>
      </w:r>
      <w:proofErr w:type="spellEnd"/>
      <w:r w:rsidRPr="001667BB">
        <w:rPr>
          <w:rFonts w:ascii="Times New Roman" w:hAnsi="Times New Roman" w:cs="Times New Roman"/>
          <w:sz w:val="24"/>
          <w:szCs w:val="24"/>
        </w:rPr>
        <w:t>, C.M.., 1996. The Sources of Normativity. Cambridge: Cambridge University Press.</w:t>
      </w:r>
    </w:p>
    <w:p w14:paraId="1CA99602"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Locke, J., 1895. Some thoughts concerning education. University Press.</w:t>
      </w:r>
    </w:p>
    <w:p w14:paraId="30EC8625" w14:textId="77777777" w:rsidR="001667BB" w:rsidRPr="001667BB" w:rsidRDefault="001667BB" w:rsidP="001667BB">
      <w:pPr>
        <w:spacing w:line="480" w:lineRule="auto"/>
        <w:rPr>
          <w:rFonts w:ascii="Times New Roman" w:hAnsi="Times New Roman" w:cs="Times New Roman"/>
          <w:sz w:val="24"/>
          <w:szCs w:val="24"/>
        </w:rPr>
      </w:pPr>
      <w:proofErr w:type="spellStart"/>
      <w:r w:rsidRPr="001667BB">
        <w:rPr>
          <w:rFonts w:ascii="Times New Roman" w:hAnsi="Times New Roman" w:cs="Times New Roman"/>
          <w:sz w:val="24"/>
          <w:szCs w:val="24"/>
        </w:rPr>
        <w:t>O'sullivan</w:t>
      </w:r>
      <w:proofErr w:type="spellEnd"/>
      <w:r w:rsidRPr="001667BB">
        <w:rPr>
          <w:rFonts w:ascii="Times New Roman" w:hAnsi="Times New Roman" w:cs="Times New Roman"/>
          <w:sz w:val="24"/>
          <w:szCs w:val="24"/>
        </w:rPr>
        <w:t>, S., 2011. Animals, Equality and Democracy. New York City: Springer.</w:t>
      </w:r>
    </w:p>
    <w:p w14:paraId="7CE314DA"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Plunkett, D., 2016. Justice, Non-Human Animals, and the Methodology of Political Philosophy. Jurisprudence, 7(1), pp.1-29.</w:t>
      </w:r>
    </w:p>
    <w:p w14:paraId="2EA3E01D"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Singer, P., 2011. Practical Ethics. Cambridge: Cambridge University Press.</w:t>
      </w:r>
    </w:p>
    <w:p w14:paraId="5FD9882F" w14:textId="77777777" w:rsidR="001667BB" w:rsidRPr="001667BB" w:rsidRDefault="001667BB" w:rsidP="001667BB">
      <w:pPr>
        <w:spacing w:line="480" w:lineRule="auto"/>
        <w:rPr>
          <w:rFonts w:ascii="Times New Roman" w:hAnsi="Times New Roman" w:cs="Times New Roman"/>
          <w:sz w:val="24"/>
          <w:szCs w:val="24"/>
        </w:rPr>
      </w:pPr>
      <w:proofErr w:type="spellStart"/>
      <w:r w:rsidRPr="001667BB">
        <w:rPr>
          <w:rFonts w:ascii="Times New Roman" w:hAnsi="Times New Roman" w:cs="Times New Roman"/>
          <w:sz w:val="24"/>
          <w:szCs w:val="24"/>
        </w:rPr>
        <w:lastRenderedPageBreak/>
        <w:t>Sissons</w:t>
      </w:r>
      <w:proofErr w:type="spellEnd"/>
      <w:r w:rsidRPr="001667BB">
        <w:rPr>
          <w:rFonts w:ascii="Times New Roman" w:hAnsi="Times New Roman" w:cs="Times New Roman"/>
          <w:sz w:val="24"/>
          <w:szCs w:val="24"/>
        </w:rPr>
        <w:t xml:space="preserve">, J., 2015. Personhood as History: Māori Conversion </w:t>
      </w:r>
      <w:proofErr w:type="gramStart"/>
      <w:r w:rsidRPr="001667BB">
        <w:rPr>
          <w:rFonts w:ascii="Times New Roman" w:hAnsi="Times New Roman" w:cs="Times New Roman"/>
          <w:sz w:val="24"/>
          <w:szCs w:val="24"/>
        </w:rPr>
        <w:t>in Light of</w:t>
      </w:r>
      <w:proofErr w:type="gramEnd"/>
      <w:r w:rsidRPr="001667BB">
        <w:rPr>
          <w:rFonts w:ascii="Times New Roman" w:hAnsi="Times New Roman" w:cs="Times New Roman"/>
          <w:sz w:val="24"/>
          <w:szCs w:val="24"/>
        </w:rPr>
        <w:t xml:space="preserve"> the Polynesian Iconoclasm. Journal of the Polynesian Society, 124(2), pp.129-146.</w:t>
      </w:r>
    </w:p>
    <w:p w14:paraId="374A5023"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Rawls, J., 1971. A Theory of Justice. Cambridge: Harvard University Press</w:t>
      </w:r>
    </w:p>
    <w:p w14:paraId="38F1191F"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Rowlands, M., 2016. Animal rights: Moral theory and practice. New York City: Springer.</w:t>
      </w:r>
    </w:p>
    <w:p w14:paraId="145D7BE7" w14:textId="77777777" w:rsidR="001667BB" w:rsidRPr="001667BB" w:rsidRDefault="001667BB" w:rsidP="001667BB">
      <w:pPr>
        <w:spacing w:line="480" w:lineRule="auto"/>
        <w:rPr>
          <w:rFonts w:ascii="Times New Roman" w:hAnsi="Times New Roman" w:cs="Times New Roman"/>
          <w:sz w:val="24"/>
          <w:szCs w:val="24"/>
        </w:rPr>
      </w:pPr>
      <w:r w:rsidRPr="001667BB">
        <w:rPr>
          <w:rFonts w:ascii="Times New Roman" w:hAnsi="Times New Roman" w:cs="Times New Roman"/>
          <w:sz w:val="24"/>
          <w:szCs w:val="24"/>
        </w:rPr>
        <w:t xml:space="preserve">Voice, P., 2002. Morality and Agreement: A </w:t>
      </w:r>
      <w:proofErr w:type="spellStart"/>
      <w:r w:rsidRPr="001667BB">
        <w:rPr>
          <w:rFonts w:ascii="Times New Roman" w:hAnsi="Times New Roman" w:cs="Times New Roman"/>
          <w:sz w:val="24"/>
          <w:szCs w:val="24"/>
        </w:rPr>
        <w:t>Defense</w:t>
      </w:r>
      <w:proofErr w:type="spellEnd"/>
      <w:r w:rsidRPr="001667BB">
        <w:rPr>
          <w:rFonts w:ascii="Times New Roman" w:hAnsi="Times New Roman" w:cs="Times New Roman"/>
          <w:sz w:val="24"/>
          <w:szCs w:val="24"/>
        </w:rPr>
        <w:t xml:space="preserve"> of Moral Contractarianism (Vol. 5). </w:t>
      </w:r>
      <w:proofErr w:type="spellStart"/>
      <w:r w:rsidRPr="001667BB">
        <w:rPr>
          <w:rFonts w:ascii="Times New Roman" w:hAnsi="Times New Roman" w:cs="Times New Roman"/>
          <w:sz w:val="24"/>
          <w:szCs w:val="24"/>
        </w:rPr>
        <w:t>Pieterlen</w:t>
      </w:r>
      <w:proofErr w:type="spellEnd"/>
      <w:r w:rsidRPr="001667BB">
        <w:rPr>
          <w:rFonts w:ascii="Times New Roman" w:hAnsi="Times New Roman" w:cs="Times New Roman"/>
          <w:sz w:val="24"/>
          <w:szCs w:val="24"/>
        </w:rPr>
        <w:t xml:space="preserve"> and Bern: Peter Lang Pub Incorporated.</w:t>
      </w:r>
    </w:p>
    <w:p w14:paraId="616704E3" w14:textId="77777777" w:rsidR="001667BB" w:rsidRPr="001667BB" w:rsidRDefault="001667BB" w:rsidP="001667BB">
      <w:pPr>
        <w:spacing w:line="480" w:lineRule="auto"/>
        <w:rPr>
          <w:rFonts w:ascii="Times New Roman" w:hAnsi="Times New Roman" w:cs="Times New Roman"/>
          <w:sz w:val="24"/>
          <w:szCs w:val="24"/>
        </w:rPr>
      </w:pPr>
    </w:p>
    <w:p w14:paraId="48336C9B" w14:textId="77777777" w:rsidR="001667BB" w:rsidRPr="001667BB" w:rsidRDefault="001667BB" w:rsidP="001667BB">
      <w:pPr>
        <w:spacing w:line="480" w:lineRule="auto"/>
        <w:rPr>
          <w:rFonts w:ascii="Times New Roman" w:hAnsi="Times New Roman" w:cs="Times New Roman"/>
          <w:sz w:val="24"/>
          <w:szCs w:val="24"/>
        </w:rPr>
      </w:pPr>
    </w:p>
    <w:p w14:paraId="77DA3E9C" w14:textId="77777777" w:rsidR="001667BB" w:rsidRPr="001667BB" w:rsidRDefault="001667BB" w:rsidP="001667BB">
      <w:pPr>
        <w:spacing w:line="480" w:lineRule="auto"/>
        <w:rPr>
          <w:rFonts w:ascii="Times New Roman" w:hAnsi="Times New Roman" w:cs="Times New Roman"/>
          <w:sz w:val="24"/>
          <w:szCs w:val="24"/>
        </w:rPr>
      </w:pPr>
    </w:p>
    <w:p w14:paraId="09EFF359" w14:textId="77777777" w:rsidR="001667BB" w:rsidRPr="008265D6" w:rsidRDefault="001667BB" w:rsidP="006E1132">
      <w:pPr>
        <w:spacing w:line="480" w:lineRule="auto"/>
        <w:rPr>
          <w:rFonts w:ascii="Times New Roman" w:hAnsi="Times New Roman" w:cs="Times New Roman"/>
          <w:sz w:val="24"/>
          <w:szCs w:val="24"/>
        </w:rPr>
      </w:pPr>
    </w:p>
    <w:sectPr w:rsidR="001667BB" w:rsidRPr="008265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205"/>
    <w:rsid w:val="00012526"/>
    <w:rsid w:val="00041E12"/>
    <w:rsid w:val="000D569E"/>
    <w:rsid w:val="0012178D"/>
    <w:rsid w:val="00126E11"/>
    <w:rsid w:val="001667BB"/>
    <w:rsid w:val="001C207F"/>
    <w:rsid w:val="001D0051"/>
    <w:rsid w:val="001D51CD"/>
    <w:rsid w:val="001F2639"/>
    <w:rsid w:val="002007C2"/>
    <w:rsid w:val="00254037"/>
    <w:rsid w:val="002E66E9"/>
    <w:rsid w:val="002F439A"/>
    <w:rsid w:val="003119AF"/>
    <w:rsid w:val="00315569"/>
    <w:rsid w:val="00325ED8"/>
    <w:rsid w:val="0037523E"/>
    <w:rsid w:val="00432D2E"/>
    <w:rsid w:val="00467333"/>
    <w:rsid w:val="004F7EFE"/>
    <w:rsid w:val="00505E4B"/>
    <w:rsid w:val="00535ED4"/>
    <w:rsid w:val="005E2FFD"/>
    <w:rsid w:val="0060503F"/>
    <w:rsid w:val="0063131E"/>
    <w:rsid w:val="006E1132"/>
    <w:rsid w:val="00751534"/>
    <w:rsid w:val="00772C93"/>
    <w:rsid w:val="007B2224"/>
    <w:rsid w:val="007E175B"/>
    <w:rsid w:val="007E1BEE"/>
    <w:rsid w:val="008265D6"/>
    <w:rsid w:val="008310DF"/>
    <w:rsid w:val="0084569A"/>
    <w:rsid w:val="00966925"/>
    <w:rsid w:val="009956A7"/>
    <w:rsid w:val="009F6889"/>
    <w:rsid w:val="00A0052C"/>
    <w:rsid w:val="00A4020E"/>
    <w:rsid w:val="00A77205"/>
    <w:rsid w:val="00A82B8B"/>
    <w:rsid w:val="00A9685F"/>
    <w:rsid w:val="00AD008C"/>
    <w:rsid w:val="00B24EA1"/>
    <w:rsid w:val="00B43423"/>
    <w:rsid w:val="00B43A3D"/>
    <w:rsid w:val="00B7607F"/>
    <w:rsid w:val="00BA2D28"/>
    <w:rsid w:val="00BD2A65"/>
    <w:rsid w:val="00BE05BE"/>
    <w:rsid w:val="00C72075"/>
    <w:rsid w:val="00C96BD7"/>
    <w:rsid w:val="00CF3A41"/>
    <w:rsid w:val="00D1380D"/>
    <w:rsid w:val="00D149ED"/>
    <w:rsid w:val="00D24770"/>
    <w:rsid w:val="00D659D5"/>
    <w:rsid w:val="00D83F17"/>
    <w:rsid w:val="00D858CA"/>
    <w:rsid w:val="00DC7E7D"/>
    <w:rsid w:val="00DF6654"/>
    <w:rsid w:val="00E148A9"/>
    <w:rsid w:val="00E621A7"/>
    <w:rsid w:val="00EA15C2"/>
    <w:rsid w:val="00ED6BB4"/>
    <w:rsid w:val="00F51997"/>
    <w:rsid w:val="00F62F32"/>
    <w:rsid w:val="00FB49B9"/>
    <w:rsid w:val="00FC3412"/>
    <w:rsid w:val="00FD3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CB5C6"/>
  <w15:chartTrackingRefBased/>
  <w15:docId w15:val="{55CF8938-DAA0-4C1B-B39F-359A455EA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4229</TotalTime>
  <Pages>9</Pages>
  <Words>2389</Words>
  <Characters>13618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Perky Perks</dc:creator>
  <cp:keywords/>
  <dc:description/>
  <cp:lastModifiedBy>Perky Perks</cp:lastModifiedBy>
  <cp:revision>27</cp:revision>
  <dcterms:created xsi:type="dcterms:W3CDTF">2018-05-17T13:54:00Z</dcterms:created>
  <dcterms:modified xsi:type="dcterms:W3CDTF">2018-05-23T17:06:00Z</dcterms:modified>
</cp:coreProperties>
</file>