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8B611" w14:textId="77777777" w:rsidR="009E3500" w:rsidRDefault="009E3500" w:rsidP="009E3500">
      <w:pPr>
        <w:pStyle w:val="NormalWeb"/>
        <w:rPr>
          <w:rFonts w:ascii="TimesNewRomanPSMT" w:hAnsi="TimesNewRomanPSMT"/>
        </w:rPr>
      </w:pPr>
    </w:p>
    <w:p w14:paraId="7F4CF2BA" w14:textId="70BE34AF" w:rsidR="00C652CF" w:rsidRDefault="006A1E27" w:rsidP="009E3500">
      <w:pPr>
        <w:pStyle w:val="NormalWeb"/>
        <w:numPr>
          <w:ilvl w:val="0"/>
          <w:numId w:val="5"/>
        </w:numPr>
        <w:rPr>
          <w:rFonts w:ascii="TimesNewRomanPSMT" w:hAnsi="TimesNewRomanPSMT"/>
        </w:rPr>
      </w:pPr>
      <w:r>
        <w:rPr>
          <w:rFonts w:ascii="TimesNewRomanPSMT" w:hAnsi="TimesNewRomanPSMT"/>
        </w:rPr>
        <w:t xml:space="preserve">Assessment is considered an important part of physical education. What are the key purposes/aims of assessment in physical education? (10 marks). </w:t>
      </w:r>
    </w:p>
    <w:p w14:paraId="6CC81448" w14:textId="3249CBB3" w:rsidR="009E3500" w:rsidRDefault="006A1E27" w:rsidP="006A1E27">
      <w:pPr>
        <w:pStyle w:val="NormalWeb"/>
        <w:rPr>
          <w:rFonts w:ascii="TimesNewRomanPSMT" w:hAnsi="TimesNewRomanPSMT"/>
        </w:rPr>
      </w:pPr>
      <w:r>
        <w:rPr>
          <w:rFonts w:ascii="TimesNewRomanPSMT" w:hAnsi="TimesNewRomanPSMT"/>
        </w:rPr>
        <w:t>There are many purposes/aims of assessment in physical education, Lockwood &amp; Newton (2004) state a few. One purpose/aim of assessing in physical education is to ‘indicate strengths and weaknesses’ in which each pupil possesses. In doing so, this will ‘identify the needs of pupils’ and help to build a platform for each pupil to build upon</w:t>
      </w:r>
      <w:r w:rsidR="009E3500">
        <w:rPr>
          <w:rFonts w:ascii="TimesNewRomanPSMT" w:hAnsi="TimesNewRomanPSMT"/>
        </w:rPr>
        <w:t xml:space="preserve"> and improve their weakest components</w:t>
      </w:r>
      <w:r>
        <w:rPr>
          <w:rFonts w:ascii="TimesNewRomanPSMT" w:hAnsi="TimesNewRomanPSMT"/>
        </w:rPr>
        <w:t xml:space="preserve">. As well as this, assessment will also provide the teacher </w:t>
      </w:r>
      <w:r w:rsidR="0049763C">
        <w:rPr>
          <w:rFonts w:ascii="TimesNewRomanPSMT" w:hAnsi="TimesNewRomanPSMT"/>
        </w:rPr>
        <w:t xml:space="preserve">with information in which they can use to ‘inform planning and identify where emphasis should be placed in teaching’. Thus, meaning teachers will be able to ‘determine progress being made by pupils’ which will allow the teacher to use assessment to ‘judge what aspects of teaching have been effective and ineffective’. By allowing for assessment to be incorporated as part of the lesson, the teacher can ‘determine the degree to which unit and lesson outcomes are being met’ from both a teachers and pupils perspective. Assessment is equally important for both pupils and teachers respectively, another purpose/aim of assessment in physical education, as stated by Metzler (2011) is ‘to describe how much learning has taken place within a given amount of instructional time’, </w:t>
      </w:r>
      <w:proofErr w:type="spellStart"/>
      <w:r w:rsidR="0049763C">
        <w:rPr>
          <w:rFonts w:ascii="TimesNewRomanPSMT" w:hAnsi="TimesNewRomanPSMT"/>
        </w:rPr>
        <w:t>i.e</w:t>
      </w:r>
      <w:proofErr w:type="spellEnd"/>
      <w:r w:rsidR="0049763C">
        <w:rPr>
          <w:rFonts w:ascii="TimesNewRomanPSMT" w:hAnsi="TimesNewRomanPSMT"/>
        </w:rPr>
        <w:t xml:space="preserve">, what the pupils have learned during a specific </w:t>
      </w:r>
      <w:r w:rsidR="009E3500">
        <w:rPr>
          <w:rFonts w:ascii="TimesNewRomanPSMT" w:hAnsi="TimesNewRomanPSMT"/>
        </w:rPr>
        <w:t xml:space="preserve">unit of work, term or school year. Assessment is used as a way ‘to judge and evaluate the quality of learning’ that has occurred as a direct result of the lessons delivered. This is normally what constructs the basis of a teachers’ report at the end of the year and gives pupils their overall grading within the subject. </w:t>
      </w:r>
    </w:p>
    <w:p w14:paraId="54185324" w14:textId="2F61E998" w:rsidR="009E3500" w:rsidRDefault="009E3500" w:rsidP="009E3500">
      <w:pPr>
        <w:pStyle w:val="NormalWeb"/>
        <w:numPr>
          <w:ilvl w:val="0"/>
          <w:numId w:val="5"/>
        </w:numPr>
        <w:rPr>
          <w:rFonts w:ascii="TimesNewRomanPSMT" w:hAnsi="TimesNewRomanPSMT"/>
        </w:rPr>
      </w:pPr>
      <w:r>
        <w:rPr>
          <w:rFonts w:ascii="TimesNewRomanPSMT" w:hAnsi="TimesNewRomanPSMT"/>
        </w:rPr>
        <w:t xml:space="preserve">Teachers utilise a range of assessment procedures within physical education. Identify and explain different forms of assessment used in physical education, and discuss the advantages and disadvantages of each (15 marks). </w:t>
      </w:r>
    </w:p>
    <w:p w14:paraId="5A4B2F94" w14:textId="126B39F4" w:rsidR="009E3500" w:rsidRDefault="009E3500" w:rsidP="009E3500">
      <w:pPr>
        <w:pStyle w:val="NormalWeb"/>
        <w:rPr>
          <w:rFonts w:ascii="TimesNewRomanPSMT" w:hAnsi="TimesNewRomanPSMT"/>
        </w:rPr>
      </w:pPr>
      <w:r>
        <w:rPr>
          <w:rFonts w:ascii="TimesNewRomanPSMT" w:hAnsi="TimesNewRomanPSMT"/>
        </w:rPr>
        <w:t xml:space="preserve">There are many forms of both traditional and alternative assessment, that are frequently used to assess within physical education. However, no matter the form of assessment used, it will always be categorised into summative or formative assessment. The timing of when to use </w:t>
      </w:r>
      <w:r w:rsidR="00012FD1">
        <w:rPr>
          <w:rFonts w:ascii="TimesNewRomanPSMT" w:hAnsi="TimesNewRomanPSMT"/>
        </w:rPr>
        <w:t xml:space="preserve">summative or formative assessment is crucial in relation to the pupils further learning. Formative assessment is used as a progress checker and can be used many times throughout the year to help determine if the pupil is progressing as needs be, where-as summative assessment is used to summarise a terms, activity or years learning usually with a grading for each pupil. </w:t>
      </w:r>
    </w:p>
    <w:p w14:paraId="61CDA88C" w14:textId="098A948C" w:rsidR="00012FD1" w:rsidRDefault="00012FD1" w:rsidP="009E3500">
      <w:pPr>
        <w:pStyle w:val="NormalWeb"/>
        <w:rPr>
          <w:rFonts w:ascii="TimesNewRomanPSMT" w:hAnsi="TimesNewRomanPSMT"/>
        </w:rPr>
      </w:pPr>
      <w:r>
        <w:rPr>
          <w:rFonts w:ascii="TimesNewRomanPSMT" w:hAnsi="TimesNewRomanPSMT"/>
        </w:rPr>
        <w:t xml:space="preserve">One traditional form of assessment is fitness testing, the bleep test and yo-yo test are two popular forms used to assess ones’ aerobic and muscular fitness levels. By using fitness testing to assess pupils, teachers will be provided with normative data where they will be able to compare the child’s result with others in the same age group, gender and ability group. </w:t>
      </w:r>
      <w:r w:rsidR="008E286B">
        <w:rPr>
          <w:rFonts w:ascii="TimesNewRomanPSMT" w:hAnsi="TimesNewRomanPSMT"/>
        </w:rPr>
        <w:t>Traditional forms have also been validated and approved by field leading experts, meaning the teacher does not have to design and validate their own form of assessment which may not be possible during their working hours. By fitness testing pupils, you may spark intrinsic motivation and interest in their own fitness levels and overall health. If pupils realise they have good/bad levels of fitness then they will be able to identify this and work towards rectifying it with the opportunity of completing a fitness test again in the near future</w:t>
      </w:r>
      <w:r w:rsidR="00DA33E4">
        <w:rPr>
          <w:rFonts w:ascii="TimesNewRomanPSMT" w:hAnsi="TimesNewRomanPSMT"/>
        </w:rPr>
        <w:t>, meaning there is a chance for ipsative assessment to occur</w:t>
      </w:r>
      <w:r w:rsidR="008E286B">
        <w:rPr>
          <w:rFonts w:ascii="TimesNewRomanPSMT" w:hAnsi="TimesNewRomanPSMT"/>
        </w:rPr>
        <w:t>.</w:t>
      </w:r>
      <w:r w:rsidR="00506E2E">
        <w:rPr>
          <w:rFonts w:ascii="TimesNewRomanPSMT" w:hAnsi="TimesNewRomanPSMT"/>
        </w:rPr>
        <w:t xml:space="preserve"> </w:t>
      </w:r>
    </w:p>
    <w:p w14:paraId="0A42D170" w14:textId="71625978" w:rsidR="008E286B" w:rsidRDefault="008E286B" w:rsidP="009E3500">
      <w:pPr>
        <w:pStyle w:val="NormalWeb"/>
        <w:rPr>
          <w:rFonts w:ascii="TimesNewRomanPSMT" w:hAnsi="TimesNewRomanPSMT"/>
        </w:rPr>
      </w:pPr>
      <w:r>
        <w:rPr>
          <w:rFonts w:ascii="TimesNewRomanPSMT" w:hAnsi="TimesNewRomanPSMT"/>
        </w:rPr>
        <w:lastRenderedPageBreak/>
        <w:t xml:space="preserve">However, fitness testing possesses many characteristics in which pupils find daunting. For those who are not as good in testing environments, they may feel singled out and humiliated as pupils can see who is dropping out and when. Therefore, pupils that do not score well in their first test may become </w:t>
      </w:r>
      <w:proofErr w:type="spellStart"/>
      <w:r>
        <w:rPr>
          <w:rFonts w:ascii="TimesNewRomanPSMT" w:hAnsi="TimesNewRomanPSMT"/>
        </w:rPr>
        <w:t>amotivated</w:t>
      </w:r>
      <w:proofErr w:type="spellEnd"/>
      <w:r>
        <w:rPr>
          <w:rFonts w:ascii="TimesNewRomanPSMT" w:hAnsi="TimesNewRomanPSMT"/>
        </w:rPr>
        <w:t xml:space="preserve"> and choose to ‘forget their kit’ when the next test is upon them. Another disad</w:t>
      </w:r>
      <w:r w:rsidR="00506E2E">
        <w:rPr>
          <w:rFonts w:ascii="TimesNewRomanPSMT" w:hAnsi="TimesNewRomanPSMT"/>
        </w:rPr>
        <w:t>v</w:t>
      </w:r>
      <w:r>
        <w:rPr>
          <w:rFonts w:ascii="TimesNewRomanPSMT" w:hAnsi="TimesNewRomanPSMT"/>
        </w:rPr>
        <w:t>a</w:t>
      </w:r>
      <w:r w:rsidR="00506E2E">
        <w:rPr>
          <w:rFonts w:ascii="TimesNewRomanPSMT" w:hAnsi="TimesNewRomanPSMT"/>
        </w:rPr>
        <w:t>n</w:t>
      </w:r>
      <w:r>
        <w:rPr>
          <w:rFonts w:ascii="TimesNewRomanPSMT" w:hAnsi="TimesNewRomanPSMT"/>
        </w:rPr>
        <w:t>t</w:t>
      </w:r>
      <w:r w:rsidR="00506E2E">
        <w:rPr>
          <w:rFonts w:ascii="TimesNewRomanPSMT" w:hAnsi="TimesNewRomanPSMT"/>
        </w:rPr>
        <w:t>a</w:t>
      </w:r>
      <w:r>
        <w:rPr>
          <w:rFonts w:ascii="TimesNewRomanPSMT" w:hAnsi="TimesNewRomanPSMT"/>
        </w:rPr>
        <w:t>ge is that many tests used to assess only measure one component of fitness, a pupil may be stronger in certain areas than others. By making the pupil perform in a bleep test and the outcome being that the pupil drops out first it will ultimately damage their self-esteem and motivation levels</w:t>
      </w:r>
      <w:r w:rsidR="00506E2E">
        <w:rPr>
          <w:rFonts w:ascii="TimesNewRomanPSMT" w:hAnsi="TimesNewRomanPSMT"/>
        </w:rPr>
        <w:t xml:space="preserve">. What the pupil may not understand is that they are stronger in another component of fitness such as strength, but as they have been put off by the bleep test they will not find this out which will be detrimental in relation to their future physical development. </w:t>
      </w:r>
    </w:p>
    <w:p w14:paraId="370CECDC" w14:textId="13F6ACA0" w:rsidR="00DA33E4" w:rsidRDefault="00506E2E" w:rsidP="009E3500">
      <w:pPr>
        <w:pStyle w:val="NormalWeb"/>
        <w:rPr>
          <w:rFonts w:ascii="TimesNewRomanPSMT" w:hAnsi="TimesNewRomanPSMT"/>
        </w:rPr>
      </w:pPr>
      <w:r>
        <w:rPr>
          <w:rFonts w:ascii="TimesNewRomanPSMT" w:hAnsi="TimesNewRomanPSMT"/>
        </w:rPr>
        <w:t>Alternative assessment such as rubrics</w:t>
      </w:r>
      <w:r w:rsidR="00DA33E4">
        <w:rPr>
          <w:rFonts w:ascii="TimesNewRomanPSMT" w:hAnsi="TimesNewRomanPSMT"/>
        </w:rPr>
        <w:t xml:space="preserve"> which is a criterion form of assessment</w:t>
      </w:r>
      <w:r>
        <w:rPr>
          <w:rFonts w:ascii="TimesNewRomanPSMT" w:hAnsi="TimesNewRomanPSMT"/>
        </w:rPr>
        <w:t xml:space="preserve"> have their own strengths and weaknesses. A positive of this form of assessment is that they can be personal to the class in which the teacher is teaching. The teacher will know what level the pupils are working at and therefore they can create a rubric where the levels will not be too low or high for the pupils within their class. Using a rubric will also allow teachers to use alternative grading methods rather than giving pupils a level or grade within the subject. Teachers can use colours, symbols or even athlete names to determine what level a pupil is performing at. By using alternative grading methods pupils may be inspired to work through the colours/symbols and if they are at the lowest level, it will soften the blow compared to receiving a generic grade where they know they are well below the other pupils in their class.</w:t>
      </w:r>
    </w:p>
    <w:p w14:paraId="1E040F3D" w14:textId="64A1756F" w:rsidR="00DA33E4" w:rsidRDefault="00DA33E4" w:rsidP="009E3500">
      <w:pPr>
        <w:pStyle w:val="NormalWeb"/>
        <w:rPr>
          <w:rFonts w:ascii="TimesNewRomanPSMT" w:hAnsi="TimesNewRomanPSMT"/>
        </w:rPr>
      </w:pPr>
      <w:r>
        <w:rPr>
          <w:rFonts w:ascii="TimesNewRomanPSMT" w:hAnsi="TimesNewRomanPSMT"/>
        </w:rPr>
        <w:t>The flipside is that teachers will have to devise their own rubric which is very time consuming and they will not know how effective it is as an assessment tool until they have tried it. They will also only be able to use the rubric on one or two pupils at a time, where-as a bleep test can assess the whole class in one go. This meaning that a rubric assessment will take considerably longer to assess the whole class which may not be possible with such little time available in physical education lessons. Rubrics are subjective to what the teacher deems necessary to assess. If the teacher creates a rubric that doesn’t really assess the pupils’ physical ability for example, then they may have an invalid measurement tool which will lead to false representations of the pupils</w:t>
      </w:r>
      <w:r w:rsidR="00483AD9">
        <w:rPr>
          <w:rFonts w:ascii="TimesNewRomanPSMT" w:hAnsi="TimesNewRomanPSMT"/>
        </w:rPr>
        <w:t>’</w:t>
      </w:r>
      <w:r>
        <w:rPr>
          <w:rFonts w:ascii="TimesNewRomanPSMT" w:hAnsi="TimesNewRomanPSMT"/>
        </w:rPr>
        <w:t xml:space="preserve"> ability within the subject. </w:t>
      </w:r>
    </w:p>
    <w:p w14:paraId="6042DF01" w14:textId="165004D4" w:rsidR="002B5FBE" w:rsidRDefault="002B5FBE" w:rsidP="00112834">
      <w:pPr>
        <w:pStyle w:val="NormalWeb"/>
        <w:numPr>
          <w:ilvl w:val="0"/>
          <w:numId w:val="5"/>
        </w:numPr>
        <w:rPr>
          <w:rFonts w:ascii="TimesNewRomanPSMT" w:hAnsi="TimesNewRomanPSMT"/>
        </w:rPr>
      </w:pPr>
      <w:r>
        <w:rPr>
          <w:rFonts w:ascii="TimesNewRomanPSMT" w:hAnsi="TimesNewRomanPSMT"/>
        </w:rPr>
        <w:t xml:space="preserve">The use of fitness testing in physical education is a highly debated topic. Discuss the potential benefits and disadvantages of incorporating fitness testing in physical education. </w:t>
      </w:r>
    </w:p>
    <w:p w14:paraId="62D08B45" w14:textId="0F040092" w:rsidR="00112834" w:rsidRDefault="00483AD9" w:rsidP="002B5FBE">
      <w:pPr>
        <w:pStyle w:val="NormalWeb"/>
        <w:rPr>
          <w:rFonts w:ascii="TimesNewRomanPSMT" w:hAnsi="TimesNewRomanPSMT"/>
        </w:rPr>
      </w:pPr>
      <w:r>
        <w:rPr>
          <w:rFonts w:ascii="TimesNewRomanPSMT" w:hAnsi="TimesNewRomanPSMT"/>
        </w:rPr>
        <w:t xml:space="preserve">Cale &amp; Harris (2009) suggest that fitness testing motivates young people, whilst enhancing their learning and promotes positive attitudes, however, many disagree. Fitness testing within physical education is a very open way of testing in relation to pupils’ privacy of results. In classroom subjects, the teacher and pupil will be the only ones who see what results have been given for that specific assessment but in physical education, especially fitness testing, the whole class are able to see your results. Pupils are able to judge and torment the weaker performers within fitness tests as the results are evident to see. Scenarios like this thwart the enjoyment levels of pupils and can potentially stop their participation in future pe lessons and any form of physical activity for life. Fitness testing only measures one component of fitness at a time. If a child is currently playing club rugby, enjoying it and is a good performer weekly then gets tested via the bleep test and drops out first then it may not be a representation of their ‘fitness’ levels. The player may have brilliant muscular strength and agility which allows them to </w:t>
      </w:r>
      <w:r w:rsidR="00466DF3">
        <w:rPr>
          <w:rFonts w:ascii="TimesNewRomanPSMT" w:hAnsi="TimesNewRomanPSMT"/>
        </w:rPr>
        <w:t xml:space="preserve">tackle well and manoeuvre past opponents but possess very poor </w:t>
      </w:r>
      <w:r w:rsidR="00466DF3">
        <w:rPr>
          <w:rFonts w:ascii="TimesNewRomanPSMT" w:hAnsi="TimesNewRomanPSMT"/>
        </w:rPr>
        <w:lastRenderedPageBreak/>
        <w:t>speed levels. Therefore, the bleep test may not give a valid result for the pupil as the bleep test also measures speed as well as aerobic fitness levels. The pupil may have good aerobic fitness but just cannot get to the line quick enough when they are performing the test.</w:t>
      </w:r>
      <w:r w:rsidR="00112834">
        <w:rPr>
          <w:rFonts w:ascii="TimesNewRomanPSMT" w:hAnsi="TimesNewRomanPSMT"/>
        </w:rPr>
        <w:t xml:space="preserve"> Fitness testing only measures a component of fitness it does not actually improve ones’ fitness levels. The test alone will have no benefit to the pupil, it will give them a result and if the pupil does not want to act upon this result then the test if completely invalid. If a pupil does receive a low score, then they may be put off the subject and will not want to improve their result for future testing. The tests being used must be reliable and valid to ensure that fair results are given out. With so many tests being used, teachers must have good knowledge of the test and how it needs to be performed in order for the results to be valid. Many pe teachers have little knowledge on fitness testing yet they are used frequently within lessons, why? There are far more beneficial ways to use the time given for pe lessons with ways of actually improving the pupils’ physical ability rather than just testing their fitness. However</w:t>
      </w:r>
      <w:r w:rsidR="002B5FBE">
        <w:rPr>
          <w:rFonts w:ascii="TimesNewRomanPSMT" w:hAnsi="TimesNewRomanPSMT"/>
        </w:rPr>
        <w:t xml:space="preserve">, </w:t>
      </w:r>
      <w:r w:rsidR="00112834">
        <w:rPr>
          <w:rFonts w:ascii="TimesNewRomanPSMT" w:hAnsi="TimesNewRomanPSMT"/>
        </w:rPr>
        <w:t xml:space="preserve">there is some argument for the use of fitness testing. </w:t>
      </w:r>
    </w:p>
    <w:p w14:paraId="6B8D9F48" w14:textId="44BEBCD3" w:rsidR="00112834" w:rsidRPr="00112834" w:rsidRDefault="00112834" w:rsidP="00112834">
      <w:pPr>
        <w:pStyle w:val="NormalWeb"/>
        <w:rPr>
          <w:rFonts w:ascii="TimesNewRomanPSMT" w:hAnsi="TimesNewRomanPSMT"/>
        </w:rPr>
      </w:pPr>
      <w:r>
        <w:rPr>
          <w:rFonts w:ascii="TimesNewRomanPSMT" w:hAnsi="TimesNewRomanPSMT"/>
        </w:rPr>
        <w:t>Fitness testing is an easy way for the teacher to control and monitor the whole class. If the teacher sets up a bleep test for the lesson</w:t>
      </w:r>
      <w:r w:rsidR="002B5FBE">
        <w:rPr>
          <w:rFonts w:ascii="TimesNewRomanPSMT" w:hAnsi="TimesNewRomanPSMT"/>
        </w:rPr>
        <w:t>,</w:t>
      </w:r>
      <w:r>
        <w:rPr>
          <w:rFonts w:ascii="TimesNewRomanPSMT" w:hAnsi="TimesNewRomanPSMT"/>
        </w:rPr>
        <w:t xml:space="preserve"> they are able to watch and control the pupils whilst the test is being performed. </w:t>
      </w:r>
      <w:r w:rsidR="002B5FBE">
        <w:rPr>
          <w:rFonts w:ascii="TimesNewRomanPSMT" w:hAnsi="TimesNewRomanPSMT"/>
        </w:rPr>
        <w:t xml:space="preserve">Some tests require very little equipment so teachers can use the full time allotted for them to test pupils rather than having to set up games and activities that need lots of equipment. </w:t>
      </w:r>
    </w:p>
    <w:p w14:paraId="24095769" w14:textId="2FC04E9B" w:rsidR="002B5FBE" w:rsidRDefault="002B5FBE" w:rsidP="00725E75">
      <w:pPr>
        <w:pStyle w:val="NormalWeb"/>
        <w:numPr>
          <w:ilvl w:val="0"/>
          <w:numId w:val="5"/>
        </w:numPr>
        <w:rPr>
          <w:rFonts w:ascii="TimesNewRomanPSMT" w:hAnsi="TimesNewRomanPSMT"/>
        </w:rPr>
      </w:pPr>
      <w:r>
        <w:rPr>
          <w:rFonts w:ascii="TimesNewRomanPSMT" w:hAnsi="TimesNewRomanPSMT"/>
        </w:rPr>
        <w:t>The creation of effective assessments requires consideration of several factors. Outline the factors teachers should consider in order to devise effective, high quality assessment procedures within physical education.</w:t>
      </w:r>
    </w:p>
    <w:p w14:paraId="10025F32" w14:textId="156B2440" w:rsidR="00725E75" w:rsidRPr="002B5FBE" w:rsidRDefault="00112834" w:rsidP="002B5FBE">
      <w:pPr>
        <w:pStyle w:val="NormalWeb"/>
        <w:rPr>
          <w:rFonts w:ascii="TimesNewRomanPSMT" w:hAnsi="TimesNewRomanPSMT"/>
        </w:rPr>
      </w:pPr>
      <w:r w:rsidRPr="002B5FBE">
        <w:rPr>
          <w:rFonts w:ascii="TimesNewRomanPSMT" w:hAnsi="TimesNewRomanPSMT"/>
        </w:rPr>
        <w:t xml:space="preserve">In order for an effective assessment tool to be created, the teacher must </w:t>
      </w:r>
      <w:r w:rsidR="00725E75" w:rsidRPr="002B5FBE">
        <w:rPr>
          <w:rFonts w:ascii="TimesNewRomanPSMT" w:hAnsi="TimesNewRomanPSMT"/>
        </w:rPr>
        <w:t xml:space="preserve">consider various factors which influences their creation. The teacher must have good knowledge of the element in which they are assessing otherwise they may be assessing the completely wrong things, for example if they want to assess a pupils speed and use a ‘bleep test’ then their results will not be valid or reliable. The teacher must display good observational skills to use their assessment tool and not be biased or have any preconceptions whilst assessing, this will ensure that the pupil has a fair assessment and given a result reflective of their performance within the test rather than based upon previous, predetermined opinions.. The teacher should have a structured progression method meaning that there is a clear identification how the levels progress and what makes the pupil perform at their given grade. There must be a reason why they are including what they have in their assessment and what they are intending to measure. </w:t>
      </w:r>
    </w:p>
    <w:p w14:paraId="7FEB98FA" w14:textId="40212F52" w:rsidR="00725E75" w:rsidRDefault="00725E75" w:rsidP="00725E75">
      <w:pPr>
        <w:pStyle w:val="NormalWeb"/>
        <w:ind w:left="720"/>
        <w:rPr>
          <w:rFonts w:ascii="TimesNewRomanPSMT" w:hAnsi="TimesNewRomanPSMT"/>
        </w:rPr>
      </w:pPr>
    </w:p>
    <w:p w14:paraId="54212698" w14:textId="77777777" w:rsidR="00725E75" w:rsidRDefault="00725E75" w:rsidP="00725E75">
      <w:pPr>
        <w:pStyle w:val="NormalWeb"/>
        <w:ind w:left="720"/>
        <w:rPr>
          <w:rFonts w:ascii="TimesNewRomanPSMT" w:hAnsi="TimesNewRomanPSMT"/>
        </w:rPr>
      </w:pPr>
    </w:p>
    <w:p w14:paraId="780FEFA2" w14:textId="2A3AFA93" w:rsidR="002B5FBE" w:rsidRDefault="002B5FBE" w:rsidP="002B5FBE">
      <w:pPr>
        <w:pStyle w:val="NormalWeb"/>
        <w:numPr>
          <w:ilvl w:val="0"/>
          <w:numId w:val="5"/>
        </w:numPr>
        <w:rPr>
          <w:rFonts w:ascii="TimesNewRomanPSMT" w:hAnsi="TimesNewRomanPSMT"/>
        </w:rPr>
      </w:pPr>
      <w:r>
        <w:rPr>
          <w:rFonts w:ascii="TimesNewRomanPSMT" w:hAnsi="TimesNewRomanPSMT"/>
        </w:rPr>
        <w:t xml:space="preserve">Curriculum, pedagogy and assessment are considered inter-related aspects that support the delivery of high quality physical education ( Penney et al., 2009). With a specific focus on assessment, discuss this statement. </w:t>
      </w:r>
    </w:p>
    <w:p w14:paraId="0C497758" w14:textId="7F9451B8" w:rsidR="00B32905" w:rsidRDefault="00725E75" w:rsidP="002B5FBE">
      <w:pPr>
        <w:pStyle w:val="NormalWeb"/>
        <w:rPr>
          <w:rFonts w:ascii="TimesNewRomanPSMT" w:hAnsi="TimesNewRomanPSMT"/>
        </w:rPr>
      </w:pPr>
      <w:r>
        <w:rPr>
          <w:rFonts w:ascii="TimesNewRomanPSMT" w:hAnsi="TimesNewRomanPSMT"/>
        </w:rPr>
        <w:t xml:space="preserve">Penney (et al., 2009) believes that in order for high quality pe to occur, curriculum, pedagogy and assessment </w:t>
      </w:r>
      <w:r w:rsidR="007A492D">
        <w:rPr>
          <w:rFonts w:ascii="TimesNewRomanPSMT" w:hAnsi="TimesNewRomanPSMT"/>
        </w:rPr>
        <w:t>all need to be present throughout. Pedagogical models such as Casey’s (2016) Models Based Practice and Siedentop</w:t>
      </w:r>
      <w:r w:rsidR="005118BA">
        <w:rPr>
          <w:rFonts w:ascii="TimesNewRomanPSMT" w:hAnsi="TimesNewRomanPSMT"/>
        </w:rPr>
        <w:t>’s</w:t>
      </w:r>
      <w:r w:rsidR="007A492D">
        <w:rPr>
          <w:rFonts w:ascii="TimesNewRomanPSMT" w:hAnsi="TimesNewRomanPSMT"/>
        </w:rPr>
        <w:t xml:space="preserve"> (1994) Sports education model provide teachers with alternative forms of assessment compared to traditional’ forms of assessment. The curriculum </w:t>
      </w:r>
      <w:r w:rsidR="007A492D">
        <w:rPr>
          <w:rFonts w:ascii="TimesNewRomanPSMT" w:hAnsi="TimesNewRomanPSMT"/>
        </w:rPr>
        <w:lastRenderedPageBreak/>
        <w:t>ultimately decides on what needs to be assessed as there as specific learning objectives and skills that must be met in order for high quality learning to occur.</w:t>
      </w:r>
      <w:r w:rsidR="00B32905">
        <w:rPr>
          <w:rFonts w:ascii="TimesNewRomanPSMT" w:hAnsi="TimesNewRomanPSMT"/>
        </w:rPr>
        <w:t xml:space="preserve"> For assessment to occur, teaching needs to be done and this is done through pedagogy, the way in which a teacher teaches. The use of different pedagogical models will mean that different forms of assessment will occur, however, all assessment must be formed surrounding the needs of the national curriculum.</w:t>
      </w:r>
    </w:p>
    <w:p w14:paraId="1DB3C825" w14:textId="0C56EB55" w:rsidR="005118BA" w:rsidRDefault="007A492D" w:rsidP="00E92754">
      <w:pPr>
        <w:pStyle w:val="NormalWeb"/>
        <w:rPr>
          <w:rFonts w:ascii="TimesNewRomanPSMT" w:hAnsi="TimesNewRomanPSMT"/>
        </w:rPr>
      </w:pPr>
      <w:r>
        <w:rPr>
          <w:rFonts w:ascii="TimesNewRomanPSMT" w:hAnsi="TimesNewRomanPSMT"/>
        </w:rPr>
        <w:t>Non-physical skills such as communication, number and working with others all form part of the overall assessment of a child</w:t>
      </w:r>
      <w:r w:rsidR="005118BA">
        <w:rPr>
          <w:rFonts w:ascii="TimesNewRomanPSMT" w:hAnsi="TimesNewRomanPSMT"/>
        </w:rPr>
        <w:t>’s</w:t>
      </w:r>
      <w:r>
        <w:rPr>
          <w:rFonts w:ascii="TimesNewRomanPSMT" w:hAnsi="TimesNewRomanPSMT"/>
        </w:rPr>
        <w:t xml:space="preserve"> ability within PE</w:t>
      </w:r>
      <w:r w:rsidR="00B32905">
        <w:rPr>
          <w:rFonts w:ascii="TimesNewRomanPSMT" w:hAnsi="TimesNewRomanPSMT"/>
        </w:rPr>
        <w:t xml:space="preserve"> as desired by the WAG</w:t>
      </w:r>
      <w:r>
        <w:rPr>
          <w:rFonts w:ascii="TimesNewRomanPSMT" w:hAnsi="TimesNewRomanPSMT"/>
        </w:rPr>
        <w:t xml:space="preserve">. Pedagogical models such as the ones mentioned above allow pupils to develop </w:t>
      </w:r>
      <w:r w:rsidR="005118BA">
        <w:rPr>
          <w:rFonts w:ascii="TimesNewRomanPSMT" w:hAnsi="TimesNewRomanPSMT"/>
        </w:rPr>
        <w:t>the four dom</w:t>
      </w:r>
      <w:r w:rsidR="00B32905">
        <w:rPr>
          <w:rFonts w:ascii="TimesNewRomanPSMT" w:hAnsi="TimesNewRomanPSMT"/>
        </w:rPr>
        <w:t>ai</w:t>
      </w:r>
      <w:r w:rsidR="005118BA">
        <w:rPr>
          <w:rFonts w:ascii="TimesNewRomanPSMT" w:hAnsi="TimesNewRomanPSMT"/>
        </w:rPr>
        <w:t>ns of pe, physical, social, cognitive and affe</w:t>
      </w:r>
      <w:r w:rsidR="00B32905">
        <w:rPr>
          <w:rFonts w:ascii="TimesNewRomanPSMT" w:hAnsi="TimesNewRomanPSMT"/>
        </w:rPr>
        <w:t>c</w:t>
      </w:r>
      <w:r w:rsidR="005118BA">
        <w:rPr>
          <w:rFonts w:ascii="TimesNewRomanPSMT" w:hAnsi="TimesNewRomanPSMT"/>
        </w:rPr>
        <w:t>tive</w:t>
      </w:r>
      <w:r w:rsidR="00B32905">
        <w:rPr>
          <w:rFonts w:ascii="TimesNewRomanPSMT" w:hAnsi="TimesNewRomanPSMT"/>
        </w:rPr>
        <w:t xml:space="preserve"> through </w:t>
      </w:r>
      <w:r>
        <w:rPr>
          <w:rFonts w:ascii="TimesNewRomanPSMT" w:hAnsi="TimesNewRomanPSMT"/>
        </w:rPr>
        <w:t>skills such as number, communication</w:t>
      </w:r>
      <w:r w:rsidR="00B32905">
        <w:rPr>
          <w:rFonts w:ascii="TimesNewRomanPSMT" w:hAnsi="TimesNewRomanPSMT"/>
        </w:rPr>
        <w:t xml:space="preserve">, being part of a team </w:t>
      </w:r>
      <w:r>
        <w:rPr>
          <w:rFonts w:ascii="TimesNewRomanPSMT" w:hAnsi="TimesNewRomanPSMT"/>
        </w:rPr>
        <w:t>through models that are more enjoyable and self-centred compared to traditional pe. The models allow for each pupil to be a valued member of the lesson, whether it be individually or as part of a team</w:t>
      </w:r>
      <w:r w:rsidR="005118BA">
        <w:rPr>
          <w:rFonts w:ascii="TimesNewRomanPSMT" w:hAnsi="TimesNewRomanPSMT"/>
        </w:rPr>
        <w:t xml:space="preserve"> and be providing pupils with this opportunity you are able to assess them in an alternative way compared to fitness testing and written exams. Pupils are able to self-evaluate are mark one another through the use of criterion-based sheets and iPads to record and analyse their performance. This will enable self-learning to occur with key coaching points and instructions given by the teacher to ensure that the pupils are assessing themselves correctly. During these pedagogical models, teachers will be able to use observation analyse strengthened by the use of notational analyses, to create reports on the pupils’ performance and development within the subject as these models are renowned for their ability to meet the curriculum requirements. Every pedagogical model must be able to meet the curriculum requirements set by the Welsh Assembly Government. </w:t>
      </w:r>
      <w:r w:rsidR="00B32905">
        <w:rPr>
          <w:rFonts w:ascii="TimesNewRomanPSMT" w:hAnsi="TimesNewRomanPSMT"/>
        </w:rPr>
        <w:t xml:space="preserve">Assessment will be the only way in which both teacher and pupil will be able to distinguish whether they have progressed as the curriculum intends as it will give both teacher and pupil a report to explain the reasons as to why/why not. </w:t>
      </w:r>
    </w:p>
    <w:p w14:paraId="4DE6B065" w14:textId="171CA255" w:rsidR="002E73DB" w:rsidRDefault="002E73DB" w:rsidP="002E73DB">
      <w:pPr>
        <w:pStyle w:val="NormalWeb"/>
        <w:ind w:left="720"/>
        <w:rPr>
          <w:rFonts w:ascii="TimesNewRomanPSMT" w:hAnsi="TimesNewRomanPSMT"/>
        </w:rPr>
      </w:pPr>
      <w:r>
        <w:rPr>
          <w:rFonts w:ascii="TimesNewRomanPSMT" w:hAnsi="TimesNewRomanPSMT"/>
        </w:rPr>
        <w:t>6.</w:t>
      </w:r>
      <w:r w:rsidR="00B32905">
        <w:rPr>
          <w:rFonts w:ascii="TimesNewRomanPSMT" w:hAnsi="TimesNewRomanPSMT"/>
        </w:rPr>
        <w:t xml:space="preserve"> </w:t>
      </w:r>
      <w:r>
        <w:rPr>
          <w:rFonts w:ascii="TimesNewRomanPSMT" w:hAnsi="TimesNewRomanPSMT"/>
        </w:rPr>
        <w:t xml:space="preserve">Physical Literacy has been described as “the motivation, confidence, physical competence, knowledge and understanding to value and take responsibility for engagement in physical activities for life” (IPLA, 2017). It is suggested that physical literacy be considered the main outcome of high quality physical education (UNESCO, 2015). </w:t>
      </w:r>
    </w:p>
    <w:p w14:paraId="2609FE4A" w14:textId="77777777" w:rsidR="002E73DB" w:rsidRDefault="002E73DB" w:rsidP="002E73DB">
      <w:pPr>
        <w:pStyle w:val="NormalWeb"/>
        <w:numPr>
          <w:ilvl w:val="1"/>
          <w:numId w:val="8"/>
        </w:numPr>
        <w:rPr>
          <w:rFonts w:ascii="TimesNewRomanPSMT" w:hAnsi="TimesNewRomanPSMT"/>
        </w:rPr>
      </w:pPr>
      <w:r>
        <w:rPr>
          <w:rFonts w:ascii="TimesNewRomanPSMT" w:hAnsi="TimesNewRomanPSMT"/>
        </w:rPr>
        <w:t xml:space="preserve">Using practical examples, outline how physical literacy could be assessed within physical education (10 marks). </w:t>
      </w:r>
    </w:p>
    <w:p w14:paraId="686D306D" w14:textId="77777777" w:rsidR="002E73DB" w:rsidRDefault="002E73DB" w:rsidP="002E73DB">
      <w:pPr>
        <w:pStyle w:val="NormalWeb"/>
        <w:numPr>
          <w:ilvl w:val="1"/>
          <w:numId w:val="8"/>
        </w:numPr>
        <w:rPr>
          <w:rFonts w:ascii="TimesNewRomanPSMT" w:hAnsi="TimesNewRomanPSMT"/>
        </w:rPr>
      </w:pPr>
      <w:r>
        <w:rPr>
          <w:rFonts w:ascii="TimesNewRomanPSMT" w:hAnsi="TimesNewRomanPSMT"/>
        </w:rPr>
        <w:t xml:space="preserve">Discuss potential challenges to assessing physical literacy within physical education (15 marks). </w:t>
      </w:r>
    </w:p>
    <w:p w14:paraId="486529A9" w14:textId="3FE7B3BE" w:rsidR="00B32905" w:rsidRDefault="00B32905" w:rsidP="00B32905">
      <w:pPr>
        <w:pStyle w:val="NormalWeb"/>
        <w:rPr>
          <w:rFonts w:ascii="TimesNewRomanPSMT" w:hAnsi="TimesNewRomanPSMT"/>
        </w:rPr>
      </w:pPr>
    </w:p>
    <w:p w14:paraId="4234721D" w14:textId="02AE6127" w:rsidR="00B32905" w:rsidRDefault="00B32905" w:rsidP="00B32905">
      <w:pPr>
        <w:pStyle w:val="NormalWeb"/>
        <w:rPr>
          <w:rFonts w:ascii="TimesNewRomanPSMT" w:hAnsi="TimesNewRomanPSMT"/>
        </w:rPr>
      </w:pPr>
      <w:r>
        <w:rPr>
          <w:rFonts w:ascii="TimesNewRomanPSMT" w:hAnsi="TimesNewRomanPSMT"/>
        </w:rPr>
        <w:t xml:space="preserve">6a. To assess physical literacy within physical education, vast amounts of data such as </w:t>
      </w:r>
      <w:r w:rsidR="00B208BD">
        <w:rPr>
          <w:rFonts w:ascii="TimesNewRomanPSMT" w:hAnsi="TimesNewRomanPSMT"/>
        </w:rPr>
        <w:t>diaries</w:t>
      </w:r>
      <w:r>
        <w:rPr>
          <w:rFonts w:ascii="TimesNewRomanPSMT" w:hAnsi="TimesNewRomanPSMT"/>
        </w:rPr>
        <w:t xml:space="preserve"> would be needed along with multi-activity assessment tools such as the Canadian assessment for physical literacy. </w:t>
      </w:r>
      <w:r w:rsidR="00B208BD">
        <w:rPr>
          <w:rFonts w:ascii="TimesNewRomanPSMT" w:hAnsi="TimesNewRomanPSMT"/>
        </w:rPr>
        <w:t xml:space="preserve">Pupils could be given a diary where the complete every night the physical activities they did that day, how it made them feel and why they chose to do that specific activity. This will assess the pupils’ motivations and knowledge as they will have to explain why they have done it. If pupils put statements such as ‘I walk my dog up the mountains to keep my heart healthy and fitness levels up. I felt happy and energetic when walking’ then you can clearly see their motivations and knowledge of the importance of physical activity in relation to their overall health. This will give the teacher an assessment for their physical activity outside of school and then within the pe lessons the teachers can </w:t>
      </w:r>
      <w:r w:rsidR="00B208BD">
        <w:rPr>
          <w:rFonts w:ascii="TimesNewRomanPSMT" w:hAnsi="TimesNewRomanPSMT"/>
        </w:rPr>
        <w:lastRenderedPageBreak/>
        <w:t>use multi-activity activities to measure the pupils’ physical competency. The Canadian assessment for physical literacy could be used then in lessons to measure competence levels in multi-activity assessments. Pupils could run, hop, balance the</w:t>
      </w:r>
      <w:r w:rsidR="00E81CB1">
        <w:rPr>
          <w:rFonts w:ascii="TimesNewRomanPSMT" w:hAnsi="TimesNewRomanPSMT"/>
        </w:rPr>
        <w:t>n</w:t>
      </w:r>
      <w:r w:rsidR="00B208BD">
        <w:rPr>
          <w:rFonts w:ascii="TimesNewRomanPSMT" w:hAnsi="TimesNewRomanPSMT"/>
        </w:rPr>
        <w:t xml:space="preserve"> throw or kick an object then receive a score out of 5 for how well they did in each </w:t>
      </w:r>
      <w:r w:rsidR="00E81CB1">
        <w:rPr>
          <w:rFonts w:ascii="TimesNewRomanPSMT" w:hAnsi="TimesNewRomanPSMT"/>
        </w:rPr>
        <w:t xml:space="preserve">skill. </w:t>
      </w:r>
    </w:p>
    <w:p w14:paraId="5AFA1171" w14:textId="23D76C13" w:rsidR="00E81CB1" w:rsidRDefault="00E81CB1" w:rsidP="00B32905">
      <w:pPr>
        <w:pStyle w:val="NormalWeb"/>
        <w:rPr>
          <w:rFonts w:ascii="TimesNewRomanPSMT" w:hAnsi="TimesNewRomanPSMT"/>
        </w:rPr>
      </w:pPr>
      <w:r>
        <w:rPr>
          <w:rFonts w:ascii="TimesNewRomanPSMT" w:hAnsi="TimesNewRomanPSMT"/>
        </w:rPr>
        <w:t>6b. There are currently no reliable and valid physical literacy skills out there as it is very hard to measure. Physical literacy means different things to different people, making it a subjective term. Thus, meaning that it would be very difficult to gather results and compare them with other pupils of the same age/sex as each set of results will be subjective to the teachers’ interpretation of the term physical literacy. Within physical education lessons pupils are controlled in terms of what sport/activities they choose to do in the hope that they develop a broad basis of transferable skills to find a sport/activity they are competent enough in to participate for life. It would be extremely hard to assess the pupils ‘motivation, knowledge and understanding, confidence and competence’ levels within a lesson as pupils’ may be participating in activities that mean they are physically literate but are not accessible in a school environment. An example of this is kayaking, a pupil may be a competitive kayaker and be motivated to compete in national races, knowing the benefits it will give them physically and cognitively but how can a teacher measure this in pe? If the pupil is then forced to perf</w:t>
      </w:r>
      <w:r w:rsidR="002B5FBE">
        <w:rPr>
          <w:rFonts w:ascii="TimesNewRomanPSMT" w:hAnsi="TimesNewRomanPSMT"/>
        </w:rPr>
        <w:t>or</w:t>
      </w:r>
      <w:r>
        <w:rPr>
          <w:rFonts w:ascii="TimesNewRomanPSMT" w:hAnsi="TimesNewRomanPSMT"/>
        </w:rPr>
        <w:t xml:space="preserve">m in a multi-activity assessment where they have to run, skip and kick a ball through a goal and score poorly, does this mean that the child is not physically literate? The child can competently </w:t>
      </w:r>
      <w:r w:rsidR="002B5FBE">
        <w:rPr>
          <w:rFonts w:ascii="TimesNewRomanPSMT" w:hAnsi="TimesNewRomanPSMT"/>
        </w:rPr>
        <w:t xml:space="preserve">perform in a dangerous environment such as on the water but because they cannot kick a ball, they may be deemed to have poor physical literacy which in relation to the statement of </w:t>
      </w:r>
      <w:proofErr w:type="spellStart"/>
      <w:r w:rsidR="002B5FBE">
        <w:rPr>
          <w:rFonts w:ascii="TimesNewRomanPSMT" w:hAnsi="TimesNewRomanPSMT"/>
        </w:rPr>
        <w:t>Unesco</w:t>
      </w:r>
      <w:proofErr w:type="spellEnd"/>
      <w:r w:rsidR="002B5FBE">
        <w:rPr>
          <w:rFonts w:ascii="TimesNewRomanPSMT" w:hAnsi="TimesNewRomanPSMT"/>
        </w:rPr>
        <w:t xml:space="preserve"> (2015) is incorrect. Physical literacy is too broad to be narrowed down and measured within a pe lesson, instead pe lessons should focus on providing pupils with the necessary skills and knowledge required to be physically active for life which in turn will improve their physical literacy. </w:t>
      </w:r>
    </w:p>
    <w:p w14:paraId="40E9CBDB" w14:textId="77777777" w:rsidR="00B32905" w:rsidRPr="005118BA" w:rsidRDefault="00B32905" w:rsidP="00B32905">
      <w:pPr>
        <w:pStyle w:val="NormalWeb"/>
        <w:rPr>
          <w:rFonts w:ascii="TimesNewRomanPSMT" w:hAnsi="TimesNewRomanPSMT"/>
        </w:rPr>
      </w:pPr>
    </w:p>
    <w:p w14:paraId="7F4A977D" w14:textId="7D8ECF20" w:rsidR="006A1E27" w:rsidRPr="00B32905" w:rsidRDefault="006A1E27" w:rsidP="00B32905">
      <w:pPr>
        <w:pStyle w:val="NormalWeb"/>
        <w:rPr>
          <w:rFonts w:ascii="TimesNewRomanPSMT" w:hAnsi="TimesNewRomanPSMT"/>
        </w:rPr>
      </w:pPr>
      <w:r w:rsidRPr="00B32905">
        <w:rPr>
          <w:rFonts w:ascii="TimesNewRomanPSMT" w:hAnsi="TimesNewRomanPSMT"/>
        </w:rPr>
        <w:t xml:space="preserve"> </w:t>
      </w:r>
    </w:p>
    <w:sectPr w:rsidR="006A1E27" w:rsidRPr="00B32905" w:rsidSect="00FE421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60CF2D" w14:textId="77777777" w:rsidR="003024A0" w:rsidRDefault="003024A0" w:rsidP="006A1E27">
      <w:r>
        <w:separator/>
      </w:r>
    </w:p>
  </w:endnote>
  <w:endnote w:type="continuationSeparator" w:id="0">
    <w:p w14:paraId="3E7D60BE" w14:textId="77777777" w:rsidR="003024A0" w:rsidRDefault="003024A0" w:rsidP="006A1E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590E71" w14:textId="77777777" w:rsidR="003024A0" w:rsidRDefault="003024A0" w:rsidP="006A1E27">
      <w:r>
        <w:separator/>
      </w:r>
    </w:p>
  </w:footnote>
  <w:footnote w:type="continuationSeparator" w:id="0">
    <w:p w14:paraId="2C73FCAF" w14:textId="77777777" w:rsidR="003024A0" w:rsidRDefault="003024A0" w:rsidP="006A1E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566D6"/>
    <w:multiLevelType w:val="hybridMultilevel"/>
    <w:tmpl w:val="A63E0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37A70"/>
    <w:multiLevelType w:val="multilevel"/>
    <w:tmpl w:val="DA742F9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265003"/>
    <w:multiLevelType w:val="multilevel"/>
    <w:tmpl w:val="A600D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4C6132"/>
    <w:multiLevelType w:val="multilevel"/>
    <w:tmpl w:val="110EC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421E5E"/>
    <w:multiLevelType w:val="multilevel"/>
    <w:tmpl w:val="6760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F70428"/>
    <w:multiLevelType w:val="hybridMultilevel"/>
    <w:tmpl w:val="017C6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07415B"/>
    <w:multiLevelType w:val="multilevel"/>
    <w:tmpl w:val="EAA2E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207C3D"/>
    <w:multiLevelType w:val="multilevel"/>
    <w:tmpl w:val="09D48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7"/>
  </w:num>
  <w:num w:numId="4">
    <w:abstractNumId w:val="0"/>
  </w:num>
  <w:num w:numId="5">
    <w:abstractNumId w:val="5"/>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E27"/>
    <w:rsid w:val="00012FD1"/>
    <w:rsid w:val="00112834"/>
    <w:rsid w:val="002B5FBE"/>
    <w:rsid w:val="002E73DB"/>
    <w:rsid w:val="003024A0"/>
    <w:rsid w:val="00466DF3"/>
    <w:rsid w:val="00483AD9"/>
    <w:rsid w:val="0049763C"/>
    <w:rsid w:val="00506E2E"/>
    <w:rsid w:val="005118BA"/>
    <w:rsid w:val="006A1E27"/>
    <w:rsid w:val="00725E75"/>
    <w:rsid w:val="007A492D"/>
    <w:rsid w:val="008E286B"/>
    <w:rsid w:val="009E3500"/>
    <w:rsid w:val="00B208BD"/>
    <w:rsid w:val="00B32905"/>
    <w:rsid w:val="00C652CF"/>
    <w:rsid w:val="00DA33E4"/>
    <w:rsid w:val="00E81CB1"/>
    <w:rsid w:val="00E92754"/>
    <w:rsid w:val="00FE4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E309D7"/>
  <w15:chartTrackingRefBased/>
  <w15:docId w15:val="{FF8B0902-FD10-3748-ADF4-5D1507026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E27"/>
    <w:pPr>
      <w:tabs>
        <w:tab w:val="center" w:pos="4680"/>
        <w:tab w:val="right" w:pos="9360"/>
      </w:tabs>
    </w:pPr>
  </w:style>
  <w:style w:type="character" w:customStyle="1" w:styleId="HeaderChar">
    <w:name w:val="Header Char"/>
    <w:basedOn w:val="DefaultParagraphFont"/>
    <w:link w:val="Header"/>
    <w:uiPriority w:val="99"/>
    <w:rsid w:val="006A1E27"/>
  </w:style>
  <w:style w:type="paragraph" w:styleId="Footer">
    <w:name w:val="footer"/>
    <w:basedOn w:val="Normal"/>
    <w:link w:val="FooterChar"/>
    <w:uiPriority w:val="99"/>
    <w:unhideWhenUsed/>
    <w:rsid w:val="006A1E27"/>
    <w:pPr>
      <w:tabs>
        <w:tab w:val="center" w:pos="4680"/>
        <w:tab w:val="right" w:pos="9360"/>
      </w:tabs>
    </w:pPr>
  </w:style>
  <w:style w:type="character" w:customStyle="1" w:styleId="FooterChar">
    <w:name w:val="Footer Char"/>
    <w:basedOn w:val="DefaultParagraphFont"/>
    <w:link w:val="Footer"/>
    <w:uiPriority w:val="99"/>
    <w:rsid w:val="006A1E27"/>
  </w:style>
  <w:style w:type="paragraph" w:styleId="NormalWeb">
    <w:name w:val="Normal (Web)"/>
    <w:basedOn w:val="Normal"/>
    <w:uiPriority w:val="99"/>
    <w:unhideWhenUsed/>
    <w:rsid w:val="006A1E2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18123">
      <w:bodyDiv w:val="1"/>
      <w:marLeft w:val="0"/>
      <w:marRight w:val="0"/>
      <w:marTop w:val="0"/>
      <w:marBottom w:val="0"/>
      <w:divBdr>
        <w:top w:val="none" w:sz="0" w:space="0" w:color="auto"/>
        <w:left w:val="none" w:sz="0" w:space="0" w:color="auto"/>
        <w:bottom w:val="none" w:sz="0" w:space="0" w:color="auto"/>
        <w:right w:val="none" w:sz="0" w:space="0" w:color="auto"/>
      </w:divBdr>
      <w:divsChild>
        <w:div w:id="1867062441">
          <w:marLeft w:val="0"/>
          <w:marRight w:val="0"/>
          <w:marTop w:val="0"/>
          <w:marBottom w:val="0"/>
          <w:divBdr>
            <w:top w:val="none" w:sz="0" w:space="0" w:color="auto"/>
            <w:left w:val="none" w:sz="0" w:space="0" w:color="auto"/>
            <w:bottom w:val="none" w:sz="0" w:space="0" w:color="auto"/>
            <w:right w:val="none" w:sz="0" w:space="0" w:color="auto"/>
          </w:divBdr>
          <w:divsChild>
            <w:div w:id="1532649088">
              <w:marLeft w:val="0"/>
              <w:marRight w:val="0"/>
              <w:marTop w:val="0"/>
              <w:marBottom w:val="0"/>
              <w:divBdr>
                <w:top w:val="none" w:sz="0" w:space="0" w:color="auto"/>
                <w:left w:val="none" w:sz="0" w:space="0" w:color="auto"/>
                <w:bottom w:val="none" w:sz="0" w:space="0" w:color="auto"/>
                <w:right w:val="none" w:sz="0" w:space="0" w:color="auto"/>
              </w:divBdr>
              <w:divsChild>
                <w:div w:id="214276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238673">
      <w:bodyDiv w:val="1"/>
      <w:marLeft w:val="0"/>
      <w:marRight w:val="0"/>
      <w:marTop w:val="0"/>
      <w:marBottom w:val="0"/>
      <w:divBdr>
        <w:top w:val="none" w:sz="0" w:space="0" w:color="auto"/>
        <w:left w:val="none" w:sz="0" w:space="0" w:color="auto"/>
        <w:bottom w:val="none" w:sz="0" w:space="0" w:color="auto"/>
        <w:right w:val="none" w:sz="0" w:space="0" w:color="auto"/>
      </w:divBdr>
      <w:divsChild>
        <w:div w:id="817527287">
          <w:marLeft w:val="0"/>
          <w:marRight w:val="0"/>
          <w:marTop w:val="0"/>
          <w:marBottom w:val="0"/>
          <w:divBdr>
            <w:top w:val="none" w:sz="0" w:space="0" w:color="auto"/>
            <w:left w:val="none" w:sz="0" w:space="0" w:color="auto"/>
            <w:bottom w:val="none" w:sz="0" w:space="0" w:color="auto"/>
            <w:right w:val="none" w:sz="0" w:space="0" w:color="auto"/>
          </w:divBdr>
          <w:divsChild>
            <w:div w:id="49546695">
              <w:marLeft w:val="0"/>
              <w:marRight w:val="0"/>
              <w:marTop w:val="0"/>
              <w:marBottom w:val="0"/>
              <w:divBdr>
                <w:top w:val="none" w:sz="0" w:space="0" w:color="auto"/>
                <w:left w:val="none" w:sz="0" w:space="0" w:color="auto"/>
                <w:bottom w:val="none" w:sz="0" w:space="0" w:color="auto"/>
                <w:right w:val="none" w:sz="0" w:space="0" w:color="auto"/>
              </w:divBdr>
              <w:divsChild>
                <w:div w:id="161116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70487">
      <w:bodyDiv w:val="1"/>
      <w:marLeft w:val="0"/>
      <w:marRight w:val="0"/>
      <w:marTop w:val="0"/>
      <w:marBottom w:val="0"/>
      <w:divBdr>
        <w:top w:val="none" w:sz="0" w:space="0" w:color="auto"/>
        <w:left w:val="none" w:sz="0" w:space="0" w:color="auto"/>
        <w:bottom w:val="none" w:sz="0" w:space="0" w:color="auto"/>
        <w:right w:val="none" w:sz="0" w:space="0" w:color="auto"/>
      </w:divBdr>
      <w:divsChild>
        <w:div w:id="2010984165">
          <w:marLeft w:val="0"/>
          <w:marRight w:val="0"/>
          <w:marTop w:val="0"/>
          <w:marBottom w:val="0"/>
          <w:divBdr>
            <w:top w:val="none" w:sz="0" w:space="0" w:color="auto"/>
            <w:left w:val="none" w:sz="0" w:space="0" w:color="auto"/>
            <w:bottom w:val="none" w:sz="0" w:space="0" w:color="auto"/>
            <w:right w:val="none" w:sz="0" w:space="0" w:color="auto"/>
          </w:divBdr>
          <w:divsChild>
            <w:div w:id="1680622363">
              <w:marLeft w:val="0"/>
              <w:marRight w:val="0"/>
              <w:marTop w:val="0"/>
              <w:marBottom w:val="0"/>
              <w:divBdr>
                <w:top w:val="none" w:sz="0" w:space="0" w:color="auto"/>
                <w:left w:val="none" w:sz="0" w:space="0" w:color="auto"/>
                <w:bottom w:val="none" w:sz="0" w:space="0" w:color="auto"/>
                <w:right w:val="none" w:sz="0" w:space="0" w:color="auto"/>
              </w:divBdr>
              <w:divsChild>
                <w:div w:id="68714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764148">
      <w:bodyDiv w:val="1"/>
      <w:marLeft w:val="0"/>
      <w:marRight w:val="0"/>
      <w:marTop w:val="0"/>
      <w:marBottom w:val="0"/>
      <w:divBdr>
        <w:top w:val="none" w:sz="0" w:space="0" w:color="auto"/>
        <w:left w:val="none" w:sz="0" w:space="0" w:color="auto"/>
        <w:bottom w:val="none" w:sz="0" w:space="0" w:color="auto"/>
        <w:right w:val="none" w:sz="0" w:space="0" w:color="auto"/>
      </w:divBdr>
      <w:divsChild>
        <w:div w:id="787235109">
          <w:marLeft w:val="0"/>
          <w:marRight w:val="0"/>
          <w:marTop w:val="0"/>
          <w:marBottom w:val="0"/>
          <w:divBdr>
            <w:top w:val="none" w:sz="0" w:space="0" w:color="auto"/>
            <w:left w:val="none" w:sz="0" w:space="0" w:color="auto"/>
            <w:bottom w:val="none" w:sz="0" w:space="0" w:color="auto"/>
            <w:right w:val="none" w:sz="0" w:space="0" w:color="auto"/>
          </w:divBdr>
          <w:divsChild>
            <w:div w:id="103351054">
              <w:marLeft w:val="0"/>
              <w:marRight w:val="0"/>
              <w:marTop w:val="0"/>
              <w:marBottom w:val="0"/>
              <w:divBdr>
                <w:top w:val="none" w:sz="0" w:space="0" w:color="auto"/>
                <w:left w:val="none" w:sz="0" w:space="0" w:color="auto"/>
                <w:bottom w:val="none" w:sz="0" w:space="0" w:color="auto"/>
                <w:right w:val="none" w:sz="0" w:space="0" w:color="auto"/>
              </w:divBdr>
              <w:divsChild>
                <w:div w:id="23097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285381">
      <w:bodyDiv w:val="1"/>
      <w:marLeft w:val="0"/>
      <w:marRight w:val="0"/>
      <w:marTop w:val="0"/>
      <w:marBottom w:val="0"/>
      <w:divBdr>
        <w:top w:val="none" w:sz="0" w:space="0" w:color="auto"/>
        <w:left w:val="none" w:sz="0" w:space="0" w:color="auto"/>
        <w:bottom w:val="none" w:sz="0" w:space="0" w:color="auto"/>
        <w:right w:val="none" w:sz="0" w:space="0" w:color="auto"/>
      </w:divBdr>
      <w:divsChild>
        <w:div w:id="1854108495">
          <w:marLeft w:val="0"/>
          <w:marRight w:val="0"/>
          <w:marTop w:val="0"/>
          <w:marBottom w:val="0"/>
          <w:divBdr>
            <w:top w:val="none" w:sz="0" w:space="0" w:color="auto"/>
            <w:left w:val="none" w:sz="0" w:space="0" w:color="auto"/>
            <w:bottom w:val="none" w:sz="0" w:space="0" w:color="auto"/>
            <w:right w:val="none" w:sz="0" w:space="0" w:color="auto"/>
          </w:divBdr>
          <w:divsChild>
            <w:div w:id="1295133111">
              <w:marLeft w:val="0"/>
              <w:marRight w:val="0"/>
              <w:marTop w:val="0"/>
              <w:marBottom w:val="0"/>
              <w:divBdr>
                <w:top w:val="none" w:sz="0" w:space="0" w:color="auto"/>
                <w:left w:val="none" w:sz="0" w:space="0" w:color="auto"/>
                <w:bottom w:val="none" w:sz="0" w:space="0" w:color="auto"/>
                <w:right w:val="none" w:sz="0" w:space="0" w:color="auto"/>
              </w:divBdr>
              <w:divsChild>
                <w:div w:id="122764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738180">
      <w:bodyDiv w:val="1"/>
      <w:marLeft w:val="0"/>
      <w:marRight w:val="0"/>
      <w:marTop w:val="0"/>
      <w:marBottom w:val="0"/>
      <w:divBdr>
        <w:top w:val="none" w:sz="0" w:space="0" w:color="auto"/>
        <w:left w:val="none" w:sz="0" w:space="0" w:color="auto"/>
        <w:bottom w:val="none" w:sz="0" w:space="0" w:color="auto"/>
        <w:right w:val="none" w:sz="0" w:space="0" w:color="auto"/>
      </w:divBdr>
      <w:divsChild>
        <w:div w:id="166794086">
          <w:marLeft w:val="0"/>
          <w:marRight w:val="0"/>
          <w:marTop w:val="0"/>
          <w:marBottom w:val="0"/>
          <w:divBdr>
            <w:top w:val="none" w:sz="0" w:space="0" w:color="auto"/>
            <w:left w:val="none" w:sz="0" w:space="0" w:color="auto"/>
            <w:bottom w:val="none" w:sz="0" w:space="0" w:color="auto"/>
            <w:right w:val="none" w:sz="0" w:space="0" w:color="auto"/>
          </w:divBdr>
          <w:divsChild>
            <w:div w:id="1493519342">
              <w:marLeft w:val="0"/>
              <w:marRight w:val="0"/>
              <w:marTop w:val="0"/>
              <w:marBottom w:val="0"/>
              <w:divBdr>
                <w:top w:val="none" w:sz="0" w:space="0" w:color="auto"/>
                <w:left w:val="none" w:sz="0" w:space="0" w:color="auto"/>
                <w:bottom w:val="none" w:sz="0" w:space="0" w:color="auto"/>
                <w:right w:val="none" w:sz="0" w:space="0" w:color="auto"/>
              </w:divBdr>
              <w:divsChild>
                <w:div w:id="156201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5</Pages>
  <Words>2538</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Aldred (1705193)</dc:creator>
  <cp:keywords/>
  <dc:description/>
  <cp:lastModifiedBy>Ben Aldred (1705193)</cp:lastModifiedBy>
  <cp:revision>3</cp:revision>
  <dcterms:created xsi:type="dcterms:W3CDTF">2020-05-22T08:01:00Z</dcterms:created>
  <dcterms:modified xsi:type="dcterms:W3CDTF">2020-05-22T10:55:00Z</dcterms:modified>
</cp:coreProperties>
</file>