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1B89D" w14:textId="77777777" w:rsidR="00340918" w:rsidRPr="00340918" w:rsidRDefault="00340918">
      <w:r w:rsidRPr="00340918">
        <w:t>Student Name: Jon Morgan</w:t>
      </w:r>
    </w:p>
    <w:p w14:paraId="7C745B56" w14:textId="77777777" w:rsidR="00340918" w:rsidRPr="00340918" w:rsidRDefault="0034091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340918" w14:paraId="4FA8AF17" w14:textId="77777777" w:rsidTr="00340918">
        <w:tc>
          <w:tcPr>
            <w:tcW w:w="3008" w:type="dxa"/>
            <w:shd w:val="clear" w:color="auto" w:fill="auto"/>
          </w:tcPr>
          <w:p w14:paraId="16E0FF8F" w14:textId="77777777" w:rsidR="00340918" w:rsidRDefault="00340918">
            <w:r>
              <w:t>Engagement with Literature Skills</w:t>
            </w:r>
          </w:p>
        </w:tc>
        <w:tc>
          <w:tcPr>
            <w:tcW w:w="3009" w:type="dxa"/>
            <w:shd w:val="clear" w:color="auto" w:fill="auto"/>
          </w:tcPr>
          <w:p w14:paraId="50B8DA9A" w14:textId="77777777" w:rsidR="00340918" w:rsidRDefault="00340918">
            <w:r>
              <w:t>15</w:t>
            </w:r>
          </w:p>
        </w:tc>
        <w:tc>
          <w:tcPr>
            <w:tcW w:w="3009" w:type="dxa"/>
            <w:shd w:val="clear" w:color="auto" w:fill="auto"/>
          </w:tcPr>
          <w:p w14:paraId="5EA734FD" w14:textId="77777777" w:rsidR="00340918" w:rsidRDefault="00340918">
            <w:r>
              <w:t>20</w:t>
            </w:r>
          </w:p>
        </w:tc>
      </w:tr>
      <w:tr w:rsidR="00340918" w14:paraId="6615F49B" w14:textId="77777777" w:rsidTr="00340918">
        <w:tc>
          <w:tcPr>
            <w:tcW w:w="3008" w:type="dxa"/>
            <w:shd w:val="clear" w:color="auto" w:fill="auto"/>
          </w:tcPr>
          <w:p w14:paraId="1551F5C0" w14:textId="77777777" w:rsidR="00340918" w:rsidRDefault="00340918">
            <w:r>
              <w:t>Knowledge and Understanding Skills</w:t>
            </w:r>
          </w:p>
        </w:tc>
        <w:tc>
          <w:tcPr>
            <w:tcW w:w="3009" w:type="dxa"/>
            <w:shd w:val="clear" w:color="auto" w:fill="auto"/>
          </w:tcPr>
          <w:p w14:paraId="044D8BEA" w14:textId="77777777" w:rsidR="00340918" w:rsidRDefault="00340918">
            <w:r>
              <w:t>26</w:t>
            </w:r>
          </w:p>
        </w:tc>
        <w:tc>
          <w:tcPr>
            <w:tcW w:w="3009" w:type="dxa"/>
            <w:shd w:val="clear" w:color="auto" w:fill="auto"/>
          </w:tcPr>
          <w:p w14:paraId="2DFD3639" w14:textId="77777777" w:rsidR="00340918" w:rsidRDefault="00340918">
            <w:r>
              <w:t>30</w:t>
            </w:r>
          </w:p>
        </w:tc>
      </w:tr>
      <w:tr w:rsidR="00340918" w14:paraId="39F91C3C" w14:textId="77777777" w:rsidTr="00340918">
        <w:tc>
          <w:tcPr>
            <w:tcW w:w="3008" w:type="dxa"/>
            <w:shd w:val="clear" w:color="auto" w:fill="auto"/>
          </w:tcPr>
          <w:p w14:paraId="7355DE95" w14:textId="77777777" w:rsidR="00340918" w:rsidRDefault="00340918">
            <w:r>
              <w:t>Cognitive and Intellectual Skills</w:t>
            </w:r>
          </w:p>
        </w:tc>
        <w:tc>
          <w:tcPr>
            <w:tcW w:w="3009" w:type="dxa"/>
            <w:shd w:val="clear" w:color="auto" w:fill="auto"/>
          </w:tcPr>
          <w:p w14:paraId="4048F922" w14:textId="77777777" w:rsidR="00340918" w:rsidRDefault="00340918">
            <w:r>
              <w:t>12</w:t>
            </w:r>
          </w:p>
        </w:tc>
        <w:tc>
          <w:tcPr>
            <w:tcW w:w="3009" w:type="dxa"/>
            <w:shd w:val="clear" w:color="auto" w:fill="auto"/>
          </w:tcPr>
          <w:p w14:paraId="4A8A62B2" w14:textId="77777777" w:rsidR="00340918" w:rsidRDefault="00340918">
            <w:r>
              <w:t>15</w:t>
            </w:r>
          </w:p>
        </w:tc>
      </w:tr>
      <w:tr w:rsidR="00340918" w14:paraId="1F9BCB0F" w14:textId="77777777" w:rsidTr="00340918">
        <w:tc>
          <w:tcPr>
            <w:tcW w:w="3008" w:type="dxa"/>
            <w:shd w:val="clear" w:color="auto" w:fill="auto"/>
          </w:tcPr>
          <w:p w14:paraId="24BCEDE9" w14:textId="77777777" w:rsidR="00340918" w:rsidRDefault="00340918">
            <w:r>
              <w:t>Practical Application Skills</w:t>
            </w:r>
          </w:p>
        </w:tc>
        <w:tc>
          <w:tcPr>
            <w:tcW w:w="3009" w:type="dxa"/>
            <w:shd w:val="clear" w:color="auto" w:fill="auto"/>
          </w:tcPr>
          <w:p w14:paraId="7EFFBB63" w14:textId="77777777" w:rsidR="00340918" w:rsidRDefault="00340918">
            <w:r>
              <w:t>25</w:t>
            </w:r>
          </w:p>
        </w:tc>
        <w:tc>
          <w:tcPr>
            <w:tcW w:w="3009" w:type="dxa"/>
            <w:shd w:val="clear" w:color="auto" w:fill="auto"/>
          </w:tcPr>
          <w:p w14:paraId="33C4CA90" w14:textId="77777777" w:rsidR="00340918" w:rsidRDefault="00340918">
            <w:r>
              <w:t>25</w:t>
            </w:r>
          </w:p>
        </w:tc>
      </w:tr>
      <w:tr w:rsidR="00340918" w14:paraId="1CEFBA73" w14:textId="77777777" w:rsidTr="00340918">
        <w:tc>
          <w:tcPr>
            <w:tcW w:w="3008" w:type="dxa"/>
            <w:shd w:val="clear" w:color="auto" w:fill="auto"/>
          </w:tcPr>
          <w:p w14:paraId="36C9C2A3" w14:textId="77777777" w:rsidR="00340918" w:rsidRDefault="00340918">
            <w:r>
              <w:t>Transferable Skills for Life and Professional Practice</w:t>
            </w:r>
          </w:p>
        </w:tc>
        <w:tc>
          <w:tcPr>
            <w:tcW w:w="3009" w:type="dxa"/>
            <w:shd w:val="clear" w:color="auto" w:fill="auto"/>
          </w:tcPr>
          <w:p w14:paraId="753CA5ED" w14:textId="77777777" w:rsidR="00340918" w:rsidRDefault="00340918">
            <w:r>
              <w:t>9</w:t>
            </w:r>
          </w:p>
        </w:tc>
        <w:tc>
          <w:tcPr>
            <w:tcW w:w="3009" w:type="dxa"/>
            <w:shd w:val="clear" w:color="auto" w:fill="auto"/>
          </w:tcPr>
          <w:p w14:paraId="32B67693" w14:textId="77777777" w:rsidR="00340918" w:rsidRDefault="00340918">
            <w:r>
              <w:t>10</w:t>
            </w:r>
          </w:p>
        </w:tc>
      </w:tr>
      <w:tr w:rsidR="00340918" w14:paraId="648B8AB3" w14:textId="77777777" w:rsidTr="00340918">
        <w:tc>
          <w:tcPr>
            <w:tcW w:w="3008" w:type="dxa"/>
            <w:shd w:val="clear" w:color="auto" w:fill="auto"/>
          </w:tcPr>
          <w:p w14:paraId="33D08779" w14:textId="77777777" w:rsidR="00340918" w:rsidRDefault="00340918">
            <w:r>
              <w:t>TOTAL MARKS</w:t>
            </w:r>
          </w:p>
        </w:tc>
        <w:tc>
          <w:tcPr>
            <w:tcW w:w="3009" w:type="dxa"/>
            <w:shd w:val="clear" w:color="auto" w:fill="auto"/>
          </w:tcPr>
          <w:p w14:paraId="61EA018D" w14:textId="77777777" w:rsidR="00340918" w:rsidRDefault="00340918">
            <w:r>
              <w:t>87</w:t>
            </w:r>
          </w:p>
        </w:tc>
        <w:tc>
          <w:tcPr>
            <w:tcW w:w="3009" w:type="dxa"/>
            <w:shd w:val="clear" w:color="auto" w:fill="auto"/>
          </w:tcPr>
          <w:p w14:paraId="694A5AD5" w14:textId="77777777" w:rsidR="00340918" w:rsidRDefault="00340918">
            <w:r>
              <w:t>100</w:t>
            </w:r>
          </w:p>
        </w:tc>
      </w:tr>
    </w:tbl>
    <w:p w14:paraId="486C9CDF" w14:textId="77777777" w:rsidR="00340918" w:rsidRDefault="00340918"/>
    <w:p w14:paraId="488F77FD" w14:textId="77777777" w:rsidR="00340918" w:rsidRDefault="00340918"/>
    <w:p w14:paraId="33594E6C" w14:textId="77777777" w:rsidR="00340918" w:rsidRDefault="00340918">
      <w:r>
        <w:t>Engagement with Literature Skills</w:t>
      </w:r>
    </w:p>
    <w:p w14:paraId="049F2041" w14:textId="77777777" w:rsidR="00340918" w:rsidRDefault="00340918">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4478FAEA" w14:textId="77777777" w:rsidR="00340918" w:rsidRDefault="00340918">
      <w:pPr>
        <w:rPr>
          <w:b/>
        </w:rPr>
      </w:pPr>
      <w:r>
        <w:rPr>
          <w:b/>
        </w:rPr>
        <w:t xml:space="preserve">Good work. Relevant sources in-text cited. References are clearly linked. </w:t>
      </w:r>
    </w:p>
    <w:p w14:paraId="2FAF1BB9" w14:textId="77777777" w:rsidR="00340918" w:rsidRDefault="00340918">
      <w:pPr>
        <w:rPr>
          <w:b/>
        </w:rPr>
      </w:pPr>
      <w:r>
        <w:rPr>
          <w:b/>
        </w:rPr>
        <w:t xml:space="preserve">More critical evaluation could have added value to your work. </w:t>
      </w:r>
    </w:p>
    <w:p w14:paraId="42EA27F2" w14:textId="77777777" w:rsidR="00340918" w:rsidRDefault="00340918">
      <w:pPr>
        <w:rPr>
          <w:b/>
        </w:rPr>
      </w:pPr>
      <w:r>
        <w:rPr>
          <w:b/>
        </w:rPr>
        <w:t>More adequate academic credible literatures could have referred to work</w:t>
      </w:r>
    </w:p>
    <w:p w14:paraId="46801678" w14:textId="77777777" w:rsidR="00340918" w:rsidRDefault="00340918">
      <w:pPr>
        <w:rPr>
          <w:b/>
        </w:rPr>
      </w:pPr>
      <w:r>
        <w:rPr>
          <w:b/>
        </w:rPr>
        <w:t>In-text citations done.</w:t>
      </w:r>
    </w:p>
    <w:p w14:paraId="5CDB0536" w14:textId="77777777" w:rsidR="00340918" w:rsidRDefault="00340918">
      <w:pPr>
        <w:rPr>
          <w:b/>
        </w:rPr>
      </w:pPr>
    </w:p>
    <w:p w14:paraId="65E254BF" w14:textId="77777777" w:rsidR="00340918" w:rsidRDefault="00340918" w:rsidP="00340918">
      <w:pPr>
        <w:jc w:val="both"/>
        <w:rPr>
          <w:rFonts w:ascii="Arial" w:hAnsi="Arial" w:cs="Arial"/>
          <w:b/>
          <w:sz w:val="20"/>
        </w:rPr>
      </w:pPr>
    </w:p>
    <w:p w14:paraId="68EA9128" w14:textId="77777777" w:rsidR="00340918" w:rsidRDefault="00340918" w:rsidP="00340918">
      <w:pPr>
        <w:jc w:val="both"/>
        <w:rPr>
          <w:rFonts w:ascii="Arial" w:hAnsi="Arial" w:cs="Arial"/>
          <w:b/>
          <w:sz w:val="20"/>
        </w:rPr>
      </w:pPr>
      <w:r>
        <w:rPr>
          <w:rFonts w:ascii="Arial" w:hAnsi="Arial" w:cs="Arial"/>
          <w:b/>
          <w:sz w:val="20"/>
        </w:rPr>
        <w:t>Knowledge and Understanding Skills</w:t>
      </w:r>
    </w:p>
    <w:p w14:paraId="37B5E8E1" w14:textId="77777777" w:rsidR="00340918" w:rsidRDefault="00340918" w:rsidP="00340918">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06589852" w14:textId="77777777" w:rsidR="00340918" w:rsidRDefault="00340918" w:rsidP="00340918">
      <w:pPr>
        <w:jc w:val="both"/>
        <w:rPr>
          <w:rFonts w:ascii="Arial" w:hAnsi="Arial" w:cs="Arial"/>
          <w:b/>
        </w:rPr>
      </w:pPr>
      <w:r>
        <w:rPr>
          <w:rFonts w:ascii="Arial" w:hAnsi="Arial" w:cs="Arial"/>
          <w:b/>
        </w:rPr>
        <w:t>Hypervisor addressed well</w:t>
      </w:r>
    </w:p>
    <w:p w14:paraId="7D5A3F74" w14:textId="77777777" w:rsidR="00340918" w:rsidRDefault="00340918" w:rsidP="00340918">
      <w:pPr>
        <w:jc w:val="both"/>
        <w:rPr>
          <w:rFonts w:ascii="Arial" w:hAnsi="Arial" w:cs="Arial"/>
          <w:b/>
        </w:rPr>
      </w:pPr>
      <w:r>
        <w:rPr>
          <w:rFonts w:ascii="Arial" w:hAnsi="Arial" w:cs="Arial"/>
          <w:b/>
        </w:rPr>
        <w:t xml:space="preserve">IP Addressing, routing sections addressed well. </w:t>
      </w:r>
    </w:p>
    <w:p w14:paraId="03A3E304" w14:textId="77777777" w:rsidR="00340918" w:rsidRDefault="00340918" w:rsidP="00340918">
      <w:pPr>
        <w:jc w:val="both"/>
        <w:rPr>
          <w:rFonts w:ascii="Arial" w:hAnsi="Arial" w:cs="Arial"/>
          <w:b/>
        </w:rPr>
      </w:pPr>
      <w:r>
        <w:rPr>
          <w:rFonts w:ascii="Arial" w:hAnsi="Arial" w:cs="Arial"/>
          <w:b/>
        </w:rPr>
        <w:t xml:space="preserve">Well reflected on Routing Concepts. </w:t>
      </w:r>
    </w:p>
    <w:p w14:paraId="1DDF46AA" w14:textId="77777777" w:rsidR="00340918" w:rsidRDefault="00340918" w:rsidP="00340918">
      <w:pPr>
        <w:jc w:val="both"/>
        <w:rPr>
          <w:rFonts w:ascii="Arial" w:hAnsi="Arial" w:cs="Arial"/>
          <w:b/>
        </w:rPr>
      </w:pPr>
      <w:r>
        <w:rPr>
          <w:rFonts w:ascii="Arial" w:hAnsi="Arial" w:cs="Arial"/>
          <w:b/>
        </w:rPr>
        <w:t>Real time/ Use case scenarios adds value to your work</w:t>
      </w:r>
    </w:p>
    <w:p w14:paraId="28D1B0A2" w14:textId="77777777" w:rsidR="00340918" w:rsidRDefault="00340918" w:rsidP="00340918">
      <w:pPr>
        <w:jc w:val="both"/>
        <w:rPr>
          <w:rFonts w:ascii="Arial" w:hAnsi="Arial" w:cs="Arial"/>
          <w:b/>
        </w:rPr>
      </w:pPr>
      <w:r>
        <w:rPr>
          <w:rFonts w:ascii="Arial" w:hAnsi="Arial" w:cs="Arial"/>
          <w:b/>
        </w:rPr>
        <w:t>Well reflected  on AD Services. Could have in-text cited academic credible literatures</w:t>
      </w:r>
    </w:p>
    <w:p w14:paraId="230EA978" w14:textId="77777777" w:rsidR="00340918" w:rsidRDefault="00340918" w:rsidP="00340918">
      <w:pPr>
        <w:jc w:val="both"/>
        <w:rPr>
          <w:rFonts w:ascii="Arial" w:hAnsi="Arial" w:cs="Arial"/>
          <w:b/>
        </w:rPr>
      </w:pPr>
      <w:r>
        <w:rPr>
          <w:rFonts w:ascii="Arial" w:hAnsi="Arial" w:cs="Arial"/>
          <w:b/>
        </w:rPr>
        <w:t>Good work</w:t>
      </w:r>
    </w:p>
    <w:p w14:paraId="781FB28A" w14:textId="77777777" w:rsidR="00340918" w:rsidRDefault="00340918" w:rsidP="00340918">
      <w:pPr>
        <w:jc w:val="both"/>
        <w:rPr>
          <w:rFonts w:ascii="Arial" w:hAnsi="Arial" w:cs="Arial"/>
          <w:b/>
        </w:rPr>
      </w:pPr>
    </w:p>
    <w:p w14:paraId="780FB419" w14:textId="77777777" w:rsidR="00340918" w:rsidRDefault="00340918" w:rsidP="00340918">
      <w:pPr>
        <w:jc w:val="both"/>
        <w:rPr>
          <w:rFonts w:ascii="Arial" w:hAnsi="Arial" w:cs="Arial"/>
          <w:b/>
          <w:sz w:val="20"/>
        </w:rPr>
      </w:pPr>
    </w:p>
    <w:p w14:paraId="121917CA" w14:textId="77777777" w:rsidR="00340918" w:rsidRDefault="00340918" w:rsidP="00340918">
      <w:pPr>
        <w:jc w:val="both"/>
        <w:rPr>
          <w:rFonts w:ascii="Arial" w:hAnsi="Arial" w:cs="Arial"/>
          <w:b/>
          <w:sz w:val="20"/>
        </w:rPr>
      </w:pPr>
      <w:r>
        <w:rPr>
          <w:rFonts w:ascii="Arial" w:hAnsi="Arial" w:cs="Arial"/>
          <w:b/>
          <w:sz w:val="20"/>
        </w:rPr>
        <w:t>Cognitive and Intellectual Skills</w:t>
      </w:r>
    </w:p>
    <w:p w14:paraId="0D18650A" w14:textId="77777777" w:rsidR="00340918" w:rsidRDefault="00340918" w:rsidP="00340918">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3138EFB3" w14:textId="77777777" w:rsidR="00340918" w:rsidRDefault="00340918" w:rsidP="00340918">
      <w:pPr>
        <w:jc w:val="both"/>
        <w:rPr>
          <w:rFonts w:ascii="Arial" w:hAnsi="Arial" w:cs="Arial"/>
          <w:b/>
        </w:rPr>
      </w:pPr>
      <w:r>
        <w:rPr>
          <w:rFonts w:ascii="Arial" w:hAnsi="Arial" w:cs="Arial"/>
          <w:b/>
        </w:rPr>
        <w:t>Comparison on different solutions available in Hypervisor done.</w:t>
      </w:r>
    </w:p>
    <w:p w14:paraId="3E9937B2" w14:textId="77777777" w:rsidR="00340918" w:rsidRDefault="00340918" w:rsidP="00340918">
      <w:pPr>
        <w:jc w:val="both"/>
        <w:rPr>
          <w:rFonts w:ascii="Arial" w:hAnsi="Arial" w:cs="Arial"/>
          <w:b/>
        </w:rPr>
      </w:pPr>
      <w:r>
        <w:rPr>
          <w:rFonts w:ascii="Arial" w:hAnsi="Arial" w:cs="Arial"/>
          <w:b/>
        </w:rPr>
        <w:t>More detailed analysis on Routing protocols with strong arguments could have added value.</w:t>
      </w:r>
    </w:p>
    <w:p w14:paraId="22303015" w14:textId="77777777" w:rsidR="00340918" w:rsidRDefault="00340918" w:rsidP="00340918">
      <w:pPr>
        <w:jc w:val="both"/>
        <w:rPr>
          <w:rFonts w:ascii="Arial" w:hAnsi="Arial" w:cs="Arial"/>
          <w:b/>
        </w:rPr>
      </w:pPr>
      <w:r>
        <w:rPr>
          <w:rFonts w:ascii="Arial" w:hAnsi="Arial" w:cs="Arial"/>
          <w:b/>
        </w:rPr>
        <w:t xml:space="preserve">The choice of hypervisor justified well. </w:t>
      </w:r>
    </w:p>
    <w:p w14:paraId="07A72775" w14:textId="77777777" w:rsidR="00340918" w:rsidRDefault="00340918" w:rsidP="00340918">
      <w:pPr>
        <w:jc w:val="both"/>
        <w:rPr>
          <w:rFonts w:ascii="Arial" w:hAnsi="Arial" w:cs="Arial"/>
          <w:b/>
        </w:rPr>
      </w:pPr>
      <w:r>
        <w:rPr>
          <w:rFonts w:ascii="Arial" w:hAnsi="Arial" w:cs="Arial"/>
          <w:b/>
        </w:rPr>
        <w:t>IP Address conflicts and other troubleshooting done as required</w:t>
      </w:r>
    </w:p>
    <w:p w14:paraId="724F3B81" w14:textId="77777777" w:rsidR="00340918" w:rsidRDefault="00340918" w:rsidP="00340918">
      <w:pPr>
        <w:jc w:val="both"/>
        <w:rPr>
          <w:rFonts w:ascii="Arial" w:hAnsi="Arial" w:cs="Arial"/>
          <w:b/>
        </w:rPr>
      </w:pPr>
    </w:p>
    <w:p w14:paraId="03031673" w14:textId="77777777" w:rsidR="00340918" w:rsidRDefault="00340918" w:rsidP="00340918">
      <w:pPr>
        <w:jc w:val="both"/>
        <w:rPr>
          <w:rFonts w:ascii="Arial" w:hAnsi="Arial" w:cs="Arial"/>
          <w:b/>
          <w:sz w:val="20"/>
        </w:rPr>
      </w:pPr>
    </w:p>
    <w:p w14:paraId="7756AE8C" w14:textId="77777777" w:rsidR="00340918" w:rsidRDefault="00340918" w:rsidP="00340918">
      <w:pPr>
        <w:jc w:val="both"/>
        <w:rPr>
          <w:rFonts w:ascii="Arial" w:hAnsi="Arial" w:cs="Arial"/>
          <w:b/>
          <w:sz w:val="20"/>
        </w:rPr>
      </w:pPr>
      <w:r>
        <w:rPr>
          <w:rFonts w:ascii="Arial" w:hAnsi="Arial" w:cs="Arial"/>
          <w:b/>
          <w:sz w:val="20"/>
        </w:rPr>
        <w:t>Practical Application Skills</w:t>
      </w:r>
    </w:p>
    <w:p w14:paraId="57266E7F" w14:textId="23655FB2" w:rsidR="00340918" w:rsidRDefault="00340918" w:rsidP="00340918">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993047">
        <w:rPr>
          <w:rFonts w:ascii="Arial" w:hAnsi="Arial" w:cs="Arial"/>
          <w:b/>
        </w:rPr>
        <w:t>successful</w:t>
      </w:r>
      <w:r>
        <w:rPr>
          <w:rFonts w:ascii="Arial" w:hAnsi="Arial" w:cs="Arial"/>
          <w:b/>
        </w:rPr>
        <w:t xml:space="preserve"> connectivity.</w:t>
      </w:r>
    </w:p>
    <w:p w14:paraId="1343F8D1" w14:textId="77777777" w:rsidR="00340918" w:rsidRDefault="00340918" w:rsidP="00340918">
      <w:pPr>
        <w:jc w:val="both"/>
        <w:rPr>
          <w:rFonts w:ascii="Arial" w:hAnsi="Arial" w:cs="Arial"/>
          <w:b/>
        </w:rPr>
      </w:pPr>
      <w:r>
        <w:rPr>
          <w:rFonts w:ascii="Arial" w:hAnsi="Arial" w:cs="Arial"/>
          <w:b/>
        </w:rPr>
        <w:t>Network Setup done as required</w:t>
      </w:r>
    </w:p>
    <w:p w14:paraId="5C672665" w14:textId="77777777" w:rsidR="00340918" w:rsidRDefault="00340918" w:rsidP="00340918">
      <w:pPr>
        <w:jc w:val="both"/>
        <w:rPr>
          <w:rFonts w:ascii="Arial" w:hAnsi="Arial" w:cs="Arial"/>
          <w:b/>
        </w:rPr>
      </w:pPr>
      <w:r>
        <w:rPr>
          <w:rFonts w:ascii="Arial" w:hAnsi="Arial" w:cs="Arial"/>
          <w:b/>
        </w:rPr>
        <w:t xml:space="preserve">IP Address Configured Appropriately. </w:t>
      </w:r>
    </w:p>
    <w:p w14:paraId="0345F2A2" w14:textId="77777777" w:rsidR="00340918" w:rsidRDefault="00340918" w:rsidP="00340918">
      <w:pPr>
        <w:jc w:val="both"/>
        <w:rPr>
          <w:rFonts w:ascii="Arial" w:hAnsi="Arial" w:cs="Arial"/>
          <w:b/>
        </w:rPr>
      </w:pPr>
      <w:r>
        <w:rPr>
          <w:rFonts w:ascii="Arial" w:hAnsi="Arial" w:cs="Arial"/>
          <w:b/>
        </w:rPr>
        <w:t>Client and Server names - screenshot  provided</w:t>
      </w:r>
    </w:p>
    <w:p w14:paraId="3A80C1F0" w14:textId="77777777" w:rsidR="00340918" w:rsidRDefault="00340918" w:rsidP="00340918">
      <w:pPr>
        <w:jc w:val="both"/>
        <w:rPr>
          <w:rFonts w:ascii="Arial" w:hAnsi="Arial" w:cs="Arial"/>
          <w:b/>
        </w:rPr>
      </w:pPr>
      <w:r>
        <w:rPr>
          <w:rFonts w:ascii="Arial" w:hAnsi="Arial" w:cs="Arial"/>
          <w:b/>
        </w:rPr>
        <w:t xml:space="preserve">Testing and Troubleshooting done well. </w:t>
      </w:r>
    </w:p>
    <w:p w14:paraId="362262B3" w14:textId="77777777" w:rsidR="00340918" w:rsidRDefault="00340918" w:rsidP="00340918">
      <w:pPr>
        <w:jc w:val="both"/>
        <w:rPr>
          <w:rFonts w:ascii="Arial" w:hAnsi="Arial" w:cs="Arial"/>
          <w:b/>
        </w:rPr>
      </w:pPr>
    </w:p>
    <w:p w14:paraId="5D9B02C4" w14:textId="77777777" w:rsidR="00340918" w:rsidRDefault="00340918" w:rsidP="00340918">
      <w:pPr>
        <w:jc w:val="both"/>
        <w:rPr>
          <w:rFonts w:ascii="Arial" w:hAnsi="Arial" w:cs="Arial"/>
          <w:b/>
          <w:sz w:val="20"/>
        </w:rPr>
      </w:pPr>
    </w:p>
    <w:p w14:paraId="2F0ED05F" w14:textId="77777777" w:rsidR="00340918" w:rsidRDefault="00340918" w:rsidP="00340918">
      <w:pPr>
        <w:jc w:val="both"/>
        <w:rPr>
          <w:rFonts w:ascii="Arial" w:hAnsi="Arial" w:cs="Arial"/>
          <w:b/>
          <w:sz w:val="20"/>
        </w:rPr>
      </w:pPr>
      <w:r>
        <w:rPr>
          <w:rFonts w:ascii="Arial" w:hAnsi="Arial" w:cs="Arial"/>
          <w:b/>
          <w:sz w:val="20"/>
        </w:rPr>
        <w:t>Transferable Skills for Life and Professional Practice</w:t>
      </w:r>
    </w:p>
    <w:p w14:paraId="74959AB1" w14:textId="77777777" w:rsidR="00340918" w:rsidRDefault="00340918" w:rsidP="00340918">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369954DB" w14:textId="77777777" w:rsidR="00340918" w:rsidRDefault="00340918" w:rsidP="00340918">
      <w:pPr>
        <w:jc w:val="both"/>
        <w:rPr>
          <w:rFonts w:ascii="Arial" w:hAnsi="Arial" w:cs="Arial"/>
          <w:b/>
        </w:rPr>
      </w:pPr>
      <w:r>
        <w:rPr>
          <w:rFonts w:ascii="Arial" w:hAnsi="Arial" w:cs="Arial"/>
          <w:b/>
        </w:rPr>
        <w:t>Very good flow of Report</w:t>
      </w:r>
    </w:p>
    <w:p w14:paraId="7D73E522" w14:textId="77777777" w:rsidR="00340918" w:rsidRDefault="00340918" w:rsidP="00340918">
      <w:pPr>
        <w:jc w:val="both"/>
        <w:rPr>
          <w:rFonts w:ascii="Arial" w:hAnsi="Arial" w:cs="Arial"/>
          <w:b/>
        </w:rPr>
      </w:pPr>
      <w:r>
        <w:rPr>
          <w:rFonts w:ascii="Arial" w:hAnsi="Arial" w:cs="Arial"/>
          <w:b/>
        </w:rPr>
        <w:t xml:space="preserve">Technical and Personal reflections done well. </w:t>
      </w:r>
    </w:p>
    <w:p w14:paraId="081023E5" w14:textId="77777777" w:rsidR="00340918" w:rsidRDefault="00340918" w:rsidP="00340918">
      <w:pPr>
        <w:jc w:val="both"/>
        <w:rPr>
          <w:rFonts w:ascii="Arial" w:hAnsi="Arial" w:cs="Arial"/>
          <w:b/>
        </w:rPr>
      </w:pPr>
    </w:p>
    <w:p w14:paraId="52C2705E" w14:textId="77777777" w:rsidR="00340918" w:rsidRDefault="00340918" w:rsidP="00340918">
      <w:pPr>
        <w:jc w:val="both"/>
        <w:rPr>
          <w:rFonts w:ascii="Arial" w:hAnsi="Arial" w:cs="Arial"/>
          <w:b/>
          <w:sz w:val="20"/>
        </w:rPr>
      </w:pPr>
    </w:p>
    <w:p w14:paraId="5854CF64" w14:textId="6E3DC52E" w:rsidR="00114F9B" w:rsidRPr="00340918" w:rsidRDefault="00114F9B" w:rsidP="00340918">
      <w:pPr>
        <w:jc w:val="both"/>
        <w:rPr>
          <w:rFonts w:ascii="Arial" w:hAnsi="Arial" w:cs="Arial"/>
          <w:b/>
          <w:sz w:val="20"/>
        </w:rPr>
      </w:pPr>
    </w:p>
    <w:sectPr w:rsidR="00114F9B" w:rsidRPr="0034091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5B759" w14:textId="77777777" w:rsidR="00340918" w:rsidRDefault="00340918" w:rsidP="00340918">
      <w:pPr>
        <w:spacing w:after="0" w:line="240" w:lineRule="auto"/>
      </w:pPr>
      <w:r>
        <w:separator/>
      </w:r>
    </w:p>
  </w:endnote>
  <w:endnote w:type="continuationSeparator" w:id="0">
    <w:p w14:paraId="72C28CCB" w14:textId="77777777" w:rsidR="00340918" w:rsidRDefault="00340918" w:rsidP="00340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A8A4E" w14:textId="77777777" w:rsidR="00340918" w:rsidRDefault="003409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11342" w14:textId="085DAD54" w:rsidR="00340918" w:rsidRPr="00340918" w:rsidRDefault="00340918" w:rsidP="00340918">
    <w:pPr>
      <w:pStyle w:val="Footer"/>
      <w:jc w:val="center"/>
      <w:rPr>
        <w:i/>
        <w:sz w:val="20"/>
      </w:rPr>
    </w:pPr>
    <w:r w:rsidRPr="00340918">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CC07C" w14:textId="77777777" w:rsidR="00340918" w:rsidRDefault="00340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10B89" w14:textId="77777777" w:rsidR="00340918" w:rsidRDefault="00340918" w:rsidP="00340918">
      <w:pPr>
        <w:spacing w:after="0" w:line="240" w:lineRule="auto"/>
      </w:pPr>
      <w:r>
        <w:separator/>
      </w:r>
    </w:p>
  </w:footnote>
  <w:footnote w:type="continuationSeparator" w:id="0">
    <w:p w14:paraId="49539700" w14:textId="77777777" w:rsidR="00340918" w:rsidRDefault="00340918" w:rsidP="00340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7ED0C" w14:textId="77777777" w:rsidR="00340918" w:rsidRDefault="003409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FC9A0" w14:textId="77777777" w:rsidR="00340918" w:rsidRPr="00340918" w:rsidRDefault="00340918" w:rsidP="00340918">
    <w:pPr>
      <w:pStyle w:val="Header"/>
      <w:jc w:val="center"/>
      <w:rPr>
        <w:b/>
      </w:rPr>
    </w:pPr>
    <w:r w:rsidRPr="00340918">
      <w:rPr>
        <w:b/>
      </w:rPr>
      <w:t>Feedback for ACCA5023</w:t>
    </w:r>
  </w:p>
  <w:p w14:paraId="3296CAE1" w14:textId="77777777" w:rsidR="00340918" w:rsidRPr="00340918" w:rsidRDefault="00340918" w:rsidP="00340918">
    <w:pPr>
      <w:pStyle w:val="Header"/>
      <w:jc w:val="center"/>
      <w:rPr>
        <w:b/>
      </w:rPr>
    </w:pPr>
    <w:r w:rsidRPr="00340918">
      <w:rPr>
        <w:b/>
      </w:rPr>
      <w:t>__________________________________________________</w:t>
    </w:r>
  </w:p>
  <w:p w14:paraId="5DF1E5B7" w14:textId="77777777" w:rsidR="00340918" w:rsidRPr="00340918" w:rsidRDefault="00340918" w:rsidP="00340918">
    <w:pPr>
      <w:pStyle w:val="Header"/>
      <w:jc w:val="center"/>
      <w:rPr>
        <w:b/>
      </w:rPr>
    </w:pPr>
    <w:r w:rsidRPr="00340918">
      <w:rPr>
        <w:b/>
      </w:rPr>
      <w:t>Date of Assessment: 07/03/2025</w:t>
    </w:r>
    <w:r w:rsidRPr="00340918">
      <w:rPr>
        <w:b/>
      </w:rPr>
      <w:tab/>
    </w:r>
    <w:r w:rsidRPr="00340918">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14C20" w14:textId="77777777" w:rsidR="00340918" w:rsidRDefault="003409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918"/>
    <w:rsid w:val="00114F9B"/>
    <w:rsid w:val="00340918"/>
    <w:rsid w:val="005B6077"/>
    <w:rsid w:val="009760A8"/>
    <w:rsid w:val="00993047"/>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9C465"/>
  <w15:chartTrackingRefBased/>
  <w15:docId w15:val="{BDCA0CCF-0C89-45AF-9C8D-9F2FF4D90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9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09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09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09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09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0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9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09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09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9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9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9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9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9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918"/>
    <w:rPr>
      <w:rFonts w:eastAsiaTheme="majorEastAsia" w:cstheme="majorBidi"/>
      <w:color w:val="272727" w:themeColor="text1" w:themeTint="D8"/>
    </w:rPr>
  </w:style>
  <w:style w:type="paragraph" w:styleId="Title">
    <w:name w:val="Title"/>
    <w:basedOn w:val="Normal"/>
    <w:next w:val="Normal"/>
    <w:link w:val="TitleChar"/>
    <w:uiPriority w:val="10"/>
    <w:qFormat/>
    <w:rsid w:val="00340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9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9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918"/>
    <w:pPr>
      <w:spacing w:before="160"/>
      <w:jc w:val="center"/>
    </w:pPr>
    <w:rPr>
      <w:i/>
      <w:iCs/>
      <w:color w:val="404040" w:themeColor="text1" w:themeTint="BF"/>
    </w:rPr>
  </w:style>
  <w:style w:type="character" w:customStyle="1" w:styleId="QuoteChar">
    <w:name w:val="Quote Char"/>
    <w:basedOn w:val="DefaultParagraphFont"/>
    <w:link w:val="Quote"/>
    <w:uiPriority w:val="29"/>
    <w:rsid w:val="00340918"/>
    <w:rPr>
      <w:i/>
      <w:iCs/>
      <w:color w:val="404040" w:themeColor="text1" w:themeTint="BF"/>
    </w:rPr>
  </w:style>
  <w:style w:type="paragraph" w:styleId="ListParagraph">
    <w:name w:val="List Paragraph"/>
    <w:basedOn w:val="Normal"/>
    <w:uiPriority w:val="34"/>
    <w:qFormat/>
    <w:rsid w:val="00340918"/>
    <w:pPr>
      <w:ind w:left="720"/>
      <w:contextualSpacing/>
    </w:pPr>
  </w:style>
  <w:style w:type="character" w:styleId="IntenseEmphasis">
    <w:name w:val="Intense Emphasis"/>
    <w:basedOn w:val="DefaultParagraphFont"/>
    <w:uiPriority w:val="21"/>
    <w:qFormat/>
    <w:rsid w:val="00340918"/>
    <w:rPr>
      <w:i/>
      <w:iCs/>
      <w:color w:val="0F4761" w:themeColor="accent1" w:themeShade="BF"/>
    </w:rPr>
  </w:style>
  <w:style w:type="paragraph" w:styleId="IntenseQuote">
    <w:name w:val="Intense Quote"/>
    <w:basedOn w:val="Normal"/>
    <w:next w:val="Normal"/>
    <w:link w:val="IntenseQuoteChar"/>
    <w:uiPriority w:val="30"/>
    <w:qFormat/>
    <w:rsid w:val="00340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0918"/>
    <w:rPr>
      <w:i/>
      <w:iCs/>
      <w:color w:val="0F4761" w:themeColor="accent1" w:themeShade="BF"/>
    </w:rPr>
  </w:style>
  <w:style w:type="character" w:styleId="IntenseReference">
    <w:name w:val="Intense Reference"/>
    <w:basedOn w:val="DefaultParagraphFont"/>
    <w:uiPriority w:val="32"/>
    <w:qFormat/>
    <w:rsid w:val="00340918"/>
    <w:rPr>
      <w:b/>
      <w:bCs/>
      <w:smallCaps/>
      <w:color w:val="0F4761" w:themeColor="accent1" w:themeShade="BF"/>
      <w:spacing w:val="5"/>
    </w:rPr>
  </w:style>
  <w:style w:type="paragraph" w:styleId="Header">
    <w:name w:val="header"/>
    <w:basedOn w:val="Normal"/>
    <w:link w:val="HeaderChar"/>
    <w:uiPriority w:val="99"/>
    <w:unhideWhenUsed/>
    <w:rsid w:val="00340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918"/>
  </w:style>
  <w:style w:type="paragraph" w:styleId="Footer">
    <w:name w:val="footer"/>
    <w:basedOn w:val="Normal"/>
    <w:link w:val="FooterChar"/>
    <w:uiPriority w:val="99"/>
    <w:unhideWhenUsed/>
    <w:rsid w:val="00340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675</Words>
  <Characters>3848</Characters>
  <Application>Microsoft Office Word</Application>
  <DocSecurity>0</DocSecurity>
  <Lines>32</Lines>
  <Paragraphs>9</Paragraphs>
  <ScaleCrop>false</ScaleCrop>
  <Company>University of Wales Trinity Saint David</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2025-04-09T13:36:00Z</dcterms:modified>
</cp:coreProperties>
</file>