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E8751" w14:textId="77777777" w:rsidR="00327581" w:rsidRPr="00E21EEC" w:rsidRDefault="00327581" w:rsidP="00327581">
      <w:pPr>
        <w:jc w:val="center"/>
        <w:rPr>
          <w:rFonts w:ascii="Arial" w:hAnsi="Arial" w:cs="Arial"/>
          <w:sz w:val="40"/>
          <w:szCs w:val="40"/>
        </w:rPr>
      </w:pPr>
    </w:p>
    <w:p w14:paraId="75AA6F55" w14:textId="77777777" w:rsidR="00F37F70" w:rsidRDefault="00F37F70" w:rsidP="00280B75">
      <w:pPr>
        <w:jc w:val="center"/>
        <w:rPr>
          <w:rFonts w:ascii="Arial" w:hAnsi="Arial" w:cs="Arial"/>
          <w:b/>
          <w:bCs/>
          <w:sz w:val="40"/>
          <w:szCs w:val="40"/>
        </w:rPr>
      </w:pPr>
    </w:p>
    <w:p w14:paraId="4DEDFF5B" w14:textId="77777777" w:rsidR="00F37F70" w:rsidRDefault="00F37F70" w:rsidP="00280B75">
      <w:pPr>
        <w:jc w:val="center"/>
        <w:rPr>
          <w:rFonts w:ascii="Arial" w:hAnsi="Arial" w:cs="Arial"/>
          <w:b/>
          <w:bCs/>
          <w:sz w:val="40"/>
          <w:szCs w:val="40"/>
        </w:rPr>
      </w:pPr>
    </w:p>
    <w:p w14:paraId="0B44CA7A" w14:textId="77777777" w:rsidR="00F37F70" w:rsidRDefault="00F37F70" w:rsidP="00280B75">
      <w:pPr>
        <w:jc w:val="center"/>
        <w:rPr>
          <w:rFonts w:ascii="Arial" w:hAnsi="Arial" w:cs="Arial"/>
          <w:b/>
          <w:bCs/>
          <w:sz w:val="40"/>
          <w:szCs w:val="40"/>
        </w:rPr>
      </w:pPr>
    </w:p>
    <w:p w14:paraId="3F2CB362" w14:textId="3E6A3374" w:rsidR="0026209F" w:rsidRDefault="00327581" w:rsidP="00280B75">
      <w:pPr>
        <w:jc w:val="center"/>
        <w:rPr>
          <w:rFonts w:ascii="Arial" w:hAnsi="Arial" w:cs="Arial"/>
          <w:b/>
          <w:bCs/>
          <w:sz w:val="40"/>
          <w:szCs w:val="40"/>
        </w:rPr>
      </w:pPr>
      <w:r w:rsidRPr="00E21EEC">
        <w:rPr>
          <w:rFonts w:ascii="Arial" w:hAnsi="Arial" w:cs="Arial"/>
          <w:b/>
          <w:bCs/>
          <w:sz w:val="40"/>
          <w:szCs w:val="40"/>
        </w:rPr>
        <w:t>BMHP5019_BIRM – Introduction to Independent Research Skills</w:t>
      </w:r>
    </w:p>
    <w:p w14:paraId="07907FDB" w14:textId="227B22F5" w:rsidR="00280B75" w:rsidRDefault="00280B75" w:rsidP="00280B75">
      <w:pPr>
        <w:jc w:val="center"/>
        <w:rPr>
          <w:rFonts w:ascii="Arial" w:hAnsi="Arial" w:cs="Arial"/>
          <w:b/>
          <w:bCs/>
          <w:sz w:val="40"/>
          <w:szCs w:val="40"/>
        </w:rPr>
      </w:pPr>
      <w:r>
        <w:rPr>
          <w:rFonts w:ascii="Arial" w:hAnsi="Arial" w:cs="Arial"/>
          <w:b/>
          <w:bCs/>
          <w:sz w:val="40"/>
          <w:szCs w:val="40"/>
        </w:rPr>
        <w:t xml:space="preserve">Component 2 </w:t>
      </w:r>
    </w:p>
    <w:p w14:paraId="75297683" w14:textId="3DA33746" w:rsidR="006215D8" w:rsidRDefault="006215D8" w:rsidP="00280B75">
      <w:pPr>
        <w:jc w:val="center"/>
        <w:rPr>
          <w:rFonts w:ascii="Arial" w:hAnsi="Arial" w:cs="Arial"/>
          <w:b/>
          <w:bCs/>
          <w:sz w:val="40"/>
          <w:szCs w:val="40"/>
        </w:rPr>
      </w:pPr>
      <w:r>
        <w:rPr>
          <w:rFonts w:ascii="Arial" w:hAnsi="Arial" w:cs="Arial"/>
          <w:b/>
          <w:bCs/>
          <w:sz w:val="40"/>
          <w:szCs w:val="40"/>
        </w:rPr>
        <w:t>Research Report</w:t>
      </w:r>
    </w:p>
    <w:p w14:paraId="2EB0CEAF" w14:textId="77777777" w:rsidR="007274DA" w:rsidRDefault="007274DA" w:rsidP="00280B75">
      <w:pPr>
        <w:jc w:val="center"/>
        <w:rPr>
          <w:rFonts w:ascii="Arial" w:hAnsi="Arial" w:cs="Arial"/>
          <w:b/>
          <w:bCs/>
          <w:sz w:val="40"/>
          <w:szCs w:val="40"/>
        </w:rPr>
      </w:pPr>
    </w:p>
    <w:p w14:paraId="3ACAB2D7" w14:textId="77777777" w:rsidR="00F37F70" w:rsidRPr="00E21EEC" w:rsidRDefault="00F37F70" w:rsidP="00F37F70">
      <w:pPr>
        <w:jc w:val="center"/>
        <w:rPr>
          <w:rFonts w:ascii="Arial" w:hAnsi="Arial" w:cs="Arial"/>
          <w:b/>
          <w:bCs/>
          <w:sz w:val="40"/>
          <w:szCs w:val="40"/>
        </w:rPr>
      </w:pPr>
      <w:r w:rsidRPr="00E21EEC">
        <w:rPr>
          <w:rFonts w:ascii="Arial" w:hAnsi="Arial" w:cs="Arial"/>
          <w:b/>
          <w:bCs/>
          <w:sz w:val="40"/>
          <w:szCs w:val="40"/>
        </w:rPr>
        <w:t>Student Name: Zamzam Abdallah</w:t>
      </w:r>
    </w:p>
    <w:p w14:paraId="0D3BC816" w14:textId="77777777" w:rsidR="00F37F70" w:rsidRPr="00E21EEC" w:rsidRDefault="00F37F70" w:rsidP="00F37F70">
      <w:pPr>
        <w:jc w:val="center"/>
        <w:rPr>
          <w:rFonts w:ascii="Arial" w:hAnsi="Arial" w:cs="Arial"/>
          <w:b/>
          <w:bCs/>
          <w:sz w:val="40"/>
          <w:szCs w:val="40"/>
        </w:rPr>
      </w:pPr>
      <w:r w:rsidRPr="00E21EEC">
        <w:rPr>
          <w:rFonts w:ascii="Arial" w:hAnsi="Arial" w:cs="Arial"/>
          <w:b/>
          <w:bCs/>
          <w:sz w:val="40"/>
          <w:szCs w:val="40"/>
        </w:rPr>
        <w:t>Student Number: 2408411</w:t>
      </w:r>
    </w:p>
    <w:p w14:paraId="257616CC" w14:textId="77777777" w:rsidR="007274DA" w:rsidRPr="00280B75" w:rsidRDefault="007274DA" w:rsidP="00280B75">
      <w:pPr>
        <w:jc w:val="center"/>
        <w:rPr>
          <w:rFonts w:ascii="Arial" w:hAnsi="Arial" w:cs="Arial"/>
          <w:b/>
          <w:bCs/>
          <w:sz w:val="40"/>
          <w:szCs w:val="40"/>
        </w:rPr>
      </w:pPr>
    </w:p>
    <w:p w14:paraId="2F07EF81" w14:textId="77777777" w:rsidR="0026209F" w:rsidRDefault="0026209F">
      <w:pPr>
        <w:rPr>
          <w:b/>
          <w:bCs/>
        </w:rPr>
      </w:pPr>
      <w:r>
        <w:rPr>
          <w:b/>
          <w:bCs/>
        </w:rPr>
        <w:br w:type="page"/>
      </w:r>
    </w:p>
    <w:p w14:paraId="5CC77799" w14:textId="30EA7E9C" w:rsidR="009108CA" w:rsidRPr="009108CA" w:rsidRDefault="009108CA" w:rsidP="009108CA">
      <w:pPr>
        <w:rPr>
          <w:b/>
          <w:bCs/>
        </w:rPr>
      </w:pPr>
      <w:r w:rsidRPr="009108CA">
        <w:rPr>
          <w:b/>
          <w:bCs/>
        </w:rPr>
        <w:lastRenderedPageBreak/>
        <w:t>The Role of Digital Mental Health Applications in Supporting Early Intervention for Young People in the United Kingdom: A Scoping Review</w:t>
      </w:r>
    </w:p>
    <w:p w14:paraId="6B43FDA0" w14:textId="77777777" w:rsidR="009108CA" w:rsidRPr="009108CA" w:rsidRDefault="009108CA" w:rsidP="009108CA">
      <w:pPr>
        <w:rPr>
          <w:b/>
          <w:bCs/>
        </w:rPr>
      </w:pPr>
      <w:r w:rsidRPr="009108CA">
        <w:rPr>
          <w:b/>
          <w:bCs/>
        </w:rPr>
        <w:t>Introduction</w:t>
      </w:r>
    </w:p>
    <w:p w14:paraId="2A65C32F" w14:textId="77777777" w:rsidR="009108CA" w:rsidRPr="009108CA" w:rsidRDefault="009108CA" w:rsidP="009108CA">
      <w:r w:rsidRPr="009108CA">
        <w:t>Mental health is an essential aspect of overall wellbeing and has become an increasingly important public health concern within the United Kingdom. Young people are particularly vulnerable to mental health difficulties due to social pressures, academic stress, family problems, financial concerns, and the impact of social media and digital environments. According to NHS Digital (2023), one in five young people aged 8–25 years in England has a probable mental health disorder. Conditions such as anxiety, depression, self-harm, and emotional distress are becoming increasingly common among adolescents and young adults. At the same time, mental health services across the UK are facing increasing pressure, with long waiting times and limited access to timely support.</w:t>
      </w:r>
    </w:p>
    <w:p w14:paraId="1CFDB6D2" w14:textId="77777777" w:rsidR="009108CA" w:rsidRPr="009108CA" w:rsidRDefault="009108CA" w:rsidP="009108CA">
      <w:r w:rsidRPr="009108CA">
        <w:t>Digital mental health refers to the use of digital technologies, such as mobile applications, online platforms, artificial intelligence, telehealth systems, and wearable technologies, to support mental health assessment, treatment, monitoring, and wellbeing promotion. Digital mental health applications are increasingly being introduced to support early intervention by allowing users to access mental health resources quickly and conveniently. Early intervention refers to identifying and addressing mental health difficulties at an early stage before conditions become more severe and require intensive treatment.</w:t>
      </w:r>
    </w:p>
    <w:p w14:paraId="4C5B5A79" w14:textId="77777777" w:rsidR="009108CA" w:rsidRPr="009108CA" w:rsidRDefault="009108CA" w:rsidP="009108CA">
      <w:r w:rsidRPr="009108CA">
        <w:t>The use of digital health technologies has become an important part of healthcare transformation within the UK. The NHS Long Term Plan emphasises the importance of digital innovation and improving access to mental health services through technology (NHS England, 2019). Digital mental health applications may help reduce pressure on services such as Child and Adolescent Mental Health Services (CAMHS) by supporting self-management, improving access to information, and encouraging young people to seek support earlier.</w:t>
      </w:r>
    </w:p>
    <w:p w14:paraId="67AAB908" w14:textId="77777777" w:rsidR="009108CA" w:rsidRPr="009108CA" w:rsidRDefault="009108CA" w:rsidP="009108CA">
      <w:r w:rsidRPr="009108CA">
        <w:t>The review question for this scoping review is: “What is the role of digital mental health applications in supporting early intervention for young people in the United Kingdom?”</w:t>
      </w:r>
    </w:p>
    <w:p w14:paraId="1B896963" w14:textId="77777777" w:rsidR="009108CA" w:rsidRPr="009108CA" w:rsidRDefault="009108CA" w:rsidP="009108CA">
      <w:r w:rsidRPr="009108CA">
        <w:t>The objectives of this review are:</w:t>
      </w:r>
    </w:p>
    <w:p w14:paraId="019CA9A6" w14:textId="77777777" w:rsidR="009108CA" w:rsidRPr="009108CA" w:rsidRDefault="009108CA" w:rsidP="009108CA">
      <w:pPr>
        <w:numPr>
          <w:ilvl w:val="0"/>
          <w:numId w:val="1"/>
        </w:numPr>
      </w:pPr>
      <w:r w:rsidRPr="009108CA">
        <w:t>To explore the effectiveness of digital mental health applications for young people.</w:t>
      </w:r>
    </w:p>
    <w:p w14:paraId="7224FEFF" w14:textId="77777777" w:rsidR="009108CA" w:rsidRPr="009108CA" w:rsidRDefault="009108CA" w:rsidP="009108CA">
      <w:pPr>
        <w:numPr>
          <w:ilvl w:val="0"/>
          <w:numId w:val="1"/>
        </w:numPr>
      </w:pPr>
      <w:r w:rsidRPr="009108CA">
        <w:t>To identify the benefits and limitations of digital mental health technologies.</w:t>
      </w:r>
    </w:p>
    <w:p w14:paraId="10577799" w14:textId="77777777" w:rsidR="009108CA" w:rsidRPr="009108CA" w:rsidRDefault="009108CA" w:rsidP="009108CA">
      <w:pPr>
        <w:numPr>
          <w:ilvl w:val="0"/>
          <w:numId w:val="1"/>
        </w:numPr>
      </w:pPr>
      <w:r w:rsidRPr="009108CA">
        <w:t>To examine the relevance of digital mental health applications to health, social care, and digital health practice in the UK.</w:t>
      </w:r>
    </w:p>
    <w:p w14:paraId="0693EA73" w14:textId="77777777" w:rsidR="009108CA" w:rsidRPr="009108CA" w:rsidRDefault="009108CA" w:rsidP="009108CA">
      <w:r w:rsidRPr="009108CA">
        <w:lastRenderedPageBreak/>
        <w:t>This topic was chosen because mental health among young people continues to be a growing challenge within the UK healthcare system. Digital health innovation may provide opportunities to improve accessibility, early support, and patient engagement. Understanding the effectiveness and limitations of digital mental health applications is important for healthcare professionals, social workers, educators, and policy makers.</w:t>
      </w:r>
    </w:p>
    <w:p w14:paraId="7395E44A" w14:textId="77777777" w:rsidR="009108CA" w:rsidRPr="009108CA" w:rsidRDefault="009108CA" w:rsidP="009108CA">
      <w:pPr>
        <w:rPr>
          <w:b/>
          <w:bCs/>
        </w:rPr>
      </w:pPr>
      <w:r w:rsidRPr="009108CA">
        <w:rPr>
          <w:b/>
          <w:bCs/>
        </w:rPr>
        <w:t>Background</w:t>
      </w:r>
    </w:p>
    <w:p w14:paraId="5863D2A8" w14:textId="77777777" w:rsidR="009108CA" w:rsidRPr="009108CA" w:rsidRDefault="009108CA" w:rsidP="009108CA">
      <w:r w:rsidRPr="009108CA">
        <w:t>Mental health disorders among young people represent a major challenge for healthcare services within the United Kingdom. Anxiety disorders, depression, eating disorders, and self-harm are increasingly reported among children and adolescents. Factors such as academic pressure, family instability, poverty, social isolation, bullying, and social media exposure contribute to worsening mental health outcomes. The COVID-19 pandemic also significantly increased emotional distress and isolation among young people.</w:t>
      </w:r>
    </w:p>
    <w:p w14:paraId="089566E7" w14:textId="77777777" w:rsidR="009108CA" w:rsidRPr="009108CA" w:rsidRDefault="009108CA" w:rsidP="009108CA">
      <w:r w:rsidRPr="009108CA">
        <w:t>Mental health services in the UK are under considerable strain. CAMHS services have experienced increasing referral rates while facing workforce shortages and limited funding. According to NHS England (2022), many young people experience long waiting times before receiving specialist mental health support. Delays in treatment may lead to worsening mental health conditions, increased crisis presentations, and greater pressure on emergency services.</w:t>
      </w:r>
    </w:p>
    <w:p w14:paraId="669966A9" w14:textId="77777777" w:rsidR="009108CA" w:rsidRPr="009108CA" w:rsidRDefault="009108CA" w:rsidP="009108CA">
      <w:r w:rsidRPr="009108CA">
        <w:t>In response to these challenges, the UK healthcare system has increasingly promoted digital transformation within health and social care. The NHS Long Term Plan (2019) identifies digital technology as a key strategy for improving healthcare accessibility and patient-centred care. Digital mental health applications are considered a potentially effective approach for providing early intervention and preventative support.</w:t>
      </w:r>
    </w:p>
    <w:p w14:paraId="26044AD2" w14:textId="77777777" w:rsidR="009108CA" w:rsidRPr="009108CA" w:rsidRDefault="009108CA" w:rsidP="009108CA">
      <w:r w:rsidRPr="009108CA">
        <w:t>Digital mental health applications include mood tracking apps, online cognitive behavioural therapy (CBT) platforms, self-help applications, mindfulness apps, crisis support tools, and AI-supported wellbeing systems. These technologies may allow young people to access support privately, conveniently, and at a lower cost than traditional face-to-face services.</w:t>
      </w:r>
    </w:p>
    <w:p w14:paraId="0DB72393" w14:textId="77777777" w:rsidR="009108CA" w:rsidRPr="009108CA" w:rsidRDefault="009108CA" w:rsidP="009108CA">
      <w:r w:rsidRPr="009108CA">
        <w:t>One significant advantage of digital mental health applications is accessibility. Many young people are comfortable using smartphones and digital technology as part of their daily lives. Mobile applications can provide immediate access to mental health support regardless of location or time. This may be particularly beneficial for young people living in rural areas or those reluctant to access traditional services due to stigma.</w:t>
      </w:r>
    </w:p>
    <w:p w14:paraId="45DC643E" w14:textId="77777777" w:rsidR="009108CA" w:rsidRPr="009108CA" w:rsidRDefault="009108CA" w:rsidP="009108CA">
      <w:r w:rsidRPr="009108CA">
        <w:t xml:space="preserve">Digital applications may also encourage self-management and emotional awareness. Features such as mood tracking, guided breathing exercises, journaling, and wellbeing monitoring may help users recognise emotional changes and seek help earlier. Some </w:t>
      </w:r>
      <w:r w:rsidRPr="009108CA">
        <w:lastRenderedPageBreak/>
        <w:t>applications use artificial intelligence to analyse behavioural patterns and identify warning signs of mental health deterioration.</w:t>
      </w:r>
    </w:p>
    <w:p w14:paraId="32FE6DF3" w14:textId="77777777" w:rsidR="009108CA" w:rsidRPr="009108CA" w:rsidRDefault="009108CA" w:rsidP="009108CA">
      <w:r w:rsidRPr="009108CA">
        <w:t>However, digital mental health technologies also present challenges and risks. Privacy and confidentiality concerns are significant issues, particularly when applications collect personal mental health data. Young people may not fully understand how their information is stored or shared. Data breaches or misuse of sensitive information could negatively affect trust and wellbeing.</w:t>
      </w:r>
    </w:p>
    <w:p w14:paraId="65CCCB6E" w14:textId="77777777" w:rsidR="009108CA" w:rsidRPr="009108CA" w:rsidRDefault="009108CA" w:rsidP="009108CA">
      <w:r w:rsidRPr="009108CA">
        <w:t>Digital exclusion is another concern. Not all young people have equal access to smartphones, internet connectivity, or digital literacy skills. Therefore, reliance on digital technology may unintentionally increase health inequalities.</w:t>
      </w:r>
    </w:p>
    <w:p w14:paraId="7CA53816" w14:textId="77777777" w:rsidR="009108CA" w:rsidRPr="009108CA" w:rsidRDefault="009108CA" w:rsidP="009108CA">
      <w:r w:rsidRPr="009108CA">
        <w:t>There are also concerns regarding clinical safety and effectiveness. Some digital mental health applications are not evidence-based or clinically regulated. This may result in inaccurate advice, ineffective interventions, or delayed access to professional treatment. Consequently, digital technologies should complement rather than replace professional mental health services.</w:t>
      </w:r>
    </w:p>
    <w:p w14:paraId="6965B13B" w14:textId="77777777" w:rsidR="009108CA" w:rsidRPr="009108CA" w:rsidRDefault="009108CA" w:rsidP="009108CA">
      <w:r w:rsidRPr="009108CA">
        <w:t>Several UK policies and frameworks support the use of digital innovation within healthcare. The NHS Long Term Plan (2019) promotes digital healthcare transformation, while the General Data Protection Regulation (GDPR) provides guidance regarding data privacy and confidentiality. Safeguarding principles also remain essential when working with young people using digital health services.</w:t>
      </w:r>
    </w:p>
    <w:p w14:paraId="7D4D0D68" w14:textId="77777777" w:rsidR="009108CA" w:rsidRPr="009108CA" w:rsidRDefault="009108CA" w:rsidP="009108CA">
      <w:pPr>
        <w:rPr>
          <w:b/>
          <w:bCs/>
        </w:rPr>
      </w:pPr>
      <w:r w:rsidRPr="009108CA">
        <w:rPr>
          <w:b/>
          <w:bCs/>
        </w:rPr>
        <w:t>Methods</w:t>
      </w:r>
    </w:p>
    <w:p w14:paraId="10083AFB" w14:textId="77777777" w:rsidR="009108CA" w:rsidRPr="009108CA" w:rsidRDefault="009108CA" w:rsidP="009108CA">
      <w:r w:rsidRPr="009108CA">
        <w:t>This study used a scoping review methodology to explore the role of digital mental health applications in supporting early intervention for young people within the United Kingdom. A scoping review was chosen because it allows researchers to identify, examine, and summarise available evidence across a broad topic area.</w:t>
      </w:r>
    </w:p>
    <w:p w14:paraId="26CB6DC0" w14:textId="77777777" w:rsidR="009108CA" w:rsidRPr="009108CA" w:rsidRDefault="009108CA" w:rsidP="009108CA">
      <w:r w:rsidRPr="009108CA">
        <w:t>The purpose of this scoping review was to identify peer-reviewed primary and secondary research studies related to digital mental health technologies and early intervention for young people. The review focused on identifying common themes, benefits, limitations, and implications for UK health and social care practice.</w:t>
      </w:r>
    </w:p>
    <w:p w14:paraId="653E2BED" w14:textId="77777777" w:rsidR="009108CA" w:rsidRPr="009108CA" w:rsidRDefault="009108CA" w:rsidP="009108CA">
      <w:r w:rsidRPr="009108CA">
        <w:t>Data collection involved searching electronic academic databases, including PubMed, CINAHL, Google Scholar, ScienceDirect, and the UWTSD online library. These databases were selected because they provide access to reliable peer-reviewed healthcare and social care literature.</w:t>
      </w:r>
    </w:p>
    <w:p w14:paraId="1D280063" w14:textId="77777777" w:rsidR="009108CA" w:rsidRPr="009108CA" w:rsidRDefault="009108CA" w:rsidP="009108CA">
      <w:r w:rsidRPr="009108CA">
        <w:t>Key search terms used during the search process included:</w:t>
      </w:r>
    </w:p>
    <w:p w14:paraId="22A38EEA" w14:textId="17EA3E48" w:rsidR="009108CA" w:rsidRPr="009108CA" w:rsidRDefault="009108CA" w:rsidP="009108CA">
      <w:pPr>
        <w:numPr>
          <w:ilvl w:val="0"/>
          <w:numId w:val="2"/>
        </w:numPr>
      </w:pPr>
      <w:r w:rsidRPr="009108CA">
        <w:t>“</w:t>
      </w:r>
      <w:r w:rsidR="00016131" w:rsidRPr="009108CA">
        <w:t>Digital</w:t>
      </w:r>
      <w:r w:rsidRPr="009108CA">
        <w:t xml:space="preserve"> mental health”</w:t>
      </w:r>
    </w:p>
    <w:p w14:paraId="77AE5C47" w14:textId="6B7E4665" w:rsidR="009108CA" w:rsidRPr="009108CA" w:rsidRDefault="009108CA" w:rsidP="009108CA">
      <w:pPr>
        <w:numPr>
          <w:ilvl w:val="0"/>
          <w:numId w:val="2"/>
        </w:numPr>
      </w:pPr>
      <w:r w:rsidRPr="009108CA">
        <w:lastRenderedPageBreak/>
        <w:t>“</w:t>
      </w:r>
      <w:r w:rsidR="00016131" w:rsidRPr="009108CA">
        <w:t>Mental</w:t>
      </w:r>
      <w:r w:rsidRPr="009108CA">
        <w:t xml:space="preserve"> health applications”</w:t>
      </w:r>
    </w:p>
    <w:p w14:paraId="7717159D" w14:textId="7A497E51" w:rsidR="009108CA" w:rsidRPr="009108CA" w:rsidRDefault="009108CA" w:rsidP="009108CA">
      <w:pPr>
        <w:numPr>
          <w:ilvl w:val="0"/>
          <w:numId w:val="2"/>
        </w:numPr>
      </w:pPr>
      <w:r w:rsidRPr="009108CA">
        <w:t>“</w:t>
      </w:r>
      <w:r w:rsidR="00016131" w:rsidRPr="009108CA">
        <w:t>Mobile</w:t>
      </w:r>
      <w:r w:rsidRPr="009108CA">
        <w:t xml:space="preserve"> mental health apps”</w:t>
      </w:r>
    </w:p>
    <w:p w14:paraId="4BA511C2" w14:textId="7407D044" w:rsidR="009108CA" w:rsidRPr="009108CA" w:rsidRDefault="009108CA" w:rsidP="009108CA">
      <w:pPr>
        <w:numPr>
          <w:ilvl w:val="0"/>
          <w:numId w:val="2"/>
        </w:numPr>
      </w:pPr>
      <w:r w:rsidRPr="009108CA">
        <w:t>“</w:t>
      </w:r>
      <w:r w:rsidR="00016131" w:rsidRPr="009108CA">
        <w:t>Young</w:t>
      </w:r>
      <w:r w:rsidRPr="009108CA">
        <w:t xml:space="preserve"> people”</w:t>
      </w:r>
    </w:p>
    <w:p w14:paraId="16A724B5" w14:textId="77777777" w:rsidR="009108CA" w:rsidRPr="009108CA" w:rsidRDefault="009108CA" w:rsidP="009108CA">
      <w:pPr>
        <w:numPr>
          <w:ilvl w:val="0"/>
          <w:numId w:val="2"/>
        </w:numPr>
      </w:pPr>
      <w:r w:rsidRPr="009108CA">
        <w:t>“adolescents”</w:t>
      </w:r>
    </w:p>
    <w:p w14:paraId="2537F671" w14:textId="72ECD056" w:rsidR="009108CA" w:rsidRPr="009108CA" w:rsidRDefault="009108CA" w:rsidP="009108CA">
      <w:pPr>
        <w:numPr>
          <w:ilvl w:val="0"/>
          <w:numId w:val="2"/>
        </w:numPr>
      </w:pPr>
      <w:r w:rsidRPr="009108CA">
        <w:t>“</w:t>
      </w:r>
      <w:r w:rsidR="00016131" w:rsidRPr="009108CA">
        <w:t>Early</w:t>
      </w:r>
      <w:r w:rsidRPr="009108CA">
        <w:t xml:space="preserve"> intervention”</w:t>
      </w:r>
    </w:p>
    <w:p w14:paraId="6EF619DA" w14:textId="77777777" w:rsidR="009108CA" w:rsidRPr="009108CA" w:rsidRDefault="009108CA" w:rsidP="009108CA">
      <w:pPr>
        <w:numPr>
          <w:ilvl w:val="0"/>
          <w:numId w:val="2"/>
        </w:numPr>
      </w:pPr>
      <w:r w:rsidRPr="009108CA">
        <w:t>“United Kingdom”</w:t>
      </w:r>
    </w:p>
    <w:p w14:paraId="724AA100" w14:textId="098652E5" w:rsidR="009108CA" w:rsidRPr="009108CA" w:rsidRDefault="009108CA" w:rsidP="009108CA">
      <w:pPr>
        <w:numPr>
          <w:ilvl w:val="0"/>
          <w:numId w:val="2"/>
        </w:numPr>
      </w:pPr>
      <w:r w:rsidRPr="009108CA">
        <w:t>“</w:t>
      </w:r>
      <w:r w:rsidR="00016131" w:rsidRPr="009108CA">
        <w:t>Digital</w:t>
      </w:r>
      <w:r w:rsidRPr="009108CA">
        <w:t xml:space="preserve"> wellbeing”</w:t>
      </w:r>
    </w:p>
    <w:p w14:paraId="340F70EA" w14:textId="46F91420" w:rsidR="009108CA" w:rsidRPr="009108CA" w:rsidRDefault="009108CA" w:rsidP="009108CA">
      <w:pPr>
        <w:numPr>
          <w:ilvl w:val="0"/>
          <w:numId w:val="2"/>
        </w:numPr>
      </w:pPr>
      <w:r w:rsidRPr="009108CA">
        <w:t>“</w:t>
      </w:r>
      <w:r w:rsidR="00016131" w:rsidRPr="009108CA">
        <w:t>Mental</w:t>
      </w:r>
      <w:r w:rsidRPr="009108CA">
        <w:t xml:space="preserve"> health technology”</w:t>
      </w:r>
    </w:p>
    <w:p w14:paraId="4F6B9AD9" w14:textId="77777777" w:rsidR="009108CA" w:rsidRPr="009108CA" w:rsidRDefault="009108CA" w:rsidP="009108CA">
      <w:r w:rsidRPr="009108CA">
        <w:t xml:space="preserve">Boolean operators such as AND </w:t>
      </w:r>
      <w:proofErr w:type="spellStart"/>
      <w:r w:rsidRPr="009108CA">
        <w:t>and</w:t>
      </w:r>
      <w:proofErr w:type="spellEnd"/>
      <w:r w:rsidRPr="009108CA">
        <w:t xml:space="preserve"> OR were used to combine search terms and improve the relevance of search results.</w:t>
      </w:r>
    </w:p>
    <w:p w14:paraId="6E204880" w14:textId="77777777" w:rsidR="009108CA" w:rsidRPr="009108CA" w:rsidRDefault="009108CA" w:rsidP="009108CA">
      <w:r w:rsidRPr="009108CA">
        <w:t>The inclusion criteria for this review included:</w:t>
      </w:r>
    </w:p>
    <w:p w14:paraId="678A5640" w14:textId="77777777" w:rsidR="009108CA" w:rsidRPr="009108CA" w:rsidRDefault="009108CA" w:rsidP="009108CA">
      <w:pPr>
        <w:numPr>
          <w:ilvl w:val="0"/>
          <w:numId w:val="3"/>
        </w:numPr>
      </w:pPr>
      <w:r w:rsidRPr="009108CA">
        <w:t>Peer-reviewed journal articles</w:t>
      </w:r>
    </w:p>
    <w:p w14:paraId="411BC9EA" w14:textId="77777777" w:rsidR="009108CA" w:rsidRPr="009108CA" w:rsidRDefault="009108CA" w:rsidP="009108CA">
      <w:pPr>
        <w:numPr>
          <w:ilvl w:val="0"/>
          <w:numId w:val="3"/>
        </w:numPr>
      </w:pPr>
      <w:r w:rsidRPr="009108CA">
        <w:t>Studies published in English</w:t>
      </w:r>
    </w:p>
    <w:p w14:paraId="621DE8BA" w14:textId="77777777" w:rsidR="009108CA" w:rsidRPr="009108CA" w:rsidRDefault="009108CA" w:rsidP="009108CA">
      <w:pPr>
        <w:numPr>
          <w:ilvl w:val="0"/>
          <w:numId w:val="3"/>
        </w:numPr>
      </w:pPr>
      <w:r w:rsidRPr="009108CA">
        <w:t>Research published within the last ten years</w:t>
      </w:r>
    </w:p>
    <w:p w14:paraId="307615CB" w14:textId="77777777" w:rsidR="009108CA" w:rsidRPr="009108CA" w:rsidRDefault="009108CA" w:rsidP="009108CA">
      <w:pPr>
        <w:numPr>
          <w:ilvl w:val="0"/>
          <w:numId w:val="3"/>
        </w:numPr>
      </w:pPr>
      <w:r w:rsidRPr="009108CA">
        <w:t>Studies related to young people aged approximately 8–25 years</w:t>
      </w:r>
    </w:p>
    <w:p w14:paraId="3D2EC7A4" w14:textId="77777777" w:rsidR="009108CA" w:rsidRPr="009108CA" w:rsidRDefault="009108CA" w:rsidP="009108CA">
      <w:pPr>
        <w:numPr>
          <w:ilvl w:val="0"/>
          <w:numId w:val="3"/>
        </w:numPr>
      </w:pPr>
      <w:r w:rsidRPr="009108CA">
        <w:t>Studies focusing on digital mental health interventions or applications</w:t>
      </w:r>
    </w:p>
    <w:p w14:paraId="46ADAF93" w14:textId="77777777" w:rsidR="009108CA" w:rsidRPr="009108CA" w:rsidRDefault="009108CA" w:rsidP="009108CA">
      <w:pPr>
        <w:numPr>
          <w:ilvl w:val="0"/>
          <w:numId w:val="3"/>
        </w:numPr>
      </w:pPr>
      <w:r w:rsidRPr="009108CA">
        <w:t>Primary or secondary research studies</w:t>
      </w:r>
    </w:p>
    <w:p w14:paraId="103581CE" w14:textId="77777777" w:rsidR="009108CA" w:rsidRPr="009108CA" w:rsidRDefault="009108CA" w:rsidP="009108CA">
      <w:r w:rsidRPr="009108CA">
        <w:t>The exclusion criteria included:</w:t>
      </w:r>
    </w:p>
    <w:p w14:paraId="6FC188C9" w14:textId="77777777" w:rsidR="009108CA" w:rsidRPr="009108CA" w:rsidRDefault="009108CA" w:rsidP="009108CA">
      <w:pPr>
        <w:numPr>
          <w:ilvl w:val="0"/>
          <w:numId w:val="4"/>
        </w:numPr>
      </w:pPr>
      <w:r w:rsidRPr="009108CA">
        <w:t>Editorials</w:t>
      </w:r>
    </w:p>
    <w:p w14:paraId="6EA975C3" w14:textId="77777777" w:rsidR="009108CA" w:rsidRPr="009108CA" w:rsidRDefault="009108CA" w:rsidP="009108CA">
      <w:pPr>
        <w:numPr>
          <w:ilvl w:val="0"/>
          <w:numId w:val="4"/>
        </w:numPr>
      </w:pPr>
      <w:r w:rsidRPr="009108CA">
        <w:t>Conference proceedings</w:t>
      </w:r>
    </w:p>
    <w:p w14:paraId="7617A5A9" w14:textId="77777777" w:rsidR="009108CA" w:rsidRPr="009108CA" w:rsidRDefault="009108CA" w:rsidP="009108CA">
      <w:pPr>
        <w:numPr>
          <w:ilvl w:val="0"/>
          <w:numId w:val="4"/>
        </w:numPr>
      </w:pPr>
      <w:r w:rsidRPr="009108CA">
        <w:t>Opinion papers</w:t>
      </w:r>
    </w:p>
    <w:p w14:paraId="043B2CEC" w14:textId="77777777" w:rsidR="009108CA" w:rsidRPr="009108CA" w:rsidRDefault="009108CA" w:rsidP="009108CA">
      <w:pPr>
        <w:numPr>
          <w:ilvl w:val="0"/>
          <w:numId w:val="4"/>
        </w:numPr>
      </w:pPr>
      <w:r w:rsidRPr="009108CA">
        <w:t>Policy documents</w:t>
      </w:r>
    </w:p>
    <w:p w14:paraId="6D371C31" w14:textId="77777777" w:rsidR="009108CA" w:rsidRPr="009108CA" w:rsidRDefault="009108CA" w:rsidP="009108CA">
      <w:pPr>
        <w:numPr>
          <w:ilvl w:val="0"/>
          <w:numId w:val="4"/>
        </w:numPr>
      </w:pPr>
      <w:r w:rsidRPr="009108CA">
        <w:t>Non-peer-reviewed sources</w:t>
      </w:r>
    </w:p>
    <w:p w14:paraId="7641886C" w14:textId="77777777" w:rsidR="009108CA" w:rsidRPr="009108CA" w:rsidRDefault="009108CA" w:rsidP="009108CA">
      <w:pPr>
        <w:numPr>
          <w:ilvl w:val="0"/>
          <w:numId w:val="4"/>
        </w:numPr>
      </w:pPr>
      <w:r w:rsidRPr="009108CA">
        <w:t>Studies unrelated to mental health or early intervention</w:t>
      </w:r>
    </w:p>
    <w:p w14:paraId="4B1B848E" w14:textId="77777777" w:rsidR="009108CA" w:rsidRPr="009108CA" w:rsidRDefault="009108CA" w:rsidP="009108CA">
      <w:r w:rsidRPr="009108CA">
        <w:t>Following the search process, relevant studies were screened according to title, abstract, and full-text review. Six peer-reviewed studies were selected for inclusion in the scoping review.</w:t>
      </w:r>
    </w:p>
    <w:p w14:paraId="79B91605" w14:textId="77777777" w:rsidR="009108CA" w:rsidRPr="009108CA" w:rsidRDefault="009108CA" w:rsidP="009108CA">
      <w:r w:rsidRPr="009108CA">
        <w:t xml:space="preserve">The selected studies were analysed using thematic analysis. Thematic analysis involves identifying patterns, similarities, and recurring concepts within research findings. The </w:t>
      </w:r>
      <w:r w:rsidRPr="009108CA">
        <w:lastRenderedPageBreak/>
        <w:t>studies were reviewed several times to identify major themes related to accessibility, self-management, stigma reduction, effectiveness, and challenges associated with digital mental health applications.</w:t>
      </w:r>
    </w:p>
    <w:p w14:paraId="4C8EC73C" w14:textId="77777777" w:rsidR="009108CA" w:rsidRPr="009108CA" w:rsidRDefault="009108CA" w:rsidP="009108CA">
      <w:r w:rsidRPr="009108CA">
        <w:t>As this study involved secondary research using existing published literature, there was no direct involvement of human participants. Ethical risks were therefore minimal. However, ethical principles were followed throughout the research process. Accurate referencing and citation were used to avoid plagiarism. Only credible and reliable academic sources were included to maintain research quality and integrity.</w:t>
      </w:r>
    </w:p>
    <w:p w14:paraId="1C7E27BC" w14:textId="77777777" w:rsidR="009108CA" w:rsidRPr="009108CA" w:rsidRDefault="009108CA" w:rsidP="009108CA">
      <w:pPr>
        <w:rPr>
          <w:b/>
          <w:bCs/>
        </w:rPr>
      </w:pPr>
      <w:r w:rsidRPr="009108CA">
        <w:rPr>
          <w:b/>
          <w:bCs/>
        </w:rPr>
        <w:t>Results</w:t>
      </w:r>
    </w:p>
    <w:p w14:paraId="2EC71018" w14:textId="77777777" w:rsidR="009108CA" w:rsidRPr="009108CA" w:rsidRDefault="009108CA" w:rsidP="009108CA">
      <w:r w:rsidRPr="009108CA">
        <w:t>The scoping review identified six peer-reviewed studies focusing on digital mental health applications and early intervention among young people. The studies explored a range of digital interventions, including mood tracking applications, online CBT programmes, mindfulness applications, and AI-supported wellbeing platforms.</w:t>
      </w:r>
    </w:p>
    <w:p w14:paraId="25C1366C" w14:textId="77777777" w:rsidR="009108CA" w:rsidRPr="009108CA" w:rsidRDefault="009108CA" w:rsidP="009108CA">
      <w:pPr>
        <w:rPr>
          <w:b/>
          <w:bCs/>
        </w:rPr>
      </w:pPr>
      <w:r w:rsidRPr="009108CA">
        <w:rPr>
          <w:b/>
          <w:bCs/>
        </w:rPr>
        <w:t>Summary Table of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3"/>
        <w:gridCol w:w="2085"/>
        <w:gridCol w:w="1354"/>
        <w:gridCol w:w="1806"/>
        <w:gridCol w:w="2278"/>
      </w:tblGrid>
      <w:tr w:rsidR="009108CA" w:rsidRPr="009108CA" w14:paraId="3BBF8A32" w14:textId="77777777">
        <w:trPr>
          <w:tblCellSpacing w:w="15" w:type="dxa"/>
        </w:trPr>
        <w:tc>
          <w:tcPr>
            <w:tcW w:w="0" w:type="auto"/>
            <w:vAlign w:val="center"/>
            <w:hideMark/>
          </w:tcPr>
          <w:p w14:paraId="00518E93" w14:textId="77777777" w:rsidR="009108CA" w:rsidRPr="009108CA" w:rsidRDefault="009108CA" w:rsidP="009108CA">
            <w:pPr>
              <w:rPr>
                <w:b/>
                <w:bCs/>
              </w:rPr>
            </w:pPr>
            <w:r w:rsidRPr="009108CA">
              <w:rPr>
                <w:b/>
                <w:bCs/>
              </w:rPr>
              <w:t>Author/Year</w:t>
            </w:r>
          </w:p>
        </w:tc>
        <w:tc>
          <w:tcPr>
            <w:tcW w:w="0" w:type="auto"/>
            <w:vAlign w:val="center"/>
            <w:hideMark/>
          </w:tcPr>
          <w:p w14:paraId="53D75FDD" w14:textId="77777777" w:rsidR="009108CA" w:rsidRPr="009108CA" w:rsidRDefault="009108CA" w:rsidP="009108CA">
            <w:pPr>
              <w:rPr>
                <w:b/>
                <w:bCs/>
              </w:rPr>
            </w:pPr>
            <w:r w:rsidRPr="009108CA">
              <w:rPr>
                <w:b/>
                <w:bCs/>
              </w:rPr>
              <w:t>Aim</w:t>
            </w:r>
          </w:p>
        </w:tc>
        <w:tc>
          <w:tcPr>
            <w:tcW w:w="0" w:type="auto"/>
            <w:vAlign w:val="center"/>
            <w:hideMark/>
          </w:tcPr>
          <w:p w14:paraId="08857F8D" w14:textId="77777777" w:rsidR="009108CA" w:rsidRPr="009108CA" w:rsidRDefault="009108CA" w:rsidP="009108CA">
            <w:pPr>
              <w:rPr>
                <w:b/>
                <w:bCs/>
              </w:rPr>
            </w:pPr>
            <w:r w:rsidRPr="009108CA">
              <w:rPr>
                <w:b/>
                <w:bCs/>
              </w:rPr>
              <w:t>Method</w:t>
            </w:r>
          </w:p>
        </w:tc>
        <w:tc>
          <w:tcPr>
            <w:tcW w:w="0" w:type="auto"/>
            <w:vAlign w:val="center"/>
            <w:hideMark/>
          </w:tcPr>
          <w:p w14:paraId="047AF30F" w14:textId="77777777" w:rsidR="009108CA" w:rsidRPr="009108CA" w:rsidRDefault="009108CA" w:rsidP="009108CA">
            <w:pPr>
              <w:rPr>
                <w:b/>
                <w:bCs/>
              </w:rPr>
            </w:pPr>
            <w:r w:rsidRPr="009108CA">
              <w:rPr>
                <w:b/>
                <w:bCs/>
              </w:rPr>
              <w:t>Participants</w:t>
            </w:r>
          </w:p>
        </w:tc>
        <w:tc>
          <w:tcPr>
            <w:tcW w:w="0" w:type="auto"/>
            <w:vAlign w:val="center"/>
            <w:hideMark/>
          </w:tcPr>
          <w:p w14:paraId="7BCB27B7" w14:textId="77777777" w:rsidR="009108CA" w:rsidRPr="009108CA" w:rsidRDefault="009108CA" w:rsidP="009108CA">
            <w:pPr>
              <w:rPr>
                <w:b/>
                <w:bCs/>
              </w:rPr>
            </w:pPr>
            <w:r w:rsidRPr="009108CA">
              <w:rPr>
                <w:b/>
                <w:bCs/>
              </w:rPr>
              <w:t>Key Findings</w:t>
            </w:r>
          </w:p>
        </w:tc>
      </w:tr>
      <w:tr w:rsidR="009108CA" w:rsidRPr="009108CA" w14:paraId="2C812F71" w14:textId="77777777">
        <w:trPr>
          <w:tblCellSpacing w:w="15" w:type="dxa"/>
        </w:trPr>
        <w:tc>
          <w:tcPr>
            <w:tcW w:w="0" w:type="auto"/>
            <w:vAlign w:val="center"/>
            <w:hideMark/>
          </w:tcPr>
          <w:p w14:paraId="3E257D9A" w14:textId="77777777" w:rsidR="009108CA" w:rsidRPr="009108CA" w:rsidRDefault="009108CA" w:rsidP="009108CA">
            <w:r w:rsidRPr="009108CA">
              <w:t>Hollis et al. (2017)</w:t>
            </w:r>
          </w:p>
        </w:tc>
        <w:tc>
          <w:tcPr>
            <w:tcW w:w="0" w:type="auto"/>
            <w:vAlign w:val="center"/>
            <w:hideMark/>
          </w:tcPr>
          <w:p w14:paraId="3F5043D4" w14:textId="77777777" w:rsidR="009108CA" w:rsidRPr="009108CA" w:rsidRDefault="009108CA" w:rsidP="009108CA">
            <w:r w:rsidRPr="009108CA">
              <w:t>Explore digital mental health interventions for young people</w:t>
            </w:r>
          </w:p>
        </w:tc>
        <w:tc>
          <w:tcPr>
            <w:tcW w:w="0" w:type="auto"/>
            <w:vAlign w:val="center"/>
            <w:hideMark/>
          </w:tcPr>
          <w:p w14:paraId="0546EF6A" w14:textId="77777777" w:rsidR="009108CA" w:rsidRPr="009108CA" w:rsidRDefault="009108CA" w:rsidP="009108CA">
            <w:r w:rsidRPr="009108CA">
              <w:t>Systematic review</w:t>
            </w:r>
          </w:p>
        </w:tc>
        <w:tc>
          <w:tcPr>
            <w:tcW w:w="0" w:type="auto"/>
            <w:vAlign w:val="center"/>
            <w:hideMark/>
          </w:tcPr>
          <w:p w14:paraId="0D5B6F5B" w14:textId="77777777" w:rsidR="009108CA" w:rsidRPr="009108CA" w:rsidRDefault="009108CA" w:rsidP="009108CA">
            <w:r w:rsidRPr="009108CA">
              <w:t>Young people with mental health difficulties</w:t>
            </w:r>
          </w:p>
        </w:tc>
        <w:tc>
          <w:tcPr>
            <w:tcW w:w="0" w:type="auto"/>
            <w:vAlign w:val="center"/>
            <w:hideMark/>
          </w:tcPr>
          <w:p w14:paraId="07CBB23B" w14:textId="77777777" w:rsidR="009108CA" w:rsidRPr="009108CA" w:rsidRDefault="009108CA" w:rsidP="009108CA">
            <w:r w:rsidRPr="009108CA">
              <w:t>Digital interventions improved accessibility and engagement</w:t>
            </w:r>
          </w:p>
        </w:tc>
      </w:tr>
      <w:tr w:rsidR="009108CA" w:rsidRPr="009108CA" w14:paraId="0F90B7CD" w14:textId="77777777">
        <w:trPr>
          <w:tblCellSpacing w:w="15" w:type="dxa"/>
        </w:trPr>
        <w:tc>
          <w:tcPr>
            <w:tcW w:w="0" w:type="auto"/>
            <w:vAlign w:val="center"/>
            <w:hideMark/>
          </w:tcPr>
          <w:p w14:paraId="7305C9C1" w14:textId="77777777" w:rsidR="009108CA" w:rsidRPr="009108CA" w:rsidRDefault="009108CA" w:rsidP="009108CA">
            <w:r w:rsidRPr="009108CA">
              <w:t>Grist et al. (2019)</w:t>
            </w:r>
          </w:p>
        </w:tc>
        <w:tc>
          <w:tcPr>
            <w:tcW w:w="0" w:type="auto"/>
            <w:vAlign w:val="center"/>
            <w:hideMark/>
          </w:tcPr>
          <w:p w14:paraId="4019EACC" w14:textId="77777777" w:rsidR="009108CA" w:rsidRPr="009108CA" w:rsidRDefault="009108CA" w:rsidP="009108CA">
            <w:r w:rsidRPr="009108CA">
              <w:t>Examine effectiveness of mental health apps</w:t>
            </w:r>
          </w:p>
        </w:tc>
        <w:tc>
          <w:tcPr>
            <w:tcW w:w="0" w:type="auto"/>
            <w:vAlign w:val="center"/>
            <w:hideMark/>
          </w:tcPr>
          <w:p w14:paraId="3D516D59" w14:textId="77777777" w:rsidR="009108CA" w:rsidRPr="009108CA" w:rsidRDefault="009108CA" w:rsidP="009108CA">
            <w:r w:rsidRPr="009108CA">
              <w:t>Systematic review</w:t>
            </w:r>
          </w:p>
        </w:tc>
        <w:tc>
          <w:tcPr>
            <w:tcW w:w="0" w:type="auto"/>
            <w:vAlign w:val="center"/>
            <w:hideMark/>
          </w:tcPr>
          <w:p w14:paraId="77DCD5FB" w14:textId="77777777" w:rsidR="009108CA" w:rsidRPr="009108CA" w:rsidRDefault="009108CA" w:rsidP="009108CA">
            <w:r w:rsidRPr="009108CA">
              <w:t>Adolescents and young adults</w:t>
            </w:r>
          </w:p>
        </w:tc>
        <w:tc>
          <w:tcPr>
            <w:tcW w:w="0" w:type="auto"/>
            <w:vAlign w:val="center"/>
            <w:hideMark/>
          </w:tcPr>
          <w:p w14:paraId="6E09F88A" w14:textId="77777777" w:rsidR="009108CA" w:rsidRPr="009108CA" w:rsidRDefault="009108CA" w:rsidP="009108CA">
            <w:r w:rsidRPr="009108CA">
              <w:t>Apps showed potential benefits for anxiety and wellbeing</w:t>
            </w:r>
          </w:p>
        </w:tc>
      </w:tr>
      <w:tr w:rsidR="009108CA" w:rsidRPr="009108CA" w14:paraId="6776EB95" w14:textId="77777777">
        <w:trPr>
          <w:tblCellSpacing w:w="15" w:type="dxa"/>
        </w:trPr>
        <w:tc>
          <w:tcPr>
            <w:tcW w:w="0" w:type="auto"/>
            <w:vAlign w:val="center"/>
            <w:hideMark/>
          </w:tcPr>
          <w:p w14:paraId="3DE7FC14" w14:textId="77777777" w:rsidR="009108CA" w:rsidRPr="009108CA" w:rsidRDefault="009108CA" w:rsidP="009108CA">
            <w:r w:rsidRPr="009108CA">
              <w:t>Larsen et al. (2019)</w:t>
            </w:r>
          </w:p>
        </w:tc>
        <w:tc>
          <w:tcPr>
            <w:tcW w:w="0" w:type="auto"/>
            <w:vAlign w:val="center"/>
            <w:hideMark/>
          </w:tcPr>
          <w:p w14:paraId="07BE657C" w14:textId="77777777" w:rsidR="009108CA" w:rsidRPr="009108CA" w:rsidRDefault="009108CA" w:rsidP="009108CA">
            <w:r w:rsidRPr="009108CA">
              <w:t>Investigate mobile apps for depression</w:t>
            </w:r>
          </w:p>
        </w:tc>
        <w:tc>
          <w:tcPr>
            <w:tcW w:w="0" w:type="auto"/>
            <w:vAlign w:val="center"/>
            <w:hideMark/>
          </w:tcPr>
          <w:p w14:paraId="2E47EDD6" w14:textId="77777777" w:rsidR="009108CA" w:rsidRPr="009108CA" w:rsidRDefault="009108CA" w:rsidP="009108CA">
            <w:r w:rsidRPr="009108CA">
              <w:t>Literature review</w:t>
            </w:r>
          </w:p>
        </w:tc>
        <w:tc>
          <w:tcPr>
            <w:tcW w:w="0" w:type="auto"/>
            <w:vAlign w:val="center"/>
            <w:hideMark/>
          </w:tcPr>
          <w:p w14:paraId="187BEF87" w14:textId="77777777" w:rsidR="009108CA" w:rsidRPr="009108CA" w:rsidRDefault="009108CA" w:rsidP="009108CA">
            <w:r w:rsidRPr="009108CA">
              <w:t>Young people with depression symptoms</w:t>
            </w:r>
          </w:p>
        </w:tc>
        <w:tc>
          <w:tcPr>
            <w:tcW w:w="0" w:type="auto"/>
            <w:vAlign w:val="center"/>
            <w:hideMark/>
          </w:tcPr>
          <w:p w14:paraId="65A0DE24" w14:textId="77777777" w:rsidR="009108CA" w:rsidRPr="009108CA" w:rsidRDefault="009108CA" w:rsidP="009108CA">
            <w:r w:rsidRPr="009108CA">
              <w:t>Mood tracking supported self-awareness</w:t>
            </w:r>
          </w:p>
        </w:tc>
      </w:tr>
      <w:tr w:rsidR="009108CA" w:rsidRPr="009108CA" w14:paraId="5CBC20F1" w14:textId="77777777">
        <w:trPr>
          <w:tblCellSpacing w:w="15" w:type="dxa"/>
        </w:trPr>
        <w:tc>
          <w:tcPr>
            <w:tcW w:w="0" w:type="auto"/>
            <w:vAlign w:val="center"/>
            <w:hideMark/>
          </w:tcPr>
          <w:p w14:paraId="5838B188" w14:textId="77777777" w:rsidR="009108CA" w:rsidRPr="009108CA" w:rsidRDefault="009108CA" w:rsidP="009108CA">
            <w:r w:rsidRPr="009108CA">
              <w:t>Pretorius et al. (2020)</w:t>
            </w:r>
          </w:p>
        </w:tc>
        <w:tc>
          <w:tcPr>
            <w:tcW w:w="0" w:type="auto"/>
            <w:vAlign w:val="center"/>
            <w:hideMark/>
          </w:tcPr>
          <w:p w14:paraId="11FF98A8" w14:textId="77777777" w:rsidR="009108CA" w:rsidRPr="009108CA" w:rsidRDefault="009108CA" w:rsidP="009108CA">
            <w:r w:rsidRPr="009108CA">
              <w:t>Explore young people’s attitudes towards mental health apps</w:t>
            </w:r>
          </w:p>
        </w:tc>
        <w:tc>
          <w:tcPr>
            <w:tcW w:w="0" w:type="auto"/>
            <w:vAlign w:val="center"/>
            <w:hideMark/>
          </w:tcPr>
          <w:p w14:paraId="15902E3D" w14:textId="77777777" w:rsidR="009108CA" w:rsidRPr="009108CA" w:rsidRDefault="009108CA" w:rsidP="009108CA">
            <w:r w:rsidRPr="009108CA">
              <w:t>Qualitative study</w:t>
            </w:r>
          </w:p>
        </w:tc>
        <w:tc>
          <w:tcPr>
            <w:tcW w:w="0" w:type="auto"/>
            <w:vAlign w:val="center"/>
            <w:hideMark/>
          </w:tcPr>
          <w:p w14:paraId="574A9F65" w14:textId="77777777" w:rsidR="009108CA" w:rsidRPr="009108CA" w:rsidRDefault="009108CA" w:rsidP="009108CA">
            <w:r w:rsidRPr="009108CA">
              <w:t>UK adolescents</w:t>
            </w:r>
          </w:p>
        </w:tc>
        <w:tc>
          <w:tcPr>
            <w:tcW w:w="0" w:type="auto"/>
            <w:vAlign w:val="center"/>
            <w:hideMark/>
          </w:tcPr>
          <w:p w14:paraId="64D1B93C" w14:textId="77777777" w:rsidR="009108CA" w:rsidRPr="009108CA" w:rsidRDefault="009108CA" w:rsidP="009108CA">
            <w:r w:rsidRPr="009108CA">
              <w:t>Privacy and trust were major concerns</w:t>
            </w:r>
          </w:p>
        </w:tc>
      </w:tr>
      <w:tr w:rsidR="009108CA" w:rsidRPr="009108CA" w14:paraId="441B1E05" w14:textId="77777777">
        <w:trPr>
          <w:tblCellSpacing w:w="15" w:type="dxa"/>
        </w:trPr>
        <w:tc>
          <w:tcPr>
            <w:tcW w:w="0" w:type="auto"/>
            <w:vAlign w:val="center"/>
            <w:hideMark/>
          </w:tcPr>
          <w:p w14:paraId="384897D7" w14:textId="77777777" w:rsidR="009108CA" w:rsidRPr="009108CA" w:rsidRDefault="009108CA" w:rsidP="009108CA">
            <w:r w:rsidRPr="009108CA">
              <w:t>Firth et al. (2021)</w:t>
            </w:r>
          </w:p>
        </w:tc>
        <w:tc>
          <w:tcPr>
            <w:tcW w:w="0" w:type="auto"/>
            <w:vAlign w:val="center"/>
            <w:hideMark/>
          </w:tcPr>
          <w:p w14:paraId="53F5E839" w14:textId="77777777" w:rsidR="009108CA" w:rsidRPr="009108CA" w:rsidRDefault="009108CA" w:rsidP="009108CA">
            <w:r w:rsidRPr="009108CA">
              <w:t>Review smartphone interventions for mental health</w:t>
            </w:r>
          </w:p>
        </w:tc>
        <w:tc>
          <w:tcPr>
            <w:tcW w:w="0" w:type="auto"/>
            <w:vAlign w:val="center"/>
            <w:hideMark/>
          </w:tcPr>
          <w:p w14:paraId="1BDAB9BC" w14:textId="77777777" w:rsidR="009108CA" w:rsidRPr="009108CA" w:rsidRDefault="009108CA" w:rsidP="009108CA">
            <w:r w:rsidRPr="009108CA">
              <w:t>Meta-analysis</w:t>
            </w:r>
          </w:p>
        </w:tc>
        <w:tc>
          <w:tcPr>
            <w:tcW w:w="0" w:type="auto"/>
            <w:vAlign w:val="center"/>
            <w:hideMark/>
          </w:tcPr>
          <w:p w14:paraId="311431C5" w14:textId="77777777" w:rsidR="009108CA" w:rsidRPr="009108CA" w:rsidRDefault="009108CA" w:rsidP="009108CA">
            <w:r w:rsidRPr="009108CA">
              <w:t>Young adults</w:t>
            </w:r>
          </w:p>
        </w:tc>
        <w:tc>
          <w:tcPr>
            <w:tcW w:w="0" w:type="auto"/>
            <w:vAlign w:val="center"/>
            <w:hideMark/>
          </w:tcPr>
          <w:p w14:paraId="6EC62F8D" w14:textId="77777777" w:rsidR="009108CA" w:rsidRPr="009108CA" w:rsidRDefault="009108CA" w:rsidP="009108CA">
            <w:r w:rsidRPr="009108CA">
              <w:t>Digital interventions moderately reduced anxiety and depression</w:t>
            </w:r>
          </w:p>
        </w:tc>
      </w:tr>
      <w:tr w:rsidR="009108CA" w:rsidRPr="009108CA" w14:paraId="447848C8" w14:textId="77777777">
        <w:trPr>
          <w:tblCellSpacing w:w="15" w:type="dxa"/>
        </w:trPr>
        <w:tc>
          <w:tcPr>
            <w:tcW w:w="0" w:type="auto"/>
            <w:vAlign w:val="center"/>
            <w:hideMark/>
          </w:tcPr>
          <w:p w14:paraId="5F5B91F0" w14:textId="77777777" w:rsidR="009108CA" w:rsidRPr="009108CA" w:rsidRDefault="009108CA" w:rsidP="009108CA">
            <w:r w:rsidRPr="009108CA">
              <w:lastRenderedPageBreak/>
              <w:t>Garrido et al. (2022)</w:t>
            </w:r>
          </w:p>
        </w:tc>
        <w:tc>
          <w:tcPr>
            <w:tcW w:w="0" w:type="auto"/>
            <w:vAlign w:val="center"/>
            <w:hideMark/>
          </w:tcPr>
          <w:p w14:paraId="56FA8226" w14:textId="77777777" w:rsidR="009108CA" w:rsidRPr="009108CA" w:rsidRDefault="009108CA" w:rsidP="009108CA">
            <w:r w:rsidRPr="009108CA">
              <w:t>Examine online mental health support systems</w:t>
            </w:r>
          </w:p>
        </w:tc>
        <w:tc>
          <w:tcPr>
            <w:tcW w:w="0" w:type="auto"/>
            <w:vAlign w:val="center"/>
            <w:hideMark/>
          </w:tcPr>
          <w:p w14:paraId="635FBD1A" w14:textId="77777777" w:rsidR="009108CA" w:rsidRPr="009108CA" w:rsidRDefault="009108CA" w:rsidP="009108CA">
            <w:r w:rsidRPr="009108CA">
              <w:t>Mixed-method review</w:t>
            </w:r>
          </w:p>
        </w:tc>
        <w:tc>
          <w:tcPr>
            <w:tcW w:w="0" w:type="auto"/>
            <w:vAlign w:val="center"/>
            <w:hideMark/>
          </w:tcPr>
          <w:p w14:paraId="6AE66B5B" w14:textId="77777777" w:rsidR="009108CA" w:rsidRPr="009108CA" w:rsidRDefault="009108CA" w:rsidP="009108CA">
            <w:r w:rsidRPr="009108CA">
              <w:t>Adolescents and young adults</w:t>
            </w:r>
          </w:p>
        </w:tc>
        <w:tc>
          <w:tcPr>
            <w:tcW w:w="0" w:type="auto"/>
            <w:vAlign w:val="center"/>
            <w:hideMark/>
          </w:tcPr>
          <w:p w14:paraId="24B164E4" w14:textId="77777777" w:rsidR="009108CA" w:rsidRPr="009108CA" w:rsidRDefault="009108CA" w:rsidP="009108CA">
            <w:r w:rsidRPr="009108CA">
              <w:t>Digital platforms increased accessibility but required professional oversight</w:t>
            </w:r>
          </w:p>
        </w:tc>
      </w:tr>
    </w:tbl>
    <w:p w14:paraId="558D0536" w14:textId="77777777" w:rsidR="009108CA" w:rsidRPr="009108CA" w:rsidRDefault="009108CA" w:rsidP="009108CA">
      <w:pPr>
        <w:rPr>
          <w:b/>
          <w:bCs/>
        </w:rPr>
      </w:pPr>
      <w:r w:rsidRPr="009108CA">
        <w:rPr>
          <w:b/>
          <w:bCs/>
        </w:rPr>
        <w:t>Theme 1: Improved Access to Mental Health Support</w:t>
      </w:r>
    </w:p>
    <w:p w14:paraId="51819766" w14:textId="77777777" w:rsidR="001E143C" w:rsidRPr="001E143C" w:rsidRDefault="001E143C" w:rsidP="001E143C">
      <w:r w:rsidRPr="001E143C">
        <w:t xml:space="preserve">A major theme identified within the literature was the role of digital mental health applications in improving access to mental health support for young people. Several studies suggested that digital interventions can make emotional support and wellbeing resources more available, particularly for young people who face barriers when accessing traditional face-to-face services. Hollis et al. (2017) found that digital mental health interventions may reduce barriers such as geographical distance, long waiting times, </w:t>
      </w:r>
      <w:proofErr w:type="gramStart"/>
      <w:r w:rsidRPr="001E143C">
        <w:t>limited service</w:t>
      </w:r>
      <w:proofErr w:type="gramEnd"/>
      <w:r w:rsidRPr="001E143C">
        <w:t xml:space="preserve"> availability, and stigma. This is especially relevant in the United Kingdom, where Child and Adolescent Mental Health Services often experience high demand and delays.</w:t>
      </w:r>
    </w:p>
    <w:p w14:paraId="7399FD72" w14:textId="77777777" w:rsidR="001E143C" w:rsidRPr="001E143C" w:rsidRDefault="001E143C" w:rsidP="001E143C">
      <w:r w:rsidRPr="001E143C">
        <w:t>Digital mental health applications may provide young people with more immediate support. Traditional services usually involve referrals, appointments, and waiting periods, whereas applications can often be accessed quickly through a mobile phone, tablet, or computer. This allows young people to use mood tracking tools, breathing exercises, self-help resources, guided reflection, or CBT-based activities when they feel anxious, stressed, or emotionally overwhelmed. This immediate access may support early intervention by helping young people recognise and manage emotional difficulties before they become more serious.</w:t>
      </w:r>
    </w:p>
    <w:p w14:paraId="759CE3A4" w14:textId="77777777" w:rsidR="001E143C" w:rsidRPr="001E143C" w:rsidRDefault="001E143C" w:rsidP="001E143C">
      <w:r w:rsidRPr="001E143C">
        <w:t>Flexibility was also highlighted as an important benefit. Digital applications can often be used at any time and in any place, including evenings, weekends, or before school. This is useful because emotional distress does not always occur during healthcare opening hours. Digital platforms may also feel more familiar and private for young people because mobile phones and online technology are part of everyday life. As a result, they may provide a less intimidating first step for individuals who feel worried about stigma or judgement.</w:t>
      </w:r>
    </w:p>
    <w:p w14:paraId="4984A429" w14:textId="372FCF8F" w:rsidR="00035C72" w:rsidRPr="009108CA" w:rsidRDefault="001E143C" w:rsidP="009108CA">
      <w:r w:rsidRPr="001E143C">
        <w:t>However, digital applications should not replace professional mental health care. Young people with severe or complex needs still require support from trained professionals. Overall, the evidence suggests that digital mental health applications can improve access by providing support that is immediate, flexible, private, and familiar, while also guiding young people towards further help when needed.</w:t>
      </w:r>
    </w:p>
    <w:p w14:paraId="5C6E3725" w14:textId="77777777" w:rsidR="009108CA" w:rsidRPr="009108CA" w:rsidRDefault="009108CA" w:rsidP="009108CA">
      <w:pPr>
        <w:rPr>
          <w:b/>
          <w:bCs/>
        </w:rPr>
      </w:pPr>
      <w:r w:rsidRPr="009108CA">
        <w:rPr>
          <w:b/>
          <w:bCs/>
        </w:rPr>
        <w:t>Theme 2: Self-Management and Early Identification</w:t>
      </w:r>
    </w:p>
    <w:p w14:paraId="78962136" w14:textId="77777777" w:rsidR="00337088" w:rsidRPr="00337088" w:rsidRDefault="00337088" w:rsidP="00337088">
      <w:r w:rsidRPr="00337088">
        <w:lastRenderedPageBreak/>
        <w:t>Another important theme identified within the literature was the role of digital mental health applications in promoting self-management, emotional awareness, and early identification of mental health concerns among young people. Many digital mental health applications include features such as mood tracking, symptom journals, wellbeing check-ins, goal setting, and self-assessment tools. These features encourage young users to reflect on their thoughts, feelings, behaviours, and daily experiences. This can help young people develop a better understanding of their emotional wellbeing and recognise changes in their mental health over time.</w:t>
      </w:r>
    </w:p>
    <w:p w14:paraId="3284FD98" w14:textId="77777777" w:rsidR="00337088" w:rsidRPr="00337088" w:rsidRDefault="00337088" w:rsidP="00337088">
      <w:r w:rsidRPr="00337088">
        <w:t xml:space="preserve">Mood tracking tools are particularly useful because they allow users to record how they feel on a regular basis. For example, a young person may log feelings of anxiety, sadness, stress, anger, or low motivation. Over time, this information can help them identify patterns in their emotional state. Larsen et al. (2019) reported that mood tracking applications can improve emotional self-awareness and help users recognise triggers linked to stress and anxiety. This is important because young people may not always understand why they are feeling distressed. By recording moods alongside daily activities, sleep, social interactions, school pressure, or family issues, they may </w:t>
      </w:r>
      <w:proofErr w:type="gramStart"/>
      <w:r w:rsidRPr="00337088">
        <w:t>begin to notice</w:t>
      </w:r>
      <w:proofErr w:type="gramEnd"/>
      <w:r w:rsidRPr="00337088">
        <w:t xml:space="preserve"> what affects their wellbeing.</w:t>
      </w:r>
    </w:p>
    <w:p w14:paraId="33017621" w14:textId="77777777" w:rsidR="00337088" w:rsidRPr="00337088" w:rsidRDefault="00337088" w:rsidP="00337088">
      <w:r w:rsidRPr="00337088">
        <w:t xml:space="preserve">Early identification is a key benefit of digital mental health applications. If young people </w:t>
      </w:r>
      <w:proofErr w:type="gramStart"/>
      <w:r w:rsidRPr="00337088">
        <w:t>are able to</w:t>
      </w:r>
      <w:proofErr w:type="gramEnd"/>
      <w:r w:rsidRPr="00337088">
        <w:t xml:space="preserve"> recognise emotional changes early, they may be more likely to seek support before their difficulties become more serious. For example, a young person who notices a repeated pattern of low mood, poor sleep, or increased anxiety may be encouraged to speak to a parent, teacher, school counsellor, GP, or mental health professional. In this way, digital tools can support early intervention by helping young people become more aware of warning signs and encouraging timely help-seeking.</w:t>
      </w:r>
    </w:p>
    <w:p w14:paraId="5A1D9585" w14:textId="77777777" w:rsidR="00337088" w:rsidRPr="00337088" w:rsidRDefault="00337088" w:rsidP="00337088">
      <w:r w:rsidRPr="00337088">
        <w:t>Digital applications also support self-management by providing practical coping strategies. Several studies highlighted the role of online cognitive behavioural therapy programmes in helping young people develop skills to manage difficult emotions. CBT-based tools often encourage users to challenge negative thoughts, recognise unhelpful thinking patterns, practise relaxation techniques, and develop problem-solving skills. These strategies can help young people respond more positively to stress, anxiety, and emotional difficulties. As a result, digital applications may improve resilience, confidence, and emotional regulation.</w:t>
      </w:r>
    </w:p>
    <w:p w14:paraId="3BFDFEBC" w14:textId="77777777" w:rsidR="00337088" w:rsidRPr="00337088" w:rsidRDefault="00337088" w:rsidP="00337088">
      <w:r w:rsidRPr="00337088">
        <w:t xml:space="preserve">Another strength of self-management tools is that they can give young people a sense of control over their mental health. Many young people may feel overwhelmed when experiencing anxiety, low mood, or emotional distress. Digital applications can provide structured activities and simple steps that help users manage their feelings independently. This may include breathing exercises, mindfulness tasks, journaling prompts, sleep routines, positive affirmations, or wellbeing goals. These tools can </w:t>
      </w:r>
      <w:r w:rsidRPr="00337088">
        <w:lastRenderedPageBreak/>
        <w:t>support young people in building healthy habits and developing coping techniques that they can use in everyday life.</w:t>
      </w:r>
    </w:p>
    <w:p w14:paraId="1A224FF6" w14:textId="77777777" w:rsidR="00337088" w:rsidRPr="00337088" w:rsidRDefault="00337088" w:rsidP="00337088">
      <w:r w:rsidRPr="00337088">
        <w:t>The literature also suggests that digital self-management tools may be especially helpful for young people who are reluctant to discuss their emotions face-to-face. Some young people may feel embarrassed, worried about stigma, or unsure how to explain their feelings to others. A digital application can provide a private and less intimidating space for reflection. This may encourage users to engage with mental health support at an earlier stage and may act as a bridge towards professional help if further support is needed.</w:t>
      </w:r>
    </w:p>
    <w:p w14:paraId="316245CB" w14:textId="77777777" w:rsidR="00337088" w:rsidRPr="00337088" w:rsidRDefault="00337088" w:rsidP="00337088">
      <w:r w:rsidRPr="00337088">
        <w:t>However, it is important to recognise that self-management tools have limitations. Digital applications rely on users engaging regularly and honestly with the platform. Some young people may stop using the application after a short time, while others may not fully understand the information provided. There is also a risk that young people with serious mental health concerns may require more intensive professional support than an application can provide. Therefore, digital tools should not replace clinical assessment or professional care. Instead, they should be viewed as a supportive resource that can help with emotional awareness, early identification, and everyday coping strategies.</w:t>
      </w:r>
    </w:p>
    <w:p w14:paraId="221C43C8" w14:textId="77777777" w:rsidR="00337088" w:rsidRPr="00337088" w:rsidRDefault="00337088" w:rsidP="00337088">
      <w:r w:rsidRPr="00337088">
        <w:t>Overall, this theme demonstrates that digital mental health applications can play a valuable role in helping young people understand and manage their emotional wellbeing. Mood tracking, symptom monitoring, and CBT-based activities can encourage reflection, identify triggers, and support early help-seeking. These tools may help young people develop resilience, confidence, and emotional regulation skills. Within health and social care practice, digital applications could be used as part of early intervention approaches, particularly when combined with appropriate professional guidance and clear signposting to further support.</w:t>
      </w:r>
    </w:p>
    <w:p w14:paraId="3C975594" w14:textId="77777777" w:rsidR="00337088" w:rsidRPr="009108CA" w:rsidRDefault="00337088" w:rsidP="009108CA"/>
    <w:p w14:paraId="421AD363" w14:textId="77777777" w:rsidR="009108CA" w:rsidRPr="009108CA" w:rsidRDefault="009108CA" w:rsidP="009108CA">
      <w:pPr>
        <w:rPr>
          <w:b/>
          <w:bCs/>
        </w:rPr>
      </w:pPr>
      <w:r w:rsidRPr="009108CA">
        <w:rPr>
          <w:b/>
          <w:bCs/>
        </w:rPr>
        <w:t>Theme 3: Reduction of Stigma</w:t>
      </w:r>
    </w:p>
    <w:p w14:paraId="1A2C44AD" w14:textId="77777777" w:rsidR="009108CA" w:rsidRPr="009108CA" w:rsidRDefault="009108CA" w:rsidP="009108CA">
      <w:r w:rsidRPr="009108CA">
        <w:t>The literature suggested that digital mental health technologies may reduce stigma associated with mental health support. Many young people experience embarrassment or fear when discussing mental health concerns face-to-face. Digital applications may provide a more private and anonymous method of accessing support.</w:t>
      </w:r>
    </w:p>
    <w:p w14:paraId="2F534DCE" w14:textId="77777777" w:rsidR="009108CA" w:rsidRPr="009108CA" w:rsidRDefault="009108CA" w:rsidP="009108CA">
      <w:r w:rsidRPr="009108CA">
        <w:t>Pretorius et al. (2020) found that adolescents preferred digital support because it reduced fear of judgement from peers or professionals. Anonymous access to support may encourage earlier help-seeking behaviour.</w:t>
      </w:r>
    </w:p>
    <w:p w14:paraId="29DCB114" w14:textId="77777777" w:rsidR="009108CA" w:rsidRPr="009108CA" w:rsidRDefault="009108CA" w:rsidP="009108CA">
      <w:pPr>
        <w:rPr>
          <w:b/>
          <w:bCs/>
        </w:rPr>
      </w:pPr>
      <w:r w:rsidRPr="009108CA">
        <w:rPr>
          <w:b/>
          <w:bCs/>
        </w:rPr>
        <w:t>Theme 4: Privacy, Safety, and Ethical Concerns</w:t>
      </w:r>
    </w:p>
    <w:p w14:paraId="12820C8F" w14:textId="77777777" w:rsidR="009108CA" w:rsidRPr="009108CA" w:rsidRDefault="009108CA" w:rsidP="009108CA">
      <w:r w:rsidRPr="009108CA">
        <w:lastRenderedPageBreak/>
        <w:t>Despite the potential benefits of digital mental health technologies, the reviewed studies also identified several limitations and ethical concerns. Privacy and confidentiality were major concerns among young people using mental health applications.</w:t>
      </w:r>
    </w:p>
    <w:p w14:paraId="22287795" w14:textId="77777777" w:rsidR="009108CA" w:rsidRPr="009108CA" w:rsidRDefault="009108CA" w:rsidP="009108CA">
      <w:r w:rsidRPr="009108CA">
        <w:t>Pretorius et al. (2020) found that many users were uncertain about how their personal data was stored or shared. Concerns regarding data breaches and misuse of information negatively affected trust in some applications.</w:t>
      </w:r>
    </w:p>
    <w:p w14:paraId="05805A5C" w14:textId="77777777" w:rsidR="009108CA" w:rsidRPr="009108CA" w:rsidRDefault="009108CA" w:rsidP="009108CA">
      <w:r w:rsidRPr="009108CA">
        <w:t>The literature also highlighted concerns regarding the quality and regulation of digital mental health applications. Some applications lacked evidence-based content or professional oversight. This raised concerns regarding patient safety and the possibility of inaccurate advice.</w:t>
      </w:r>
    </w:p>
    <w:p w14:paraId="28173CFC" w14:textId="77777777" w:rsidR="009108CA" w:rsidRPr="009108CA" w:rsidRDefault="009108CA" w:rsidP="009108CA">
      <w:pPr>
        <w:rPr>
          <w:b/>
          <w:bCs/>
        </w:rPr>
      </w:pPr>
      <w:r w:rsidRPr="009108CA">
        <w:rPr>
          <w:b/>
          <w:bCs/>
        </w:rPr>
        <w:t>Theme 5: Digital Exclusion and Health Inequalities</w:t>
      </w:r>
    </w:p>
    <w:p w14:paraId="1E8B66EA" w14:textId="77777777" w:rsidR="009108CA" w:rsidRPr="009108CA" w:rsidRDefault="009108CA" w:rsidP="009108CA">
      <w:r w:rsidRPr="009108CA">
        <w:t>Several studies identified digital inequality as a significant limitation. While many young people use smartphones regularly, not all individuals have equal access to digital technologies or internet connectivity.</w:t>
      </w:r>
    </w:p>
    <w:p w14:paraId="64F7F0E7" w14:textId="77777777" w:rsidR="009108CA" w:rsidRPr="009108CA" w:rsidRDefault="009108CA" w:rsidP="009108CA">
      <w:r w:rsidRPr="009108CA">
        <w:t>Young people from low-income families or rural communities may experience barriers to accessing digital mental health support. Consequently, digital interventions may unintentionally widen existing health inequalities if not implemented carefully.</w:t>
      </w:r>
    </w:p>
    <w:p w14:paraId="16E1BC37" w14:textId="77777777" w:rsidR="009108CA" w:rsidRPr="009108CA" w:rsidRDefault="009108CA" w:rsidP="009108CA">
      <w:pPr>
        <w:rPr>
          <w:b/>
          <w:bCs/>
        </w:rPr>
      </w:pPr>
      <w:r w:rsidRPr="009108CA">
        <w:rPr>
          <w:b/>
          <w:bCs/>
        </w:rPr>
        <w:t>Discussion</w:t>
      </w:r>
    </w:p>
    <w:p w14:paraId="6CFE4BD7" w14:textId="77777777" w:rsidR="009108CA" w:rsidRPr="009108CA" w:rsidRDefault="009108CA" w:rsidP="009108CA">
      <w:r w:rsidRPr="009108CA">
        <w:t xml:space="preserve">The findings of this scoping review suggest that digital mental health applications may play an important role in supporting early intervention for young people within the United Kingdom. The reviewed studies consistently demonstrated that digital technologies </w:t>
      </w:r>
      <w:proofErr w:type="gramStart"/>
      <w:r w:rsidRPr="009108CA">
        <w:t>can</w:t>
      </w:r>
      <w:proofErr w:type="gramEnd"/>
      <w:r w:rsidRPr="009108CA">
        <w:t xml:space="preserve"> improve accessibility, encourage self-management, and reduce stigma associated with mental health support.</w:t>
      </w:r>
    </w:p>
    <w:p w14:paraId="72B06A58" w14:textId="77777777" w:rsidR="009108CA" w:rsidRPr="009108CA" w:rsidRDefault="009108CA" w:rsidP="009108CA">
      <w:r w:rsidRPr="009108CA">
        <w:t>Accessibility was one of the strongest findings across the literature. Long waiting times and increasing demand for CAMHS services continue to create barriers for young people seeking mental health support. Digital interventions may help address these challenges by providing immediate access to information, self-help resources, and wellbeing monitoring tools.</w:t>
      </w:r>
    </w:p>
    <w:p w14:paraId="74EC99E4" w14:textId="77777777" w:rsidR="009108CA" w:rsidRPr="009108CA" w:rsidRDefault="009108CA" w:rsidP="009108CA">
      <w:r w:rsidRPr="009108CA">
        <w:t>The findings also demonstrated the importance of self-management within mental health care. Features such as mood tracking and CBT-based interventions may encourage emotional awareness and resilience. This supports person-centred approaches to healthcare by allowing young people to actively participate in managing their wellbeing.</w:t>
      </w:r>
    </w:p>
    <w:p w14:paraId="33D8BDA2" w14:textId="77777777" w:rsidR="009108CA" w:rsidRPr="009108CA" w:rsidRDefault="009108CA" w:rsidP="009108CA">
      <w:r w:rsidRPr="009108CA">
        <w:t xml:space="preserve">The reduction of stigma was another important finding. Young people may avoid traditional services because of fear, embarrassment, or judgement. Digital platforms </w:t>
      </w:r>
      <w:r w:rsidRPr="009108CA">
        <w:lastRenderedPageBreak/>
        <w:t>may create a safer and more comfortable environment for seeking support. This may contribute to earlier intervention and improved mental health outcomes.</w:t>
      </w:r>
    </w:p>
    <w:p w14:paraId="1CEFC8CB" w14:textId="77777777" w:rsidR="009108CA" w:rsidRPr="009108CA" w:rsidRDefault="009108CA" w:rsidP="009108CA">
      <w:r w:rsidRPr="009108CA">
        <w:t>However, the review also identified important limitations and risks. Privacy and confidentiality concerns remain significant challenges. Young people using digital mental health applications may share sensitive personal information without fully understanding how their data is stored or used. Healthcare organisations and developers therefore have a responsibility to ensure strong safeguarding and data protection measures.</w:t>
      </w:r>
    </w:p>
    <w:p w14:paraId="35F6DE87" w14:textId="77777777" w:rsidR="009108CA" w:rsidRPr="009108CA" w:rsidRDefault="009108CA" w:rsidP="009108CA">
      <w:r w:rsidRPr="009108CA">
        <w:t>Clinical effectiveness and professional oversight are also important considerations. While many applications show potential benefits, not all digital mental health tools are evidence-based or regulated. There is a risk that some applications may provide inaccurate information or delay access to professional care.</w:t>
      </w:r>
    </w:p>
    <w:p w14:paraId="5AC39F28" w14:textId="77777777" w:rsidR="009108CA" w:rsidRPr="009108CA" w:rsidRDefault="009108CA" w:rsidP="009108CA">
      <w:r w:rsidRPr="009108CA">
        <w:t>The findings also highlighted concerns regarding digital exclusion and health inequalities. Although digital technologies may improve access for many individuals, they may also disadvantage young people without reliable internet access or digital literacy skills. Consequently, digital interventions should complement rather than replace face-to-face services.</w:t>
      </w:r>
    </w:p>
    <w:p w14:paraId="1DBDB1A0" w14:textId="77777777" w:rsidR="009108CA" w:rsidRPr="009108CA" w:rsidRDefault="009108CA" w:rsidP="009108CA">
      <w:r w:rsidRPr="009108CA">
        <w:t>The findings of this review are highly relevant to UK healthcare policy and practice. The NHS Long Term Plan promotes digital transformation and preventative healthcare approaches. Digital mental health applications may support healthcare professionals by improving early identification, reducing service pressures, and encouraging self-management.</w:t>
      </w:r>
    </w:p>
    <w:p w14:paraId="115416C7" w14:textId="77777777" w:rsidR="009108CA" w:rsidRPr="009108CA" w:rsidRDefault="009108CA" w:rsidP="009108CA">
      <w:r w:rsidRPr="009108CA">
        <w:t>Healthcare professionals, including nurses, social workers, counsellors, and mental health practitioners, may increasingly use digital technologies as part of integrated care pathways. However, professional training, safeguarding awareness, and evidence-based practice remain essential.</w:t>
      </w:r>
    </w:p>
    <w:p w14:paraId="61FA86FD" w14:textId="77777777" w:rsidR="009108CA" w:rsidRPr="009108CA" w:rsidRDefault="009108CA" w:rsidP="009108CA">
      <w:pPr>
        <w:rPr>
          <w:b/>
          <w:bCs/>
        </w:rPr>
      </w:pPr>
      <w:r w:rsidRPr="009108CA">
        <w:rPr>
          <w:b/>
          <w:bCs/>
        </w:rPr>
        <w:t>Conclusion and Recommendations</w:t>
      </w:r>
    </w:p>
    <w:p w14:paraId="631988AD" w14:textId="77777777" w:rsidR="009108CA" w:rsidRPr="009108CA" w:rsidRDefault="009108CA" w:rsidP="009108CA">
      <w:r w:rsidRPr="009108CA">
        <w:t>This scoping review explored the role of digital mental health applications in supporting early intervention for young people within the United Kingdom. The findings suggest that digital mental health technologies may improve accessibility to support, encourage self-management, and reduce stigma associated with mental health difficulties.</w:t>
      </w:r>
    </w:p>
    <w:p w14:paraId="659D3CD9" w14:textId="77777777" w:rsidR="009108CA" w:rsidRPr="009108CA" w:rsidRDefault="009108CA" w:rsidP="009108CA">
      <w:r w:rsidRPr="009108CA">
        <w:t>Digital applications such as mood trackers, online CBT programmes, and wellbeing platforms may provide valuable early support for young people experiencing emotional distress. These technologies may also help reduce pressure on overstretched mental health services.</w:t>
      </w:r>
    </w:p>
    <w:p w14:paraId="5C342F2A" w14:textId="77777777" w:rsidR="009108CA" w:rsidRPr="009108CA" w:rsidRDefault="009108CA" w:rsidP="009108CA">
      <w:r w:rsidRPr="009108CA">
        <w:lastRenderedPageBreak/>
        <w:t>However, the review also identified important concerns regarding privacy, safeguarding, regulation, and digital inequality. Digital mental health applications should therefore complement rather than replace professional healthcare services.</w:t>
      </w:r>
    </w:p>
    <w:p w14:paraId="59025265" w14:textId="77777777" w:rsidR="009108CA" w:rsidRPr="009108CA" w:rsidRDefault="009108CA" w:rsidP="009108CA">
      <w:pPr>
        <w:rPr>
          <w:b/>
          <w:bCs/>
        </w:rPr>
      </w:pPr>
      <w:r w:rsidRPr="009108CA">
        <w:rPr>
          <w:b/>
          <w:bCs/>
        </w:rPr>
        <w:t>Recommendations for UK Practice</w:t>
      </w:r>
    </w:p>
    <w:p w14:paraId="491FDB5C" w14:textId="77777777" w:rsidR="009108CA" w:rsidRPr="009108CA" w:rsidRDefault="009108CA" w:rsidP="009108CA">
      <w:pPr>
        <w:numPr>
          <w:ilvl w:val="0"/>
          <w:numId w:val="5"/>
        </w:numPr>
      </w:pPr>
      <w:r w:rsidRPr="009108CA">
        <w:t>NHS services should continue integrating evidence-based digital mental health technologies into early intervention services.</w:t>
      </w:r>
    </w:p>
    <w:p w14:paraId="662F3D20" w14:textId="77777777" w:rsidR="009108CA" w:rsidRPr="009108CA" w:rsidRDefault="009108CA" w:rsidP="009108CA">
      <w:pPr>
        <w:numPr>
          <w:ilvl w:val="0"/>
          <w:numId w:val="5"/>
        </w:numPr>
      </w:pPr>
      <w:r w:rsidRPr="009108CA">
        <w:t>Healthcare professionals should receive training regarding digital mental health tools and safeguarding responsibilities.</w:t>
      </w:r>
    </w:p>
    <w:p w14:paraId="3D48D343" w14:textId="77777777" w:rsidR="009108CA" w:rsidRPr="009108CA" w:rsidRDefault="009108CA" w:rsidP="009108CA">
      <w:pPr>
        <w:numPr>
          <w:ilvl w:val="0"/>
          <w:numId w:val="5"/>
        </w:numPr>
      </w:pPr>
      <w:r w:rsidRPr="009108CA">
        <w:t>Greater regulation and quality assurance of mental health applications should be implemented.</w:t>
      </w:r>
    </w:p>
    <w:p w14:paraId="2DDD74A0" w14:textId="77777777" w:rsidR="009108CA" w:rsidRPr="009108CA" w:rsidRDefault="009108CA" w:rsidP="009108CA">
      <w:pPr>
        <w:numPr>
          <w:ilvl w:val="0"/>
          <w:numId w:val="5"/>
        </w:numPr>
      </w:pPr>
      <w:r w:rsidRPr="009108CA">
        <w:t>Services should ensure that digital interventions remain accessible to disadvantaged groups.</w:t>
      </w:r>
    </w:p>
    <w:p w14:paraId="23CFFC50" w14:textId="77777777" w:rsidR="009108CA" w:rsidRPr="009108CA" w:rsidRDefault="009108CA" w:rsidP="009108CA">
      <w:pPr>
        <w:rPr>
          <w:b/>
          <w:bCs/>
        </w:rPr>
      </w:pPr>
      <w:r w:rsidRPr="009108CA">
        <w:rPr>
          <w:b/>
          <w:bCs/>
        </w:rPr>
        <w:t>Recommendations for Future Research</w:t>
      </w:r>
    </w:p>
    <w:p w14:paraId="7D0F48E6" w14:textId="77777777" w:rsidR="009108CA" w:rsidRPr="009108CA" w:rsidRDefault="009108CA" w:rsidP="009108CA">
      <w:pPr>
        <w:numPr>
          <w:ilvl w:val="0"/>
          <w:numId w:val="6"/>
        </w:numPr>
      </w:pPr>
      <w:r w:rsidRPr="009108CA">
        <w:t>Future research should examine the long-term effectiveness of digital mental health applications.</w:t>
      </w:r>
    </w:p>
    <w:p w14:paraId="4E6C9677" w14:textId="77777777" w:rsidR="009108CA" w:rsidRPr="009108CA" w:rsidRDefault="009108CA" w:rsidP="009108CA">
      <w:pPr>
        <w:numPr>
          <w:ilvl w:val="0"/>
          <w:numId w:val="6"/>
        </w:numPr>
      </w:pPr>
      <w:r w:rsidRPr="009108CA">
        <w:t>More UK-based studies focusing on adolescents are required.</w:t>
      </w:r>
    </w:p>
    <w:p w14:paraId="36D53743" w14:textId="77777777" w:rsidR="009108CA" w:rsidRPr="009108CA" w:rsidRDefault="009108CA" w:rsidP="009108CA">
      <w:pPr>
        <w:numPr>
          <w:ilvl w:val="0"/>
          <w:numId w:val="6"/>
        </w:numPr>
      </w:pPr>
      <w:r w:rsidRPr="009108CA">
        <w:t>Further research should explore the role of artificial intelligence within mental health support.</w:t>
      </w:r>
    </w:p>
    <w:p w14:paraId="2CB5CBA0" w14:textId="77777777" w:rsidR="009108CA" w:rsidRPr="009108CA" w:rsidRDefault="009108CA" w:rsidP="009108CA">
      <w:pPr>
        <w:numPr>
          <w:ilvl w:val="0"/>
          <w:numId w:val="6"/>
        </w:numPr>
      </w:pPr>
      <w:r w:rsidRPr="009108CA">
        <w:t>Additional research is needed regarding safeguarding, confidentiality, and digital ethics.</w:t>
      </w:r>
    </w:p>
    <w:p w14:paraId="6B77021D" w14:textId="77777777" w:rsidR="00AC2C84" w:rsidRDefault="00AC2C84" w:rsidP="009108CA">
      <w:pPr>
        <w:rPr>
          <w:b/>
          <w:bCs/>
        </w:rPr>
      </w:pPr>
    </w:p>
    <w:p w14:paraId="3E8D6D1D" w14:textId="77777777" w:rsidR="00AC2C84" w:rsidRDefault="00AC2C84" w:rsidP="009108CA">
      <w:pPr>
        <w:rPr>
          <w:b/>
          <w:bCs/>
        </w:rPr>
      </w:pPr>
    </w:p>
    <w:p w14:paraId="57D6CD35" w14:textId="77777777" w:rsidR="00AC2C84" w:rsidRDefault="00AC2C84" w:rsidP="009108CA">
      <w:pPr>
        <w:rPr>
          <w:b/>
          <w:bCs/>
        </w:rPr>
      </w:pPr>
    </w:p>
    <w:p w14:paraId="0BEA8E6A" w14:textId="77777777" w:rsidR="00AC2C84" w:rsidRDefault="00AC2C84" w:rsidP="009108CA">
      <w:pPr>
        <w:rPr>
          <w:b/>
          <w:bCs/>
        </w:rPr>
      </w:pPr>
    </w:p>
    <w:p w14:paraId="2B788B4C" w14:textId="77777777" w:rsidR="00AC2C84" w:rsidRDefault="00AC2C84" w:rsidP="009108CA">
      <w:pPr>
        <w:rPr>
          <w:b/>
          <w:bCs/>
        </w:rPr>
      </w:pPr>
    </w:p>
    <w:p w14:paraId="11EB88C0" w14:textId="77777777" w:rsidR="00AB005E" w:rsidRDefault="00AB005E" w:rsidP="009108CA">
      <w:pPr>
        <w:rPr>
          <w:b/>
          <w:bCs/>
        </w:rPr>
      </w:pPr>
    </w:p>
    <w:p w14:paraId="0FFC0E07" w14:textId="77777777" w:rsidR="00AB005E" w:rsidRDefault="00AB005E" w:rsidP="009108CA">
      <w:pPr>
        <w:rPr>
          <w:b/>
          <w:bCs/>
        </w:rPr>
      </w:pPr>
    </w:p>
    <w:p w14:paraId="1058DD84" w14:textId="77777777" w:rsidR="00AB005E" w:rsidRDefault="00AB005E" w:rsidP="009108CA">
      <w:pPr>
        <w:rPr>
          <w:b/>
          <w:bCs/>
        </w:rPr>
      </w:pPr>
    </w:p>
    <w:p w14:paraId="1C6DDDE3" w14:textId="77777777" w:rsidR="00AB005E" w:rsidRDefault="00AB005E" w:rsidP="009108CA">
      <w:pPr>
        <w:rPr>
          <w:b/>
          <w:bCs/>
        </w:rPr>
      </w:pPr>
    </w:p>
    <w:p w14:paraId="5ECE9583" w14:textId="77777777" w:rsidR="00AC2C84" w:rsidRDefault="00AC2C84" w:rsidP="009108CA">
      <w:pPr>
        <w:rPr>
          <w:b/>
          <w:bCs/>
        </w:rPr>
      </w:pPr>
    </w:p>
    <w:p w14:paraId="55517B23" w14:textId="4A84AC30" w:rsidR="009108CA" w:rsidRPr="009108CA" w:rsidRDefault="009108CA" w:rsidP="009108CA">
      <w:pPr>
        <w:rPr>
          <w:b/>
          <w:bCs/>
        </w:rPr>
      </w:pPr>
      <w:r w:rsidRPr="009108CA">
        <w:rPr>
          <w:b/>
          <w:bCs/>
        </w:rPr>
        <w:lastRenderedPageBreak/>
        <w:t>References</w:t>
      </w:r>
    </w:p>
    <w:p w14:paraId="31EDC887" w14:textId="77777777" w:rsidR="009108CA" w:rsidRPr="009108CA" w:rsidRDefault="009108CA" w:rsidP="009108CA">
      <w:r w:rsidRPr="009108CA">
        <w:t xml:space="preserve">Firth, J., </w:t>
      </w:r>
      <w:proofErr w:type="spellStart"/>
      <w:r w:rsidRPr="009108CA">
        <w:t>Torous</w:t>
      </w:r>
      <w:proofErr w:type="spellEnd"/>
      <w:r w:rsidRPr="009108CA">
        <w:t>, J., Nicholas, J., Carney, R., Rosenbaum, S. and Sarris, J. (2021) ‘The efficacy of smartphone-based mental health interventions for depressive symptoms: A meta-analysis’, Journal of Affective Disorders, 285, pp. 188–198.</w:t>
      </w:r>
    </w:p>
    <w:p w14:paraId="0A32C295" w14:textId="77777777" w:rsidR="009108CA" w:rsidRPr="009108CA" w:rsidRDefault="009108CA" w:rsidP="009108CA">
      <w:r w:rsidRPr="009108CA">
        <w:t>Garrido, S., Millington, C., Cheers, D., Boydell, K., Schubert, E., Meade, T. and Nguyen, Q.V. (2022) ‘What works and what doesn’t work? A systematic review of digital mental health interventions for depression and anxiety in young people’, Frontiers in Psychiatry, 13, pp. 1–12.</w:t>
      </w:r>
    </w:p>
    <w:p w14:paraId="585F71F2" w14:textId="77777777" w:rsidR="009108CA" w:rsidRPr="009108CA" w:rsidRDefault="009108CA" w:rsidP="009108CA">
      <w:r w:rsidRPr="009108CA">
        <w:t>Grist, R., Porter, J. and Stallard, P. (2019) ‘Mental health mobile apps for preadolescents and adolescents: A systematic review’, Journal of Medical Internet Research, 19(5), pp. 1–14.</w:t>
      </w:r>
    </w:p>
    <w:p w14:paraId="60A32402" w14:textId="77777777" w:rsidR="009108CA" w:rsidRPr="009108CA" w:rsidRDefault="009108CA" w:rsidP="009108CA">
      <w:r w:rsidRPr="009108CA">
        <w:t>Hollis, C., Falconer, C.J., Martin, J.L., Whittington, C., Stockton, S., Glazebrook, C. and Davies, E.B. (2017) ‘Annual research review: Digital health interventions for children and young people with mental health problems’, Journal of Child Psychology and Psychiatry, 58(4), pp. 474–503.</w:t>
      </w:r>
    </w:p>
    <w:p w14:paraId="6DA94B6C" w14:textId="77777777" w:rsidR="009108CA" w:rsidRPr="009108CA" w:rsidRDefault="009108CA" w:rsidP="009108CA">
      <w:r w:rsidRPr="009108CA">
        <w:t xml:space="preserve">Larsen, M.E., Nicholas, J. and Christensen, H. (2019) ‘A systematic assessment of smartphone tools for suicide prevention’, </w:t>
      </w:r>
      <w:proofErr w:type="spellStart"/>
      <w:r w:rsidRPr="009108CA">
        <w:t>PLoS</w:t>
      </w:r>
      <w:proofErr w:type="spellEnd"/>
      <w:r w:rsidRPr="009108CA">
        <w:t xml:space="preserve"> ONE, 11(4), pp. 1–15.</w:t>
      </w:r>
    </w:p>
    <w:p w14:paraId="12BF6141" w14:textId="77777777" w:rsidR="009108CA" w:rsidRPr="009108CA" w:rsidRDefault="009108CA" w:rsidP="009108CA">
      <w:r w:rsidRPr="009108CA">
        <w:t>NHS Digital (2023) Mental Health of Children and Young People in England 2023. Leeds: NHS Digital.</w:t>
      </w:r>
    </w:p>
    <w:p w14:paraId="5302A732" w14:textId="77777777" w:rsidR="009108CA" w:rsidRPr="009108CA" w:rsidRDefault="009108CA" w:rsidP="009108CA">
      <w:r w:rsidRPr="009108CA">
        <w:t>NHS England (2019) The NHS Long Term Plan. London: NHS England.</w:t>
      </w:r>
    </w:p>
    <w:p w14:paraId="27D505ED" w14:textId="77777777" w:rsidR="009108CA" w:rsidRPr="009108CA" w:rsidRDefault="009108CA" w:rsidP="009108CA">
      <w:r w:rsidRPr="009108CA">
        <w:t>NHS England (2022) Children and Young People’s Mental Health Services. London: NHS England.</w:t>
      </w:r>
    </w:p>
    <w:p w14:paraId="325129FE" w14:textId="77777777" w:rsidR="009108CA" w:rsidRPr="009108CA" w:rsidRDefault="009108CA" w:rsidP="009108CA">
      <w:r w:rsidRPr="009108CA">
        <w:t>Pretorius, C., Chambers, D. and Coyle, D. (2020) ‘Young people’s online help-seeking and mental health difficulties: Systematic narrative review’, Journal of Medical Internet Research, 21(11), pp. 1–16.</w:t>
      </w:r>
    </w:p>
    <w:p w14:paraId="6EC4C764" w14:textId="77777777" w:rsidR="009108CA" w:rsidRPr="009108CA" w:rsidRDefault="009108CA" w:rsidP="009108CA">
      <w:r w:rsidRPr="009108CA">
        <w:t>The King’s Fund (2021) Digital Technology and the Future of Mental Health Care. London: The King’s Fund.</w:t>
      </w:r>
    </w:p>
    <w:p w14:paraId="4F835F34" w14:textId="77777777" w:rsidR="00511728" w:rsidRDefault="00511728"/>
    <w:sectPr w:rsidR="0051172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108B5" w14:textId="77777777" w:rsidR="003F49FF" w:rsidRDefault="003F49FF" w:rsidP="00F37F70">
      <w:pPr>
        <w:spacing w:after="0" w:line="240" w:lineRule="auto"/>
      </w:pPr>
      <w:r>
        <w:separator/>
      </w:r>
    </w:p>
  </w:endnote>
  <w:endnote w:type="continuationSeparator" w:id="0">
    <w:p w14:paraId="10D070CB" w14:textId="77777777" w:rsidR="003F49FF" w:rsidRDefault="003F49FF" w:rsidP="00F37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020140"/>
      <w:docPartObj>
        <w:docPartGallery w:val="Page Numbers (Bottom of Page)"/>
        <w:docPartUnique/>
      </w:docPartObj>
    </w:sdtPr>
    <w:sdtEndPr>
      <w:rPr>
        <w:noProof/>
      </w:rPr>
    </w:sdtEndPr>
    <w:sdtContent>
      <w:p w14:paraId="6FB1E9DA" w14:textId="78FEFAF8" w:rsidR="00F37F70" w:rsidRDefault="00F37F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B959EE" w14:textId="77777777" w:rsidR="00F37F70" w:rsidRDefault="00F37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4963D" w14:textId="77777777" w:rsidR="003F49FF" w:rsidRDefault="003F49FF" w:rsidP="00F37F70">
      <w:pPr>
        <w:spacing w:after="0" w:line="240" w:lineRule="auto"/>
      </w:pPr>
      <w:r>
        <w:separator/>
      </w:r>
    </w:p>
  </w:footnote>
  <w:footnote w:type="continuationSeparator" w:id="0">
    <w:p w14:paraId="42049A32" w14:textId="77777777" w:rsidR="003F49FF" w:rsidRDefault="003F49FF" w:rsidP="00F37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D9C5B" w14:textId="6D79934E" w:rsidR="00F37F70" w:rsidRDefault="00F37F70">
    <w:pPr>
      <w:pStyle w:val="Header"/>
    </w:pPr>
    <w:r>
      <w:t>Zamzam Abdallah</w:t>
    </w:r>
  </w:p>
  <w:p w14:paraId="7C3B5432" w14:textId="05BD3D33" w:rsidR="00F37F70" w:rsidRDefault="00F37F70">
    <w:pPr>
      <w:pStyle w:val="Header"/>
    </w:pPr>
    <w:r>
      <w:t>2408411</w:t>
    </w:r>
  </w:p>
  <w:p w14:paraId="76E160E1" w14:textId="77777777" w:rsidR="00F37F70" w:rsidRDefault="00F37F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413D1"/>
    <w:multiLevelType w:val="multilevel"/>
    <w:tmpl w:val="DC06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82DD0"/>
    <w:multiLevelType w:val="multilevel"/>
    <w:tmpl w:val="7914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46150"/>
    <w:multiLevelType w:val="multilevel"/>
    <w:tmpl w:val="FB16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A97FDD"/>
    <w:multiLevelType w:val="multilevel"/>
    <w:tmpl w:val="1E2CD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4F39BA"/>
    <w:multiLevelType w:val="multilevel"/>
    <w:tmpl w:val="A654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1623D3"/>
    <w:multiLevelType w:val="multilevel"/>
    <w:tmpl w:val="3BD8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6031016">
    <w:abstractNumId w:val="3"/>
  </w:num>
  <w:num w:numId="2" w16cid:durableId="702944804">
    <w:abstractNumId w:val="0"/>
  </w:num>
  <w:num w:numId="3" w16cid:durableId="698089764">
    <w:abstractNumId w:val="1"/>
  </w:num>
  <w:num w:numId="4" w16cid:durableId="256600503">
    <w:abstractNumId w:val="4"/>
  </w:num>
  <w:num w:numId="5" w16cid:durableId="1711568158">
    <w:abstractNumId w:val="5"/>
  </w:num>
  <w:num w:numId="6" w16cid:durableId="1930893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8CA"/>
    <w:rsid w:val="00016131"/>
    <w:rsid w:val="00035C72"/>
    <w:rsid w:val="001E143C"/>
    <w:rsid w:val="0026209F"/>
    <w:rsid w:val="00280B75"/>
    <w:rsid w:val="002C1461"/>
    <w:rsid w:val="00327581"/>
    <w:rsid w:val="00337088"/>
    <w:rsid w:val="003F49FF"/>
    <w:rsid w:val="00511728"/>
    <w:rsid w:val="006215D8"/>
    <w:rsid w:val="00631C3F"/>
    <w:rsid w:val="00713C1D"/>
    <w:rsid w:val="007274DA"/>
    <w:rsid w:val="009108CA"/>
    <w:rsid w:val="009C430F"/>
    <w:rsid w:val="00A51A6A"/>
    <w:rsid w:val="00AB005E"/>
    <w:rsid w:val="00AC2C84"/>
    <w:rsid w:val="00B047CF"/>
    <w:rsid w:val="00BF28E0"/>
    <w:rsid w:val="00C20400"/>
    <w:rsid w:val="00C710C5"/>
    <w:rsid w:val="00C94490"/>
    <w:rsid w:val="00E413D4"/>
    <w:rsid w:val="00EA3B2F"/>
    <w:rsid w:val="00F37F70"/>
    <w:rsid w:val="00FE4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607EF"/>
  <w15:chartTrackingRefBased/>
  <w15:docId w15:val="{0F8577DE-6124-46C3-9DF7-93E94C794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8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08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08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08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08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08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08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08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08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8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08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08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08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08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08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08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08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08CA"/>
    <w:rPr>
      <w:rFonts w:eastAsiaTheme="majorEastAsia" w:cstheme="majorBidi"/>
      <w:color w:val="272727" w:themeColor="text1" w:themeTint="D8"/>
    </w:rPr>
  </w:style>
  <w:style w:type="paragraph" w:styleId="Title">
    <w:name w:val="Title"/>
    <w:basedOn w:val="Normal"/>
    <w:next w:val="Normal"/>
    <w:link w:val="TitleChar"/>
    <w:uiPriority w:val="10"/>
    <w:qFormat/>
    <w:rsid w:val="009108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8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08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08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08CA"/>
    <w:pPr>
      <w:spacing w:before="160"/>
      <w:jc w:val="center"/>
    </w:pPr>
    <w:rPr>
      <w:i/>
      <w:iCs/>
      <w:color w:val="404040" w:themeColor="text1" w:themeTint="BF"/>
    </w:rPr>
  </w:style>
  <w:style w:type="character" w:customStyle="1" w:styleId="QuoteChar">
    <w:name w:val="Quote Char"/>
    <w:basedOn w:val="DefaultParagraphFont"/>
    <w:link w:val="Quote"/>
    <w:uiPriority w:val="29"/>
    <w:rsid w:val="009108CA"/>
    <w:rPr>
      <w:i/>
      <w:iCs/>
      <w:color w:val="404040" w:themeColor="text1" w:themeTint="BF"/>
    </w:rPr>
  </w:style>
  <w:style w:type="paragraph" w:styleId="ListParagraph">
    <w:name w:val="List Paragraph"/>
    <w:basedOn w:val="Normal"/>
    <w:uiPriority w:val="34"/>
    <w:qFormat/>
    <w:rsid w:val="009108CA"/>
    <w:pPr>
      <w:ind w:left="720"/>
      <w:contextualSpacing/>
    </w:pPr>
  </w:style>
  <w:style w:type="character" w:styleId="IntenseEmphasis">
    <w:name w:val="Intense Emphasis"/>
    <w:basedOn w:val="DefaultParagraphFont"/>
    <w:uiPriority w:val="21"/>
    <w:qFormat/>
    <w:rsid w:val="009108CA"/>
    <w:rPr>
      <w:i/>
      <w:iCs/>
      <w:color w:val="0F4761" w:themeColor="accent1" w:themeShade="BF"/>
    </w:rPr>
  </w:style>
  <w:style w:type="paragraph" w:styleId="IntenseQuote">
    <w:name w:val="Intense Quote"/>
    <w:basedOn w:val="Normal"/>
    <w:next w:val="Normal"/>
    <w:link w:val="IntenseQuoteChar"/>
    <w:uiPriority w:val="30"/>
    <w:qFormat/>
    <w:rsid w:val="009108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08CA"/>
    <w:rPr>
      <w:i/>
      <w:iCs/>
      <w:color w:val="0F4761" w:themeColor="accent1" w:themeShade="BF"/>
    </w:rPr>
  </w:style>
  <w:style w:type="character" w:styleId="IntenseReference">
    <w:name w:val="Intense Reference"/>
    <w:basedOn w:val="DefaultParagraphFont"/>
    <w:uiPriority w:val="32"/>
    <w:qFormat/>
    <w:rsid w:val="009108CA"/>
    <w:rPr>
      <w:b/>
      <w:bCs/>
      <w:smallCaps/>
      <w:color w:val="0F4761" w:themeColor="accent1" w:themeShade="BF"/>
      <w:spacing w:val="5"/>
    </w:rPr>
  </w:style>
  <w:style w:type="paragraph" w:styleId="Header">
    <w:name w:val="header"/>
    <w:basedOn w:val="Normal"/>
    <w:link w:val="HeaderChar"/>
    <w:uiPriority w:val="99"/>
    <w:unhideWhenUsed/>
    <w:rsid w:val="00F37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F70"/>
  </w:style>
  <w:style w:type="paragraph" w:styleId="Footer">
    <w:name w:val="footer"/>
    <w:basedOn w:val="Normal"/>
    <w:link w:val="FooterChar"/>
    <w:uiPriority w:val="99"/>
    <w:unhideWhenUsed/>
    <w:rsid w:val="00F37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13</Pages>
  <Words>4063</Words>
  <Characters>23161</Characters>
  <Application>Microsoft Office Word</Application>
  <DocSecurity>0</DocSecurity>
  <Lines>193</Lines>
  <Paragraphs>54</Paragraphs>
  <ScaleCrop>false</ScaleCrop>
  <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Zamzam Wafiq Abdel Latif Abdallah (2408411)</dc:creator>
  <cp:keywords/>
  <dc:description/>
  <cp:lastModifiedBy>Zamzam Wafiq Abdel Latif Abdallah (2408411)</cp:lastModifiedBy>
  <cp:revision>17</cp:revision>
  <dcterms:created xsi:type="dcterms:W3CDTF">2026-05-16T14:08:00Z</dcterms:created>
  <dcterms:modified xsi:type="dcterms:W3CDTF">2026-07-05T13:28:00Z</dcterms:modified>
</cp:coreProperties>
</file>