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91078C" w14:paraId="003240C9" w14:textId="77777777" w:rsidTr="00C35C26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3885799" w14:textId="77777777" w:rsidR="0091078C" w:rsidRDefault="0091078C" w:rsidP="00C35C2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0957190" w14:textId="77777777" w:rsidR="0091078C" w:rsidRDefault="0091078C" w:rsidP="00C35C26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BMHN5001</w:t>
            </w:r>
          </w:p>
        </w:tc>
      </w:tr>
      <w:tr w:rsidR="0091078C" w14:paraId="15063571" w14:textId="77777777" w:rsidTr="00C35C26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2EC1D97" w14:textId="77777777" w:rsidR="0091078C" w:rsidRDefault="0091078C" w:rsidP="00C35C2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737DC2B" w14:textId="77777777" w:rsidR="0091078C" w:rsidRDefault="0091078C" w:rsidP="00C35C2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Dietary Analysis</w:t>
            </w:r>
          </w:p>
        </w:tc>
      </w:tr>
      <w:tr w:rsidR="0091078C" w14:paraId="7FD60B6D" w14:textId="77777777" w:rsidTr="00C35C26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A3CDF08" w14:textId="77777777" w:rsidR="0091078C" w:rsidRDefault="0091078C" w:rsidP="00C35C2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657185668"/>
            <w:placeholder>
              <w:docPart w:val="27C85A1B9FE54B7BA0208A7E51D984E3"/>
            </w:placeholder>
            <w:date w:fullDate="2020-03-04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7C450B79" w14:textId="77777777" w:rsidR="0091078C" w:rsidRDefault="0091078C" w:rsidP="00C35C26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04/03/2020</w:t>
                </w:r>
              </w:p>
            </w:tc>
          </w:sdtContent>
        </w:sdt>
      </w:tr>
      <w:tr w:rsidR="0091078C" w14:paraId="11E5585D" w14:textId="77777777" w:rsidTr="00C35C26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1815925" w14:textId="77777777" w:rsidR="0091078C" w:rsidRDefault="0091078C" w:rsidP="00C35C2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374973156"/>
            <w:placeholder>
              <w:docPart w:val="E723B9D66F7446C3A0EBB23AF586AC34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6A45C6B7" w14:textId="77777777" w:rsidR="0091078C" w:rsidRDefault="0091078C" w:rsidP="00C35C26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5</w:t>
                </w:r>
              </w:p>
            </w:tc>
          </w:sdtContent>
        </w:sdt>
      </w:tr>
      <w:tr w:rsidR="0091078C" w14:paraId="6A8002BB" w14:textId="77777777" w:rsidTr="00C35C26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67BA142" w14:textId="77777777" w:rsidR="0091078C" w:rsidRDefault="0091078C" w:rsidP="00C35C2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FE620AA" w14:textId="77777777" w:rsidR="0091078C" w:rsidRDefault="0091078C" w:rsidP="00C35C2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91078C" w14:paraId="5C953870" w14:textId="77777777" w:rsidTr="00C35C26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BF5AC34" w14:textId="77777777" w:rsidR="0091078C" w:rsidRDefault="0091078C" w:rsidP="00C35C2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ADC32CA" w14:textId="77777777" w:rsidR="0091078C" w:rsidRDefault="0091078C" w:rsidP="00C35C2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BMSS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4004  Nutrition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for Health</w:t>
            </w:r>
          </w:p>
        </w:tc>
      </w:tr>
    </w:tbl>
    <w:p w14:paraId="63A2FE59" w14:textId="77777777" w:rsidR="0091078C" w:rsidRDefault="0091078C" w:rsidP="0091078C">
      <w:pPr>
        <w:pBdr>
          <w:bottom w:val="single" w:sz="6" w:space="1" w:color="auto"/>
        </w:pBdr>
        <w:spacing w:after="0" w:line="240" w:lineRule="auto"/>
        <w:rPr>
          <w:rFonts w:ascii="Arial" w:hAnsi="Arial" w:cs="Arial"/>
        </w:rPr>
      </w:pPr>
    </w:p>
    <w:p w14:paraId="7F04781E" w14:textId="77777777" w:rsidR="0091078C" w:rsidRDefault="0091078C" w:rsidP="0091078C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6981044B" w14:textId="77777777" w:rsidR="0091078C" w:rsidRDefault="0091078C" w:rsidP="0091078C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AIM(S)</w:t>
      </w:r>
    </w:p>
    <w:p w14:paraId="158E9295" w14:textId="77777777" w:rsidR="0091078C" w:rsidRDefault="0091078C" w:rsidP="0091078C">
      <w:pPr>
        <w:numPr>
          <w:ilvl w:val="0"/>
          <w:numId w:val="2"/>
        </w:numPr>
        <w:autoSpaceDN w:val="0"/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</w:rPr>
        <w:t>To gain a critical understanding of the various techniques involved in nutritional analysis in individuals and groups.</w:t>
      </w:r>
    </w:p>
    <w:p w14:paraId="199A0FBC" w14:textId="77777777" w:rsidR="0091078C" w:rsidRDefault="0091078C" w:rsidP="0091078C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465A5C37" w14:textId="77777777" w:rsidR="0091078C" w:rsidRDefault="0091078C" w:rsidP="0091078C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LEARNING OUTCOMES</w:t>
      </w:r>
    </w:p>
    <w:p w14:paraId="1390774F" w14:textId="77777777" w:rsidR="0091078C" w:rsidRDefault="0091078C" w:rsidP="0091078C">
      <w:pPr>
        <w:spacing w:after="0" w:line="240" w:lineRule="auto"/>
        <w:rPr>
          <w:rFonts w:ascii="Arial" w:hAnsi="Arial" w:cs="Arial"/>
          <w:b/>
        </w:rPr>
      </w:pPr>
    </w:p>
    <w:p w14:paraId="283DD68F" w14:textId="77777777" w:rsidR="0091078C" w:rsidRDefault="0091078C" w:rsidP="0091078C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Upon the successful completion of this module, the student should be able to:</w:t>
      </w:r>
    </w:p>
    <w:p w14:paraId="675D0304" w14:textId="77777777" w:rsidR="0091078C" w:rsidRDefault="0091078C" w:rsidP="0091078C">
      <w:pPr>
        <w:spacing w:after="0" w:line="240" w:lineRule="auto"/>
        <w:rPr>
          <w:rFonts w:ascii="Arial" w:hAnsi="Arial" w:cs="Arial"/>
        </w:rPr>
      </w:pPr>
    </w:p>
    <w:p w14:paraId="76498CD6" w14:textId="77777777" w:rsidR="0091078C" w:rsidRDefault="0091078C" w:rsidP="0091078C">
      <w:pPr>
        <w:numPr>
          <w:ilvl w:val="0"/>
          <w:numId w:val="3"/>
        </w:numPr>
        <w:autoSpaceDN w:val="0"/>
        <w:spacing w:after="0" w:line="240" w:lineRule="auto"/>
        <w:contextualSpacing/>
        <w:rPr>
          <w:rFonts w:ascii="Times-Roman" w:hAnsi="Times-Roman" w:cs="Times-Roman"/>
          <w:sz w:val="24"/>
          <w:szCs w:val="24"/>
        </w:rPr>
      </w:pPr>
      <w:r>
        <w:rPr>
          <w:rFonts w:ascii="Arial" w:hAnsi="Arial" w:cs="Arial"/>
        </w:rPr>
        <w:t>Conduct in depth nutritional assessment using appropriate nutritional analysis software.</w:t>
      </w:r>
    </w:p>
    <w:p w14:paraId="7EACEC84" w14:textId="77777777" w:rsidR="0091078C" w:rsidRDefault="0091078C" w:rsidP="0091078C">
      <w:pPr>
        <w:numPr>
          <w:ilvl w:val="0"/>
          <w:numId w:val="3"/>
        </w:numPr>
        <w:autoSpaceDN w:val="0"/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</w:rPr>
        <w:t>Determine nutritional requirements of different age groups and devise an appropriate menu to meet these requirements, to ensure individuals achieve optimal nutritional status.</w:t>
      </w:r>
    </w:p>
    <w:p w14:paraId="4AFA910B" w14:textId="77777777" w:rsidR="0091078C" w:rsidRDefault="0091078C" w:rsidP="0091078C">
      <w:pPr>
        <w:spacing w:after="0" w:line="240" w:lineRule="auto"/>
        <w:rPr>
          <w:rFonts w:ascii="Times-Roman" w:hAnsi="Times-Roman" w:cs="Times-Roman"/>
          <w:szCs w:val="20"/>
        </w:rPr>
      </w:pPr>
    </w:p>
    <w:p w14:paraId="099B2E0A" w14:textId="77777777" w:rsidR="0091078C" w:rsidRDefault="0091078C" w:rsidP="0091078C">
      <w:pPr>
        <w:numPr>
          <w:ilvl w:val="0"/>
          <w:numId w:val="3"/>
        </w:numPr>
        <w:autoSpaceDN w:val="0"/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Demonstrate a critical understanding of the various regulatory and legislative approaches surrounding food production, processing, distribution, retail, packaging and labelling within the UK.</w:t>
      </w:r>
    </w:p>
    <w:p w14:paraId="2141DD59" w14:textId="77777777" w:rsidR="0091078C" w:rsidRDefault="0091078C" w:rsidP="0091078C">
      <w:pPr>
        <w:spacing w:after="0" w:line="240" w:lineRule="auto"/>
        <w:rPr>
          <w:rFonts w:ascii="Arial" w:hAnsi="Arial" w:cs="Arial"/>
        </w:rPr>
      </w:pPr>
    </w:p>
    <w:p w14:paraId="76D55D25" w14:textId="77777777" w:rsidR="0091078C" w:rsidRDefault="0091078C" w:rsidP="0091078C">
      <w:pPr>
        <w:spacing w:after="0" w:line="240" w:lineRule="auto"/>
        <w:rPr>
          <w:rFonts w:ascii="Arial" w:hAnsi="Arial" w:cs="Arial"/>
        </w:rPr>
      </w:pPr>
    </w:p>
    <w:p w14:paraId="72634F05" w14:textId="77777777" w:rsidR="0091078C" w:rsidRDefault="0091078C" w:rsidP="0091078C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INDICATIVE CONTENT</w:t>
      </w:r>
    </w:p>
    <w:p w14:paraId="66DB7950" w14:textId="77777777" w:rsidR="0091078C" w:rsidRDefault="0091078C" w:rsidP="0091078C">
      <w:pPr>
        <w:pStyle w:val="fixed"/>
        <w:rPr>
          <w:rFonts w:ascii="Arial" w:hAnsi="Arial" w:cs="Arial"/>
          <w:sz w:val="22"/>
          <w:szCs w:val="22"/>
        </w:rPr>
      </w:pPr>
    </w:p>
    <w:p w14:paraId="0CC9CDB4" w14:textId="77777777" w:rsidR="0091078C" w:rsidRDefault="0091078C" w:rsidP="0091078C">
      <w:pPr>
        <w:numPr>
          <w:ilvl w:val="0"/>
          <w:numId w:val="4"/>
        </w:numPr>
        <w:autoSpaceDN w:val="0"/>
        <w:spacing w:after="0" w:line="240" w:lineRule="auto"/>
        <w:ind w:left="851" w:hanging="425"/>
        <w:rPr>
          <w:rFonts w:ascii="Arial" w:hAnsi="Arial" w:cs="Arial"/>
        </w:rPr>
      </w:pPr>
      <w:r>
        <w:rPr>
          <w:rFonts w:ascii="Arial" w:hAnsi="Arial" w:cs="Arial"/>
        </w:rPr>
        <w:t>Nutrient analysis to include calculating nutrient contents of foods and diets of an individual, justifying choice of a method of dietary assessment for a specific stated purpose.</w:t>
      </w:r>
    </w:p>
    <w:p w14:paraId="34E52B7D" w14:textId="77777777" w:rsidR="0091078C" w:rsidRDefault="0091078C" w:rsidP="0091078C">
      <w:pPr>
        <w:numPr>
          <w:ilvl w:val="0"/>
          <w:numId w:val="4"/>
        </w:numPr>
        <w:autoSpaceDN w:val="0"/>
        <w:spacing w:after="0" w:line="240" w:lineRule="auto"/>
        <w:ind w:left="851" w:hanging="425"/>
        <w:rPr>
          <w:rFonts w:ascii="Arial" w:hAnsi="Arial" w:cs="Arial"/>
        </w:rPr>
      </w:pPr>
      <w:r>
        <w:rPr>
          <w:rFonts w:ascii="Arial" w:hAnsi="Arial" w:cs="Arial"/>
        </w:rPr>
        <w:t>Ability to obtain, record, collate, analyse, interpret and report nutrition related data using appropriate qualitative and quantitative research and statistical methods.</w:t>
      </w:r>
    </w:p>
    <w:p w14:paraId="56C21D9F" w14:textId="77777777" w:rsidR="0091078C" w:rsidRDefault="0091078C" w:rsidP="0091078C">
      <w:pPr>
        <w:numPr>
          <w:ilvl w:val="0"/>
          <w:numId w:val="4"/>
        </w:numPr>
        <w:autoSpaceDN w:val="0"/>
        <w:spacing w:after="0" w:line="240" w:lineRule="auto"/>
        <w:ind w:left="851" w:hanging="425"/>
        <w:rPr>
          <w:rFonts w:ascii="Arial" w:hAnsi="Arial" w:cs="Arial"/>
        </w:rPr>
      </w:pPr>
      <w:r>
        <w:rPr>
          <w:rFonts w:ascii="Arial" w:hAnsi="Arial" w:cs="Arial"/>
        </w:rPr>
        <w:t>The role of a Registered Nutritionist and the importance of standards, ethics, conduct and performance.</w:t>
      </w:r>
    </w:p>
    <w:p w14:paraId="6FF733FA" w14:textId="77777777" w:rsidR="0091078C" w:rsidRDefault="0091078C" w:rsidP="0091078C">
      <w:pPr>
        <w:numPr>
          <w:ilvl w:val="0"/>
          <w:numId w:val="4"/>
        </w:numPr>
        <w:autoSpaceDN w:val="0"/>
        <w:spacing w:after="0" w:line="240" w:lineRule="auto"/>
        <w:ind w:left="851" w:hanging="425"/>
        <w:rPr>
          <w:rFonts w:ascii="Arial" w:hAnsi="Arial" w:cs="Arial"/>
        </w:rPr>
      </w:pPr>
      <w:r>
        <w:rPr>
          <w:rFonts w:ascii="Arial" w:hAnsi="Arial" w:cs="Arial"/>
        </w:rPr>
        <w:t>Record keeping and confidentiality</w:t>
      </w:r>
      <w:r>
        <w:rPr>
          <w:rFonts w:ascii="Arial" w:hAnsi="Arial" w:cs="Arial"/>
          <w:lang w:val="en-GB"/>
        </w:rPr>
        <w:t xml:space="preserve">, informed </w:t>
      </w:r>
      <w:proofErr w:type="gramStart"/>
      <w:r>
        <w:rPr>
          <w:rFonts w:ascii="Arial" w:hAnsi="Arial" w:cs="Arial"/>
          <w:lang w:val="en-GB"/>
        </w:rPr>
        <w:t>consent</w:t>
      </w:r>
      <w:proofErr w:type="gramEnd"/>
      <w:r>
        <w:rPr>
          <w:rFonts w:ascii="Arial" w:hAnsi="Arial" w:cs="Arial"/>
          <w:lang w:val="en-GB"/>
        </w:rPr>
        <w:t xml:space="preserve"> and duties under the Data Protection Act (AfN and SENr Codes of Practice).</w:t>
      </w:r>
    </w:p>
    <w:p w14:paraId="7991E824" w14:textId="77777777" w:rsidR="0091078C" w:rsidRDefault="0091078C" w:rsidP="0091078C">
      <w:pPr>
        <w:numPr>
          <w:ilvl w:val="0"/>
          <w:numId w:val="4"/>
        </w:numPr>
        <w:autoSpaceDN w:val="0"/>
        <w:spacing w:after="0" w:line="240" w:lineRule="auto"/>
        <w:ind w:left="851" w:hanging="425"/>
        <w:rPr>
          <w:rFonts w:ascii="Arial" w:hAnsi="Arial" w:cs="Arial"/>
        </w:rPr>
      </w:pPr>
      <w:r>
        <w:rPr>
          <w:rFonts w:ascii="Arial" w:hAnsi="Arial" w:cs="Arial"/>
        </w:rPr>
        <w:t>Scientific basis for the measurement and estimation of nutritional requirements/ dietary reference values for the general population.</w:t>
      </w:r>
    </w:p>
    <w:p w14:paraId="6D83A3B0" w14:textId="77777777" w:rsidR="0091078C" w:rsidRDefault="0091078C" w:rsidP="0091078C">
      <w:pPr>
        <w:numPr>
          <w:ilvl w:val="0"/>
          <w:numId w:val="4"/>
        </w:numPr>
        <w:autoSpaceDN w:val="0"/>
        <w:spacing w:after="0" w:line="240" w:lineRule="auto"/>
        <w:ind w:left="851" w:hanging="425"/>
        <w:rPr>
          <w:rFonts w:ascii="Arial" w:hAnsi="Arial" w:cs="Arial"/>
        </w:rPr>
      </w:pPr>
      <w:r>
        <w:rPr>
          <w:rFonts w:ascii="Arial" w:hAnsi="Arial" w:cs="Arial"/>
        </w:rPr>
        <w:t xml:space="preserve">Theory and methods of investigating the dietary patterns of the general population, </w:t>
      </w:r>
      <w:proofErr w:type="gramStart"/>
      <w:r>
        <w:rPr>
          <w:rFonts w:ascii="Arial" w:hAnsi="Arial" w:cs="Arial"/>
        </w:rPr>
        <w:t>sub groups</w:t>
      </w:r>
      <w:proofErr w:type="gramEnd"/>
      <w:r>
        <w:rPr>
          <w:rFonts w:ascii="Arial" w:hAnsi="Arial" w:cs="Arial"/>
        </w:rPr>
        <w:t xml:space="preserve"> and the individual.</w:t>
      </w:r>
    </w:p>
    <w:p w14:paraId="6E2B8574" w14:textId="77777777" w:rsidR="0091078C" w:rsidRDefault="0091078C" w:rsidP="0091078C">
      <w:pPr>
        <w:numPr>
          <w:ilvl w:val="0"/>
          <w:numId w:val="4"/>
        </w:numPr>
        <w:autoSpaceDN w:val="0"/>
        <w:spacing w:after="0" w:line="240" w:lineRule="auto"/>
        <w:ind w:left="851" w:hanging="425"/>
        <w:rPr>
          <w:rFonts w:ascii="Arial" w:hAnsi="Arial" w:cs="Arial"/>
        </w:rPr>
      </w:pPr>
      <w:r>
        <w:rPr>
          <w:rFonts w:ascii="Arial" w:hAnsi="Arial" w:cs="Arial"/>
        </w:rPr>
        <w:t>How nutrients are used by the body, consequences of deficiency and assessment of nutritional status.</w:t>
      </w:r>
    </w:p>
    <w:p w14:paraId="16ABB059" w14:textId="77777777" w:rsidR="0091078C" w:rsidRPr="00FB6DDF" w:rsidRDefault="0091078C" w:rsidP="0091078C">
      <w:pPr>
        <w:numPr>
          <w:ilvl w:val="0"/>
          <w:numId w:val="4"/>
        </w:numPr>
        <w:autoSpaceDN w:val="0"/>
        <w:spacing w:after="0" w:line="240" w:lineRule="auto"/>
        <w:ind w:left="851" w:hanging="425"/>
        <w:rPr>
          <w:rFonts w:ascii="Arial" w:hAnsi="Arial" w:cs="Arial"/>
        </w:rPr>
      </w:pPr>
      <w:r w:rsidRPr="00FB6DDF">
        <w:rPr>
          <w:rFonts w:ascii="Arial" w:hAnsi="Arial" w:cs="Arial"/>
        </w:rPr>
        <w:t>How nutritional needs change with age, gender, physical activity, lifestyle etc.</w:t>
      </w:r>
    </w:p>
    <w:p w14:paraId="53990DE3" w14:textId="77777777" w:rsidR="0091078C" w:rsidRDefault="0091078C" w:rsidP="0091078C">
      <w:pPr>
        <w:numPr>
          <w:ilvl w:val="0"/>
          <w:numId w:val="4"/>
        </w:numPr>
        <w:autoSpaceDN w:val="0"/>
        <w:spacing w:after="0" w:line="240" w:lineRule="auto"/>
        <w:ind w:left="851" w:hanging="425"/>
        <w:rPr>
          <w:rFonts w:ascii="Arial" w:hAnsi="Arial" w:cs="Arial"/>
        </w:rPr>
      </w:pPr>
      <w:r>
        <w:rPr>
          <w:rFonts w:ascii="Arial" w:hAnsi="Arial" w:cs="Arial"/>
        </w:rPr>
        <w:t>Menu planning and analysis to meet specific requirements, i.e. age, gender, physical activity, lifestyle.</w:t>
      </w:r>
    </w:p>
    <w:p w14:paraId="31B6A937" w14:textId="77777777" w:rsidR="0091078C" w:rsidRDefault="0091078C" w:rsidP="0091078C">
      <w:pPr>
        <w:numPr>
          <w:ilvl w:val="0"/>
          <w:numId w:val="4"/>
        </w:numPr>
        <w:autoSpaceDN w:val="0"/>
        <w:spacing w:after="0" w:line="240" w:lineRule="auto"/>
        <w:ind w:left="851" w:hanging="425"/>
        <w:contextualSpacing/>
        <w:rPr>
          <w:rFonts w:ascii="Arial" w:hAnsi="Arial" w:cs="Arial"/>
        </w:rPr>
      </w:pPr>
      <w:r>
        <w:rPr>
          <w:rFonts w:ascii="Arial" w:hAnsi="Arial" w:cs="Arial"/>
        </w:rPr>
        <w:t>Food regulation including food labelling and food safety.</w:t>
      </w:r>
    </w:p>
    <w:p w14:paraId="47865E19" w14:textId="77777777" w:rsidR="0091078C" w:rsidRDefault="0091078C" w:rsidP="0091078C">
      <w:pPr>
        <w:numPr>
          <w:ilvl w:val="0"/>
          <w:numId w:val="4"/>
        </w:numPr>
        <w:autoSpaceDN w:val="0"/>
        <w:spacing w:after="0" w:line="240" w:lineRule="auto"/>
        <w:ind w:left="851" w:hanging="425"/>
        <w:contextualSpacing/>
        <w:rPr>
          <w:rFonts w:ascii="Arial" w:hAnsi="Arial" w:cs="Arial"/>
        </w:rPr>
      </w:pPr>
      <w:r>
        <w:rPr>
          <w:rFonts w:ascii="Arial" w:hAnsi="Arial" w:cs="Arial"/>
        </w:rPr>
        <w:t xml:space="preserve">Methods of food production and preparation </w:t>
      </w:r>
      <w:proofErr w:type="gramStart"/>
      <w:r>
        <w:rPr>
          <w:rFonts w:ascii="Arial" w:hAnsi="Arial" w:cs="Arial"/>
        </w:rPr>
        <w:t>including;</w:t>
      </w:r>
      <w:proofErr w:type="gramEnd"/>
      <w:r>
        <w:rPr>
          <w:rFonts w:ascii="Arial" w:hAnsi="Arial" w:cs="Arial"/>
        </w:rPr>
        <w:t xml:space="preserve"> cooking and storage methods, non-nutrient components of food, additives, functional foods etc.</w:t>
      </w:r>
    </w:p>
    <w:p w14:paraId="08D4CAFD" w14:textId="77777777" w:rsidR="0091078C" w:rsidRDefault="0091078C" w:rsidP="0091078C">
      <w:pPr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</w:p>
    <w:p w14:paraId="667C0095" w14:textId="77777777" w:rsidR="0091078C" w:rsidRDefault="0091078C" w:rsidP="0091078C">
      <w:pPr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</w:p>
    <w:p w14:paraId="3E2F4891" w14:textId="77777777" w:rsidR="0091078C" w:rsidRDefault="0091078C" w:rsidP="0091078C">
      <w:pPr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</w:p>
    <w:p w14:paraId="36FFC6DB" w14:textId="77777777" w:rsidR="0091078C" w:rsidRDefault="0091078C" w:rsidP="0091078C">
      <w:pPr>
        <w:spacing w:after="0" w:line="240" w:lineRule="auto"/>
        <w:rPr>
          <w:rFonts w:ascii="Arial" w:hAnsi="Arial" w:cs="Arial"/>
        </w:rPr>
      </w:pPr>
    </w:p>
    <w:p w14:paraId="0D7C93C8" w14:textId="77777777" w:rsidR="0091078C" w:rsidRDefault="0091078C" w:rsidP="0091078C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Study Time Allocation</w:t>
      </w:r>
    </w:p>
    <w:p w14:paraId="7F3E196C" w14:textId="77777777" w:rsidR="0091078C" w:rsidRDefault="0091078C" w:rsidP="0091078C">
      <w:pPr>
        <w:pStyle w:val="fixed"/>
        <w:rPr>
          <w:rFonts w:ascii="Arial" w:hAnsi="Arial" w:cs="Arial"/>
          <w:sz w:val="22"/>
          <w:szCs w:val="22"/>
        </w:rPr>
      </w:pPr>
    </w:p>
    <w:p w14:paraId="0C62462A" w14:textId="77777777" w:rsidR="0091078C" w:rsidRDefault="0091078C" w:rsidP="0091078C">
      <w:pPr>
        <w:keepNext/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The study time for the module is divided as follows:</w:t>
      </w:r>
    </w:p>
    <w:p w14:paraId="312A6B89" w14:textId="77777777" w:rsidR="0091078C" w:rsidRDefault="0091078C" w:rsidP="0091078C">
      <w:pPr>
        <w:keepNext/>
        <w:spacing w:after="0" w:line="240" w:lineRule="auto"/>
        <w:rPr>
          <w:rFonts w:ascii="Arial" w:hAnsi="Arial" w:cs="Arial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91078C" w14:paraId="01294248" w14:textId="77777777" w:rsidTr="00C35C26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36C3C0A" w14:textId="77777777" w:rsidR="0091078C" w:rsidRDefault="0091078C" w:rsidP="00C35C26">
            <w:pPr>
              <w:keepNext/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A481A3C" w14:textId="77777777" w:rsidR="0091078C" w:rsidRDefault="0091078C" w:rsidP="00C35C26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B233808" w14:textId="77777777" w:rsidR="0091078C" w:rsidRDefault="0091078C" w:rsidP="00C35C26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Percentage</w:t>
            </w:r>
          </w:p>
        </w:tc>
      </w:tr>
      <w:tr w:rsidR="0091078C" w14:paraId="32BEA60B" w14:textId="77777777" w:rsidTr="00C35C26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6E0808D" w14:textId="77777777" w:rsidR="0091078C" w:rsidRDefault="0091078C" w:rsidP="00C35C26">
            <w:pPr>
              <w:keepNext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Scheduled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DB06423" w14:textId="77777777" w:rsidR="0091078C" w:rsidRDefault="0091078C" w:rsidP="00C35C26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45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2FE598F" w14:textId="77777777" w:rsidR="0091078C" w:rsidRDefault="0091078C" w:rsidP="00C35C26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23%</w:t>
            </w:r>
          </w:p>
        </w:tc>
      </w:tr>
      <w:tr w:rsidR="0091078C" w14:paraId="2185A3C9" w14:textId="77777777" w:rsidTr="00C35C26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6F4C31F" w14:textId="77777777" w:rsidR="0091078C" w:rsidRDefault="0091078C" w:rsidP="00C35C26">
            <w:pPr>
              <w:keepNext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Independent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6EE4EE9" w14:textId="77777777" w:rsidR="0091078C" w:rsidRDefault="0091078C" w:rsidP="00C35C26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155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F560187" w14:textId="77777777" w:rsidR="0091078C" w:rsidRDefault="0091078C" w:rsidP="00C35C26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77%</w:t>
            </w:r>
          </w:p>
        </w:tc>
      </w:tr>
      <w:tr w:rsidR="0091078C" w14:paraId="4E14D23C" w14:textId="77777777" w:rsidTr="00C35C26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EE926B8" w14:textId="77777777" w:rsidR="0091078C" w:rsidRDefault="0091078C" w:rsidP="00C35C26">
            <w:pPr>
              <w:keepNext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Placement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17F2C5E" w14:textId="77777777" w:rsidR="0091078C" w:rsidRDefault="0091078C" w:rsidP="00C35C26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6D615F3" w14:textId="77777777" w:rsidR="0091078C" w:rsidRDefault="0091078C" w:rsidP="00C35C26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0%</w:t>
            </w:r>
          </w:p>
        </w:tc>
      </w:tr>
      <w:tr w:rsidR="0091078C" w14:paraId="43FE6D34" w14:textId="77777777" w:rsidTr="00C35C26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FD2222A" w14:textId="77777777" w:rsidR="0091078C" w:rsidRDefault="0091078C" w:rsidP="00C35C26">
            <w:pPr>
              <w:keepNext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B755AFC" w14:textId="77777777" w:rsidR="0091078C" w:rsidRDefault="0091078C" w:rsidP="00C35C26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200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0303217" w14:textId="77777777" w:rsidR="0091078C" w:rsidRDefault="0091078C" w:rsidP="00C35C26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100%</w:t>
            </w:r>
          </w:p>
        </w:tc>
      </w:tr>
    </w:tbl>
    <w:p w14:paraId="12B03D5C" w14:textId="77777777" w:rsidR="0091078C" w:rsidRDefault="0091078C" w:rsidP="0091078C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0E2EA141" w14:textId="77777777" w:rsidR="0091078C" w:rsidRDefault="0091078C" w:rsidP="0091078C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2DED023F" w14:textId="77777777" w:rsidR="0091078C" w:rsidRDefault="0091078C" w:rsidP="0091078C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ASSESSMENT</w:t>
      </w:r>
    </w:p>
    <w:p w14:paraId="787BF73C" w14:textId="77777777" w:rsidR="0091078C" w:rsidRDefault="0091078C" w:rsidP="0091078C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46C8BC85" w14:textId="77777777" w:rsidR="0091078C" w:rsidRDefault="0091078C" w:rsidP="0091078C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Assessment Component 1</w:t>
      </w:r>
    </w:p>
    <w:p w14:paraId="1DF520BF" w14:textId="77777777" w:rsidR="0091078C" w:rsidRDefault="0091078C" w:rsidP="0091078C">
      <w:pPr>
        <w:spacing w:after="0" w:line="240" w:lineRule="auto"/>
        <w:rPr>
          <w:rFonts w:ascii="Arial" w:hAnsi="Arial" w:cs="Arial"/>
          <w:b/>
          <w:i/>
          <w:sz w:val="20"/>
          <w:szCs w:val="20"/>
        </w:rPr>
      </w:pPr>
      <w:r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91078C" w14:paraId="2E8CA7D8" w14:textId="77777777" w:rsidTr="00C35C26">
        <w:sdt>
          <w:sdtPr>
            <w:rPr>
              <w:rFonts w:ascii="Arial" w:hAnsi="Arial" w:cs="Arial"/>
            </w:rPr>
            <w:id w:val="152829147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  <w:hideMark/>
              </w:tcPr>
              <w:p w14:paraId="5FF5FE7A" w14:textId="77777777" w:rsidR="0091078C" w:rsidRDefault="0091078C" w:rsidP="00C35C26">
                <w:pPr>
                  <w:spacing w:after="0" w:line="240" w:lineRule="auto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tc>
          </w:sdtContent>
        </w:sdt>
        <w:tc>
          <w:tcPr>
            <w:tcW w:w="2458" w:type="dxa"/>
            <w:hideMark/>
          </w:tcPr>
          <w:p w14:paraId="7B3065E8" w14:textId="77777777" w:rsidR="0091078C" w:rsidRDefault="0091078C" w:rsidP="00C35C26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-20048031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14:paraId="0AC28273" w14:textId="77777777" w:rsidR="0091078C" w:rsidRDefault="0091078C" w:rsidP="00C35C26">
                <w:pPr>
                  <w:spacing w:after="0" w:line="240" w:lineRule="auto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tc>
          </w:sdtContent>
        </w:sdt>
        <w:tc>
          <w:tcPr>
            <w:tcW w:w="2482" w:type="dxa"/>
            <w:hideMark/>
          </w:tcPr>
          <w:p w14:paraId="63133158" w14:textId="77777777" w:rsidR="0091078C" w:rsidRDefault="0091078C" w:rsidP="00C35C26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136286503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14:paraId="7258E651" w14:textId="77777777" w:rsidR="0091078C" w:rsidRDefault="0091078C" w:rsidP="00C35C26">
                <w:pPr>
                  <w:spacing w:after="0" w:line="240" w:lineRule="auto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14:paraId="57889A19" w14:textId="77777777" w:rsidR="0091078C" w:rsidRDefault="0091078C" w:rsidP="00C35C26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Practical</w:t>
            </w:r>
          </w:p>
        </w:tc>
      </w:tr>
    </w:tbl>
    <w:p w14:paraId="650FDF7C" w14:textId="77777777" w:rsidR="0091078C" w:rsidRDefault="0091078C" w:rsidP="0091078C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0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91078C" w14:paraId="2E16C360" w14:textId="77777777" w:rsidTr="00C35C26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CFD85F8" w14:textId="77777777" w:rsidR="0091078C" w:rsidRDefault="0091078C" w:rsidP="00C35C26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509407B" w14:textId="77777777" w:rsidR="0091078C" w:rsidRDefault="0091078C" w:rsidP="00C35C2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EFB69CE" w14:textId="77777777" w:rsidR="0091078C" w:rsidRDefault="0091078C" w:rsidP="00C35C2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Weighting</w:t>
            </w:r>
          </w:p>
        </w:tc>
      </w:tr>
      <w:tr w:rsidR="0091078C" w14:paraId="21C8997F" w14:textId="77777777" w:rsidTr="00C35C26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A5214EA" w14:textId="77777777" w:rsidR="0091078C" w:rsidRDefault="0091078C" w:rsidP="00C35C2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Essay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9F92314" w14:textId="77777777" w:rsidR="0091078C" w:rsidRDefault="0091078C" w:rsidP="00C35C2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2500 words 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5C3C0CE" w14:textId="77777777" w:rsidR="0091078C" w:rsidRDefault="0091078C" w:rsidP="00C35C2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50%</w:t>
            </w:r>
          </w:p>
        </w:tc>
      </w:tr>
    </w:tbl>
    <w:p w14:paraId="27B55DE0" w14:textId="77777777" w:rsidR="0091078C" w:rsidRDefault="0091078C" w:rsidP="0091078C">
      <w:pPr>
        <w:spacing w:after="0" w:line="240" w:lineRule="auto"/>
        <w:rPr>
          <w:rFonts w:ascii="Arial" w:hAnsi="Arial" w:cs="Arial"/>
          <w:b/>
        </w:rPr>
      </w:pPr>
    </w:p>
    <w:p w14:paraId="73DF31D0" w14:textId="77777777" w:rsidR="0091078C" w:rsidRDefault="0091078C" w:rsidP="0091078C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5486F7CA" w14:textId="77777777" w:rsidR="0091078C" w:rsidRDefault="0091078C" w:rsidP="0091078C">
      <w:pPr>
        <w:spacing w:after="0" w:line="240" w:lineRule="auto"/>
        <w:rPr>
          <w:rFonts w:ascii="Arial" w:hAnsi="Arial" w:cs="Arial"/>
          <w:b/>
        </w:rPr>
      </w:pPr>
    </w:p>
    <w:p w14:paraId="58DCEAB4" w14:textId="77777777" w:rsidR="0091078C" w:rsidRDefault="0091078C" w:rsidP="0091078C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Assessment Component 2</w:t>
      </w:r>
    </w:p>
    <w:p w14:paraId="2E24F1EE" w14:textId="77777777" w:rsidR="0091078C" w:rsidRDefault="0091078C" w:rsidP="0091078C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91078C" w14:paraId="4F494FE3" w14:textId="77777777" w:rsidTr="00C35C26">
        <w:sdt>
          <w:sdtPr>
            <w:rPr>
              <w:rFonts w:ascii="Arial" w:hAnsi="Arial" w:cs="Arial"/>
            </w:rPr>
            <w:id w:val="-177862537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  <w:hideMark/>
              </w:tcPr>
              <w:p w14:paraId="5A61F893" w14:textId="77777777" w:rsidR="0091078C" w:rsidRDefault="0091078C" w:rsidP="00C35C26">
                <w:pPr>
                  <w:spacing w:after="0" w:line="240" w:lineRule="auto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tc>
          </w:sdtContent>
        </w:sdt>
        <w:tc>
          <w:tcPr>
            <w:tcW w:w="2458" w:type="dxa"/>
            <w:hideMark/>
          </w:tcPr>
          <w:p w14:paraId="7B89F352" w14:textId="77777777" w:rsidR="0091078C" w:rsidRDefault="0091078C" w:rsidP="00C35C26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-159238073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14:paraId="76487B69" w14:textId="77777777" w:rsidR="0091078C" w:rsidRDefault="0091078C" w:rsidP="00C35C26">
                <w:pPr>
                  <w:spacing w:after="0" w:line="240" w:lineRule="auto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tc>
          </w:sdtContent>
        </w:sdt>
        <w:tc>
          <w:tcPr>
            <w:tcW w:w="2482" w:type="dxa"/>
            <w:hideMark/>
          </w:tcPr>
          <w:p w14:paraId="55B35744" w14:textId="77777777" w:rsidR="0091078C" w:rsidRDefault="0091078C" w:rsidP="00C35C26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10853403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14:paraId="5C27A9BD" w14:textId="77777777" w:rsidR="0091078C" w:rsidRDefault="0091078C" w:rsidP="00C35C26">
                <w:pPr>
                  <w:spacing w:after="0" w:line="240" w:lineRule="auto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14:paraId="78A78FEC" w14:textId="77777777" w:rsidR="0091078C" w:rsidRDefault="0091078C" w:rsidP="00C35C26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Practical</w:t>
            </w:r>
          </w:p>
        </w:tc>
      </w:tr>
    </w:tbl>
    <w:p w14:paraId="4A8A9ABF" w14:textId="77777777" w:rsidR="0091078C" w:rsidRDefault="0091078C" w:rsidP="0091078C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0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91078C" w14:paraId="1FD551E0" w14:textId="77777777" w:rsidTr="00C35C26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25F5EB7" w14:textId="77777777" w:rsidR="0091078C" w:rsidRDefault="0091078C" w:rsidP="00C35C26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FC15757" w14:textId="77777777" w:rsidR="0091078C" w:rsidRDefault="0091078C" w:rsidP="00C35C2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7407BAD" w14:textId="77777777" w:rsidR="0091078C" w:rsidRDefault="0091078C" w:rsidP="00C35C2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Weighting</w:t>
            </w:r>
          </w:p>
        </w:tc>
      </w:tr>
      <w:tr w:rsidR="0091078C" w14:paraId="2DA11102" w14:textId="77777777" w:rsidTr="00C35C26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5B2B06D" w14:textId="77777777" w:rsidR="0091078C" w:rsidRDefault="0091078C" w:rsidP="00C35C2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Essay 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3272C53" w14:textId="77777777" w:rsidR="0091078C" w:rsidRDefault="0091078C" w:rsidP="00C35C2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2500 words 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0DC471D" w14:textId="77777777" w:rsidR="0091078C" w:rsidRDefault="0091078C" w:rsidP="00C35C2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50%</w:t>
            </w:r>
          </w:p>
        </w:tc>
      </w:tr>
    </w:tbl>
    <w:p w14:paraId="17163BAB" w14:textId="77777777" w:rsidR="0091078C" w:rsidRDefault="0091078C" w:rsidP="0091078C">
      <w:pPr>
        <w:spacing w:after="0" w:line="240" w:lineRule="auto"/>
        <w:rPr>
          <w:rFonts w:ascii="Arial" w:hAnsi="Arial" w:cs="Arial"/>
          <w:b/>
        </w:rPr>
      </w:pPr>
    </w:p>
    <w:p w14:paraId="4AFBBC9A" w14:textId="77777777" w:rsidR="0091078C" w:rsidRDefault="0091078C" w:rsidP="0091078C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367F439A" w14:textId="77777777" w:rsidR="0091078C" w:rsidRDefault="0091078C" w:rsidP="0091078C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91078C" w14:paraId="08866F18" w14:textId="77777777" w:rsidTr="00C35C26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B5134C0" w14:textId="77777777" w:rsidR="0091078C" w:rsidRDefault="0091078C" w:rsidP="00C35C26">
            <w:pPr>
              <w:keepNext/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561805F" w14:textId="77777777" w:rsidR="0091078C" w:rsidRDefault="0091078C" w:rsidP="00C35C26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Percentage</w:t>
            </w:r>
          </w:p>
        </w:tc>
      </w:tr>
      <w:tr w:rsidR="0091078C" w14:paraId="0A3E511D" w14:textId="77777777" w:rsidTr="00C35C26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8609023" w14:textId="77777777" w:rsidR="0091078C" w:rsidRDefault="0091078C" w:rsidP="00C35C26">
            <w:pPr>
              <w:keepNext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Written exam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B864CD5" w14:textId="77777777" w:rsidR="0091078C" w:rsidRDefault="0091078C" w:rsidP="00C35C26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0%</w:t>
            </w:r>
          </w:p>
        </w:tc>
      </w:tr>
      <w:tr w:rsidR="0091078C" w14:paraId="41698619" w14:textId="77777777" w:rsidTr="00C35C26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3BA6ED3" w14:textId="77777777" w:rsidR="0091078C" w:rsidRDefault="0091078C" w:rsidP="00C35C26">
            <w:pPr>
              <w:keepNext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Coursework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23A4B59" w14:textId="77777777" w:rsidR="0091078C" w:rsidRDefault="0091078C" w:rsidP="00C35C26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100%</w:t>
            </w:r>
          </w:p>
        </w:tc>
      </w:tr>
      <w:tr w:rsidR="0091078C" w14:paraId="0CD90F66" w14:textId="77777777" w:rsidTr="00C35C26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84A5529" w14:textId="77777777" w:rsidR="0091078C" w:rsidRDefault="0091078C" w:rsidP="00C35C26">
            <w:pPr>
              <w:keepNext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Practical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6B1C4D6" w14:textId="77777777" w:rsidR="0091078C" w:rsidRDefault="0091078C" w:rsidP="00C35C26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0%</w:t>
            </w:r>
          </w:p>
        </w:tc>
      </w:tr>
      <w:tr w:rsidR="0091078C" w14:paraId="728295C9" w14:textId="77777777" w:rsidTr="00C35C26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E3084BB" w14:textId="77777777" w:rsidR="0091078C" w:rsidRDefault="0091078C" w:rsidP="00C35C26">
            <w:pPr>
              <w:keepNext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661017B" w14:textId="77777777" w:rsidR="0091078C" w:rsidRDefault="0091078C" w:rsidP="00C35C26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100%</w:t>
            </w:r>
          </w:p>
        </w:tc>
      </w:tr>
    </w:tbl>
    <w:p w14:paraId="16B93283" w14:textId="77777777" w:rsidR="0091078C" w:rsidRDefault="0091078C" w:rsidP="0091078C">
      <w:pPr>
        <w:spacing w:after="0" w:line="240" w:lineRule="auto"/>
        <w:rPr>
          <w:rFonts w:ascii="Arial" w:hAnsi="Arial" w:cs="Arial"/>
        </w:rPr>
      </w:pPr>
    </w:p>
    <w:p w14:paraId="59D3940B" w14:textId="77777777" w:rsidR="0091078C" w:rsidRDefault="0091078C" w:rsidP="0091078C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module meets some of the core competencies required by the Association for Nutrition as part of the accreditation of the programme</w:t>
      </w:r>
    </w:p>
    <w:p w14:paraId="24E35CA3" w14:textId="77777777" w:rsidR="0091078C" w:rsidRDefault="0091078C" w:rsidP="0091078C">
      <w:pPr>
        <w:spacing w:after="0" w:line="240" w:lineRule="auto"/>
        <w:rPr>
          <w:rFonts w:ascii="Arial" w:hAnsi="Arial" w:cs="Arial"/>
        </w:rPr>
      </w:pPr>
    </w:p>
    <w:p w14:paraId="4165AF9B" w14:textId="77777777" w:rsidR="0091078C" w:rsidRDefault="0091078C" w:rsidP="0091078C">
      <w:pPr>
        <w:spacing w:after="0" w:line="240" w:lineRule="auto"/>
        <w:rPr>
          <w:rFonts w:ascii="Arial" w:hAnsi="Arial" w:cs="Arial"/>
          <w:sz w:val="24"/>
          <w:szCs w:val="20"/>
        </w:rPr>
      </w:pPr>
    </w:p>
    <w:p w14:paraId="750EB7B4" w14:textId="77777777" w:rsidR="0091078C" w:rsidRDefault="0091078C" w:rsidP="0091078C">
      <w:pPr>
        <w:spacing w:after="0" w:line="240" w:lineRule="auto"/>
        <w:rPr>
          <w:rFonts w:ascii="Arial" w:hAnsi="Arial" w:cs="Arial"/>
          <w:sz w:val="24"/>
          <w:szCs w:val="20"/>
        </w:rPr>
      </w:pPr>
    </w:p>
    <w:p w14:paraId="50AA71E5" w14:textId="77777777" w:rsidR="0091078C" w:rsidRDefault="0091078C" w:rsidP="0091078C">
      <w:pPr>
        <w:spacing w:after="0" w:line="240" w:lineRule="auto"/>
        <w:rPr>
          <w:rFonts w:ascii="Arial" w:hAnsi="Arial" w:cs="Arial"/>
          <w:sz w:val="24"/>
          <w:szCs w:val="20"/>
        </w:rPr>
      </w:pPr>
    </w:p>
    <w:p w14:paraId="35E0419F" w14:textId="77777777" w:rsidR="0091078C" w:rsidRDefault="0091078C" w:rsidP="0091078C">
      <w:pPr>
        <w:spacing w:after="0" w:line="240" w:lineRule="auto"/>
        <w:rPr>
          <w:rFonts w:ascii="Arial" w:hAnsi="Arial" w:cs="Arial"/>
          <w:sz w:val="24"/>
          <w:szCs w:val="20"/>
        </w:rPr>
      </w:pPr>
    </w:p>
    <w:p w14:paraId="77424C05" w14:textId="77777777" w:rsidR="0091078C" w:rsidRDefault="0091078C" w:rsidP="0091078C">
      <w:pPr>
        <w:spacing w:after="0" w:line="240" w:lineRule="auto"/>
        <w:rPr>
          <w:rFonts w:ascii="Arial" w:hAnsi="Arial" w:cs="Arial"/>
          <w:sz w:val="24"/>
          <w:szCs w:val="20"/>
        </w:rPr>
      </w:pPr>
    </w:p>
    <w:p w14:paraId="456B6529" w14:textId="77777777" w:rsidR="0091078C" w:rsidRDefault="0091078C" w:rsidP="0091078C">
      <w:pPr>
        <w:spacing w:after="0" w:line="240" w:lineRule="auto"/>
        <w:rPr>
          <w:rFonts w:ascii="Arial" w:hAnsi="Arial" w:cs="Arial"/>
          <w:sz w:val="24"/>
          <w:szCs w:val="20"/>
        </w:rPr>
      </w:pPr>
    </w:p>
    <w:p w14:paraId="4414ADC9" w14:textId="77777777" w:rsidR="0091078C" w:rsidRDefault="0091078C" w:rsidP="0091078C">
      <w:pPr>
        <w:spacing w:after="0" w:line="240" w:lineRule="auto"/>
        <w:rPr>
          <w:rFonts w:ascii="Arial" w:hAnsi="Arial" w:cs="Arial"/>
          <w:sz w:val="24"/>
          <w:szCs w:val="20"/>
        </w:rPr>
      </w:pPr>
    </w:p>
    <w:p w14:paraId="685BD454" w14:textId="77777777" w:rsidR="0091078C" w:rsidRDefault="0091078C" w:rsidP="0091078C">
      <w:pPr>
        <w:spacing w:after="0" w:line="240" w:lineRule="auto"/>
        <w:rPr>
          <w:rFonts w:ascii="Arial" w:hAnsi="Arial" w:cs="Arial"/>
          <w:sz w:val="24"/>
          <w:szCs w:val="20"/>
        </w:rPr>
      </w:pPr>
    </w:p>
    <w:p w14:paraId="25ED9254" w14:textId="77777777" w:rsidR="0091078C" w:rsidRDefault="0091078C" w:rsidP="0091078C">
      <w:pPr>
        <w:spacing w:after="0" w:line="240" w:lineRule="auto"/>
        <w:rPr>
          <w:rFonts w:ascii="Arial" w:hAnsi="Arial" w:cs="Arial"/>
          <w:sz w:val="24"/>
          <w:szCs w:val="20"/>
        </w:rPr>
      </w:pPr>
    </w:p>
    <w:p w14:paraId="26136501" w14:textId="77777777" w:rsidR="0091078C" w:rsidRDefault="0091078C" w:rsidP="0091078C">
      <w:pPr>
        <w:spacing w:after="0" w:line="240" w:lineRule="auto"/>
        <w:rPr>
          <w:rFonts w:ascii="Arial" w:hAnsi="Arial" w:cs="Arial"/>
          <w:sz w:val="24"/>
          <w:szCs w:val="20"/>
        </w:rPr>
      </w:pPr>
    </w:p>
    <w:p w14:paraId="51168B96" w14:textId="77777777" w:rsidR="0091078C" w:rsidRDefault="0091078C" w:rsidP="0091078C">
      <w:pPr>
        <w:spacing w:after="0" w:line="240" w:lineRule="auto"/>
        <w:rPr>
          <w:rFonts w:ascii="Arial" w:hAnsi="Arial" w:cs="Arial"/>
          <w:sz w:val="24"/>
          <w:szCs w:val="20"/>
        </w:rPr>
      </w:pPr>
    </w:p>
    <w:p w14:paraId="68F5EA7B" w14:textId="77777777" w:rsidR="0091078C" w:rsidRDefault="0091078C" w:rsidP="0091078C">
      <w:pPr>
        <w:spacing w:after="0" w:line="240" w:lineRule="auto"/>
        <w:rPr>
          <w:rFonts w:ascii="Arial" w:hAnsi="Arial" w:cs="Arial"/>
          <w:sz w:val="24"/>
          <w:szCs w:val="20"/>
        </w:rPr>
      </w:pPr>
    </w:p>
    <w:p w14:paraId="3D316D97" w14:textId="77777777" w:rsidR="0091078C" w:rsidRDefault="0091078C" w:rsidP="0091078C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INDICATIVE READING LIST</w:t>
      </w:r>
    </w:p>
    <w:p w14:paraId="2C460BD4" w14:textId="77777777" w:rsidR="0091078C" w:rsidRDefault="0091078C" w:rsidP="0091078C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68"/>
        <w:gridCol w:w="5811"/>
        <w:gridCol w:w="1407"/>
      </w:tblGrid>
      <w:tr w:rsidR="0091078C" w14:paraId="2C57C8CA" w14:textId="77777777" w:rsidTr="00C35C26">
        <w:trPr>
          <w:tblHeader/>
        </w:trPr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164092EB" w14:textId="77777777" w:rsidR="0091078C" w:rsidRDefault="0091078C" w:rsidP="00C35C26">
            <w:pPr>
              <w:widowControl w:val="0"/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721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650FF1D" w14:textId="77777777" w:rsidR="0091078C" w:rsidRDefault="0091078C" w:rsidP="00C35C26">
            <w:pPr>
              <w:widowControl w:val="0"/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BMHN5001</w:t>
            </w:r>
          </w:p>
        </w:tc>
      </w:tr>
      <w:tr w:rsidR="0091078C" w14:paraId="06A2C46A" w14:textId="77777777" w:rsidTr="00C35C26">
        <w:trPr>
          <w:tblHeader/>
        </w:trPr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3EBEAB46" w14:textId="77777777" w:rsidR="0091078C" w:rsidRDefault="0091078C" w:rsidP="00C35C26">
            <w:pPr>
              <w:widowControl w:val="0"/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721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BD779E" w14:textId="77777777" w:rsidR="0091078C" w:rsidRDefault="0091078C" w:rsidP="00C35C26">
            <w:pPr>
              <w:widowControl w:val="0"/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Dietary Analysis</w:t>
            </w:r>
          </w:p>
        </w:tc>
      </w:tr>
      <w:tr w:rsidR="0091078C" w14:paraId="65B3D333" w14:textId="77777777" w:rsidTr="00C35C26">
        <w:trPr>
          <w:tblHeader/>
        </w:trPr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2D55CC15" w14:textId="77777777" w:rsidR="0091078C" w:rsidRDefault="0091078C" w:rsidP="00C35C26">
            <w:pPr>
              <w:widowControl w:val="0"/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8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4F831699" w14:textId="77777777" w:rsidR="0091078C" w:rsidRDefault="0091078C" w:rsidP="00C35C26">
            <w:pPr>
              <w:widowControl w:val="0"/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4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7306C4AB" w14:textId="77777777" w:rsidR="0091078C" w:rsidRDefault="0091078C" w:rsidP="00C35C26">
            <w:pPr>
              <w:widowControl w:val="0"/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Electronic*</w:t>
            </w:r>
          </w:p>
        </w:tc>
      </w:tr>
      <w:tr w:rsidR="0091078C" w14:paraId="1B056CED" w14:textId="77777777" w:rsidTr="00C35C26"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EBA27C4" w14:textId="77777777" w:rsidR="0091078C" w:rsidRDefault="0091078C" w:rsidP="00C35C26">
            <w:pPr>
              <w:widowControl w:val="0"/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</w:t>
            </w:r>
          </w:p>
        </w:tc>
        <w:tc>
          <w:tcPr>
            <w:tcW w:w="58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69454B0" w14:textId="77777777" w:rsidR="0091078C" w:rsidRDefault="0091078C" w:rsidP="00C35C26">
            <w:pPr>
              <w:widowControl w:val="0"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Department of Health (1991) </w:t>
            </w:r>
            <w:r>
              <w:rPr>
                <w:rFonts w:ascii="Arial" w:hAnsi="Arial" w:cs="Arial"/>
                <w:i/>
              </w:rPr>
              <w:t>Dietary Reference Values for Food Energy and Nutrients for the UK: Report of the Panel on Dietary Reference Values of the Committee on Medical Aspects of Food Policy</w:t>
            </w:r>
            <w:r>
              <w:rPr>
                <w:rFonts w:ascii="Arial" w:hAnsi="Arial" w:cs="Arial"/>
              </w:rPr>
              <w:t>. Twentieth Impression. Richmond, Surrey: The Stationary Office.</w:t>
            </w:r>
          </w:p>
        </w:tc>
        <w:tc>
          <w:tcPr>
            <w:tcW w:w="14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122067606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381862F" w14:textId="77777777" w:rsidR="0091078C" w:rsidRDefault="0091078C" w:rsidP="00C35C26">
                <w:pPr>
                  <w:widowControl w:val="0"/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91078C" w14:paraId="0FB2DDBC" w14:textId="77777777" w:rsidTr="00C35C26"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A308E40" w14:textId="77777777" w:rsidR="0091078C" w:rsidRDefault="0091078C" w:rsidP="00C35C26">
            <w:pPr>
              <w:widowControl w:val="0"/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</w:t>
            </w:r>
          </w:p>
        </w:tc>
        <w:tc>
          <w:tcPr>
            <w:tcW w:w="58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3CDF208" w14:textId="77777777" w:rsidR="0091078C" w:rsidRDefault="0091078C" w:rsidP="00C35C26">
            <w:pPr>
              <w:widowControl w:val="0"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Department of Health (2012) </w:t>
            </w:r>
            <w:r>
              <w:rPr>
                <w:rFonts w:ascii="Arial" w:hAnsi="Arial" w:cs="Arial"/>
                <w:i/>
              </w:rPr>
              <w:t>Manual of Nutrition</w:t>
            </w:r>
            <w:r>
              <w:rPr>
                <w:rFonts w:ascii="Arial" w:hAnsi="Arial" w:cs="Arial"/>
              </w:rPr>
              <w:t xml:space="preserve"> 12th Ed. London: The Stationary Office.</w:t>
            </w:r>
          </w:p>
        </w:tc>
        <w:tc>
          <w:tcPr>
            <w:tcW w:w="14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20013112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ECB135E" w14:textId="77777777" w:rsidR="0091078C" w:rsidRDefault="0091078C" w:rsidP="00C35C26">
                <w:pPr>
                  <w:widowControl w:val="0"/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91078C" w14:paraId="50815575" w14:textId="77777777" w:rsidTr="00C35C26"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BF12DF1" w14:textId="77777777" w:rsidR="0091078C" w:rsidRDefault="0091078C" w:rsidP="00C35C26">
            <w:pPr>
              <w:widowControl w:val="0"/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</w:t>
            </w:r>
          </w:p>
        </w:tc>
        <w:tc>
          <w:tcPr>
            <w:tcW w:w="58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E7C5CAD" w14:textId="77777777" w:rsidR="0091078C" w:rsidRPr="00E041ED" w:rsidRDefault="0091078C" w:rsidP="00C35C26">
            <w:pPr>
              <w:pStyle w:val="Heading1"/>
              <w:keepNext w:val="0"/>
              <w:widowControl w:val="0"/>
              <w:shd w:val="clear" w:color="auto" w:fill="FFFFFF"/>
              <w:spacing w:after="0"/>
              <w:jc w:val="left"/>
              <w:outlineLvl w:val="0"/>
              <w:rPr>
                <w:rFonts w:eastAsiaTheme="minorHAnsi" w:cs="Arial"/>
                <w:b w:val="0"/>
                <w:szCs w:val="22"/>
              </w:rPr>
            </w:pPr>
            <w:r w:rsidRPr="00E041ED">
              <w:rPr>
                <w:rFonts w:cs="Arial"/>
                <w:b w:val="0"/>
                <w:szCs w:val="22"/>
              </w:rPr>
              <w:t xml:space="preserve">Food Standards Agency (1994) </w:t>
            </w:r>
            <w:r w:rsidRPr="00E041ED">
              <w:rPr>
                <w:rFonts w:cs="Arial"/>
                <w:b w:val="0"/>
                <w:i/>
                <w:szCs w:val="22"/>
              </w:rPr>
              <w:t xml:space="preserve">Food Portion </w:t>
            </w:r>
            <w:proofErr w:type="gramStart"/>
            <w:r w:rsidRPr="00E041ED">
              <w:rPr>
                <w:rFonts w:cs="Arial"/>
                <w:b w:val="0"/>
                <w:i/>
                <w:szCs w:val="22"/>
              </w:rPr>
              <w:t>Sizes</w:t>
            </w:r>
            <w:r w:rsidRPr="00E041ED">
              <w:rPr>
                <w:rFonts w:cs="Arial"/>
                <w:b w:val="0"/>
                <w:szCs w:val="22"/>
              </w:rPr>
              <w:t xml:space="preserve">  3</w:t>
            </w:r>
            <w:proofErr w:type="gramEnd"/>
            <w:r w:rsidRPr="00E041ED">
              <w:rPr>
                <w:rFonts w:cs="Arial"/>
                <w:b w:val="0"/>
                <w:szCs w:val="22"/>
              </w:rPr>
              <w:t>rd Ed. London: TSO</w:t>
            </w:r>
          </w:p>
        </w:tc>
        <w:tc>
          <w:tcPr>
            <w:tcW w:w="14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846518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3FC48CB" w14:textId="77777777" w:rsidR="0091078C" w:rsidRDefault="0091078C" w:rsidP="00C35C26">
                <w:pPr>
                  <w:widowControl w:val="0"/>
                  <w:spacing w:after="0" w:line="240" w:lineRule="auto"/>
                  <w:jc w:val="center"/>
                  <w:rPr>
                    <w:rFonts w:ascii="Arial" w:eastAsia="Times New Roman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91078C" w14:paraId="24873B58" w14:textId="77777777" w:rsidTr="00C35C26"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CB84ECF" w14:textId="77777777" w:rsidR="0091078C" w:rsidRDefault="0091078C" w:rsidP="00C35C26">
            <w:pPr>
              <w:widowControl w:val="0"/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</w:t>
            </w:r>
          </w:p>
        </w:tc>
        <w:tc>
          <w:tcPr>
            <w:tcW w:w="58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5B424DB" w14:textId="77777777" w:rsidR="0091078C" w:rsidRPr="00E041ED" w:rsidRDefault="0091078C" w:rsidP="00C35C26">
            <w:pPr>
              <w:pStyle w:val="Heading1"/>
              <w:keepNext w:val="0"/>
              <w:widowControl w:val="0"/>
              <w:shd w:val="clear" w:color="auto" w:fill="FFFFFF"/>
              <w:spacing w:after="0"/>
              <w:jc w:val="left"/>
              <w:outlineLvl w:val="0"/>
              <w:rPr>
                <w:rFonts w:cs="Arial"/>
                <w:b w:val="0"/>
                <w:szCs w:val="22"/>
              </w:rPr>
            </w:pPr>
            <w:r w:rsidRPr="00E041ED">
              <w:rPr>
                <w:rFonts w:cs="Arial"/>
                <w:b w:val="0"/>
                <w:szCs w:val="22"/>
              </w:rPr>
              <w:t xml:space="preserve">Gandy, J. (Ed) (2019) </w:t>
            </w:r>
            <w:r w:rsidRPr="00E041ED">
              <w:rPr>
                <w:rFonts w:cs="Arial"/>
                <w:b w:val="0"/>
                <w:i/>
                <w:szCs w:val="22"/>
              </w:rPr>
              <w:t xml:space="preserve">Manual of Dietetic </w:t>
            </w:r>
            <w:proofErr w:type="gramStart"/>
            <w:r w:rsidRPr="00E041ED">
              <w:rPr>
                <w:rFonts w:cs="Arial"/>
                <w:b w:val="0"/>
                <w:i/>
                <w:szCs w:val="22"/>
              </w:rPr>
              <w:t>Practice</w:t>
            </w:r>
            <w:r w:rsidRPr="00E041ED">
              <w:rPr>
                <w:rFonts w:cs="Arial"/>
                <w:b w:val="0"/>
                <w:szCs w:val="22"/>
              </w:rPr>
              <w:t xml:space="preserve">  6</w:t>
            </w:r>
            <w:proofErr w:type="gramEnd"/>
            <w:r w:rsidRPr="00E041ED">
              <w:rPr>
                <w:rFonts w:cs="Arial"/>
                <w:b w:val="0"/>
                <w:szCs w:val="22"/>
                <w:vertAlign w:val="superscript"/>
              </w:rPr>
              <w:t>th</w:t>
            </w:r>
            <w:r w:rsidRPr="00E041ED">
              <w:rPr>
                <w:rFonts w:cs="Arial"/>
                <w:b w:val="0"/>
                <w:szCs w:val="22"/>
              </w:rPr>
              <w:t xml:space="preserve"> Ed. Chichester: Wiley-Blackwell</w:t>
            </w:r>
          </w:p>
        </w:tc>
        <w:tc>
          <w:tcPr>
            <w:tcW w:w="14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7006305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AF6AE3D" w14:textId="77777777" w:rsidR="0091078C" w:rsidRDefault="0091078C" w:rsidP="00C35C26">
                <w:pPr>
                  <w:widowControl w:val="0"/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91078C" w14:paraId="623714BA" w14:textId="77777777" w:rsidTr="00C35C26"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2FC68FF" w14:textId="77777777" w:rsidR="0091078C" w:rsidRDefault="0091078C" w:rsidP="00C35C26">
            <w:pPr>
              <w:widowControl w:val="0"/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</w:t>
            </w:r>
          </w:p>
        </w:tc>
        <w:tc>
          <w:tcPr>
            <w:tcW w:w="58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854EA28" w14:textId="77777777" w:rsidR="0091078C" w:rsidRPr="00E041ED" w:rsidRDefault="0091078C" w:rsidP="00C35C26">
            <w:pPr>
              <w:pStyle w:val="Heading1"/>
              <w:keepNext w:val="0"/>
              <w:widowControl w:val="0"/>
              <w:shd w:val="clear" w:color="auto" w:fill="FFFFFF"/>
              <w:spacing w:after="0"/>
              <w:jc w:val="left"/>
              <w:outlineLvl w:val="0"/>
              <w:rPr>
                <w:rFonts w:cs="Arial"/>
                <w:b w:val="0"/>
                <w:szCs w:val="22"/>
              </w:rPr>
            </w:pPr>
            <w:r w:rsidRPr="00E041ED">
              <w:rPr>
                <w:rFonts w:cs="Arial"/>
                <w:b w:val="0"/>
                <w:szCs w:val="22"/>
              </w:rPr>
              <w:t xml:space="preserve">Lean, M. &amp; </w:t>
            </w:r>
            <w:proofErr w:type="spellStart"/>
            <w:r w:rsidRPr="00E041ED">
              <w:rPr>
                <w:rFonts w:cs="Arial"/>
                <w:b w:val="0"/>
                <w:szCs w:val="22"/>
              </w:rPr>
              <w:t>Combet</w:t>
            </w:r>
            <w:proofErr w:type="spellEnd"/>
            <w:r w:rsidRPr="00E041ED">
              <w:rPr>
                <w:rFonts w:cs="Arial"/>
                <w:b w:val="0"/>
                <w:szCs w:val="22"/>
              </w:rPr>
              <w:t xml:space="preserve">, E. (2016) </w:t>
            </w:r>
            <w:proofErr w:type="spellStart"/>
            <w:r w:rsidRPr="00E041ED">
              <w:rPr>
                <w:rFonts w:cs="Arial"/>
                <w:b w:val="0"/>
                <w:i/>
                <w:szCs w:val="22"/>
              </w:rPr>
              <w:t>Barasi’s</w:t>
            </w:r>
            <w:proofErr w:type="spellEnd"/>
            <w:r w:rsidRPr="00E041ED">
              <w:rPr>
                <w:rFonts w:cs="Arial"/>
                <w:b w:val="0"/>
                <w:i/>
                <w:szCs w:val="22"/>
              </w:rPr>
              <w:t xml:space="preserve"> Human Nutrition: A Health Perspective </w:t>
            </w:r>
            <w:r w:rsidRPr="00E041ED">
              <w:rPr>
                <w:rFonts w:cs="Arial"/>
                <w:b w:val="0"/>
                <w:szCs w:val="22"/>
              </w:rPr>
              <w:t>3</w:t>
            </w:r>
            <w:r w:rsidRPr="00E041ED">
              <w:rPr>
                <w:rFonts w:cs="Arial"/>
                <w:b w:val="0"/>
                <w:szCs w:val="22"/>
                <w:vertAlign w:val="superscript"/>
              </w:rPr>
              <w:t>rd</w:t>
            </w:r>
            <w:r w:rsidRPr="00E041ED">
              <w:rPr>
                <w:rFonts w:cs="Arial"/>
                <w:b w:val="0"/>
                <w:szCs w:val="22"/>
              </w:rPr>
              <w:t xml:space="preserve"> Ed. London: CRC Press.</w:t>
            </w:r>
          </w:p>
        </w:tc>
        <w:tc>
          <w:tcPr>
            <w:tcW w:w="14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8591586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CA7F38C" w14:textId="77777777" w:rsidR="0091078C" w:rsidRDefault="0091078C" w:rsidP="00C35C26">
                <w:pPr>
                  <w:widowControl w:val="0"/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91078C" w14:paraId="3C3BBF6C" w14:textId="77777777" w:rsidTr="00C35C26"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6231FB9" w14:textId="77777777" w:rsidR="0091078C" w:rsidRDefault="0091078C" w:rsidP="00C35C26">
            <w:pPr>
              <w:widowControl w:val="0"/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</w:t>
            </w:r>
          </w:p>
        </w:tc>
        <w:tc>
          <w:tcPr>
            <w:tcW w:w="58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C84FB96" w14:textId="77777777" w:rsidR="0091078C" w:rsidRDefault="0091078C" w:rsidP="00C35C26">
            <w:pPr>
              <w:widowControl w:val="0"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Lee, R. &amp; Nieman, D.C. (2012) </w:t>
            </w:r>
            <w:r>
              <w:rPr>
                <w:rFonts w:ascii="Arial" w:hAnsi="Arial" w:cs="Arial"/>
                <w:i/>
              </w:rPr>
              <w:t xml:space="preserve">Nutritional </w:t>
            </w:r>
            <w:proofErr w:type="gramStart"/>
            <w:r>
              <w:rPr>
                <w:rFonts w:ascii="Arial" w:hAnsi="Arial" w:cs="Arial"/>
                <w:i/>
              </w:rPr>
              <w:t xml:space="preserve">Assessment  </w:t>
            </w:r>
            <w:r>
              <w:rPr>
                <w:rFonts w:ascii="Arial" w:hAnsi="Arial" w:cs="Arial"/>
              </w:rPr>
              <w:t>6</w:t>
            </w:r>
            <w:proofErr w:type="gramEnd"/>
            <w:r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Ed.London:Mcgraw</w:t>
            </w:r>
            <w:proofErr w:type="spellEnd"/>
            <w:r>
              <w:rPr>
                <w:rFonts w:ascii="Arial" w:hAnsi="Arial" w:cs="Arial"/>
              </w:rPr>
              <w:t xml:space="preserve"> Hill.</w:t>
            </w:r>
          </w:p>
        </w:tc>
        <w:tc>
          <w:tcPr>
            <w:tcW w:w="14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-13795521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4B47B3D" w14:textId="77777777" w:rsidR="0091078C" w:rsidRDefault="0091078C" w:rsidP="00C35C26">
                <w:pPr>
                  <w:widowControl w:val="0"/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2AE8B385" w14:textId="77777777" w:rsidR="0091078C" w:rsidRDefault="0091078C" w:rsidP="00C35C26">
            <w:pPr>
              <w:widowControl w:val="0"/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91078C" w14:paraId="2690DADE" w14:textId="77777777" w:rsidTr="00C35C26"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B2B5E5C" w14:textId="77777777" w:rsidR="0091078C" w:rsidRDefault="0091078C" w:rsidP="00C35C26">
            <w:pPr>
              <w:widowControl w:val="0"/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</w:t>
            </w:r>
          </w:p>
        </w:tc>
        <w:tc>
          <w:tcPr>
            <w:tcW w:w="58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9CFDE3E" w14:textId="77777777" w:rsidR="0091078C" w:rsidRDefault="0091078C" w:rsidP="00C35C26">
            <w:pPr>
              <w:pStyle w:val="NormalWeb"/>
              <w:widowControl w:val="0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Lovegrove, J.A., Hodson, L., Sharma, S. &amp; Lanham-New, S.A. (2015) </w:t>
            </w:r>
            <w:r>
              <w:rPr>
                <w:rFonts w:ascii="Arial" w:hAnsi="Arial" w:cs="Arial"/>
                <w:i/>
                <w:sz w:val="22"/>
                <w:szCs w:val="22"/>
              </w:rPr>
              <w:t xml:space="preserve">Nutrition Research Methodologies. </w:t>
            </w:r>
            <w:r>
              <w:rPr>
                <w:rFonts w:ascii="Arial" w:hAnsi="Arial" w:cs="Arial"/>
                <w:sz w:val="22"/>
                <w:szCs w:val="22"/>
              </w:rPr>
              <w:t>Chichester: Wiley Blackwell.</w:t>
            </w:r>
          </w:p>
        </w:tc>
        <w:tc>
          <w:tcPr>
            <w:tcW w:w="14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164092062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68DBCCD" w14:textId="77777777" w:rsidR="0091078C" w:rsidRDefault="0091078C" w:rsidP="00C35C26">
                <w:pPr>
                  <w:widowControl w:val="0"/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91078C" w14:paraId="5CBC7F5F" w14:textId="77777777" w:rsidTr="00C35C26"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E293AB0" w14:textId="77777777" w:rsidR="0091078C" w:rsidRDefault="0091078C" w:rsidP="00C35C26">
            <w:pPr>
              <w:widowControl w:val="0"/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8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EBD22B8" w14:textId="77777777" w:rsidR="0091078C" w:rsidRDefault="0091078C" w:rsidP="00C35C26">
            <w:pPr>
              <w:pStyle w:val="NormalWeb"/>
              <w:widowControl w:val="0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Public Health England (2016)  Government Dietary Recommendations [online] Available at: </w:t>
            </w:r>
            <w:hyperlink r:id="rId5" w:history="1">
              <w:r>
                <w:rPr>
                  <w:rStyle w:val="Hyperlink"/>
                  <w:rFonts w:ascii="Arial" w:hAnsi="Arial" w:cs="Arial"/>
                  <w:sz w:val="22"/>
                  <w:szCs w:val="22"/>
                </w:rPr>
                <w:t>https://www.gov.uk/government/uploads/system/uploads/attachment_data/file/618167/government_dietary_recommendations.pdf</w:t>
              </w:r>
            </w:hyperlink>
          </w:p>
          <w:p w14:paraId="28E9A9D6" w14:textId="77777777" w:rsidR="0091078C" w:rsidRDefault="0091078C" w:rsidP="00C35C26">
            <w:pPr>
              <w:pStyle w:val="NormalWeb"/>
              <w:widowControl w:val="0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[Accessed 13/05/17]</w:t>
            </w:r>
          </w:p>
        </w:tc>
        <w:tc>
          <w:tcPr>
            <w:tcW w:w="14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129702828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7254B0A" w14:textId="77777777" w:rsidR="0091078C" w:rsidRDefault="0091078C" w:rsidP="00C35C26">
                <w:pPr>
                  <w:widowControl w:val="0"/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91078C" w14:paraId="2ECBA3DF" w14:textId="77777777" w:rsidTr="00C35C26"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66F36F4" w14:textId="77777777" w:rsidR="0091078C" w:rsidRDefault="0091078C" w:rsidP="00C35C26">
            <w:pPr>
              <w:widowControl w:val="0"/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8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9C0782" w14:textId="77777777" w:rsidR="0091078C" w:rsidRDefault="0091078C" w:rsidP="00C35C26">
            <w:pPr>
              <w:widowControl w:val="0"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Public Health England (2014) </w:t>
            </w:r>
            <w:r>
              <w:rPr>
                <w:rFonts w:ascii="Arial" w:hAnsi="Arial" w:cs="Arial"/>
                <w:i/>
              </w:rPr>
              <w:t>McCance and Widdowson’s The Composition of Foods: Seventh Summary Edition</w:t>
            </w:r>
            <w:r>
              <w:rPr>
                <w:rFonts w:ascii="Arial" w:hAnsi="Arial" w:cs="Arial"/>
              </w:rPr>
              <w:t>. Cambridge: Royal Society of Chemistry.</w:t>
            </w:r>
          </w:p>
        </w:tc>
        <w:tc>
          <w:tcPr>
            <w:tcW w:w="14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7806932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3D8CA0A" w14:textId="77777777" w:rsidR="0091078C" w:rsidRDefault="0091078C" w:rsidP="00C35C26">
                <w:pPr>
                  <w:widowControl w:val="0"/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91078C" w14:paraId="28CD0A40" w14:textId="77777777" w:rsidTr="00C35C26"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55A6B5E" w14:textId="77777777" w:rsidR="0091078C" w:rsidRDefault="0091078C" w:rsidP="00C35C26">
            <w:pPr>
              <w:widowControl w:val="0"/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8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8D5C853" w14:textId="77777777" w:rsidR="0091078C" w:rsidRDefault="0091078C" w:rsidP="00C35C26">
            <w:pPr>
              <w:widowControl w:val="0"/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Cheyette, C. &amp; </w:t>
            </w:r>
            <w:proofErr w:type="spellStart"/>
            <w:r>
              <w:rPr>
                <w:rFonts w:ascii="Arial" w:hAnsi="Arial" w:cs="Arial"/>
              </w:rPr>
              <w:t>Balolia</w:t>
            </w:r>
            <w:proofErr w:type="spellEnd"/>
            <w:r>
              <w:rPr>
                <w:rFonts w:ascii="Arial" w:hAnsi="Arial" w:cs="Arial"/>
              </w:rPr>
              <w:t xml:space="preserve">, Y. (2016) </w:t>
            </w:r>
            <w:r>
              <w:rPr>
                <w:rFonts w:ascii="Arial" w:hAnsi="Arial" w:cs="Arial"/>
                <w:i/>
              </w:rPr>
              <w:t>Carbs and Cals</w:t>
            </w:r>
            <w:r>
              <w:rPr>
                <w:rFonts w:ascii="Arial" w:hAnsi="Arial" w:cs="Arial"/>
              </w:rPr>
              <w:t xml:space="preserve">. 6th Ed. London: </w:t>
            </w:r>
            <w:proofErr w:type="spellStart"/>
            <w:r>
              <w:rPr>
                <w:rFonts w:ascii="Arial" w:hAnsi="Arial" w:cs="Arial"/>
              </w:rPr>
              <w:t>Chello</w:t>
            </w:r>
            <w:proofErr w:type="spellEnd"/>
            <w:r>
              <w:rPr>
                <w:rFonts w:ascii="Arial" w:hAnsi="Arial" w:cs="Arial"/>
              </w:rPr>
              <w:t xml:space="preserve"> Publishing Ltd.</w:t>
            </w:r>
          </w:p>
        </w:tc>
        <w:tc>
          <w:tcPr>
            <w:tcW w:w="14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12093017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C72BD18" w14:textId="77777777" w:rsidR="0091078C" w:rsidRDefault="0091078C" w:rsidP="00C35C26">
                <w:pPr>
                  <w:widowControl w:val="0"/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91078C" w14:paraId="1C1C0135" w14:textId="77777777" w:rsidTr="00C35C26"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D0F0C7E" w14:textId="77777777" w:rsidR="0091078C" w:rsidRDefault="0091078C" w:rsidP="00C35C26">
            <w:pPr>
              <w:widowControl w:val="0"/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8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55F3669" w14:textId="77777777" w:rsidR="0091078C" w:rsidRDefault="0091078C" w:rsidP="00C35C26">
            <w:pPr>
              <w:widowControl w:val="0"/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color w:val="0E0E0E"/>
              </w:rPr>
              <w:t xml:space="preserve">Elia, M., </w:t>
            </w:r>
            <w:proofErr w:type="spellStart"/>
            <w:r>
              <w:rPr>
                <w:rFonts w:ascii="Arial" w:hAnsi="Arial" w:cs="Arial"/>
                <w:color w:val="434343"/>
              </w:rPr>
              <w:t>Ljungqvist</w:t>
            </w:r>
            <w:proofErr w:type="spellEnd"/>
            <w:r>
              <w:rPr>
                <w:rFonts w:ascii="Arial" w:hAnsi="Arial" w:cs="Arial"/>
                <w:color w:val="434343"/>
              </w:rPr>
              <w:t xml:space="preserve">, O., Stratton, R. &amp; Lanham-New, S.A. (Eds) (2012) </w:t>
            </w:r>
            <w:r>
              <w:rPr>
                <w:rFonts w:ascii="Arial" w:hAnsi="Arial" w:cs="Arial"/>
                <w:i/>
                <w:color w:val="434343"/>
              </w:rPr>
              <w:t xml:space="preserve">Clinical </w:t>
            </w:r>
            <w:proofErr w:type="gramStart"/>
            <w:r>
              <w:rPr>
                <w:rFonts w:ascii="Arial" w:hAnsi="Arial" w:cs="Arial"/>
                <w:i/>
                <w:color w:val="434343"/>
              </w:rPr>
              <w:t>Nutrition</w:t>
            </w:r>
            <w:r>
              <w:rPr>
                <w:rFonts w:ascii="Arial" w:hAnsi="Arial" w:cs="Arial"/>
                <w:color w:val="434343"/>
              </w:rPr>
              <w:t xml:space="preserve">  2</w:t>
            </w:r>
            <w:proofErr w:type="gramEnd"/>
            <w:r>
              <w:rPr>
                <w:rFonts w:ascii="Arial" w:hAnsi="Arial" w:cs="Arial"/>
                <w:color w:val="434343"/>
                <w:vertAlign w:val="superscript"/>
              </w:rPr>
              <w:t>nd</w:t>
            </w:r>
            <w:r>
              <w:rPr>
                <w:rFonts w:ascii="Arial" w:hAnsi="Arial" w:cs="Arial"/>
                <w:color w:val="434343"/>
              </w:rPr>
              <w:t xml:space="preserve"> Ed. </w:t>
            </w:r>
            <w:r>
              <w:rPr>
                <w:rFonts w:ascii="Arial" w:hAnsi="Arial" w:cs="Arial"/>
              </w:rPr>
              <w:t>Oxford</w:t>
            </w:r>
            <w:r>
              <w:rPr>
                <w:rFonts w:ascii="Arial" w:hAnsi="Arial" w:cs="Arial"/>
                <w:color w:val="434343"/>
              </w:rPr>
              <w:t>: Wiley-Blackwell.</w:t>
            </w:r>
          </w:p>
        </w:tc>
        <w:tc>
          <w:tcPr>
            <w:tcW w:w="14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15321796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0B71E8E" w14:textId="77777777" w:rsidR="0091078C" w:rsidRDefault="0091078C" w:rsidP="00C35C26">
                <w:pPr>
                  <w:widowControl w:val="0"/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91078C" w14:paraId="153E039D" w14:textId="77777777" w:rsidTr="00C35C26"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9671D00" w14:textId="77777777" w:rsidR="0091078C" w:rsidRDefault="0091078C" w:rsidP="00C35C26">
            <w:pPr>
              <w:widowControl w:val="0"/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8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3D08589" w14:textId="77777777" w:rsidR="0091078C" w:rsidRDefault="0091078C" w:rsidP="00C35C26">
            <w:pPr>
              <w:widowControl w:val="0"/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Gibney, M.J. (2009) </w:t>
            </w:r>
            <w:r>
              <w:rPr>
                <w:rFonts w:ascii="Arial" w:hAnsi="Arial" w:cs="Arial"/>
                <w:i/>
              </w:rPr>
              <w:t xml:space="preserve">Introduction to Human </w:t>
            </w:r>
            <w:proofErr w:type="gramStart"/>
            <w:r>
              <w:rPr>
                <w:rFonts w:ascii="Arial" w:hAnsi="Arial" w:cs="Arial"/>
                <w:i/>
              </w:rPr>
              <w:t>Nutrition</w:t>
            </w:r>
            <w:r>
              <w:rPr>
                <w:rFonts w:ascii="Arial" w:hAnsi="Arial" w:cs="Arial"/>
              </w:rPr>
              <w:t xml:space="preserve">  2</w:t>
            </w:r>
            <w:proofErr w:type="gramEnd"/>
            <w:r>
              <w:rPr>
                <w:rFonts w:ascii="Arial" w:hAnsi="Arial" w:cs="Arial"/>
                <w:vertAlign w:val="superscript"/>
              </w:rPr>
              <w:t>nd</w:t>
            </w:r>
            <w:r>
              <w:rPr>
                <w:rFonts w:ascii="Arial" w:hAnsi="Arial" w:cs="Arial"/>
              </w:rPr>
              <w:t xml:space="preserve"> Ed. Chichester: Wiley-Blackwell</w:t>
            </w:r>
          </w:p>
        </w:tc>
        <w:tc>
          <w:tcPr>
            <w:tcW w:w="14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-21228306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19F880C" w14:textId="77777777" w:rsidR="0091078C" w:rsidRDefault="0091078C" w:rsidP="00C35C26">
                <w:pPr>
                  <w:widowControl w:val="0"/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103325CE" w14:textId="77777777" w:rsidR="0091078C" w:rsidRDefault="0091078C" w:rsidP="00C35C26">
            <w:pPr>
              <w:widowControl w:val="0"/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91078C" w14:paraId="442CD1B1" w14:textId="77777777" w:rsidTr="00C35C26"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71D6539" w14:textId="77777777" w:rsidR="0091078C" w:rsidRDefault="0091078C" w:rsidP="00C35C26">
            <w:pPr>
              <w:widowControl w:val="0"/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8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DC0DE41" w14:textId="77777777" w:rsidR="0091078C" w:rsidRDefault="0091078C" w:rsidP="00C35C26">
            <w:pPr>
              <w:widowControl w:val="0"/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</w:rPr>
              <w:t xml:space="preserve">Langley-Evans, S.C. (2015) </w:t>
            </w:r>
            <w:r>
              <w:rPr>
                <w:rFonts w:ascii="Arial" w:hAnsi="Arial" w:cs="Arial"/>
                <w:i/>
              </w:rPr>
              <w:t>Nutrition, Health and Disease: A Lifespan Approach</w:t>
            </w:r>
            <w:r>
              <w:rPr>
                <w:rFonts w:ascii="Arial" w:hAnsi="Arial" w:cs="Arial"/>
              </w:rPr>
              <w:t>. Oxford: Wiley-Blackwell.</w:t>
            </w:r>
          </w:p>
        </w:tc>
        <w:tc>
          <w:tcPr>
            <w:tcW w:w="14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29032231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B1B0CF9" w14:textId="77777777" w:rsidR="0091078C" w:rsidRDefault="0091078C" w:rsidP="00C35C26">
                <w:pPr>
                  <w:widowControl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  <w:p w14:paraId="17CD907D" w14:textId="77777777" w:rsidR="0091078C" w:rsidRDefault="0091078C" w:rsidP="00C35C26">
            <w:pPr>
              <w:widowControl w:val="0"/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91078C" w14:paraId="6C91832E" w14:textId="77777777" w:rsidTr="00C35C26"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6755BAE" w14:textId="77777777" w:rsidR="0091078C" w:rsidRDefault="0091078C" w:rsidP="00C35C26">
            <w:pPr>
              <w:widowControl w:val="0"/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8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4AD6A9" w14:textId="77777777" w:rsidR="0091078C" w:rsidRDefault="0091078C" w:rsidP="00C35C26">
            <w:pPr>
              <w:widowControl w:val="0"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Journal of Human Nutrition and Dietetics</w:t>
            </w:r>
          </w:p>
          <w:p w14:paraId="5519F0ED" w14:textId="77777777" w:rsidR="0091078C" w:rsidRDefault="0091078C" w:rsidP="00C35C26">
            <w:pPr>
              <w:widowControl w:val="0"/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4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-80701084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F3CA4A3" w14:textId="77777777" w:rsidR="0091078C" w:rsidRDefault="0091078C" w:rsidP="00C35C26">
                <w:pPr>
                  <w:widowControl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  <w:p w14:paraId="3484FAAD" w14:textId="77777777" w:rsidR="0091078C" w:rsidRDefault="0091078C" w:rsidP="00C35C26">
            <w:pPr>
              <w:widowControl w:val="0"/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91078C" w14:paraId="2FE75C79" w14:textId="77777777" w:rsidTr="00C35C26"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5626EBA" w14:textId="77777777" w:rsidR="0091078C" w:rsidRDefault="0091078C" w:rsidP="00C35C26">
            <w:pPr>
              <w:widowControl w:val="0"/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8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3EA884" w14:textId="77777777" w:rsidR="0091078C" w:rsidRDefault="0091078C" w:rsidP="00C35C26">
            <w:pPr>
              <w:widowControl w:val="0"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Journal of Clinical Nutrition</w:t>
            </w:r>
          </w:p>
          <w:p w14:paraId="1AD3ACB8" w14:textId="77777777" w:rsidR="0091078C" w:rsidRDefault="0091078C" w:rsidP="00C35C26">
            <w:pPr>
              <w:widowControl w:val="0"/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4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</w:rPr>
              <w:id w:val="-133275349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595BD60" w14:textId="77777777" w:rsidR="0091078C" w:rsidRDefault="0091078C" w:rsidP="00C35C26">
                <w:pPr>
                  <w:widowControl w:val="0"/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  <w:p w14:paraId="1C8EDE00" w14:textId="77777777" w:rsidR="0091078C" w:rsidRDefault="0091078C" w:rsidP="00C35C26">
            <w:pPr>
              <w:widowControl w:val="0"/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</w:tbl>
    <w:p w14:paraId="59D369D1" w14:textId="77777777" w:rsidR="0091078C" w:rsidRDefault="0091078C" w:rsidP="0091078C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1E8F6B4B" w14:textId="77777777" w:rsidR="0091078C" w:rsidRDefault="0091078C" w:rsidP="0091078C">
      <w:pPr>
        <w:pStyle w:val="fixed"/>
        <w:ind w:left="0" w:firstLine="0"/>
        <w:rPr>
          <w:rFonts w:cs="Arial"/>
          <w:sz w:val="22"/>
          <w:szCs w:val="22"/>
        </w:rPr>
      </w:pPr>
    </w:p>
    <w:p w14:paraId="7F13D317" w14:textId="77777777" w:rsidR="0091078C" w:rsidRDefault="0091078C" w:rsidP="0091078C">
      <w:pPr>
        <w:spacing w:after="0" w:line="240" w:lineRule="auto"/>
        <w:rPr>
          <w:rFonts w:ascii="Arial" w:hAnsi="Arial" w:cs="Arial"/>
        </w:rPr>
      </w:pPr>
    </w:p>
    <w:p w14:paraId="3696180F" w14:textId="77777777" w:rsidR="0091078C" w:rsidRDefault="0091078C" w:rsidP="0091078C">
      <w:pPr>
        <w:pStyle w:val="fixed"/>
        <w:rPr>
          <w:rFonts w:ascii="Arial" w:hAnsi="Arial" w:cs="Arial"/>
          <w:sz w:val="22"/>
          <w:szCs w:val="22"/>
        </w:rPr>
      </w:pPr>
    </w:p>
    <w:p w14:paraId="3725D749" w14:textId="77777777" w:rsidR="0091078C" w:rsidRDefault="0091078C" w:rsidP="0091078C">
      <w:pPr>
        <w:spacing w:after="0" w:line="240" w:lineRule="auto"/>
        <w:rPr>
          <w:rFonts w:ascii="Arial" w:hAnsi="Arial" w:cs="Arial"/>
        </w:rPr>
      </w:pPr>
    </w:p>
    <w:p w14:paraId="41C0CB35" w14:textId="77777777" w:rsidR="0091078C" w:rsidRDefault="0091078C"/>
    <w:sectPr w:rsidR="009107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-Roman">
    <w:altName w:val="Times New Roman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8857999"/>
    <w:multiLevelType w:val="hybridMultilevel"/>
    <w:tmpl w:val="8C48105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B64D87"/>
    <w:multiLevelType w:val="hybridMultilevel"/>
    <w:tmpl w:val="CD70EE6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46E27D2"/>
    <w:multiLevelType w:val="multilevel"/>
    <w:tmpl w:val="B1220452"/>
    <w:lvl w:ilvl="0">
      <w:start w:val="1"/>
      <w:numFmt w:val="none"/>
      <w:pStyle w:val="Heading1"/>
      <w:lvlText w:val="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1">
      <w:start w:val="1"/>
      <w:numFmt w:val="decimal"/>
      <w:pStyle w:val="Heading2"/>
      <w:lvlText w:val="%2."/>
      <w:lvlJc w:val="left"/>
      <w:pPr>
        <w:ind w:left="710" w:firstLine="0"/>
      </w:pPr>
      <w:rPr>
        <w:rFonts w:ascii="Arial" w:hAnsi="Arial" w:hint="default"/>
        <w:b/>
        <w:i w:val="0"/>
        <w:sz w:val="22"/>
      </w:rPr>
    </w:lvl>
    <w:lvl w:ilvl="2">
      <w:start w:val="1"/>
      <w:numFmt w:val="decimal"/>
      <w:pStyle w:val="Heading3"/>
      <w:lvlText w:val="%2.%3"/>
      <w:lvlJc w:val="left"/>
      <w:pPr>
        <w:ind w:left="0" w:firstLine="0"/>
      </w:pPr>
      <w:rPr>
        <w:rFonts w:ascii="Arial" w:hAnsi="Arial" w:hint="default"/>
        <w:b w:val="0"/>
        <w:i w:val="0"/>
        <w:sz w:val="22"/>
      </w:rPr>
    </w:lvl>
    <w:lvl w:ilvl="3">
      <w:start w:val="1"/>
      <w:numFmt w:val="decimal"/>
      <w:lvlText w:val="%4."/>
      <w:lvlJc w:val="left"/>
      <w:pPr>
        <w:ind w:left="0" w:firstLine="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0" w:firstLine="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0" w:firstLine="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0" w:firstLine="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0" w:firstLine="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0" w:firstLine="0"/>
      </w:pPr>
      <w:rPr>
        <w:rFonts w:hint="default"/>
      </w:rPr>
    </w:lvl>
  </w:abstractNum>
  <w:abstractNum w:abstractNumId="3" w15:restartNumberingAfterBreak="0">
    <w:nsid w:val="6E0F7EA0"/>
    <w:multiLevelType w:val="hybridMultilevel"/>
    <w:tmpl w:val="2690A4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b w:val="0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3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078C"/>
    <w:rsid w:val="009107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1477AF"/>
  <w15:chartTrackingRefBased/>
  <w15:docId w15:val="{DBF08F78-4A83-4419-8F56-27C9F6C7B1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1078C"/>
    <w:pPr>
      <w:spacing w:after="200" w:line="276" w:lineRule="auto"/>
    </w:pPr>
    <w:rPr>
      <w:rFonts w:ascii="Calibri" w:eastAsia="Calibri" w:hAnsi="Calibri" w:cs="Times New Roman"/>
      <w:lang w:val="en-US"/>
    </w:rPr>
  </w:style>
  <w:style w:type="paragraph" w:styleId="Heading1">
    <w:name w:val="heading 1"/>
    <w:next w:val="Normal"/>
    <w:link w:val="Heading1Char"/>
    <w:qFormat/>
    <w:rsid w:val="0091078C"/>
    <w:pPr>
      <w:keepNext/>
      <w:numPr>
        <w:numId w:val="1"/>
      </w:numPr>
      <w:spacing w:after="240" w:line="240" w:lineRule="auto"/>
      <w:jc w:val="both"/>
      <w:outlineLvl w:val="0"/>
    </w:pPr>
    <w:rPr>
      <w:rFonts w:ascii="Arial" w:eastAsia="Times New Roman" w:hAnsi="Arial" w:cs="Times New Roman"/>
      <w:b/>
      <w:szCs w:val="20"/>
      <w:lang w:eastAsia="en-GB"/>
    </w:rPr>
  </w:style>
  <w:style w:type="paragraph" w:styleId="Heading2">
    <w:name w:val="heading 2"/>
    <w:basedOn w:val="Heading1"/>
    <w:next w:val="Normal"/>
    <w:link w:val="Heading2Char"/>
    <w:autoRedefine/>
    <w:uiPriority w:val="9"/>
    <w:qFormat/>
    <w:rsid w:val="0091078C"/>
    <w:pPr>
      <w:numPr>
        <w:ilvl w:val="1"/>
      </w:numPr>
      <w:spacing w:before="240"/>
      <w:ind w:left="0"/>
      <w:outlineLvl w:val="1"/>
    </w:pPr>
    <w:rPr>
      <w:rFonts w:cs="Arial"/>
      <w:color w:val="000000"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91078C"/>
    <w:pPr>
      <w:numPr>
        <w:ilvl w:val="2"/>
      </w:numPr>
      <w:outlineLvl w:val="2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91078C"/>
    <w:rPr>
      <w:rFonts w:ascii="Arial" w:eastAsia="Times New Roman" w:hAnsi="Arial" w:cs="Times New Roman"/>
      <w:b/>
      <w:szCs w:val="20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91078C"/>
    <w:rPr>
      <w:rFonts w:ascii="Arial" w:eastAsia="Times New Roman" w:hAnsi="Arial" w:cs="Arial"/>
      <w:b/>
      <w:color w:val="000000"/>
      <w:szCs w:val="20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91078C"/>
    <w:rPr>
      <w:rFonts w:ascii="Arial" w:eastAsia="Times New Roman" w:hAnsi="Arial" w:cs="Arial"/>
      <w:b/>
      <w:color w:val="000000"/>
      <w:szCs w:val="20"/>
      <w:lang w:eastAsia="en-GB"/>
    </w:rPr>
  </w:style>
  <w:style w:type="table" w:styleId="TableGrid">
    <w:name w:val="Table Grid"/>
    <w:basedOn w:val="TableNormal"/>
    <w:uiPriority w:val="59"/>
    <w:rsid w:val="0091078C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91078C"/>
    <w:rPr>
      <w:color w:val="0000FF"/>
      <w:u w:val="single"/>
    </w:rPr>
  </w:style>
  <w:style w:type="paragraph" w:customStyle="1" w:styleId="heading">
    <w:name w:val="heading"/>
    <w:basedOn w:val="fixed"/>
    <w:link w:val="headingChar"/>
    <w:rsid w:val="0091078C"/>
    <w:pPr>
      <w:spacing w:before="240" w:after="120"/>
    </w:pPr>
  </w:style>
  <w:style w:type="paragraph" w:customStyle="1" w:styleId="fixed">
    <w:name w:val="fixed"/>
    <w:link w:val="fixedChar"/>
    <w:rsid w:val="0091078C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rsid w:val="0091078C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fixedChar">
    <w:name w:val="fixed Char"/>
    <w:link w:val="fixed"/>
    <w:rsid w:val="0091078C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rsid w:val="0091078C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91078C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NormalWeb">
    <w:name w:val="Normal (Web)"/>
    <w:basedOn w:val="Normal"/>
    <w:uiPriority w:val="99"/>
    <w:rsid w:val="0091078C"/>
    <w:pPr>
      <w:spacing w:before="100" w:beforeAutospacing="1" w:after="100" w:afterAutospacing="1" w:line="240" w:lineRule="auto"/>
    </w:pPr>
    <w:rPr>
      <w:rFonts w:ascii="Georgia" w:eastAsia="SimSun" w:hAnsi="Georgia"/>
      <w:color w:val="000000"/>
      <w:sz w:val="21"/>
      <w:szCs w:val="21"/>
      <w:lang w:val="en-GB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glossaryDocument" Target="glossary/document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gov.uk/government/uploads/system/uploads/attachment_data/file/618167/government_dietary_recommendations.pdf" TargetMode="Externa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27C85A1B9FE54B7BA0208A7E51D984E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6B0F860-65A6-416F-9FFC-FDB4D7C16AA1}"/>
      </w:docPartPr>
      <w:docPartBody>
        <w:p w:rsidR="00000000" w:rsidRDefault="00FF6BAB" w:rsidP="00FF6BAB">
          <w:pPr>
            <w:pStyle w:val="27C85A1B9FE54B7BA0208A7E51D984E3"/>
          </w:pPr>
          <w:r>
            <w:rPr>
              <w:rStyle w:val="PlaceholderText"/>
            </w:rPr>
            <w:t>Click or tap to enter a date.</w:t>
          </w:r>
        </w:p>
      </w:docPartBody>
    </w:docPart>
    <w:docPart>
      <w:docPartPr>
        <w:name w:val="E723B9D66F7446C3A0EBB23AF586AC3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3CFD529-F5F1-471F-BEDF-636F3CED4D8F}"/>
      </w:docPartPr>
      <w:docPartBody>
        <w:p w:rsidR="00000000" w:rsidRDefault="00FF6BAB" w:rsidP="00FF6BAB">
          <w:pPr>
            <w:pStyle w:val="E723B9D66F7446C3A0EBB23AF586AC34"/>
          </w:pPr>
          <w:r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-Roman">
    <w:altName w:val="Times New Roman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revisionView w:comment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6BAB"/>
    <w:rsid w:val="00C33F35"/>
    <w:rsid w:val="00FF6B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FF6BAB"/>
  </w:style>
  <w:style w:type="paragraph" w:customStyle="1" w:styleId="27C85A1B9FE54B7BA0208A7E51D984E3">
    <w:name w:val="27C85A1B9FE54B7BA0208A7E51D984E3"/>
    <w:rsid w:val="00FF6BAB"/>
  </w:style>
  <w:style w:type="paragraph" w:customStyle="1" w:styleId="E723B9D66F7446C3A0EBB23AF586AC34">
    <w:name w:val="E723B9D66F7446C3A0EBB23AF586AC34"/>
    <w:rsid w:val="00FF6BA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759</Words>
  <Characters>4327</Characters>
  <Application>Microsoft Office Word</Application>
  <DocSecurity>0</DocSecurity>
  <Lines>36</Lines>
  <Paragraphs>10</Paragraphs>
  <ScaleCrop>false</ScaleCrop>
  <Company/>
  <LinksUpToDate>false</LinksUpToDate>
  <CharactersWithSpaces>5076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</dc:creator>
  <cp:keywords/>
  <dc:description/>
  <cp:lastModifiedBy>chris</cp:lastModifiedBy>
  <cp:revision>1</cp:revision>
  <dcterms:created xsi:type="dcterms:W3CDTF">2020-07-03T09:18:00Z</dcterms:created>
  <dcterms:modified xsi:type="dcterms:W3CDTF">2020-07-03T09:19:00Z</dcterms:modified>
</cp:coreProperties>
</file>