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9FAD0" w14:textId="372189DB" w:rsidR="75883C09" w:rsidRDefault="75883C09" w:rsidP="7BA56F14">
      <w:pPr>
        <w:jc w:val="right"/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6F3BE80D" wp14:editId="5F4C9825">
            <wp:extent cx="5543550" cy="885825"/>
            <wp:effectExtent l="0" t="0" r="0" b="0"/>
            <wp:docPr id="1222293245" name="Picture 1222293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C2E47" w14:textId="05A808C2" w:rsidR="75883C09" w:rsidRDefault="75883C09" w:rsidP="7BA56F14">
      <w:pPr>
        <w:rPr>
          <w:rFonts w:ascii="Arial" w:eastAsia="Arial" w:hAnsi="Arial" w:cs="Arial"/>
          <w:color w:val="000000" w:themeColor="text1"/>
          <w:sz w:val="36"/>
          <w:szCs w:val="36"/>
        </w:rPr>
      </w:pPr>
      <w:r w:rsidRPr="7BA56F14">
        <w:rPr>
          <w:rFonts w:ascii="Arial" w:eastAsia="Arial" w:hAnsi="Arial" w:cs="Arial"/>
          <w:b/>
          <w:bCs/>
          <w:color w:val="70AD47" w:themeColor="accent6"/>
          <w:sz w:val="36"/>
          <w:szCs w:val="36"/>
        </w:rPr>
        <w:t>Programme:</w:t>
      </w:r>
      <w:r w:rsidRPr="7BA56F14">
        <w:rPr>
          <w:rFonts w:ascii="Arial" w:eastAsia="Arial" w:hAnsi="Arial" w:cs="Arial"/>
          <w:b/>
          <w:bCs/>
          <w:color w:val="000000" w:themeColor="text1"/>
          <w:sz w:val="36"/>
          <w:szCs w:val="36"/>
        </w:rPr>
        <w:t xml:space="preserve"> </w:t>
      </w:r>
    </w:p>
    <w:p w14:paraId="0EAD7FF5" w14:textId="745B4233" w:rsidR="75883C09" w:rsidRDefault="75883C09" w:rsidP="1B5F2C95">
      <w:pPr>
        <w:rPr>
          <w:rFonts w:ascii="Arial" w:eastAsia="Arial" w:hAnsi="Arial" w:cs="Arial"/>
          <w:color w:val="000000" w:themeColor="text1"/>
          <w:sz w:val="36"/>
          <w:szCs w:val="36"/>
        </w:rPr>
      </w:pPr>
      <w:r w:rsidRPr="1B5F2C95">
        <w:rPr>
          <w:rFonts w:ascii="Arial" w:eastAsia="Arial" w:hAnsi="Arial" w:cs="Arial"/>
          <w:sz w:val="36"/>
          <w:szCs w:val="36"/>
        </w:rPr>
        <w:t>Certificate of Higher Education in Skills for the Workplace</w:t>
      </w:r>
      <w:r w:rsidRPr="1B5F2C95">
        <w:rPr>
          <w:rFonts w:ascii="Arial" w:eastAsia="Arial" w:hAnsi="Arial" w:cs="Arial"/>
          <w:color w:val="000000" w:themeColor="text1"/>
          <w:sz w:val="36"/>
          <w:szCs w:val="36"/>
        </w:rPr>
        <w:t>.</w:t>
      </w:r>
    </w:p>
    <w:p w14:paraId="6207A173" w14:textId="085943D5" w:rsidR="75883C09" w:rsidRDefault="75883C09" w:rsidP="7BA56F14">
      <w:pPr>
        <w:rPr>
          <w:rFonts w:ascii="Arial Nova" w:eastAsia="Arial Nova" w:hAnsi="Arial Nova" w:cs="Arial Nova"/>
          <w:color w:val="70AD47" w:themeColor="accent6"/>
          <w:sz w:val="32"/>
          <w:szCs w:val="32"/>
        </w:rPr>
      </w:pPr>
      <w:r w:rsidRPr="7BA56F14">
        <w:rPr>
          <w:rFonts w:ascii="Arial Nova" w:eastAsia="Arial Nova" w:hAnsi="Arial Nova" w:cs="Arial Nova"/>
          <w:b/>
          <w:bCs/>
          <w:color w:val="70AD47" w:themeColor="accent6"/>
          <w:sz w:val="32"/>
          <w:szCs w:val="32"/>
        </w:rPr>
        <w:t>Module:</w:t>
      </w:r>
    </w:p>
    <w:p w14:paraId="3780E3A5" w14:textId="648BB580" w:rsidR="75883C09" w:rsidRDefault="75883C09" w:rsidP="7BA56F14">
      <w:pPr>
        <w:rPr>
          <w:rFonts w:ascii="Arial Nova" w:eastAsia="Arial Nova" w:hAnsi="Arial Nova" w:cs="Arial Nova"/>
          <w:color w:val="000000" w:themeColor="text1"/>
          <w:sz w:val="32"/>
          <w:szCs w:val="32"/>
        </w:rPr>
      </w:pPr>
      <w:r w:rsidRPr="7BA56F14">
        <w:rPr>
          <w:rFonts w:ascii="Arial Nova" w:eastAsia="Arial Nova" w:hAnsi="Arial Nova" w:cs="Arial Nova"/>
          <w:b/>
          <w:bCs/>
          <w:color w:val="6FAC47"/>
          <w:sz w:val="32"/>
          <w:szCs w:val="32"/>
        </w:rPr>
        <w:t xml:space="preserve"> </w:t>
      </w:r>
      <w:r w:rsidRPr="7BA56F14">
        <w:rPr>
          <w:rFonts w:ascii="Arial Nova" w:eastAsia="Arial Nova" w:hAnsi="Arial Nova" w:cs="Arial Nova"/>
          <w:sz w:val="32"/>
          <w:szCs w:val="32"/>
        </w:rPr>
        <w:t>Problem Solving and Decision Making</w:t>
      </w:r>
      <w:r w:rsidRPr="7BA56F14">
        <w:rPr>
          <w:rFonts w:ascii="Arial Nova" w:eastAsia="Arial Nova" w:hAnsi="Arial Nova" w:cs="Arial Nova"/>
          <w:b/>
          <w:bCs/>
          <w:color w:val="000000" w:themeColor="text1"/>
          <w:sz w:val="32"/>
          <w:szCs w:val="32"/>
        </w:rPr>
        <w:t xml:space="preserve"> (</w:t>
      </w:r>
      <w:r w:rsidRPr="7A99B9FD">
        <w:rPr>
          <w:rFonts w:ascii="Arial Nova" w:eastAsia="Arial Nova" w:hAnsi="Arial Nova" w:cs="Arial Nova"/>
          <w:color w:val="000000" w:themeColor="text1"/>
          <w:sz w:val="32"/>
          <w:szCs w:val="32"/>
        </w:rPr>
        <w:t>BMSW</w:t>
      </w:r>
      <w:r w:rsidR="472F224C" w:rsidRPr="7A99B9FD">
        <w:rPr>
          <w:rFonts w:ascii="Arial Nova" w:eastAsia="Arial Nova" w:hAnsi="Arial Nova" w:cs="Arial Nova"/>
          <w:color w:val="000000" w:themeColor="text1"/>
          <w:sz w:val="32"/>
          <w:szCs w:val="32"/>
        </w:rPr>
        <w:t>-</w:t>
      </w:r>
      <w:r w:rsidRPr="7A99B9FD">
        <w:rPr>
          <w:rFonts w:ascii="Arial Nova" w:eastAsia="Arial Nova" w:hAnsi="Arial Nova" w:cs="Arial Nova"/>
          <w:color w:val="000000" w:themeColor="text1"/>
          <w:sz w:val="32"/>
          <w:szCs w:val="32"/>
        </w:rPr>
        <w:t>4004</w:t>
      </w:r>
      <w:r w:rsidRPr="7BA56F14">
        <w:rPr>
          <w:rFonts w:ascii="Arial Nova" w:eastAsia="Arial Nova" w:hAnsi="Arial Nova" w:cs="Arial Nova"/>
          <w:b/>
          <w:bCs/>
          <w:color w:val="000000" w:themeColor="text1"/>
          <w:sz w:val="32"/>
          <w:szCs w:val="32"/>
        </w:rPr>
        <w:t>)</w:t>
      </w:r>
    </w:p>
    <w:p w14:paraId="0FCE77E3" w14:textId="382CD113" w:rsidR="75883C09" w:rsidRDefault="75883C09" w:rsidP="7BA56F14">
      <w:pPr>
        <w:rPr>
          <w:rFonts w:ascii="Arial Nova" w:eastAsia="Arial Nova" w:hAnsi="Arial Nova" w:cs="Arial Nova"/>
          <w:color w:val="000000" w:themeColor="text1"/>
          <w:sz w:val="24"/>
          <w:szCs w:val="24"/>
        </w:rPr>
      </w:pPr>
      <w:r w:rsidRPr="7BA56F14">
        <w:rPr>
          <w:rStyle w:val="TitleChar"/>
          <w:rFonts w:ascii="Arial Nova" w:eastAsia="Arial Nova" w:hAnsi="Arial Nova" w:cs="Arial Nova"/>
          <w:b/>
          <w:bCs/>
          <w:color w:val="538135" w:themeColor="accent6" w:themeShade="BF"/>
          <w:sz w:val="24"/>
          <w:szCs w:val="24"/>
        </w:rPr>
        <w:t>Student Name:</w:t>
      </w:r>
      <w:r w:rsidRPr="7BA56F14">
        <w:rPr>
          <w:rStyle w:val="TitleChar"/>
          <w:rFonts w:ascii="Arial Nova" w:eastAsia="Arial Nova" w:hAnsi="Arial Nova" w:cs="Arial Nova"/>
          <w:b/>
          <w:bCs/>
          <w:color w:val="000000" w:themeColor="text1"/>
          <w:sz w:val="24"/>
          <w:szCs w:val="24"/>
        </w:rPr>
        <w:t xml:space="preserve">  Muhammad Nasir</w:t>
      </w:r>
    </w:p>
    <w:p w14:paraId="0C4CD4AF" w14:textId="1EE2C94D" w:rsidR="75883C09" w:rsidRDefault="75883C09" w:rsidP="7BA56F14">
      <w:pPr>
        <w:rPr>
          <w:rFonts w:ascii="Arial Nova" w:eastAsia="Arial Nova" w:hAnsi="Arial Nova" w:cs="Arial Nova"/>
          <w:color w:val="000000" w:themeColor="text1"/>
          <w:sz w:val="24"/>
          <w:szCs w:val="24"/>
        </w:rPr>
      </w:pPr>
      <w:bookmarkStart w:id="0" w:name="_Int_pOlw1toy"/>
      <w:r w:rsidRPr="7BA56F14">
        <w:rPr>
          <w:rStyle w:val="TitleChar"/>
          <w:rFonts w:ascii="Arial Nova" w:eastAsia="Arial Nova" w:hAnsi="Arial Nova" w:cs="Arial Nova"/>
          <w:b/>
          <w:bCs/>
          <w:color w:val="538135" w:themeColor="accent6" w:themeShade="BF"/>
          <w:sz w:val="24"/>
          <w:szCs w:val="24"/>
        </w:rPr>
        <w:t>Student No:</w:t>
      </w:r>
      <w:r w:rsidRPr="7BA56F14">
        <w:rPr>
          <w:rStyle w:val="TitleChar"/>
          <w:rFonts w:ascii="Arial Nova" w:eastAsia="Arial Nova" w:hAnsi="Arial Nova" w:cs="Arial Nova"/>
          <w:b/>
          <w:bCs/>
          <w:color w:val="000000" w:themeColor="text1"/>
          <w:sz w:val="24"/>
          <w:szCs w:val="24"/>
        </w:rPr>
        <w:t xml:space="preserve">  2127504</w:t>
      </w:r>
      <w:bookmarkEnd w:id="0"/>
    </w:p>
    <w:p w14:paraId="33676C86" w14:textId="45528571" w:rsidR="75883C09" w:rsidRDefault="75883C09" w:rsidP="7BA56F14">
      <w:pPr>
        <w:rPr>
          <w:rFonts w:ascii="Arial Nova" w:eastAsia="Arial Nova" w:hAnsi="Arial Nova" w:cs="Arial Nova"/>
          <w:color w:val="000000" w:themeColor="text1"/>
          <w:sz w:val="24"/>
          <w:szCs w:val="24"/>
        </w:rPr>
      </w:pPr>
      <w:r w:rsidRPr="7BA56F14">
        <w:rPr>
          <w:rStyle w:val="TitleChar"/>
          <w:rFonts w:ascii="Arial Nova" w:eastAsia="Arial Nova" w:hAnsi="Arial Nova" w:cs="Arial Nova"/>
          <w:b/>
          <w:bCs/>
          <w:color w:val="538135" w:themeColor="accent6" w:themeShade="BF"/>
          <w:sz w:val="24"/>
          <w:szCs w:val="24"/>
        </w:rPr>
        <w:t>Lecturer Name:</w:t>
      </w:r>
      <w:r w:rsidRPr="7BA56F14">
        <w:rPr>
          <w:rStyle w:val="TitleChar"/>
          <w:rFonts w:ascii="Arial Nova" w:eastAsia="Arial Nova" w:hAnsi="Arial Nova" w:cs="Arial Nova"/>
          <w:b/>
          <w:bCs/>
          <w:color w:val="000000" w:themeColor="text1"/>
          <w:sz w:val="24"/>
          <w:szCs w:val="24"/>
        </w:rPr>
        <w:t xml:space="preserve"> Dr Islam</w:t>
      </w:r>
    </w:p>
    <w:p w14:paraId="09782CAA" w14:textId="6A0FF6EB" w:rsidR="75883C09" w:rsidRDefault="75883C09" w:rsidP="7BA56F14">
      <w:pPr>
        <w:rPr>
          <w:rFonts w:ascii="Arial Nova" w:eastAsia="Arial Nova" w:hAnsi="Arial Nova" w:cs="Arial Nova"/>
          <w:color w:val="70AD47" w:themeColor="accent6"/>
          <w:sz w:val="36"/>
          <w:szCs w:val="36"/>
        </w:rPr>
      </w:pPr>
      <w:bookmarkStart w:id="1" w:name="_Int_euquoZcK"/>
      <w:r w:rsidRPr="7BA56F14">
        <w:rPr>
          <w:rStyle w:val="TitleChar"/>
          <w:rFonts w:ascii="Arial Nova" w:eastAsia="Arial Nova" w:hAnsi="Arial Nova" w:cs="Arial Nova"/>
          <w:b/>
          <w:bCs/>
          <w:color w:val="70AD47" w:themeColor="accent6"/>
          <w:sz w:val="36"/>
          <w:szCs w:val="36"/>
        </w:rPr>
        <w:t>Title:</w:t>
      </w:r>
      <w:bookmarkEnd w:id="1"/>
    </w:p>
    <w:p w14:paraId="3E06769B" w14:textId="2101CA4C" w:rsidR="7989C237" w:rsidRDefault="7989C237" w:rsidP="7BA56F14">
      <w:pPr>
        <w:rPr>
          <w:rFonts w:ascii="Arial Nova" w:eastAsia="Arial Nova" w:hAnsi="Arial Nova" w:cs="Arial Nova"/>
          <w:sz w:val="24"/>
          <w:szCs w:val="24"/>
        </w:rPr>
      </w:pPr>
      <w:r w:rsidRPr="7BA56F14">
        <w:rPr>
          <w:rFonts w:ascii="Arial" w:eastAsia="Arial" w:hAnsi="Arial" w:cs="Arial"/>
          <w:sz w:val="32"/>
          <w:szCs w:val="32"/>
        </w:rPr>
        <w:t xml:space="preserve">Final Report: </w:t>
      </w:r>
      <w:r w:rsidR="00D13ADE">
        <w:rPr>
          <w:rFonts w:ascii="Arial" w:eastAsia="Arial" w:hAnsi="Arial" w:cs="Arial"/>
          <w:sz w:val="32"/>
          <w:szCs w:val="32"/>
        </w:rPr>
        <w:t>Problem-Solving</w:t>
      </w:r>
      <w:r w:rsidRPr="7BA56F14">
        <w:rPr>
          <w:rFonts w:ascii="Arial" w:eastAsia="Arial" w:hAnsi="Arial" w:cs="Arial"/>
          <w:sz w:val="32"/>
          <w:szCs w:val="32"/>
        </w:rPr>
        <w:t xml:space="preserve"> and Decision </w:t>
      </w:r>
      <w:r w:rsidR="5F4C9825" w:rsidRPr="7BA56F14">
        <w:rPr>
          <w:rFonts w:ascii="Arial" w:eastAsia="Arial" w:hAnsi="Arial" w:cs="Arial"/>
          <w:sz w:val="32"/>
          <w:szCs w:val="32"/>
        </w:rPr>
        <w:t>making</w:t>
      </w:r>
    </w:p>
    <w:p w14:paraId="22117A36" w14:textId="679B0421" w:rsidR="009073F0" w:rsidRDefault="009073F0" w:rsidP="7BA56F14"/>
    <w:p w14:paraId="2097A92E" w14:textId="25EDC430" w:rsidR="009073F0" w:rsidRPr="000D0D27" w:rsidRDefault="009073F0" w:rsidP="7BA56F14"/>
    <w:p w14:paraId="52DC57E0" w14:textId="42FFC183" w:rsidR="24868DA7" w:rsidRDefault="24868DA7" w:rsidP="24868DA7">
      <w:pPr>
        <w:rPr>
          <w:b/>
          <w:bCs/>
          <w:sz w:val="32"/>
          <w:szCs w:val="32"/>
        </w:rPr>
      </w:pPr>
    </w:p>
    <w:p w14:paraId="0BE38CE6" w14:textId="77777777" w:rsidR="009073F0" w:rsidRDefault="009073F0">
      <w:r>
        <w:br w:type="page"/>
      </w:r>
    </w:p>
    <w:p w14:paraId="4B011073" w14:textId="47C51019" w:rsidR="009073F0" w:rsidRPr="000D0D27" w:rsidRDefault="000D0D27" w:rsidP="7BA56F14">
      <w:pPr>
        <w:rPr>
          <w:b/>
          <w:bCs/>
          <w:sz w:val="28"/>
          <w:szCs w:val="28"/>
        </w:rPr>
      </w:pPr>
      <w:r w:rsidRPr="000D0D27">
        <w:rPr>
          <w:b/>
          <w:bCs/>
          <w:sz w:val="28"/>
          <w:szCs w:val="28"/>
        </w:rPr>
        <w:t>Introduction:</w:t>
      </w:r>
      <w:r w:rsidR="202B293B" w:rsidRPr="24868DA7">
        <w:rPr>
          <w:b/>
          <w:bCs/>
          <w:sz w:val="28"/>
          <w:szCs w:val="28"/>
        </w:rPr>
        <w:t xml:space="preserve"> </w:t>
      </w:r>
    </w:p>
    <w:p w14:paraId="519F25C2" w14:textId="07943B8E" w:rsidR="469592E9" w:rsidRDefault="469592E9" w:rsidP="24868DA7">
      <w:pPr>
        <w:spacing w:line="360" w:lineRule="auto"/>
        <w:rPr>
          <w:rFonts w:ascii="Arial" w:eastAsia="Arial" w:hAnsi="Arial" w:cs="Arial"/>
          <w:lang w:val="en-US"/>
        </w:rPr>
      </w:pPr>
      <w:bookmarkStart w:id="2" w:name="_Int_zqoi6b4Y"/>
      <w:r w:rsidRPr="24868DA7">
        <w:rPr>
          <w:rFonts w:ascii="Arial" w:eastAsia="Arial" w:hAnsi="Arial" w:cs="Arial"/>
          <w:lang w:val="en-US"/>
        </w:rPr>
        <w:t>The fourth enterprise revolution includes the</w:t>
      </w:r>
      <w:bookmarkEnd w:id="2"/>
    </w:p>
    <w:p w14:paraId="6C02A771" w14:textId="298BC051" w:rsidR="469592E9" w:rsidRDefault="469592E9" w:rsidP="24868DA7">
      <w:pPr>
        <w:spacing w:line="360" w:lineRule="auto"/>
        <w:rPr>
          <w:rFonts w:ascii="Arial" w:eastAsia="Arial" w:hAnsi="Arial" w:cs="Arial"/>
          <w:lang w:val="en-US"/>
        </w:rPr>
      </w:pPr>
      <w:bookmarkStart w:id="3" w:name="_Int_7yWTX4mY"/>
      <w:r w:rsidRPr="24868DA7">
        <w:rPr>
          <w:rFonts w:ascii="Arial" w:eastAsia="Arial" w:hAnsi="Arial" w:cs="Arial"/>
          <w:lang w:val="en-US"/>
        </w:rPr>
        <w:t>technological developments and interfacing capacities of</w:t>
      </w:r>
      <w:bookmarkEnd w:id="3"/>
    </w:p>
    <w:p w14:paraId="5DF43FED" w14:textId="34C80D47" w:rsidR="469592E9" w:rsidRDefault="469592E9" w:rsidP="24868DA7">
      <w:pPr>
        <w:spacing w:line="360" w:lineRule="auto"/>
        <w:rPr>
          <w:rFonts w:ascii="Arial" w:eastAsia="Arial" w:hAnsi="Arial" w:cs="Arial"/>
          <w:lang w:val="en-US"/>
        </w:rPr>
      </w:pPr>
      <w:bookmarkStart w:id="4" w:name="_Int_CqQCyNOf"/>
      <w:r w:rsidRPr="24868DA7">
        <w:rPr>
          <w:rFonts w:ascii="Arial" w:eastAsia="Arial" w:hAnsi="Arial" w:cs="Arial"/>
          <w:lang w:val="en-US"/>
        </w:rPr>
        <w:t>digital media content material fabric during various educational and social</w:t>
      </w:r>
      <w:bookmarkEnd w:id="4"/>
    </w:p>
    <w:p w14:paraId="3AD6279D" w14:textId="5F45167E" w:rsidR="469592E9" w:rsidRDefault="469592E9" w:rsidP="24868DA7">
      <w:pPr>
        <w:spacing w:line="360" w:lineRule="auto"/>
        <w:rPr>
          <w:rFonts w:ascii="Arial" w:eastAsia="Arial" w:hAnsi="Arial" w:cs="Arial"/>
          <w:lang w:val="en-US"/>
        </w:rPr>
      </w:pPr>
      <w:bookmarkStart w:id="5" w:name="_Int_Ojvd4lar"/>
      <w:r w:rsidRPr="24868DA7">
        <w:rPr>
          <w:rFonts w:ascii="Arial" w:eastAsia="Arial" w:hAnsi="Arial" w:cs="Arial"/>
          <w:lang w:val="en-US"/>
        </w:rPr>
        <w:t>media platforms. It is characterized with the resource of the use of a fusion of</w:t>
      </w:r>
      <w:bookmarkEnd w:id="5"/>
    </w:p>
    <w:p w14:paraId="7E395516" w14:textId="0D24D242" w:rsidR="469592E9" w:rsidRDefault="469592E9" w:rsidP="24868DA7">
      <w:pPr>
        <w:spacing w:line="360" w:lineRule="auto"/>
        <w:rPr>
          <w:rFonts w:ascii="Arial" w:eastAsia="Arial" w:hAnsi="Arial" w:cs="Arial"/>
          <w:lang w:val="en-US"/>
        </w:rPr>
      </w:pPr>
      <w:bookmarkStart w:id="6" w:name="_Int_50FLsk6P"/>
      <w:r w:rsidRPr="24868DA7">
        <w:rPr>
          <w:rFonts w:ascii="Arial" w:eastAsia="Arial" w:hAnsi="Arial" w:cs="Arial"/>
          <w:lang w:val="en-US"/>
        </w:rPr>
        <w:t>generation that is blurring the strains maximum of the physical,</w:t>
      </w:r>
      <w:bookmarkEnd w:id="6"/>
    </w:p>
    <w:p w14:paraId="143C225D" w14:textId="1AE3CBEF" w:rsidR="69B4CE7F" w:rsidRDefault="69B4CE7F" w:rsidP="24868DA7">
      <w:pPr>
        <w:spacing w:line="360" w:lineRule="auto"/>
        <w:rPr>
          <w:rFonts w:ascii="Arial Nova" w:eastAsia="Arial Nova" w:hAnsi="Arial Nova" w:cs="Arial Nova"/>
          <w:b/>
          <w:bCs/>
          <w:sz w:val="32"/>
          <w:szCs w:val="32"/>
          <w:lang w:val="en-US"/>
        </w:rPr>
      </w:pPr>
      <w:bookmarkStart w:id="7" w:name="_Int_WtPMTgPj"/>
      <w:r w:rsidRPr="24868DA7"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Problem-Solving </w:t>
      </w:r>
      <w:bookmarkEnd w:id="7"/>
    </w:p>
    <w:p w14:paraId="59E23479" w14:textId="67D4A340" w:rsidR="69B4CE7F" w:rsidRDefault="69B4CE7F" w:rsidP="24868DA7">
      <w:pPr>
        <w:spacing w:line="360" w:lineRule="auto"/>
      </w:pPr>
      <w:r w:rsidRPr="24868DA7">
        <w:rPr>
          <w:rFonts w:ascii="Arial" w:eastAsia="Arial" w:hAnsi="Arial" w:cs="Arial"/>
          <w:lang w:val="en-US"/>
        </w:rPr>
        <w:t xml:space="preserve">Problem-solving is the initial diploma of engaging in </w:t>
      </w:r>
      <w:bookmarkStart w:id="8" w:name="_Int_6otXzCnS"/>
      <w:r w:rsidRPr="24868DA7">
        <w:rPr>
          <w:rFonts w:ascii="Arial" w:eastAsia="Arial" w:hAnsi="Arial" w:cs="Arial"/>
          <w:lang w:val="en-US"/>
        </w:rPr>
        <w:t>higher order</w:t>
      </w:r>
      <w:bookmarkEnd w:id="8"/>
      <w:r w:rsidRPr="24868DA7">
        <w:rPr>
          <w:rFonts w:ascii="Arial" w:eastAsia="Arial" w:hAnsi="Arial" w:cs="Arial"/>
          <w:lang w:val="en-US"/>
        </w:rPr>
        <w:t xml:space="preserve"> wondering processes. Common talents related to</w:t>
      </w:r>
    </w:p>
    <w:p w14:paraId="513621B8" w14:textId="3996D960" w:rsidR="69B4CE7F" w:rsidRDefault="69B4CE7F" w:rsidP="24868DA7">
      <w:pPr>
        <w:spacing w:line="360" w:lineRule="auto"/>
      </w:pPr>
      <w:r w:rsidRPr="24868DA7">
        <w:rPr>
          <w:rFonts w:ascii="Arial" w:eastAsia="Arial" w:hAnsi="Arial" w:cs="Arial"/>
          <w:lang w:val="en-US"/>
        </w:rPr>
        <w:t>identifying solution techniques or strategies in problem-solving</w:t>
      </w:r>
    </w:p>
    <w:p w14:paraId="4ADD0A16" w14:textId="51936295" w:rsidR="69B4CE7F" w:rsidRDefault="69B4CE7F" w:rsidP="24868DA7">
      <w:pPr>
        <w:spacing w:line="360" w:lineRule="auto"/>
      </w:pPr>
      <w:r w:rsidRPr="24868DA7">
        <w:rPr>
          <w:rFonts w:ascii="Arial" w:eastAsia="Arial" w:hAnsi="Arial" w:cs="Arial"/>
          <w:lang w:val="en-US"/>
        </w:rPr>
        <w:t xml:space="preserve">are referred to as heuristics. George </w:t>
      </w:r>
      <w:proofErr w:type="spellStart"/>
      <w:r w:rsidRPr="24868DA7">
        <w:rPr>
          <w:rFonts w:ascii="Arial" w:eastAsia="Arial" w:hAnsi="Arial" w:cs="Arial"/>
          <w:lang w:val="en-US"/>
        </w:rPr>
        <w:t>Polya</w:t>
      </w:r>
      <w:proofErr w:type="spellEnd"/>
      <w:r w:rsidRPr="24868DA7">
        <w:rPr>
          <w:rFonts w:ascii="Arial" w:eastAsia="Arial" w:hAnsi="Arial" w:cs="Arial"/>
          <w:lang w:val="en-US"/>
        </w:rPr>
        <w:t xml:space="preserve"> (1887–1985) is a </w:t>
      </w:r>
      <w:bookmarkStart w:id="9" w:name="_Int_MT4iJSCK"/>
      <w:proofErr w:type="spellStart"/>
      <w:r w:rsidRPr="24868DA7">
        <w:rPr>
          <w:rFonts w:ascii="Arial" w:eastAsia="Arial" w:hAnsi="Arial" w:cs="Arial"/>
          <w:lang w:val="en-US"/>
        </w:rPr>
        <w:t>WorldClass</w:t>
      </w:r>
      <w:bookmarkEnd w:id="9"/>
      <w:proofErr w:type="spellEnd"/>
      <w:r w:rsidRPr="24868DA7">
        <w:rPr>
          <w:rFonts w:ascii="Arial" w:eastAsia="Arial" w:hAnsi="Arial" w:cs="Arial"/>
          <w:lang w:val="en-US"/>
        </w:rPr>
        <w:t xml:space="preserve"> Hungarian mathematician, professor, and creator of 5</w:t>
      </w:r>
    </w:p>
    <w:p w14:paraId="2DF72022" w14:textId="362305FB" w:rsidR="69B4CE7F" w:rsidRDefault="69B4CE7F" w:rsidP="24868DA7">
      <w:pPr>
        <w:spacing w:line="360" w:lineRule="auto"/>
      </w:pPr>
      <w:r w:rsidRPr="24868DA7">
        <w:rPr>
          <w:rFonts w:ascii="Arial" w:eastAsia="Arial" w:hAnsi="Arial" w:cs="Arial"/>
          <w:lang w:val="en-US"/>
        </w:rPr>
        <w:t>published traditional books on problem-solving; the ones books are</w:t>
      </w:r>
    </w:p>
    <w:p w14:paraId="33550062" w14:textId="41DAF62E" w:rsidR="69B4CE7F" w:rsidRDefault="69B4CE7F" w:rsidP="24868DA7">
      <w:pPr>
        <w:spacing w:line="360" w:lineRule="auto"/>
      </w:pPr>
      <w:r w:rsidRPr="24868DA7">
        <w:rPr>
          <w:rFonts w:ascii="Arial" w:eastAsia="Arial" w:hAnsi="Arial" w:cs="Arial"/>
          <w:lang w:val="en-US"/>
        </w:rPr>
        <w:t xml:space="preserve">committed </w:t>
      </w:r>
      <w:bookmarkStart w:id="10" w:name="_Int_dqmbgVlg"/>
      <w:r w:rsidR="4D2BD224" w:rsidRPr="24868DA7">
        <w:rPr>
          <w:rFonts w:ascii="Arial" w:eastAsia="Arial" w:hAnsi="Arial" w:cs="Arial"/>
          <w:lang w:val="en-US"/>
        </w:rPr>
        <w:t>to</w:t>
      </w:r>
      <w:bookmarkEnd w:id="10"/>
      <w:r w:rsidRPr="24868DA7">
        <w:rPr>
          <w:rFonts w:ascii="Arial" w:eastAsia="Arial" w:hAnsi="Arial" w:cs="Arial"/>
          <w:lang w:val="en-US"/>
        </w:rPr>
        <w:t xml:space="preserve"> the practical test of heuristics in</w:t>
      </w:r>
      <w:r w:rsidR="06C6D2E4" w:rsidRPr="24868DA7">
        <w:rPr>
          <w:rFonts w:ascii="Arial" w:eastAsia="Arial" w:hAnsi="Arial" w:cs="Arial"/>
          <w:lang w:val="en-US"/>
        </w:rPr>
        <w:t xml:space="preserve"> </w:t>
      </w:r>
      <w:r w:rsidRPr="24868DA7">
        <w:rPr>
          <w:rFonts w:ascii="Arial" w:eastAsia="Arial" w:hAnsi="Arial" w:cs="Arial"/>
          <w:lang w:val="en-US"/>
        </w:rPr>
        <w:t xml:space="preserve">mathematics. </w:t>
      </w:r>
    </w:p>
    <w:p w14:paraId="703D2D01" w14:textId="7D358907" w:rsidR="43218650" w:rsidRDefault="43218650" w:rsidP="24868DA7">
      <w:pPr>
        <w:spacing w:line="360" w:lineRule="auto"/>
        <w:rPr>
          <w:rFonts w:ascii="Arial Nova" w:eastAsia="Arial Nova" w:hAnsi="Arial Nova" w:cs="Arial Nova"/>
          <w:b/>
          <w:bCs/>
          <w:sz w:val="32"/>
          <w:szCs w:val="32"/>
          <w:lang w:val="en-US"/>
        </w:rPr>
      </w:pPr>
      <w:bookmarkStart w:id="11" w:name="_Int_weISgaat"/>
      <w:r w:rsidRPr="24868DA7"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Decision-Making </w:t>
      </w:r>
      <w:bookmarkEnd w:id="11"/>
    </w:p>
    <w:p w14:paraId="522B97B8" w14:textId="2B7CF9D0" w:rsidR="43218650" w:rsidRDefault="43218650" w:rsidP="24868DA7">
      <w:pPr>
        <w:spacing w:line="360" w:lineRule="auto"/>
      </w:pPr>
      <w:r w:rsidRPr="24868DA7">
        <w:rPr>
          <w:rFonts w:ascii="Arial" w:eastAsia="Arial" w:hAnsi="Arial" w:cs="Arial"/>
          <w:lang w:val="en-US"/>
        </w:rPr>
        <w:t>Decision-making is a method thru which a person, group,</w:t>
      </w:r>
    </w:p>
    <w:p w14:paraId="79130164" w14:textId="0EF68BA4" w:rsidR="43218650" w:rsidRDefault="43218650" w:rsidP="24868DA7">
      <w:pPr>
        <w:spacing w:line="360" w:lineRule="auto"/>
      </w:pPr>
      <w:r w:rsidRPr="24868DA7">
        <w:rPr>
          <w:rFonts w:ascii="Arial" w:eastAsia="Arial" w:hAnsi="Arial" w:cs="Arial"/>
          <w:lang w:val="en-US"/>
        </w:rPr>
        <w:t xml:space="preserve">or enterprise identifies a choice or judgment to be </w:t>
      </w:r>
      <w:proofErr w:type="gramStart"/>
      <w:r w:rsidRPr="24868DA7">
        <w:rPr>
          <w:rFonts w:ascii="Arial" w:eastAsia="Arial" w:hAnsi="Arial" w:cs="Arial"/>
          <w:lang w:val="en-US"/>
        </w:rPr>
        <w:t>made;</w:t>
      </w:r>
      <w:proofErr w:type="gramEnd"/>
    </w:p>
    <w:p w14:paraId="7F4B877F" w14:textId="16F2C7A9" w:rsidR="43218650" w:rsidRDefault="43218650" w:rsidP="24868DA7">
      <w:pPr>
        <w:spacing w:line="360" w:lineRule="auto"/>
      </w:pPr>
      <w:r w:rsidRPr="24868DA7">
        <w:rPr>
          <w:rFonts w:ascii="Arial" w:eastAsia="Arial" w:hAnsi="Arial" w:cs="Arial"/>
          <w:lang w:val="en-US"/>
        </w:rPr>
        <w:t>gathers and evaluates facts about alternatives; and</w:t>
      </w:r>
    </w:p>
    <w:p w14:paraId="33662FBA" w14:textId="12ECE8B1" w:rsidR="43218650" w:rsidRDefault="43218650" w:rsidP="24868DA7">
      <w:pPr>
        <w:spacing w:line="360" w:lineRule="auto"/>
      </w:pPr>
      <w:r w:rsidRPr="24868DA7">
        <w:rPr>
          <w:rFonts w:ascii="Arial" w:eastAsia="Arial" w:hAnsi="Arial" w:cs="Arial"/>
          <w:lang w:val="en-US"/>
        </w:rPr>
        <w:t>selects from some of the alternatives [14]. An information of</w:t>
      </w:r>
    </w:p>
    <w:p w14:paraId="7051B16D" w14:textId="625EE870" w:rsidR="43218650" w:rsidRDefault="43218650" w:rsidP="24868DA7">
      <w:pPr>
        <w:spacing w:line="360" w:lineRule="auto"/>
      </w:pPr>
      <w:r w:rsidRPr="24868DA7">
        <w:rPr>
          <w:rFonts w:ascii="Arial" w:eastAsia="Arial" w:hAnsi="Arial" w:cs="Arial"/>
          <w:lang w:val="en-US"/>
        </w:rPr>
        <w:t>the approach of decision-making can provide a student with</w:t>
      </w:r>
    </w:p>
    <w:p w14:paraId="7241E86D" w14:textId="4DE995B9" w:rsidR="43218650" w:rsidRDefault="43218650" w:rsidP="24868DA7">
      <w:pPr>
        <w:spacing w:line="360" w:lineRule="auto"/>
      </w:pPr>
      <w:r w:rsidRPr="24868DA7">
        <w:rPr>
          <w:rFonts w:ascii="Arial" w:eastAsia="Arial" w:hAnsi="Arial" w:cs="Arial"/>
          <w:lang w:val="en-US"/>
        </w:rPr>
        <w:t xml:space="preserve">tools and a </w:t>
      </w:r>
      <w:bookmarkStart w:id="12" w:name="_Int_KFuj5RCu"/>
      <w:r w:rsidRPr="24868DA7">
        <w:rPr>
          <w:rFonts w:ascii="Arial" w:eastAsia="Arial" w:hAnsi="Arial" w:cs="Arial"/>
          <w:lang w:val="en-US"/>
        </w:rPr>
        <w:t>know-how record</w:t>
      </w:r>
      <w:bookmarkEnd w:id="12"/>
      <w:r w:rsidRPr="24868DA7">
        <w:rPr>
          <w:rFonts w:ascii="Arial" w:eastAsia="Arial" w:hAnsi="Arial" w:cs="Arial"/>
          <w:lang w:val="en-US"/>
        </w:rPr>
        <w:t xml:space="preserve"> which is </w:t>
      </w:r>
      <w:bookmarkStart w:id="13" w:name="_Int_WTDy0sb8"/>
      <w:r w:rsidRPr="24868DA7">
        <w:rPr>
          <w:rFonts w:ascii="Arial" w:eastAsia="Arial" w:hAnsi="Arial" w:cs="Arial"/>
          <w:lang w:val="en-US"/>
        </w:rPr>
        <w:t>vital</w:t>
      </w:r>
      <w:bookmarkEnd w:id="13"/>
      <w:r w:rsidRPr="24868DA7">
        <w:rPr>
          <w:rFonts w:ascii="Arial" w:eastAsia="Arial" w:hAnsi="Arial" w:cs="Arial"/>
          <w:lang w:val="en-US"/>
        </w:rPr>
        <w:t xml:space="preserve"> to</w:t>
      </w:r>
    </w:p>
    <w:p w14:paraId="3BCE654D" w14:textId="68FCDA97" w:rsidR="43218650" w:rsidRDefault="43218650" w:rsidP="24868DA7">
      <w:pPr>
        <w:spacing w:line="360" w:lineRule="auto"/>
      </w:pPr>
      <w:r w:rsidRPr="24868DA7">
        <w:rPr>
          <w:rFonts w:ascii="Arial" w:eastAsia="Arial" w:hAnsi="Arial" w:cs="Arial"/>
          <w:lang w:val="en-US"/>
        </w:rPr>
        <w:t>growth higher-order questioning approach and, consequently,</w:t>
      </w:r>
    </w:p>
    <w:p w14:paraId="2CDDE696" w14:textId="4638FDEC" w:rsidR="43218650" w:rsidRDefault="43218650" w:rsidP="24868DA7">
      <w:pPr>
        <w:spacing w:line="360" w:lineRule="auto"/>
      </w:pPr>
      <w:r w:rsidRPr="24868DA7">
        <w:rPr>
          <w:rFonts w:ascii="Arial" w:eastAsia="Arial" w:hAnsi="Arial" w:cs="Arial"/>
          <w:lang w:val="en-US"/>
        </w:rPr>
        <w:t xml:space="preserve">beautify </w:t>
      </w:r>
      <w:bookmarkStart w:id="14" w:name="_Int_AyPPFJbO"/>
      <w:r w:rsidRPr="24868DA7">
        <w:rPr>
          <w:rFonts w:ascii="Arial" w:eastAsia="Arial" w:hAnsi="Arial" w:cs="Arial"/>
          <w:lang w:val="en-US"/>
        </w:rPr>
        <w:t>higher degree</w:t>
      </w:r>
      <w:bookmarkEnd w:id="14"/>
      <w:r w:rsidRPr="24868DA7">
        <w:rPr>
          <w:rFonts w:ascii="Arial" w:eastAsia="Arial" w:hAnsi="Arial" w:cs="Arial"/>
          <w:lang w:val="en-US"/>
        </w:rPr>
        <w:t xml:space="preserve"> reading talents together with analysis,</w:t>
      </w:r>
    </w:p>
    <w:p w14:paraId="170148EF" w14:textId="7D421843" w:rsidR="43218650" w:rsidRDefault="43218650" w:rsidP="24868DA7">
      <w:pPr>
        <w:spacing w:line="360" w:lineRule="auto"/>
      </w:pPr>
      <w:r w:rsidRPr="24868DA7">
        <w:rPr>
          <w:rFonts w:ascii="Arial" w:eastAsia="Arial" w:hAnsi="Arial" w:cs="Arial"/>
          <w:lang w:val="en-US"/>
        </w:rPr>
        <w:t>synthesis, and evaluation, i.e., “The talents needed to make</w:t>
      </w:r>
    </w:p>
    <w:p w14:paraId="6C0B4157" w14:textId="229CB30D" w:rsidR="24868DA7" w:rsidRDefault="43218650" w:rsidP="7A99B9FD">
      <w:pPr>
        <w:spacing w:line="360" w:lineRule="auto"/>
        <w:rPr>
          <w:rFonts w:ascii="Arial" w:eastAsia="Arial" w:hAnsi="Arial" w:cs="Arial"/>
          <w:b/>
          <w:bCs/>
          <w:sz w:val="24"/>
          <w:szCs w:val="24"/>
          <w:lang w:val="en-US"/>
        </w:rPr>
      </w:pPr>
      <w:r w:rsidRPr="7A99B9FD">
        <w:rPr>
          <w:rFonts w:ascii="Arial" w:eastAsia="Arial" w:hAnsi="Arial" w:cs="Arial"/>
          <w:lang w:val="en-US"/>
        </w:rPr>
        <w:t>sound choices can be taught” [15].</w:t>
      </w:r>
      <w:r w:rsidRPr="7A99B9FD"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 </w:t>
      </w:r>
      <w:r w:rsidR="24868DA7">
        <w:br/>
      </w:r>
    </w:p>
    <w:p w14:paraId="01E368C6" w14:textId="2228D075" w:rsidR="00402FF3" w:rsidRDefault="00402FF3" w:rsidP="7A99B9FD"/>
    <w:p w14:paraId="46CF5B85" w14:textId="672A05A6" w:rsidR="76CA7AC1" w:rsidRDefault="76CA7AC1" w:rsidP="60A5D24D">
      <w:pPr>
        <w:pStyle w:val="ListParagraph"/>
        <w:numPr>
          <w:ilvl w:val="0"/>
          <w:numId w:val="3"/>
        </w:numPr>
        <w:rPr>
          <w:rFonts w:ascii="Arial" w:eastAsia="Arial" w:hAnsi="Arial" w:cs="Arial"/>
          <w:b/>
          <w:bCs/>
        </w:rPr>
      </w:pPr>
      <w:r w:rsidRPr="60A5D24D">
        <w:rPr>
          <w:rFonts w:ascii="Arial" w:eastAsia="Arial" w:hAnsi="Arial" w:cs="Arial"/>
          <w:b/>
          <w:bCs/>
        </w:rPr>
        <w:t>Define the problem</w:t>
      </w:r>
    </w:p>
    <w:p w14:paraId="58F9C23E" w14:textId="77777777" w:rsidR="00136A7A" w:rsidRDefault="00136A7A" w:rsidP="00136A7A">
      <w:pPr>
        <w:pStyle w:val="ListParagraph"/>
        <w:rPr>
          <w:rFonts w:ascii="Arial" w:eastAsia="Arial" w:hAnsi="Arial" w:cs="Arial"/>
        </w:rPr>
      </w:pPr>
    </w:p>
    <w:p w14:paraId="172B7457" w14:textId="77777777" w:rsidR="00076C66" w:rsidRPr="001B2A8D" w:rsidRDefault="00076C66" w:rsidP="00076C66">
      <w:pPr>
        <w:rPr>
          <w:b/>
          <w:bCs/>
        </w:rPr>
      </w:pPr>
      <w:r w:rsidRPr="001B2A8D">
        <w:rPr>
          <w:b/>
          <w:bCs/>
        </w:rPr>
        <w:t>Crisis of commitment and crisis of adaptability</w:t>
      </w:r>
    </w:p>
    <w:p w14:paraId="791AF203" w14:textId="77777777" w:rsidR="00076C66" w:rsidRPr="00076C66" w:rsidRDefault="00076C66" w:rsidP="00076C66">
      <w:pPr>
        <w:spacing w:line="360" w:lineRule="auto"/>
        <w:rPr>
          <w:rFonts w:ascii="Arial" w:hAnsi="Arial" w:cs="Arial"/>
        </w:rPr>
      </w:pPr>
      <w:r w:rsidRPr="00076C66">
        <w:rPr>
          <w:rFonts w:ascii="Arial" w:hAnsi="Arial" w:cs="Arial"/>
        </w:rPr>
        <w:t>In the classical systems view of organizational change and development, Beer (1980) suggests that</w:t>
      </w:r>
    </w:p>
    <w:p w14:paraId="19C35713" w14:textId="77777777" w:rsidR="00076C66" w:rsidRPr="00076C66" w:rsidRDefault="00076C66" w:rsidP="00076C66">
      <w:pPr>
        <w:spacing w:line="360" w:lineRule="auto"/>
        <w:rPr>
          <w:rFonts w:ascii="Arial" w:hAnsi="Arial" w:cs="Arial"/>
        </w:rPr>
      </w:pPr>
      <w:r w:rsidRPr="00076C66">
        <w:rPr>
          <w:rFonts w:ascii="Arial" w:hAnsi="Arial" w:cs="Arial"/>
        </w:rPr>
        <w:t>The 20th century saw the emergence of "bureaucratic" organizations as the primary means of bringing about</w:t>
      </w:r>
    </w:p>
    <w:p w14:paraId="75F042A6" w14:textId="77777777" w:rsidR="00076C66" w:rsidRPr="00076C66" w:rsidRDefault="00076C66" w:rsidP="00076C66">
      <w:pPr>
        <w:spacing w:line="360" w:lineRule="auto"/>
        <w:rPr>
          <w:rFonts w:ascii="Arial" w:hAnsi="Arial" w:cs="Arial"/>
        </w:rPr>
      </w:pPr>
      <w:r w:rsidRPr="00076C66">
        <w:rPr>
          <w:rFonts w:ascii="Arial" w:hAnsi="Arial" w:cs="Arial"/>
        </w:rPr>
        <w:t>together and use labour, capital, and technology to achieve organizational goals. The most important of these bureaucratic organizations is the corporation. Born out of the industrial revolution,</w:t>
      </w:r>
    </w:p>
    <w:p w14:paraId="1D39D6D7" w14:textId="77777777" w:rsidR="00076C66" w:rsidRPr="00076C66" w:rsidRDefault="00076C66" w:rsidP="00076C66">
      <w:pPr>
        <w:spacing w:line="360" w:lineRule="auto"/>
        <w:rPr>
          <w:rFonts w:ascii="Arial" w:hAnsi="Arial" w:cs="Arial"/>
        </w:rPr>
      </w:pPr>
      <w:r w:rsidRPr="00076C66">
        <w:rPr>
          <w:rFonts w:ascii="Arial" w:hAnsi="Arial" w:cs="Arial"/>
        </w:rPr>
        <w:t>society is hierarchical in nature, has centralized decision-making, and achieves coordination through</w:t>
      </w:r>
    </w:p>
    <w:p w14:paraId="4EF3A562" w14:textId="77777777" w:rsidR="00076C66" w:rsidRPr="00076C66" w:rsidRDefault="00076C66" w:rsidP="00076C66">
      <w:pPr>
        <w:spacing w:line="360" w:lineRule="auto"/>
        <w:rPr>
          <w:rFonts w:ascii="Arial" w:hAnsi="Arial" w:cs="Arial"/>
        </w:rPr>
      </w:pPr>
      <w:r w:rsidRPr="00076C66">
        <w:rPr>
          <w:rFonts w:ascii="Arial" w:hAnsi="Arial" w:cs="Arial"/>
        </w:rPr>
        <w:t>strict rules and controls, division of labour according to specialized functions and emphasis on standardization and</w:t>
      </w:r>
    </w:p>
    <w:p w14:paraId="741C920A" w14:textId="77777777" w:rsidR="00076C66" w:rsidRPr="00076C66" w:rsidRDefault="00076C66" w:rsidP="00076C66">
      <w:pPr>
        <w:spacing w:line="360" w:lineRule="auto"/>
        <w:rPr>
          <w:rFonts w:ascii="Arial" w:hAnsi="Arial" w:cs="Arial"/>
        </w:rPr>
      </w:pPr>
      <w:r w:rsidRPr="00076C66">
        <w:rPr>
          <w:rFonts w:ascii="Arial" w:hAnsi="Arial" w:cs="Arial"/>
        </w:rPr>
        <w:t xml:space="preserve">controls to achieve reliability, </w:t>
      </w:r>
      <w:proofErr w:type="gramStart"/>
      <w:r w:rsidRPr="00076C66">
        <w:rPr>
          <w:rFonts w:ascii="Arial" w:hAnsi="Arial" w:cs="Arial"/>
        </w:rPr>
        <w:t>reasonableness</w:t>
      </w:r>
      <w:proofErr w:type="gramEnd"/>
      <w:r w:rsidRPr="00076C66">
        <w:rPr>
          <w:rFonts w:ascii="Arial" w:hAnsi="Arial" w:cs="Arial"/>
        </w:rPr>
        <w:t xml:space="preserve"> and efficiency. With the market and technology stable at this stage, the company barely needs to adjust. What is needed is an organization</w:t>
      </w:r>
    </w:p>
    <w:p w14:paraId="071B89FD" w14:textId="77777777" w:rsidR="00076C66" w:rsidRPr="00076C66" w:rsidRDefault="00076C66" w:rsidP="00076C66">
      <w:pPr>
        <w:spacing w:line="360" w:lineRule="auto"/>
        <w:rPr>
          <w:rFonts w:ascii="Arial" w:hAnsi="Arial" w:cs="Arial"/>
        </w:rPr>
      </w:pPr>
      <w:r w:rsidRPr="00076C66">
        <w:rPr>
          <w:rFonts w:ascii="Arial" w:hAnsi="Arial" w:cs="Arial"/>
        </w:rPr>
        <w:t>reliably perform a relatively simple and routine task - bureaucracy insists</w:t>
      </w:r>
    </w:p>
    <w:p w14:paraId="4689683B" w14:textId="77777777" w:rsidR="00076C66" w:rsidRPr="00076C66" w:rsidRDefault="00076C66" w:rsidP="00076C66">
      <w:pPr>
        <w:spacing w:line="360" w:lineRule="auto"/>
        <w:rPr>
          <w:rFonts w:ascii="Arial" w:hAnsi="Arial" w:cs="Arial"/>
        </w:rPr>
      </w:pPr>
      <w:r w:rsidRPr="00076C66">
        <w:rPr>
          <w:rFonts w:ascii="Arial" w:hAnsi="Arial" w:cs="Arial"/>
        </w:rPr>
        <w:t>standardization and control. With the rapid development of market, technology, science,</w:t>
      </w:r>
    </w:p>
    <w:p w14:paraId="2070778D" w14:textId="77777777" w:rsidR="00076C66" w:rsidRDefault="00076C66" w:rsidP="00076C66">
      <w:pPr>
        <w:spacing w:line="360" w:lineRule="auto"/>
        <w:rPr>
          <w:rFonts w:ascii="Arial" w:hAnsi="Arial" w:cs="Arial"/>
        </w:rPr>
      </w:pPr>
      <w:r w:rsidRPr="00076C66">
        <w:rPr>
          <w:rFonts w:ascii="Arial" w:hAnsi="Arial" w:cs="Arial"/>
        </w:rPr>
        <w:t>information and values, this bureaucratic organization is now under great pressure, as Toffler (1970) predicted a quarter of a century ago.</w:t>
      </w:r>
    </w:p>
    <w:p w14:paraId="77D713D8" w14:textId="77777777" w:rsidR="004A51F1" w:rsidRPr="001B2A8D" w:rsidRDefault="004A51F1" w:rsidP="004A51F1">
      <w:pPr>
        <w:rPr>
          <w:rFonts w:asciiTheme="minorBidi" w:hAnsiTheme="minorBidi"/>
          <w:b/>
          <w:bCs/>
        </w:rPr>
      </w:pPr>
      <w:r w:rsidRPr="001B2A8D">
        <w:rPr>
          <w:rFonts w:asciiTheme="minorBidi" w:hAnsiTheme="minorBidi"/>
          <w:b/>
          <w:bCs/>
        </w:rPr>
        <w:t>Crisis of adaptability</w:t>
      </w:r>
    </w:p>
    <w:p w14:paraId="11214E37" w14:textId="77777777" w:rsidR="004A51F1" w:rsidRDefault="004A51F1" w:rsidP="004A51F1">
      <w:r>
        <w:t xml:space="preserve">Everywhere we look, traditional structures are being reshaped or </w:t>
      </w:r>
      <w:proofErr w:type="gramStart"/>
      <w:r>
        <w:t>suddenly collapsing</w:t>
      </w:r>
      <w:proofErr w:type="gramEnd"/>
      <w:r>
        <w:t>. Once-successful businesses find that the perfect formulas no longer work. Everyone, and even the whole</w:t>
      </w:r>
    </w:p>
    <w:p w14:paraId="45C25A7D" w14:textId="77777777" w:rsidR="004A51F1" w:rsidRDefault="004A51F1" w:rsidP="004A51F1">
      <w:r>
        <w:t>communities, seeing the world moving at their feet as traditional markets, industries and</w:t>
      </w:r>
    </w:p>
    <w:p w14:paraId="4C164454" w14:textId="77777777" w:rsidR="004A51F1" w:rsidRDefault="004A51F1" w:rsidP="004A51F1">
      <w:r>
        <w:t>Sources of employment are disappearing under the impact of new information technology and the restructuring of the world economy (Morgan, 1993).</w:t>
      </w:r>
    </w:p>
    <w:p w14:paraId="0D4818F8" w14:textId="77777777" w:rsidR="004A51F1" w:rsidRDefault="004A51F1" w:rsidP="004A51F1">
      <w:r>
        <w:t>It is not surprising that an organization's main strengths are predictability and reliability</w:t>
      </w:r>
    </w:p>
    <w:p w14:paraId="21F29C64" w14:textId="77777777" w:rsidR="004A51F1" w:rsidRDefault="004A51F1" w:rsidP="004A51F1">
      <w:r>
        <w:t xml:space="preserve">find it difficult to adapt to an increasingly dynamic environment. The hierarchical structure and centralized decision-making process can prevent the organization from dealing with the huge volume of complex information that floods the organization and can impede its ability to react. Division of </w:t>
      </w:r>
      <w:proofErr w:type="spellStart"/>
      <w:r>
        <w:t>labor</w:t>
      </w:r>
      <w:proofErr w:type="spellEnd"/>
      <w:r>
        <w:t xml:space="preserve"> and functions</w:t>
      </w:r>
    </w:p>
    <w:p w14:paraId="736667F0" w14:textId="77777777" w:rsidR="004A51F1" w:rsidRDefault="004A51F1" w:rsidP="004A51F1">
      <w:r>
        <w:t>specialization makes it difficult to link functional departments and coordinate task performance, especially</w:t>
      </w:r>
    </w:p>
    <w:p w14:paraId="3AAE6A8F" w14:textId="77777777" w:rsidR="004A51F1" w:rsidRDefault="004A51F1" w:rsidP="004A51F1">
      <w:r>
        <w:t>when a task needs to be done quickly. Centralized rules, procedures, and other controls prevent</w:t>
      </w:r>
    </w:p>
    <w:p w14:paraId="503AB9E7" w14:textId="77777777" w:rsidR="004A51F1" w:rsidRDefault="004A51F1" w:rsidP="004A51F1">
      <w:r>
        <w:t>individuals to respond to change or manage unique problems and opportunities without taking great personal risk. When employees are not responsive, the organization cannot change appropriately (Beer, 1980).</w:t>
      </w:r>
    </w:p>
    <w:p w14:paraId="24E81E17" w14:textId="3F05A4B2" w:rsidR="004A51F1" w:rsidRDefault="00704D6F" w:rsidP="00076C6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68C0AC4" wp14:editId="0F09CE69">
            <wp:extent cx="5731510" cy="5033010"/>
            <wp:effectExtent l="0" t="0" r="2540" b="0"/>
            <wp:docPr id="1" name="Picture 1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low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3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632EA" w14:textId="77777777" w:rsidR="00997EE0" w:rsidRDefault="00997EE0" w:rsidP="00076C66">
      <w:pPr>
        <w:spacing w:line="360" w:lineRule="auto"/>
        <w:rPr>
          <w:rFonts w:ascii="Arial" w:hAnsi="Arial" w:cs="Arial"/>
        </w:rPr>
      </w:pPr>
    </w:p>
    <w:p w14:paraId="0BA3FF5A" w14:textId="77777777" w:rsidR="00076C66" w:rsidRPr="00076C66" w:rsidRDefault="00076C66" w:rsidP="00076C66">
      <w:pPr>
        <w:spacing w:line="360" w:lineRule="auto"/>
        <w:rPr>
          <w:rFonts w:ascii="Arial" w:hAnsi="Arial" w:cs="Arial"/>
        </w:rPr>
      </w:pPr>
    </w:p>
    <w:p w14:paraId="2F2AC745" w14:textId="77777777" w:rsidR="00076C66" w:rsidRPr="00136A7A" w:rsidRDefault="00076C66" w:rsidP="00136A7A">
      <w:pPr>
        <w:pStyle w:val="ListParagraph"/>
        <w:rPr>
          <w:rFonts w:ascii="Arial" w:eastAsia="Arial" w:hAnsi="Arial" w:cs="Arial"/>
        </w:rPr>
      </w:pPr>
    </w:p>
    <w:p w14:paraId="71D70E08" w14:textId="55F0BC76" w:rsidR="60A5D24D" w:rsidRDefault="60A5D24D" w:rsidP="60A5D24D">
      <w:pPr>
        <w:rPr>
          <w:rFonts w:ascii="Arial" w:eastAsia="Arial" w:hAnsi="Arial" w:cs="Arial"/>
          <w:b/>
          <w:bCs/>
        </w:rPr>
      </w:pPr>
    </w:p>
    <w:p w14:paraId="139FFA77" w14:textId="77777777" w:rsidR="008E0E8D" w:rsidRPr="008E0E8D" w:rsidRDefault="008E0E8D" w:rsidP="008E0E8D">
      <w:pPr>
        <w:pStyle w:val="ListParagraph"/>
        <w:rPr>
          <w:rFonts w:ascii="Arial" w:eastAsia="Arial" w:hAnsi="Arial" w:cs="Arial"/>
        </w:rPr>
      </w:pPr>
    </w:p>
    <w:p w14:paraId="27AB9D42" w14:textId="12896D9D" w:rsidR="7A99B9FD" w:rsidRDefault="7A99B9FD" w:rsidP="7A99B9FD">
      <w:pPr>
        <w:rPr>
          <w:b/>
          <w:bCs/>
          <w:sz w:val="28"/>
          <w:szCs w:val="28"/>
        </w:rPr>
      </w:pPr>
    </w:p>
    <w:p w14:paraId="7CE4320C" w14:textId="77777777" w:rsidR="009073F0" w:rsidRDefault="009073F0">
      <w:r>
        <w:br w:type="page"/>
      </w:r>
    </w:p>
    <w:p w14:paraId="7C6EB735" w14:textId="7B8330AD" w:rsidR="0071237A" w:rsidRDefault="00A2084E" w:rsidP="0071237A">
      <w:pPr>
        <w:rPr>
          <w:rFonts w:ascii="Arial" w:hAnsi="Arial" w:cs="Arial"/>
        </w:rPr>
      </w:pPr>
      <w:r w:rsidRPr="00D211C0">
        <w:rPr>
          <w:rFonts w:ascii="Arial" w:hAnsi="Arial" w:cs="Arial"/>
          <w:b/>
        </w:rPr>
        <w:t>Scope and Impact</w:t>
      </w:r>
    </w:p>
    <w:p w14:paraId="1C903E6B" w14:textId="4AE008C4" w:rsidR="0071237A" w:rsidRPr="00636619" w:rsidRDefault="0071237A" w:rsidP="0071237A">
      <w:pPr>
        <w:rPr>
          <w:rFonts w:ascii="Arial" w:hAnsi="Arial" w:cs="Arial"/>
        </w:rPr>
      </w:pPr>
      <w:r w:rsidRPr="00636619">
        <w:rPr>
          <w:rFonts w:ascii="Arial" w:hAnsi="Arial" w:cs="Arial"/>
        </w:rPr>
        <w:t xml:space="preserve">The impact of the COVID-19 pandemic on consumer </w:t>
      </w:r>
      <w:r w:rsidR="00A2084E">
        <w:rPr>
          <w:rFonts w:ascii="Arial" w:hAnsi="Arial" w:cs="Arial"/>
        </w:rPr>
        <w:t>behaviour</w:t>
      </w:r>
      <w:r w:rsidRPr="00636619">
        <w:rPr>
          <w:rFonts w:ascii="Arial" w:hAnsi="Arial" w:cs="Arial"/>
        </w:rPr>
        <w:t xml:space="preserve"> and health is a reality and</w:t>
      </w:r>
    </w:p>
    <w:p w14:paraId="64B74B69" w14:textId="77777777" w:rsidR="0071237A" w:rsidRPr="00636619" w:rsidRDefault="0071237A" w:rsidP="0071237A">
      <w:pPr>
        <w:rPr>
          <w:rFonts w:ascii="Arial" w:hAnsi="Arial" w:cs="Arial"/>
        </w:rPr>
      </w:pPr>
      <w:r w:rsidRPr="00636619">
        <w:rPr>
          <w:rFonts w:ascii="Arial" w:hAnsi="Arial" w:cs="Arial"/>
        </w:rPr>
        <w:t>Difficult questions deserve the attention of scholars and students. Our research</w:t>
      </w:r>
    </w:p>
    <w:p w14:paraId="66D4F25A" w14:textId="3EACF515" w:rsidR="0071237A" w:rsidRPr="00636619" w:rsidRDefault="00A2084E" w:rsidP="0071237A">
      <w:pPr>
        <w:rPr>
          <w:rFonts w:ascii="Arial" w:hAnsi="Arial" w:cs="Arial"/>
        </w:rPr>
      </w:pPr>
      <w:r>
        <w:rPr>
          <w:rFonts w:ascii="Arial" w:hAnsi="Arial" w:cs="Arial"/>
        </w:rPr>
        <w:t>investigates</w:t>
      </w:r>
      <w:r w:rsidR="0071237A" w:rsidRPr="00636619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>behaviour</w:t>
      </w:r>
      <w:r w:rsidR="0071237A" w:rsidRPr="00636619">
        <w:rPr>
          <w:rFonts w:ascii="Arial" w:hAnsi="Arial" w:cs="Arial"/>
        </w:rPr>
        <w:t xml:space="preserve"> of different generations of customers during the pandemic,</w:t>
      </w:r>
    </w:p>
    <w:p w14:paraId="12626687" w14:textId="10452294" w:rsidR="0071237A" w:rsidRPr="00636619" w:rsidRDefault="00A2084E" w:rsidP="0071237A">
      <w:pPr>
        <w:rPr>
          <w:rFonts w:ascii="Arial" w:hAnsi="Arial" w:cs="Arial"/>
        </w:rPr>
      </w:pPr>
      <w:r>
        <w:rPr>
          <w:rFonts w:ascii="Arial" w:hAnsi="Arial" w:cs="Arial"/>
        </w:rPr>
        <w:t>focusing</w:t>
      </w:r>
      <w:r w:rsidR="0071237A" w:rsidRPr="00636619">
        <w:rPr>
          <w:rFonts w:ascii="Arial" w:hAnsi="Arial" w:cs="Arial"/>
        </w:rPr>
        <w:t xml:space="preserve"> on millennials. The trend is clearly towards online shopping and retailers</w:t>
      </w:r>
    </w:p>
    <w:p w14:paraId="6403F7DF" w14:textId="77777777" w:rsidR="0071237A" w:rsidRPr="00636619" w:rsidRDefault="0071237A" w:rsidP="0071237A">
      <w:pPr>
        <w:rPr>
          <w:rFonts w:ascii="Arial" w:hAnsi="Arial" w:cs="Arial"/>
        </w:rPr>
      </w:pPr>
      <w:r w:rsidRPr="00636619">
        <w:rPr>
          <w:rFonts w:ascii="Arial" w:hAnsi="Arial" w:cs="Arial"/>
        </w:rPr>
        <w:t>need to think about how they can meet the needs of online customers [1]. The blockage caused by</w:t>
      </w:r>
    </w:p>
    <w:p w14:paraId="07491403" w14:textId="77777777" w:rsidR="0071237A" w:rsidRPr="00636619" w:rsidRDefault="0071237A" w:rsidP="0071237A">
      <w:pPr>
        <w:rPr>
          <w:rFonts w:ascii="Arial" w:hAnsi="Arial" w:cs="Arial"/>
        </w:rPr>
      </w:pPr>
      <w:r w:rsidRPr="00636619">
        <w:rPr>
          <w:rFonts w:ascii="Arial" w:hAnsi="Arial" w:cs="Arial"/>
        </w:rPr>
        <w:t>COVID-19 and store closures have posed unprecedented challenges to the retail sector</w:t>
      </w:r>
    </w:p>
    <w:p w14:paraId="19915D15" w14:textId="62EEE048" w:rsidR="0071237A" w:rsidRPr="00636619" w:rsidRDefault="0071237A" w:rsidP="0071237A">
      <w:pPr>
        <w:rPr>
          <w:rFonts w:ascii="Arial" w:hAnsi="Arial" w:cs="Arial"/>
        </w:rPr>
      </w:pPr>
      <w:r w:rsidRPr="00636619">
        <w:rPr>
          <w:rFonts w:ascii="Arial" w:hAnsi="Arial" w:cs="Arial"/>
        </w:rPr>
        <w:t xml:space="preserve">industry. Customers leave, </w:t>
      </w:r>
      <w:r w:rsidR="00D461A3">
        <w:rPr>
          <w:rFonts w:ascii="Arial" w:hAnsi="Arial" w:cs="Arial"/>
        </w:rPr>
        <w:t xml:space="preserve">and </w:t>
      </w:r>
      <w:r w:rsidRPr="00636619">
        <w:rPr>
          <w:rFonts w:ascii="Arial" w:hAnsi="Arial" w:cs="Arial"/>
        </w:rPr>
        <w:t>sales fall. The impact of the COVID-19 pandemic is</w:t>
      </w:r>
    </w:p>
    <w:p w14:paraId="78ACA5A0" w14:textId="2B56EF12" w:rsidR="0071237A" w:rsidRPr="00636619" w:rsidRDefault="0071237A" w:rsidP="0071237A">
      <w:pPr>
        <w:rPr>
          <w:rFonts w:ascii="Arial" w:hAnsi="Arial" w:cs="Arial"/>
        </w:rPr>
      </w:pPr>
      <w:r w:rsidRPr="00636619">
        <w:rPr>
          <w:rFonts w:ascii="Arial" w:hAnsi="Arial" w:cs="Arial"/>
        </w:rPr>
        <w:t xml:space="preserve">can be seen in all areas of daily life and most of them have gradually been accepted </w:t>
      </w:r>
    </w:p>
    <w:p w14:paraId="125AD168" w14:textId="23360C33" w:rsidR="0071237A" w:rsidRPr="00636619" w:rsidRDefault="0071237A" w:rsidP="0071237A">
      <w:pPr>
        <w:rPr>
          <w:rFonts w:ascii="Arial" w:hAnsi="Arial" w:cs="Arial"/>
        </w:rPr>
      </w:pPr>
      <w:r w:rsidRPr="00636619">
        <w:rPr>
          <w:rFonts w:ascii="Arial" w:hAnsi="Arial" w:cs="Arial"/>
        </w:rPr>
        <w:t xml:space="preserve">new </w:t>
      </w:r>
      <w:r w:rsidR="00D461A3">
        <w:rPr>
          <w:rFonts w:ascii="Arial" w:hAnsi="Arial" w:cs="Arial"/>
        </w:rPr>
        <w:t>every day</w:t>
      </w:r>
      <w:r w:rsidRPr="00636619">
        <w:rPr>
          <w:rFonts w:ascii="Arial" w:hAnsi="Arial" w:cs="Arial"/>
        </w:rPr>
        <w:t>, becoming the “new normal” [2]. The “new normal” represents the outcome of</w:t>
      </w:r>
    </w:p>
    <w:p w14:paraId="41203402" w14:textId="590A71F5" w:rsidR="0071237A" w:rsidRPr="00636619" w:rsidRDefault="00D461A3" w:rsidP="0071237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71237A" w:rsidRPr="00636619">
        <w:rPr>
          <w:rFonts w:ascii="Arial" w:hAnsi="Arial" w:cs="Arial"/>
        </w:rPr>
        <w:t>standardization process when agents systematically fit the matrix</w:t>
      </w:r>
    </w:p>
    <w:p w14:paraId="0B781788" w14:textId="584855F8" w:rsidR="0071237A" w:rsidRPr="00636619" w:rsidRDefault="00D461A3" w:rsidP="0071237A">
      <w:pPr>
        <w:rPr>
          <w:rFonts w:ascii="Arial" w:hAnsi="Arial" w:cs="Arial"/>
        </w:rPr>
      </w:pPr>
      <w:r>
        <w:rPr>
          <w:rFonts w:ascii="Arial" w:hAnsi="Arial" w:cs="Arial"/>
        </w:rPr>
        <w:t xml:space="preserve">of </w:t>
      </w:r>
      <w:r w:rsidR="0071237A" w:rsidRPr="00636619">
        <w:rPr>
          <w:rFonts w:ascii="Arial" w:hAnsi="Arial" w:cs="Arial"/>
        </w:rPr>
        <w:t>existing and socially shaped knowledge and practices [3]. In this model, we use "</w:t>
      </w:r>
      <w:r>
        <w:rPr>
          <w:rFonts w:ascii="Arial" w:hAnsi="Arial" w:cs="Arial"/>
        </w:rPr>
        <w:t xml:space="preserve">the </w:t>
      </w:r>
      <w:r w:rsidR="0071237A" w:rsidRPr="00636619">
        <w:rPr>
          <w:rFonts w:ascii="Arial" w:hAnsi="Arial" w:cs="Arial"/>
        </w:rPr>
        <w:t>new concept of “normal”, reflecting new habits formed during and during the pandemic</w:t>
      </w:r>
    </w:p>
    <w:p w14:paraId="192B77FA" w14:textId="77777777" w:rsidR="0071237A" w:rsidRPr="00636619" w:rsidRDefault="0071237A" w:rsidP="0071237A">
      <w:pPr>
        <w:rPr>
          <w:rFonts w:ascii="Arial" w:hAnsi="Arial" w:cs="Arial"/>
        </w:rPr>
      </w:pPr>
      <w:r w:rsidRPr="00636619">
        <w:rPr>
          <w:rFonts w:ascii="Arial" w:hAnsi="Arial" w:cs="Arial"/>
        </w:rPr>
        <w:t>pressure on the need to shop with mobile devices at home instead of going to</w:t>
      </w:r>
    </w:p>
    <w:p w14:paraId="33A674CF" w14:textId="77777777" w:rsidR="0071237A" w:rsidRPr="00636619" w:rsidRDefault="0071237A" w:rsidP="0071237A">
      <w:pPr>
        <w:rPr>
          <w:rFonts w:ascii="Arial" w:hAnsi="Arial" w:cs="Arial"/>
        </w:rPr>
      </w:pPr>
      <w:r w:rsidRPr="00636619">
        <w:rPr>
          <w:rFonts w:ascii="Arial" w:hAnsi="Arial" w:cs="Arial"/>
        </w:rPr>
        <w:t>shop. The explosion of wireless telecommunications has revealed incredible possibilities for</w:t>
      </w:r>
    </w:p>
    <w:p w14:paraId="13DBEB84" w14:textId="77777777" w:rsidR="0071237A" w:rsidRPr="00636619" w:rsidRDefault="0071237A" w:rsidP="0071237A">
      <w:pPr>
        <w:rPr>
          <w:rFonts w:ascii="Arial" w:hAnsi="Arial" w:cs="Arial"/>
        </w:rPr>
      </w:pPr>
      <w:r w:rsidRPr="00636619">
        <w:rPr>
          <w:rFonts w:ascii="Arial" w:hAnsi="Arial" w:cs="Arial"/>
        </w:rPr>
        <w:t>strong convergence of Internet and mobile communications in business and commerce,</w:t>
      </w:r>
    </w:p>
    <w:p w14:paraId="76E6D0E9" w14:textId="77777777" w:rsidR="0071237A" w:rsidRDefault="0071237A" w:rsidP="0071237A">
      <w:pPr>
        <w:rPr>
          <w:rFonts w:ascii="Arial" w:hAnsi="Arial" w:cs="Arial"/>
        </w:rPr>
      </w:pPr>
      <w:r w:rsidRPr="00636619">
        <w:rPr>
          <w:rFonts w:ascii="Arial" w:hAnsi="Arial" w:cs="Arial"/>
        </w:rPr>
        <w:t>where e-commerce is evolving into mobile commerce [4]</w:t>
      </w:r>
    </w:p>
    <w:p w14:paraId="17DCFA6D" w14:textId="77777777" w:rsidR="006C2839" w:rsidRPr="00636619" w:rsidRDefault="006C2839" w:rsidP="006C2839">
      <w:pPr>
        <w:rPr>
          <w:rFonts w:ascii="Arial" w:hAnsi="Arial" w:cs="Arial"/>
          <w:b/>
          <w:bCs/>
        </w:rPr>
      </w:pPr>
      <w:r w:rsidRPr="00636619">
        <w:rPr>
          <w:rFonts w:ascii="Arial" w:hAnsi="Arial" w:cs="Arial"/>
          <w:b/>
          <w:bCs/>
        </w:rPr>
        <w:t>Theoretical framework and hypothesis development</w:t>
      </w:r>
    </w:p>
    <w:p w14:paraId="137FD442" w14:textId="00ECD07C" w:rsidR="006C2839" w:rsidRPr="00636619" w:rsidRDefault="006C2839" w:rsidP="006C2839">
      <w:pPr>
        <w:rPr>
          <w:rFonts w:ascii="Arial" w:hAnsi="Arial" w:cs="Arial"/>
        </w:rPr>
      </w:pPr>
      <w:r w:rsidRPr="00636619">
        <w:rPr>
          <w:rFonts w:ascii="Arial" w:hAnsi="Arial" w:cs="Arial"/>
        </w:rPr>
        <w:t xml:space="preserve">The concept of </w:t>
      </w:r>
      <w:r>
        <w:rPr>
          <w:rFonts w:ascii="Arial" w:hAnsi="Arial" w:cs="Arial"/>
        </w:rPr>
        <w:t>behavioural</w:t>
      </w:r>
      <w:r w:rsidRPr="00636619">
        <w:rPr>
          <w:rFonts w:ascii="Arial" w:hAnsi="Arial" w:cs="Arial"/>
        </w:rPr>
        <w:t xml:space="preserve"> intention is one of the best predictors of </w:t>
      </w:r>
      <w:r>
        <w:rPr>
          <w:rFonts w:ascii="Arial" w:hAnsi="Arial" w:cs="Arial"/>
        </w:rPr>
        <w:t>behaviour</w:t>
      </w:r>
      <w:r w:rsidRPr="00636619">
        <w:rPr>
          <w:rFonts w:ascii="Arial" w:hAnsi="Arial" w:cs="Arial"/>
        </w:rPr>
        <w:t xml:space="preserve"> towards</w:t>
      </w:r>
    </w:p>
    <w:p w14:paraId="29FEA558" w14:textId="77777777" w:rsidR="006C2839" w:rsidRPr="00636619" w:rsidRDefault="006C2839" w:rsidP="006C2839">
      <w:pPr>
        <w:rPr>
          <w:rFonts w:ascii="Arial" w:hAnsi="Arial" w:cs="Arial"/>
        </w:rPr>
      </w:pPr>
      <w:r w:rsidRPr="00636619">
        <w:rPr>
          <w:rFonts w:ascii="Arial" w:hAnsi="Arial" w:cs="Arial"/>
        </w:rPr>
        <w:t>the use of new technologies [59–62] and represents a central concept of Davis (1989)</w:t>
      </w:r>
    </w:p>
    <w:p w14:paraId="2919F1BE" w14:textId="25350F99" w:rsidR="006C2839" w:rsidRPr="00636619" w:rsidRDefault="006C2839" w:rsidP="006C2839">
      <w:pPr>
        <w:rPr>
          <w:rFonts w:ascii="Arial" w:hAnsi="Arial" w:cs="Arial"/>
        </w:rPr>
      </w:pPr>
      <w:r w:rsidRPr="00636619">
        <w:rPr>
          <w:rFonts w:ascii="Arial" w:hAnsi="Arial" w:cs="Arial"/>
        </w:rPr>
        <w:t xml:space="preserve">Technology Acceptance Model (TAM) [63]. In the context of mobile commerce, </w:t>
      </w:r>
      <w:r>
        <w:rPr>
          <w:rFonts w:ascii="Arial" w:hAnsi="Arial" w:cs="Arial"/>
        </w:rPr>
        <w:t>behaviour</w:t>
      </w:r>
    </w:p>
    <w:p w14:paraId="635BD885" w14:textId="0F61D38F" w:rsidR="006C2839" w:rsidRPr="00636619" w:rsidRDefault="006C2839" w:rsidP="006C2839">
      <w:pPr>
        <w:rPr>
          <w:rFonts w:ascii="Arial" w:hAnsi="Arial" w:cs="Arial"/>
        </w:rPr>
      </w:pPr>
      <w:r>
        <w:rPr>
          <w:rFonts w:ascii="Arial" w:hAnsi="Arial" w:cs="Arial"/>
        </w:rPr>
        <w:t>The intent</w:t>
      </w:r>
      <w:r w:rsidRPr="00636619">
        <w:rPr>
          <w:rFonts w:ascii="Arial" w:hAnsi="Arial" w:cs="Arial"/>
        </w:rPr>
        <w:t xml:space="preserve"> is defined as the subjective likelihood that these consumers will use a mobile device</w:t>
      </w:r>
    </w:p>
    <w:p w14:paraId="558E3FA1" w14:textId="77777777" w:rsidR="006C2839" w:rsidRPr="00636619" w:rsidRDefault="006C2839" w:rsidP="006C2839">
      <w:pPr>
        <w:rPr>
          <w:rFonts w:ascii="Arial" w:hAnsi="Arial" w:cs="Arial"/>
        </w:rPr>
      </w:pPr>
      <w:r w:rsidRPr="00636619">
        <w:rPr>
          <w:rFonts w:ascii="Arial" w:hAnsi="Arial" w:cs="Arial"/>
        </w:rPr>
        <w:t>commercial [64–67]. Davis [63,68] uses two constructs as central determinants to explain</w:t>
      </w:r>
    </w:p>
    <w:p w14:paraId="4D2BF11C" w14:textId="0867EBAF" w:rsidR="006C2839" w:rsidRPr="00636619" w:rsidRDefault="006C2839" w:rsidP="006C2839">
      <w:pPr>
        <w:rPr>
          <w:rFonts w:ascii="Arial" w:hAnsi="Arial" w:cs="Arial"/>
        </w:rPr>
      </w:pPr>
      <w:r w:rsidRPr="00636619">
        <w:rPr>
          <w:rFonts w:ascii="Arial" w:hAnsi="Arial" w:cs="Arial"/>
        </w:rPr>
        <w:t xml:space="preserve">Acceptance level (attitude and/or </w:t>
      </w:r>
      <w:r>
        <w:rPr>
          <w:rFonts w:ascii="Arial" w:hAnsi="Arial" w:cs="Arial"/>
        </w:rPr>
        <w:t>behaviour</w:t>
      </w:r>
      <w:r w:rsidRPr="00636619">
        <w:rPr>
          <w:rFonts w:ascii="Arial" w:hAnsi="Arial" w:cs="Arial"/>
        </w:rPr>
        <w:t>):</w:t>
      </w:r>
    </w:p>
    <w:p w14:paraId="29CD8F0C" w14:textId="77777777" w:rsidR="006C2839" w:rsidRPr="00636619" w:rsidRDefault="006C2839" w:rsidP="006C2839">
      <w:pPr>
        <w:rPr>
          <w:rFonts w:ascii="Arial" w:hAnsi="Arial" w:cs="Arial"/>
        </w:rPr>
      </w:pPr>
      <w:r w:rsidRPr="00636619">
        <w:rPr>
          <w:rFonts w:ascii="Arial" w:hAnsi="Arial" w:cs="Arial"/>
        </w:rPr>
        <w:t>useful perception and awareness</w:t>
      </w:r>
    </w:p>
    <w:p w14:paraId="4DF58AF6" w14:textId="77777777" w:rsidR="006C2839" w:rsidRPr="00636619" w:rsidRDefault="006C2839" w:rsidP="006C2839">
      <w:pPr>
        <w:rPr>
          <w:rFonts w:ascii="Arial" w:hAnsi="Arial" w:cs="Arial"/>
        </w:rPr>
      </w:pPr>
      <w:r w:rsidRPr="00636619">
        <w:rPr>
          <w:rFonts w:ascii="Arial" w:hAnsi="Arial" w:cs="Arial"/>
        </w:rPr>
        <w:t>Easy to use. Focusing on the organizational context, Davis [63] defines the structure of</w:t>
      </w:r>
    </w:p>
    <w:p w14:paraId="5FE0E3C5" w14:textId="77777777" w:rsidR="006C2839" w:rsidRPr="00636619" w:rsidRDefault="006C2839" w:rsidP="006C2839">
      <w:pPr>
        <w:rPr>
          <w:rFonts w:ascii="Arial" w:hAnsi="Arial" w:cs="Arial"/>
        </w:rPr>
      </w:pPr>
      <w:r w:rsidRPr="00636619">
        <w:rPr>
          <w:rFonts w:ascii="Arial" w:hAnsi="Arial" w:cs="Arial"/>
        </w:rPr>
        <w:t>Perceived usefulness is "the degree to which an individual believes that using</w:t>
      </w:r>
    </w:p>
    <w:p w14:paraId="518EE5B1" w14:textId="77777777" w:rsidR="006C2839" w:rsidRPr="00636619" w:rsidRDefault="006C2839" w:rsidP="006C2839">
      <w:pPr>
        <w:rPr>
          <w:rFonts w:ascii="Arial" w:hAnsi="Arial" w:cs="Arial"/>
        </w:rPr>
      </w:pPr>
      <w:r w:rsidRPr="00636619">
        <w:rPr>
          <w:rFonts w:ascii="Arial" w:hAnsi="Arial" w:cs="Arial"/>
        </w:rPr>
        <w:t>will improve their performance in the workplace" and ease of use is considered</w:t>
      </w:r>
    </w:p>
    <w:p w14:paraId="720E8B11" w14:textId="005173BE" w:rsidR="006C2839" w:rsidRPr="00636619" w:rsidRDefault="006C2839" w:rsidP="006C2839">
      <w:pPr>
        <w:rPr>
          <w:rFonts w:ascii="Arial" w:hAnsi="Arial" w:cs="Arial"/>
        </w:rPr>
      </w:pPr>
      <w:r w:rsidRPr="00636619">
        <w:rPr>
          <w:rFonts w:ascii="Arial" w:hAnsi="Arial" w:cs="Arial"/>
        </w:rPr>
        <w:t>“</w:t>
      </w:r>
      <w:bookmarkStart w:id="15" w:name="_Int_S2yenDC4"/>
      <w:r w:rsidR="482DC277" w:rsidRPr="4E10BA7A">
        <w:rPr>
          <w:rFonts w:ascii="Arial" w:hAnsi="Arial" w:cs="Arial"/>
        </w:rPr>
        <w:t>The</w:t>
      </w:r>
      <w:bookmarkEnd w:id="15"/>
      <w:r w:rsidRPr="00636619">
        <w:rPr>
          <w:rFonts w:ascii="Arial" w:hAnsi="Arial" w:cs="Arial"/>
        </w:rPr>
        <w:t xml:space="preserve"> degree to which an individual believes that using a particular system will not</w:t>
      </w:r>
    </w:p>
    <w:p w14:paraId="32FA0E3A" w14:textId="411DF15A" w:rsidR="006C2839" w:rsidRPr="00636619" w:rsidRDefault="006C2839" w:rsidP="006C28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Pr="00636619">
        <w:rPr>
          <w:rFonts w:ascii="Arial" w:hAnsi="Arial" w:cs="Arial"/>
        </w:rPr>
        <w:t>physical and mental effort” [63].</w:t>
      </w:r>
      <w:r>
        <w:rPr>
          <w:rFonts w:ascii="Arial" w:hAnsi="Arial" w:cs="Arial"/>
        </w:rPr>
        <w:t xml:space="preserve"> </w:t>
      </w:r>
    </w:p>
    <w:p w14:paraId="0C3C8C48" w14:textId="77777777" w:rsidR="00D461A3" w:rsidRPr="00636619" w:rsidRDefault="00D461A3" w:rsidP="0071237A">
      <w:pPr>
        <w:rPr>
          <w:rFonts w:ascii="Arial" w:hAnsi="Arial" w:cs="Arial"/>
        </w:rPr>
      </w:pPr>
    </w:p>
    <w:p w14:paraId="7A56F7AF" w14:textId="77777777" w:rsidR="00470DAF" w:rsidRPr="00470DAF" w:rsidRDefault="00470DAF" w:rsidP="00470DAF">
      <w:pPr>
        <w:rPr>
          <w:b/>
          <w:bCs/>
        </w:rPr>
      </w:pPr>
      <w:r w:rsidRPr="00470DAF">
        <w:rPr>
          <w:rStyle w:val="sw"/>
          <w:rFonts w:ascii="Roboto" w:hAnsi="Roboto"/>
          <w:b/>
          <w:bCs/>
        </w:rPr>
        <w:t>Organizational</w:t>
      </w:r>
      <w:r w:rsidRPr="00470DAF">
        <w:rPr>
          <w:rFonts w:ascii="Poppins" w:hAnsi="Poppins" w:cs="Poppins"/>
          <w:b/>
          <w:bCs/>
          <w:shd w:val="clear" w:color="auto" w:fill="FFFFFF"/>
        </w:rPr>
        <w:t xml:space="preserve"> </w:t>
      </w:r>
      <w:r w:rsidRPr="00470DAF">
        <w:rPr>
          <w:rStyle w:val="sw"/>
          <w:rFonts w:ascii="Roboto" w:hAnsi="Roboto"/>
          <w:b/>
          <w:bCs/>
        </w:rPr>
        <w:t>and</w:t>
      </w:r>
      <w:r w:rsidRPr="00470DAF">
        <w:rPr>
          <w:rFonts w:ascii="Poppins" w:hAnsi="Poppins" w:cs="Poppins"/>
          <w:b/>
          <w:bCs/>
          <w:shd w:val="clear" w:color="auto" w:fill="FFFFFF"/>
        </w:rPr>
        <w:t xml:space="preserve"> </w:t>
      </w:r>
      <w:r w:rsidRPr="00470DAF">
        <w:rPr>
          <w:rStyle w:val="sw"/>
          <w:rFonts w:ascii="Roboto" w:hAnsi="Roboto"/>
          <w:b/>
          <w:bCs/>
        </w:rPr>
        <w:t>problem</w:t>
      </w:r>
      <w:r w:rsidRPr="00470DAF">
        <w:rPr>
          <w:rFonts w:ascii="Poppins" w:hAnsi="Poppins" w:cs="Poppins"/>
          <w:b/>
          <w:bCs/>
          <w:shd w:val="clear" w:color="auto" w:fill="FFFFFF"/>
        </w:rPr>
        <w:t xml:space="preserve"> </w:t>
      </w:r>
      <w:r w:rsidRPr="00470DAF">
        <w:rPr>
          <w:rStyle w:val="sw"/>
          <w:rFonts w:ascii="Roboto" w:hAnsi="Roboto"/>
          <w:b/>
          <w:bCs/>
        </w:rPr>
        <w:t>analysis</w:t>
      </w:r>
    </w:p>
    <w:p w14:paraId="424475D5" w14:textId="1761B59A" w:rsidR="009073F0" w:rsidRDefault="00F05888" w:rsidP="7BA56F14">
      <w:r>
        <w:rPr>
          <w:noProof/>
        </w:rPr>
        <w:drawing>
          <wp:inline distT="0" distB="0" distL="0" distR="0" wp14:anchorId="1A809490" wp14:editId="0D9BD907">
            <wp:extent cx="5326380" cy="2707005"/>
            <wp:effectExtent l="0" t="0" r="7620" b="0"/>
            <wp:docPr id="4" name="Picture 4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abl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6380" cy="270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2364F" w14:textId="77777777" w:rsidR="00CF7B6D" w:rsidRPr="003B72BA" w:rsidRDefault="00CF7B6D" w:rsidP="00CF7B6D">
      <w:pPr>
        <w:rPr>
          <w:rStyle w:val="sw"/>
          <w:rFonts w:ascii="Roboto" w:hAnsi="Roboto"/>
          <w:b/>
          <w:bCs/>
        </w:rPr>
      </w:pPr>
      <w:r w:rsidRPr="003B72BA">
        <w:rPr>
          <w:rStyle w:val="sw"/>
          <w:rFonts w:ascii="Roboto" w:hAnsi="Roboto"/>
          <w:b/>
          <w:bCs/>
        </w:rPr>
        <w:t>political issue</w:t>
      </w:r>
      <w:r>
        <w:rPr>
          <w:rStyle w:val="sw"/>
          <w:rFonts w:ascii="Roboto" w:hAnsi="Roboto"/>
          <w:b/>
          <w:bCs/>
        </w:rPr>
        <w:t>s</w:t>
      </w:r>
    </w:p>
    <w:p w14:paraId="6F8A452B" w14:textId="77777777" w:rsidR="00CF7B6D" w:rsidRPr="003B72BA" w:rsidRDefault="00CF7B6D" w:rsidP="00CF7B6D">
      <w:pPr>
        <w:spacing w:line="360" w:lineRule="auto"/>
        <w:rPr>
          <w:rStyle w:val="sw"/>
          <w:rFonts w:ascii="Arial" w:hAnsi="Arial" w:cs="Arial"/>
        </w:rPr>
      </w:pPr>
      <w:r w:rsidRPr="003B72BA">
        <w:rPr>
          <w:rStyle w:val="sw"/>
          <w:rFonts w:ascii="Arial" w:hAnsi="Arial" w:cs="Arial"/>
        </w:rPr>
        <w:t>In the past, focusing on the political environment meant paying attention</w:t>
      </w:r>
    </w:p>
    <w:p w14:paraId="268C85F9" w14:textId="77777777" w:rsidR="00CF7B6D" w:rsidRPr="003B72BA" w:rsidRDefault="00CF7B6D" w:rsidP="00CF7B6D">
      <w:pPr>
        <w:spacing w:line="360" w:lineRule="auto"/>
        <w:rPr>
          <w:rStyle w:val="sw"/>
          <w:rFonts w:ascii="Arial" w:hAnsi="Arial" w:cs="Arial"/>
        </w:rPr>
      </w:pPr>
      <w:r w:rsidRPr="003B72BA">
        <w:rPr>
          <w:rStyle w:val="sw"/>
          <w:rFonts w:ascii="Arial" w:hAnsi="Arial" w:cs="Arial"/>
        </w:rPr>
        <w:t>politics of a country and determine who holds power</w:t>
      </w:r>
    </w:p>
    <w:p w14:paraId="77FC64F7" w14:textId="77777777" w:rsidR="00CF7B6D" w:rsidRPr="003B72BA" w:rsidRDefault="00CF7B6D" w:rsidP="00CF7B6D">
      <w:pPr>
        <w:spacing w:line="360" w:lineRule="auto"/>
        <w:rPr>
          <w:rStyle w:val="sw"/>
          <w:rFonts w:ascii="Arial" w:hAnsi="Arial" w:cs="Arial"/>
        </w:rPr>
      </w:pPr>
      <w:r w:rsidRPr="003B72BA">
        <w:rPr>
          <w:rStyle w:val="sw"/>
          <w:rFonts w:ascii="Arial" w:hAnsi="Arial" w:cs="Arial"/>
        </w:rPr>
        <w:t>influence important decisions (Simon, 1984; Thomas, 1974).</w:t>
      </w:r>
    </w:p>
    <w:p w14:paraId="28BA4AD2" w14:textId="77777777" w:rsidR="00CF7B6D" w:rsidRPr="003B72BA" w:rsidRDefault="00CF7B6D" w:rsidP="00CF7B6D">
      <w:pPr>
        <w:spacing w:line="360" w:lineRule="auto"/>
        <w:rPr>
          <w:rStyle w:val="sw"/>
          <w:rFonts w:ascii="Arial" w:hAnsi="Arial" w:cs="Arial"/>
        </w:rPr>
      </w:pPr>
      <w:r w:rsidRPr="003B72BA">
        <w:rPr>
          <w:rStyle w:val="sw"/>
          <w:rFonts w:ascii="Arial" w:hAnsi="Arial" w:cs="Arial"/>
        </w:rPr>
        <w:t>Focus on ethnicity and national identity, providing</w:t>
      </w:r>
    </w:p>
    <w:p w14:paraId="0DD53422" w14:textId="77777777" w:rsidR="00CF7B6D" w:rsidRPr="003B72BA" w:rsidRDefault="00CF7B6D" w:rsidP="00CF7B6D">
      <w:pPr>
        <w:spacing w:line="360" w:lineRule="auto"/>
        <w:rPr>
          <w:rStyle w:val="sw"/>
          <w:rFonts w:ascii="Arial" w:hAnsi="Arial" w:cs="Arial"/>
        </w:rPr>
      </w:pPr>
      <w:r w:rsidRPr="003B72BA">
        <w:rPr>
          <w:rStyle w:val="sw"/>
          <w:rFonts w:ascii="Arial" w:hAnsi="Arial" w:cs="Arial"/>
        </w:rPr>
        <w:t>refers to the possibility of expropriation or confiscation of property</w:t>
      </w:r>
    </w:p>
    <w:p w14:paraId="473DA7A9" w14:textId="77777777" w:rsidR="00CF7B6D" w:rsidRPr="003B72BA" w:rsidRDefault="00CF7B6D" w:rsidP="00CF7B6D">
      <w:pPr>
        <w:spacing w:line="360" w:lineRule="auto"/>
        <w:rPr>
          <w:rStyle w:val="sw"/>
          <w:rFonts w:ascii="Arial" w:hAnsi="Arial" w:cs="Arial"/>
        </w:rPr>
      </w:pPr>
      <w:r w:rsidRPr="003B72BA">
        <w:rPr>
          <w:rStyle w:val="sw"/>
          <w:rFonts w:ascii="Arial" w:hAnsi="Arial" w:cs="Arial"/>
        </w:rPr>
        <w:t>investments by multinational companies (MNEs) in</w:t>
      </w:r>
    </w:p>
    <w:p w14:paraId="2355D7C9" w14:textId="77777777" w:rsidR="00CF7B6D" w:rsidRPr="003B72BA" w:rsidRDefault="00CF7B6D" w:rsidP="00CF7B6D">
      <w:pPr>
        <w:spacing w:line="360" w:lineRule="auto"/>
        <w:rPr>
          <w:rStyle w:val="sw"/>
          <w:rFonts w:ascii="Arial" w:hAnsi="Arial" w:cs="Arial"/>
        </w:rPr>
      </w:pPr>
      <w:r w:rsidRPr="003B72BA">
        <w:rPr>
          <w:rStyle w:val="sw"/>
          <w:rFonts w:ascii="Arial" w:hAnsi="Arial" w:cs="Arial"/>
        </w:rPr>
        <w:t>host country. After the process of liberalization and</w:t>
      </w:r>
    </w:p>
    <w:p w14:paraId="2F44083F" w14:textId="77777777" w:rsidR="00CF7B6D" w:rsidRPr="003B72BA" w:rsidRDefault="00CF7B6D" w:rsidP="00CF7B6D">
      <w:pPr>
        <w:spacing w:line="360" w:lineRule="auto"/>
        <w:rPr>
          <w:rStyle w:val="sw"/>
          <w:rFonts w:ascii="Arial" w:hAnsi="Arial" w:cs="Arial"/>
        </w:rPr>
      </w:pPr>
      <w:r w:rsidRPr="003B72BA">
        <w:rPr>
          <w:rStyle w:val="sw"/>
          <w:rFonts w:ascii="Arial" w:hAnsi="Arial" w:cs="Arial"/>
        </w:rPr>
        <w:t>Privatization policy in developing countries, leaders and analysts of many multinational companies has turned to political instability</w:t>
      </w:r>
    </w:p>
    <w:p w14:paraId="5FFD24A3" w14:textId="77777777" w:rsidR="00CF7B6D" w:rsidRPr="003B72BA" w:rsidRDefault="00CF7B6D" w:rsidP="00CF7B6D">
      <w:pPr>
        <w:spacing w:line="360" w:lineRule="auto"/>
        <w:rPr>
          <w:rStyle w:val="sw"/>
          <w:rFonts w:ascii="Arial" w:hAnsi="Arial" w:cs="Arial"/>
        </w:rPr>
      </w:pPr>
      <w:r w:rsidRPr="003B72BA">
        <w:rPr>
          <w:rStyle w:val="sw"/>
          <w:rFonts w:ascii="Arial" w:hAnsi="Arial" w:cs="Arial"/>
        </w:rPr>
        <w:t>and the factors that can lead to it. Meanwhile, African countries</w:t>
      </w:r>
    </w:p>
    <w:p w14:paraId="0D73738F" w14:textId="77777777" w:rsidR="00CF7B6D" w:rsidRPr="003B72BA" w:rsidRDefault="00CF7B6D" w:rsidP="00CF7B6D">
      <w:pPr>
        <w:spacing w:line="360" w:lineRule="auto"/>
        <w:rPr>
          <w:rStyle w:val="sw"/>
          <w:rFonts w:ascii="Arial" w:hAnsi="Arial" w:cs="Arial"/>
        </w:rPr>
      </w:pPr>
      <w:r w:rsidRPr="003B72BA">
        <w:rPr>
          <w:rStyle w:val="sw"/>
          <w:rFonts w:ascii="Arial" w:hAnsi="Arial" w:cs="Arial"/>
        </w:rPr>
        <w:t>strive to create a stable environment for domestic and international investors. Therefore, it is important for multinational companies to take note</w:t>
      </w:r>
    </w:p>
    <w:p w14:paraId="2124EF78" w14:textId="77777777" w:rsidR="00CF7B6D" w:rsidRPr="003B72BA" w:rsidRDefault="00CF7B6D" w:rsidP="00CF7B6D">
      <w:pPr>
        <w:spacing w:line="360" w:lineRule="auto"/>
        <w:rPr>
          <w:rStyle w:val="sw"/>
          <w:rFonts w:ascii="Arial" w:hAnsi="Arial" w:cs="Arial"/>
        </w:rPr>
      </w:pPr>
      <w:r w:rsidRPr="003B72BA">
        <w:rPr>
          <w:rStyle w:val="sw"/>
          <w:rFonts w:ascii="Arial" w:hAnsi="Arial" w:cs="Arial"/>
        </w:rPr>
        <w:t>The role of country of origin and host country</w:t>
      </w:r>
    </w:p>
    <w:p w14:paraId="2103A31D" w14:textId="77777777" w:rsidR="00CF7B6D" w:rsidRPr="003B72BA" w:rsidRDefault="00CF7B6D" w:rsidP="00CF7B6D">
      <w:pPr>
        <w:spacing w:line="360" w:lineRule="auto"/>
        <w:rPr>
          <w:rStyle w:val="sw"/>
          <w:rFonts w:ascii="Arial" w:hAnsi="Arial" w:cs="Arial"/>
        </w:rPr>
      </w:pPr>
      <w:r w:rsidRPr="003B72BA">
        <w:rPr>
          <w:rStyle w:val="sw"/>
          <w:rFonts w:ascii="Arial" w:hAnsi="Arial" w:cs="Arial"/>
        </w:rPr>
        <w:t>so that they can identify the potential of external actors</w:t>
      </w:r>
    </w:p>
    <w:p w14:paraId="2395652E" w14:textId="77777777" w:rsidR="00CF7B6D" w:rsidRPr="003B72BA" w:rsidRDefault="00CF7B6D" w:rsidP="00CF7B6D">
      <w:pPr>
        <w:spacing w:line="360" w:lineRule="auto"/>
        <w:rPr>
          <w:rFonts w:ascii="Arial" w:hAnsi="Arial" w:cs="Arial"/>
        </w:rPr>
      </w:pPr>
      <w:r w:rsidRPr="003B72BA">
        <w:rPr>
          <w:rStyle w:val="sw"/>
          <w:rFonts w:ascii="Arial" w:hAnsi="Arial" w:cs="Arial"/>
        </w:rPr>
        <w:t>impact on business performance (Simon, 1984).</w:t>
      </w:r>
    </w:p>
    <w:p w14:paraId="5F3AF99F" w14:textId="77777777" w:rsidR="009073F0" w:rsidRDefault="009073F0">
      <w:r>
        <w:br w:type="page"/>
      </w:r>
    </w:p>
    <w:p w14:paraId="3EBD9D2B" w14:textId="77777777" w:rsidR="00E3674D" w:rsidRPr="003B72BA" w:rsidRDefault="00E3674D" w:rsidP="00E3674D">
      <w:pPr>
        <w:rPr>
          <w:rStyle w:val="sw"/>
          <w:rFonts w:ascii="Roboto" w:hAnsi="Roboto"/>
          <w:b/>
          <w:bCs/>
        </w:rPr>
      </w:pPr>
      <w:r w:rsidRPr="003B72BA">
        <w:rPr>
          <w:rStyle w:val="sw"/>
          <w:rFonts w:ascii="Roboto" w:hAnsi="Roboto"/>
          <w:b/>
          <w:bCs/>
        </w:rPr>
        <w:t>Economic factors</w:t>
      </w:r>
    </w:p>
    <w:p w14:paraId="0B434939" w14:textId="77777777" w:rsidR="00E3674D" w:rsidRPr="003B72BA" w:rsidRDefault="00E3674D" w:rsidP="00E3674D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>In 2017, East Africa's economy grew by 5.9%,</w:t>
      </w:r>
    </w:p>
    <w:p w14:paraId="2F5CD7F0" w14:textId="022FA850" w:rsidR="00E3674D" w:rsidRPr="003B72BA" w:rsidRDefault="00E3674D" w:rsidP="00E3674D">
      <w:pPr>
        <w:spacing w:line="360" w:lineRule="auto"/>
        <w:rPr>
          <w:rStyle w:val="sw"/>
          <w:rFonts w:asciiTheme="minorBidi" w:hAnsiTheme="minorBidi"/>
        </w:rPr>
      </w:pPr>
      <w:r>
        <w:rPr>
          <w:rStyle w:val="sw"/>
          <w:rFonts w:asciiTheme="minorBidi" w:hAnsiTheme="minorBidi"/>
        </w:rPr>
        <w:t xml:space="preserve">The </w:t>
      </w:r>
      <w:r w:rsidRPr="003B72BA">
        <w:rPr>
          <w:rStyle w:val="sw"/>
          <w:rFonts w:asciiTheme="minorBidi" w:hAnsiTheme="minorBidi"/>
        </w:rPr>
        <w:t xml:space="preserve">same rate </w:t>
      </w:r>
      <w:r>
        <w:rPr>
          <w:rStyle w:val="sw"/>
          <w:rFonts w:asciiTheme="minorBidi" w:hAnsiTheme="minorBidi"/>
        </w:rPr>
        <w:t xml:space="preserve">was </w:t>
      </w:r>
      <w:r w:rsidRPr="003B72BA">
        <w:rPr>
          <w:rStyle w:val="sw"/>
          <w:rFonts w:asciiTheme="minorBidi" w:hAnsiTheme="minorBidi"/>
        </w:rPr>
        <w:t>in 2018 and will do so in 2019(African Development Bank, 2018). Increase revenue</w:t>
      </w:r>
    </w:p>
    <w:p w14:paraId="17D4EFED" w14:textId="24E0B454" w:rsidR="00E3674D" w:rsidRPr="003B72BA" w:rsidRDefault="00E3674D" w:rsidP="00E3674D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 xml:space="preserve">has radically changed the consumption </w:t>
      </w:r>
      <w:r>
        <w:rPr>
          <w:rStyle w:val="sw"/>
          <w:rFonts w:asciiTheme="minorBidi" w:hAnsiTheme="minorBidi"/>
        </w:rPr>
        <w:t>behaviour</w:t>
      </w:r>
      <w:r w:rsidRPr="003B72BA">
        <w:rPr>
          <w:rStyle w:val="sw"/>
          <w:rFonts w:asciiTheme="minorBidi" w:hAnsiTheme="minorBidi"/>
        </w:rPr>
        <w:t xml:space="preserve"> of city dwellers, who now eat more meat and dairy products instead of</w:t>
      </w:r>
      <w:r>
        <w:rPr>
          <w:rStyle w:val="sw"/>
          <w:rFonts w:asciiTheme="minorBidi" w:hAnsiTheme="minorBidi"/>
        </w:rPr>
        <w:t xml:space="preserve"> </w:t>
      </w:r>
      <w:r w:rsidRPr="003B72BA">
        <w:rPr>
          <w:rStyle w:val="sw"/>
          <w:rFonts w:asciiTheme="minorBidi" w:hAnsiTheme="minorBidi"/>
        </w:rPr>
        <w:t xml:space="preserve">traditional foods such as cassava, </w:t>
      </w:r>
      <w:proofErr w:type="gramStart"/>
      <w:r w:rsidRPr="003B72BA">
        <w:rPr>
          <w:rStyle w:val="sw"/>
          <w:rFonts w:asciiTheme="minorBidi" w:hAnsiTheme="minorBidi"/>
        </w:rPr>
        <w:t>cornmeal</w:t>
      </w:r>
      <w:proofErr w:type="gramEnd"/>
      <w:r w:rsidRPr="003B72BA">
        <w:rPr>
          <w:rStyle w:val="sw"/>
          <w:rFonts w:asciiTheme="minorBidi" w:hAnsiTheme="minorBidi"/>
        </w:rPr>
        <w:t xml:space="preserve"> and bananas.</w:t>
      </w:r>
    </w:p>
    <w:p w14:paraId="5F05137D" w14:textId="2A6EE1E9" w:rsidR="00E3674D" w:rsidRPr="003B72BA" w:rsidRDefault="00E3674D" w:rsidP="00E3674D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 xml:space="preserve">The growth of the </w:t>
      </w:r>
      <w:r>
        <w:rPr>
          <w:rStyle w:val="sw"/>
          <w:rFonts w:asciiTheme="minorBidi" w:hAnsiTheme="minorBidi"/>
        </w:rPr>
        <w:t>middle-class</w:t>
      </w:r>
      <w:r w:rsidRPr="003B72BA">
        <w:rPr>
          <w:rStyle w:val="sw"/>
          <w:rFonts w:asciiTheme="minorBidi" w:hAnsiTheme="minorBidi"/>
        </w:rPr>
        <w:t xml:space="preserve"> EAC, estimated at</w:t>
      </w:r>
    </w:p>
    <w:p w14:paraId="60C98BAF" w14:textId="1D846CC3" w:rsidR="00E3674D" w:rsidRPr="003B72BA" w:rsidRDefault="00E3674D" w:rsidP="00E3674D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 xml:space="preserve">29 million people can spend $20 a day, which is a good indicator of economic vitality (The </w:t>
      </w:r>
      <w:r>
        <w:rPr>
          <w:rStyle w:val="sw"/>
          <w:rFonts w:asciiTheme="minorBidi" w:hAnsiTheme="minorBidi"/>
        </w:rPr>
        <w:t>East African</w:t>
      </w:r>
      <w:r w:rsidRPr="003B72BA">
        <w:rPr>
          <w:rStyle w:val="sw"/>
          <w:rFonts w:asciiTheme="minorBidi" w:hAnsiTheme="minorBidi"/>
        </w:rPr>
        <w:t>, 2011). From</w:t>
      </w:r>
      <w:r>
        <w:rPr>
          <w:rStyle w:val="sw"/>
          <w:rFonts w:asciiTheme="minorBidi" w:hAnsiTheme="minorBidi"/>
        </w:rPr>
        <w:t xml:space="preserve"> </w:t>
      </w:r>
      <w:r w:rsidRPr="003B72BA">
        <w:rPr>
          <w:rStyle w:val="sw"/>
          <w:rFonts w:asciiTheme="minorBidi" w:hAnsiTheme="minorBidi"/>
        </w:rPr>
        <w:t>middle class tends to have fewer children</w:t>
      </w:r>
    </w:p>
    <w:p w14:paraId="2F009A48" w14:textId="77777777" w:rsidR="00E3674D" w:rsidRPr="003B72BA" w:rsidRDefault="00E3674D" w:rsidP="00E3674D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 xml:space="preserve">low-income people (CNN, 2011), </w:t>
      </w:r>
      <w:proofErr w:type="spellStart"/>
      <w:r w:rsidRPr="003B72BA">
        <w:rPr>
          <w:rStyle w:val="sw"/>
          <w:rFonts w:asciiTheme="minorBidi" w:hAnsiTheme="minorBidi"/>
        </w:rPr>
        <w:t>ie</w:t>
      </w:r>
      <w:proofErr w:type="spellEnd"/>
    </w:p>
    <w:p w14:paraId="452B909A" w14:textId="77777777" w:rsidR="00E3674D" w:rsidRPr="003B72BA" w:rsidRDefault="00E3674D" w:rsidP="00E3674D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>maybe they will have enough income to spend on other things</w:t>
      </w:r>
    </w:p>
    <w:p w14:paraId="3357329F" w14:textId="1D92512C" w:rsidR="00E3674D" w:rsidRDefault="00E3674D" w:rsidP="00E3674D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>buy food. Despite the influence of middle-class sellers, modern retail is supposed to help</w:t>
      </w:r>
      <w:r>
        <w:rPr>
          <w:rStyle w:val="sw"/>
          <w:rFonts w:asciiTheme="minorBidi" w:hAnsiTheme="minorBidi"/>
        </w:rPr>
        <w:t xml:space="preserve"> </w:t>
      </w:r>
      <w:r w:rsidRPr="003B72BA">
        <w:rPr>
          <w:rStyle w:val="sw"/>
          <w:rFonts w:asciiTheme="minorBidi" w:hAnsiTheme="minorBidi"/>
        </w:rPr>
        <w:t>poverty alleviation in Africa.</w:t>
      </w:r>
    </w:p>
    <w:p w14:paraId="17F3AD8F" w14:textId="77777777" w:rsidR="00FB3789" w:rsidRPr="003B72BA" w:rsidRDefault="00FB3789" w:rsidP="00FB3789">
      <w:pPr>
        <w:rPr>
          <w:rStyle w:val="sw"/>
          <w:rFonts w:ascii="Roboto" w:hAnsi="Roboto"/>
          <w:b/>
          <w:bCs/>
        </w:rPr>
      </w:pPr>
      <w:r w:rsidRPr="003B72BA">
        <w:rPr>
          <w:rStyle w:val="sw"/>
          <w:rFonts w:ascii="Roboto" w:hAnsi="Roboto"/>
          <w:b/>
          <w:bCs/>
        </w:rPr>
        <w:t>Social conditions</w:t>
      </w:r>
    </w:p>
    <w:p w14:paraId="7A561313" w14:textId="77777777" w:rsidR="00FB3789" w:rsidRPr="003B72BA" w:rsidRDefault="00FB3789" w:rsidP="00FB3789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>Social conditions, including culture, are important parameters in any analysis of the business environment because they</w:t>
      </w:r>
    </w:p>
    <w:p w14:paraId="5326AEB8" w14:textId="77777777" w:rsidR="00FB3789" w:rsidRPr="003B72BA" w:rsidRDefault="00FB3789" w:rsidP="00FB3789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>constitutes the context in which all actions between individuals and</w:t>
      </w:r>
    </w:p>
    <w:p w14:paraId="0E09BB90" w14:textId="77777777" w:rsidR="00FB3789" w:rsidRPr="003B72BA" w:rsidRDefault="00FB3789" w:rsidP="00FB3789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>commercial activities take place (Thomas, 1974). Candlesticks</w:t>
      </w:r>
    </w:p>
    <w:p w14:paraId="266D3A50" w14:textId="77777777" w:rsidR="00FB3789" w:rsidRPr="003B72BA" w:rsidRDefault="00FB3789" w:rsidP="00FB3789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>broader social and cultural context in which retailers operate</w:t>
      </w:r>
    </w:p>
    <w:p w14:paraId="4762CEFA" w14:textId="77777777" w:rsidR="00FB3789" w:rsidRPr="003B72BA" w:rsidRDefault="00FB3789" w:rsidP="00FB3789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>is an important consideration (</w:t>
      </w:r>
      <w:proofErr w:type="spellStart"/>
      <w:r w:rsidRPr="003B72BA">
        <w:rPr>
          <w:rStyle w:val="sw"/>
          <w:rFonts w:asciiTheme="minorBidi" w:hAnsiTheme="minorBidi"/>
        </w:rPr>
        <w:t>Nandonde</w:t>
      </w:r>
      <w:proofErr w:type="spellEnd"/>
      <w:r w:rsidRPr="003B72BA">
        <w:rPr>
          <w:rStyle w:val="sw"/>
          <w:rFonts w:asciiTheme="minorBidi" w:hAnsiTheme="minorBidi"/>
        </w:rPr>
        <w:t>, 2016).</w:t>
      </w:r>
    </w:p>
    <w:p w14:paraId="34AB2456" w14:textId="77777777" w:rsidR="00FB3789" w:rsidRPr="003B72BA" w:rsidRDefault="00FB3789" w:rsidP="00FB3789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 xml:space="preserve">The rise of modern retail in the EAC has resulted in increasing pressure from regulators, </w:t>
      </w:r>
      <w:proofErr w:type="gramStart"/>
      <w:r w:rsidRPr="003B72BA">
        <w:rPr>
          <w:rStyle w:val="sw"/>
          <w:rFonts w:asciiTheme="minorBidi" w:hAnsiTheme="minorBidi"/>
        </w:rPr>
        <w:t>NGOs</w:t>
      </w:r>
      <w:proofErr w:type="gramEnd"/>
      <w:r w:rsidRPr="003B72BA">
        <w:rPr>
          <w:rStyle w:val="sw"/>
          <w:rFonts w:asciiTheme="minorBidi" w:hAnsiTheme="minorBidi"/>
        </w:rPr>
        <w:t xml:space="preserve"> and consumers on the retail community. Social tension has arisen</w:t>
      </w:r>
    </w:p>
    <w:p w14:paraId="249DD714" w14:textId="77777777" w:rsidR="00FB3789" w:rsidRPr="003B72BA" w:rsidRDefault="00FB3789" w:rsidP="00FB3789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>between unemployed youth in the country and foreign workers</w:t>
      </w:r>
    </w:p>
    <w:p w14:paraId="5650D9F4" w14:textId="77777777" w:rsidR="00FB3789" w:rsidRPr="003B72BA" w:rsidRDefault="00FB3789" w:rsidP="00FB3789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>with multinational companies in the region. Many African consumers see foreign investors as representing a new form of colonialism (</w:t>
      </w:r>
      <w:proofErr w:type="spellStart"/>
      <w:r w:rsidRPr="003B72BA">
        <w:rPr>
          <w:rStyle w:val="sw"/>
          <w:rFonts w:asciiTheme="minorBidi" w:hAnsiTheme="minorBidi"/>
        </w:rPr>
        <w:t>Nandonde</w:t>
      </w:r>
      <w:proofErr w:type="spellEnd"/>
      <w:r w:rsidRPr="003B72BA">
        <w:rPr>
          <w:rStyle w:val="sw"/>
          <w:rFonts w:asciiTheme="minorBidi" w:hAnsiTheme="minorBidi"/>
        </w:rPr>
        <w:t>, 2016), and business studies have</w:t>
      </w:r>
    </w:p>
    <w:p w14:paraId="76C64E9D" w14:textId="733A4F37" w:rsidR="00FB3789" w:rsidRPr="003B72BA" w:rsidRDefault="00FB3789" w:rsidP="00FB3789">
      <w:pPr>
        <w:spacing w:line="360" w:lineRule="auto"/>
        <w:rPr>
          <w:rStyle w:val="sw"/>
          <w:rFonts w:asciiTheme="minorBidi" w:hAnsiTheme="minorBidi"/>
        </w:rPr>
      </w:pPr>
      <w:r>
        <w:rPr>
          <w:rStyle w:val="sw"/>
          <w:rFonts w:asciiTheme="minorBidi" w:hAnsiTheme="minorBidi"/>
        </w:rPr>
        <w:t>documented</w:t>
      </w:r>
      <w:r w:rsidRPr="003B72BA">
        <w:rPr>
          <w:rStyle w:val="sw"/>
          <w:rFonts w:asciiTheme="minorBidi" w:hAnsiTheme="minorBidi"/>
        </w:rPr>
        <w:t xml:space="preserve"> the various manifestations of this problem. Some studies</w:t>
      </w:r>
    </w:p>
    <w:p w14:paraId="30C2C93C" w14:textId="77777777" w:rsidR="00FB3789" w:rsidRPr="003B72BA" w:rsidRDefault="00FB3789" w:rsidP="00FB3789">
      <w:pPr>
        <w:spacing w:line="360" w:lineRule="auto"/>
        <w:rPr>
          <w:rStyle w:val="sw"/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>in connection with the bankruptcy of Walmart and Home Depot in</w:t>
      </w:r>
    </w:p>
    <w:p w14:paraId="3A3CD9F6" w14:textId="4039D723" w:rsidR="00FB3789" w:rsidRPr="003B72BA" w:rsidRDefault="00FB3789" w:rsidP="00FB3789">
      <w:pPr>
        <w:spacing w:line="360" w:lineRule="auto"/>
        <w:rPr>
          <w:rFonts w:asciiTheme="minorBidi" w:hAnsiTheme="minorBidi"/>
        </w:rPr>
      </w:pPr>
      <w:r w:rsidRPr="003B72BA">
        <w:rPr>
          <w:rStyle w:val="sw"/>
          <w:rFonts w:asciiTheme="minorBidi" w:hAnsiTheme="minorBidi"/>
        </w:rPr>
        <w:t>Different countries on foreign recruitment policies</w:t>
      </w:r>
      <w:r>
        <w:rPr>
          <w:rStyle w:val="sw"/>
          <w:rFonts w:asciiTheme="minorBidi" w:hAnsiTheme="minorBidi"/>
        </w:rPr>
        <w:t xml:space="preserve"> </w:t>
      </w:r>
      <w:r w:rsidRPr="003B72BA">
        <w:rPr>
          <w:rStyle w:val="sw"/>
          <w:rFonts w:asciiTheme="minorBidi" w:hAnsiTheme="minorBidi"/>
        </w:rPr>
        <w:t xml:space="preserve">higher positions and eliminate local </w:t>
      </w:r>
      <w:r>
        <w:rPr>
          <w:rStyle w:val="sw"/>
          <w:rFonts w:asciiTheme="minorBidi" w:hAnsiTheme="minorBidi"/>
        </w:rPr>
        <w:t>labour</w:t>
      </w:r>
      <w:r w:rsidRPr="003B72BA">
        <w:rPr>
          <w:rStyle w:val="sw"/>
          <w:rFonts w:asciiTheme="minorBidi" w:hAnsiTheme="minorBidi"/>
        </w:rPr>
        <w:t xml:space="preserve"> (Arnold &amp;</w:t>
      </w:r>
      <w:r>
        <w:rPr>
          <w:rStyle w:val="sw"/>
          <w:rFonts w:asciiTheme="minorBidi" w:hAnsiTheme="minorBidi"/>
        </w:rPr>
        <w:t xml:space="preserve"> </w:t>
      </w:r>
      <w:r w:rsidRPr="003B72BA">
        <w:rPr>
          <w:rStyle w:val="sw"/>
          <w:rFonts w:asciiTheme="minorBidi" w:hAnsiTheme="minorBidi"/>
        </w:rPr>
        <w:t>Bianchi, 2004; da Rocha &amp; Dib, 2002; Suh, 2005).</w:t>
      </w:r>
    </w:p>
    <w:p w14:paraId="644775B6" w14:textId="77777777" w:rsidR="00275231" w:rsidRPr="00C13C79" w:rsidRDefault="00275231" w:rsidP="00275231">
      <w:pPr>
        <w:spacing w:line="360" w:lineRule="auto"/>
        <w:rPr>
          <w:rStyle w:val="sw"/>
          <w:rFonts w:ascii="Roboto" w:hAnsi="Roboto"/>
          <w:b/>
          <w:bCs/>
        </w:rPr>
      </w:pPr>
      <w:r w:rsidRPr="00C13C79">
        <w:rPr>
          <w:rStyle w:val="sw"/>
          <w:rFonts w:ascii="Roboto" w:hAnsi="Roboto"/>
          <w:b/>
          <w:bCs/>
        </w:rPr>
        <w:t>Legal considerations</w:t>
      </w:r>
    </w:p>
    <w:p w14:paraId="247BBD48" w14:textId="77777777" w:rsidR="00275231" w:rsidRPr="00C13C79" w:rsidRDefault="00275231" w:rsidP="00275231">
      <w:pPr>
        <w:spacing w:line="360" w:lineRule="auto"/>
        <w:rPr>
          <w:rStyle w:val="sw"/>
          <w:rFonts w:ascii="Arial" w:hAnsi="Arial" w:cs="Arial"/>
        </w:rPr>
      </w:pPr>
      <w:r w:rsidRPr="00C13C79">
        <w:rPr>
          <w:rStyle w:val="sw"/>
          <w:rFonts w:ascii="Arial" w:hAnsi="Arial" w:cs="Arial"/>
        </w:rPr>
        <w:t>Food retailers worldwide are often faced with</w:t>
      </w:r>
      <w:r>
        <w:rPr>
          <w:rStyle w:val="sw"/>
          <w:rFonts w:ascii="Arial" w:hAnsi="Arial" w:cs="Arial"/>
        </w:rPr>
        <w:t xml:space="preserve"> </w:t>
      </w:r>
      <w:r w:rsidRPr="00C13C79">
        <w:rPr>
          <w:rStyle w:val="sw"/>
          <w:rFonts w:ascii="Arial" w:hAnsi="Arial" w:cs="Arial"/>
        </w:rPr>
        <w:t xml:space="preserve">unpredictability of food policy in countries </w:t>
      </w:r>
      <w:proofErr w:type="gramStart"/>
      <w:r w:rsidRPr="00C13C79">
        <w:rPr>
          <w:rStyle w:val="sw"/>
          <w:rFonts w:ascii="Arial" w:hAnsi="Arial" w:cs="Arial"/>
        </w:rPr>
        <w:t>where</w:t>
      </w:r>
      <w:proofErr w:type="gramEnd"/>
    </w:p>
    <w:p w14:paraId="3A1937CB" w14:textId="77777777" w:rsidR="00275231" w:rsidRPr="00C13C79" w:rsidRDefault="00275231" w:rsidP="00275231">
      <w:pPr>
        <w:spacing w:line="360" w:lineRule="auto"/>
        <w:rPr>
          <w:rStyle w:val="sw"/>
          <w:rFonts w:ascii="Arial" w:hAnsi="Arial" w:cs="Arial"/>
        </w:rPr>
      </w:pPr>
      <w:r w:rsidRPr="00C13C79">
        <w:rPr>
          <w:rStyle w:val="sw"/>
          <w:rFonts w:ascii="Arial" w:hAnsi="Arial" w:cs="Arial"/>
        </w:rPr>
        <w:t>they operate and from there they source raw materials (Bianchi, 2009). In Africa, business growth has been</w:t>
      </w:r>
      <w:r>
        <w:rPr>
          <w:rStyle w:val="sw"/>
          <w:rFonts w:ascii="Arial" w:hAnsi="Arial" w:cs="Arial"/>
        </w:rPr>
        <w:t xml:space="preserve"> </w:t>
      </w:r>
      <w:r w:rsidRPr="00C13C79">
        <w:rPr>
          <w:rStyle w:val="sw"/>
          <w:rFonts w:ascii="Arial" w:hAnsi="Arial" w:cs="Arial"/>
        </w:rPr>
        <w:t>crippled by taxes, certification requirements and other</w:t>
      </w:r>
    </w:p>
    <w:p w14:paraId="747E28E8" w14:textId="77777777" w:rsidR="00275231" w:rsidRPr="00C13C79" w:rsidRDefault="00275231" w:rsidP="00275231">
      <w:pPr>
        <w:spacing w:line="360" w:lineRule="auto"/>
        <w:rPr>
          <w:rStyle w:val="sw"/>
          <w:rFonts w:ascii="Arial" w:hAnsi="Arial" w:cs="Arial"/>
        </w:rPr>
      </w:pPr>
      <w:r w:rsidRPr="00C13C79">
        <w:rPr>
          <w:rStyle w:val="sw"/>
          <w:rFonts w:ascii="Arial" w:hAnsi="Arial" w:cs="Arial"/>
        </w:rPr>
        <w:t>strategy.</w:t>
      </w:r>
    </w:p>
    <w:p w14:paraId="26F43508" w14:textId="77777777" w:rsidR="00275231" w:rsidRPr="00C13C79" w:rsidRDefault="00275231" w:rsidP="00275231">
      <w:pPr>
        <w:spacing w:line="360" w:lineRule="auto"/>
        <w:rPr>
          <w:rStyle w:val="sw"/>
          <w:rFonts w:ascii="Arial" w:hAnsi="Arial" w:cs="Arial"/>
        </w:rPr>
      </w:pPr>
      <w:r w:rsidRPr="00C13C79">
        <w:rPr>
          <w:rStyle w:val="sw"/>
          <w:rFonts w:ascii="Arial" w:hAnsi="Arial" w:cs="Arial"/>
        </w:rPr>
        <w:t xml:space="preserve">Meanwhile, food production in Africa remains low. This means creating </w:t>
      </w:r>
      <w:r>
        <w:rPr>
          <w:rStyle w:val="sw"/>
          <w:rFonts w:ascii="Arial" w:hAnsi="Arial" w:cs="Arial"/>
        </w:rPr>
        <w:t>favourable</w:t>
      </w:r>
      <w:r w:rsidRPr="00C13C79">
        <w:rPr>
          <w:rStyle w:val="sw"/>
          <w:rFonts w:ascii="Arial" w:hAnsi="Arial" w:cs="Arial"/>
        </w:rPr>
        <w:t xml:space="preserve"> conditions for the movement of goods</w:t>
      </w:r>
    </w:p>
    <w:p w14:paraId="01A34B5A" w14:textId="77777777" w:rsidR="00275231" w:rsidRPr="00C13C79" w:rsidRDefault="00275231" w:rsidP="00275231">
      <w:pPr>
        <w:spacing w:line="360" w:lineRule="auto"/>
        <w:rPr>
          <w:rStyle w:val="sw"/>
          <w:rFonts w:ascii="Arial" w:hAnsi="Arial" w:cs="Arial"/>
        </w:rPr>
      </w:pPr>
      <w:r w:rsidRPr="00C13C79">
        <w:rPr>
          <w:rStyle w:val="sw"/>
          <w:rFonts w:ascii="Arial" w:hAnsi="Arial" w:cs="Arial"/>
        </w:rPr>
        <w:t xml:space="preserve">across the continent to avoid supply shortages. In these situations, retailers face the challenge of sourcing products from different regions of the world and </w:t>
      </w:r>
      <w:r>
        <w:rPr>
          <w:rStyle w:val="sw"/>
          <w:rFonts w:ascii="Arial" w:hAnsi="Arial" w:cs="Arial"/>
        </w:rPr>
        <w:t>continents</w:t>
      </w:r>
      <w:r w:rsidRPr="00C13C79">
        <w:rPr>
          <w:rStyle w:val="sw"/>
          <w:rFonts w:ascii="Arial" w:hAnsi="Arial" w:cs="Arial"/>
        </w:rPr>
        <w:t>. and local development of competitive value chains. With</w:t>
      </w:r>
      <w:r>
        <w:rPr>
          <w:rStyle w:val="sw"/>
          <w:rFonts w:ascii="Arial" w:hAnsi="Arial" w:cs="Arial"/>
        </w:rPr>
        <w:t xml:space="preserve"> </w:t>
      </w:r>
      <w:r w:rsidRPr="00C13C79">
        <w:rPr>
          <w:rStyle w:val="sw"/>
          <w:rFonts w:ascii="Arial" w:hAnsi="Arial" w:cs="Arial"/>
        </w:rPr>
        <w:t>the formation of various regional economic blocs, however,</w:t>
      </w:r>
      <w:r>
        <w:rPr>
          <w:rStyle w:val="sw"/>
          <w:rFonts w:ascii="Arial" w:hAnsi="Arial" w:cs="Arial"/>
        </w:rPr>
        <w:t xml:space="preserve"> </w:t>
      </w:r>
      <w:proofErr w:type="gramStart"/>
      <w:r w:rsidRPr="00C13C79">
        <w:rPr>
          <w:rStyle w:val="sw"/>
          <w:rFonts w:ascii="Arial" w:hAnsi="Arial" w:cs="Arial"/>
        </w:rPr>
        <w:t>The</w:t>
      </w:r>
      <w:proofErr w:type="gramEnd"/>
      <w:r w:rsidRPr="00C13C79">
        <w:rPr>
          <w:rStyle w:val="sw"/>
          <w:rFonts w:ascii="Arial" w:hAnsi="Arial" w:cs="Arial"/>
        </w:rPr>
        <w:t xml:space="preserve"> import and export of various products may be restricted by</w:t>
      </w:r>
    </w:p>
    <w:p w14:paraId="708E6E32" w14:textId="77777777" w:rsidR="00275231" w:rsidRPr="00C13C79" w:rsidRDefault="00275231" w:rsidP="00275231">
      <w:pPr>
        <w:spacing w:line="360" w:lineRule="auto"/>
        <w:rPr>
          <w:rStyle w:val="sw"/>
          <w:rFonts w:ascii="Arial" w:hAnsi="Arial" w:cs="Arial"/>
        </w:rPr>
      </w:pPr>
      <w:r w:rsidRPr="00C13C79">
        <w:rPr>
          <w:rStyle w:val="sw"/>
          <w:rFonts w:ascii="Arial" w:hAnsi="Arial" w:cs="Arial"/>
        </w:rPr>
        <w:t>customs duties and other legal obstacles. For example, imported rice is</w:t>
      </w:r>
    </w:p>
    <w:p w14:paraId="23265E57" w14:textId="2900B6BB" w:rsidR="00275231" w:rsidRDefault="00275231" w:rsidP="00275231">
      <w:pPr>
        <w:spacing w:line="360" w:lineRule="auto"/>
        <w:rPr>
          <w:rStyle w:val="sw"/>
          <w:rFonts w:ascii="Arial" w:hAnsi="Arial" w:cs="Arial"/>
        </w:rPr>
      </w:pPr>
      <w:r w:rsidRPr="00C13C79">
        <w:rPr>
          <w:rStyle w:val="sw"/>
          <w:rFonts w:ascii="Arial" w:hAnsi="Arial" w:cs="Arial"/>
        </w:rPr>
        <w:t>taxable at 75% in EAC (Business Daily Africa,</w:t>
      </w:r>
      <w:r>
        <w:rPr>
          <w:rStyle w:val="sw"/>
          <w:rFonts w:ascii="Arial" w:hAnsi="Arial" w:cs="Arial"/>
        </w:rPr>
        <w:t xml:space="preserve"> </w:t>
      </w:r>
      <w:r w:rsidRPr="00C13C79">
        <w:rPr>
          <w:rStyle w:val="sw"/>
          <w:rFonts w:ascii="Arial" w:hAnsi="Arial" w:cs="Arial"/>
        </w:rPr>
        <w:t xml:space="preserve">2010). Kenya bans chicken imports, and </w:t>
      </w:r>
      <w:r>
        <w:rPr>
          <w:rStyle w:val="sw"/>
          <w:rFonts w:ascii="Arial" w:hAnsi="Arial" w:cs="Arial"/>
        </w:rPr>
        <w:t>this policy restriction on</w:t>
      </w:r>
      <w:r w:rsidRPr="00C13C79">
        <w:rPr>
          <w:rStyle w:val="sw"/>
          <w:rFonts w:ascii="Arial" w:hAnsi="Arial" w:cs="Arial"/>
        </w:rPr>
        <w:t xml:space="preserve"> the movement of poultry products in the area</w:t>
      </w:r>
      <w:r>
        <w:rPr>
          <w:rStyle w:val="sw"/>
          <w:rFonts w:ascii="Arial" w:hAnsi="Arial" w:cs="Arial"/>
        </w:rPr>
        <w:t xml:space="preserve"> </w:t>
      </w:r>
      <w:r w:rsidRPr="00C13C79">
        <w:rPr>
          <w:rStyle w:val="sw"/>
          <w:rFonts w:ascii="Arial" w:hAnsi="Arial" w:cs="Arial"/>
        </w:rPr>
        <w:t>(Hinshaw, 2013)</w:t>
      </w:r>
    </w:p>
    <w:p w14:paraId="0BB9EA3A" w14:textId="77777777" w:rsidR="0096710E" w:rsidRPr="00C13C79" w:rsidRDefault="0096710E" w:rsidP="0096710E">
      <w:pPr>
        <w:rPr>
          <w:rFonts w:asciiTheme="minorBidi" w:hAnsiTheme="minorBidi"/>
          <w:b/>
          <w:bCs/>
        </w:rPr>
      </w:pPr>
      <w:r w:rsidRPr="00C13C79">
        <w:rPr>
          <w:rFonts w:asciiTheme="minorBidi" w:hAnsiTheme="minorBidi"/>
          <w:b/>
          <w:bCs/>
        </w:rPr>
        <w:t xml:space="preserve">Environment for local business </w:t>
      </w:r>
    </w:p>
    <w:p w14:paraId="765B6665" w14:textId="77777777" w:rsidR="0096710E" w:rsidRPr="00C13C79" w:rsidRDefault="0096710E" w:rsidP="0096710E">
      <w:pPr>
        <w:rPr>
          <w:rStyle w:val="sw"/>
          <w:rFonts w:ascii="Arial" w:hAnsi="Arial" w:cs="Arial"/>
        </w:rPr>
      </w:pPr>
      <w:r w:rsidRPr="00C13C79">
        <w:rPr>
          <w:rStyle w:val="sw"/>
          <w:rFonts w:ascii="Arial" w:hAnsi="Arial" w:cs="Arial"/>
        </w:rPr>
        <w:t>The local business environment includes policies or practices that support or hinder the growth of domestic industry.</w:t>
      </w:r>
    </w:p>
    <w:p w14:paraId="2B741ACB" w14:textId="77777777" w:rsidR="0096710E" w:rsidRPr="00C13C79" w:rsidRDefault="0096710E" w:rsidP="0096710E">
      <w:pPr>
        <w:rPr>
          <w:rStyle w:val="sw"/>
          <w:rFonts w:ascii="Arial" w:hAnsi="Arial" w:cs="Arial"/>
        </w:rPr>
      </w:pPr>
      <w:r w:rsidRPr="00C13C79">
        <w:rPr>
          <w:rStyle w:val="sw"/>
          <w:rFonts w:ascii="Arial" w:hAnsi="Arial" w:cs="Arial"/>
        </w:rPr>
        <w:t>Soil. EAC retailers inherit related problems</w:t>
      </w:r>
    </w:p>
    <w:p w14:paraId="20349904" w14:textId="77777777" w:rsidR="0096710E" w:rsidRPr="00C13C79" w:rsidRDefault="0096710E" w:rsidP="0096710E">
      <w:pPr>
        <w:rPr>
          <w:rStyle w:val="sw"/>
          <w:rFonts w:ascii="Arial" w:hAnsi="Arial" w:cs="Arial"/>
        </w:rPr>
      </w:pPr>
      <w:r w:rsidRPr="00C13C79">
        <w:rPr>
          <w:rStyle w:val="sw"/>
          <w:rFonts w:ascii="Arial" w:hAnsi="Arial" w:cs="Arial"/>
        </w:rPr>
        <w:t>with the limited economic models that most countries</w:t>
      </w:r>
    </w:p>
    <w:p w14:paraId="1CDEFBEE" w14:textId="77777777" w:rsidR="0096710E" w:rsidRPr="00C13C79" w:rsidRDefault="0096710E" w:rsidP="0096710E">
      <w:pPr>
        <w:rPr>
          <w:rStyle w:val="sw"/>
          <w:rFonts w:ascii="Arial" w:hAnsi="Arial" w:cs="Arial"/>
        </w:rPr>
      </w:pPr>
      <w:r w:rsidRPr="00C13C79">
        <w:rPr>
          <w:rStyle w:val="sw"/>
          <w:rFonts w:ascii="Arial" w:hAnsi="Arial" w:cs="Arial"/>
        </w:rPr>
        <w:t>in the monitored area. For example, Tanzania is a</w:t>
      </w:r>
    </w:p>
    <w:p w14:paraId="3173AC42" w14:textId="77777777" w:rsidR="0096710E" w:rsidRPr="00C13C79" w:rsidRDefault="0096710E" w:rsidP="0096710E">
      <w:pPr>
        <w:rPr>
          <w:rStyle w:val="sw"/>
          <w:rFonts w:ascii="Arial" w:hAnsi="Arial" w:cs="Arial"/>
        </w:rPr>
      </w:pPr>
      <w:r w:rsidRPr="00C13C79">
        <w:rPr>
          <w:rStyle w:val="sw"/>
          <w:rFonts w:ascii="Arial" w:hAnsi="Arial" w:cs="Arial"/>
        </w:rPr>
        <w:t>planned economy from 1967 to 1985; now this</w:t>
      </w:r>
    </w:p>
    <w:p w14:paraId="3DA42ECD" w14:textId="77777777" w:rsidR="0096710E" w:rsidRPr="00C13C79" w:rsidRDefault="0096710E" w:rsidP="0096710E">
      <w:pPr>
        <w:rPr>
          <w:rStyle w:val="sw"/>
          <w:rFonts w:ascii="Arial" w:hAnsi="Arial" w:cs="Arial"/>
        </w:rPr>
      </w:pPr>
      <w:r w:rsidRPr="00C13C79">
        <w:rPr>
          <w:rStyle w:val="sw"/>
          <w:rFonts w:ascii="Arial" w:hAnsi="Arial" w:cs="Arial"/>
        </w:rPr>
        <w:t>is being converted. Kenya and Uganda are free markets</w:t>
      </w:r>
    </w:p>
    <w:p w14:paraId="5FF5710B" w14:textId="4B380307" w:rsidR="0096710E" w:rsidRPr="00C13C79" w:rsidRDefault="0096710E" w:rsidP="0096710E">
      <w:pPr>
        <w:rPr>
          <w:rStyle w:val="sw"/>
          <w:rFonts w:ascii="Arial" w:hAnsi="Arial" w:cs="Arial"/>
        </w:rPr>
      </w:pPr>
      <w:r>
        <w:rPr>
          <w:rStyle w:val="sw"/>
          <w:rFonts w:ascii="Arial" w:hAnsi="Arial" w:cs="Arial"/>
        </w:rPr>
        <w:t>economies</w:t>
      </w:r>
      <w:r w:rsidRPr="00C13C79">
        <w:rPr>
          <w:rStyle w:val="sw"/>
          <w:rFonts w:ascii="Arial" w:hAnsi="Arial" w:cs="Arial"/>
        </w:rPr>
        <w:t>, but now they have introduced planned economic principles such as market protectionism.</w:t>
      </w:r>
      <w:r>
        <w:rPr>
          <w:rStyle w:val="sw"/>
          <w:rFonts w:ascii="Arial" w:hAnsi="Arial" w:cs="Arial"/>
        </w:rPr>
        <w:t xml:space="preserve"> </w:t>
      </w:r>
      <w:r w:rsidRPr="00C13C79">
        <w:rPr>
          <w:rStyle w:val="sw"/>
          <w:rFonts w:ascii="Arial" w:hAnsi="Arial" w:cs="Arial"/>
        </w:rPr>
        <w:t>most important environmental factors to consider</w:t>
      </w:r>
    </w:p>
    <w:p w14:paraId="65FE96E0" w14:textId="3ED90F5D" w:rsidR="0096710E" w:rsidRDefault="0096710E" w:rsidP="0096710E">
      <w:pPr>
        <w:rPr>
          <w:rStyle w:val="sw"/>
          <w:rFonts w:ascii="Arial" w:hAnsi="Arial" w:cs="Arial"/>
        </w:rPr>
      </w:pPr>
      <w:r w:rsidRPr="00C13C79">
        <w:rPr>
          <w:rStyle w:val="sw"/>
          <w:rFonts w:ascii="Arial" w:hAnsi="Arial" w:cs="Arial"/>
        </w:rPr>
        <w:t>Infrastructure and land management are involved in the internationalization of retail trade in the EAC.</w:t>
      </w:r>
    </w:p>
    <w:p w14:paraId="282F4B3D" w14:textId="77777777" w:rsidR="0096710E" w:rsidRPr="00C13C79" w:rsidRDefault="0096710E" w:rsidP="0096710E">
      <w:pPr>
        <w:rPr>
          <w:rFonts w:ascii="Arial" w:hAnsi="Arial" w:cs="Arial"/>
        </w:rPr>
      </w:pPr>
    </w:p>
    <w:p w14:paraId="1B6EFBAD" w14:textId="77777777" w:rsidR="0096710E" w:rsidRDefault="0096710E" w:rsidP="00275231">
      <w:pPr>
        <w:spacing w:line="360" w:lineRule="auto"/>
        <w:rPr>
          <w:rStyle w:val="sw"/>
          <w:rFonts w:ascii="Arial" w:hAnsi="Arial" w:cs="Arial"/>
        </w:rPr>
      </w:pPr>
    </w:p>
    <w:p w14:paraId="04A366D4" w14:textId="77777777" w:rsidR="00275231" w:rsidRPr="00C13C79" w:rsidRDefault="00275231" w:rsidP="00275231">
      <w:pPr>
        <w:spacing w:line="360" w:lineRule="auto"/>
        <w:rPr>
          <w:rFonts w:ascii="Arial" w:hAnsi="Arial" w:cs="Arial"/>
        </w:rPr>
      </w:pPr>
    </w:p>
    <w:p w14:paraId="1140BEC2" w14:textId="77777777" w:rsidR="00E3674D" w:rsidRPr="003B72BA" w:rsidRDefault="00E3674D" w:rsidP="00E3674D">
      <w:pPr>
        <w:spacing w:line="360" w:lineRule="auto"/>
        <w:rPr>
          <w:rFonts w:asciiTheme="minorBidi" w:hAnsiTheme="minorBidi"/>
        </w:rPr>
      </w:pPr>
    </w:p>
    <w:p w14:paraId="74816ADB" w14:textId="1DDE2A9D" w:rsidR="009073F0" w:rsidRDefault="008C73B8" w:rsidP="7BA56F14">
      <w:r>
        <w:rPr>
          <w:noProof/>
        </w:rPr>
        <w:drawing>
          <wp:inline distT="0" distB="0" distL="0" distR="0" wp14:anchorId="6F157C82" wp14:editId="6C647E6D">
            <wp:extent cx="5731510" cy="3260725"/>
            <wp:effectExtent l="0" t="0" r="2540" b="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60F6E" w14:textId="00E2A9DA" w:rsidR="001E5430" w:rsidRPr="004B036F" w:rsidRDefault="001E5430" w:rsidP="001E5430">
      <w:pPr>
        <w:rPr>
          <w:rFonts w:ascii="Arial" w:hAnsi="Arial" w:cs="Arial"/>
          <w:b/>
          <w:bCs/>
        </w:rPr>
      </w:pPr>
      <w:r w:rsidRPr="004B036F">
        <w:rPr>
          <w:rFonts w:ascii="Arial" w:hAnsi="Arial" w:cs="Arial"/>
          <w:b/>
          <w:bCs/>
        </w:rPr>
        <w:t>Lack of suitable equipment:</w:t>
      </w:r>
    </w:p>
    <w:p w14:paraId="605AD829" w14:textId="77777777" w:rsidR="001E5430" w:rsidRPr="004B036F" w:rsidRDefault="001E5430" w:rsidP="001E5430">
      <w:pPr>
        <w:rPr>
          <w:rFonts w:ascii="Arial" w:hAnsi="Arial" w:cs="Arial"/>
        </w:rPr>
      </w:pPr>
      <w:r w:rsidRPr="004B036F">
        <w:rPr>
          <w:rFonts w:ascii="Arial" w:hAnsi="Arial" w:cs="Arial"/>
        </w:rPr>
        <w:t>Having the most suitable equipment and using it properly is always essential for everyone.</w:t>
      </w:r>
    </w:p>
    <w:p w14:paraId="182377A3" w14:textId="77777777" w:rsidR="001E5430" w:rsidRPr="004B036F" w:rsidRDefault="001E5430" w:rsidP="001E5430">
      <w:pPr>
        <w:rPr>
          <w:rFonts w:ascii="Arial" w:hAnsi="Arial" w:cs="Arial"/>
        </w:rPr>
      </w:pPr>
      <w:r w:rsidRPr="004B036F">
        <w:rPr>
          <w:rFonts w:ascii="Arial" w:hAnsi="Arial" w:cs="Arial"/>
        </w:rPr>
        <w:t>operational maintenance as well as supply chain management (Otto, 1995). But an inside look</w:t>
      </w:r>
      <w:r>
        <w:rPr>
          <w:rFonts w:ascii="Arial" w:hAnsi="Arial" w:cs="Arial"/>
        </w:rPr>
        <w:t xml:space="preserve"> </w:t>
      </w:r>
      <w:r w:rsidRPr="004B036F">
        <w:rPr>
          <w:rFonts w:ascii="Arial" w:hAnsi="Arial" w:cs="Arial"/>
        </w:rPr>
        <w:t>Case studies show that one of the main causes of inefficient supply chain management is</w:t>
      </w:r>
      <w:r>
        <w:rPr>
          <w:rFonts w:ascii="Arial" w:hAnsi="Arial" w:cs="Arial"/>
        </w:rPr>
        <w:t xml:space="preserve"> hospitals</w:t>
      </w:r>
      <w:r w:rsidRPr="004B036F">
        <w:rPr>
          <w:rFonts w:ascii="Arial" w:hAnsi="Arial" w:cs="Arial"/>
        </w:rPr>
        <w:t xml:space="preserve"> is due to the inability of the competent authority to maintain and purchase the appropriate equipment.</w:t>
      </w:r>
    </w:p>
    <w:p w14:paraId="23B15A6B" w14:textId="77777777" w:rsidR="001E5430" w:rsidRPr="004B036F" w:rsidRDefault="001E5430" w:rsidP="001E5430">
      <w:pPr>
        <w:rPr>
          <w:rFonts w:ascii="Arial" w:hAnsi="Arial" w:cs="Arial"/>
        </w:rPr>
      </w:pPr>
      <w:r w:rsidRPr="004B036F">
        <w:rPr>
          <w:rFonts w:ascii="Arial" w:hAnsi="Arial" w:cs="Arial"/>
        </w:rPr>
        <w:t>Some facilities have not used their full capacity, some facilities are arranged synchronously</w:t>
      </w:r>
    </w:p>
    <w:p w14:paraId="65E6892B" w14:textId="77777777" w:rsidR="001E5430" w:rsidRPr="004B036F" w:rsidRDefault="001E5430" w:rsidP="001E5430">
      <w:pPr>
        <w:rPr>
          <w:rFonts w:ascii="Arial" w:hAnsi="Arial" w:cs="Arial"/>
        </w:rPr>
      </w:pPr>
      <w:r w:rsidRPr="004B036F">
        <w:rPr>
          <w:rFonts w:ascii="Arial" w:hAnsi="Arial" w:cs="Arial"/>
        </w:rPr>
        <w:t>random way. Hospital staff do not have enough IT equipment to manage</w:t>
      </w:r>
    </w:p>
    <w:p w14:paraId="58292FB4" w14:textId="77777777" w:rsidR="001E5430" w:rsidRPr="004B036F" w:rsidRDefault="001E5430" w:rsidP="001E5430">
      <w:pPr>
        <w:rPr>
          <w:rFonts w:ascii="Arial" w:hAnsi="Arial" w:cs="Arial"/>
        </w:rPr>
      </w:pPr>
      <w:r w:rsidRPr="004B036F">
        <w:rPr>
          <w:rFonts w:ascii="Arial" w:hAnsi="Arial" w:cs="Arial"/>
        </w:rPr>
        <w:t>equipment in a better way and they also lack technical support. The high cost of new equipment is</w:t>
      </w:r>
    </w:p>
    <w:p w14:paraId="3F17FA9C" w14:textId="77777777" w:rsidR="001E5430" w:rsidRPr="004B036F" w:rsidRDefault="001E5430" w:rsidP="001E5430">
      <w:pPr>
        <w:rPr>
          <w:rFonts w:ascii="Arial" w:hAnsi="Arial" w:cs="Arial"/>
        </w:rPr>
      </w:pPr>
      <w:r w:rsidRPr="004B036F">
        <w:rPr>
          <w:rFonts w:ascii="Arial" w:hAnsi="Arial" w:cs="Arial"/>
        </w:rPr>
        <w:t>Another profound reason. Due to this factor, the hospital cannot capture up-to-date information</w:t>
      </w:r>
    </w:p>
    <w:p w14:paraId="15F613EF" w14:textId="129AB583" w:rsidR="001E5430" w:rsidRDefault="001E5430" w:rsidP="001E5430">
      <w:pPr>
        <w:rPr>
          <w:rFonts w:ascii="Arial" w:hAnsi="Arial" w:cs="Arial"/>
        </w:rPr>
      </w:pPr>
      <w:r w:rsidRPr="004B036F">
        <w:rPr>
          <w:rFonts w:ascii="Arial" w:hAnsi="Arial" w:cs="Arial"/>
        </w:rPr>
        <w:t xml:space="preserve">equipment and </w:t>
      </w:r>
      <w:r>
        <w:rPr>
          <w:rFonts w:ascii="Arial" w:hAnsi="Arial" w:cs="Arial"/>
        </w:rPr>
        <w:t xml:space="preserve">is </w:t>
      </w:r>
      <w:r w:rsidRPr="004B036F">
        <w:rPr>
          <w:rFonts w:ascii="Arial" w:hAnsi="Arial" w:cs="Arial"/>
        </w:rPr>
        <w:t>behind the competition (Bence, 1995).</w:t>
      </w:r>
    </w:p>
    <w:p w14:paraId="5AEA5D9D" w14:textId="77777777" w:rsidR="00634ABC" w:rsidRPr="004B036F" w:rsidRDefault="00634ABC" w:rsidP="00634ABC">
      <w:pPr>
        <w:rPr>
          <w:rFonts w:ascii="Arial" w:hAnsi="Arial" w:cs="Arial"/>
          <w:b/>
          <w:bCs/>
        </w:rPr>
      </w:pPr>
      <w:r w:rsidRPr="004B036F">
        <w:rPr>
          <w:rFonts w:ascii="Arial" w:hAnsi="Arial" w:cs="Arial"/>
          <w:b/>
          <w:bCs/>
        </w:rPr>
        <w:t>Faulty process:</w:t>
      </w:r>
    </w:p>
    <w:p w14:paraId="6C163E8D" w14:textId="77777777" w:rsidR="00634ABC" w:rsidRPr="004B036F" w:rsidRDefault="00634ABC" w:rsidP="00634ABC">
      <w:pPr>
        <w:rPr>
          <w:rFonts w:ascii="Arial" w:hAnsi="Arial" w:cs="Arial"/>
        </w:rPr>
      </w:pPr>
      <w:r w:rsidRPr="004B036F">
        <w:rPr>
          <w:rFonts w:ascii="Arial" w:hAnsi="Arial" w:cs="Arial"/>
        </w:rPr>
        <w:t xml:space="preserve">An effective business process requires an efficient supply chain and operational processes. A sound </w:t>
      </w:r>
      <w:proofErr w:type="gramStart"/>
      <w:r w:rsidRPr="004B036F">
        <w:rPr>
          <w:rFonts w:ascii="Arial" w:hAnsi="Arial" w:cs="Arial"/>
        </w:rPr>
        <w:t>process</w:t>
      </w:r>
      <w:proofErr w:type="gramEnd"/>
    </w:p>
    <w:p w14:paraId="2C6AA45B" w14:textId="77777777" w:rsidR="00634ABC" w:rsidRPr="004B036F" w:rsidRDefault="00634ABC" w:rsidP="00634ABC">
      <w:pPr>
        <w:rPr>
          <w:rFonts w:ascii="Arial" w:hAnsi="Arial" w:cs="Arial"/>
        </w:rPr>
      </w:pPr>
      <w:r w:rsidRPr="004B036F">
        <w:rPr>
          <w:rFonts w:ascii="Arial" w:hAnsi="Arial" w:cs="Arial"/>
        </w:rPr>
        <w:t>ensures synergy and has contributed to greater commercial success in the products and services industry</w:t>
      </w:r>
    </w:p>
    <w:p w14:paraId="122FF7BA" w14:textId="77777777" w:rsidR="00634ABC" w:rsidRPr="004B036F" w:rsidRDefault="00634ABC" w:rsidP="00634ABC">
      <w:pPr>
        <w:rPr>
          <w:rFonts w:ascii="Arial" w:hAnsi="Arial" w:cs="Arial"/>
        </w:rPr>
      </w:pPr>
      <w:r w:rsidRPr="004B036F">
        <w:rPr>
          <w:rFonts w:ascii="Arial" w:hAnsi="Arial" w:cs="Arial"/>
        </w:rPr>
        <w:t>(Poli, et al., 1988). Practice at St James's Hospital shows that they are currently</w:t>
      </w:r>
    </w:p>
    <w:p w14:paraId="553F44AE" w14:textId="77777777" w:rsidR="00634ABC" w:rsidRPr="004B036F" w:rsidRDefault="00634ABC" w:rsidP="00634ABC">
      <w:pPr>
        <w:rPr>
          <w:rFonts w:ascii="Arial" w:hAnsi="Arial" w:cs="Arial"/>
        </w:rPr>
      </w:pPr>
      <w:r w:rsidRPr="004B036F">
        <w:rPr>
          <w:rFonts w:ascii="Arial" w:hAnsi="Arial" w:cs="Arial"/>
        </w:rPr>
        <w:t>implemented a very inefficient and flawed process. The reasons for this are poor inventory</w:t>
      </w:r>
    </w:p>
    <w:p w14:paraId="773AA432" w14:textId="77777777" w:rsidR="00634ABC" w:rsidRPr="004B036F" w:rsidRDefault="00634ABC" w:rsidP="00634ABC">
      <w:pPr>
        <w:rPr>
          <w:rFonts w:ascii="Arial" w:hAnsi="Arial" w:cs="Arial"/>
        </w:rPr>
      </w:pPr>
      <w:r w:rsidRPr="004B036F">
        <w:rPr>
          <w:rFonts w:ascii="Arial" w:hAnsi="Arial" w:cs="Arial"/>
        </w:rPr>
        <w:t xml:space="preserve">management and this sometimes </w:t>
      </w:r>
      <w:proofErr w:type="gramStart"/>
      <w:r w:rsidRPr="004B036F">
        <w:rPr>
          <w:rFonts w:ascii="Arial" w:hAnsi="Arial" w:cs="Arial"/>
        </w:rPr>
        <w:t>causes</w:t>
      </w:r>
      <w:proofErr w:type="gramEnd"/>
      <w:r w:rsidRPr="004B036F">
        <w:rPr>
          <w:rFonts w:ascii="Arial" w:hAnsi="Arial" w:cs="Arial"/>
        </w:rPr>
        <w:t xml:space="preserve"> out-of-stock and overstock situations. Poor performance of</w:t>
      </w:r>
    </w:p>
    <w:p w14:paraId="1FB9FBF7" w14:textId="77777777" w:rsidR="00634ABC" w:rsidRPr="004B036F" w:rsidRDefault="00634ABC" w:rsidP="00634ABC">
      <w:pPr>
        <w:rPr>
          <w:rFonts w:ascii="Arial" w:hAnsi="Arial" w:cs="Arial"/>
        </w:rPr>
      </w:pPr>
      <w:r w:rsidRPr="004B036F">
        <w:rPr>
          <w:rFonts w:ascii="Arial" w:hAnsi="Arial" w:cs="Arial"/>
        </w:rPr>
        <w:t>This process also stems from reasons such as high cost, lack of specifications, faulty control system.</w:t>
      </w:r>
    </w:p>
    <w:p w14:paraId="3D03F87D" w14:textId="77777777" w:rsidR="00634ABC" w:rsidRPr="004B036F" w:rsidRDefault="00634ABC" w:rsidP="00634ABC">
      <w:r w:rsidRPr="004B036F">
        <w:rPr>
          <w:rFonts w:ascii="Arial" w:hAnsi="Arial" w:cs="Arial"/>
        </w:rPr>
        <w:t>Too many suppliers and long delivery times also exacerbate the problem (Bence, 1995).</w:t>
      </w:r>
    </w:p>
    <w:p w14:paraId="36979CB3" w14:textId="77777777" w:rsidR="001D68EE" w:rsidRPr="004B036F" w:rsidRDefault="001D68EE" w:rsidP="001D68EE">
      <w:pPr>
        <w:spacing w:line="360" w:lineRule="auto"/>
        <w:rPr>
          <w:rFonts w:ascii="Arial" w:hAnsi="Arial" w:cs="Arial"/>
          <w:b/>
          <w:bCs/>
        </w:rPr>
      </w:pPr>
      <w:r w:rsidRPr="004B036F">
        <w:rPr>
          <w:rFonts w:ascii="Arial" w:hAnsi="Arial" w:cs="Arial"/>
          <w:b/>
          <w:bCs/>
        </w:rPr>
        <w:t>The perverted person:</w:t>
      </w:r>
    </w:p>
    <w:p w14:paraId="71636228" w14:textId="77777777" w:rsidR="001D68EE" w:rsidRPr="004B036F" w:rsidRDefault="001D68EE" w:rsidP="001D68EE">
      <w:pPr>
        <w:spacing w:line="360" w:lineRule="auto"/>
        <w:rPr>
          <w:rFonts w:ascii="Arial" w:hAnsi="Arial" w:cs="Arial"/>
        </w:rPr>
      </w:pPr>
      <w:r w:rsidRPr="004B036F">
        <w:rPr>
          <w:rFonts w:ascii="Arial" w:hAnsi="Arial" w:cs="Arial"/>
        </w:rPr>
        <w:t>People are the foundation of any organization. If they are not motivated and well oriented,</w:t>
      </w:r>
    </w:p>
    <w:p w14:paraId="0CB97E4A" w14:textId="77777777" w:rsidR="001D68EE" w:rsidRPr="004B036F" w:rsidRDefault="001D68EE" w:rsidP="001D68EE">
      <w:pPr>
        <w:spacing w:line="360" w:lineRule="auto"/>
        <w:rPr>
          <w:rFonts w:ascii="Arial" w:hAnsi="Arial" w:cs="Arial"/>
        </w:rPr>
      </w:pPr>
      <w:r w:rsidRPr="004B036F">
        <w:rPr>
          <w:rFonts w:ascii="Arial" w:hAnsi="Arial" w:cs="Arial"/>
        </w:rPr>
        <w:t xml:space="preserve">it is very difficult for this organization to succeed (Sturges and </w:t>
      </w:r>
      <w:proofErr w:type="spellStart"/>
      <w:r w:rsidRPr="004B036F">
        <w:rPr>
          <w:rFonts w:ascii="Arial" w:hAnsi="Arial" w:cs="Arial"/>
        </w:rPr>
        <w:t>Kilani</w:t>
      </w:r>
      <w:proofErr w:type="spellEnd"/>
      <w:r w:rsidRPr="004B036F">
        <w:rPr>
          <w:rFonts w:ascii="Arial" w:hAnsi="Arial" w:cs="Arial"/>
        </w:rPr>
        <w:t>, 1992). people of</w:t>
      </w:r>
    </w:p>
    <w:p w14:paraId="432E83C5" w14:textId="77777777" w:rsidR="001D68EE" w:rsidRPr="004B036F" w:rsidRDefault="001D68EE" w:rsidP="001D68EE">
      <w:pPr>
        <w:spacing w:line="360" w:lineRule="auto"/>
        <w:rPr>
          <w:rFonts w:ascii="Arial" w:hAnsi="Arial" w:cs="Arial"/>
        </w:rPr>
      </w:pPr>
      <w:r w:rsidRPr="004B036F">
        <w:rPr>
          <w:rFonts w:ascii="Arial" w:hAnsi="Arial" w:cs="Arial"/>
        </w:rPr>
        <w:t>The hospital found themselves embroiled in a power struggle and they were never ready to trust each other.</w:t>
      </w:r>
      <w:r>
        <w:rPr>
          <w:rFonts w:ascii="Arial" w:hAnsi="Arial" w:cs="Arial"/>
        </w:rPr>
        <w:t xml:space="preserve"> </w:t>
      </w:r>
      <w:r w:rsidRPr="004B036F">
        <w:rPr>
          <w:rFonts w:ascii="Arial" w:hAnsi="Arial" w:cs="Arial"/>
        </w:rPr>
        <w:t>There is no coordination between them and very few people are sure of their specifications. Like one</w:t>
      </w:r>
      <w:r>
        <w:rPr>
          <w:rFonts w:ascii="Arial" w:hAnsi="Arial" w:cs="Arial"/>
        </w:rPr>
        <w:t xml:space="preserve"> </w:t>
      </w:r>
      <w:proofErr w:type="gramStart"/>
      <w:r w:rsidRPr="004B036F">
        <w:rPr>
          <w:rFonts w:ascii="Arial" w:hAnsi="Arial" w:cs="Arial"/>
        </w:rPr>
        <w:t>As</w:t>
      </w:r>
      <w:proofErr w:type="gramEnd"/>
      <w:r w:rsidRPr="004B036F">
        <w:rPr>
          <w:rFonts w:ascii="Arial" w:hAnsi="Arial" w:cs="Arial"/>
        </w:rPr>
        <w:t xml:space="preserve"> a result, they do not contribute to the organization's purpose and, therefore, to the supply chain.</w:t>
      </w:r>
      <w:r>
        <w:rPr>
          <w:rFonts w:ascii="Arial" w:hAnsi="Arial" w:cs="Arial"/>
        </w:rPr>
        <w:t xml:space="preserve"> </w:t>
      </w:r>
      <w:r w:rsidRPr="004B036F">
        <w:rPr>
          <w:rFonts w:ascii="Arial" w:hAnsi="Arial" w:cs="Arial"/>
        </w:rPr>
        <w:t xml:space="preserve">The management system encountered many </w:t>
      </w:r>
      <w:proofErr w:type="gramStart"/>
      <w:r w:rsidRPr="004B036F">
        <w:rPr>
          <w:rFonts w:ascii="Arial" w:hAnsi="Arial" w:cs="Arial"/>
        </w:rPr>
        <w:t>difficulties</w:t>
      </w:r>
      <w:proofErr w:type="gramEnd"/>
      <w:r w:rsidRPr="004B036F">
        <w:rPr>
          <w:rFonts w:ascii="Arial" w:hAnsi="Arial" w:cs="Arial"/>
        </w:rPr>
        <w:t xml:space="preserve"> and the hospital lost its credibility (Bence, 1995).</w:t>
      </w:r>
    </w:p>
    <w:p w14:paraId="6A8200D1" w14:textId="77777777" w:rsidR="001D68EE" w:rsidRPr="004B036F" w:rsidRDefault="001D68EE" w:rsidP="001D68EE">
      <w:pPr>
        <w:spacing w:line="360" w:lineRule="auto"/>
        <w:rPr>
          <w:rFonts w:ascii="Arial" w:hAnsi="Arial" w:cs="Arial"/>
          <w:b/>
          <w:bCs/>
        </w:rPr>
      </w:pPr>
      <w:r w:rsidRPr="004B036F">
        <w:rPr>
          <w:rFonts w:ascii="Arial" w:hAnsi="Arial" w:cs="Arial"/>
          <w:b/>
          <w:bCs/>
        </w:rPr>
        <w:t>Mismanaged documents:</w:t>
      </w:r>
    </w:p>
    <w:p w14:paraId="1866537B" w14:textId="77777777" w:rsidR="001D68EE" w:rsidRPr="004B036F" w:rsidRDefault="001D68EE" w:rsidP="001D68EE">
      <w:pPr>
        <w:spacing w:line="360" w:lineRule="auto"/>
        <w:rPr>
          <w:rFonts w:ascii="Arial" w:hAnsi="Arial" w:cs="Arial"/>
        </w:rPr>
      </w:pPr>
      <w:r w:rsidRPr="004B036F">
        <w:rPr>
          <w:rFonts w:ascii="Arial" w:hAnsi="Arial" w:cs="Arial"/>
        </w:rPr>
        <w:t>Materials management is essential to ensure a smooth and efficient supply chain</w:t>
      </w:r>
    </w:p>
    <w:p w14:paraId="289D4B56" w14:textId="77777777" w:rsidR="001D68EE" w:rsidRPr="004B036F" w:rsidRDefault="001D68EE" w:rsidP="001D68EE">
      <w:pPr>
        <w:spacing w:line="360" w:lineRule="auto"/>
        <w:rPr>
          <w:rFonts w:ascii="Arial" w:hAnsi="Arial" w:cs="Arial"/>
        </w:rPr>
      </w:pPr>
      <w:r w:rsidRPr="004B036F">
        <w:rPr>
          <w:rFonts w:ascii="Arial" w:hAnsi="Arial" w:cs="Arial"/>
        </w:rPr>
        <w:t xml:space="preserve">management (Sturges and </w:t>
      </w:r>
      <w:proofErr w:type="spellStart"/>
      <w:r w:rsidRPr="004B036F">
        <w:rPr>
          <w:rFonts w:ascii="Arial" w:hAnsi="Arial" w:cs="Arial"/>
        </w:rPr>
        <w:t>Kilani</w:t>
      </w:r>
      <w:proofErr w:type="spellEnd"/>
      <w:r w:rsidRPr="004B036F">
        <w:rPr>
          <w:rFonts w:ascii="Arial" w:hAnsi="Arial" w:cs="Arial"/>
        </w:rPr>
        <w:t>, 1992). The hospital in this case study manages</w:t>
      </w:r>
    </w:p>
    <w:p w14:paraId="355FD7D1" w14:textId="77777777" w:rsidR="001D68EE" w:rsidRPr="004B036F" w:rsidRDefault="001D68EE" w:rsidP="001D68EE">
      <w:pPr>
        <w:spacing w:line="360" w:lineRule="auto"/>
        <w:rPr>
          <w:rFonts w:ascii="Arial" w:hAnsi="Arial" w:cs="Arial"/>
        </w:rPr>
      </w:pPr>
      <w:r w:rsidRPr="004B036F">
        <w:rPr>
          <w:rFonts w:ascii="Arial" w:hAnsi="Arial" w:cs="Arial"/>
        </w:rPr>
        <w:t>unsuitable materials. No professionalism and more duplicate orders</w:t>
      </w:r>
    </w:p>
    <w:p w14:paraId="38E741E5" w14:textId="77777777" w:rsidR="001D68EE" w:rsidRPr="004B036F" w:rsidRDefault="001D68EE" w:rsidP="001D68EE">
      <w:pPr>
        <w:spacing w:line="360" w:lineRule="auto"/>
        <w:rPr>
          <w:rFonts w:ascii="Arial" w:hAnsi="Arial" w:cs="Arial"/>
        </w:rPr>
      </w:pPr>
      <w:r w:rsidRPr="004B036F">
        <w:rPr>
          <w:rFonts w:ascii="Arial" w:hAnsi="Arial" w:cs="Arial"/>
        </w:rPr>
        <w:t xml:space="preserve">more often than ever. The cause of material mishandling also comes from a </w:t>
      </w:r>
      <w:proofErr w:type="gramStart"/>
      <w:r w:rsidRPr="004B036F">
        <w:rPr>
          <w:rFonts w:ascii="Arial" w:hAnsi="Arial" w:cs="Arial"/>
        </w:rPr>
        <w:t>considerable amount</w:t>
      </w:r>
      <w:r>
        <w:rPr>
          <w:rFonts w:ascii="Arial" w:hAnsi="Arial" w:cs="Arial"/>
        </w:rPr>
        <w:t xml:space="preserve"> </w:t>
      </w:r>
      <w:r w:rsidRPr="004B036F">
        <w:rPr>
          <w:rFonts w:ascii="Arial" w:hAnsi="Arial" w:cs="Arial"/>
        </w:rPr>
        <w:t>reasons</w:t>
      </w:r>
      <w:proofErr w:type="gramEnd"/>
      <w:r w:rsidRPr="004B036F">
        <w:rPr>
          <w:rFonts w:ascii="Arial" w:hAnsi="Arial" w:cs="Arial"/>
        </w:rPr>
        <w:t xml:space="preserve"> such as high material cost, lack of proper storage capacity, not available</w:t>
      </w:r>
    </w:p>
    <w:p w14:paraId="1AD7C749" w14:textId="77777777" w:rsidR="001D68EE" w:rsidRPr="004B036F" w:rsidRDefault="001D68EE" w:rsidP="001D68EE">
      <w:pPr>
        <w:spacing w:line="360" w:lineRule="auto"/>
        <w:rPr>
          <w:rFonts w:ascii="Arial" w:hAnsi="Arial" w:cs="Arial"/>
        </w:rPr>
      </w:pPr>
      <w:r w:rsidRPr="004B036F">
        <w:rPr>
          <w:rFonts w:ascii="Arial" w:hAnsi="Arial" w:cs="Arial"/>
        </w:rPr>
        <w:t xml:space="preserve">materials if necessary. The elimination of these problems is </w:t>
      </w:r>
      <w:proofErr w:type="gramStart"/>
      <w:r w:rsidRPr="004B036F">
        <w:rPr>
          <w:rFonts w:ascii="Arial" w:hAnsi="Arial" w:cs="Arial"/>
        </w:rPr>
        <w:t>absolutely necessary</w:t>
      </w:r>
      <w:proofErr w:type="gramEnd"/>
      <w:r w:rsidRPr="004B036F">
        <w:rPr>
          <w:rFonts w:ascii="Arial" w:hAnsi="Arial" w:cs="Arial"/>
        </w:rPr>
        <w:t xml:space="preserve"> to ensure</w:t>
      </w:r>
    </w:p>
    <w:p w14:paraId="6304EDDF" w14:textId="77777777" w:rsidR="001D68EE" w:rsidRPr="004B036F" w:rsidRDefault="001D68EE" w:rsidP="001D68EE">
      <w:pPr>
        <w:spacing w:line="360" w:lineRule="auto"/>
        <w:rPr>
          <w:rFonts w:ascii="Arial" w:hAnsi="Arial" w:cs="Arial"/>
        </w:rPr>
      </w:pPr>
      <w:r w:rsidRPr="004B036F">
        <w:rPr>
          <w:rFonts w:ascii="Arial" w:hAnsi="Arial" w:cs="Arial"/>
        </w:rPr>
        <w:t>Good materials management and smooth supply chain management (Bence, 1995).</w:t>
      </w:r>
    </w:p>
    <w:p w14:paraId="4F26603F" w14:textId="77777777" w:rsidR="001D68EE" w:rsidRPr="004B036F" w:rsidRDefault="001D68EE" w:rsidP="001D68EE">
      <w:pPr>
        <w:spacing w:line="360" w:lineRule="auto"/>
        <w:rPr>
          <w:rFonts w:ascii="Arial" w:hAnsi="Arial" w:cs="Arial"/>
          <w:b/>
          <w:bCs/>
        </w:rPr>
      </w:pPr>
      <w:r w:rsidRPr="004B036F">
        <w:rPr>
          <w:rFonts w:ascii="Arial" w:hAnsi="Arial" w:cs="Arial"/>
          <w:b/>
          <w:bCs/>
        </w:rPr>
        <w:t>Unsuitable environment:</w:t>
      </w:r>
    </w:p>
    <w:p w14:paraId="0E4741BB" w14:textId="77777777" w:rsidR="001D68EE" w:rsidRPr="004B036F" w:rsidRDefault="001D68EE" w:rsidP="001D68EE">
      <w:pPr>
        <w:spacing w:line="360" w:lineRule="auto"/>
        <w:rPr>
          <w:rFonts w:ascii="Arial" w:hAnsi="Arial" w:cs="Arial"/>
        </w:rPr>
      </w:pPr>
      <w:r w:rsidRPr="004B036F">
        <w:rPr>
          <w:rFonts w:ascii="Arial" w:hAnsi="Arial" w:cs="Arial"/>
        </w:rPr>
        <w:t>Business is conducted in an environment and that environment must be conducive to a high level of</w:t>
      </w:r>
      <w:r>
        <w:rPr>
          <w:rFonts w:ascii="Arial" w:hAnsi="Arial" w:cs="Arial"/>
        </w:rPr>
        <w:t xml:space="preserve"> </w:t>
      </w:r>
      <w:r w:rsidRPr="004B036F">
        <w:rPr>
          <w:rFonts w:ascii="Arial" w:hAnsi="Arial" w:cs="Arial"/>
        </w:rPr>
        <w:t xml:space="preserve">commercial success (Sturges and </w:t>
      </w:r>
      <w:proofErr w:type="spellStart"/>
      <w:r w:rsidRPr="004B036F">
        <w:rPr>
          <w:rFonts w:ascii="Arial" w:hAnsi="Arial" w:cs="Arial"/>
        </w:rPr>
        <w:t>Kilani</w:t>
      </w:r>
      <w:proofErr w:type="spellEnd"/>
      <w:r w:rsidRPr="004B036F">
        <w:rPr>
          <w:rFonts w:ascii="Arial" w:hAnsi="Arial" w:cs="Arial"/>
        </w:rPr>
        <w:t>, 1992). But for the environment of St James's Hospital, it is</w:t>
      </w:r>
      <w:r>
        <w:rPr>
          <w:rFonts w:ascii="Arial" w:hAnsi="Arial" w:cs="Arial"/>
        </w:rPr>
        <w:t xml:space="preserve"> </w:t>
      </w:r>
      <w:r w:rsidRPr="004B036F">
        <w:rPr>
          <w:rFonts w:ascii="Arial" w:hAnsi="Arial" w:cs="Arial"/>
        </w:rPr>
        <w:t>inconvenient and, as a result, it aggravates business operations and supply chain management</w:t>
      </w:r>
    </w:p>
    <w:p w14:paraId="5EB16B8A" w14:textId="77777777" w:rsidR="001D68EE" w:rsidRPr="004B036F" w:rsidRDefault="001D68EE" w:rsidP="001D68EE">
      <w:pPr>
        <w:spacing w:line="360" w:lineRule="auto"/>
        <w:rPr>
          <w:rFonts w:ascii="Arial" w:hAnsi="Arial" w:cs="Arial"/>
        </w:rPr>
      </w:pPr>
      <w:r w:rsidRPr="004B036F">
        <w:rPr>
          <w:rFonts w:ascii="Arial" w:hAnsi="Arial" w:cs="Arial"/>
        </w:rPr>
        <w:t>Finally, the process. The underlying reasons are protectionism, resistance to change, poor organization,</w:t>
      </w:r>
      <w:r>
        <w:rPr>
          <w:rFonts w:ascii="Arial" w:hAnsi="Arial" w:cs="Arial"/>
        </w:rPr>
        <w:t xml:space="preserve"> </w:t>
      </w:r>
      <w:r w:rsidRPr="004B036F">
        <w:rPr>
          <w:rFonts w:ascii="Arial" w:hAnsi="Arial" w:cs="Arial"/>
        </w:rPr>
        <w:t>competition among employees, etc. (Bence, 1995).</w:t>
      </w:r>
    </w:p>
    <w:p w14:paraId="57776758" w14:textId="77777777" w:rsidR="001D68EE" w:rsidRPr="004B036F" w:rsidRDefault="001D68EE" w:rsidP="001D68EE">
      <w:pPr>
        <w:spacing w:line="360" w:lineRule="auto"/>
        <w:rPr>
          <w:rFonts w:ascii="Arial" w:hAnsi="Arial" w:cs="Arial"/>
        </w:rPr>
      </w:pPr>
      <w:r w:rsidRPr="004B036F">
        <w:rPr>
          <w:rFonts w:ascii="Arial" w:hAnsi="Arial" w:cs="Arial"/>
        </w:rPr>
        <w:t>5.6. ineffective management</w:t>
      </w:r>
      <w:r>
        <w:rPr>
          <w:rFonts w:ascii="Arial" w:hAnsi="Arial" w:cs="Arial"/>
        </w:rPr>
        <w:t xml:space="preserve"> </w:t>
      </w:r>
      <w:proofErr w:type="gramStart"/>
      <w:r w:rsidRPr="004B036F">
        <w:rPr>
          <w:rFonts w:ascii="Arial" w:hAnsi="Arial" w:cs="Arial"/>
        </w:rPr>
        <w:t>The</w:t>
      </w:r>
      <w:proofErr w:type="gramEnd"/>
      <w:r w:rsidRPr="004B036F">
        <w:rPr>
          <w:rFonts w:ascii="Arial" w:hAnsi="Arial" w:cs="Arial"/>
        </w:rPr>
        <w:t xml:space="preserve"> leadership outlines the strategy and action plan for each product and service action group</w:t>
      </w:r>
    </w:p>
    <w:p w14:paraId="26C28B23" w14:textId="18F1DDC3" w:rsidR="001D68EE" w:rsidRPr="004B036F" w:rsidRDefault="001D68EE" w:rsidP="001D68EE">
      <w:pPr>
        <w:spacing w:line="360" w:lineRule="auto"/>
        <w:rPr>
          <w:rFonts w:ascii="Arial" w:hAnsi="Arial" w:cs="Arial"/>
        </w:rPr>
      </w:pPr>
      <w:r w:rsidRPr="004B036F">
        <w:rPr>
          <w:rFonts w:ascii="Arial" w:hAnsi="Arial" w:cs="Arial"/>
        </w:rPr>
        <w:t>Work. They are practically responsible for the management of business processes as well as procurement</w:t>
      </w:r>
      <w:r>
        <w:rPr>
          <w:rFonts w:ascii="Arial" w:hAnsi="Arial" w:cs="Arial"/>
        </w:rPr>
        <w:t xml:space="preserve"> </w:t>
      </w:r>
      <w:r w:rsidRPr="004B036F">
        <w:rPr>
          <w:rFonts w:ascii="Arial" w:hAnsi="Arial" w:cs="Arial"/>
        </w:rPr>
        <w:t>Chain. If they don't work, the organization will suffer heavy losses. This hospital photo</w:t>
      </w:r>
      <w:r w:rsidR="19BC3A7E" w:rsidRPr="6C9B2137">
        <w:rPr>
          <w:rFonts w:ascii="Arial" w:hAnsi="Arial" w:cs="Arial"/>
        </w:rPr>
        <w:t xml:space="preserve"> </w:t>
      </w:r>
      <w:r w:rsidRPr="004B036F">
        <w:rPr>
          <w:rFonts w:ascii="Arial" w:hAnsi="Arial" w:cs="Arial"/>
        </w:rPr>
        <w:t>Case studies reveal the same picture. Here, the supply chain is inefficient because management is</w:t>
      </w:r>
      <w:r>
        <w:rPr>
          <w:rFonts w:ascii="Arial" w:hAnsi="Arial" w:cs="Arial"/>
        </w:rPr>
        <w:t xml:space="preserve"> </w:t>
      </w:r>
      <w:r w:rsidRPr="004B036F">
        <w:rPr>
          <w:rFonts w:ascii="Arial" w:hAnsi="Arial" w:cs="Arial"/>
        </w:rPr>
        <w:t>inefficient. The inside story of leadership inefficiencies shows that it is</w:t>
      </w:r>
      <w:r w:rsidR="1367DF4B" w:rsidRPr="333F4D46">
        <w:rPr>
          <w:rFonts w:ascii="Arial" w:hAnsi="Arial" w:cs="Arial"/>
        </w:rPr>
        <w:t xml:space="preserve"> </w:t>
      </w:r>
      <w:r w:rsidRPr="004B036F">
        <w:rPr>
          <w:rFonts w:ascii="Arial" w:hAnsi="Arial" w:cs="Arial"/>
        </w:rPr>
        <w:t>hidden costs, short budget, lack of innovation, lack of direction for employees, lack of materials</w:t>
      </w:r>
      <w:r w:rsidR="5B3BCBAE" w:rsidRPr="333F4D46">
        <w:rPr>
          <w:rFonts w:ascii="Arial" w:hAnsi="Arial" w:cs="Arial"/>
        </w:rPr>
        <w:t xml:space="preserve"> </w:t>
      </w:r>
      <w:r w:rsidRPr="004B036F">
        <w:rPr>
          <w:rFonts w:ascii="Arial" w:hAnsi="Arial" w:cs="Arial"/>
        </w:rPr>
        <w:t xml:space="preserve">management, lack of relationships with suppliers, etc. As a </w:t>
      </w:r>
      <w:proofErr w:type="gramStart"/>
      <w:r w:rsidRPr="004B036F">
        <w:rPr>
          <w:rFonts w:ascii="Arial" w:hAnsi="Arial" w:cs="Arial"/>
        </w:rPr>
        <w:t>result</w:t>
      </w:r>
      <w:proofErr w:type="gramEnd"/>
      <w:r w:rsidRPr="004B036F">
        <w:rPr>
          <w:rFonts w:ascii="Arial" w:hAnsi="Arial" w:cs="Arial"/>
        </w:rPr>
        <w:t xml:space="preserve"> they cannot </w:t>
      </w:r>
      <w:r w:rsidRPr="27D0CC0D">
        <w:rPr>
          <w:rFonts w:ascii="Arial" w:hAnsi="Arial" w:cs="Arial"/>
        </w:rPr>
        <w:t>keep</w:t>
      </w:r>
      <w:r w:rsidR="75A73913" w:rsidRPr="27D0CC0D">
        <w:rPr>
          <w:rFonts w:ascii="Arial" w:hAnsi="Arial" w:cs="Arial"/>
        </w:rPr>
        <w:t xml:space="preserve"> </w:t>
      </w:r>
      <w:r w:rsidRPr="27D0CC0D">
        <w:rPr>
          <w:rFonts w:ascii="Arial" w:hAnsi="Arial" w:cs="Arial"/>
        </w:rPr>
        <w:t>supply</w:t>
      </w:r>
      <w:r w:rsidRPr="004B036F">
        <w:rPr>
          <w:rFonts w:ascii="Arial" w:hAnsi="Arial" w:cs="Arial"/>
        </w:rPr>
        <w:t xml:space="preserve"> chain management systems are on the right track (Bence, 1995).</w:t>
      </w:r>
    </w:p>
    <w:p w14:paraId="54322799" w14:textId="77777777" w:rsidR="001E5430" w:rsidRPr="00C13C79" w:rsidRDefault="001E5430" w:rsidP="001E5430">
      <w:pPr>
        <w:rPr>
          <w:rFonts w:ascii="Arial" w:hAnsi="Arial" w:cs="Arial"/>
        </w:rPr>
      </w:pPr>
    </w:p>
    <w:p w14:paraId="02693B8A" w14:textId="72FEC3CE" w:rsidR="009073F0" w:rsidRDefault="009073F0" w:rsidP="7BA56F14"/>
    <w:p w14:paraId="08BDC8FA" w14:textId="071A225F" w:rsidR="009073F0" w:rsidRDefault="009073F0" w:rsidP="7BA56F14"/>
    <w:p w14:paraId="3D044B95" w14:textId="567A28E0" w:rsidR="009073F0" w:rsidRDefault="009073F0" w:rsidP="7BA56F14"/>
    <w:p w14:paraId="3D57F3EE" w14:textId="2E2458F1" w:rsidR="009073F0" w:rsidRDefault="009073F0" w:rsidP="7BA56F14"/>
    <w:p w14:paraId="386F6A2F" w14:textId="1DEE31CC" w:rsidR="009073F0" w:rsidRDefault="009073F0" w:rsidP="7BA56F14"/>
    <w:p w14:paraId="0DB8F438" w14:textId="2E01039E" w:rsidR="009073F0" w:rsidRDefault="009073F0" w:rsidP="7BA56F14"/>
    <w:p w14:paraId="76E15E84" w14:textId="3C4696DF" w:rsidR="009073F0" w:rsidRDefault="009073F0" w:rsidP="7BA56F14"/>
    <w:p w14:paraId="56ADB58D" w14:textId="6BBF27A4" w:rsidR="009073F0" w:rsidRDefault="009073F0" w:rsidP="7BA56F14"/>
    <w:p w14:paraId="62250EE1" w14:textId="6D43458A" w:rsidR="009073F0" w:rsidRDefault="009073F0" w:rsidP="7BA56F14"/>
    <w:p w14:paraId="2F0736E2" w14:textId="1DD51754" w:rsidR="009073F0" w:rsidRDefault="009073F0">
      <w:r>
        <w:br w:type="page"/>
      </w:r>
      <w:r w:rsidR="7324EB9E" w:rsidRPr="24868DA7">
        <w:rPr>
          <w:b/>
          <w:bCs/>
          <w:sz w:val="28"/>
          <w:szCs w:val="28"/>
        </w:rPr>
        <w:t>References</w:t>
      </w:r>
    </w:p>
    <w:p w14:paraId="4898F5CE" w14:textId="016E1E92" w:rsidR="7BA56F14" w:rsidRDefault="7324EB9E" w:rsidP="24868DA7">
      <w:pPr>
        <w:rPr>
          <w:rFonts w:ascii="Arial" w:eastAsia="Arial" w:hAnsi="Arial" w:cs="Arial"/>
        </w:rPr>
      </w:pPr>
      <w:bookmarkStart w:id="16" w:name="_Int_z73O2XGD"/>
      <w:proofErr w:type="spellStart"/>
      <w:r w:rsidRPr="24868DA7">
        <w:rPr>
          <w:rFonts w:ascii="Arial" w:eastAsia="Arial" w:hAnsi="Arial" w:cs="Arial"/>
        </w:rPr>
        <w:t>Alkhatib</w:t>
      </w:r>
      <w:proofErr w:type="spellEnd"/>
      <w:r w:rsidRPr="24868DA7">
        <w:rPr>
          <w:rFonts w:ascii="Arial" w:eastAsia="Arial" w:hAnsi="Arial" w:cs="Arial"/>
        </w:rPr>
        <w:t xml:space="preserve">, O.J., </w:t>
      </w:r>
      <w:r w:rsidR="00C8066C">
        <w:rPr>
          <w:rFonts w:ascii="Arial" w:eastAsia="Arial" w:hAnsi="Arial" w:cs="Arial"/>
        </w:rPr>
        <w:t>(</w:t>
      </w:r>
      <w:r w:rsidRPr="24868DA7">
        <w:rPr>
          <w:rFonts w:ascii="Arial" w:eastAsia="Arial" w:hAnsi="Arial" w:cs="Arial"/>
        </w:rPr>
        <w:t>2019</w:t>
      </w:r>
      <w:r w:rsidR="00C8066C">
        <w:rPr>
          <w:rFonts w:ascii="Arial" w:eastAsia="Arial" w:hAnsi="Arial" w:cs="Arial"/>
        </w:rPr>
        <w:t>)</w:t>
      </w:r>
      <w:r w:rsidRPr="24868DA7">
        <w:rPr>
          <w:rFonts w:ascii="Arial" w:eastAsia="Arial" w:hAnsi="Arial" w:cs="Arial"/>
        </w:rPr>
        <w:t>, March. A framework for implementing higher-order thinking skills (problem-solving, critical thinking, creative thinking, and decision-making) in engineering &amp; humanities. In 2019 Advances in Science and Engineering Technology International Conferences (ASET) (pp. 1-8). IEEE.</w:t>
      </w:r>
      <w:bookmarkEnd w:id="16"/>
    </w:p>
    <w:p w14:paraId="6ED17BF7" w14:textId="3A10FF7D" w:rsidR="7324EB9E" w:rsidRDefault="7324EB9E" w:rsidP="24868DA7">
      <w:pPr>
        <w:rPr>
          <w:rFonts w:ascii="Arial" w:eastAsia="Arial" w:hAnsi="Arial" w:cs="Arial"/>
          <w:color w:val="000000" w:themeColor="text1"/>
        </w:rPr>
      </w:pPr>
      <w:bookmarkStart w:id="17" w:name="_Int_ZCSU0fDL"/>
      <w:r w:rsidRPr="24868DA7">
        <w:rPr>
          <w:rFonts w:ascii="Arial" w:eastAsia="Arial" w:hAnsi="Arial" w:cs="Arial"/>
          <w:color w:val="000000" w:themeColor="text1"/>
        </w:rPr>
        <w:t>Available at (</w:t>
      </w:r>
      <w:hyperlink r:id="rId11">
        <w:r w:rsidRPr="24868DA7">
          <w:rPr>
            <w:rStyle w:val="Hyperlink"/>
          </w:rPr>
          <w:t>https://ieeexplore.ieee.org/abstract/document/8714232?casa_token=opf4_bnEetAAAAAA:IuRICF1Ybw5WLmbBB1Rt5FfSZt-8KDgzstUmnXC-lYvMR8Rz-A7pVEylEhSyARmtUbX90rZcb7QJgw</w:t>
        </w:r>
      </w:hyperlink>
      <w:r w:rsidRPr="24868DA7">
        <w:rPr>
          <w:rFonts w:ascii="Arial" w:eastAsia="Arial" w:hAnsi="Arial" w:cs="Arial"/>
          <w:color w:val="000000" w:themeColor="text1"/>
        </w:rPr>
        <w:t>)</w:t>
      </w:r>
      <w:bookmarkEnd w:id="17"/>
    </w:p>
    <w:p w14:paraId="141FD48E" w14:textId="77777777" w:rsidR="00F22E50" w:rsidRDefault="00F22E50" w:rsidP="24868DA7">
      <w:pPr>
        <w:rPr>
          <w:rFonts w:ascii="Arial" w:eastAsia="Arial" w:hAnsi="Arial" w:cs="Arial"/>
          <w:color w:val="000000" w:themeColor="text1"/>
        </w:rPr>
      </w:pPr>
    </w:p>
    <w:p w14:paraId="07EDB8F5" w14:textId="66FEC338" w:rsidR="00B42C2C" w:rsidRDefault="00B42C2C" w:rsidP="24868DA7">
      <w:pPr>
        <w:rPr>
          <w:rFonts w:ascii="Arial" w:eastAsia="Arial" w:hAnsi="Arial" w:cs="Arial"/>
          <w:color w:val="000000" w:themeColor="text1"/>
        </w:rPr>
      </w:pPr>
      <w:proofErr w:type="spellStart"/>
      <w:r w:rsidRPr="00B42C2C">
        <w:rPr>
          <w:rFonts w:ascii="Arial" w:eastAsia="Arial" w:hAnsi="Arial" w:cs="Arial"/>
          <w:color w:val="000000" w:themeColor="text1"/>
        </w:rPr>
        <w:t>Basadur</w:t>
      </w:r>
      <w:proofErr w:type="spellEnd"/>
      <w:r w:rsidRPr="00B42C2C">
        <w:rPr>
          <w:rFonts w:ascii="Arial" w:eastAsia="Arial" w:hAnsi="Arial" w:cs="Arial"/>
          <w:color w:val="000000" w:themeColor="text1"/>
        </w:rPr>
        <w:t xml:space="preserve">, M., </w:t>
      </w:r>
      <w:r w:rsidR="00C8066C">
        <w:rPr>
          <w:rFonts w:ascii="Arial" w:eastAsia="Arial" w:hAnsi="Arial" w:cs="Arial"/>
          <w:color w:val="000000" w:themeColor="text1"/>
        </w:rPr>
        <w:t>(</w:t>
      </w:r>
      <w:r w:rsidRPr="00B42C2C">
        <w:rPr>
          <w:rFonts w:ascii="Arial" w:eastAsia="Arial" w:hAnsi="Arial" w:cs="Arial"/>
          <w:color w:val="000000" w:themeColor="text1"/>
        </w:rPr>
        <w:t>1997</w:t>
      </w:r>
      <w:r w:rsidR="00C8066C">
        <w:rPr>
          <w:rFonts w:ascii="Arial" w:eastAsia="Arial" w:hAnsi="Arial" w:cs="Arial"/>
          <w:color w:val="000000" w:themeColor="text1"/>
        </w:rPr>
        <w:t>)</w:t>
      </w:r>
      <w:r w:rsidRPr="00B42C2C">
        <w:rPr>
          <w:rFonts w:ascii="Arial" w:eastAsia="Arial" w:hAnsi="Arial" w:cs="Arial"/>
          <w:color w:val="000000" w:themeColor="text1"/>
        </w:rPr>
        <w:t xml:space="preserve">. Organizational development interventions for enhancing creativity in the workplace. The Journal of Creative </w:t>
      </w:r>
      <w:proofErr w:type="spellStart"/>
      <w:r w:rsidRPr="00B42C2C">
        <w:rPr>
          <w:rFonts w:ascii="Arial" w:eastAsia="Arial" w:hAnsi="Arial" w:cs="Arial"/>
          <w:color w:val="000000" w:themeColor="text1"/>
        </w:rPr>
        <w:t>Behavior</w:t>
      </w:r>
      <w:proofErr w:type="spellEnd"/>
      <w:r w:rsidRPr="00B42C2C">
        <w:rPr>
          <w:rFonts w:ascii="Arial" w:eastAsia="Arial" w:hAnsi="Arial" w:cs="Arial"/>
          <w:color w:val="000000" w:themeColor="text1"/>
        </w:rPr>
        <w:t>, 31(1), pp.59-72.</w:t>
      </w:r>
    </w:p>
    <w:p w14:paraId="09C64EF9" w14:textId="6B7542B0" w:rsidR="00B42C2C" w:rsidRDefault="00B42C2C" w:rsidP="24868DA7">
      <w:pPr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Available at</w:t>
      </w:r>
      <w:r w:rsidR="008540A6">
        <w:rPr>
          <w:rFonts w:ascii="Arial" w:eastAsia="Arial" w:hAnsi="Arial" w:cs="Arial"/>
          <w:color w:val="000000" w:themeColor="text1"/>
        </w:rPr>
        <w:t xml:space="preserve"> </w:t>
      </w:r>
    </w:p>
    <w:p w14:paraId="7BC4B2ED" w14:textId="1FC0EBE3" w:rsidR="008540A6" w:rsidRDefault="008540A6" w:rsidP="24868DA7">
      <w:pPr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(</w:t>
      </w:r>
      <w:hyperlink r:id="rId12" w:history="1">
        <w:r w:rsidRPr="008F16CB">
          <w:rPr>
            <w:rStyle w:val="Hyperlink"/>
            <w:rFonts w:ascii="Arial" w:eastAsia="Arial" w:hAnsi="Arial" w:cs="Arial"/>
          </w:rPr>
          <w:t>https://onlinelibrary.wiley.com/doi/abs/10.1002/j.2162-6057.1997.tb00781.x?casa_token=t1tNoUGIfM4AAAAA:OfLnY-zINec57n9exWZtgRF9VlvflIchIdCHeQBzqSf18MrPgdXX7a2GIJot02UvC74kZ34cffsUbYNg</w:t>
        </w:r>
      </w:hyperlink>
      <w:r>
        <w:rPr>
          <w:rFonts w:ascii="Arial" w:eastAsia="Arial" w:hAnsi="Arial" w:cs="Arial"/>
          <w:color w:val="000000" w:themeColor="text1"/>
        </w:rPr>
        <w:t>)</w:t>
      </w:r>
    </w:p>
    <w:p w14:paraId="29DDF86E" w14:textId="77777777" w:rsidR="008540A6" w:rsidRDefault="008540A6" w:rsidP="24868DA7">
      <w:pPr>
        <w:rPr>
          <w:rFonts w:ascii="Arial" w:eastAsia="Arial" w:hAnsi="Arial" w:cs="Arial"/>
          <w:color w:val="000000" w:themeColor="text1"/>
        </w:rPr>
      </w:pPr>
    </w:p>
    <w:p w14:paraId="25BA08BD" w14:textId="0BC3A951" w:rsidR="002C505F" w:rsidRDefault="002C505F" w:rsidP="24868DA7">
      <w:pPr>
        <w:rPr>
          <w:rFonts w:ascii="Arial" w:eastAsia="Arial" w:hAnsi="Arial" w:cs="Arial"/>
          <w:color w:val="000000" w:themeColor="text1"/>
        </w:rPr>
      </w:pPr>
      <w:proofErr w:type="spellStart"/>
      <w:r w:rsidRPr="002C505F">
        <w:rPr>
          <w:rFonts w:ascii="Arial" w:eastAsia="Arial" w:hAnsi="Arial" w:cs="Arial"/>
          <w:color w:val="000000" w:themeColor="text1"/>
        </w:rPr>
        <w:t>Akram</w:t>
      </w:r>
      <w:proofErr w:type="spellEnd"/>
      <w:r w:rsidRPr="002C505F">
        <w:rPr>
          <w:rFonts w:ascii="Arial" w:eastAsia="Arial" w:hAnsi="Arial" w:cs="Arial"/>
          <w:color w:val="000000" w:themeColor="text1"/>
        </w:rPr>
        <w:t xml:space="preserve">, U., </w:t>
      </w:r>
      <w:proofErr w:type="spellStart"/>
      <w:r w:rsidRPr="002C505F">
        <w:rPr>
          <w:rFonts w:ascii="Arial" w:eastAsia="Arial" w:hAnsi="Arial" w:cs="Arial"/>
          <w:color w:val="000000" w:themeColor="text1"/>
        </w:rPr>
        <w:t>Fülöp</w:t>
      </w:r>
      <w:proofErr w:type="spellEnd"/>
      <w:r w:rsidRPr="002C505F">
        <w:rPr>
          <w:rFonts w:ascii="Arial" w:eastAsia="Arial" w:hAnsi="Arial" w:cs="Arial"/>
          <w:color w:val="000000" w:themeColor="text1"/>
        </w:rPr>
        <w:t xml:space="preserve">, M.T., </w:t>
      </w:r>
      <w:proofErr w:type="spellStart"/>
      <w:r w:rsidRPr="002C505F">
        <w:rPr>
          <w:rFonts w:ascii="Arial" w:eastAsia="Arial" w:hAnsi="Arial" w:cs="Arial"/>
          <w:color w:val="000000" w:themeColor="text1"/>
        </w:rPr>
        <w:t>Tiron</w:t>
      </w:r>
      <w:proofErr w:type="spellEnd"/>
      <w:r w:rsidRPr="002C505F">
        <w:rPr>
          <w:rFonts w:ascii="Arial" w:eastAsia="Arial" w:hAnsi="Arial" w:cs="Arial"/>
          <w:color w:val="000000" w:themeColor="text1"/>
        </w:rPr>
        <w:t xml:space="preserve">-Tudor, A., </w:t>
      </w:r>
      <w:proofErr w:type="spellStart"/>
      <w:r w:rsidRPr="002C505F">
        <w:rPr>
          <w:rFonts w:ascii="Arial" w:eastAsia="Arial" w:hAnsi="Arial" w:cs="Arial"/>
          <w:color w:val="000000" w:themeColor="text1"/>
        </w:rPr>
        <w:t>Topor</w:t>
      </w:r>
      <w:proofErr w:type="spellEnd"/>
      <w:r w:rsidRPr="002C505F">
        <w:rPr>
          <w:rFonts w:ascii="Arial" w:eastAsia="Arial" w:hAnsi="Arial" w:cs="Arial"/>
          <w:color w:val="000000" w:themeColor="text1"/>
        </w:rPr>
        <w:t xml:space="preserve">, D.I. and </w:t>
      </w:r>
      <w:proofErr w:type="spellStart"/>
      <w:r w:rsidRPr="002C505F">
        <w:rPr>
          <w:rFonts w:ascii="Arial" w:eastAsia="Arial" w:hAnsi="Arial" w:cs="Arial"/>
          <w:color w:val="000000" w:themeColor="text1"/>
        </w:rPr>
        <w:t>Căpușneanu</w:t>
      </w:r>
      <w:proofErr w:type="spellEnd"/>
      <w:r w:rsidRPr="002C505F">
        <w:rPr>
          <w:rFonts w:ascii="Arial" w:eastAsia="Arial" w:hAnsi="Arial" w:cs="Arial"/>
          <w:color w:val="000000" w:themeColor="text1"/>
        </w:rPr>
        <w:t xml:space="preserve">, S., </w:t>
      </w:r>
      <w:r w:rsidR="00C8066C">
        <w:rPr>
          <w:rFonts w:ascii="Arial" w:eastAsia="Arial" w:hAnsi="Arial" w:cs="Arial"/>
          <w:color w:val="000000" w:themeColor="text1"/>
        </w:rPr>
        <w:t>(</w:t>
      </w:r>
      <w:r w:rsidRPr="002C505F">
        <w:rPr>
          <w:rFonts w:ascii="Arial" w:eastAsia="Arial" w:hAnsi="Arial" w:cs="Arial"/>
          <w:color w:val="000000" w:themeColor="text1"/>
        </w:rPr>
        <w:t>2021</w:t>
      </w:r>
      <w:r w:rsidR="00C8066C">
        <w:rPr>
          <w:rFonts w:ascii="Arial" w:eastAsia="Arial" w:hAnsi="Arial" w:cs="Arial"/>
          <w:color w:val="000000" w:themeColor="text1"/>
        </w:rPr>
        <w:t>)</w:t>
      </w:r>
      <w:r w:rsidRPr="002C505F">
        <w:rPr>
          <w:rFonts w:ascii="Arial" w:eastAsia="Arial" w:hAnsi="Arial" w:cs="Arial"/>
          <w:color w:val="000000" w:themeColor="text1"/>
        </w:rPr>
        <w:t>. Impact of digitalization on customers’ well-being in the pandemic period: challenges and opportunities for the retail industry. International Journal of Environmental Research and Public Health, 18(14), p.7533.</w:t>
      </w:r>
    </w:p>
    <w:p w14:paraId="6FDA8067" w14:textId="77D506E2" w:rsidR="002C505F" w:rsidRDefault="002C505F" w:rsidP="24868DA7">
      <w:pPr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 xml:space="preserve">Available at </w:t>
      </w:r>
    </w:p>
    <w:p w14:paraId="41C66BEB" w14:textId="705468C3" w:rsidR="002C505F" w:rsidRDefault="0095137A" w:rsidP="0095137A">
      <w:pPr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(</w:t>
      </w:r>
      <w:hyperlink r:id="rId13" w:history="1">
        <w:r w:rsidRPr="008F16CB">
          <w:rPr>
            <w:rStyle w:val="Hyperlink"/>
            <w:rFonts w:ascii="Arial" w:eastAsia="Arial" w:hAnsi="Arial" w:cs="Arial"/>
          </w:rPr>
          <w:t>https://www.mdpi.com/1660-4601/18/14/7533</w:t>
        </w:r>
      </w:hyperlink>
      <w:r>
        <w:rPr>
          <w:rFonts w:ascii="Arial" w:eastAsia="Arial" w:hAnsi="Arial" w:cs="Arial"/>
          <w:color w:val="000000" w:themeColor="text1"/>
        </w:rPr>
        <w:t>)</w:t>
      </w:r>
    </w:p>
    <w:p w14:paraId="275BC471" w14:textId="77777777" w:rsidR="0095137A" w:rsidRDefault="0095137A" w:rsidP="0095137A">
      <w:pPr>
        <w:rPr>
          <w:rFonts w:ascii="Arial" w:eastAsia="Arial" w:hAnsi="Arial" w:cs="Arial"/>
          <w:color w:val="000000" w:themeColor="text1"/>
        </w:rPr>
      </w:pPr>
    </w:p>
    <w:p w14:paraId="0B62438F" w14:textId="6A74DD8E" w:rsidR="0095137A" w:rsidRDefault="009221D4" w:rsidP="0095137A">
      <w:pPr>
        <w:rPr>
          <w:rFonts w:ascii="Arial" w:eastAsia="Arial" w:hAnsi="Arial" w:cs="Arial"/>
          <w:color w:val="000000" w:themeColor="text1"/>
        </w:rPr>
      </w:pPr>
      <w:proofErr w:type="spellStart"/>
      <w:r w:rsidRPr="009221D4">
        <w:rPr>
          <w:rFonts w:ascii="Arial" w:eastAsia="Arial" w:hAnsi="Arial" w:cs="Arial"/>
          <w:color w:val="000000" w:themeColor="text1"/>
        </w:rPr>
        <w:t>Nandonde</w:t>
      </w:r>
      <w:proofErr w:type="spellEnd"/>
      <w:r w:rsidRPr="009221D4">
        <w:rPr>
          <w:rFonts w:ascii="Arial" w:eastAsia="Arial" w:hAnsi="Arial" w:cs="Arial"/>
          <w:color w:val="000000" w:themeColor="text1"/>
        </w:rPr>
        <w:t xml:space="preserve">, F.A., </w:t>
      </w:r>
      <w:r w:rsidR="00C8066C">
        <w:rPr>
          <w:rFonts w:ascii="Arial" w:eastAsia="Arial" w:hAnsi="Arial" w:cs="Arial"/>
          <w:color w:val="000000" w:themeColor="text1"/>
        </w:rPr>
        <w:t>(</w:t>
      </w:r>
      <w:r w:rsidRPr="009221D4">
        <w:rPr>
          <w:rFonts w:ascii="Arial" w:eastAsia="Arial" w:hAnsi="Arial" w:cs="Arial"/>
          <w:color w:val="000000" w:themeColor="text1"/>
        </w:rPr>
        <w:t>2019</w:t>
      </w:r>
      <w:r w:rsidR="00C8066C">
        <w:rPr>
          <w:rFonts w:ascii="Arial" w:eastAsia="Arial" w:hAnsi="Arial" w:cs="Arial"/>
          <w:color w:val="000000" w:themeColor="text1"/>
        </w:rPr>
        <w:t>)</w:t>
      </w:r>
      <w:r w:rsidRPr="009221D4">
        <w:rPr>
          <w:rFonts w:ascii="Arial" w:eastAsia="Arial" w:hAnsi="Arial" w:cs="Arial"/>
          <w:color w:val="000000" w:themeColor="text1"/>
        </w:rPr>
        <w:t>. A PESTLE analysis of international retailing in the East African Community. Global Business and Organizational Excellence, 38(4), pp.54-61.</w:t>
      </w:r>
    </w:p>
    <w:p w14:paraId="4CB1A055" w14:textId="0F849F73" w:rsidR="009221D4" w:rsidRDefault="009221D4" w:rsidP="0095137A">
      <w:pPr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Available at (</w:t>
      </w:r>
      <w:hyperlink r:id="rId14" w:history="1">
        <w:r w:rsidR="00D24B32" w:rsidRPr="008F16CB">
          <w:rPr>
            <w:rStyle w:val="Hyperlink"/>
            <w:rFonts w:ascii="Arial" w:eastAsia="Arial" w:hAnsi="Arial" w:cs="Arial"/>
          </w:rPr>
          <w:t>https://onlinelibrary.wiley.com/doi/full/10.1002/joe.21935?casa_token=2lw64uas544AAAAA%3AZo8oAN0aMV4U_KCzeJRtt7UbiW2atNo-xW3jrByxIJskzVmbDu_ZXdhSc42lqqDUkNSZHJuf_HP5CrLI</w:t>
        </w:r>
      </w:hyperlink>
      <w:r w:rsidR="00D24B32">
        <w:rPr>
          <w:rFonts w:ascii="Arial" w:eastAsia="Arial" w:hAnsi="Arial" w:cs="Arial"/>
          <w:color w:val="000000" w:themeColor="text1"/>
        </w:rPr>
        <w:t>)</w:t>
      </w:r>
    </w:p>
    <w:p w14:paraId="6DE5A5BD" w14:textId="6D6E44BC" w:rsidR="001D68EE" w:rsidRDefault="001D68EE" w:rsidP="0095137A">
      <w:pPr>
        <w:rPr>
          <w:rFonts w:ascii="Arial" w:eastAsia="Arial" w:hAnsi="Arial" w:cs="Arial"/>
          <w:color w:val="000000" w:themeColor="text1"/>
        </w:rPr>
      </w:pPr>
    </w:p>
    <w:p w14:paraId="3A4FC4A0" w14:textId="4817207A" w:rsidR="00365692" w:rsidRDefault="00365692" w:rsidP="0095137A">
      <w:pPr>
        <w:rPr>
          <w:rFonts w:ascii="Arial" w:eastAsia="Arial" w:hAnsi="Arial" w:cs="Arial"/>
          <w:color w:val="000000" w:themeColor="text1"/>
        </w:rPr>
      </w:pPr>
      <w:r w:rsidRPr="00365692">
        <w:rPr>
          <w:rFonts w:ascii="Arial" w:eastAsia="Arial" w:hAnsi="Arial" w:cs="Arial"/>
          <w:color w:val="000000" w:themeColor="text1"/>
        </w:rPr>
        <w:t xml:space="preserve">Bose, T.K., </w:t>
      </w:r>
      <w:r w:rsidR="00C8066C">
        <w:rPr>
          <w:rFonts w:ascii="Arial" w:eastAsia="Arial" w:hAnsi="Arial" w:cs="Arial"/>
          <w:color w:val="000000" w:themeColor="text1"/>
        </w:rPr>
        <w:t>(</w:t>
      </w:r>
      <w:r w:rsidRPr="00365692">
        <w:rPr>
          <w:rFonts w:ascii="Arial" w:eastAsia="Arial" w:hAnsi="Arial" w:cs="Arial"/>
          <w:color w:val="000000" w:themeColor="text1"/>
        </w:rPr>
        <w:t>2012</w:t>
      </w:r>
      <w:r w:rsidR="00C8066C">
        <w:rPr>
          <w:rFonts w:ascii="Arial" w:eastAsia="Arial" w:hAnsi="Arial" w:cs="Arial"/>
          <w:color w:val="000000" w:themeColor="text1"/>
        </w:rPr>
        <w:t>)</w:t>
      </w:r>
      <w:r w:rsidRPr="00365692">
        <w:rPr>
          <w:rFonts w:ascii="Arial" w:eastAsia="Arial" w:hAnsi="Arial" w:cs="Arial"/>
          <w:color w:val="000000" w:themeColor="text1"/>
        </w:rPr>
        <w:t>. Application of fishbone analysis for evaluating supply chain and business process-a case study on the St James Hospital. International Journal of Managing Value and Supply Chains (IJMVSC), 3(2), pp.17-24.</w:t>
      </w:r>
    </w:p>
    <w:p w14:paraId="10717223" w14:textId="6B94D5FD" w:rsidR="00365692" w:rsidRDefault="00365692" w:rsidP="0095137A">
      <w:pPr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Available at (</w:t>
      </w:r>
      <w:hyperlink r:id="rId15" w:history="1">
        <w:r w:rsidR="00FD14B4" w:rsidRPr="008F16CB">
          <w:rPr>
            <w:rStyle w:val="Hyperlink"/>
            <w:rFonts w:ascii="Arial" w:eastAsia="Arial" w:hAnsi="Arial" w:cs="Arial"/>
          </w:rPr>
          <w:t>https://d1wqtxts1xzle7.cloudfront.net/57976184/3212ijmvsc02-with-cover-page-v2.pdf?Expires=1667081548&amp;Signature=L1OIhzL4Yawpr-03ytiSlTkDmM4SPIJ5NbEo8klj1nIShtAPPNhpZ6GUoBuc4BVUKEHCHWdRnNNJo-4uPulcv7xKNE~WvRNyyc8W7VyaxJsNd700UhBiVyixbIPeDe0BYOmhk4lvxDzV7CgZvSMVA2dfc8tqSHjEL6g3WmQYYFD~YbG2BWy1yf9Pv1Kn-8UWtT6esQp61J~BOmjZU6hr1TtxG7jH5kjinWU0CsU~~FXzMSuc01pW6ctxZ1sxuSQMCQHuDbYTbPYLEFi3smw92u7wWSFGSJl3146fZkB3JieBgteC2q2zjcuLV~QU35cJA34O~raNQ5hzdKnT5ZrCbg__&amp;Key-Pair-Id=APKAJLOHF5GGSLRBV4ZA</w:t>
        </w:r>
      </w:hyperlink>
      <w:r w:rsidR="00FD14B4">
        <w:rPr>
          <w:rFonts w:ascii="Arial" w:eastAsia="Arial" w:hAnsi="Arial" w:cs="Arial"/>
          <w:color w:val="000000" w:themeColor="text1"/>
        </w:rPr>
        <w:t>)</w:t>
      </w:r>
    </w:p>
    <w:p w14:paraId="66B233A5" w14:textId="77777777" w:rsidR="00FD14B4" w:rsidRDefault="00FD14B4" w:rsidP="0095137A">
      <w:pPr>
        <w:rPr>
          <w:rFonts w:ascii="Arial" w:eastAsia="Arial" w:hAnsi="Arial" w:cs="Arial"/>
          <w:color w:val="000000" w:themeColor="text1"/>
        </w:rPr>
      </w:pPr>
    </w:p>
    <w:p w14:paraId="15B210A3" w14:textId="77777777" w:rsidR="00D24B32" w:rsidRDefault="00D24B32" w:rsidP="0095137A">
      <w:pPr>
        <w:rPr>
          <w:rFonts w:ascii="Arial" w:eastAsia="Arial" w:hAnsi="Arial" w:cs="Arial"/>
          <w:color w:val="000000" w:themeColor="text1"/>
        </w:rPr>
      </w:pPr>
    </w:p>
    <w:p w14:paraId="322C6541" w14:textId="30EE0480" w:rsidR="24868DA7" w:rsidRDefault="24868DA7" w:rsidP="24868DA7"/>
    <w:p w14:paraId="0F41E43F" w14:textId="6485B29A" w:rsidR="7BA56F14" w:rsidRDefault="7BA56F14" w:rsidP="7BA56F14"/>
    <w:sectPr w:rsidR="7BA56F14">
      <w:headerReference w:type="default" r:id="rId16"/>
      <w:footerReference w:type="default" r:id="rId1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72AF8" w14:textId="77777777" w:rsidR="00E653EF" w:rsidRDefault="00E653EF">
      <w:pPr>
        <w:spacing w:after="0" w:line="240" w:lineRule="auto"/>
      </w:pPr>
      <w:r>
        <w:separator/>
      </w:r>
    </w:p>
  </w:endnote>
  <w:endnote w:type="continuationSeparator" w:id="0">
    <w:p w14:paraId="30B330DB" w14:textId="77777777" w:rsidR="00E653EF" w:rsidRDefault="00E653EF">
      <w:pPr>
        <w:spacing w:after="0" w:line="240" w:lineRule="auto"/>
      </w:pPr>
      <w:r>
        <w:continuationSeparator/>
      </w:r>
    </w:p>
  </w:endnote>
  <w:endnote w:type="continuationNotice" w:id="1">
    <w:p w14:paraId="159E131D" w14:textId="77777777" w:rsidR="00E653EF" w:rsidRDefault="00E653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ova">
    <w:altName w:val="Arial"/>
    <w:charset w:val="00"/>
    <w:family w:val="swiss"/>
    <w:pitch w:val="variable"/>
    <w:sig w:usb0="2000028F" w:usb1="00000002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42155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125012" w14:textId="65648DA2" w:rsidR="009073F0" w:rsidRDefault="009073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134E78" w14:textId="62B761E9" w:rsidR="7BA56F14" w:rsidRDefault="7BA56F14" w:rsidP="7BA56F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BF80A" w14:textId="77777777" w:rsidR="00E653EF" w:rsidRDefault="00E653EF">
      <w:pPr>
        <w:spacing w:after="0" w:line="240" w:lineRule="auto"/>
      </w:pPr>
      <w:r>
        <w:separator/>
      </w:r>
    </w:p>
  </w:footnote>
  <w:footnote w:type="continuationSeparator" w:id="0">
    <w:p w14:paraId="77CDC79C" w14:textId="77777777" w:rsidR="00E653EF" w:rsidRDefault="00E653EF">
      <w:pPr>
        <w:spacing w:after="0" w:line="240" w:lineRule="auto"/>
      </w:pPr>
      <w:r>
        <w:continuationSeparator/>
      </w:r>
    </w:p>
  </w:footnote>
  <w:footnote w:type="continuationNotice" w:id="1">
    <w:p w14:paraId="51EB1017" w14:textId="77777777" w:rsidR="00E653EF" w:rsidRDefault="00E653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BA56F14" w14:paraId="6C72772B" w14:textId="77777777" w:rsidTr="7BA56F14">
      <w:tc>
        <w:tcPr>
          <w:tcW w:w="3005" w:type="dxa"/>
        </w:tcPr>
        <w:p w14:paraId="752C5A92" w14:textId="73C2B9D5" w:rsidR="7BA56F14" w:rsidRDefault="7BA56F14" w:rsidP="7BA56F14">
          <w:pPr>
            <w:pStyle w:val="Header"/>
            <w:ind w:left="-115"/>
          </w:pPr>
        </w:p>
      </w:tc>
      <w:tc>
        <w:tcPr>
          <w:tcW w:w="3005" w:type="dxa"/>
        </w:tcPr>
        <w:p w14:paraId="36011F64" w14:textId="6EEE9559" w:rsidR="7BA56F14" w:rsidRDefault="7BA56F14" w:rsidP="7BA56F14">
          <w:pPr>
            <w:pStyle w:val="Header"/>
            <w:jc w:val="center"/>
          </w:pPr>
        </w:p>
      </w:tc>
      <w:tc>
        <w:tcPr>
          <w:tcW w:w="3005" w:type="dxa"/>
        </w:tcPr>
        <w:p w14:paraId="62E856A5" w14:textId="18C5D34A" w:rsidR="7BA56F14" w:rsidRDefault="7BA56F14" w:rsidP="7BA56F14">
          <w:pPr>
            <w:pStyle w:val="Header"/>
            <w:ind w:right="-115"/>
            <w:jc w:val="right"/>
          </w:pPr>
        </w:p>
      </w:tc>
    </w:tr>
  </w:tbl>
  <w:p w14:paraId="58A3CDD3" w14:textId="5383FB46" w:rsidR="7BA56F14" w:rsidRDefault="7BA56F14" w:rsidP="7BA56F1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ZCSU0fDL" int2:invalidationBookmarkName="" int2:hashCode="TSKL1obFG9TzvF" int2:id="243pHoMr">
      <int2:state int2:value="Rejected" int2:type="WordDesignerDefaultAnnotation"/>
    </int2:bookmark>
    <int2:bookmark int2:bookmarkName="_Int_NHH4kviD" int2:invalidationBookmarkName="" int2:hashCode="i5ytLFb7i7cR2E" int2:id="25DWSEZL"/>
    <int2:bookmark int2:bookmarkName="_Int_DXk0Cdop" int2:invalidationBookmarkName="" int2:hashCode="OdTRk8begthzFP" int2:id="2sfBlwxC">
      <int2:state int2:value="Rejected" int2:type="WordDesignerDefaultAnnotation"/>
    </int2:bookmark>
    <int2:bookmark int2:bookmarkName="_Int_KFuj5RCu" int2:invalidationBookmarkName="" int2:hashCode="RoxhZ+NTo2DZIb" int2:id="380TcFQw"/>
    <int2:bookmark int2:bookmarkName="_Int_RTRVa65d" int2:invalidationBookmarkName="" int2:hashCode="oSUJ+Gr6Y7+FN9" int2:id="3WrAbqHb"/>
    <int2:bookmark int2:bookmarkName="_Int_zqoi6b4Y" int2:invalidationBookmarkName="" int2:hashCode="MkTC0wiN0ycxLT" int2:id="5PyMbEpn">
      <int2:state int2:value="Rejected" int2:type="WordDesignerDefaultAnnotation"/>
    </int2:bookmark>
    <int2:bookmark int2:bookmarkName="_Int_x0KuxF6v" int2:invalidationBookmarkName="" int2:hashCode="KVrYMfVTdNgDGo" int2:id="9NFMZ1qP"/>
    <int2:bookmark int2:bookmarkName="_Int_hae0jFDo" int2:invalidationBookmarkName="" int2:hashCode="nTsqP7U4h4uyzV" int2:id="GGaU6LUP">
      <int2:state int2:value="Rejected" int2:type="WordDesignerDefaultAnnotation"/>
    </int2:bookmark>
    <int2:bookmark int2:bookmarkName="_Int_pGEJvFoA" int2:invalidationBookmarkName="" int2:hashCode="9146jEEtOnolym" int2:id="IS3X6KrE">
      <int2:state int2:value="Rejected" int2:type="WordDesignerDefaultAnnotation"/>
    </int2:bookmark>
    <int2:bookmark int2:bookmarkName="_Int_dqmbgVlg" int2:invalidationBookmarkName="" int2:hashCode="SWhRg/AfzXhzOd" int2:id="P2a4dIsG"/>
    <int2:bookmark int2:bookmarkName="_Int_pOlw1toy" int2:invalidationBookmarkName="" int2:hashCode="gYxiXGod5J6hzA" int2:id="PY1UVIVm">
      <int2:state int2:value="Rejected" int2:type="WordDesignerDefaultAnnotation"/>
    </int2:bookmark>
    <int2:bookmark int2:bookmarkName="_Int_Ojvd4lar" int2:invalidationBookmarkName="" int2:hashCode="WqT0EvlC3I5bCs" int2:id="RnCQVi1N">
      <int2:state int2:value="Rejected" int2:type="WordDesignerDefaultAnnotation"/>
    </int2:bookmark>
    <int2:bookmark int2:bookmarkName="_Int_S2yenDC4" int2:invalidationBookmarkName="" int2:hashCode="u8zfLvsztS5snQ" int2:id="YXn7pTsC"/>
    <int2:bookmark int2:bookmarkName="_Int_nX9cYPoC" int2:invalidationBookmarkName="" int2:hashCode="Xjv+VrynR8w0Sn" int2:id="ZwZR5mYL"/>
    <int2:bookmark int2:bookmarkName="_Int_50FLsk6P" int2:invalidationBookmarkName="" int2:hashCode="Kg3kzT/Qk9S2G8" int2:id="a9gSpNLj">
      <int2:state int2:value="Rejected" int2:type="WordDesignerDefaultAnnotation"/>
    </int2:bookmark>
    <int2:bookmark int2:bookmarkName="_Int_z73O2XGD" int2:invalidationBookmarkName="" int2:hashCode="QzigSDnYLY8JkZ" int2:id="b7DsPzXe">
      <int2:state int2:value="Rejected" int2:type="WordDesignerDefaultAnnotation"/>
    </int2:bookmark>
    <int2:bookmark int2:bookmarkName="_Int_WTDy0sb8" int2:invalidationBookmarkName="" int2:hashCode="eBLWUnD66cJKOF" int2:id="brCwVcXo"/>
    <int2:bookmark int2:bookmarkName="_Int_WtPMTgPj" int2:invalidationBookmarkName="" int2:hashCode="5PP0lSaLTNsQOn" int2:id="ctFXfVR3">
      <int2:state int2:value="Rejected" int2:type="WordDesignerDefaultAnnotation"/>
    </int2:bookmark>
    <int2:bookmark int2:bookmarkName="_Int_FB8Elfol" int2:invalidationBookmarkName="" int2:hashCode="Te3W2O+GwL+wFm" int2:id="dxy4dfjK">
      <int2:state int2:value="Rejected" int2:type="WordDesignerDefaultAnnotation"/>
    </int2:bookmark>
    <int2:bookmark int2:bookmarkName="_Int_TabPeLfn" int2:invalidationBookmarkName="" int2:hashCode="crEnyN7/RY/7tg" int2:id="ejMo3I8h">
      <int2:state int2:value="Rejected" int2:type="WordDesignerDefaultAnnotation"/>
    </int2:bookmark>
    <int2:bookmark int2:bookmarkName="_Int_6otXzCnS" int2:invalidationBookmarkName="" int2:hashCode="5kMzm2Rw3veRX2" int2:id="gT9Szpc9"/>
    <int2:bookmark int2:bookmarkName="_Int_weISgaat" int2:invalidationBookmarkName="" int2:hashCode="rvrEXgXHM6conj" int2:id="hR42exJL">
      <int2:state int2:value="Rejected" int2:type="WordDesignerDefaultAnnotation"/>
    </int2:bookmark>
    <int2:bookmark int2:bookmarkName="_Int_6Nr5ELYc" int2:invalidationBookmarkName="" int2:hashCode="CvpqA22Aa32+0U" int2:id="k42M3wUL">
      <int2:state int2:value="Rejected" int2:type="WordDesignerDefaultAnnotation"/>
    </int2:bookmark>
    <int2:bookmark int2:bookmarkName="_Int_MT4iJSCK" int2:invalidationBookmarkName="" int2:hashCode="X0Csy1V8KWbFdf" int2:id="oVSyIUx9"/>
    <int2:bookmark int2:bookmarkName="_Int_AyPPFJbO" int2:invalidationBookmarkName="" int2:hashCode="mUU2nbNR5eYtKo" int2:id="pjaSIMUN"/>
    <int2:bookmark int2:bookmarkName="_Int_pKL11pK2" int2:invalidationBookmarkName="" int2:hashCode="A3MygJ8iXtR1Go" int2:id="qMSaEUwr"/>
    <int2:bookmark int2:bookmarkName="_Int_euquoZcK" int2:invalidationBookmarkName="" int2:hashCode="dpjffDIOiNDUeM" int2:id="qywUM3CL">
      <int2:state int2:value="Rejected" int2:type="WordDesignerDefaultAnnotation"/>
    </int2:bookmark>
    <int2:bookmark int2:bookmarkName="_Int_CqQCyNOf" int2:invalidationBookmarkName="" int2:hashCode="+6r/aS/irtEnHh" int2:id="xOCZeeiJ">
      <int2:state int2:value="Rejected" int2:type="WordDesignerDefaultAnnotation"/>
    </int2:bookmark>
    <int2:bookmark int2:bookmarkName="_Int_m5zMGGFD" int2:invalidationBookmarkName="" int2:hashCode="YkzR9CX/sK/m50" int2:id="xnrNCIIx"/>
    <int2:bookmark int2:bookmarkName="_Int_7yWTX4mY" int2:invalidationBookmarkName="" int2:hashCode="5ie0Tpx2EjaPfY" int2:id="y21FjkJn">
      <int2:state int2:value="Rejected" int2:type="WordDesignerDefaultAnnotation"/>
    </int2:bookmark>
    <int2:bookmark int2:bookmarkName="_Int_5JaniFqY" int2:invalidationBookmarkName="" int2:hashCode="oSUJ+Gr6Y7+FN9" int2:id="zTfhusCx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B5F59"/>
    <w:multiLevelType w:val="hybridMultilevel"/>
    <w:tmpl w:val="66AAF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81DE8"/>
    <w:multiLevelType w:val="hybridMultilevel"/>
    <w:tmpl w:val="FB4C3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0CA47C"/>
    <w:multiLevelType w:val="hybridMultilevel"/>
    <w:tmpl w:val="FFFFFFFF"/>
    <w:lvl w:ilvl="0" w:tplc="107476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6053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08B5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2447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3C39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14E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84E1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0A70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3827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4877073">
    <w:abstractNumId w:val="2"/>
  </w:num>
  <w:num w:numId="2" w16cid:durableId="1518421211">
    <w:abstractNumId w:val="1"/>
  </w:num>
  <w:num w:numId="3" w16cid:durableId="546452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432A4AA"/>
    <w:rsid w:val="00012008"/>
    <w:rsid w:val="000365AD"/>
    <w:rsid w:val="00061E26"/>
    <w:rsid w:val="00076C66"/>
    <w:rsid w:val="000A10C9"/>
    <w:rsid w:val="000A5456"/>
    <w:rsid w:val="000B43F9"/>
    <w:rsid w:val="000D0D27"/>
    <w:rsid w:val="00136A7A"/>
    <w:rsid w:val="001772B3"/>
    <w:rsid w:val="001846F4"/>
    <w:rsid w:val="001A612D"/>
    <w:rsid w:val="001D68EE"/>
    <w:rsid w:val="001E5430"/>
    <w:rsid w:val="00226F1F"/>
    <w:rsid w:val="00236951"/>
    <w:rsid w:val="00251B2D"/>
    <w:rsid w:val="00275231"/>
    <w:rsid w:val="002943C2"/>
    <w:rsid w:val="002B41CD"/>
    <w:rsid w:val="002C505F"/>
    <w:rsid w:val="002D5961"/>
    <w:rsid w:val="002F03B1"/>
    <w:rsid w:val="0033185D"/>
    <w:rsid w:val="00352C79"/>
    <w:rsid w:val="0036330B"/>
    <w:rsid w:val="00365692"/>
    <w:rsid w:val="0037446B"/>
    <w:rsid w:val="003834FE"/>
    <w:rsid w:val="00397EC0"/>
    <w:rsid w:val="003B5384"/>
    <w:rsid w:val="003F1849"/>
    <w:rsid w:val="00402FF3"/>
    <w:rsid w:val="00410517"/>
    <w:rsid w:val="00434EB0"/>
    <w:rsid w:val="00455EC4"/>
    <w:rsid w:val="00470DAF"/>
    <w:rsid w:val="004A0AD8"/>
    <w:rsid w:val="004A51F1"/>
    <w:rsid w:val="005C4374"/>
    <w:rsid w:val="00634ABC"/>
    <w:rsid w:val="006A1802"/>
    <w:rsid w:val="006C2839"/>
    <w:rsid w:val="006D2747"/>
    <w:rsid w:val="00704D6F"/>
    <w:rsid w:val="0071237A"/>
    <w:rsid w:val="007534E0"/>
    <w:rsid w:val="007C0140"/>
    <w:rsid w:val="00825C8B"/>
    <w:rsid w:val="00852ADA"/>
    <w:rsid w:val="008540A6"/>
    <w:rsid w:val="008A3534"/>
    <w:rsid w:val="008C73B8"/>
    <w:rsid w:val="008E0E8D"/>
    <w:rsid w:val="008E3822"/>
    <w:rsid w:val="008F6540"/>
    <w:rsid w:val="009073F0"/>
    <w:rsid w:val="009221D4"/>
    <w:rsid w:val="0095137A"/>
    <w:rsid w:val="0096710E"/>
    <w:rsid w:val="009875C5"/>
    <w:rsid w:val="00997EE0"/>
    <w:rsid w:val="00A00E81"/>
    <w:rsid w:val="00A1080A"/>
    <w:rsid w:val="00A2084E"/>
    <w:rsid w:val="00A27F95"/>
    <w:rsid w:val="00A6425B"/>
    <w:rsid w:val="00A67486"/>
    <w:rsid w:val="00AA7FE9"/>
    <w:rsid w:val="00AB69A6"/>
    <w:rsid w:val="00AD3F0D"/>
    <w:rsid w:val="00B04D27"/>
    <w:rsid w:val="00B14D56"/>
    <w:rsid w:val="00B42C2C"/>
    <w:rsid w:val="00B8526F"/>
    <w:rsid w:val="00B954EE"/>
    <w:rsid w:val="00BA14A8"/>
    <w:rsid w:val="00BB544A"/>
    <w:rsid w:val="00C2772F"/>
    <w:rsid w:val="00C532B0"/>
    <w:rsid w:val="00C711D7"/>
    <w:rsid w:val="00C71E35"/>
    <w:rsid w:val="00C8066C"/>
    <w:rsid w:val="00CA1F58"/>
    <w:rsid w:val="00CA46BF"/>
    <w:rsid w:val="00CF7B6D"/>
    <w:rsid w:val="00D13ADE"/>
    <w:rsid w:val="00D24B32"/>
    <w:rsid w:val="00D461A3"/>
    <w:rsid w:val="00D6744F"/>
    <w:rsid w:val="00DB0232"/>
    <w:rsid w:val="00E11E1E"/>
    <w:rsid w:val="00E3674D"/>
    <w:rsid w:val="00E6122F"/>
    <w:rsid w:val="00E653EF"/>
    <w:rsid w:val="00EC60AE"/>
    <w:rsid w:val="00EE6B47"/>
    <w:rsid w:val="00F05888"/>
    <w:rsid w:val="00F15F96"/>
    <w:rsid w:val="00F22E50"/>
    <w:rsid w:val="00F40CC7"/>
    <w:rsid w:val="00F47903"/>
    <w:rsid w:val="00F85982"/>
    <w:rsid w:val="00FB3789"/>
    <w:rsid w:val="00FD14B4"/>
    <w:rsid w:val="00FF26F8"/>
    <w:rsid w:val="027F04DD"/>
    <w:rsid w:val="04F8325B"/>
    <w:rsid w:val="050CEA12"/>
    <w:rsid w:val="06C6D2E4"/>
    <w:rsid w:val="07C23E56"/>
    <w:rsid w:val="0B214E00"/>
    <w:rsid w:val="0C158EDE"/>
    <w:rsid w:val="0DB15F3F"/>
    <w:rsid w:val="10E90001"/>
    <w:rsid w:val="1367DF4B"/>
    <w:rsid w:val="15EE1AAE"/>
    <w:rsid w:val="19BC3A7E"/>
    <w:rsid w:val="1B5F2C95"/>
    <w:rsid w:val="1B9A3CE6"/>
    <w:rsid w:val="1FB07470"/>
    <w:rsid w:val="202B293B"/>
    <w:rsid w:val="22B17D1B"/>
    <w:rsid w:val="24621534"/>
    <w:rsid w:val="24868DA7"/>
    <w:rsid w:val="26417AB2"/>
    <w:rsid w:val="273C2E11"/>
    <w:rsid w:val="27D0CC0D"/>
    <w:rsid w:val="28D799CB"/>
    <w:rsid w:val="2B45E361"/>
    <w:rsid w:val="2CE1AC3B"/>
    <w:rsid w:val="3002CD9A"/>
    <w:rsid w:val="3240CD3B"/>
    <w:rsid w:val="333F4D46"/>
    <w:rsid w:val="33B8C99B"/>
    <w:rsid w:val="3432A4AA"/>
    <w:rsid w:val="3DDA89F7"/>
    <w:rsid w:val="410CA07B"/>
    <w:rsid w:val="43218650"/>
    <w:rsid w:val="469592E9"/>
    <w:rsid w:val="46D0752A"/>
    <w:rsid w:val="4715DB47"/>
    <w:rsid w:val="472F224C"/>
    <w:rsid w:val="482DC277"/>
    <w:rsid w:val="4A9A6E40"/>
    <w:rsid w:val="4B0A1E4D"/>
    <w:rsid w:val="4D2BD224"/>
    <w:rsid w:val="4E10BA7A"/>
    <w:rsid w:val="4F91E483"/>
    <w:rsid w:val="5033C242"/>
    <w:rsid w:val="50F08767"/>
    <w:rsid w:val="50F72CA8"/>
    <w:rsid w:val="528C57C8"/>
    <w:rsid w:val="52EACCFE"/>
    <w:rsid w:val="56379B1A"/>
    <w:rsid w:val="574FD691"/>
    <w:rsid w:val="5B3BCBAE"/>
    <w:rsid w:val="5B926A6D"/>
    <w:rsid w:val="5BA2437B"/>
    <w:rsid w:val="5C1BBFD0"/>
    <w:rsid w:val="5E3A8DA3"/>
    <w:rsid w:val="5F016C37"/>
    <w:rsid w:val="5F4C9825"/>
    <w:rsid w:val="60A5D24D"/>
    <w:rsid w:val="618E22E6"/>
    <w:rsid w:val="64977DA9"/>
    <w:rsid w:val="69B4CE7F"/>
    <w:rsid w:val="6BAF50AF"/>
    <w:rsid w:val="6C9B2137"/>
    <w:rsid w:val="6CEF5ABF"/>
    <w:rsid w:val="6F8D3392"/>
    <w:rsid w:val="70015D99"/>
    <w:rsid w:val="70BEA1ED"/>
    <w:rsid w:val="7324EB9E"/>
    <w:rsid w:val="74444B8D"/>
    <w:rsid w:val="75883C09"/>
    <w:rsid w:val="75A73913"/>
    <w:rsid w:val="76CA7AC1"/>
    <w:rsid w:val="77B30AF7"/>
    <w:rsid w:val="7989C237"/>
    <w:rsid w:val="798F1782"/>
    <w:rsid w:val="7A5BAD2C"/>
    <w:rsid w:val="7A99B9FD"/>
    <w:rsid w:val="7BA5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2A4AA"/>
  <w15:chartTrackingRefBased/>
  <w15:docId w15:val="{6F32471F-F3A3-4355-A85D-D100C1529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875C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02FF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540A6"/>
    <w:rPr>
      <w:color w:val="605E5C"/>
      <w:shd w:val="clear" w:color="auto" w:fill="E1DFDD"/>
    </w:rPr>
  </w:style>
  <w:style w:type="character" w:customStyle="1" w:styleId="sw">
    <w:name w:val="sw"/>
    <w:basedOn w:val="DefaultParagraphFont"/>
    <w:rsid w:val="00470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mdpi.com/1660-4601/18/14/7533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onlinelibrary.wiley.com/doi/abs/10.1002/j.2162-6057.1997.tb00781.x?casa_token=t1tNoUGIfM4AAAAA:OfLnY-zINec57n9exWZtgRF9VlvflIchIdCHeQBzqSf18MrPgdXX7a2GIJot02UvC74kZ34cffsUbYNg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eeexplore.ieee.org/abstract/document/8714232?casa_token=opf4_bnEetAAAAAA:IuRICF1Ybw5WLmbBB1Rt5FfSZt-8KDgzstUmnXC-lYvMR8Rz-A7pVEylEhSyARmtUbX90rZcb7QJg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1wqtxts1xzle7.cloudfront.net/57976184/3212ijmvsc02-with-cover-page-v2.pdf?Expires=1667081548&amp;Signature=L1OIhzL4Yawpr-03ytiSlTkDmM4SPIJ5NbEo8klj1nIShtAPPNhpZ6GUoBuc4BVUKEHCHWdRnNNJo-4uPulcv7xKNE~WvRNyyc8W7VyaxJsNd700UhBiVyixbIPeDe0BYOmhk4lvxDzV7CgZvSMVA2dfc8tqSHjEL6g3WmQYYFD~YbG2BWy1yf9Pv1Kn-8UWtT6esQp61J~BOmjZU6hr1TtxG7jH5kjinWU0CsU~~FXzMSuc01pW6ctxZ1sxuSQMCQHuDbYTbPYLEFi3smw92u7wWSFGSJl3146fZkB3JieBgteC2q2zjcuLV~QU35cJA34O~raNQ5hzdKnT5ZrCbg__&amp;Key-Pair-Id=APKAJLOHF5GGSLRBV4ZA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yperlink" Target="https://onlinelibrary.wiley.com/doi/full/10.1002/joe.21935?casa_token=2lw64uas544AAAAA%3AZo8oAN0aMV4U_KCzeJRtt7UbiW2atNo-xW3jrByxIJskzVmbDu_ZXdhSc42lqqDUkNSZHJuf_HP5Cr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2713</Words>
  <Characters>15468</Characters>
  <Application>Microsoft Office Word</Application>
  <DocSecurity>4</DocSecurity>
  <Lines>128</Lines>
  <Paragraphs>36</Paragraphs>
  <ScaleCrop>false</ScaleCrop>
  <Company/>
  <LinksUpToDate>false</LinksUpToDate>
  <CharactersWithSpaces>18145</CharactersWithSpaces>
  <SharedDoc>false</SharedDoc>
  <HLinks>
    <vt:vector size="30" baseType="variant">
      <vt:variant>
        <vt:i4>6357089</vt:i4>
      </vt:variant>
      <vt:variant>
        <vt:i4>12</vt:i4>
      </vt:variant>
      <vt:variant>
        <vt:i4>0</vt:i4>
      </vt:variant>
      <vt:variant>
        <vt:i4>5</vt:i4>
      </vt:variant>
      <vt:variant>
        <vt:lpwstr>https://d1wqtxts1xzle7.cloudfront.net/57976184/3212ijmvsc02-with-cover-page-v2.pdf?Expires=1667081548&amp;Signature=L1OIhzL4Yawpr-03ytiSlTkDmM4SPIJ5NbEo8klj1nIShtAPPNhpZ6GUoBuc4BVUKEHCHWdRnNNJo-4uPulcv7xKNE~WvRNyyc8W7VyaxJsNd700UhBiVyixbIPeDe0BYOmhk4lvxDzV7CgZvSMVA2dfc8tqSHjEL6g3WmQYYFD~YbG2BWy1yf9Pv1Kn-8UWtT6esQp61J~BOmjZU6hr1TtxG7jH5kjinWU0CsU~~FXzMSuc01pW6ctxZ1sxuSQMCQHuDbYTbPYLEFi3smw92u7wWSFGSJl3146fZkB3JieBgteC2q2zjcuLV~QU35cJA34O~raNQ5hzdKnT5ZrCbg__&amp;Key-Pair-Id=APKAJLOHF5GGSLRBV4ZA</vt:lpwstr>
      </vt:variant>
      <vt:variant>
        <vt:lpwstr/>
      </vt:variant>
      <vt:variant>
        <vt:i4>4587611</vt:i4>
      </vt:variant>
      <vt:variant>
        <vt:i4>9</vt:i4>
      </vt:variant>
      <vt:variant>
        <vt:i4>0</vt:i4>
      </vt:variant>
      <vt:variant>
        <vt:i4>5</vt:i4>
      </vt:variant>
      <vt:variant>
        <vt:lpwstr>https://onlinelibrary.wiley.com/doi/full/10.1002/joe.21935?casa_token=2lw64uas544AAAAA%3AZo8oAN0aMV4U_KCzeJRtt7UbiW2atNo-xW3jrByxIJskzVmbDu_ZXdhSc42lqqDUkNSZHJuf_HP5CrLI</vt:lpwstr>
      </vt:variant>
      <vt:variant>
        <vt:lpwstr/>
      </vt:variant>
      <vt:variant>
        <vt:i4>4718605</vt:i4>
      </vt:variant>
      <vt:variant>
        <vt:i4>6</vt:i4>
      </vt:variant>
      <vt:variant>
        <vt:i4>0</vt:i4>
      </vt:variant>
      <vt:variant>
        <vt:i4>5</vt:i4>
      </vt:variant>
      <vt:variant>
        <vt:lpwstr>https://www.mdpi.com/1660-4601/18/14/7533</vt:lpwstr>
      </vt:variant>
      <vt:variant>
        <vt:lpwstr/>
      </vt:variant>
      <vt:variant>
        <vt:i4>4194423</vt:i4>
      </vt:variant>
      <vt:variant>
        <vt:i4>3</vt:i4>
      </vt:variant>
      <vt:variant>
        <vt:i4>0</vt:i4>
      </vt:variant>
      <vt:variant>
        <vt:i4>5</vt:i4>
      </vt:variant>
      <vt:variant>
        <vt:lpwstr>https://onlinelibrary.wiley.com/doi/abs/10.1002/j.2162-6057.1997.tb00781.x?casa_token=t1tNoUGIfM4AAAAA:OfLnY-zINec57n9exWZtgRF9VlvflIchIdCHeQBzqSf18MrPgdXX7a2GIJot02UvC74kZ34cffsUbYNg</vt:lpwstr>
      </vt:variant>
      <vt:variant>
        <vt:lpwstr/>
      </vt:variant>
      <vt:variant>
        <vt:i4>4128809</vt:i4>
      </vt:variant>
      <vt:variant>
        <vt:i4>0</vt:i4>
      </vt:variant>
      <vt:variant>
        <vt:i4>0</vt:i4>
      </vt:variant>
      <vt:variant>
        <vt:i4>5</vt:i4>
      </vt:variant>
      <vt:variant>
        <vt:lpwstr>https://ieeexplore.ieee.org/abstract/document/8714232?casa_token=opf4_bnEetAAAAAA:IuRICF1Ybw5WLmbBB1Rt5FfSZt-8KDgzstUmnXC-lYvMR8Rz-A7pVEylEhSyARmtUbX90rZcb7QJgw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Nasir (2127504)</dc:creator>
  <cp:keywords/>
  <dc:description/>
  <cp:lastModifiedBy>Muhammad Nasir</cp:lastModifiedBy>
  <cp:revision>74</cp:revision>
  <dcterms:created xsi:type="dcterms:W3CDTF">2022-11-22T14:56:00Z</dcterms:created>
  <dcterms:modified xsi:type="dcterms:W3CDTF">2022-11-27T07:53:00Z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184a89d7ba3c97ce2bd601e293856180ab0965f1cdc544ec34c38bb29902b95c</vt:lpwstr>
  </property>
</Properties>
</file>