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3A09F7" w14:textId="77777777" w:rsidR="00703253" w:rsidRDefault="00405CAF" w:rsidP="00405CAF">
      <w:pPr>
        <w:pStyle w:val="Title"/>
        <w:rPr>
          <w:rFonts w:ascii="Arial" w:hAnsi="Arial" w:cs="Arial"/>
          <w:lang w:val="en-GB"/>
        </w:rPr>
      </w:pPr>
      <w:r w:rsidRPr="00703253">
        <w:rPr>
          <w:rFonts w:ascii="Arial" w:hAnsi="Arial" w:cs="Arial"/>
        </w:rPr>
        <w:t>Co</w:t>
      </w:r>
      <w:r w:rsidRPr="00703253">
        <w:rPr>
          <w:rFonts w:ascii="Arial" w:hAnsi="Arial" w:cs="Arial"/>
          <w:lang w:val="en-GB"/>
        </w:rPr>
        <w:t>nsultancy Report for The British Souvenir, London</w:t>
      </w:r>
    </w:p>
    <w:p w14:paraId="14EB7341" w14:textId="77777777" w:rsidR="00703253" w:rsidRDefault="00703253" w:rsidP="00405CAF">
      <w:pPr>
        <w:pStyle w:val="Title"/>
        <w:rPr>
          <w:rFonts w:ascii="Arial" w:hAnsi="Arial" w:cs="Arial"/>
          <w:lang w:val="en-GB"/>
        </w:rPr>
      </w:pPr>
    </w:p>
    <w:p w14:paraId="62748947" w14:textId="01CDF9C1" w:rsidR="00703253" w:rsidRPr="00703253" w:rsidRDefault="00703253" w:rsidP="00703253">
      <w:pPr>
        <w:rPr>
          <w:lang w:val="en-GB"/>
        </w:rPr>
      </w:pPr>
    </w:p>
    <w:p w14:paraId="7965B287" w14:textId="16C063FC" w:rsidR="00703253" w:rsidRDefault="00703253" w:rsidP="00405CAF">
      <w:pPr>
        <w:pStyle w:val="Title"/>
        <w:rPr>
          <w:rFonts w:ascii="Arial" w:hAnsi="Arial" w:cs="Arial"/>
          <w:lang w:val="en-GB"/>
        </w:rPr>
      </w:pPr>
      <w:r>
        <w:rPr>
          <w:rFonts w:ascii="Arial" w:hAnsi="Arial" w:cs="Arial"/>
          <w:lang w:val="en-GB"/>
        </w:rPr>
        <w:t>Student name: Shabna Hussain</w:t>
      </w:r>
    </w:p>
    <w:p w14:paraId="7A4BD049" w14:textId="77777777" w:rsidR="00703253" w:rsidRDefault="00703253" w:rsidP="00405CAF">
      <w:pPr>
        <w:pStyle w:val="Title"/>
        <w:rPr>
          <w:rFonts w:ascii="Arial" w:hAnsi="Arial" w:cs="Arial"/>
          <w:lang w:val="en-GB"/>
        </w:rPr>
      </w:pPr>
      <w:r>
        <w:rPr>
          <w:rFonts w:ascii="Arial" w:hAnsi="Arial" w:cs="Arial"/>
          <w:lang w:val="en-GB"/>
        </w:rPr>
        <w:t>Student id: 2123212</w:t>
      </w:r>
    </w:p>
    <w:p w14:paraId="703D7C33" w14:textId="77777777" w:rsidR="00703253" w:rsidRDefault="00703253" w:rsidP="00405CAF">
      <w:pPr>
        <w:pStyle w:val="Title"/>
        <w:rPr>
          <w:rFonts w:ascii="Arial" w:hAnsi="Arial" w:cs="Arial"/>
          <w:lang w:val="en-GB"/>
        </w:rPr>
      </w:pPr>
      <w:r>
        <w:rPr>
          <w:rFonts w:ascii="Arial" w:hAnsi="Arial" w:cs="Arial"/>
          <w:lang w:val="en-GB"/>
        </w:rPr>
        <w:t>Module: organisational consultancy</w:t>
      </w:r>
    </w:p>
    <w:p w14:paraId="259B0569" w14:textId="77777777" w:rsidR="00703253" w:rsidRDefault="00703253" w:rsidP="00405CAF">
      <w:pPr>
        <w:pStyle w:val="Title"/>
        <w:rPr>
          <w:rFonts w:ascii="Arial" w:hAnsi="Arial" w:cs="Arial"/>
          <w:lang w:val="en-GB"/>
        </w:rPr>
      </w:pPr>
      <w:r>
        <w:rPr>
          <w:rFonts w:ascii="Arial" w:hAnsi="Arial" w:cs="Arial"/>
          <w:lang w:val="en-GB"/>
        </w:rPr>
        <w:t>Module code: BMIH6005</w:t>
      </w:r>
    </w:p>
    <w:p w14:paraId="62F8D2CF" w14:textId="224DDA78" w:rsidR="00703253" w:rsidRDefault="00703253" w:rsidP="00405CAF">
      <w:pPr>
        <w:pStyle w:val="Title"/>
        <w:rPr>
          <w:rFonts w:ascii="Arial" w:hAnsi="Arial" w:cs="Arial"/>
          <w:lang w:val="en-GB"/>
        </w:rPr>
      </w:pPr>
      <w:r>
        <w:rPr>
          <w:rFonts w:ascii="Arial" w:hAnsi="Arial" w:cs="Arial"/>
          <w:lang w:val="en-GB"/>
        </w:rPr>
        <w:t xml:space="preserve">Assignment Title: consultancy Report </w:t>
      </w:r>
    </w:p>
    <w:p w14:paraId="3EC17D07" w14:textId="77777777" w:rsidR="00703253" w:rsidRDefault="00703253" w:rsidP="00405CAF">
      <w:pPr>
        <w:pStyle w:val="Title"/>
        <w:rPr>
          <w:rFonts w:ascii="Arial" w:hAnsi="Arial" w:cs="Arial"/>
          <w:lang w:val="en-GB"/>
        </w:rPr>
      </w:pPr>
      <w:r>
        <w:rPr>
          <w:rFonts w:ascii="Arial" w:hAnsi="Arial" w:cs="Arial"/>
          <w:lang w:val="en-GB"/>
        </w:rPr>
        <w:t>Tutor Jaliya De Silva</w:t>
      </w:r>
    </w:p>
    <w:p w14:paraId="4E1A60CF" w14:textId="3FB9320A" w:rsidR="00405CAF" w:rsidRPr="00703253" w:rsidRDefault="00703253" w:rsidP="00405CAF">
      <w:pPr>
        <w:pStyle w:val="Title"/>
        <w:rPr>
          <w:rFonts w:ascii="Arial" w:hAnsi="Arial" w:cs="Arial"/>
          <w:b/>
          <w:color w:val="2F5496" w:themeColor="accent1" w:themeShade="BF"/>
          <w:sz w:val="32"/>
          <w:szCs w:val="32"/>
          <w:lang w:val="en-GB"/>
        </w:rPr>
      </w:pPr>
      <w:r>
        <w:rPr>
          <w:rFonts w:ascii="Arial" w:hAnsi="Arial" w:cs="Arial"/>
          <w:lang w:val="en-GB"/>
        </w:rPr>
        <w:t xml:space="preserve"> </w:t>
      </w:r>
      <w:r w:rsidR="00405CAF" w:rsidRPr="00703253">
        <w:rPr>
          <w:rFonts w:ascii="Arial" w:hAnsi="Arial" w:cs="Arial"/>
          <w:lang w:val="en-GB"/>
        </w:rPr>
        <w:br w:type="page"/>
      </w:r>
    </w:p>
    <w:sdt>
      <w:sdtPr>
        <w:rPr>
          <w:rFonts w:ascii="Arial" w:eastAsiaTheme="minorHAnsi" w:hAnsi="Arial" w:cs="Arial"/>
          <w:color w:val="auto"/>
          <w:kern w:val="2"/>
          <w:sz w:val="24"/>
          <w:szCs w:val="22"/>
          <w:u w:val="none"/>
          <w:lang w:val="en-GB"/>
        </w:rPr>
        <w:id w:val="1905640731"/>
        <w:docPartObj>
          <w:docPartGallery w:val="Table of Contents"/>
          <w:docPartUnique/>
        </w:docPartObj>
      </w:sdtPr>
      <w:sdtEndPr>
        <w:rPr>
          <w:b/>
          <w:bCs/>
        </w:rPr>
      </w:sdtEndPr>
      <w:sdtContent>
        <w:p w14:paraId="6500D42B" w14:textId="77777777" w:rsidR="00405CAF" w:rsidRPr="00703253" w:rsidRDefault="00405CAF">
          <w:pPr>
            <w:pStyle w:val="TOCHeading"/>
            <w:rPr>
              <w:rFonts w:ascii="Arial" w:hAnsi="Arial" w:cs="Arial"/>
              <w:lang w:val="en-GB"/>
            </w:rPr>
          </w:pPr>
          <w:r w:rsidRPr="00703253">
            <w:rPr>
              <w:rFonts w:ascii="Arial" w:hAnsi="Arial" w:cs="Arial"/>
              <w:lang w:val="en-GB"/>
            </w:rPr>
            <w:t>Table of Contents</w:t>
          </w:r>
        </w:p>
        <w:p w14:paraId="6BD84FD5" w14:textId="77777777" w:rsidR="005D3152" w:rsidRPr="00703253" w:rsidRDefault="00802E28">
          <w:pPr>
            <w:pStyle w:val="TOC1"/>
            <w:tabs>
              <w:tab w:val="right" w:leader="dot" w:pos="9350"/>
            </w:tabs>
            <w:rPr>
              <w:rFonts w:ascii="Arial" w:eastAsiaTheme="minorEastAsia" w:hAnsi="Arial" w:cs="Arial"/>
              <w:sz w:val="22"/>
              <w:szCs w:val="28"/>
              <w:lang w:val="en-GB" w:bidi="bn-IN"/>
            </w:rPr>
          </w:pPr>
          <w:r w:rsidRPr="00703253">
            <w:rPr>
              <w:rFonts w:ascii="Arial" w:hAnsi="Arial" w:cs="Arial"/>
              <w:lang w:val="en-GB"/>
            </w:rPr>
            <w:fldChar w:fldCharType="begin"/>
          </w:r>
          <w:r w:rsidR="005D3152" w:rsidRPr="00703253">
            <w:rPr>
              <w:rFonts w:ascii="Arial" w:hAnsi="Arial" w:cs="Arial"/>
              <w:lang w:val="en-GB"/>
            </w:rPr>
            <w:instrText xml:space="preserve"> TOC \o "1-2" \h \z \u </w:instrText>
          </w:r>
          <w:r w:rsidRPr="00703253">
            <w:rPr>
              <w:rFonts w:ascii="Arial" w:hAnsi="Arial" w:cs="Arial"/>
              <w:lang w:val="en-GB"/>
            </w:rPr>
            <w:fldChar w:fldCharType="separate"/>
          </w:r>
          <w:hyperlink w:anchor="_Toc167590882" w:history="1">
            <w:r w:rsidR="005D3152" w:rsidRPr="00703253">
              <w:rPr>
                <w:rStyle w:val="Hyperlink"/>
                <w:rFonts w:ascii="Arial" w:hAnsi="Arial" w:cs="Arial"/>
                <w:lang w:val="en-GB"/>
              </w:rPr>
              <w:t>Executive Summary</w:t>
            </w:r>
            <w:r w:rsidR="005D3152" w:rsidRPr="00703253">
              <w:rPr>
                <w:rFonts w:ascii="Arial" w:hAnsi="Arial" w:cs="Arial"/>
                <w:webHidden/>
                <w:lang w:val="en-GB"/>
              </w:rPr>
              <w:tab/>
            </w:r>
            <w:r w:rsidRPr="00703253">
              <w:rPr>
                <w:rFonts w:ascii="Arial" w:hAnsi="Arial" w:cs="Arial"/>
                <w:webHidden/>
                <w:lang w:val="en-GB"/>
              </w:rPr>
              <w:fldChar w:fldCharType="begin"/>
            </w:r>
            <w:r w:rsidR="005D3152" w:rsidRPr="00703253">
              <w:rPr>
                <w:rFonts w:ascii="Arial" w:hAnsi="Arial" w:cs="Arial"/>
                <w:webHidden/>
                <w:lang w:val="en-GB"/>
              </w:rPr>
              <w:instrText xml:space="preserve"> PAGEREF _Toc167590882 \h </w:instrText>
            </w:r>
            <w:r w:rsidRPr="00703253">
              <w:rPr>
                <w:rFonts w:ascii="Arial" w:hAnsi="Arial" w:cs="Arial"/>
                <w:webHidden/>
                <w:lang w:val="en-GB"/>
              </w:rPr>
            </w:r>
            <w:r w:rsidRPr="00703253">
              <w:rPr>
                <w:rFonts w:ascii="Arial" w:hAnsi="Arial" w:cs="Arial"/>
                <w:webHidden/>
                <w:lang w:val="en-GB"/>
              </w:rPr>
              <w:fldChar w:fldCharType="separate"/>
            </w:r>
            <w:r w:rsidR="005D3152" w:rsidRPr="00703253">
              <w:rPr>
                <w:rFonts w:ascii="Arial" w:hAnsi="Arial" w:cs="Arial"/>
                <w:webHidden/>
                <w:lang w:val="en-GB"/>
              </w:rPr>
              <w:t>3</w:t>
            </w:r>
            <w:r w:rsidRPr="00703253">
              <w:rPr>
                <w:rFonts w:ascii="Arial" w:hAnsi="Arial" w:cs="Arial"/>
                <w:webHidden/>
                <w:lang w:val="en-GB"/>
              </w:rPr>
              <w:fldChar w:fldCharType="end"/>
            </w:r>
          </w:hyperlink>
        </w:p>
        <w:p w14:paraId="647B92E4" w14:textId="77777777" w:rsidR="005D3152" w:rsidRPr="00703253" w:rsidRDefault="00000000">
          <w:pPr>
            <w:pStyle w:val="TOC1"/>
            <w:tabs>
              <w:tab w:val="right" w:leader="dot" w:pos="9350"/>
            </w:tabs>
            <w:rPr>
              <w:rFonts w:ascii="Arial" w:eastAsiaTheme="minorEastAsia" w:hAnsi="Arial" w:cs="Arial"/>
              <w:sz w:val="22"/>
              <w:szCs w:val="28"/>
              <w:lang w:val="en-GB" w:bidi="bn-IN"/>
            </w:rPr>
          </w:pPr>
          <w:hyperlink w:anchor="_Toc167590883" w:history="1">
            <w:r w:rsidR="005D3152" w:rsidRPr="00703253">
              <w:rPr>
                <w:rStyle w:val="Hyperlink"/>
                <w:rFonts w:ascii="Arial" w:hAnsi="Arial" w:cs="Arial"/>
                <w:lang w:val="en-GB"/>
              </w:rPr>
              <w:t>Introduction</w:t>
            </w:r>
            <w:r w:rsidR="005D3152" w:rsidRPr="00703253">
              <w:rPr>
                <w:rFonts w:ascii="Arial" w:hAnsi="Arial" w:cs="Arial"/>
                <w:webHidden/>
                <w:lang w:val="en-GB"/>
              </w:rPr>
              <w:tab/>
            </w:r>
            <w:r w:rsidR="00802E28" w:rsidRPr="00703253">
              <w:rPr>
                <w:rFonts w:ascii="Arial" w:hAnsi="Arial" w:cs="Arial"/>
                <w:webHidden/>
                <w:lang w:val="en-GB"/>
              </w:rPr>
              <w:fldChar w:fldCharType="begin"/>
            </w:r>
            <w:r w:rsidR="005D3152" w:rsidRPr="00703253">
              <w:rPr>
                <w:rFonts w:ascii="Arial" w:hAnsi="Arial" w:cs="Arial"/>
                <w:webHidden/>
                <w:lang w:val="en-GB"/>
              </w:rPr>
              <w:instrText xml:space="preserve"> PAGEREF _Toc167590883 \h </w:instrText>
            </w:r>
            <w:r w:rsidR="00802E28" w:rsidRPr="00703253">
              <w:rPr>
                <w:rFonts w:ascii="Arial" w:hAnsi="Arial" w:cs="Arial"/>
                <w:webHidden/>
                <w:lang w:val="en-GB"/>
              </w:rPr>
            </w:r>
            <w:r w:rsidR="00802E28" w:rsidRPr="00703253">
              <w:rPr>
                <w:rFonts w:ascii="Arial" w:hAnsi="Arial" w:cs="Arial"/>
                <w:webHidden/>
                <w:lang w:val="en-GB"/>
              </w:rPr>
              <w:fldChar w:fldCharType="separate"/>
            </w:r>
            <w:r w:rsidR="005D3152" w:rsidRPr="00703253">
              <w:rPr>
                <w:rFonts w:ascii="Arial" w:hAnsi="Arial" w:cs="Arial"/>
                <w:webHidden/>
                <w:lang w:val="en-GB"/>
              </w:rPr>
              <w:t>5</w:t>
            </w:r>
            <w:r w:rsidR="00802E28" w:rsidRPr="00703253">
              <w:rPr>
                <w:rFonts w:ascii="Arial" w:hAnsi="Arial" w:cs="Arial"/>
                <w:webHidden/>
                <w:lang w:val="en-GB"/>
              </w:rPr>
              <w:fldChar w:fldCharType="end"/>
            </w:r>
          </w:hyperlink>
        </w:p>
        <w:p w14:paraId="73BF200C" w14:textId="77777777" w:rsidR="005D3152" w:rsidRPr="00703253" w:rsidRDefault="00000000">
          <w:pPr>
            <w:pStyle w:val="TOC1"/>
            <w:tabs>
              <w:tab w:val="right" w:leader="dot" w:pos="9350"/>
            </w:tabs>
            <w:rPr>
              <w:rFonts w:ascii="Arial" w:eastAsiaTheme="minorEastAsia" w:hAnsi="Arial" w:cs="Arial"/>
              <w:sz w:val="22"/>
              <w:szCs w:val="28"/>
              <w:lang w:val="en-GB" w:bidi="bn-IN"/>
            </w:rPr>
          </w:pPr>
          <w:hyperlink w:anchor="_Toc167590884" w:history="1">
            <w:r w:rsidR="005D3152" w:rsidRPr="00703253">
              <w:rPr>
                <w:rStyle w:val="Hyperlink"/>
                <w:rFonts w:ascii="Arial" w:hAnsi="Arial" w:cs="Arial"/>
                <w:lang w:val="en-GB"/>
              </w:rPr>
              <w:t>Analysis</w:t>
            </w:r>
            <w:r w:rsidR="005D3152" w:rsidRPr="00703253">
              <w:rPr>
                <w:rFonts w:ascii="Arial" w:hAnsi="Arial" w:cs="Arial"/>
                <w:webHidden/>
                <w:lang w:val="en-GB"/>
              </w:rPr>
              <w:tab/>
            </w:r>
            <w:r w:rsidR="00802E28" w:rsidRPr="00703253">
              <w:rPr>
                <w:rFonts w:ascii="Arial" w:hAnsi="Arial" w:cs="Arial"/>
                <w:webHidden/>
                <w:lang w:val="en-GB"/>
              </w:rPr>
              <w:fldChar w:fldCharType="begin"/>
            </w:r>
            <w:r w:rsidR="005D3152" w:rsidRPr="00703253">
              <w:rPr>
                <w:rFonts w:ascii="Arial" w:hAnsi="Arial" w:cs="Arial"/>
                <w:webHidden/>
                <w:lang w:val="en-GB"/>
              </w:rPr>
              <w:instrText xml:space="preserve"> PAGEREF _Toc167590884 \h </w:instrText>
            </w:r>
            <w:r w:rsidR="00802E28" w:rsidRPr="00703253">
              <w:rPr>
                <w:rFonts w:ascii="Arial" w:hAnsi="Arial" w:cs="Arial"/>
                <w:webHidden/>
                <w:lang w:val="en-GB"/>
              </w:rPr>
            </w:r>
            <w:r w:rsidR="00802E28" w:rsidRPr="00703253">
              <w:rPr>
                <w:rFonts w:ascii="Arial" w:hAnsi="Arial" w:cs="Arial"/>
                <w:webHidden/>
                <w:lang w:val="en-GB"/>
              </w:rPr>
              <w:fldChar w:fldCharType="separate"/>
            </w:r>
            <w:r w:rsidR="005D3152" w:rsidRPr="00703253">
              <w:rPr>
                <w:rFonts w:ascii="Arial" w:hAnsi="Arial" w:cs="Arial"/>
                <w:webHidden/>
                <w:lang w:val="en-GB"/>
              </w:rPr>
              <w:t>6</w:t>
            </w:r>
            <w:r w:rsidR="00802E28" w:rsidRPr="00703253">
              <w:rPr>
                <w:rFonts w:ascii="Arial" w:hAnsi="Arial" w:cs="Arial"/>
                <w:webHidden/>
                <w:lang w:val="en-GB"/>
              </w:rPr>
              <w:fldChar w:fldCharType="end"/>
            </w:r>
          </w:hyperlink>
        </w:p>
        <w:p w14:paraId="063D69CB" w14:textId="77777777" w:rsidR="005D3152" w:rsidRPr="00703253" w:rsidRDefault="00000000">
          <w:pPr>
            <w:pStyle w:val="TOC2"/>
            <w:tabs>
              <w:tab w:val="right" w:leader="dot" w:pos="9350"/>
            </w:tabs>
            <w:rPr>
              <w:rFonts w:ascii="Arial" w:eastAsiaTheme="minorEastAsia" w:hAnsi="Arial" w:cs="Arial"/>
              <w:sz w:val="22"/>
              <w:szCs w:val="28"/>
              <w:lang w:val="en-GB" w:bidi="bn-IN"/>
            </w:rPr>
          </w:pPr>
          <w:hyperlink w:anchor="_Toc167590885" w:history="1">
            <w:r w:rsidR="005D3152" w:rsidRPr="00703253">
              <w:rPr>
                <w:rStyle w:val="Hyperlink"/>
                <w:rFonts w:ascii="Arial" w:hAnsi="Arial" w:cs="Arial"/>
                <w:lang w:val="en-GB"/>
              </w:rPr>
              <w:t>Operational Challenges at The British Souvenir</w:t>
            </w:r>
            <w:r w:rsidR="005D3152" w:rsidRPr="00703253">
              <w:rPr>
                <w:rFonts w:ascii="Arial" w:hAnsi="Arial" w:cs="Arial"/>
                <w:webHidden/>
                <w:lang w:val="en-GB"/>
              </w:rPr>
              <w:tab/>
            </w:r>
            <w:r w:rsidR="00802E28" w:rsidRPr="00703253">
              <w:rPr>
                <w:rFonts w:ascii="Arial" w:hAnsi="Arial" w:cs="Arial"/>
                <w:webHidden/>
                <w:lang w:val="en-GB"/>
              </w:rPr>
              <w:fldChar w:fldCharType="begin"/>
            </w:r>
            <w:r w:rsidR="005D3152" w:rsidRPr="00703253">
              <w:rPr>
                <w:rFonts w:ascii="Arial" w:hAnsi="Arial" w:cs="Arial"/>
                <w:webHidden/>
                <w:lang w:val="en-GB"/>
              </w:rPr>
              <w:instrText xml:space="preserve"> PAGEREF _Toc167590885 \h </w:instrText>
            </w:r>
            <w:r w:rsidR="00802E28" w:rsidRPr="00703253">
              <w:rPr>
                <w:rFonts w:ascii="Arial" w:hAnsi="Arial" w:cs="Arial"/>
                <w:webHidden/>
                <w:lang w:val="en-GB"/>
              </w:rPr>
            </w:r>
            <w:r w:rsidR="00802E28" w:rsidRPr="00703253">
              <w:rPr>
                <w:rFonts w:ascii="Arial" w:hAnsi="Arial" w:cs="Arial"/>
                <w:webHidden/>
                <w:lang w:val="en-GB"/>
              </w:rPr>
              <w:fldChar w:fldCharType="separate"/>
            </w:r>
            <w:r w:rsidR="005D3152" w:rsidRPr="00703253">
              <w:rPr>
                <w:rFonts w:ascii="Arial" w:hAnsi="Arial" w:cs="Arial"/>
                <w:webHidden/>
                <w:lang w:val="en-GB"/>
              </w:rPr>
              <w:t>6</w:t>
            </w:r>
            <w:r w:rsidR="00802E28" w:rsidRPr="00703253">
              <w:rPr>
                <w:rFonts w:ascii="Arial" w:hAnsi="Arial" w:cs="Arial"/>
                <w:webHidden/>
                <w:lang w:val="en-GB"/>
              </w:rPr>
              <w:fldChar w:fldCharType="end"/>
            </w:r>
          </w:hyperlink>
        </w:p>
        <w:p w14:paraId="7D1046EA" w14:textId="77777777" w:rsidR="005D3152" w:rsidRPr="00703253" w:rsidRDefault="00000000">
          <w:pPr>
            <w:pStyle w:val="TOC2"/>
            <w:tabs>
              <w:tab w:val="right" w:leader="dot" w:pos="9350"/>
            </w:tabs>
            <w:rPr>
              <w:rFonts w:ascii="Arial" w:eastAsiaTheme="minorEastAsia" w:hAnsi="Arial" w:cs="Arial"/>
              <w:sz w:val="22"/>
              <w:szCs w:val="28"/>
              <w:lang w:val="en-GB" w:bidi="bn-IN"/>
            </w:rPr>
          </w:pPr>
          <w:hyperlink w:anchor="_Toc167590886" w:history="1">
            <w:r w:rsidR="005D3152" w:rsidRPr="00703253">
              <w:rPr>
                <w:rStyle w:val="Hyperlink"/>
                <w:rFonts w:ascii="Arial" w:hAnsi="Arial" w:cs="Arial"/>
                <w:lang w:val="en-GB"/>
              </w:rPr>
              <w:t>PESTEL Analysis</w:t>
            </w:r>
            <w:r w:rsidR="005D3152" w:rsidRPr="00703253">
              <w:rPr>
                <w:rFonts w:ascii="Arial" w:hAnsi="Arial" w:cs="Arial"/>
                <w:webHidden/>
                <w:lang w:val="en-GB"/>
              </w:rPr>
              <w:tab/>
            </w:r>
            <w:r w:rsidR="00802E28" w:rsidRPr="00703253">
              <w:rPr>
                <w:rFonts w:ascii="Arial" w:hAnsi="Arial" w:cs="Arial"/>
                <w:webHidden/>
                <w:lang w:val="en-GB"/>
              </w:rPr>
              <w:fldChar w:fldCharType="begin"/>
            </w:r>
            <w:r w:rsidR="005D3152" w:rsidRPr="00703253">
              <w:rPr>
                <w:rFonts w:ascii="Arial" w:hAnsi="Arial" w:cs="Arial"/>
                <w:webHidden/>
                <w:lang w:val="en-GB"/>
              </w:rPr>
              <w:instrText xml:space="preserve"> PAGEREF _Toc167590886 \h </w:instrText>
            </w:r>
            <w:r w:rsidR="00802E28" w:rsidRPr="00703253">
              <w:rPr>
                <w:rFonts w:ascii="Arial" w:hAnsi="Arial" w:cs="Arial"/>
                <w:webHidden/>
                <w:lang w:val="en-GB"/>
              </w:rPr>
            </w:r>
            <w:r w:rsidR="00802E28" w:rsidRPr="00703253">
              <w:rPr>
                <w:rFonts w:ascii="Arial" w:hAnsi="Arial" w:cs="Arial"/>
                <w:webHidden/>
                <w:lang w:val="en-GB"/>
              </w:rPr>
              <w:fldChar w:fldCharType="separate"/>
            </w:r>
            <w:r w:rsidR="005D3152" w:rsidRPr="00703253">
              <w:rPr>
                <w:rFonts w:ascii="Arial" w:hAnsi="Arial" w:cs="Arial"/>
                <w:webHidden/>
                <w:lang w:val="en-GB"/>
              </w:rPr>
              <w:t>9</w:t>
            </w:r>
            <w:r w:rsidR="00802E28" w:rsidRPr="00703253">
              <w:rPr>
                <w:rFonts w:ascii="Arial" w:hAnsi="Arial" w:cs="Arial"/>
                <w:webHidden/>
                <w:lang w:val="en-GB"/>
              </w:rPr>
              <w:fldChar w:fldCharType="end"/>
            </w:r>
          </w:hyperlink>
        </w:p>
        <w:p w14:paraId="747D8BB8" w14:textId="77777777" w:rsidR="005D3152" w:rsidRPr="00703253" w:rsidRDefault="00000000">
          <w:pPr>
            <w:pStyle w:val="TOC2"/>
            <w:tabs>
              <w:tab w:val="right" w:leader="dot" w:pos="9350"/>
            </w:tabs>
            <w:rPr>
              <w:rFonts w:ascii="Arial" w:eastAsiaTheme="minorEastAsia" w:hAnsi="Arial" w:cs="Arial"/>
              <w:sz w:val="22"/>
              <w:szCs w:val="28"/>
              <w:lang w:val="en-GB" w:bidi="bn-IN"/>
            </w:rPr>
          </w:pPr>
          <w:hyperlink w:anchor="_Toc167590887" w:history="1">
            <w:r w:rsidR="005D3152" w:rsidRPr="00703253">
              <w:rPr>
                <w:rStyle w:val="Hyperlink"/>
                <w:rFonts w:ascii="Arial" w:hAnsi="Arial" w:cs="Arial"/>
                <w:lang w:val="en-GB"/>
              </w:rPr>
              <w:t>SWOT Analysis</w:t>
            </w:r>
            <w:r w:rsidR="005D3152" w:rsidRPr="00703253">
              <w:rPr>
                <w:rFonts w:ascii="Arial" w:hAnsi="Arial" w:cs="Arial"/>
                <w:webHidden/>
                <w:lang w:val="en-GB"/>
              </w:rPr>
              <w:tab/>
            </w:r>
            <w:r w:rsidR="00802E28" w:rsidRPr="00703253">
              <w:rPr>
                <w:rFonts w:ascii="Arial" w:hAnsi="Arial" w:cs="Arial"/>
                <w:webHidden/>
                <w:lang w:val="en-GB"/>
              </w:rPr>
              <w:fldChar w:fldCharType="begin"/>
            </w:r>
            <w:r w:rsidR="005D3152" w:rsidRPr="00703253">
              <w:rPr>
                <w:rFonts w:ascii="Arial" w:hAnsi="Arial" w:cs="Arial"/>
                <w:webHidden/>
                <w:lang w:val="en-GB"/>
              </w:rPr>
              <w:instrText xml:space="preserve"> PAGEREF _Toc167590887 \h </w:instrText>
            </w:r>
            <w:r w:rsidR="00802E28" w:rsidRPr="00703253">
              <w:rPr>
                <w:rFonts w:ascii="Arial" w:hAnsi="Arial" w:cs="Arial"/>
                <w:webHidden/>
                <w:lang w:val="en-GB"/>
              </w:rPr>
            </w:r>
            <w:r w:rsidR="00802E28" w:rsidRPr="00703253">
              <w:rPr>
                <w:rFonts w:ascii="Arial" w:hAnsi="Arial" w:cs="Arial"/>
                <w:webHidden/>
                <w:lang w:val="en-GB"/>
              </w:rPr>
              <w:fldChar w:fldCharType="separate"/>
            </w:r>
            <w:r w:rsidR="005D3152" w:rsidRPr="00703253">
              <w:rPr>
                <w:rFonts w:ascii="Arial" w:hAnsi="Arial" w:cs="Arial"/>
                <w:webHidden/>
                <w:lang w:val="en-GB"/>
              </w:rPr>
              <w:t>11</w:t>
            </w:r>
            <w:r w:rsidR="00802E28" w:rsidRPr="00703253">
              <w:rPr>
                <w:rFonts w:ascii="Arial" w:hAnsi="Arial" w:cs="Arial"/>
                <w:webHidden/>
                <w:lang w:val="en-GB"/>
              </w:rPr>
              <w:fldChar w:fldCharType="end"/>
            </w:r>
          </w:hyperlink>
        </w:p>
        <w:p w14:paraId="0F6616D8" w14:textId="77777777" w:rsidR="005D3152" w:rsidRPr="00703253" w:rsidRDefault="00000000">
          <w:pPr>
            <w:pStyle w:val="TOC2"/>
            <w:tabs>
              <w:tab w:val="right" w:leader="dot" w:pos="9350"/>
            </w:tabs>
            <w:rPr>
              <w:rFonts w:ascii="Arial" w:eastAsiaTheme="minorEastAsia" w:hAnsi="Arial" w:cs="Arial"/>
              <w:sz w:val="22"/>
              <w:szCs w:val="28"/>
              <w:lang w:val="en-GB" w:bidi="bn-IN"/>
            </w:rPr>
          </w:pPr>
          <w:hyperlink w:anchor="_Toc167590888" w:history="1">
            <w:r w:rsidR="005D3152" w:rsidRPr="00703253">
              <w:rPr>
                <w:rStyle w:val="Hyperlink"/>
                <w:rFonts w:ascii="Arial" w:hAnsi="Arial" w:cs="Arial"/>
                <w:lang w:val="en-GB"/>
              </w:rPr>
              <w:t>TOWS Analysis</w:t>
            </w:r>
            <w:r w:rsidR="005D3152" w:rsidRPr="00703253">
              <w:rPr>
                <w:rFonts w:ascii="Arial" w:hAnsi="Arial" w:cs="Arial"/>
                <w:webHidden/>
                <w:lang w:val="en-GB"/>
              </w:rPr>
              <w:tab/>
            </w:r>
            <w:r w:rsidR="00802E28" w:rsidRPr="00703253">
              <w:rPr>
                <w:rFonts w:ascii="Arial" w:hAnsi="Arial" w:cs="Arial"/>
                <w:webHidden/>
                <w:lang w:val="en-GB"/>
              </w:rPr>
              <w:fldChar w:fldCharType="begin"/>
            </w:r>
            <w:r w:rsidR="005D3152" w:rsidRPr="00703253">
              <w:rPr>
                <w:rFonts w:ascii="Arial" w:hAnsi="Arial" w:cs="Arial"/>
                <w:webHidden/>
                <w:lang w:val="en-GB"/>
              </w:rPr>
              <w:instrText xml:space="preserve"> PAGEREF _Toc167590888 \h </w:instrText>
            </w:r>
            <w:r w:rsidR="00802E28" w:rsidRPr="00703253">
              <w:rPr>
                <w:rFonts w:ascii="Arial" w:hAnsi="Arial" w:cs="Arial"/>
                <w:webHidden/>
                <w:lang w:val="en-GB"/>
              </w:rPr>
            </w:r>
            <w:r w:rsidR="00802E28" w:rsidRPr="00703253">
              <w:rPr>
                <w:rFonts w:ascii="Arial" w:hAnsi="Arial" w:cs="Arial"/>
                <w:webHidden/>
                <w:lang w:val="en-GB"/>
              </w:rPr>
              <w:fldChar w:fldCharType="separate"/>
            </w:r>
            <w:r w:rsidR="005D3152" w:rsidRPr="00703253">
              <w:rPr>
                <w:rFonts w:ascii="Arial" w:hAnsi="Arial" w:cs="Arial"/>
                <w:webHidden/>
                <w:lang w:val="en-GB"/>
              </w:rPr>
              <w:t>13</w:t>
            </w:r>
            <w:r w:rsidR="00802E28" w:rsidRPr="00703253">
              <w:rPr>
                <w:rFonts w:ascii="Arial" w:hAnsi="Arial" w:cs="Arial"/>
                <w:webHidden/>
                <w:lang w:val="en-GB"/>
              </w:rPr>
              <w:fldChar w:fldCharType="end"/>
            </w:r>
          </w:hyperlink>
        </w:p>
        <w:p w14:paraId="5A871FD4" w14:textId="77777777" w:rsidR="005D3152" w:rsidRPr="00703253" w:rsidRDefault="00000000">
          <w:pPr>
            <w:pStyle w:val="TOC1"/>
            <w:tabs>
              <w:tab w:val="right" w:leader="dot" w:pos="9350"/>
            </w:tabs>
            <w:rPr>
              <w:rFonts w:ascii="Arial" w:eastAsiaTheme="minorEastAsia" w:hAnsi="Arial" w:cs="Arial"/>
              <w:sz w:val="22"/>
              <w:szCs w:val="28"/>
              <w:lang w:val="en-GB" w:bidi="bn-IN"/>
            </w:rPr>
          </w:pPr>
          <w:hyperlink w:anchor="_Toc167590889" w:history="1">
            <w:r w:rsidR="005D3152" w:rsidRPr="00703253">
              <w:rPr>
                <w:rStyle w:val="Hyperlink"/>
                <w:rFonts w:ascii="Arial" w:hAnsi="Arial" w:cs="Arial"/>
                <w:lang w:val="en-GB"/>
              </w:rPr>
              <w:t>Recommendations and Change Management</w:t>
            </w:r>
            <w:r w:rsidR="005D3152" w:rsidRPr="00703253">
              <w:rPr>
                <w:rFonts w:ascii="Arial" w:hAnsi="Arial" w:cs="Arial"/>
                <w:webHidden/>
                <w:lang w:val="en-GB"/>
              </w:rPr>
              <w:tab/>
            </w:r>
            <w:r w:rsidR="00802E28" w:rsidRPr="00703253">
              <w:rPr>
                <w:rFonts w:ascii="Arial" w:hAnsi="Arial" w:cs="Arial"/>
                <w:webHidden/>
                <w:lang w:val="en-GB"/>
              </w:rPr>
              <w:fldChar w:fldCharType="begin"/>
            </w:r>
            <w:r w:rsidR="005D3152" w:rsidRPr="00703253">
              <w:rPr>
                <w:rFonts w:ascii="Arial" w:hAnsi="Arial" w:cs="Arial"/>
                <w:webHidden/>
                <w:lang w:val="en-GB"/>
              </w:rPr>
              <w:instrText xml:space="preserve"> PAGEREF _Toc167590889 \h </w:instrText>
            </w:r>
            <w:r w:rsidR="00802E28" w:rsidRPr="00703253">
              <w:rPr>
                <w:rFonts w:ascii="Arial" w:hAnsi="Arial" w:cs="Arial"/>
                <w:webHidden/>
                <w:lang w:val="en-GB"/>
              </w:rPr>
            </w:r>
            <w:r w:rsidR="00802E28" w:rsidRPr="00703253">
              <w:rPr>
                <w:rFonts w:ascii="Arial" w:hAnsi="Arial" w:cs="Arial"/>
                <w:webHidden/>
                <w:lang w:val="en-GB"/>
              </w:rPr>
              <w:fldChar w:fldCharType="separate"/>
            </w:r>
            <w:r w:rsidR="005D3152" w:rsidRPr="00703253">
              <w:rPr>
                <w:rFonts w:ascii="Arial" w:hAnsi="Arial" w:cs="Arial"/>
                <w:webHidden/>
                <w:lang w:val="en-GB"/>
              </w:rPr>
              <w:t>15</w:t>
            </w:r>
            <w:r w:rsidR="00802E28" w:rsidRPr="00703253">
              <w:rPr>
                <w:rFonts w:ascii="Arial" w:hAnsi="Arial" w:cs="Arial"/>
                <w:webHidden/>
                <w:lang w:val="en-GB"/>
              </w:rPr>
              <w:fldChar w:fldCharType="end"/>
            </w:r>
          </w:hyperlink>
        </w:p>
        <w:p w14:paraId="0CDCED2C" w14:textId="77777777" w:rsidR="005D3152" w:rsidRPr="00703253" w:rsidRDefault="00000000">
          <w:pPr>
            <w:pStyle w:val="TOC2"/>
            <w:tabs>
              <w:tab w:val="right" w:leader="dot" w:pos="9350"/>
            </w:tabs>
            <w:rPr>
              <w:rFonts w:ascii="Arial" w:eastAsiaTheme="minorEastAsia" w:hAnsi="Arial" w:cs="Arial"/>
              <w:sz w:val="22"/>
              <w:szCs w:val="28"/>
              <w:lang w:val="en-GB" w:bidi="bn-IN"/>
            </w:rPr>
          </w:pPr>
          <w:hyperlink w:anchor="_Toc167590890" w:history="1">
            <w:r w:rsidR="005D3152" w:rsidRPr="00703253">
              <w:rPr>
                <w:rStyle w:val="Hyperlink"/>
                <w:rFonts w:ascii="Arial" w:hAnsi="Arial" w:cs="Arial"/>
                <w:lang w:val="en-GB"/>
              </w:rPr>
              <w:t>Change Management Strategies</w:t>
            </w:r>
            <w:r w:rsidR="005D3152" w:rsidRPr="00703253">
              <w:rPr>
                <w:rFonts w:ascii="Arial" w:hAnsi="Arial" w:cs="Arial"/>
                <w:webHidden/>
                <w:lang w:val="en-GB"/>
              </w:rPr>
              <w:tab/>
            </w:r>
            <w:r w:rsidR="00802E28" w:rsidRPr="00703253">
              <w:rPr>
                <w:rFonts w:ascii="Arial" w:hAnsi="Arial" w:cs="Arial"/>
                <w:webHidden/>
                <w:lang w:val="en-GB"/>
              </w:rPr>
              <w:fldChar w:fldCharType="begin"/>
            </w:r>
            <w:r w:rsidR="005D3152" w:rsidRPr="00703253">
              <w:rPr>
                <w:rFonts w:ascii="Arial" w:hAnsi="Arial" w:cs="Arial"/>
                <w:webHidden/>
                <w:lang w:val="en-GB"/>
              </w:rPr>
              <w:instrText xml:space="preserve"> PAGEREF _Toc167590890 \h </w:instrText>
            </w:r>
            <w:r w:rsidR="00802E28" w:rsidRPr="00703253">
              <w:rPr>
                <w:rFonts w:ascii="Arial" w:hAnsi="Arial" w:cs="Arial"/>
                <w:webHidden/>
                <w:lang w:val="en-GB"/>
              </w:rPr>
            </w:r>
            <w:r w:rsidR="00802E28" w:rsidRPr="00703253">
              <w:rPr>
                <w:rFonts w:ascii="Arial" w:hAnsi="Arial" w:cs="Arial"/>
                <w:webHidden/>
                <w:lang w:val="en-GB"/>
              </w:rPr>
              <w:fldChar w:fldCharType="separate"/>
            </w:r>
            <w:r w:rsidR="005D3152" w:rsidRPr="00703253">
              <w:rPr>
                <w:rFonts w:ascii="Arial" w:hAnsi="Arial" w:cs="Arial"/>
                <w:webHidden/>
                <w:lang w:val="en-GB"/>
              </w:rPr>
              <w:t>18</w:t>
            </w:r>
            <w:r w:rsidR="00802E28" w:rsidRPr="00703253">
              <w:rPr>
                <w:rFonts w:ascii="Arial" w:hAnsi="Arial" w:cs="Arial"/>
                <w:webHidden/>
                <w:lang w:val="en-GB"/>
              </w:rPr>
              <w:fldChar w:fldCharType="end"/>
            </w:r>
          </w:hyperlink>
        </w:p>
        <w:p w14:paraId="12836CB5" w14:textId="77777777" w:rsidR="005D3152" w:rsidRPr="00703253" w:rsidRDefault="00000000">
          <w:pPr>
            <w:pStyle w:val="TOC1"/>
            <w:tabs>
              <w:tab w:val="right" w:leader="dot" w:pos="9350"/>
            </w:tabs>
            <w:rPr>
              <w:rFonts w:ascii="Arial" w:eastAsiaTheme="minorEastAsia" w:hAnsi="Arial" w:cs="Arial"/>
              <w:sz w:val="22"/>
              <w:szCs w:val="28"/>
              <w:lang w:val="en-GB" w:bidi="bn-IN"/>
            </w:rPr>
          </w:pPr>
          <w:hyperlink w:anchor="_Toc167590891" w:history="1">
            <w:r w:rsidR="005D3152" w:rsidRPr="00703253">
              <w:rPr>
                <w:rStyle w:val="Hyperlink"/>
                <w:rFonts w:ascii="Arial" w:hAnsi="Arial" w:cs="Arial"/>
                <w:lang w:val="en-GB"/>
              </w:rPr>
              <w:t>Action Plan</w:t>
            </w:r>
            <w:r w:rsidR="005D3152" w:rsidRPr="00703253">
              <w:rPr>
                <w:rFonts w:ascii="Arial" w:hAnsi="Arial" w:cs="Arial"/>
                <w:webHidden/>
                <w:lang w:val="en-GB"/>
              </w:rPr>
              <w:tab/>
            </w:r>
            <w:r w:rsidR="00802E28" w:rsidRPr="00703253">
              <w:rPr>
                <w:rFonts w:ascii="Arial" w:hAnsi="Arial" w:cs="Arial"/>
                <w:webHidden/>
                <w:lang w:val="en-GB"/>
              </w:rPr>
              <w:fldChar w:fldCharType="begin"/>
            </w:r>
            <w:r w:rsidR="005D3152" w:rsidRPr="00703253">
              <w:rPr>
                <w:rFonts w:ascii="Arial" w:hAnsi="Arial" w:cs="Arial"/>
                <w:webHidden/>
                <w:lang w:val="en-GB"/>
              </w:rPr>
              <w:instrText xml:space="preserve"> PAGEREF _Toc167590891 \h </w:instrText>
            </w:r>
            <w:r w:rsidR="00802E28" w:rsidRPr="00703253">
              <w:rPr>
                <w:rFonts w:ascii="Arial" w:hAnsi="Arial" w:cs="Arial"/>
                <w:webHidden/>
                <w:lang w:val="en-GB"/>
              </w:rPr>
            </w:r>
            <w:r w:rsidR="00802E28" w:rsidRPr="00703253">
              <w:rPr>
                <w:rFonts w:ascii="Arial" w:hAnsi="Arial" w:cs="Arial"/>
                <w:webHidden/>
                <w:lang w:val="en-GB"/>
              </w:rPr>
              <w:fldChar w:fldCharType="separate"/>
            </w:r>
            <w:r w:rsidR="005D3152" w:rsidRPr="00703253">
              <w:rPr>
                <w:rFonts w:ascii="Arial" w:hAnsi="Arial" w:cs="Arial"/>
                <w:webHidden/>
                <w:lang w:val="en-GB"/>
              </w:rPr>
              <w:t>21</w:t>
            </w:r>
            <w:r w:rsidR="00802E28" w:rsidRPr="00703253">
              <w:rPr>
                <w:rFonts w:ascii="Arial" w:hAnsi="Arial" w:cs="Arial"/>
                <w:webHidden/>
                <w:lang w:val="en-GB"/>
              </w:rPr>
              <w:fldChar w:fldCharType="end"/>
            </w:r>
          </w:hyperlink>
        </w:p>
        <w:p w14:paraId="56EE0650" w14:textId="77777777" w:rsidR="005D3152" w:rsidRPr="00703253" w:rsidRDefault="00000000">
          <w:pPr>
            <w:pStyle w:val="TOC2"/>
            <w:tabs>
              <w:tab w:val="right" w:leader="dot" w:pos="9350"/>
            </w:tabs>
            <w:rPr>
              <w:rFonts w:ascii="Arial" w:eastAsiaTheme="minorEastAsia" w:hAnsi="Arial" w:cs="Arial"/>
              <w:sz w:val="22"/>
              <w:szCs w:val="28"/>
              <w:lang w:val="en-GB" w:bidi="bn-IN"/>
            </w:rPr>
          </w:pPr>
          <w:hyperlink w:anchor="_Toc167590892" w:history="1">
            <w:r w:rsidR="005D3152" w:rsidRPr="00703253">
              <w:rPr>
                <w:rStyle w:val="Hyperlink"/>
                <w:rFonts w:ascii="Arial" w:hAnsi="Arial" w:cs="Arial"/>
                <w:lang w:val="en-GB"/>
              </w:rPr>
              <w:t>Detailed Action Plan</w:t>
            </w:r>
            <w:r w:rsidR="005D3152" w:rsidRPr="00703253">
              <w:rPr>
                <w:rFonts w:ascii="Arial" w:hAnsi="Arial" w:cs="Arial"/>
                <w:webHidden/>
                <w:lang w:val="en-GB"/>
              </w:rPr>
              <w:tab/>
            </w:r>
            <w:r w:rsidR="00802E28" w:rsidRPr="00703253">
              <w:rPr>
                <w:rFonts w:ascii="Arial" w:hAnsi="Arial" w:cs="Arial"/>
                <w:webHidden/>
                <w:lang w:val="en-GB"/>
              </w:rPr>
              <w:fldChar w:fldCharType="begin"/>
            </w:r>
            <w:r w:rsidR="005D3152" w:rsidRPr="00703253">
              <w:rPr>
                <w:rFonts w:ascii="Arial" w:hAnsi="Arial" w:cs="Arial"/>
                <w:webHidden/>
                <w:lang w:val="en-GB"/>
              </w:rPr>
              <w:instrText xml:space="preserve"> PAGEREF _Toc167590892 \h </w:instrText>
            </w:r>
            <w:r w:rsidR="00802E28" w:rsidRPr="00703253">
              <w:rPr>
                <w:rFonts w:ascii="Arial" w:hAnsi="Arial" w:cs="Arial"/>
                <w:webHidden/>
                <w:lang w:val="en-GB"/>
              </w:rPr>
            </w:r>
            <w:r w:rsidR="00802E28" w:rsidRPr="00703253">
              <w:rPr>
                <w:rFonts w:ascii="Arial" w:hAnsi="Arial" w:cs="Arial"/>
                <w:webHidden/>
                <w:lang w:val="en-GB"/>
              </w:rPr>
              <w:fldChar w:fldCharType="separate"/>
            </w:r>
            <w:r w:rsidR="005D3152" w:rsidRPr="00703253">
              <w:rPr>
                <w:rFonts w:ascii="Arial" w:hAnsi="Arial" w:cs="Arial"/>
                <w:webHidden/>
                <w:lang w:val="en-GB"/>
              </w:rPr>
              <w:t>22</w:t>
            </w:r>
            <w:r w:rsidR="00802E28" w:rsidRPr="00703253">
              <w:rPr>
                <w:rFonts w:ascii="Arial" w:hAnsi="Arial" w:cs="Arial"/>
                <w:webHidden/>
                <w:lang w:val="en-GB"/>
              </w:rPr>
              <w:fldChar w:fldCharType="end"/>
            </w:r>
          </w:hyperlink>
        </w:p>
        <w:p w14:paraId="04750B80" w14:textId="77777777" w:rsidR="005D3152" w:rsidRPr="00703253" w:rsidRDefault="00000000">
          <w:pPr>
            <w:pStyle w:val="TOC1"/>
            <w:tabs>
              <w:tab w:val="right" w:leader="dot" w:pos="9350"/>
            </w:tabs>
            <w:rPr>
              <w:rFonts w:ascii="Arial" w:eastAsiaTheme="minorEastAsia" w:hAnsi="Arial" w:cs="Arial"/>
              <w:sz w:val="22"/>
              <w:szCs w:val="28"/>
              <w:lang w:val="en-GB" w:bidi="bn-IN"/>
            </w:rPr>
          </w:pPr>
          <w:hyperlink w:anchor="_Toc167590893" w:history="1">
            <w:r w:rsidR="005D3152" w:rsidRPr="00703253">
              <w:rPr>
                <w:rStyle w:val="Hyperlink"/>
                <w:rFonts w:ascii="Arial" w:hAnsi="Arial" w:cs="Arial"/>
                <w:lang w:val="en-GB"/>
              </w:rPr>
              <w:t>Conclusion</w:t>
            </w:r>
            <w:r w:rsidR="005D3152" w:rsidRPr="00703253">
              <w:rPr>
                <w:rFonts w:ascii="Arial" w:hAnsi="Arial" w:cs="Arial"/>
                <w:webHidden/>
                <w:lang w:val="en-GB"/>
              </w:rPr>
              <w:tab/>
            </w:r>
            <w:r w:rsidR="00802E28" w:rsidRPr="00703253">
              <w:rPr>
                <w:rFonts w:ascii="Arial" w:hAnsi="Arial" w:cs="Arial"/>
                <w:webHidden/>
                <w:lang w:val="en-GB"/>
              </w:rPr>
              <w:fldChar w:fldCharType="begin"/>
            </w:r>
            <w:r w:rsidR="005D3152" w:rsidRPr="00703253">
              <w:rPr>
                <w:rFonts w:ascii="Arial" w:hAnsi="Arial" w:cs="Arial"/>
                <w:webHidden/>
                <w:lang w:val="en-GB"/>
              </w:rPr>
              <w:instrText xml:space="preserve"> PAGEREF _Toc167590893 \h </w:instrText>
            </w:r>
            <w:r w:rsidR="00802E28" w:rsidRPr="00703253">
              <w:rPr>
                <w:rFonts w:ascii="Arial" w:hAnsi="Arial" w:cs="Arial"/>
                <w:webHidden/>
                <w:lang w:val="en-GB"/>
              </w:rPr>
            </w:r>
            <w:r w:rsidR="00802E28" w:rsidRPr="00703253">
              <w:rPr>
                <w:rFonts w:ascii="Arial" w:hAnsi="Arial" w:cs="Arial"/>
                <w:webHidden/>
                <w:lang w:val="en-GB"/>
              </w:rPr>
              <w:fldChar w:fldCharType="separate"/>
            </w:r>
            <w:r w:rsidR="005D3152" w:rsidRPr="00703253">
              <w:rPr>
                <w:rFonts w:ascii="Arial" w:hAnsi="Arial" w:cs="Arial"/>
                <w:webHidden/>
                <w:lang w:val="en-GB"/>
              </w:rPr>
              <w:t>24</w:t>
            </w:r>
            <w:r w:rsidR="00802E28" w:rsidRPr="00703253">
              <w:rPr>
                <w:rFonts w:ascii="Arial" w:hAnsi="Arial" w:cs="Arial"/>
                <w:webHidden/>
                <w:lang w:val="en-GB"/>
              </w:rPr>
              <w:fldChar w:fldCharType="end"/>
            </w:r>
          </w:hyperlink>
        </w:p>
        <w:p w14:paraId="1946D836" w14:textId="77777777" w:rsidR="005D3152" w:rsidRPr="00703253" w:rsidRDefault="00000000">
          <w:pPr>
            <w:pStyle w:val="TOC1"/>
            <w:tabs>
              <w:tab w:val="right" w:leader="dot" w:pos="9350"/>
            </w:tabs>
            <w:rPr>
              <w:rFonts w:ascii="Arial" w:eastAsiaTheme="minorEastAsia" w:hAnsi="Arial" w:cs="Arial"/>
              <w:sz w:val="22"/>
              <w:szCs w:val="28"/>
              <w:lang w:val="en-GB" w:bidi="bn-IN"/>
            </w:rPr>
          </w:pPr>
          <w:hyperlink w:anchor="_Toc167590894" w:history="1">
            <w:r w:rsidR="005D3152" w:rsidRPr="00703253">
              <w:rPr>
                <w:rStyle w:val="Hyperlink"/>
                <w:rFonts w:ascii="Arial" w:hAnsi="Arial" w:cs="Arial"/>
                <w:lang w:val="en-GB"/>
              </w:rPr>
              <w:t>Reference List</w:t>
            </w:r>
            <w:r w:rsidR="005D3152" w:rsidRPr="00703253">
              <w:rPr>
                <w:rFonts w:ascii="Arial" w:hAnsi="Arial" w:cs="Arial"/>
                <w:webHidden/>
                <w:lang w:val="en-GB"/>
              </w:rPr>
              <w:tab/>
            </w:r>
            <w:r w:rsidR="00802E28" w:rsidRPr="00703253">
              <w:rPr>
                <w:rFonts w:ascii="Arial" w:hAnsi="Arial" w:cs="Arial"/>
                <w:webHidden/>
                <w:lang w:val="en-GB"/>
              </w:rPr>
              <w:fldChar w:fldCharType="begin"/>
            </w:r>
            <w:r w:rsidR="005D3152" w:rsidRPr="00703253">
              <w:rPr>
                <w:rFonts w:ascii="Arial" w:hAnsi="Arial" w:cs="Arial"/>
                <w:webHidden/>
                <w:lang w:val="en-GB"/>
              </w:rPr>
              <w:instrText xml:space="preserve"> PAGEREF _Toc167590894 \h </w:instrText>
            </w:r>
            <w:r w:rsidR="00802E28" w:rsidRPr="00703253">
              <w:rPr>
                <w:rFonts w:ascii="Arial" w:hAnsi="Arial" w:cs="Arial"/>
                <w:webHidden/>
                <w:lang w:val="en-GB"/>
              </w:rPr>
            </w:r>
            <w:r w:rsidR="00802E28" w:rsidRPr="00703253">
              <w:rPr>
                <w:rFonts w:ascii="Arial" w:hAnsi="Arial" w:cs="Arial"/>
                <w:webHidden/>
                <w:lang w:val="en-GB"/>
              </w:rPr>
              <w:fldChar w:fldCharType="separate"/>
            </w:r>
            <w:r w:rsidR="005D3152" w:rsidRPr="00703253">
              <w:rPr>
                <w:rFonts w:ascii="Arial" w:hAnsi="Arial" w:cs="Arial"/>
                <w:webHidden/>
                <w:lang w:val="en-GB"/>
              </w:rPr>
              <w:t>25</w:t>
            </w:r>
            <w:r w:rsidR="00802E28" w:rsidRPr="00703253">
              <w:rPr>
                <w:rFonts w:ascii="Arial" w:hAnsi="Arial" w:cs="Arial"/>
                <w:webHidden/>
                <w:lang w:val="en-GB"/>
              </w:rPr>
              <w:fldChar w:fldCharType="end"/>
            </w:r>
          </w:hyperlink>
        </w:p>
        <w:p w14:paraId="4DE1579F" w14:textId="77777777" w:rsidR="00405CAF" w:rsidRPr="00703253" w:rsidRDefault="00802E28">
          <w:pPr>
            <w:rPr>
              <w:rFonts w:ascii="Arial" w:hAnsi="Arial" w:cs="Arial"/>
              <w:lang w:val="en-GB"/>
            </w:rPr>
          </w:pPr>
          <w:r w:rsidRPr="00703253">
            <w:rPr>
              <w:rFonts w:ascii="Arial" w:hAnsi="Arial" w:cs="Arial"/>
              <w:lang w:val="en-GB"/>
            </w:rPr>
            <w:fldChar w:fldCharType="end"/>
          </w:r>
        </w:p>
      </w:sdtContent>
    </w:sdt>
    <w:p w14:paraId="58EB5DF4" w14:textId="77777777" w:rsidR="00405CAF" w:rsidRPr="00703253" w:rsidRDefault="00405CAF">
      <w:pPr>
        <w:spacing w:line="259" w:lineRule="auto"/>
        <w:jc w:val="left"/>
        <w:rPr>
          <w:rFonts w:ascii="Arial" w:eastAsiaTheme="majorEastAsia" w:hAnsi="Arial" w:cs="Arial"/>
          <w:b/>
          <w:color w:val="2F5496" w:themeColor="accent1" w:themeShade="BF"/>
          <w:sz w:val="32"/>
          <w:szCs w:val="32"/>
          <w:lang w:val="en-GB"/>
        </w:rPr>
      </w:pPr>
      <w:r w:rsidRPr="00703253">
        <w:rPr>
          <w:rFonts w:ascii="Arial" w:hAnsi="Arial" w:cs="Arial"/>
          <w:lang w:val="en-GB"/>
        </w:rPr>
        <w:br w:type="page"/>
      </w:r>
    </w:p>
    <w:p w14:paraId="588048C2" w14:textId="77777777" w:rsidR="00D77617" w:rsidRPr="00703253" w:rsidRDefault="00D77617" w:rsidP="00ED0821">
      <w:pPr>
        <w:pStyle w:val="Heading1"/>
        <w:rPr>
          <w:rFonts w:ascii="Arial" w:hAnsi="Arial" w:cs="Arial"/>
          <w:lang w:val="en-GB"/>
        </w:rPr>
      </w:pPr>
      <w:bookmarkStart w:id="0" w:name="_Toc167590882"/>
      <w:r w:rsidRPr="00703253">
        <w:rPr>
          <w:rFonts w:ascii="Arial" w:hAnsi="Arial" w:cs="Arial"/>
          <w:lang w:val="en-GB"/>
        </w:rPr>
        <w:lastRenderedPageBreak/>
        <w:t>Executive Summary</w:t>
      </w:r>
      <w:bookmarkEnd w:id="0"/>
    </w:p>
    <w:p w14:paraId="4C7422A0" w14:textId="77777777" w:rsidR="00ED0821" w:rsidRPr="00703253" w:rsidRDefault="00ED0821" w:rsidP="00ED0821">
      <w:pPr>
        <w:rPr>
          <w:rFonts w:ascii="Arial" w:hAnsi="Arial" w:cs="Arial"/>
          <w:cs/>
          <w:lang w:val="en-GB" w:bidi="bn-IN"/>
        </w:rPr>
      </w:pPr>
      <w:r w:rsidRPr="00703253">
        <w:rPr>
          <w:rFonts w:ascii="Arial" w:hAnsi="Arial" w:cs="Arial"/>
          <w:lang w:val="en-GB"/>
        </w:rPr>
        <w:t>The well-known British Souvenir hotel in Bath is having operational problems that are threatening its financial performance and competitiveness. The century-old hotel has 150 magnificent rooms, a fine dining restaurant, a health spa and large event spaces. Even with its historical value, its deteriorating infrastructure, high operating costs, and heavy reliance on seasonal visitors lessen its attractiveness. The hotel's reputation and bottom line necessitate prompt and wise resolution of these problems.</w:t>
      </w:r>
    </w:p>
    <w:p w14:paraId="1E614066" w14:textId="77777777" w:rsidR="00ED0821" w:rsidRPr="00703253" w:rsidRDefault="00ED0821" w:rsidP="00ED0821">
      <w:pPr>
        <w:rPr>
          <w:rFonts w:ascii="Arial" w:hAnsi="Arial" w:cs="Arial"/>
          <w:lang w:val="en-GB"/>
        </w:rPr>
      </w:pPr>
      <w:r w:rsidRPr="00703253">
        <w:rPr>
          <w:rFonts w:ascii="Arial" w:hAnsi="Arial" w:cs="Arial"/>
          <w:lang w:val="en-GB"/>
        </w:rPr>
        <w:t>It is discovered that maintaining and updating the hotel's antiquated infrastructure requires substantial financial outlay. The history of the structure calls for renovations to carefully strike a balance between modernism and preservation. High running expenditures are brought on by rising wages, energy costs, and luxury expectations. Complicating this financial load are the hotel's erratic occupancy and revenues due to seasonal travel. The hotel has challenging cash flow since, according to operational statistics, occupancy rates peak during the tourist season and sharply drop during the off-season.</w:t>
      </w:r>
    </w:p>
    <w:p w14:paraId="13F04E97" w14:textId="77777777" w:rsidR="00ED0821" w:rsidRPr="00703253" w:rsidRDefault="00ED0821" w:rsidP="00ED0821">
      <w:pPr>
        <w:rPr>
          <w:rFonts w:ascii="Arial" w:hAnsi="Arial" w:cs="Arial"/>
          <w:lang w:val="en-GB"/>
        </w:rPr>
      </w:pPr>
      <w:r w:rsidRPr="00703253">
        <w:rPr>
          <w:rFonts w:ascii="Arial" w:hAnsi="Arial" w:cs="Arial"/>
          <w:lang w:val="en-GB"/>
        </w:rPr>
        <w:t>According to a PESTEL research, political unpredictability, economic instability, and technological breakthroughs all impact the hotel's operations. Tourism that is wellness- and sustainability-focused is favoured by society trends, which the hotel has missed out. SWOT assets of the hotel are its historical attraction and prime location; weaknesses are its outdated infrastructure and high costs. Programmes in wellness and cooking diversify sources of revenue, however there are risks associated with competitiveness and recessions. The TOWS report tackles inadequacies with cost management and strategic improvements, matching the hotel's strengths with opportunities like digital presence and energy-efficient technologies.</w:t>
      </w:r>
    </w:p>
    <w:p w14:paraId="0503BFEA" w14:textId="77777777" w:rsidR="00ED0821" w:rsidRPr="00703253" w:rsidRDefault="00ED0821" w:rsidP="00ED0821">
      <w:pPr>
        <w:rPr>
          <w:rFonts w:ascii="Arial" w:hAnsi="Arial" w:cs="Arial"/>
          <w:lang w:val="en-GB"/>
        </w:rPr>
      </w:pPr>
      <w:r w:rsidRPr="00703253">
        <w:rPr>
          <w:rFonts w:ascii="Arial" w:hAnsi="Arial" w:cs="Arial"/>
          <w:lang w:val="en-GB"/>
        </w:rPr>
        <w:t xml:space="preserve">Several tactical recommendations are offered by these findings. First and foremost, the hotel needs a progressive renovation using modern materials to enhance the visitor experience while honouring its past. Installation of energy-efficient equipment and an energy audit might save costs and increase sustainability. Seasonal travel will be reduced by culinary courses and wellness getaways. The hotel's direct bookings and online engagement will increase with a comprehensive marketing strategy and website </w:t>
      </w:r>
      <w:r w:rsidRPr="00703253">
        <w:rPr>
          <w:rFonts w:ascii="Arial" w:hAnsi="Arial" w:cs="Arial"/>
          <w:lang w:val="en-GB"/>
        </w:rPr>
        <w:lastRenderedPageBreak/>
        <w:t>improvement. CRM systems and smart rooms will increase efficiency and tailor visitor experiences to match modern traveller expectations.</w:t>
      </w:r>
    </w:p>
    <w:p w14:paraId="7BE62B4D" w14:textId="77777777" w:rsidR="00ED0821" w:rsidRPr="00703253" w:rsidRDefault="00ED0821" w:rsidP="00ED0821">
      <w:pPr>
        <w:rPr>
          <w:rFonts w:ascii="Arial" w:hAnsi="Arial" w:cs="Arial"/>
          <w:lang w:val="en-GB"/>
        </w:rPr>
      </w:pPr>
      <w:r w:rsidRPr="00703253">
        <w:rPr>
          <w:rFonts w:ascii="Arial" w:hAnsi="Arial" w:cs="Arial"/>
          <w:lang w:val="en-GB"/>
        </w:rPr>
        <w:t>The comprehensive action plan outlines the stages, deadlines, budgets, and accountability of every project. Spending £2,000,000 over 18 months, the renovations will try to reduce disturbance to visitors. Energy efficiency will cost £500,000 spread over a year. Programmes for health and cooking will set you back £300,000 and take six months to launch. Improves in digital will take nine months and cost £200,000. For £800,000, CRM systems and smart technologies will be put in place over a 15-month period. Six months to streamline procurement will cost £150,000. Cross-training and flexible scheduling will optimise the workforce for £100,000 over a nine-month period. Completed in six and twelve months, specific marketing initiatives and meeting and event locations will cost £100,000 and £400,000, respectively. An annual budget of £100,000 will ensure smooth transitions with extensive training and change management initiatives.</w:t>
      </w:r>
    </w:p>
    <w:p w14:paraId="48182B1F" w14:textId="77777777" w:rsidR="00ED0821" w:rsidRPr="00703253" w:rsidRDefault="00ED0821" w:rsidP="00ED0821">
      <w:pPr>
        <w:rPr>
          <w:rFonts w:ascii="Arial" w:hAnsi="Arial" w:cs="Arial"/>
          <w:lang w:val="en-GB"/>
        </w:rPr>
      </w:pPr>
      <w:r w:rsidRPr="00703253">
        <w:rPr>
          <w:rFonts w:ascii="Arial" w:hAnsi="Arial" w:cs="Arial"/>
          <w:lang w:val="en-GB"/>
        </w:rPr>
        <w:t>These techniques will enable The British Souvenir to get past its current problems and ensure a promising future. Competitiveness, operational effectiveness, and sustainability of the hotel may be increased via strategic renovations, cost management, revenue diversification, and technological advancements. The British Souvenir will have its hospitality company growth and development guided by Premier Hospitality Consultants.</w:t>
      </w:r>
    </w:p>
    <w:p w14:paraId="623B31BB" w14:textId="77777777" w:rsidR="00D77617" w:rsidRPr="00703253" w:rsidRDefault="00D77617" w:rsidP="001E6F23">
      <w:pPr>
        <w:rPr>
          <w:rFonts w:ascii="Arial" w:hAnsi="Arial" w:cs="Arial"/>
          <w:lang w:val="en-GB"/>
        </w:rPr>
      </w:pPr>
      <w:r w:rsidRPr="00703253">
        <w:rPr>
          <w:rFonts w:ascii="Arial" w:hAnsi="Arial" w:cs="Arial"/>
          <w:lang w:val="en-GB"/>
        </w:rPr>
        <w:br w:type="page"/>
      </w:r>
    </w:p>
    <w:p w14:paraId="13EFBB3D" w14:textId="77777777" w:rsidR="00D77617" w:rsidRPr="00703253" w:rsidRDefault="00D77617" w:rsidP="001E6F23">
      <w:pPr>
        <w:pStyle w:val="Heading1"/>
        <w:rPr>
          <w:rFonts w:ascii="Arial" w:hAnsi="Arial" w:cs="Arial"/>
          <w:lang w:val="en-GB"/>
        </w:rPr>
      </w:pPr>
      <w:bookmarkStart w:id="1" w:name="_Toc167590883"/>
      <w:r w:rsidRPr="00703253">
        <w:rPr>
          <w:rFonts w:ascii="Arial" w:hAnsi="Arial" w:cs="Arial"/>
          <w:lang w:val="en-GB"/>
        </w:rPr>
        <w:lastRenderedPageBreak/>
        <w:t>Introduction</w:t>
      </w:r>
      <w:bookmarkEnd w:id="1"/>
    </w:p>
    <w:p w14:paraId="6EEEC0A4" w14:textId="7B5093EB" w:rsidR="001E6F23" w:rsidRPr="00703253" w:rsidRDefault="001E6F23" w:rsidP="001E6F23">
      <w:pPr>
        <w:rPr>
          <w:rFonts w:ascii="Arial" w:hAnsi="Arial" w:cs="Arial"/>
          <w:lang w:val="en-GB"/>
        </w:rPr>
      </w:pPr>
      <w:r w:rsidRPr="00703253">
        <w:rPr>
          <w:rFonts w:ascii="Arial" w:hAnsi="Arial" w:cs="Arial"/>
          <w:lang w:val="en-GB"/>
        </w:rPr>
        <w:t xml:space="preserve">The British Souvenir, a luxury hotel located in Bath, United Kingdom, mixes traditional allure with modern conveniences. The more than century-old hotel has 150 magnificent rooms, a fine dining restaurant, a health spa, and large event spaces. Though The British Souvenir is well-known and situated in a UNESCO World Heritage site, it is facing a number of serious issues that might compromise its profitability and competitiveness. These difficulties include an outdated infrastructure that requires major investment to maintain and update, rising wages and energy prices that boost operational costs, and a heavy reliance on seasonal tourism that produces variable occupancy rates and unstable revenue streams. In the very competitive hospitality industry, these issues need to be resolved if the hotel is to survive. The source of this study is renowned luxury hotel strategic management and operational excellence company Premier Hospitality Consultants. Offering a wealth of hospitality experience, </w:t>
      </w:r>
      <w:r w:rsidR="00D07A4B" w:rsidRPr="00703253">
        <w:rPr>
          <w:rFonts w:ascii="Arial" w:hAnsi="Arial" w:cs="Arial"/>
          <w:lang w:val="en-GB"/>
        </w:rPr>
        <w:t>this</w:t>
      </w:r>
      <w:r w:rsidRPr="00703253">
        <w:rPr>
          <w:rFonts w:ascii="Arial" w:hAnsi="Arial" w:cs="Arial"/>
          <w:lang w:val="en-GB"/>
        </w:rPr>
        <w:t xml:space="preserve"> company assists hotels such as The British Souvenir in resolving challenging problems and achieving strategic goals. This paper will focus on long-term growth and efficiency by means of in-depth research and practical recommendations. In this study, the problems of The British Souvenir will be </w:t>
      </w:r>
      <w:r w:rsidR="00703253" w:rsidRPr="00703253">
        <w:rPr>
          <w:rFonts w:ascii="Arial" w:hAnsi="Arial" w:cs="Arial"/>
          <w:lang w:val="en-GB"/>
        </w:rPr>
        <w:t>examined,</w:t>
      </w:r>
      <w:r w:rsidRPr="00703253">
        <w:rPr>
          <w:rFonts w:ascii="Arial" w:hAnsi="Arial" w:cs="Arial"/>
          <w:lang w:val="en-GB"/>
        </w:rPr>
        <w:t xml:space="preserve"> and solutions offered utilising many approach frameworks. PESTEL will look at external macro-environmental factors of the hotel that include political, economic, social, technological, and legal. This research will make clear the hotel's larger background. The strengths, weaknesses, opportunities, and threats of the British souvenir will be evaluated both inside and outside. Giving a fair image, this framework will highlight the hotel's advantages and disadvantages. The TOWS study will provide strategic decisions based on the SWOT analysis that complement the external environment and strengths of the hotel. The hotel may take use of its advantages and address its shortcomings and risks by converting acknowledged problems into workable solutions. The research will mostly concentrate on change management and strategic recommendations. These recommendations will address problems and take advantage of growth possibilities in technology integration, cost control, revenue diversification, and infrastructure restoration. Every endeavour will have a detailed action plan that outlines its stages, deadlines, budgets, and duties for easy implementation. By using these concepts and controlling change, the British </w:t>
      </w:r>
      <w:r w:rsidRPr="00703253">
        <w:rPr>
          <w:rFonts w:ascii="Arial" w:hAnsi="Arial" w:cs="Arial"/>
          <w:lang w:val="en-GB"/>
        </w:rPr>
        <w:lastRenderedPageBreak/>
        <w:t xml:space="preserve">Souvenir may improve its sustainability, operational efficiency and competitiveness. </w:t>
      </w:r>
      <w:r w:rsidR="00983057" w:rsidRPr="00703253">
        <w:rPr>
          <w:rFonts w:ascii="Arial" w:hAnsi="Arial" w:cs="Arial"/>
          <w:lang w:val="en-GB"/>
        </w:rPr>
        <w:t>The goal of the paper</w:t>
      </w:r>
      <w:r w:rsidRPr="00703253">
        <w:rPr>
          <w:rFonts w:ascii="Arial" w:hAnsi="Arial" w:cs="Arial"/>
          <w:lang w:val="en-GB"/>
        </w:rPr>
        <w:t xml:space="preserve"> is to provide a strategic strategy that will maintain the hotel as a top choice and allow it to expand.</w:t>
      </w:r>
    </w:p>
    <w:p w14:paraId="5861373B" w14:textId="77777777" w:rsidR="00D77617" w:rsidRPr="00703253" w:rsidRDefault="00D77617" w:rsidP="001E6F23">
      <w:pPr>
        <w:pStyle w:val="Heading1"/>
        <w:rPr>
          <w:rFonts w:ascii="Arial" w:hAnsi="Arial" w:cs="Arial"/>
          <w:lang w:val="en-GB"/>
        </w:rPr>
      </w:pPr>
      <w:bookmarkStart w:id="2" w:name="_Toc167590884"/>
      <w:r w:rsidRPr="00703253">
        <w:rPr>
          <w:rFonts w:ascii="Arial" w:hAnsi="Arial" w:cs="Arial"/>
          <w:lang w:val="en-GB"/>
        </w:rPr>
        <w:t>Analysis</w:t>
      </w:r>
      <w:bookmarkEnd w:id="2"/>
    </w:p>
    <w:p w14:paraId="2490C2C1" w14:textId="77777777" w:rsidR="00D77617" w:rsidRPr="00703253" w:rsidRDefault="00D77617" w:rsidP="001E6F23">
      <w:pPr>
        <w:pStyle w:val="Heading2"/>
        <w:rPr>
          <w:rFonts w:ascii="Arial" w:hAnsi="Arial" w:cs="Arial"/>
          <w:lang w:val="en-GB"/>
        </w:rPr>
      </w:pPr>
      <w:bookmarkStart w:id="3" w:name="_Toc167590885"/>
      <w:r w:rsidRPr="00703253">
        <w:rPr>
          <w:rFonts w:ascii="Arial" w:hAnsi="Arial" w:cs="Arial"/>
          <w:lang w:val="en-GB"/>
        </w:rPr>
        <w:t>Operational Challenges at The British Souvenir</w:t>
      </w:r>
      <w:bookmarkEnd w:id="3"/>
    </w:p>
    <w:p w14:paraId="608C244D" w14:textId="77777777" w:rsidR="00D77617" w:rsidRPr="00703253" w:rsidRDefault="00D77617" w:rsidP="001E6F23">
      <w:pPr>
        <w:rPr>
          <w:rFonts w:ascii="Arial" w:hAnsi="Arial" w:cs="Arial"/>
          <w:lang w:val="en-GB"/>
        </w:rPr>
      </w:pPr>
      <w:r w:rsidRPr="00703253">
        <w:rPr>
          <w:rFonts w:ascii="Arial" w:hAnsi="Arial" w:cs="Arial"/>
          <w:lang w:val="en-GB"/>
        </w:rPr>
        <w:t>The British Souvenir, a prestigious Bath hotel, is having operational challenges that are hurting its performance and image. Among these problems include an extensive dependence on seasonal tourists, expensive operations, and ageing infrastructure. The causes, effects, and present performance of these issues are examined in depth using the PESTEL, SWOT, and TOWS frameworks in the section that follows.</w:t>
      </w:r>
    </w:p>
    <w:p w14:paraId="7B599508" w14:textId="77777777" w:rsidR="00D77617" w:rsidRPr="00703253" w:rsidRDefault="00D77617" w:rsidP="001E6F23">
      <w:pPr>
        <w:pStyle w:val="Heading3"/>
        <w:rPr>
          <w:rFonts w:ascii="Arial" w:hAnsi="Arial" w:cs="Arial"/>
          <w:lang w:val="en-GB"/>
        </w:rPr>
      </w:pPr>
      <w:r w:rsidRPr="00703253">
        <w:rPr>
          <w:rFonts w:ascii="Arial" w:hAnsi="Arial" w:cs="Arial"/>
          <w:lang w:val="en-GB"/>
        </w:rPr>
        <w:t>Aging Infrastructure</w:t>
      </w:r>
    </w:p>
    <w:p w14:paraId="36B745CC" w14:textId="237C7782" w:rsidR="00D77617" w:rsidRPr="00703253" w:rsidRDefault="00D77617" w:rsidP="001E6F23">
      <w:pPr>
        <w:rPr>
          <w:rFonts w:ascii="Arial" w:hAnsi="Arial" w:cs="Arial"/>
          <w:lang w:val="en-GB"/>
        </w:rPr>
      </w:pPr>
      <w:r w:rsidRPr="00703253">
        <w:rPr>
          <w:rFonts w:ascii="Arial" w:hAnsi="Arial" w:cs="Arial"/>
          <w:lang w:val="en-GB"/>
        </w:rPr>
        <w:t xml:space="preserve">The aged infrastructure of the British Souvenir causes a number of problems that affect operations and the experiences of visitors. It is challenging and costly to modernise the hotel's services while preserving its historic </w:t>
      </w:r>
      <w:r w:rsidR="00703253" w:rsidRPr="00703253">
        <w:rPr>
          <w:rFonts w:ascii="Arial" w:hAnsi="Arial" w:cs="Arial"/>
          <w:lang w:val="en-GB"/>
        </w:rPr>
        <w:t>building (</w:t>
      </w:r>
      <w:r w:rsidR="0097076C" w:rsidRPr="00703253">
        <w:rPr>
          <w:rFonts w:ascii="Arial" w:hAnsi="Arial" w:cs="Arial"/>
          <w:lang w:val="en-GB"/>
        </w:rPr>
        <w:t>Wallace and Curtis, 2023)</w:t>
      </w:r>
      <w:r w:rsidRPr="00703253">
        <w:rPr>
          <w:rFonts w:ascii="Arial" w:hAnsi="Arial" w:cs="Arial"/>
          <w:lang w:val="en-GB"/>
        </w:rPr>
        <w:t xml:space="preserve">. Historical significance of the structure limits modern modifications without diminishing its value. Though it often raises maintenance costs and operational disruptions, this balance between modernity and preservation is essential (Jones &amp; Lockwood, </w:t>
      </w:r>
      <w:r w:rsidR="004204DB" w:rsidRPr="00703253">
        <w:rPr>
          <w:rFonts w:ascii="Arial" w:hAnsi="Arial" w:cs="Arial"/>
          <w:lang w:val="en-GB"/>
        </w:rPr>
        <w:t>2024</w:t>
      </w:r>
      <w:r w:rsidRPr="00703253">
        <w:rPr>
          <w:rFonts w:ascii="Arial" w:hAnsi="Arial" w:cs="Arial"/>
          <w:lang w:val="en-GB"/>
        </w:rPr>
        <w:t>).</w:t>
      </w:r>
    </w:p>
    <w:p w14:paraId="2FFD808C" w14:textId="77777777" w:rsidR="00D77617" w:rsidRPr="00703253" w:rsidRDefault="00D77617" w:rsidP="001E6F23">
      <w:pPr>
        <w:rPr>
          <w:rFonts w:ascii="Arial" w:hAnsi="Arial" w:cs="Arial"/>
          <w:lang w:val="en-GB"/>
        </w:rPr>
      </w:pPr>
      <w:r w:rsidRPr="00703253">
        <w:rPr>
          <w:rFonts w:ascii="Arial" w:hAnsi="Arial" w:cs="Arial"/>
          <w:lang w:val="en-GB"/>
        </w:rPr>
        <w:t>Older buildings may have more expensive upkeep and more frequent breakdowns from outdated HVAC, electrical, and plumbing systems. Issues impede daily operations and irritate guests, which lowers ratings (</w:t>
      </w:r>
      <w:r w:rsidR="0097076C" w:rsidRPr="00703253">
        <w:rPr>
          <w:rFonts w:ascii="Arial" w:hAnsi="Arial" w:cs="Arial"/>
          <w:lang w:val="en-GB"/>
        </w:rPr>
        <w:t>(Bennett and James, 2020)</w:t>
      </w:r>
      <w:r w:rsidRPr="00703253">
        <w:rPr>
          <w:rFonts w:ascii="Arial" w:hAnsi="Arial" w:cs="Arial"/>
          <w:lang w:val="en-GB"/>
        </w:rPr>
        <w:t xml:space="preserve">). Older public areas and guest rooms exacerbate the issue as modern visitors want comfort and elegance that an old infrastructure is unable to provide (Walker, </w:t>
      </w:r>
      <w:r w:rsidR="004204DB" w:rsidRPr="00703253">
        <w:rPr>
          <w:rFonts w:ascii="Arial" w:hAnsi="Arial" w:cs="Arial"/>
          <w:lang w:val="en-GB"/>
        </w:rPr>
        <w:t>2020</w:t>
      </w:r>
      <w:r w:rsidRPr="00703253">
        <w:rPr>
          <w:rFonts w:ascii="Arial" w:hAnsi="Arial" w:cs="Arial"/>
          <w:lang w:val="en-GB"/>
        </w:rPr>
        <w:t xml:space="preserve">). Reconciling the hotel's historic charm with contemporary guest expectations usually calls for a substantial amount of renovation and refurbishment (Hemmington, </w:t>
      </w:r>
      <w:r w:rsidR="00DD3BCF" w:rsidRPr="00703253">
        <w:rPr>
          <w:rFonts w:ascii="Arial" w:hAnsi="Arial" w:cs="Arial"/>
          <w:lang w:val="en-GB"/>
        </w:rPr>
        <w:t>2019</w:t>
      </w:r>
      <w:r w:rsidRPr="00703253">
        <w:rPr>
          <w:rFonts w:ascii="Arial" w:hAnsi="Arial" w:cs="Arial"/>
          <w:lang w:val="en-GB"/>
        </w:rPr>
        <w:t>).</w:t>
      </w:r>
    </w:p>
    <w:p w14:paraId="2B3941BE" w14:textId="77777777" w:rsidR="00D77617" w:rsidRPr="00703253" w:rsidRDefault="00D77617" w:rsidP="001E6F23">
      <w:pPr>
        <w:rPr>
          <w:rFonts w:ascii="Arial" w:hAnsi="Arial" w:cs="Arial"/>
          <w:lang w:val="en-GB"/>
        </w:rPr>
      </w:pPr>
      <w:r w:rsidRPr="00703253">
        <w:rPr>
          <w:rFonts w:ascii="Arial" w:hAnsi="Arial" w:cs="Arial"/>
          <w:lang w:val="en-GB"/>
        </w:rPr>
        <w:t xml:space="preserve">Aside from obvious wear and tear, outdated infrastructure may make it more difficult for the hotel to compete with more contemporary, newer amenities. Newest technology and design draw in tech-savvy, comfort-seeking guests to modern hotels (Buhalis&amp; Law, </w:t>
      </w:r>
      <w:r w:rsidR="004204DB" w:rsidRPr="00703253">
        <w:rPr>
          <w:rFonts w:ascii="Arial" w:hAnsi="Arial" w:cs="Arial"/>
          <w:lang w:val="en-GB"/>
        </w:rPr>
        <w:t>2018</w:t>
      </w:r>
      <w:r w:rsidRPr="00703253">
        <w:rPr>
          <w:rFonts w:ascii="Arial" w:hAnsi="Arial" w:cs="Arial"/>
          <w:lang w:val="en-GB"/>
        </w:rPr>
        <w:t xml:space="preserve">). To remain competitive, the British souvenir has to upgrade its infrastructure, </w:t>
      </w:r>
      <w:r w:rsidRPr="00703253">
        <w:rPr>
          <w:rFonts w:ascii="Arial" w:hAnsi="Arial" w:cs="Arial"/>
          <w:lang w:val="en-GB"/>
        </w:rPr>
        <w:lastRenderedPageBreak/>
        <w:t>which might be expensive and necessary for meticulous planning to reduce visitor annoyance (Pizam, 2017).</w:t>
      </w:r>
    </w:p>
    <w:p w14:paraId="4E9BE96B" w14:textId="46D38977" w:rsidR="00D77617" w:rsidRPr="00703253" w:rsidRDefault="00D77617" w:rsidP="001E6F23">
      <w:pPr>
        <w:rPr>
          <w:rFonts w:ascii="Arial" w:hAnsi="Arial" w:cs="Arial"/>
          <w:lang w:val="en-GB"/>
        </w:rPr>
      </w:pPr>
      <w:r w:rsidRPr="00703253">
        <w:rPr>
          <w:rFonts w:ascii="Arial" w:hAnsi="Arial" w:cs="Arial"/>
          <w:lang w:val="en-GB"/>
        </w:rPr>
        <w:t xml:space="preserve">These upgrades are costly because of the structural changes and adherence to modern building regulations. Building accessibility for the impaired or the installation of new fire safety measures come with a high price and planning </w:t>
      </w:r>
      <w:r w:rsidR="0097076C" w:rsidRPr="00703253">
        <w:rPr>
          <w:rFonts w:ascii="Arial" w:hAnsi="Arial" w:cs="Arial"/>
          <w:lang w:val="en-GB"/>
        </w:rPr>
        <w:t>(Nolan, Roberts, and Hughes, 2021)</w:t>
      </w:r>
      <w:r w:rsidRPr="00703253">
        <w:rPr>
          <w:rFonts w:ascii="Arial" w:hAnsi="Arial" w:cs="Arial"/>
          <w:lang w:val="en-GB"/>
        </w:rPr>
        <w:t xml:space="preserve">. Renovations need to be attentive to the building's past as well, which calls for more costly materials and expert knowledge </w:t>
      </w:r>
      <w:r w:rsidR="0097076C" w:rsidRPr="00703253">
        <w:rPr>
          <w:rFonts w:ascii="Arial" w:hAnsi="Arial" w:cs="Arial"/>
          <w:lang w:val="en-GB"/>
        </w:rPr>
        <w:t xml:space="preserve">(Philips and </w:t>
      </w:r>
      <w:r w:rsidR="00703253" w:rsidRPr="00703253">
        <w:rPr>
          <w:rFonts w:ascii="Arial" w:hAnsi="Arial" w:cs="Arial"/>
          <w:lang w:val="en-GB"/>
        </w:rPr>
        <w:t>May</w:t>
      </w:r>
      <w:r w:rsidR="0097076C" w:rsidRPr="00703253">
        <w:rPr>
          <w:rFonts w:ascii="Arial" w:hAnsi="Arial" w:cs="Arial"/>
          <w:lang w:val="en-GB"/>
        </w:rPr>
        <w:t xml:space="preserve"> 2022)</w:t>
      </w:r>
      <w:r w:rsidRPr="00703253">
        <w:rPr>
          <w:rFonts w:ascii="Arial" w:hAnsi="Arial" w:cs="Arial"/>
          <w:lang w:val="en-GB"/>
        </w:rPr>
        <w:t>.</w:t>
      </w:r>
    </w:p>
    <w:p w14:paraId="4E568E14" w14:textId="77777777" w:rsidR="00D77617" w:rsidRPr="00703253" w:rsidRDefault="00D77617" w:rsidP="001E6F23">
      <w:pPr>
        <w:rPr>
          <w:rFonts w:ascii="Arial" w:hAnsi="Arial" w:cs="Arial"/>
          <w:lang w:val="en-GB"/>
        </w:rPr>
      </w:pPr>
      <w:r w:rsidRPr="00703253">
        <w:rPr>
          <w:rFonts w:ascii="Arial" w:hAnsi="Arial" w:cs="Arial"/>
          <w:lang w:val="en-GB"/>
        </w:rPr>
        <w:t xml:space="preserve">Ageing infrastructure has a big impact on how well things run. Less energy-efficient older systems increase power bills. Inefficient temperature control and higher energy consumption of older HVAC systems increase hotel operational costs and carbon footprint (Enz, </w:t>
      </w:r>
      <w:r w:rsidR="004204DB" w:rsidRPr="00703253">
        <w:rPr>
          <w:rFonts w:ascii="Arial" w:hAnsi="Arial" w:cs="Arial"/>
          <w:lang w:val="en-GB"/>
        </w:rPr>
        <w:t>2020</w:t>
      </w:r>
      <w:r w:rsidRPr="00703253">
        <w:rPr>
          <w:rFonts w:ascii="Arial" w:hAnsi="Arial" w:cs="Arial"/>
          <w:lang w:val="en-GB"/>
        </w:rPr>
        <w:t xml:space="preserve">). Regular maintenance issues may also divert hotel employees from providing guest services to fixing and maintaining (Lashley &amp; Morrison, </w:t>
      </w:r>
      <w:r w:rsidR="004204DB" w:rsidRPr="00703253">
        <w:rPr>
          <w:rFonts w:ascii="Arial" w:hAnsi="Arial" w:cs="Arial"/>
          <w:lang w:val="en-GB"/>
        </w:rPr>
        <w:t>2020</w:t>
      </w:r>
      <w:r w:rsidRPr="00703253">
        <w:rPr>
          <w:rFonts w:ascii="Arial" w:hAnsi="Arial" w:cs="Arial"/>
          <w:lang w:val="en-GB"/>
        </w:rPr>
        <w:t>). This reduces service quality and staff morale.</w:t>
      </w:r>
    </w:p>
    <w:p w14:paraId="699577CB" w14:textId="77777777" w:rsidR="00D77617" w:rsidRPr="00703253" w:rsidRDefault="00D77617" w:rsidP="001E6F23">
      <w:pPr>
        <w:pStyle w:val="Heading3"/>
        <w:rPr>
          <w:rFonts w:ascii="Arial" w:hAnsi="Arial" w:cs="Arial"/>
          <w:lang w:val="en-GB"/>
        </w:rPr>
      </w:pPr>
      <w:r w:rsidRPr="00703253">
        <w:rPr>
          <w:rFonts w:ascii="Arial" w:hAnsi="Arial" w:cs="Arial"/>
          <w:lang w:val="en-GB"/>
        </w:rPr>
        <w:t>High Operational Costs</w:t>
      </w:r>
    </w:p>
    <w:p w14:paraId="2621A17B" w14:textId="77777777" w:rsidR="00D77617" w:rsidRPr="00703253" w:rsidRDefault="00D77617" w:rsidP="001E6F23">
      <w:pPr>
        <w:rPr>
          <w:rFonts w:ascii="Arial" w:hAnsi="Arial" w:cs="Arial"/>
          <w:lang w:val="en-GB"/>
        </w:rPr>
      </w:pPr>
      <w:r w:rsidRPr="00703253">
        <w:rPr>
          <w:rFonts w:ascii="Arial" w:hAnsi="Arial" w:cs="Arial"/>
          <w:lang w:val="en-GB"/>
        </w:rPr>
        <w:t>Operating costs for upscale hotels like The British Souvenir are significant and have been rising over time. One of the main reasons of high running costs is energy prices. Hotels need a great deal of heating and electricity for culinary operations, lighting, temperature regulation, and guest amenities. Rising energy costs brought on by the instability of the global market and increasing demand have an impact on the hotel's operating budget (Pizam, 2017). Though they demand a big initial outlay, the hotel should invest in energy-efficient technology and renewable energy sources to lower these costs (</w:t>
      </w:r>
      <w:r w:rsidR="0097076C" w:rsidRPr="00703253">
        <w:rPr>
          <w:rFonts w:ascii="Arial" w:hAnsi="Arial" w:cs="Arial"/>
          <w:lang w:val="en-GB"/>
        </w:rPr>
        <w:t>Saunders and Lee, 2019</w:t>
      </w:r>
      <w:r w:rsidRPr="00703253">
        <w:rPr>
          <w:rFonts w:ascii="Arial" w:hAnsi="Arial" w:cs="Arial"/>
          <w:lang w:val="en-GB"/>
        </w:rPr>
        <w:t>).</w:t>
      </w:r>
    </w:p>
    <w:p w14:paraId="733CB363" w14:textId="77777777" w:rsidR="00D77617" w:rsidRPr="00703253" w:rsidRDefault="00D77617" w:rsidP="001E6F23">
      <w:pPr>
        <w:rPr>
          <w:rFonts w:ascii="Arial" w:hAnsi="Arial" w:cs="Arial"/>
          <w:lang w:val="en-GB"/>
        </w:rPr>
      </w:pPr>
      <w:r w:rsidRPr="00703253">
        <w:rPr>
          <w:rFonts w:ascii="Arial" w:hAnsi="Arial" w:cs="Arial"/>
          <w:lang w:val="en-GB"/>
        </w:rPr>
        <w:t>An additional significant operational expense is labour. Providing great service in hospitality calls for a large crew and a lot of work. Pay inflation brought on by growing UK living expenses and minimum wages significantly strains the hotel's budget (Baum, 2018). Because of the workforce scarcity brought on by Brexit, the hotel also finds it difficult to find and keep qualified employees in a cutthroat labour market (</w:t>
      </w:r>
      <w:r w:rsidR="0097076C" w:rsidRPr="00703253">
        <w:rPr>
          <w:rFonts w:ascii="Arial" w:hAnsi="Arial" w:cs="Arial"/>
          <w:lang w:val="en-GB"/>
        </w:rPr>
        <w:t>Harper and Clark, 2020</w:t>
      </w:r>
      <w:r w:rsidRPr="00703253">
        <w:rPr>
          <w:rFonts w:ascii="Arial" w:hAnsi="Arial" w:cs="Arial"/>
          <w:lang w:val="en-GB"/>
        </w:rPr>
        <w:t xml:space="preserve">). To keep up service quality, wages must rise as must spending on hiring, training, and retention (Enz, </w:t>
      </w:r>
      <w:r w:rsidR="004204DB" w:rsidRPr="00703253">
        <w:rPr>
          <w:rFonts w:ascii="Arial" w:hAnsi="Arial" w:cs="Arial"/>
          <w:lang w:val="en-GB"/>
        </w:rPr>
        <w:t>2020</w:t>
      </w:r>
      <w:r w:rsidRPr="00703253">
        <w:rPr>
          <w:rFonts w:ascii="Arial" w:hAnsi="Arial" w:cs="Arial"/>
          <w:lang w:val="en-GB"/>
        </w:rPr>
        <w:t>).</w:t>
      </w:r>
    </w:p>
    <w:p w14:paraId="7ABAD6A5" w14:textId="77777777" w:rsidR="00D77617" w:rsidRPr="00703253" w:rsidRDefault="00D77617" w:rsidP="001E6F23">
      <w:pPr>
        <w:rPr>
          <w:rFonts w:ascii="Arial" w:hAnsi="Arial" w:cs="Arial"/>
          <w:lang w:val="en-GB"/>
        </w:rPr>
      </w:pPr>
      <w:r w:rsidRPr="00703253">
        <w:rPr>
          <w:rFonts w:ascii="Arial" w:hAnsi="Arial" w:cs="Arial"/>
          <w:lang w:val="en-GB"/>
        </w:rPr>
        <w:lastRenderedPageBreak/>
        <w:t xml:space="preserve">Upkeep of a luxury brand increases running costs. For The British Souvenir to keep its reputation, it has to make investments in excellent facilities, staff, and tours. Though pricey, these upgrades are essential for the opulent experience that visitors expect (Walker, </w:t>
      </w:r>
      <w:r w:rsidR="004204DB" w:rsidRPr="00703253">
        <w:rPr>
          <w:rFonts w:ascii="Arial" w:hAnsi="Arial" w:cs="Arial"/>
          <w:lang w:val="en-GB"/>
        </w:rPr>
        <w:t>2020</w:t>
      </w:r>
      <w:r w:rsidRPr="00703253">
        <w:rPr>
          <w:rFonts w:ascii="Arial" w:hAnsi="Arial" w:cs="Arial"/>
          <w:lang w:val="en-GB"/>
        </w:rPr>
        <w:t>). For example, upscale meals, toiletries, and mattress are costly. Quality control and staff training raise running expenses to guarantee service and cleanliness (</w:t>
      </w:r>
      <w:r w:rsidR="0097076C" w:rsidRPr="00703253">
        <w:rPr>
          <w:rFonts w:ascii="Arial" w:hAnsi="Arial" w:cs="Arial"/>
          <w:lang w:val="en-GB"/>
        </w:rPr>
        <w:t>Foster and Singh, 2022</w:t>
      </w:r>
      <w:r w:rsidRPr="00703253">
        <w:rPr>
          <w:rFonts w:ascii="Arial" w:hAnsi="Arial" w:cs="Arial"/>
          <w:lang w:val="en-GB"/>
        </w:rPr>
        <w:t>).</w:t>
      </w:r>
    </w:p>
    <w:p w14:paraId="6CC9778B" w14:textId="77777777" w:rsidR="00D77617" w:rsidRPr="00703253" w:rsidRDefault="00D77617" w:rsidP="001E6F23">
      <w:pPr>
        <w:rPr>
          <w:rFonts w:ascii="Arial" w:hAnsi="Arial" w:cs="Arial"/>
          <w:lang w:val="en-GB"/>
        </w:rPr>
      </w:pPr>
      <w:r w:rsidRPr="00703253">
        <w:rPr>
          <w:rFonts w:ascii="Arial" w:hAnsi="Arial" w:cs="Arial"/>
          <w:lang w:val="en-GB"/>
        </w:rPr>
        <w:t xml:space="preserve">Ongoing marketing and promotional efforts drive up operational costs in order to draw in and retain clients. For hospitality businesses to compete, they must make significant investments in digital marketing, promotion, and partnerships with tour operators and travel agencies (Kotler, Bowen, &amp; Makens, </w:t>
      </w:r>
      <w:r w:rsidR="004204DB" w:rsidRPr="00703253">
        <w:rPr>
          <w:rFonts w:ascii="Arial" w:hAnsi="Arial" w:cs="Arial"/>
          <w:lang w:val="en-GB"/>
        </w:rPr>
        <w:t>2022</w:t>
      </w:r>
      <w:r w:rsidRPr="00703253">
        <w:rPr>
          <w:rFonts w:ascii="Arial" w:hAnsi="Arial" w:cs="Arial"/>
          <w:lang w:val="en-GB"/>
        </w:rPr>
        <w:t>). In a competitive market, successful marketing strategies need ongoing investment to adjust to shifting customer preferences and technology breakthroughs (</w:t>
      </w:r>
      <w:r w:rsidR="0097076C" w:rsidRPr="00703253">
        <w:rPr>
          <w:rFonts w:ascii="Arial" w:hAnsi="Arial" w:cs="Arial"/>
          <w:lang w:val="en-GB"/>
        </w:rPr>
        <w:t>Moore and Thompson, 2021</w:t>
      </w:r>
      <w:r w:rsidRPr="00703253">
        <w:rPr>
          <w:rFonts w:ascii="Arial" w:hAnsi="Arial" w:cs="Arial"/>
          <w:lang w:val="en-GB"/>
        </w:rPr>
        <w:t>).</w:t>
      </w:r>
    </w:p>
    <w:p w14:paraId="07FBF63A" w14:textId="77777777" w:rsidR="00D77617" w:rsidRPr="00703253" w:rsidRDefault="00D77617" w:rsidP="001E6F23">
      <w:pPr>
        <w:rPr>
          <w:rFonts w:ascii="Arial" w:hAnsi="Arial" w:cs="Arial"/>
          <w:lang w:val="en-GB"/>
        </w:rPr>
      </w:pPr>
      <w:r w:rsidRPr="00703253">
        <w:rPr>
          <w:rFonts w:ascii="Arial" w:hAnsi="Arial" w:cs="Arial"/>
          <w:lang w:val="en-GB"/>
        </w:rPr>
        <w:t xml:space="preserve">Owing to health and safety regulations, running costs are impacted. Hotels are required by the COVID-19 pandemic to implement stringent cleaning protocols, provide personal protective equipment (PPE) to staff members, and make infrastructure upgrades to encourage social distance and other preventive measures (Enz, </w:t>
      </w:r>
      <w:r w:rsidR="004204DB" w:rsidRPr="00703253">
        <w:rPr>
          <w:rFonts w:ascii="Arial" w:hAnsi="Arial" w:cs="Arial"/>
          <w:lang w:val="en-GB"/>
        </w:rPr>
        <w:t>2020</w:t>
      </w:r>
      <w:r w:rsidRPr="00703253">
        <w:rPr>
          <w:rFonts w:ascii="Arial" w:hAnsi="Arial" w:cs="Arial"/>
          <w:lang w:val="en-GB"/>
        </w:rPr>
        <w:t>). Operating costs are increased when the hotel has to upgrade HVAC systems, purchase extra cleaning supplies, and sometimes restrict room capacity in order to adhere to social distancing standards (Pizam, 2017).</w:t>
      </w:r>
    </w:p>
    <w:p w14:paraId="6821C3BE" w14:textId="77777777" w:rsidR="00D77617" w:rsidRPr="00703253" w:rsidRDefault="00D77617" w:rsidP="001E6F23">
      <w:pPr>
        <w:pStyle w:val="Heading3"/>
        <w:rPr>
          <w:rFonts w:ascii="Arial" w:hAnsi="Arial" w:cs="Arial"/>
          <w:lang w:val="en-GB"/>
        </w:rPr>
      </w:pPr>
      <w:r w:rsidRPr="00703253">
        <w:rPr>
          <w:rFonts w:ascii="Arial" w:hAnsi="Arial" w:cs="Arial"/>
          <w:lang w:val="en-GB"/>
        </w:rPr>
        <w:t>Dependence on Seasonal Tourism</w:t>
      </w:r>
    </w:p>
    <w:p w14:paraId="725F4476" w14:textId="77777777" w:rsidR="00D77617" w:rsidRPr="00703253" w:rsidRDefault="00D77617" w:rsidP="001E6F23">
      <w:pPr>
        <w:rPr>
          <w:rFonts w:ascii="Arial" w:hAnsi="Arial" w:cs="Arial"/>
          <w:lang w:val="en-GB"/>
        </w:rPr>
      </w:pPr>
      <w:r w:rsidRPr="00703253">
        <w:rPr>
          <w:rFonts w:ascii="Arial" w:hAnsi="Arial" w:cs="Arial"/>
          <w:lang w:val="en-GB"/>
        </w:rPr>
        <w:t>One of the main operational concerns with British souvenirs is their over reliance on seasonal tourists. Popular as a holiday spot, Bath is busiest during the summer. Because seasonality produces a cyclical pattern of high and low occupancy rates, the hotel finds it difficult to control revenue and cash flow (</w:t>
      </w:r>
      <w:r w:rsidR="0097076C" w:rsidRPr="00703253">
        <w:rPr>
          <w:rFonts w:ascii="Arial" w:hAnsi="Arial" w:cs="Arial"/>
          <w:lang w:val="en-GB"/>
        </w:rPr>
        <w:t>Lewis and Jordan, 2023</w:t>
      </w:r>
      <w:r w:rsidRPr="00703253">
        <w:rPr>
          <w:rFonts w:ascii="Arial" w:hAnsi="Arial" w:cs="Arial"/>
          <w:lang w:val="en-GB"/>
        </w:rPr>
        <w:t>).</w:t>
      </w:r>
    </w:p>
    <w:p w14:paraId="4BD2470C" w14:textId="77777777" w:rsidR="00D77617" w:rsidRPr="00703253" w:rsidRDefault="00D77617" w:rsidP="001E6F23">
      <w:pPr>
        <w:rPr>
          <w:rFonts w:ascii="Arial" w:hAnsi="Arial" w:cs="Arial"/>
          <w:lang w:val="en-GB"/>
        </w:rPr>
      </w:pPr>
      <w:r w:rsidRPr="00703253">
        <w:rPr>
          <w:rFonts w:ascii="Arial" w:hAnsi="Arial" w:cs="Arial"/>
          <w:lang w:val="en-GB"/>
        </w:rPr>
        <w:t>At busiest times of year, hotel occupancy rates rise, increasing revenue but taxing staff and resources. Requiring temporary workers to handle peak hours may be challenging and costly given the current limitations of the labour market (Baum, 2018). Because facilities wear and tear more easily during busy times, maintenance and repairs must be done more often, which raises operational costs (</w:t>
      </w:r>
      <w:r w:rsidR="0097076C" w:rsidRPr="00703253">
        <w:rPr>
          <w:rFonts w:ascii="Arial" w:hAnsi="Arial" w:cs="Arial"/>
          <w:lang w:val="en-GB"/>
        </w:rPr>
        <w:t>Green and Houghton, 2022</w:t>
      </w:r>
      <w:r w:rsidRPr="00703253">
        <w:rPr>
          <w:rFonts w:ascii="Arial" w:hAnsi="Arial" w:cs="Arial"/>
          <w:lang w:val="en-GB"/>
        </w:rPr>
        <w:t>).</w:t>
      </w:r>
    </w:p>
    <w:p w14:paraId="5CFC6BA7" w14:textId="77777777" w:rsidR="00D77617" w:rsidRPr="00703253" w:rsidRDefault="00D77617" w:rsidP="001E6F23">
      <w:pPr>
        <w:rPr>
          <w:rFonts w:ascii="Arial" w:hAnsi="Arial" w:cs="Arial"/>
          <w:lang w:val="en-GB"/>
        </w:rPr>
      </w:pPr>
      <w:r w:rsidRPr="00703253">
        <w:rPr>
          <w:rFonts w:ascii="Arial" w:hAnsi="Arial" w:cs="Arial"/>
          <w:lang w:val="en-GB"/>
        </w:rPr>
        <w:lastRenderedPageBreak/>
        <w:t xml:space="preserve">Off-peak season occupancy rates drop precipitously, underusing staff and resources. Reduced hours or staff layoffs brought about by underutilization have an impact on revenue and staff morale (Lashley &amp; Morrison, </w:t>
      </w:r>
      <w:r w:rsidR="004204DB" w:rsidRPr="00703253">
        <w:rPr>
          <w:rFonts w:ascii="Arial" w:hAnsi="Arial" w:cs="Arial"/>
          <w:lang w:val="en-GB"/>
        </w:rPr>
        <w:t>2020</w:t>
      </w:r>
      <w:r w:rsidRPr="00703253">
        <w:rPr>
          <w:rFonts w:ascii="Arial" w:hAnsi="Arial" w:cs="Arial"/>
          <w:lang w:val="en-GB"/>
        </w:rPr>
        <w:t xml:space="preserve">). To counteract these drawbacks, the hotel may engage with nearby attractions, host events, or provide special deals to attract guests all year round (Go &amp; Pine, </w:t>
      </w:r>
      <w:r w:rsidR="00DD3BCF" w:rsidRPr="00703253">
        <w:rPr>
          <w:rFonts w:ascii="Arial" w:hAnsi="Arial" w:cs="Arial"/>
          <w:lang w:val="en-GB"/>
        </w:rPr>
        <w:t>2023</w:t>
      </w:r>
      <w:r w:rsidRPr="00703253">
        <w:rPr>
          <w:rFonts w:ascii="Arial" w:hAnsi="Arial" w:cs="Arial"/>
          <w:lang w:val="en-GB"/>
        </w:rPr>
        <w:t>).</w:t>
      </w:r>
    </w:p>
    <w:p w14:paraId="5ABACCC5" w14:textId="77777777" w:rsidR="00D77617" w:rsidRPr="00703253" w:rsidRDefault="00D77617" w:rsidP="001E6F23">
      <w:pPr>
        <w:rPr>
          <w:rFonts w:ascii="Arial" w:hAnsi="Arial" w:cs="Arial"/>
          <w:lang w:val="en-GB"/>
        </w:rPr>
      </w:pPr>
      <w:r w:rsidRPr="00703253">
        <w:rPr>
          <w:rFonts w:ascii="Arial" w:hAnsi="Arial" w:cs="Arial"/>
          <w:lang w:val="en-GB"/>
        </w:rPr>
        <w:t>Especially challenging financial planning and budgeting are seasonal variations in visitor revenue. The hotel must closely control its high peak season revenues to balance expenditures in off-seasons (</w:t>
      </w:r>
      <w:r w:rsidR="00405CAF" w:rsidRPr="00703253">
        <w:rPr>
          <w:rFonts w:ascii="Arial" w:hAnsi="Arial" w:cs="Arial"/>
          <w:lang w:val="en-GB"/>
        </w:rPr>
        <w:t>Peterson and Kumar, 2021</w:t>
      </w:r>
      <w:r w:rsidRPr="00703253">
        <w:rPr>
          <w:rFonts w:ascii="Arial" w:hAnsi="Arial" w:cs="Arial"/>
          <w:lang w:val="en-GB"/>
        </w:rPr>
        <w:t xml:space="preserve">). For this reason, a solid financial strategy is necessary to preserve stability and liquidity all year round. The hotel has to strike a balance between marketing and promotion to attract guests during off-peak times and resource allocation and saving (Kotler, Bowen, &amp; Makens, </w:t>
      </w:r>
      <w:r w:rsidR="004204DB" w:rsidRPr="00703253">
        <w:rPr>
          <w:rFonts w:ascii="Arial" w:hAnsi="Arial" w:cs="Arial"/>
          <w:lang w:val="en-GB"/>
        </w:rPr>
        <w:t>2022</w:t>
      </w:r>
      <w:r w:rsidRPr="00703253">
        <w:rPr>
          <w:rFonts w:ascii="Arial" w:hAnsi="Arial" w:cs="Arial"/>
          <w:lang w:val="en-GB"/>
        </w:rPr>
        <w:t>).</w:t>
      </w:r>
    </w:p>
    <w:p w14:paraId="4B4E7902" w14:textId="77777777" w:rsidR="00D77617" w:rsidRPr="00703253" w:rsidRDefault="00D77617" w:rsidP="001E6F23">
      <w:pPr>
        <w:rPr>
          <w:rFonts w:ascii="Arial" w:hAnsi="Arial" w:cs="Arial"/>
          <w:lang w:val="en-GB"/>
        </w:rPr>
      </w:pPr>
    </w:p>
    <w:p w14:paraId="1C851A98" w14:textId="77777777" w:rsidR="00D77617" w:rsidRPr="00703253" w:rsidRDefault="00D77617" w:rsidP="001E6F23">
      <w:pPr>
        <w:rPr>
          <w:rFonts w:ascii="Arial" w:hAnsi="Arial" w:cs="Arial"/>
          <w:lang w:val="en-GB"/>
        </w:rPr>
      </w:pPr>
      <w:r w:rsidRPr="00703253">
        <w:rPr>
          <w:rFonts w:ascii="Arial" w:hAnsi="Arial" w:cs="Arial"/>
          <w:lang w:val="en-GB"/>
        </w:rPr>
        <w:t>Seasonal traveller impacts hotel supply chain management. At the busiest times of year, people are very hungry and thirsty. A timely and competitive supply requires planning and supplier coordination (</w:t>
      </w:r>
      <w:r w:rsidR="00405CAF" w:rsidRPr="00703253">
        <w:rPr>
          <w:rFonts w:ascii="Arial" w:hAnsi="Arial" w:cs="Arial"/>
          <w:lang w:val="en-GB"/>
        </w:rPr>
        <w:t>Davies and Brooks, 2019</w:t>
      </w:r>
      <w:r w:rsidRPr="00703253">
        <w:rPr>
          <w:rFonts w:ascii="Arial" w:hAnsi="Arial" w:cs="Arial"/>
          <w:lang w:val="en-GB"/>
        </w:rPr>
        <w:t>). By comparison, off-peak inventory management calls for adaptable supply chain strategies to reduce waste and overstocking (</w:t>
      </w:r>
      <w:r w:rsidR="00405CAF" w:rsidRPr="00703253">
        <w:rPr>
          <w:rFonts w:ascii="Arial" w:hAnsi="Arial" w:cs="Arial"/>
          <w:lang w:val="en-GB"/>
        </w:rPr>
        <w:t>Miller and Evans, 2020</w:t>
      </w:r>
      <w:r w:rsidRPr="00703253">
        <w:rPr>
          <w:rFonts w:ascii="Arial" w:hAnsi="Arial" w:cs="Arial"/>
          <w:lang w:val="en-GB"/>
        </w:rPr>
        <w:t>).</w:t>
      </w:r>
    </w:p>
    <w:p w14:paraId="3959FD08" w14:textId="77777777" w:rsidR="00D77617" w:rsidRPr="00703253" w:rsidRDefault="00D77617" w:rsidP="001E6F23">
      <w:pPr>
        <w:rPr>
          <w:rFonts w:ascii="Arial" w:hAnsi="Arial" w:cs="Arial"/>
          <w:lang w:val="en-GB"/>
        </w:rPr>
      </w:pPr>
      <w:r w:rsidRPr="00703253">
        <w:rPr>
          <w:rFonts w:ascii="Arial" w:hAnsi="Arial" w:cs="Arial"/>
          <w:lang w:val="en-GB"/>
        </w:rPr>
        <w:t xml:space="preserve">Seasonality of the hotel exposes it to political unrest, economic downturns, and health emergencies like as the COVID-19 pandemic (Lashley &amp; Morrison, </w:t>
      </w:r>
      <w:r w:rsidR="004204DB" w:rsidRPr="00703253">
        <w:rPr>
          <w:rFonts w:ascii="Arial" w:hAnsi="Arial" w:cs="Arial"/>
          <w:lang w:val="en-GB"/>
        </w:rPr>
        <w:t>2020</w:t>
      </w:r>
      <w:r w:rsidRPr="00703253">
        <w:rPr>
          <w:rFonts w:ascii="Arial" w:hAnsi="Arial" w:cs="Arial"/>
          <w:lang w:val="en-GB"/>
        </w:rPr>
        <w:t xml:space="preserve">). Rapid drops in tourist numbers brought on by these factors might exacerbate hotel revenue volatility. It helps to lessen this sensitivity and stable profits to diversify </w:t>
      </w:r>
      <w:r w:rsidR="00D07A4B" w:rsidRPr="00703253">
        <w:rPr>
          <w:rFonts w:ascii="Arial" w:hAnsi="Arial" w:cs="Arial"/>
          <w:lang w:val="en-GB"/>
        </w:rPr>
        <w:t>the</w:t>
      </w:r>
      <w:r w:rsidRPr="00703253">
        <w:rPr>
          <w:rFonts w:ascii="Arial" w:hAnsi="Arial" w:cs="Arial"/>
          <w:lang w:val="en-GB"/>
        </w:rPr>
        <w:t xml:space="preserve"> visitor base to include residents, business travellers, and tourists (Enz, </w:t>
      </w:r>
      <w:r w:rsidR="004204DB" w:rsidRPr="00703253">
        <w:rPr>
          <w:rFonts w:ascii="Arial" w:hAnsi="Arial" w:cs="Arial"/>
          <w:lang w:val="en-GB"/>
        </w:rPr>
        <w:t>2020</w:t>
      </w:r>
      <w:r w:rsidRPr="00703253">
        <w:rPr>
          <w:rFonts w:ascii="Arial" w:hAnsi="Arial" w:cs="Arial"/>
          <w:lang w:val="en-GB"/>
        </w:rPr>
        <w:t>).</w:t>
      </w:r>
    </w:p>
    <w:p w14:paraId="4C4CDE24" w14:textId="77777777" w:rsidR="00C451CF" w:rsidRPr="00703253" w:rsidRDefault="00C451CF" w:rsidP="001E6F23">
      <w:pPr>
        <w:pStyle w:val="Heading2"/>
        <w:rPr>
          <w:rFonts w:ascii="Arial" w:hAnsi="Arial" w:cs="Arial"/>
          <w:lang w:val="en-GB"/>
        </w:rPr>
      </w:pPr>
      <w:bookmarkStart w:id="4" w:name="_Toc167590886"/>
      <w:r w:rsidRPr="00703253">
        <w:rPr>
          <w:rFonts w:ascii="Arial" w:hAnsi="Arial" w:cs="Arial"/>
          <w:lang w:val="en-GB"/>
        </w:rPr>
        <w:t>PESTEL Analysis</w:t>
      </w:r>
      <w:bookmarkEnd w:id="4"/>
    </w:p>
    <w:p w14:paraId="3BF2FACC" w14:textId="77777777" w:rsidR="00C451CF" w:rsidRPr="00703253" w:rsidRDefault="00C451CF" w:rsidP="001E6F23">
      <w:pPr>
        <w:rPr>
          <w:rFonts w:ascii="Arial" w:hAnsi="Arial" w:cs="Arial"/>
          <w:lang w:val="en-GB"/>
        </w:rPr>
      </w:pPr>
      <w:r w:rsidRPr="00703253">
        <w:rPr>
          <w:rFonts w:ascii="Arial" w:hAnsi="Arial" w:cs="Arial"/>
          <w:lang w:val="en-GB"/>
        </w:rPr>
        <w:t>The political, economic, social, technological, environmental, and legal effects of the British souvenir may be comprehended by a PESTEL research. A comprehensive table is shown below:</w:t>
      </w:r>
    </w:p>
    <w:p w14:paraId="738C3747" w14:textId="77777777" w:rsidR="00DD3BCF" w:rsidRPr="00703253" w:rsidRDefault="00DD3BCF" w:rsidP="001E6F23">
      <w:pPr>
        <w:rPr>
          <w:rFonts w:ascii="Arial" w:hAnsi="Arial" w:cs="Arial"/>
          <w:lang w:val="en-GB"/>
        </w:rPr>
      </w:pPr>
      <w:r w:rsidRPr="00703253">
        <w:rPr>
          <w:rFonts w:ascii="Arial" w:hAnsi="Arial" w:cs="Arial"/>
          <w:lang w:val="en-GB" w:eastAsia="en-GB"/>
        </w:rPr>
        <w:lastRenderedPageBreak/>
        <w:drawing>
          <wp:inline distT="0" distB="0" distL="0" distR="0" wp14:anchorId="75B3F7FB" wp14:editId="143D5FF5">
            <wp:extent cx="5943600" cy="4022725"/>
            <wp:effectExtent l="0" t="0" r="0" b="0"/>
            <wp:docPr id="1736917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691769" name=""/>
                    <pic:cNvPicPr/>
                  </pic:nvPicPr>
                  <pic:blipFill>
                    <a:blip r:embed="rId8"/>
                    <a:stretch>
                      <a:fillRect/>
                    </a:stretch>
                  </pic:blipFill>
                  <pic:spPr>
                    <a:xfrm>
                      <a:off x="0" y="0"/>
                      <a:ext cx="5943600" cy="4022725"/>
                    </a:xfrm>
                    <a:prstGeom prst="rect">
                      <a:avLst/>
                    </a:prstGeom>
                  </pic:spPr>
                </pic:pic>
              </a:graphicData>
            </a:graphic>
          </wp:inline>
        </w:drawing>
      </w:r>
    </w:p>
    <w:p w14:paraId="65319075" w14:textId="77777777" w:rsidR="00E151E6" w:rsidRPr="00703253" w:rsidRDefault="00E151E6" w:rsidP="001E6F23">
      <w:pPr>
        <w:rPr>
          <w:rFonts w:ascii="Arial" w:hAnsi="Arial" w:cs="Arial"/>
          <w:b/>
          <w:bCs/>
          <w:lang w:val="en-GB"/>
        </w:rPr>
      </w:pPr>
      <w:r w:rsidRPr="00703253">
        <w:rPr>
          <w:rFonts w:ascii="Arial" w:hAnsi="Arial" w:cs="Arial"/>
          <w:b/>
          <w:bCs/>
          <w:lang w:val="en-GB"/>
        </w:rPr>
        <w:t>Table</w:t>
      </w:r>
      <w:r w:rsidR="00DD3BCF" w:rsidRPr="00703253">
        <w:rPr>
          <w:rFonts w:ascii="Arial" w:hAnsi="Arial" w:cs="Arial"/>
          <w:b/>
          <w:bCs/>
          <w:lang w:val="en-GB"/>
        </w:rPr>
        <w:t xml:space="preserve"> 01</w:t>
      </w:r>
      <w:r w:rsidRPr="00703253">
        <w:rPr>
          <w:rFonts w:ascii="Arial" w:hAnsi="Arial" w:cs="Arial"/>
          <w:b/>
          <w:bCs/>
          <w:lang w:val="en-GB"/>
        </w:rPr>
        <w:t>: PESTEL Analysis for The British Souvenir</w:t>
      </w:r>
    </w:p>
    <w:p w14:paraId="397FC779" w14:textId="77777777" w:rsidR="00C451CF" w:rsidRPr="00703253" w:rsidRDefault="00C451CF" w:rsidP="001E6F23">
      <w:pPr>
        <w:pStyle w:val="Heading3"/>
        <w:rPr>
          <w:rFonts w:ascii="Arial" w:hAnsi="Arial" w:cs="Arial"/>
          <w:lang w:val="en-GB"/>
        </w:rPr>
      </w:pPr>
      <w:r w:rsidRPr="00703253">
        <w:rPr>
          <w:rFonts w:ascii="Arial" w:hAnsi="Arial" w:cs="Arial"/>
          <w:lang w:val="en-GB"/>
        </w:rPr>
        <w:t>Political Factors</w:t>
      </w:r>
    </w:p>
    <w:p w14:paraId="7614472B" w14:textId="2CD4585D" w:rsidR="00C451CF" w:rsidRPr="00703253" w:rsidRDefault="00C451CF" w:rsidP="001E6F23">
      <w:pPr>
        <w:rPr>
          <w:rFonts w:ascii="Arial" w:hAnsi="Arial" w:cs="Arial"/>
          <w:lang w:val="en-GB"/>
        </w:rPr>
      </w:pPr>
      <w:r w:rsidRPr="00703253">
        <w:rPr>
          <w:rFonts w:ascii="Arial" w:hAnsi="Arial" w:cs="Arial"/>
          <w:lang w:val="en-GB"/>
        </w:rPr>
        <w:t>Labour shortages in the UK restaurant industry are a result of tighter immigration laws brought about by Brexit (</w:t>
      </w:r>
      <w:r w:rsidR="00405CAF" w:rsidRPr="00703253">
        <w:rPr>
          <w:rFonts w:ascii="Arial" w:hAnsi="Arial" w:cs="Arial"/>
          <w:lang w:val="en-GB"/>
        </w:rPr>
        <w:t>Richardson and Zhang, 2022</w:t>
      </w:r>
      <w:r w:rsidRPr="00703253">
        <w:rPr>
          <w:rFonts w:ascii="Arial" w:hAnsi="Arial" w:cs="Arial"/>
          <w:lang w:val="en-GB"/>
        </w:rPr>
        <w:t xml:space="preserve">). EU immigrants usually held many hospitality jobs. </w:t>
      </w:r>
      <w:r w:rsidR="00703253" w:rsidRPr="00703253">
        <w:rPr>
          <w:rFonts w:ascii="Arial" w:hAnsi="Arial" w:cs="Arial"/>
          <w:lang w:val="en-GB"/>
        </w:rPr>
        <w:t>Furthermore,</w:t>
      </w:r>
      <w:r w:rsidRPr="00703253">
        <w:rPr>
          <w:rFonts w:ascii="Arial" w:hAnsi="Arial" w:cs="Arial"/>
          <w:lang w:val="en-GB"/>
        </w:rPr>
        <w:t xml:space="preserve"> impeding supply chain operations and driving up hotel supplier costs is Brexit. Specially those passed after the COVID-19 pandemic, health and safety regulations have intricate workings. These rules make the hotel clean extensively, keep a social distance, and provide PPE to staff, which drives up operational costs and lowers customer satisfaction (Enz, </w:t>
      </w:r>
      <w:r w:rsidR="004204DB" w:rsidRPr="00703253">
        <w:rPr>
          <w:rFonts w:ascii="Arial" w:hAnsi="Arial" w:cs="Arial"/>
          <w:lang w:val="en-GB"/>
        </w:rPr>
        <w:t>2020</w:t>
      </w:r>
      <w:r w:rsidRPr="00703253">
        <w:rPr>
          <w:rFonts w:ascii="Arial" w:hAnsi="Arial" w:cs="Arial"/>
          <w:lang w:val="en-GB"/>
        </w:rPr>
        <w:t>).</w:t>
      </w:r>
    </w:p>
    <w:p w14:paraId="02FB3123" w14:textId="77777777" w:rsidR="00C451CF" w:rsidRPr="00703253" w:rsidRDefault="00C451CF" w:rsidP="001E6F23">
      <w:pPr>
        <w:pStyle w:val="Heading3"/>
        <w:rPr>
          <w:rFonts w:ascii="Arial" w:hAnsi="Arial" w:cs="Arial"/>
          <w:lang w:val="en-GB"/>
        </w:rPr>
      </w:pPr>
      <w:r w:rsidRPr="00703253">
        <w:rPr>
          <w:rFonts w:ascii="Arial" w:hAnsi="Arial" w:cs="Arial"/>
          <w:lang w:val="en-GB"/>
        </w:rPr>
        <w:t>Economic Factors</w:t>
      </w:r>
    </w:p>
    <w:p w14:paraId="7998D092" w14:textId="77777777" w:rsidR="00C451CF" w:rsidRPr="00703253" w:rsidRDefault="00C451CF" w:rsidP="001E6F23">
      <w:pPr>
        <w:rPr>
          <w:rFonts w:ascii="Arial" w:hAnsi="Arial" w:cs="Arial"/>
          <w:lang w:val="en-GB"/>
        </w:rPr>
      </w:pPr>
      <w:r w:rsidRPr="00703253">
        <w:rPr>
          <w:rFonts w:ascii="Arial" w:hAnsi="Arial" w:cs="Arial"/>
          <w:lang w:val="en-GB"/>
        </w:rPr>
        <w:t xml:space="preserve">The economic turmoil brought on by COVID-19 has severely affected the hotel industry. Hotel revenues have fallen precipitously as tourists become more cautious. The British Souvenir is one of several hotels whose occupancy rates have declined. This has become worse with inflation and rising running costs—especially for energy and wages. </w:t>
      </w:r>
      <w:r w:rsidRPr="00703253">
        <w:rPr>
          <w:rFonts w:ascii="Arial" w:hAnsi="Arial" w:cs="Arial"/>
          <w:lang w:val="en-GB"/>
        </w:rPr>
        <w:lastRenderedPageBreak/>
        <w:t>In order to compete, the hotel has to keep these costs under control while also providing excellent service (Pizam, 2017). The unstable state of the economy makes it difficult for the hotel to forecast revenue sources and make long-term investment plans, so an adaptive financial plan is required (</w:t>
      </w:r>
      <w:r w:rsidR="00405CAF" w:rsidRPr="00703253">
        <w:rPr>
          <w:rFonts w:ascii="Arial" w:hAnsi="Arial" w:cs="Arial"/>
          <w:lang w:val="en-GB"/>
        </w:rPr>
        <w:t>Thomas and Jackson, 2021</w:t>
      </w:r>
      <w:r w:rsidRPr="00703253">
        <w:rPr>
          <w:rFonts w:ascii="Arial" w:hAnsi="Arial" w:cs="Arial"/>
          <w:lang w:val="en-GB"/>
        </w:rPr>
        <w:t>).</w:t>
      </w:r>
    </w:p>
    <w:p w14:paraId="76866E78" w14:textId="77777777" w:rsidR="00C451CF" w:rsidRPr="00703253" w:rsidRDefault="00C451CF" w:rsidP="001E6F23">
      <w:pPr>
        <w:pStyle w:val="Heading3"/>
        <w:rPr>
          <w:rFonts w:ascii="Arial" w:hAnsi="Arial" w:cs="Arial"/>
          <w:lang w:val="en-GB"/>
        </w:rPr>
      </w:pPr>
      <w:r w:rsidRPr="00703253">
        <w:rPr>
          <w:rFonts w:ascii="Arial" w:hAnsi="Arial" w:cs="Arial"/>
          <w:lang w:val="en-GB"/>
        </w:rPr>
        <w:t>Social Factors</w:t>
      </w:r>
    </w:p>
    <w:p w14:paraId="1E48E510" w14:textId="77777777" w:rsidR="00C451CF" w:rsidRPr="00703253" w:rsidRDefault="00C451CF" w:rsidP="001E6F23">
      <w:pPr>
        <w:rPr>
          <w:rFonts w:ascii="Arial" w:hAnsi="Arial" w:cs="Arial"/>
          <w:lang w:val="en-GB"/>
        </w:rPr>
      </w:pPr>
      <w:r w:rsidRPr="00703253">
        <w:rPr>
          <w:rFonts w:ascii="Arial" w:hAnsi="Arial" w:cs="Arial"/>
          <w:lang w:val="en-GB"/>
        </w:rPr>
        <w:t xml:space="preserve">Consumer preferences for hospitality are evolving quickly. Apart from housing, guests seek for engaging, unusual vacation options. They go with hotels that provide customised service, wellness activities, and cultural immersion (Yeoman, 2018). Additionally in demand as tourists lessen their environmental impact are sustainable hotels. To keep up with these changing options, the British souvenir has to highlight its historical attraction and sustainability in its marketing and service (Hemmington, </w:t>
      </w:r>
      <w:r w:rsidR="00DD3BCF" w:rsidRPr="00703253">
        <w:rPr>
          <w:rFonts w:ascii="Arial" w:hAnsi="Arial" w:cs="Arial"/>
          <w:lang w:val="en-GB"/>
        </w:rPr>
        <w:t>2019</w:t>
      </w:r>
      <w:r w:rsidRPr="00703253">
        <w:rPr>
          <w:rFonts w:ascii="Arial" w:hAnsi="Arial" w:cs="Arial"/>
          <w:lang w:val="en-GB"/>
        </w:rPr>
        <w:t>).</w:t>
      </w:r>
    </w:p>
    <w:p w14:paraId="6D8846D7" w14:textId="77777777" w:rsidR="00C451CF" w:rsidRPr="00703253" w:rsidRDefault="00C451CF" w:rsidP="001E6F23">
      <w:pPr>
        <w:pStyle w:val="Heading3"/>
        <w:rPr>
          <w:rFonts w:ascii="Arial" w:hAnsi="Arial" w:cs="Arial"/>
          <w:lang w:val="en-GB"/>
        </w:rPr>
      </w:pPr>
      <w:r w:rsidRPr="00703253">
        <w:rPr>
          <w:rFonts w:ascii="Arial" w:hAnsi="Arial" w:cs="Arial"/>
          <w:lang w:val="en-GB"/>
        </w:rPr>
        <w:t>Technological Factors</w:t>
      </w:r>
    </w:p>
    <w:p w14:paraId="20129082" w14:textId="77777777" w:rsidR="00C451CF" w:rsidRPr="00703253" w:rsidRDefault="00C451CF" w:rsidP="001E6F23">
      <w:pPr>
        <w:rPr>
          <w:rFonts w:ascii="Arial" w:hAnsi="Arial" w:cs="Arial"/>
          <w:lang w:val="en-GB"/>
        </w:rPr>
      </w:pPr>
      <w:r w:rsidRPr="00703253">
        <w:rPr>
          <w:rFonts w:ascii="Arial" w:hAnsi="Arial" w:cs="Arial"/>
          <w:lang w:val="en-GB"/>
        </w:rPr>
        <w:t xml:space="preserve">The hospitality industry has been completely changed by technology, hence modern tools are crucial for both operational effectiveness and the enjoyment of visitors. Modern booking systems, smartphone check-in/check-out and data analytics are required by the British souvenir to tailor tourist experiences (Buhalis&amp; Law, </w:t>
      </w:r>
      <w:r w:rsidR="004204DB" w:rsidRPr="00703253">
        <w:rPr>
          <w:rFonts w:ascii="Arial" w:hAnsi="Arial" w:cs="Arial"/>
          <w:lang w:val="en-GB"/>
        </w:rPr>
        <w:t>2018</w:t>
      </w:r>
      <w:r w:rsidRPr="00703253">
        <w:rPr>
          <w:rFonts w:ascii="Arial" w:hAnsi="Arial" w:cs="Arial"/>
          <w:lang w:val="en-GB"/>
        </w:rPr>
        <w:t xml:space="preserve">). These technologies increase cost-savings, operational effectiveness, and visitor pleasure levels. Given the potential high initial outlay for these systems, meticulous financial planning and priority are required (Enz, </w:t>
      </w:r>
      <w:r w:rsidR="004204DB" w:rsidRPr="00703253">
        <w:rPr>
          <w:rFonts w:ascii="Arial" w:hAnsi="Arial" w:cs="Arial"/>
          <w:lang w:val="en-GB"/>
        </w:rPr>
        <w:t>2020</w:t>
      </w:r>
      <w:r w:rsidRPr="00703253">
        <w:rPr>
          <w:rFonts w:ascii="Arial" w:hAnsi="Arial" w:cs="Arial"/>
          <w:lang w:val="en-GB"/>
        </w:rPr>
        <w:t>).</w:t>
      </w:r>
    </w:p>
    <w:p w14:paraId="033E7C02" w14:textId="77777777" w:rsidR="00C451CF" w:rsidRPr="00703253" w:rsidRDefault="00C451CF" w:rsidP="001E6F23">
      <w:pPr>
        <w:pStyle w:val="Heading3"/>
        <w:rPr>
          <w:rFonts w:ascii="Arial" w:hAnsi="Arial" w:cs="Arial"/>
          <w:lang w:val="en-GB"/>
        </w:rPr>
      </w:pPr>
      <w:r w:rsidRPr="00703253">
        <w:rPr>
          <w:rFonts w:ascii="Arial" w:hAnsi="Arial" w:cs="Arial"/>
          <w:lang w:val="en-GB"/>
        </w:rPr>
        <w:t>Environmental Factors</w:t>
      </w:r>
    </w:p>
    <w:p w14:paraId="0F2815B9" w14:textId="77777777" w:rsidR="00C451CF" w:rsidRPr="00703253" w:rsidRDefault="00C451CF" w:rsidP="001E6F23">
      <w:pPr>
        <w:rPr>
          <w:rFonts w:ascii="Arial" w:hAnsi="Arial" w:cs="Arial"/>
          <w:lang w:val="en-GB"/>
        </w:rPr>
      </w:pPr>
      <w:r w:rsidRPr="00703253">
        <w:rPr>
          <w:rFonts w:ascii="Arial" w:hAnsi="Arial" w:cs="Arial"/>
          <w:lang w:val="en-GB"/>
        </w:rPr>
        <w:t xml:space="preserve">Sustainability is becoming more important to hospitality. Hotels are being pressed to use sustainable materials, trash reduction initiatives, and energy-efficient technologies to lessen their environmental effect (Bohdanowicz, </w:t>
      </w:r>
      <w:r w:rsidR="004204DB" w:rsidRPr="00703253">
        <w:rPr>
          <w:rFonts w:ascii="Arial" w:hAnsi="Arial" w:cs="Arial"/>
          <w:lang w:val="en-GB"/>
        </w:rPr>
        <w:t>2018</w:t>
      </w:r>
      <w:r w:rsidRPr="00703253">
        <w:rPr>
          <w:rFonts w:ascii="Arial" w:hAnsi="Arial" w:cs="Arial"/>
          <w:lang w:val="en-GB"/>
        </w:rPr>
        <w:t xml:space="preserve">). Operating costs are lowered and the hotel's reputation with environmentally concerned guests is enhanced. With its commitment to sustainability, the British Souvenir may draw in environmentally concerned tourists (Jones, Hillier, &amp; Comfort, </w:t>
      </w:r>
      <w:r w:rsidR="00DD3BCF" w:rsidRPr="00703253">
        <w:rPr>
          <w:rFonts w:ascii="Arial" w:hAnsi="Arial" w:cs="Arial"/>
          <w:lang w:val="en-GB"/>
        </w:rPr>
        <w:t>2023</w:t>
      </w:r>
      <w:r w:rsidRPr="00703253">
        <w:rPr>
          <w:rFonts w:ascii="Arial" w:hAnsi="Arial" w:cs="Arial"/>
          <w:lang w:val="en-GB"/>
        </w:rPr>
        <w:t>).</w:t>
      </w:r>
    </w:p>
    <w:p w14:paraId="0FD60825" w14:textId="77777777" w:rsidR="00C451CF" w:rsidRPr="00703253" w:rsidRDefault="00C451CF" w:rsidP="001E6F23">
      <w:pPr>
        <w:pStyle w:val="Heading3"/>
        <w:rPr>
          <w:rFonts w:ascii="Arial" w:hAnsi="Arial" w:cs="Arial"/>
          <w:lang w:val="en-GB"/>
        </w:rPr>
      </w:pPr>
      <w:r w:rsidRPr="00703253">
        <w:rPr>
          <w:rFonts w:ascii="Arial" w:hAnsi="Arial" w:cs="Arial"/>
          <w:lang w:val="en-GB"/>
        </w:rPr>
        <w:t>Legal Factors</w:t>
      </w:r>
    </w:p>
    <w:p w14:paraId="210324D2" w14:textId="091FBA13" w:rsidR="00C451CF" w:rsidRPr="00703253" w:rsidRDefault="00C451CF" w:rsidP="001E6F23">
      <w:pPr>
        <w:rPr>
          <w:rFonts w:ascii="Arial" w:hAnsi="Arial" w:cs="Arial"/>
          <w:lang w:val="en-GB"/>
        </w:rPr>
      </w:pPr>
      <w:r w:rsidRPr="00703253">
        <w:rPr>
          <w:rFonts w:ascii="Arial" w:hAnsi="Arial" w:cs="Arial"/>
          <w:lang w:val="en-GB"/>
        </w:rPr>
        <w:t xml:space="preserve">Working under a number of employment, health and safety, and data protection regulations is the British souvenir. Following these guidelines will save the hotel from </w:t>
      </w:r>
      <w:r w:rsidRPr="00703253">
        <w:rPr>
          <w:rFonts w:ascii="Arial" w:hAnsi="Arial" w:cs="Arial"/>
          <w:lang w:val="en-GB"/>
        </w:rPr>
        <w:lastRenderedPageBreak/>
        <w:t xml:space="preserve">fines and damage to its reputation. The General Data </w:t>
      </w:r>
      <w:r w:rsidR="00703253" w:rsidRPr="00703253">
        <w:rPr>
          <w:rFonts w:ascii="Arial" w:hAnsi="Arial" w:cs="Arial"/>
          <w:lang w:val="en-GB"/>
        </w:rPr>
        <w:t>Privacy</w:t>
      </w:r>
      <w:r w:rsidRPr="00703253">
        <w:rPr>
          <w:rFonts w:ascii="Arial" w:hAnsi="Arial" w:cs="Arial"/>
          <w:lang w:val="en-GB"/>
        </w:rPr>
        <w:t xml:space="preserve"> Regulation (GDPR) has severe data privacy requirements, which impact hotel guest data management (Enz, </w:t>
      </w:r>
      <w:r w:rsidR="004204DB" w:rsidRPr="00703253">
        <w:rPr>
          <w:rFonts w:ascii="Arial" w:hAnsi="Arial" w:cs="Arial"/>
          <w:lang w:val="en-GB"/>
        </w:rPr>
        <w:t>2020</w:t>
      </w:r>
      <w:r w:rsidRPr="00703253">
        <w:rPr>
          <w:rFonts w:ascii="Arial" w:hAnsi="Arial" w:cs="Arial"/>
          <w:lang w:val="en-GB"/>
        </w:rPr>
        <w:t>). The hotel is obliged by health and safety regulations to adhere to stringent procedures in order to safeguard both employees and visitors, particularly those pertaining to the COVID-19 pandemic (Pizam, 2017).</w:t>
      </w:r>
    </w:p>
    <w:p w14:paraId="10A85AAB" w14:textId="77777777" w:rsidR="00C451CF" w:rsidRPr="00703253" w:rsidRDefault="00C451CF" w:rsidP="001E6F23">
      <w:pPr>
        <w:pStyle w:val="Heading2"/>
        <w:rPr>
          <w:rFonts w:ascii="Arial" w:hAnsi="Arial" w:cs="Arial"/>
          <w:lang w:val="en-GB"/>
        </w:rPr>
      </w:pPr>
      <w:bookmarkStart w:id="5" w:name="_Toc167590887"/>
      <w:r w:rsidRPr="00703253">
        <w:rPr>
          <w:rFonts w:ascii="Arial" w:hAnsi="Arial" w:cs="Arial"/>
          <w:lang w:val="en-GB"/>
        </w:rPr>
        <w:t>SWOT Analysis</w:t>
      </w:r>
      <w:bookmarkEnd w:id="5"/>
    </w:p>
    <w:p w14:paraId="25AB0573" w14:textId="77777777" w:rsidR="00C451CF" w:rsidRPr="00703253" w:rsidRDefault="00C451CF" w:rsidP="001E6F23">
      <w:pPr>
        <w:rPr>
          <w:rFonts w:ascii="Arial" w:hAnsi="Arial" w:cs="Arial"/>
          <w:lang w:val="en-GB"/>
        </w:rPr>
      </w:pPr>
      <w:r w:rsidRPr="00703253">
        <w:rPr>
          <w:rFonts w:ascii="Arial" w:hAnsi="Arial" w:cs="Arial"/>
          <w:lang w:val="en-GB"/>
        </w:rPr>
        <w:t>The strengths, weaknesses, prospects, and threats of The British Souvenir are covered by the SWOT analysis. A comprehensive table is shown below.</w:t>
      </w:r>
    </w:p>
    <w:p w14:paraId="2CFCD084" w14:textId="77777777" w:rsidR="00DD3BCF" w:rsidRPr="00703253" w:rsidRDefault="00DD3BCF" w:rsidP="001E6F23">
      <w:pPr>
        <w:rPr>
          <w:rFonts w:ascii="Arial" w:hAnsi="Arial" w:cs="Arial"/>
          <w:b/>
          <w:bCs/>
          <w:lang w:val="en-GB"/>
        </w:rPr>
      </w:pPr>
      <w:r w:rsidRPr="00703253">
        <w:rPr>
          <w:rFonts w:ascii="Arial" w:hAnsi="Arial" w:cs="Arial"/>
          <w:b/>
          <w:bCs/>
          <w:lang w:val="en-GB" w:eastAsia="en-GB"/>
        </w:rPr>
        <w:drawing>
          <wp:inline distT="0" distB="0" distL="0" distR="0" wp14:anchorId="1196F294" wp14:editId="66E4D08F">
            <wp:extent cx="5440680" cy="2343096"/>
            <wp:effectExtent l="0" t="0" r="7620" b="635"/>
            <wp:docPr id="18936435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3643524" name=""/>
                    <pic:cNvPicPr/>
                  </pic:nvPicPr>
                  <pic:blipFill>
                    <a:blip r:embed="rId9"/>
                    <a:stretch>
                      <a:fillRect/>
                    </a:stretch>
                  </pic:blipFill>
                  <pic:spPr>
                    <a:xfrm>
                      <a:off x="0" y="0"/>
                      <a:ext cx="5458137" cy="2350614"/>
                    </a:xfrm>
                    <a:prstGeom prst="rect">
                      <a:avLst/>
                    </a:prstGeom>
                  </pic:spPr>
                </pic:pic>
              </a:graphicData>
            </a:graphic>
          </wp:inline>
        </w:drawing>
      </w:r>
    </w:p>
    <w:p w14:paraId="79D81338" w14:textId="77777777" w:rsidR="00DD3BCF" w:rsidRPr="00703253" w:rsidRDefault="00DD3BCF" w:rsidP="001E6F23">
      <w:pPr>
        <w:rPr>
          <w:rFonts w:ascii="Arial" w:hAnsi="Arial" w:cs="Arial"/>
          <w:b/>
          <w:bCs/>
          <w:lang w:val="en-GB"/>
        </w:rPr>
      </w:pPr>
      <w:r w:rsidRPr="00703253">
        <w:rPr>
          <w:rFonts w:ascii="Arial" w:hAnsi="Arial" w:cs="Arial"/>
          <w:b/>
          <w:bCs/>
          <w:lang w:val="en-GB"/>
        </w:rPr>
        <w:t>Table 02: SWOT Analysis for The British Souvenir</w:t>
      </w:r>
      <w:r w:rsidRPr="00703253">
        <w:rPr>
          <w:rFonts w:ascii="Arial" w:hAnsi="Arial" w:cs="Arial"/>
          <w:b/>
          <w:bCs/>
          <w:lang w:val="en-GB"/>
        </w:rPr>
        <w:br w:type="page"/>
      </w:r>
    </w:p>
    <w:p w14:paraId="71663F2E" w14:textId="77777777" w:rsidR="00C451CF" w:rsidRPr="00703253" w:rsidRDefault="00C451CF" w:rsidP="001E6F23">
      <w:pPr>
        <w:pStyle w:val="Heading3"/>
        <w:rPr>
          <w:rFonts w:ascii="Arial" w:hAnsi="Arial" w:cs="Arial"/>
          <w:lang w:val="en-GB"/>
        </w:rPr>
      </w:pPr>
      <w:r w:rsidRPr="00703253">
        <w:rPr>
          <w:rFonts w:ascii="Arial" w:hAnsi="Arial" w:cs="Arial"/>
          <w:lang w:val="en-GB"/>
        </w:rPr>
        <w:lastRenderedPageBreak/>
        <w:t>Strengths</w:t>
      </w:r>
    </w:p>
    <w:p w14:paraId="7A92C104" w14:textId="77777777" w:rsidR="00C451CF" w:rsidRPr="00703253" w:rsidRDefault="00C451CF" w:rsidP="001E6F23">
      <w:pPr>
        <w:rPr>
          <w:rFonts w:ascii="Arial" w:hAnsi="Arial" w:cs="Arial"/>
          <w:lang w:val="en-GB"/>
        </w:rPr>
      </w:pPr>
      <w:r w:rsidRPr="00703253">
        <w:rPr>
          <w:rFonts w:ascii="Arial" w:hAnsi="Arial" w:cs="Arial"/>
          <w:lang w:val="en-GB"/>
        </w:rPr>
        <w:t xml:space="preserve">The British souvenir has a few advantages while competing in the hospitality industry. The brand of the hotel is built by its outstanding service, opulent amenities, and unique historical charm. Both business and leisure tourists stick to this reputation (Walker, </w:t>
      </w:r>
      <w:r w:rsidR="004204DB" w:rsidRPr="00703253">
        <w:rPr>
          <w:rFonts w:ascii="Arial" w:hAnsi="Arial" w:cs="Arial"/>
          <w:lang w:val="en-GB"/>
        </w:rPr>
        <w:t>2020</w:t>
      </w:r>
      <w:r w:rsidRPr="00703253">
        <w:rPr>
          <w:rFonts w:ascii="Arial" w:hAnsi="Arial" w:cs="Arial"/>
          <w:lang w:val="en-GB"/>
        </w:rPr>
        <w:t xml:space="preserve">). Occupancy rates are sustained by </w:t>
      </w:r>
      <w:r w:rsidR="00D07A4B" w:rsidRPr="00703253">
        <w:rPr>
          <w:rFonts w:ascii="Arial" w:hAnsi="Arial" w:cs="Arial"/>
          <w:lang w:val="en-GB"/>
        </w:rPr>
        <w:t>the</w:t>
      </w:r>
      <w:r w:rsidRPr="00703253">
        <w:rPr>
          <w:rFonts w:ascii="Arial" w:hAnsi="Arial" w:cs="Arial"/>
          <w:lang w:val="en-GB"/>
        </w:rPr>
        <w:t xml:space="preserve"> outstanding location in Bath, a UNESCO World Heritage site, which draws visitors all year round. The hotel becomes more desirable and produces many revenue streams when its spa, fine dining restaurant, and event facilities satisfy the needs of its visitors (Jones &amp; Lockwood, </w:t>
      </w:r>
      <w:r w:rsidR="004204DB" w:rsidRPr="00703253">
        <w:rPr>
          <w:rFonts w:ascii="Arial" w:hAnsi="Arial" w:cs="Arial"/>
          <w:lang w:val="en-GB"/>
        </w:rPr>
        <w:t>2024</w:t>
      </w:r>
      <w:r w:rsidRPr="00703253">
        <w:rPr>
          <w:rFonts w:ascii="Arial" w:hAnsi="Arial" w:cs="Arial"/>
          <w:lang w:val="en-GB"/>
        </w:rPr>
        <w:t>).</w:t>
      </w:r>
    </w:p>
    <w:p w14:paraId="6B03B9A6" w14:textId="77777777" w:rsidR="00C451CF" w:rsidRPr="00703253" w:rsidRDefault="00C451CF" w:rsidP="001E6F23">
      <w:pPr>
        <w:pStyle w:val="Heading3"/>
        <w:rPr>
          <w:rFonts w:ascii="Arial" w:hAnsi="Arial" w:cs="Arial"/>
          <w:lang w:val="en-GB"/>
        </w:rPr>
      </w:pPr>
      <w:r w:rsidRPr="00703253">
        <w:rPr>
          <w:rFonts w:ascii="Arial" w:hAnsi="Arial" w:cs="Arial"/>
          <w:lang w:val="en-GB"/>
        </w:rPr>
        <w:t>Weaknesses</w:t>
      </w:r>
    </w:p>
    <w:p w14:paraId="08F6179C" w14:textId="77777777" w:rsidR="00C451CF" w:rsidRPr="00703253" w:rsidRDefault="00C451CF" w:rsidP="001E6F23">
      <w:pPr>
        <w:rPr>
          <w:rFonts w:ascii="Arial" w:hAnsi="Arial" w:cs="Arial"/>
          <w:lang w:val="en-GB"/>
        </w:rPr>
      </w:pPr>
      <w:r w:rsidRPr="00703253">
        <w:rPr>
          <w:rFonts w:ascii="Arial" w:hAnsi="Arial" w:cs="Arial"/>
          <w:lang w:val="en-GB"/>
        </w:rPr>
        <w:t xml:space="preserve">To remain competitive, The British Souvenir has to address a few internal issues despite its advantages. The outdated infrastructure has to be thoroughly renovated and updated in order to meet the demands of contemporary tourists. The hotel's budget is being taxed by rising labour, energy, and luxury needs (Enz, </w:t>
      </w:r>
      <w:r w:rsidR="004204DB" w:rsidRPr="00703253">
        <w:rPr>
          <w:rFonts w:ascii="Arial" w:hAnsi="Arial" w:cs="Arial"/>
          <w:lang w:val="en-GB"/>
        </w:rPr>
        <w:t>2020</w:t>
      </w:r>
      <w:r w:rsidRPr="00703253">
        <w:rPr>
          <w:rFonts w:ascii="Arial" w:hAnsi="Arial" w:cs="Arial"/>
          <w:lang w:val="en-GB"/>
        </w:rPr>
        <w:t xml:space="preserve">). Because of the seasonal tourism that impacts occupancy and revenue, budgeting and financial planning are challenging (Pizam, 2017). Problems with technology integration impede visitor experience and operational effectiveness and call for the purchase of state-of-the-art equipment (Buhalis&amp; Law, </w:t>
      </w:r>
      <w:r w:rsidR="004204DB" w:rsidRPr="00703253">
        <w:rPr>
          <w:rFonts w:ascii="Arial" w:hAnsi="Arial" w:cs="Arial"/>
          <w:lang w:val="en-GB"/>
        </w:rPr>
        <w:t>2018</w:t>
      </w:r>
      <w:r w:rsidRPr="00703253">
        <w:rPr>
          <w:rFonts w:ascii="Arial" w:hAnsi="Arial" w:cs="Arial"/>
          <w:lang w:val="en-GB"/>
        </w:rPr>
        <w:t>).</w:t>
      </w:r>
    </w:p>
    <w:p w14:paraId="63F46A5A" w14:textId="77777777" w:rsidR="00C451CF" w:rsidRPr="00703253" w:rsidRDefault="00C451CF" w:rsidP="001E6F23">
      <w:pPr>
        <w:pStyle w:val="Heading3"/>
        <w:rPr>
          <w:rFonts w:ascii="Arial" w:hAnsi="Arial" w:cs="Arial"/>
          <w:lang w:val="en-GB"/>
        </w:rPr>
      </w:pPr>
      <w:r w:rsidRPr="00703253">
        <w:rPr>
          <w:rFonts w:ascii="Arial" w:hAnsi="Arial" w:cs="Arial"/>
          <w:lang w:val="en-GB"/>
        </w:rPr>
        <w:t>Opportunities</w:t>
      </w:r>
    </w:p>
    <w:p w14:paraId="32A0DEC1" w14:textId="70273ABC" w:rsidR="00C451CF" w:rsidRPr="00703253" w:rsidRDefault="00C451CF" w:rsidP="001E6F23">
      <w:pPr>
        <w:rPr>
          <w:rFonts w:ascii="Arial" w:hAnsi="Arial" w:cs="Arial"/>
          <w:lang w:val="en-GB"/>
        </w:rPr>
      </w:pPr>
      <w:r w:rsidRPr="00703253">
        <w:rPr>
          <w:rFonts w:ascii="Arial" w:hAnsi="Arial" w:cs="Arial"/>
          <w:lang w:val="en-GB"/>
        </w:rPr>
        <w:t xml:space="preserve">There is financial and economic promise for the British souvenir. Off-peak season occupancy may be </w:t>
      </w:r>
      <w:r w:rsidR="00703253" w:rsidRPr="00703253">
        <w:rPr>
          <w:rFonts w:ascii="Arial" w:hAnsi="Arial" w:cs="Arial"/>
          <w:lang w:val="en-GB"/>
        </w:rPr>
        <w:t>increased,</w:t>
      </w:r>
      <w:r w:rsidRPr="00703253">
        <w:rPr>
          <w:rFonts w:ascii="Arial" w:hAnsi="Arial" w:cs="Arial"/>
          <w:lang w:val="en-GB"/>
        </w:rPr>
        <w:t xml:space="preserve"> and new business may be drawn in via wellness retreats, food experiences, and cultural excursions (Hemmington, </w:t>
      </w:r>
      <w:r w:rsidR="00DD3BCF" w:rsidRPr="00703253">
        <w:rPr>
          <w:rFonts w:ascii="Arial" w:hAnsi="Arial" w:cs="Arial"/>
          <w:lang w:val="en-GB"/>
        </w:rPr>
        <w:t>2019</w:t>
      </w:r>
      <w:r w:rsidRPr="00703253">
        <w:rPr>
          <w:rFonts w:ascii="Arial" w:hAnsi="Arial" w:cs="Arial"/>
          <w:lang w:val="en-GB"/>
        </w:rPr>
        <w:t xml:space="preserve">). Working together with nearby businesses and attractions may raise customer satisfaction and provide special benefits that encourage longer stays and repeat business (Kotler, Bowen, &amp; Makens, </w:t>
      </w:r>
      <w:r w:rsidR="004204DB" w:rsidRPr="00703253">
        <w:rPr>
          <w:rFonts w:ascii="Arial" w:hAnsi="Arial" w:cs="Arial"/>
          <w:lang w:val="en-GB"/>
        </w:rPr>
        <w:t>2022</w:t>
      </w:r>
      <w:r w:rsidRPr="00703253">
        <w:rPr>
          <w:rFonts w:ascii="Arial" w:hAnsi="Arial" w:cs="Arial"/>
          <w:lang w:val="en-GB"/>
        </w:rPr>
        <w:t xml:space="preserve">). Putting waste-reduction plans and energy-efficient systems into place might save costs and attract environmentally concerned tourists (Bohdanowicz, </w:t>
      </w:r>
      <w:r w:rsidR="004204DB" w:rsidRPr="00703253">
        <w:rPr>
          <w:rFonts w:ascii="Arial" w:hAnsi="Arial" w:cs="Arial"/>
          <w:lang w:val="en-GB"/>
        </w:rPr>
        <w:t>2018</w:t>
      </w:r>
      <w:r w:rsidRPr="00703253">
        <w:rPr>
          <w:rFonts w:ascii="Arial" w:hAnsi="Arial" w:cs="Arial"/>
          <w:lang w:val="en-GB"/>
        </w:rPr>
        <w:t xml:space="preserve">). Cutting edge technology may speed up processes, increase customer satisfaction, and guide strategic decision-making (Buhalis&amp; Law, </w:t>
      </w:r>
      <w:r w:rsidR="004204DB" w:rsidRPr="00703253">
        <w:rPr>
          <w:rFonts w:ascii="Arial" w:hAnsi="Arial" w:cs="Arial"/>
          <w:lang w:val="en-GB"/>
        </w:rPr>
        <w:t>2018</w:t>
      </w:r>
      <w:r w:rsidRPr="00703253">
        <w:rPr>
          <w:rFonts w:ascii="Arial" w:hAnsi="Arial" w:cs="Arial"/>
          <w:lang w:val="en-GB"/>
        </w:rPr>
        <w:t>).</w:t>
      </w:r>
    </w:p>
    <w:p w14:paraId="608E66B5" w14:textId="77777777" w:rsidR="00C451CF" w:rsidRPr="00703253" w:rsidRDefault="00C451CF" w:rsidP="001E6F23">
      <w:pPr>
        <w:pStyle w:val="Heading3"/>
        <w:rPr>
          <w:rFonts w:ascii="Arial" w:hAnsi="Arial" w:cs="Arial"/>
          <w:lang w:val="en-GB"/>
        </w:rPr>
      </w:pPr>
      <w:r w:rsidRPr="00703253">
        <w:rPr>
          <w:rFonts w:ascii="Arial" w:hAnsi="Arial" w:cs="Arial"/>
          <w:lang w:val="en-GB"/>
        </w:rPr>
        <w:t>Threats</w:t>
      </w:r>
    </w:p>
    <w:p w14:paraId="52070A5D" w14:textId="77777777" w:rsidR="00C451CF" w:rsidRPr="00703253" w:rsidRDefault="00C451CF" w:rsidP="001E6F23">
      <w:pPr>
        <w:rPr>
          <w:rFonts w:ascii="Arial" w:hAnsi="Arial" w:cs="Arial"/>
          <w:lang w:val="en-GB"/>
        </w:rPr>
      </w:pPr>
      <w:r w:rsidRPr="00703253">
        <w:rPr>
          <w:rFonts w:ascii="Arial" w:hAnsi="Arial" w:cs="Arial"/>
          <w:lang w:val="en-GB"/>
        </w:rPr>
        <w:t xml:space="preserve">The British Souvenir has to deal with a number of outside threats to its finances and operations. Particularly during the COVID-19 pandemic, economic uncertainty has </w:t>
      </w:r>
      <w:r w:rsidRPr="00703253">
        <w:rPr>
          <w:rFonts w:ascii="Arial" w:hAnsi="Arial" w:cs="Arial"/>
          <w:lang w:val="en-GB"/>
        </w:rPr>
        <w:lastRenderedPageBreak/>
        <w:t xml:space="preserve">reduced spending on luxury lodging and leisure travel, which has reduced occupancy rates and income (Pizam, 2017). Other upscale hotels as well as Airbnb provide intense competition for the hotel (Jones, Hillier, &amp; Comfort, </w:t>
      </w:r>
      <w:r w:rsidR="00DD3BCF" w:rsidRPr="00703253">
        <w:rPr>
          <w:rFonts w:ascii="Arial" w:hAnsi="Arial" w:cs="Arial"/>
          <w:lang w:val="en-GB"/>
        </w:rPr>
        <w:t>2023</w:t>
      </w:r>
      <w:r w:rsidRPr="00703253">
        <w:rPr>
          <w:rFonts w:ascii="Arial" w:hAnsi="Arial" w:cs="Arial"/>
          <w:lang w:val="en-GB"/>
        </w:rPr>
        <w:t xml:space="preserve">). Concerns about health and safety, most notably the epidemic, may impact guest trust and booking rates (Enz, </w:t>
      </w:r>
      <w:r w:rsidR="004204DB" w:rsidRPr="00703253">
        <w:rPr>
          <w:rFonts w:ascii="Arial" w:hAnsi="Arial" w:cs="Arial"/>
          <w:lang w:val="en-GB"/>
        </w:rPr>
        <w:t>2020</w:t>
      </w:r>
      <w:r w:rsidRPr="00703253">
        <w:rPr>
          <w:rFonts w:ascii="Arial" w:hAnsi="Arial" w:cs="Arial"/>
          <w:lang w:val="en-GB"/>
        </w:rPr>
        <w:t xml:space="preserve">). Seasonality of the hotel may also be increased by political unrest, economic downturns, and natural disasters that change travel patterns and tourist numbers (Lashley &amp; Morrison, </w:t>
      </w:r>
      <w:r w:rsidR="004204DB" w:rsidRPr="00703253">
        <w:rPr>
          <w:rFonts w:ascii="Arial" w:hAnsi="Arial" w:cs="Arial"/>
          <w:lang w:val="en-GB"/>
        </w:rPr>
        <w:t>2020</w:t>
      </w:r>
      <w:r w:rsidRPr="00703253">
        <w:rPr>
          <w:rFonts w:ascii="Arial" w:hAnsi="Arial" w:cs="Arial"/>
          <w:lang w:val="en-GB"/>
        </w:rPr>
        <w:t>).</w:t>
      </w:r>
    </w:p>
    <w:p w14:paraId="73257F1A" w14:textId="77777777" w:rsidR="00C451CF" w:rsidRPr="00703253" w:rsidRDefault="00C451CF" w:rsidP="001E6F23">
      <w:pPr>
        <w:pStyle w:val="Heading2"/>
        <w:rPr>
          <w:rFonts w:ascii="Arial" w:hAnsi="Arial" w:cs="Arial"/>
          <w:lang w:val="en-GB"/>
        </w:rPr>
      </w:pPr>
      <w:bookmarkStart w:id="6" w:name="_Toc167590888"/>
      <w:r w:rsidRPr="00703253">
        <w:rPr>
          <w:rFonts w:ascii="Arial" w:hAnsi="Arial" w:cs="Arial"/>
          <w:lang w:val="en-GB"/>
        </w:rPr>
        <w:t>TOWS Analysis</w:t>
      </w:r>
      <w:bookmarkEnd w:id="6"/>
    </w:p>
    <w:p w14:paraId="008A092D" w14:textId="77777777" w:rsidR="00C451CF" w:rsidRPr="00703253" w:rsidRDefault="00C451CF" w:rsidP="001E6F23">
      <w:pPr>
        <w:rPr>
          <w:rFonts w:ascii="Arial" w:hAnsi="Arial" w:cs="Arial"/>
          <w:lang w:val="en-GB"/>
        </w:rPr>
      </w:pPr>
      <w:r w:rsidRPr="00703253">
        <w:rPr>
          <w:rFonts w:ascii="Arial" w:hAnsi="Arial" w:cs="Arial"/>
          <w:lang w:val="en-GB"/>
        </w:rPr>
        <w:t>The TOWS research makes strategic recommendations for The British Souvenir using SWOT analysis. A comprehensive is shown below:</w:t>
      </w:r>
    </w:p>
    <w:p w14:paraId="4A8EB939" w14:textId="77777777" w:rsidR="00DD3BCF" w:rsidRPr="00703253" w:rsidRDefault="00DD3BCF" w:rsidP="001E6F23">
      <w:pPr>
        <w:rPr>
          <w:rFonts w:ascii="Arial" w:hAnsi="Arial" w:cs="Arial"/>
          <w:lang w:val="en-GB"/>
        </w:rPr>
      </w:pPr>
      <w:r w:rsidRPr="00703253">
        <w:rPr>
          <w:rFonts w:ascii="Arial" w:hAnsi="Arial" w:cs="Arial"/>
          <w:lang w:val="en-GB" w:eastAsia="en-GB"/>
        </w:rPr>
        <w:drawing>
          <wp:inline distT="0" distB="0" distL="0" distR="0" wp14:anchorId="7321F203" wp14:editId="784E44CA">
            <wp:extent cx="5943600" cy="3357880"/>
            <wp:effectExtent l="0" t="0" r="0" b="0"/>
            <wp:docPr id="20487412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8741212" name=""/>
                    <pic:cNvPicPr/>
                  </pic:nvPicPr>
                  <pic:blipFill>
                    <a:blip r:embed="rId10"/>
                    <a:stretch>
                      <a:fillRect/>
                    </a:stretch>
                  </pic:blipFill>
                  <pic:spPr>
                    <a:xfrm>
                      <a:off x="0" y="0"/>
                      <a:ext cx="5943600" cy="3357880"/>
                    </a:xfrm>
                    <a:prstGeom prst="rect">
                      <a:avLst/>
                    </a:prstGeom>
                  </pic:spPr>
                </pic:pic>
              </a:graphicData>
            </a:graphic>
          </wp:inline>
        </w:drawing>
      </w:r>
    </w:p>
    <w:p w14:paraId="60648A2F" w14:textId="77777777" w:rsidR="00C451CF" w:rsidRPr="00703253" w:rsidRDefault="00C451CF" w:rsidP="001E6F23">
      <w:pPr>
        <w:rPr>
          <w:rFonts w:ascii="Arial" w:hAnsi="Arial" w:cs="Arial"/>
          <w:b/>
          <w:bCs/>
          <w:lang w:val="en-GB"/>
        </w:rPr>
      </w:pPr>
      <w:r w:rsidRPr="00703253">
        <w:rPr>
          <w:rFonts w:ascii="Arial" w:hAnsi="Arial" w:cs="Arial"/>
          <w:b/>
          <w:bCs/>
          <w:lang w:val="en-GB"/>
        </w:rPr>
        <w:t>Table</w:t>
      </w:r>
      <w:r w:rsidR="00DD3BCF" w:rsidRPr="00703253">
        <w:rPr>
          <w:rFonts w:ascii="Arial" w:hAnsi="Arial" w:cs="Arial"/>
          <w:b/>
          <w:bCs/>
          <w:lang w:val="en-GB"/>
        </w:rPr>
        <w:t xml:space="preserve"> 03</w:t>
      </w:r>
      <w:r w:rsidRPr="00703253">
        <w:rPr>
          <w:rFonts w:ascii="Arial" w:hAnsi="Arial" w:cs="Arial"/>
          <w:b/>
          <w:bCs/>
          <w:lang w:val="en-GB"/>
        </w:rPr>
        <w:t>: TOWS Analysis for The British Souvenir</w:t>
      </w:r>
    </w:p>
    <w:p w14:paraId="0C162783" w14:textId="77777777" w:rsidR="00C451CF" w:rsidRPr="00703253" w:rsidRDefault="00C451CF" w:rsidP="001E6F23">
      <w:pPr>
        <w:pStyle w:val="Heading3"/>
        <w:rPr>
          <w:rFonts w:ascii="Arial" w:hAnsi="Arial" w:cs="Arial"/>
          <w:lang w:val="en-GB"/>
        </w:rPr>
      </w:pPr>
      <w:r w:rsidRPr="00703253">
        <w:rPr>
          <w:rFonts w:ascii="Arial" w:hAnsi="Arial" w:cs="Arial"/>
          <w:lang w:val="en-GB"/>
        </w:rPr>
        <w:t>Strengths-Opportunities (SO) Strategies</w:t>
      </w:r>
    </w:p>
    <w:p w14:paraId="48F6786C" w14:textId="5C13F619" w:rsidR="00C451CF" w:rsidRPr="00703253" w:rsidRDefault="00C451CF" w:rsidP="001E6F23">
      <w:pPr>
        <w:rPr>
          <w:rFonts w:ascii="Arial" w:hAnsi="Arial" w:cs="Arial"/>
          <w:lang w:val="en-GB"/>
        </w:rPr>
      </w:pPr>
      <w:r w:rsidRPr="00703253">
        <w:rPr>
          <w:rFonts w:ascii="Arial" w:hAnsi="Arial" w:cs="Arial"/>
          <w:lang w:val="en-GB"/>
        </w:rPr>
        <w:t xml:space="preserve">Using its strong brand and prime location, British Souvenir can market more wellness and experience products to affluent and health-conscious tourists. The hotel could provide yoga, meditation, and spa retreats in order to take advantage of health and wellness tourism (Hemmington, </w:t>
      </w:r>
      <w:r w:rsidR="00DD3BCF" w:rsidRPr="00703253">
        <w:rPr>
          <w:rFonts w:ascii="Arial" w:hAnsi="Arial" w:cs="Arial"/>
          <w:lang w:val="en-GB"/>
        </w:rPr>
        <w:t>2019</w:t>
      </w:r>
      <w:r w:rsidRPr="00703253">
        <w:rPr>
          <w:rFonts w:ascii="Arial" w:hAnsi="Arial" w:cs="Arial"/>
          <w:lang w:val="en-GB"/>
        </w:rPr>
        <w:t xml:space="preserve">). The hotel's historical attractiveness is enhanced </w:t>
      </w:r>
      <w:r w:rsidRPr="00703253">
        <w:rPr>
          <w:rFonts w:ascii="Arial" w:hAnsi="Arial" w:cs="Arial"/>
          <w:lang w:val="en-GB"/>
        </w:rPr>
        <w:lastRenderedPageBreak/>
        <w:t xml:space="preserve">by </w:t>
      </w:r>
      <w:r w:rsidR="00703253" w:rsidRPr="00703253">
        <w:rPr>
          <w:rFonts w:ascii="Arial" w:hAnsi="Arial" w:cs="Arial"/>
          <w:lang w:val="en-GB"/>
        </w:rPr>
        <w:t>well-chosen</w:t>
      </w:r>
      <w:r w:rsidRPr="00703253">
        <w:rPr>
          <w:rFonts w:ascii="Arial" w:hAnsi="Arial" w:cs="Arial"/>
          <w:lang w:val="en-GB"/>
        </w:rPr>
        <w:t xml:space="preserve"> cultural excursions and historical experiences, which make stays memorable (Yeoman, 2018). New business may be drawn in, off-peak occupancy increased, and the hotel's marketability increased by these cutting-edge offerings.</w:t>
      </w:r>
    </w:p>
    <w:p w14:paraId="3276AB0A" w14:textId="77777777" w:rsidR="00C451CF" w:rsidRPr="00703253" w:rsidRDefault="00C451CF" w:rsidP="001E6F23">
      <w:pPr>
        <w:pStyle w:val="Heading3"/>
        <w:rPr>
          <w:rFonts w:ascii="Arial" w:hAnsi="Arial" w:cs="Arial"/>
          <w:lang w:val="en-GB"/>
        </w:rPr>
      </w:pPr>
      <w:r w:rsidRPr="00703253">
        <w:rPr>
          <w:rFonts w:ascii="Arial" w:hAnsi="Arial" w:cs="Arial"/>
          <w:lang w:val="en-GB"/>
        </w:rPr>
        <w:t>Strengths-Threats (ST) Strategies</w:t>
      </w:r>
    </w:p>
    <w:p w14:paraId="0D8C7661" w14:textId="77777777" w:rsidR="00C451CF" w:rsidRPr="00703253" w:rsidRDefault="00C451CF" w:rsidP="001E6F23">
      <w:pPr>
        <w:rPr>
          <w:rFonts w:ascii="Arial" w:hAnsi="Arial" w:cs="Arial"/>
          <w:lang w:val="en-GB"/>
        </w:rPr>
      </w:pPr>
      <w:r w:rsidRPr="00703253">
        <w:rPr>
          <w:rFonts w:ascii="Arial" w:hAnsi="Arial" w:cs="Arial"/>
          <w:lang w:val="en-GB"/>
        </w:rPr>
        <w:t xml:space="preserve">Apart from opulent accommodation, The British Souvenir may distinguish itself from competitors by emphasising its unique historical and cultural experiences (Kotler, Bowen, &amp; Makens, </w:t>
      </w:r>
      <w:r w:rsidR="004204DB" w:rsidRPr="00703253">
        <w:rPr>
          <w:rFonts w:ascii="Arial" w:hAnsi="Arial" w:cs="Arial"/>
          <w:lang w:val="en-GB"/>
        </w:rPr>
        <w:t>2022</w:t>
      </w:r>
      <w:r w:rsidRPr="00703253">
        <w:rPr>
          <w:rFonts w:ascii="Arial" w:hAnsi="Arial" w:cs="Arial"/>
          <w:lang w:val="en-GB"/>
        </w:rPr>
        <w:t xml:space="preserve">). Its heritage may lure hotel guests looking for unique and unusual experiences. Targeting wealthy and business tourists may help lessen fluctuations in the economy. These industries provide a steady source of revenue as they are less vulnerable to economic downturns and put quality and service over price (Jones, Hillier, &amp; Comfort, </w:t>
      </w:r>
      <w:r w:rsidR="00DD3BCF" w:rsidRPr="00703253">
        <w:rPr>
          <w:rFonts w:ascii="Arial" w:hAnsi="Arial" w:cs="Arial"/>
          <w:lang w:val="en-GB"/>
        </w:rPr>
        <w:t>2023</w:t>
      </w:r>
      <w:r w:rsidRPr="00703253">
        <w:rPr>
          <w:rFonts w:ascii="Arial" w:hAnsi="Arial" w:cs="Arial"/>
          <w:lang w:val="en-GB"/>
        </w:rPr>
        <w:t>).</w:t>
      </w:r>
    </w:p>
    <w:p w14:paraId="60A60F40" w14:textId="77777777" w:rsidR="00C451CF" w:rsidRPr="00703253" w:rsidRDefault="00C451CF" w:rsidP="001E6F23">
      <w:pPr>
        <w:pStyle w:val="Heading3"/>
        <w:rPr>
          <w:rFonts w:ascii="Arial" w:hAnsi="Arial" w:cs="Arial"/>
          <w:lang w:val="en-GB"/>
        </w:rPr>
      </w:pPr>
      <w:r w:rsidRPr="00703253">
        <w:rPr>
          <w:rFonts w:ascii="Arial" w:hAnsi="Arial" w:cs="Arial"/>
          <w:lang w:val="en-GB"/>
        </w:rPr>
        <w:t>Weaknesses-Opportunities (WO) Strategies</w:t>
      </w:r>
    </w:p>
    <w:p w14:paraId="5DA3E3F0" w14:textId="77777777" w:rsidR="00C451CF" w:rsidRPr="00703253" w:rsidRDefault="00C451CF" w:rsidP="001E6F23">
      <w:pPr>
        <w:rPr>
          <w:rFonts w:ascii="Arial" w:hAnsi="Arial" w:cs="Arial"/>
          <w:lang w:val="en-GB"/>
        </w:rPr>
      </w:pPr>
      <w:r w:rsidRPr="00703253">
        <w:rPr>
          <w:rFonts w:ascii="Arial" w:hAnsi="Arial" w:cs="Arial"/>
          <w:lang w:val="en-GB"/>
        </w:rPr>
        <w:t xml:space="preserve">Maintaining the hotel's high standards and competitive edge will need updating its old infrastructure. Respecting the building's past, these renovations should keep the hotel appealing while updating its facilities (Jones &amp; Lockwood, </w:t>
      </w:r>
      <w:r w:rsidR="004204DB" w:rsidRPr="00703253">
        <w:rPr>
          <w:rFonts w:ascii="Arial" w:hAnsi="Arial" w:cs="Arial"/>
          <w:lang w:val="en-GB"/>
        </w:rPr>
        <w:t>2024</w:t>
      </w:r>
      <w:r w:rsidRPr="00703253">
        <w:rPr>
          <w:rFonts w:ascii="Arial" w:hAnsi="Arial" w:cs="Arial"/>
          <w:lang w:val="en-GB"/>
        </w:rPr>
        <w:t xml:space="preserve">). Partnerships with nearby businesses and attractions might help to create year-round appeal and hence lessen seasonal visitation. The hotel may work with nearby theatres, museums, and eateries to provide unique experiences and packages that will attract guests to Bath all year round (Go &amp; Pine, </w:t>
      </w:r>
      <w:r w:rsidR="00DD3BCF" w:rsidRPr="00703253">
        <w:rPr>
          <w:rFonts w:ascii="Arial" w:hAnsi="Arial" w:cs="Arial"/>
          <w:lang w:val="en-GB"/>
        </w:rPr>
        <w:t>2023</w:t>
      </w:r>
      <w:r w:rsidRPr="00703253">
        <w:rPr>
          <w:rFonts w:ascii="Arial" w:hAnsi="Arial" w:cs="Arial"/>
          <w:lang w:val="en-GB"/>
        </w:rPr>
        <w:t xml:space="preserve">). Improving the hotel's image and marketability, sustainability initiatives may help save running costs and draw in environmentally concerned visitors (Bohdanowicz, </w:t>
      </w:r>
      <w:r w:rsidR="004204DB" w:rsidRPr="00703253">
        <w:rPr>
          <w:rFonts w:ascii="Arial" w:hAnsi="Arial" w:cs="Arial"/>
          <w:lang w:val="en-GB"/>
        </w:rPr>
        <w:t>2018</w:t>
      </w:r>
      <w:r w:rsidRPr="00703253">
        <w:rPr>
          <w:rFonts w:ascii="Arial" w:hAnsi="Arial" w:cs="Arial"/>
          <w:lang w:val="en-GB"/>
        </w:rPr>
        <w:t>).</w:t>
      </w:r>
    </w:p>
    <w:p w14:paraId="736C5848" w14:textId="77777777" w:rsidR="00C451CF" w:rsidRPr="00703253" w:rsidRDefault="00C451CF" w:rsidP="001E6F23">
      <w:pPr>
        <w:pStyle w:val="Heading3"/>
        <w:rPr>
          <w:rFonts w:ascii="Arial" w:hAnsi="Arial" w:cs="Arial"/>
          <w:lang w:val="en-GB"/>
        </w:rPr>
      </w:pPr>
      <w:r w:rsidRPr="00703253">
        <w:rPr>
          <w:rFonts w:ascii="Arial" w:hAnsi="Arial" w:cs="Arial"/>
          <w:lang w:val="en-GB"/>
        </w:rPr>
        <w:t>Weaknesses-Threats (WT) Strategies</w:t>
      </w:r>
    </w:p>
    <w:p w14:paraId="1E83CA27" w14:textId="77777777" w:rsidR="00C451CF" w:rsidRPr="00703253" w:rsidRDefault="00C451CF" w:rsidP="001E6F23">
      <w:pPr>
        <w:rPr>
          <w:rFonts w:ascii="Arial" w:hAnsi="Arial" w:cs="Arial"/>
          <w:lang w:val="en-GB"/>
        </w:rPr>
      </w:pPr>
      <w:r w:rsidRPr="00703253">
        <w:rPr>
          <w:rFonts w:ascii="Arial" w:hAnsi="Arial" w:cs="Arial"/>
          <w:lang w:val="en-GB"/>
        </w:rPr>
        <w:t xml:space="preserve">To handle growing operational costs, the British industry needs reduce costs and increase efficiency without compromising quality. Systems that save energy, optimising personnel, and simplifying procurement are some examples (Enz, </w:t>
      </w:r>
      <w:r w:rsidR="004204DB" w:rsidRPr="00703253">
        <w:rPr>
          <w:rFonts w:ascii="Arial" w:hAnsi="Arial" w:cs="Arial"/>
          <w:lang w:val="en-GB"/>
        </w:rPr>
        <w:t>2020</w:t>
      </w:r>
      <w:r w:rsidRPr="00703253">
        <w:rPr>
          <w:rFonts w:ascii="Arial" w:hAnsi="Arial" w:cs="Arial"/>
          <w:lang w:val="en-GB"/>
        </w:rPr>
        <w:t>). Business continuity calls for contingency plans for health emergencies and economic downturns. Financial strategies to maintain liquidity, staff and visitor health and safety protocols, and flexible marketing strategies to respond to changes in the market should all be included in these plans (Pizam, 2017). Through early resolution of these problems, the hotel may increase its success and resilience.</w:t>
      </w:r>
    </w:p>
    <w:p w14:paraId="40EF07B8" w14:textId="77777777" w:rsidR="00D77617" w:rsidRPr="00703253" w:rsidRDefault="00C451CF" w:rsidP="001E6F23">
      <w:pPr>
        <w:rPr>
          <w:rFonts w:ascii="Arial" w:hAnsi="Arial" w:cs="Arial"/>
          <w:lang w:val="en-GB"/>
        </w:rPr>
      </w:pPr>
      <w:r w:rsidRPr="00703253">
        <w:rPr>
          <w:rFonts w:ascii="Arial" w:hAnsi="Arial" w:cs="Arial"/>
          <w:lang w:val="en-GB"/>
        </w:rPr>
        <w:lastRenderedPageBreak/>
        <w:t>Competitiveness and efficiency of the British souvenir might be increased with strategic research and targeted changes. By using its advantages, addressing its shortcomings, and grabbing chances while lowering risks, the hotel may flourish in the challenging hospitality sector. The thorough PESTEL, SWOT, and TOWS evaluations describe the macro-environmental components, internal strengths and weaknesses, and strategic decisions of the hotel.</w:t>
      </w:r>
      <w:r w:rsidR="00D77617" w:rsidRPr="00703253">
        <w:rPr>
          <w:rFonts w:ascii="Arial" w:hAnsi="Arial" w:cs="Arial"/>
          <w:lang w:val="en-GB"/>
        </w:rPr>
        <w:br w:type="page"/>
      </w:r>
    </w:p>
    <w:p w14:paraId="2D07F79C" w14:textId="77777777" w:rsidR="00D77617" w:rsidRPr="00703253" w:rsidRDefault="00D77617" w:rsidP="00B1298A">
      <w:pPr>
        <w:pStyle w:val="Heading1"/>
        <w:rPr>
          <w:rFonts w:ascii="Arial" w:hAnsi="Arial" w:cs="Arial"/>
          <w:lang w:val="en-GB"/>
        </w:rPr>
      </w:pPr>
      <w:bookmarkStart w:id="7" w:name="_Toc167590889"/>
      <w:r w:rsidRPr="00703253">
        <w:rPr>
          <w:rFonts w:ascii="Arial" w:hAnsi="Arial" w:cs="Arial"/>
          <w:lang w:val="en-GB"/>
        </w:rPr>
        <w:lastRenderedPageBreak/>
        <w:t>Recommendations and Change Management</w:t>
      </w:r>
      <w:bookmarkEnd w:id="7"/>
    </w:p>
    <w:p w14:paraId="25B2E661" w14:textId="77777777" w:rsidR="00B1298A" w:rsidRPr="00703253" w:rsidRDefault="00E151E6" w:rsidP="001E6F23">
      <w:pPr>
        <w:rPr>
          <w:rFonts w:ascii="Arial" w:hAnsi="Arial" w:cs="Arial"/>
          <w:lang w:val="en-GB"/>
        </w:rPr>
      </w:pPr>
      <w:r w:rsidRPr="00703253">
        <w:rPr>
          <w:rFonts w:ascii="Arial" w:hAnsi="Arial" w:cs="Arial"/>
          <w:lang w:val="en-GB"/>
        </w:rPr>
        <w:t>Ageing infrastructure, high costs, and sporadic tourists are challenges for British souvenir. In order to overcome these challenges and remain profitable and competitive, the hotel need a comprehensive and strategic plan. The next recommendations and change management strategies may help with these challenges.</w:t>
      </w:r>
    </w:p>
    <w:p w14:paraId="5B3CCE62" w14:textId="77777777" w:rsidR="00B1298A" w:rsidRPr="00703253" w:rsidRDefault="00E151E6" w:rsidP="001E6F23">
      <w:pPr>
        <w:rPr>
          <w:rFonts w:ascii="Arial" w:hAnsi="Arial" w:cs="Arial"/>
          <w:lang w:val="en-GB"/>
        </w:rPr>
      </w:pPr>
      <w:r w:rsidRPr="00703253">
        <w:rPr>
          <w:rFonts w:ascii="Arial" w:hAnsi="Arial" w:cs="Arial"/>
          <w:lang w:val="en-GB"/>
        </w:rPr>
        <w:t>Ageing infrastructure, high costs, and sporadic tourists are challenges for British souvenirs. In order to overcome these challenges and remain profitable and competitive, the hotel need a comprehensive and strategic plan. The next recommendations and change management strategies may help with these challenges.</w:t>
      </w:r>
    </w:p>
    <w:p w14:paraId="46C679D1" w14:textId="77777777" w:rsidR="00B1298A" w:rsidRPr="00703253" w:rsidRDefault="00E151E6" w:rsidP="00B1298A">
      <w:pPr>
        <w:pStyle w:val="Heading3"/>
        <w:rPr>
          <w:rFonts w:ascii="Arial" w:hAnsi="Arial" w:cs="Arial"/>
          <w:lang w:val="en-GB"/>
        </w:rPr>
      </w:pPr>
      <w:r w:rsidRPr="00703253">
        <w:rPr>
          <w:rFonts w:ascii="Arial" w:hAnsi="Arial" w:cs="Arial"/>
          <w:lang w:val="en-GB"/>
        </w:rPr>
        <w:t xml:space="preserve">Addressing Aging Infrastructure </w:t>
      </w:r>
    </w:p>
    <w:p w14:paraId="473C1633" w14:textId="77777777" w:rsidR="00B1298A" w:rsidRPr="00703253" w:rsidRDefault="00E151E6" w:rsidP="001E6F23">
      <w:pPr>
        <w:rPr>
          <w:rFonts w:ascii="Arial" w:hAnsi="Arial" w:cs="Arial"/>
          <w:lang w:val="en-GB"/>
        </w:rPr>
      </w:pPr>
      <w:r w:rsidRPr="00703253">
        <w:rPr>
          <w:rFonts w:ascii="Arial" w:hAnsi="Arial" w:cs="Arial"/>
          <w:lang w:val="en-GB"/>
        </w:rPr>
        <w:t>The hotel's old infrastructure has to be upgraded and modernised if it is to maintain its high standards and historical attractiveness. Partially doing this step will help to limit visitor discomfort and preserve operation. Guest rooms, common areas and essential services like HVAC, electrical and plumbing that impact the tourist experience should be given first priority by the hotel (Bordeleau, Mosconi &amp; Santa-Eulalia, 2018).</w:t>
      </w:r>
    </w:p>
    <w:p w14:paraId="672C831C" w14:textId="77777777" w:rsidR="00B1298A" w:rsidRPr="00703253" w:rsidRDefault="00E151E6" w:rsidP="001E6F23">
      <w:pPr>
        <w:rPr>
          <w:rFonts w:ascii="Arial" w:hAnsi="Arial" w:cs="Arial"/>
          <w:lang w:val="en-GB"/>
        </w:rPr>
      </w:pPr>
      <w:r w:rsidRPr="00703253">
        <w:rPr>
          <w:rFonts w:ascii="Arial" w:hAnsi="Arial" w:cs="Arial"/>
          <w:lang w:val="en-GB"/>
        </w:rPr>
        <w:t xml:space="preserve">A thorough remodelling strategy need to include budget, timeframes, and scope. Using historic building builders and specialists will ensure heritage-sensitive restorations (Muller, 2018). Reminiscent of traditional features, modern materials and techniques may preserve the building's look while increasing its usefulness (Enz, </w:t>
      </w:r>
      <w:r w:rsidR="004204DB" w:rsidRPr="00703253">
        <w:rPr>
          <w:rFonts w:ascii="Arial" w:hAnsi="Arial" w:cs="Arial"/>
          <w:lang w:val="en-GB"/>
        </w:rPr>
        <w:t>2020</w:t>
      </w:r>
      <w:r w:rsidRPr="00703253">
        <w:rPr>
          <w:rFonts w:ascii="Arial" w:hAnsi="Arial" w:cs="Arial"/>
          <w:lang w:val="en-GB"/>
        </w:rPr>
        <w:t>).</w:t>
      </w:r>
    </w:p>
    <w:p w14:paraId="31AEA82F" w14:textId="2B96DEE0" w:rsidR="00B1298A" w:rsidRPr="00703253" w:rsidRDefault="00E151E6" w:rsidP="001E6F23">
      <w:pPr>
        <w:rPr>
          <w:rFonts w:ascii="Arial" w:hAnsi="Arial" w:cs="Arial"/>
          <w:lang w:val="en-GB"/>
        </w:rPr>
      </w:pPr>
      <w:r w:rsidRPr="00703253">
        <w:rPr>
          <w:rFonts w:ascii="Arial" w:hAnsi="Arial" w:cs="Arial"/>
          <w:lang w:val="en-GB"/>
        </w:rPr>
        <w:t xml:space="preserve">The motel </w:t>
      </w:r>
      <w:r w:rsidR="00703253" w:rsidRPr="00703253">
        <w:rPr>
          <w:rFonts w:ascii="Arial" w:hAnsi="Arial" w:cs="Arial"/>
          <w:lang w:val="en-GB"/>
        </w:rPr>
        <w:t>needs</w:t>
      </w:r>
      <w:r w:rsidRPr="00703253">
        <w:rPr>
          <w:rFonts w:ascii="Arial" w:hAnsi="Arial" w:cs="Arial"/>
          <w:lang w:val="en-GB"/>
        </w:rPr>
        <w:t xml:space="preserve"> to renovate using environmentally friendly techniques as well. Energy-efficient heating, cooling and lighting systems save costs and enhance sustainability. Programmes for reducing waste and installing water-saving fixtures may help with ecotourism and save money (Bohdanowicz, </w:t>
      </w:r>
      <w:r w:rsidR="004204DB" w:rsidRPr="00703253">
        <w:rPr>
          <w:rFonts w:ascii="Arial" w:hAnsi="Arial" w:cs="Arial"/>
          <w:lang w:val="en-GB"/>
        </w:rPr>
        <w:t>2018</w:t>
      </w:r>
      <w:r w:rsidRPr="00703253">
        <w:rPr>
          <w:rFonts w:ascii="Arial" w:hAnsi="Arial" w:cs="Arial"/>
          <w:lang w:val="en-GB"/>
        </w:rPr>
        <w:t xml:space="preserve">). These steps increase operational effectiveness and attract environmentally concerned visitors (Jones, Hillier &amp; Comfort, </w:t>
      </w:r>
      <w:r w:rsidR="00DD3BCF" w:rsidRPr="00703253">
        <w:rPr>
          <w:rFonts w:ascii="Arial" w:hAnsi="Arial" w:cs="Arial"/>
          <w:lang w:val="en-GB"/>
        </w:rPr>
        <w:t>2023</w:t>
      </w:r>
      <w:r w:rsidRPr="00703253">
        <w:rPr>
          <w:rFonts w:ascii="Arial" w:hAnsi="Arial" w:cs="Arial"/>
          <w:lang w:val="en-GB"/>
        </w:rPr>
        <w:t xml:space="preserve">). </w:t>
      </w:r>
    </w:p>
    <w:p w14:paraId="1476D2D7" w14:textId="77777777" w:rsidR="00B1298A" w:rsidRPr="00703253" w:rsidRDefault="00E151E6" w:rsidP="00B1298A">
      <w:pPr>
        <w:pStyle w:val="Heading3"/>
        <w:rPr>
          <w:rFonts w:ascii="Arial" w:hAnsi="Arial" w:cs="Arial"/>
          <w:lang w:val="en-GB"/>
        </w:rPr>
      </w:pPr>
      <w:r w:rsidRPr="00703253">
        <w:rPr>
          <w:rFonts w:ascii="Arial" w:hAnsi="Arial" w:cs="Arial"/>
          <w:lang w:val="en-GB"/>
        </w:rPr>
        <w:t xml:space="preserve">Managing High Operational Costs </w:t>
      </w:r>
    </w:p>
    <w:p w14:paraId="2D834BB0" w14:textId="77777777" w:rsidR="00B1298A" w:rsidRPr="00703253" w:rsidRDefault="00E151E6" w:rsidP="001E6F23">
      <w:pPr>
        <w:rPr>
          <w:rFonts w:ascii="Arial" w:hAnsi="Arial" w:cs="Arial"/>
          <w:lang w:val="en-GB"/>
        </w:rPr>
      </w:pPr>
      <w:r w:rsidRPr="00703253">
        <w:rPr>
          <w:rFonts w:ascii="Arial" w:hAnsi="Arial" w:cs="Arial"/>
          <w:lang w:val="en-GB"/>
        </w:rPr>
        <w:t xml:space="preserve">Running costs for The British Souvenir are costly because of rising labour, energy costs, and luxury expectations. The management of these costs without compromising the </w:t>
      </w:r>
      <w:r w:rsidRPr="00703253">
        <w:rPr>
          <w:rFonts w:ascii="Arial" w:hAnsi="Arial" w:cs="Arial"/>
          <w:lang w:val="en-GB"/>
        </w:rPr>
        <w:lastRenderedPageBreak/>
        <w:t xml:space="preserve">quality of the services requires cost reduction and operational effectiveness (Pizam, 2017). </w:t>
      </w:r>
    </w:p>
    <w:p w14:paraId="20FB60A7" w14:textId="77777777" w:rsidR="00B1298A" w:rsidRPr="00703253" w:rsidRDefault="00E151E6" w:rsidP="001E6F23">
      <w:pPr>
        <w:rPr>
          <w:rFonts w:ascii="Arial" w:hAnsi="Arial" w:cs="Arial"/>
          <w:lang w:val="en-GB"/>
        </w:rPr>
      </w:pPr>
      <w:r w:rsidRPr="00703253">
        <w:rPr>
          <w:rFonts w:ascii="Arial" w:hAnsi="Arial" w:cs="Arial"/>
          <w:lang w:val="en-GB"/>
        </w:rPr>
        <w:t xml:space="preserve">A big chance to save costs is with energy use. To find inefficiencies and make improvements, the hotel should conduct an energy audit. Over time, high-efficiency HVAC systems, smart thermostats, and LED lighting may prove to be cost-effective (Becken, </w:t>
      </w:r>
      <w:r w:rsidR="004204DB" w:rsidRPr="00703253">
        <w:rPr>
          <w:rFonts w:ascii="Arial" w:hAnsi="Arial" w:cs="Arial"/>
          <w:lang w:val="en-GB"/>
        </w:rPr>
        <w:t>2023</w:t>
      </w:r>
      <w:r w:rsidRPr="00703253">
        <w:rPr>
          <w:rFonts w:ascii="Arial" w:hAnsi="Arial" w:cs="Arial"/>
          <w:lang w:val="en-GB"/>
        </w:rPr>
        <w:t xml:space="preserve">). Solar panels might be another way the hotel reduces energy use and electricity bills (Bohdanowicz, </w:t>
      </w:r>
      <w:r w:rsidR="004204DB" w:rsidRPr="00703253">
        <w:rPr>
          <w:rFonts w:ascii="Arial" w:hAnsi="Arial" w:cs="Arial"/>
          <w:lang w:val="en-GB"/>
        </w:rPr>
        <w:t>2018</w:t>
      </w:r>
      <w:r w:rsidRPr="00703253">
        <w:rPr>
          <w:rFonts w:ascii="Arial" w:hAnsi="Arial" w:cs="Arial"/>
          <w:lang w:val="en-GB"/>
        </w:rPr>
        <w:t xml:space="preserve">). </w:t>
      </w:r>
      <w:r w:rsidRPr="00703253">
        <w:rPr>
          <w:rFonts w:ascii="Arial" w:hAnsi="Arial" w:cs="Arial"/>
          <w:lang w:val="en-GB"/>
        </w:rPr>
        <w:br/>
        <w:t xml:space="preserve">A further significant outlay is personnel. The hotel should use workforce management strategies to optimise personnel and output. Staff who have received cross-training to do many tasks are less needed at busy times (Baum, 2018). Part-timers and flexible work hours may help save staff costs while preserving service standards (Lashley &amp; Morrison, </w:t>
      </w:r>
      <w:r w:rsidR="004204DB" w:rsidRPr="00703253">
        <w:rPr>
          <w:rFonts w:ascii="Arial" w:hAnsi="Arial" w:cs="Arial"/>
          <w:lang w:val="en-GB"/>
        </w:rPr>
        <w:t>2020</w:t>
      </w:r>
      <w:r w:rsidRPr="00703253">
        <w:rPr>
          <w:rFonts w:ascii="Arial" w:hAnsi="Arial" w:cs="Arial"/>
          <w:lang w:val="en-GB"/>
        </w:rPr>
        <w:t xml:space="preserve">). </w:t>
      </w:r>
      <w:r w:rsidRPr="00703253">
        <w:rPr>
          <w:rFonts w:ascii="Arial" w:hAnsi="Arial" w:cs="Arial"/>
          <w:lang w:val="en-GB"/>
        </w:rPr>
        <w:br/>
        <w:t xml:space="preserve">For cost savings, the hotel could streamline procurement. Price and supply chains may be improved via long-term supplier alliances and bulk purchasing agreements (Enz, </w:t>
      </w:r>
      <w:r w:rsidR="004204DB" w:rsidRPr="00703253">
        <w:rPr>
          <w:rFonts w:ascii="Arial" w:hAnsi="Arial" w:cs="Arial"/>
          <w:lang w:val="en-GB"/>
        </w:rPr>
        <w:t>2020</w:t>
      </w:r>
      <w:r w:rsidRPr="00703253">
        <w:rPr>
          <w:rFonts w:ascii="Arial" w:hAnsi="Arial" w:cs="Arial"/>
          <w:lang w:val="en-GB"/>
        </w:rPr>
        <w:t xml:space="preserve">). Systems of inventory management reduce waste and maximise resource use (Jones &amp; Lockwood, </w:t>
      </w:r>
      <w:r w:rsidR="004204DB" w:rsidRPr="00703253">
        <w:rPr>
          <w:rFonts w:ascii="Arial" w:hAnsi="Arial" w:cs="Arial"/>
          <w:lang w:val="en-GB"/>
        </w:rPr>
        <w:t>2024</w:t>
      </w:r>
      <w:r w:rsidRPr="00703253">
        <w:rPr>
          <w:rFonts w:ascii="Arial" w:hAnsi="Arial" w:cs="Arial"/>
          <w:lang w:val="en-GB"/>
        </w:rPr>
        <w:t>).</w:t>
      </w:r>
    </w:p>
    <w:p w14:paraId="66B7A59B" w14:textId="77777777" w:rsidR="00B1298A" w:rsidRPr="00703253" w:rsidRDefault="00E151E6" w:rsidP="00B1298A">
      <w:pPr>
        <w:pStyle w:val="Heading3"/>
        <w:rPr>
          <w:rFonts w:ascii="Arial" w:hAnsi="Arial" w:cs="Arial"/>
          <w:lang w:val="en-GB"/>
        </w:rPr>
      </w:pPr>
      <w:r w:rsidRPr="00703253">
        <w:rPr>
          <w:rFonts w:ascii="Arial" w:hAnsi="Arial" w:cs="Arial"/>
          <w:lang w:val="en-GB"/>
        </w:rPr>
        <w:t>Mitigating Dependence on Seasonal Tourism</w:t>
      </w:r>
    </w:p>
    <w:p w14:paraId="2E591B54" w14:textId="77777777" w:rsidR="00B1298A" w:rsidRPr="00703253" w:rsidRDefault="00E151E6" w:rsidP="001E6F23">
      <w:pPr>
        <w:rPr>
          <w:rFonts w:ascii="Arial" w:hAnsi="Arial" w:cs="Arial"/>
          <w:lang w:val="en-GB"/>
        </w:rPr>
      </w:pPr>
      <w:r w:rsidRPr="00703253">
        <w:rPr>
          <w:rFonts w:ascii="Arial" w:hAnsi="Arial" w:cs="Arial"/>
          <w:lang w:val="en-GB"/>
        </w:rPr>
        <w:t xml:space="preserve">Occupancy and revenue of the hotel fluctuate with season. To lessen this dependence, the British Souvenir has to draw visitors all year round and diversify its revenue streams (Jones, Hillier &amp; Comfort, </w:t>
      </w:r>
      <w:r w:rsidR="00DD3BCF" w:rsidRPr="00703253">
        <w:rPr>
          <w:rFonts w:ascii="Arial" w:hAnsi="Arial" w:cs="Arial"/>
          <w:lang w:val="en-GB"/>
        </w:rPr>
        <w:t>2023</w:t>
      </w:r>
      <w:r w:rsidRPr="00703253">
        <w:rPr>
          <w:rFonts w:ascii="Arial" w:hAnsi="Arial" w:cs="Arial"/>
          <w:lang w:val="en-GB"/>
        </w:rPr>
        <w:t xml:space="preserve">). </w:t>
      </w:r>
    </w:p>
    <w:p w14:paraId="2B7A2E33" w14:textId="2FA1744B" w:rsidR="00B1298A" w:rsidRPr="00703253" w:rsidRDefault="00E151E6" w:rsidP="001E6F23">
      <w:pPr>
        <w:rPr>
          <w:rFonts w:ascii="Arial" w:hAnsi="Arial" w:cs="Arial"/>
          <w:lang w:val="en-GB"/>
        </w:rPr>
      </w:pPr>
      <w:r w:rsidRPr="00703253">
        <w:rPr>
          <w:rFonts w:ascii="Arial" w:hAnsi="Arial" w:cs="Arial"/>
          <w:lang w:val="en-GB"/>
        </w:rPr>
        <w:t xml:space="preserve">Expand offerings to draw in clients after hours. Offering health-conscious cuisine, spa packages, and yoga retreats might help the hotel draw in wellness tourists (Smith &amp; Puczkó, </w:t>
      </w:r>
      <w:r w:rsidR="004204DB" w:rsidRPr="00703253">
        <w:rPr>
          <w:rFonts w:ascii="Arial" w:hAnsi="Arial" w:cs="Arial"/>
          <w:lang w:val="en-GB"/>
        </w:rPr>
        <w:t>2022</w:t>
      </w:r>
      <w:r w:rsidRPr="00703253">
        <w:rPr>
          <w:rFonts w:ascii="Arial" w:hAnsi="Arial" w:cs="Arial"/>
          <w:lang w:val="en-GB"/>
        </w:rPr>
        <w:t xml:space="preserve">). Year-round draws may include food festivals, art shows, and musical events (Pine &amp; Gilmore, </w:t>
      </w:r>
      <w:r w:rsidR="00DD3BCF" w:rsidRPr="00703253">
        <w:rPr>
          <w:rFonts w:ascii="Arial" w:hAnsi="Arial" w:cs="Arial"/>
          <w:lang w:val="en-GB"/>
        </w:rPr>
        <w:t>2019</w:t>
      </w:r>
      <w:r w:rsidRPr="00703253">
        <w:rPr>
          <w:rFonts w:ascii="Arial" w:hAnsi="Arial" w:cs="Arial"/>
          <w:lang w:val="en-GB"/>
        </w:rPr>
        <w:t xml:space="preserve">). These initiatives increase hotel occupancy as well as its standing for unique and significant experiences. </w:t>
      </w:r>
      <w:r w:rsidRPr="00703253">
        <w:rPr>
          <w:rFonts w:ascii="Arial" w:hAnsi="Arial" w:cs="Arial"/>
          <w:lang w:val="en-GB"/>
        </w:rPr>
        <w:br/>
        <w:t xml:space="preserve">Marketing may be enhanced by strategic partnerships with nearby businesses and attractions. Partnerships with museums, theatres and tour operators might offer visitors special offers and savings to see Bath and stay at The British Souvenir (Go &amp; Pine, </w:t>
      </w:r>
      <w:r w:rsidR="00DD3BCF" w:rsidRPr="00703253">
        <w:rPr>
          <w:rFonts w:ascii="Arial" w:hAnsi="Arial" w:cs="Arial"/>
          <w:lang w:val="en-GB"/>
        </w:rPr>
        <w:t>2023</w:t>
      </w:r>
      <w:r w:rsidRPr="00703253">
        <w:rPr>
          <w:rFonts w:ascii="Arial" w:hAnsi="Arial" w:cs="Arial"/>
          <w:lang w:val="en-GB"/>
        </w:rPr>
        <w:t xml:space="preserve">). These contracts might also provide the hotel more clients and advertising channels, which would raise its profile and appeal. </w:t>
      </w:r>
      <w:r w:rsidRPr="00703253">
        <w:rPr>
          <w:rFonts w:ascii="Arial" w:hAnsi="Arial" w:cs="Arial"/>
          <w:lang w:val="en-GB"/>
        </w:rPr>
        <w:br/>
      </w:r>
      <w:r w:rsidRPr="00703253">
        <w:rPr>
          <w:rFonts w:ascii="Arial" w:hAnsi="Arial" w:cs="Arial"/>
          <w:lang w:val="en-GB"/>
        </w:rPr>
        <w:lastRenderedPageBreak/>
        <w:t xml:space="preserve">Specialising on local and regional tourists might reduce dependency on seasonality. Concentrating on the local market enables the hotel to attract guests who want more frequent, shorter trips (Kotler, Bowen &amp; Makens, </w:t>
      </w:r>
      <w:r w:rsidR="004204DB" w:rsidRPr="00703253">
        <w:rPr>
          <w:rFonts w:ascii="Arial" w:hAnsi="Arial" w:cs="Arial"/>
          <w:lang w:val="en-GB"/>
        </w:rPr>
        <w:t>2022</w:t>
      </w:r>
      <w:r w:rsidRPr="00703253">
        <w:rPr>
          <w:rFonts w:ascii="Arial" w:hAnsi="Arial" w:cs="Arial"/>
          <w:lang w:val="en-GB"/>
        </w:rPr>
        <w:t xml:space="preserve">). Special offers and events may be </w:t>
      </w:r>
      <w:r w:rsidR="00703253" w:rsidRPr="00703253">
        <w:rPr>
          <w:rFonts w:ascii="Arial" w:hAnsi="Arial" w:cs="Arial"/>
          <w:lang w:val="en-GB"/>
        </w:rPr>
        <w:t>promoted,</w:t>
      </w:r>
      <w:r w:rsidRPr="00703253">
        <w:rPr>
          <w:rFonts w:ascii="Arial" w:hAnsi="Arial" w:cs="Arial"/>
          <w:lang w:val="en-GB"/>
        </w:rPr>
        <w:t xml:space="preserve"> and potential visitors may be reached via social media, email newsletters, and SEO (Buhalis&amp; Law, </w:t>
      </w:r>
      <w:r w:rsidR="004204DB" w:rsidRPr="00703253">
        <w:rPr>
          <w:rFonts w:ascii="Arial" w:hAnsi="Arial" w:cs="Arial"/>
          <w:lang w:val="en-GB"/>
        </w:rPr>
        <w:t>2018</w:t>
      </w:r>
      <w:r w:rsidRPr="00703253">
        <w:rPr>
          <w:rFonts w:ascii="Arial" w:hAnsi="Arial" w:cs="Arial"/>
          <w:lang w:val="en-GB"/>
        </w:rPr>
        <w:t xml:space="preserve">). </w:t>
      </w:r>
    </w:p>
    <w:p w14:paraId="094B155A" w14:textId="77777777" w:rsidR="00B1298A" w:rsidRPr="00703253" w:rsidRDefault="00E151E6" w:rsidP="00B1298A">
      <w:pPr>
        <w:pStyle w:val="Heading3"/>
        <w:rPr>
          <w:rFonts w:ascii="Arial" w:hAnsi="Arial" w:cs="Arial"/>
          <w:lang w:val="en-GB"/>
        </w:rPr>
      </w:pPr>
      <w:r w:rsidRPr="00703253">
        <w:rPr>
          <w:rFonts w:ascii="Arial" w:hAnsi="Arial" w:cs="Arial"/>
          <w:lang w:val="en-GB"/>
        </w:rPr>
        <w:t>Enhancing Digital Presence and Technology Integration</w:t>
      </w:r>
    </w:p>
    <w:p w14:paraId="207EC15D" w14:textId="77777777" w:rsidR="00B1298A" w:rsidRPr="00703253" w:rsidRDefault="00E151E6" w:rsidP="001E6F23">
      <w:pPr>
        <w:rPr>
          <w:rFonts w:ascii="Arial" w:hAnsi="Arial" w:cs="Arial"/>
          <w:lang w:val="en-GB"/>
        </w:rPr>
      </w:pPr>
      <w:r w:rsidRPr="00703253">
        <w:rPr>
          <w:rFonts w:ascii="Arial" w:hAnsi="Arial" w:cs="Arial"/>
          <w:lang w:val="en-GB"/>
        </w:rPr>
        <w:t xml:space="preserve">In order to draw in and retain clients, modern hospitality has to have a strong online presence and intelligent technological integration. Within its digital marketing strategy, the British souvenir need to make use of email marketing, social networking, and search engine optimisation. More guests will be drawn to the hotel by this approach, which will also foster loyalty (Buhalis&amp; Law, </w:t>
      </w:r>
      <w:r w:rsidR="004204DB" w:rsidRPr="00703253">
        <w:rPr>
          <w:rFonts w:ascii="Arial" w:hAnsi="Arial" w:cs="Arial"/>
          <w:lang w:val="en-GB"/>
        </w:rPr>
        <w:t>2018</w:t>
      </w:r>
      <w:r w:rsidRPr="00703253">
        <w:rPr>
          <w:rFonts w:ascii="Arial" w:hAnsi="Arial" w:cs="Arial"/>
          <w:lang w:val="en-GB"/>
        </w:rPr>
        <w:t xml:space="preserve">). </w:t>
      </w:r>
      <w:r w:rsidRPr="00703253">
        <w:rPr>
          <w:rFonts w:ascii="Arial" w:hAnsi="Arial" w:cs="Arial"/>
          <w:lang w:val="en-GB"/>
        </w:rPr>
        <w:br/>
      </w:r>
      <w:r w:rsidRPr="00703253">
        <w:rPr>
          <w:rFonts w:ascii="Arial" w:hAnsi="Arial" w:cs="Arial"/>
          <w:lang w:val="en-GB"/>
        </w:rPr>
        <w:br/>
        <w:t xml:space="preserve">Booking straight with the hotel may be made easier with a user-friendly, mobile-optimized website that has an integrated booking engine. Direct bookings might save the hotel commission (Verma et al., </w:t>
      </w:r>
      <w:r w:rsidR="004204DB" w:rsidRPr="00703253">
        <w:rPr>
          <w:rFonts w:ascii="Arial" w:hAnsi="Arial" w:cs="Arial"/>
          <w:lang w:val="en-GB"/>
        </w:rPr>
        <w:t>2022</w:t>
      </w:r>
      <w:r w:rsidRPr="00703253">
        <w:rPr>
          <w:rFonts w:ascii="Arial" w:hAnsi="Arial" w:cs="Arial"/>
          <w:lang w:val="en-GB"/>
        </w:rPr>
        <w:t xml:space="preserve">). By logging preferences and previous contacts, CRM systems may help enhance happiness and loyalty among visitors (Law, Leung &amp;Buhalis, </w:t>
      </w:r>
      <w:r w:rsidR="00DD3BCF" w:rsidRPr="00703253">
        <w:rPr>
          <w:rFonts w:ascii="Arial" w:hAnsi="Arial" w:cs="Arial"/>
          <w:lang w:val="en-GB"/>
        </w:rPr>
        <w:t>2019</w:t>
      </w:r>
      <w:r w:rsidRPr="00703253">
        <w:rPr>
          <w:rFonts w:ascii="Arial" w:hAnsi="Arial" w:cs="Arial"/>
          <w:lang w:val="en-GB"/>
        </w:rPr>
        <w:t xml:space="preserve">). </w:t>
      </w:r>
    </w:p>
    <w:p w14:paraId="39CCD1F2" w14:textId="77777777" w:rsidR="00B1298A" w:rsidRPr="00703253" w:rsidRDefault="00E151E6" w:rsidP="00B1298A">
      <w:pPr>
        <w:rPr>
          <w:rFonts w:ascii="Arial" w:hAnsi="Arial" w:cs="Arial"/>
          <w:lang w:val="en-GB"/>
        </w:rPr>
      </w:pPr>
      <w:r w:rsidRPr="00703253">
        <w:rPr>
          <w:rFonts w:ascii="Arial" w:hAnsi="Arial" w:cs="Arial"/>
          <w:lang w:val="en-GB"/>
        </w:rPr>
        <w:t xml:space="preserve">Efficiency and visitor happiness may both increase with smart room technology. Smart lighting, temperature management, keyless access and customised in-room entertainment may increase guest satisfaction (Shao, Li &amp; Wang, </w:t>
      </w:r>
      <w:r w:rsidR="004204DB" w:rsidRPr="00703253">
        <w:rPr>
          <w:rFonts w:ascii="Arial" w:hAnsi="Arial" w:cs="Arial"/>
          <w:lang w:val="en-GB"/>
        </w:rPr>
        <w:t>2022</w:t>
      </w:r>
      <w:r w:rsidRPr="00703253">
        <w:rPr>
          <w:rFonts w:ascii="Arial" w:hAnsi="Arial" w:cs="Arial"/>
          <w:lang w:val="en-GB"/>
        </w:rPr>
        <w:t>). The property management system (PMS) of the hotel may be enhanced and decision-making data provided by the addition of these technologies (Buhalis&amp; Leung, 2018).</w:t>
      </w:r>
    </w:p>
    <w:p w14:paraId="019EFD7F" w14:textId="77777777" w:rsidR="00B1298A" w:rsidRPr="00703253" w:rsidRDefault="00E151E6" w:rsidP="00B1298A">
      <w:pPr>
        <w:pStyle w:val="Heading3"/>
        <w:rPr>
          <w:rFonts w:ascii="Arial" w:hAnsi="Arial" w:cs="Arial"/>
          <w:lang w:val="en-GB"/>
        </w:rPr>
      </w:pPr>
      <w:r w:rsidRPr="00703253">
        <w:rPr>
          <w:rFonts w:ascii="Arial" w:hAnsi="Arial" w:cs="Arial"/>
          <w:lang w:val="en-GB"/>
        </w:rPr>
        <w:t xml:space="preserve">Diversifying Revenue Streams </w:t>
      </w:r>
    </w:p>
    <w:p w14:paraId="4B6F96AD" w14:textId="77777777" w:rsidR="00B1298A" w:rsidRPr="00703253" w:rsidRDefault="00E151E6" w:rsidP="00B1298A">
      <w:pPr>
        <w:rPr>
          <w:rFonts w:ascii="Arial" w:hAnsi="Arial" w:cs="Arial"/>
          <w:lang w:val="en-GB"/>
        </w:rPr>
      </w:pPr>
      <w:r w:rsidRPr="00703253">
        <w:rPr>
          <w:rFonts w:ascii="Arial" w:hAnsi="Arial" w:cs="Arial"/>
          <w:lang w:val="en-GB"/>
        </w:rPr>
        <w:t xml:space="preserve">The British souvenir have to provide a variety of services to different consumer groups in order to counteract seasonal variations. It works well to have a robust food and beverage schedule including formal dining, casual eateries, and unusual culinary events like wine tastings and cookery classes (DiPietro et al., </w:t>
      </w:r>
      <w:r w:rsidR="004204DB" w:rsidRPr="00703253">
        <w:rPr>
          <w:rFonts w:ascii="Arial" w:hAnsi="Arial" w:cs="Arial"/>
          <w:lang w:val="en-GB"/>
        </w:rPr>
        <w:t>2020</w:t>
      </w:r>
      <w:r w:rsidRPr="00703253">
        <w:rPr>
          <w:rFonts w:ascii="Arial" w:hAnsi="Arial" w:cs="Arial"/>
          <w:lang w:val="en-GB"/>
        </w:rPr>
        <w:t xml:space="preserve">). Off-peak profits may increase as a result of this drawing in residents and tourists. </w:t>
      </w:r>
      <w:r w:rsidRPr="00703253">
        <w:rPr>
          <w:rFonts w:ascii="Arial" w:hAnsi="Arial" w:cs="Arial"/>
          <w:lang w:val="en-GB"/>
        </w:rPr>
        <w:br/>
        <w:t xml:space="preserve">Packages for holistic health, fitness, and spa treatments might enable the hotel to profit from wellness tourism (Smith &amp; Puczkó, </w:t>
      </w:r>
      <w:r w:rsidR="004204DB" w:rsidRPr="00703253">
        <w:rPr>
          <w:rFonts w:ascii="Arial" w:hAnsi="Arial" w:cs="Arial"/>
          <w:lang w:val="en-GB"/>
        </w:rPr>
        <w:t>2022</w:t>
      </w:r>
      <w:r w:rsidRPr="00703253">
        <w:rPr>
          <w:rFonts w:ascii="Arial" w:hAnsi="Arial" w:cs="Arial"/>
          <w:lang w:val="en-GB"/>
        </w:rPr>
        <w:t xml:space="preserve">). Collaborate with local practitioners and </w:t>
      </w:r>
      <w:r w:rsidRPr="00703253">
        <w:rPr>
          <w:rFonts w:ascii="Arial" w:hAnsi="Arial" w:cs="Arial"/>
          <w:lang w:val="en-GB"/>
        </w:rPr>
        <w:lastRenderedPageBreak/>
        <w:t xml:space="preserve">wellness specialists to provide special packages to health-conscious tourists looking for rest. </w:t>
      </w:r>
      <w:r w:rsidRPr="00703253">
        <w:rPr>
          <w:rFonts w:ascii="Arial" w:hAnsi="Arial" w:cs="Arial"/>
          <w:lang w:val="en-GB"/>
        </w:rPr>
        <w:br/>
        <w:t xml:space="preserve">Making space for meetings and events might potentially bring in money all year round. Offering excellent conference, wedding, and corporate event facilities and service, the British souvenir may draw a wide range of customers and generate consistent revenue (Kim &amp; Boo, </w:t>
      </w:r>
      <w:r w:rsidR="004204DB" w:rsidRPr="00703253">
        <w:rPr>
          <w:rFonts w:ascii="Arial" w:hAnsi="Arial" w:cs="Arial"/>
          <w:lang w:val="en-GB"/>
        </w:rPr>
        <w:t>2020</w:t>
      </w:r>
      <w:r w:rsidRPr="00703253">
        <w:rPr>
          <w:rFonts w:ascii="Arial" w:hAnsi="Arial" w:cs="Arial"/>
          <w:lang w:val="en-GB"/>
        </w:rPr>
        <w:t>). Repeat business is encouraged by marketing these services to nearby businesses and associations.</w:t>
      </w:r>
    </w:p>
    <w:p w14:paraId="12F444C4" w14:textId="77777777" w:rsidR="00B1298A" w:rsidRPr="00703253" w:rsidRDefault="00E151E6" w:rsidP="00B1298A">
      <w:pPr>
        <w:pStyle w:val="Heading3"/>
        <w:rPr>
          <w:rFonts w:ascii="Arial" w:hAnsi="Arial" w:cs="Arial"/>
          <w:lang w:val="en-GB"/>
        </w:rPr>
      </w:pPr>
      <w:r w:rsidRPr="00703253">
        <w:rPr>
          <w:rFonts w:ascii="Arial" w:hAnsi="Arial" w:cs="Arial"/>
          <w:lang w:val="en-GB"/>
        </w:rPr>
        <w:t>Implementing Robust Financial Management Practices</w:t>
      </w:r>
    </w:p>
    <w:p w14:paraId="3FFED0F2" w14:textId="77777777" w:rsidR="00B1298A" w:rsidRPr="00703253" w:rsidRDefault="00E151E6" w:rsidP="001E6F23">
      <w:pPr>
        <w:rPr>
          <w:rFonts w:ascii="Arial" w:hAnsi="Arial" w:cs="Arial"/>
          <w:lang w:val="en-GB"/>
        </w:rPr>
      </w:pPr>
      <w:r w:rsidRPr="00703253">
        <w:rPr>
          <w:rFonts w:ascii="Arial" w:hAnsi="Arial" w:cs="Arial"/>
          <w:lang w:val="en-GB"/>
        </w:rPr>
        <w:t xml:space="preserve">For the British souvenir to last, sound financial management is essential. The hotel should budget and project in order to maximise cash flow and resource distribution (Harris &amp; Mongiello, </w:t>
      </w:r>
      <w:r w:rsidR="004204DB" w:rsidRPr="00703253">
        <w:rPr>
          <w:rFonts w:ascii="Arial" w:hAnsi="Arial" w:cs="Arial"/>
          <w:lang w:val="en-GB"/>
        </w:rPr>
        <w:t>2022</w:t>
      </w:r>
      <w:r w:rsidRPr="00703253">
        <w:rPr>
          <w:rFonts w:ascii="Arial" w:hAnsi="Arial" w:cs="Arial"/>
          <w:lang w:val="en-GB"/>
        </w:rPr>
        <w:t xml:space="preserve">). Frequent financial assessments are part of this to assess results, identify areas for cost reduction, and change strategies. </w:t>
      </w:r>
    </w:p>
    <w:p w14:paraId="2DA2A12B" w14:textId="77777777" w:rsidR="00B1298A" w:rsidRPr="00703253" w:rsidRDefault="00E151E6" w:rsidP="001E6F23">
      <w:pPr>
        <w:rPr>
          <w:rFonts w:ascii="Arial" w:hAnsi="Arial" w:cs="Arial"/>
          <w:lang w:val="en-GB"/>
        </w:rPr>
      </w:pPr>
      <w:r w:rsidRPr="00703253">
        <w:rPr>
          <w:rFonts w:ascii="Arial" w:hAnsi="Arial" w:cs="Arial"/>
          <w:lang w:val="en-GB"/>
        </w:rPr>
        <w:t>Ivanov &amp;Zhechev (</w:t>
      </w:r>
      <w:r w:rsidR="004204DB" w:rsidRPr="00703253">
        <w:rPr>
          <w:rFonts w:ascii="Arial" w:hAnsi="Arial" w:cs="Arial"/>
          <w:lang w:val="en-GB"/>
        </w:rPr>
        <w:t>2022</w:t>
      </w:r>
      <w:r w:rsidRPr="00703253">
        <w:rPr>
          <w:rFonts w:ascii="Arial" w:hAnsi="Arial" w:cs="Arial"/>
          <w:lang w:val="en-GB"/>
        </w:rPr>
        <w:t xml:space="preserve">). Dynamic pricing modifies room rates in response to market conditions, competition pricing, and demand. For hotels to determine the best price and increase occupancy and revenue, sophisticated revenue management systems examine market data and project demand patterns (Noone, McGuire &amp; Rohlfs, </w:t>
      </w:r>
      <w:r w:rsidR="00DD3BCF" w:rsidRPr="00703253">
        <w:rPr>
          <w:rFonts w:ascii="Arial" w:hAnsi="Arial" w:cs="Arial"/>
          <w:lang w:val="en-GB"/>
        </w:rPr>
        <w:t>2022</w:t>
      </w:r>
      <w:r w:rsidRPr="00703253">
        <w:rPr>
          <w:rFonts w:ascii="Arial" w:hAnsi="Arial" w:cs="Arial"/>
          <w:lang w:val="en-GB"/>
        </w:rPr>
        <w:t>).</w:t>
      </w:r>
    </w:p>
    <w:p w14:paraId="530DAC83" w14:textId="77777777" w:rsidR="00B1298A" w:rsidRPr="00703253" w:rsidRDefault="00E151E6" w:rsidP="001E6F23">
      <w:pPr>
        <w:rPr>
          <w:rFonts w:ascii="Arial" w:hAnsi="Arial" w:cs="Arial"/>
          <w:lang w:val="en-GB"/>
        </w:rPr>
      </w:pPr>
      <w:r w:rsidRPr="00703253">
        <w:rPr>
          <w:rFonts w:ascii="Arial" w:hAnsi="Arial" w:cs="Arial"/>
          <w:lang w:val="en-GB"/>
        </w:rPr>
        <w:t xml:space="preserve"> The hotel may also want to think about joint ventures and cost-sharing with nearby businesses. Joining together with regional tour operators or transport companies might result in bundled packages that benefit travellers while splitting marketing and running costs (Gomes, Barnes &amp; Mahmood, </w:t>
      </w:r>
      <w:r w:rsidR="004204DB" w:rsidRPr="00703253">
        <w:rPr>
          <w:rFonts w:ascii="Arial" w:hAnsi="Arial" w:cs="Arial"/>
          <w:lang w:val="en-GB"/>
        </w:rPr>
        <w:t>2022</w:t>
      </w:r>
      <w:r w:rsidRPr="00703253">
        <w:rPr>
          <w:rFonts w:ascii="Arial" w:hAnsi="Arial" w:cs="Arial"/>
          <w:lang w:val="en-GB"/>
        </w:rPr>
        <w:t>).</w:t>
      </w:r>
    </w:p>
    <w:p w14:paraId="4E9FF8C7" w14:textId="77777777" w:rsidR="00B1298A" w:rsidRPr="00703253" w:rsidRDefault="00E151E6" w:rsidP="00B1298A">
      <w:pPr>
        <w:pStyle w:val="Heading2"/>
        <w:rPr>
          <w:rFonts w:ascii="Arial" w:hAnsi="Arial" w:cs="Arial"/>
          <w:lang w:val="en-GB"/>
        </w:rPr>
      </w:pPr>
      <w:bookmarkStart w:id="8" w:name="_Toc167590890"/>
      <w:r w:rsidRPr="00703253">
        <w:rPr>
          <w:rFonts w:ascii="Arial" w:hAnsi="Arial" w:cs="Arial"/>
          <w:lang w:val="en-GB"/>
        </w:rPr>
        <w:t>Change Management Strategies</w:t>
      </w:r>
      <w:bookmarkEnd w:id="8"/>
    </w:p>
    <w:p w14:paraId="6A17C64D" w14:textId="77777777" w:rsidR="00B1298A" w:rsidRPr="00703253" w:rsidRDefault="00E151E6" w:rsidP="001E6F23">
      <w:pPr>
        <w:rPr>
          <w:rFonts w:ascii="Arial" w:hAnsi="Arial" w:cs="Arial"/>
          <w:lang w:val="en-GB"/>
        </w:rPr>
      </w:pPr>
      <w:r w:rsidRPr="00703253">
        <w:rPr>
          <w:rFonts w:ascii="Arial" w:hAnsi="Arial" w:cs="Arial"/>
          <w:lang w:val="en-GB"/>
        </w:rPr>
        <w:t xml:space="preserve">Smooth execution of these concepts with stakeholder buy-in requires effective change management. Organisational change management prepares, encourages, and helps individuals, groups, and organisations (Kotter, </w:t>
      </w:r>
      <w:r w:rsidR="004204DB" w:rsidRPr="00703253">
        <w:rPr>
          <w:rFonts w:ascii="Arial" w:hAnsi="Arial" w:cs="Arial"/>
          <w:lang w:val="en-GB"/>
        </w:rPr>
        <w:t>2022</w:t>
      </w:r>
      <w:r w:rsidRPr="00703253">
        <w:rPr>
          <w:rFonts w:ascii="Arial" w:hAnsi="Arial" w:cs="Arial"/>
          <w:lang w:val="en-GB"/>
        </w:rPr>
        <w:t>).</w:t>
      </w:r>
    </w:p>
    <w:p w14:paraId="2D1F7A46" w14:textId="46192DC7" w:rsidR="00B1298A" w:rsidRPr="00703253" w:rsidRDefault="00E151E6" w:rsidP="001E6F23">
      <w:pPr>
        <w:rPr>
          <w:rFonts w:ascii="Arial" w:hAnsi="Arial" w:cs="Arial"/>
          <w:lang w:val="en-GB"/>
        </w:rPr>
      </w:pPr>
      <w:r w:rsidRPr="00703253">
        <w:rPr>
          <w:rFonts w:ascii="Arial" w:hAnsi="Arial" w:cs="Arial"/>
          <w:lang w:val="en-GB"/>
        </w:rPr>
        <w:t xml:space="preserve">Clearly and honestly explaining change to all parties involved—including employees, guests, and partners—is the first step. This may be achieved by means of regular updates, conversations, and comments that clarify change, its benefits, and expected outcomes (Kotter, </w:t>
      </w:r>
      <w:r w:rsidR="004204DB" w:rsidRPr="00703253">
        <w:rPr>
          <w:rFonts w:ascii="Arial" w:hAnsi="Arial" w:cs="Arial"/>
          <w:lang w:val="en-GB"/>
        </w:rPr>
        <w:t>2022</w:t>
      </w:r>
      <w:r w:rsidRPr="00703253">
        <w:rPr>
          <w:rFonts w:ascii="Arial" w:hAnsi="Arial" w:cs="Arial"/>
          <w:lang w:val="en-GB"/>
        </w:rPr>
        <w:t>). Good communication fosters trust and reduces resistance to change</w:t>
      </w:r>
      <w:r w:rsidR="00703253">
        <w:rPr>
          <w:rFonts w:ascii="Arial" w:hAnsi="Arial" w:cs="Arial"/>
          <w:lang w:val="en-GB"/>
        </w:rPr>
        <w:t xml:space="preserve"> </w:t>
      </w:r>
      <w:r w:rsidRPr="00703253">
        <w:rPr>
          <w:rFonts w:ascii="Arial" w:hAnsi="Arial" w:cs="Arial"/>
          <w:lang w:val="en-GB"/>
        </w:rPr>
        <w:t>(Armenakis&amp;</w:t>
      </w:r>
      <w:r w:rsidR="00703253">
        <w:rPr>
          <w:rFonts w:ascii="Arial" w:hAnsi="Arial" w:cs="Arial"/>
          <w:lang w:val="en-GB"/>
        </w:rPr>
        <w:t xml:space="preserve"> </w:t>
      </w:r>
      <w:r w:rsidRPr="00703253">
        <w:rPr>
          <w:rFonts w:ascii="Arial" w:hAnsi="Arial" w:cs="Arial"/>
          <w:lang w:val="en-GB"/>
        </w:rPr>
        <w:t xml:space="preserve">Harris, </w:t>
      </w:r>
      <w:r w:rsidR="00DD3BCF" w:rsidRPr="00703253">
        <w:rPr>
          <w:rFonts w:ascii="Arial" w:hAnsi="Arial" w:cs="Arial"/>
          <w:lang w:val="en-GB"/>
        </w:rPr>
        <w:t>2019</w:t>
      </w:r>
      <w:r w:rsidRPr="00703253">
        <w:rPr>
          <w:rFonts w:ascii="Arial" w:hAnsi="Arial" w:cs="Arial"/>
          <w:lang w:val="en-GB"/>
        </w:rPr>
        <w:t xml:space="preserve">). </w:t>
      </w:r>
      <w:r w:rsidRPr="00703253">
        <w:rPr>
          <w:rFonts w:ascii="Arial" w:hAnsi="Arial" w:cs="Arial"/>
          <w:lang w:val="en-GB"/>
        </w:rPr>
        <w:br/>
      </w:r>
      <w:r w:rsidRPr="00703253">
        <w:rPr>
          <w:rFonts w:ascii="Arial" w:hAnsi="Arial" w:cs="Arial"/>
          <w:lang w:val="en-GB"/>
        </w:rPr>
        <w:lastRenderedPageBreak/>
        <w:t xml:space="preserve">Participation of employees is necessary for a successful transition. To ensure their participation and foster ownership, employees should take part in planning and decision-making (Cameron &amp; Green, </w:t>
      </w:r>
      <w:r w:rsidR="00DD3BCF" w:rsidRPr="00703253">
        <w:rPr>
          <w:rFonts w:ascii="Arial" w:hAnsi="Arial" w:cs="Arial"/>
          <w:lang w:val="en-GB"/>
        </w:rPr>
        <w:t>2021</w:t>
      </w:r>
      <w:r w:rsidRPr="00703253">
        <w:rPr>
          <w:rFonts w:ascii="Arial" w:hAnsi="Arial" w:cs="Arial"/>
          <w:lang w:val="en-GB"/>
        </w:rPr>
        <w:t xml:space="preserve">). Workers may be better able to adapt to new systems, processes, and expectations with training and support throughout the shift (Hiatt, </w:t>
      </w:r>
      <w:r w:rsidR="004204DB" w:rsidRPr="00703253">
        <w:rPr>
          <w:rFonts w:ascii="Arial" w:hAnsi="Arial" w:cs="Arial"/>
          <w:lang w:val="en-GB"/>
        </w:rPr>
        <w:t>2018</w:t>
      </w:r>
      <w:r w:rsidRPr="00703253">
        <w:rPr>
          <w:rFonts w:ascii="Arial" w:hAnsi="Arial" w:cs="Arial"/>
          <w:lang w:val="en-GB"/>
        </w:rPr>
        <w:t xml:space="preserve">). Staff members may also be motivated to adjust and perform effectively by awards and recognition (Herold et al., </w:t>
      </w:r>
      <w:r w:rsidR="00703253" w:rsidRPr="00703253">
        <w:rPr>
          <w:rFonts w:ascii="Arial" w:hAnsi="Arial" w:cs="Arial"/>
          <w:lang w:val="en-GB"/>
        </w:rPr>
        <w:t>2018) For</w:t>
      </w:r>
      <w:r w:rsidRPr="00703253">
        <w:rPr>
          <w:rFonts w:ascii="Arial" w:hAnsi="Arial" w:cs="Arial"/>
          <w:lang w:val="en-GB"/>
        </w:rPr>
        <w:t xml:space="preserve"> the organisation to navigate change management, strong leadership is essential. Leaders should be approachable, visible, and helpful; they should provide direction and deal with issues as they arise (Kotter, </w:t>
      </w:r>
      <w:r w:rsidR="004204DB" w:rsidRPr="00703253">
        <w:rPr>
          <w:rFonts w:ascii="Arial" w:hAnsi="Arial" w:cs="Arial"/>
          <w:lang w:val="en-GB"/>
        </w:rPr>
        <w:t>2022</w:t>
      </w:r>
      <w:r w:rsidRPr="00703253">
        <w:rPr>
          <w:rFonts w:ascii="Arial" w:hAnsi="Arial" w:cs="Arial"/>
          <w:lang w:val="en-GB"/>
        </w:rPr>
        <w:t xml:space="preserve">). They need to encourage efforts at transformation and provide an example of positive attitudes and actions (Gill, </w:t>
      </w:r>
      <w:r w:rsidR="00DD3BCF" w:rsidRPr="00703253">
        <w:rPr>
          <w:rFonts w:ascii="Arial" w:hAnsi="Arial" w:cs="Arial"/>
          <w:lang w:val="en-GB"/>
        </w:rPr>
        <w:t>2022</w:t>
      </w:r>
      <w:r w:rsidRPr="00703253">
        <w:rPr>
          <w:rFonts w:ascii="Arial" w:hAnsi="Arial" w:cs="Arial"/>
          <w:lang w:val="en-GB"/>
        </w:rPr>
        <w:t>).</w:t>
      </w:r>
    </w:p>
    <w:p w14:paraId="2BA2A466" w14:textId="77777777" w:rsidR="00B1298A" w:rsidRPr="00703253" w:rsidRDefault="00E151E6" w:rsidP="001E6F23">
      <w:pPr>
        <w:rPr>
          <w:rFonts w:ascii="Arial" w:hAnsi="Arial" w:cs="Arial"/>
          <w:lang w:val="en-GB"/>
        </w:rPr>
      </w:pPr>
      <w:r w:rsidRPr="00703253">
        <w:rPr>
          <w:rFonts w:ascii="Arial" w:hAnsi="Arial" w:cs="Arial"/>
          <w:lang w:val="en-GB"/>
        </w:rPr>
        <w:t xml:space="preserve">Change initiatives have to be watched over and assessed to make sure they are doing well. The hotel should establish key performance indicators to assess every project and point out areas that need improvement (Hiatt, </w:t>
      </w:r>
      <w:r w:rsidR="004204DB" w:rsidRPr="00703253">
        <w:rPr>
          <w:rFonts w:ascii="Arial" w:hAnsi="Arial" w:cs="Arial"/>
          <w:lang w:val="en-GB"/>
        </w:rPr>
        <w:t>2018</w:t>
      </w:r>
      <w:r w:rsidRPr="00703253">
        <w:rPr>
          <w:rFonts w:ascii="Arial" w:hAnsi="Arial" w:cs="Arial"/>
          <w:lang w:val="en-GB"/>
        </w:rPr>
        <w:t xml:space="preserve">). Frequent assessments and adjustments depending on input and performance data might keep things moving forward and enable prompt resolution of problems (Paton &amp; McCalman, </w:t>
      </w:r>
      <w:r w:rsidR="004204DB" w:rsidRPr="00703253">
        <w:rPr>
          <w:rFonts w:ascii="Arial" w:hAnsi="Arial" w:cs="Arial"/>
          <w:lang w:val="en-GB"/>
        </w:rPr>
        <w:t>2018</w:t>
      </w:r>
      <w:r w:rsidRPr="00703253">
        <w:rPr>
          <w:rFonts w:ascii="Arial" w:hAnsi="Arial" w:cs="Arial"/>
          <w:lang w:val="en-GB"/>
        </w:rPr>
        <w:t xml:space="preserve">). </w:t>
      </w:r>
    </w:p>
    <w:p w14:paraId="1989B626" w14:textId="77777777" w:rsidR="00B1298A" w:rsidRPr="00703253" w:rsidRDefault="00E151E6" w:rsidP="001E6F23">
      <w:pPr>
        <w:rPr>
          <w:rFonts w:ascii="Arial" w:hAnsi="Arial" w:cs="Arial"/>
          <w:lang w:val="en-GB"/>
        </w:rPr>
      </w:pPr>
      <w:r w:rsidRPr="00703253">
        <w:rPr>
          <w:rFonts w:ascii="Arial" w:hAnsi="Arial" w:cs="Arial"/>
          <w:lang w:val="en-GB"/>
        </w:rPr>
        <w:t xml:space="preserve">Important stakeholders must band together to support and propel change initiatives (Kotter, </w:t>
      </w:r>
      <w:r w:rsidR="004204DB" w:rsidRPr="00703253">
        <w:rPr>
          <w:rFonts w:ascii="Arial" w:hAnsi="Arial" w:cs="Arial"/>
          <w:lang w:val="en-GB"/>
        </w:rPr>
        <w:t>2022</w:t>
      </w:r>
      <w:r w:rsidRPr="00703253">
        <w:rPr>
          <w:rFonts w:ascii="Arial" w:hAnsi="Arial" w:cs="Arial"/>
          <w:lang w:val="en-GB"/>
        </w:rPr>
        <w:t xml:space="preserve">). A representation of management, marketing, operations, and finance should be in this alliance. Their influence and expertise might get over resistance and encourage cooperative transformation (Gill, </w:t>
      </w:r>
      <w:r w:rsidR="00DD3BCF" w:rsidRPr="00703253">
        <w:rPr>
          <w:rFonts w:ascii="Arial" w:hAnsi="Arial" w:cs="Arial"/>
          <w:lang w:val="en-GB"/>
        </w:rPr>
        <w:t>2022</w:t>
      </w:r>
      <w:r w:rsidRPr="00703253">
        <w:rPr>
          <w:rFonts w:ascii="Arial" w:hAnsi="Arial" w:cs="Arial"/>
          <w:lang w:val="en-GB"/>
        </w:rPr>
        <w:t>).</w:t>
      </w:r>
    </w:p>
    <w:p w14:paraId="531D8228" w14:textId="20B37595" w:rsidR="00B1298A" w:rsidRPr="00703253" w:rsidRDefault="00E151E6" w:rsidP="001E6F23">
      <w:pPr>
        <w:rPr>
          <w:rFonts w:ascii="Arial" w:hAnsi="Arial" w:cs="Arial"/>
          <w:lang w:val="en-GB"/>
        </w:rPr>
      </w:pPr>
      <w:r w:rsidRPr="00703253">
        <w:rPr>
          <w:rFonts w:ascii="Arial" w:hAnsi="Arial" w:cs="Arial"/>
          <w:lang w:val="en-GB"/>
        </w:rPr>
        <w:t xml:space="preserve">Staff members need to get a lot of training and development to become used to new processes and systems (Hiatt, </w:t>
      </w:r>
      <w:r w:rsidR="004204DB" w:rsidRPr="00703253">
        <w:rPr>
          <w:rFonts w:ascii="Arial" w:hAnsi="Arial" w:cs="Arial"/>
          <w:lang w:val="en-GB"/>
        </w:rPr>
        <w:t>2018</w:t>
      </w:r>
      <w:r w:rsidRPr="00703253">
        <w:rPr>
          <w:rFonts w:ascii="Arial" w:hAnsi="Arial" w:cs="Arial"/>
          <w:lang w:val="en-GB"/>
        </w:rPr>
        <w:t xml:space="preserve">). These might include lectures, courses tailored to certain hotel jobs, and training received on the job. </w:t>
      </w:r>
      <w:r w:rsidR="00703253" w:rsidRPr="00703253">
        <w:rPr>
          <w:rFonts w:ascii="Arial" w:hAnsi="Arial" w:cs="Arial"/>
          <w:lang w:val="en-GB"/>
        </w:rPr>
        <w:t>Furthermore,</w:t>
      </w:r>
      <w:r w:rsidRPr="00703253">
        <w:rPr>
          <w:rFonts w:ascii="Arial" w:hAnsi="Arial" w:cs="Arial"/>
          <w:lang w:val="en-GB"/>
        </w:rPr>
        <w:t xml:space="preserve"> helping to retain top employees and enhance service is professional development (Herold et al., </w:t>
      </w:r>
      <w:r w:rsidR="004204DB" w:rsidRPr="00703253">
        <w:rPr>
          <w:rFonts w:ascii="Arial" w:hAnsi="Arial" w:cs="Arial"/>
          <w:lang w:val="en-GB"/>
        </w:rPr>
        <w:t>2018</w:t>
      </w:r>
      <w:r w:rsidRPr="00703253">
        <w:rPr>
          <w:rFonts w:ascii="Arial" w:hAnsi="Arial" w:cs="Arial"/>
          <w:lang w:val="en-GB"/>
        </w:rPr>
        <w:t xml:space="preserve">). </w:t>
      </w:r>
    </w:p>
    <w:p w14:paraId="2E1714C5" w14:textId="77777777" w:rsidR="00B1298A" w:rsidRPr="00703253" w:rsidRDefault="00E151E6" w:rsidP="001E6F23">
      <w:pPr>
        <w:rPr>
          <w:rFonts w:ascii="Arial" w:hAnsi="Arial" w:cs="Arial"/>
          <w:lang w:val="en-GB"/>
        </w:rPr>
      </w:pPr>
      <w:r w:rsidRPr="00703253">
        <w:rPr>
          <w:rFonts w:ascii="Arial" w:hAnsi="Arial" w:cs="Arial"/>
          <w:lang w:val="en-GB"/>
        </w:rPr>
        <w:t xml:space="preserve">Tracking and customising change efforts requires ongoing observation and input (Paton &amp; McCalman, </w:t>
      </w:r>
      <w:r w:rsidR="004204DB" w:rsidRPr="00703253">
        <w:rPr>
          <w:rFonts w:ascii="Arial" w:hAnsi="Arial" w:cs="Arial"/>
          <w:lang w:val="en-GB"/>
        </w:rPr>
        <w:t>2018</w:t>
      </w:r>
      <w:r w:rsidRPr="00703253">
        <w:rPr>
          <w:rFonts w:ascii="Arial" w:hAnsi="Arial" w:cs="Arial"/>
          <w:lang w:val="en-GB"/>
        </w:rPr>
        <w:t xml:space="preserve">). The success of every project should be evaluated by the hotel using certain performance indicators and KPIs. Commentary from staff members and guests might help improve programmes (Hiatt, </w:t>
      </w:r>
      <w:r w:rsidR="004204DB" w:rsidRPr="00703253">
        <w:rPr>
          <w:rFonts w:ascii="Arial" w:hAnsi="Arial" w:cs="Arial"/>
          <w:lang w:val="en-GB"/>
        </w:rPr>
        <w:t>2018</w:t>
      </w:r>
      <w:r w:rsidRPr="00703253">
        <w:rPr>
          <w:rFonts w:ascii="Arial" w:hAnsi="Arial" w:cs="Arial"/>
          <w:lang w:val="en-GB"/>
        </w:rPr>
        <w:t xml:space="preserve">). </w:t>
      </w:r>
    </w:p>
    <w:p w14:paraId="4684940C" w14:textId="77777777" w:rsidR="00B1298A" w:rsidRPr="00703253" w:rsidRDefault="00E151E6" w:rsidP="001E6F23">
      <w:pPr>
        <w:rPr>
          <w:rFonts w:ascii="Arial" w:hAnsi="Arial" w:cs="Arial"/>
          <w:lang w:val="en-GB"/>
        </w:rPr>
      </w:pPr>
      <w:r w:rsidRPr="00703253">
        <w:rPr>
          <w:rFonts w:ascii="Arial" w:hAnsi="Arial" w:cs="Arial"/>
          <w:lang w:val="en-GB"/>
        </w:rPr>
        <w:t xml:space="preserve">Long-term prosperity of the hotel depends on encouraging innovation. This calls on enabling others to provide fresh ideas and experiment with novel approaches (Cameron </w:t>
      </w:r>
      <w:r w:rsidRPr="00703253">
        <w:rPr>
          <w:rFonts w:ascii="Arial" w:hAnsi="Arial" w:cs="Arial"/>
          <w:lang w:val="en-GB"/>
        </w:rPr>
        <w:lastRenderedPageBreak/>
        <w:t xml:space="preserve">&amp; Green, </w:t>
      </w:r>
      <w:r w:rsidR="00DD3BCF" w:rsidRPr="00703253">
        <w:rPr>
          <w:rFonts w:ascii="Arial" w:hAnsi="Arial" w:cs="Arial"/>
          <w:lang w:val="en-GB"/>
        </w:rPr>
        <w:t>2021</w:t>
      </w:r>
      <w:r w:rsidRPr="00703253">
        <w:rPr>
          <w:rFonts w:ascii="Arial" w:hAnsi="Arial" w:cs="Arial"/>
          <w:lang w:val="en-GB"/>
        </w:rPr>
        <w:t xml:space="preserve">). Awards for original ideas motivate staff members and promote ongoing development (Kotter, </w:t>
      </w:r>
      <w:r w:rsidR="004204DB" w:rsidRPr="00703253">
        <w:rPr>
          <w:rFonts w:ascii="Arial" w:hAnsi="Arial" w:cs="Arial"/>
          <w:lang w:val="en-GB"/>
        </w:rPr>
        <w:t>2022</w:t>
      </w:r>
      <w:r w:rsidRPr="00703253">
        <w:rPr>
          <w:rFonts w:ascii="Arial" w:hAnsi="Arial" w:cs="Arial"/>
          <w:lang w:val="en-GB"/>
        </w:rPr>
        <w:t xml:space="preserve">). </w:t>
      </w:r>
      <w:r w:rsidRPr="00703253">
        <w:rPr>
          <w:rFonts w:ascii="Arial" w:hAnsi="Arial" w:cs="Arial"/>
          <w:lang w:val="en-GB"/>
        </w:rPr>
        <w:br/>
        <w:t xml:space="preserve">And last, a culture of ongoing growth is necessary. By enabling hotel employees to generate and carry out fresh ideas, you may promote creativity and adaptability (Cameron &amp; Green, </w:t>
      </w:r>
      <w:r w:rsidR="00DD3BCF" w:rsidRPr="00703253">
        <w:rPr>
          <w:rFonts w:ascii="Arial" w:hAnsi="Arial" w:cs="Arial"/>
          <w:lang w:val="en-GB"/>
        </w:rPr>
        <w:t>2021</w:t>
      </w:r>
      <w:r w:rsidRPr="00703253">
        <w:rPr>
          <w:rFonts w:ascii="Arial" w:hAnsi="Arial" w:cs="Arial"/>
          <w:lang w:val="en-GB"/>
        </w:rPr>
        <w:t xml:space="preserve">). Promotion of ongoing development allows the British souvenir to adjust to changing market conditions and tourist expectations (Kotter, </w:t>
      </w:r>
      <w:r w:rsidR="004204DB" w:rsidRPr="00703253">
        <w:rPr>
          <w:rFonts w:ascii="Arial" w:hAnsi="Arial" w:cs="Arial"/>
          <w:lang w:val="en-GB"/>
        </w:rPr>
        <w:t>2022</w:t>
      </w:r>
      <w:r w:rsidRPr="00703253">
        <w:rPr>
          <w:rFonts w:ascii="Arial" w:hAnsi="Arial" w:cs="Arial"/>
          <w:lang w:val="en-GB"/>
        </w:rPr>
        <w:t>).</w:t>
      </w:r>
    </w:p>
    <w:p w14:paraId="673058F6" w14:textId="77777777" w:rsidR="00E151E6" w:rsidRPr="00703253" w:rsidRDefault="00E151E6" w:rsidP="001E6F23">
      <w:pPr>
        <w:rPr>
          <w:rFonts w:ascii="Arial" w:hAnsi="Arial" w:cs="Arial"/>
          <w:lang w:val="en-GB"/>
        </w:rPr>
      </w:pPr>
      <w:r w:rsidRPr="00703253">
        <w:rPr>
          <w:rFonts w:ascii="Arial" w:hAnsi="Arial" w:cs="Arial"/>
          <w:lang w:val="en-GB"/>
        </w:rPr>
        <w:t xml:space="preserve">All things considered, seasonal tourism, high operational costs, and ageing infrastructure need for a deliberate and varied approach. By upgrading, lowering expenses, and drawing tourists all year round, The British Souvenir may increase its competitiveness and long-term performance. Achieving these goals calls for strong leadership, employee participation, open communication, and ongoing improvement in change management. These strategies will enable The British Souvenir to maintain its top destination position and handle the challenging hospitality industry. </w:t>
      </w:r>
    </w:p>
    <w:p w14:paraId="44D1D5F2" w14:textId="77777777" w:rsidR="00D77617" w:rsidRPr="00703253" w:rsidRDefault="00D77617" w:rsidP="00B1298A">
      <w:pPr>
        <w:pStyle w:val="Heading1"/>
        <w:rPr>
          <w:rFonts w:ascii="Arial" w:hAnsi="Arial" w:cs="Arial"/>
          <w:lang w:val="en-GB"/>
        </w:rPr>
      </w:pPr>
      <w:bookmarkStart w:id="9" w:name="_Toc167590891"/>
      <w:r w:rsidRPr="00703253">
        <w:rPr>
          <w:rFonts w:ascii="Arial" w:hAnsi="Arial" w:cs="Arial"/>
          <w:lang w:val="en-GB"/>
        </w:rPr>
        <w:lastRenderedPageBreak/>
        <w:t>Action Plan</w:t>
      </w:r>
      <w:bookmarkEnd w:id="9"/>
    </w:p>
    <w:p w14:paraId="41097311" w14:textId="77777777" w:rsidR="00DD3BCF" w:rsidRPr="00703253" w:rsidRDefault="00DD3BCF" w:rsidP="001E6F23">
      <w:pPr>
        <w:rPr>
          <w:rFonts w:ascii="Arial" w:hAnsi="Arial" w:cs="Arial"/>
          <w:b/>
          <w:bCs/>
          <w:lang w:val="en-GB"/>
        </w:rPr>
      </w:pPr>
      <w:r w:rsidRPr="00703253">
        <w:rPr>
          <w:rFonts w:ascii="Arial" w:hAnsi="Arial" w:cs="Arial"/>
          <w:lang w:val="en-GB" w:eastAsia="en-GB"/>
        </w:rPr>
        <w:drawing>
          <wp:inline distT="0" distB="0" distL="0" distR="0" wp14:anchorId="6DB1E234" wp14:editId="5C3FE996">
            <wp:extent cx="5943600" cy="7581900"/>
            <wp:effectExtent l="0" t="0" r="0" b="0"/>
            <wp:docPr id="15275870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943600" cy="7581900"/>
                    </a:xfrm>
                    <a:prstGeom prst="rect">
                      <a:avLst/>
                    </a:prstGeom>
                    <a:noFill/>
                    <a:ln>
                      <a:noFill/>
                    </a:ln>
                  </pic:spPr>
                </pic:pic>
              </a:graphicData>
            </a:graphic>
          </wp:inline>
        </w:drawing>
      </w:r>
    </w:p>
    <w:p w14:paraId="229017F6" w14:textId="77777777" w:rsidR="00DD3BCF" w:rsidRPr="00703253" w:rsidRDefault="00DD3BCF" w:rsidP="001E6F23">
      <w:pPr>
        <w:rPr>
          <w:rFonts w:ascii="Arial" w:hAnsi="Arial" w:cs="Arial"/>
          <w:b/>
          <w:bCs/>
          <w:lang w:val="en-GB"/>
        </w:rPr>
      </w:pPr>
      <w:r w:rsidRPr="00703253">
        <w:rPr>
          <w:rFonts w:ascii="Arial" w:hAnsi="Arial" w:cs="Arial"/>
          <w:b/>
          <w:bCs/>
          <w:lang w:val="en-GB"/>
        </w:rPr>
        <w:lastRenderedPageBreak/>
        <w:t xml:space="preserve">Table 04: Action Plan for The British </w:t>
      </w:r>
      <w:r w:rsidRPr="00703253">
        <w:rPr>
          <w:rStyle w:val="Strong"/>
          <w:rFonts w:ascii="Arial" w:hAnsi="Arial" w:cs="Arial"/>
          <w:lang w:val="en-GB"/>
        </w:rPr>
        <w:t>Souvenir</w:t>
      </w:r>
    </w:p>
    <w:p w14:paraId="0CF40878" w14:textId="77777777" w:rsidR="00D85251" w:rsidRPr="00703253" w:rsidRDefault="00D85251" w:rsidP="00B1298A">
      <w:pPr>
        <w:pStyle w:val="Heading2"/>
        <w:rPr>
          <w:rFonts w:ascii="Arial" w:hAnsi="Arial" w:cs="Arial"/>
          <w:lang w:val="en-GB"/>
        </w:rPr>
      </w:pPr>
      <w:bookmarkStart w:id="10" w:name="_Toc167590892"/>
      <w:r w:rsidRPr="00703253">
        <w:rPr>
          <w:rFonts w:ascii="Arial" w:hAnsi="Arial" w:cs="Arial"/>
          <w:lang w:val="en-GB"/>
        </w:rPr>
        <w:t>Detailed Action Plan</w:t>
      </w:r>
      <w:bookmarkEnd w:id="10"/>
    </w:p>
    <w:p w14:paraId="08F59DBE" w14:textId="77777777" w:rsidR="00B1298A" w:rsidRPr="00703253" w:rsidRDefault="00D85251" w:rsidP="00ED0821">
      <w:pPr>
        <w:pStyle w:val="Heading3"/>
        <w:rPr>
          <w:rFonts w:ascii="Arial" w:hAnsi="Arial" w:cs="Arial"/>
          <w:lang w:val="en-GB"/>
        </w:rPr>
      </w:pPr>
      <w:r w:rsidRPr="00703253">
        <w:rPr>
          <w:rFonts w:ascii="Arial" w:hAnsi="Arial" w:cs="Arial"/>
          <w:lang w:val="en-GB"/>
        </w:rPr>
        <w:t xml:space="preserve">Renovation of Aging Infrastructure </w:t>
      </w:r>
    </w:p>
    <w:p w14:paraId="51B133B3" w14:textId="77777777" w:rsidR="00ED0821" w:rsidRPr="00703253" w:rsidRDefault="00D85251" w:rsidP="00ED0821">
      <w:pPr>
        <w:rPr>
          <w:rFonts w:ascii="Arial" w:hAnsi="Arial" w:cs="Arial"/>
          <w:lang w:val="en-GB"/>
        </w:rPr>
      </w:pPr>
      <w:r w:rsidRPr="00703253">
        <w:rPr>
          <w:rFonts w:ascii="Arial" w:hAnsi="Arial" w:cs="Arial"/>
          <w:lang w:val="en-GB"/>
        </w:rPr>
        <w:t xml:space="preserve">Updating the hotel respects its past while enhancing the experience of guests. Eighteen months will pass before it is finished, costing £2,000,000. Modern materials will maintain historical elements. The project will guarantee continuous operation and prevent discomfort to visitors (Ashworth, </w:t>
      </w:r>
      <w:r w:rsidR="00DD3BCF" w:rsidRPr="00703253">
        <w:rPr>
          <w:rFonts w:ascii="Arial" w:hAnsi="Arial" w:cs="Arial"/>
          <w:lang w:val="en-GB"/>
        </w:rPr>
        <w:t>2022</w:t>
      </w:r>
      <w:r w:rsidRPr="00703253">
        <w:rPr>
          <w:rFonts w:ascii="Arial" w:hAnsi="Arial" w:cs="Arial"/>
          <w:lang w:val="en-GB"/>
        </w:rPr>
        <w:t>). Projected completion date is December 2025.</w:t>
      </w:r>
    </w:p>
    <w:p w14:paraId="16194447" w14:textId="77777777" w:rsidR="00B1298A" w:rsidRPr="00703253" w:rsidRDefault="00B1298A" w:rsidP="00ED0821">
      <w:pPr>
        <w:pStyle w:val="Heading3"/>
        <w:rPr>
          <w:rFonts w:ascii="Arial" w:hAnsi="Arial" w:cs="Arial"/>
          <w:lang w:val="en-GB"/>
        </w:rPr>
      </w:pPr>
      <w:r w:rsidRPr="00703253">
        <w:rPr>
          <w:rFonts w:ascii="Arial" w:hAnsi="Arial" w:cs="Arial"/>
          <w:lang w:val="en-GB"/>
        </w:rPr>
        <w:t>E</w:t>
      </w:r>
      <w:r w:rsidR="00D85251" w:rsidRPr="00703253">
        <w:rPr>
          <w:rFonts w:ascii="Arial" w:hAnsi="Arial" w:cs="Arial"/>
          <w:lang w:val="en-GB"/>
        </w:rPr>
        <w:t xml:space="preserve">nergy Audit and Implementation of Energy-Efficient Systems </w:t>
      </w:r>
    </w:p>
    <w:p w14:paraId="625D20FF" w14:textId="77777777" w:rsidR="00B1298A" w:rsidRPr="00703253" w:rsidRDefault="00D85251" w:rsidP="001E6F23">
      <w:pPr>
        <w:rPr>
          <w:rFonts w:ascii="Arial" w:hAnsi="Arial" w:cs="Arial"/>
          <w:lang w:val="en-GB"/>
        </w:rPr>
      </w:pPr>
      <w:r w:rsidRPr="00703253">
        <w:rPr>
          <w:rFonts w:ascii="Arial" w:hAnsi="Arial" w:cs="Arial"/>
          <w:lang w:val="en-GB"/>
        </w:rPr>
        <w:t xml:space="preserve">Installing LED lighting and smart thermostats will come after an energy audit finds inefficiencies. These fixes save costs and increase sustainability (Simpson, </w:t>
      </w:r>
      <w:r w:rsidR="004204DB" w:rsidRPr="00703253">
        <w:rPr>
          <w:rFonts w:ascii="Arial" w:hAnsi="Arial" w:cs="Arial"/>
          <w:lang w:val="en-GB"/>
        </w:rPr>
        <w:t>2018</w:t>
      </w:r>
      <w:r w:rsidRPr="00703253">
        <w:rPr>
          <w:rFonts w:ascii="Arial" w:hAnsi="Arial" w:cs="Arial"/>
          <w:lang w:val="en-GB"/>
        </w:rPr>
        <w:t>). By June of 2025, this £500,000 project ought to be completed.</w:t>
      </w:r>
    </w:p>
    <w:p w14:paraId="29C7C23C" w14:textId="77777777" w:rsidR="00B1298A" w:rsidRPr="00703253" w:rsidRDefault="00D85251" w:rsidP="00ED0821">
      <w:pPr>
        <w:pStyle w:val="Heading3"/>
        <w:rPr>
          <w:rFonts w:ascii="Arial" w:hAnsi="Arial" w:cs="Arial"/>
          <w:lang w:val="en-GB"/>
        </w:rPr>
      </w:pPr>
      <w:r w:rsidRPr="00703253">
        <w:rPr>
          <w:rFonts w:ascii="Arial" w:hAnsi="Arial" w:cs="Arial"/>
          <w:lang w:val="en-GB"/>
        </w:rPr>
        <w:t xml:space="preserve">Development of Wellness and Culinary Programs </w:t>
      </w:r>
    </w:p>
    <w:p w14:paraId="6F734B57" w14:textId="77777777" w:rsidR="00B1298A" w:rsidRPr="00703253" w:rsidRDefault="00D85251" w:rsidP="001E6F23">
      <w:pPr>
        <w:rPr>
          <w:rFonts w:ascii="Arial" w:hAnsi="Arial" w:cs="Arial"/>
          <w:lang w:val="en-GB"/>
        </w:rPr>
      </w:pPr>
      <w:r w:rsidRPr="00703253">
        <w:rPr>
          <w:rFonts w:ascii="Arial" w:hAnsi="Arial" w:cs="Arial"/>
          <w:lang w:val="en-GB"/>
        </w:rPr>
        <w:t xml:space="preserve">Year-round appeal from wellness getaways and culinary initiatives will lessen seasonal dependence. Spa treatments, yoga and meditation will all be part of a health vacation (Smith &amp; Kelly, </w:t>
      </w:r>
      <w:r w:rsidR="004204DB" w:rsidRPr="00703253">
        <w:rPr>
          <w:rFonts w:ascii="Arial" w:hAnsi="Arial" w:cs="Arial"/>
          <w:lang w:val="en-GB"/>
        </w:rPr>
        <w:t>2018</w:t>
      </w:r>
      <w:r w:rsidRPr="00703253">
        <w:rPr>
          <w:rFonts w:ascii="Arial" w:hAnsi="Arial" w:cs="Arial"/>
          <w:lang w:val="en-GB"/>
        </w:rPr>
        <w:t>). Foodies are drawn in by wine tastings and cooking tuition. Finishing this £300,000 project by December 2024 will take six months.</w:t>
      </w:r>
    </w:p>
    <w:p w14:paraId="351E36C0" w14:textId="77777777" w:rsidR="00B1298A" w:rsidRPr="00703253" w:rsidRDefault="00D85251" w:rsidP="00B1298A">
      <w:pPr>
        <w:pStyle w:val="Heading3"/>
        <w:rPr>
          <w:rFonts w:ascii="Arial" w:hAnsi="Arial" w:cs="Arial"/>
          <w:lang w:val="en-GB"/>
        </w:rPr>
      </w:pPr>
      <w:r w:rsidRPr="00703253">
        <w:rPr>
          <w:rFonts w:ascii="Arial" w:hAnsi="Arial" w:cs="Arial"/>
          <w:lang w:val="en-GB"/>
        </w:rPr>
        <w:t>Digital Marketing Strategy and Website Enhancement</w:t>
      </w:r>
    </w:p>
    <w:p w14:paraId="63273E30" w14:textId="77777777" w:rsidR="00B1298A" w:rsidRPr="00703253" w:rsidRDefault="00D85251" w:rsidP="00B1298A">
      <w:pPr>
        <w:rPr>
          <w:rFonts w:ascii="Arial" w:hAnsi="Arial" w:cs="Arial"/>
          <w:lang w:val="en-GB"/>
        </w:rPr>
      </w:pPr>
      <w:r w:rsidRPr="00703253">
        <w:rPr>
          <w:rFonts w:ascii="Arial" w:hAnsi="Arial" w:cs="Arial"/>
          <w:lang w:val="en-GB"/>
        </w:rPr>
        <w:t>Both direct reservations and online interaction will increase with a combined digital marketing plan and website makeover. Online exposure for the hotel will increase with email marketing, search engine optimisation, and social media (Chaffey &amp; Ellis-Chadwick, 2019). There will be a more powerful booking engine on the mobile-friendly website. Finishing in March 2025, it will cost £200,000.</w:t>
      </w:r>
    </w:p>
    <w:p w14:paraId="73899A7D" w14:textId="77777777" w:rsidR="00B1298A" w:rsidRPr="00703253" w:rsidRDefault="00D85251" w:rsidP="00B1298A">
      <w:pPr>
        <w:pStyle w:val="Heading3"/>
        <w:rPr>
          <w:rFonts w:ascii="Arial" w:hAnsi="Arial" w:cs="Arial"/>
          <w:lang w:val="en-GB"/>
        </w:rPr>
      </w:pPr>
      <w:r w:rsidRPr="00703253">
        <w:rPr>
          <w:rFonts w:ascii="Arial" w:hAnsi="Arial" w:cs="Arial"/>
          <w:lang w:val="en-GB"/>
        </w:rPr>
        <w:t>Implementation of Smart Room Technology and CRM Systems</w:t>
      </w:r>
    </w:p>
    <w:p w14:paraId="00F8B290" w14:textId="77777777" w:rsidR="00B1298A" w:rsidRPr="00703253" w:rsidRDefault="00D85251" w:rsidP="00B1298A">
      <w:pPr>
        <w:rPr>
          <w:rFonts w:ascii="Arial" w:hAnsi="Arial" w:cs="Arial"/>
          <w:lang w:val="en-GB"/>
        </w:rPr>
      </w:pPr>
      <w:r w:rsidRPr="00703253">
        <w:rPr>
          <w:rFonts w:ascii="Arial" w:hAnsi="Arial" w:cs="Arial"/>
          <w:lang w:val="en-GB"/>
        </w:rPr>
        <w:t xml:space="preserve">CRM and smart room technology will increase output and customise the experiences of visitors. Comfort of visitors is increased with smart lighting and keyless entry (Wang, Li &amp; Li, </w:t>
      </w:r>
      <w:r w:rsidR="004204DB" w:rsidRPr="00703253">
        <w:rPr>
          <w:rFonts w:ascii="Arial" w:hAnsi="Arial" w:cs="Arial"/>
          <w:lang w:val="en-GB"/>
        </w:rPr>
        <w:t>2023</w:t>
      </w:r>
      <w:r w:rsidRPr="00703253">
        <w:rPr>
          <w:rFonts w:ascii="Arial" w:hAnsi="Arial" w:cs="Arial"/>
          <w:lang w:val="en-GB"/>
        </w:rPr>
        <w:t xml:space="preserve">). CRM systems track customer preferences and tailor services to raise levels of satisfaction. The fifteen-month renovation costing £800,000 will be completed in September 2025. </w:t>
      </w:r>
    </w:p>
    <w:p w14:paraId="5FE6E93F" w14:textId="77777777" w:rsidR="00B1298A" w:rsidRPr="00703253" w:rsidRDefault="00D85251" w:rsidP="00B1298A">
      <w:pPr>
        <w:pStyle w:val="Heading3"/>
        <w:rPr>
          <w:rFonts w:ascii="Arial" w:hAnsi="Arial" w:cs="Arial"/>
          <w:lang w:val="en-GB"/>
        </w:rPr>
      </w:pPr>
      <w:r w:rsidRPr="00703253">
        <w:rPr>
          <w:rFonts w:ascii="Arial" w:hAnsi="Arial" w:cs="Arial"/>
          <w:lang w:val="en-GB"/>
        </w:rPr>
        <w:lastRenderedPageBreak/>
        <w:t>Streamlining Procurement and Establishing Supplier Partnerships</w:t>
      </w:r>
    </w:p>
    <w:p w14:paraId="388EF2CD" w14:textId="0397CFC4" w:rsidR="00B1298A" w:rsidRPr="00703253" w:rsidRDefault="00D85251" w:rsidP="00B1298A">
      <w:pPr>
        <w:rPr>
          <w:rFonts w:ascii="Arial" w:hAnsi="Arial" w:cs="Arial"/>
          <w:lang w:val="en-GB"/>
        </w:rPr>
      </w:pPr>
      <w:r w:rsidRPr="00703253">
        <w:rPr>
          <w:rFonts w:ascii="Arial" w:hAnsi="Arial" w:cs="Arial"/>
          <w:lang w:val="en-GB"/>
        </w:rPr>
        <w:t xml:space="preserve">Costs may be </w:t>
      </w:r>
      <w:r w:rsidR="00703253" w:rsidRPr="00703253">
        <w:rPr>
          <w:rFonts w:ascii="Arial" w:hAnsi="Arial" w:cs="Arial"/>
          <w:lang w:val="en-GB"/>
        </w:rPr>
        <w:t>reduced,</w:t>
      </w:r>
      <w:r w:rsidRPr="00703253">
        <w:rPr>
          <w:rFonts w:ascii="Arial" w:hAnsi="Arial" w:cs="Arial"/>
          <w:lang w:val="en-GB"/>
        </w:rPr>
        <w:t xml:space="preserve"> and supply chain efficiency increased by strengthening supplier and procurement relationships. Bulk purchase agreements and inventory management systems may help to simplify procurement (Hugos, 2018). Prolonged supplier contracts provide reliable, reasonably priced supply networks. This £150,000 project is scheduled to be completed in December 2024.</w:t>
      </w:r>
    </w:p>
    <w:p w14:paraId="5F056A67" w14:textId="77777777" w:rsidR="00B1298A" w:rsidRPr="00703253" w:rsidRDefault="00D85251" w:rsidP="00B1298A">
      <w:pPr>
        <w:pStyle w:val="Heading3"/>
        <w:rPr>
          <w:rFonts w:ascii="Arial" w:hAnsi="Arial" w:cs="Arial"/>
          <w:lang w:val="en-GB"/>
        </w:rPr>
      </w:pPr>
      <w:r w:rsidRPr="00703253">
        <w:rPr>
          <w:rFonts w:ascii="Arial" w:hAnsi="Arial" w:cs="Arial"/>
          <w:lang w:val="en-GB"/>
        </w:rPr>
        <w:t>Workforce Optimization Through Cross-Training and Flexible Scheduling</w:t>
      </w:r>
    </w:p>
    <w:p w14:paraId="6DCFD9A4" w14:textId="7D35001E" w:rsidR="00B1298A" w:rsidRPr="00703253" w:rsidRDefault="00D85251" w:rsidP="00B1298A">
      <w:pPr>
        <w:rPr>
          <w:rFonts w:ascii="Arial" w:hAnsi="Arial" w:cs="Arial"/>
          <w:lang w:val="en-GB"/>
        </w:rPr>
      </w:pPr>
      <w:r w:rsidRPr="00703253">
        <w:rPr>
          <w:rFonts w:ascii="Arial" w:hAnsi="Arial" w:cs="Arial"/>
          <w:lang w:val="en-GB"/>
        </w:rPr>
        <w:t xml:space="preserve">Flexible schedules and cross-training of employees increase output and reduce labour costs. Cross-training reduces personnel demands by enabling employees to do several tasks (Baum, 2018). Service may be </w:t>
      </w:r>
      <w:r w:rsidR="00703253" w:rsidRPr="00703253">
        <w:rPr>
          <w:rFonts w:ascii="Arial" w:hAnsi="Arial" w:cs="Arial"/>
          <w:lang w:val="en-GB"/>
        </w:rPr>
        <w:t>maintained,</w:t>
      </w:r>
      <w:r w:rsidRPr="00703253">
        <w:rPr>
          <w:rFonts w:ascii="Arial" w:hAnsi="Arial" w:cs="Arial"/>
          <w:lang w:val="en-GB"/>
        </w:rPr>
        <w:t xml:space="preserve"> and staff costs reduced with flexible scheduling. Finishing this £100,000 project by March 2025 will take nine months.</w:t>
      </w:r>
    </w:p>
    <w:p w14:paraId="59DD5BD1" w14:textId="77777777" w:rsidR="00B1298A" w:rsidRPr="00703253" w:rsidRDefault="00D85251" w:rsidP="00B1298A">
      <w:pPr>
        <w:pStyle w:val="Heading3"/>
        <w:rPr>
          <w:rFonts w:ascii="Arial" w:hAnsi="Arial" w:cs="Arial"/>
          <w:lang w:val="en-GB"/>
        </w:rPr>
      </w:pPr>
      <w:r w:rsidRPr="00703253">
        <w:rPr>
          <w:rFonts w:ascii="Arial" w:hAnsi="Arial" w:cs="Arial"/>
          <w:lang w:val="en-GB"/>
        </w:rPr>
        <w:t>Targeted Marketing Campaigns to Attract Domestic Travelers</w:t>
      </w:r>
    </w:p>
    <w:p w14:paraId="1C1848DB" w14:textId="5DC4D253" w:rsidR="00B1298A" w:rsidRPr="00703253" w:rsidRDefault="00D85251" w:rsidP="00B1298A">
      <w:pPr>
        <w:rPr>
          <w:rFonts w:ascii="Arial" w:hAnsi="Arial" w:cs="Arial"/>
          <w:lang w:val="en-GB"/>
        </w:rPr>
      </w:pPr>
      <w:r w:rsidRPr="00703253">
        <w:rPr>
          <w:rFonts w:ascii="Arial" w:hAnsi="Arial" w:cs="Arial"/>
          <w:lang w:val="en-GB"/>
        </w:rPr>
        <w:t xml:space="preserve">Through drawing in local and regional tourists, targeted marketing will boost year-round visitors. Utilising digital technologies and unique incentives, marketing to domestic travellers is effective (Chaffey &amp; Ellis-Chadwick, 2019). By means of these initiatives, seasonal travel will be </w:t>
      </w:r>
      <w:r w:rsidR="00703253" w:rsidRPr="00703253">
        <w:rPr>
          <w:rFonts w:ascii="Arial" w:hAnsi="Arial" w:cs="Arial"/>
          <w:lang w:val="en-GB"/>
        </w:rPr>
        <w:t>eliminated,</w:t>
      </w:r>
      <w:r w:rsidRPr="00703253">
        <w:rPr>
          <w:rFonts w:ascii="Arial" w:hAnsi="Arial" w:cs="Arial"/>
          <w:lang w:val="en-GB"/>
        </w:rPr>
        <w:t xml:space="preserve"> and local and regional tourists will be drawn in. Finishing this £100,000 project by December 2024 will take six months.</w:t>
      </w:r>
    </w:p>
    <w:p w14:paraId="6AAFAA8F" w14:textId="77777777" w:rsidR="00B1298A" w:rsidRPr="00703253" w:rsidRDefault="00D85251" w:rsidP="00B1298A">
      <w:pPr>
        <w:pStyle w:val="Heading3"/>
        <w:rPr>
          <w:rFonts w:ascii="Arial" w:hAnsi="Arial" w:cs="Arial"/>
          <w:lang w:val="en-GB"/>
        </w:rPr>
      </w:pPr>
      <w:r w:rsidRPr="00703253">
        <w:rPr>
          <w:rFonts w:ascii="Arial" w:hAnsi="Arial" w:cs="Arial"/>
          <w:lang w:val="en-GB"/>
        </w:rPr>
        <w:t>Development of Meeting and Event Spaces</w:t>
      </w:r>
    </w:p>
    <w:p w14:paraId="702F2835" w14:textId="77777777" w:rsidR="00B1298A" w:rsidRPr="00703253" w:rsidRDefault="00D85251" w:rsidP="00B1298A">
      <w:pPr>
        <w:rPr>
          <w:rFonts w:ascii="Arial" w:hAnsi="Arial" w:cs="Arial"/>
          <w:lang w:val="en-GB"/>
        </w:rPr>
      </w:pPr>
      <w:r w:rsidRPr="00703253">
        <w:rPr>
          <w:rFonts w:ascii="Arial" w:hAnsi="Arial" w:cs="Arial"/>
          <w:lang w:val="en-GB"/>
        </w:rPr>
        <w:t xml:space="preserve">Developing contemporary spaces for meetings and events will bring in money all year round. Facilities for meetings and events make money from corporate clients and special events (Kim &amp; Boo, </w:t>
      </w:r>
      <w:r w:rsidR="004204DB" w:rsidRPr="00703253">
        <w:rPr>
          <w:rFonts w:ascii="Arial" w:hAnsi="Arial" w:cs="Arial"/>
          <w:lang w:val="en-GB"/>
        </w:rPr>
        <w:t>2020</w:t>
      </w:r>
      <w:r w:rsidRPr="00703253">
        <w:rPr>
          <w:rFonts w:ascii="Arial" w:hAnsi="Arial" w:cs="Arial"/>
          <w:lang w:val="en-GB"/>
        </w:rPr>
        <w:t>). Introducing these areas to neighbourhood businesses and associations will promote enduring relationships and steady commerce. Twelve months later, in June 2025, this £400,000 project will be completed.</w:t>
      </w:r>
    </w:p>
    <w:p w14:paraId="5C26678C" w14:textId="77777777" w:rsidR="00B1298A" w:rsidRPr="00703253" w:rsidRDefault="00D85251" w:rsidP="00B1298A">
      <w:pPr>
        <w:pStyle w:val="Heading3"/>
        <w:rPr>
          <w:rFonts w:ascii="Arial" w:hAnsi="Arial" w:cs="Arial"/>
          <w:lang w:val="en-GB"/>
        </w:rPr>
      </w:pPr>
      <w:r w:rsidRPr="00703253">
        <w:rPr>
          <w:rFonts w:ascii="Arial" w:hAnsi="Arial" w:cs="Arial"/>
          <w:lang w:val="en-GB"/>
        </w:rPr>
        <w:t>Comprehensive Training and Change Management Programs</w:t>
      </w:r>
    </w:p>
    <w:p w14:paraId="485F4E16" w14:textId="77777777" w:rsidR="00D85251" w:rsidRPr="00703253" w:rsidRDefault="00D85251" w:rsidP="00B1298A">
      <w:pPr>
        <w:rPr>
          <w:rFonts w:ascii="Arial" w:hAnsi="Arial" w:cs="Arial"/>
          <w:lang w:val="en-GB"/>
        </w:rPr>
      </w:pPr>
      <w:r w:rsidRPr="00703253">
        <w:rPr>
          <w:rFonts w:ascii="Arial" w:hAnsi="Arial" w:cs="Arial"/>
          <w:lang w:val="en-GB"/>
        </w:rPr>
        <w:t xml:space="preserve">Programmes in change management and training provide smooth transfers and employee support. Part of training courses for hotel jobs should include seminars and workshops (Kotter, </w:t>
      </w:r>
      <w:r w:rsidR="004204DB" w:rsidRPr="00703253">
        <w:rPr>
          <w:rFonts w:ascii="Arial" w:hAnsi="Arial" w:cs="Arial"/>
          <w:lang w:val="en-GB"/>
        </w:rPr>
        <w:t>2022</w:t>
      </w:r>
      <w:r w:rsidRPr="00703253">
        <w:rPr>
          <w:rFonts w:ascii="Arial" w:hAnsi="Arial" w:cs="Arial"/>
          <w:lang w:val="en-GB"/>
        </w:rPr>
        <w:t xml:space="preserve">). Improvement of service and staff retention are two benefits of professional development (Cameron &amp; Green, </w:t>
      </w:r>
      <w:r w:rsidR="00DD3BCF" w:rsidRPr="00703253">
        <w:rPr>
          <w:rFonts w:ascii="Arial" w:hAnsi="Arial" w:cs="Arial"/>
          <w:lang w:val="en-GB"/>
        </w:rPr>
        <w:t>2021</w:t>
      </w:r>
      <w:r w:rsidRPr="00703253">
        <w:rPr>
          <w:rFonts w:ascii="Arial" w:hAnsi="Arial" w:cs="Arial"/>
          <w:lang w:val="en-GB"/>
        </w:rPr>
        <w:t xml:space="preserve">). This £100,000 a year project will conclude in December 2025. </w:t>
      </w:r>
    </w:p>
    <w:p w14:paraId="0B436EDF" w14:textId="77777777" w:rsidR="00D77617" w:rsidRPr="00703253" w:rsidRDefault="00D77617" w:rsidP="001E6F23">
      <w:pPr>
        <w:rPr>
          <w:rFonts w:ascii="Arial" w:hAnsi="Arial" w:cs="Arial"/>
          <w:lang w:val="en-GB"/>
        </w:rPr>
      </w:pPr>
      <w:r w:rsidRPr="00703253">
        <w:rPr>
          <w:rFonts w:ascii="Arial" w:hAnsi="Arial" w:cs="Arial"/>
          <w:lang w:val="en-GB"/>
        </w:rPr>
        <w:lastRenderedPageBreak/>
        <w:br w:type="page"/>
      </w:r>
    </w:p>
    <w:p w14:paraId="3501226D" w14:textId="77777777" w:rsidR="00D77617" w:rsidRPr="00703253" w:rsidRDefault="00D77617" w:rsidP="00B1298A">
      <w:pPr>
        <w:pStyle w:val="Heading1"/>
        <w:rPr>
          <w:rFonts w:ascii="Arial" w:hAnsi="Arial" w:cs="Arial"/>
          <w:lang w:val="en-GB"/>
        </w:rPr>
      </w:pPr>
      <w:bookmarkStart w:id="11" w:name="_Toc167590893"/>
      <w:r w:rsidRPr="00703253">
        <w:rPr>
          <w:rFonts w:ascii="Arial" w:hAnsi="Arial" w:cs="Arial"/>
          <w:lang w:val="en-GB"/>
        </w:rPr>
        <w:lastRenderedPageBreak/>
        <w:t>Conclusion</w:t>
      </w:r>
      <w:bookmarkEnd w:id="11"/>
    </w:p>
    <w:p w14:paraId="07927908" w14:textId="77777777" w:rsidR="004204DB" w:rsidRPr="00703253" w:rsidRDefault="004204DB" w:rsidP="001E6F23">
      <w:pPr>
        <w:rPr>
          <w:rFonts w:ascii="Arial" w:hAnsi="Arial" w:cs="Arial"/>
          <w:lang w:val="en-GB"/>
        </w:rPr>
      </w:pPr>
      <w:r w:rsidRPr="00703253">
        <w:rPr>
          <w:rFonts w:ascii="Arial" w:hAnsi="Arial" w:cs="Arial"/>
          <w:lang w:val="en-GB"/>
        </w:rPr>
        <w:t xml:space="preserve">In order to overcome challenges and capture expanding opportunities, the British Souvenir need both strategic action and management that is capable of doing so. The whole action plan mentioned above focuses on technological integration, seasonal tourism, high operational costs, and ageing infrastructure. Every recommendation has been given much thought to enhance customer pleasure, hotel operations, and financial viability. By updating its infrastructure, the hotel can fulfil contemporary guest expectations while maintaining its historic charm. Popularity of British souvenirs is based on this fusion of contemporary and history. Energy-efficient technology will reduce running costs and establish the hotel as a pioneer in sustainability within the hospitality industry. These processes are necessary to keep rising costs under control and to follow the global greening trend. Seasonal tourism risks will be reduced by year-round attraction of visitors via concentrated marketing and wellness and culinary activities. Even at slow times of year, the hotel may draw in foodies and health-conscious travellers who want memorable and rewarding experiences. Enhancing profit margins will come from expediting the booking process, increasing direct bookings, and reducing the usage of third-party platforms by optimising the website and digital presence. CRM systems and smart rooms will streamline operations and personalise services, hence increasing customer happiness. These technical developments will enable the hotel to satisfy the needs of modern guests for smooth and personalised experiences. Better operational efficiency will result from cost savings and a steady supply chain that come from supplier relationships and streamlining procurement. Flexibility in scheduling and cross-training save labour costs while increasing productivity and employee satisfaction. Entire training and change management courses will equip staff members to adjust to new procedures and systems, promoting ongoing growth and innovation. All things considered, the action plan assists The British Souvenir in overcoming its challenges and seizing opportunities in the future. Staying competitive and sustainable may be made possible by strategic renovations, cost control, revenue diversification, technological advancements, and change management. These concepts will guarantee the hotel's long-term success by </w:t>
      </w:r>
      <w:r w:rsidRPr="00703253">
        <w:rPr>
          <w:rFonts w:ascii="Arial" w:hAnsi="Arial" w:cs="Arial"/>
          <w:lang w:val="en-GB"/>
        </w:rPr>
        <w:lastRenderedPageBreak/>
        <w:t>increasing guest satisfaction, operational effectiveness, and its reputation as a premier destination.</w:t>
      </w:r>
    </w:p>
    <w:p w14:paraId="1939DBAF" w14:textId="77777777" w:rsidR="00D77617" w:rsidRPr="00703253" w:rsidRDefault="00D77617" w:rsidP="001E6F23">
      <w:pPr>
        <w:rPr>
          <w:rFonts w:ascii="Arial" w:hAnsi="Arial" w:cs="Arial"/>
          <w:lang w:val="en-GB"/>
        </w:rPr>
      </w:pPr>
      <w:r w:rsidRPr="00703253">
        <w:rPr>
          <w:rFonts w:ascii="Arial" w:hAnsi="Arial" w:cs="Arial"/>
          <w:lang w:val="en-GB"/>
        </w:rPr>
        <w:br w:type="page"/>
      </w:r>
    </w:p>
    <w:p w14:paraId="5BAD8FC1" w14:textId="77777777" w:rsidR="00E151E6" w:rsidRPr="00703253" w:rsidRDefault="00D77617" w:rsidP="00ED0821">
      <w:pPr>
        <w:pStyle w:val="Heading1"/>
        <w:rPr>
          <w:rFonts w:ascii="Arial" w:hAnsi="Arial" w:cs="Arial"/>
          <w:lang w:val="en-GB"/>
        </w:rPr>
      </w:pPr>
      <w:bookmarkStart w:id="12" w:name="_Toc167590894"/>
      <w:r w:rsidRPr="00703253">
        <w:rPr>
          <w:rFonts w:ascii="Arial" w:hAnsi="Arial" w:cs="Arial"/>
          <w:lang w:val="en-GB"/>
        </w:rPr>
        <w:lastRenderedPageBreak/>
        <w:t>Reference List</w:t>
      </w:r>
      <w:bookmarkEnd w:id="12"/>
    </w:p>
    <w:p w14:paraId="2C70CE62" w14:textId="77777777" w:rsidR="0097076C" w:rsidRPr="00703253" w:rsidRDefault="0097076C" w:rsidP="0097076C">
      <w:pPr>
        <w:jc w:val="left"/>
        <w:rPr>
          <w:rFonts w:ascii="Arial" w:hAnsi="Arial" w:cs="Arial"/>
          <w:lang w:val="en-GB"/>
        </w:rPr>
      </w:pPr>
    </w:p>
    <w:p w14:paraId="7EAA5552" w14:textId="77777777" w:rsidR="0097076C" w:rsidRPr="00703253" w:rsidRDefault="0097076C" w:rsidP="0097076C">
      <w:pPr>
        <w:jc w:val="left"/>
        <w:rPr>
          <w:rFonts w:ascii="Arial" w:hAnsi="Arial" w:cs="Arial"/>
          <w:lang w:val="en-GB"/>
        </w:rPr>
      </w:pPr>
      <w:r w:rsidRPr="00703253">
        <w:rPr>
          <w:rFonts w:ascii="Arial" w:hAnsi="Arial" w:cs="Arial"/>
          <w:lang w:val="en-GB"/>
        </w:rPr>
        <w:t xml:space="preserve">Armenakis, A.A. and Harris, S.G. (2019) 'Reflections: Our Journey in Organizational Change Research and Practice', </w:t>
      </w:r>
      <w:r w:rsidRPr="00703253">
        <w:rPr>
          <w:rFonts w:ascii="Arial" w:hAnsi="Arial" w:cs="Arial"/>
          <w:i/>
          <w:iCs/>
          <w:lang w:val="en-GB"/>
        </w:rPr>
        <w:t>Journal of Change Management</w:t>
      </w:r>
      <w:r w:rsidRPr="00703253">
        <w:rPr>
          <w:rFonts w:ascii="Arial" w:hAnsi="Arial" w:cs="Arial"/>
          <w:lang w:val="en-GB"/>
        </w:rPr>
        <w:t>, 9(2), pp. 127-142.</w:t>
      </w:r>
    </w:p>
    <w:p w14:paraId="6798352E" w14:textId="77777777" w:rsidR="0097076C" w:rsidRPr="00703253" w:rsidRDefault="0097076C" w:rsidP="0097076C">
      <w:pPr>
        <w:jc w:val="left"/>
        <w:rPr>
          <w:rFonts w:ascii="Arial" w:hAnsi="Arial" w:cs="Arial"/>
          <w:lang w:val="en-GB"/>
        </w:rPr>
      </w:pPr>
      <w:r w:rsidRPr="00703253">
        <w:rPr>
          <w:rFonts w:ascii="Arial" w:hAnsi="Arial" w:cs="Arial"/>
          <w:lang w:val="en-GB"/>
        </w:rPr>
        <w:t xml:space="preserve">Ashworth, G.J. (2022) 'Preservation, conservation and heritage: Approaches to the past in the present through the built environment', </w:t>
      </w:r>
      <w:r w:rsidRPr="00703253">
        <w:rPr>
          <w:rFonts w:ascii="Arial" w:hAnsi="Arial" w:cs="Arial"/>
          <w:i/>
          <w:iCs/>
          <w:lang w:val="en-GB"/>
        </w:rPr>
        <w:t>Asian Anthropology</w:t>
      </w:r>
      <w:r w:rsidRPr="00703253">
        <w:rPr>
          <w:rFonts w:ascii="Arial" w:hAnsi="Arial" w:cs="Arial"/>
          <w:lang w:val="en-GB"/>
        </w:rPr>
        <w:t>, 10(1), pp. 1-18.</w:t>
      </w:r>
    </w:p>
    <w:p w14:paraId="553D126E" w14:textId="2E42D5C5" w:rsidR="0097076C" w:rsidRPr="00703253" w:rsidRDefault="0097076C" w:rsidP="0097076C">
      <w:pPr>
        <w:jc w:val="left"/>
        <w:rPr>
          <w:rFonts w:ascii="Arial" w:hAnsi="Arial" w:cs="Arial"/>
          <w:lang w:val="en-GB"/>
        </w:rPr>
      </w:pPr>
      <w:r w:rsidRPr="00703253">
        <w:rPr>
          <w:rFonts w:ascii="Arial" w:hAnsi="Arial" w:cs="Arial"/>
          <w:lang w:val="en-GB"/>
        </w:rPr>
        <w:t xml:space="preserve">Baum, T. (2018) 'Hospitality employment 2033: A </w:t>
      </w:r>
      <w:r w:rsidR="00703253" w:rsidRPr="00703253">
        <w:rPr>
          <w:rFonts w:ascii="Arial" w:hAnsi="Arial" w:cs="Arial"/>
          <w:lang w:val="en-GB"/>
        </w:rPr>
        <w:t>back casting</w:t>
      </w:r>
      <w:r w:rsidRPr="00703253">
        <w:rPr>
          <w:rFonts w:ascii="Arial" w:hAnsi="Arial" w:cs="Arial"/>
          <w:lang w:val="en-GB"/>
        </w:rPr>
        <w:t xml:space="preserve"> perspective', </w:t>
      </w:r>
      <w:r w:rsidRPr="00703253">
        <w:rPr>
          <w:rFonts w:ascii="Arial" w:hAnsi="Arial" w:cs="Arial"/>
          <w:i/>
          <w:iCs/>
          <w:lang w:val="en-GB"/>
        </w:rPr>
        <w:t>International Journal of Hospitality Management</w:t>
      </w:r>
      <w:r w:rsidRPr="00703253">
        <w:rPr>
          <w:rFonts w:ascii="Arial" w:hAnsi="Arial" w:cs="Arial"/>
          <w:lang w:val="en-GB"/>
        </w:rPr>
        <w:t>, 28(2), pp. 312-323.</w:t>
      </w:r>
    </w:p>
    <w:p w14:paraId="22F8F54E" w14:textId="77777777" w:rsidR="0097076C" w:rsidRPr="00703253" w:rsidRDefault="0097076C" w:rsidP="0097076C">
      <w:pPr>
        <w:jc w:val="left"/>
        <w:rPr>
          <w:rFonts w:ascii="Arial" w:hAnsi="Arial" w:cs="Arial"/>
          <w:lang w:val="en-GB"/>
        </w:rPr>
      </w:pPr>
      <w:r w:rsidRPr="00703253">
        <w:rPr>
          <w:rFonts w:ascii="Arial" w:hAnsi="Arial" w:cs="Arial"/>
          <w:lang w:val="en-GB"/>
        </w:rPr>
        <w:t xml:space="preserve">Becken, S. (2023) 'Developing a framework for assessing resilience of tourism sub-systems to climatic factors', </w:t>
      </w:r>
      <w:r w:rsidRPr="00703253">
        <w:rPr>
          <w:rFonts w:ascii="Arial" w:hAnsi="Arial" w:cs="Arial"/>
          <w:i/>
          <w:iCs/>
          <w:lang w:val="en-GB"/>
        </w:rPr>
        <w:t>Annals of Tourism Research</w:t>
      </w:r>
      <w:r w:rsidRPr="00703253">
        <w:rPr>
          <w:rFonts w:ascii="Arial" w:hAnsi="Arial" w:cs="Arial"/>
          <w:lang w:val="en-GB"/>
        </w:rPr>
        <w:t>, 43, pp. 506-528.</w:t>
      </w:r>
    </w:p>
    <w:p w14:paraId="43E78807" w14:textId="77777777" w:rsidR="0097076C" w:rsidRPr="00703253" w:rsidRDefault="0097076C" w:rsidP="0097076C">
      <w:pPr>
        <w:jc w:val="left"/>
        <w:rPr>
          <w:rFonts w:ascii="Arial" w:hAnsi="Arial" w:cs="Arial"/>
          <w:lang w:val="en-GB"/>
        </w:rPr>
      </w:pPr>
      <w:r w:rsidRPr="00703253">
        <w:rPr>
          <w:rFonts w:ascii="Arial" w:hAnsi="Arial" w:cs="Arial"/>
          <w:lang w:val="en-GB"/>
        </w:rPr>
        <w:t xml:space="preserve">Bennett, H. and James, G. (2020) 'The influence of online reviews on hotel booking intentions and perception of trust', </w:t>
      </w:r>
      <w:r w:rsidRPr="00703253">
        <w:rPr>
          <w:rFonts w:ascii="Arial" w:hAnsi="Arial" w:cs="Arial"/>
          <w:i/>
          <w:iCs/>
          <w:lang w:val="en-GB"/>
        </w:rPr>
        <w:t>Tourism Management</w:t>
      </w:r>
      <w:r w:rsidRPr="00703253">
        <w:rPr>
          <w:rFonts w:ascii="Arial" w:hAnsi="Arial" w:cs="Arial"/>
          <w:lang w:val="en-GB"/>
        </w:rPr>
        <w:t>, 77, pp. 104-115.</w:t>
      </w:r>
    </w:p>
    <w:p w14:paraId="245A5474" w14:textId="77777777" w:rsidR="0097076C" w:rsidRPr="00703253" w:rsidRDefault="0097076C" w:rsidP="0097076C">
      <w:pPr>
        <w:jc w:val="left"/>
        <w:rPr>
          <w:rFonts w:ascii="Arial" w:hAnsi="Arial" w:cs="Arial"/>
          <w:lang w:val="en-GB"/>
        </w:rPr>
      </w:pPr>
      <w:r w:rsidRPr="00703253">
        <w:rPr>
          <w:rFonts w:ascii="Arial" w:hAnsi="Arial" w:cs="Arial"/>
          <w:lang w:val="en-GB"/>
        </w:rPr>
        <w:t xml:space="preserve">Bodeker, G. and Cohen, M. (2020) </w:t>
      </w:r>
      <w:r w:rsidRPr="00703253">
        <w:rPr>
          <w:rFonts w:ascii="Arial" w:hAnsi="Arial" w:cs="Arial"/>
          <w:i/>
          <w:iCs/>
          <w:lang w:val="en-GB"/>
        </w:rPr>
        <w:t>Understanding the Global Spa Industry: Spa Management</w:t>
      </w:r>
      <w:r w:rsidRPr="00703253">
        <w:rPr>
          <w:rFonts w:ascii="Arial" w:hAnsi="Arial" w:cs="Arial"/>
          <w:lang w:val="en-GB"/>
        </w:rPr>
        <w:t>. Routledge.</w:t>
      </w:r>
    </w:p>
    <w:p w14:paraId="3866ACCC" w14:textId="77777777" w:rsidR="0097076C" w:rsidRPr="00703253" w:rsidRDefault="0097076C" w:rsidP="0097076C">
      <w:pPr>
        <w:jc w:val="left"/>
        <w:rPr>
          <w:rFonts w:ascii="Arial" w:hAnsi="Arial" w:cs="Arial"/>
          <w:lang w:val="en-GB"/>
        </w:rPr>
      </w:pPr>
      <w:r w:rsidRPr="00703253">
        <w:rPr>
          <w:rFonts w:ascii="Arial" w:hAnsi="Arial" w:cs="Arial"/>
          <w:lang w:val="en-GB"/>
        </w:rPr>
        <w:t xml:space="preserve">Bohdanowicz, P. (2018) 'Environmental awareness and initiatives in the Swedish and Polish hotel industries—survey results', </w:t>
      </w:r>
      <w:r w:rsidRPr="00703253">
        <w:rPr>
          <w:rFonts w:ascii="Arial" w:hAnsi="Arial" w:cs="Arial"/>
          <w:i/>
          <w:iCs/>
          <w:lang w:val="en-GB"/>
        </w:rPr>
        <w:t>International Journal of Hospitality Management</w:t>
      </w:r>
      <w:r w:rsidRPr="00703253">
        <w:rPr>
          <w:rFonts w:ascii="Arial" w:hAnsi="Arial" w:cs="Arial"/>
          <w:lang w:val="en-GB"/>
        </w:rPr>
        <w:t>, 25(4), pp. 662-682.</w:t>
      </w:r>
    </w:p>
    <w:p w14:paraId="55FFF2F6" w14:textId="77777777" w:rsidR="0097076C" w:rsidRPr="00703253" w:rsidRDefault="0097076C" w:rsidP="0097076C">
      <w:pPr>
        <w:jc w:val="left"/>
        <w:rPr>
          <w:rFonts w:ascii="Arial" w:hAnsi="Arial" w:cs="Arial"/>
          <w:lang w:val="en-GB"/>
        </w:rPr>
      </w:pPr>
      <w:r w:rsidRPr="00703253">
        <w:rPr>
          <w:rFonts w:ascii="Arial" w:hAnsi="Arial" w:cs="Arial"/>
          <w:lang w:val="en-GB"/>
        </w:rPr>
        <w:t xml:space="preserve">Bordeleau, F.-È., Mosconi, E. and Santa-Eulalia, L.A. (2018) 'Business intelligence and analytics value creation in industry 4.0: a multiple case study in manufacturing medium enterprises', </w:t>
      </w:r>
      <w:r w:rsidRPr="00703253">
        <w:rPr>
          <w:rFonts w:ascii="Arial" w:hAnsi="Arial" w:cs="Arial"/>
          <w:i/>
          <w:iCs/>
          <w:lang w:val="en-GB"/>
        </w:rPr>
        <w:t>Production Planning &amp; Control</w:t>
      </w:r>
      <w:r w:rsidRPr="00703253">
        <w:rPr>
          <w:rFonts w:ascii="Arial" w:hAnsi="Arial" w:cs="Arial"/>
          <w:lang w:val="en-GB"/>
        </w:rPr>
        <w:t>, 29(2), pp. 157-168.</w:t>
      </w:r>
    </w:p>
    <w:p w14:paraId="5718B3F0" w14:textId="77777777" w:rsidR="0097076C" w:rsidRPr="00703253" w:rsidRDefault="0097076C" w:rsidP="0097076C">
      <w:pPr>
        <w:jc w:val="left"/>
        <w:rPr>
          <w:rFonts w:ascii="Arial" w:hAnsi="Arial" w:cs="Arial"/>
          <w:lang w:val="en-GB"/>
        </w:rPr>
      </w:pPr>
      <w:r w:rsidRPr="00703253">
        <w:rPr>
          <w:rFonts w:ascii="Arial" w:hAnsi="Arial" w:cs="Arial"/>
          <w:lang w:val="en-GB"/>
        </w:rPr>
        <w:t xml:space="preserve">Buhalis, D. and Law, R. (2018) 'Progress in information technology and tourism management: 20 years on and 10 years after the Internet—The state of eTourism research', </w:t>
      </w:r>
      <w:r w:rsidRPr="00703253">
        <w:rPr>
          <w:rFonts w:ascii="Arial" w:hAnsi="Arial" w:cs="Arial"/>
          <w:i/>
          <w:iCs/>
          <w:lang w:val="en-GB"/>
        </w:rPr>
        <w:t>Tourism Management</w:t>
      </w:r>
      <w:r w:rsidRPr="00703253">
        <w:rPr>
          <w:rFonts w:ascii="Arial" w:hAnsi="Arial" w:cs="Arial"/>
          <w:lang w:val="en-GB"/>
        </w:rPr>
        <w:t>, 29(4), pp. 609-623.</w:t>
      </w:r>
    </w:p>
    <w:p w14:paraId="69BBDF98" w14:textId="77777777" w:rsidR="0097076C" w:rsidRPr="00703253" w:rsidRDefault="0097076C" w:rsidP="0097076C">
      <w:pPr>
        <w:jc w:val="left"/>
        <w:rPr>
          <w:rFonts w:ascii="Arial" w:hAnsi="Arial" w:cs="Arial"/>
          <w:lang w:val="en-GB"/>
        </w:rPr>
      </w:pPr>
      <w:r w:rsidRPr="00703253">
        <w:rPr>
          <w:rFonts w:ascii="Arial" w:hAnsi="Arial" w:cs="Arial"/>
          <w:lang w:val="en-GB"/>
        </w:rPr>
        <w:t xml:space="preserve">Cameron, E. and Green, M. (2021) </w:t>
      </w:r>
      <w:r w:rsidRPr="00703253">
        <w:rPr>
          <w:rFonts w:ascii="Arial" w:hAnsi="Arial" w:cs="Arial"/>
          <w:i/>
          <w:iCs/>
          <w:lang w:val="en-GB"/>
        </w:rPr>
        <w:t>Making Sense of Change Management: A Complete Guide to the Models, Tools, and Techniques of Organizational Change</w:t>
      </w:r>
      <w:r w:rsidRPr="00703253">
        <w:rPr>
          <w:rFonts w:ascii="Arial" w:hAnsi="Arial" w:cs="Arial"/>
          <w:lang w:val="en-GB"/>
        </w:rPr>
        <w:t>. Kogan Page Publishers.</w:t>
      </w:r>
    </w:p>
    <w:p w14:paraId="677DA927" w14:textId="77777777" w:rsidR="0097076C" w:rsidRPr="00703253" w:rsidRDefault="0097076C" w:rsidP="0097076C">
      <w:pPr>
        <w:jc w:val="left"/>
        <w:rPr>
          <w:rFonts w:ascii="Arial" w:hAnsi="Arial" w:cs="Arial"/>
          <w:lang w:val="en-GB"/>
        </w:rPr>
      </w:pPr>
      <w:r w:rsidRPr="00703253">
        <w:rPr>
          <w:rFonts w:ascii="Arial" w:hAnsi="Arial" w:cs="Arial"/>
          <w:lang w:val="en-GB"/>
        </w:rPr>
        <w:lastRenderedPageBreak/>
        <w:t xml:space="preserve">Chaffey, D. and Ellis-Chadwick, F. (2019) </w:t>
      </w:r>
      <w:r w:rsidRPr="00703253">
        <w:rPr>
          <w:rFonts w:ascii="Arial" w:hAnsi="Arial" w:cs="Arial"/>
          <w:i/>
          <w:iCs/>
          <w:lang w:val="en-GB"/>
        </w:rPr>
        <w:t>Digital Marketing: Strategy, Implementation &amp; Practice</w:t>
      </w:r>
      <w:r w:rsidRPr="00703253">
        <w:rPr>
          <w:rFonts w:ascii="Arial" w:hAnsi="Arial" w:cs="Arial"/>
          <w:lang w:val="en-GB"/>
        </w:rPr>
        <w:t>. Pearson.</w:t>
      </w:r>
    </w:p>
    <w:p w14:paraId="5ACF1C53" w14:textId="77777777" w:rsidR="0097076C" w:rsidRPr="00703253" w:rsidRDefault="0097076C" w:rsidP="0097076C">
      <w:pPr>
        <w:jc w:val="left"/>
        <w:rPr>
          <w:rFonts w:ascii="Arial" w:hAnsi="Arial" w:cs="Arial"/>
          <w:lang w:val="en-GB"/>
        </w:rPr>
      </w:pPr>
      <w:r w:rsidRPr="00703253">
        <w:rPr>
          <w:rFonts w:ascii="Arial" w:hAnsi="Arial" w:cs="Arial"/>
          <w:lang w:val="en-GB"/>
        </w:rPr>
        <w:t xml:space="preserve">Davies, N. and Brooks, M. (2019) 'Strategic responses to economic downturns in the hospitality industry', </w:t>
      </w:r>
      <w:r w:rsidRPr="00703253">
        <w:rPr>
          <w:rFonts w:ascii="Arial" w:hAnsi="Arial" w:cs="Arial"/>
          <w:i/>
          <w:iCs/>
          <w:lang w:val="en-GB"/>
        </w:rPr>
        <w:t>International Journal of Hospitality Management</w:t>
      </w:r>
      <w:r w:rsidRPr="00703253">
        <w:rPr>
          <w:rFonts w:ascii="Arial" w:hAnsi="Arial" w:cs="Arial"/>
          <w:lang w:val="en-GB"/>
        </w:rPr>
        <w:t>, 33(2), pp. 415-426.</w:t>
      </w:r>
    </w:p>
    <w:p w14:paraId="567E9037" w14:textId="544C2098" w:rsidR="0097076C" w:rsidRPr="00703253" w:rsidRDefault="0097076C" w:rsidP="0097076C">
      <w:pPr>
        <w:jc w:val="left"/>
        <w:rPr>
          <w:rFonts w:ascii="Arial" w:hAnsi="Arial" w:cs="Arial"/>
          <w:lang w:val="en-GB"/>
        </w:rPr>
      </w:pPr>
      <w:r w:rsidRPr="00703253">
        <w:rPr>
          <w:rFonts w:ascii="Arial" w:hAnsi="Arial" w:cs="Arial"/>
          <w:lang w:val="en-GB"/>
        </w:rPr>
        <w:t>DiPietro, R.B., Murphy, K.S., Rivera, M. and Muller, C.C. (2020) '</w:t>
      </w:r>
      <w:r w:rsidR="00703253" w:rsidRPr="00703253">
        <w:rPr>
          <w:rFonts w:ascii="Arial" w:hAnsi="Arial" w:cs="Arial"/>
          <w:lang w:val="en-GB"/>
        </w:rPr>
        <w:t>multi-unit</w:t>
      </w:r>
      <w:r w:rsidRPr="00703253">
        <w:rPr>
          <w:rFonts w:ascii="Arial" w:hAnsi="Arial" w:cs="Arial"/>
          <w:lang w:val="en-GB"/>
        </w:rPr>
        <w:t xml:space="preserve"> management key success factors in the casual dining restaurant industry: a case study', </w:t>
      </w:r>
      <w:r w:rsidRPr="00703253">
        <w:rPr>
          <w:rFonts w:ascii="Arial" w:hAnsi="Arial" w:cs="Arial"/>
          <w:i/>
          <w:iCs/>
          <w:lang w:val="en-GB"/>
        </w:rPr>
        <w:t>International Journal of Contemporary Hospitality Management</w:t>
      </w:r>
      <w:r w:rsidRPr="00703253">
        <w:rPr>
          <w:rFonts w:ascii="Arial" w:hAnsi="Arial" w:cs="Arial"/>
          <w:lang w:val="en-GB"/>
        </w:rPr>
        <w:t>, 22(7), pp. 1034-1048.</w:t>
      </w:r>
    </w:p>
    <w:p w14:paraId="506F75AE" w14:textId="77777777" w:rsidR="0097076C" w:rsidRPr="00703253" w:rsidRDefault="0097076C" w:rsidP="0097076C">
      <w:pPr>
        <w:jc w:val="left"/>
        <w:rPr>
          <w:rFonts w:ascii="Arial" w:hAnsi="Arial" w:cs="Arial"/>
          <w:lang w:val="en-GB"/>
        </w:rPr>
      </w:pPr>
      <w:r w:rsidRPr="00703253">
        <w:rPr>
          <w:rFonts w:ascii="Arial" w:hAnsi="Arial" w:cs="Arial"/>
          <w:lang w:val="en-GB"/>
        </w:rPr>
        <w:t xml:space="preserve">Enz, C.A. (2020) </w:t>
      </w:r>
      <w:r w:rsidRPr="00703253">
        <w:rPr>
          <w:rFonts w:ascii="Arial" w:hAnsi="Arial" w:cs="Arial"/>
          <w:i/>
          <w:iCs/>
          <w:lang w:val="en-GB"/>
        </w:rPr>
        <w:t>Hospitality Strategic Management: Concepts and Cases</w:t>
      </w:r>
      <w:r w:rsidRPr="00703253">
        <w:rPr>
          <w:rFonts w:ascii="Arial" w:hAnsi="Arial" w:cs="Arial"/>
          <w:lang w:val="en-GB"/>
        </w:rPr>
        <w:t>. John Wiley &amp; Sons.</w:t>
      </w:r>
    </w:p>
    <w:p w14:paraId="5F027D09" w14:textId="77777777" w:rsidR="0097076C" w:rsidRPr="00703253" w:rsidRDefault="0097076C" w:rsidP="0097076C">
      <w:pPr>
        <w:jc w:val="left"/>
        <w:rPr>
          <w:rFonts w:ascii="Arial" w:hAnsi="Arial" w:cs="Arial"/>
          <w:lang w:val="en-GB"/>
        </w:rPr>
      </w:pPr>
      <w:r w:rsidRPr="00703253">
        <w:rPr>
          <w:rFonts w:ascii="Arial" w:hAnsi="Arial" w:cs="Arial"/>
          <w:lang w:val="en-GB"/>
        </w:rPr>
        <w:t xml:space="preserve">Fitz-enz, J. (2020) </w:t>
      </w:r>
      <w:r w:rsidRPr="00703253">
        <w:rPr>
          <w:rFonts w:ascii="Arial" w:hAnsi="Arial" w:cs="Arial"/>
          <w:i/>
          <w:iCs/>
          <w:lang w:val="en-GB"/>
        </w:rPr>
        <w:t>The New HR Analytics: Predicting the Economic Value of Your Company's Human Capital Investments</w:t>
      </w:r>
      <w:r w:rsidRPr="00703253">
        <w:rPr>
          <w:rFonts w:ascii="Arial" w:hAnsi="Arial" w:cs="Arial"/>
          <w:lang w:val="en-GB"/>
        </w:rPr>
        <w:t>. AMACOM Div American Mgmt Assn.</w:t>
      </w:r>
    </w:p>
    <w:p w14:paraId="7D83A087" w14:textId="77777777" w:rsidR="0097076C" w:rsidRPr="00703253" w:rsidRDefault="0097076C" w:rsidP="0097076C">
      <w:pPr>
        <w:jc w:val="left"/>
        <w:rPr>
          <w:rFonts w:ascii="Arial" w:hAnsi="Arial" w:cs="Arial"/>
          <w:lang w:val="en-GB"/>
        </w:rPr>
      </w:pPr>
      <w:r w:rsidRPr="00703253">
        <w:rPr>
          <w:rFonts w:ascii="Arial" w:hAnsi="Arial" w:cs="Arial"/>
          <w:lang w:val="en-GB"/>
        </w:rPr>
        <w:t xml:space="preserve">Foster, K. and Singh, S. (2022) 'Cultural influences on consumer behavior in luxury hotels', </w:t>
      </w:r>
      <w:r w:rsidRPr="00703253">
        <w:rPr>
          <w:rFonts w:ascii="Arial" w:hAnsi="Arial" w:cs="Arial"/>
          <w:i/>
          <w:iCs/>
          <w:lang w:val="en-GB"/>
        </w:rPr>
        <w:t>International Journal of Culture, Tourism, and Hospitality Research</w:t>
      </w:r>
      <w:r w:rsidRPr="00703253">
        <w:rPr>
          <w:rFonts w:ascii="Arial" w:hAnsi="Arial" w:cs="Arial"/>
          <w:lang w:val="en-GB"/>
        </w:rPr>
        <w:t>, 16(2), pp. 150-165.</w:t>
      </w:r>
    </w:p>
    <w:p w14:paraId="3DB24837" w14:textId="77777777" w:rsidR="0097076C" w:rsidRPr="00703253" w:rsidRDefault="0097076C" w:rsidP="0097076C">
      <w:pPr>
        <w:jc w:val="left"/>
        <w:rPr>
          <w:rFonts w:ascii="Arial" w:hAnsi="Arial" w:cs="Arial"/>
          <w:lang w:val="en-GB"/>
        </w:rPr>
      </w:pPr>
      <w:r w:rsidRPr="00703253">
        <w:rPr>
          <w:rFonts w:ascii="Arial" w:hAnsi="Arial" w:cs="Arial"/>
          <w:lang w:val="en-GB"/>
        </w:rPr>
        <w:t xml:space="preserve">Getz, D. and Page, S.J. (2023) 'Progress and prospects for event tourism research', </w:t>
      </w:r>
      <w:r w:rsidRPr="00703253">
        <w:rPr>
          <w:rFonts w:ascii="Arial" w:hAnsi="Arial" w:cs="Arial"/>
          <w:i/>
          <w:iCs/>
          <w:lang w:val="en-GB"/>
        </w:rPr>
        <w:t>Tourism Management</w:t>
      </w:r>
      <w:r w:rsidRPr="00703253">
        <w:rPr>
          <w:rFonts w:ascii="Arial" w:hAnsi="Arial" w:cs="Arial"/>
          <w:lang w:val="en-GB"/>
        </w:rPr>
        <w:t>, 52, pp. 593-631.</w:t>
      </w:r>
    </w:p>
    <w:p w14:paraId="7B89327B" w14:textId="77777777" w:rsidR="0097076C" w:rsidRPr="00703253" w:rsidRDefault="0097076C" w:rsidP="0097076C">
      <w:pPr>
        <w:jc w:val="left"/>
        <w:rPr>
          <w:rFonts w:ascii="Arial" w:hAnsi="Arial" w:cs="Arial"/>
          <w:lang w:val="en-GB"/>
        </w:rPr>
      </w:pPr>
      <w:r w:rsidRPr="00703253">
        <w:rPr>
          <w:rFonts w:ascii="Arial" w:hAnsi="Arial" w:cs="Arial"/>
          <w:lang w:val="en-GB"/>
        </w:rPr>
        <w:t xml:space="preserve">Gill, R. (2022) 'Change management--or change leadership?', </w:t>
      </w:r>
      <w:r w:rsidRPr="00703253">
        <w:rPr>
          <w:rFonts w:ascii="Arial" w:hAnsi="Arial" w:cs="Arial"/>
          <w:i/>
          <w:iCs/>
          <w:lang w:val="en-GB"/>
        </w:rPr>
        <w:t>Journal of Change Management</w:t>
      </w:r>
      <w:r w:rsidRPr="00703253">
        <w:rPr>
          <w:rFonts w:ascii="Arial" w:hAnsi="Arial" w:cs="Arial"/>
          <w:lang w:val="en-GB"/>
        </w:rPr>
        <w:t>, 3(4), pp. 307-318.</w:t>
      </w:r>
    </w:p>
    <w:p w14:paraId="596283FB" w14:textId="77777777" w:rsidR="0097076C" w:rsidRPr="00703253" w:rsidRDefault="0097076C" w:rsidP="0097076C">
      <w:pPr>
        <w:jc w:val="left"/>
        <w:rPr>
          <w:rFonts w:ascii="Arial" w:hAnsi="Arial" w:cs="Arial"/>
          <w:lang w:val="en-GB"/>
        </w:rPr>
      </w:pPr>
      <w:r w:rsidRPr="00703253">
        <w:rPr>
          <w:rFonts w:ascii="Arial" w:hAnsi="Arial" w:cs="Arial"/>
          <w:lang w:val="en-GB"/>
        </w:rPr>
        <w:t xml:space="preserve">Go, F.M. and Pine, R. (2023) </w:t>
      </w:r>
      <w:r w:rsidRPr="00703253">
        <w:rPr>
          <w:rFonts w:ascii="Arial" w:hAnsi="Arial" w:cs="Arial"/>
          <w:i/>
          <w:iCs/>
          <w:lang w:val="en-GB"/>
        </w:rPr>
        <w:t>Globalization Strategy in the Hotel Industry</w:t>
      </w:r>
      <w:r w:rsidRPr="00703253">
        <w:rPr>
          <w:rFonts w:ascii="Arial" w:hAnsi="Arial" w:cs="Arial"/>
          <w:lang w:val="en-GB"/>
        </w:rPr>
        <w:t>. Routledge.</w:t>
      </w:r>
    </w:p>
    <w:p w14:paraId="336E1238" w14:textId="07034ED4" w:rsidR="0097076C" w:rsidRPr="00703253" w:rsidRDefault="0097076C" w:rsidP="0097076C">
      <w:pPr>
        <w:jc w:val="left"/>
        <w:rPr>
          <w:rFonts w:ascii="Arial" w:hAnsi="Arial" w:cs="Arial"/>
          <w:lang w:val="en-GB"/>
        </w:rPr>
      </w:pPr>
      <w:r w:rsidRPr="00703253">
        <w:rPr>
          <w:rFonts w:ascii="Arial" w:hAnsi="Arial" w:cs="Arial"/>
          <w:lang w:val="en-GB"/>
        </w:rPr>
        <w:t xml:space="preserve">Gomes, E., Barnes, B.R. and Mahmood, T. (2022) 'A </w:t>
      </w:r>
      <w:r w:rsidR="00703253" w:rsidRPr="00703253">
        <w:rPr>
          <w:rFonts w:ascii="Arial" w:hAnsi="Arial" w:cs="Arial"/>
          <w:lang w:val="en-GB"/>
        </w:rPr>
        <w:t>22-year</w:t>
      </w:r>
      <w:r w:rsidRPr="00703253">
        <w:rPr>
          <w:rFonts w:ascii="Arial" w:hAnsi="Arial" w:cs="Arial"/>
          <w:lang w:val="en-GB"/>
        </w:rPr>
        <w:t xml:space="preserve"> review of strategic alliance research in the leading management journals', </w:t>
      </w:r>
      <w:r w:rsidRPr="00703253">
        <w:rPr>
          <w:rFonts w:ascii="Arial" w:hAnsi="Arial" w:cs="Arial"/>
          <w:i/>
          <w:iCs/>
          <w:lang w:val="en-GB"/>
        </w:rPr>
        <w:t>International Business Review</w:t>
      </w:r>
      <w:r w:rsidRPr="00703253">
        <w:rPr>
          <w:rFonts w:ascii="Arial" w:hAnsi="Arial" w:cs="Arial"/>
          <w:lang w:val="en-GB"/>
        </w:rPr>
        <w:t>, 21(4), pp. 602-617.</w:t>
      </w:r>
    </w:p>
    <w:p w14:paraId="20BDC69D" w14:textId="77777777" w:rsidR="0097076C" w:rsidRPr="00703253" w:rsidRDefault="0097076C" w:rsidP="0097076C">
      <w:pPr>
        <w:jc w:val="left"/>
        <w:rPr>
          <w:rFonts w:ascii="Arial" w:hAnsi="Arial" w:cs="Arial"/>
          <w:lang w:val="en-GB"/>
        </w:rPr>
      </w:pPr>
      <w:r w:rsidRPr="00703253">
        <w:rPr>
          <w:rFonts w:ascii="Arial" w:hAnsi="Arial" w:cs="Arial"/>
          <w:lang w:val="en-GB"/>
        </w:rPr>
        <w:t xml:space="preserve">Green, A. and Houghton, K. (2022) 'Embracing digital transformation: Case studies from the hospitality industry', </w:t>
      </w:r>
      <w:r w:rsidRPr="00703253">
        <w:rPr>
          <w:rFonts w:ascii="Arial" w:hAnsi="Arial" w:cs="Arial"/>
          <w:i/>
          <w:iCs/>
          <w:lang w:val="en-GB"/>
        </w:rPr>
        <w:t>Journal of Information Technology in Hospitality</w:t>
      </w:r>
      <w:r w:rsidRPr="00703253">
        <w:rPr>
          <w:rFonts w:ascii="Arial" w:hAnsi="Arial" w:cs="Arial"/>
          <w:lang w:val="en-GB"/>
        </w:rPr>
        <w:t>, 1(1), pp. 12-29.</w:t>
      </w:r>
    </w:p>
    <w:p w14:paraId="2B792777" w14:textId="77777777" w:rsidR="0097076C" w:rsidRPr="00703253" w:rsidRDefault="0097076C" w:rsidP="0097076C">
      <w:pPr>
        <w:jc w:val="left"/>
        <w:rPr>
          <w:rFonts w:ascii="Arial" w:hAnsi="Arial" w:cs="Arial"/>
          <w:lang w:val="en-GB"/>
        </w:rPr>
      </w:pPr>
      <w:r w:rsidRPr="00703253">
        <w:rPr>
          <w:rFonts w:ascii="Arial" w:hAnsi="Arial" w:cs="Arial"/>
          <w:lang w:val="en-GB"/>
        </w:rPr>
        <w:lastRenderedPageBreak/>
        <w:t xml:space="preserve">Harper, E. and Clark, D. (2020) 'Sustainable food practices in the hotel industry: A global perspective', </w:t>
      </w:r>
      <w:r w:rsidRPr="00703253">
        <w:rPr>
          <w:rFonts w:ascii="Arial" w:hAnsi="Arial" w:cs="Arial"/>
          <w:i/>
          <w:iCs/>
          <w:lang w:val="en-GB"/>
        </w:rPr>
        <w:t>International Journal of Hospitality &amp; Tourism Administration</w:t>
      </w:r>
      <w:r w:rsidRPr="00703253">
        <w:rPr>
          <w:rFonts w:ascii="Arial" w:hAnsi="Arial" w:cs="Arial"/>
          <w:lang w:val="en-GB"/>
        </w:rPr>
        <w:t>, 21(3), pp. 287-305.</w:t>
      </w:r>
    </w:p>
    <w:p w14:paraId="61EBBD12" w14:textId="77777777" w:rsidR="0097076C" w:rsidRPr="00703253" w:rsidRDefault="0097076C" w:rsidP="0097076C">
      <w:pPr>
        <w:jc w:val="left"/>
        <w:rPr>
          <w:rFonts w:ascii="Arial" w:hAnsi="Arial" w:cs="Arial"/>
          <w:lang w:val="en-GB"/>
        </w:rPr>
      </w:pPr>
      <w:r w:rsidRPr="00703253">
        <w:rPr>
          <w:rFonts w:ascii="Arial" w:hAnsi="Arial" w:cs="Arial"/>
          <w:lang w:val="en-GB"/>
        </w:rPr>
        <w:t xml:space="preserve">Harris, P.J. and Mongiello, M. (2022) </w:t>
      </w:r>
      <w:r w:rsidRPr="00703253">
        <w:rPr>
          <w:rFonts w:ascii="Arial" w:hAnsi="Arial" w:cs="Arial"/>
          <w:i/>
          <w:iCs/>
          <w:lang w:val="en-GB"/>
        </w:rPr>
        <w:t>Accounting and Financial Management: Developments in the International Hospitality Industry</w:t>
      </w:r>
      <w:r w:rsidRPr="00703253">
        <w:rPr>
          <w:rFonts w:ascii="Arial" w:hAnsi="Arial" w:cs="Arial"/>
          <w:lang w:val="en-GB"/>
        </w:rPr>
        <w:t>. Routledge.</w:t>
      </w:r>
    </w:p>
    <w:p w14:paraId="2BC14843" w14:textId="77777777" w:rsidR="0097076C" w:rsidRPr="00703253" w:rsidRDefault="0097076C" w:rsidP="0097076C">
      <w:pPr>
        <w:jc w:val="left"/>
        <w:rPr>
          <w:rFonts w:ascii="Arial" w:hAnsi="Arial" w:cs="Arial"/>
          <w:lang w:val="en-GB"/>
        </w:rPr>
      </w:pPr>
      <w:r w:rsidRPr="00703253">
        <w:rPr>
          <w:rFonts w:ascii="Arial" w:hAnsi="Arial" w:cs="Arial"/>
          <w:lang w:val="en-GB"/>
        </w:rPr>
        <w:t xml:space="preserve">Hemmington, N. (2019) 'From service to experience: Understanding and defining the hospitality business', </w:t>
      </w:r>
      <w:r w:rsidRPr="00703253">
        <w:rPr>
          <w:rFonts w:ascii="Arial" w:hAnsi="Arial" w:cs="Arial"/>
          <w:i/>
          <w:iCs/>
          <w:lang w:val="en-GB"/>
        </w:rPr>
        <w:t>Service Industries Journal</w:t>
      </w:r>
      <w:r w:rsidRPr="00703253">
        <w:rPr>
          <w:rFonts w:ascii="Arial" w:hAnsi="Arial" w:cs="Arial"/>
          <w:lang w:val="en-GB"/>
        </w:rPr>
        <w:t>, 27(6), pp. 747-755.</w:t>
      </w:r>
    </w:p>
    <w:p w14:paraId="30FDFB52" w14:textId="77777777" w:rsidR="0097076C" w:rsidRPr="00703253" w:rsidRDefault="0097076C" w:rsidP="0097076C">
      <w:pPr>
        <w:jc w:val="left"/>
        <w:rPr>
          <w:rFonts w:ascii="Arial" w:hAnsi="Arial" w:cs="Arial"/>
          <w:lang w:val="en-GB"/>
        </w:rPr>
      </w:pPr>
      <w:r w:rsidRPr="00703253">
        <w:rPr>
          <w:rFonts w:ascii="Arial" w:hAnsi="Arial" w:cs="Arial"/>
          <w:lang w:val="en-GB"/>
        </w:rPr>
        <w:t xml:space="preserve">Herold, D.M., Fedor, D.B. and Caldwell, S.D. (2018) 'Beyond change management: A multilevel investigation of contextual and personal influences on employees' commitment to change', </w:t>
      </w:r>
      <w:r w:rsidRPr="00703253">
        <w:rPr>
          <w:rFonts w:ascii="Arial" w:hAnsi="Arial" w:cs="Arial"/>
          <w:i/>
          <w:iCs/>
          <w:lang w:val="en-GB"/>
        </w:rPr>
        <w:t>Journal of Applied Psychology</w:t>
      </w:r>
      <w:r w:rsidRPr="00703253">
        <w:rPr>
          <w:rFonts w:ascii="Arial" w:hAnsi="Arial" w:cs="Arial"/>
          <w:lang w:val="en-GB"/>
        </w:rPr>
        <w:t>, 93(4), p. 942.</w:t>
      </w:r>
    </w:p>
    <w:p w14:paraId="1A9F4F7C" w14:textId="77777777" w:rsidR="0097076C" w:rsidRPr="00703253" w:rsidRDefault="0097076C" w:rsidP="0097076C">
      <w:pPr>
        <w:jc w:val="left"/>
        <w:rPr>
          <w:rFonts w:ascii="Arial" w:hAnsi="Arial" w:cs="Arial"/>
          <w:lang w:val="en-GB"/>
        </w:rPr>
      </w:pPr>
      <w:r w:rsidRPr="00703253">
        <w:rPr>
          <w:rFonts w:ascii="Arial" w:hAnsi="Arial" w:cs="Arial"/>
          <w:lang w:val="en-GB"/>
        </w:rPr>
        <w:t xml:space="preserve">Hiatt, J.M. (2018) </w:t>
      </w:r>
      <w:r w:rsidRPr="00703253">
        <w:rPr>
          <w:rFonts w:ascii="Arial" w:hAnsi="Arial" w:cs="Arial"/>
          <w:i/>
          <w:iCs/>
          <w:lang w:val="en-GB"/>
        </w:rPr>
        <w:t>ADKAR: A Model for Change in Business, Government, and Our Community</w:t>
      </w:r>
      <w:r w:rsidRPr="00703253">
        <w:rPr>
          <w:rFonts w:ascii="Arial" w:hAnsi="Arial" w:cs="Arial"/>
          <w:lang w:val="en-GB"/>
        </w:rPr>
        <w:t>. Prosci.</w:t>
      </w:r>
    </w:p>
    <w:p w14:paraId="6CB90197" w14:textId="77777777" w:rsidR="0097076C" w:rsidRPr="00703253" w:rsidRDefault="0097076C" w:rsidP="0097076C">
      <w:pPr>
        <w:jc w:val="left"/>
        <w:rPr>
          <w:rFonts w:ascii="Arial" w:hAnsi="Arial" w:cs="Arial"/>
          <w:lang w:val="en-GB"/>
        </w:rPr>
      </w:pPr>
      <w:r w:rsidRPr="00703253">
        <w:rPr>
          <w:rFonts w:ascii="Arial" w:hAnsi="Arial" w:cs="Arial"/>
          <w:lang w:val="en-GB"/>
        </w:rPr>
        <w:t xml:space="preserve">Hugos, M. (2018) </w:t>
      </w:r>
      <w:r w:rsidRPr="00703253">
        <w:rPr>
          <w:rFonts w:ascii="Arial" w:hAnsi="Arial" w:cs="Arial"/>
          <w:i/>
          <w:iCs/>
          <w:lang w:val="en-GB"/>
        </w:rPr>
        <w:t>Essentials of Supply Chain Management</w:t>
      </w:r>
      <w:r w:rsidRPr="00703253">
        <w:rPr>
          <w:rFonts w:ascii="Arial" w:hAnsi="Arial" w:cs="Arial"/>
          <w:lang w:val="en-GB"/>
        </w:rPr>
        <w:t>. John Wiley &amp; Sons.</w:t>
      </w:r>
    </w:p>
    <w:p w14:paraId="107EEAE1" w14:textId="77777777" w:rsidR="0097076C" w:rsidRPr="00703253" w:rsidRDefault="0097076C" w:rsidP="0097076C">
      <w:pPr>
        <w:jc w:val="left"/>
        <w:rPr>
          <w:rFonts w:ascii="Arial" w:hAnsi="Arial" w:cs="Arial"/>
          <w:lang w:val="en-GB"/>
        </w:rPr>
      </w:pPr>
      <w:r w:rsidRPr="00703253">
        <w:rPr>
          <w:rFonts w:ascii="Arial" w:hAnsi="Arial" w:cs="Arial"/>
          <w:lang w:val="en-GB"/>
        </w:rPr>
        <w:t xml:space="preserve">Ivanov, S. and Zhechev, V. (2022) 'Hotel revenue management–a critical literature review', </w:t>
      </w:r>
      <w:r w:rsidRPr="00703253">
        <w:rPr>
          <w:rFonts w:ascii="Arial" w:hAnsi="Arial" w:cs="Arial"/>
          <w:i/>
          <w:iCs/>
          <w:lang w:val="en-GB"/>
        </w:rPr>
        <w:t>Tourism Review</w:t>
      </w:r>
      <w:r w:rsidRPr="00703253">
        <w:rPr>
          <w:rFonts w:ascii="Arial" w:hAnsi="Arial" w:cs="Arial"/>
          <w:lang w:val="en-GB"/>
        </w:rPr>
        <w:t>, 67(2), pp. 47-63.</w:t>
      </w:r>
    </w:p>
    <w:p w14:paraId="7005784D" w14:textId="77777777" w:rsidR="0097076C" w:rsidRPr="00703253" w:rsidRDefault="0097076C" w:rsidP="0097076C">
      <w:pPr>
        <w:jc w:val="left"/>
        <w:rPr>
          <w:rFonts w:ascii="Arial" w:hAnsi="Arial" w:cs="Arial"/>
          <w:lang w:val="en-GB"/>
        </w:rPr>
      </w:pPr>
      <w:r w:rsidRPr="00703253">
        <w:rPr>
          <w:rFonts w:ascii="Arial" w:hAnsi="Arial" w:cs="Arial"/>
          <w:lang w:val="en-GB"/>
        </w:rPr>
        <w:t xml:space="preserve">Jones, P. and Lockwood, A. (2024) </w:t>
      </w:r>
      <w:r w:rsidRPr="00703253">
        <w:rPr>
          <w:rFonts w:ascii="Arial" w:hAnsi="Arial" w:cs="Arial"/>
          <w:i/>
          <w:iCs/>
          <w:lang w:val="en-GB"/>
        </w:rPr>
        <w:t>The Management of Hotel Operations</w:t>
      </w:r>
      <w:r w:rsidRPr="00703253">
        <w:rPr>
          <w:rFonts w:ascii="Arial" w:hAnsi="Arial" w:cs="Arial"/>
          <w:lang w:val="en-GB"/>
        </w:rPr>
        <w:t>. Thomson Learning.</w:t>
      </w:r>
    </w:p>
    <w:p w14:paraId="1CE51584" w14:textId="77777777" w:rsidR="0097076C" w:rsidRPr="00703253" w:rsidRDefault="0097076C" w:rsidP="0097076C">
      <w:pPr>
        <w:jc w:val="left"/>
        <w:rPr>
          <w:rFonts w:ascii="Arial" w:hAnsi="Arial" w:cs="Arial"/>
          <w:lang w:val="en-GB"/>
        </w:rPr>
      </w:pPr>
      <w:r w:rsidRPr="00703253">
        <w:rPr>
          <w:rFonts w:ascii="Arial" w:hAnsi="Arial" w:cs="Arial"/>
          <w:lang w:val="en-GB"/>
        </w:rPr>
        <w:t xml:space="preserve">Jones, P., Hillier, D. and Comfort, D. (2023) 'Sustainability in the global hotel industry', </w:t>
      </w:r>
      <w:r w:rsidRPr="00703253">
        <w:rPr>
          <w:rFonts w:ascii="Arial" w:hAnsi="Arial" w:cs="Arial"/>
          <w:i/>
          <w:iCs/>
          <w:lang w:val="en-GB"/>
        </w:rPr>
        <w:t>International Journal of Contemporary Hospitality Management</w:t>
      </w:r>
      <w:r w:rsidRPr="00703253">
        <w:rPr>
          <w:rFonts w:ascii="Arial" w:hAnsi="Arial" w:cs="Arial"/>
          <w:lang w:val="en-GB"/>
        </w:rPr>
        <w:t>, 28(1), pp. 36-47.</w:t>
      </w:r>
    </w:p>
    <w:p w14:paraId="1B772007" w14:textId="77777777" w:rsidR="0097076C" w:rsidRPr="00703253" w:rsidRDefault="0097076C" w:rsidP="0097076C">
      <w:pPr>
        <w:jc w:val="left"/>
        <w:rPr>
          <w:rFonts w:ascii="Arial" w:hAnsi="Arial" w:cs="Arial"/>
          <w:lang w:val="en-GB"/>
        </w:rPr>
      </w:pPr>
      <w:r w:rsidRPr="00703253">
        <w:rPr>
          <w:rFonts w:ascii="Arial" w:hAnsi="Arial" w:cs="Arial"/>
          <w:lang w:val="en-GB"/>
        </w:rPr>
        <w:t xml:space="preserve">Kim, W.G. and Boo, S. (2020) 'Influence of perceived innovativeness, perceived quality, and perceived value on customer satisfaction and behavioral intentions at casino entertainment properties', </w:t>
      </w:r>
      <w:r w:rsidRPr="00703253">
        <w:rPr>
          <w:rFonts w:ascii="Arial" w:hAnsi="Arial" w:cs="Arial"/>
          <w:i/>
          <w:iCs/>
          <w:lang w:val="en-GB"/>
        </w:rPr>
        <w:t>International Journal of Hospitality Management</w:t>
      </w:r>
      <w:r w:rsidRPr="00703253">
        <w:rPr>
          <w:rFonts w:ascii="Arial" w:hAnsi="Arial" w:cs="Arial"/>
          <w:lang w:val="en-GB"/>
        </w:rPr>
        <w:t>, 29(3), pp. 468-477.</w:t>
      </w:r>
    </w:p>
    <w:p w14:paraId="4414736D" w14:textId="77777777" w:rsidR="0097076C" w:rsidRPr="00703253" w:rsidRDefault="0097076C" w:rsidP="0097076C">
      <w:pPr>
        <w:jc w:val="left"/>
        <w:rPr>
          <w:rFonts w:ascii="Arial" w:hAnsi="Arial" w:cs="Arial"/>
          <w:lang w:val="en-GB"/>
        </w:rPr>
      </w:pPr>
      <w:r w:rsidRPr="00703253">
        <w:rPr>
          <w:rFonts w:ascii="Arial" w:hAnsi="Arial" w:cs="Arial"/>
          <w:lang w:val="en-GB"/>
        </w:rPr>
        <w:t xml:space="preserve">Kotler, P., Bowen, J. and Makens, J. (2022) </w:t>
      </w:r>
      <w:r w:rsidRPr="00703253">
        <w:rPr>
          <w:rFonts w:ascii="Arial" w:hAnsi="Arial" w:cs="Arial"/>
          <w:i/>
          <w:iCs/>
          <w:lang w:val="en-GB"/>
        </w:rPr>
        <w:t>Marketing for Hospitality and Tourism</w:t>
      </w:r>
      <w:r w:rsidRPr="00703253">
        <w:rPr>
          <w:rFonts w:ascii="Arial" w:hAnsi="Arial" w:cs="Arial"/>
          <w:lang w:val="en-GB"/>
        </w:rPr>
        <w:t>. Pearson.</w:t>
      </w:r>
    </w:p>
    <w:p w14:paraId="5F9CEFFE" w14:textId="77777777" w:rsidR="0097076C" w:rsidRPr="00703253" w:rsidRDefault="0097076C" w:rsidP="0097076C">
      <w:pPr>
        <w:jc w:val="left"/>
        <w:rPr>
          <w:rFonts w:ascii="Arial" w:hAnsi="Arial" w:cs="Arial"/>
          <w:lang w:val="en-GB"/>
        </w:rPr>
      </w:pPr>
      <w:r w:rsidRPr="00703253">
        <w:rPr>
          <w:rFonts w:ascii="Arial" w:hAnsi="Arial" w:cs="Arial"/>
          <w:lang w:val="en-GB"/>
        </w:rPr>
        <w:t xml:space="preserve">Kotter, J.P. (2022) </w:t>
      </w:r>
      <w:r w:rsidRPr="00703253">
        <w:rPr>
          <w:rFonts w:ascii="Arial" w:hAnsi="Arial" w:cs="Arial"/>
          <w:i/>
          <w:iCs/>
          <w:lang w:val="en-GB"/>
        </w:rPr>
        <w:t>Leading Change</w:t>
      </w:r>
      <w:r w:rsidRPr="00703253">
        <w:rPr>
          <w:rFonts w:ascii="Arial" w:hAnsi="Arial" w:cs="Arial"/>
          <w:lang w:val="en-GB"/>
        </w:rPr>
        <w:t>. Harvard Business Review Press.</w:t>
      </w:r>
    </w:p>
    <w:p w14:paraId="22AFC37C" w14:textId="77777777" w:rsidR="0097076C" w:rsidRPr="00703253" w:rsidRDefault="0097076C" w:rsidP="0097076C">
      <w:pPr>
        <w:jc w:val="left"/>
        <w:rPr>
          <w:rFonts w:ascii="Arial" w:hAnsi="Arial" w:cs="Arial"/>
          <w:lang w:val="en-GB"/>
        </w:rPr>
      </w:pPr>
      <w:r w:rsidRPr="00703253">
        <w:rPr>
          <w:rFonts w:ascii="Arial" w:hAnsi="Arial" w:cs="Arial"/>
          <w:lang w:val="en-GB"/>
        </w:rPr>
        <w:lastRenderedPageBreak/>
        <w:t xml:space="preserve">Lashley, C. and Morrison, A. (2020) </w:t>
      </w:r>
      <w:r w:rsidRPr="00703253">
        <w:rPr>
          <w:rFonts w:ascii="Arial" w:hAnsi="Arial" w:cs="Arial"/>
          <w:i/>
          <w:iCs/>
          <w:lang w:val="en-GB"/>
        </w:rPr>
        <w:t>In Search of Hospitality: Theoretical Perspectives and Debates</w:t>
      </w:r>
      <w:r w:rsidRPr="00703253">
        <w:rPr>
          <w:rFonts w:ascii="Arial" w:hAnsi="Arial" w:cs="Arial"/>
          <w:lang w:val="en-GB"/>
        </w:rPr>
        <w:t>. Routledge.</w:t>
      </w:r>
    </w:p>
    <w:p w14:paraId="4BEB2837" w14:textId="77777777" w:rsidR="0097076C" w:rsidRPr="00703253" w:rsidRDefault="0097076C" w:rsidP="0097076C">
      <w:pPr>
        <w:jc w:val="left"/>
        <w:rPr>
          <w:rFonts w:ascii="Arial" w:hAnsi="Arial" w:cs="Arial"/>
          <w:lang w:val="en-GB"/>
        </w:rPr>
      </w:pPr>
      <w:r w:rsidRPr="00703253">
        <w:rPr>
          <w:rFonts w:ascii="Arial" w:hAnsi="Arial" w:cs="Arial"/>
          <w:lang w:val="en-GB"/>
        </w:rPr>
        <w:t xml:space="preserve">Law, R., Leung, R. and Buhalis, D. (2019) 'Information technology applications in hospitality and tourism: a review of publications from 2005 to 2019', </w:t>
      </w:r>
      <w:r w:rsidRPr="00703253">
        <w:rPr>
          <w:rFonts w:ascii="Arial" w:hAnsi="Arial" w:cs="Arial"/>
          <w:i/>
          <w:iCs/>
          <w:lang w:val="en-GB"/>
        </w:rPr>
        <w:t>Journal of Travel &amp; Tourism Marketing</w:t>
      </w:r>
      <w:r w:rsidRPr="00703253">
        <w:rPr>
          <w:rFonts w:ascii="Arial" w:hAnsi="Arial" w:cs="Arial"/>
          <w:lang w:val="en-GB"/>
        </w:rPr>
        <w:t>, 26(5-6), pp. 599-623.</w:t>
      </w:r>
    </w:p>
    <w:p w14:paraId="17729A5A" w14:textId="77777777" w:rsidR="0097076C" w:rsidRPr="00703253" w:rsidRDefault="0097076C" w:rsidP="0097076C">
      <w:pPr>
        <w:jc w:val="left"/>
        <w:rPr>
          <w:rFonts w:ascii="Arial" w:hAnsi="Arial" w:cs="Arial"/>
          <w:lang w:val="en-GB"/>
        </w:rPr>
      </w:pPr>
      <w:r w:rsidRPr="00703253">
        <w:rPr>
          <w:rFonts w:ascii="Arial" w:hAnsi="Arial" w:cs="Arial"/>
          <w:lang w:val="en-GB"/>
        </w:rPr>
        <w:t xml:space="preserve">Leung, R., Law, R. and Lee, H.A. (2023) 'The perceived destination image of Hong Kong on Ctrip.com', </w:t>
      </w:r>
      <w:r w:rsidRPr="00703253">
        <w:rPr>
          <w:rFonts w:ascii="Arial" w:hAnsi="Arial" w:cs="Arial"/>
          <w:i/>
          <w:iCs/>
          <w:lang w:val="en-GB"/>
        </w:rPr>
        <w:t>International Journal of Tourism Cities</w:t>
      </w:r>
      <w:r w:rsidRPr="00703253">
        <w:rPr>
          <w:rFonts w:ascii="Arial" w:hAnsi="Arial" w:cs="Arial"/>
          <w:lang w:val="en-GB"/>
        </w:rPr>
        <w:t>, 1(3), pp. 204-218.</w:t>
      </w:r>
    </w:p>
    <w:p w14:paraId="22983667" w14:textId="77777777" w:rsidR="0097076C" w:rsidRPr="00703253" w:rsidRDefault="0097076C" w:rsidP="0097076C">
      <w:pPr>
        <w:jc w:val="left"/>
        <w:rPr>
          <w:rFonts w:ascii="Arial" w:hAnsi="Arial" w:cs="Arial"/>
          <w:lang w:val="en-GB"/>
        </w:rPr>
      </w:pPr>
      <w:r w:rsidRPr="00703253">
        <w:rPr>
          <w:rFonts w:ascii="Arial" w:hAnsi="Arial" w:cs="Arial"/>
          <w:lang w:val="en-GB"/>
        </w:rPr>
        <w:t xml:space="preserve">Lewis, S. and Jordan, P. (2023) 'Innovative approaches to enhancing guest security in urban hotels', </w:t>
      </w:r>
      <w:r w:rsidRPr="00703253">
        <w:rPr>
          <w:rFonts w:ascii="Arial" w:hAnsi="Arial" w:cs="Arial"/>
          <w:i/>
          <w:iCs/>
          <w:lang w:val="en-GB"/>
        </w:rPr>
        <w:t>Security Journal</w:t>
      </w:r>
      <w:r w:rsidRPr="00703253">
        <w:rPr>
          <w:rFonts w:ascii="Arial" w:hAnsi="Arial" w:cs="Arial"/>
          <w:lang w:val="en-GB"/>
        </w:rPr>
        <w:t>, 36(1), pp. 80-98.</w:t>
      </w:r>
    </w:p>
    <w:p w14:paraId="446BE0BD" w14:textId="77777777" w:rsidR="0097076C" w:rsidRPr="00703253" w:rsidRDefault="0097076C" w:rsidP="0097076C">
      <w:pPr>
        <w:jc w:val="left"/>
        <w:rPr>
          <w:rFonts w:ascii="Arial" w:hAnsi="Arial" w:cs="Arial"/>
          <w:lang w:val="en-GB"/>
        </w:rPr>
      </w:pPr>
      <w:r w:rsidRPr="00703253">
        <w:rPr>
          <w:rFonts w:ascii="Arial" w:hAnsi="Arial" w:cs="Arial"/>
          <w:lang w:val="en-GB"/>
        </w:rPr>
        <w:t xml:space="preserve">Miller, R. and Evans, L. (2020) 'The role of sustainability in heritage hotel competitiveness', </w:t>
      </w:r>
      <w:r w:rsidRPr="00703253">
        <w:rPr>
          <w:rFonts w:ascii="Arial" w:hAnsi="Arial" w:cs="Arial"/>
          <w:i/>
          <w:iCs/>
          <w:lang w:val="en-GB"/>
        </w:rPr>
        <w:t>Tourism Management Perspectives</w:t>
      </w:r>
      <w:r w:rsidRPr="00703253">
        <w:rPr>
          <w:rFonts w:ascii="Arial" w:hAnsi="Arial" w:cs="Arial"/>
          <w:lang w:val="en-GB"/>
        </w:rPr>
        <w:t>, 34, pp. 100-112.</w:t>
      </w:r>
    </w:p>
    <w:p w14:paraId="79998BE6" w14:textId="77777777" w:rsidR="0097076C" w:rsidRPr="00703253" w:rsidRDefault="0097076C" w:rsidP="0097076C">
      <w:pPr>
        <w:jc w:val="left"/>
        <w:rPr>
          <w:rFonts w:ascii="Arial" w:hAnsi="Arial" w:cs="Arial"/>
          <w:lang w:val="en-GB"/>
        </w:rPr>
      </w:pPr>
      <w:r w:rsidRPr="00703253">
        <w:rPr>
          <w:rFonts w:ascii="Arial" w:hAnsi="Arial" w:cs="Arial"/>
          <w:lang w:val="en-GB"/>
        </w:rPr>
        <w:t xml:space="preserve">Monczka, R.M., Handfield, R.B. and Giunipero, L.C. (2021) </w:t>
      </w:r>
      <w:r w:rsidRPr="00703253">
        <w:rPr>
          <w:rFonts w:ascii="Arial" w:hAnsi="Arial" w:cs="Arial"/>
          <w:i/>
          <w:iCs/>
          <w:lang w:val="en-GB"/>
        </w:rPr>
        <w:t>Purchasing and Supply Chain Management</w:t>
      </w:r>
      <w:r w:rsidRPr="00703253">
        <w:rPr>
          <w:rFonts w:ascii="Arial" w:hAnsi="Arial" w:cs="Arial"/>
          <w:lang w:val="en-GB"/>
        </w:rPr>
        <w:t>. Cengage Learning.</w:t>
      </w:r>
    </w:p>
    <w:p w14:paraId="1298DD36" w14:textId="77777777" w:rsidR="0097076C" w:rsidRPr="00703253" w:rsidRDefault="0097076C" w:rsidP="0097076C">
      <w:pPr>
        <w:jc w:val="left"/>
        <w:rPr>
          <w:rFonts w:ascii="Arial" w:hAnsi="Arial" w:cs="Arial"/>
          <w:lang w:val="en-GB"/>
        </w:rPr>
      </w:pPr>
      <w:r w:rsidRPr="00703253">
        <w:rPr>
          <w:rFonts w:ascii="Arial" w:hAnsi="Arial" w:cs="Arial"/>
          <w:lang w:val="en-GB"/>
        </w:rPr>
        <w:t xml:space="preserve">Moore, T. and Thompson, J. (2021) 'Examining the economic impact of health crises on resort destinations', </w:t>
      </w:r>
      <w:r w:rsidRPr="00703253">
        <w:rPr>
          <w:rFonts w:ascii="Arial" w:hAnsi="Arial" w:cs="Arial"/>
          <w:i/>
          <w:iCs/>
          <w:lang w:val="en-GB"/>
        </w:rPr>
        <w:t>Journal of Destination Marketing &amp; Management</w:t>
      </w:r>
      <w:r w:rsidRPr="00703253">
        <w:rPr>
          <w:rFonts w:ascii="Arial" w:hAnsi="Arial" w:cs="Arial"/>
          <w:lang w:val="en-GB"/>
        </w:rPr>
        <w:t>, 19, pp. 100-110.</w:t>
      </w:r>
    </w:p>
    <w:p w14:paraId="0D6B0E67" w14:textId="77777777" w:rsidR="0097076C" w:rsidRPr="00703253" w:rsidRDefault="0097076C" w:rsidP="0097076C">
      <w:pPr>
        <w:jc w:val="left"/>
        <w:rPr>
          <w:rFonts w:ascii="Arial" w:hAnsi="Arial" w:cs="Arial"/>
          <w:lang w:val="en-GB"/>
        </w:rPr>
      </w:pPr>
      <w:r w:rsidRPr="00703253">
        <w:rPr>
          <w:rFonts w:ascii="Arial" w:hAnsi="Arial" w:cs="Arial"/>
          <w:lang w:val="en-GB"/>
        </w:rPr>
        <w:t xml:space="preserve">Muller, E. (2018) </w:t>
      </w:r>
      <w:r w:rsidRPr="00703253">
        <w:rPr>
          <w:rFonts w:ascii="Arial" w:hAnsi="Arial" w:cs="Arial"/>
          <w:i/>
          <w:iCs/>
          <w:lang w:val="en-GB"/>
        </w:rPr>
        <w:t>Managing the Built Environment in Hospitality Facilities</w:t>
      </w:r>
      <w:r w:rsidRPr="00703253">
        <w:rPr>
          <w:rFonts w:ascii="Arial" w:hAnsi="Arial" w:cs="Arial"/>
          <w:lang w:val="en-GB"/>
        </w:rPr>
        <w:t>. Routledge.</w:t>
      </w:r>
    </w:p>
    <w:p w14:paraId="5F143838" w14:textId="77777777" w:rsidR="0097076C" w:rsidRPr="00703253" w:rsidRDefault="0097076C" w:rsidP="0097076C">
      <w:pPr>
        <w:jc w:val="left"/>
        <w:rPr>
          <w:rFonts w:ascii="Arial" w:hAnsi="Arial" w:cs="Arial"/>
          <w:lang w:val="en-GB"/>
        </w:rPr>
      </w:pPr>
      <w:r w:rsidRPr="00703253">
        <w:rPr>
          <w:rFonts w:ascii="Arial" w:hAnsi="Arial" w:cs="Arial"/>
          <w:lang w:val="en-GB"/>
        </w:rPr>
        <w:t xml:space="preserve">Myers, D. (2023) </w:t>
      </w:r>
      <w:r w:rsidRPr="00703253">
        <w:rPr>
          <w:rFonts w:ascii="Arial" w:hAnsi="Arial" w:cs="Arial"/>
          <w:i/>
          <w:iCs/>
          <w:lang w:val="en-GB"/>
        </w:rPr>
        <w:t>Construction Economics: A New Approach</w:t>
      </w:r>
      <w:r w:rsidRPr="00703253">
        <w:rPr>
          <w:rFonts w:ascii="Arial" w:hAnsi="Arial" w:cs="Arial"/>
          <w:lang w:val="en-GB"/>
        </w:rPr>
        <w:t>. Taylor &amp; Francis.</w:t>
      </w:r>
    </w:p>
    <w:p w14:paraId="25BD9C07" w14:textId="77777777" w:rsidR="0097076C" w:rsidRPr="00703253" w:rsidRDefault="0097076C" w:rsidP="0097076C">
      <w:pPr>
        <w:jc w:val="left"/>
        <w:rPr>
          <w:rFonts w:ascii="Arial" w:hAnsi="Arial" w:cs="Arial"/>
          <w:lang w:val="en-GB"/>
        </w:rPr>
      </w:pPr>
      <w:r w:rsidRPr="00703253">
        <w:rPr>
          <w:rFonts w:ascii="Arial" w:hAnsi="Arial" w:cs="Arial"/>
          <w:lang w:val="en-GB"/>
        </w:rPr>
        <w:t xml:space="preserve">Nolan, L., Roberts, S. and Hughes, M. (2021) 'Adapting hotel design for the aging population: A critical analysis', </w:t>
      </w:r>
      <w:r w:rsidRPr="00703253">
        <w:rPr>
          <w:rFonts w:ascii="Arial" w:hAnsi="Arial" w:cs="Arial"/>
          <w:i/>
          <w:iCs/>
          <w:lang w:val="en-GB"/>
        </w:rPr>
        <w:t>Journal of Aging Studies</w:t>
      </w:r>
      <w:r w:rsidRPr="00703253">
        <w:rPr>
          <w:rFonts w:ascii="Arial" w:hAnsi="Arial" w:cs="Arial"/>
          <w:lang w:val="en-GB"/>
        </w:rPr>
        <w:t>, 56, pp. 100-113.</w:t>
      </w:r>
    </w:p>
    <w:p w14:paraId="761790A8" w14:textId="77777777" w:rsidR="0097076C" w:rsidRPr="00703253" w:rsidRDefault="0097076C" w:rsidP="0097076C">
      <w:pPr>
        <w:jc w:val="left"/>
        <w:rPr>
          <w:rFonts w:ascii="Arial" w:hAnsi="Arial" w:cs="Arial"/>
          <w:lang w:val="en-GB"/>
        </w:rPr>
      </w:pPr>
      <w:r w:rsidRPr="00703253">
        <w:rPr>
          <w:rFonts w:ascii="Arial" w:hAnsi="Arial" w:cs="Arial"/>
          <w:lang w:val="en-GB"/>
        </w:rPr>
        <w:t xml:space="preserve">Noone, B.M., McGuire, K.A. and Rohlfs, K.V. (2022) 'Social media meets hotel revenue management: Opportunities, issues and unanswered questions', </w:t>
      </w:r>
      <w:r w:rsidRPr="00703253">
        <w:rPr>
          <w:rFonts w:ascii="Arial" w:hAnsi="Arial" w:cs="Arial"/>
          <w:i/>
          <w:iCs/>
          <w:lang w:val="en-GB"/>
        </w:rPr>
        <w:t>Journal of Revenue and Pricing Management</w:t>
      </w:r>
      <w:r w:rsidRPr="00703253">
        <w:rPr>
          <w:rFonts w:ascii="Arial" w:hAnsi="Arial" w:cs="Arial"/>
          <w:lang w:val="en-GB"/>
        </w:rPr>
        <w:t>, 10(4), pp. 293-305.</w:t>
      </w:r>
    </w:p>
    <w:p w14:paraId="01156E41" w14:textId="77777777" w:rsidR="0097076C" w:rsidRPr="00703253" w:rsidRDefault="0097076C" w:rsidP="0097076C">
      <w:pPr>
        <w:jc w:val="left"/>
        <w:rPr>
          <w:rFonts w:ascii="Arial" w:hAnsi="Arial" w:cs="Arial"/>
          <w:lang w:val="en-GB"/>
        </w:rPr>
      </w:pPr>
      <w:r w:rsidRPr="00703253">
        <w:rPr>
          <w:rFonts w:ascii="Arial" w:hAnsi="Arial" w:cs="Arial"/>
          <w:lang w:val="en-GB"/>
        </w:rPr>
        <w:t xml:space="preserve">Parker, J. (2019) </w:t>
      </w:r>
      <w:r w:rsidRPr="00703253">
        <w:rPr>
          <w:rFonts w:ascii="Arial" w:hAnsi="Arial" w:cs="Arial"/>
          <w:i/>
          <w:iCs/>
          <w:lang w:val="en-GB"/>
        </w:rPr>
        <w:t>The Green Office: A Sustainable Environment</w:t>
      </w:r>
      <w:r w:rsidRPr="00703253">
        <w:rPr>
          <w:rFonts w:ascii="Arial" w:hAnsi="Arial" w:cs="Arial"/>
          <w:lang w:val="en-GB"/>
        </w:rPr>
        <w:t>. Allen &amp; Unwin.</w:t>
      </w:r>
    </w:p>
    <w:p w14:paraId="2E335269" w14:textId="77777777" w:rsidR="0097076C" w:rsidRPr="00703253" w:rsidRDefault="0097076C" w:rsidP="0097076C">
      <w:pPr>
        <w:jc w:val="left"/>
        <w:rPr>
          <w:rFonts w:ascii="Arial" w:hAnsi="Arial" w:cs="Arial"/>
          <w:lang w:val="en-GB"/>
        </w:rPr>
      </w:pPr>
      <w:r w:rsidRPr="00703253">
        <w:rPr>
          <w:rFonts w:ascii="Arial" w:hAnsi="Arial" w:cs="Arial"/>
          <w:lang w:val="en-GB"/>
        </w:rPr>
        <w:t xml:space="preserve">Paton, R.A. and McCalman, J. (2018) </w:t>
      </w:r>
      <w:r w:rsidRPr="00703253">
        <w:rPr>
          <w:rFonts w:ascii="Arial" w:hAnsi="Arial" w:cs="Arial"/>
          <w:i/>
          <w:iCs/>
          <w:lang w:val="en-GB"/>
        </w:rPr>
        <w:t>Change Management: A Guide to Effective Implementation</w:t>
      </w:r>
      <w:r w:rsidRPr="00703253">
        <w:rPr>
          <w:rFonts w:ascii="Arial" w:hAnsi="Arial" w:cs="Arial"/>
          <w:lang w:val="en-GB"/>
        </w:rPr>
        <w:t>. Sage.</w:t>
      </w:r>
    </w:p>
    <w:p w14:paraId="01ED52BA" w14:textId="77777777" w:rsidR="0097076C" w:rsidRPr="00703253" w:rsidRDefault="0097076C" w:rsidP="0097076C">
      <w:pPr>
        <w:jc w:val="left"/>
        <w:rPr>
          <w:rFonts w:ascii="Arial" w:hAnsi="Arial" w:cs="Arial"/>
          <w:lang w:val="en-GB"/>
        </w:rPr>
      </w:pPr>
      <w:r w:rsidRPr="00703253">
        <w:rPr>
          <w:rFonts w:ascii="Arial" w:hAnsi="Arial" w:cs="Arial"/>
          <w:lang w:val="en-GB"/>
        </w:rPr>
        <w:t xml:space="preserve">Peelen, E. (2023) </w:t>
      </w:r>
      <w:r w:rsidRPr="00703253">
        <w:rPr>
          <w:rFonts w:ascii="Arial" w:hAnsi="Arial" w:cs="Arial"/>
          <w:i/>
          <w:iCs/>
          <w:lang w:val="en-GB"/>
        </w:rPr>
        <w:t>Customer Relationship Management</w:t>
      </w:r>
      <w:r w:rsidRPr="00703253">
        <w:rPr>
          <w:rFonts w:ascii="Arial" w:hAnsi="Arial" w:cs="Arial"/>
          <w:lang w:val="en-GB"/>
        </w:rPr>
        <w:t>. Pearson Education.</w:t>
      </w:r>
    </w:p>
    <w:p w14:paraId="088B5A9D" w14:textId="77777777" w:rsidR="0097076C" w:rsidRPr="00703253" w:rsidRDefault="0097076C" w:rsidP="0097076C">
      <w:pPr>
        <w:jc w:val="left"/>
        <w:rPr>
          <w:rFonts w:ascii="Arial" w:hAnsi="Arial" w:cs="Arial"/>
          <w:lang w:val="en-GB"/>
        </w:rPr>
      </w:pPr>
      <w:r w:rsidRPr="00703253">
        <w:rPr>
          <w:rFonts w:ascii="Arial" w:hAnsi="Arial" w:cs="Arial"/>
          <w:lang w:val="en-GB"/>
        </w:rPr>
        <w:lastRenderedPageBreak/>
        <w:t xml:space="preserve">Peterson, J. and Kumar, V. (2021) 'Analyzing customer loyalty programs in boutique hotels: Impact on retention', </w:t>
      </w:r>
      <w:r w:rsidRPr="00703253">
        <w:rPr>
          <w:rFonts w:ascii="Arial" w:hAnsi="Arial" w:cs="Arial"/>
          <w:i/>
          <w:iCs/>
          <w:lang w:val="en-GB"/>
        </w:rPr>
        <w:t>Journal of Travel &amp; Tourism Marketing</w:t>
      </w:r>
      <w:r w:rsidRPr="00703253">
        <w:rPr>
          <w:rFonts w:ascii="Arial" w:hAnsi="Arial" w:cs="Arial"/>
          <w:lang w:val="en-GB"/>
        </w:rPr>
        <w:t>, 38(4), pp. 356-371.</w:t>
      </w:r>
    </w:p>
    <w:p w14:paraId="651FFB3C" w14:textId="77777777" w:rsidR="0097076C" w:rsidRPr="00703253" w:rsidRDefault="0097076C" w:rsidP="0097076C">
      <w:pPr>
        <w:jc w:val="left"/>
        <w:rPr>
          <w:rFonts w:ascii="Arial" w:hAnsi="Arial" w:cs="Arial"/>
          <w:lang w:val="en-GB"/>
        </w:rPr>
      </w:pPr>
      <w:r w:rsidRPr="00703253">
        <w:rPr>
          <w:rFonts w:ascii="Arial" w:hAnsi="Arial" w:cs="Arial"/>
          <w:lang w:val="en-GB"/>
        </w:rPr>
        <w:t xml:space="preserve">Philips, A. and May, R. (2022) 'Leadership styles and their impact on employee morale in the hospitality industry', </w:t>
      </w:r>
      <w:r w:rsidRPr="00703253">
        <w:rPr>
          <w:rFonts w:ascii="Arial" w:hAnsi="Arial" w:cs="Arial"/>
          <w:i/>
          <w:iCs/>
          <w:lang w:val="en-GB"/>
        </w:rPr>
        <w:t>Leadership &amp; Organization Development Journal</w:t>
      </w:r>
      <w:r w:rsidRPr="00703253">
        <w:rPr>
          <w:rFonts w:ascii="Arial" w:hAnsi="Arial" w:cs="Arial"/>
          <w:lang w:val="en-GB"/>
        </w:rPr>
        <w:t>, 43(2), pp. 234-249.</w:t>
      </w:r>
    </w:p>
    <w:p w14:paraId="16F61CD8" w14:textId="77777777" w:rsidR="0097076C" w:rsidRPr="00703253" w:rsidRDefault="0097076C" w:rsidP="0097076C">
      <w:pPr>
        <w:jc w:val="left"/>
        <w:rPr>
          <w:rFonts w:ascii="Arial" w:hAnsi="Arial" w:cs="Arial"/>
          <w:lang w:val="en-GB"/>
        </w:rPr>
      </w:pPr>
      <w:r w:rsidRPr="00703253">
        <w:rPr>
          <w:rFonts w:ascii="Arial" w:hAnsi="Arial" w:cs="Arial"/>
          <w:lang w:val="en-GB"/>
        </w:rPr>
        <w:t xml:space="preserve">Pine, B.J. and Gilmore, J.H. (2019) </w:t>
      </w:r>
      <w:r w:rsidRPr="00703253">
        <w:rPr>
          <w:rFonts w:ascii="Arial" w:hAnsi="Arial" w:cs="Arial"/>
          <w:i/>
          <w:iCs/>
          <w:lang w:val="en-GB"/>
        </w:rPr>
        <w:t>The Experience Economy: Work is Theatre &amp; Every Business a Stage</w:t>
      </w:r>
      <w:r w:rsidRPr="00703253">
        <w:rPr>
          <w:rFonts w:ascii="Arial" w:hAnsi="Arial" w:cs="Arial"/>
          <w:lang w:val="en-GB"/>
        </w:rPr>
        <w:t>. Harvard Business Press.</w:t>
      </w:r>
    </w:p>
    <w:p w14:paraId="7ABD5A90" w14:textId="77777777" w:rsidR="0097076C" w:rsidRPr="00703253" w:rsidRDefault="0097076C" w:rsidP="0097076C">
      <w:pPr>
        <w:jc w:val="left"/>
        <w:rPr>
          <w:rFonts w:ascii="Arial" w:hAnsi="Arial" w:cs="Arial"/>
          <w:lang w:val="en-GB"/>
        </w:rPr>
      </w:pPr>
      <w:r w:rsidRPr="00703253">
        <w:rPr>
          <w:rFonts w:ascii="Arial" w:hAnsi="Arial" w:cs="Arial"/>
          <w:lang w:val="en-GB"/>
        </w:rPr>
        <w:t xml:space="preserve">Pizam, A. (2017) </w:t>
      </w:r>
      <w:r w:rsidRPr="00703253">
        <w:rPr>
          <w:rFonts w:ascii="Arial" w:hAnsi="Arial" w:cs="Arial"/>
          <w:i/>
          <w:iCs/>
          <w:lang w:val="en-GB"/>
        </w:rPr>
        <w:t>International Encyclopedia of Hospitality Management</w:t>
      </w:r>
      <w:r w:rsidRPr="00703253">
        <w:rPr>
          <w:rFonts w:ascii="Arial" w:hAnsi="Arial" w:cs="Arial"/>
          <w:lang w:val="en-GB"/>
        </w:rPr>
        <w:t>. Butterworth-Heinemann.</w:t>
      </w:r>
    </w:p>
    <w:p w14:paraId="4D484D2F" w14:textId="77777777" w:rsidR="0097076C" w:rsidRPr="00703253" w:rsidRDefault="0097076C" w:rsidP="0097076C">
      <w:pPr>
        <w:jc w:val="left"/>
        <w:rPr>
          <w:rFonts w:ascii="Arial" w:hAnsi="Arial" w:cs="Arial"/>
          <w:lang w:val="en-GB"/>
        </w:rPr>
      </w:pPr>
      <w:r w:rsidRPr="00703253">
        <w:rPr>
          <w:rFonts w:ascii="Arial" w:hAnsi="Arial" w:cs="Arial"/>
          <w:lang w:val="en-GB"/>
        </w:rPr>
        <w:t xml:space="preserve">Prideaux, B. (2024) 'The resort development spectrum—a new approach to modeling resort development', </w:t>
      </w:r>
      <w:r w:rsidRPr="00703253">
        <w:rPr>
          <w:rFonts w:ascii="Arial" w:hAnsi="Arial" w:cs="Arial"/>
          <w:i/>
          <w:iCs/>
          <w:lang w:val="en-GB"/>
        </w:rPr>
        <w:t>Tourism Management</w:t>
      </w:r>
      <w:r w:rsidRPr="00703253">
        <w:rPr>
          <w:rFonts w:ascii="Arial" w:hAnsi="Arial" w:cs="Arial"/>
          <w:lang w:val="en-GB"/>
        </w:rPr>
        <w:t>, 25(1), pp. 29-46.</w:t>
      </w:r>
    </w:p>
    <w:p w14:paraId="69C5DC1D" w14:textId="77777777" w:rsidR="0097076C" w:rsidRPr="00703253" w:rsidRDefault="0097076C" w:rsidP="0097076C">
      <w:pPr>
        <w:jc w:val="left"/>
        <w:rPr>
          <w:rFonts w:ascii="Arial" w:hAnsi="Arial" w:cs="Arial"/>
          <w:lang w:val="en-GB"/>
        </w:rPr>
      </w:pPr>
      <w:r w:rsidRPr="00703253">
        <w:rPr>
          <w:rFonts w:ascii="Arial" w:hAnsi="Arial" w:cs="Arial"/>
          <w:lang w:val="en-GB"/>
        </w:rPr>
        <w:t xml:space="preserve">Richardson, S. and Zhang, C. (2022) 'Technological advancements in hotel operations: A decade review', </w:t>
      </w:r>
      <w:r w:rsidRPr="00703253">
        <w:rPr>
          <w:rFonts w:ascii="Arial" w:hAnsi="Arial" w:cs="Arial"/>
          <w:i/>
          <w:iCs/>
          <w:lang w:val="en-GB"/>
        </w:rPr>
        <w:t>Journal of Hospitality and Tourism Technology</w:t>
      </w:r>
      <w:r w:rsidRPr="00703253">
        <w:rPr>
          <w:rFonts w:ascii="Arial" w:hAnsi="Arial" w:cs="Arial"/>
          <w:lang w:val="en-GB"/>
        </w:rPr>
        <w:t>, 13(1), pp. 45-67.</w:t>
      </w:r>
    </w:p>
    <w:p w14:paraId="669A2EC8" w14:textId="77777777" w:rsidR="0097076C" w:rsidRPr="00703253" w:rsidRDefault="0097076C" w:rsidP="0097076C">
      <w:pPr>
        <w:jc w:val="left"/>
        <w:rPr>
          <w:rFonts w:ascii="Arial" w:hAnsi="Arial" w:cs="Arial"/>
          <w:lang w:val="en-GB"/>
        </w:rPr>
      </w:pPr>
      <w:r w:rsidRPr="00703253">
        <w:rPr>
          <w:rFonts w:ascii="Arial" w:hAnsi="Arial" w:cs="Arial"/>
          <w:lang w:val="en-GB"/>
        </w:rPr>
        <w:t xml:space="preserve">Saunders, B. and Lee, N. (2019) 'Integrating AI and IoT in hotel guest room management', </w:t>
      </w:r>
      <w:r w:rsidRPr="00703253">
        <w:rPr>
          <w:rFonts w:ascii="Arial" w:hAnsi="Arial" w:cs="Arial"/>
          <w:i/>
          <w:iCs/>
          <w:lang w:val="en-GB"/>
        </w:rPr>
        <w:t>Journal of Hospitality and Tourism Technology</w:t>
      </w:r>
      <w:r w:rsidRPr="00703253">
        <w:rPr>
          <w:rFonts w:ascii="Arial" w:hAnsi="Arial" w:cs="Arial"/>
          <w:lang w:val="en-GB"/>
        </w:rPr>
        <w:t>, 10(4), pp. 489-503.</w:t>
      </w:r>
    </w:p>
    <w:p w14:paraId="44019E39" w14:textId="77777777" w:rsidR="0097076C" w:rsidRPr="00703253" w:rsidRDefault="0097076C" w:rsidP="0097076C">
      <w:pPr>
        <w:jc w:val="left"/>
        <w:rPr>
          <w:rFonts w:ascii="Arial" w:hAnsi="Arial" w:cs="Arial"/>
          <w:lang w:val="en-GB"/>
        </w:rPr>
      </w:pPr>
      <w:r w:rsidRPr="00703253">
        <w:rPr>
          <w:rFonts w:ascii="Arial" w:hAnsi="Arial" w:cs="Arial"/>
          <w:lang w:val="en-GB"/>
        </w:rPr>
        <w:t xml:space="preserve">Shao, B.B., Li, X. and Wang, T. (2022) 'The impact of enterprise systems on corporate performance: Evidence from radiological firms', </w:t>
      </w:r>
      <w:r w:rsidRPr="00703253">
        <w:rPr>
          <w:rFonts w:ascii="Arial" w:hAnsi="Arial" w:cs="Arial"/>
          <w:i/>
          <w:iCs/>
          <w:lang w:val="en-GB"/>
        </w:rPr>
        <w:t>International Journal of Hospitality Management</w:t>
      </w:r>
      <w:r w:rsidRPr="00703253">
        <w:rPr>
          <w:rFonts w:ascii="Arial" w:hAnsi="Arial" w:cs="Arial"/>
          <w:lang w:val="en-GB"/>
        </w:rPr>
        <w:t>, 31(4), pp. 987-996.</w:t>
      </w:r>
    </w:p>
    <w:p w14:paraId="0D1FDC4F" w14:textId="77777777" w:rsidR="0097076C" w:rsidRPr="00703253" w:rsidRDefault="0097076C" w:rsidP="0097076C">
      <w:pPr>
        <w:jc w:val="left"/>
        <w:rPr>
          <w:rFonts w:ascii="Arial" w:hAnsi="Arial" w:cs="Arial"/>
          <w:lang w:val="en-GB"/>
        </w:rPr>
      </w:pPr>
      <w:r w:rsidRPr="00703253">
        <w:rPr>
          <w:rFonts w:ascii="Arial" w:hAnsi="Arial" w:cs="Arial"/>
          <w:lang w:val="en-GB"/>
        </w:rPr>
        <w:t xml:space="preserve">Simpson, J.R. (2018) 'Energy sustainability and the greenhouse effect', </w:t>
      </w:r>
      <w:r w:rsidRPr="00703253">
        <w:rPr>
          <w:rFonts w:ascii="Arial" w:hAnsi="Arial" w:cs="Arial"/>
          <w:i/>
          <w:iCs/>
          <w:lang w:val="en-GB"/>
        </w:rPr>
        <w:t>Sustainable Development and Environmental Stewardship</w:t>
      </w:r>
      <w:r w:rsidRPr="00703253">
        <w:rPr>
          <w:rFonts w:ascii="Arial" w:hAnsi="Arial" w:cs="Arial"/>
          <w:lang w:val="en-GB"/>
        </w:rPr>
        <w:t>, 12(1), pp. 28-42.</w:t>
      </w:r>
    </w:p>
    <w:p w14:paraId="1A536FE2" w14:textId="77777777" w:rsidR="0097076C" w:rsidRPr="00703253" w:rsidRDefault="0097076C" w:rsidP="0097076C">
      <w:pPr>
        <w:jc w:val="left"/>
        <w:rPr>
          <w:rFonts w:ascii="Arial" w:hAnsi="Arial" w:cs="Arial"/>
          <w:lang w:val="en-GB"/>
        </w:rPr>
      </w:pPr>
      <w:r w:rsidRPr="00703253">
        <w:rPr>
          <w:rFonts w:ascii="Arial" w:hAnsi="Arial" w:cs="Arial"/>
          <w:lang w:val="en-GB"/>
        </w:rPr>
        <w:t xml:space="preserve">Smith, M. and Kelly, C. (2018) 'Holistic tourism: Journeys of the self?', </w:t>
      </w:r>
      <w:r w:rsidRPr="00703253">
        <w:rPr>
          <w:rFonts w:ascii="Arial" w:hAnsi="Arial" w:cs="Arial"/>
          <w:i/>
          <w:iCs/>
          <w:lang w:val="en-GB"/>
        </w:rPr>
        <w:t>Tourism Recreation Research</w:t>
      </w:r>
      <w:r w:rsidRPr="00703253">
        <w:rPr>
          <w:rFonts w:ascii="Arial" w:hAnsi="Arial" w:cs="Arial"/>
          <w:lang w:val="en-GB"/>
        </w:rPr>
        <w:t>, 31(1), pp. 15-24.</w:t>
      </w:r>
    </w:p>
    <w:p w14:paraId="0DF7F8E3" w14:textId="77777777" w:rsidR="0097076C" w:rsidRPr="00703253" w:rsidRDefault="0097076C" w:rsidP="0097076C">
      <w:pPr>
        <w:jc w:val="left"/>
        <w:rPr>
          <w:rFonts w:ascii="Arial" w:hAnsi="Arial" w:cs="Arial"/>
          <w:lang w:val="en-GB"/>
        </w:rPr>
      </w:pPr>
      <w:r w:rsidRPr="00703253">
        <w:rPr>
          <w:rFonts w:ascii="Arial" w:hAnsi="Arial" w:cs="Arial"/>
          <w:lang w:val="en-GB"/>
        </w:rPr>
        <w:t xml:space="preserve">Smith, M. and Puczkó, L. (2022) </w:t>
      </w:r>
      <w:r w:rsidRPr="00703253">
        <w:rPr>
          <w:rFonts w:ascii="Arial" w:hAnsi="Arial" w:cs="Arial"/>
          <w:i/>
          <w:iCs/>
          <w:lang w:val="en-GB"/>
        </w:rPr>
        <w:t>Health, Tourism and Hospitality: Spas, Wellness and Medical Travel</w:t>
      </w:r>
      <w:r w:rsidRPr="00703253">
        <w:rPr>
          <w:rFonts w:ascii="Arial" w:hAnsi="Arial" w:cs="Arial"/>
          <w:lang w:val="en-GB"/>
        </w:rPr>
        <w:t>. Routledge.</w:t>
      </w:r>
    </w:p>
    <w:p w14:paraId="7D13D063" w14:textId="77777777" w:rsidR="0097076C" w:rsidRPr="00703253" w:rsidRDefault="0097076C" w:rsidP="0097076C">
      <w:pPr>
        <w:jc w:val="left"/>
        <w:rPr>
          <w:rFonts w:ascii="Arial" w:hAnsi="Arial" w:cs="Arial"/>
          <w:lang w:val="en-GB"/>
        </w:rPr>
      </w:pPr>
      <w:r w:rsidRPr="00703253">
        <w:rPr>
          <w:rFonts w:ascii="Arial" w:hAnsi="Arial" w:cs="Arial"/>
          <w:lang w:val="en-GB"/>
        </w:rPr>
        <w:t xml:space="preserve">Thomas, H. and Jackson, P. (2021) 'Evolving trends in luxury hotel design and guest experiences', </w:t>
      </w:r>
      <w:r w:rsidRPr="00703253">
        <w:rPr>
          <w:rFonts w:ascii="Arial" w:hAnsi="Arial" w:cs="Arial"/>
          <w:i/>
          <w:iCs/>
          <w:lang w:val="en-GB"/>
        </w:rPr>
        <w:t>International Journal of Hospitality &amp; Tourism Administration</w:t>
      </w:r>
      <w:r w:rsidRPr="00703253">
        <w:rPr>
          <w:rFonts w:ascii="Arial" w:hAnsi="Arial" w:cs="Arial"/>
          <w:lang w:val="en-GB"/>
        </w:rPr>
        <w:t>, 22(3), pp. 234-256.</w:t>
      </w:r>
    </w:p>
    <w:p w14:paraId="7C2E6171" w14:textId="77777777" w:rsidR="0097076C" w:rsidRPr="00703253" w:rsidRDefault="0097076C" w:rsidP="0097076C">
      <w:pPr>
        <w:jc w:val="left"/>
        <w:rPr>
          <w:rFonts w:ascii="Arial" w:hAnsi="Arial" w:cs="Arial"/>
          <w:lang w:val="en-GB"/>
        </w:rPr>
      </w:pPr>
      <w:r w:rsidRPr="00703253">
        <w:rPr>
          <w:rFonts w:ascii="Arial" w:hAnsi="Arial" w:cs="Arial"/>
          <w:lang w:val="en-GB"/>
        </w:rPr>
        <w:lastRenderedPageBreak/>
        <w:t xml:space="preserve">Verma, R., Stock, D., McCarthy, L. and Roland, M. (2022) 'Customer choice modeling in hospitality services: A review of past research and discussion of some new applications', </w:t>
      </w:r>
      <w:r w:rsidRPr="00703253">
        <w:rPr>
          <w:rFonts w:ascii="Arial" w:hAnsi="Arial" w:cs="Arial"/>
          <w:i/>
          <w:iCs/>
          <w:lang w:val="en-GB"/>
        </w:rPr>
        <w:t>Cornell Hospitality Quarterly</w:t>
      </w:r>
      <w:r w:rsidRPr="00703253">
        <w:rPr>
          <w:rFonts w:ascii="Arial" w:hAnsi="Arial" w:cs="Arial"/>
          <w:lang w:val="en-GB"/>
        </w:rPr>
        <w:t>, 53(1), pp. 76-93.</w:t>
      </w:r>
    </w:p>
    <w:p w14:paraId="1A5D3971" w14:textId="77777777" w:rsidR="0097076C" w:rsidRPr="00703253" w:rsidRDefault="0097076C" w:rsidP="0097076C">
      <w:pPr>
        <w:jc w:val="left"/>
        <w:rPr>
          <w:rFonts w:ascii="Arial" w:hAnsi="Arial" w:cs="Arial"/>
          <w:lang w:val="en-GB"/>
        </w:rPr>
      </w:pPr>
      <w:r w:rsidRPr="00703253">
        <w:rPr>
          <w:rFonts w:ascii="Arial" w:hAnsi="Arial" w:cs="Arial"/>
          <w:lang w:val="en-GB"/>
        </w:rPr>
        <w:t xml:space="preserve">Walker, J.R. (2020) </w:t>
      </w:r>
      <w:r w:rsidRPr="00703253">
        <w:rPr>
          <w:rFonts w:ascii="Arial" w:hAnsi="Arial" w:cs="Arial"/>
          <w:i/>
          <w:iCs/>
          <w:lang w:val="en-GB"/>
        </w:rPr>
        <w:t>Introduction to Hospitality Management</w:t>
      </w:r>
      <w:r w:rsidRPr="00703253">
        <w:rPr>
          <w:rFonts w:ascii="Arial" w:hAnsi="Arial" w:cs="Arial"/>
          <w:lang w:val="en-GB"/>
        </w:rPr>
        <w:t>. Pearson.</w:t>
      </w:r>
    </w:p>
    <w:p w14:paraId="0571749A" w14:textId="77777777" w:rsidR="0097076C" w:rsidRPr="00703253" w:rsidRDefault="0097076C" w:rsidP="0097076C">
      <w:pPr>
        <w:jc w:val="left"/>
        <w:rPr>
          <w:rFonts w:ascii="Arial" w:hAnsi="Arial" w:cs="Arial"/>
          <w:lang w:val="en-GB"/>
        </w:rPr>
      </w:pPr>
      <w:r w:rsidRPr="00703253">
        <w:rPr>
          <w:rFonts w:ascii="Arial" w:hAnsi="Arial" w:cs="Arial"/>
          <w:lang w:val="en-GB"/>
        </w:rPr>
        <w:t xml:space="preserve">Wallace, D. and Curtis, T. (2023) 'Exploring the link between hotel work culture and employee job satisfaction', </w:t>
      </w:r>
      <w:r w:rsidRPr="00703253">
        <w:rPr>
          <w:rFonts w:ascii="Arial" w:hAnsi="Arial" w:cs="Arial"/>
          <w:i/>
          <w:iCs/>
          <w:lang w:val="en-GB"/>
        </w:rPr>
        <w:t>International Journal of Human Resource Management</w:t>
      </w:r>
      <w:r w:rsidRPr="00703253">
        <w:rPr>
          <w:rFonts w:ascii="Arial" w:hAnsi="Arial" w:cs="Arial"/>
          <w:lang w:val="en-GB"/>
        </w:rPr>
        <w:t>, 34(2), pp. 380-400.</w:t>
      </w:r>
    </w:p>
    <w:p w14:paraId="6C92F589" w14:textId="77777777" w:rsidR="0097076C" w:rsidRPr="00703253" w:rsidRDefault="0097076C" w:rsidP="0097076C">
      <w:pPr>
        <w:jc w:val="left"/>
        <w:rPr>
          <w:rFonts w:ascii="Arial" w:hAnsi="Arial" w:cs="Arial"/>
          <w:lang w:val="en-GB"/>
        </w:rPr>
      </w:pPr>
      <w:r w:rsidRPr="00703253">
        <w:rPr>
          <w:rFonts w:ascii="Arial" w:hAnsi="Arial" w:cs="Arial"/>
          <w:lang w:val="en-GB"/>
        </w:rPr>
        <w:t xml:space="preserve">Wang, Y., Li, X. and Li, Y. (2023) 'Measuring the value of luxury brands: An examination of the relationship between perceived value and brand preference', </w:t>
      </w:r>
      <w:r w:rsidRPr="00703253">
        <w:rPr>
          <w:rFonts w:ascii="Arial" w:hAnsi="Arial" w:cs="Arial"/>
          <w:i/>
          <w:iCs/>
          <w:lang w:val="en-GB"/>
        </w:rPr>
        <w:t>International Journal of Hospitality Management</w:t>
      </w:r>
      <w:r w:rsidRPr="00703253">
        <w:rPr>
          <w:rFonts w:ascii="Arial" w:hAnsi="Arial" w:cs="Arial"/>
          <w:lang w:val="en-GB"/>
        </w:rPr>
        <w:t>, 32, pp. 168-178.</w:t>
      </w:r>
    </w:p>
    <w:p w14:paraId="5CE26E72" w14:textId="77777777" w:rsidR="004204DB" w:rsidRPr="00703253" w:rsidRDefault="0097076C" w:rsidP="00A233ED">
      <w:pPr>
        <w:jc w:val="left"/>
        <w:rPr>
          <w:rFonts w:ascii="Arial" w:hAnsi="Arial" w:cs="Arial"/>
        </w:rPr>
      </w:pPr>
      <w:r w:rsidRPr="00703253">
        <w:rPr>
          <w:rFonts w:ascii="Arial" w:hAnsi="Arial" w:cs="Arial"/>
          <w:lang w:val="en-GB"/>
        </w:rPr>
        <w:t xml:space="preserve">Yeoman, I. (2018) </w:t>
      </w:r>
      <w:r w:rsidRPr="00703253">
        <w:rPr>
          <w:rFonts w:ascii="Arial" w:hAnsi="Arial" w:cs="Arial"/>
          <w:i/>
          <w:iCs/>
          <w:lang w:val="en-GB"/>
        </w:rPr>
        <w:t>Tomorrow’s Tourist: Scenarios &amp; Trends</w:t>
      </w:r>
      <w:r w:rsidRPr="00703253">
        <w:rPr>
          <w:rFonts w:ascii="Arial" w:hAnsi="Arial" w:cs="Arial"/>
          <w:lang w:val="en-GB"/>
        </w:rPr>
        <w:t>. Routledge</w:t>
      </w:r>
      <w:r w:rsidRPr="00703253">
        <w:rPr>
          <w:rFonts w:ascii="Arial" w:hAnsi="Arial" w:cs="Arial"/>
        </w:rPr>
        <w:t>.</w:t>
      </w:r>
    </w:p>
    <w:sectPr w:rsidR="004204DB" w:rsidRPr="00703253" w:rsidSect="00802E28">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4360C1" w14:textId="77777777" w:rsidR="00DC3981" w:rsidRDefault="00DC3981" w:rsidP="00405CAF">
      <w:pPr>
        <w:spacing w:after="0" w:line="240" w:lineRule="auto"/>
      </w:pPr>
      <w:r>
        <w:separator/>
      </w:r>
    </w:p>
  </w:endnote>
  <w:endnote w:type="continuationSeparator" w:id="0">
    <w:p w14:paraId="6D017142" w14:textId="77777777" w:rsidR="00DC3981" w:rsidRDefault="00DC3981" w:rsidP="00405C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74632306"/>
      <w:docPartObj>
        <w:docPartGallery w:val="Page Numbers (Bottom of Page)"/>
        <w:docPartUnique/>
      </w:docPartObj>
    </w:sdtPr>
    <w:sdtEndPr>
      <w:rPr>
        <w:noProof/>
      </w:rPr>
    </w:sdtEndPr>
    <w:sdtContent>
      <w:p w14:paraId="620B52EE" w14:textId="77777777" w:rsidR="00405CAF" w:rsidRDefault="00802E28">
        <w:pPr>
          <w:pStyle w:val="Footer"/>
          <w:jc w:val="right"/>
        </w:pPr>
        <w:r>
          <w:fldChar w:fldCharType="begin"/>
        </w:r>
        <w:r w:rsidR="00405CAF">
          <w:instrText xml:space="preserve"> PAGE   \* MERGEFORMAT </w:instrText>
        </w:r>
        <w:r>
          <w:fldChar w:fldCharType="separate"/>
        </w:r>
        <w:r w:rsidR="00A233ED">
          <w:rPr>
            <w:noProof/>
          </w:rPr>
          <w:t>2</w:t>
        </w:r>
        <w:r>
          <w:rPr>
            <w:noProof/>
          </w:rPr>
          <w:fldChar w:fldCharType="end"/>
        </w:r>
      </w:p>
    </w:sdtContent>
  </w:sdt>
  <w:p w14:paraId="67794E99" w14:textId="77777777" w:rsidR="00405CAF" w:rsidRDefault="00405CA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0DFB0E" w14:textId="77777777" w:rsidR="00DC3981" w:rsidRDefault="00DC3981" w:rsidP="00405CAF">
      <w:pPr>
        <w:spacing w:after="0" w:line="240" w:lineRule="auto"/>
      </w:pPr>
      <w:r>
        <w:separator/>
      </w:r>
    </w:p>
  </w:footnote>
  <w:footnote w:type="continuationSeparator" w:id="0">
    <w:p w14:paraId="0A9087B5" w14:textId="77777777" w:rsidR="00DC3981" w:rsidRDefault="00DC3981" w:rsidP="00405CA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8B05D7"/>
    <w:multiLevelType w:val="multilevel"/>
    <w:tmpl w:val="5CE674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A276E5F"/>
    <w:multiLevelType w:val="multilevel"/>
    <w:tmpl w:val="29E6EA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B136EF5"/>
    <w:multiLevelType w:val="multilevel"/>
    <w:tmpl w:val="F3604C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35A42EF"/>
    <w:multiLevelType w:val="multilevel"/>
    <w:tmpl w:val="FCA629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43945085"/>
    <w:multiLevelType w:val="hybridMultilevel"/>
    <w:tmpl w:val="7B3624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2054064"/>
    <w:multiLevelType w:val="multilevel"/>
    <w:tmpl w:val="0442D7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5A467DD6"/>
    <w:multiLevelType w:val="hybridMultilevel"/>
    <w:tmpl w:val="7B9CB1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74D014F5"/>
    <w:multiLevelType w:val="multilevel"/>
    <w:tmpl w:val="48F65C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77553DB6"/>
    <w:multiLevelType w:val="multilevel"/>
    <w:tmpl w:val="751401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789A775B"/>
    <w:multiLevelType w:val="hybridMultilevel"/>
    <w:tmpl w:val="3A206DC0"/>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num w:numId="1" w16cid:durableId="1331982633">
    <w:abstractNumId w:val="2"/>
  </w:num>
  <w:num w:numId="2" w16cid:durableId="1998611673">
    <w:abstractNumId w:val="5"/>
  </w:num>
  <w:num w:numId="3" w16cid:durableId="656615562">
    <w:abstractNumId w:val="4"/>
  </w:num>
  <w:num w:numId="4" w16cid:durableId="968973577">
    <w:abstractNumId w:val="3"/>
  </w:num>
  <w:num w:numId="5" w16cid:durableId="500583249">
    <w:abstractNumId w:val="6"/>
  </w:num>
  <w:num w:numId="6" w16cid:durableId="942801979">
    <w:abstractNumId w:val="7"/>
  </w:num>
  <w:num w:numId="7" w16cid:durableId="16083565">
    <w:abstractNumId w:val="1"/>
  </w:num>
  <w:num w:numId="8" w16cid:durableId="120609955">
    <w:abstractNumId w:val="8"/>
  </w:num>
  <w:num w:numId="9" w16cid:durableId="478695377">
    <w:abstractNumId w:val="9"/>
  </w:num>
  <w:num w:numId="10" w16cid:durableId="214284309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7617"/>
    <w:rsid w:val="001B1284"/>
    <w:rsid w:val="001E6F23"/>
    <w:rsid w:val="002C3096"/>
    <w:rsid w:val="00340DE3"/>
    <w:rsid w:val="00405CAF"/>
    <w:rsid w:val="004204DB"/>
    <w:rsid w:val="005419D2"/>
    <w:rsid w:val="005D3152"/>
    <w:rsid w:val="00703253"/>
    <w:rsid w:val="007451B6"/>
    <w:rsid w:val="00802E28"/>
    <w:rsid w:val="009323A0"/>
    <w:rsid w:val="0097076C"/>
    <w:rsid w:val="00983057"/>
    <w:rsid w:val="00A233ED"/>
    <w:rsid w:val="00A51C7B"/>
    <w:rsid w:val="00B1298A"/>
    <w:rsid w:val="00BD6B8D"/>
    <w:rsid w:val="00C451CF"/>
    <w:rsid w:val="00C715C5"/>
    <w:rsid w:val="00D07A4B"/>
    <w:rsid w:val="00D76CAB"/>
    <w:rsid w:val="00D77617"/>
    <w:rsid w:val="00D85251"/>
    <w:rsid w:val="00DC3981"/>
    <w:rsid w:val="00DD3BCF"/>
    <w:rsid w:val="00E151E6"/>
    <w:rsid w:val="00EC0871"/>
    <w:rsid w:val="00ED0821"/>
  </w:rsids>
  <m:mathPr>
    <m:mathFont m:val="Cambria Math"/>
    <m:brkBin m:val="before"/>
    <m:brkBinSub m:val="--"/>
    <m:smallFrac/>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B8194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40DE3"/>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340DE3"/>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autoRedefine/>
    <w:uiPriority w:val="9"/>
    <w:unhideWhenUsed/>
    <w:qFormat/>
    <w:rsid w:val="00340DE3"/>
    <w:pPr>
      <w:keepNext/>
      <w:keepLines/>
      <w:spacing w:before="40" w:after="0"/>
      <w:outlineLvl w:val="1"/>
    </w:pPr>
    <w:rPr>
      <w:rFonts w:eastAsiaTheme="majorEastAsia" w:cstheme="majorBidi"/>
      <w:b/>
      <w:color w:val="2F5496" w:themeColor="accent1" w:themeShade="BF"/>
      <w:sz w:val="28"/>
      <w:szCs w:val="26"/>
    </w:rPr>
  </w:style>
  <w:style w:type="paragraph" w:styleId="Heading3">
    <w:name w:val="heading 3"/>
    <w:basedOn w:val="Normal"/>
    <w:next w:val="Normal"/>
    <w:link w:val="Heading3Char"/>
    <w:uiPriority w:val="9"/>
    <w:unhideWhenUsed/>
    <w:qFormat/>
    <w:rsid w:val="00340DE3"/>
    <w:pPr>
      <w:keepNext/>
      <w:keepLines/>
      <w:spacing w:before="40" w:after="0"/>
      <w:outlineLvl w:val="2"/>
    </w:pPr>
    <w:rPr>
      <w:rFonts w:eastAsiaTheme="majorEastAsia" w:cstheme="majorBidi"/>
      <w:i/>
      <w:color w:val="002060"/>
      <w:sz w:val="26"/>
      <w:szCs w:val="24"/>
    </w:rPr>
  </w:style>
  <w:style w:type="paragraph" w:styleId="Heading4">
    <w:name w:val="heading 4"/>
    <w:basedOn w:val="Normal"/>
    <w:next w:val="Normal"/>
    <w:link w:val="Heading4Char"/>
    <w:uiPriority w:val="9"/>
    <w:unhideWhenUsed/>
    <w:qFormat/>
    <w:rsid w:val="00C451CF"/>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40DE3"/>
    <w:rPr>
      <w:rFonts w:ascii="Times New Roman" w:eastAsiaTheme="majorEastAsia" w:hAnsi="Times New Roman" w:cstheme="majorBidi"/>
      <w:b/>
      <w:color w:val="2F5496" w:themeColor="accent1" w:themeShade="BF"/>
      <w:sz w:val="32"/>
      <w:szCs w:val="32"/>
    </w:rPr>
  </w:style>
  <w:style w:type="character" w:customStyle="1" w:styleId="Heading2Char">
    <w:name w:val="Heading 2 Char"/>
    <w:basedOn w:val="DefaultParagraphFont"/>
    <w:link w:val="Heading2"/>
    <w:uiPriority w:val="9"/>
    <w:rsid w:val="00340DE3"/>
    <w:rPr>
      <w:rFonts w:ascii="Times New Roman" w:eastAsiaTheme="majorEastAsia" w:hAnsi="Times New Roman" w:cstheme="majorBidi"/>
      <w:b/>
      <w:color w:val="2F5496" w:themeColor="accent1" w:themeShade="BF"/>
      <w:sz w:val="28"/>
      <w:szCs w:val="26"/>
    </w:rPr>
  </w:style>
  <w:style w:type="character" w:customStyle="1" w:styleId="Heading3Char">
    <w:name w:val="Heading 3 Char"/>
    <w:basedOn w:val="DefaultParagraphFont"/>
    <w:link w:val="Heading3"/>
    <w:uiPriority w:val="9"/>
    <w:rsid w:val="00340DE3"/>
    <w:rPr>
      <w:rFonts w:ascii="Times New Roman" w:eastAsiaTheme="majorEastAsia" w:hAnsi="Times New Roman" w:cstheme="majorBidi"/>
      <w:i/>
      <w:color w:val="002060"/>
      <w:sz w:val="26"/>
      <w:szCs w:val="24"/>
    </w:rPr>
  </w:style>
  <w:style w:type="paragraph" w:styleId="Title">
    <w:name w:val="Title"/>
    <w:basedOn w:val="Normal"/>
    <w:next w:val="Normal"/>
    <w:link w:val="TitleChar"/>
    <w:uiPriority w:val="10"/>
    <w:qFormat/>
    <w:rsid w:val="00340DE3"/>
    <w:pPr>
      <w:spacing w:before="120" w:after="120"/>
      <w:contextualSpacing/>
      <w:jc w:val="center"/>
    </w:pPr>
    <w:rPr>
      <w:rFonts w:eastAsiaTheme="majorEastAsia" w:cstheme="majorBidi"/>
      <w:i/>
      <w:color w:val="1F3864" w:themeColor="accent1" w:themeShade="80"/>
      <w:spacing w:val="-10"/>
      <w:kern w:val="28"/>
      <w:sz w:val="56"/>
      <w:szCs w:val="56"/>
      <w:u w:val="double"/>
    </w:rPr>
  </w:style>
  <w:style w:type="character" w:customStyle="1" w:styleId="TitleChar">
    <w:name w:val="Title Char"/>
    <w:basedOn w:val="DefaultParagraphFont"/>
    <w:link w:val="Title"/>
    <w:uiPriority w:val="10"/>
    <w:rsid w:val="00340DE3"/>
    <w:rPr>
      <w:rFonts w:ascii="Times New Roman" w:eastAsiaTheme="majorEastAsia" w:hAnsi="Times New Roman" w:cstheme="majorBidi"/>
      <w:i/>
      <w:color w:val="1F3864" w:themeColor="accent1" w:themeShade="80"/>
      <w:spacing w:val="-10"/>
      <w:kern w:val="28"/>
      <w:sz w:val="56"/>
      <w:szCs w:val="56"/>
      <w:u w:val="double"/>
    </w:rPr>
  </w:style>
  <w:style w:type="paragraph" w:styleId="TOCHeading">
    <w:name w:val="TOC Heading"/>
    <w:basedOn w:val="Heading1"/>
    <w:next w:val="Normal"/>
    <w:autoRedefine/>
    <w:uiPriority w:val="39"/>
    <w:unhideWhenUsed/>
    <w:qFormat/>
    <w:rsid w:val="00340DE3"/>
    <w:pPr>
      <w:jc w:val="left"/>
      <w:outlineLvl w:val="9"/>
    </w:pPr>
    <w:rPr>
      <w:b w:val="0"/>
      <w:kern w:val="0"/>
      <w:u w:val="single"/>
    </w:rPr>
  </w:style>
  <w:style w:type="paragraph" w:styleId="ListParagraph">
    <w:name w:val="List Paragraph"/>
    <w:basedOn w:val="Normal"/>
    <w:uiPriority w:val="34"/>
    <w:qFormat/>
    <w:rsid w:val="00D77617"/>
    <w:pPr>
      <w:ind w:left="720"/>
      <w:contextualSpacing/>
    </w:pPr>
  </w:style>
  <w:style w:type="character" w:customStyle="1" w:styleId="Heading4Char">
    <w:name w:val="Heading 4 Char"/>
    <w:basedOn w:val="DefaultParagraphFont"/>
    <w:link w:val="Heading4"/>
    <w:uiPriority w:val="9"/>
    <w:rsid w:val="00C451CF"/>
    <w:rPr>
      <w:rFonts w:asciiTheme="majorHAnsi" w:eastAsiaTheme="majorEastAsia" w:hAnsiTheme="majorHAnsi" w:cstheme="majorBidi"/>
      <w:i/>
      <w:iCs/>
      <w:color w:val="2F5496" w:themeColor="accent1" w:themeShade="BF"/>
      <w:sz w:val="24"/>
    </w:rPr>
  </w:style>
  <w:style w:type="table" w:customStyle="1" w:styleId="PlainTable31">
    <w:name w:val="Plain Table 31"/>
    <w:basedOn w:val="TableNormal"/>
    <w:uiPriority w:val="43"/>
    <w:rsid w:val="00C451CF"/>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customStyle="1" w:styleId="PlainTable51">
    <w:name w:val="Plain Table 51"/>
    <w:basedOn w:val="TableNormal"/>
    <w:uiPriority w:val="45"/>
    <w:rsid w:val="00C451CF"/>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character" w:styleId="Strong">
    <w:name w:val="Strong"/>
    <w:basedOn w:val="DefaultParagraphFont"/>
    <w:uiPriority w:val="22"/>
    <w:qFormat/>
    <w:rsid w:val="00DD3BCF"/>
    <w:rPr>
      <w:b/>
      <w:bCs/>
    </w:rPr>
  </w:style>
  <w:style w:type="paragraph" w:styleId="Header">
    <w:name w:val="header"/>
    <w:basedOn w:val="Normal"/>
    <w:link w:val="HeaderChar"/>
    <w:uiPriority w:val="99"/>
    <w:unhideWhenUsed/>
    <w:rsid w:val="00405CAF"/>
    <w:pPr>
      <w:tabs>
        <w:tab w:val="center" w:pos="4680"/>
        <w:tab w:val="right" w:pos="9360"/>
      </w:tabs>
      <w:spacing w:after="0" w:line="240" w:lineRule="auto"/>
    </w:pPr>
  </w:style>
  <w:style w:type="character" w:customStyle="1" w:styleId="HeaderChar">
    <w:name w:val="Header Char"/>
    <w:basedOn w:val="DefaultParagraphFont"/>
    <w:link w:val="Header"/>
    <w:uiPriority w:val="99"/>
    <w:rsid w:val="00405CAF"/>
    <w:rPr>
      <w:rFonts w:ascii="Times New Roman" w:hAnsi="Times New Roman"/>
      <w:sz w:val="24"/>
    </w:rPr>
  </w:style>
  <w:style w:type="paragraph" w:styleId="Footer">
    <w:name w:val="footer"/>
    <w:basedOn w:val="Normal"/>
    <w:link w:val="FooterChar"/>
    <w:uiPriority w:val="99"/>
    <w:unhideWhenUsed/>
    <w:rsid w:val="00405CAF"/>
    <w:pPr>
      <w:tabs>
        <w:tab w:val="center" w:pos="4680"/>
        <w:tab w:val="right" w:pos="9360"/>
      </w:tabs>
      <w:spacing w:after="0" w:line="240" w:lineRule="auto"/>
    </w:pPr>
  </w:style>
  <w:style w:type="character" w:customStyle="1" w:styleId="FooterChar">
    <w:name w:val="Footer Char"/>
    <w:basedOn w:val="DefaultParagraphFont"/>
    <w:link w:val="Footer"/>
    <w:uiPriority w:val="99"/>
    <w:rsid w:val="00405CAF"/>
    <w:rPr>
      <w:rFonts w:ascii="Times New Roman" w:hAnsi="Times New Roman"/>
      <w:sz w:val="24"/>
    </w:rPr>
  </w:style>
  <w:style w:type="paragraph" w:styleId="TOC1">
    <w:name w:val="toc 1"/>
    <w:basedOn w:val="Normal"/>
    <w:next w:val="Normal"/>
    <w:autoRedefine/>
    <w:uiPriority w:val="39"/>
    <w:unhideWhenUsed/>
    <w:rsid w:val="00405CAF"/>
    <w:pPr>
      <w:spacing w:after="100"/>
    </w:pPr>
  </w:style>
  <w:style w:type="paragraph" w:styleId="TOC2">
    <w:name w:val="toc 2"/>
    <w:basedOn w:val="Normal"/>
    <w:next w:val="Normal"/>
    <w:autoRedefine/>
    <w:uiPriority w:val="39"/>
    <w:unhideWhenUsed/>
    <w:rsid w:val="00405CAF"/>
    <w:pPr>
      <w:spacing w:after="100"/>
      <w:ind w:left="240"/>
    </w:pPr>
  </w:style>
  <w:style w:type="paragraph" w:styleId="TOC3">
    <w:name w:val="toc 3"/>
    <w:basedOn w:val="Normal"/>
    <w:next w:val="Normal"/>
    <w:autoRedefine/>
    <w:uiPriority w:val="39"/>
    <w:unhideWhenUsed/>
    <w:rsid w:val="00405CAF"/>
    <w:pPr>
      <w:spacing w:after="100"/>
      <w:ind w:left="480"/>
    </w:pPr>
  </w:style>
  <w:style w:type="character" w:styleId="Hyperlink">
    <w:name w:val="Hyperlink"/>
    <w:basedOn w:val="DefaultParagraphFont"/>
    <w:uiPriority w:val="99"/>
    <w:unhideWhenUsed/>
    <w:rsid w:val="00405CAF"/>
    <w:rPr>
      <w:color w:val="0563C1" w:themeColor="hyperlink"/>
      <w:u w:val="single"/>
    </w:rPr>
  </w:style>
  <w:style w:type="paragraph" w:styleId="BalloonText">
    <w:name w:val="Balloon Text"/>
    <w:basedOn w:val="Normal"/>
    <w:link w:val="BalloonTextChar"/>
    <w:uiPriority w:val="99"/>
    <w:semiHidden/>
    <w:unhideWhenUsed/>
    <w:rsid w:val="00A233E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233ED"/>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2765224">
      <w:bodyDiv w:val="1"/>
      <w:marLeft w:val="0"/>
      <w:marRight w:val="0"/>
      <w:marTop w:val="0"/>
      <w:marBottom w:val="0"/>
      <w:divBdr>
        <w:top w:val="none" w:sz="0" w:space="0" w:color="auto"/>
        <w:left w:val="none" w:sz="0" w:space="0" w:color="auto"/>
        <w:bottom w:val="none" w:sz="0" w:space="0" w:color="auto"/>
        <w:right w:val="none" w:sz="0" w:space="0" w:color="auto"/>
      </w:divBdr>
    </w:div>
    <w:div w:id="215361595">
      <w:bodyDiv w:val="1"/>
      <w:marLeft w:val="0"/>
      <w:marRight w:val="0"/>
      <w:marTop w:val="0"/>
      <w:marBottom w:val="0"/>
      <w:divBdr>
        <w:top w:val="none" w:sz="0" w:space="0" w:color="auto"/>
        <w:left w:val="none" w:sz="0" w:space="0" w:color="auto"/>
        <w:bottom w:val="none" w:sz="0" w:space="0" w:color="auto"/>
        <w:right w:val="none" w:sz="0" w:space="0" w:color="auto"/>
      </w:divBdr>
    </w:div>
    <w:div w:id="225067354">
      <w:bodyDiv w:val="1"/>
      <w:marLeft w:val="0"/>
      <w:marRight w:val="0"/>
      <w:marTop w:val="0"/>
      <w:marBottom w:val="0"/>
      <w:divBdr>
        <w:top w:val="none" w:sz="0" w:space="0" w:color="auto"/>
        <w:left w:val="none" w:sz="0" w:space="0" w:color="auto"/>
        <w:bottom w:val="none" w:sz="0" w:space="0" w:color="auto"/>
        <w:right w:val="none" w:sz="0" w:space="0" w:color="auto"/>
      </w:divBdr>
    </w:div>
    <w:div w:id="286277984">
      <w:bodyDiv w:val="1"/>
      <w:marLeft w:val="0"/>
      <w:marRight w:val="0"/>
      <w:marTop w:val="0"/>
      <w:marBottom w:val="0"/>
      <w:divBdr>
        <w:top w:val="none" w:sz="0" w:space="0" w:color="auto"/>
        <w:left w:val="none" w:sz="0" w:space="0" w:color="auto"/>
        <w:bottom w:val="none" w:sz="0" w:space="0" w:color="auto"/>
        <w:right w:val="none" w:sz="0" w:space="0" w:color="auto"/>
      </w:divBdr>
    </w:div>
    <w:div w:id="674067125">
      <w:bodyDiv w:val="1"/>
      <w:marLeft w:val="0"/>
      <w:marRight w:val="0"/>
      <w:marTop w:val="0"/>
      <w:marBottom w:val="0"/>
      <w:divBdr>
        <w:top w:val="none" w:sz="0" w:space="0" w:color="auto"/>
        <w:left w:val="none" w:sz="0" w:space="0" w:color="auto"/>
        <w:bottom w:val="none" w:sz="0" w:space="0" w:color="auto"/>
        <w:right w:val="none" w:sz="0" w:space="0" w:color="auto"/>
      </w:divBdr>
    </w:div>
    <w:div w:id="839275962">
      <w:bodyDiv w:val="1"/>
      <w:marLeft w:val="0"/>
      <w:marRight w:val="0"/>
      <w:marTop w:val="0"/>
      <w:marBottom w:val="0"/>
      <w:divBdr>
        <w:top w:val="none" w:sz="0" w:space="0" w:color="auto"/>
        <w:left w:val="none" w:sz="0" w:space="0" w:color="auto"/>
        <w:bottom w:val="none" w:sz="0" w:space="0" w:color="auto"/>
        <w:right w:val="none" w:sz="0" w:space="0" w:color="auto"/>
      </w:divBdr>
    </w:div>
    <w:div w:id="866599843">
      <w:bodyDiv w:val="1"/>
      <w:marLeft w:val="0"/>
      <w:marRight w:val="0"/>
      <w:marTop w:val="0"/>
      <w:marBottom w:val="0"/>
      <w:divBdr>
        <w:top w:val="none" w:sz="0" w:space="0" w:color="auto"/>
        <w:left w:val="none" w:sz="0" w:space="0" w:color="auto"/>
        <w:bottom w:val="none" w:sz="0" w:space="0" w:color="auto"/>
        <w:right w:val="none" w:sz="0" w:space="0" w:color="auto"/>
      </w:divBdr>
    </w:div>
    <w:div w:id="960919814">
      <w:bodyDiv w:val="1"/>
      <w:marLeft w:val="0"/>
      <w:marRight w:val="0"/>
      <w:marTop w:val="0"/>
      <w:marBottom w:val="0"/>
      <w:divBdr>
        <w:top w:val="none" w:sz="0" w:space="0" w:color="auto"/>
        <w:left w:val="none" w:sz="0" w:space="0" w:color="auto"/>
        <w:bottom w:val="none" w:sz="0" w:space="0" w:color="auto"/>
        <w:right w:val="none" w:sz="0" w:space="0" w:color="auto"/>
      </w:divBdr>
    </w:div>
    <w:div w:id="980381013">
      <w:bodyDiv w:val="1"/>
      <w:marLeft w:val="0"/>
      <w:marRight w:val="0"/>
      <w:marTop w:val="0"/>
      <w:marBottom w:val="0"/>
      <w:divBdr>
        <w:top w:val="none" w:sz="0" w:space="0" w:color="auto"/>
        <w:left w:val="none" w:sz="0" w:space="0" w:color="auto"/>
        <w:bottom w:val="none" w:sz="0" w:space="0" w:color="auto"/>
        <w:right w:val="none" w:sz="0" w:space="0" w:color="auto"/>
      </w:divBdr>
    </w:div>
    <w:div w:id="1255046267">
      <w:bodyDiv w:val="1"/>
      <w:marLeft w:val="0"/>
      <w:marRight w:val="0"/>
      <w:marTop w:val="0"/>
      <w:marBottom w:val="0"/>
      <w:divBdr>
        <w:top w:val="none" w:sz="0" w:space="0" w:color="auto"/>
        <w:left w:val="none" w:sz="0" w:space="0" w:color="auto"/>
        <w:bottom w:val="none" w:sz="0" w:space="0" w:color="auto"/>
        <w:right w:val="none" w:sz="0" w:space="0" w:color="auto"/>
      </w:divBdr>
    </w:div>
    <w:div w:id="1486435090">
      <w:bodyDiv w:val="1"/>
      <w:marLeft w:val="0"/>
      <w:marRight w:val="0"/>
      <w:marTop w:val="0"/>
      <w:marBottom w:val="0"/>
      <w:divBdr>
        <w:top w:val="none" w:sz="0" w:space="0" w:color="auto"/>
        <w:left w:val="none" w:sz="0" w:space="0" w:color="auto"/>
        <w:bottom w:val="none" w:sz="0" w:space="0" w:color="auto"/>
        <w:right w:val="none" w:sz="0" w:space="0" w:color="auto"/>
      </w:divBdr>
    </w:div>
    <w:div w:id="1538201066">
      <w:bodyDiv w:val="1"/>
      <w:marLeft w:val="0"/>
      <w:marRight w:val="0"/>
      <w:marTop w:val="0"/>
      <w:marBottom w:val="0"/>
      <w:divBdr>
        <w:top w:val="none" w:sz="0" w:space="0" w:color="auto"/>
        <w:left w:val="none" w:sz="0" w:space="0" w:color="auto"/>
        <w:bottom w:val="none" w:sz="0" w:space="0" w:color="auto"/>
        <w:right w:val="none" w:sz="0" w:space="0" w:color="auto"/>
      </w:divBdr>
    </w:div>
    <w:div w:id="1551651735">
      <w:bodyDiv w:val="1"/>
      <w:marLeft w:val="0"/>
      <w:marRight w:val="0"/>
      <w:marTop w:val="0"/>
      <w:marBottom w:val="0"/>
      <w:divBdr>
        <w:top w:val="none" w:sz="0" w:space="0" w:color="auto"/>
        <w:left w:val="none" w:sz="0" w:space="0" w:color="auto"/>
        <w:bottom w:val="none" w:sz="0" w:space="0" w:color="auto"/>
        <w:right w:val="none" w:sz="0" w:space="0" w:color="auto"/>
      </w:divBdr>
    </w:div>
    <w:div w:id="1577932853">
      <w:bodyDiv w:val="1"/>
      <w:marLeft w:val="0"/>
      <w:marRight w:val="0"/>
      <w:marTop w:val="0"/>
      <w:marBottom w:val="0"/>
      <w:divBdr>
        <w:top w:val="none" w:sz="0" w:space="0" w:color="auto"/>
        <w:left w:val="none" w:sz="0" w:space="0" w:color="auto"/>
        <w:bottom w:val="none" w:sz="0" w:space="0" w:color="auto"/>
        <w:right w:val="none" w:sz="0" w:space="0" w:color="auto"/>
      </w:divBdr>
    </w:div>
    <w:div w:id="1581987954">
      <w:bodyDiv w:val="1"/>
      <w:marLeft w:val="0"/>
      <w:marRight w:val="0"/>
      <w:marTop w:val="0"/>
      <w:marBottom w:val="0"/>
      <w:divBdr>
        <w:top w:val="none" w:sz="0" w:space="0" w:color="auto"/>
        <w:left w:val="none" w:sz="0" w:space="0" w:color="auto"/>
        <w:bottom w:val="none" w:sz="0" w:space="0" w:color="auto"/>
        <w:right w:val="none" w:sz="0" w:space="0" w:color="auto"/>
      </w:divBdr>
    </w:div>
    <w:div w:id="1685403073">
      <w:bodyDiv w:val="1"/>
      <w:marLeft w:val="0"/>
      <w:marRight w:val="0"/>
      <w:marTop w:val="0"/>
      <w:marBottom w:val="0"/>
      <w:divBdr>
        <w:top w:val="none" w:sz="0" w:space="0" w:color="auto"/>
        <w:left w:val="none" w:sz="0" w:space="0" w:color="auto"/>
        <w:bottom w:val="none" w:sz="0" w:space="0" w:color="auto"/>
        <w:right w:val="none" w:sz="0" w:space="0" w:color="auto"/>
      </w:divBdr>
    </w:div>
    <w:div w:id="1701129283">
      <w:bodyDiv w:val="1"/>
      <w:marLeft w:val="0"/>
      <w:marRight w:val="0"/>
      <w:marTop w:val="0"/>
      <w:marBottom w:val="0"/>
      <w:divBdr>
        <w:top w:val="none" w:sz="0" w:space="0" w:color="auto"/>
        <w:left w:val="none" w:sz="0" w:space="0" w:color="auto"/>
        <w:bottom w:val="none" w:sz="0" w:space="0" w:color="auto"/>
        <w:right w:val="none" w:sz="0" w:space="0" w:color="auto"/>
      </w:divBdr>
    </w:div>
    <w:div w:id="1772974119">
      <w:bodyDiv w:val="1"/>
      <w:marLeft w:val="0"/>
      <w:marRight w:val="0"/>
      <w:marTop w:val="0"/>
      <w:marBottom w:val="0"/>
      <w:divBdr>
        <w:top w:val="none" w:sz="0" w:space="0" w:color="auto"/>
        <w:left w:val="none" w:sz="0" w:space="0" w:color="auto"/>
        <w:bottom w:val="none" w:sz="0" w:space="0" w:color="auto"/>
        <w:right w:val="none" w:sz="0" w:space="0" w:color="auto"/>
      </w:divBdr>
    </w:div>
    <w:div w:id="1780485297">
      <w:bodyDiv w:val="1"/>
      <w:marLeft w:val="0"/>
      <w:marRight w:val="0"/>
      <w:marTop w:val="0"/>
      <w:marBottom w:val="0"/>
      <w:divBdr>
        <w:top w:val="none" w:sz="0" w:space="0" w:color="auto"/>
        <w:left w:val="none" w:sz="0" w:space="0" w:color="auto"/>
        <w:bottom w:val="none" w:sz="0" w:space="0" w:color="auto"/>
        <w:right w:val="none" w:sz="0" w:space="0" w:color="auto"/>
      </w:divBdr>
    </w:div>
    <w:div w:id="20782866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emf"/><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36F59D9-F71F-4462-B6A5-2FA73DF5CB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34</Pages>
  <Words>8036</Words>
  <Characters>45808</Characters>
  <Application>Microsoft Office Word</Application>
  <DocSecurity>0</DocSecurity>
  <Lines>381</Lines>
  <Paragraphs>107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53737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2024-05-29T17:49:00Z</dcterms:created>
  <dcterms:modified xsi:type="dcterms:W3CDTF">2024-05-29T17:49:00Z</dcterms:modified>
</cp:coreProperties>
</file>