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0C0E4F" w14:textId="5464E6DC" w:rsidR="00900BB8" w:rsidRDefault="00900BB8" w:rsidP="00900BB8"/>
    <w:p w14:paraId="428DC2DE" w14:textId="77777777" w:rsidR="00900BB8" w:rsidRDefault="00900BB8" w:rsidP="00900BB8"/>
    <w:p w14:paraId="53799424" w14:textId="61A7D8C8" w:rsidR="00900BB8" w:rsidRDefault="00900BB8" w:rsidP="00900BB8">
      <w:r>
        <w:rPr>
          <w:noProof/>
        </w:rPr>
        <w:drawing>
          <wp:inline distT="0" distB="0" distL="0" distR="0" wp14:anchorId="4CD546DB" wp14:editId="7F346338">
            <wp:extent cx="2019300" cy="838200"/>
            <wp:effectExtent l="0" t="0" r="0" b="0"/>
            <wp:docPr id="20071062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06287" name="Picture 1" descr="A close up of black 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19300" cy="838200"/>
                    </a:xfrm>
                    <a:prstGeom prst="rect">
                      <a:avLst/>
                    </a:prstGeom>
                    <a:noFill/>
                    <a:ln>
                      <a:noFill/>
                    </a:ln>
                  </pic:spPr>
                </pic:pic>
              </a:graphicData>
            </a:graphic>
          </wp:inline>
        </w:drawing>
      </w:r>
    </w:p>
    <w:p w14:paraId="7A350C94" w14:textId="77777777" w:rsidR="00900BB8" w:rsidRDefault="00900BB8" w:rsidP="00900BB8">
      <w:pPr>
        <w:rPr>
          <w:b/>
          <w:bCs/>
          <w:sz w:val="36"/>
          <w:szCs w:val="36"/>
        </w:rPr>
      </w:pPr>
    </w:p>
    <w:p w14:paraId="6030925C" w14:textId="77777777" w:rsidR="00900BB8" w:rsidRDefault="00900BB8" w:rsidP="00900BB8">
      <w:pPr>
        <w:jc w:val="center"/>
        <w:rPr>
          <w:b/>
          <w:bCs/>
          <w:sz w:val="36"/>
          <w:szCs w:val="36"/>
        </w:rPr>
      </w:pPr>
      <w:r>
        <w:rPr>
          <w:b/>
          <w:bCs/>
          <w:sz w:val="36"/>
          <w:szCs w:val="36"/>
        </w:rPr>
        <w:t>Module Title: Management and Organisational Behaviour</w:t>
      </w:r>
    </w:p>
    <w:p w14:paraId="426BB25B" w14:textId="77777777" w:rsidR="00900BB8" w:rsidRDefault="00900BB8" w:rsidP="00900BB8">
      <w:pPr>
        <w:jc w:val="center"/>
        <w:rPr>
          <w:b/>
          <w:bCs/>
          <w:sz w:val="36"/>
          <w:szCs w:val="36"/>
        </w:rPr>
      </w:pPr>
      <w:r>
        <w:rPr>
          <w:b/>
          <w:bCs/>
          <w:sz w:val="36"/>
          <w:szCs w:val="36"/>
        </w:rPr>
        <w:t>Module code: BMIH5004</w:t>
      </w:r>
    </w:p>
    <w:p w14:paraId="38A62C38" w14:textId="77777777" w:rsidR="00900BB8" w:rsidRDefault="00900BB8" w:rsidP="00900BB8">
      <w:pPr>
        <w:jc w:val="center"/>
        <w:rPr>
          <w:b/>
          <w:bCs/>
          <w:sz w:val="36"/>
          <w:szCs w:val="36"/>
        </w:rPr>
      </w:pPr>
      <w:r>
        <w:rPr>
          <w:b/>
          <w:bCs/>
          <w:sz w:val="36"/>
          <w:szCs w:val="36"/>
        </w:rPr>
        <w:t xml:space="preserve">Assignment Type: Report </w:t>
      </w:r>
    </w:p>
    <w:p w14:paraId="142243B3" w14:textId="77777777" w:rsidR="00900BB8" w:rsidRDefault="00900BB8" w:rsidP="00900BB8">
      <w:pPr>
        <w:jc w:val="center"/>
        <w:rPr>
          <w:sz w:val="36"/>
          <w:szCs w:val="36"/>
        </w:rPr>
      </w:pPr>
      <w:r>
        <w:rPr>
          <w:sz w:val="36"/>
          <w:szCs w:val="36"/>
        </w:rPr>
        <w:t>Student Name: Ana Maria Stoica</w:t>
      </w:r>
    </w:p>
    <w:p w14:paraId="479E1A12" w14:textId="77777777" w:rsidR="001758D1" w:rsidRDefault="00900BB8" w:rsidP="00900BB8">
      <w:pPr>
        <w:jc w:val="center"/>
        <w:rPr>
          <w:sz w:val="36"/>
          <w:szCs w:val="36"/>
        </w:rPr>
      </w:pPr>
      <w:r>
        <w:rPr>
          <w:sz w:val="36"/>
          <w:szCs w:val="36"/>
        </w:rPr>
        <w:t>Student ID:</w:t>
      </w:r>
      <w:r w:rsidR="001758D1">
        <w:rPr>
          <w:sz w:val="36"/>
          <w:szCs w:val="36"/>
        </w:rPr>
        <w:t xml:space="preserve">2210328 </w:t>
      </w:r>
    </w:p>
    <w:p w14:paraId="233FC4BB" w14:textId="77777777" w:rsidR="00145005" w:rsidRDefault="0009511D" w:rsidP="00900BB8">
      <w:pPr>
        <w:jc w:val="center"/>
        <w:rPr>
          <w:sz w:val="36"/>
          <w:szCs w:val="36"/>
        </w:rPr>
      </w:pPr>
      <w:r>
        <w:rPr>
          <w:sz w:val="36"/>
          <w:szCs w:val="36"/>
        </w:rPr>
        <w:t xml:space="preserve">Lecturer name: </w:t>
      </w:r>
      <w:r w:rsidR="00607B08">
        <w:rPr>
          <w:sz w:val="36"/>
          <w:szCs w:val="36"/>
        </w:rPr>
        <w:t xml:space="preserve">Ernest </w:t>
      </w:r>
      <w:r w:rsidR="00B24FF2">
        <w:rPr>
          <w:sz w:val="36"/>
          <w:szCs w:val="36"/>
        </w:rPr>
        <w:t xml:space="preserve">Wavei </w:t>
      </w:r>
    </w:p>
    <w:p w14:paraId="018BEC7E" w14:textId="29C37B4B" w:rsidR="00900BB8" w:rsidRDefault="00145005" w:rsidP="00900BB8">
      <w:pPr>
        <w:jc w:val="center"/>
      </w:pPr>
      <w:r>
        <w:rPr>
          <w:sz w:val="36"/>
          <w:szCs w:val="36"/>
        </w:rPr>
        <w:t xml:space="preserve">Word count: 2638 </w:t>
      </w:r>
      <w:r w:rsidR="00900BB8">
        <w:br w:type="page"/>
      </w:r>
    </w:p>
    <w:p w14:paraId="6FFC55AB" w14:textId="77777777" w:rsidR="00900BB8" w:rsidRDefault="00900BB8" w:rsidP="00900BB8">
      <w:pPr>
        <w:jc w:val="center"/>
        <w:rPr>
          <w:b/>
          <w:bCs/>
        </w:rPr>
      </w:pPr>
      <w:r>
        <w:rPr>
          <w:b/>
          <w:bCs/>
        </w:rPr>
        <w:t>Executive Summary</w:t>
      </w:r>
    </w:p>
    <w:p w14:paraId="3E6F6E4B" w14:textId="77777777" w:rsidR="00900BB8" w:rsidRDefault="00900BB8" w:rsidP="00900BB8">
      <w:pPr>
        <w:rPr>
          <w:rFonts w:eastAsia="Times New Roman" w:cs="Times New Roman"/>
          <w:szCs w:val="24"/>
        </w:rPr>
      </w:pPr>
      <w:r>
        <w:rPr>
          <w:rFonts w:eastAsia="Times New Roman" w:cs="Times New Roman"/>
          <w:szCs w:val="24"/>
        </w:rPr>
        <w:t xml:space="preserve">The divisional organisational structure of Hilton Hotel Group and its alignment with contingency theory has been explained. Organisational culture is aligned with Edgar Schlein’s  Model and organisational theory is linked with Goal setting theory. </w:t>
      </w:r>
      <w:r>
        <w:t xml:space="preserve">Variables determine effective management and leadership which have been stated in the report aligning with the role of leadership. The report has stated the vision and mission of Hilton Hotel which is situated in the UK. Change initiatives taken by the organisation have been stated in the report accordingly and adequately. </w:t>
      </w:r>
      <w:r>
        <w:rPr>
          <w:rFonts w:eastAsia="Times New Roman" w:cs="Times New Roman"/>
          <w:szCs w:val="24"/>
        </w:rPr>
        <w:t>Recommendations for enhancing feedback efficiency and motivation among employees has been demonstrated.</w:t>
      </w:r>
    </w:p>
    <w:p w14:paraId="53E70B49" w14:textId="77777777" w:rsidR="00900BB8" w:rsidRDefault="00900BB8" w:rsidP="00900BB8">
      <w:pPr>
        <w:spacing w:line="276" w:lineRule="auto"/>
        <w:jc w:val="left"/>
        <w:rPr>
          <w:rFonts w:eastAsia="Times New Roman" w:cs="Times New Roman"/>
          <w:szCs w:val="24"/>
        </w:rPr>
      </w:pPr>
      <w:r>
        <w:rPr>
          <w:rFonts w:eastAsia="Times New Roman" w:cs="Times New Roman"/>
          <w:szCs w:val="24"/>
        </w:rPr>
        <w:br w:type="page"/>
      </w:r>
    </w:p>
    <w:sdt>
      <w:sdtPr>
        <w:rPr>
          <w:rFonts w:ascii="Times New Roman" w:eastAsia="Arial" w:hAnsi="Times New Roman" w:cs="Arial"/>
          <w:color w:val="auto"/>
          <w:sz w:val="24"/>
          <w:szCs w:val="22"/>
          <w:lang w:val=""/>
        </w:rPr>
        <w:id w:val="-1304385134"/>
        <w:docPartObj>
          <w:docPartGallery w:val="Table of Contents"/>
          <w:docPartUnique/>
        </w:docPartObj>
      </w:sdtPr>
      <w:sdtContent>
        <w:p w14:paraId="61A8D9C4" w14:textId="77777777" w:rsidR="00900BB8" w:rsidRDefault="00900BB8" w:rsidP="00900BB8">
          <w:pPr>
            <w:pStyle w:val="Titlucuprins"/>
            <w:spacing w:before="0"/>
          </w:pPr>
          <w:r>
            <w:t>Table of Contents</w:t>
          </w:r>
        </w:p>
        <w:p w14:paraId="25B723C6" w14:textId="77777777" w:rsidR="00900BB8" w:rsidRDefault="00900BB8" w:rsidP="00900BB8">
          <w:pPr>
            <w:pStyle w:val="Cuprins1"/>
            <w:tabs>
              <w:tab w:val="right" w:leader="dot" w:pos="9019"/>
            </w:tabs>
            <w:spacing w:after="0"/>
            <w:rPr>
              <w:noProof/>
            </w:rPr>
          </w:pPr>
          <w:r>
            <w:fldChar w:fldCharType="begin"/>
          </w:r>
          <w:r>
            <w:instrText xml:space="preserve"> TOC \o "1-3" \h \z \u </w:instrText>
          </w:r>
          <w:r>
            <w:fldChar w:fldCharType="separate"/>
          </w:r>
          <w:hyperlink r:id="rId5" w:anchor="_Toc166272296" w:history="1">
            <w:r>
              <w:rPr>
                <w:rStyle w:val="Hyperlink"/>
                <w:noProof/>
              </w:rPr>
              <w:t>Introduction</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_Toc166272296 \h </w:instrText>
            </w:r>
            <w:r>
              <w:rPr>
                <w:rStyle w:val="Hyperlink"/>
                <w:noProof/>
                <w:webHidden/>
                <w:color w:val="auto"/>
              </w:rPr>
            </w:r>
            <w:r>
              <w:rPr>
                <w:rStyle w:val="Hyperlink"/>
                <w:noProof/>
                <w:webHidden/>
                <w:color w:val="auto"/>
              </w:rPr>
              <w:fldChar w:fldCharType="separate"/>
            </w:r>
            <w:r>
              <w:rPr>
                <w:rStyle w:val="Hyperlink"/>
                <w:noProof/>
                <w:webHidden/>
                <w:color w:val="auto"/>
              </w:rPr>
              <w:t>4</w:t>
            </w:r>
            <w:r>
              <w:rPr>
                <w:rStyle w:val="Hyperlink"/>
                <w:noProof/>
                <w:webHidden/>
                <w:color w:val="auto"/>
              </w:rPr>
              <w:fldChar w:fldCharType="end"/>
            </w:r>
          </w:hyperlink>
        </w:p>
        <w:p w14:paraId="7DE42829" w14:textId="77777777" w:rsidR="00900BB8" w:rsidRDefault="00000000" w:rsidP="00900BB8">
          <w:pPr>
            <w:pStyle w:val="Cuprins1"/>
            <w:tabs>
              <w:tab w:val="right" w:leader="dot" w:pos="9019"/>
            </w:tabs>
            <w:spacing w:after="0"/>
            <w:rPr>
              <w:noProof/>
            </w:rPr>
          </w:pPr>
          <w:hyperlink r:id="rId6" w:anchor="_Toc166272297" w:history="1">
            <w:r w:rsidR="00900BB8">
              <w:rPr>
                <w:rStyle w:val="Hyperlink"/>
                <w:noProof/>
              </w:rPr>
              <w:t>Overview of Hilton Hotel Group</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_Toc166272297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5</w:t>
            </w:r>
            <w:r w:rsidR="00900BB8">
              <w:rPr>
                <w:rStyle w:val="Hyperlink"/>
                <w:noProof/>
                <w:webHidden/>
                <w:color w:val="auto"/>
              </w:rPr>
              <w:fldChar w:fldCharType="end"/>
            </w:r>
          </w:hyperlink>
        </w:p>
        <w:p w14:paraId="34E5A6CE" w14:textId="77777777" w:rsidR="00900BB8" w:rsidRDefault="00000000" w:rsidP="00900BB8">
          <w:pPr>
            <w:pStyle w:val="Cuprins1"/>
            <w:tabs>
              <w:tab w:val="right" w:leader="dot" w:pos="9019"/>
            </w:tabs>
            <w:spacing w:after="0"/>
            <w:rPr>
              <w:noProof/>
            </w:rPr>
          </w:pPr>
          <w:hyperlink r:id="rId7" w:anchor="_Toc166272298" w:history="1">
            <w:r w:rsidR="00900BB8">
              <w:rPr>
                <w:rStyle w:val="Hyperlink"/>
                <w:noProof/>
                <w:highlight w:val="white"/>
              </w:rPr>
              <w:t>Organisation structure, culture and goals of Hilton Hotel Group</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_Toc166272298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6</w:t>
            </w:r>
            <w:r w:rsidR="00900BB8">
              <w:rPr>
                <w:rStyle w:val="Hyperlink"/>
                <w:noProof/>
                <w:webHidden/>
                <w:color w:val="auto"/>
              </w:rPr>
              <w:fldChar w:fldCharType="end"/>
            </w:r>
          </w:hyperlink>
        </w:p>
        <w:p w14:paraId="693CF4B1" w14:textId="77777777" w:rsidR="00900BB8" w:rsidRDefault="00000000" w:rsidP="00900BB8">
          <w:pPr>
            <w:pStyle w:val="Cuprins2"/>
            <w:tabs>
              <w:tab w:val="right" w:leader="dot" w:pos="9019"/>
            </w:tabs>
            <w:spacing w:after="0"/>
            <w:rPr>
              <w:noProof/>
            </w:rPr>
          </w:pPr>
          <w:hyperlink r:id="rId8" w:anchor="_Toc166272299" w:history="1">
            <w:r w:rsidR="00900BB8">
              <w:rPr>
                <w:rStyle w:val="Hyperlink"/>
                <w:noProof/>
                <w:highlight w:val="white"/>
              </w:rPr>
              <w:t>Organisational structure</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_Toc166272299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6</w:t>
            </w:r>
            <w:r w:rsidR="00900BB8">
              <w:rPr>
                <w:rStyle w:val="Hyperlink"/>
                <w:noProof/>
                <w:webHidden/>
                <w:color w:val="auto"/>
              </w:rPr>
              <w:fldChar w:fldCharType="end"/>
            </w:r>
          </w:hyperlink>
        </w:p>
        <w:p w14:paraId="62840B8E" w14:textId="77777777" w:rsidR="00900BB8" w:rsidRDefault="00000000" w:rsidP="00900BB8">
          <w:pPr>
            <w:pStyle w:val="Cuprins2"/>
            <w:tabs>
              <w:tab w:val="right" w:leader="dot" w:pos="9019"/>
            </w:tabs>
            <w:spacing w:after="0"/>
            <w:rPr>
              <w:noProof/>
            </w:rPr>
          </w:pPr>
          <w:hyperlink r:id="rId9" w:anchor="_Toc166272300" w:history="1">
            <w:r w:rsidR="00900BB8">
              <w:rPr>
                <w:rStyle w:val="Hyperlink"/>
                <w:noProof/>
                <w:highlight w:val="white"/>
              </w:rPr>
              <w:t>Organisational culture</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_Toc166272300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7</w:t>
            </w:r>
            <w:r w:rsidR="00900BB8">
              <w:rPr>
                <w:rStyle w:val="Hyperlink"/>
                <w:noProof/>
                <w:webHidden/>
                <w:color w:val="auto"/>
              </w:rPr>
              <w:fldChar w:fldCharType="end"/>
            </w:r>
          </w:hyperlink>
        </w:p>
        <w:p w14:paraId="7EBC3DF1" w14:textId="77777777" w:rsidR="00900BB8" w:rsidRDefault="00000000" w:rsidP="00900BB8">
          <w:pPr>
            <w:pStyle w:val="Cuprins2"/>
            <w:tabs>
              <w:tab w:val="right" w:leader="dot" w:pos="9019"/>
            </w:tabs>
            <w:spacing w:after="0"/>
            <w:rPr>
              <w:noProof/>
            </w:rPr>
          </w:pPr>
          <w:hyperlink r:id="rId10" w:anchor="_Toc166272301" w:history="1">
            <w:r w:rsidR="00900BB8">
              <w:rPr>
                <w:rStyle w:val="Hyperlink"/>
                <w:noProof/>
                <w:highlight w:val="white"/>
              </w:rPr>
              <w:t>Organisational goal</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_Toc166272301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7</w:t>
            </w:r>
            <w:r w:rsidR="00900BB8">
              <w:rPr>
                <w:rStyle w:val="Hyperlink"/>
                <w:noProof/>
                <w:webHidden/>
                <w:color w:val="auto"/>
              </w:rPr>
              <w:fldChar w:fldCharType="end"/>
            </w:r>
          </w:hyperlink>
        </w:p>
        <w:p w14:paraId="16A15451" w14:textId="77777777" w:rsidR="00900BB8" w:rsidRDefault="00000000" w:rsidP="00900BB8">
          <w:pPr>
            <w:pStyle w:val="Cuprins1"/>
            <w:tabs>
              <w:tab w:val="right" w:leader="dot" w:pos="9019"/>
            </w:tabs>
            <w:spacing w:after="0"/>
            <w:rPr>
              <w:noProof/>
            </w:rPr>
          </w:pPr>
          <w:hyperlink r:id="rId11" w:anchor="_Toc166272302" w:history="1">
            <w:r w:rsidR="00900BB8">
              <w:rPr>
                <w:rStyle w:val="Hyperlink"/>
                <w:noProof/>
                <w:highlight w:val="white"/>
              </w:rPr>
              <w:t>Relationship between structure, culture, people and organisational performance</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_Toc166272302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9</w:t>
            </w:r>
            <w:r w:rsidR="00900BB8">
              <w:rPr>
                <w:rStyle w:val="Hyperlink"/>
                <w:noProof/>
                <w:webHidden/>
                <w:color w:val="auto"/>
              </w:rPr>
              <w:fldChar w:fldCharType="end"/>
            </w:r>
          </w:hyperlink>
        </w:p>
        <w:p w14:paraId="462C7461" w14:textId="77777777" w:rsidR="00900BB8" w:rsidRDefault="00000000" w:rsidP="00900BB8">
          <w:pPr>
            <w:pStyle w:val="Cuprins2"/>
            <w:tabs>
              <w:tab w:val="right" w:leader="dot" w:pos="9019"/>
            </w:tabs>
            <w:spacing w:after="0"/>
            <w:rPr>
              <w:noProof/>
            </w:rPr>
          </w:pPr>
          <w:hyperlink r:id="rId12" w:anchor="_Toc166272303" w:history="1">
            <w:r w:rsidR="00900BB8">
              <w:rPr>
                <w:rStyle w:val="Hyperlink"/>
                <w:noProof/>
              </w:rPr>
              <w:t>The role of leadership and explain the variables that determine effective management and leadership</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_Toc166272303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10</w:t>
            </w:r>
            <w:r w:rsidR="00900BB8">
              <w:rPr>
                <w:rStyle w:val="Hyperlink"/>
                <w:noProof/>
                <w:webHidden/>
                <w:color w:val="auto"/>
              </w:rPr>
              <w:fldChar w:fldCharType="end"/>
            </w:r>
          </w:hyperlink>
        </w:p>
        <w:p w14:paraId="3279759F" w14:textId="77777777" w:rsidR="00900BB8" w:rsidRDefault="00000000" w:rsidP="00900BB8">
          <w:pPr>
            <w:pStyle w:val="Cuprins2"/>
            <w:tabs>
              <w:tab w:val="right" w:leader="dot" w:pos="9019"/>
            </w:tabs>
            <w:spacing w:after="0"/>
            <w:rPr>
              <w:noProof/>
            </w:rPr>
          </w:pPr>
          <w:hyperlink r:id="rId13" w:anchor="_Toc166272304" w:history="1">
            <w:r w:rsidR="00900BB8">
              <w:rPr>
                <w:rStyle w:val="Hyperlink"/>
                <w:noProof/>
              </w:rPr>
              <w:t>Change initiatives of Hilton Hotel and its impact on business performance</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_Toc166272304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11</w:t>
            </w:r>
            <w:r w:rsidR="00900BB8">
              <w:rPr>
                <w:rStyle w:val="Hyperlink"/>
                <w:noProof/>
                <w:webHidden/>
                <w:color w:val="auto"/>
              </w:rPr>
              <w:fldChar w:fldCharType="end"/>
            </w:r>
          </w:hyperlink>
        </w:p>
        <w:p w14:paraId="78A21A11" w14:textId="77777777" w:rsidR="00900BB8" w:rsidRDefault="00000000" w:rsidP="00900BB8">
          <w:pPr>
            <w:pStyle w:val="Cuprins2"/>
            <w:tabs>
              <w:tab w:val="right" w:leader="dot" w:pos="9019"/>
            </w:tabs>
            <w:spacing w:after="0"/>
            <w:rPr>
              <w:noProof/>
            </w:rPr>
          </w:pPr>
          <w:hyperlink r:id="rId14" w:anchor="_Toc166272305" w:history="1">
            <w:r w:rsidR="00900BB8">
              <w:rPr>
                <w:rStyle w:val="Hyperlink"/>
                <w:noProof/>
              </w:rPr>
              <w:t>Evaluation of the behavioural approach to management, through understanding of the factors that affect differences in individual behaviour</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_Toc166272305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11</w:t>
            </w:r>
            <w:r w:rsidR="00900BB8">
              <w:rPr>
                <w:rStyle w:val="Hyperlink"/>
                <w:noProof/>
                <w:webHidden/>
                <w:color w:val="auto"/>
              </w:rPr>
              <w:fldChar w:fldCharType="end"/>
            </w:r>
          </w:hyperlink>
        </w:p>
        <w:p w14:paraId="7DCEFF0D" w14:textId="77777777" w:rsidR="00900BB8" w:rsidRDefault="00000000" w:rsidP="00900BB8">
          <w:pPr>
            <w:pStyle w:val="Cuprins2"/>
            <w:tabs>
              <w:tab w:val="right" w:leader="dot" w:pos="9019"/>
            </w:tabs>
            <w:spacing w:after="0"/>
            <w:rPr>
              <w:noProof/>
            </w:rPr>
          </w:pPr>
          <w:hyperlink r:id="rId15" w:anchor="_Toc166272306" w:history="1">
            <w:r w:rsidR="00900BB8">
              <w:rPr>
                <w:rStyle w:val="Hyperlink"/>
                <w:noProof/>
              </w:rPr>
              <w:t>Strategic decision of Hilton Hotel</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_Toc166272306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13</w:t>
            </w:r>
            <w:r w:rsidR="00900BB8">
              <w:rPr>
                <w:rStyle w:val="Hyperlink"/>
                <w:noProof/>
                <w:webHidden/>
                <w:color w:val="auto"/>
              </w:rPr>
              <w:fldChar w:fldCharType="end"/>
            </w:r>
          </w:hyperlink>
        </w:p>
        <w:p w14:paraId="091B7FC0" w14:textId="77777777" w:rsidR="00900BB8" w:rsidRDefault="00000000" w:rsidP="00900BB8">
          <w:pPr>
            <w:pStyle w:val="Cuprins1"/>
            <w:tabs>
              <w:tab w:val="right" w:leader="dot" w:pos="9019"/>
            </w:tabs>
            <w:spacing w:after="0"/>
            <w:rPr>
              <w:noProof/>
            </w:rPr>
          </w:pPr>
          <w:hyperlink r:id="rId16" w:anchor="_Toc166272307" w:history="1">
            <w:r w:rsidR="00900BB8">
              <w:rPr>
                <w:rStyle w:val="Hyperlink"/>
                <w:noProof/>
              </w:rPr>
              <w:t>Conclusion</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_Toc166272307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14</w:t>
            </w:r>
            <w:r w:rsidR="00900BB8">
              <w:rPr>
                <w:rStyle w:val="Hyperlink"/>
                <w:noProof/>
                <w:webHidden/>
                <w:color w:val="auto"/>
              </w:rPr>
              <w:fldChar w:fldCharType="end"/>
            </w:r>
          </w:hyperlink>
        </w:p>
        <w:p w14:paraId="7F009D1F" w14:textId="77777777" w:rsidR="00900BB8" w:rsidRDefault="00000000" w:rsidP="00900BB8">
          <w:pPr>
            <w:pStyle w:val="Cuprins1"/>
            <w:tabs>
              <w:tab w:val="right" w:leader="dot" w:pos="9019"/>
            </w:tabs>
            <w:spacing w:after="0"/>
            <w:rPr>
              <w:noProof/>
            </w:rPr>
          </w:pPr>
          <w:hyperlink r:id="rId17" w:anchor="_Toc166272308" w:history="1">
            <w:r w:rsidR="00900BB8">
              <w:rPr>
                <w:rStyle w:val="Hyperlink"/>
                <w:noProof/>
                <w:highlight w:val="white"/>
              </w:rPr>
              <w:t>Recommendations</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_Toc166272308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15</w:t>
            </w:r>
            <w:r w:rsidR="00900BB8">
              <w:rPr>
                <w:rStyle w:val="Hyperlink"/>
                <w:noProof/>
                <w:webHidden/>
                <w:color w:val="auto"/>
              </w:rPr>
              <w:fldChar w:fldCharType="end"/>
            </w:r>
          </w:hyperlink>
        </w:p>
        <w:p w14:paraId="5598AD30" w14:textId="77777777" w:rsidR="00900BB8" w:rsidRDefault="00000000" w:rsidP="00900BB8">
          <w:pPr>
            <w:pStyle w:val="Cuprins1"/>
            <w:tabs>
              <w:tab w:val="right" w:leader="dot" w:pos="9019"/>
            </w:tabs>
            <w:spacing w:after="0"/>
            <w:rPr>
              <w:noProof/>
            </w:rPr>
          </w:pPr>
          <w:hyperlink r:id="rId18" w:anchor="_Toc166272309" w:history="1">
            <w:r w:rsidR="00900BB8">
              <w:rPr>
                <w:rStyle w:val="Hyperlink"/>
                <w:noProof/>
              </w:rPr>
              <w:t>References</w:t>
            </w:r>
            <w:r w:rsidR="00900BB8">
              <w:rPr>
                <w:rStyle w:val="Hyperlink"/>
                <w:noProof/>
                <w:webHidden/>
                <w:color w:val="auto"/>
              </w:rPr>
              <w:tab/>
            </w:r>
            <w:r w:rsidR="00900BB8">
              <w:rPr>
                <w:rStyle w:val="Hyperlink"/>
                <w:noProof/>
                <w:webHidden/>
                <w:color w:val="auto"/>
              </w:rPr>
              <w:fldChar w:fldCharType="begin"/>
            </w:r>
            <w:r w:rsidR="00900BB8">
              <w:rPr>
                <w:rStyle w:val="Hyperlink"/>
                <w:noProof/>
                <w:webHidden/>
                <w:color w:val="auto"/>
              </w:rPr>
              <w:instrText xml:space="preserve"> PAGEREF _Toc166272309 \h </w:instrText>
            </w:r>
            <w:r w:rsidR="00900BB8">
              <w:rPr>
                <w:rStyle w:val="Hyperlink"/>
                <w:noProof/>
                <w:webHidden/>
                <w:color w:val="auto"/>
              </w:rPr>
            </w:r>
            <w:r w:rsidR="00900BB8">
              <w:rPr>
                <w:rStyle w:val="Hyperlink"/>
                <w:noProof/>
                <w:webHidden/>
                <w:color w:val="auto"/>
              </w:rPr>
              <w:fldChar w:fldCharType="separate"/>
            </w:r>
            <w:r w:rsidR="00900BB8">
              <w:rPr>
                <w:rStyle w:val="Hyperlink"/>
                <w:noProof/>
                <w:webHidden/>
                <w:color w:val="auto"/>
              </w:rPr>
              <w:t>16</w:t>
            </w:r>
            <w:r w:rsidR="00900BB8">
              <w:rPr>
                <w:rStyle w:val="Hyperlink"/>
                <w:noProof/>
                <w:webHidden/>
                <w:color w:val="auto"/>
              </w:rPr>
              <w:fldChar w:fldCharType="end"/>
            </w:r>
          </w:hyperlink>
        </w:p>
        <w:p w14:paraId="5D38FF40" w14:textId="77777777" w:rsidR="00900BB8" w:rsidRDefault="00900BB8" w:rsidP="00900BB8">
          <w:r>
            <w:rPr>
              <w:b/>
              <w:bCs/>
              <w:noProof/>
            </w:rPr>
            <w:fldChar w:fldCharType="end"/>
          </w:r>
        </w:p>
      </w:sdtContent>
    </w:sdt>
    <w:p w14:paraId="6EA51AE8" w14:textId="77777777" w:rsidR="00900BB8" w:rsidRDefault="00900BB8" w:rsidP="00900BB8">
      <w:pPr>
        <w:rPr>
          <w:rFonts w:eastAsia="Times New Roman" w:cs="Times New Roman"/>
          <w:szCs w:val="24"/>
        </w:rPr>
      </w:pPr>
    </w:p>
    <w:p w14:paraId="4F061C42" w14:textId="77777777" w:rsidR="00900BB8" w:rsidRDefault="00900BB8" w:rsidP="00900BB8">
      <w:pPr>
        <w:spacing w:line="276" w:lineRule="auto"/>
        <w:jc w:val="left"/>
        <w:rPr>
          <w:rFonts w:eastAsia="Times New Roman" w:cs="Times New Roman"/>
          <w:szCs w:val="24"/>
        </w:rPr>
      </w:pPr>
      <w:r>
        <w:rPr>
          <w:rFonts w:eastAsia="Times New Roman" w:cs="Times New Roman"/>
          <w:szCs w:val="24"/>
        </w:rPr>
        <w:br w:type="page"/>
      </w:r>
    </w:p>
    <w:p w14:paraId="3876F20F" w14:textId="77777777" w:rsidR="00900BB8" w:rsidRDefault="00900BB8" w:rsidP="00900BB8">
      <w:pPr>
        <w:pStyle w:val="Titlu1"/>
        <w:spacing w:before="0" w:after="0"/>
        <w:rPr>
          <w:rFonts w:eastAsia="Arial" w:cs="Arial"/>
        </w:rPr>
      </w:pPr>
      <w:bookmarkStart w:id="0" w:name="_Toc166272296"/>
      <w:r>
        <w:rPr>
          <w:rFonts w:eastAsia="Arial"/>
        </w:rPr>
        <w:t>Introduction</w:t>
      </w:r>
      <w:bookmarkEnd w:id="0"/>
    </w:p>
    <w:p w14:paraId="4630FA5F" w14:textId="77777777" w:rsidR="00900BB8" w:rsidRDefault="00900BB8" w:rsidP="00900BB8">
      <w:pPr>
        <w:rPr>
          <w:rFonts w:eastAsia="Times New Roman" w:cs="Times New Roman"/>
          <w:szCs w:val="24"/>
        </w:rPr>
      </w:pPr>
      <w:r>
        <w:rPr>
          <w:rFonts w:eastAsia="Times New Roman" w:cs="Times New Roman"/>
          <w:szCs w:val="24"/>
        </w:rPr>
        <w:t xml:space="preserve">Management is defined as the process of organising, planning, and directing a set of individuals to achieve a common goal. Organisational behaviour is defined as the process of the study of interaction among individuals in the workplace.  Management and organisational behaviour is extremely important for hiring, retaining and deploying employees towards achieving organisational goals, This report will evaluate the organisational behaviour and management of the Hilton Hotel Group. The organisational structure, culture and goals of this hotel group will be defined. Interrelationship of structure, culture, people and organisational performance will be elucidated. Thereafter, the role of leadership in determining effective management in the firm will be demonstrated as well. Recent change initiatives of the hotel group and its impact and management approach will be highlighted. Lastly, the Strategic direction of the Hilton Hotel Group will be showcased in the report. </w:t>
      </w:r>
    </w:p>
    <w:p w14:paraId="6001EEF1" w14:textId="77777777" w:rsidR="00900BB8" w:rsidRDefault="00900BB8" w:rsidP="00900BB8">
      <w:pPr>
        <w:rPr>
          <w:rFonts w:eastAsia="Times New Roman" w:cs="Times New Roman"/>
          <w:szCs w:val="24"/>
        </w:rPr>
      </w:pPr>
      <w:r>
        <w:br w:type="page"/>
      </w:r>
    </w:p>
    <w:p w14:paraId="45388AFD" w14:textId="77777777" w:rsidR="00900BB8" w:rsidRDefault="00900BB8" w:rsidP="00900BB8">
      <w:pPr>
        <w:pStyle w:val="Titlu1"/>
        <w:spacing w:before="0" w:after="0"/>
        <w:rPr>
          <w:rFonts w:eastAsia="Arial" w:cs="Arial"/>
        </w:rPr>
      </w:pPr>
      <w:bookmarkStart w:id="1" w:name="_ri9gvisrl98u"/>
      <w:bookmarkStart w:id="2" w:name="_Toc166272297"/>
      <w:bookmarkEnd w:id="1"/>
      <w:r>
        <w:rPr>
          <w:rFonts w:eastAsia="Arial"/>
        </w:rPr>
        <w:t>Overview of Hilton Hotel Group</w:t>
      </w:r>
      <w:bookmarkEnd w:id="2"/>
    </w:p>
    <w:p w14:paraId="2538D3EB" w14:textId="77777777" w:rsidR="00900BB8" w:rsidRDefault="00900BB8" w:rsidP="00900BB8">
      <w:pPr>
        <w:rPr>
          <w:rFonts w:eastAsia="Times New Roman" w:cs="Times New Roman"/>
          <w:szCs w:val="24"/>
        </w:rPr>
      </w:pPr>
      <w:r>
        <w:rPr>
          <w:rFonts w:eastAsia="Times New Roman" w:cs="Times New Roman"/>
          <w:szCs w:val="24"/>
        </w:rPr>
        <w:t xml:space="preserve">Multinational hospitality group, Hilton stands as one of the world’s largest hospitality companies. It manages and has several franchises and a broad range of resorts, hotels and timeshare properties. The company is dedicated to the fufilment of their founding vision to provide warmth and light globally through hospitality. Over their presence for more than 100 years, the company has welcomed and catered more than 3 billion guests. There are 23 subsidiary brand franchises that the company owns, along with more than 7 thousand properties spread across 126 countries. According to 2023 reports, the company has generated a revenue of 8,147 million pounds </w:t>
      </w:r>
      <w:sdt>
        <w:sdtPr>
          <w:rPr>
            <w:rFonts w:eastAsia="Times New Roman" w:cs="Times New Roman"/>
            <w:szCs w:val="24"/>
          </w:rPr>
          <w:id w:val="-1148356936"/>
          <w:citation/>
        </w:sdtPr>
        <w:sdtContent>
          <w:r>
            <w:rPr>
              <w:rFonts w:eastAsia="Times New Roman" w:cs="Times New Roman"/>
              <w:szCs w:val="24"/>
            </w:rPr>
            <w:fldChar w:fldCharType="begin"/>
          </w:r>
          <w:r>
            <w:rPr>
              <w:rFonts w:eastAsia="Times New Roman" w:cs="Times New Roman"/>
              <w:szCs w:val="24"/>
              <w:lang w:val="en-US"/>
            </w:rPr>
            <w:instrText xml:space="preserve"> CITATION Hil241 \l 1033 </w:instrText>
          </w:r>
          <w:r>
            <w:rPr>
              <w:rFonts w:eastAsia="Times New Roman" w:cs="Times New Roman"/>
              <w:szCs w:val="24"/>
            </w:rPr>
            <w:fldChar w:fldCharType="separate"/>
          </w:r>
          <w:r>
            <w:rPr>
              <w:rFonts w:eastAsia="Times New Roman" w:cs="Times New Roman"/>
              <w:noProof/>
              <w:szCs w:val="24"/>
              <w:lang w:val="en-US"/>
            </w:rPr>
            <w:t>(Hilton, 2024)</w:t>
          </w:r>
          <w:r>
            <w:rPr>
              <w:rFonts w:eastAsia="Times New Roman" w:cs="Times New Roman"/>
              <w:szCs w:val="24"/>
            </w:rPr>
            <w:fldChar w:fldCharType="end"/>
          </w:r>
        </w:sdtContent>
      </w:sdt>
      <w:r>
        <w:rPr>
          <w:rFonts w:eastAsia="Times New Roman" w:cs="Times New Roman"/>
          <w:szCs w:val="24"/>
        </w:rPr>
        <w:t xml:space="preserve">. </w:t>
      </w:r>
    </w:p>
    <w:p w14:paraId="1026A734" w14:textId="77777777" w:rsidR="00900BB8" w:rsidRDefault="00900BB8" w:rsidP="00900BB8">
      <w:pPr>
        <w:rPr>
          <w:rFonts w:eastAsia="Times New Roman" w:cs="Times New Roman"/>
          <w:szCs w:val="24"/>
        </w:rPr>
      </w:pPr>
    </w:p>
    <w:p w14:paraId="35E93EA6" w14:textId="77777777" w:rsidR="00900BB8" w:rsidRDefault="00900BB8" w:rsidP="00900BB8">
      <w:pPr>
        <w:rPr>
          <w:rFonts w:eastAsia="Times New Roman" w:cs="Times New Roman"/>
          <w:color w:val="222222"/>
          <w:szCs w:val="24"/>
          <w:highlight w:val="white"/>
        </w:rPr>
      </w:pPr>
      <w:r>
        <w:br w:type="page"/>
      </w:r>
    </w:p>
    <w:p w14:paraId="50152817" w14:textId="77777777" w:rsidR="00900BB8" w:rsidRDefault="00900BB8" w:rsidP="00900BB8">
      <w:pPr>
        <w:pStyle w:val="Titlu1"/>
        <w:spacing w:before="0" w:after="0"/>
        <w:rPr>
          <w:rFonts w:eastAsia="Arial" w:cs="Arial"/>
          <w:color w:val="auto"/>
          <w:highlight w:val="white"/>
        </w:rPr>
      </w:pPr>
      <w:bookmarkStart w:id="3" w:name="_Toc166272298"/>
      <w:r>
        <w:rPr>
          <w:rFonts w:eastAsia="Arial"/>
          <w:highlight w:val="white"/>
        </w:rPr>
        <w:t>Organisation structure, culture and goals of Hilton Hotel Group</w:t>
      </w:r>
      <w:bookmarkEnd w:id="3"/>
    </w:p>
    <w:p w14:paraId="56AFE6A0" w14:textId="77777777" w:rsidR="00900BB8" w:rsidRDefault="00900BB8" w:rsidP="00900BB8">
      <w:pPr>
        <w:pStyle w:val="Titlu2"/>
        <w:spacing w:before="0" w:after="0"/>
        <w:rPr>
          <w:rFonts w:eastAsia="Arial"/>
          <w:highlight w:val="white"/>
        </w:rPr>
      </w:pPr>
      <w:bookmarkStart w:id="4" w:name="_Toc166272299"/>
      <w:r>
        <w:rPr>
          <w:rFonts w:eastAsia="Arial"/>
          <w:highlight w:val="white"/>
        </w:rPr>
        <w:t>Organisational structure</w:t>
      </w:r>
      <w:bookmarkEnd w:id="4"/>
    </w:p>
    <w:p w14:paraId="352F7406"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 xml:space="preserve">Divisional organisational structure </w:t>
      </w:r>
    </w:p>
    <w:p w14:paraId="7882D33B"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 xml:space="preserve">The organisational structure followed by the Hilton Hotel Group is a divisional organisational structure. Business activities are divided based on the product line, services, markets and geographical locations. Each division of the business activities operates as a semi-autonomous entity. This means that their resources and functions are specific as compared to the other divisions. Hilton Hotel Group operates its business by categorising in two divisions which are the ownership division comprising 59463 rooms, franchise and management division comprises 691,887 rooms </w:t>
      </w:r>
      <w:sdt>
        <w:sdtPr>
          <w:rPr>
            <w:rFonts w:eastAsia="Times New Roman" w:cs="Times New Roman"/>
            <w:color w:val="222222"/>
            <w:szCs w:val="24"/>
            <w:highlight w:val="white"/>
          </w:rPr>
          <w:id w:val="1800718708"/>
          <w:citation/>
        </w:sdt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Hil241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(Hilton,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w:t>
      </w:r>
    </w:p>
    <w:p w14:paraId="4DEE8275"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Fielder’s Contingency theory</w:t>
      </w:r>
    </w:p>
    <w:p w14:paraId="520F9E71"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Fielder’s Contingency Theory states that various external and internal factors affect the organisation to optimise and delegate the workflow. These factors are the size of a firm and technological innovations that guide the leader to adopt an effective organisational structure (</w:t>
      </w:r>
      <w:r>
        <w:rPr>
          <w:rFonts w:eastAsia="Times New Roman" w:cs="Times New Roman"/>
          <w:szCs w:val="24"/>
        </w:rPr>
        <w:t>Mullins, 2020)</w:t>
      </w:r>
      <w:r>
        <w:rPr>
          <w:rFonts w:eastAsia="Times New Roman" w:cs="Times New Roman"/>
          <w:color w:val="222222"/>
          <w:szCs w:val="24"/>
          <w:highlight w:val="white"/>
        </w:rPr>
        <w:t>. Divisional organisational structure fit perfectly with this theory as the divisions have their own set of structure and rules. This division acts as a semi-autonomous entity that delegate the workflow influenced by the geographical locations of the business operations.</w:t>
      </w:r>
    </w:p>
    <w:p w14:paraId="3C3E2A05" w14:textId="77777777" w:rsidR="00900BB8" w:rsidRDefault="00900BB8" w:rsidP="00900BB8">
      <w:pPr>
        <w:rPr>
          <w:rFonts w:eastAsia="Times New Roman" w:cs="Times New Roman"/>
          <w:color w:val="222222"/>
          <w:szCs w:val="24"/>
          <w:highlight w:val="white"/>
        </w:rPr>
      </w:pPr>
      <w:r>
        <w:br w:type="page"/>
      </w:r>
    </w:p>
    <w:p w14:paraId="37DEDAE8" w14:textId="77777777" w:rsidR="00900BB8" w:rsidRDefault="00900BB8" w:rsidP="00900BB8">
      <w:pPr>
        <w:pStyle w:val="Titlu2"/>
        <w:spacing w:before="0" w:after="0"/>
        <w:rPr>
          <w:rFonts w:eastAsia="Arial" w:cs="Arial"/>
          <w:color w:val="auto"/>
          <w:highlight w:val="white"/>
        </w:rPr>
      </w:pPr>
      <w:bookmarkStart w:id="5" w:name="_Toc166272300"/>
      <w:r>
        <w:rPr>
          <w:rFonts w:eastAsia="Arial"/>
          <w:highlight w:val="white"/>
        </w:rPr>
        <w:t>Organisational culture</w:t>
      </w:r>
      <w:bookmarkEnd w:id="5"/>
    </w:p>
    <w:p w14:paraId="7B80CEFE"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Market culture</w:t>
      </w:r>
    </w:p>
    <w:p w14:paraId="1791E8E0"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The Hilton Hotel Group has been incorporating a market organisational culture to operate its business activity in the highly competitive hospitality industry (</w:t>
      </w:r>
      <w:r>
        <w:rPr>
          <w:rFonts w:eastAsia="Times New Roman" w:cs="Times New Roman"/>
          <w:color w:val="222222"/>
          <w:szCs w:val="24"/>
        </w:rPr>
        <w:t xml:space="preserve">Martínez-Caro </w:t>
      </w:r>
      <w:r>
        <w:rPr>
          <w:rFonts w:eastAsia="Times New Roman" w:cs="Times New Roman"/>
          <w:i/>
          <w:iCs/>
          <w:color w:val="222222"/>
          <w:szCs w:val="24"/>
        </w:rPr>
        <w:t>et al.,</w:t>
      </w:r>
      <w:r>
        <w:rPr>
          <w:rFonts w:eastAsia="Times New Roman" w:cs="Times New Roman"/>
          <w:color w:val="222222"/>
          <w:szCs w:val="24"/>
        </w:rPr>
        <w:t xml:space="preserve"> 2020)</w:t>
      </w:r>
      <w:r>
        <w:rPr>
          <w:rFonts w:eastAsia="Times New Roman" w:cs="Times New Roman"/>
          <w:color w:val="222222"/>
          <w:szCs w:val="24"/>
          <w:highlight w:val="white"/>
        </w:rPr>
        <w:t>. Market culture is defined as the organisation culture where emphasis on the employee contribution towards achieving the objectives of the business organisation is greatly emphasised. It also focuses on achieving on enhancing financial success that fosters business growth. Hilton focuses on harmonising the vision of the organisation with an employee-oriented approach that assists the firm in achieving a competitive advantage in the respective industry (</w:t>
      </w:r>
      <w:r>
        <w:rPr>
          <w:rFonts w:eastAsia="Times New Roman" w:cs="Times New Roman"/>
          <w:szCs w:val="24"/>
        </w:rPr>
        <w:t>Szydło and Grześ-Bukłaho, 2020)</w:t>
      </w:r>
      <w:r>
        <w:rPr>
          <w:rFonts w:eastAsia="Times New Roman" w:cs="Times New Roman"/>
          <w:color w:val="222222"/>
          <w:szCs w:val="24"/>
          <w:highlight w:val="white"/>
        </w:rPr>
        <w:t>.</w:t>
      </w:r>
    </w:p>
    <w:p w14:paraId="539FA3EE"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Edgar Schlein’s  Model</w:t>
      </w:r>
    </w:p>
    <w:p w14:paraId="2E60B109"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Edgar Schlein’s model states that business organisations require time to form an organisational culture. The reasons are that the workforce has to undergo different changes and needs to adapt to the changing external environment. Hilton’s market culture also states that employee-orientedness helps to shape the culture for the workplace (</w:t>
      </w:r>
      <w:r>
        <w:rPr>
          <w:rFonts w:eastAsia="Times New Roman" w:cs="Times New Roman"/>
          <w:szCs w:val="24"/>
        </w:rPr>
        <w:t>Buchanan, D. And Huczynski, 2007)</w:t>
      </w:r>
      <w:r>
        <w:rPr>
          <w:rFonts w:eastAsia="Times New Roman" w:cs="Times New Roman"/>
          <w:color w:val="222222"/>
          <w:szCs w:val="24"/>
          <w:highlight w:val="white"/>
        </w:rPr>
        <w:t xml:space="preserve">. Emphasis on the contribution of the employees can result in assisting the firm in resolving various forms of issues in the workplace. Thus, it is analysed that Edgar's model and marker culture are interrelated aiding Hilton to maintain an effective employee-orientedness. </w:t>
      </w:r>
    </w:p>
    <w:p w14:paraId="4E747C5D" w14:textId="77777777" w:rsidR="00900BB8" w:rsidRDefault="00900BB8" w:rsidP="00900BB8">
      <w:pPr>
        <w:pStyle w:val="Titlu2"/>
        <w:spacing w:before="0" w:after="0"/>
        <w:rPr>
          <w:rFonts w:eastAsia="Arial" w:cs="Arial"/>
          <w:color w:val="auto"/>
          <w:highlight w:val="white"/>
        </w:rPr>
      </w:pPr>
      <w:bookmarkStart w:id="6" w:name="_Toc166272301"/>
      <w:r>
        <w:rPr>
          <w:rFonts w:eastAsia="Arial"/>
          <w:highlight w:val="white"/>
        </w:rPr>
        <w:t>Organisational goal</w:t>
      </w:r>
      <w:bookmarkEnd w:id="6"/>
    </w:p>
    <w:p w14:paraId="65D3CA4F"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 xml:space="preserve">The organisational goal of Hilton Hotel Group is categorised into three sections ESG goals, economic goal goals and philanthropic commitment. ESG goals of this organisation aim to minimise waste by 50 per cent and redefine sustainable travel. It main aims is to lead in the hospitality industry driving a circular economy by provisioning sustainable experience to its customers. Furthermore, Hilton Hotel Group also aims to provide learning and career growth opportunities 20 million people by 2030 </w:t>
      </w:r>
      <w:sdt>
        <w:sdtPr>
          <w:rPr>
            <w:rFonts w:eastAsia="Times New Roman" w:cs="Times New Roman"/>
            <w:color w:val="222222"/>
            <w:szCs w:val="24"/>
            <w:highlight w:val="white"/>
          </w:rPr>
          <w:id w:val="-878392492"/>
          <w:citation/>
        </w:sdtPr>
        <w:sdtContent>
          <w:r>
            <w:rPr>
              <w:rFonts w:eastAsia="Times New Roman" w:cs="Times New Roman"/>
              <w:color w:val="222222"/>
              <w:szCs w:val="24"/>
              <w:highlight w:val="white"/>
            </w:rPr>
            <w:fldChar w:fldCharType="begin"/>
          </w:r>
          <w:r>
            <w:rPr>
              <w:rFonts w:eastAsia="Times New Roman" w:cs="Times New Roman"/>
              <w:color w:val="222222"/>
              <w:szCs w:val="24"/>
              <w:highlight w:val="white"/>
              <w:lang w:val="en-US"/>
            </w:rPr>
            <w:instrText xml:space="preserve"> CITATION Hil241 \l 1033 </w:instrText>
          </w:r>
          <w:r>
            <w:rPr>
              <w:rFonts w:eastAsia="Times New Roman" w:cs="Times New Roman"/>
              <w:color w:val="222222"/>
              <w:szCs w:val="24"/>
              <w:highlight w:val="white"/>
            </w:rPr>
            <w:fldChar w:fldCharType="separate"/>
          </w:r>
          <w:r>
            <w:rPr>
              <w:rFonts w:eastAsia="Times New Roman" w:cs="Times New Roman"/>
              <w:noProof/>
              <w:color w:val="222222"/>
              <w:szCs w:val="24"/>
              <w:highlight w:val="white"/>
              <w:lang w:val="en-US"/>
            </w:rPr>
            <w:t>(Hilton, 2024)</w:t>
          </w:r>
          <w:r>
            <w:rPr>
              <w:rFonts w:eastAsia="Times New Roman" w:cs="Times New Roman"/>
              <w:color w:val="222222"/>
              <w:szCs w:val="24"/>
              <w:highlight w:val="white"/>
            </w:rPr>
            <w:fldChar w:fldCharType="end"/>
          </w:r>
        </w:sdtContent>
      </w:sdt>
      <w:r>
        <w:rPr>
          <w:rFonts w:eastAsia="Times New Roman" w:cs="Times New Roman"/>
          <w:color w:val="222222"/>
          <w:szCs w:val="24"/>
          <w:highlight w:val="white"/>
        </w:rPr>
        <w:t>.</w:t>
      </w:r>
    </w:p>
    <w:p w14:paraId="09052054"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Goal-setting theory</w:t>
      </w:r>
    </w:p>
    <w:p w14:paraId="24B5F203"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The goal-setting theory states that clarified, well-structured and measurable goals guide employees to improve their performance (</w:t>
      </w:r>
      <w:r>
        <w:rPr>
          <w:rFonts w:eastAsia="Times New Roman" w:cs="Times New Roman"/>
          <w:szCs w:val="24"/>
        </w:rPr>
        <w:t xml:space="preserve">Adams </w:t>
      </w:r>
      <w:r>
        <w:rPr>
          <w:rFonts w:eastAsia="Times New Roman" w:cs="Times New Roman"/>
          <w:i/>
          <w:iCs/>
          <w:szCs w:val="24"/>
        </w:rPr>
        <w:t>et al.,</w:t>
      </w:r>
      <w:r>
        <w:rPr>
          <w:rFonts w:eastAsia="Times New Roman" w:cs="Times New Roman"/>
          <w:szCs w:val="24"/>
        </w:rPr>
        <w:t xml:space="preserve"> 2020)</w:t>
      </w:r>
      <w:r>
        <w:rPr>
          <w:rFonts w:eastAsia="Times New Roman" w:cs="Times New Roman"/>
          <w:color w:val="222222"/>
          <w:szCs w:val="24"/>
          <w:highlight w:val="white"/>
        </w:rPr>
        <w:t>. In simpler words, this theory is that planning of strategic framework helps to enhance task performance. Aligning organisation goals of Hilton Hotel Group where a strategic framework is followed to define organisational goals helps to guide employees effectively (</w:t>
      </w:r>
      <w:r>
        <w:rPr>
          <w:rFonts w:eastAsia="Times New Roman" w:cs="Times New Roman"/>
          <w:szCs w:val="24"/>
        </w:rPr>
        <w:t>Rollinson, D. 2008 )</w:t>
      </w:r>
      <w:r>
        <w:rPr>
          <w:rFonts w:eastAsia="Times New Roman" w:cs="Times New Roman"/>
          <w:color w:val="222222"/>
          <w:szCs w:val="24"/>
          <w:highlight w:val="white"/>
        </w:rPr>
        <w:t>.</w:t>
      </w:r>
    </w:p>
    <w:p w14:paraId="7312191B" w14:textId="77777777" w:rsidR="00900BB8" w:rsidRDefault="00900BB8" w:rsidP="00900BB8">
      <w:pPr>
        <w:rPr>
          <w:rFonts w:eastAsia="Times New Roman" w:cs="Times New Roman"/>
          <w:color w:val="222222"/>
          <w:szCs w:val="24"/>
          <w:highlight w:val="white"/>
        </w:rPr>
      </w:pPr>
      <w:r>
        <w:br w:type="page"/>
      </w:r>
    </w:p>
    <w:p w14:paraId="185A0D9B" w14:textId="77777777" w:rsidR="00900BB8" w:rsidRDefault="00900BB8" w:rsidP="00900BB8">
      <w:pPr>
        <w:pStyle w:val="Titlu1"/>
        <w:spacing w:before="0" w:after="0"/>
        <w:rPr>
          <w:rFonts w:eastAsia="Arial" w:cs="Arial"/>
          <w:color w:val="auto"/>
          <w:highlight w:val="white"/>
        </w:rPr>
      </w:pPr>
      <w:bookmarkStart w:id="7" w:name="_Toc166272302"/>
      <w:r>
        <w:rPr>
          <w:rFonts w:eastAsia="Arial"/>
          <w:highlight w:val="white"/>
        </w:rPr>
        <w:t>Relationship between structure, culture, people and organisational performance</w:t>
      </w:r>
      <w:bookmarkEnd w:id="7"/>
    </w:p>
    <w:p w14:paraId="51C8C342"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Organisational structure and culture are interlinked with one another where the culture is the bigger entity and the structure is the subset. Structure helps to shape the culture and culture delegate process a firm does business both externally and internally. Organisational structure and culture enable an organisation to manage the performance and prioritise on a specific form o task, product development and many other areas. Thus, culture and structure significantly affect the performance of the organisation affecting its operational efficiency significantly. People constitute the workforce for the organisation and the well-being of the people helps to increase retention and retention. Satisfaction and training help to enhance the productivity of employees which assists in bringing effective outcomes for the firm (</w:t>
      </w:r>
      <w:r>
        <w:rPr>
          <w:rFonts w:eastAsia="Times New Roman" w:cs="Times New Roman"/>
          <w:szCs w:val="24"/>
        </w:rPr>
        <w:t>Huczynski and Buchanan, 2013)</w:t>
      </w:r>
      <w:r>
        <w:rPr>
          <w:rFonts w:eastAsia="Times New Roman" w:cs="Times New Roman"/>
          <w:color w:val="222222"/>
          <w:szCs w:val="24"/>
          <w:highlight w:val="white"/>
        </w:rPr>
        <w:t>. Thus, Hilton organisation performance is significantly linked with people, structure and culture acting as an integral system that helps to provide competitive advantage to the firm over its rival.</w:t>
      </w:r>
      <w:r>
        <w:br w:type="page"/>
      </w:r>
    </w:p>
    <w:p w14:paraId="1DF78D8D" w14:textId="77777777" w:rsidR="00900BB8" w:rsidRDefault="00900BB8" w:rsidP="00900BB8">
      <w:pPr>
        <w:pStyle w:val="Titlu2"/>
        <w:spacing w:before="0" w:after="0"/>
        <w:rPr>
          <w:rFonts w:eastAsia="Arial" w:cs="Arial"/>
          <w:color w:val="auto"/>
        </w:rPr>
      </w:pPr>
      <w:bookmarkStart w:id="8" w:name="_Toc166272303"/>
      <w:r>
        <w:rPr>
          <w:rFonts w:eastAsia="Arial"/>
        </w:rPr>
        <w:t>The role of leadership and explain the variables that determine effective management and leadership</w:t>
      </w:r>
      <w:bookmarkEnd w:id="8"/>
      <w:r>
        <w:rPr>
          <w:rFonts w:eastAsia="Arial"/>
        </w:rPr>
        <w:t xml:space="preserve"> </w:t>
      </w:r>
    </w:p>
    <w:p w14:paraId="3CFE1425" w14:textId="77777777" w:rsidR="00900BB8" w:rsidRDefault="00900BB8" w:rsidP="00900BB8">
      <w:pPr>
        <w:rPr>
          <w:b/>
          <w:bCs/>
          <w:i/>
        </w:rPr>
      </w:pPr>
      <w:r>
        <w:rPr>
          <w:b/>
          <w:bCs/>
          <w:i/>
        </w:rPr>
        <w:t>Leadership role</w:t>
      </w:r>
    </w:p>
    <w:p w14:paraId="7A579293" w14:textId="77777777" w:rsidR="00900BB8" w:rsidRDefault="00900BB8" w:rsidP="00900BB8">
      <w:r>
        <w:t>The role of leadership managers the business operation of the maximum hotel industry in the most prominent ways and manners. More or less, various or multiple types of positive aspects are aligned with the role of leadership that influences the operation of business premises. Leadership provides a prominent path and guideline for an organisation through which developments and growth increase rapidly (Robbins, 2008). Businesses will be able to achieve the vulnerable aspects and the prominent needs and requirements that are useful to develop a high-scale company. Duty and responsibility of a leader in an organisation create growth for the business in the national and international segments accordingly. Most importantly, it prominently creates brand awareness in a short span of time due to the tactics of expertise (</w:t>
      </w:r>
      <w:r>
        <w:rPr>
          <w:rFonts w:eastAsia="Times New Roman" w:cs="Times New Roman"/>
          <w:szCs w:val="24"/>
        </w:rPr>
        <w:t>Ciulla and Ciulla, 2020)</w:t>
      </w:r>
      <w:r>
        <w:t xml:space="preserve">.  </w:t>
      </w:r>
    </w:p>
    <w:p w14:paraId="0C9F0804" w14:textId="77777777" w:rsidR="00900BB8" w:rsidRDefault="00900BB8" w:rsidP="00900BB8">
      <w:pPr>
        <w:rPr>
          <w:b/>
          <w:bCs/>
          <w:i/>
        </w:rPr>
      </w:pPr>
      <w:r>
        <w:rPr>
          <w:b/>
          <w:bCs/>
          <w:i/>
        </w:rPr>
        <w:t>Variables for effective management and leadership</w:t>
      </w:r>
    </w:p>
    <w:p w14:paraId="4C03499C" w14:textId="77777777" w:rsidR="00900BB8" w:rsidRDefault="00900BB8" w:rsidP="00900BB8">
      <w:r>
        <w:t>Trust and communication are some of the variables for effective management and leadership within a business premises. Based on communication, many staff members of businesses that are associated with the welfare of the organisation provide statements and opinions accordingly (Mullins &amp; Dosser, 2013). Moreover, maintaining a prominent culture as well as an attitude among employees of the organisation is one of the valuables of effective management and leadership. Higher authority of the organisation depends on the cultures and values provided by the leaders or mentors in the most prominent ways and manners. Depending on the variables of the leaders or mentors in an organisation, it influences as well as inspires subordinates through which working performance improves rapidly. These are some of the variables for maintaining effective management and leadership within an organisation accordingly and adequately.</w:t>
      </w:r>
    </w:p>
    <w:p w14:paraId="352BBC71" w14:textId="77777777" w:rsidR="00900BB8" w:rsidRDefault="00900BB8" w:rsidP="00900BB8">
      <w:pPr>
        <w:pStyle w:val="Titlu2"/>
        <w:spacing w:before="0" w:after="0"/>
        <w:rPr>
          <w:rFonts w:eastAsia="Arial"/>
        </w:rPr>
      </w:pPr>
      <w:bookmarkStart w:id="9" w:name="_Toc166272304"/>
      <w:r>
        <w:rPr>
          <w:rFonts w:eastAsia="Arial"/>
        </w:rPr>
        <w:t>Change initiatives of Hilton Hotel and its impact on business performance</w:t>
      </w:r>
      <w:bookmarkEnd w:id="9"/>
      <w:r>
        <w:rPr>
          <w:rFonts w:eastAsia="Arial"/>
        </w:rPr>
        <w:t xml:space="preserve"> </w:t>
      </w:r>
    </w:p>
    <w:p w14:paraId="69E8FB90" w14:textId="77777777" w:rsidR="00900BB8" w:rsidRDefault="00900BB8" w:rsidP="00900BB8">
      <w:pPr>
        <w:rPr>
          <w:b/>
          <w:bCs/>
          <w:i/>
        </w:rPr>
      </w:pPr>
      <w:r>
        <w:rPr>
          <w:b/>
          <w:bCs/>
          <w:i/>
        </w:rPr>
        <w:t>Hold feedback sessions</w:t>
      </w:r>
    </w:p>
    <w:p w14:paraId="2A07AC37" w14:textId="77777777" w:rsidR="00900BB8" w:rsidRDefault="00900BB8" w:rsidP="00900BB8">
      <w:r>
        <w:t xml:space="preserve">One of the change initiatives of Hilton Hotels is maintaining feedback sessions from their customers as well as employees to impact positively on business performance. Feedback as well as reviews from the customers and employees are really appreciated by the authority of the  Hilton Hotel through which improvements are done adequately </w:t>
      </w:r>
      <w:sdt>
        <w:sdtPr>
          <w:id w:val="1221403735"/>
          <w:citation/>
        </w:sdtPr>
        <w:sdtContent>
          <w:r>
            <w:fldChar w:fldCharType="begin"/>
          </w:r>
          <w:r>
            <w:rPr>
              <w:lang w:val="en-IN"/>
            </w:rPr>
            <w:instrText xml:space="preserve"> CITATION Lis243 \l 16393 </w:instrText>
          </w:r>
          <w:r>
            <w:fldChar w:fldCharType="separate"/>
          </w:r>
          <w:r>
            <w:rPr>
              <w:noProof/>
              <w:lang w:val="en-IN"/>
            </w:rPr>
            <w:t>(McQuerrey, 2024)</w:t>
          </w:r>
          <w:r>
            <w:fldChar w:fldCharType="end"/>
          </w:r>
        </w:sdtContent>
      </w:sdt>
      <w:r>
        <w:t xml:space="preserve">. Conducting feedback sessions from employees, the authority will be able to understand the prominent gaps blooming in the organisation. The business performance of the hotel will improve rapidly which is a change initiative of the Hilton Hotel by making feedback sessions adequately. Employees and customers will be able to state the major problems that are identified in the business Promises of Hilton Hotel accordingly. Based on the feedback sessions,  the organisation will make strategic planning as a change initiative in the most convenient way. </w:t>
      </w:r>
    </w:p>
    <w:p w14:paraId="036678D9" w14:textId="77777777" w:rsidR="00900BB8" w:rsidRDefault="00900BB8" w:rsidP="00900BB8">
      <w:pPr>
        <w:rPr>
          <w:b/>
          <w:bCs/>
          <w:i/>
        </w:rPr>
      </w:pPr>
      <w:r>
        <w:rPr>
          <w:b/>
          <w:bCs/>
          <w:i/>
        </w:rPr>
        <w:t>Cooperate with low-motivated employees</w:t>
      </w:r>
    </w:p>
    <w:p w14:paraId="0D36DF86" w14:textId="77777777" w:rsidR="00900BB8" w:rsidRDefault="00900BB8" w:rsidP="00900BB8">
      <w:r>
        <w:t xml:space="preserve">Most of the employees are working hard for the welfare of the organisation named Hilton Hotel situated in the UK. However, during the season, maximum new joiners fail to join in training sessions therefore they develop low motivational tactics. There are some employees who feel low while working in the hotel industry or organisation due to a lack of training </w:t>
      </w:r>
      <w:sdt>
        <w:sdtPr>
          <w:id w:val="-1823498773"/>
          <w:citation/>
        </w:sdtPr>
        <w:sdtContent>
          <w:r>
            <w:fldChar w:fldCharType="begin"/>
          </w:r>
          <w:r>
            <w:rPr>
              <w:lang w:val="en-IN"/>
            </w:rPr>
            <w:instrText xml:space="preserve"> CITATION Aar19 \l 16393 </w:instrText>
          </w:r>
          <w:r>
            <w:fldChar w:fldCharType="separate"/>
          </w:r>
          <w:r>
            <w:rPr>
              <w:noProof/>
              <w:lang w:val="en-IN"/>
            </w:rPr>
            <w:t>(Marquis, 2019)</w:t>
          </w:r>
          <w:r>
            <w:fldChar w:fldCharType="end"/>
          </w:r>
        </w:sdtContent>
      </w:sdt>
      <w:r>
        <w:t>.  However,  the  Hilton Hotel co-operate with low-motivated employees by providing them with inspirational conversations that are provided by leaders.  Depending on the motivation many employees gain the perfect influence they need to work for the betterment and wellbeing of the organisation.</w:t>
      </w:r>
    </w:p>
    <w:p w14:paraId="0D29BE1F" w14:textId="77777777" w:rsidR="00900BB8" w:rsidRDefault="00900BB8" w:rsidP="00900BB8">
      <w:pPr>
        <w:pStyle w:val="Titlu2"/>
        <w:spacing w:before="0" w:after="0"/>
        <w:rPr>
          <w:rFonts w:eastAsia="Arial"/>
        </w:rPr>
      </w:pPr>
      <w:bookmarkStart w:id="10" w:name="_Toc166272305"/>
      <w:r>
        <w:rPr>
          <w:rFonts w:eastAsia="Arial"/>
        </w:rPr>
        <w:t>Evaluation of the behavioural approach to management, through understanding of the factors that affect differences in individual behaviour</w:t>
      </w:r>
      <w:bookmarkEnd w:id="10"/>
      <w:r>
        <w:rPr>
          <w:rFonts w:eastAsia="Arial"/>
        </w:rPr>
        <w:t xml:space="preserve"> </w:t>
      </w:r>
    </w:p>
    <w:p w14:paraId="156F65B5" w14:textId="77777777" w:rsidR="00900BB8" w:rsidRDefault="00900BB8" w:rsidP="00900BB8">
      <w:pPr>
        <w:rPr>
          <w:b/>
          <w:bCs/>
          <w:i/>
        </w:rPr>
      </w:pPr>
      <w:r>
        <w:rPr>
          <w:b/>
          <w:bCs/>
          <w:i/>
        </w:rPr>
        <w:t xml:space="preserve">Motivation for employees </w:t>
      </w:r>
    </w:p>
    <w:p w14:paraId="6D9D9E4D" w14:textId="77777777" w:rsidR="00900BB8" w:rsidRDefault="00900BB8" w:rsidP="00900BB8">
      <w:r>
        <w:t>One of the prominent behaviour approaches to maintaining the management process of any organisation is to motivate employees accordingly (</w:t>
      </w:r>
      <w:r>
        <w:rPr>
          <w:rFonts w:eastAsia="Times New Roman" w:cs="Times New Roman"/>
          <w:szCs w:val="24"/>
        </w:rPr>
        <w:t xml:space="preserve">Ricciardi </w:t>
      </w:r>
      <w:r>
        <w:rPr>
          <w:rFonts w:eastAsia="Times New Roman" w:cs="Times New Roman"/>
          <w:i/>
          <w:iCs/>
          <w:szCs w:val="24"/>
        </w:rPr>
        <w:t>et al.,</w:t>
      </w:r>
      <w:r>
        <w:rPr>
          <w:rFonts w:eastAsia="Times New Roman" w:cs="Times New Roman"/>
          <w:szCs w:val="24"/>
        </w:rPr>
        <w:t xml:space="preserve"> 2021)</w:t>
      </w:r>
      <w:r>
        <w:t xml:space="preserve">. Employees feel high self-esteem and confidence while working in the business premises of the Hilton Hotel.  Moreover,  by motivating employees, new creations and innovations develop prominently in the business area of the hotel </w:t>
      </w:r>
      <w:sdt>
        <w:sdtPr>
          <w:id w:val="-1206870040"/>
          <w:citation/>
        </w:sdtPr>
        <w:sdtContent>
          <w:r>
            <w:fldChar w:fldCharType="begin"/>
          </w:r>
          <w:r>
            <w:rPr>
              <w:lang w:val="en-IN"/>
            </w:rPr>
            <w:instrText xml:space="preserve"> CITATION Cat241 \l 16393 </w:instrText>
          </w:r>
          <w:r>
            <w:fldChar w:fldCharType="separate"/>
          </w:r>
          <w:r>
            <w:rPr>
              <w:noProof/>
              <w:lang w:val="en-IN"/>
            </w:rPr>
            <w:t>(Lovering, 2024)</w:t>
          </w:r>
          <w:r>
            <w:fldChar w:fldCharType="end"/>
          </w:r>
        </w:sdtContent>
      </w:sdt>
      <w:r>
        <w:t>. The brand identity and awareness of the organisation improve rapidly by motivating every employee who has a low vision to contribute to the business. Motivating employees creates a flexible schedule in developing perfect teamwork as well as collaborations with customers adequately.</w:t>
      </w:r>
    </w:p>
    <w:p w14:paraId="52CEF019" w14:textId="77777777" w:rsidR="00900BB8" w:rsidRDefault="00900BB8" w:rsidP="00900BB8">
      <w:pPr>
        <w:rPr>
          <w:b/>
          <w:bCs/>
          <w:i/>
        </w:rPr>
      </w:pPr>
      <w:r>
        <w:rPr>
          <w:b/>
          <w:bCs/>
          <w:i/>
        </w:rPr>
        <w:t>Communicating with clients</w:t>
      </w:r>
    </w:p>
    <w:p w14:paraId="67DDE04C" w14:textId="77777777" w:rsidR="00900BB8" w:rsidRDefault="00900BB8" w:rsidP="00900BB8">
      <w:r>
        <w:t>Behavioural approach in managing the business also includes communicating effectively with foreign as well as national clients accordingly (</w:t>
      </w:r>
      <w:r>
        <w:rPr>
          <w:rFonts w:eastAsia="Times New Roman" w:cs="Times New Roman"/>
          <w:szCs w:val="24"/>
        </w:rPr>
        <w:t>Gren and Ralph, 2022)</w:t>
      </w:r>
      <w:r>
        <w:t xml:space="preserve">. Most importantly,  most of the highly reputed organisations communicate effectively with disciplined manners with clients to develop their bondings. Effective communication will maintain the behaviour and change within the individual in an organic manner. Prominent communications with clients fosters loyalty,  honesty and trust in a short span of time </w:t>
      </w:r>
      <w:sdt>
        <w:sdtPr>
          <w:id w:val="-1475053532"/>
          <w:citation/>
        </w:sdtPr>
        <w:sdtContent>
          <w:r>
            <w:fldChar w:fldCharType="begin"/>
          </w:r>
          <w:r>
            <w:rPr>
              <w:lang w:val="en-IN"/>
            </w:rPr>
            <w:instrText xml:space="preserve"> CITATION Jus21 \l 16393 </w:instrText>
          </w:r>
          <w:r>
            <w:fldChar w:fldCharType="separate"/>
          </w:r>
          <w:r>
            <w:rPr>
              <w:noProof/>
              <w:lang w:val="en-IN"/>
            </w:rPr>
            <w:t>(Hatch, 2021)</w:t>
          </w:r>
          <w:r>
            <w:fldChar w:fldCharType="end"/>
          </w:r>
        </w:sdtContent>
      </w:sdt>
      <w:r>
        <w:t>. People value the opinions and statements of each other due to the tactics of effective communication with clients and foreign investors.</w:t>
      </w:r>
    </w:p>
    <w:p w14:paraId="45F2AF0E" w14:textId="77777777" w:rsidR="00900BB8" w:rsidRDefault="00900BB8" w:rsidP="00900BB8">
      <w:pPr>
        <w:spacing w:line="276" w:lineRule="auto"/>
        <w:jc w:val="left"/>
        <w:rPr>
          <w:b/>
          <w:sz w:val="26"/>
          <w:szCs w:val="32"/>
        </w:rPr>
      </w:pPr>
      <w:r>
        <w:br w:type="page"/>
      </w:r>
    </w:p>
    <w:p w14:paraId="0A329810" w14:textId="77777777" w:rsidR="00900BB8" w:rsidRDefault="00900BB8" w:rsidP="00900BB8">
      <w:pPr>
        <w:pStyle w:val="Titlu2"/>
        <w:spacing w:before="0" w:after="0"/>
        <w:rPr>
          <w:rFonts w:eastAsia="Arial"/>
          <w:b/>
          <w:sz w:val="26"/>
        </w:rPr>
      </w:pPr>
      <w:bookmarkStart w:id="11" w:name="_Toc166272306"/>
      <w:r>
        <w:rPr>
          <w:rFonts w:eastAsia="Arial"/>
        </w:rPr>
        <w:t>Strategic decision of Hilton Hotel</w:t>
      </w:r>
      <w:bookmarkEnd w:id="11"/>
      <w:r>
        <w:rPr>
          <w:rFonts w:eastAsia="Arial"/>
        </w:rPr>
        <w:t xml:space="preserve"> </w:t>
      </w:r>
    </w:p>
    <w:p w14:paraId="52004779" w14:textId="77777777" w:rsidR="00900BB8" w:rsidRDefault="00900BB8" w:rsidP="00900BB8">
      <w:r>
        <w:t xml:space="preserve">The authority of the Hilton Hotel has a prominent vision through which they maintain strategic decisions for the business accordingly. The vision of the hotel is to maintain innovativeness and creativity for their customers in the most prominent way. Depending on the vision of the hotel, they are trying to have a focus on conversion rate and returning visitors to their website which is one of the strategic decisions </w:t>
      </w:r>
      <w:sdt>
        <w:sdtPr>
          <w:id w:val="-81984162"/>
          <w:citation/>
        </w:sdtPr>
        <w:sdtContent>
          <w:r>
            <w:fldChar w:fldCharType="begin"/>
          </w:r>
          <w:r>
            <w:rPr>
              <w:lang w:val="en-IN"/>
            </w:rPr>
            <w:instrText xml:space="preserve"> CITATION Mor241 \l 16393 </w:instrText>
          </w:r>
          <w:r>
            <w:fldChar w:fldCharType="separate"/>
          </w:r>
          <w:r>
            <w:rPr>
              <w:noProof/>
              <w:lang w:val="en-IN"/>
            </w:rPr>
            <w:t>(Massie, 2024)</w:t>
          </w:r>
          <w:r>
            <w:fldChar w:fldCharType="end"/>
          </w:r>
        </w:sdtContent>
      </w:sdt>
      <w:r>
        <w:t>. On the other hand,  the company also has a mission through which they are focusing on maintaining developments.  The mission of the Hilton Hotel is to provide room services depending on the experiences of the employees to customers. Guests appearing on the premises of the business will have prominent room services with a full luxurious experience from the hotel.</w:t>
      </w:r>
    </w:p>
    <w:p w14:paraId="6FC2C67E" w14:textId="77777777" w:rsidR="00900BB8" w:rsidRDefault="00900BB8" w:rsidP="00900BB8">
      <w:pPr>
        <w:spacing w:line="276" w:lineRule="auto"/>
        <w:jc w:val="left"/>
      </w:pPr>
      <w:r>
        <w:br w:type="page"/>
      </w:r>
    </w:p>
    <w:p w14:paraId="1E45D24D" w14:textId="77777777" w:rsidR="00900BB8" w:rsidRDefault="00900BB8" w:rsidP="00900BB8">
      <w:pPr>
        <w:pStyle w:val="Titlu1"/>
        <w:spacing w:before="0" w:after="0"/>
        <w:rPr>
          <w:rFonts w:eastAsia="Arial"/>
        </w:rPr>
      </w:pPr>
      <w:bookmarkStart w:id="12" w:name="_Toc166272307"/>
      <w:r>
        <w:rPr>
          <w:rFonts w:eastAsia="Arial"/>
        </w:rPr>
        <w:t>Conclusion</w:t>
      </w:r>
      <w:bookmarkEnd w:id="12"/>
      <w:r>
        <w:rPr>
          <w:rFonts w:eastAsia="Arial"/>
        </w:rPr>
        <w:t xml:space="preserve"> </w:t>
      </w:r>
    </w:p>
    <w:p w14:paraId="77A197A1" w14:textId="77777777" w:rsidR="00900BB8" w:rsidRDefault="00900BB8" w:rsidP="00900BB8">
      <w:r>
        <w:t xml:space="preserve">Organisational behaviours and management are the backbones of every high-reputational company that maintains culture and values in the market.  The following report has the right to evaluate a subtle overview of the Hilton hotel that is situated in the UK having dominant market shares. Relationship between organisation culture,  structure and the performance of people associated with business as stated in the above-mentioned report accordingly.  Moreover,  the report has tried to evaluate the understanding of managerial work needed in business premises in the most convenient way. The report has tried to state the potential management that is maintained due to the tactics of leadership.  Moreover,  change initiatives taken by the Hilton hotel in order to maintain individual behaviours being treated in the following report. </w:t>
      </w:r>
    </w:p>
    <w:p w14:paraId="0D42FC85" w14:textId="77777777" w:rsidR="00900BB8" w:rsidRDefault="00900BB8" w:rsidP="00900BB8">
      <w:pPr>
        <w:spacing w:line="276" w:lineRule="auto"/>
        <w:jc w:val="left"/>
      </w:pPr>
      <w:r>
        <w:br w:type="page"/>
      </w:r>
    </w:p>
    <w:p w14:paraId="5DDE25B3" w14:textId="77777777" w:rsidR="00900BB8" w:rsidRDefault="00900BB8" w:rsidP="00900BB8">
      <w:pPr>
        <w:pStyle w:val="Titlu1"/>
        <w:spacing w:before="0" w:after="0"/>
        <w:rPr>
          <w:rFonts w:eastAsia="Arial"/>
          <w:highlight w:val="white"/>
        </w:rPr>
      </w:pPr>
      <w:bookmarkStart w:id="13" w:name="_Toc166272308"/>
      <w:bookmarkStart w:id="14" w:name="_Hlk166269542"/>
      <w:r>
        <w:rPr>
          <w:rFonts w:eastAsia="Arial"/>
          <w:highlight w:val="white"/>
        </w:rPr>
        <w:t>Recommendations</w:t>
      </w:r>
      <w:bookmarkEnd w:id="13"/>
    </w:p>
    <w:p w14:paraId="2E592463"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Application of anonymous surveys in the feedback system</w:t>
      </w:r>
    </w:p>
    <w:p w14:paraId="2CD5B412"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 xml:space="preserve">The anonymous survey can increase the efficiency of the feedback initiatives for the business organisations,. This strategy helps to prevent any form of bias and provides comfort to the participants. Hidden issues of the firms is also recognised with ease through this strategy </w:t>
      </w:r>
      <w:sdt>
        <w:sdtPr>
          <w:rPr>
            <w:rFonts w:eastAsia="Times New Roman" w:cs="Times New Roman"/>
            <w:color w:val="222222"/>
            <w:szCs w:val="24"/>
            <w:highlight w:val="white"/>
          </w:rPr>
          <w:id w:val="52441998"/>
          <w:citation/>
        </w:sdtPr>
        <w:sdtContent>
          <w:r>
            <w:fldChar w:fldCharType="begin"/>
          </w:r>
          <w:r>
            <w:rPr>
              <w:rFonts w:eastAsia="Times New Roman" w:cs="Times New Roman"/>
              <w:color w:val="222222"/>
              <w:szCs w:val="24"/>
              <w:highlight w:val="white"/>
              <w:lang w:val="en-US"/>
            </w:rPr>
            <w:instrText xml:space="preserve"> CITATION bet21 \l 1033 </w:instrText>
          </w:r>
          <w:r>
            <w:fldChar w:fldCharType="separate"/>
          </w:r>
          <w:r>
            <w:rPr>
              <w:rFonts w:eastAsia="Times New Roman" w:cs="Times New Roman"/>
              <w:noProof/>
              <w:color w:val="222222"/>
              <w:szCs w:val="24"/>
              <w:highlight w:val="white"/>
              <w:lang w:val="en-US"/>
            </w:rPr>
            <w:t>(betterworks, 2021)</w:t>
          </w:r>
          <w:r>
            <w:fldChar w:fldCharType="end"/>
          </w:r>
        </w:sdtContent>
      </w:sdt>
      <w:r>
        <w:rPr>
          <w:rFonts w:eastAsia="Times New Roman" w:cs="Times New Roman"/>
          <w:color w:val="222222"/>
          <w:szCs w:val="24"/>
          <w:highlight w:val="white"/>
        </w:rPr>
        <w:t xml:space="preserve">. Thus, Hilton can utilise this strategy in its feedback initiatives. </w:t>
      </w:r>
    </w:p>
    <w:p w14:paraId="1D69E2AB" w14:textId="77777777" w:rsidR="00900BB8" w:rsidRDefault="00900BB8" w:rsidP="00900BB8">
      <w:pPr>
        <w:rPr>
          <w:rFonts w:eastAsia="Times New Roman" w:cs="Times New Roman"/>
          <w:b/>
          <w:i/>
          <w:color w:val="222222"/>
          <w:szCs w:val="24"/>
          <w:highlight w:val="white"/>
        </w:rPr>
      </w:pPr>
      <w:r>
        <w:rPr>
          <w:rFonts w:eastAsia="Times New Roman" w:cs="Times New Roman"/>
          <w:b/>
          <w:i/>
          <w:color w:val="222222"/>
          <w:szCs w:val="24"/>
          <w:highlight w:val="white"/>
        </w:rPr>
        <w:t>Enhancement in employee appreciation efforts</w:t>
      </w:r>
    </w:p>
    <w:p w14:paraId="02298295" w14:textId="77777777" w:rsidR="00900BB8" w:rsidRDefault="00900BB8" w:rsidP="00900BB8">
      <w:pPr>
        <w:rPr>
          <w:rFonts w:eastAsia="Times New Roman" w:cs="Times New Roman"/>
          <w:color w:val="222222"/>
          <w:szCs w:val="24"/>
          <w:highlight w:val="white"/>
        </w:rPr>
      </w:pPr>
      <w:r>
        <w:rPr>
          <w:rFonts w:eastAsia="Times New Roman" w:cs="Times New Roman"/>
          <w:color w:val="222222"/>
          <w:szCs w:val="24"/>
          <w:highlight w:val="white"/>
        </w:rPr>
        <w:t xml:space="preserve">Co-operations with the ow motivated employees can be enhanced with the customer appreciation strategies. Providing valuable rewards helps to inspire employees to enhance their productivity. Thus, it suggested that the Hilton Hotel Group can enhance employee collaboration with enhancement in employee appreciation efforts </w:t>
      </w:r>
      <w:sdt>
        <w:sdtPr>
          <w:rPr>
            <w:rFonts w:eastAsia="Times New Roman" w:cs="Times New Roman"/>
            <w:color w:val="222222"/>
            <w:szCs w:val="24"/>
            <w:highlight w:val="white"/>
          </w:rPr>
          <w:id w:val="244394272"/>
          <w:citation/>
        </w:sdtPr>
        <w:sdtContent>
          <w:r>
            <w:fldChar w:fldCharType="begin"/>
          </w:r>
          <w:r>
            <w:rPr>
              <w:rFonts w:eastAsia="Times New Roman" w:cs="Times New Roman"/>
              <w:color w:val="222222"/>
              <w:szCs w:val="24"/>
              <w:highlight w:val="white"/>
              <w:lang w:val="en-US"/>
            </w:rPr>
            <w:instrText xml:space="preserve"> CITATION imp21 \l 1033 </w:instrText>
          </w:r>
          <w:r>
            <w:fldChar w:fldCharType="separate"/>
          </w:r>
          <w:r>
            <w:rPr>
              <w:rFonts w:eastAsia="Times New Roman" w:cs="Times New Roman"/>
              <w:noProof/>
              <w:color w:val="222222"/>
              <w:szCs w:val="24"/>
              <w:highlight w:val="white"/>
              <w:lang w:val="en-US"/>
            </w:rPr>
            <w:t>(impelsys, 2021)</w:t>
          </w:r>
          <w:r>
            <w:fldChar w:fldCharType="end"/>
          </w:r>
        </w:sdtContent>
      </w:sdt>
      <w:r>
        <w:rPr>
          <w:rFonts w:eastAsia="Times New Roman" w:cs="Times New Roman"/>
          <w:color w:val="222222"/>
          <w:szCs w:val="24"/>
          <w:highlight w:val="white"/>
        </w:rPr>
        <w:t xml:space="preserve">. </w:t>
      </w:r>
    </w:p>
    <w:bookmarkEnd w:id="14"/>
    <w:p w14:paraId="0D83340C" w14:textId="77777777" w:rsidR="00900BB8" w:rsidRDefault="00900BB8" w:rsidP="00900BB8"/>
    <w:p w14:paraId="7D706063" w14:textId="77777777" w:rsidR="00900BB8" w:rsidRDefault="00900BB8" w:rsidP="00900BB8">
      <w:pPr>
        <w:spacing w:line="276" w:lineRule="auto"/>
        <w:jc w:val="left"/>
      </w:pPr>
      <w:r>
        <w:br w:type="page"/>
      </w:r>
    </w:p>
    <w:p w14:paraId="5B2EB75D" w14:textId="77777777" w:rsidR="00900BB8" w:rsidRDefault="00900BB8" w:rsidP="00900BB8">
      <w:pPr>
        <w:pStyle w:val="Titlu1"/>
        <w:spacing w:before="0" w:after="0"/>
        <w:rPr>
          <w:rFonts w:eastAsia="Arial"/>
        </w:rPr>
      </w:pPr>
      <w:bookmarkStart w:id="15" w:name="_Toc166272309"/>
      <w:r>
        <w:rPr>
          <w:rFonts w:eastAsia="Arial"/>
        </w:rPr>
        <w:t>References</w:t>
      </w:r>
      <w:bookmarkEnd w:id="15"/>
    </w:p>
    <w:p w14:paraId="2A3D5F4D" w14:textId="77777777" w:rsidR="00900BB8" w:rsidRDefault="00900BB8" w:rsidP="00900BB8">
      <w:pPr>
        <w:rPr>
          <w:rFonts w:eastAsia="Times New Roman" w:cs="Times New Roman"/>
          <w:szCs w:val="24"/>
        </w:rPr>
      </w:pPr>
      <w:r>
        <w:rPr>
          <w:rFonts w:eastAsia="Times New Roman" w:cs="Times New Roman"/>
          <w:szCs w:val="24"/>
        </w:rPr>
        <w:t>Adams, C., Druckman, P. and Picot, R., (2020) Sustainable development goals disclosure (SDGD) recommendations.</w:t>
      </w:r>
    </w:p>
    <w:p w14:paraId="0F7DD1C3" w14:textId="77777777" w:rsidR="00900BB8" w:rsidRDefault="00900BB8" w:rsidP="00900BB8">
      <w:pPr>
        <w:pStyle w:val="Bibliografie"/>
        <w:rPr>
          <w:noProof/>
          <w:szCs w:val="24"/>
          <w:lang w:val="en"/>
        </w:rPr>
      </w:pPr>
      <w:r>
        <w:rPr>
          <w:noProof/>
          <w:lang w:val="en"/>
        </w:rPr>
        <w:t xml:space="preserve">betterworks, </w:t>
      </w:r>
      <w:r>
        <w:rPr>
          <w:noProof/>
        </w:rPr>
        <w:t>(</w:t>
      </w:r>
      <w:r>
        <w:rPr>
          <w:noProof/>
          <w:lang w:val="en"/>
        </w:rPr>
        <w:t>2021</w:t>
      </w:r>
      <w:r>
        <w:rPr>
          <w:noProof/>
        </w:rPr>
        <w:t>)</w:t>
      </w:r>
      <w:r>
        <w:rPr>
          <w:noProof/>
          <w:lang w:val="en"/>
        </w:rPr>
        <w:t xml:space="preserve">. </w:t>
      </w:r>
      <w:r>
        <w:rPr>
          <w:i/>
          <w:iCs/>
          <w:noProof/>
          <w:lang w:val="en"/>
        </w:rPr>
        <w:t xml:space="preserve">Should You Use Anonymous Employee Engagement Surveys?. </w:t>
      </w:r>
      <w:r>
        <w:rPr>
          <w:noProof/>
          <w:lang w:val="en"/>
        </w:rPr>
        <w:t>[Online]Available at: https://www.betterworks.com/magazine/should-you-use-anonymous-employee-engagement-surveys/ [Accessed 02 May 2024].</w:t>
      </w:r>
    </w:p>
    <w:p w14:paraId="68E4CF93" w14:textId="77777777" w:rsidR="00900BB8" w:rsidRDefault="00900BB8" w:rsidP="00900BB8">
      <w:pPr>
        <w:rPr>
          <w:rFonts w:eastAsia="Times New Roman" w:cs="Times New Roman"/>
          <w:szCs w:val="24"/>
        </w:rPr>
      </w:pPr>
      <w:r>
        <w:rPr>
          <w:rFonts w:eastAsia="Times New Roman" w:cs="Times New Roman"/>
          <w:szCs w:val="24"/>
        </w:rPr>
        <w:t>Buchanan, D. And Huczynski, A. (2007). Organisational Behaviour: An Introductory Text (6th edition), Harlow: Prentice Hall.</w:t>
      </w:r>
    </w:p>
    <w:p w14:paraId="2CFC1AE9" w14:textId="77777777" w:rsidR="00900BB8" w:rsidRDefault="00900BB8" w:rsidP="00900BB8">
      <w:pPr>
        <w:rPr>
          <w:rFonts w:eastAsia="Times New Roman" w:cs="Times New Roman"/>
          <w:szCs w:val="24"/>
        </w:rPr>
      </w:pPr>
      <w:r>
        <w:rPr>
          <w:rFonts w:eastAsia="Times New Roman" w:cs="Times New Roman"/>
          <w:szCs w:val="24"/>
        </w:rPr>
        <w:t>Ciulla, J.B. and Ciulla, J.B., (2020) The importance of leadership in shaping business values. The search for ethics in leadership, business, and beyond, pp.153-163.</w:t>
      </w:r>
    </w:p>
    <w:p w14:paraId="5EA134AF" w14:textId="77777777" w:rsidR="00900BB8" w:rsidRDefault="00900BB8" w:rsidP="00900BB8">
      <w:pPr>
        <w:rPr>
          <w:rFonts w:eastAsia="Times New Roman" w:cs="Times New Roman"/>
          <w:szCs w:val="24"/>
        </w:rPr>
      </w:pPr>
      <w:r>
        <w:rPr>
          <w:rFonts w:eastAsia="Times New Roman" w:cs="Times New Roman"/>
          <w:szCs w:val="24"/>
        </w:rPr>
        <w:t>Gren, L. and Ralph, P., (2022) May. What makes effective leadership in agile software development teams?. In Proceedings of the 44th International Conference on Software Engineering (pp. 2402-2414).</w:t>
      </w:r>
    </w:p>
    <w:p w14:paraId="696F07D2" w14:textId="77777777" w:rsidR="00900BB8" w:rsidRDefault="00900BB8" w:rsidP="00900BB8">
      <w:r>
        <w:t xml:space="preserve">Hatch, J., (2021) </w:t>
      </w:r>
      <w:r>
        <w:rPr>
          <w:i/>
          <w:iCs/>
        </w:rPr>
        <w:t>Communication Is Key To Improving Your Business — And Your Client’s.</w:t>
      </w:r>
      <w:r>
        <w:t xml:space="preserve"> [Online] Available at: https://www.forbes.com/sites/forbestechcouncil/2021/06/21/communication-is-key-to-improving-your-business---and-your-clients/?sh=1a08e83375a6 [Accessed 3 May 2024].</w:t>
      </w:r>
    </w:p>
    <w:p w14:paraId="638BF2DB" w14:textId="77777777" w:rsidR="00900BB8" w:rsidRDefault="00900BB8" w:rsidP="00900BB8">
      <w:pPr>
        <w:pStyle w:val="Bibliografie"/>
        <w:rPr>
          <w:noProof/>
          <w:lang w:val="en"/>
        </w:rPr>
      </w:pPr>
      <w:r>
        <w:rPr>
          <w:noProof/>
          <w:lang w:val="en"/>
        </w:rPr>
        <w:t xml:space="preserve">Hilton, </w:t>
      </w:r>
      <w:r>
        <w:rPr>
          <w:noProof/>
        </w:rPr>
        <w:t>(</w:t>
      </w:r>
      <w:r>
        <w:rPr>
          <w:noProof/>
          <w:lang w:val="en"/>
        </w:rPr>
        <w:t>2024</w:t>
      </w:r>
      <w:r>
        <w:rPr>
          <w:noProof/>
        </w:rPr>
        <w:t>)</w:t>
      </w:r>
      <w:r>
        <w:rPr>
          <w:noProof/>
          <w:lang w:val="en"/>
        </w:rPr>
        <w:t xml:space="preserve">. </w:t>
      </w:r>
      <w:r>
        <w:rPr>
          <w:i/>
          <w:iCs/>
          <w:noProof/>
          <w:lang w:val="en"/>
        </w:rPr>
        <w:t xml:space="preserve">Welcome to Hilton. </w:t>
      </w:r>
      <w:r>
        <w:rPr>
          <w:noProof/>
          <w:lang w:val="en"/>
        </w:rPr>
        <w:t>[Online] Available at: https://www.hilton.com/en/corporate [Accessed 02 May 2024].</w:t>
      </w:r>
    </w:p>
    <w:p w14:paraId="0AF0A729" w14:textId="77777777" w:rsidR="00900BB8" w:rsidRDefault="00900BB8" w:rsidP="00900BB8">
      <w:pPr>
        <w:rPr>
          <w:rFonts w:eastAsia="Times New Roman" w:cs="Times New Roman"/>
          <w:szCs w:val="24"/>
        </w:rPr>
      </w:pPr>
      <w:r>
        <w:rPr>
          <w:rFonts w:eastAsia="Times New Roman" w:cs="Times New Roman"/>
          <w:szCs w:val="24"/>
        </w:rPr>
        <w:t>Huczynski, A. and Buchanan, D. (2013). Organisational Behaviour (8th Ed), Harlow: Pearson</w:t>
      </w:r>
    </w:p>
    <w:p w14:paraId="4D497D13" w14:textId="77777777" w:rsidR="00900BB8" w:rsidRDefault="00900BB8" w:rsidP="00900BB8">
      <w:pPr>
        <w:pStyle w:val="Bibliografie"/>
        <w:rPr>
          <w:noProof/>
          <w:lang w:val="en"/>
        </w:rPr>
      </w:pPr>
      <w:r>
        <w:rPr>
          <w:noProof/>
          <w:lang w:val="en"/>
        </w:rPr>
        <w:t xml:space="preserve">impelsys, </w:t>
      </w:r>
      <w:r>
        <w:rPr>
          <w:noProof/>
        </w:rPr>
        <w:t>(</w:t>
      </w:r>
      <w:r>
        <w:rPr>
          <w:noProof/>
          <w:lang w:val="en"/>
        </w:rPr>
        <w:t>2021</w:t>
      </w:r>
      <w:r>
        <w:rPr>
          <w:noProof/>
        </w:rPr>
        <w:t>)</w:t>
      </w:r>
      <w:r>
        <w:rPr>
          <w:noProof/>
          <w:lang w:val="en"/>
        </w:rPr>
        <w:t xml:space="preserve">. </w:t>
      </w:r>
      <w:r>
        <w:rPr>
          <w:i/>
          <w:iCs/>
          <w:noProof/>
          <w:lang w:val="en"/>
        </w:rPr>
        <w:t xml:space="preserve">Importance of Customer Appreciation. </w:t>
      </w:r>
      <w:r>
        <w:rPr>
          <w:noProof/>
          <w:lang w:val="en"/>
        </w:rPr>
        <w:t>[Online] Available at: https://www.impelsys.com/blog/importance-of-customer-appreciation/#:~:text=Appreciating%20customers%20makes%20them%20feel,to%20build%20stronger%20customer%20loyalty. [Accessed 02 May 2024].</w:t>
      </w:r>
    </w:p>
    <w:p w14:paraId="1750300D" w14:textId="77777777" w:rsidR="00900BB8" w:rsidRDefault="00900BB8" w:rsidP="00900BB8">
      <w:r>
        <w:t xml:space="preserve">Lovering, C., (2024) </w:t>
      </w:r>
      <w:r>
        <w:rPr>
          <w:i/>
          <w:iCs/>
        </w:rPr>
        <w:t>Why Do Organizations Need to Motivate Their Employees?.</w:t>
      </w:r>
      <w:r>
        <w:t xml:space="preserve"> [Online] Available at: https://smallbusiness.chron.com/organizations-need-motivate-employees-20761.html [Accessed 3 May 2024].</w:t>
      </w:r>
    </w:p>
    <w:p w14:paraId="7A5016A5" w14:textId="77777777" w:rsidR="00900BB8" w:rsidRDefault="00900BB8" w:rsidP="00900BB8">
      <w:r>
        <w:t xml:space="preserve">Marquis, A., (2019) </w:t>
      </w:r>
      <w:r>
        <w:rPr>
          <w:i/>
          <w:iCs/>
        </w:rPr>
        <w:t>Importance of Teamwork in Organizations.</w:t>
      </w:r>
      <w:r>
        <w:t xml:space="preserve"> [Online] Available at: https://smallbusiness.chron.com/importance-teamwork-organizations-14209.html [Accessed 3 May 2024].</w:t>
      </w:r>
    </w:p>
    <w:p w14:paraId="6D81B36C" w14:textId="77777777" w:rsidR="00900BB8" w:rsidRDefault="00900BB8" w:rsidP="00900BB8">
      <w:pPr>
        <w:rPr>
          <w:rFonts w:eastAsia="Times New Roman" w:cs="Times New Roman"/>
          <w:szCs w:val="24"/>
        </w:rPr>
      </w:pPr>
      <w:r>
        <w:rPr>
          <w:rFonts w:eastAsia="Times New Roman" w:cs="Times New Roman"/>
          <w:szCs w:val="24"/>
        </w:rPr>
        <w:t>Martínez-Caro, E., Cegarra-Navarro, J.G. and Alfonso-Ruiz, F.J., (2020) Digital technologies and firm performance: The role of digital organisational culture. Technological Forecasting and Social Change, 154, p.119962.</w:t>
      </w:r>
    </w:p>
    <w:p w14:paraId="23CD1D43" w14:textId="77777777" w:rsidR="00900BB8" w:rsidRDefault="00900BB8" w:rsidP="00900BB8">
      <w:r>
        <w:t xml:space="preserve">Massie, M., (2024) </w:t>
      </w:r>
      <w:r>
        <w:rPr>
          <w:i/>
          <w:iCs/>
        </w:rPr>
        <w:t>Empowering Innovation: Nurturing Creativity In The Workplace.</w:t>
      </w:r>
      <w:r>
        <w:t xml:space="preserve"> [Online] Available at: https://www.forbes.com/sites/forbescoachescouncil/2024/02/13/empowering-innovation-nurturing-creativity-in-the-workplace/?sh=3cdbe5d1263d [Accessed 3 May 2024].</w:t>
      </w:r>
    </w:p>
    <w:p w14:paraId="0EE863E4" w14:textId="77777777" w:rsidR="00900BB8" w:rsidRDefault="00900BB8" w:rsidP="00900BB8">
      <w:r>
        <w:t xml:space="preserve">McQuerrey, L., (2024) </w:t>
      </w:r>
      <w:r>
        <w:rPr>
          <w:i/>
          <w:iCs/>
        </w:rPr>
        <w:t>Role of Feedback for Improvement.</w:t>
      </w:r>
      <w:r>
        <w:t xml:space="preserve"> [Online] Available at: https://smallbusiness.chron.com/role-feedback-improvement-80520.html [Accessed 3 May 2024]. </w:t>
      </w:r>
    </w:p>
    <w:p w14:paraId="044CDF6C" w14:textId="77777777" w:rsidR="00900BB8" w:rsidRDefault="00900BB8" w:rsidP="00900BB8">
      <w:r>
        <w:t>Mullins, L &amp; Dosser, P. (2013) Hospitality Management and Organisational Behaviour (5th Ed) Harlow, Pearson.</w:t>
      </w:r>
    </w:p>
    <w:p w14:paraId="1423F18D" w14:textId="77777777" w:rsidR="00900BB8" w:rsidRDefault="00900BB8" w:rsidP="00900BB8">
      <w:pPr>
        <w:rPr>
          <w:rFonts w:eastAsia="Times New Roman" w:cs="Times New Roman"/>
          <w:szCs w:val="24"/>
        </w:rPr>
      </w:pPr>
      <w:r>
        <w:rPr>
          <w:rFonts w:eastAsia="Times New Roman" w:cs="Times New Roman"/>
          <w:szCs w:val="24"/>
        </w:rPr>
        <w:t>Mullins, L (2020). Organisational Behaviour in the Workplace (12th edition) Harlow:Pearson</w:t>
      </w:r>
    </w:p>
    <w:p w14:paraId="41F6745B" w14:textId="77777777" w:rsidR="00900BB8" w:rsidRDefault="00900BB8" w:rsidP="00900BB8">
      <w:pPr>
        <w:rPr>
          <w:rFonts w:eastAsia="Times New Roman" w:cs="Times New Roman"/>
          <w:szCs w:val="24"/>
        </w:rPr>
      </w:pPr>
      <w:r>
        <w:rPr>
          <w:rFonts w:eastAsia="Times New Roman" w:cs="Times New Roman"/>
          <w:szCs w:val="24"/>
        </w:rPr>
        <w:t>Ricciardi, F., Cantino, V. and Rossignoli, C., (2021) Organisational learning for the common good: an emerging model. Knowledge Management Research &amp; Practice, 19(3), pp.277-290.</w:t>
      </w:r>
    </w:p>
    <w:p w14:paraId="26DAA180" w14:textId="77777777" w:rsidR="00900BB8" w:rsidRDefault="00900BB8" w:rsidP="00900BB8">
      <w:r>
        <w:t>Robbins, S. Et al (2008) Organizational Behaviour (5th edition) Harlow: Pearson Education Limited.</w:t>
      </w:r>
    </w:p>
    <w:p w14:paraId="2C726832" w14:textId="77777777" w:rsidR="00900BB8" w:rsidRDefault="00900BB8" w:rsidP="00900BB8">
      <w:pPr>
        <w:rPr>
          <w:rFonts w:eastAsia="Times New Roman" w:cs="Times New Roman"/>
          <w:szCs w:val="24"/>
        </w:rPr>
      </w:pPr>
      <w:r>
        <w:rPr>
          <w:rFonts w:eastAsia="Times New Roman" w:cs="Times New Roman"/>
          <w:szCs w:val="24"/>
        </w:rPr>
        <w:t>Rollinson, D. et al (2008 ). Organisational Behaviour and Analysis (4 th edition) Harlow: Addison-Wesley Longman.</w:t>
      </w:r>
    </w:p>
    <w:p w14:paraId="3C13FE96" w14:textId="77777777" w:rsidR="00900BB8" w:rsidRDefault="00900BB8" w:rsidP="00900BB8">
      <w:pPr>
        <w:rPr>
          <w:rFonts w:eastAsia="Times New Roman" w:cs="Times New Roman"/>
          <w:szCs w:val="24"/>
        </w:rPr>
      </w:pPr>
      <w:r>
        <w:rPr>
          <w:rFonts w:eastAsia="Times New Roman" w:cs="Times New Roman"/>
          <w:szCs w:val="24"/>
        </w:rPr>
        <w:t>Szydło, J. and Grześ-Bukłaho, J., (2020) Relations between national and organisational culture—Case study. Sustainability, 12(4), p.1522.</w:t>
      </w:r>
    </w:p>
    <w:p w14:paraId="661A91B6" w14:textId="77777777" w:rsidR="00900BB8" w:rsidRDefault="00900BB8" w:rsidP="00900BB8"/>
    <w:p w14:paraId="2454EF6D" w14:textId="77777777" w:rsidR="00900BB8" w:rsidRDefault="00900BB8" w:rsidP="00900BB8"/>
    <w:p w14:paraId="7DA4DCEE" w14:textId="77777777" w:rsidR="001C4545" w:rsidRDefault="001C4545"/>
    <w:sectPr w:rsidR="001C45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299"/>
    <w:rsid w:val="0009511D"/>
    <w:rsid w:val="00140D9C"/>
    <w:rsid w:val="00145005"/>
    <w:rsid w:val="001758D1"/>
    <w:rsid w:val="001C4545"/>
    <w:rsid w:val="002F0F6B"/>
    <w:rsid w:val="004D3C07"/>
    <w:rsid w:val="00607B08"/>
    <w:rsid w:val="007C08A4"/>
    <w:rsid w:val="00900BB8"/>
    <w:rsid w:val="009F6D3F"/>
    <w:rsid w:val="00AF4816"/>
    <w:rsid w:val="00B24FF2"/>
    <w:rsid w:val="00BB0EA0"/>
    <w:rsid w:val="00BC3299"/>
    <w:rsid w:val="00C7059B"/>
    <w:rsid w:val="00D54ED9"/>
    <w:rsid w:val="00EE245F"/>
    <w:rsid w:val="00F10F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D0078"/>
  <w15:chartTrackingRefBased/>
  <w15:docId w15:val="{B7C31E6E-809B-466A-B728-FD539ACD6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BB8"/>
    <w:pPr>
      <w:spacing w:after="0" w:line="480" w:lineRule="auto"/>
      <w:jc w:val="both"/>
    </w:pPr>
    <w:rPr>
      <w:rFonts w:ascii="Times New Roman" w:eastAsia="Arial" w:hAnsi="Times New Roman" w:cs="Arial"/>
      <w:kern w:val="0"/>
      <w:sz w:val="24"/>
      <w:lang w:val=""/>
      <w14:ligatures w14:val="none"/>
    </w:rPr>
  </w:style>
  <w:style w:type="paragraph" w:styleId="Titlu1">
    <w:name w:val="heading 1"/>
    <w:basedOn w:val="Normal"/>
    <w:next w:val="Normal"/>
    <w:link w:val="Titlu1Caracter"/>
    <w:uiPriority w:val="9"/>
    <w:qFormat/>
    <w:rsid w:val="00BC32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semiHidden/>
    <w:unhideWhenUsed/>
    <w:qFormat/>
    <w:rsid w:val="00BC32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C3299"/>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C3299"/>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C3299"/>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C3299"/>
    <w:pPr>
      <w:keepNext/>
      <w:keepLines/>
      <w:spacing w:before="4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C3299"/>
    <w:pPr>
      <w:keepNext/>
      <w:keepLines/>
      <w:spacing w:before="4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C3299"/>
    <w:pPr>
      <w:keepNext/>
      <w:keepLines/>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C3299"/>
    <w:pPr>
      <w:keepNext/>
      <w:keepLines/>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C3299"/>
    <w:rPr>
      <w:rFonts w:asciiTheme="majorHAnsi" w:eastAsiaTheme="majorEastAsia" w:hAnsiTheme="majorHAnsi" w:cstheme="majorBidi"/>
      <w:color w:val="0F4761" w:themeColor="accent1" w:themeShade="BF"/>
      <w:kern w:val="0"/>
      <w:sz w:val="40"/>
      <w:szCs w:val="40"/>
      <w:lang w:val=""/>
      <w14:ligatures w14:val="none"/>
    </w:rPr>
  </w:style>
  <w:style w:type="character" w:customStyle="1" w:styleId="Titlu2Caracter">
    <w:name w:val="Titlu 2 Caracter"/>
    <w:basedOn w:val="Fontdeparagrafimplicit"/>
    <w:link w:val="Titlu2"/>
    <w:semiHidden/>
    <w:rsid w:val="00BC3299"/>
    <w:rPr>
      <w:rFonts w:asciiTheme="majorHAnsi" w:eastAsiaTheme="majorEastAsia" w:hAnsiTheme="majorHAnsi" w:cstheme="majorBidi"/>
      <w:color w:val="0F4761" w:themeColor="accent1" w:themeShade="BF"/>
      <w:kern w:val="0"/>
      <w:sz w:val="32"/>
      <w:szCs w:val="32"/>
      <w:lang w:val=""/>
      <w14:ligatures w14:val="none"/>
    </w:rPr>
  </w:style>
  <w:style w:type="character" w:customStyle="1" w:styleId="Titlu3Caracter">
    <w:name w:val="Titlu 3 Caracter"/>
    <w:basedOn w:val="Fontdeparagrafimplicit"/>
    <w:link w:val="Titlu3"/>
    <w:uiPriority w:val="9"/>
    <w:semiHidden/>
    <w:rsid w:val="00BC3299"/>
    <w:rPr>
      <w:rFonts w:ascii="Times New Roman" w:eastAsiaTheme="majorEastAsia" w:hAnsi="Times New Roman" w:cstheme="majorBidi"/>
      <w:color w:val="0F4761" w:themeColor="accent1" w:themeShade="BF"/>
      <w:kern w:val="0"/>
      <w:sz w:val="28"/>
      <w:szCs w:val="28"/>
      <w:lang w:val=""/>
      <w14:ligatures w14:val="none"/>
    </w:rPr>
  </w:style>
  <w:style w:type="character" w:customStyle="1" w:styleId="Titlu4Caracter">
    <w:name w:val="Titlu 4 Caracter"/>
    <w:basedOn w:val="Fontdeparagrafimplicit"/>
    <w:link w:val="Titlu4"/>
    <w:uiPriority w:val="9"/>
    <w:semiHidden/>
    <w:rsid w:val="00BC3299"/>
    <w:rPr>
      <w:rFonts w:ascii="Times New Roman" w:eastAsiaTheme="majorEastAsia" w:hAnsi="Times New Roman" w:cstheme="majorBidi"/>
      <w:i/>
      <w:iCs/>
      <w:color w:val="0F4761" w:themeColor="accent1" w:themeShade="BF"/>
      <w:kern w:val="0"/>
      <w:sz w:val="24"/>
      <w:lang w:val=""/>
      <w14:ligatures w14:val="none"/>
    </w:rPr>
  </w:style>
  <w:style w:type="character" w:customStyle="1" w:styleId="Titlu5Caracter">
    <w:name w:val="Titlu 5 Caracter"/>
    <w:basedOn w:val="Fontdeparagrafimplicit"/>
    <w:link w:val="Titlu5"/>
    <w:uiPriority w:val="9"/>
    <w:semiHidden/>
    <w:rsid w:val="00BC3299"/>
    <w:rPr>
      <w:rFonts w:ascii="Times New Roman" w:eastAsiaTheme="majorEastAsia" w:hAnsi="Times New Roman" w:cstheme="majorBidi"/>
      <w:color w:val="0F4761" w:themeColor="accent1" w:themeShade="BF"/>
      <w:kern w:val="0"/>
      <w:sz w:val="24"/>
      <w:lang w:val=""/>
      <w14:ligatures w14:val="none"/>
    </w:rPr>
  </w:style>
  <w:style w:type="character" w:customStyle="1" w:styleId="Titlu6Caracter">
    <w:name w:val="Titlu 6 Caracter"/>
    <w:basedOn w:val="Fontdeparagrafimplicit"/>
    <w:link w:val="Titlu6"/>
    <w:uiPriority w:val="9"/>
    <w:semiHidden/>
    <w:rsid w:val="00BC3299"/>
    <w:rPr>
      <w:rFonts w:ascii="Times New Roman" w:eastAsiaTheme="majorEastAsia" w:hAnsi="Times New Roman" w:cstheme="majorBidi"/>
      <w:i/>
      <w:iCs/>
      <w:color w:val="595959" w:themeColor="text1" w:themeTint="A6"/>
      <w:kern w:val="0"/>
      <w:sz w:val="24"/>
      <w:lang w:val=""/>
      <w14:ligatures w14:val="none"/>
    </w:rPr>
  </w:style>
  <w:style w:type="character" w:customStyle="1" w:styleId="Titlu7Caracter">
    <w:name w:val="Titlu 7 Caracter"/>
    <w:basedOn w:val="Fontdeparagrafimplicit"/>
    <w:link w:val="Titlu7"/>
    <w:uiPriority w:val="9"/>
    <w:semiHidden/>
    <w:rsid w:val="00BC3299"/>
    <w:rPr>
      <w:rFonts w:ascii="Times New Roman" w:eastAsiaTheme="majorEastAsia" w:hAnsi="Times New Roman" w:cstheme="majorBidi"/>
      <w:color w:val="595959" w:themeColor="text1" w:themeTint="A6"/>
      <w:kern w:val="0"/>
      <w:sz w:val="24"/>
      <w:lang w:val=""/>
      <w14:ligatures w14:val="none"/>
    </w:rPr>
  </w:style>
  <w:style w:type="character" w:customStyle="1" w:styleId="Titlu8Caracter">
    <w:name w:val="Titlu 8 Caracter"/>
    <w:basedOn w:val="Fontdeparagrafimplicit"/>
    <w:link w:val="Titlu8"/>
    <w:uiPriority w:val="9"/>
    <w:semiHidden/>
    <w:rsid w:val="00BC3299"/>
    <w:rPr>
      <w:rFonts w:ascii="Times New Roman" w:eastAsiaTheme="majorEastAsia" w:hAnsi="Times New Roman" w:cstheme="majorBidi"/>
      <w:i/>
      <w:iCs/>
      <w:color w:val="272727" w:themeColor="text1" w:themeTint="D8"/>
      <w:kern w:val="0"/>
      <w:sz w:val="24"/>
      <w:lang w:val=""/>
      <w14:ligatures w14:val="none"/>
    </w:rPr>
  </w:style>
  <w:style w:type="character" w:customStyle="1" w:styleId="Titlu9Caracter">
    <w:name w:val="Titlu 9 Caracter"/>
    <w:basedOn w:val="Fontdeparagrafimplicit"/>
    <w:link w:val="Titlu9"/>
    <w:uiPriority w:val="9"/>
    <w:semiHidden/>
    <w:rsid w:val="00BC3299"/>
    <w:rPr>
      <w:rFonts w:ascii="Times New Roman" w:eastAsiaTheme="majorEastAsia" w:hAnsi="Times New Roman" w:cstheme="majorBidi"/>
      <w:color w:val="272727" w:themeColor="text1" w:themeTint="D8"/>
      <w:kern w:val="0"/>
      <w:sz w:val="24"/>
      <w:lang w:val=""/>
      <w14:ligatures w14:val="none"/>
    </w:rPr>
  </w:style>
  <w:style w:type="paragraph" w:styleId="Titlu">
    <w:name w:val="Title"/>
    <w:basedOn w:val="Normal"/>
    <w:next w:val="Normal"/>
    <w:link w:val="TitluCaracter"/>
    <w:uiPriority w:val="10"/>
    <w:qFormat/>
    <w:rsid w:val="00BC3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C3299"/>
    <w:rPr>
      <w:rFonts w:asciiTheme="majorHAnsi" w:eastAsiaTheme="majorEastAsia" w:hAnsiTheme="majorHAnsi" w:cstheme="majorBidi"/>
      <w:spacing w:val="-10"/>
      <w:kern w:val="28"/>
      <w:sz w:val="56"/>
      <w:szCs w:val="56"/>
      <w:lang w:val=""/>
      <w14:ligatures w14:val="none"/>
    </w:rPr>
  </w:style>
  <w:style w:type="paragraph" w:styleId="Subtitlu">
    <w:name w:val="Subtitle"/>
    <w:basedOn w:val="Normal"/>
    <w:next w:val="Normal"/>
    <w:link w:val="SubtitluCaracter"/>
    <w:uiPriority w:val="11"/>
    <w:qFormat/>
    <w:rsid w:val="00BC3299"/>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C3299"/>
    <w:rPr>
      <w:rFonts w:ascii="Times New Roman" w:eastAsiaTheme="majorEastAsia" w:hAnsi="Times New Roman" w:cstheme="majorBidi"/>
      <w:color w:val="595959" w:themeColor="text1" w:themeTint="A6"/>
      <w:spacing w:val="15"/>
      <w:kern w:val="0"/>
      <w:sz w:val="28"/>
      <w:szCs w:val="28"/>
      <w:lang w:val=""/>
      <w14:ligatures w14:val="none"/>
    </w:rPr>
  </w:style>
  <w:style w:type="paragraph" w:styleId="Citat">
    <w:name w:val="Quote"/>
    <w:basedOn w:val="Normal"/>
    <w:next w:val="Normal"/>
    <w:link w:val="CitatCaracter"/>
    <w:uiPriority w:val="29"/>
    <w:qFormat/>
    <w:rsid w:val="00BC3299"/>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C3299"/>
    <w:rPr>
      <w:rFonts w:ascii="Times New Roman" w:eastAsia="Arial" w:hAnsi="Times New Roman" w:cs="Arial"/>
      <w:i/>
      <w:iCs/>
      <w:color w:val="404040" w:themeColor="text1" w:themeTint="BF"/>
      <w:kern w:val="0"/>
      <w:sz w:val="24"/>
      <w:lang w:val=""/>
      <w14:ligatures w14:val="none"/>
    </w:rPr>
  </w:style>
  <w:style w:type="paragraph" w:styleId="Listparagraf">
    <w:name w:val="List Paragraph"/>
    <w:basedOn w:val="Normal"/>
    <w:uiPriority w:val="34"/>
    <w:qFormat/>
    <w:rsid w:val="00BC3299"/>
    <w:pPr>
      <w:ind w:left="720"/>
      <w:contextualSpacing/>
    </w:pPr>
  </w:style>
  <w:style w:type="character" w:styleId="Accentuareintens">
    <w:name w:val="Intense Emphasis"/>
    <w:basedOn w:val="Fontdeparagrafimplicit"/>
    <w:uiPriority w:val="21"/>
    <w:qFormat/>
    <w:rsid w:val="00BC3299"/>
    <w:rPr>
      <w:i/>
      <w:iCs/>
      <w:color w:val="0F4761" w:themeColor="accent1" w:themeShade="BF"/>
    </w:rPr>
  </w:style>
  <w:style w:type="paragraph" w:styleId="Citatintens">
    <w:name w:val="Intense Quote"/>
    <w:basedOn w:val="Normal"/>
    <w:next w:val="Normal"/>
    <w:link w:val="CitatintensCaracter"/>
    <w:uiPriority w:val="30"/>
    <w:qFormat/>
    <w:rsid w:val="00BC32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C3299"/>
    <w:rPr>
      <w:rFonts w:ascii="Times New Roman" w:eastAsia="Arial" w:hAnsi="Times New Roman" w:cs="Arial"/>
      <w:i/>
      <w:iCs/>
      <w:color w:val="0F4761" w:themeColor="accent1" w:themeShade="BF"/>
      <w:kern w:val="0"/>
      <w:sz w:val="24"/>
      <w:lang w:val=""/>
      <w14:ligatures w14:val="none"/>
    </w:rPr>
  </w:style>
  <w:style w:type="character" w:styleId="Referireintens">
    <w:name w:val="Intense Reference"/>
    <w:basedOn w:val="Fontdeparagrafimplicit"/>
    <w:uiPriority w:val="32"/>
    <w:qFormat/>
    <w:rsid w:val="00BC3299"/>
    <w:rPr>
      <w:b/>
      <w:bCs/>
      <w:smallCaps/>
      <w:color w:val="0F4761" w:themeColor="accent1" w:themeShade="BF"/>
      <w:spacing w:val="5"/>
    </w:rPr>
  </w:style>
  <w:style w:type="character" w:styleId="Hyperlink">
    <w:name w:val="Hyperlink"/>
    <w:basedOn w:val="Fontdeparagrafimplicit"/>
    <w:uiPriority w:val="99"/>
    <w:semiHidden/>
    <w:unhideWhenUsed/>
    <w:rsid w:val="00900BB8"/>
    <w:rPr>
      <w:color w:val="467886" w:themeColor="hyperlink"/>
      <w:u w:val="single"/>
    </w:rPr>
  </w:style>
  <w:style w:type="paragraph" w:styleId="Cuprins1">
    <w:name w:val="toc 1"/>
    <w:basedOn w:val="Normal"/>
    <w:next w:val="Normal"/>
    <w:autoRedefine/>
    <w:uiPriority w:val="39"/>
    <w:semiHidden/>
    <w:unhideWhenUsed/>
    <w:rsid w:val="00900BB8"/>
    <w:pPr>
      <w:spacing w:after="100"/>
    </w:pPr>
  </w:style>
  <w:style w:type="paragraph" w:styleId="Cuprins2">
    <w:name w:val="toc 2"/>
    <w:basedOn w:val="Normal"/>
    <w:next w:val="Normal"/>
    <w:autoRedefine/>
    <w:uiPriority w:val="39"/>
    <w:semiHidden/>
    <w:unhideWhenUsed/>
    <w:rsid w:val="00900BB8"/>
    <w:pPr>
      <w:spacing w:after="100"/>
      <w:ind w:left="240"/>
    </w:pPr>
  </w:style>
  <w:style w:type="paragraph" w:styleId="Bibliografie">
    <w:name w:val="Bibliography"/>
    <w:basedOn w:val="Normal"/>
    <w:next w:val="Normal"/>
    <w:uiPriority w:val="37"/>
    <w:semiHidden/>
    <w:unhideWhenUsed/>
    <w:rsid w:val="00900BB8"/>
  </w:style>
  <w:style w:type="paragraph" w:styleId="Titlucuprins">
    <w:name w:val="TOC Heading"/>
    <w:basedOn w:val="Titlu1"/>
    <w:next w:val="Normal"/>
    <w:uiPriority w:val="39"/>
    <w:semiHidden/>
    <w:unhideWhenUsed/>
    <w:qFormat/>
    <w:rsid w:val="00900BB8"/>
    <w:pPr>
      <w:spacing w:before="240" w:after="0" w:line="256"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8884866">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docs.live.net/02e9d6946edbb19a/Desktop/Ana%20Maria%20Stoica_(BMIH5004%20Management%20and%20Organisational%20Behaviour%20A2)%202.docx" TargetMode="External"/><Relationship Id="rId13" Type="http://schemas.openxmlformats.org/officeDocument/2006/relationships/hyperlink" Target="https://d.docs.live.net/02e9d6946edbb19a/Desktop/Ana%20Maria%20Stoica_(BMIH5004%20Management%20and%20Organisational%20Behaviour%20A2)%202.docx" TargetMode="External"/><Relationship Id="rId18" Type="http://schemas.openxmlformats.org/officeDocument/2006/relationships/hyperlink" Target="https://d.docs.live.net/02e9d6946edbb19a/Desktop/Ana%20Maria%20Stoica_(BMIH5004%20Management%20and%20Organisational%20Behaviour%20A2)%202.docx" TargetMode="External"/><Relationship Id="rId3" Type="http://schemas.openxmlformats.org/officeDocument/2006/relationships/webSettings" Target="webSettings.xml"/><Relationship Id="rId7" Type="http://schemas.openxmlformats.org/officeDocument/2006/relationships/hyperlink" Target="https://d.docs.live.net/02e9d6946edbb19a/Desktop/Ana%20Maria%20Stoica_(BMIH5004%20Management%20and%20Organisational%20Behaviour%20A2)%202.docx" TargetMode="External"/><Relationship Id="rId12" Type="http://schemas.openxmlformats.org/officeDocument/2006/relationships/hyperlink" Target="https://d.docs.live.net/02e9d6946edbb19a/Desktop/Ana%20Maria%20Stoica_(BMIH5004%20Management%20and%20Organisational%20Behaviour%20A2)%202.docx" TargetMode="External"/><Relationship Id="rId17" Type="http://schemas.openxmlformats.org/officeDocument/2006/relationships/hyperlink" Target="https://d.docs.live.net/02e9d6946edbb19a/Desktop/Ana%20Maria%20Stoica_(BMIH5004%20Management%20and%20Organisational%20Behaviour%20A2)%202.docx" TargetMode="External"/><Relationship Id="rId2" Type="http://schemas.openxmlformats.org/officeDocument/2006/relationships/settings" Target="settings.xml"/><Relationship Id="rId16" Type="http://schemas.openxmlformats.org/officeDocument/2006/relationships/hyperlink" Target="https://d.docs.live.net/02e9d6946edbb19a/Desktop/Ana%20Maria%20Stoica_(BMIH5004%20Management%20and%20Organisational%20Behaviour%20A2)%202.docx"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docs.live.net/02e9d6946edbb19a/Desktop/Ana%20Maria%20Stoica_(BMIH5004%20Management%20and%20Organisational%20Behaviour%20A2)%202.docx" TargetMode="External"/><Relationship Id="rId11" Type="http://schemas.openxmlformats.org/officeDocument/2006/relationships/hyperlink" Target="https://d.docs.live.net/02e9d6946edbb19a/Desktop/Ana%20Maria%20Stoica_(BMIH5004%20Management%20and%20Organisational%20Behaviour%20A2)%202.docx" TargetMode="External"/><Relationship Id="rId5" Type="http://schemas.openxmlformats.org/officeDocument/2006/relationships/hyperlink" Target="https://d.docs.live.net/02e9d6946edbb19a/Desktop/Ana%20Maria%20Stoica_(BMIH5004%20Management%20and%20Organisational%20Behaviour%20A2)%202.docx" TargetMode="External"/><Relationship Id="rId15" Type="http://schemas.openxmlformats.org/officeDocument/2006/relationships/hyperlink" Target="https://d.docs.live.net/02e9d6946edbb19a/Desktop/Ana%20Maria%20Stoica_(BMIH5004%20Management%20and%20Organisational%20Behaviour%20A2)%202.docx" TargetMode="External"/><Relationship Id="rId10" Type="http://schemas.openxmlformats.org/officeDocument/2006/relationships/hyperlink" Target="https://d.docs.live.net/02e9d6946edbb19a/Desktop/Ana%20Maria%20Stoica_(BMIH5004%20Management%20and%20Organisational%20Behaviour%20A2)%202.docx"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d.docs.live.net/02e9d6946edbb19a/Desktop/Ana%20Maria%20Stoica_(BMIH5004%20Management%20and%20Organisational%20Behaviour%20A2)%202.docx" TargetMode="External"/><Relationship Id="rId14" Type="http://schemas.openxmlformats.org/officeDocument/2006/relationships/hyperlink" Target="https://d.docs.live.net/02e9d6946edbb19a/Desktop/Ana%20Maria%20Stoica_(BMIH5004%20Management%20and%20Organisational%20Behaviour%20A2)%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3300</Words>
  <Characters>19141</Characters>
  <Application>Microsoft Office Word</Application>
  <DocSecurity>0</DocSecurity>
  <Lines>159</Lines>
  <Paragraphs>44</Paragraphs>
  <ScaleCrop>false</ScaleCrop>
  <Company/>
  <LinksUpToDate>false</LinksUpToDate>
  <CharactersWithSpaces>22397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Stoica (2210328)</dc:creator>
  <cp:keywords/>
  <dc:description/>
  <cp:lastModifiedBy>Ana Stoica (2210328)</cp:lastModifiedBy>
  <cp:revision>3</cp:revision>
  <dcterms:created xsi:type="dcterms:W3CDTF">2024-05-22T08:58:00Z</dcterms:created>
  <dcterms:modified xsi:type="dcterms:W3CDTF">2024-05-23T11:12:00Z</dcterms:modified>
</cp:coreProperties>
</file>