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616607" w14:textId="77777777" w:rsidR="00D908E3" w:rsidRPr="00975368" w:rsidRDefault="00D908E3" w:rsidP="00D908E3">
      <w:pPr>
        <w:spacing w:line="259" w:lineRule="auto"/>
        <w:rPr>
          <w:rFonts w:cs="Times New Roman"/>
        </w:rPr>
      </w:pPr>
    </w:p>
    <w:p w14:paraId="7393E1A6" w14:textId="77777777" w:rsidR="00D908E3" w:rsidRPr="00975368" w:rsidRDefault="00D908E3" w:rsidP="00D908E3">
      <w:pPr>
        <w:spacing w:line="259" w:lineRule="auto"/>
        <w:rPr>
          <w:rFonts w:cs="Times New Roman"/>
        </w:rPr>
      </w:pPr>
      <w:r w:rsidRPr="00975368">
        <w:rPr>
          <w:rFonts w:cs="Times New Roman"/>
          <w:noProof/>
        </w:rPr>
        <w:drawing>
          <wp:anchor distT="0" distB="0" distL="114300" distR="114300" simplePos="0" relativeHeight="251659264" behindDoc="0" locked="0" layoutInCell="1" allowOverlap="1" wp14:anchorId="230A292C" wp14:editId="57DA4C7B">
            <wp:simplePos x="0" y="0"/>
            <wp:positionH relativeFrom="margin">
              <wp:align>center</wp:align>
            </wp:positionH>
            <wp:positionV relativeFrom="paragraph">
              <wp:posOffset>6350</wp:posOffset>
            </wp:positionV>
            <wp:extent cx="2438400" cy="93726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438400" cy="937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44859C" w14:textId="77777777" w:rsidR="00D908E3" w:rsidRPr="00975368" w:rsidRDefault="00D908E3" w:rsidP="00D908E3">
      <w:pPr>
        <w:spacing w:line="259" w:lineRule="auto"/>
        <w:rPr>
          <w:rFonts w:cs="Times New Roman"/>
        </w:rPr>
      </w:pPr>
    </w:p>
    <w:p w14:paraId="5EC65F27" w14:textId="77777777" w:rsidR="00D908E3" w:rsidRPr="00975368" w:rsidRDefault="00D908E3" w:rsidP="00D908E3">
      <w:pPr>
        <w:spacing w:line="259" w:lineRule="auto"/>
        <w:rPr>
          <w:rFonts w:cs="Times New Roman"/>
        </w:rPr>
      </w:pPr>
    </w:p>
    <w:p w14:paraId="7B3D3ED2" w14:textId="77777777" w:rsidR="00D908E3" w:rsidRPr="00975368" w:rsidRDefault="00D908E3" w:rsidP="00D908E3">
      <w:pPr>
        <w:spacing w:line="259" w:lineRule="auto"/>
        <w:rPr>
          <w:rFonts w:cs="Times New Roman"/>
        </w:rPr>
      </w:pPr>
    </w:p>
    <w:p w14:paraId="779FEE74" w14:textId="77777777" w:rsidR="00D908E3" w:rsidRPr="00975368" w:rsidRDefault="00D908E3" w:rsidP="00D908E3">
      <w:pPr>
        <w:spacing w:line="259" w:lineRule="auto"/>
        <w:jc w:val="center"/>
        <w:rPr>
          <w:rFonts w:cs="Times New Roman"/>
          <w:szCs w:val="24"/>
        </w:rPr>
      </w:pPr>
      <w:proofErr w:type="spellStart"/>
      <w:r w:rsidRPr="00975368">
        <w:rPr>
          <w:rFonts w:cs="Times New Roman"/>
          <w:szCs w:val="24"/>
        </w:rPr>
        <w:t>Programme</w:t>
      </w:r>
      <w:proofErr w:type="spellEnd"/>
      <w:r w:rsidRPr="00975368">
        <w:rPr>
          <w:rFonts w:cs="Times New Roman"/>
          <w:szCs w:val="24"/>
        </w:rPr>
        <w:t xml:space="preserve"> Name: Master of Business Administration</w:t>
      </w:r>
    </w:p>
    <w:p w14:paraId="4D8BD532" w14:textId="066DA568" w:rsidR="00D908E3" w:rsidRPr="00975368" w:rsidRDefault="00D908E3" w:rsidP="00D908E3">
      <w:pPr>
        <w:spacing w:line="259" w:lineRule="auto"/>
        <w:jc w:val="center"/>
        <w:rPr>
          <w:rFonts w:cs="Times New Roman"/>
          <w:szCs w:val="24"/>
        </w:rPr>
      </w:pPr>
      <w:r w:rsidRPr="00975368">
        <w:rPr>
          <w:rFonts w:cs="Times New Roman"/>
          <w:szCs w:val="24"/>
        </w:rPr>
        <w:t xml:space="preserve">Module Code: </w:t>
      </w:r>
      <w:r w:rsidRPr="00D908E3">
        <w:rPr>
          <w:rFonts w:cs="Times New Roman"/>
          <w:szCs w:val="24"/>
        </w:rPr>
        <w:t>LCMB7035</w:t>
      </w:r>
    </w:p>
    <w:p w14:paraId="087EBF27" w14:textId="79A1F3B5" w:rsidR="00D908E3" w:rsidRPr="00975368" w:rsidRDefault="00D908E3" w:rsidP="00D908E3">
      <w:pPr>
        <w:spacing w:line="259" w:lineRule="auto"/>
        <w:jc w:val="center"/>
        <w:rPr>
          <w:rFonts w:cs="Times New Roman"/>
          <w:szCs w:val="24"/>
        </w:rPr>
      </w:pPr>
      <w:r w:rsidRPr="00975368">
        <w:rPr>
          <w:rFonts w:cs="Times New Roman"/>
          <w:szCs w:val="24"/>
        </w:rPr>
        <w:t xml:space="preserve">Module Title: </w:t>
      </w:r>
      <w:r w:rsidRPr="00D908E3">
        <w:rPr>
          <w:rFonts w:cs="Times New Roman"/>
          <w:szCs w:val="24"/>
        </w:rPr>
        <w:t xml:space="preserve">Dissertation </w:t>
      </w:r>
    </w:p>
    <w:p w14:paraId="0177E26F" w14:textId="08F9A53D" w:rsidR="00D908E3" w:rsidRPr="00975368" w:rsidRDefault="00D908E3" w:rsidP="00D908E3">
      <w:pPr>
        <w:spacing w:line="259" w:lineRule="auto"/>
        <w:jc w:val="center"/>
        <w:rPr>
          <w:rFonts w:cs="Times New Roman"/>
          <w:szCs w:val="24"/>
        </w:rPr>
      </w:pPr>
      <w:r w:rsidRPr="00975368">
        <w:rPr>
          <w:rFonts w:cs="Times New Roman"/>
          <w:szCs w:val="24"/>
        </w:rPr>
        <w:t xml:space="preserve">Title: </w:t>
      </w:r>
      <w:r w:rsidRPr="00D908E3">
        <w:rPr>
          <w:rFonts w:cs="Times New Roman"/>
          <w:szCs w:val="24"/>
        </w:rPr>
        <w:t>Dissertation Proposal</w:t>
      </w:r>
    </w:p>
    <w:p w14:paraId="6F3676B1" w14:textId="77777777" w:rsidR="00D908E3" w:rsidRPr="00975368" w:rsidRDefault="00D908E3" w:rsidP="00D908E3">
      <w:pPr>
        <w:spacing w:line="259" w:lineRule="auto"/>
        <w:jc w:val="center"/>
        <w:rPr>
          <w:rFonts w:cs="Times New Roman"/>
          <w:szCs w:val="24"/>
        </w:rPr>
      </w:pPr>
      <w:r w:rsidRPr="00975368">
        <w:rPr>
          <w:rFonts w:cs="Times New Roman"/>
          <w:szCs w:val="24"/>
        </w:rPr>
        <w:t xml:space="preserve">Lecturer Name: Ejike </w:t>
      </w:r>
      <w:proofErr w:type="spellStart"/>
      <w:r w:rsidRPr="00975368">
        <w:rPr>
          <w:rFonts w:cs="Times New Roman"/>
          <w:szCs w:val="24"/>
        </w:rPr>
        <w:t>Udeogu</w:t>
      </w:r>
      <w:proofErr w:type="spellEnd"/>
    </w:p>
    <w:p w14:paraId="17745140" w14:textId="6C44D599" w:rsidR="00D908E3" w:rsidRPr="00975368" w:rsidRDefault="00D908E3" w:rsidP="00D908E3">
      <w:pPr>
        <w:spacing w:line="259" w:lineRule="auto"/>
        <w:jc w:val="center"/>
        <w:rPr>
          <w:rFonts w:cs="Times New Roman"/>
          <w:szCs w:val="24"/>
        </w:rPr>
      </w:pPr>
      <w:r w:rsidRPr="00975368">
        <w:rPr>
          <w:rFonts w:cs="Times New Roman"/>
          <w:szCs w:val="24"/>
        </w:rPr>
        <w:t>Student Name: Sharaf Uddin</w:t>
      </w:r>
      <w:r>
        <w:rPr>
          <w:rFonts w:cs="Times New Roman"/>
          <w:szCs w:val="24"/>
        </w:rPr>
        <w:t xml:space="preserve"> </w:t>
      </w:r>
    </w:p>
    <w:p w14:paraId="645DC74F" w14:textId="77777777" w:rsidR="00D908E3" w:rsidRPr="00975368" w:rsidRDefault="00D908E3" w:rsidP="00D908E3">
      <w:pPr>
        <w:spacing w:line="259" w:lineRule="auto"/>
        <w:jc w:val="center"/>
        <w:rPr>
          <w:rFonts w:cs="Times New Roman"/>
          <w:szCs w:val="24"/>
        </w:rPr>
      </w:pPr>
      <w:r w:rsidRPr="00975368">
        <w:rPr>
          <w:rFonts w:cs="Times New Roman"/>
          <w:szCs w:val="24"/>
        </w:rPr>
        <w:t>Student ID: 2438922</w:t>
      </w:r>
    </w:p>
    <w:p w14:paraId="1F05E651" w14:textId="47B4C3E9" w:rsidR="00D908E3" w:rsidRPr="00D908E3" w:rsidRDefault="00D908E3" w:rsidP="00D908E3">
      <w:pPr>
        <w:spacing w:line="259" w:lineRule="auto"/>
        <w:jc w:val="center"/>
        <w:rPr>
          <w:rFonts w:cs="Times New Roman"/>
          <w:szCs w:val="24"/>
        </w:rPr>
      </w:pPr>
      <w:r w:rsidRPr="00975368">
        <w:rPr>
          <w:rFonts w:cs="Times New Roman"/>
          <w:szCs w:val="24"/>
        </w:rPr>
        <w:t>Submission Date: 1</w:t>
      </w:r>
      <w:r>
        <w:rPr>
          <w:rFonts w:cs="Times New Roman"/>
          <w:szCs w:val="24"/>
        </w:rPr>
        <w:t>1</w:t>
      </w:r>
      <w:proofErr w:type="gramStart"/>
      <w:r w:rsidRPr="00D908E3">
        <w:rPr>
          <w:rFonts w:cs="Times New Roman"/>
          <w:szCs w:val="24"/>
          <w:vertAlign w:val="superscript"/>
        </w:rPr>
        <w:t>th</w:t>
      </w:r>
      <w:r>
        <w:rPr>
          <w:rFonts w:cs="Times New Roman"/>
          <w:szCs w:val="24"/>
        </w:rPr>
        <w:t xml:space="preserve"> </w:t>
      </w:r>
      <w:r w:rsidRPr="00975368">
        <w:rPr>
          <w:rFonts w:cs="Times New Roman"/>
          <w:szCs w:val="24"/>
        </w:rPr>
        <w:t xml:space="preserve"> </w:t>
      </w:r>
      <w:r>
        <w:rPr>
          <w:rFonts w:cs="Times New Roman"/>
          <w:szCs w:val="24"/>
        </w:rPr>
        <w:t>Jun</w:t>
      </w:r>
      <w:proofErr w:type="gramEnd"/>
      <w:r w:rsidRPr="00975368">
        <w:rPr>
          <w:rFonts w:cs="Times New Roman"/>
          <w:szCs w:val="24"/>
        </w:rPr>
        <w:t xml:space="preserve"> 202</w:t>
      </w:r>
      <w:r>
        <w:rPr>
          <w:rFonts w:cs="Times New Roman"/>
          <w:szCs w:val="24"/>
        </w:rPr>
        <w:t>6</w:t>
      </w:r>
    </w:p>
    <w:p w14:paraId="0D8D9F19" w14:textId="77777777" w:rsidR="00D908E3" w:rsidRDefault="00D908E3">
      <w:pPr>
        <w:jc w:val="center"/>
        <w:rPr>
          <w:b/>
          <w:sz w:val="32"/>
        </w:rPr>
      </w:pPr>
    </w:p>
    <w:p w14:paraId="37CFBBC4" w14:textId="77777777" w:rsidR="00D908E3" w:rsidRDefault="00D908E3">
      <w:pPr>
        <w:jc w:val="center"/>
        <w:rPr>
          <w:b/>
          <w:sz w:val="32"/>
        </w:rPr>
      </w:pPr>
    </w:p>
    <w:p w14:paraId="6E69492E" w14:textId="77777777" w:rsidR="00D908E3" w:rsidRDefault="00D908E3">
      <w:pPr>
        <w:jc w:val="center"/>
        <w:rPr>
          <w:b/>
          <w:sz w:val="32"/>
        </w:rPr>
      </w:pPr>
    </w:p>
    <w:p w14:paraId="44C60ABA" w14:textId="77777777" w:rsidR="00D908E3" w:rsidRDefault="00D908E3">
      <w:pPr>
        <w:jc w:val="center"/>
        <w:rPr>
          <w:b/>
          <w:sz w:val="32"/>
        </w:rPr>
      </w:pPr>
    </w:p>
    <w:p w14:paraId="2FD03639" w14:textId="77777777" w:rsidR="00D908E3" w:rsidRDefault="00D908E3">
      <w:pPr>
        <w:jc w:val="center"/>
        <w:rPr>
          <w:b/>
          <w:sz w:val="32"/>
        </w:rPr>
      </w:pPr>
    </w:p>
    <w:p w14:paraId="2848E6DD" w14:textId="77777777" w:rsidR="00D908E3" w:rsidRDefault="00D908E3">
      <w:pPr>
        <w:jc w:val="center"/>
        <w:rPr>
          <w:b/>
          <w:sz w:val="32"/>
        </w:rPr>
      </w:pPr>
    </w:p>
    <w:p w14:paraId="47306D48" w14:textId="77777777" w:rsidR="00D908E3" w:rsidRDefault="00D908E3">
      <w:pPr>
        <w:jc w:val="center"/>
        <w:rPr>
          <w:b/>
          <w:sz w:val="32"/>
        </w:rPr>
      </w:pPr>
    </w:p>
    <w:p w14:paraId="59B955A4" w14:textId="77777777" w:rsidR="00D908E3" w:rsidRDefault="00D908E3">
      <w:pPr>
        <w:jc w:val="center"/>
        <w:rPr>
          <w:b/>
          <w:sz w:val="32"/>
        </w:rPr>
      </w:pPr>
    </w:p>
    <w:p w14:paraId="3A80CA01" w14:textId="77777777" w:rsidR="00D908E3" w:rsidRDefault="00D908E3">
      <w:pPr>
        <w:jc w:val="center"/>
        <w:rPr>
          <w:b/>
          <w:sz w:val="32"/>
        </w:rPr>
      </w:pPr>
    </w:p>
    <w:p w14:paraId="4F8C1EEA" w14:textId="06C7188F" w:rsidR="000A0C2C" w:rsidRDefault="000345B0">
      <w:pPr>
        <w:jc w:val="center"/>
      </w:pPr>
      <w:r>
        <w:rPr>
          <w:b/>
          <w:sz w:val="32"/>
        </w:rPr>
        <w:lastRenderedPageBreak/>
        <w:t>Dissertation Proposal</w:t>
      </w:r>
    </w:p>
    <w:p w14:paraId="4D8ADAE3" w14:textId="77777777" w:rsidR="000A0C2C" w:rsidRDefault="000345B0">
      <w:pPr>
        <w:jc w:val="center"/>
      </w:pPr>
      <w:r>
        <w:rPr>
          <w:b/>
          <w:sz w:val="28"/>
        </w:rPr>
        <w:t>The Impact of Export Growth on Economic Growth in Selected South Asian Countries: A Panel Data Analysis</w:t>
      </w:r>
    </w:p>
    <w:p w14:paraId="62FC152C" w14:textId="77777777" w:rsidR="000A0C2C" w:rsidRDefault="000345B0">
      <w:pPr>
        <w:pStyle w:val="Heading1"/>
      </w:pPr>
      <w:r>
        <w:t>Introduction, Background and Research Problem</w:t>
      </w:r>
    </w:p>
    <w:p w14:paraId="7BC52999" w14:textId="77777777" w:rsidR="00B17CC2" w:rsidRDefault="00B17CC2" w:rsidP="00B17CC2">
      <w:pPr>
        <w:spacing w:after="120"/>
      </w:pPr>
      <w:r>
        <w:t xml:space="preserve">South Asia is one of the key developing areas in the world economy due to the presence of large and rapidly growing economies like India, Bangladesh, Pakistan, Sri Lanka and Nepal. The area has made significant strides in output growth over the past few decades, but export performance has been uneven across countries and </w:t>
      </w:r>
      <w:proofErr w:type="gramStart"/>
      <w:r>
        <w:t>over time</w:t>
      </w:r>
      <w:proofErr w:type="gramEnd"/>
      <w:r>
        <w:t>. The region of South Asia is still less export-oriented than many other developing regions, with exports of goods and services accounting for only around 20.0% of GDP in 2024, according to World Bank data (2025a). Hence, exports are a pertinent topic for a dissertation as the South Asian economies are looking for growth, employment, foreign exchange earnings and greater integration with the global markets.</w:t>
      </w:r>
    </w:p>
    <w:p w14:paraId="55D9D302" w14:textId="77777777" w:rsidR="00B17CC2" w:rsidRDefault="00B17CC2" w:rsidP="00B17CC2">
      <w:pPr>
        <w:spacing w:after="120"/>
      </w:pPr>
      <w:r>
        <w:t xml:space="preserve">The export-led growth hypothesis is based on the belief that exports can help to grow the economy by expanding the market, making foreign exchange more available, enhancing productivity and facilitating technology transfer via international competition. This argument has been influential in </w:t>
      </w:r>
      <w:proofErr w:type="gramStart"/>
      <w:r>
        <w:t>development economics</w:t>
      </w:r>
      <w:proofErr w:type="gramEnd"/>
      <w:r>
        <w:t xml:space="preserve"> particularly for countries which </w:t>
      </w:r>
      <w:proofErr w:type="gramStart"/>
      <w:r>
        <w:t>rely on</w:t>
      </w:r>
      <w:proofErr w:type="gramEnd"/>
      <w:r>
        <w:t xml:space="preserve"> exports to break away from the narrow domestic demand (Balassa, 1978; Shirazi and Manap, 2005). The issue is particularly relevant for South Asia, where there are economies with varying export mixes. Bangladesh has been heavily dependent on ready-made garments, India has a diversified export base with a significant share in services and manufacturing, Pakistan has a more concentrated export base in textiles, and Sri Lanka and Nepal have less market constraints. These differences imply that the impact of export growth could vary across countries.</w:t>
      </w:r>
    </w:p>
    <w:p w14:paraId="2080DA4E" w14:textId="77777777" w:rsidR="00B17CC2" w:rsidRDefault="00B17CC2" w:rsidP="00B17CC2">
      <w:pPr>
        <w:spacing w:after="120"/>
      </w:pPr>
      <w:r>
        <w:t xml:space="preserve">The research problem is that the relationship between exports and economic growth in South Asia is still important and not yet conclusive. There is some evidence in </w:t>
      </w:r>
      <w:proofErr w:type="spellStart"/>
      <w:r>
        <w:t>favour</w:t>
      </w:r>
      <w:proofErr w:type="spellEnd"/>
      <w:r>
        <w:t xml:space="preserve"> of the export-led growth approach. Riaz et al. (2024) studied the South Asian economies and concluded that there exists a positive long-run relationship between export and GDP growth. Similarly, export-led growth hypothesis has been tested by Kumar et al. (2020) for selected South Asian countries using panel ARDL methods and results indicate that exports are relevant for growth in the </w:t>
      </w:r>
      <w:r>
        <w:lastRenderedPageBreak/>
        <w:t>region. But the broader literature also indicates that results may differ across country samples, time periods, and methods and variables. Later studies have introduced several other variables like imports, capital, labour, exchange rate, FDI or trade openness and Parida and Sahoo (2007) found a long-run relationship between exports and output in South Asia. This opens the way for a focused study at the bachelor level, which tests the direct relationship between export growth and economic growth, in a simple and transparent two-variable model.</w:t>
      </w:r>
    </w:p>
    <w:p w14:paraId="0A43AF5E" w14:textId="77777777" w:rsidR="000A0C2C" w:rsidRDefault="00B17CC2" w:rsidP="00B17CC2">
      <w:pPr>
        <w:spacing w:after="120"/>
      </w:pPr>
      <w:r>
        <w:t>This proposal thus only considers one independent variable and one dependent variable. The independent variable is export growth, which is the annual rate of growth of exports of goods and services. The dependent variable is economic growth, which is defined as the annual GDP growth. Both indicators are available from the World Bank World Development Indicators, making it easier to replicate, be transparent and feasible (World Bank, 2025b; World Bank, 2025c).</w:t>
      </w:r>
    </w:p>
    <w:p w14:paraId="61AB5222" w14:textId="77777777" w:rsidR="005633DA" w:rsidRDefault="00000000">
      <w:pPr>
        <w:pStyle w:val="Heading1"/>
      </w:pPr>
      <w:r>
        <w:t>Vision and Approach</w:t>
      </w:r>
    </w:p>
    <w:p w14:paraId="0FECFB19" w14:textId="77777777" w:rsidR="00CB5BF0" w:rsidRDefault="00CB5BF0" w:rsidP="00CB5BF0">
      <w:r>
        <w:t xml:space="preserve">The vision of this dissertation is to give a clear and </w:t>
      </w:r>
      <w:proofErr w:type="gramStart"/>
      <w:r>
        <w:t>evidence based</w:t>
      </w:r>
      <w:proofErr w:type="gramEnd"/>
      <w:r>
        <w:t xml:space="preserve"> explanation whether export growth is still a meaningful driver of economic growth in selected South Asian countries. The study is set up to be feasible for a bachelor dissertation, but still to be based on the export-led growth argument. Previous research indicates that exports can contribute to growth by expanding markets, enhancing productivity and generating foreign exchange earnings, although the evidence from the South Asian countries is not entirely consistent across countries, time periods and model specifications (Balassa, 1978; Shirazi and Manap, 2005; Riaz et al., 2024). This dissertation thus maintains a narrow and transparent focus and investigates the direct link between export growth and GDP growth.</w:t>
      </w:r>
    </w:p>
    <w:p w14:paraId="75A07DCE" w14:textId="1E87042E" w:rsidR="005633DA" w:rsidRDefault="00CB5BF0">
      <w:r>
        <w:t xml:space="preserve">The design is a quantitative one using secondary data from the World Bank World Development Indicators, which are freely available. The independent variable of the study will be </w:t>
      </w:r>
      <w:proofErr w:type="gramStart"/>
      <w:r>
        <w:t>export</w:t>
      </w:r>
      <w:proofErr w:type="gramEnd"/>
      <w:r>
        <w:t xml:space="preserve"> growth and the dependent variable will be economic growth. This simple approach is appropriate as both variables are measurable, comparable across countries and directly related to the research problem (World Bank, 2025b; World Bank, 2025c). Annual panel data will be used for selected South Asian countries and descriptive </w:t>
      </w:r>
      <w:proofErr w:type="gramStart"/>
      <w:r>
        <w:t>statistics,</w:t>
      </w:r>
      <w:proofErr w:type="gramEnd"/>
      <w:r>
        <w:t xml:space="preserve"> correlation analysis and panel regression will be used for the analysis. The aim is not to provide an explanation of all factors that affect economic </w:t>
      </w:r>
      <w:r>
        <w:lastRenderedPageBreak/>
        <w:t>growth, but to examine whether export growth is statistically significantly associated with economic growth in a limited and tractable model.</w:t>
      </w:r>
    </w:p>
    <w:p w14:paraId="29072E57" w14:textId="77777777" w:rsidR="000A0C2C" w:rsidRDefault="000345B0">
      <w:pPr>
        <w:pStyle w:val="Heading1"/>
      </w:pPr>
      <w:r>
        <w:t>Research Aim, Objectives and Questions</w:t>
      </w:r>
    </w:p>
    <w:p w14:paraId="138985AB" w14:textId="77777777" w:rsidR="000A0C2C" w:rsidRDefault="000345B0">
      <w:pPr>
        <w:spacing w:after="120"/>
      </w:pPr>
      <w:r>
        <w:t>The aim of the study is to examine the impact of export growth on economic growth in selected South Asian countries using quantitative panel data.</w:t>
      </w:r>
    </w:p>
    <w:p w14:paraId="1DD99E3B" w14:textId="77777777" w:rsidR="000A0C2C" w:rsidRDefault="000345B0" w:rsidP="00B17CC2">
      <w:pPr>
        <w:pStyle w:val="ListBullet"/>
        <w:numPr>
          <w:ilvl w:val="0"/>
          <w:numId w:val="11"/>
        </w:numPr>
        <w:spacing w:after="60"/>
      </w:pPr>
      <w:r>
        <w:t>To review relevant literature on the export-led growth relationship in South Asia.</w:t>
      </w:r>
    </w:p>
    <w:p w14:paraId="4097FE3F" w14:textId="77777777" w:rsidR="000A0C2C" w:rsidRDefault="000345B0" w:rsidP="00B17CC2">
      <w:pPr>
        <w:pStyle w:val="ListBullet"/>
        <w:numPr>
          <w:ilvl w:val="0"/>
          <w:numId w:val="11"/>
        </w:numPr>
        <w:spacing w:after="60"/>
      </w:pPr>
      <w:r>
        <w:t>To collect freely available annual data on export growth and GDP growth for selected South Asian countries.</w:t>
      </w:r>
    </w:p>
    <w:p w14:paraId="2201954C" w14:textId="77777777" w:rsidR="000A0C2C" w:rsidRDefault="000345B0" w:rsidP="00B17CC2">
      <w:pPr>
        <w:pStyle w:val="ListBullet"/>
        <w:numPr>
          <w:ilvl w:val="0"/>
          <w:numId w:val="11"/>
        </w:numPr>
        <w:spacing w:after="60"/>
      </w:pPr>
      <w:r>
        <w:t xml:space="preserve">To </w:t>
      </w:r>
      <w:proofErr w:type="spellStart"/>
      <w:r>
        <w:t>analyse</w:t>
      </w:r>
      <w:proofErr w:type="spellEnd"/>
      <w:r>
        <w:t xml:space="preserve"> the statistical relationship between export growth and economic growth using panel data regression.</w:t>
      </w:r>
    </w:p>
    <w:p w14:paraId="31C9595B" w14:textId="77777777" w:rsidR="000A0C2C" w:rsidRDefault="000345B0" w:rsidP="00B17CC2">
      <w:pPr>
        <w:pStyle w:val="ListBullet"/>
        <w:numPr>
          <w:ilvl w:val="0"/>
          <w:numId w:val="11"/>
        </w:numPr>
        <w:spacing w:after="60"/>
      </w:pPr>
      <w:r>
        <w:t>To assess whether export growth has a positive and significant effect on economic growth in the selected countries.</w:t>
      </w:r>
    </w:p>
    <w:p w14:paraId="1475BC3F" w14:textId="77777777" w:rsidR="000A0C2C" w:rsidRDefault="000345B0">
      <w:pPr>
        <w:spacing w:after="120"/>
      </w:pPr>
      <w:r>
        <w:t>The main research question is: What is the impact of export growth on economic growth in selected South Asian countries?</w:t>
      </w:r>
    </w:p>
    <w:p w14:paraId="03C37B9B" w14:textId="77777777" w:rsidR="000A0C2C" w:rsidRDefault="000345B0">
      <w:pPr>
        <w:spacing w:after="120"/>
      </w:pPr>
      <w:r>
        <w:t>The study will test the following hypotheses:</w:t>
      </w:r>
    </w:p>
    <w:p w14:paraId="7D699E0E" w14:textId="77777777" w:rsidR="000A0C2C" w:rsidRDefault="000345B0" w:rsidP="00B17CC2">
      <w:pPr>
        <w:pStyle w:val="ListBullet"/>
        <w:numPr>
          <w:ilvl w:val="0"/>
          <w:numId w:val="10"/>
        </w:numPr>
        <w:spacing w:after="60"/>
      </w:pPr>
      <w:r>
        <w:t>H1: Export growth has a positive and statistically significant impact on economic growth in selected South Asian countries.</w:t>
      </w:r>
    </w:p>
    <w:p w14:paraId="57E17A7E" w14:textId="77777777" w:rsidR="000A0C2C" w:rsidRDefault="000345B0" w:rsidP="00B17CC2">
      <w:pPr>
        <w:pStyle w:val="ListBullet"/>
        <w:numPr>
          <w:ilvl w:val="0"/>
          <w:numId w:val="10"/>
        </w:numPr>
        <w:spacing w:after="60"/>
      </w:pPr>
      <w:r>
        <w:t>H0: Export growth has no statistically significant impact on economic growth in selected South Asian countries.</w:t>
      </w:r>
    </w:p>
    <w:p w14:paraId="002513E9" w14:textId="77777777" w:rsidR="000A0C2C" w:rsidRDefault="000345B0">
      <w:pPr>
        <w:pStyle w:val="Heading1"/>
      </w:pPr>
      <w:r>
        <w:t>Preliminary Literature Search</w:t>
      </w:r>
    </w:p>
    <w:p w14:paraId="297986D8" w14:textId="77777777" w:rsidR="00B17CC2" w:rsidRDefault="00B17CC2" w:rsidP="00B17CC2">
      <w:pPr>
        <w:spacing w:after="120"/>
      </w:pPr>
      <w:r>
        <w:t xml:space="preserve">This study is based on the theoretical basis of export-led growth hypothesis. Balassa (1978) had suggested that exports can be a growth inducing factor as it makes domestic producers face a larger market and competition in the international market as well as scale economies. This may help to boost efficiency and productivity. In a study on five South Asian countries, Shirazi and Manap (2005) found evidence of linkage between exports and output </w:t>
      </w:r>
      <w:proofErr w:type="gramStart"/>
      <w:r>
        <w:t>production</w:t>
      </w:r>
      <w:proofErr w:type="gramEnd"/>
      <w:r>
        <w:t xml:space="preserve"> but the direction and strength of the linkage can vary among the different countries. These studies give the theoretical justification to consider export growth as a potential source of GDP growth.</w:t>
      </w:r>
    </w:p>
    <w:p w14:paraId="3636E4F6" w14:textId="77777777" w:rsidR="00B17CC2" w:rsidRDefault="00B17CC2" w:rsidP="00B17CC2">
      <w:pPr>
        <w:spacing w:after="120"/>
      </w:pPr>
      <w:r>
        <w:lastRenderedPageBreak/>
        <w:t xml:space="preserve">This relationship is still endorsed in recent literature from South Asia. Kumar, Nargis and Begam (2020) examined the export-led growth hypothesis for selected South Asian </w:t>
      </w:r>
      <w:proofErr w:type="gramStart"/>
      <w:r>
        <w:t>countries, and</w:t>
      </w:r>
      <w:proofErr w:type="gramEnd"/>
      <w:r>
        <w:t xml:space="preserve"> applied a panel ARDL-ECM approach. They found that their results do not contradict the notion that exports have a significant impact on growth, but that the export-growth link is not automatic. More recent evidence for South Asia is provided by Riaz et al. (2024) and they use panel data from 1990 to 2020. Their study is directly relevant as it deals with the export-led growth, GDP growth and South Asian countries. They found that their results corroborate the </w:t>
      </w:r>
      <w:proofErr w:type="gramStart"/>
      <w:r>
        <w:t>long run</w:t>
      </w:r>
      <w:proofErr w:type="gramEnd"/>
      <w:r>
        <w:t xml:space="preserve"> impact of exports on economic growth but also added other variables to their model, including fuel imports, capital, labour force and exchange rate.</w:t>
      </w:r>
    </w:p>
    <w:p w14:paraId="72FA8715" w14:textId="77777777" w:rsidR="00B17CC2" w:rsidRDefault="00B17CC2" w:rsidP="00B17CC2">
      <w:pPr>
        <w:spacing w:after="120"/>
      </w:pPr>
      <w:r>
        <w:t>Other research indicates that the export-growth nexus is related to overall trade and macroeconomic factors. In case of South Asian countries, Parida and Sahoo (2007) applied panel cointegration analysis and concluded that there exists a long run relationship between exports, imports and real output. In this regard, Munir and Javed (2018) demonstrated that export composition also plays a significant role as not all the exports are equally responsible for growth. This is significant for South Asia as it has countries which are heavily reliant on a limited set of exports. For instance, a country with a high share of exports of low-value goods may not reap the same growth dividend as a country with more diversified or higher value exports.</w:t>
      </w:r>
    </w:p>
    <w:p w14:paraId="101D290B" w14:textId="77777777" w:rsidR="00B17CC2" w:rsidRDefault="00B17CC2" w:rsidP="00B17CC2">
      <w:pPr>
        <w:spacing w:after="120"/>
      </w:pPr>
      <w:r>
        <w:t xml:space="preserve">The gap in this dissertation </w:t>
      </w:r>
      <w:proofErr w:type="gramStart"/>
      <w:r>
        <w:t>is</w:t>
      </w:r>
      <w:proofErr w:type="gramEnd"/>
      <w:r>
        <w:t xml:space="preserve"> hence, focused and specific. There is evidence in recent studies that exports are important for South Asian growth, but many of these studies use more sophisticated econometric methods, longer time series or more general models with </w:t>
      </w:r>
      <w:proofErr w:type="gramStart"/>
      <w:r>
        <w:t>a number of</w:t>
      </w:r>
      <w:proofErr w:type="gramEnd"/>
      <w:r>
        <w:t xml:space="preserve"> explanatory variables. This is helpful for published research but is not as appropriate for a dissertation at the bachelor level where it is important to have a clear and manageable design. A new, simple, updated and transparent </w:t>
      </w:r>
      <w:proofErr w:type="gramStart"/>
      <w:r>
        <w:t>panel data</w:t>
      </w:r>
      <w:proofErr w:type="gramEnd"/>
      <w:r>
        <w:t xml:space="preserve"> study is needed to isolate the direct link between export growth and economic growth, based on the most recent World Bank indicators that are freely available. This is not intended to be a complete list of growth causes. It does, however, make a specific contribution by examining the basic export-led growth relationship in selected South Asian economies in the context of a deliberately simple model.</w:t>
      </w:r>
    </w:p>
    <w:p w14:paraId="49BC3A93" w14:textId="77777777" w:rsidR="000A0C2C" w:rsidRDefault="00B17CC2" w:rsidP="00B17CC2">
      <w:pPr>
        <w:spacing w:after="120"/>
      </w:pPr>
      <w:r>
        <w:t xml:space="preserve">This is also a gap of practicality. Although exports are an often-touted way to growth in South Asia, the region remains relatively low on export intensity compared to many other regions (World Bank, 2025a). This focused study can help demonstrate </w:t>
      </w:r>
      <w:proofErr w:type="gramStart"/>
      <w:r>
        <w:t>if</w:t>
      </w:r>
      <w:proofErr w:type="gramEnd"/>
      <w:r>
        <w:t xml:space="preserve"> export growth is statistically </w:t>
      </w:r>
      <w:r>
        <w:lastRenderedPageBreak/>
        <w:t>related to the GDP growth in the countries selected. If the relationship is positive and significant, the result may help the export promotion policies. Weak or insignificant relationship may indicate that export alone is not sufficient and export quality and export diversification, infrastructure and institutional support may be important in future studies.</w:t>
      </w:r>
    </w:p>
    <w:p w14:paraId="5520005A" w14:textId="77777777" w:rsidR="000A0C2C" w:rsidRDefault="000345B0">
      <w:pPr>
        <w:pStyle w:val="Heading1"/>
      </w:pPr>
      <w:r>
        <w:t>Research Methodology Including Ethics</w:t>
      </w:r>
    </w:p>
    <w:p w14:paraId="47BA6C90" w14:textId="77777777" w:rsidR="00B17CC2" w:rsidRDefault="00B17CC2" w:rsidP="00B17CC2">
      <w:pPr>
        <w:spacing w:after="120"/>
      </w:pPr>
      <w:r>
        <w:t xml:space="preserve">The study will adopt quantitative research design as the study's goal is to test a measurable relationship between export growth and economic growth. Secondary data will be </w:t>
      </w:r>
      <w:proofErr w:type="gramStart"/>
      <w:r>
        <w:t>used</w:t>
      </w:r>
      <w:proofErr w:type="gramEnd"/>
      <w:r>
        <w:t xml:space="preserve"> and the data will be annual panel data. The use of panel data is appropriate since it includes both cross sectional country variation and time series variation, and the researcher can observe several countries in several years (</w:t>
      </w:r>
      <w:proofErr w:type="spellStart"/>
      <w:r>
        <w:t>Baltagi</w:t>
      </w:r>
      <w:proofErr w:type="spellEnd"/>
      <w:r>
        <w:t>, 2021; Wooldridge, 2020).</w:t>
      </w:r>
    </w:p>
    <w:p w14:paraId="55E3B16B" w14:textId="77777777" w:rsidR="000A0C2C" w:rsidRDefault="00B17CC2" w:rsidP="00B17CC2">
      <w:pPr>
        <w:spacing w:after="120"/>
      </w:pPr>
      <w:r>
        <w:t xml:space="preserve">The target group are the South Asian economies. Likely samples are Bangladesh, India, Pakistan, Sri Lanka and Nepal. The title indicates that selected South Asian countries are included, which may include Bhutan and Maldives if the data series are sufficiently complete. Due to data continuity and comparability issues, Afghanistan is likely to be excluded. The projected study period is 1990-2024, pending on availability of final data. If the </w:t>
      </w:r>
      <w:proofErr w:type="gramStart"/>
      <w:r>
        <w:t>amount</w:t>
      </w:r>
      <w:proofErr w:type="gramEnd"/>
      <w:r>
        <w:t xml:space="preserve"> of missing values is large for some countries, the time span can be changed to 2000-2024 to achieve a cleaner dataset.</w:t>
      </w:r>
    </w:p>
    <w:tbl>
      <w:tblPr>
        <w:tblStyle w:val="TableGrid"/>
        <w:tblW w:w="0" w:type="auto"/>
        <w:jc w:val="center"/>
        <w:tblLook w:val="04A0" w:firstRow="1" w:lastRow="0" w:firstColumn="1" w:lastColumn="0" w:noHBand="0" w:noVBand="1"/>
      </w:tblPr>
      <w:tblGrid>
        <w:gridCol w:w="1644"/>
        <w:gridCol w:w="1731"/>
        <w:gridCol w:w="1823"/>
        <w:gridCol w:w="2617"/>
        <w:gridCol w:w="1535"/>
      </w:tblGrid>
      <w:tr w:rsidR="000A0C2C" w:rsidRPr="00B17CC2" w14:paraId="266E250A" w14:textId="77777777">
        <w:trPr>
          <w:jc w:val="center"/>
        </w:trPr>
        <w:tc>
          <w:tcPr>
            <w:tcW w:w="1958" w:type="dxa"/>
            <w:shd w:val="clear" w:color="auto" w:fill="D9EAF7"/>
            <w:vAlign w:val="center"/>
          </w:tcPr>
          <w:p w14:paraId="1B1A3F4C" w14:textId="77777777" w:rsidR="000A0C2C" w:rsidRPr="00B17CC2" w:rsidRDefault="000345B0">
            <w:pPr>
              <w:rPr>
                <w:szCs w:val="28"/>
              </w:rPr>
            </w:pPr>
            <w:r w:rsidRPr="00B17CC2">
              <w:rPr>
                <w:b/>
                <w:szCs w:val="28"/>
              </w:rPr>
              <w:t>Variable</w:t>
            </w:r>
          </w:p>
        </w:tc>
        <w:tc>
          <w:tcPr>
            <w:tcW w:w="1958" w:type="dxa"/>
            <w:shd w:val="clear" w:color="auto" w:fill="D9EAF7"/>
            <w:vAlign w:val="center"/>
          </w:tcPr>
          <w:p w14:paraId="58FB0FE3" w14:textId="77777777" w:rsidR="000A0C2C" w:rsidRPr="00B17CC2" w:rsidRDefault="000345B0">
            <w:pPr>
              <w:rPr>
                <w:szCs w:val="28"/>
              </w:rPr>
            </w:pPr>
            <w:r w:rsidRPr="00B17CC2">
              <w:rPr>
                <w:b/>
                <w:szCs w:val="28"/>
              </w:rPr>
              <w:t>Role</w:t>
            </w:r>
          </w:p>
        </w:tc>
        <w:tc>
          <w:tcPr>
            <w:tcW w:w="1958" w:type="dxa"/>
            <w:shd w:val="clear" w:color="auto" w:fill="D9EAF7"/>
            <w:vAlign w:val="center"/>
          </w:tcPr>
          <w:p w14:paraId="329D6A08" w14:textId="77777777" w:rsidR="000A0C2C" w:rsidRPr="00B17CC2" w:rsidRDefault="000345B0">
            <w:pPr>
              <w:rPr>
                <w:szCs w:val="28"/>
              </w:rPr>
            </w:pPr>
            <w:r w:rsidRPr="00B17CC2">
              <w:rPr>
                <w:b/>
                <w:szCs w:val="28"/>
              </w:rPr>
              <w:t>Measurement</w:t>
            </w:r>
          </w:p>
        </w:tc>
        <w:tc>
          <w:tcPr>
            <w:tcW w:w="1958" w:type="dxa"/>
            <w:shd w:val="clear" w:color="auto" w:fill="D9EAF7"/>
            <w:vAlign w:val="center"/>
          </w:tcPr>
          <w:p w14:paraId="5BF98454" w14:textId="77777777" w:rsidR="000A0C2C" w:rsidRPr="00B17CC2" w:rsidRDefault="000345B0">
            <w:pPr>
              <w:rPr>
                <w:szCs w:val="28"/>
              </w:rPr>
            </w:pPr>
            <w:r w:rsidRPr="00B17CC2">
              <w:rPr>
                <w:b/>
                <w:szCs w:val="28"/>
              </w:rPr>
              <w:t>Indicator code</w:t>
            </w:r>
          </w:p>
        </w:tc>
        <w:tc>
          <w:tcPr>
            <w:tcW w:w="1958" w:type="dxa"/>
            <w:shd w:val="clear" w:color="auto" w:fill="D9EAF7"/>
            <w:vAlign w:val="center"/>
          </w:tcPr>
          <w:p w14:paraId="0E56790A" w14:textId="77777777" w:rsidR="000A0C2C" w:rsidRPr="00B17CC2" w:rsidRDefault="000345B0">
            <w:pPr>
              <w:rPr>
                <w:szCs w:val="28"/>
              </w:rPr>
            </w:pPr>
            <w:r w:rsidRPr="00B17CC2">
              <w:rPr>
                <w:b/>
                <w:szCs w:val="28"/>
              </w:rPr>
              <w:t>Source</w:t>
            </w:r>
          </w:p>
        </w:tc>
      </w:tr>
      <w:tr w:rsidR="000A0C2C" w:rsidRPr="00B17CC2" w14:paraId="5D64ECB8" w14:textId="77777777">
        <w:trPr>
          <w:jc w:val="center"/>
        </w:trPr>
        <w:tc>
          <w:tcPr>
            <w:tcW w:w="1958" w:type="dxa"/>
            <w:vAlign w:val="center"/>
          </w:tcPr>
          <w:p w14:paraId="6A8FB125" w14:textId="77777777" w:rsidR="000A0C2C" w:rsidRPr="00B17CC2" w:rsidRDefault="000345B0">
            <w:pPr>
              <w:rPr>
                <w:szCs w:val="28"/>
              </w:rPr>
            </w:pPr>
            <w:r w:rsidRPr="00B17CC2">
              <w:rPr>
                <w:szCs w:val="28"/>
              </w:rPr>
              <w:t>Economic growth</w:t>
            </w:r>
          </w:p>
        </w:tc>
        <w:tc>
          <w:tcPr>
            <w:tcW w:w="1958" w:type="dxa"/>
            <w:vAlign w:val="center"/>
          </w:tcPr>
          <w:p w14:paraId="258BC158" w14:textId="77777777" w:rsidR="000A0C2C" w:rsidRPr="00B17CC2" w:rsidRDefault="000345B0">
            <w:pPr>
              <w:rPr>
                <w:szCs w:val="28"/>
              </w:rPr>
            </w:pPr>
            <w:r w:rsidRPr="00B17CC2">
              <w:rPr>
                <w:szCs w:val="28"/>
              </w:rPr>
              <w:t>Dependent variable</w:t>
            </w:r>
          </w:p>
        </w:tc>
        <w:tc>
          <w:tcPr>
            <w:tcW w:w="1958" w:type="dxa"/>
            <w:vAlign w:val="center"/>
          </w:tcPr>
          <w:p w14:paraId="7D850BD5" w14:textId="77777777" w:rsidR="000A0C2C" w:rsidRPr="00B17CC2" w:rsidRDefault="000345B0">
            <w:pPr>
              <w:rPr>
                <w:szCs w:val="28"/>
              </w:rPr>
            </w:pPr>
            <w:r w:rsidRPr="00B17CC2">
              <w:rPr>
                <w:szCs w:val="28"/>
              </w:rPr>
              <w:t>GDP growth, annual %</w:t>
            </w:r>
          </w:p>
        </w:tc>
        <w:tc>
          <w:tcPr>
            <w:tcW w:w="1958" w:type="dxa"/>
            <w:vAlign w:val="center"/>
          </w:tcPr>
          <w:p w14:paraId="7423D36D" w14:textId="77777777" w:rsidR="000A0C2C" w:rsidRPr="00B17CC2" w:rsidRDefault="000345B0">
            <w:pPr>
              <w:rPr>
                <w:szCs w:val="28"/>
              </w:rPr>
            </w:pPr>
            <w:r w:rsidRPr="00B17CC2">
              <w:rPr>
                <w:szCs w:val="28"/>
              </w:rPr>
              <w:t>NY.GDP.MKTP.</w:t>
            </w:r>
            <w:proofErr w:type="gramStart"/>
            <w:r w:rsidRPr="00B17CC2">
              <w:rPr>
                <w:szCs w:val="28"/>
              </w:rPr>
              <w:t>KD.ZG</w:t>
            </w:r>
            <w:proofErr w:type="gramEnd"/>
          </w:p>
        </w:tc>
        <w:tc>
          <w:tcPr>
            <w:tcW w:w="1958" w:type="dxa"/>
            <w:vAlign w:val="center"/>
          </w:tcPr>
          <w:p w14:paraId="1D72EFC4" w14:textId="77777777" w:rsidR="000A0C2C" w:rsidRPr="00B17CC2" w:rsidRDefault="000345B0">
            <w:pPr>
              <w:rPr>
                <w:szCs w:val="28"/>
              </w:rPr>
            </w:pPr>
            <w:r w:rsidRPr="00B17CC2">
              <w:rPr>
                <w:szCs w:val="28"/>
              </w:rPr>
              <w:t>World Bank WDI</w:t>
            </w:r>
          </w:p>
        </w:tc>
      </w:tr>
      <w:tr w:rsidR="000A0C2C" w:rsidRPr="00B17CC2" w14:paraId="724F64C1" w14:textId="77777777">
        <w:trPr>
          <w:jc w:val="center"/>
        </w:trPr>
        <w:tc>
          <w:tcPr>
            <w:tcW w:w="1958" w:type="dxa"/>
            <w:vAlign w:val="center"/>
          </w:tcPr>
          <w:p w14:paraId="03DA49BB" w14:textId="77777777" w:rsidR="000A0C2C" w:rsidRPr="00B17CC2" w:rsidRDefault="000345B0">
            <w:pPr>
              <w:rPr>
                <w:szCs w:val="28"/>
              </w:rPr>
            </w:pPr>
            <w:r w:rsidRPr="00B17CC2">
              <w:rPr>
                <w:szCs w:val="28"/>
              </w:rPr>
              <w:t>Export growth</w:t>
            </w:r>
          </w:p>
        </w:tc>
        <w:tc>
          <w:tcPr>
            <w:tcW w:w="1958" w:type="dxa"/>
            <w:vAlign w:val="center"/>
          </w:tcPr>
          <w:p w14:paraId="684B3A36" w14:textId="77777777" w:rsidR="000A0C2C" w:rsidRPr="00B17CC2" w:rsidRDefault="000345B0">
            <w:pPr>
              <w:rPr>
                <w:szCs w:val="28"/>
              </w:rPr>
            </w:pPr>
            <w:r w:rsidRPr="00B17CC2">
              <w:rPr>
                <w:szCs w:val="28"/>
              </w:rPr>
              <w:t>Independent variable</w:t>
            </w:r>
          </w:p>
        </w:tc>
        <w:tc>
          <w:tcPr>
            <w:tcW w:w="1958" w:type="dxa"/>
            <w:vAlign w:val="center"/>
          </w:tcPr>
          <w:p w14:paraId="29051B0F" w14:textId="77777777" w:rsidR="000A0C2C" w:rsidRPr="00B17CC2" w:rsidRDefault="000345B0">
            <w:pPr>
              <w:rPr>
                <w:szCs w:val="28"/>
              </w:rPr>
            </w:pPr>
            <w:r w:rsidRPr="00B17CC2">
              <w:rPr>
                <w:szCs w:val="28"/>
              </w:rPr>
              <w:t>Exports of goods and services, annual % growth</w:t>
            </w:r>
          </w:p>
        </w:tc>
        <w:tc>
          <w:tcPr>
            <w:tcW w:w="1958" w:type="dxa"/>
            <w:vAlign w:val="center"/>
          </w:tcPr>
          <w:p w14:paraId="43EBE870" w14:textId="77777777" w:rsidR="000A0C2C" w:rsidRPr="00B17CC2" w:rsidRDefault="000345B0">
            <w:pPr>
              <w:rPr>
                <w:szCs w:val="28"/>
              </w:rPr>
            </w:pPr>
            <w:r w:rsidRPr="00B17CC2">
              <w:rPr>
                <w:szCs w:val="28"/>
              </w:rPr>
              <w:t>NE.EXP.GNFS.</w:t>
            </w:r>
            <w:proofErr w:type="gramStart"/>
            <w:r w:rsidRPr="00B17CC2">
              <w:rPr>
                <w:szCs w:val="28"/>
              </w:rPr>
              <w:t>KD.ZG</w:t>
            </w:r>
            <w:proofErr w:type="gramEnd"/>
          </w:p>
        </w:tc>
        <w:tc>
          <w:tcPr>
            <w:tcW w:w="1958" w:type="dxa"/>
            <w:vAlign w:val="center"/>
          </w:tcPr>
          <w:p w14:paraId="4C40F04C" w14:textId="77777777" w:rsidR="000A0C2C" w:rsidRPr="00B17CC2" w:rsidRDefault="000345B0">
            <w:pPr>
              <w:rPr>
                <w:szCs w:val="28"/>
              </w:rPr>
            </w:pPr>
            <w:r w:rsidRPr="00B17CC2">
              <w:rPr>
                <w:szCs w:val="28"/>
              </w:rPr>
              <w:t>World Bank WDI</w:t>
            </w:r>
          </w:p>
        </w:tc>
      </w:tr>
    </w:tbl>
    <w:p w14:paraId="6AD93573" w14:textId="77777777" w:rsidR="00B17CC2" w:rsidRDefault="00B17CC2">
      <w:pPr>
        <w:spacing w:after="120"/>
      </w:pPr>
    </w:p>
    <w:p w14:paraId="29E467DA" w14:textId="77777777" w:rsidR="000A0C2C" w:rsidRDefault="000345B0">
      <w:pPr>
        <w:spacing w:after="120"/>
      </w:pPr>
      <w:r>
        <w:t>The proposed empirical model is:</w:t>
      </w:r>
    </w:p>
    <w:p w14:paraId="3A70DF67" w14:textId="77777777" w:rsidR="000A0C2C" w:rsidRDefault="000345B0">
      <w:pPr>
        <w:jc w:val="center"/>
      </w:pPr>
      <w:proofErr w:type="spellStart"/>
      <w:r>
        <w:rPr>
          <w:b/>
        </w:rPr>
        <w:t>GDPG_it</w:t>
      </w:r>
      <w:proofErr w:type="spellEnd"/>
      <w:r>
        <w:rPr>
          <w:b/>
        </w:rPr>
        <w:t xml:space="preserve"> = α + β</w:t>
      </w:r>
      <w:proofErr w:type="spellStart"/>
      <w:r>
        <w:rPr>
          <w:b/>
        </w:rPr>
        <w:t>EXPG_it</w:t>
      </w:r>
      <w:proofErr w:type="spellEnd"/>
      <w:r>
        <w:rPr>
          <w:b/>
        </w:rPr>
        <w:t xml:space="preserve"> + </w:t>
      </w:r>
      <w:proofErr w:type="spellStart"/>
      <w:r>
        <w:rPr>
          <w:b/>
        </w:rPr>
        <w:t>ε_it</w:t>
      </w:r>
      <w:proofErr w:type="spellEnd"/>
    </w:p>
    <w:p w14:paraId="173737A8" w14:textId="77777777" w:rsidR="00B17CC2" w:rsidRDefault="00B17CC2" w:rsidP="00B17CC2">
      <w:pPr>
        <w:spacing w:after="120"/>
      </w:pPr>
      <w:r>
        <w:t>In this model, GDPG is the annual GDP growth, EXPG is the annual export growth</w:t>
      </w:r>
      <w:proofErr w:type="gramStart"/>
      <w:r>
        <w:t xml:space="preserve">, </w:t>
      </w:r>
      <w:proofErr w:type="spellStart"/>
      <w:r>
        <w:t>i</w:t>
      </w:r>
      <w:proofErr w:type="spellEnd"/>
      <w:proofErr w:type="gramEnd"/>
      <w:r>
        <w:t xml:space="preserve"> </w:t>
      </w:r>
      <w:proofErr w:type="gramStart"/>
      <w:r>
        <w:t>is</w:t>
      </w:r>
      <w:proofErr w:type="gramEnd"/>
      <w:r>
        <w:t xml:space="preserve"> the country and </w:t>
      </w:r>
      <w:proofErr w:type="gramStart"/>
      <w:r>
        <w:t>t is</w:t>
      </w:r>
      <w:proofErr w:type="gramEnd"/>
      <w:r>
        <w:t xml:space="preserve"> the year. The coefficient of interest is the coefficient β. A positive and </w:t>
      </w:r>
      <w:r>
        <w:lastRenderedPageBreak/>
        <w:t>statistically significant β will provide evidence in favor of the hypothesis that export growth helps economic growth in the chosen countries of South Asia.</w:t>
      </w:r>
    </w:p>
    <w:p w14:paraId="3C5ED537" w14:textId="77777777" w:rsidR="00B17CC2" w:rsidRDefault="00B17CC2" w:rsidP="00B17CC2">
      <w:pPr>
        <w:spacing w:after="120"/>
      </w:pPr>
      <w:r>
        <w:t xml:space="preserve">Data cleaning and descriptive statistics will be used to start the analysis. This will display the average, lowest, highest and standard deviation of GDP Growth and Export Growth. Then a correlation matrix will be used to determine the fundamental direction and force of the relationship. Panel regression will be used as the main estimation. Pooled OLS results can be reported first followed by fixed effects and random effects models. A Hausman test will be used to determine whether fixed or random effects </w:t>
      </w:r>
      <w:proofErr w:type="gramStart"/>
      <w:r>
        <w:t>is</w:t>
      </w:r>
      <w:proofErr w:type="gramEnd"/>
      <w:r>
        <w:t xml:space="preserve"> more appropriate. The model will be kept simple as only export growth will be used as the independent variable. The country effects will not be used to add additional explanatory variables, but rather to account for unobserved country differences.</w:t>
      </w:r>
    </w:p>
    <w:p w14:paraId="1D2666C4" w14:textId="77777777" w:rsidR="00B17CC2" w:rsidRDefault="00B17CC2" w:rsidP="00B17CC2">
      <w:pPr>
        <w:spacing w:after="120"/>
      </w:pPr>
      <w:r>
        <w:t xml:space="preserve">Data will be prepared in Microsoft Excel and regressed in Stata, EViews, R or SPSS depending on availability of software. Feasibility of the study is achieved by using the data from the World Bank, which are publicly available, </w:t>
      </w:r>
      <w:proofErr w:type="spellStart"/>
      <w:r>
        <w:t>standardised</w:t>
      </w:r>
      <w:proofErr w:type="spellEnd"/>
      <w:r>
        <w:t xml:space="preserve"> and downloadable. The results will be communicated by descriptive tables, regression tables and a brief interpretation that will be related back to </w:t>
      </w:r>
      <w:proofErr w:type="gramStart"/>
      <w:r>
        <w:t>the literature</w:t>
      </w:r>
      <w:proofErr w:type="gramEnd"/>
      <w:r>
        <w:t>.</w:t>
      </w:r>
    </w:p>
    <w:p w14:paraId="65412120" w14:textId="77777777" w:rsidR="000A0C2C" w:rsidRDefault="00B17CC2" w:rsidP="00B17CC2">
      <w:pPr>
        <w:spacing w:after="120"/>
      </w:pPr>
      <w:r>
        <w:t xml:space="preserve">The ethical risk of the study is low as it is </w:t>
      </w:r>
      <w:proofErr w:type="gramStart"/>
      <w:r>
        <w:t>a secondary</w:t>
      </w:r>
      <w:proofErr w:type="gramEnd"/>
      <w:r>
        <w:t xml:space="preserve"> macroeconomic data, and there is no human participant, no interview, no survey, no personal information, no confidential company information. The data will be made </w:t>
      </w:r>
      <w:proofErr w:type="gramStart"/>
      <w:r>
        <w:t>available</w:t>
      </w:r>
      <w:proofErr w:type="gramEnd"/>
      <w:r>
        <w:t xml:space="preserve"> and all sources will be cited appropriately. The primary ethical obligation will be to appropriately manage data, to report results honestly and not manipulate them. The extent to which the data is limited due to missing data or country exclusion will be clearly stated.</w:t>
      </w:r>
    </w:p>
    <w:p w14:paraId="0EA0C41C" w14:textId="77777777" w:rsidR="000A0C2C" w:rsidRDefault="000345B0">
      <w:pPr>
        <w:pStyle w:val="Heading1"/>
      </w:pPr>
      <w:r>
        <w:t>Risks</w:t>
      </w:r>
    </w:p>
    <w:p w14:paraId="489026D6" w14:textId="77777777" w:rsidR="000A0C2C" w:rsidRDefault="00B17CC2">
      <w:pPr>
        <w:sectPr w:rsidR="000A0C2C" w:rsidSect="00E67E70">
          <w:type w:val="continuous"/>
          <w:pgSz w:w="12240" w:h="15840"/>
          <w:pgMar w:top="1440" w:right="1440" w:bottom="1440" w:left="1440" w:header="720" w:footer="720" w:gutter="0"/>
          <w:cols w:space="720"/>
          <w:docGrid w:linePitch="360"/>
        </w:sectPr>
      </w:pPr>
      <w:r w:rsidRPr="00B17CC2">
        <w:t xml:space="preserve">One risk is the lack of data or inconsistencies in data for certain countries in South Asia. This will be done by using the World Bank WDI as the primary source, and by choosing countries and years with comparable data. The second danger is that the overly simple model may not account for all factors of economic growth. This is fine as the study is purposely aimed at the direct export-growth connection, but this will be recognized as a limitation. The third risk is that there may be reverse causation, as economic growth can also lead to higher exports. This limitation </w:t>
      </w:r>
      <w:r w:rsidRPr="00B17CC2">
        <w:lastRenderedPageBreak/>
        <w:t>will be discussed in the dissertation and, if applicable, a lagged export-growth model will be used as an additional test. The fourth risk is software or technical challenge of panel regression. This will be controlled by maintaining simplicity of the model and employing conventional regression techniques.</w:t>
      </w:r>
    </w:p>
    <w:p w14:paraId="5D2EB037" w14:textId="77777777" w:rsidR="000A0C2C" w:rsidRDefault="000345B0">
      <w:pPr>
        <w:pStyle w:val="Heading1"/>
      </w:pPr>
      <w:r>
        <w:lastRenderedPageBreak/>
        <w:t>Timeline / Gantt Chart</w:t>
      </w:r>
    </w:p>
    <w:tbl>
      <w:tblPr>
        <w:tblStyle w:val="TableGrid"/>
        <w:tblW w:w="0" w:type="auto"/>
        <w:jc w:val="center"/>
        <w:tblLayout w:type="fixed"/>
        <w:tblLook w:val="04A0" w:firstRow="1" w:lastRow="0" w:firstColumn="1" w:lastColumn="0" w:noHBand="0" w:noVBand="1"/>
      </w:tblPr>
      <w:tblGrid>
        <w:gridCol w:w="3168"/>
        <w:gridCol w:w="1440"/>
        <w:gridCol w:w="1440"/>
        <w:gridCol w:w="1440"/>
        <w:gridCol w:w="1440"/>
        <w:gridCol w:w="1440"/>
        <w:gridCol w:w="1440"/>
        <w:gridCol w:w="1440"/>
        <w:gridCol w:w="1440"/>
      </w:tblGrid>
      <w:tr w:rsidR="000A0C2C" w:rsidRPr="00B17CC2" w14:paraId="7E5B622E" w14:textId="77777777">
        <w:trPr>
          <w:jc w:val="center"/>
        </w:trPr>
        <w:tc>
          <w:tcPr>
            <w:tcW w:w="3168" w:type="dxa"/>
            <w:shd w:val="clear" w:color="auto" w:fill="D9EAF7"/>
            <w:vAlign w:val="center"/>
          </w:tcPr>
          <w:p w14:paraId="632B0AF7" w14:textId="77777777" w:rsidR="000A0C2C" w:rsidRPr="00B17CC2" w:rsidRDefault="000345B0">
            <w:pPr>
              <w:rPr>
                <w:szCs w:val="24"/>
              </w:rPr>
            </w:pPr>
            <w:r w:rsidRPr="00B17CC2">
              <w:rPr>
                <w:b/>
                <w:szCs w:val="24"/>
              </w:rPr>
              <w:t>Activity</w:t>
            </w:r>
          </w:p>
        </w:tc>
        <w:tc>
          <w:tcPr>
            <w:tcW w:w="1440" w:type="dxa"/>
            <w:shd w:val="clear" w:color="auto" w:fill="D9EAF7"/>
            <w:vAlign w:val="center"/>
          </w:tcPr>
          <w:p w14:paraId="05508F88" w14:textId="77777777" w:rsidR="000A0C2C" w:rsidRPr="00B17CC2" w:rsidRDefault="000345B0">
            <w:pPr>
              <w:rPr>
                <w:szCs w:val="24"/>
              </w:rPr>
            </w:pPr>
            <w:r w:rsidRPr="00B17CC2">
              <w:rPr>
                <w:b/>
                <w:szCs w:val="24"/>
              </w:rPr>
              <w:t>Week 1</w:t>
            </w:r>
          </w:p>
        </w:tc>
        <w:tc>
          <w:tcPr>
            <w:tcW w:w="1440" w:type="dxa"/>
            <w:shd w:val="clear" w:color="auto" w:fill="D9EAF7"/>
            <w:vAlign w:val="center"/>
          </w:tcPr>
          <w:p w14:paraId="7E9F1A29" w14:textId="77777777" w:rsidR="000A0C2C" w:rsidRPr="00B17CC2" w:rsidRDefault="000345B0">
            <w:pPr>
              <w:rPr>
                <w:szCs w:val="24"/>
              </w:rPr>
            </w:pPr>
            <w:r w:rsidRPr="00B17CC2">
              <w:rPr>
                <w:b/>
                <w:szCs w:val="24"/>
              </w:rPr>
              <w:t>Week 2</w:t>
            </w:r>
          </w:p>
        </w:tc>
        <w:tc>
          <w:tcPr>
            <w:tcW w:w="1440" w:type="dxa"/>
            <w:shd w:val="clear" w:color="auto" w:fill="D9EAF7"/>
            <w:vAlign w:val="center"/>
          </w:tcPr>
          <w:p w14:paraId="38BB9B38" w14:textId="77777777" w:rsidR="000A0C2C" w:rsidRPr="00B17CC2" w:rsidRDefault="000345B0">
            <w:pPr>
              <w:rPr>
                <w:szCs w:val="24"/>
              </w:rPr>
            </w:pPr>
            <w:r w:rsidRPr="00B17CC2">
              <w:rPr>
                <w:b/>
                <w:szCs w:val="24"/>
              </w:rPr>
              <w:t>Week 3</w:t>
            </w:r>
          </w:p>
        </w:tc>
        <w:tc>
          <w:tcPr>
            <w:tcW w:w="1440" w:type="dxa"/>
            <w:shd w:val="clear" w:color="auto" w:fill="D9EAF7"/>
            <w:vAlign w:val="center"/>
          </w:tcPr>
          <w:p w14:paraId="103E84A5" w14:textId="77777777" w:rsidR="000A0C2C" w:rsidRPr="00B17CC2" w:rsidRDefault="000345B0">
            <w:pPr>
              <w:rPr>
                <w:szCs w:val="24"/>
              </w:rPr>
            </w:pPr>
            <w:r w:rsidRPr="00B17CC2">
              <w:rPr>
                <w:b/>
                <w:szCs w:val="24"/>
              </w:rPr>
              <w:t>Week 4</w:t>
            </w:r>
          </w:p>
        </w:tc>
        <w:tc>
          <w:tcPr>
            <w:tcW w:w="1440" w:type="dxa"/>
            <w:shd w:val="clear" w:color="auto" w:fill="D9EAF7"/>
            <w:vAlign w:val="center"/>
          </w:tcPr>
          <w:p w14:paraId="4973647D" w14:textId="77777777" w:rsidR="000A0C2C" w:rsidRPr="00B17CC2" w:rsidRDefault="000345B0">
            <w:pPr>
              <w:rPr>
                <w:szCs w:val="24"/>
              </w:rPr>
            </w:pPr>
            <w:r w:rsidRPr="00B17CC2">
              <w:rPr>
                <w:b/>
                <w:szCs w:val="24"/>
              </w:rPr>
              <w:t>Week 5</w:t>
            </w:r>
          </w:p>
        </w:tc>
        <w:tc>
          <w:tcPr>
            <w:tcW w:w="1440" w:type="dxa"/>
            <w:shd w:val="clear" w:color="auto" w:fill="D9EAF7"/>
            <w:vAlign w:val="center"/>
          </w:tcPr>
          <w:p w14:paraId="6AE2F23D" w14:textId="77777777" w:rsidR="000A0C2C" w:rsidRPr="00B17CC2" w:rsidRDefault="000345B0">
            <w:pPr>
              <w:rPr>
                <w:szCs w:val="24"/>
              </w:rPr>
            </w:pPr>
            <w:r w:rsidRPr="00B17CC2">
              <w:rPr>
                <w:b/>
                <w:szCs w:val="24"/>
              </w:rPr>
              <w:t>Week 6</w:t>
            </w:r>
          </w:p>
        </w:tc>
        <w:tc>
          <w:tcPr>
            <w:tcW w:w="1440" w:type="dxa"/>
            <w:shd w:val="clear" w:color="auto" w:fill="D9EAF7"/>
            <w:vAlign w:val="center"/>
          </w:tcPr>
          <w:p w14:paraId="1F73FE68" w14:textId="77777777" w:rsidR="000A0C2C" w:rsidRPr="00B17CC2" w:rsidRDefault="000345B0">
            <w:pPr>
              <w:rPr>
                <w:szCs w:val="24"/>
              </w:rPr>
            </w:pPr>
            <w:r w:rsidRPr="00B17CC2">
              <w:rPr>
                <w:b/>
                <w:szCs w:val="24"/>
              </w:rPr>
              <w:t>Week 7</w:t>
            </w:r>
          </w:p>
        </w:tc>
        <w:tc>
          <w:tcPr>
            <w:tcW w:w="1440" w:type="dxa"/>
            <w:shd w:val="clear" w:color="auto" w:fill="D9EAF7"/>
            <w:vAlign w:val="center"/>
          </w:tcPr>
          <w:p w14:paraId="3FF39301" w14:textId="77777777" w:rsidR="000A0C2C" w:rsidRPr="00B17CC2" w:rsidRDefault="000345B0">
            <w:pPr>
              <w:rPr>
                <w:szCs w:val="24"/>
              </w:rPr>
            </w:pPr>
            <w:r w:rsidRPr="00B17CC2">
              <w:rPr>
                <w:b/>
                <w:szCs w:val="24"/>
              </w:rPr>
              <w:t>Week 8</w:t>
            </w:r>
          </w:p>
        </w:tc>
      </w:tr>
      <w:tr w:rsidR="000A0C2C" w:rsidRPr="00B17CC2" w14:paraId="3BE6756C" w14:textId="77777777">
        <w:trPr>
          <w:jc w:val="center"/>
        </w:trPr>
        <w:tc>
          <w:tcPr>
            <w:tcW w:w="3168" w:type="dxa"/>
            <w:vAlign w:val="center"/>
          </w:tcPr>
          <w:p w14:paraId="12D2703B" w14:textId="77777777" w:rsidR="000A0C2C" w:rsidRPr="00B17CC2" w:rsidRDefault="000345B0">
            <w:pPr>
              <w:rPr>
                <w:szCs w:val="24"/>
              </w:rPr>
            </w:pPr>
            <w:r w:rsidRPr="00B17CC2">
              <w:rPr>
                <w:szCs w:val="24"/>
              </w:rPr>
              <w:t>Confirm topic and research question</w:t>
            </w:r>
          </w:p>
        </w:tc>
        <w:tc>
          <w:tcPr>
            <w:tcW w:w="1440" w:type="dxa"/>
            <w:vAlign w:val="center"/>
          </w:tcPr>
          <w:p w14:paraId="2E28421B" w14:textId="77777777" w:rsidR="000A0C2C" w:rsidRPr="00B17CC2" w:rsidRDefault="000345B0">
            <w:pPr>
              <w:rPr>
                <w:szCs w:val="24"/>
              </w:rPr>
            </w:pPr>
            <w:r w:rsidRPr="00B17CC2">
              <w:rPr>
                <w:szCs w:val="24"/>
              </w:rPr>
              <w:t>X</w:t>
            </w:r>
          </w:p>
        </w:tc>
        <w:tc>
          <w:tcPr>
            <w:tcW w:w="1440" w:type="dxa"/>
            <w:vAlign w:val="center"/>
          </w:tcPr>
          <w:p w14:paraId="597CC1E6" w14:textId="77777777" w:rsidR="000A0C2C" w:rsidRPr="00B17CC2" w:rsidRDefault="000A0C2C">
            <w:pPr>
              <w:rPr>
                <w:szCs w:val="24"/>
              </w:rPr>
            </w:pPr>
          </w:p>
        </w:tc>
        <w:tc>
          <w:tcPr>
            <w:tcW w:w="1440" w:type="dxa"/>
            <w:vAlign w:val="center"/>
          </w:tcPr>
          <w:p w14:paraId="22278852" w14:textId="77777777" w:rsidR="000A0C2C" w:rsidRPr="00B17CC2" w:rsidRDefault="000A0C2C">
            <w:pPr>
              <w:rPr>
                <w:szCs w:val="24"/>
              </w:rPr>
            </w:pPr>
          </w:p>
        </w:tc>
        <w:tc>
          <w:tcPr>
            <w:tcW w:w="1440" w:type="dxa"/>
            <w:vAlign w:val="center"/>
          </w:tcPr>
          <w:p w14:paraId="61A57D9D" w14:textId="77777777" w:rsidR="000A0C2C" w:rsidRPr="00B17CC2" w:rsidRDefault="000A0C2C">
            <w:pPr>
              <w:rPr>
                <w:szCs w:val="24"/>
              </w:rPr>
            </w:pPr>
          </w:p>
        </w:tc>
        <w:tc>
          <w:tcPr>
            <w:tcW w:w="1440" w:type="dxa"/>
            <w:vAlign w:val="center"/>
          </w:tcPr>
          <w:p w14:paraId="24D0E959" w14:textId="77777777" w:rsidR="000A0C2C" w:rsidRPr="00B17CC2" w:rsidRDefault="000A0C2C">
            <w:pPr>
              <w:rPr>
                <w:szCs w:val="24"/>
              </w:rPr>
            </w:pPr>
          </w:p>
        </w:tc>
        <w:tc>
          <w:tcPr>
            <w:tcW w:w="1440" w:type="dxa"/>
            <w:vAlign w:val="center"/>
          </w:tcPr>
          <w:p w14:paraId="7D94B1BA" w14:textId="77777777" w:rsidR="000A0C2C" w:rsidRPr="00B17CC2" w:rsidRDefault="000A0C2C">
            <w:pPr>
              <w:rPr>
                <w:szCs w:val="24"/>
              </w:rPr>
            </w:pPr>
          </w:p>
        </w:tc>
        <w:tc>
          <w:tcPr>
            <w:tcW w:w="1440" w:type="dxa"/>
            <w:vAlign w:val="center"/>
          </w:tcPr>
          <w:p w14:paraId="4C7327D4" w14:textId="77777777" w:rsidR="000A0C2C" w:rsidRPr="00B17CC2" w:rsidRDefault="000A0C2C">
            <w:pPr>
              <w:rPr>
                <w:szCs w:val="24"/>
              </w:rPr>
            </w:pPr>
          </w:p>
        </w:tc>
        <w:tc>
          <w:tcPr>
            <w:tcW w:w="1440" w:type="dxa"/>
            <w:vAlign w:val="center"/>
          </w:tcPr>
          <w:p w14:paraId="78CBC235" w14:textId="77777777" w:rsidR="000A0C2C" w:rsidRPr="00B17CC2" w:rsidRDefault="000A0C2C">
            <w:pPr>
              <w:rPr>
                <w:szCs w:val="24"/>
              </w:rPr>
            </w:pPr>
          </w:p>
        </w:tc>
      </w:tr>
      <w:tr w:rsidR="000A0C2C" w:rsidRPr="00B17CC2" w14:paraId="744AAAA4" w14:textId="77777777">
        <w:trPr>
          <w:jc w:val="center"/>
        </w:trPr>
        <w:tc>
          <w:tcPr>
            <w:tcW w:w="3168" w:type="dxa"/>
            <w:vAlign w:val="center"/>
          </w:tcPr>
          <w:p w14:paraId="133387FA" w14:textId="77777777" w:rsidR="000A0C2C" w:rsidRPr="00B17CC2" w:rsidRDefault="000345B0">
            <w:pPr>
              <w:rPr>
                <w:szCs w:val="24"/>
              </w:rPr>
            </w:pPr>
            <w:r w:rsidRPr="00B17CC2">
              <w:rPr>
                <w:szCs w:val="24"/>
              </w:rPr>
              <w:t>Complete preliminary literature review</w:t>
            </w:r>
          </w:p>
        </w:tc>
        <w:tc>
          <w:tcPr>
            <w:tcW w:w="1440" w:type="dxa"/>
            <w:vAlign w:val="center"/>
          </w:tcPr>
          <w:p w14:paraId="3AF45032" w14:textId="77777777" w:rsidR="000A0C2C" w:rsidRPr="00B17CC2" w:rsidRDefault="000345B0">
            <w:pPr>
              <w:rPr>
                <w:szCs w:val="24"/>
              </w:rPr>
            </w:pPr>
            <w:r w:rsidRPr="00B17CC2">
              <w:rPr>
                <w:szCs w:val="24"/>
              </w:rPr>
              <w:t>X</w:t>
            </w:r>
          </w:p>
        </w:tc>
        <w:tc>
          <w:tcPr>
            <w:tcW w:w="1440" w:type="dxa"/>
            <w:vAlign w:val="center"/>
          </w:tcPr>
          <w:p w14:paraId="49B567DA" w14:textId="77777777" w:rsidR="000A0C2C" w:rsidRPr="00B17CC2" w:rsidRDefault="000345B0">
            <w:pPr>
              <w:rPr>
                <w:szCs w:val="24"/>
              </w:rPr>
            </w:pPr>
            <w:r w:rsidRPr="00B17CC2">
              <w:rPr>
                <w:szCs w:val="24"/>
              </w:rPr>
              <w:t>X</w:t>
            </w:r>
          </w:p>
        </w:tc>
        <w:tc>
          <w:tcPr>
            <w:tcW w:w="1440" w:type="dxa"/>
            <w:vAlign w:val="center"/>
          </w:tcPr>
          <w:p w14:paraId="4F5E004B" w14:textId="77777777" w:rsidR="000A0C2C" w:rsidRPr="00B17CC2" w:rsidRDefault="000A0C2C">
            <w:pPr>
              <w:rPr>
                <w:szCs w:val="24"/>
              </w:rPr>
            </w:pPr>
          </w:p>
        </w:tc>
        <w:tc>
          <w:tcPr>
            <w:tcW w:w="1440" w:type="dxa"/>
            <w:vAlign w:val="center"/>
          </w:tcPr>
          <w:p w14:paraId="643E1EE0" w14:textId="77777777" w:rsidR="000A0C2C" w:rsidRPr="00B17CC2" w:rsidRDefault="000A0C2C">
            <w:pPr>
              <w:rPr>
                <w:szCs w:val="24"/>
              </w:rPr>
            </w:pPr>
          </w:p>
        </w:tc>
        <w:tc>
          <w:tcPr>
            <w:tcW w:w="1440" w:type="dxa"/>
            <w:vAlign w:val="center"/>
          </w:tcPr>
          <w:p w14:paraId="3E336B37" w14:textId="77777777" w:rsidR="000A0C2C" w:rsidRPr="00B17CC2" w:rsidRDefault="000A0C2C">
            <w:pPr>
              <w:rPr>
                <w:szCs w:val="24"/>
              </w:rPr>
            </w:pPr>
          </w:p>
        </w:tc>
        <w:tc>
          <w:tcPr>
            <w:tcW w:w="1440" w:type="dxa"/>
            <w:vAlign w:val="center"/>
          </w:tcPr>
          <w:p w14:paraId="55A4EFC6" w14:textId="77777777" w:rsidR="000A0C2C" w:rsidRPr="00B17CC2" w:rsidRDefault="000A0C2C">
            <w:pPr>
              <w:rPr>
                <w:szCs w:val="24"/>
              </w:rPr>
            </w:pPr>
          </w:p>
        </w:tc>
        <w:tc>
          <w:tcPr>
            <w:tcW w:w="1440" w:type="dxa"/>
            <w:vAlign w:val="center"/>
          </w:tcPr>
          <w:p w14:paraId="338F741E" w14:textId="77777777" w:rsidR="000A0C2C" w:rsidRPr="00B17CC2" w:rsidRDefault="000A0C2C">
            <w:pPr>
              <w:rPr>
                <w:szCs w:val="24"/>
              </w:rPr>
            </w:pPr>
          </w:p>
        </w:tc>
        <w:tc>
          <w:tcPr>
            <w:tcW w:w="1440" w:type="dxa"/>
            <w:vAlign w:val="center"/>
          </w:tcPr>
          <w:p w14:paraId="21668009" w14:textId="77777777" w:rsidR="000A0C2C" w:rsidRPr="00B17CC2" w:rsidRDefault="000A0C2C">
            <w:pPr>
              <w:rPr>
                <w:szCs w:val="24"/>
              </w:rPr>
            </w:pPr>
          </w:p>
        </w:tc>
      </w:tr>
      <w:tr w:rsidR="000A0C2C" w:rsidRPr="00B17CC2" w14:paraId="69AC9E58" w14:textId="77777777">
        <w:trPr>
          <w:jc w:val="center"/>
        </w:trPr>
        <w:tc>
          <w:tcPr>
            <w:tcW w:w="3168" w:type="dxa"/>
            <w:vAlign w:val="center"/>
          </w:tcPr>
          <w:p w14:paraId="6F813974" w14:textId="77777777" w:rsidR="000A0C2C" w:rsidRPr="00B17CC2" w:rsidRDefault="000345B0">
            <w:pPr>
              <w:rPr>
                <w:szCs w:val="24"/>
              </w:rPr>
            </w:pPr>
            <w:r w:rsidRPr="00B17CC2">
              <w:rPr>
                <w:szCs w:val="24"/>
              </w:rPr>
              <w:t>Download and clean WDI data</w:t>
            </w:r>
          </w:p>
        </w:tc>
        <w:tc>
          <w:tcPr>
            <w:tcW w:w="1440" w:type="dxa"/>
            <w:vAlign w:val="center"/>
          </w:tcPr>
          <w:p w14:paraId="4B861C4A" w14:textId="77777777" w:rsidR="000A0C2C" w:rsidRPr="00B17CC2" w:rsidRDefault="000A0C2C">
            <w:pPr>
              <w:rPr>
                <w:szCs w:val="24"/>
              </w:rPr>
            </w:pPr>
          </w:p>
        </w:tc>
        <w:tc>
          <w:tcPr>
            <w:tcW w:w="1440" w:type="dxa"/>
            <w:vAlign w:val="center"/>
          </w:tcPr>
          <w:p w14:paraId="72F8142D" w14:textId="77777777" w:rsidR="000A0C2C" w:rsidRPr="00B17CC2" w:rsidRDefault="000345B0">
            <w:pPr>
              <w:rPr>
                <w:szCs w:val="24"/>
              </w:rPr>
            </w:pPr>
            <w:r w:rsidRPr="00B17CC2">
              <w:rPr>
                <w:szCs w:val="24"/>
              </w:rPr>
              <w:t>X</w:t>
            </w:r>
          </w:p>
        </w:tc>
        <w:tc>
          <w:tcPr>
            <w:tcW w:w="1440" w:type="dxa"/>
            <w:vAlign w:val="center"/>
          </w:tcPr>
          <w:p w14:paraId="322B05A0" w14:textId="77777777" w:rsidR="000A0C2C" w:rsidRPr="00B17CC2" w:rsidRDefault="000345B0">
            <w:pPr>
              <w:rPr>
                <w:szCs w:val="24"/>
              </w:rPr>
            </w:pPr>
            <w:r w:rsidRPr="00B17CC2">
              <w:rPr>
                <w:szCs w:val="24"/>
              </w:rPr>
              <w:t>X</w:t>
            </w:r>
          </w:p>
        </w:tc>
        <w:tc>
          <w:tcPr>
            <w:tcW w:w="1440" w:type="dxa"/>
            <w:vAlign w:val="center"/>
          </w:tcPr>
          <w:p w14:paraId="37838798" w14:textId="77777777" w:rsidR="000A0C2C" w:rsidRPr="00B17CC2" w:rsidRDefault="000A0C2C">
            <w:pPr>
              <w:rPr>
                <w:szCs w:val="24"/>
              </w:rPr>
            </w:pPr>
          </w:p>
        </w:tc>
        <w:tc>
          <w:tcPr>
            <w:tcW w:w="1440" w:type="dxa"/>
            <w:vAlign w:val="center"/>
          </w:tcPr>
          <w:p w14:paraId="4BF59C19" w14:textId="77777777" w:rsidR="000A0C2C" w:rsidRPr="00B17CC2" w:rsidRDefault="000A0C2C">
            <w:pPr>
              <w:rPr>
                <w:szCs w:val="24"/>
              </w:rPr>
            </w:pPr>
          </w:p>
        </w:tc>
        <w:tc>
          <w:tcPr>
            <w:tcW w:w="1440" w:type="dxa"/>
            <w:vAlign w:val="center"/>
          </w:tcPr>
          <w:p w14:paraId="287248AB" w14:textId="77777777" w:rsidR="000A0C2C" w:rsidRPr="00B17CC2" w:rsidRDefault="000A0C2C">
            <w:pPr>
              <w:rPr>
                <w:szCs w:val="24"/>
              </w:rPr>
            </w:pPr>
          </w:p>
        </w:tc>
        <w:tc>
          <w:tcPr>
            <w:tcW w:w="1440" w:type="dxa"/>
            <w:vAlign w:val="center"/>
          </w:tcPr>
          <w:p w14:paraId="435A9CF1" w14:textId="77777777" w:rsidR="000A0C2C" w:rsidRPr="00B17CC2" w:rsidRDefault="000A0C2C">
            <w:pPr>
              <w:rPr>
                <w:szCs w:val="24"/>
              </w:rPr>
            </w:pPr>
          </w:p>
        </w:tc>
        <w:tc>
          <w:tcPr>
            <w:tcW w:w="1440" w:type="dxa"/>
            <w:vAlign w:val="center"/>
          </w:tcPr>
          <w:p w14:paraId="064394B5" w14:textId="77777777" w:rsidR="000A0C2C" w:rsidRPr="00B17CC2" w:rsidRDefault="000A0C2C">
            <w:pPr>
              <w:rPr>
                <w:szCs w:val="24"/>
              </w:rPr>
            </w:pPr>
          </w:p>
        </w:tc>
      </w:tr>
      <w:tr w:rsidR="000A0C2C" w:rsidRPr="00B17CC2" w14:paraId="7A56C482" w14:textId="77777777">
        <w:trPr>
          <w:jc w:val="center"/>
        </w:trPr>
        <w:tc>
          <w:tcPr>
            <w:tcW w:w="3168" w:type="dxa"/>
            <w:vAlign w:val="center"/>
          </w:tcPr>
          <w:p w14:paraId="1E4397D2" w14:textId="77777777" w:rsidR="000A0C2C" w:rsidRPr="00B17CC2" w:rsidRDefault="000345B0">
            <w:pPr>
              <w:rPr>
                <w:szCs w:val="24"/>
              </w:rPr>
            </w:pPr>
            <w:r w:rsidRPr="00B17CC2">
              <w:rPr>
                <w:szCs w:val="24"/>
              </w:rPr>
              <w:t>Prepare methodology section</w:t>
            </w:r>
          </w:p>
        </w:tc>
        <w:tc>
          <w:tcPr>
            <w:tcW w:w="1440" w:type="dxa"/>
            <w:vAlign w:val="center"/>
          </w:tcPr>
          <w:p w14:paraId="222424D0" w14:textId="77777777" w:rsidR="000A0C2C" w:rsidRPr="00B17CC2" w:rsidRDefault="000A0C2C">
            <w:pPr>
              <w:rPr>
                <w:szCs w:val="24"/>
              </w:rPr>
            </w:pPr>
          </w:p>
        </w:tc>
        <w:tc>
          <w:tcPr>
            <w:tcW w:w="1440" w:type="dxa"/>
            <w:vAlign w:val="center"/>
          </w:tcPr>
          <w:p w14:paraId="5FA50B04" w14:textId="77777777" w:rsidR="000A0C2C" w:rsidRPr="00B17CC2" w:rsidRDefault="000A0C2C">
            <w:pPr>
              <w:rPr>
                <w:szCs w:val="24"/>
              </w:rPr>
            </w:pPr>
          </w:p>
        </w:tc>
        <w:tc>
          <w:tcPr>
            <w:tcW w:w="1440" w:type="dxa"/>
            <w:vAlign w:val="center"/>
          </w:tcPr>
          <w:p w14:paraId="59A46EEB" w14:textId="77777777" w:rsidR="000A0C2C" w:rsidRPr="00B17CC2" w:rsidRDefault="000345B0">
            <w:pPr>
              <w:rPr>
                <w:szCs w:val="24"/>
              </w:rPr>
            </w:pPr>
            <w:r w:rsidRPr="00B17CC2">
              <w:rPr>
                <w:szCs w:val="24"/>
              </w:rPr>
              <w:t>X</w:t>
            </w:r>
          </w:p>
        </w:tc>
        <w:tc>
          <w:tcPr>
            <w:tcW w:w="1440" w:type="dxa"/>
            <w:vAlign w:val="center"/>
          </w:tcPr>
          <w:p w14:paraId="14401EBE" w14:textId="77777777" w:rsidR="000A0C2C" w:rsidRPr="00B17CC2" w:rsidRDefault="000345B0">
            <w:pPr>
              <w:rPr>
                <w:szCs w:val="24"/>
              </w:rPr>
            </w:pPr>
            <w:r w:rsidRPr="00B17CC2">
              <w:rPr>
                <w:szCs w:val="24"/>
              </w:rPr>
              <w:t>X</w:t>
            </w:r>
          </w:p>
        </w:tc>
        <w:tc>
          <w:tcPr>
            <w:tcW w:w="1440" w:type="dxa"/>
            <w:vAlign w:val="center"/>
          </w:tcPr>
          <w:p w14:paraId="7AE80BAD" w14:textId="77777777" w:rsidR="000A0C2C" w:rsidRPr="00B17CC2" w:rsidRDefault="000A0C2C">
            <w:pPr>
              <w:rPr>
                <w:szCs w:val="24"/>
              </w:rPr>
            </w:pPr>
          </w:p>
        </w:tc>
        <w:tc>
          <w:tcPr>
            <w:tcW w:w="1440" w:type="dxa"/>
            <w:vAlign w:val="center"/>
          </w:tcPr>
          <w:p w14:paraId="3314F5F1" w14:textId="77777777" w:rsidR="000A0C2C" w:rsidRPr="00B17CC2" w:rsidRDefault="000A0C2C">
            <w:pPr>
              <w:rPr>
                <w:szCs w:val="24"/>
              </w:rPr>
            </w:pPr>
          </w:p>
        </w:tc>
        <w:tc>
          <w:tcPr>
            <w:tcW w:w="1440" w:type="dxa"/>
            <w:vAlign w:val="center"/>
          </w:tcPr>
          <w:p w14:paraId="462BEF66" w14:textId="77777777" w:rsidR="000A0C2C" w:rsidRPr="00B17CC2" w:rsidRDefault="000A0C2C">
            <w:pPr>
              <w:rPr>
                <w:szCs w:val="24"/>
              </w:rPr>
            </w:pPr>
          </w:p>
        </w:tc>
        <w:tc>
          <w:tcPr>
            <w:tcW w:w="1440" w:type="dxa"/>
            <w:vAlign w:val="center"/>
          </w:tcPr>
          <w:p w14:paraId="1E8BF585" w14:textId="77777777" w:rsidR="000A0C2C" w:rsidRPr="00B17CC2" w:rsidRDefault="000A0C2C">
            <w:pPr>
              <w:rPr>
                <w:szCs w:val="24"/>
              </w:rPr>
            </w:pPr>
          </w:p>
        </w:tc>
      </w:tr>
      <w:tr w:rsidR="000A0C2C" w:rsidRPr="00B17CC2" w14:paraId="3F8CE2C9" w14:textId="77777777">
        <w:trPr>
          <w:jc w:val="center"/>
        </w:trPr>
        <w:tc>
          <w:tcPr>
            <w:tcW w:w="3168" w:type="dxa"/>
            <w:vAlign w:val="center"/>
          </w:tcPr>
          <w:p w14:paraId="6DBD9D38" w14:textId="77777777" w:rsidR="000A0C2C" w:rsidRPr="00B17CC2" w:rsidRDefault="000345B0">
            <w:pPr>
              <w:rPr>
                <w:szCs w:val="24"/>
              </w:rPr>
            </w:pPr>
            <w:r w:rsidRPr="00B17CC2">
              <w:rPr>
                <w:szCs w:val="24"/>
              </w:rPr>
              <w:t>Conduct descriptive and regression analysis</w:t>
            </w:r>
          </w:p>
        </w:tc>
        <w:tc>
          <w:tcPr>
            <w:tcW w:w="1440" w:type="dxa"/>
            <w:vAlign w:val="center"/>
          </w:tcPr>
          <w:p w14:paraId="1E456010" w14:textId="77777777" w:rsidR="000A0C2C" w:rsidRPr="00B17CC2" w:rsidRDefault="000A0C2C">
            <w:pPr>
              <w:rPr>
                <w:szCs w:val="24"/>
              </w:rPr>
            </w:pPr>
          </w:p>
        </w:tc>
        <w:tc>
          <w:tcPr>
            <w:tcW w:w="1440" w:type="dxa"/>
            <w:vAlign w:val="center"/>
          </w:tcPr>
          <w:p w14:paraId="6682FCE2" w14:textId="77777777" w:rsidR="000A0C2C" w:rsidRPr="00B17CC2" w:rsidRDefault="000A0C2C">
            <w:pPr>
              <w:rPr>
                <w:szCs w:val="24"/>
              </w:rPr>
            </w:pPr>
          </w:p>
        </w:tc>
        <w:tc>
          <w:tcPr>
            <w:tcW w:w="1440" w:type="dxa"/>
            <w:vAlign w:val="center"/>
          </w:tcPr>
          <w:p w14:paraId="4A2C5759" w14:textId="77777777" w:rsidR="000A0C2C" w:rsidRPr="00B17CC2" w:rsidRDefault="000A0C2C">
            <w:pPr>
              <w:rPr>
                <w:szCs w:val="24"/>
              </w:rPr>
            </w:pPr>
          </w:p>
        </w:tc>
        <w:tc>
          <w:tcPr>
            <w:tcW w:w="1440" w:type="dxa"/>
            <w:vAlign w:val="center"/>
          </w:tcPr>
          <w:p w14:paraId="221FC4BB" w14:textId="77777777" w:rsidR="000A0C2C" w:rsidRPr="00B17CC2" w:rsidRDefault="000345B0">
            <w:pPr>
              <w:rPr>
                <w:szCs w:val="24"/>
              </w:rPr>
            </w:pPr>
            <w:r w:rsidRPr="00B17CC2">
              <w:rPr>
                <w:szCs w:val="24"/>
              </w:rPr>
              <w:t>X</w:t>
            </w:r>
          </w:p>
        </w:tc>
        <w:tc>
          <w:tcPr>
            <w:tcW w:w="1440" w:type="dxa"/>
            <w:vAlign w:val="center"/>
          </w:tcPr>
          <w:p w14:paraId="37CAF3C7" w14:textId="77777777" w:rsidR="000A0C2C" w:rsidRPr="00B17CC2" w:rsidRDefault="000345B0">
            <w:pPr>
              <w:rPr>
                <w:szCs w:val="24"/>
              </w:rPr>
            </w:pPr>
            <w:r w:rsidRPr="00B17CC2">
              <w:rPr>
                <w:szCs w:val="24"/>
              </w:rPr>
              <w:t>X</w:t>
            </w:r>
          </w:p>
        </w:tc>
        <w:tc>
          <w:tcPr>
            <w:tcW w:w="1440" w:type="dxa"/>
            <w:vAlign w:val="center"/>
          </w:tcPr>
          <w:p w14:paraId="7FF6FBD2" w14:textId="77777777" w:rsidR="000A0C2C" w:rsidRPr="00B17CC2" w:rsidRDefault="000A0C2C">
            <w:pPr>
              <w:rPr>
                <w:szCs w:val="24"/>
              </w:rPr>
            </w:pPr>
          </w:p>
        </w:tc>
        <w:tc>
          <w:tcPr>
            <w:tcW w:w="1440" w:type="dxa"/>
            <w:vAlign w:val="center"/>
          </w:tcPr>
          <w:p w14:paraId="4127A206" w14:textId="77777777" w:rsidR="000A0C2C" w:rsidRPr="00B17CC2" w:rsidRDefault="000A0C2C">
            <w:pPr>
              <w:rPr>
                <w:szCs w:val="24"/>
              </w:rPr>
            </w:pPr>
          </w:p>
        </w:tc>
        <w:tc>
          <w:tcPr>
            <w:tcW w:w="1440" w:type="dxa"/>
            <w:vAlign w:val="center"/>
          </w:tcPr>
          <w:p w14:paraId="287F87E3" w14:textId="77777777" w:rsidR="000A0C2C" w:rsidRPr="00B17CC2" w:rsidRDefault="000A0C2C">
            <w:pPr>
              <w:rPr>
                <w:szCs w:val="24"/>
              </w:rPr>
            </w:pPr>
          </w:p>
        </w:tc>
      </w:tr>
      <w:tr w:rsidR="000A0C2C" w:rsidRPr="00B17CC2" w14:paraId="24C0C64C" w14:textId="77777777">
        <w:trPr>
          <w:jc w:val="center"/>
        </w:trPr>
        <w:tc>
          <w:tcPr>
            <w:tcW w:w="3168" w:type="dxa"/>
            <w:vAlign w:val="center"/>
          </w:tcPr>
          <w:p w14:paraId="1AE51243" w14:textId="77777777" w:rsidR="000A0C2C" w:rsidRPr="00B17CC2" w:rsidRDefault="000345B0">
            <w:pPr>
              <w:rPr>
                <w:szCs w:val="24"/>
              </w:rPr>
            </w:pPr>
            <w:r w:rsidRPr="00B17CC2">
              <w:rPr>
                <w:szCs w:val="24"/>
              </w:rPr>
              <w:t>Write findings and discussion</w:t>
            </w:r>
          </w:p>
        </w:tc>
        <w:tc>
          <w:tcPr>
            <w:tcW w:w="1440" w:type="dxa"/>
            <w:vAlign w:val="center"/>
          </w:tcPr>
          <w:p w14:paraId="60FA54A0" w14:textId="77777777" w:rsidR="000A0C2C" w:rsidRPr="00B17CC2" w:rsidRDefault="000A0C2C">
            <w:pPr>
              <w:rPr>
                <w:szCs w:val="24"/>
              </w:rPr>
            </w:pPr>
          </w:p>
        </w:tc>
        <w:tc>
          <w:tcPr>
            <w:tcW w:w="1440" w:type="dxa"/>
            <w:vAlign w:val="center"/>
          </w:tcPr>
          <w:p w14:paraId="7E8D787B" w14:textId="77777777" w:rsidR="000A0C2C" w:rsidRPr="00B17CC2" w:rsidRDefault="000A0C2C">
            <w:pPr>
              <w:rPr>
                <w:szCs w:val="24"/>
              </w:rPr>
            </w:pPr>
          </w:p>
        </w:tc>
        <w:tc>
          <w:tcPr>
            <w:tcW w:w="1440" w:type="dxa"/>
            <w:vAlign w:val="center"/>
          </w:tcPr>
          <w:p w14:paraId="1453F847" w14:textId="77777777" w:rsidR="000A0C2C" w:rsidRPr="00B17CC2" w:rsidRDefault="000A0C2C">
            <w:pPr>
              <w:rPr>
                <w:szCs w:val="24"/>
              </w:rPr>
            </w:pPr>
          </w:p>
        </w:tc>
        <w:tc>
          <w:tcPr>
            <w:tcW w:w="1440" w:type="dxa"/>
            <w:vAlign w:val="center"/>
          </w:tcPr>
          <w:p w14:paraId="74687D5A" w14:textId="77777777" w:rsidR="000A0C2C" w:rsidRPr="00B17CC2" w:rsidRDefault="000A0C2C">
            <w:pPr>
              <w:rPr>
                <w:szCs w:val="24"/>
              </w:rPr>
            </w:pPr>
          </w:p>
        </w:tc>
        <w:tc>
          <w:tcPr>
            <w:tcW w:w="1440" w:type="dxa"/>
            <w:vAlign w:val="center"/>
          </w:tcPr>
          <w:p w14:paraId="679DE36C" w14:textId="77777777" w:rsidR="000A0C2C" w:rsidRPr="00B17CC2" w:rsidRDefault="000345B0">
            <w:pPr>
              <w:rPr>
                <w:szCs w:val="24"/>
              </w:rPr>
            </w:pPr>
            <w:r w:rsidRPr="00B17CC2">
              <w:rPr>
                <w:szCs w:val="24"/>
              </w:rPr>
              <w:t>X</w:t>
            </w:r>
          </w:p>
        </w:tc>
        <w:tc>
          <w:tcPr>
            <w:tcW w:w="1440" w:type="dxa"/>
            <w:vAlign w:val="center"/>
          </w:tcPr>
          <w:p w14:paraId="2F2A9E7F" w14:textId="77777777" w:rsidR="000A0C2C" w:rsidRPr="00B17CC2" w:rsidRDefault="000345B0">
            <w:pPr>
              <w:rPr>
                <w:szCs w:val="24"/>
              </w:rPr>
            </w:pPr>
            <w:r w:rsidRPr="00B17CC2">
              <w:rPr>
                <w:szCs w:val="24"/>
              </w:rPr>
              <w:t>X</w:t>
            </w:r>
          </w:p>
        </w:tc>
        <w:tc>
          <w:tcPr>
            <w:tcW w:w="1440" w:type="dxa"/>
            <w:vAlign w:val="center"/>
          </w:tcPr>
          <w:p w14:paraId="110F3612" w14:textId="77777777" w:rsidR="000A0C2C" w:rsidRPr="00B17CC2" w:rsidRDefault="000A0C2C">
            <w:pPr>
              <w:rPr>
                <w:szCs w:val="24"/>
              </w:rPr>
            </w:pPr>
          </w:p>
        </w:tc>
        <w:tc>
          <w:tcPr>
            <w:tcW w:w="1440" w:type="dxa"/>
            <w:vAlign w:val="center"/>
          </w:tcPr>
          <w:p w14:paraId="0F9A1268" w14:textId="77777777" w:rsidR="000A0C2C" w:rsidRPr="00B17CC2" w:rsidRDefault="000A0C2C">
            <w:pPr>
              <w:rPr>
                <w:szCs w:val="24"/>
              </w:rPr>
            </w:pPr>
          </w:p>
        </w:tc>
      </w:tr>
      <w:tr w:rsidR="000A0C2C" w:rsidRPr="00B17CC2" w14:paraId="161F8134" w14:textId="77777777">
        <w:trPr>
          <w:jc w:val="center"/>
        </w:trPr>
        <w:tc>
          <w:tcPr>
            <w:tcW w:w="3168" w:type="dxa"/>
            <w:vAlign w:val="center"/>
          </w:tcPr>
          <w:p w14:paraId="12841306" w14:textId="77777777" w:rsidR="000A0C2C" w:rsidRPr="00B17CC2" w:rsidRDefault="000345B0">
            <w:pPr>
              <w:rPr>
                <w:szCs w:val="24"/>
              </w:rPr>
            </w:pPr>
            <w:r w:rsidRPr="00B17CC2">
              <w:rPr>
                <w:szCs w:val="24"/>
              </w:rPr>
              <w:t>Complete conclusion and limitations</w:t>
            </w:r>
          </w:p>
        </w:tc>
        <w:tc>
          <w:tcPr>
            <w:tcW w:w="1440" w:type="dxa"/>
            <w:vAlign w:val="center"/>
          </w:tcPr>
          <w:p w14:paraId="6FDA969B" w14:textId="77777777" w:rsidR="000A0C2C" w:rsidRPr="00B17CC2" w:rsidRDefault="000A0C2C">
            <w:pPr>
              <w:rPr>
                <w:szCs w:val="24"/>
              </w:rPr>
            </w:pPr>
          </w:p>
        </w:tc>
        <w:tc>
          <w:tcPr>
            <w:tcW w:w="1440" w:type="dxa"/>
            <w:vAlign w:val="center"/>
          </w:tcPr>
          <w:p w14:paraId="2FD0B8D0" w14:textId="77777777" w:rsidR="000A0C2C" w:rsidRPr="00B17CC2" w:rsidRDefault="000A0C2C">
            <w:pPr>
              <w:rPr>
                <w:szCs w:val="24"/>
              </w:rPr>
            </w:pPr>
          </w:p>
        </w:tc>
        <w:tc>
          <w:tcPr>
            <w:tcW w:w="1440" w:type="dxa"/>
            <w:vAlign w:val="center"/>
          </w:tcPr>
          <w:p w14:paraId="754ECAD1" w14:textId="77777777" w:rsidR="000A0C2C" w:rsidRPr="00B17CC2" w:rsidRDefault="000A0C2C">
            <w:pPr>
              <w:rPr>
                <w:szCs w:val="24"/>
              </w:rPr>
            </w:pPr>
          </w:p>
        </w:tc>
        <w:tc>
          <w:tcPr>
            <w:tcW w:w="1440" w:type="dxa"/>
            <w:vAlign w:val="center"/>
          </w:tcPr>
          <w:p w14:paraId="6AC7AA29" w14:textId="77777777" w:rsidR="000A0C2C" w:rsidRPr="00B17CC2" w:rsidRDefault="000A0C2C">
            <w:pPr>
              <w:rPr>
                <w:szCs w:val="24"/>
              </w:rPr>
            </w:pPr>
          </w:p>
        </w:tc>
        <w:tc>
          <w:tcPr>
            <w:tcW w:w="1440" w:type="dxa"/>
            <w:vAlign w:val="center"/>
          </w:tcPr>
          <w:p w14:paraId="08D7D8DD" w14:textId="77777777" w:rsidR="000A0C2C" w:rsidRPr="00B17CC2" w:rsidRDefault="000A0C2C">
            <w:pPr>
              <w:rPr>
                <w:szCs w:val="24"/>
              </w:rPr>
            </w:pPr>
          </w:p>
        </w:tc>
        <w:tc>
          <w:tcPr>
            <w:tcW w:w="1440" w:type="dxa"/>
            <w:vAlign w:val="center"/>
          </w:tcPr>
          <w:p w14:paraId="5BA75466" w14:textId="77777777" w:rsidR="000A0C2C" w:rsidRPr="00B17CC2" w:rsidRDefault="000345B0">
            <w:pPr>
              <w:rPr>
                <w:szCs w:val="24"/>
              </w:rPr>
            </w:pPr>
            <w:r w:rsidRPr="00B17CC2">
              <w:rPr>
                <w:szCs w:val="24"/>
              </w:rPr>
              <w:t>X</w:t>
            </w:r>
          </w:p>
        </w:tc>
        <w:tc>
          <w:tcPr>
            <w:tcW w:w="1440" w:type="dxa"/>
            <w:vAlign w:val="center"/>
          </w:tcPr>
          <w:p w14:paraId="3D5DBD26" w14:textId="77777777" w:rsidR="000A0C2C" w:rsidRPr="00B17CC2" w:rsidRDefault="000345B0">
            <w:pPr>
              <w:rPr>
                <w:szCs w:val="24"/>
              </w:rPr>
            </w:pPr>
            <w:r w:rsidRPr="00B17CC2">
              <w:rPr>
                <w:szCs w:val="24"/>
              </w:rPr>
              <w:t>X</w:t>
            </w:r>
          </w:p>
        </w:tc>
        <w:tc>
          <w:tcPr>
            <w:tcW w:w="1440" w:type="dxa"/>
            <w:vAlign w:val="center"/>
          </w:tcPr>
          <w:p w14:paraId="502E2A74" w14:textId="77777777" w:rsidR="000A0C2C" w:rsidRPr="00B17CC2" w:rsidRDefault="000A0C2C">
            <w:pPr>
              <w:rPr>
                <w:szCs w:val="24"/>
              </w:rPr>
            </w:pPr>
          </w:p>
        </w:tc>
      </w:tr>
      <w:tr w:rsidR="000A0C2C" w:rsidRPr="00B17CC2" w14:paraId="23CB2B0D" w14:textId="77777777">
        <w:trPr>
          <w:jc w:val="center"/>
        </w:trPr>
        <w:tc>
          <w:tcPr>
            <w:tcW w:w="3168" w:type="dxa"/>
            <w:vAlign w:val="center"/>
          </w:tcPr>
          <w:p w14:paraId="51AC724B" w14:textId="77777777" w:rsidR="000A0C2C" w:rsidRPr="00B17CC2" w:rsidRDefault="000345B0">
            <w:pPr>
              <w:rPr>
                <w:szCs w:val="24"/>
              </w:rPr>
            </w:pPr>
            <w:r w:rsidRPr="00B17CC2">
              <w:rPr>
                <w:szCs w:val="24"/>
              </w:rPr>
              <w:t>Final editing, referencing and submission check</w:t>
            </w:r>
          </w:p>
        </w:tc>
        <w:tc>
          <w:tcPr>
            <w:tcW w:w="1440" w:type="dxa"/>
            <w:vAlign w:val="center"/>
          </w:tcPr>
          <w:p w14:paraId="5FA98F3F" w14:textId="77777777" w:rsidR="000A0C2C" w:rsidRPr="00B17CC2" w:rsidRDefault="000A0C2C">
            <w:pPr>
              <w:rPr>
                <w:szCs w:val="24"/>
              </w:rPr>
            </w:pPr>
          </w:p>
        </w:tc>
        <w:tc>
          <w:tcPr>
            <w:tcW w:w="1440" w:type="dxa"/>
            <w:vAlign w:val="center"/>
          </w:tcPr>
          <w:p w14:paraId="06E9423A" w14:textId="77777777" w:rsidR="000A0C2C" w:rsidRPr="00B17CC2" w:rsidRDefault="000A0C2C">
            <w:pPr>
              <w:rPr>
                <w:szCs w:val="24"/>
              </w:rPr>
            </w:pPr>
          </w:p>
        </w:tc>
        <w:tc>
          <w:tcPr>
            <w:tcW w:w="1440" w:type="dxa"/>
            <w:vAlign w:val="center"/>
          </w:tcPr>
          <w:p w14:paraId="3D9E527C" w14:textId="77777777" w:rsidR="000A0C2C" w:rsidRPr="00B17CC2" w:rsidRDefault="000A0C2C">
            <w:pPr>
              <w:rPr>
                <w:szCs w:val="24"/>
              </w:rPr>
            </w:pPr>
          </w:p>
        </w:tc>
        <w:tc>
          <w:tcPr>
            <w:tcW w:w="1440" w:type="dxa"/>
            <w:vAlign w:val="center"/>
          </w:tcPr>
          <w:p w14:paraId="7DCF2759" w14:textId="77777777" w:rsidR="000A0C2C" w:rsidRPr="00B17CC2" w:rsidRDefault="000A0C2C">
            <w:pPr>
              <w:rPr>
                <w:szCs w:val="24"/>
              </w:rPr>
            </w:pPr>
          </w:p>
        </w:tc>
        <w:tc>
          <w:tcPr>
            <w:tcW w:w="1440" w:type="dxa"/>
            <w:vAlign w:val="center"/>
          </w:tcPr>
          <w:p w14:paraId="0F258C67" w14:textId="77777777" w:rsidR="000A0C2C" w:rsidRPr="00B17CC2" w:rsidRDefault="000A0C2C">
            <w:pPr>
              <w:rPr>
                <w:szCs w:val="24"/>
              </w:rPr>
            </w:pPr>
          </w:p>
        </w:tc>
        <w:tc>
          <w:tcPr>
            <w:tcW w:w="1440" w:type="dxa"/>
            <w:vAlign w:val="center"/>
          </w:tcPr>
          <w:p w14:paraId="2E8803B1" w14:textId="77777777" w:rsidR="000A0C2C" w:rsidRPr="00B17CC2" w:rsidRDefault="000A0C2C">
            <w:pPr>
              <w:rPr>
                <w:szCs w:val="24"/>
              </w:rPr>
            </w:pPr>
          </w:p>
        </w:tc>
        <w:tc>
          <w:tcPr>
            <w:tcW w:w="1440" w:type="dxa"/>
            <w:vAlign w:val="center"/>
          </w:tcPr>
          <w:p w14:paraId="33026096" w14:textId="77777777" w:rsidR="000A0C2C" w:rsidRPr="00B17CC2" w:rsidRDefault="000345B0">
            <w:pPr>
              <w:rPr>
                <w:szCs w:val="24"/>
              </w:rPr>
            </w:pPr>
            <w:r w:rsidRPr="00B17CC2">
              <w:rPr>
                <w:szCs w:val="24"/>
              </w:rPr>
              <w:t>X</w:t>
            </w:r>
          </w:p>
        </w:tc>
        <w:tc>
          <w:tcPr>
            <w:tcW w:w="1440" w:type="dxa"/>
            <w:vAlign w:val="center"/>
          </w:tcPr>
          <w:p w14:paraId="7D4038AC" w14:textId="77777777" w:rsidR="000A0C2C" w:rsidRPr="00B17CC2" w:rsidRDefault="000345B0">
            <w:pPr>
              <w:rPr>
                <w:szCs w:val="24"/>
              </w:rPr>
            </w:pPr>
            <w:r w:rsidRPr="00B17CC2">
              <w:rPr>
                <w:szCs w:val="24"/>
              </w:rPr>
              <w:t>X</w:t>
            </w:r>
          </w:p>
        </w:tc>
      </w:tr>
    </w:tbl>
    <w:p w14:paraId="443F6245" w14:textId="77777777" w:rsidR="000A0C2C" w:rsidRDefault="000A0C2C">
      <w:pPr>
        <w:sectPr w:rsidR="000A0C2C" w:rsidSect="00E67E70">
          <w:type w:val="continuous"/>
          <w:pgSz w:w="15840" w:h="12240" w:orient="landscape"/>
          <w:pgMar w:top="1440" w:right="1440" w:bottom="1440" w:left="1440" w:header="720" w:footer="720" w:gutter="0"/>
          <w:cols w:space="720"/>
          <w:docGrid w:linePitch="360"/>
        </w:sectPr>
      </w:pPr>
    </w:p>
    <w:p w14:paraId="4EA9D505" w14:textId="77777777" w:rsidR="000A0C2C" w:rsidRDefault="000345B0">
      <w:pPr>
        <w:pStyle w:val="Heading1"/>
      </w:pPr>
      <w:r>
        <w:lastRenderedPageBreak/>
        <w:t>References</w:t>
      </w:r>
    </w:p>
    <w:p w14:paraId="645E067E" w14:textId="77777777" w:rsidR="00B17CC2" w:rsidRPr="00B17CC2" w:rsidRDefault="00B17CC2" w:rsidP="00B17CC2">
      <w:r w:rsidRPr="00B17CC2">
        <w:t xml:space="preserve">Balassa, B. (1978) ‘Exports and economic growth: further evidence’, </w:t>
      </w:r>
      <w:r w:rsidRPr="00B17CC2">
        <w:rPr>
          <w:i/>
          <w:iCs/>
        </w:rPr>
        <w:t>Journal of Development Economics</w:t>
      </w:r>
      <w:r w:rsidRPr="00B17CC2">
        <w:t xml:space="preserve">, 5(2), pp. 181–189. Available at: </w:t>
      </w:r>
      <w:hyperlink r:id="rId8" w:history="1">
        <w:r w:rsidRPr="00B17CC2">
          <w:rPr>
            <w:rStyle w:val="Hyperlink"/>
          </w:rPr>
          <w:t>https://doi.org/10.1016/0304-3878(78)90006-8</w:t>
        </w:r>
      </w:hyperlink>
      <w:r w:rsidRPr="00B17CC2">
        <w:t>.</w:t>
      </w:r>
    </w:p>
    <w:p w14:paraId="062BFC46" w14:textId="77777777" w:rsidR="00B17CC2" w:rsidRPr="00B17CC2" w:rsidRDefault="00B17CC2" w:rsidP="00B17CC2">
      <w:proofErr w:type="spellStart"/>
      <w:r w:rsidRPr="00B17CC2">
        <w:t>Baltagi</w:t>
      </w:r>
      <w:proofErr w:type="spellEnd"/>
      <w:r w:rsidRPr="00B17CC2">
        <w:t xml:space="preserve">, B.H. (2021) </w:t>
      </w:r>
      <w:r w:rsidRPr="00B17CC2">
        <w:rPr>
          <w:i/>
          <w:iCs/>
        </w:rPr>
        <w:t>Econometric analysis of panel data</w:t>
      </w:r>
      <w:r w:rsidRPr="00B17CC2">
        <w:t xml:space="preserve">. 6th </w:t>
      </w:r>
      <w:proofErr w:type="spellStart"/>
      <w:r w:rsidRPr="00B17CC2">
        <w:t>edn</w:t>
      </w:r>
      <w:proofErr w:type="spellEnd"/>
      <w:r w:rsidRPr="00B17CC2">
        <w:t>. Cham: Springer.</w:t>
      </w:r>
    </w:p>
    <w:p w14:paraId="6079BD81" w14:textId="77777777" w:rsidR="00B17CC2" w:rsidRPr="00B17CC2" w:rsidRDefault="00B17CC2" w:rsidP="00B17CC2">
      <w:r w:rsidRPr="00B17CC2">
        <w:t xml:space="preserve">Kumar, M., Nargis and Begam, A. (2020) ‘Export-led growth hypothesis: empirical evidence from selected South Asian countries’, </w:t>
      </w:r>
      <w:r w:rsidRPr="00B17CC2">
        <w:rPr>
          <w:i/>
          <w:iCs/>
        </w:rPr>
        <w:t>Asian Journal of Economic Modelling</w:t>
      </w:r>
      <w:r w:rsidRPr="00B17CC2">
        <w:t xml:space="preserve">, 8(1), pp. 1–15. Available at: </w:t>
      </w:r>
      <w:hyperlink r:id="rId9" w:history="1">
        <w:r w:rsidRPr="00B17CC2">
          <w:rPr>
            <w:rStyle w:val="Hyperlink"/>
          </w:rPr>
          <w:t>https://doi.org/10.18488/journal.8.2020.81.1.15</w:t>
        </w:r>
      </w:hyperlink>
      <w:r w:rsidRPr="00B17CC2">
        <w:t>.</w:t>
      </w:r>
    </w:p>
    <w:p w14:paraId="3967E0EB" w14:textId="77777777" w:rsidR="00B17CC2" w:rsidRPr="00B17CC2" w:rsidRDefault="00B17CC2" w:rsidP="00B17CC2">
      <w:r w:rsidRPr="00B17CC2">
        <w:t xml:space="preserve">Munir, K. and Javed, Z. (2018) ‘Export composition and economic growth: evidence from South Asian countries’, </w:t>
      </w:r>
      <w:r w:rsidRPr="00B17CC2">
        <w:rPr>
          <w:i/>
          <w:iCs/>
        </w:rPr>
        <w:t>South Asian Journal of Business Studies</w:t>
      </w:r>
      <w:r w:rsidRPr="00B17CC2">
        <w:t xml:space="preserve">, 7(2), pp. 225–240. Available at: </w:t>
      </w:r>
      <w:hyperlink r:id="rId10" w:history="1">
        <w:r w:rsidRPr="00B17CC2">
          <w:rPr>
            <w:rStyle w:val="Hyperlink"/>
          </w:rPr>
          <w:t>https://doi.org/10.1108/SAJBS-10-2017-0117</w:t>
        </w:r>
      </w:hyperlink>
      <w:r w:rsidRPr="00B17CC2">
        <w:t>.</w:t>
      </w:r>
    </w:p>
    <w:p w14:paraId="612C7627" w14:textId="77777777" w:rsidR="00B17CC2" w:rsidRPr="00B17CC2" w:rsidRDefault="00B17CC2" w:rsidP="00B17CC2">
      <w:r w:rsidRPr="00B17CC2">
        <w:t xml:space="preserve">Parida, P.C. and Sahoo, P. (2007) ‘Export-led growth in South Asia: a panel cointegration analysis’, </w:t>
      </w:r>
      <w:r w:rsidRPr="00B17CC2">
        <w:rPr>
          <w:i/>
          <w:iCs/>
        </w:rPr>
        <w:t>International Economic Journal</w:t>
      </w:r>
      <w:r w:rsidRPr="00B17CC2">
        <w:t xml:space="preserve">, 21(2), pp. 155–175. Available at: </w:t>
      </w:r>
      <w:hyperlink r:id="rId11" w:history="1">
        <w:r w:rsidRPr="00B17CC2">
          <w:rPr>
            <w:rStyle w:val="Hyperlink"/>
          </w:rPr>
          <w:t>https://doi.org/10.1080/10168730701345414</w:t>
        </w:r>
      </w:hyperlink>
      <w:r w:rsidRPr="00B17CC2">
        <w:t>.</w:t>
      </w:r>
    </w:p>
    <w:p w14:paraId="01BDADC2" w14:textId="77777777" w:rsidR="00B17CC2" w:rsidRPr="00B17CC2" w:rsidRDefault="00B17CC2" w:rsidP="00B17CC2">
      <w:r w:rsidRPr="00B17CC2">
        <w:t xml:space="preserve">Riaz, M.F., Shah, A.R., Jadoon, A.K. and Iqbal, M. (2024) ‘Empirical evidence of export-led growth hypothesis for South Asia’, </w:t>
      </w:r>
      <w:r w:rsidRPr="00B17CC2">
        <w:rPr>
          <w:i/>
          <w:iCs/>
        </w:rPr>
        <w:t>IUB Journal of Social Sciences</w:t>
      </w:r>
      <w:r w:rsidRPr="00B17CC2">
        <w:t xml:space="preserve">, 6(1), pp. 15–25. Available at: </w:t>
      </w:r>
      <w:hyperlink r:id="rId12" w:history="1">
        <w:r w:rsidRPr="00B17CC2">
          <w:rPr>
            <w:rStyle w:val="Hyperlink"/>
          </w:rPr>
          <w:t>https://doi.org/10.52461/ijoss.v6i1.2242</w:t>
        </w:r>
      </w:hyperlink>
      <w:r w:rsidRPr="00B17CC2">
        <w:t>.</w:t>
      </w:r>
    </w:p>
    <w:p w14:paraId="64BF9B0E" w14:textId="77777777" w:rsidR="00B17CC2" w:rsidRPr="00B17CC2" w:rsidRDefault="00B17CC2" w:rsidP="00B17CC2">
      <w:r w:rsidRPr="00B17CC2">
        <w:t xml:space="preserve">Shirazi, N.S. and Manap, T.A.A. (2005) ‘Export-led growth hypothesis: further econometric evidence from South Asia’, </w:t>
      </w:r>
      <w:r w:rsidRPr="00B17CC2">
        <w:rPr>
          <w:i/>
          <w:iCs/>
        </w:rPr>
        <w:t>The Developing Economies</w:t>
      </w:r>
      <w:r w:rsidRPr="00B17CC2">
        <w:t xml:space="preserve">, 43(4), pp. 472–488. Available at: </w:t>
      </w:r>
      <w:hyperlink r:id="rId13" w:history="1">
        <w:r w:rsidRPr="00B17CC2">
          <w:rPr>
            <w:rStyle w:val="Hyperlink"/>
          </w:rPr>
          <w:t>https://doi.org/10.1111/j.1746-1049.2005.tb00955.x</w:t>
        </w:r>
      </w:hyperlink>
      <w:r w:rsidRPr="00B17CC2">
        <w:t>.</w:t>
      </w:r>
    </w:p>
    <w:p w14:paraId="25AC4F0B" w14:textId="77777777" w:rsidR="00B17CC2" w:rsidRPr="00B17CC2" w:rsidRDefault="00B17CC2" w:rsidP="00B17CC2">
      <w:r w:rsidRPr="00B17CC2">
        <w:t xml:space="preserve">Wooldridge, J.M. (2020) </w:t>
      </w:r>
      <w:r w:rsidRPr="00B17CC2">
        <w:rPr>
          <w:i/>
          <w:iCs/>
        </w:rPr>
        <w:t>Introductory econometrics: a modern approach</w:t>
      </w:r>
      <w:r w:rsidRPr="00B17CC2">
        <w:t xml:space="preserve">. 7th </w:t>
      </w:r>
      <w:proofErr w:type="spellStart"/>
      <w:r w:rsidRPr="00B17CC2">
        <w:t>edn</w:t>
      </w:r>
      <w:proofErr w:type="spellEnd"/>
      <w:r w:rsidRPr="00B17CC2">
        <w:t>. Boston, MA: Cengage.</w:t>
      </w:r>
    </w:p>
    <w:p w14:paraId="5E611324" w14:textId="77777777" w:rsidR="00B17CC2" w:rsidRPr="00B17CC2" w:rsidRDefault="00B17CC2" w:rsidP="00B17CC2">
      <w:r w:rsidRPr="00B17CC2">
        <w:t xml:space="preserve">World Bank (2025a) </w:t>
      </w:r>
      <w:r w:rsidRPr="00B17CC2">
        <w:rPr>
          <w:i/>
          <w:iCs/>
        </w:rPr>
        <w:t>Exports of goods and services (% of GDP) - South Asia</w:t>
      </w:r>
      <w:r w:rsidRPr="00B17CC2">
        <w:t xml:space="preserve">. World Development Indicators. Available at: </w:t>
      </w:r>
      <w:hyperlink r:id="rId14" w:history="1">
        <w:r w:rsidRPr="00B17CC2">
          <w:rPr>
            <w:rStyle w:val="Hyperlink"/>
          </w:rPr>
          <w:t>https://data.worldbank.org/indicator/NE.EXP.GNFS.ZS?locations=8S</w:t>
        </w:r>
      </w:hyperlink>
      <w:r w:rsidRPr="00B17CC2">
        <w:t xml:space="preserve"> (Accessed: 5 June 2026).</w:t>
      </w:r>
    </w:p>
    <w:p w14:paraId="4D28241E" w14:textId="77777777" w:rsidR="00B17CC2" w:rsidRPr="00B17CC2" w:rsidRDefault="00B17CC2" w:rsidP="00B17CC2">
      <w:r w:rsidRPr="00B17CC2">
        <w:t xml:space="preserve">World Bank (2025b) </w:t>
      </w:r>
      <w:r w:rsidRPr="00B17CC2">
        <w:rPr>
          <w:i/>
          <w:iCs/>
        </w:rPr>
        <w:t>GDP growth (annual %)</w:t>
      </w:r>
      <w:r w:rsidRPr="00B17CC2">
        <w:t xml:space="preserve">. World Development Indicators. Available at: </w:t>
      </w:r>
      <w:hyperlink r:id="rId15" w:history="1">
        <w:r w:rsidRPr="00B17CC2">
          <w:rPr>
            <w:rStyle w:val="Hyperlink"/>
          </w:rPr>
          <w:t>https://data.worldbank.org/indicator/NY.GDP.MKTP.KD.ZG</w:t>
        </w:r>
      </w:hyperlink>
      <w:r w:rsidRPr="00B17CC2">
        <w:t xml:space="preserve"> (Accessed: 5 June 2026).</w:t>
      </w:r>
    </w:p>
    <w:p w14:paraId="17FE7D26" w14:textId="77777777" w:rsidR="000A0C2C" w:rsidRDefault="00B17CC2" w:rsidP="00B17CC2">
      <w:r w:rsidRPr="00B17CC2">
        <w:lastRenderedPageBreak/>
        <w:t xml:space="preserve">World Bank (2025c) </w:t>
      </w:r>
      <w:r w:rsidRPr="00B17CC2">
        <w:rPr>
          <w:i/>
          <w:iCs/>
        </w:rPr>
        <w:t>Exports of goods and services (annual % growth)</w:t>
      </w:r>
      <w:r w:rsidRPr="00B17CC2">
        <w:t xml:space="preserve">. World Development Indicators. Available at: </w:t>
      </w:r>
      <w:hyperlink r:id="rId16" w:history="1">
        <w:r w:rsidRPr="00B17CC2">
          <w:rPr>
            <w:rStyle w:val="Hyperlink"/>
          </w:rPr>
          <w:t>https://data.worldbank.org/indicator/NE.EXP.GNFS.KD.ZG</w:t>
        </w:r>
      </w:hyperlink>
      <w:r w:rsidRPr="00B17CC2">
        <w:t xml:space="preserve"> (Accessed: 5 June 2026).</w:t>
      </w:r>
    </w:p>
    <w:p w14:paraId="1913E403" w14:textId="77777777" w:rsidR="005633DA" w:rsidRDefault="005633DA"/>
    <w:p w14:paraId="2B1F0C53" w14:textId="77777777" w:rsidR="005633DA" w:rsidRDefault="005633DA">
      <w:pPr>
        <w:spacing w:after="120"/>
      </w:pPr>
    </w:p>
    <w:p w14:paraId="61289FB2" w14:textId="77777777" w:rsidR="005633DA" w:rsidRDefault="005633DA">
      <w:pPr>
        <w:spacing w:after="120"/>
      </w:pPr>
    </w:p>
    <w:sectPr w:rsidR="005633DA" w:rsidSect="00E67E70">
      <w:type w:val="continuous"/>
      <w:pgSz w:w="11909" w:h="16834"/>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323CB1"/>
    <w:multiLevelType w:val="hybridMultilevel"/>
    <w:tmpl w:val="0B867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90E0740"/>
    <w:multiLevelType w:val="hybridMultilevel"/>
    <w:tmpl w:val="B43AC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2399944">
    <w:abstractNumId w:val="8"/>
  </w:num>
  <w:num w:numId="2" w16cid:durableId="1237781913">
    <w:abstractNumId w:val="6"/>
  </w:num>
  <w:num w:numId="3" w16cid:durableId="2031299884">
    <w:abstractNumId w:val="5"/>
  </w:num>
  <w:num w:numId="4" w16cid:durableId="1283655848">
    <w:abstractNumId w:val="4"/>
  </w:num>
  <w:num w:numId="5" w16cid:durableId="1968583814">
    <w:abstractNumId w:val="7"/>
  </w:num>
  <w:num w:numId="6" w16cid:durableId="316492895">
    <w:abstractNumId w:val="3"/>
  </w:num>
  <w:num w:numId="7" w16cid:durableId="227037108">
    <w:abstractNumId w:val="2"/>
  </w:num>
  <w:num w:numId="8" w16cid:durableId="682127745">
    <w:abstractNumId w:val="1"/>
  </w:num>
  <w:num w:numId="9" w16cid:durableId="2014915509">
    <w:abstractNumId w:val="0"/>
  </w:num>
  <w:num w:numId="10" w16cid:durableId="788816185">
    <w:abstractNumId w:val="9"/>
  </w:num>
  <w:num w:numId="11" w16cid:durableId="1075506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5B0"/>
    <w:rsid w:val="00034616"/>
    <w:rsid w:val="0006063C"/>
    <w:rsid w:val="000A0C2C"/>
    <w:rsid w:val="000B38C3"/>
    <w:rsid w:val="0015074B"/>
    <w:rsid w:val="001F5E04"/>
    <w:rsid w:val="0029639D"/>
    <w:rsid w:val="00326F90"/>
    <w:rsid w:val="004A0F65"/>
    <w:rsid w:val="005633DA"/>
    <w:rsid w:val="006F4F70"/>
    <w:rsid w:val="009A5FF4"/>
    <w:rsid w:val="00AA1D8D"/>
    <w:rsid w:val="00B17CC2"/>
    <w:rsid w:val="00B47730"/>
    <w:rsid w:val="00CB0664"/>
    <w:rsid w:val="00CB5BF0"/>
    <w:rsid w:val="00D908E3"/>
    <w:rsid w:val="00E67E7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4939F1"/>
  <w14:defaultImageDpi w14:val="300"/>
  <w15:docId w15:val="{225976A9-3401-4532-9328-C97A905C5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CC2"/>
    <w:pPr>
      <w:spacing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B17CC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17CC2"/>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B17CC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B17CC2"/>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17CC2"/>
    <w:rPr>
      <w:color w:val="0000FF" w:themeColor="hyperlink"/>
      <w:u w:val="single"/>
    </w:rPr>
  </w:style>
  <w:style w:type="character" w:styleId="UnresolvedMention">
    <w:name w:val="Unresolved Mention"/>
    <w:basedOn w:val="DefaultParagraphFont"/>
    <w:uiPriority w:val="99"/>
    <w:semiHidden/>
    <w:unhideWhenUsed/>
    <w:rsid w:val="00B17C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0304-3878(78)90006-8" TargetMode="External"/><Relationship Id="rId13" Type="http://schemas.openxmlformats.org/officeDocument/2006/relationships/hyperlink" Target="https://doi.org/10.1111/j.1746-1049.2005.tb00955.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doi.org/10.52461/ijoss.v6i1.224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ata.worldbank.org/indicator/NE.EXP.GNFS.KD.Z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80/10168730701345414" TargetMode="External"/><Relationship Id="rId5" Type="http://schemas.openxmlformats.org/officeDocument/2006/relationships/webSettings" Target="webSettings.xml"/><Relationship Id="rId15" Type="http://schemas.openxmlformats.org/officeDocument/2006/relationships/hyperlink" Target="https://data.worldbank.org/indicator/NY.GDP.MKTP.KD.ZG" TargetMode="External"/><Relationship Id="rId10" Type="http://schemas.openxmlformats.org/officeDocument/2006/relationships/hyperlink" Target="https://doi.org/10.1108/SAJBS-10-2017-0117" TargetMode="External"/><Relationship Id="rId4" Type="http://schemas.openxmlformats.org/officeDocument/2006/relationships/settings" Target="settings.xml"/><Relationship Id="rId9" Type="http://schemas.openxmlformats.org/officeDocument/2006/relationships/hyperlink" Target="https://doi.org/10.18488/journal.8.2020.81.1.15" TargetMode="External"/><Relationship Id="rId14" Type="http://schemas.openxmlformats.org/officeDocument/2006/relationships/hyperlink" Target="https://data.worldbank.org/indicator/NE.EXP.GNFS.ZS?locations=8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2656</Words>
  <Characters>14826</Characters>
  <Application>Microsoft Office Word</Application>
  <DocSecurity>0</DocSecurity>
  <Lines>353</Lines>
  <Paragraphs>127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
  <dc:creator>MD SAIFUDDIN</dc:creator>
  <cp:keywords/>
  <dc:description/>
  <cp:lastModifiedBy>MD SAIFUDDIN</cp:lastModifiedBy>
  <cp:revision>2</cp:revision>
  <dcterms:created xsi:type="dcterms:W3CDTF">2026-06-10T08:31:00Z</dcterms:created>
  <dcterms:modified xsi:type="dcterms:W3CDTF">2026-06-10T08:31:00Z</dcterms:modified>
  <cp:category/>
</cp:coreProperties>
</file>