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D4D25C" w14:textId="0BB73334" w:rsidR="001F080B" w:rsidRPr="006321EB" w:rsidRDefault="001F080B" w:rsidP="001F080B">
      <w:pPr>
        <w:jc w:val="center"/>
        <w:rPr>
          <w:rFonts w:cs="Arial"/>
          <w:noProof/>
          <w:sz w:val="36"/>
          <w:szCs w:val="36"/>
        </w:rPr>
      </w:pPr>
      <w:r w:rsidRPr="006321EB">
        <w:rPr>
          <w:rFonts w:cs="Arial"/>
          <w:noProof/>
          <w:sz w:val="36"/>
          <w:szCs w:val="36"/>
        </w:rPr>
        <w:t>Module name:</w:t>
      </w:r>
    </w:p>
    <w:p w14:paraId="663DCC75" w14:textId="3E7A74B6" w:rsidR="001F080B" w:rsidRPr="006321EB" w:rsidRDefault="001F080B" w:rsidP="008E63C2">
      <w:pPr>
        <w:rPr>
          <w:rFonts w:cs="Arial"/>
          <w:noProof/>
          <w:sz w:val="32"/>
          <w:szCs w:val="32"/>
        </w:rPr>
      </w:pPr>
      <w:r w:rsidRPr="006321EB">
        <w:rPr>
          <w:rFonts w:cs="Arial"/>
          <w:noProof/>
          <w:sz w:val="32"/>
          <w:szCs w:val="32"/>
        </w:rPr>
        <w:t xml:space="preserve">          Personnel Resourcing and Development BMIH 5005</w:t>
      </w:r>
    </w:p>
    <w:p w14:paraId="6F892564" w14:textId="7B6C54BA" w:rsidR="00230553" w:rsidRPr="006321EB" w:rsidRDefault="00230553" w:rsidP="008E63C2">
      <w:pPr>
        <w:rPr>
          <w:rFonts w:cs="Arial"/>
          <w:noProof/>
          <w:sz w:val="32"/>
          <w:szCs w:val="32"/>
        </w:rPr>
      </w:pPr>
    </w:p>
    <w:p w14:paraId="13390DC9" w14:textId="363F55DB" w:rsidR="001F080B" w:rsidRPr="006321EB" w:rsidRDefault="001F080B" w:rsidP="00E53FDC">
      <w:pPr>
        <w:jc w:val="center"/>
        <w:rPr>
          <w:rFonts w:cs="Arial"/>
          <w:noProof/>
          <w:sz w:val="32"/>
          <w:szCs w:val="32"/>
        </w:rPr>
      </w:pPr>
      <w:r w:rsidRPr="006321EB">
        <w:rPr>
          <w:rFonts w:cs="Arial"/>
          <w:noProof/>
          <w:sz w:val="36"/>
          <w:szCs w:val="36"/>
        </w:rPr>
        <w:t>Assignment title</w:t>
      </w:r>
      <w:r w:rsidRPr="006321EB">
        <w:rPr>
          <w:rFonts w:cs="Arial"/>
          <w:noProof/>
          <w:sz w:val="32"/>
          <w:szCs w:val="32"/>
        </w:rPr>
        <w:t xml:space="preserve">: </w:t>
      </w:r>
      <w:r w:rsidR="00E53FDC" w:rsidRPr="006321EB">
        <w:rPr>
          <w:rFonts w:cs="Arial"/>
          <w:noProof/>
          <w:sz w:val="32"/>
          <w:szCs w:val="32"/>
        </w:rPr>
        <w:t>How to engage employees (Generation Ys or Generation Zs) throughout the employee lifecycle?</w:t>
      </w:r>
    </w:p>
    <w:p w14:paraId="17A64065" w14:textId="77777777" w:rsidR="001F080B" w:rsidRPr="006321EB" w:rsidRDefault="001F080B" w:rsidP="008E63C2">
      <w:pPr>
        <w:rPr>
          <w:rFonts w:cs="Arial"/>
          <w:noProof/>
          <w:sz w:val="36"/>
          <w:szCs w:val="36"/>
        </w:rPr>
      </w:pPr>
    </w:p>
    <w:p w14:paraId="7E349049" w14:textId="55D2AD79" w:rsidR="001F080B" w:rsidRPr="006321EB" w:rsidRDefault="001F080B" w:rsidP="008E63C2">
      <w:pPr>
        <w:rPr>
          <w:rFonts w:cs="Arial"/>
          <w:noProof/>
          <w:sz w:val="32"/>
          <w:szCs w:val="32"/>
        </w:rPr>
      </w:pPr>
      <w:r w:rsidRPr="006321EB">
        <w:rPr>
          <w:rFonts w:cs="Arial"/>
          <w:noProof/>
          <w:sz w:val="36"/>
          <w:szCs w:val="36"/>
        </w:rPr>
        <w:t>Student name</w:t>
      </w:r>
      <w:r w:rsidRPr="006321EB">
        <w:rPr>
          <w:rFonts w:cs="Arial"/>
          <w:noProof/>
          <w:sz w:val="32"/>
          <w:szCs w:val="32"/>
        </w:rPr>
        <w:t>: Anca Roxana Iclanzean</w:t>
      </w:r>
    </w:p>
    <w:p w14:paraId="60012F0B" w14:textId="77777777" w:rsidR="001F080B" w:rsidRPr="006321EB" w:rsidRDefault="001F080B" w:rsidP="008E63C2">
      <w:pPr>
        <w:rPr>
          <w:rFonts w:cs="Arial"/>
          <w:noProof/>
          <w:sz w:val="36"/>
          <w:szCs w:val="36"/>
        </w:rPr>
      </w:pPr>
    </w:p>
    <w:p w14:paraId="297B8EFC" w14:textId="0E55DE9D" w:rsidR="001F080B" w:rsidRPr="006321EB" w:rsidRDefault="001F080B" w:rsidP="008E63C2">
      <w:pPr>
        <w:rPr>
          <w:rFonts w:cs="Arial"/>
          <w:noProof/>
          <w:sz w:val="32"/>
          <w:szCs w:val="32"/>
        </w:rPr>
      </w:pPr>
      <w:r w:rsidRPr="006321EB">
        <w:rPr>
          <w:rFonts w:cs="Arial"/>
          <w:noProof/>
          <w:sz w:val="36"/>
          <w:szCs w:val="36"/>
        </w:rPr>
        <w:t>Student ID:</w:t>
      </w:r>
      <w:r w:rsidRPr="006321EB">
        <w:rPr>
          <w:rFonts w:cs="Arial"/>
          <w:noProof/>
          <w:sz w:val="32"/>
          <w:szCs w:val="32"/>
        </w:rPr>
        <w:t xml:space="preserve"> 2207144</w:t>
      </w:r>
    </w:p>
    <w:p w14:paraId="2876965C" w14:textId="77777777" w:rsidR="001F080B" w:rsidRPr="006321EB" w:rsidRDefault="001F080B" w:rsidP="008E63C2">
      <w:pPr>
        <w:rPr>
          <w:rFonts w:cs="Arial"/>
          <w:noProof/>
          <w:sz w:val="32"/>
          <w:szCs w:val="32"/>
        </w:rPr>
      </w:pPr>
    </w:p>
    <w:p w14:paraId="68730755" w14:textId="5AF4A6A2" w:rsidR="001F080B" w:rsidRPr="006321EB" w:rsidRDefault="001F080B" w:rsidP="00E53FDC">
      <w:pPr>
        <w:jc w:val="left"/>
        <w:rPr>
          <w:rFonts w:cs="Arial"/>
          <w:noProof/>
        </w:rPr>
      </w:pPr>
      <w:r w:rsidRPr="006321EB">
        <w:rPr>
          <w:rFonts w:cs="Arial"/>
          <w:noProof/>
          <w:sz w:val="36"/>
          <w:szCs w:val="36"/>
        </w:rPr>
        <w:t>Module Lead:</w:t>
      </w:r>
      <w:r w:rsidRPr="006321EB">
        <w:rPr>
          <w:rFonts w:cs="Arial"/>
          <w:noProof/>
          <w:sz w:val="32"/>
          <w:szCs w:val="32"/>
        </w:rPr>
        <w:t xml:space="preserve"> Helen Lee</w:t>
      </w:r>
    </w:p>
    <w:p w14:paraId="05FB56E4" w14:textId="16410AEC" w:rsidR="00230553" w:rsidRPr="006321EB" w:rsidRDefault="00230553" w:rsidP="008E63C2">
      <w:pPr>
        <w:rPr>
          <w:rFonts w:cs="Arial"/>
          <w:noProof/>
          <w:sz w:val="32"/>
          <w:szCs w:val="32"/>
        </w:rPr>
      </w:pPr>
    </w:p>
    <w:p w14:paraId="428EFD25" w14:textId="6F7F07BA" w:rsidR="001F080B" w:rsidRPr="006321EB" w:rsidRDefault="001F080B" w:rsidP="008E63C2">
      <w:pPr>
        <w:rPr>
          <w:rFonts w:cs="Arial"/>
          <w:noProof/>
          <w:sz w:val="32"/>
          <w:szCs w:val="32"/>
        </w:rPr>
      </w:pPr>
      <w:r w:rsidRPr="006321EB">
        <w:rPr>
          <w:rFonts w:cs="Arial"/>
          <w:noProof/>
          <w:sz w:val="32"/>
          <w:szCs w:val="32"/>
        </w:rPr>
        <w:t>Words count:</w:t>
      </w:r>
      <w:r w:rsidR="00BC36D1">
        <w:rPr>
          <w:rFonts w:cs="Arial"/>
          <w:noProof/>
          <w:sz w:val="32"/>
          <w:szCs w:val="32"/>
        </w:rPr>
        <w:t xml:space="preserve"> 2012</w:t>
      </w:r>
    </w:p>
    <w:p w14:paraId="584CCC03" w14:textId="153B657C" w:rsidR="00230553" w:rsidRPr="006321EB" w:rsidRDefault="00230553" w:rsidP="008E63C2">
      <w:pPr>
        <w:jc w:val="left"/>
        <w:rPr>
          <w:rFonts w:cs="Arial"/>
          <w:noProof/>
        </w:rPr>
      </w:pPr>
      <w:r w:rsidRPr="006321EB">
        <w:rPr>
          <w:rFonts w:cs="Arial"/>
          <w:noProof/>
        </w:rPr>
        <w:br w:type="page"/>
      </w:r>
      <w:bookmarkStart w:id="0" w:name="_GoBack"/>
      <w:bookmarkEnd w:id="0"/>
    </w:p>
    <w:p w14:paraId="73170500" w14:textId="40516066" w:rsidR="00230553" w:rsidRPr="006321EB" w:rsidRDefault="008C13ED" w:rsidP="00BC36D1">
      <w:pPr>
        <w:jc w:val="center"/>
        <w:rPr>
          <w:rFonts w:cs="Arial"/>
          <w:b/>
          <w:bCs/>
          <w:noProof/>
          <w:szCs w:val="24"/>
        </w:rPr>
      </w:pPr>
      <w:r w:rsidRPr="006321EB">
        <w:rPr>
          <w:rFonts w:cs="Arial"/>
          <w:b/>
          <w:bCs/>
          <w:noProof/>
          <w:szCs w:val="24"/>
        </w:rPr>
        <w:lastRenderedPageBreak/>
        <w:t>Essay Topic</w:t>
      </w:r>
      <w:r w:rsidR="00381F0B" w:rsidRPr="006321EB">
        <w:rPr>
          <w:rFonts w:cs="Arial"/>
          <w:b/>
          <w:bCs/>
          <w:noProof/>
          <w:szCs w:val="24"/>
        </w:rPr>
        <w:t xml:space="preserve">: </w:t>
      </w:r>
      <w:r w:rsidR="00795623" w:rsidRPr="006321EB">
        <w:rPr>
          <w:rFonts w:cs="Arial"/>
          <w:b/>
          <w:bCs/>
          <w:noProof/>
          <w:szCs w:val="24"/>
        </w:rPr>
        <w:t>How to engage employees Generation Zs throughout the employee lifecycle?</w:t>
      </w:r>
    </w:p>
    <w:p w14:paraId="3E8CF871" w14:textId="622F03E4" w:rsidR="00884903" w:rsidRPr="006321EB" w:rsidRDefault="00884903" w:rsidP="00BC36D1">
      <w:pPr>
        <w:rPr>
          <w:rFonts w:cs="Arial"/>
          <w:noProof/>
          <w:szCs w:val="24"/>
        </w:rPr>
      </w:pPr>
      <w:r w:rsidRPr="006321EB">
        <w:rPr>
          <w:rFonts w:cs="Arial"/>
          <w:noProof/>
          <w:szCs w:val="24"/>
        </w:rPr>
        <w:t>Employee engagement refers to the process of engaging employees within the organisation regarding the organisational activities, visions, missions, objectives etc. of the organisation</w:t>
      </w:r>
      <w:r w:rsidR="004E6FE4" w:rsidRPr="006321EB">
        <w:rPr>
          <w:rFonts w:cs="Arial"/>
          <w:noProof/>
          <w:szCs w:val="24"/>
        </w:rPr>
        <w:t xml:space="preserve"> (</w:t>
      </w:r>
      <w:r w:rsidR="006F7081" w:rsidRPr="006321EB">
        <w:rPr>
          <w:rFonts w:cs="Arial"/>
          <w:noProof/>
          <w:szCs w:val="24"/>
        </w:rPr>
        <w:t>Armstrong</w:t>
      </w:r>
      <w:r w:rsidR="004E6FE4" w:rsidRPr="006321EB">
        <w:rPr>
          <w:rFonts w:cs="Arial"/>
          <w:noProof/>
          <w:szCs w:val="24"/>
        </w:rPr>
        <w:t xml:space="preserve"> </w:t>
      </w:r>
      <w:r w:rsidR="00394657" w:rsidRPr="006321EB">
        <w:rPr>
          <w:rFonts w:cs="Arial"/>
          <w:noProof/>
          <w:szCs w:val="24"/>
        </w:rPr>
        <w:t>and</w:t>
      </w:r>
      <w:r w:rsidR="004E6FE4" w:rsidRPr="006321EB">
        <w:rPr>
          <w:rFonts w:cs="Arial"/>
          <w:noProof/>
          <w:szCs w:val="24"/>
        </w:rPr>
        <w:t xml:space="preserve"> </w:t>
      </w:r>
      <w:r w:rsidR="006F7081" w:rsidRPr="006321EB">
        <w:rPr>
          <w:rFonts w:cs="Arial"/>
          <w:noProof/>
          <w:szCs w:val="24"/>
        </w:rPr>
        <w:t>Taylor</w:t>
      </w:r>
      <w:r w:rsidR="004E6FE4" w:rsidRPr="006321EB">
        <w:rPr>
          <w:rFonts w:cs="Arial"/>
          <w:noProof/>
          <w:szCs w:val="24"/>
        </w:rPr>
        <w:t>, 2020)</w:t>
      </w:r>
      <w:r w:rsidRPr="006321EB">
        <w:rPr>
          <w:rFonts w:cs="Arial"/>
          <w:noProof/>
          <w:szCs w:val="24"/>
        </w:rPr>
        <w:t xml:space="preserve">. </w:t>
      </w:r>
      <w:r w:rsidR="00366ADA" w:rsidRPr="006321EB">
        <w:rPr>
          <w:rFonts w:cs="Arial"/>
          <w:noProof/>
          <w:szCs w:val="24"/>
        </w:rPr>
        <w:t xml:space="preserve">Employee lifecycle is a process where employees go through different stages of employment such as attraction, recruitment, onboarding, development, retention, </w:t>
      </w:r>
      <w:r w:rsidR="00A92C78" w:rsidRPr="006321EB">
        <w:rPr>
          <w:rFonts w:cs="Arial"/>
          <w:noProof/>
          <w:szCs w:val="24"/>
        </w:rPr>
        <w:t xml:space="preserve">and </w:t>
      </w:r>
      <w:r w:rsidR="00366ADA" w:rsidRPr="006321EB">
        <w:rPr>
          <w:rFonts w:cs="Arial"/>
          <w:noProof/>
          <w:szCs w:val="24"/>
        </w:rPr>
        <w:t xml:space="preserve">separation within the organisation. </w:t>
      </w:r>
      <w:r w:rsidR="003100EF" w:rsidRPr="006321EB">
        <w:rPr>
          <w:rFonts w:cs="Arial"/>
          <w:noProof/>
          <w:szCs w:val="24"/>
        </w:rPr>
        <w:t xml:space="preserve">In this paper discussion about employee engagement throughout the employee lifecycle will be discussed </w:t>
      </w:r>
      <w:r w:rsidR="00A92C78" w:rsidRPr="006321EB">
        <w:rPr>
          <w:rFonts w:cs="Arial"/>
          <w:noProof/>
          <w:szCs w:val="24"/>
        </w:rPr>
        <w:t>and</w:t>
      </w:r>
      <w:r w:rsidR="003100EF" w:rsidRPr="006321EB">
        <w:rPr>
          <w:rFonts w:cs="Arial"/>
          <w:noProof/>
          <w:szCs w:val="24"/>
        </w:rPr>
        <w:t xml:space="preserve"> Generation Z will be the main focus of the essay. </w:t>
      </w:r>
      <w:r w:rsidR="00B751ED" w:rsidRPr="006321EB">
        <w:rPr>
          <w:rFonts w:cs="Arial"/>
          <w:noProof/>
          <w:szCs w:val="24"/>
        </w:rPr>
        <w:t xml:space="preserve">According to Seemiller and Grace (2019), Generation Z consists of individuals who were born after the year 1995 and represents the most recent generation in this world. Members of this generation are currently working in a variety of business organisations across the globe in the capacity of employees. </w:t>
      </w:r>
      <w:r w:rsidR="003100EF" w:rsidRPr="006321EB">
        <w:rPr>
          <w:rFonts w:cs="Arial"/>
          <w:noProof/>
          <w:szCs w:val="24"/>
        </w:rPr>
        <w:t xml:space="preserve">Here, in this paper firstly the roles of HR will be discussed focusing on the process of employee engagement. Secondly, </w:t>
      </w:r>
      <w:r w:rsidR="00AB3F88" w:rsidRPr="006321EB">
        <w:rPr>
          <w:rFonts w:cs="Arial"/>
          <w:noProof/>
          <w:szCs w:val="24"/>
        </w:rPr>
        <w:t xml:space="preserve">some characteristics of </w:t>
      </w:r>
      <w:r w:rsidR="00A92C78" w:rsidRPr="006321EB">
        <w:rPr>
          <w:rFonts w:cs="Arial"/>
          <w:noProof/>
          <w:szCs w:val="24"/>
        </w:rPr>
        <w:t xml:space="preserve">the </w:t>
      </w:r>
      <w:r w:rsidR="00AB3F88" w:rsidRPr="006321EB">
        <w:rPr>
          <w:rFonts w:cs="Arial"/>
          <w:noProof/>
          <w:szCs w:val="24"/>
        </w:rPr>
        <w:t xml:space="preserve">chosen generation or Gen Z will be presented by the author. Thirdly some ways will be presented that can be used by HR or business organisations in engaging employees and alongside that the importance of employee engagement will be discussed. Then </w:t>
      </w:r>
      <w:r w:rsidR="004A1D6C" w:rsidRPr="006321EB">
        <w:rPr>
          <w:rFonts w:cs="Arial"/>
          <w:noProof/>
          <w:szCs w:val="24"/>
        </w:rPr>
        <w:t>an</w:t>
      </w:r>
      <w:r w:rsidR="0090192C" w:rsidRPr="006321EB">
        <w:rPr>
          <w:rFonts w:cs="Arial"/>
          <w:noProof/>
          <w:szCs w:val="24"/>
        </w:rPr>
        <w:t xml:space="preserve"> employee engagement model will be used for proper employee engagement implementation where some industry examples will be presented too. </w:t>
      </w:r>
    </w:p>
    <w:p w14:paraId="3651AF12" w14:textId="370DCF3D" w:rsidR="00AB3F88" w:rsidRPr="006321EB" w:rsidRDefault="00AB3F88" w:rsidP="00BC36D1">
      <w:pPr>
        <w:rPr>
          <w:rFonts w:cs="Arial"/>
          <w:noProof/>
          <w:szCs w:val="24"/>
        </w:rPr>
      </w:pPr>
      <w:r w:rsidRPr="006321EB">
        <w:rPr>
          <w:rFonts w:cs="Arial"/>
          <w:noProof/>
          <w:szCs w:val="24"/>
        </w:rPr>
        <w:t xml:space="preserve">Through the process of employee engagement, the organisation ensure that the employees feel valued, </w:t>
      </w:r>
      <w:r w:rsidR="00A92C78" w:rsidRPr="006321EB">
        <w:rPr>
          <w:rFonts w:cs="Arial"/>
          <w:noProof/>
          <w:szCs w:val="24"/>
        </w:rPr>
        <w:t xml:space="preserve">and </w:t>
      </w:r>
      <w:r w:rsidRPr="006321EB">
        <w:rPr>
          <w:rFonts w:cs="Arial"/>
          <w:noProof/>
          <w:szCs w:val="24"/>
        </w:rPr>
        <w:t>recognised, and also the organisation ensures that employee engagement and employee retention are being done.</w:t>
      </w:r>
      <w:r w:rsidR="00695122" w:rsidRPr="006321EB">
        <w:rPr>
          <w:rFonts w:cs="Arial"/>
          <w:noProof/>
          <w:szCs w:val="24"/>
        </w:rPr>
        <w:t xml:space="preserve"> Here some </w:t>
      </w:r>
      <w:r w:rsidR="00D80B07" w:rsidRPr="006321EB">
        <w:rPr>
          <w:rFonts w:cs="Arial"/>
          <w:noProof/>
          <w:szCs w:val="24"/>
        </w:rPr>
        <w:t>roles</w:t>
      </w:r>
      <w:r w:rsidR="00695122" w:rsidRPr="006321EB">
        <w:rPr>
          <w:rFonts w:cs="Arial"/>
          <w:noProof/>
          <w:szCs w:val="24"/>
        </w:rPr>
        <w:t xml:space="preserve"> are explained through which HR can engage employees within the organisation:</w:t>
      </w:r>
    </w:p>
    <w:p w14:paraId="27F4F46C" w14:textId="1ABB7B0B" w:rsidR="0048231B" w:rsidRPr="006321EB" w:rsidRDefault="0048231B" w:rsidP="00BC36D1">
      <w:pPr>
        <w:rPr>
          <w:rFonts w:cs="Arial"/>
          <w:noProof/>
          <w:szCs w:val="24"/>
        </w:rPr>
      </w:pPr>
      <w:r w:rsidRPr="006321EB">
        <w:rPr>
          <w:rFonts w:cs="Arial"/>
          <w:b/>
          <w:bCs/>
          <w:noProof/>
          <w:szCs w:val="24"/>
        </w:rPr>
        <w:t>Employee recognition:</w:t>
      </w:r>
      <w:r w:rsidRPr="006321EB">
        <w:rPr>
          <w:rFonts w:cs="Arial"/>
          <w:noProof/>
          <w:szCs w:val="24"/>
        </w:rPr>
        <w:t xml:space="preserve"> One of the first and major roles of human resource</w:t>
      </w:r>
      <w:r w:rsidR="00A92C78" w:rsidRPr="006321EB">
        <w:rPr>
          <w:rFonts w:cs="Arial"/>
          <w:noProof/>
          <w:szCs w:val="24"/>
        </w:rPr>
        <w:t>s</w:t>
      </w:r>
      <w:r w:rsidRPr="006321EB">
        <w:rPr>
          <w:rFonts w:cs="Arial"/>
          <w:noProof/>
          <w:szCs w:val="24"/>
        </w:rPr>
        <w:t xml:space="preserve"> </w:t>
      </w:r>
      <w:r w:rsidR="00A92C78" w:rsidRPr="006321EB">
        <w:rPr>
          <w:rFonts w:cs="Arial"/>
          <w:noProof/>
          <w:szCs w:val="24"/>
        </w:rPr>
        <w:t>in</w:t>
      </w:r>
      <w:r w:rsidRPr="006321EB">
        <w:rPr>
          <w:rFonts w:cs="Arial"/>
          <w:noProof/>
          <w:szCs w:val="24"/>
        </w:rPr>
        <w:t xml:space="preserve"> an organisation is to recognise </w:t>
      </w:r>
      <w:r w:rsidR="004A1D6C" w:rsidRPr="006321EB">
        <w:rPr>
          <w:rFonts w:cs="Arial"/>
          <w:noProof/>
          <w:szCs w:val="24"/>
        </w:rPr>
        <w:t xml:space="preserve">the appropriate employees for the organisation by going through </w:t>
      </w:r>
      <w:r w:rsidR="00B148BF" w:rsidRPr="006321EB">
        <w:rPr>
          <w:rFonts w:cs="Arial"/>
          <w:noProof/>
          <w:szCs w:val="24"/>
        </w:rPr>
        <w:t xml:space="preserve">a </w:t>
      </w:r>
      <w:r w:rsidR="004A1D6C" w:rsidRPr="006321EB">
        <w:rPr>
          <w:rFonts w:cs="Arial"/>
          <w:noProof/>
          <w:szCs w:val="24"/>
        </w:rPr>
        <w:t>proper evaluation and analysis of the recruits</w:t>
      </w:r>
      <w:r w:rsidR="004E6FE4" w:rsidRPr="006321EB">
        <w:rPr>
          <w:rFonts w:cs="Arial"/>
          <w:noProof/>
          <w:szCs w:val="24"/>
        </w:rPr>
        <w:t xml:space="preserve"> </w:t>
      </w:r>
      <w:r w:rsidR="006E45C4" w:rsidRPr="006321EB">
        <w:rPr>
          <w:rFonts w:cs="Arial"/>
          <w:noProof/>
          <w:szCs w:val="24"/>
        </w:rPr>
        <w:t xml:space="preserve">(Clardy, 2018). </w:t>
      </w:r>
      <w:r w:rsidR="004A1D6C" w:rsidRPr="006321EB">
        <w:rPr>
          <w:rFonts w:cs="Arial"/>
          <w:noProof/>
          <w:szCs w:val="24"/>
        </w:rPr>
        <w:t>Through this way</w:t>
      </w:r>
      <w:r w:rsidR="00A92C78" w:rsidRPr="006321EB">
        <w:rPr>
          <w:rFonts w:cs="Arial"/>
          <w:noProof/>
          <w:szCs w:val="24"/>
        </w:rPr>
        <w:t>,</w:t>
      </w:r>
      <w:r w:rsidR="004A1D6C" w:rsidRPr="006321EB">
        <w:rPr>
          <w:rFonts w:cs="Arial"/>
          <w:noProof/>
          <w:szCs w:val="24"/>
        </w:rPr>
        <w:t xml:space="preserve"> the HRs of an organisation can ensure appropriate employee hiring which can be beneficial for the organisation regarding employee performance as well as employee recruitment and retention</w:t>
      </w:r>
      <w:r w:rsidR="004E6FE4" w:rsidRPr="006321EB">
        <w:rPr>
          <w:rFonts w:cs="Arial"/>
          <w:noProof/>
          <w:szCs w:val="24"/>
        </w:rPr>
        <w:t xml:space="preserve"> (Murton et al., 2014)</w:t>
      </w:r>
      <w:r w:rsidR="004A1D6C" w:rsidRPr="006321EB">
        <w:rPr>
          <w:rFonts w:cs="Arial"/>
          <w:noProof/>
          <w:szCs w:val="24"/>
        </w:rPr>
        <w:t xml:space="preserve">. </w:t>
      </w:r>
    </w:p>
    <w:p w14:paraId="552D31AB" w14:textId="77777777" w:rsidR="00E53FDC" w:rsidRPr="006321EB" w:rsidRDefault="00E53FDC" w:rsidP="00BC36D1">
      <w:pPr>
        <w:rPr>
          <w:rFonts w:cs="Arial"/>
          <w:b/>
          <w:bCs/>
          <w:noProof/>
          <w:szCs w:val="24"/>
        </w:rPr>
      </w:pPr>
    </w:p>
    <w:p w14:paraId="7756C846" w14:textId="7BE65C9D" w:rsidR="0048231B" w:rsidRPr="006321EB" w:rsidRDefault="0048231B" w:rsidP="00BC36D1">
      <w:pPr>
        <w:rPr>
          <w:rFonts w:cs="Arial"/>
          <w:noProof/>
          <w:szCs w:val="24"/>
        </w:rPr>
      </w:pPr>
      <w:r w:rsidRPr="006321EB">
        <w:rPr>
          <w:rFonts w:cs="Arial"/>
          <w:b/>
          <w:bCs/>
          <w:noProof/>
          <w:szCs w:val="24"/>
        </w:rPr>
        <w:lastRenderedPageBreak/>
        <w:t>Ensuring better training and development procedures:</w:t>
      </w:r>
      <w:r w:rsidR="004A1D6C" w:rsidRPr="006321EB">
        <w:rPr>
          <w:rFonts w:cs="Arial"/>
          <w:noProof/>
          <w:szCs w:val="24"/>
        </w:rPr>
        <w:t xml:space="preserve"> When the recruitment is done and employees are hired after the hiring and recruitment sessions of the organisation, HRs need to ensure that the employees get proper training as well as </w:t>
      </w:r>
      <w:r w:rsidR="00A92C78" w:rsidRPr="006321EB">
        <w:rPr>
          <w:rFonts w:cs="Arial"/>
          <w:noProof/>
          <w:szCs w:val="24"/>
        </w:rPr>
        <w:t xml:space="preserve">the </w:t>
      </w:r>
      <w:r w:rsidR="004A1D6C" w:rsidRPr="006321EB">
        <w:rPr>
          <w:rFonts w:cs="Arial"/>
          <w:noProof/>
          <w:szCs w:val="24"/>
        </w:rPr>
        <w:t>development process so that they get to prepare well for the future tasks that will be assigned to them in future</w:t>
      </w:r>
      <w:r w:rsidR="00EC352D" w:rsidRPr="006321EB">
        <w:rPr>
          <w:rFonts w:cs="Arial"/>
          <w:noProof/>
          <w:szCs w:val="24"/>
        </w:rPr>
        <w:t xml:space="preserve"> (</w:t>
      </w:r>
      <w:r w:rsidR="00D55FAB" w:rsidRPr="006321EB">
        <w:rPr>
          <w:rFonts w:cs="Arial"/>
          <w:noProof/>
          <w:szCs w:val="24"/>
        </w:rPr>
        <w:t>Francis and Hoefel</w:t>
      </w:r>
      <w:r w:rsidR="00EC352D" w:rsidRPr="006321EB">
        <w:rPr>
          <w:rFonts w:cs="Arial"/>
          <w:noProof/>
          <w:szCs w:val="24"/>
        </w:rPr>
        <w:t>, 201</w:t>
      </w:r>
      <w:r w:rsidR="00D55FAB" w:rsidRPr="006321EB">
        <w:rPr>
          <w:rFonts w:cs="Arial"/>
          <w:noProof/>
          <w:szCs w:val="24"/>
        </w:rPr>
        <w:t>8</w:t>
      </w:r>
      <w:r w:rsidR="00EC352D" w:rsidRPr="006321EB">
        <w:rPr>
          <w:rFonts w:cs="Arial"/>
          <w:noProof/>
          <w:szCs w:val="24"/>
        </w:rPr>
        <w:t>)</w:t>
      </w:r>
      <w:r w:rsidR="004A1D6C" w:rsidRPr="006321EB">
        <w:rPr>
          <w:rFonts w:cs="Arial"/>
          <w:noProof/>
          <w:szCs w:val="24"/>
        </w:rPr>
        <w:t>. That is the reason why HR plays a huge role in ensuring proper training and development sessions for the employees that help organisations in better employee engagement proces</w:t>
      </w:r>
      <w:r w:rsidR="00A92C78" w:rsidRPr="006321EB">
        <w:rPr>
          <w:rFonts w:cs="Arial"/>
          <w:noProof/>
          <w:szCs w:val="24"/>
        </w:rPr>
        <w:t>se</w:t>
      </w:r>
      <w:r w:rsidR="004A1D6C" w:rsidRPr="006321EB">
        <w:rPr>
          <w:rFonts w:cs="Arial"/>
          <w:noProof/>
          <w:szCs w:val="24"/>
        </w:rPr>
        <w:t>s</w:t>
      </w:r>
      <w:r w:rsidR="00253D2B" w:rsidRPr="006321EB">
        <w:rPr>
          <w:rFonts w:cs="Arial"/>
          <w:noProof/>
          <w:szCs w:val="24"/>
        </w:rPr>
        <w:t>.</w:t>
      </w:r>
      <w:r w:rsidR="004A1D6C" w:rsidRPr="006321EB">
        <w:rPr>
          <w:rFonts w:cs="Arial"/>
          <w:noProof/>
          <w:szCs w:val="24"/>
        </w:rPr>
        <w:t xml:space="preserve"> </w:t>
      </w:r>
    </w:p>
    <w:p w14:paraId="5216D937" w14:textId="11466E88" w:rsidR="0048231B" w:rsidRPr="006321EB" w:rsidRDefault="0048231B" w:rsidP="00BC36D1">
      <w:pPr>
        <w:rPr>
          <w:rFonts w:cs="Arial"/>
          <w:noProof/>
          <w:szCs w:val="24"/>
        </w:rPr>
      </w:pPr>
      <w:r w:rsidRPr="006321EB">
        <w:rPr>
          <w:rFonts w:cs="Arial"/>
          <w:b/>
          <w:bCs/>
          <w:noProof/>
          <w:szCs w:val="24"/>
        </w:rPr>
        <w:t>Keeping employees motivated and loyal</w:t>
      </w:r>
      <w:r w:rsidRPr="006321EB">
        <w:rPr>
          <w:rFonts w:cs="Arial"/>
          <w:noProof/>
          <w:szCs w:val="24"/>
        </w:rPr>
        <w:t>:</w:t>
      </w:r>
      <w:r w:rsidR="00796144" w:rsidRPr="006321EB">
        <w:rPr>
          <w:rFonts w:cs="Arial"/>
          <w:noProof/>
          <w:szCs w:val="24"/>
        </w:rPr>
        <w:t xml:space="preserve"> One of the major roles of human resources is to keep the employees of the organisation motivated and ensure that the employees remain loyal to the organisation</w:t>
      </w:r>
      <w:r w:rsidR="004E6FE4" w:rsidRPr="006321EB">
        <w:rPr>
          <w:rFonts w:cs="Arial"/>
          <w:noProof/>
          <w:szCs w:val="24"/>
        </w:rPr>
        <w:t xml:space="preserve"> (</w:t>
      </w:r>
      <w:r w:rsidR="006F7081" w:rsidRPr="006321EB">
        <w:rPr>
          <w:rFonts w:cs="Arial"/>
          <w:noProof/>
          <w:szCs w:val="24"/>
        </w:rPr>
        <w:t>Armstrong</w:t>
      </w:r>
      <w:r w:rsidR="004E6FE4" w:rsidRPr="006321EB">
        <w:rPr>
          <w:rFonts w:cs="Arial"/>
          <w:noProof/>
          <w:szCs w:val="24"/>
        </w:rPr>
        <w:t xml:space="preserve"> </w:t>
      </w:r>
      <w:r w:rsidR="00394657" w:rsidRPr="006321EB">
        <w:rPr>
          <w:rFonts w:cs="Arial"/>
          <w:noProof/>
          <w:szCs w:val="24"/>
        </w:rPr>
        <w:t>and</w:t>
      </w:r>
      <w:r w:rsidR="004E6FE4" w:rsidRPr="006321EB">
        <w:rPr>
          <w:rFonts w:cs="Arial"/>
          <w:noProof/>
          <w:szCs w:val="24"/>
        </w:rPr>
        <w:t xml:space="preserve"> </w:t>
      </w:r>
      <w:r w:rsidR="006F7081" w:rsidRPr="006321EB">
        <w:rPr>
          <w:rFonts w:cs="Arial"/>
          <w:noProof/>
          <w:szCs w:val="24"/>
        </w:rPr>
        <w:t>Taylor</w:t>
      </w:r>
      <w:r w:rsidR="004E6FE4" w:rsidRPr="006321EB">
        <w:rPr>
          <w:rFonts w:cs="Arial"/>
          <w:noProof/>
          <w:szCs w:val="24"/>
        </w:rPr>
        <w:t>, 2020)</w:t>
      </w:r>
      <w:r w:rsidR="00796144" w:rsidRPr="006321EB">
        <w:rPr>
          <w:rFonts w:cs="Arial"/>
          <w:noProof/>
          <w:szCs w:val="24"/>
        </w:rPr>
        <w:t xml:space="preserve">. </w:t>
      </w:r>
      <w:r w:rsidR="00A92C78" w:rsidRPr="006321EB">
        <w:rPr>
          <w:rFonts w:cs="Arial"/>
          <w:noProof/>
          <w:szCs w:val="24"/>
        </w:rPr>
        <w:t>To do</w:t>
      </w:r>
      <w:r w:rsidR="00796144" w:rsidRPr="006321EB">
        <w:rPr>
          <w:rFonts w:cs="Arial"/>
          <w:noProof/>
          <w:szCs w:val="24"/>
        </w:rPr>
        <w:t xml:space="preserve"> that HRs provide </w:t>
      </w:r>
      <w:r w:rsidR="00A92C78" w:rsidRPr="006321EB">
        <w:rPr>
          <w:rFonts w:cs="Arial"/>
          <w:noProof/>
          <w:szCs w:val="24"/>
        </w:rPr>
        <w:t xml:space="preserve">a </w:t>
      </w:r>
      <w:r w:rsidR="00796144" w:rsidRPr="006321EB">
        <w:rPr>
          <w:rFonts w:cs="Arial"/>
          <w:noProof/>
          <w:szCs w:val="24"/>
        </w:rPr>
        <w:t>better working environment to the employees as well as maintain better relationship</w:t>
      </w:r>
      <w:r w:rsidR="00A92C78" w:rsidRPr="006321EB">
        <w:rPr>
          <w:rFonts w:cs="Arial"/>
          <w:noProof/>
          <w:szCs w:val="24"/>
        </w:rPr>
        <w:t>s</w:t>
      </w:r>
      <w:r w:rsidR="00796144" w:rsidRPr="006321EB">
        <w:rPr>
          <w:rFonts w:cs="Arial"/>
          <w:noProof/>
          <w:szCs w:val="24"/>
        </w:rPr>
        <w:t xml:space="preserve"> through proper communication procedures with these employees. </w:t>
      </w:r>
      <w:r w:rsidR="00A92C78" w:rsidRPr="006321EB">
        <w:rPr>
          <w:rFonts w:cs="Arial"/>
          <w:noProof/>
          <w:szCs w:val="24"/>
        </w:rPr>
        <w:t>In</w:t>
      </w:r>
      <w:r w:rsidR="00796144" w:rsidRPr="006321EB">
        <w:rPr>
          <w:rFonts w:cs="Arial"/>
          <w:noProof/>
          <w:szCs w:val="24"/>
        </w:rPr>
        <w:t xml:space="preserve"> this way</w:t>
      </w:r>
      <w:r w:rsidR="00A92C78" w:rsidRPr="006321EB">
        <w:rPr>
          <w:rFonts w:cs="Arial"/>
          <w:noProof/>
          <w:szCs w:val="24"/>
        </w:rPr>
        <w:t>,</w:t>
      </w:r>
      <w:r w:rsidR="00796144" w:rsidRPr="006321EB">
        <w:rPr>
          <w:rFonts w:cs="Arial"/>
          <w:noProof/>
          <w:szCs w:val="24"/>
        </w:rPr>
        <w:t xml:space="preserve"> the employees remain motivated as well as loyal to the organisation and that is how employee engagement </w:t>
      </w:r>
      <w:r w:rsidR="00A92C78" w:rsidRPr="006321EB">
        <w:rPr>
          <w:rFonts w:cs="Arial"/>
          <w:noProof/>
          <w:szCs w:val="24"/>
        </w:rPr>
        <w:t>is</w:t>
      </w:r>
      <w:r w:rsidR="00796144" w:rsidRPr="006321EB">
        <w:rPr>
          <w:rFonts w:cs="Arial"/>
          <w:noProof/>
          <w:szCs w:val="24"/>
        </w:rPr>
        <w:t xml:space="preserve"> ensured by HR</w:t>
      </w:r>
      <w:r w:rsidR="00EC352D" w:rsidRPr="006321EB">
        <w:rPr>
          <w:rFonts w:cs="Arial"/>
          <w:noProof/>
          <w:szCs w:val="24"/>
        </w:rPr>
        <w:t xml:space="preserve"> (</w:t>
      </w:r>
      <w:r w:rsidR="007D4623" w:rsidRPr="006321EB">
        <w:rPr>
          <w:rFonts w:cs="Arial"/>
          <w:noProof/>
          <w:szCs w:val="24"/>
        </w:rPr>
        <w:t>Atieq</w:t>
      </w:r>
      <w:r w:rsidR="00EC352D" w:rsidRPr="006321EB">
        <w:rPr>
          <w:rFonts w:cs="Arial"/>
          <w:noProof/>
          <w:szCs w:val="24"/>
        </w:rPr>
        <w:t>, 201</w:t>
      </w:r>
      <w:r w:rsidR="007D4623" w:rsidRPr="006321EB">
        <w:rPr>
          <w:rFonts w:cs="Arial"/>
          <w:noProof/>
          <w:szCs w:val="24"/>
        </w:rPr>
        <w:t>9</w:t>
      </w:r>
      <w:r w:rsidR="00EC352D" w:rsidRPr="006321EB">
        <w:rPr>
          <w:rFonts w:cs="Arial"/>
          <w:noProof/>
          <w:szCs w:val="24"/>
        </w:rPr>
        <w:t>)</w:t>
      </w:r>
      <w:r w:rsidR="00796144" w:rsidRPr="006321EB">
        <w:rPr>
          <w:rFonts w:cs="Arial"/>
          <w:noProof/>
          <w:szCs w:val="24"/>
        </w:rPr>
        <w:t xml:space="preserve">. </w:t>
      </w:r>
    </w:p>
    <w:p w14:paraId="27E74681" w14:textId="01E4204E" w:rsidR="0048231B" w:rsidRPr="006321EB" w:rsidRDefault="0048231B" w:rsidP="00BC36D1">
      <w:pPr>
        <w:rPr>
          <w:rFonts w:cs="Arial"/>
          <w:noProof/>
          <w:szCs w:val="24"/>
        </w:rPr>
      </w:pPr>
      <w:r w:rsidRPr="006321EB">
        <w:rPr>
          <w:rFonts w:cs="Arial"/>
          <w:b/>
          <w:bCs/>
          <w:noProof/>
          <w:szCs w:val="24"/>
        </w:rPr>
        <w:t>Creating a positive and inclusive work culture:</w:t>
      </w:r>
      <w:r w:rsidR="00796144" w:rsidRPr="006321EB">
        <w:rPr>
          <w:rFonts w:cs="Arial"/>
          <w:noProof/>
          <w:szCs w:val="24"/>
        </w:rPr>
        <w:t xml:space="preserve"> Employee engagement within an organisation highly depends on the working environment and culture of the business organisation and that is the reason why one of the major roles of HR of an organisation is to maintain a positive and friendly environment and culture within the organisation for the employees</w:t>
      </w:r>
      <w:r w:rsidR="00BC2B7C" w:rsidRPr="006321EB">
        <w:rPr>
          <w:rFonts w:cs="Arial"/>
          <w:noProof/>
          <w:szCs w:val="24"/>
        </w:rPr>
        <w:t xml:space="preserve"> (</w:t>
      </w:r>
      <w:r w:rsidR="00040E37" w:rsidRPr="006321EB">
        <w:rPr>
          <w:rFonts w:cs="Arial"/>
          <w:noProof/>
          <w:szCs w:val="24"/>
        </w:rPr>
        <w:t xml:space="preserve">Chandani </w:t>
      </w:r>
      <w:r w:rsidR="00BC2B7C" w:rsidRPr="006321EB">
        <w:rPr>
          <w:rFonts w:cs="Arial"/>
          <w:noProof/>
          <w:szCs w:val="24"/>
        </w:rPr>
        <w:t xml:space="preserve">et al., </w:t>
      </w:r>
      <w:r w:rsidR="00040E37" w:rsidRPr="006321EB">
        <w:rPr>
          <w:rFonts w:cs="Arial"/>
          <w:noProof/>
          <w:szCs w:val="24"/>
        </w:rPr>
        <w:t>2016</w:t>
      </w:r>
      <w:r w:rsidR="00BC2B7C" w:rsidRPr="006321EB">
        <w:rPr>
          <w:rFonts w:cs="Arial"/>
          <w:noProof/>
          <w:szCs w:val="24"/>
        </w:rPr>
        <w:t>)</w:t>
      </w:r>
      <w:r w:rsidR="00796144" w:rsidRPr="006321EB">
        <w:rPr>
          <w:rFonts w:cs="Arial"/>
          <w:noProof/>
          <w:szCs w:val="24"/>
        </w:rPr>
        <w:t xml:space="preserve">. </w:t>
      </w:r>
    </w:p>
    <w:p w14:paraId="522107EC" w14:textId="514CC208" w:rsidR="00D80B07" w:rsidRPr="006321EB" w:rsidRDefault="00D80B07" w:rsidP="00BC36D1">
      <w:pPr>
        <w:rPr>
          <w:rFonts w:cs="Arial"/>
          <w:noProof/>
          <w:szCs w:val="24"/>
        </w:rPr>
      </w:pPr>
      <w:r w:rsidRPr="006321EB">
        <w:rPr>
          <w:rFonts w:cs="Arial"/>
          <w:noProof/>
          <w:szCs w:val="24"/>
        </w:rPr>
        <w:t xml:space="preserve">As Generation Z or Gen Z has been chosen by the author for discussing employee engagement within </w:t>
      </w:r>
      <w:r w:rsidR="00A92C78" w:rsidRPr="006321EB">
        <w:rPr>
          <w:rFonts w:cs="Arial"/>
          <w:noProof/>
          <w:szCs w:val="24"/>
        </w:rPr>
        <w:t xml:space="preserve">the </w:t>
      </w:r>
      <w:r w:rsidRPr="006321EB">
        <w:rPr>
          <w:rFonts w:cs="Arial"/>
          <w:noProof/>
          <w:szCs w:val="24"/>
        </w:rPr>
        <w:t>employee lifecycle within the organisation, some of the major characteristics are discussed below:</w:t>
      </w:r>
    </w:p>
    <w:p w14:paraId="713B50EF" w14:textId="567393B8" w:rsidR="00404FF2" w:rsidRPr="006321EB" w:rsidRDefault="00397AAA" w:rsidP="00BC36D1">
      <w:pPr>
        <w:rPr>
          <w:rFonts w:cs="Arial"/>
          <w:noProof/>
          <w:szCs w:val="24"/>
        </w:rPr>
      </w:pPr>
      <w:r w:rsidRPr="006321EB">
        <w:rPr>
          <w:rFonts w:cs="Arial"/>
          <w:b/>
          <w:bCs/>
          <w:noProof/>
          <w:szCs w:val="24"/>
        </w:rPr>
        <w:t>Technologically advanced:</w:t>
      </w:r>
      <w:r w:rsidRPr="006321EB">
        <w:rPr>
          <w:rFonts w:cs="Arial"/>
          <w:noProof/>
          <w:szCs w:val="24"/>
        </w:rPr>
        <w:t xml:space="preserve"> One of the major characteristics of Generation Z is that this generation is technologically advanced because of being with different technological tools from their childhood. Because of that</w:t>
      </w:r>
      <w:r w:rsidR="00A92C78" w:rsidRPr="006321EB">
        <w:rPr>
          <w:rFonts w:cs="Arial"/>
          <w:noProof/>
          <w:szCs w:val="24"/>
        </w:rPr>
        <w:t>,</w:t>
      </w:r>
      <w:r w:rsidRPr="006321EB">
        <w:rPr>
          <w:rFonts w:cs="Arial"/>
          <w:noProof/>
          <w:szCs w:val="24"/>
        </w:rPr>
        <w:t xml:space="preserve"> this generation can help organisations by completing their assigned tasks quickly and accurately with the help of advanced technological tools</w:t>
      </w:r>
      <w:r w:rsidR="004E6FE4" w:rsidRPr="006321EB">
        <w:rPr>
          <w:rFonts w:cs="Arial"/>
          <w:noProof/>
          <w:szCs w:val="24"/>
        </w:rPr>
        <w:t xml:space="preserve"> (</w:t>
      </w:r>
      <w:r w:rsidR="00404FF2" w:rsidRPr="006321EB">
        <w:rPr>
          <w:rFonts w:eastAsia="Times New Roman" w:cs="Arial"/>
          <w:noProof/>
          <w:szCs w:val="24"/>
          <w:lang w:eastAsia="en-GB"/>
        </w:rPr>
        <w:t>Priporas et al.</w:t>
      </w:r>
      <w:r w:rsidR="004E6FE4" w:rsidRPr="006321EB">
        <w:rPr>
          <w:rFonts w:cs="Arial"/>
          <w:noProof/>
          <w:szCs w:val="24"/>
        </w:rPr>
        <w:t xml:space="preserve">, </w:t>
      </w:r>
      <w:r w:rsidR="00404FF2" w:rsidRPr="006321EB">
        <w:rPr>
          <w:rFonts w:cs="Arial"/>
          <w:noProof/>
          <w:szCs w:val="24"/>
        </w:rPr>
        <w:t>2017</w:t>
      </w:r>
      <w:r w:rsidR="004E6FE4" w:rsidRPr="006321EB">
        <w:rPr>
          <w:rFonts w:cs="Arial"/>
          <w:noProof/>
          <w:szCs w:val="24"/>
        </w:rPr>
        <w:t>)</w:t>
      </w:r>
      <w:r w:rsidRPr="006321EB">
        <w:rPr>
          <w:rFonts w:cs="Arial"/>
          <w:noProof/>
          <w:szCs w:val="24"/>
        </w:rPr>
        <w:t>.</w:t>
      </w:r>
    </w:p>
    <w:p w14:paraId="3568FABB" w14:textId="431A635B" w:rsidR="00397AAA" w:rsidRPr="006321EB" w:rsidRDefault="00397AAA" w:rsidP="00BC36D1">
      <w:pPr>
        <w:rPr>
          <w:rFonts w:cs="Arial"/>
          <w:noProof/>
          <w:szCs w:val="24"/>
        </w:rPr>
      </w:pPr>
      <w:r w:rsidRPr="006321EB">
        <w:rPr>
          <w:rFonts w:cs="Arial"/>
          <w:b/>
          <w:bCs/>
          <w:noProof/>
          <w:szCs w:val="24"/>
        </w:rPr>
        <w:t>Quick decision-makers:</w:t>
      </w:r>
      <w:r w:rsidRPr="006321EB">
        <w:rPr>
          <w:rFonts w:cs="Arial"/>
          <w:noProof/>
          <w:szCs w:val="24"/>
        </w:rPr>
        <w:t xml:space="preserve"> This generation take</w:t>
      </w:r>
      <w:r w:rsidR="00A92C78" w:rsidRPr="006321EB">
        <w:rPr>
          <w:rFonts w:cs="Arial"/>
          <w:noProof/>
          <w:szCs w:val="24"/>
        </w:rPr>
        <w:t>s</w:t>
      </w:r>
      <w:r w:rsidRPr="006321EB">
        <w:rPr>
          <w:rFonts w:cs="Arial"/>
          <w:noProof/>
          <w:szCs w:val="24"/>
        </w:rPr>
        <w:t xml:space="preserve"> their decisions very quickly and it is a major characteristic of this generation</w:t>
      </w:r>
      <w:r w:rsidR="00FA1A26" w:rsidRPr="006321EB">
        <w:rPr>
          <w:rFonts w:cs="Arial"/>
          <w:noProof/>
          <w:szCs w:val="24"/>
        </w:rPr>
        <w:t xml:space="preserve"> </w:t>
      </w:r>
      <w:r w:rsidR="00253D2B" w:rsidRPr="006321EB">
        <w:rPr>
          <w:rFonts w:cs="Arial"/>
          <w:noProof/>
          <w:szCs w:val="24"/>
        </w:rPr>
        <w:t xml:space="preserve">(Francis and Hoefel, 2018). </w:t>
      </w:r>
      <w:r w:rsidR="00E45641" w:rsidRPr="006321EB">
        <w:rPr>
          <w:rFonts w:cs="Arial"/>
          <w:noProof/>
          <w:szCs w:val="24"/>
        </w:rPr>
        <w:t xml:space="preserve">Because of that </w:t>
      </w:r>
      <w:r w:rsidR="00253D2B" w:rsidRPr="006321EB">
        <w:rPr>
          <w:rFonts w:cs="Arial"/>
          <w:noProof/>
          <w:szCs w:val="24"/>
        </w:rPr>
        <w:t>in-business</w:t>
      </w:r>
      <w:r w:rsidR="00E45641" w:rsidRPr="006321EB">
        <w:rPr>
          <w:rFonts w:cs="Arial"/>
          <w:noProof/>
          <w:szCs w:val="24"/>
        </w:rPr>
        <w:t xml:space="preserve"> activities this generation is known as </w:t>
      </w:r>
      <w:r w:rsidR="00A92C78" w:rsidRPr="006321EB">
        <w:rPr>
          <w:rFonts w:cs="Arial"/>
          <w:noProof/>
          <w:szCs w:val="24"/>
        </w:rPr>
        <w:t xml:space="preserve">the </w:t>
      </w:r>
      <w:r w:rsidR="00E45641" w:rsidRPr="006321EB">
        <w:rPr>
          <w:rFonts w:cs="Arial"/>
          <w:noProof/>
          <w:szCs w:val="24"/>
        </w:rPr>
        <w:t xml:space="preserve">fast generation and there exist both advantages as well as disadvantages </w:t>
      </w:r>
      <w:r w:rsidR="00A92C78" w:rsidRPr="006321EB">
        <w:rPr>
          <w:rFonts w:cs="Arial"/>
          <w:noProof/>
          <w:szCs w:val="24"/>
        </w:rPr>
        <w:t>to</w:t>
      </w:r>
      <w:r w:rsidR="00E45641" w:rsidRPr="006321EB">
        <w:rPr>
          <w:rFonts w:cs="Arial"/>
          <w:noProof/>
          <w:szCs w:val="24"/>
        </w:rPr>
        <w:t xml:space="preserve"> these quick decisions of the employees</w:t>
      </w:r>
      <w:r w:rsidR="00FA1A26" w:rsidRPr="006321EB">
        <w:rPr>
          <w:rFonts w:cs="Arial"/>
          <w:noProof/>
          <w:szCs w:val="24"/>
        </w:rPr>
        <w:t xml:space="preserve"> (Seemiller and Grace, 2019)</w:t>
      </w:r>
      <w:r w:rsidR="00E45641" w:rsidRPr="006321EB">
        <w:rPr>
          <w:rFonts w:cs="Arial"/>
          <w:noProof/>
          <w:szCs w:val="24"/>
        </w:rPr>
        <w:t xml:space="preserve">. </w:t>
      </w:r>
    </w:p>
    <w:p w14:paraId="4D31AC87" w14:textId="09E91ACD" w:rsidR="00D80B07" w:rsidRPr="006321EB" w:rsidRDefault="00E45641" w:rsidP="00BC36D1">
      <w:pPr>
        <w:rPr>
          <w:rFonts w:cs="Arial"/>
          <w:noProof/>
          <w:szCs w:val="24"/>
        </w:rPr>
      </w:pPr>
      <w:r w:rsidRPr="006321EB">
        <w:rPr>
          <w:rFonts w:cs="Arial"/>
          <w:b/>
          <w:bCs/>
          <w:noProof/>
          <w:szCs w:val="24"/>
        </w:rPr>
        <w:lastRenderedPageBreak/>
        <w:t>Innovative and motivated:</w:t>
      </w:r>
      <w:r w:rsidRPr="006321EB">
        <w:rPr>
          <w:rFonts w:cs="Arial"/>
          <w:noProof/>
          <w:szCs w:val="24"/>
        </w:rPr>
        <w:t xml:space="preserve"> Gen Z is highly appreciated for their innovative mindset along with their motivated characteristics. This generation always go</w:t>
      </w:r>
      <w:r w:rsidR="00A92C78" w:rsidRPr="006321EB">
        <w:rPr>
          <w:rFonts w:cs="Arial"/>
          <w:noProof/>
          <w:szCs w:val="24"/>
        </w:rPr>
        <w:t>es</w:t>
      </w:r>
      <w:r w:rsidRPr="006321EB">
        <w:rPr>
          <w:rFonts w:cs="Arial"/>
          <w:noProof/>
          <w:szCs w:val="24"/>
        </w:rPr>
        <w:t xml:space="preserve"> through innovative procedures to make their tasks </w:t>
      </w:r>
      <w:r w:rsidR="006E45C4" w:rsidRPr="006321EB">
        <w:rPr>
          <w:rFonts w:cs="Arial"/>
          <w:noProof/>
          <w:szCs w:val="24"/>
        </w:rPr>
        <w:t>easier,</w:t>
      </w:r>
      <w:r w:rsidRPr="006321EB">
        <w:rPr>
          <w:rFonts w:cs="Arial"/>
          <w:noProof/>
          <w:szCs w:val="24"/>
        </w:rPr>
        <w:t xml:space="preserve"> and they are self-motivated towards the betterment of their activities</w:t>
      </w:r>
      <w:r w:rsidR="00394657" w:rsidRPr="006321EB">
        <w:rPr>
          <w:rFonts w:cs="Arial"/>
          <w:noProof/>
          <w:szCs w:val="24"/>
        </w:rPr>
        <w:t xml:space="preserve"> (</w:t>
      </w:r>
      <w:r w:rsidR="006E45C4" w:rsidRPr="006321EB">
        <w:rPr>
          <w:rFonts w:cs="Arial"/>
          <w:noProof/>
          <w:szCs w:val="24"/>
        </w:rPr>
        <w:t>Hernandez-de-Menendez et al.</w:t>
      </w:r>
      <w:r w:rsidR="00394657" w:rsidRPr="006321EB">
        <w:rPr>
          <w:rFonts w:cs="Arial"/>
          <w:noProof/>
          <w:szCs w:val="24"/>
        </w:rPr>
        <w:t xml:space="preserve">, </w:t>
      </w:r>
      <w:r w:rsidR="006E45C4" w:rsidRPr="006321EB">
        <w:rPr>
          <w:rFonts w:cs="Arial"/>
          <w:noProof/>
          <w:szCs w:val="24"/>
        </w:rPr>
        <w:t>2020</w:t>
      </w:r>
      <w:r w:rsidR="00394657" w:rsidRPr="006321EB">
        <w:rPr>
          <w:rFonts w:cs="Arial"/>
          <w:noProof/>
          <w:szCs w:val="24"/>
        </w:rPr>
        <w:t>)</w:t>
      </w:r>
      <w:r w:rsidRPr="006321EB">
        <w:rPr>
          <w:rFonts w:cs="Arial"/>
          <w:noProof/>
          <w:szCs w:val="24"/>
        </w:rPr>
        <w:t xml:space="preserve">. </w:t>
      </w:r>
    </w:p>
    <w:p w14:paraId="7ACB03E9" w14:textId="1F77B54D" w:rsidR="00D80B07" w:rsidRPr="006321EB" w:rsidRDefault="002623DF" w:rsidP="00BC36D1">
      <w:pPr>
        <w:rPr>
          <w:rFonts w:cs="Arial"/>
          <w:noProof/>
          <w:szCs w:val="24"/>
        </w:rPr>
      </w:pPr>
      <w:r w:rsidRPr="006321EB">
        <w:rPr>
          <w:rFonts w:cs="Arial"/>
          <w:b/>
          <w:bCs/>
          <w:noProof/>
          <w:szCs w:val="24"/>
        </w:rPr>
        <w:t>Commitment and loyalty:</w:t>
      </w:r>
      <w:r w:rsidRPr="006321EB">
        <w:rPr>
          <w:rFonts w:cs="Arial"/>
          <w:noProof/>
          <w:szCs w:val="24"/>
        </w:rPr>
        <w:t xml:space="preserve"> To discuss the characteristics of Gen Z it must be mentioned that this generation is very much committed to their work and also, they are very loyal to their works and organisations</w:t>
      </w:r>
      <w:r w:rsidR="004E6FE4" w:rsidRPr="006321EB">
        <w:rPr>
          <w:rFonts w:cs="Arial"/>
          <w:noProof/>
          <w:szCs w:val="24"/>
        </w:rPr>
        <w:t xml:space="preserve"> (Williams </w:t>
      </w:r>
      <w:r w:rsidR="00394657" w:rsidRPr="006321EB">
        <w:rPr>
          <w:rFonts w:cs="Arial"/>
          <w:noProof/>
          <w:szCs w:val="24"/>
        </w:rPr>
        <w:t>and</w:t>
      </w:r>
      <w:r w:rsidR="004E6FE4" w:rsidRPr="006321EB">
        <w:rPr>
          <w:rFonts w:cs="Arial"/>
          <w:noProof/>
          <w:szCs w:val="24"/>
        </w:rPr>
        <w:t xml:space="preserve"> Turnbull, 2015). </w:t>
      </w:r>
      <w:r w:rsidRPr="006321EB">
        <w:rPr>
          <w:rFonts w:cs="Arial"/>
          <w:noProof/>
          <w:szCs w:val="24"/>
        </w:rPr>
        <w:t xml:space="preserve">And it is two of the greatest characteristics of this generation and the employees of this generation. </w:t>
      </w:r>
    </w:p>
    <w:p w14:paraId="1CA0999A" w14:textId="2990E8E1" w:rsidR="00D80B07" w:rsidRPr="006321EB" w:rsidRDefault="00355AA9" w:rsidP="00BC36D1">
      <w:pPr>
        <w:rPr>
          <w:rFonts w:cs="Arial"/>
          <w:noProof/>
          <w:szCs w:val="24"/>
        </w:rPr>
      </w:pPr>
      <w:r w:rsidRPr="006321EB">
        <w:rPr>
          <w:rFonts w:cs="Arial"/>
          <w:noProof/>
          <w:szCs w:val="24"/>
        </w:rPr>
        <w:t>For proper engagement of employee</w:t>
      </w:r>
      <w:r w:rsidR="00A92C78" w:rsidRPr="006321EB">
        <w:rPr>
          <w:rFonts w:cs="Arial"/>
          <w:noProof/>
          <w:szCs w:val="24"/>
        </w:rPr>
        <w:t>s</w:t>
      </w:r>
      <w:r w:rsidR="00C87703" w:rsidRPr="006321EB">
        <w:rPr>
          <w:rFonts w:cs="Arial"/>
          <w:noProof/>
          <w:szCs w:val="24"/>
        </w:rPr>
        <w:t>,</w:t>
      </w:r>
      <w:r w:rsidRPr="006321EB">
        <w:rPr>
          <w:rFonts w:cs="Arial"/>
          <w:noProof/>
          <w:szCs w:val="24"/>
        </w:rPr>
        <w:t xml:space="preserve"> Proper engagement of a team is required and here some ways are presented below through which a team can be engaged:</w:t>
      </w:r>
    </w:p>
    <w:p w14:paraId="59AE40B5" w14:textId="4A369DF0" w:rsidR="00355AA9" w:rsidRPr="006321EB" w:rsidRDefault="00355AA9" w:rsidP="00BC36D1">
      <w:pPr>
        <w:rPr>
          <w:rFonts w:cs="Arial"/>
          <w:noProof/>
          <w:szCs w:val="24"/>
        </w:rPr>
      </w:pPr>
      <w:r w:rsidRPr="006321EB">
        <w:rPr>
          <w:rFonts w:cs="Arial"/>
          <w:b/>
          <w:bCs/>
          <w:noProof/>
          <w:szCs w:val="24"/>
        </w:rPr>
        <w:t xml:space="preserve">Ensuring </w:t>
      </w:r>
      <w:r w:rsidR="00A92C78" w:rsidRPr="006321EB">
        <w:rPr>
          <w:rFonts w:cs="Arial"/>
          <w:b/>
          <w:bCs/>
          <w:noProof/>
          <w:szCs w:val="24"/>
        </w:rPr>
        <w:t xml:space="preserve">a </w:t>
      </w:r>
      <w:r w:rsidRPr="006321EB">
        <w:rPr>
          <w:rFonts w:cs="Arial"/>
          <w:b/>
          <w:bCs/>
          <w:noProof/>
          <w:szCs w:val="24"/>
        </w:rPr>
        <w:t>proper working environment:</w:t>
      </w:r>
      <w:r w:rsidR="00C87703" w:rsidRPr="006321EB">
        <w:rPr>
          <w:rFonts w:cs="Arial"/>
          <w:noProof/>
          <w:szCs w:val="24"/>
        </w:rPr>
        <w:t xml:space="preserve"> </w:t>
      </w:r>
      <w:r w:rsidR="00FD1561" w:rsidRPr="006321EB">
        <w:rPr>
          <w:rFonts w:cs="Arial"/>
          <w:noProof/>
          <w:szCs w:val="24"/>
        </w:rPr>
        <w:t>The first step that a manager or HR representative can take to increase employee engagement in a team is to create an appropriate working environment for the members of the team or employees of the organisation in question. According to Nieurawska-Zajc et al. (2023), when employees are provided with an appropriate working environment, they are able to work appropriately and participate in a team appropriately.</w:t>
      </w:r>
    </w:p>
    <w:p w14:paraId="29170128" w14:textId="1737761B" w:rsidR="00355AA9" w:rsidRPr="006321EB" w:rsidRDefault="00355AA9" w:rsidP="00BC36D1">
      <w:pPr>
        <w:rPr>
          <w:rFonts w:cs="Arial"/>
          <w:noProof/>
          <w:szCs w:val="24"/>
        </w:rPr>
      </w:pPr>
      <w:r w:rsidRPr="006321EB">
        <w:rPr>
          <w:rFonts w:cs="Arial"/>
          <w:b/>
          <w:bCs/>
          <w:noProof/>
          <w:szCs w:val="24"/>
        </w:rPr>
        <w:t>Ensuring proper communication:</w:t>
      </w:r>
      <w:r w:rsidR="00C94C31" w:rsidRPr="006321EB">
        <w:rPr>
          <w:rFonts w:cs="Arial"/>
          <w:noProof/>
          <w:szCs w:val="24"/>
        </w:rPr>
        <w:t xml:space="preserve"> For proper team engagement, proper communication with the employees is a must strategy for business organisations. </w:t>
      </w:r>
      <w:r w:rsidR="00A92C78" w:rsidRPr="006321EB">
        <w:rPr>
          <w:rFonts w:cs="Arial"/>
          <w:noProof/>
          <w:szCs w:val="24"/>
        </w:rPr>
        <w:t>T</w:t>
      </w:r>
      <w:r w:rsidR="00C94C31" w:rsidRPr="006321EB">
        <w:rPr>
          <w:rFonts w:cs="Arial"/>
          <w:noProof/>
          <w:szCs w:val="24"/>
        </w:rPr>
        <w:t xml:space="preserve">he reason behind that is </w:t>
      </w:r>
      <w:r w:rsidR="0064165A" w:rsidRPr="006321EB">
        <w:rPr>
          <w:rFonts w:cs="Arial"/>
          <w:noProof/>
          <w:szCs w:val="24"/>
        </w:rPr>
        <w:t>with proper communication among the employees or team members of an organisation</w:t>
      </w:r>
      <w:r w:rsidR="00CE5863" w:rsidRPr="006321EB">
        <w:rPr>
          <w:rFonts w:cs="Arial"/>
          <w:noProof/>
          <w:szCs w:val="24"/>
        </w:rPr>
        <w:t>, the employee productivity and performance got increased which can be helpful for proper employee engagement</w:t>
      </w:r>
      <w:r w:rsidR="004E6FE4" w:rsidRPr="006321EB">
        <w:rPr>
          <w:rFonts w:cs="Arial"/>
          <w:noProof/>
          <w:szCs w:val="24"/>
        </w:rPr>
        <w:t xml:space="preserve"> (</w:t>
      </w:r>
      <w:r w:rsidR="006E45C4" w:rsidRPr="006321EB">
        <w:rPr>
          <w:rFonts w:cs="Arial"/>
          <w:noProof/>
          <w:szCs w:val="24"/>
        </w:rPr>
        <w:t>Clardy</w:t>
      </w:r>
      <w:r w:rsidR="004E6FE4" w:rsidRPr="006321EB">
        <w:rPr>
          <w:rFonts w:cs="Arial"/>
          <w:noProof/>
          <w:szCs w:val="24"/>
        </w:rPr>
        <w:t>, 201</w:t>
      </w:r>
      <w:r w:rsidR="006E45C4" w:rsidRPr="006321EB">
        <w:rPr>
          <w:rFonts w:cs="Arial"/>
          <w:noProof/>
          <w:szCs w:val="24"/>
        </w:rPr>
        <w:t>8</w:t>
      </w:r>
      <w:r w:rsidR="004E6FE4" w:rsidRPr="006321EB">
        <w:rPr>
          <w:rFonts w:cs="Arial"/>
          <w:noProof/>
          <w:szCs w:val="24"/>
        </w:rPr>
        <w:t>)</w:t>
      </w:r>
      <w:r w:rsidR="00CE5863" w:rsidRPr="006321EB">
        <w:rPr>
          <w:rFonts w:cs="Arial"/>
          <w:noProof/>
          <w:szCs w:val="24"/>
        </w:rPr>
        <w:t>.</w:t>
      </w:r>
    </w:p>
    <w:p w14:paraId="209F56E9" w14:textId="269EC940" w:rsidR="00816D2C" w:rsidRPr="006321EB" w:rsidRDefault="00816D2C" w:rsidP="00BC36D1">
      <w:pPr>
        <w:rPr>
          <w:rFonts w:cs="Arial"/>
          <w:noProof/>
          <w:szCs w:val="24"/>
        </w:rPr>
      </w:pPr>
      <w:r w:rsidRPr="006321EB">
        <w:rPr>
          <w:rFonts w:cs="Arial"/>
          <w:b/>
          <w:bCs/>
          <w:noProof/>
          <w:szCs w:val="24"/>
        </w:rPr>
        <w:t>Arranging problem-solving sessions:</w:t>
      </w:r>
      <w:r w:rsidR="00CE5863" w:rsidRPr="006321EB">
        <w:rPr>
          <w:rFonts w:cs="Arial"/>
          <w:noProof/>
          <w:szCs w:val="24"/>
        </w:rPr>
        <w:t xml:space="preserve"> The team leaders of the business organisations can arrange problem-solving sessions with the employees of the organisation so that the team members can share their problems and get solutions</w:t>
      </w:r>
      <w:r w:rsidR="00B751ED" w:rsidRPr="006321EB">
        <w:rPr>
          <w:rFonts w:cs="Arial"/>
          <w:noProof/>
          <w:szCs w:val="24"/>
        </w:rPr>
        <w:t xml:space="preserve"> (Capelle, 2014)</w:t>
      </w:r>
      <w:r w:rsidR="00CE5863" w:rsidRPr="006321EB">
        <w:rPr>
          <w:rFonts w:cs="Arial"/>
          <w:noProof/>
          <w:szCs w:val="24"/>
        </w:rPr>
        <w:t>. This Gen Z generation loves these kinds of sessions in business organisations</w:t>
      </w:r>
      <w:r w:rsidR="00B751ED" w:rsidRPr="006321EB">
        <w:rPr>
          <w:rFonts w:cs="Arial"/>
          <w:noProof/>
          <w:szCs w:val="24"/>
        </w:rPr>
        <w:t xml:space="preserve">. </w:t>
      </w:r>
    </w:p>
    <w:p w14:paraId="6B857E62" w14:textId="06C3FA82" w:rsidR="00355AA9" w:rsidRPr="006321EB" w:rsidRDefault="00355AA9" w:rsidP="00BC36D1">
      <w:pPr>
        <w:rPr>
          <w:rFonts w:cs="Arial"/>
          <w:noProof/>
          <w:szCs w:val="24"/>
        </w:rPr>
      </w:pPr>
      <w:r w:rsidRPr="006321EB">
        <w:rPr>
          <w:rFonts w:cs="Arial"/>
          <w:b/>
          <w:bCs/>
          <w:noProof/>
          <w:szCs w:val="24"/>
        </w:rPr>
        <w:t>Ensuring employee motivation:</w:t>
      </w:r>
      <w:r w:rsidR="00B0174C" w:rsidRPr="006321EB">
        <w:rPr>
          <w:rFonts w:cs="Arial"/>
          <w:noProof/>
          <w:szCs w:val="24"/>
        </w:rPr>
        <w:t xml:space="preserve"> Generation Z is a confident as well as self-motivated generation but still they need motivation sometimes when in need and it is a major task of HR or business organisations that the employees </w:t>
      </w:r>
      <w:r w:rsidR="00945EAD" w:rsidRPr="006321EB">
        <w:rPr>
          <w:rFonts w:cs="Arial"/>
          <w:noProof/>
          <w:szCs w:val="24"/>
        </w:rPr>
        <w:t>to keep employees motivated to keep them engaged in a team and maintain employee engagement</w:t>
      </w:r>
      <w:r w:rsidR="005F57F7" w:rsidRPr="006321EB">
        <w:rPr>
          <w:rFonts w:cs="Arial"/>
          <w:noProof/>
          <w:szCs w:val="24"/>
        </w:rPr>
        <w:t xml:space="preserve"> (</w:t>
      </w:r>
      <w:r w:rsidR="006E45C4" w:rsidRPr="006321EB">
        <w:rPr>
          <w:rFonts w:cs="Arial"/>
          <w:noProof/>
          <w:szCs w:val="24"/>
        </w:rPr>
        <w:t>Holopainen and Suslova</w:t>
      </w:r>
      <w:r w:rsidR="005F57F7" w:rsidRPr="006321EB">
        <w:rPr>
          <w:rFonts w:cs="Arial"/>
          <w:noProof/>
          <w:szCs w:val="24"/>
        </w:rPr>
        <w:t>, 201</w:t>
      </w:r>
      <w:r w:rsidR="006E45C4" w:rsidRPr="006321EB">
        <w:rPr>
          <w:rFonts w:cs="Arial"/>
          <w:noProof/>
          <w:szCs w:val="24"/>
        </w:rPr>
        <w:t>9</w:t>
      </w:r>
      <w:r w:rsidR="005F57F7" w:rsidRPr="006321EB">
        <w:rPr>
          <w:rFonts w:cs="Arial"/>
          <w:noProof/>
          <w:szCs w:val="24"/>
        </w:rPr>
        <w:t>)</w:t>
      </w:r>
      <w:r w:rsidR="00945EAD" w:rsidRPr="006321EB">
        <w:rPr>
          <w:rFonts w:cs="Arial"/>
          <w:noProof/>
          <w:szCs w:val="24"/>
        </w:rPr>
        <w:t xml:space="preserve">. </w:t>
      </w:r>
    </w:p>
    <w:p w14:paraId="7D0DBEBA" w14:textId="2E8C4477" w:rsidR="00355AA9" w:rsidRPr="006321EB" w:rsidRDefault="00355AA9" w:rsidP="00BC36D1">
      <w:pPr>
        <w:rPr>
          <w:rFonts w:cs="Arial"/>
          <w:noProof/>
          <w:szCs w:val="24"/>
        </w:rPr>
      </w:pPr>
      <w:r w:rsidRPr="006321EB">
        <w:rPr>
          <w:rFonts w:cs="Arial"/>
          <w:b/>
          <w:bCs/>
          <w:noProof/>
          <w:szCs w:val="24"/>
        </w:rPr>
        <w:lastRenderedPageBreak/>
        <w:t>Ensuring performance evaluation and reward:</w:t>
      </w:r>
      <w:r w:rsidRPr="006321EB">
        <w:rPr>
          <w:rFonts w:cs="Arial"/>
          <w:noProof/>
          <w:szCs w:val="24"/>
        </w:rPr>
        <w:t xml:space="preserve"> </w:t>
      </w:r>
      <w:r w:rsidR="00945EAD" w:rsidRPr="006321EB">
        <w:rPr>
          <w:rFonts w:cs="Arial"/>
          <w:noProof/>
          <w:szCs w:val="24"/>
        </w:rPr>
        <w:t>Performance evaluation and reward can be a huge factor that can ensure the employees of Generation Z are engaged within the organisation</w:t>
      </w:r>
      <w:r w:rsidR="00BC2B7C" w:rsidRPr="006321EB">
        <w:rPr>
          <w:rFonts w:cs="Arial"/>
          <w:noProof/>
          <w:szCs w:val="24"/>
        </w:rPr>
        <w:t xml:space="preserve"> (</w:t>
      </w:r>
      <w:r w:rsidR="00040E37" w:rsidRPr="006321EB">
        <w:rPr>
          <w:rFonts w:cs="Arial"/>
          <w:noProof/>
          <w:szCs w:val="24"/>
        </w:rPr>
        <w:t>Schwieger and Ladwig, 2018</w:t>
      </w:r>
      <w:r w:rsidR="00BC2B7C" w:rsidRPr="006321EB">
        <w:rPr>
          <w:rFonts w:cs="Arial"/>
          <w:noProof/>
          <w:szCs w:val="24"/>
        </w:rPr>
        <w:t>)</w:t>
      </w:r>
      <w:r w:rsidR="00945EAD" w:rsidRPr="006321EB">
        <w:rPr>
          <w:rFonts w:cs="Arial"/>
          <w:noProof/>
          <w:szCs w:val="24"/>
        </w:rPr>
        <w:t>. And through this way</w:t>
      </w:r>
      <w:r w:rsidR="00A92C78" w:rsidRPr="006321EB">
        <w:rPr>
          <w:rFonts w:cs="Arial"/>
          <w:noProof/>
          <w:szCs w:val="24"/>
        </w:rPr>
        <w:t>,</w:t>
      </w:r>
      <w:r w:rsidR="00945EAD" w:rsidRPr="006321EB">
        <w:rPr>
          <w:rFonts w:cs="Arial"/>
          <w:noProof/>
          <w:szCs w:val="24"/>
        </w:rPr>
        <w:t xml:space="preserve"> the business organisation will be able to get the highest level of performance from these employees of Gen Z. </w:t>
      </w:r>
    </w:p>
    <w:p w14:paraId="1E17322B" w14:textId="4DE08E64" w:rsidR="00355AA9" w:rsidRPr="006321EB" w:rsidRDefault="00816D2C" w:rsidP="00BC36D1">
      <w:pPr>
        <w:rPr>
          <w:rFonts w:cs="Arial"/>
          <w:noProof/>
          <w:szCs w:val="24"/>
        </w:rPr>
      </w:pPr>
      <w:r w:rsidRPr="006321EB">
        <w:rPr>
          <w:rFonts w:cs="Arial"/>
          <w:noProof/>
          <w:szCs w:val="24"/>
        </w:rPr>
        <w:t>There exist some major advantages of engaging a team and here these are presented below:</w:t>
      </w:r>
    </w:p>
    <w:p w14:paraId="5EC59E2F" w14:textId="245FD5C6" w:rsidR="00816D2C" w:rsidRPr="006321EB" w:rsidRDefault="00816D2C" w:rsidP="00BC36D1">
      <w:pPr>
        <w:rPr>
          <w:rFonts w:cs="Arial"/>
          <w:noProof/>
          <w:szCs w:val="24"/>
        </w:rPr>
      </w:pPr>
      <w:r w:rsidRPr="006321EB">
        <w:rPr>
          <w:rFonts w:cs="Arial"/>
          <w:b/>
          <w:bCs/>
          <w:noProof/>
          <w:szCs w:val="24"/>
        </w:rPr>
        <w:t>Increased productivity and performance:</w:t>
      </w:r>
      <w:r w:rsidRPr="006321EB">
        <w:rPr>
          <w:rFonts w:cs="Arial"/>
          <w:noProof/>
          <w:szCs w:val="24"/>
        </w:rPr>
        <w:t xml:space="preserve"> One of the major advantages of engaging a team within the organisation is that through proper employee engagement</w:t>
      </w:r>
      <w:r w:rsidR="00A92C78" w:rsidRPr="006321EB">
        <w:rPr>
          <w:rFonts w:cs="Arial"/>
          <w:noProof/>
          <w:szCs w:val="24"/>
        </w:rPr>
        <w:t>,</w:t>
      </w:r>
      <w:r w:rsidR="007F718F" w:rsidRPr="006321EB">
        <w:rPr>
          <w:rFonts w:cs="Arial"/>
          <w:noProof/>
          <w:szCs w:val="24"/>
        </w:rPr>
        <w:t xml:space="preserve"> the productivity as well as performance of the employee increase</w:t>
      </w:r>
      <w:r w:rsidR="00394657" w:rsidRPr="006321EB">
        <w:rPr>
          <w:rFonts w:cs="Arial"/>
          <w:noProof/>
          <w:szCs w:val="24"/>
        </w:rPr>
        <w:t xml:space="preserve"> (Turner, 2020)</w:t>
      </w:r>
      <w:r w:rsidR="004E1BC3" w:rsidRPr="006321EB">
        <w:rPr>
          <w:rFonts w:cs="Arial"/>
          <w:noProof/>
          <w:szCs w:val="24"/>
        </w:rPr>
        <w:t>. The reason behind that is through proper employee engagement the employees</w:t>
      </w:r>
      <w:r w:rsidR="00C87703" w:rsidRPr="006321EB">
        <w:rPr>
          <w:rFonts w:cs="Arial"/>
          <w:noProof/>
          <w:szCs w:val="24"/>
        </w:rPr>
        <w:t xml:space="preserve"> specifically the employees of Gen Z</w:t>
      </w:r>
      <w:r w:rsidR="004E1BC3" w:rsidRPr="006321EB">
        <w:rPr>
          <w:rFonts w:cs="Arial"/>
          <w:noProof/>
          <w:szCs w:val="24"/>
        </w:rPr>
        <w:t xml:space="preserve"> feel valued and recognised and because of that they provide their highest p</w:t>
      </w:r>
      <w:r w:rsidR="00391617" w:rsidRPr="006321EB">
        <w:rPr>
          <w:rFonts w:cs="Arial"/>
          <w:noProof/>
          <w:szCs w:val="24"/>
        </w:rPr>
        <w:t>erformance as well as productivity to the team i.e., the organisation</w:t>
      </w:r>
      <w:r w:rsidR="004E6FE4" w:rsidRPr="006321EB">
        <w:rPr>
          <w:rFonts w:cs="Arial"/>
          <w:noProof/>
          <w:szCs w:val="24"/>
        </w:rPr>
        <w:t xml:space="preserve"> (</w:t>
      </w:r>
      <w:r w:rsidR="006E45C4" w:rsidRPr="006321EB">
        <w:rPr>
          <w:rFonts w:cs="Arial"/>
          <w:noProof/>
          <w:szCs w:val="24"/>
        </w:rPr>
        <w:t>Otieno and Nyambegera</w:t>
      </w:r>
      <w:r w:rsidR="004E6FE4" w:rsidRPr="006321EB">
        <w:rPr>
          <w:rFonts w:cs="Arial"/>
          <w:noProof/>
          <w:szCs w:val="24"/>
        </w:rPr>
        <w:t>, 201</w:t>
      </w:r>
      <w:r w:rsidR="006E45C4" w:rsidRPr="006321EB">
        <w:rPr>
          <w:rFonts w:cs="Arial"/>
          <w:noProof/>
          <w:szCs w:val="24"/>
        </w:rPr>
        <w:t>9</w:t>
      </w:r>
      <w:r w:rsidR="004E6FE4" w:rsidRPr="006321EB">
        <w:rPr>
          <w:rFonts w:cs="Arial"/>
          <w:noProof/>
          <w:szCs w:val="24"/>
        </w:rPr>
        <w:t>)</w:t>
      </w:r>
      <w:r w:rsidR="00391617" w:rsidRPr="006321EB">
        <w:rPr>
          <w:rFonts w:cs="Arial"/>
          <w:noProof/>
          <w:szCs w:val="24"/>
        </w:rPr>
        <w:t xml:space="preserve">. </w:t>
      </w:r>
    </w:p>
    <w:p w14:paraId="2A8CE8B3" w14:textId="0C629C27" w:rsidR="00816D2C" w:rsidRPr="006321EB" w:rsidRDefault="00816D2C" w:rsidP="00BC36D1">
      <w:pPr>
        <w:rPr>
          <w:rFonts w:cs="Arial"/>
          <w:noProof/>
          <w:szCs w:val="24"/>
        </w:rPr>
      </w:pPr>
      <w:r w:rsidRPr="006321EB">
        <w:rPr>
          <w:rFonts w:cs="Arial"/>
          <w:b/>
          <w:bCs/>
          <w:noProof/>
          <w:szCs w:val="24"/>
        </w:rPr>
        <w:t>Employee retention:</w:t>
      </w:r>
      <w:r w:rsidRPr="006321EB">
        <w:rPr>
          <w:rFonts w:cs="Arial"/>
          <w:noProof/>
          <w:szCs w:val="24"/>
        </w:rPr>
        <w:t xml:space="preserve"> </w:t>
      </w:r>
      <w:r w:rsidR="00391617" w:rsidRPr="006321EB">
        <w:rPr>
          <w:rFonts w:cs="Arial"/>
          <w:noProof/>
          <w:szCs w:val="24"/>
        </w:rPr>
        <w:t xml:space="preserve">Business organisations always want to increase the employee retention rate within the organisation so that the organisations can get the advantage of higher performance and productivity </w:t>
      </w:r>
      <w:r w:rsidR="00445359" w:rsidRPr="006321EB">
        <w:rPr>
          <w:rFonts w:cs="Arial"/>
          <w:noProof/>
          <w:szCs w:val="24"/>
        </w:rPr>
        <w:t>experienced employees</w:t>
      </w:r>
      <w:r w:rsidR="004E6FE4" w:rsidRPr="006321EB">
        <w:rPr>
          <w:rFonts w:cs="Arial"/>
          <w:noProof/>
          <w:szCs w:val="24"/>
        </w:rPr>
        <w:t xml:space="preserve"> (</w:t>
      </w:r>
      <w:r w:rsidR="006F7081" w:rsidRPr="006321EB">
        <w:rPr>
          <w:rFonts w:cs="Arial"/>
          <w:noProof/>
          <w:szCs w:val="24"/>
        </w:rPr>
        <w:t>Armstrong</w:t>
      </w:r>
      <w:r w:rsidR="004E6FE4" w:rsidRPr="006321EB">
        <w:rPr>
          <w:rFonts w:cs="Arial"/>
          <w:noProof/>
          <w:szCs w:val="24"/>
        </w:rPr>
        <w:t xml:space="preserve"> </w:t>
      </w:r>
      <w:r w:rsidR="00394657" w:rsidRPr="006321EB">
        <w:rPr>
          <w:rFonts w:cs="Arial"/>
          <w:noProof/>
          <w:szCs w:val="24"/>
        </w:rPr>
        <w:t>and</w:t>
      </w:r>
      <w:r w:rsidR="004E6FE4" w:rsidRPr="006321EB">
        <w:rPr>
          <w:rFonts w:cs="Arial"/>
          <w:noProof/>
          <w:szCs w:val="24"/>
        </w:rPr>
        <w:t xml:space="preserve"> </w:t>
      </w:r>
      <w:r w:rsidR="006F7081" w:rsidRPr="006321EB">
        <w:rPr>
          <w:rFonts w:cs="Arial"/>
          <w:noProof/>
          <w:szCs w:val="24"/>
        </w:rPr>
        <w:t>Taylor</w:t>
      </w:r>
      <w:r w:rsidR="004E6FE4" w:rsidRPr="006321EB">
        <w:rPr>
          <w:rFonts w:cs="Arial"/>
          <w:noProof/>
          <w:szCs w:val="24"/>
        </w:rPr>
        <w:t>, 2020)</w:t>
      </w:r>
      <w:r w:rsidR="00445359" w:rsidRPr="006321EB">
        <w:rPr>
          <w:rFonts w:cs="Arial"/>
          <w:noProof/>
          <w:szCs w:val="24"/>
        </w:rPr>
        <w:t xml:space="preserve">. And the employee retention rate can be increased </w:t>
      </w:r>
      <w:r w:rsidR="00EB15F6" w:rsidRPr="006321EB">
        <w:rPr>
          <w:rFonts w:cs="Arial"/>
          <w:noProof/>
          <w:szCs w:val="24"/>
        </w:rPr>
        <w:t>through the process of proper engagement of teams within the organisation</w:t>
      </w:r>
      <w:r w:rsidR="00FA1A26" w:rsidRPr="006321EB">
        <w:rPr>
          <w:rFonts w:cs="Arial"/>
          <w:noProof/>
          <w:szCs w:val="24"/>
        </w:rPr>
        <w:t xml:space="preserve"> (Capelle, 2014)</w:t>
      </w:r>
      <w:r w:rsidR="00EB15F6" w:rsidRPr="006321EB">
        <w:rPr>
          <w:rFonts w:cs="Arial"/>
          <w:noProof/>
          <w:szCs w:val="24"/>
        </w:rPr>
        <w:t xml:space="preserve">. </w:t>
      </w:r>
    </w:p>
    <w:p w14:paraId="1752B633" w14:textId="4E731E11" w:rsidR="00816D2C" w:rsidRPr="006321EB" w:rsidRDefault="00816D2C" w:rsidP="00BC36D1">
      <w:pPr>
        <w:rPr>
          <w:rFonts w:cs="Arial"/>
          <w:noProof/>
          <w:szCs w:val="24"/>
        </w:rPr>
      </w:pPr>
      <w:r w:rsidRPr="006321EB">
        <w:rPr>
          <w:rFonts w:cs="Arial"/>
          <w:b/>
          <w:bCs/>
          <w:noProof/>
          <w:szCs w:val="24"/>
        </w:rPr>
        <w:t>Employee loyalty:</w:t>
      </w:r>
      <w:r w:rsidR="00C87703" w:rsidRPr="006321EB">
        <w:rPr>
          <w:rFonts w:cs="Arial"/>
          <w:noProof/>
          <w:szCs w:val="24"/>
        </w:rPr>
        <w:t xml:space="preserve"> For an organisation employee loyalty is a crucial factor and the reason behind that is when employee loyalty is higher in numbers within the organisation, the organisation is able to get better performance and dedication from the employees</w:t>
      </w:r>
      <w:r w:rsidR="004E6FE4" w:rsidRPr="006321EB">
        <w:rPr>
          <w:rFonts w:cs="Arial"/>
          <w:noProof/>
          <w:szCs w:val="24"/>
        </w:rPr>
        <w:t xml:space="preserve"> (Williams </w:t>
      </w:r>
      <w:r w:rsidR="00394657" w:rsidRPr="006321EB">
        <w:rPr>
          <w:rFonts w:cs="Arial"/>
          <w:noProof/>
          <w:szCs w:val="24"/>
        </w:rPr>
        <w:t>and</w:t>
      </w:r>
      <w:r w:rsidR="004E6FE4" w:rsidRPr="006321EB">
        <w:rPr>
          <w:rFonts w:cs="Arial"/>
          <w:noProof/>
          <w:szCs w:val="24"/>
        </w:rPr>
        <w:t xml:space="preserve"> Turnbull, 2015)</w:t>
      </w:r>
      <w:r w:rsidR="00C87703" w:rsidRPr="006321EB">
        <w:rPr>
          <w:rFonts w:cs="Arial"/>
          <w:noProof/>
          <w:szCs w:val="24"/>
        </w:rPr>
        <w:t xml:space="preserve">. </w:t>
      </w:r>
      <w:r w:rsidR="00A92C78" w:rsidRPr="006321EB">
        <w:rPr>
          <w:rFonts w:cs="Arial"/>
          <w:noProof/>
          <w:szCs w:val="24"/>
        </w:rPr>
        <w:t>E</w:t>
      </w:r>
      <w:r w:rsidR="00C87703" w:rsidRPr="006321EB">
        <w:rPr>
          <w:rFonts w:cs="Arial"/>
          <w:noProof/>
          <w:szCs w:val="24"/>
        </w:rPr>
        <w:t xml:space="preserve">mployee loyalty can be ensured by organisations through proper engagement of a team within the organisation and in Gen Z this can help the organisation a lot. </w:t>
      </w:r>
    </w:p>
    <w:p w14:paraId="460494BF" w14:textId="05E670DE" w:rsidR="00816D2C" w:rsidRPr="006321EB" w:rsidRDefault="003E3B82" w:rsidP="00BC36D1">
      <w:pPr>
        <w:rPr>
          <w:rFonts w:cs="Arial"/>
          <w:noProof/>
          <w:szCs w:val="24"/>
        </w:rPr>
      </w:pPr>
      <w:r w:rsidRPr="006321EB">
        <w:rPr>
          <w:rFonts w:cs="Arial"/>
          <w:noProof/>
          <w:szCs w:val="24"/>
        </w:rPr>
        <w:t xml:space="preserve">To discuss the examples through which I could manage my team I need to say that I would ensure proper communication with my team members as it is helpful for a team to gain better performance and productivity from the team members. </w:t>
      </w:r>
      <w:r w:rsidR="00427959" w:rsidRPr="006321EB">
        <w:rPr>
          <w:rFonts w:cs="Arial"/>
          <w:noProof/>
          <w:szCs w:val="24"/>
        </w:rPr>
        <w:t>And alongside that</w:t>
      </w:r>
      <w:r w:rsidR="00A92C78" w:rsidRPr="006321EB">
        <w:rPr>
          <w:rFonts w:cs="Arial"/>
          <w:noProof/>
          <w:szCs w:val="24"/>
        </w:rPr>
        <w:t>,</w:t>
      </w:r>
      <w:r w:rsidR="00427959" w:rsidRPr="006321EB">
        <w:rPr>
          <w:rFonts w:cs="Arial"/>
          <w:noProof/>
          <w:szCs w:val="24"/>
        </w:rPr>
        <w:t xml:space="preserve"> I would motivate my team members to make sure they do not feel left out and they are engaged properly within the team. </w:t>
      </w:r>
      <w:r w:rsidR="0072034C" w:rsidRPr="006321EB">
        <w:rPr>
          <w:rFonts w:cs="Arial"/>
          <w:noProof/>
          <w:szCs w:val="24"/>
        </w:rPr>
        <w:t>As employees of this generation Z like to get rewarded, I would ensure proper employee performance evaluation and then reward the employees who deserve it.</w:t>
      </w:r>
    </w:p>
    <w:p w14:paraId="36471B27" w14:textId="31555CE0" w:rsidR="0072034C" w:rsidRPr="006321EB" w:rsidRDefault="0072034C" w:rsidP="00BC36D1">
      <w:pPr>
        <w:rPr>
          <w:rFonts w:cs="Arial"/>
          <w:noProof/>
          <w:szCs w:val="24"/>
        </w:rPr>
      </w:pPr>
      <w:r w:rsidRPr="006321EB">
        <w:rPr>
          <w:rFonts w:cs="Arial"/>
          <w:noProof/>
          <w:szCs w:val="24"/>
        </w:rPr>
        <w:lastRenderedPageBreak/>
        <w:t xml:space="preserve">To the implementation of employee engagement </w:t>
      </w:r>
      <w:r w:rsidR="00567B69" w:rsidRPr="006321EB">
        <w:rPr>
          <w:rFonts w:cs="Arial"/>
          <w:noProof/>
          <w:szCs w:val="24"/>
        </w:rPr>
        <w:t>an</w:t>
      </w:r>
      <w:r w:rsidRPr="006321EB">
        <w:rPr>
          <w:rFonts w:cs="Arial"/>
          <w:noProof/>
          <w:szCs w:val="24"/>
        </w:rPr>
        <w:t xml:space="preserve"> employee engagement model can be presented with industry examples which are given below:</w:t>
      </w:r>
    </w:p>
    <w:p w14:paraId="02BD8B57" w14:textId="2F05DEA8" w:rsidR="00816D2C" w:rsidRPr="006321EB" w:rsidRDefault="0072034C" w:rsidP="00BC36D1">
      <w:pPr>
        <w:rPr>
          <w:rFonts w:cs="Arial"/>
          <w:noProof/>
          <w:szCs w:val="24"/>
        </w:rPr>
      </w:pPr>
      <w:r w:rsidRPr="006321EB">
        <w:rPr>
          <w:rFonts w:cs="Arial"/>
          <w:noProof/>
          <w:szCs w:val="24"/>
        </w:rPr>
        <w:t xml:space="preserve">Here, </w:t>
      </w:r>
      <w:r w:rsidR="00A92C78" w:rsidRPr="006321EB">
        <w:rPr>
          <w:rFonts w:cs="Arial"/>
          <w:noProof/>
          <w:szCs w:val="24"/>
        </w:rPr>
        <w:t>to discuss</w:t>
      </w:r>
      <w:r w:rsidRPr="006321EB">
        <w:rPr>
          <w:rFonts w:cs="Arial"/>
          <w:noProof/>
          <w:szCs w:val="24"/>
        </w:rPr>
        <w:t xml:space="preserve"> the employee engagement process properly Zinger Model on Employee Engagement</w:t>
      </w:r>
      <w:r w:rsidR="00567B69" w:rsidRPr="006321EB">
        <w:rPr>
          <w:rFonts w:cs="Arial"/>
          <w:noProof/>
          <w:szCs w:val="24"/>
        </w:rPr>
        <w:t xml:space="preserve"> ha</w:t>
      </w:r>
      <w:r w:rsidR="00A92C78" w:rsidRPr="006321EB">
        <w:rPr>
          <w:rFonts w:cs="Arial"/>
          <w:noProof/>
          <w:szCs w:val="24"/>
        </w:rPr>
        <w:t>s</w:t>
      </w:r>
      <w:r w:rsidR="00567B69" w:rsidRPr="006321EB">
        <w:rPr>
          <w:rFonts w:cs="Arial"/>
          <w:noProof/>
          <w:szCs w:val="24"/>
        </w:rPr>
        <w:t xml:space="preserve"> been chosen. This model has four core targets or factors that are necessary for proper employee engagement which are connect, authentic, recognition and engage</w:t>
      </w:r>
      <w:r w:rsidR="00CC0DEA" w:rsidRPr="006321EB">
        <w:rPr>
          <w:rFonts w:cs="Arial"/>
          <w:noProof/>
          <w:szCs w:val="24"/>
        </w:rPr>
        <w:t xml:space="preserve"> or CARE in shortcut</w:t>
      </w:r>
      <w:r w:rsidR="00FA1A26" w:rsidRPr="006321EB">
        <w:rPr>
          <w:rFonts w:cs="Arial"/>
          <w:noProof/>
          <w:szCs w:val="24"/>
        </w:rPr>
        <w:t xml:space="preserve"> (Carbonara, 2013)</w:t>
      </w:r>
      <w:r w:rsidR="00CC0DEA" w:rsidRPr="006321EB">
        <w:rPr>
          <w:rFonts w:cs="Arial"/>
          <w:noProof/>
          <w:szCs w:val="24"/>
        </w:rPr>
        <w:t xml:space="preserve">. </w:t>
      </w:r>
    </w:p>
    <w:p w14:paraId="7B9781AB" w14:textId="77777777" w:rsidR="0072034C" w:rsidRPr="006321EB" w:rsidRDefault="0072034C" w:rsidP="00BC36D1">
      <w:pPr>
        <w:keepNext/>
        <w:jc w:val="center"/>
        <w:rPr>
          <w:rFonts w:cs="Arial"/>
          <w:noProof/>
          <w:szCs w:val="24"/>
        </w:rPr>
      </w:pPr>
      <w:r w:rsidRPr="006321EB">
        <w:rPr>
          <w:rFonts w:cs="Arial"/>
          <w:noProof/>
          <w:szCs w:val="24"/>
          <w:lang w:eastAsia="en-GB"/>
        </w:rPr>
        <w:drawing>
          <wp:inline distT="0" distB="0" distL="0" distR="0" wp14:anchorId="0B58C01C" wp14:editId="1193B5CB">
            <wp:extent cx="4213860" cy="33604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213860" cy="3360420"/>
                    </a:xfrm>
                    <a:prstGeom prst="rect">
                      <a:avLst/>
                    </a:prstGeom>
                    <a:noFill/>
                    <a:ln>
                      <a:noFill/>
                    </a:ln>
                    <a:extLst>
                      <a:ext uri="{53640926-AAD7-44D8-BBD7-CCE9431645EC}">
                        <a14:shadowObscured xmlns:a14="http://schemas.microsoft.com/office/drawing/2010/main"/>
                      </a:ext>
                    </a:extLst>
                  </pic:spPr>
                </pic:pic>
              </a:graphicData>
            </a:graphic>
          </wp:inline>
        </w:drawing>
      </w:r>
    </w:p>
    <w:p w14:paraId="11A95AA4" w14:textId="7D0F4C55" w:rsidR="00816D2C" w:rsidRPr="006321EB" w:rsidRDefault="0072034C" w:rsidP="00BC36D1">
      <w:pPr>
        <w:pStyle w:val="Caption"/>
        <w:spacing w:line="360" w:lineRule="auto"/>
        <w:jc w:val="center"/>
        <w:rPr>
          <w:rFonts w:cs="Arial"/>
          <w:noProof/>
          <w:sz w:val="24"/>
          <w:szCs w:val="24"/>
        </w:rPr>
      </w:pPr>
      <w:r w:rsidRPr="006321EB">
        <w:rPr>
          <w:rFonts w:cs="Arial"/>
          <w:noProof/>
          <w:sz w:val="24"/>
          <w:szCs w:val="24"/>
        </w:rPr>
        <w:t xml:space="preserve">Figure </w:t>
      </w:r>
      <w:r w:rsidRPr="006321EB">
        <w:rPr>
          <w:rFonts w:cs="Arial"/>
          <w:noProof/>
          <w:sz w:val="24"/>
          <w:szCs w:val="24"/>
        </w:rPr>
        <w:fldChar w:fldCharType="begin"/>
      </w:r>
      <w:r w:rsidRPr="006321EB">
        <w:rPr>
          <w:rFonts w:cs="Arial"/>
          <w:noProof/>
          <w:sz w:val="24"/>
          <w:szCs w:val="24"/>
        </w:rPr>
        <w:instrText xml:space="preserve"> SEQ Figure \* ARABIC </w:instrText>
      </w:r>
      <w:r w:rsidRPr="006321EB">
        <w:rPr>
          <w:rFonts w:cs="Arial"/>
          <w:noProof/>
          <w:sz w:val="24"/>
          <w:szCs w:val="24"/>
        </w:rPr>
        <w:fldChar w:fldCharType="separate"/>
      </w:r>
      <w:r w:rsidRPr="006321EB">
        <w:rPr>
          <w:rFonts w:cs="Arial"/>
          <w:noProof/>
          <w:sz w:val="24"/>
          <w:szCs w:val="24"/>
        </w:rPr>
        <w:t>1</w:t>
      </w:r>
      <w:r w:rsidRPr="006321EB">
        <w:rPr>
          <w:rFonts w:cs="Arial"/>
          <w:noProof/>
          <w:sz w:val="24"/>
          <w:szCs w:val="24"/>
        </w:rPr>
        <w:fldChar w:fldCharType="end"/>
      </w:r>
      <w:r w:rsidRPr="006321EB">
        <w:rPr>
          <w:rFonts w:cs="Arial"/>
          <w:noProof/>
          <w:sz w:val="24"/>
          <w:szCs w:val="24"/>
        </w:rPr>
        <w:t>: Zinger Model on Employee Engagement</w:t>
      </w:r>
    </w:p>
    <w:p w14:paraId="4EF058A2" w14:textId="720944BC" w:rsidR="0072034C" w:rsidRPr="006321EB" w:rsidRDefault="0072034C" w:rsidP="00BC36D1">
      <w:pPr>
        <w:jc w:val="center"/>
        <w:rPr>
          <w:rFonts w:cs="Arial"/>
          <w:noProof/>
          <w:szCs w:val="24"/>
        </w:rPr>
      </w:pPr>
      <w:r w:rsidRPr="006321EB">
        <w:rPr>
          <w:rFonts w:cs="Arial"/>
          <w:noProof/>
          <w:szCs w:val="24"/>
        </w:rPr>
        <w:t>Source:</w:t>
      </w:r>
      <w:r w:rsidR="00EC352D" w:rsidRPr="006321EB">
        <w:rPr>
          <w:rFonts w:cs="Arial"/>
          <w:noProof/>
          <w:szCs w:val="24"/>
        </w:rPr>
        <w:t xml:space="preserve"> (</w:t>
      </w:r>
      <w:r w:rsidR="009D3045" w:rsidRPr="006321EB">
        <w:rPr>
          <w:rFonts w:cs="Arial"/>
          <w:noProof/>
          <w:szCs w:val="24"/>
        </w:rPr>
        <w:t>MSG</w:t>
      </w:r>
      <w:r w:rsidR="00EC352D" w:rsidRPr="006321EB">
        <w:rPr>
          <w:rFonts w:cs="Arial"/>
          <w:noProof/>
          <w:szCs w:val="24"/>
        </w:rPr>
        <w:t>, 2023)</w:t>
      </w:r>
    </w:p>
    <w:p w14:paraId="180BB16E" w14:textId="01C0D5DF" w:rsidR="00816D2C" w:rsidRPr="006321EB" w:rsidRDefault="00A92C78" w:rsidP="00BC36D1">
      <w:pPr>
        <w:rPr>
          <w:rFonts w:cs="Arial"/>
          <w:noProof/>
          <w:szCs w:val="24"/>
        </w:rPr>
      </w:pPr>
      <w:r w:rsidRPr="006321EB">
        <w:rPr>
          <w:rFonts w:cs="Arial"/>
          <w:noProof/>
          <w:szCs w:val="24"/>
        </w:rPr>
        <w:t>To</w:t>
      </w:r>
      <w:r w:rsidR="00903EC4" w:rsidRPr="006321EB">
        <w:rPr>
          <w:rFonts w:cs="Arial"/>
          <w:noProof/>
          <w:szCs w:val="24"/>
        </w:rPr>
        <w:t xml:space="preserve"> properly implement this model the business organisation </w:t>
      </w:r>
      <w:r w:rsidR="00EC352D" w:rsidRPr="006321EB">
        <w:rPr>
          <w:rFonts w:cs="Arial"/>
          <w:noProof/>
          <w:szCs w:val="24"/>
        </w:rPr>
        <w:t>needs</w:t>
      </w:r>
      <w:r w:rsidR="00903EC4" w:rsidRPr="006321EB">
        <w:rPr>
          <w:rFonts w:cs="Arial"/>
          <w:noProof/>
          <w:szCs w:val="24"/>
        </w:rPr>
        <w:t xml:space="preserve"> to first craft the strategy for the roles of the employees and human resources. Then based on the strategies or roles the employees ensure connection, authenticity, recognition and engagement</w:t>
      </w:r>
      <w:r w:rsidR="004E6FE4" w:rsidRPr="006321EB">
        <w:rPr>
          <w:rFonts w:cs="Arial"/>
          <w:noProof/>
          <w:szCs w:val="24"/>
        </w:rPr>
        <w:t xml:space="preserve"> (</w:t>
      </w:r>
      <w:r w:rsidR="003C4BF3" w:rsidRPr="006321EB">
        <w:rPr>
          <w:rFonts w:cs="Arial"/>
          <w:noProof/>
          <w:szCs w:val="24"/>
        </w:rPr>
        <w:t>Kusuma and Madasu, 2015</w:t>
      </w:r>
      <w:r w:rsidR="00D67B32" w:rsidRPr="006321EB">
        <w:rPr>
          <w:rFonts w:cs="Arial"/>
          <w:noProof/>
          <w:szCs w:val="24"/>
        </w:rPr>
        <w:t xml:space="preserve">). </w:t>
      </w:r>
      <w:r w:rsidR="00903EC4" w:rsidRPr="006321EB">
        <w:rPr>
          <w:rFonts w:cs="Arial"/>
          <w:noProof/>
          <w:szCs w:val="24"/>
        </w:rPr>
        <w:t xml:space="preserve">After going through these the final </w:t>
      </w:r>
      <w:r w:rsidR="00D67B32" w:rsidRPr="006321EB">
        <w:rPr>
          <w:rFonts w:cs="Arial"/>
          <w:noProof/>
          <w:szCs w:val="24"/>
        </w:rPr>
        <w:t>outcome or</w:t>
      </w:r>
      <w:r w:rsidR="00903EC4" w:rsidRPr="006321EB">
        <w:rPr>
          <w:rFonts w:cs="Arial"/>
          <w:noProof/>
          <w:szCs w:val="24"/>
        </w:rPr>
        <w:t xml:space="preserve"> result </w:t>
      </w:r>
      <w:r w:rsidR="00D67B32" w:rsidRPr="006321EB">
        <w:rPr>
          <w:rFonts w:cs="Arial"/>
          <w:noProof/>
          <w:szCs w:val="24"/>
        </w:rPr>
        <w:t>comes</w:t>
      </w:r>
      <w:r w:rsidR="00903EC4" w:rsidRPr="006321EB">
        <w:rPr>
          <w:rFonts w:cs="Arial"/>
          <w:noProof/>
          <w:szCs w:val="24"/>
        </w:rPr>
        <w:t xml:space="preserve"> which is the maximised performance of the employees or team members of the </w:t>
      </w:r>
      <w:r w:rsidR="00D67B32" w:rsidRPr="006321EB">
        <w:rPr>
          <w:rFonts w:cs="Arial"/>
          <w:noProof/>
          <w:szCs w:val="24"/>
        </w:rPr>
        <w:t xml:space="preserve">business </w:t>
      </w:r>
      <w:r w:rsidR="00FD1561" w:rsidRPr="006321EB">
        <w:rPr>
          <w:rFonts w:cs="Arial"/>
          <w:noProof/>
          <w:szCs w:val="24"/>
        </w:rPr>
        <w:t>organis</w:t>
      </w:r>
      <w:r w:rsidR="00D67B32" w:rsidRPr="006321EB">
        <w:rPr>
          <w:rFonts w:cs="Arial"/>
          <w:noProof/>
          <w:szCs w:val="24"/>
        </w:rPr>
        <w:t>ation</w:t>
      </w:r>
      <w:r w:rsidR="00903EC4" w:rsidRPr="006321EB">
        <w:rPr>
          <w:rFonts w:cs="Arial"/>
          <w:noProof/>
          <w:szCs w:val="24"/>
        </w:rPr>
        <w:t xml:space="preserve">. </w:t>
      </w:r>
      <w:r w:rsidR="007566EE" w:rsidRPr="006321EB">
        <w:rPr>
          <w:rFonts w:cs="Arial"/>
          <w:noProof/>
          <w:szCs w:val="24"/>
        </w:rPr>
        <w:t xml:space="preserve">Some other factors that are included </w:t>
      </w:r>
      <w:r w:rsidR="00B148BF" w:rsidRPr="006321EB">
        <w:rPr>
          <w:rFonts w:cs="Arial"/>
          <w:noProof/>
          <w:szCs w:val="24"/>
        </w:rPr>
        <w:t>in</w:t>
      </w:r>
      <w:r w:rsidR="007566EE" w:rsidRPr="006321EB">
        <w:rPr>
          <w:rFonts w:cs="Arial"/>
          <w:noProof/>
          <w:szCs w:val="24"/>
        </w:rPr>
        <w:t xml:space="preserve"> employee engagement are career development, </w:t>
      </w:r>
      <w:r w:rsidR="0050183F" w:rsidRPr="006321EB">
        <w:rPr>
          <w:rFonts w:cs="Arial"/>
          <w:noProof/>
          <w:szCs w:val="24"/>
        </w:rPr>
        <w:t xml:space="preserve">experienced well-being, and leveraged energies that are </w:t>
      </w:r>
      <w:r w:rsidR="00D67B32" w:rsidRPr="006321EB">
        <w:rPr>
          <w:rFonts w:cs="Arial"/>
          <w:noProof/>
          <w:szCs w:val="24"/>
        </w:rPr>
        <w:t>relate</w:t>
      </w:r>
      <w:r w:rsidR="00B148BF" w:rsidRPr="006321EB">
        <w:rPr>
          <w:rFonts w:cs="Arial"/>
          <w:noProof/>
          <w:szCs w:val="24"/>
        </w:rPr>
        <w:t>d</w:t>
      </w:r>
      <w:r w:rsidR="00D67B32" w:rsidRPr="006321EB">
        <w:rPr>
          <w:rFonts w:cs="Arial"/>
          <w:noProof/>
          <w:szCs w:val="24"/>
        </w:rPr>
        <w:t xml:space="preserve"> to</w:t>
      </w:r>
      <w:r w:rsidR="0050183F" w:rsidRPr="006321EB">
        <w:rPr>
          <w:rFonts w:cs="Arial"/>
          <w:noProof/>
          <w:szCs w:val="24"/>
        </w:rPr>
        <w:t xml:space="preserve"> foster</w:t>
      </w:r>
      <w:r w:rsidR="00B148BF" w:rsidRPr="006321EB">
        <w:rPr>
          <w:rFonts w:cs="Arial"/>
          <w:noProof/>
          <w:szCs w:val="24"/>
        </w:rPr>
        <w:t>ing</w:t>
      </w:r>
      <w:r w:rsidR="0050183F" w:rsidRPr="006321EB">
        <w:rPr>
          <w:rFonts w:cs="Arial"/>
          <w:noProof/>
          <w:szCs w:val="24"/>
        </w:rPr>
        <w:t xml:space="preserve"> community, esteem organisation and customer service</w:t>
      </w:r>
      <w:r w:rsidR="004E6FE4" w:rsidRPr="006321EB">
        <w:rPr>
          <w:rFonts w:cs="Arial"/>
          <w:noProof/>
          <w:szCs w:val="24"/>
        </w:rPr>
        <w:t xml:space="preserve"> (Williams </w:t>
      </w:r>
      <w:r w:rsidR="00394657" w:rsidRPr="006321EB">
        <w:rPr>
          <w:rFonts w:cs="Arial"/>
          <w:noProof/>
          <w:szCs w:val="24"/>
        </w:rPr>
        <w:t>and</w:t>
      </w:r>
      <w:r w:rsidR="004E6FE4" w:rsidRPr="006321EB">
        <w:rPr>
          <w:rFonts w:cs="Arial"/>
          <w:noProof/>
          <w:szCs w:val="24"/>
        </w:rPr>
        <w:t xml:space="preserve"> Turnbull, 2015)</w:t>
      </w:r>
      <w:r w:rsidR="0050183F" w:rsidRPr="006321EB">
        <w:rPr>
          <w:rFonts w:cs="Arial"/>
          <w:noProof/>
          <w:szCs w:val="24"/>
        </w:rPr>
        <w:t xml:space="preserve">. </w:t>
      </w:r>
    </w:p>
    <w:p w14:paraId="6F19D108" w14:textId="6E6A43FC" w:rsidR="008F3ABD" w:rsidRPr="006321EB" w:rsidRDefault="008F3ABD" w:rsidP="00BC36D1">
      <w:pPr>
        <w:rPr>
          <w:rFonts w:cs="Arial"/>
          <w:noProof/>
          <w:szCs w:val="24"/>
        </w:rPr>
      </w:pPr>
      <w:r w:rsidRPr="006321EB">
        <w:rPr>
          <w:rFonts w:cs="Arial"/>
          <w:noProof/>
          <w:szCs w:val="24"/>
        </w:rPr>
        <w:lastRenderedPageBreak/>
        <w:t xml:space="preserve">In </w:t>
      </w:r>
      <w:r w:rsidR="00A92C78" w:rsidRPr="006321EB">
        <w:rPr>
          <w:rFonts w:cs="Arial"/>
          <w:noProof/>
          <w:szCs w:val="24"/>
        </w:rPr>
        <w:t xml:space="preserve">the </w:t>
      </w:r>
      <w:r w:rsidRPr="006321EB">
        <w:rPr>
          <w:rFonts w:cs="Arial"/>
          <w:noProof/>
          <w:szCs w:val="24"/>
        </w:rPr>
        <w:t xml:space="preserve">employee lifecycle there exist mainly six stages which are attraction, recruitment, onboarding, development, retention, </w:t>
      </w:r>
      <w:r w:rsidR="00A92C78" w:rsidRPr="006321EB">
        <w:rPr>
          <w:rFonts w:cs="Arial"/>
          <w:noProof/>
          <w:szCs w:val="24"/>
        </w:rPr>
        <w:t xml:space="preserve">and </w:t>
      </w:r>
      <w:r w:rsidRPr="006321EB">
        <w:rPr>
          <w:rFonts w:cs="Arial"/>
          <w:noProof/>
          <w:szCs w:val="24"/>
        </w:rPr>
        <w:t>separation</w:t>
      </w:r>
      <w:r w:rsidR="004E6FE4" w:rsidRPr="006321EB">
        <w:rPr>
          <w:rFonts w:cs="Arial"/>
          <w:noProof/>
          <w:szCs w:val="24"/>
        </w:rPr>
        <w:t xml:space="preserve"> (</w:t>
      </w:r>
      <w:r w:rsidR="00404FF2" w:rsidRPr="006321EB">
        <w:rPr>
          <w:rFonts w:cs="Arial"/>
          <w:noProof/>
          <w:szCs w:val="24"/>
        </w:rPr>
        <w:t>Gladka et al.</w:t>
      </w:r>
      <w:r w:rsidR="004E6FE4" w:rsidRPr="006321EB">
        <w:rPr>
          <w:rFonts w:cs="Arial"/>
          <w:noProof/>
          <w:szCs w:val="24"/>
        </w:rPr>
        <w:t xml:space="preserve">, </w:t>
      </w:r>
      <w:r w:rsidR="00404FF2" w:rsidRPr="006321EB">
        <w:rPr>
          <w:rFonts w:cs="Arial"/>
          <w:noProof/>
          <w:szCs w:val="24"/>
        </w:rPr>
        <w:t>2022</w:t>
      </w:r>
      <w:r w:rsidR="004E6FE4" w:rsidRPr="006321EB">
        <w:rPr>
          <w:rFonts w:cs="Arial"/>
          <w:noProof/>
          <w:szCs w:val="24"/>
        </w:rPr>
        <w:t>)</w:t>
      </w:r>
      <w:r w:rsidRPr="006321EB">
        <w:rPr>
          <w:rFonts w:cs="Arial"/>
          <w:noProof/>
          <w:szCs w:val="24"/>
        </w:rPr>
        <w:t xml:space="preserve">. And for proper employee engagement organisations need to focus on all of these stages if they want to engage the employees of Gen Z. </w:t>
      </w:r>
      <w:r w:rsidR="0061442D" w:rsidRPr="006321EB">
        <w:rPr>
          <w:rFonts w:cs="Arial"/>
          <w:noProof/>
          <w:szCs w:val="24"/>
        </w:rPr>
        <w:t>This model can be helpful for organisations to engage the employees of Generation Z</w:t>
      </w:r>
      <w:r w:rsidR="005F57F7" w:rsidRPr="006321EB">
        <w:rPr>
          <w:rFonts w:cs="Arial"/>
          <w:noProof/>
          <w:szCs w:val="24"/>
        </w:rPr>
        <w:t xml:space="preserve"> (Truss, 2019)</w:t>
      </w:r>
      <w:r w:rsidR="0061442D" w:rsidRPr="006321EB">
        <w:rPr>
          <w:rFonts w:cs="Arial"/>
          <w:noProof/>
          <w:szCs w:val="24"/>
        </w:rPr>
        <w:t xml:space="preserve">. Top organisations like Unilever, Hotel Hilton, Nestle, John Lewis etc. use this model of employee engagement for engaging their employees. Here in </w:t>
      </w:r>
      <w:r w:rsidR="00202B5F" w:rsidRPr="006321EB">
        <w:rPr>
          <w:rFonts w:cs="Arial"/>
          <w:noProof/>
          <w:szCs w:val="24"/>
        </w:rPr>
        <w:t>those models</w:t>
      </w:r>
      <w:r w:rsidR="00A92C78" w:rsidRPr="006321EB">
        <w:rPr>
          <w:rFonts w:cs="Arial"/>
          <w:noProof/>
          <w:szCs w:val="24"/>
        </w:rPr>
        <w:t>,</w:t>
      </w:r>
      <w:r w:rsidR="0061442D" w:rsidRPr="006321EB">
        <w:rPr>
          <w:rFonts w:cs="Arial"/>
          <w:noProof/>
          <w:szCs w:val="24"/>
        </w:rPr>
        <w:t xml:space="preserve"> </w:t>
      </w:r>
      <w:r w:rsidR="00202B5F" w:rsidRPr="006321EB">
        <w:rPr>
          <w:rFonts w:cs="Arial"/>
          <w:noProof/>
          <w:szCs w:val="24"/>
        </w:rPr>
        <w:t xml:space="preserve">the organisations need to make sure the employees of Gen Z are recognized, valued, </w:t>
      </w:r>
      <w:r w:rsidR="00A92C78" w:rsidRPr="006321EB">
        <w:rPr>
          <w:rFonts w:cs="Arial"/>
          <w:noProof/>
          <w:szCs w:val="24"/>
        </w:rPr>
        <w:t xml:space="preserve">and </w:t>
      </w:r>
      <w:r w:rsidR="00202B5F" w:rsidRPr="006321EB">
        <w:rPr>
          <w:rFonts w:cs="Arial"/>
          <w:noProof/>
          <w:szCs w:val="24"/>
        </w:rPr>
        <w:t>communicated</w:t>
      </w:r>
      <w:r w:rsidR="00A92C78" w:rsidRPr="006321EB">
        <w:rPr>
          <w:rFonts w:cs="Arial"/>
          <w:noProof/>
          <w:szCs w:val="24"/>
        </w:rPr>
        <w:t xml:space="preserve"> with</w:t>
      </w:r>
      <w:r w:rsidR="00202B5F" w:rsidRPr="006321EB">
        <w:rPr>
          <w:rFonts w:cs="Arial"/>
          <w:noProof/>
          <w:szCs w:val="24"/>
        </w:rPr>
        <w:t xml:space="preserve">, and also these employees get the chance </w:t>
      </w:r>
      <w:r w:rsidR="00A92C78" w:rsidRPr="006321EB">
        <w:rPr>
          <w:rFonts w:cs="Arial"/>
          <w:noProof/>
          <w:szCs w:val="24"/>
        </w:rPr>
        <w:t>for</w:t>
      </w:r>
      <w:r w:rsidR="00202B5F" w:rsidRPr="006321EB">
        <w:rPr>
          <w:rFonts w:cs="Arial"/>
          <w:noProof/>
          <w:szCs w:val="24"/>
        </w:rPr>
        <w:t xml:space="preserve"> career development.</w:t>
      </w:r>
      <w:r w:rsidR="00073544" w:rsidRPr="006321EB">
        <w:rPr>
          <w:rFonts w:cs="Arial"/>
          <w:noProof/>
          <w:szCs w:val="24"/>
        </w:rPr>
        <w:t xml:space="preserve"> Alongside that</w:t>
      </w:r>
      <w:r w:rsidR="00A92C78" w:rsidRPr="006321EB">
        <w:rPr>
          <w:rFonts w:cs="Arial"/>
          <w:noProof/>
          <w:szCs w:val="24"/>
        </w:rPr>
        <w:t>,</w:t>
      </w:r>
      <w:r w:rsidR="00073544" w:rsidRPr="006321EB">
        <w:rPr>
          <w:rFonts w:cs="Arial"/>
          <w:noProof/>
          <w:szCs w:val="24"/>
        </w:rPr>
        <w:t xml:space="preserve"> the performance of the employees needs to be evaluated properly and based on their performance they should be rewarded by the business organisation</w:t>
      </w:r>
      <w:r w:rsidR="004E6FE4" w:rsidRPr="006321EB">
        <w:rPr>
          <w:rFonts w:cs="Arial"/>
          <w:noProof/>
          <w:szCs w:val="24"/>
        </w:rPr>
        <w:t xml:space="preserve"> (</w:t>
      </w:r>
      <w:r w:rsidR="00404FF2" w:rsidRPr="006321EB">
        <w:rPr>
          <w:rFonts w:cs="Arial"/>
          <w:noProof/>
          <w:szCs w:val="24"/>
        </w:rPr>
        <w:t>Armstrong</w:t>
      </w:r>
      <w:r w:rsidR="004E6FE4" w:rsidRPr="006321EB">
        <w:rPr>
          <w:rFonts w:cs="Arial"/>
          <w:noProof/>
          <w:szCs w:val="24"/>
        </w:rPr>
        <w:t xml:space="preserve"> </w:t>
      </w:r>
      <w:r w:rsidR="00394657" w:rsidRPr="006321EB">
        <w:rPr>
          <w:rFonts w:cs="Arial"/>
          <w:noProof/>
          <w:szCs w:val="24"/>
        </w:rPr>
        <w:t>and</w:t>
      </w:r>
      <w:r w:rsidR="004E6FE4" w:rsidRPr="006321EB">
        <w:rPr>
          <w:rFonts w:cs="Arial"/>
          <w:noProof/>
          <w:szCs w:val="24"/>
        </w:rPr>
        <w:t xml:space="preserve"> </w:t>
      </w:r>
      <w:r w:rsidR="00404FF2" w:rsidRPr="006321EB">
        <w:rPr>
          <w:rFonts w:cs="Arial"/>
          <w:noProof/>
          <w:szCs w:val="24"/>
        </w:rPr>
        <w:t>Taylor</w:t>
      </w:r>
      <w:r w:rsidR="004E6FE4" w:rsidRPr="006321EB">
        <w:rPr>
          <w:rFonts w:cs="Arial"/>
          <w:noProof/>
          <w:szCs w:val="24"/>
        </w:rPr>
        <w:t>, 2020)</w:t>
      </w:r>
      <w:r w:rsidR="00073544" w:rsidRPr="006321EB">
        <w:rPr>
          <w:rFonts w:cs="Arial"/>
          <w:noProof/>
          <w:szCs w:val="24"/>
        </w:rPr>
        <w:t>. These procedures will help the organisation in getting better performance from the employees.</w:t>
      </w:r>
      <w:r w:rsidR="00202B5F" w:rsidRPr="006321EB">
        <w:rPr>
          <w:rFonts w:cs="Arial"/>
          <w:noProof/>
          <w:szCs w:val="24"/>
        </w:rPr>
        <w:t xml:space="preserve"> And if business organisations can ensure these factors, they can ensure proper employee engagement within the organisation with the help of this employee engagement model</w:t>
      </w:r>
      <w:r w:rsidR="00EC352D" w:rsidRPr="006321EB">
        <w:rPr>
          <w:rFonts w:cs="Arial"/>
          <w:noProof/>
          <w:szCs w:val="24"/>
        </w:rPr>
        <w:t xml:space="preserve"> (Cattermole, 2019)</w:t>
      </w:r>
      <w:r w:rsidR="00202B5F" w:rsidRPr="006321EB">
        <w:rPr>
          <w:rFonts w:cs="Arial"/>
          <w:noProof/>
          <w:szCs w:val="24"/>
        </w:rPr>
        <w:t xml:space="preserve">. </w:t>
      </w:r>
      <w:r w:rsidR="0090127A" w:rsidRPr="006321EB">
        <w:rPr>
          <w:rFonts w:cs="Arial"/>
          <w:noProof/>
          <w:szCs w:val="24"/>
        </w:rPr>
        <w:t>In this regard</w:t>
      </w:r>
      <w:r w:rsidR="00A92C78" w:rsidRPr="006321EB">
        <w:rPr>
          <w:rFonts w:cs="Arial"/>
          <w:noProof/>
          <w:szCs w:val="24"/>
        </w:rPr>
        <w:t>,</w:t>
      </w:r>
      <w:r w:rsidR="0090127A" w:rsidRPr="006321EB">
        <w:rPr>
          <w:rFonts w:cs="Arial"/>
          <w:noProof/>
          <w:szCs w:val="24"/>
        </w:rPr>
        <w:t xml:space="preserve"> the organisation, </w:t>
      </w:r>
      <w:r w:rsidR="005D0A7D" w:rsidRPr="006321EB">
        <w:rPr>
          <w:rFonts w:cs="Arial"/>
          <w:noProof/>
          <w:szCs w:val="24"/>
        </w:rPr>
        <w:t xml:space="preserve">Apple UK can be mentioned because this organisation </w:t>
      </w:r>
      <w:r w:rsidR="00D80071" w:rsidRPr="006321EB">
        <w:rPr>
          <w:rFonts w:cs="Arial"/>
          <w:noProof/>
          <w:szCs w:val="24"/>
        </w:rPr>
        <w:t>follows</w:t>
      </w:r>
      <w:r w:rsidR="005D0A7D" w:rsidRPr="006321EB">
        <w:rPr>
          <w:rFonts w:cs="Arial"/>
          <w:noProof/>
          <w:szCs w:val="24"/>
        </w:rPr>
        <w:t xml:space="preserve"> th</w:t>
      </w:r>
      <w:r w:rsidR="00A92C78" w:rsidRPr="006321EB">
        <w:rPr>
          <w:rFonts w:cs="Arial"/>
          <w:noProof/>
          <w:szCs w:val="24"/>
        </w:rPr>
        <w:t>e</w:t>
      </w:r>
      <w:r w:rsidR="005D0A7D" w:rsidRPr="006321EB">
        <w:rPr>
          <w:rFonts w:cs="Arial"/>
          <w:noProof/>
          <w:szCs w:val="24"/>
        </w:rPr>
        <w:t xml:space="preserve"> Zinger Model on Employee Engagement for engaging their employees within the organisation throughout the employee lifecycle of Gen Z</w:t>
      </w:r>
      <w:r w:rsidR="009D3045" w:rsidRPr="006321EB">
        <w:rPr>
          <w:rFonts w:cs="Arial"/>
          <w:noProof/>
          <w:szCs w:val="24"/>
        </w:rPr>
        <w:t>.</w:t>
      </w:r>
    </w:p>
    <w:p w14:paraId="0CFFB5EF" w14:textId="77777777" w:rsidR="00BC36D1" w:rsidRDefault="00073544" w:rsidP="00BC36D1">
      <w:pPr>
        <w:rPr>
          <w:rFonts w:cs="Arial"/>
          <w:noProof/>
          <w:szCs w:val="24"/>
        </w:rPr>
      </w:pPr>
      <w:r w:rsidRPr="006321EB">
        <w:rPr>
          <w:rFonts w:cs="Arial"/>
          <w:noProof/>
          <w:szCs w:val="24"/>
        </w:rPr>
        <w:t xml:space="preserve">To conclude this essay on employee engagement of Gen Z within the whole employee lifecycle it needs to be said that </w:t>
      </w:r>
      <w:r w:rsidR="00A45DB5" w:rsidRPr="006321EB">
        <w:rPr>
          <w:rFonts w:cs="Arial"/>
          <w:noProof/>
          <w:szCs w:val="24"/>
        </w:rPr>
        <w:t xml:space="preserve">Generation Z is a highly motivated, confident, and technologically advanced generation. To engage employees of this generation </w:t>
      </w:r>
      <w:r w:rsidR="00F36842" w:rsidRPr="006321EB">
        <w:rPr>
          <w:rFonts w:cs="Arial"/>
          <w:noProof/>
          <w:szCs w:val="24"/>
        </w:rPr>
        <w:t xml:space="preserve">business organisations first need to give them the proper working environment so that they can show or give their highest performance to the organisation. </w:t>
      </w:r>
      <w:r w:rsidR="00503521" w:rsidRPr="006321EB">
        <w:rPr>
          <w:rFonts w:cs="Arial"/>
          <w:noProof/>
          <w:szCs w:val="24"/>
        </w:rPr>
        <w:t xml:space="preserve">Then the organisation </w:t>
      </w:r>
      <w:r w:rsidR="00CE5FDC" w:rsidRPr="006321EB">
        <w:rPr>
          <w:rFonts w:cs="Arial"/>
          <w:noProof/>
          <w:szCs w:val="24"/>
        </w:rPr>
        <w:t>needs</w:t>
      </w:r>
      <w:r w:rsidR="00503521" w:rsidRPr="006321EB">
        <w:rPr>
          <w:rFonts w:cs="Arial"/>
          <w:noProof/>
          <w:szCs w:val="24"/>
        </w:rPr>
        <w:t xml:space="preserve"> to ensure that the employees feel recognized properly within the organisation specifically in the beginning time of the employees after the recruitment. In that case HR of an organisation can play a huge role regarding </w:t>
      </w:r>
      <w:r w:rsidR="00CE5FDC" w:rsidRPr="006321EB">
        <w:rPr>
          <w:rFonts w:cs="Arial"/>
          <w:noProof/>
          <w:szCs w:val="24"/>
        </w:rPr>
        <w:t>the recognition process and for that</w:t>
      </w:r>
      <w:r w:rsidR="00B148BF" w:rsidRPr="006321EB">
        <w:rPr>
          <w:rFonts w:cs="Arial"/>
          <w:noProof/>
          <w:szCs w:val="24"/>
        </w:rPr>
        <w:t>,</w:t>
      </w:r>
      <w:r w:rsidR="00CE5FDC" w:rsidRPr="006321EB">
        <w:rPr>
          <w:rFonts w:cs="Arial"/>
          <w:noProof/>
          <w:szCs w:val="24"/>
        </w:rPr>
        <w:t xml:space="preserve"> the HR need</w:t>
      </w:r>
      <w:r w:rsidR="00A92C78" w:rsidRPr="006321EB">
        <w:rPr>
          <w:rFonts w:cs="Arial"/>
          <w:noProof/>
          <w:szCs w:val="24"/>
        </w:rPr>
        <w:t>s</w:t>
      </w:r>
      <w:r w:rsidR="00CE5FDC" w:rsidRPr="006321EB">
        <w:rPr>
          <w:rFonts w:cs="Arial"/>
          <w:noProof/>
          <w:szCs w:val="24"/>
        </w:rPr>
        <w:t xml:space="preserve"> to recruit appropriate employees for the organisation and train them accordingly so that those employees can give them their best. Then</w:t>
      </w:r>
      <w:r w:rsidR="00B148BF" w:rsidRPr="006321EB">
        <w:rPr>
          <w:rFonts w:cs="Arial"/>
          <w:noProof/>
          <w:szCs w:val="24"/>
        </w:rPr>
        <w:t xml:space="preserve">, </w:t>
      </w:r>
      <w:r w:rsidR="00CE5FDC" w:rsidRPr="006321EB">
        <w:rPr>
          <w:rFonts w:cs="Arial"/>
          <w:noProof/>
          <w:szCs w:val="24"/>
        </w:rPr>
        <w:t xml:space="preserve">proper communication with the employees of Gen Z, motivating employees whenever in need, arranging problem-solving sessions, </w:t>
      </w:r>
      <w:r w:rsidR="00A92C78" w:rsidRPr="006321EB">
        <w:rPr>
          <w:rFonts w:cs="Arial"/>
          <w:noProof/>
          <w:szCs w:val="24"/>
        </w:rPr>
        <w:t xml:space="preserve">and </w:t>
      </w:r>
      <w:r w:rsidR="00CE5FDC" w:rsidRPr="006321EB">
        <w:rPr>
          <w:rFonts w:cs="Arial"/>
          <w:noProof/>
          <w:szCs w:val="24"/>
        </w:rPr>
        <w:t xml:space="preserve">helping them in decision-making all of these activities need to be ensured by the business organisations </w:t>
      </w:r>
      <w:r w:rsidR="00A92C78" w:rsidRPr="006321EB">
        <w:rPr>
          <w:rFonts w:cs="Arial"/>
          <w:noProof/>
          <w:szCs w:val="24"/>
        </w:rPr>
        <w:t>to engage</w:t>
      </w:r>
      <w:r w:rsidR="00CE5FDC" w:rsidRPr="006321EB">
        <w:rPr>
          <w:rFonts w:cs="Arial"/>
          <w:noProof/>
          <w:szCs w:val="24"/>
        </w:rPr>
        <w:t xml:space="preserve"> the employees of Generation Z. </w:t>
      </w:r>
    </w:p>
    <w:p w14:paraId="41A575E9" w14:textId="48F359C1" w:rsidR="00230553" w:rsidRPr="006321EB" w:rsidRDefault="005F57F7" w:rsidP="00BC36D1">
      <w:pPr>
        <w:rPr>
          <w:rFonts w:cs="Arial"/>
          <w:noProof/>
          <w:szCs w:val="24"/>
        </w:rPr>
      </w:pPr>
      <w:r w:rsidRPr="006321EB">
        <w:rPr>
          <w:rFonts w:cs="Arial"/>
          <w:noProof/>
          <w:szCs w:val="24"/>
        </w:rPr>
        <w:lastRenderedPageBreak/>
        <w:t xml:space="preserve">And these are the ways through which an organisation can engage the employees of Generation Z within the organisation throughout their lifecycle. </w:t>
      </w:r>
    </w:p>
    <w:p w14:paraId="722D2C25" w14:textId="77777777" w:rsidR="00FD1561" w:rsidRPr="006321EB" w:rsidRDefault="00FD1561" w:rsidP="00BC36D1">
      <w:pPr>
        <w:jc w:val="left"/>
        <w:rPr>
          <w:rFonts w:eastAsiaTheme="majorEastAsia" w:cs="Arial"/>
          <w:b/>
          <w:noProof/>
          <w:color w:val="2F5496" w:themeColor="accent1" w:themeShade="BF"/>
          <w:szCs w:val="24"/>
        </w:rPr>
      </w:pPr>
      <w:r w:rsidRPr="006321EB">
        <w:rPr>
          <w:rFonts w:cs="Arial"/>
          <w:noProof/>
          <w:szCs w:val="24"/>
        </w:rPr>
        <w:br w:type="page"/>
      </w:r>
    </w:p>
    <w:p w14:paraId="237733D4" w14:textId="2C55C9D8" w:rsidR="00230553" w:rsidRPr="00EF0ABB" w:rsidRDefault="00230553" w:rsidP="00BC36D1">
      <w:pPr>
        <w:pStyle w:val="Heading1"/>
      </w:pPr>
      <w:r w:rsidRPr="00EF0ABB">
        <w:lastRenderedPageBreak/>
        <w:t>References</w:t>
      </w:r>
    </w:p>
    <w:p w14:paraId="0B4B3CBC" w14:textId="77777777" w:rsidR="00F33840" w:rsidRPr="008E63C2" w:rsidRDefault="00F33840" w:rsidP="00BC36D1">
      <w:pPr>
        <w:rPr>
          <w:rFonts w:cs="Arial"/>
          <w:noProof/>
        </w:rPr>
      </w:pPr>
      <w:bookmarkStart w:id="1" w:name="_Hlk147274165"/>
      <w:r w:rsidRPr="008E63C2">
        <w:rPr>
          <w:rFonts w:cs="Arial"/>
          <w:noProof/>
        </w:rPr>
        <w:t xml:space="preserve">Armstrong, M. and Taylor, S. (2020) </w:t>
      </w:r>
      <w:r w:rsidRPr="008E63C2">
        <w:rPr>
          <w:rFonts w:cs="Arial"/>
          <w:i/>
          <w:iCs/>
          <w:noProof/>
        </w:rPr>
        <w:t>Armstrong’s Handbook of Human Resource Management Practice</w:t>
      </w:r>
      <w:r w:rsidRPr="008E63C2">
        <w:rPr>
          <w:rFonts w:cs="Arial"/>
          <w:noProof/>
        </w:rPr>
        <w:t xml:space="preserve">. London ; New York ; New Delhi: Kogan Page. </w:t>
      </w:r>
    </w:p>
    <w:p w14:paraId="6065AAB9" w14:textId="77777777" w:rsidR="00F33840" w:rsidRPr="008E63C2" w:rsidRDefault="00F33840" w:rsidP="00BC36D1">
      <w:pPr>
        <w:rPr>
          <w:rFonts w:cs="Arial"/>
          <w:noProof/>
        </w:rPr>
      </w:pPr>
      <w:r w:rsidRPr="008E63C2">
        <w:rPr>
          <w:rFonts w:cs="Arial"/>
          <w:noProof/>
        </w:rPr>
        <w:t xml:space="preserve">Atieq, M. Q. (2019) Comparative analysis of employee engagement in employees Generation X, Y, and Z. </w:t>
      </w:r>
      <w:r w:rsidRPr="008E63C2">
        <w:rPr>
          <w:rFonts w:cs="Arial"/>
          <w:i/>
          <w:iCs/>
          <w:noProof/>
        </w:rPr>
        <w:t>Al-Amwal: Jurnal Ekonomi dan Perbankan Syari'ah</w:t>
      </w:r>
      <w:r w:rsidRPr="008E63C2">
        <w:rPr>
          <w:rFonts w:cs="Arial"/>
          <w:noProof/>
        </w:rPr>
        <w:t xml:space="preserve">, </w:t>
      </w:r>
      <w:r w:rsidRPr="008E63C2">
        <w:rPr>
          <w:rFonts w:cs="Arial"/>
          <w:i/>
          <w:iCs/>
          <w:noProof/>
        </w:rPr>
        <w:t>11</w:t>
      </w:r>
      <w:r w:rsidRPr="008E63C2">
        <w:rPr>
          <w:rFonts w:cs="Arial"/>
          <w:noProof/>
        </w:rPr>
        <w:t>(2), 285-299.</w:t>
      </w:r>
    </w:p>
    <w:p w14:paraId="37535E6A" w14:textId="05914A05" w:rsidR="00F33840" w:rsidRPr="008E63C2" w:rsidRDefault="00F33840" w:rsidP="00BC36D1">
      <w:pPr>
        <w:rPr>
          <w:rFonts w:cs="Arial"/>
          <w:noProof/>
        </w:rPr>
      </w:pPr>
      <w:r w:rsidRPr="008E63C2">
        <w:rPr>
          <w:rFonts w:cs="Arial"/>
          <w:noProof/>
        </w:rPr>
        <w:t>Capelle, R.G. (2014) </w:t>
      </w:r>
      <w:r w:rsidRPr="008E63C2">
        <w:rPr>
          <w:rFonts w:cs="Arial"/>
          <w:i/>
          <w:iCs/>
          <w:noProof/>
        </w:rPr>
        <w:t xml:space="preserve">Optimizing </w:t>
      </w:r>
      <w:r w:rsidR="00FD1561" w:rsidRPr="008E63C2">
        <w:rPr>
          <w:rFonts w:cs="Arial"/>
          <w:i/>
          <w:iCs/>
          <w:noProof/>
        </w:rPr>
        <w:t>organis</w:t>
      </w:r>
      <w:r w:rsidRPr="008E63C2">
        <w:rPr>
          <w:rFonts w:cs="Arial"/>
          <w:i/>
          <w:iCs/>
          <w:noProof/>
        </w:rPr>
        <w:t>ation design : a proven approach to enhance financial performance, customer satisfaction and employee engagement</w:t>
      </w:r>
      <w:r w:rsidRPr="008E63C2">
        <w:rPr>
          <w:rFonts w:cs="Arial"/>
          <w:noProof/>
        </w:rPr>
        <w:t>. Hoboken, New Jersey: John Wiley &amp; Sons.</w:t>
      </w:r>
    </w:p>
    <w:p w14:paraId="1459CEDE" w14:textId="77777777" w:rsidR="00F33840" w:rsidRPr="008E63C2" w:rsidRDefault="00F33840" w:rsidP="00BC36D1">
      <w:pPr>
        <w:rPr>
          <w:rFonts w:cs="Arial"/>
          <w:noProof/>
        </w:rPr>
      </w:pPr>
      <w:r w:rsidRPr="008E63C2">
        <w:rPr>
          <w:rFonts w:cs="Arial"/>
          <w:noProof/>
        </w:rPr>
        <w:t xml:space="preserve">Carbonara, S. (2013) </w:t>
      </w:r>
      <w:r w:rsidRPr="008E63C2">
        <w:rPr>
          <w:rFonts w:cs="Arial"/>
          <w:i/>
          <w:iCs/>
          <w:noProof/>
        </w:rPr>
        <w:t>Manager’s Guide to Employee Engagement</w:t>
      </w:r>
      <w:r w:rsidRPr="008E63C2">
        <w:rPr>
          <w:rFonts w:cs="Arial"/>
          <w:noProof/>
        </w:rPr>
        <w:t>. New York: Mcgraw-Hill.</w:t>
      </w:r>
    </w:p>
    <w:p w14:paraId="5461E3A1" w14:textId="77777777" w:rsidR="00F33840" w:rsidRPr="008E63C2" w:rsidRDefault="00F33840" w:rsidP="00BC36D1">
      <w:pPr>
        <w:rPr>
          <w:rFonts w:cs="Arial"/>
          <w:noProof/>
        </w:rPr>
      </w:pPr>
      <w:r w:rsidRPr="008E63C2">
        <w:rPr>
          <w:rFonts w:cs="Arial"/>
          <w:noProof/>
        </w:rPr>
        <w:t>Cattermole, G. (2019) Developing the Employee Lifecycle to Keep Top Talent. </w:t>
      </w:r>
      <w:r w:rsidRPr="008E63C2">
        <w:rPr>
          <w:rFonts w:cs="Arial"/>
          <w:i/>
          <w:iCs/>
          <w:noProof/>
        </w:rPr>
        <w:t>Strategic HR Review</w:t>
      </w:r>
      <w:r w:rsidRPr="008E63C2">
        <w:rPr>
          <w:rFonts w:cs="Arial"/>
          <w:noProof/>
        </w:rPr>
        <w:t>, 18(6), pp.258–262.</w:t>
      </w:r>
    </w:p>
    <w:p w14:paraId="4A666E2E" w14:textId="77777777" w:rsidR="00F33840" w:rsidRPr="008E63C2" w:rsidRDefault="00F33840" w:rsidP="00BC36D1">
      <w:pPr>
        <w:rPr>
          <w:rFonts w:cs="Arial"/>
          <w:noProof/>
        </w:rPr>
      </w:pPr>
      <w:r w:rsidRPr="008E63C2">
        <w:rPr>
          <w:rFonts w:cs="Arial"/>
          <w:noProof/>
        </w:rPr>
        <w:t xml:space="preserve">Chandani, A., Mehta, M., Mall, A. and Khokhar, V. (2016) Employee engagement: A review paper on factors affecting employee engagement. </w:t>
      </w:r>
      <w:r w:rsidRPr="008E63C2">
        <w:rPr>
          <w:rFonts w:cs="Arial"/>
          <w:i/>
          <w:iCs/>
          <w:noProof/>
        </w:rPr>
        <w:t>Indian Journal of Science and Technology</w:t>
      </w:r>
      <w:r w:rsidRPr="008E63C2">
        <w:rPr>
          <w:rFonts w:cs="Arial"/>
          <w:noProof/>
        </w:rPr>
        <w:t xml:space="preserve">, </w:t>
      </w:r>
      <w:r w:rsidRPr="008E63C2">
        <w:rPr>
          <w:rFonts w:cs="Arial"/>
          <w:i/>
          <w:iCs/>
          <w:noProof/>
        </w:rPr>
        <w:t>9</w:t>
      </w:r>
      <w:r w:rsidRPr="008E63C2">
        <w:rPr>
          <w:rFonts w:cs="Arial"/>
          <w:noProof/>
        </w:rPr>
        <w:t>(15), pp.1-7.</w:t>
      </w:r>
    </w:p>
    <w:bookmarkEnd w:id="1"/>
    <w:p w14:paraId="569DBA9E" w14:textId="77777777" w:rsidR="00F33840" w:rsidRPr="008E63C2" w:rsidRDefault="00F33840" w:rsidP="00BC36D1">
      <w:pPr>
        <w:rPr>
          <w:rFonts w:cs="Arial"/>
          <w:noProof/>
        </w:rPr>
      </w:pPr>
      <w:r w:rsidRPr="008E63C2">
        <w:rPr>
          <w:rFonts w:cs="Arial"/>
          <w:noProof/>
        </w:rPr>
        <w:t xml:space="preserve">Clardy, A. (2018) The strategic role of human resource development in managing core competencies. </w:t>
      </w:r>
      <w:r w:rsidRPr="008E63C2">
        <w:rPr>
          <w:rFonts w:cs="Arial"/>
          <w:i/>
          <w:iCs/>
          <w:noProof/>
        </w:rPr>
        <w:t>Human resource development international</w:t>
      </w:r>
      <w:r w:rsidRPr="008E63C2">
        <w:rPr>
          <w:rFonts w:cs="Arial"/>
          <w:noProof/>
        </w:rPr>
        <w:t xml:space="preserve">, </w:t>
      </w:r>
      <w:r w:rsidRPr="008E63C2">
        <w:rPr>
          <w:rFonts w:cs="Arial"/>
          <w:i/>
          <w:iCs/>
          <w:noProof/>
        </w:rPr>
        <w:t>11</w:t>
      </w:r>
      <w:r w:rsidRPr="008E63C2">
        <w:rPr>
          <w:rFonts w:cs="Arial"/>
          <w:noProof/>
        </w:rPr>
        <w:t>(2), 183-197.</w:t>
      </w:r>
    </w:p>
    <w:p w14:paraId="7C0D2C6A" w14:textId="4D53EFCE" w:rsidR="00F33840" w:rsidRPr="008E63C2" w:rsidRDefault="00F33840" w:rsidP="00BC36D1">
      <w:pPr>
        <w:rPr>
          <w:rFonts w:cs="Arial"/>
          <w:noProof/>
        </w:rPr>
      </w:pPr>
      <w:r w:rsidRPr="008E63C2">
        <w:rPr>
          <w:rFonts w:cs="Arial"/>
          <w:noProof/>
        </w:rPr>
        <w:t xml:space="preserve">Francis, T. and Hoefel, F. (2018) </w:t>
      </w:r>
      <w:r w:rsidRPr="008E63C2">
        <w:rPr>
          <w:rFonts w:cs="Arial"/>
          <w:i/>
          <w:iCs/>
          <w:noProof/>
        </w:rPr>
        <w:t>‘true gen’: Generation Z and its implications for companies</w:t>
      </w:r>
      <w:r w:rsidRPr="008E63C2">
        <w:rPr>
          <w:rFonts w:cs="Arial"/>
          <w:noProof/>
        </w:rPr>
        <w:t xml:space="preserve">, </w:t>
      </w:r>
      <w:r w:rsidRPr="008E63C2">
        <w:rPr>
          <w:rFonts w:cs="Arial"/>
          <w:i/>
          <w:iCs/>
          <w:noProof/>
        </w:rPr>
        <w:t>McKinsey &amp; Company</w:t>
      </w:r>
      <w:r w:rsidRPr="008E63C2">
        <w:rPr>
          <w:rFonts w:cs="Arial"/>
          <w:noProof/>
        </w:rPr>
        <w:t xml:space="preserve">. Available at: </w:t>
      </w:r>
      <w:r w:rsidR="00BC36D1">
        <w:rPr>
          <w:rFonts w:cs="Arial"/>
          <w:noProof/>
        </w:rPr>
        <w:t xml:space="preserve"> </w:t>
      </w:r>
      <w:hyperlink r:id="rId9" w:history="1">
        <w:r w:rsidR="00BC36D1" w:rsidRPr="003F14FD">
          <w:rPr>
            <w:rStyle w:val="Hyperlink"/>
            <w:rFonts w:cs="Arial"/>
            <w:noProof/>
          </w:rPr>
          <w:t>https://www.mckinsey.com/industries/consumer-packaged-goods/our-insights/true-gen-generation-z-and-its-implications-for-companies</w:t>
        </w:r>
      </w:hyperlink>
      <w:r w:rsidR="00BC36D1">
        <w:rPr>
          <w:rFonts w:cs="Arial"/>
          <w:noProof/>
        </w:rPr>
        <w:t xml:space="preserve"> </w:t>
      </w:r>
      <w:r w:rsidRPr="008E63C2">
        <w:rPr>
          <w:rFonts w:cs="Arial"/>
          <w:noProof/>
        </w:rPr>
        <w:t xml:space="preserve">(Accessed: 12 October 2023). </w:t>
      </w:r>
    </w:p>
    <w:p w14:paraId="206DE9BA" w14:textId="4F2A28F5" w:rsidR="00F33840" w:rsidRPr="008E63C2" w:rsidRDefault="00F33840" w:rsidP="00BC36D1">
      <w:pPr>
        <w:rPr>
          <w:rFonts w:cs="Arial"/>
          <w:noProof/>
        </w:rPr>
      </w:pPr>
      <w:r w:rsidRPr="008E63C2">
        <w:rPr>
          <w:rFonts w:cs="Arial"/>
          <w:noProof/>
        </w:rPr>
        <w:t xml:space="preserve">Gladka, O., Fedorova, V. and Dohadailo, Y. (2022) Development of conceptual bases of the employee life cycle within an </w:t>
      </w:r>
      <w:r w:rsidR="00FD1561" w:rsidRPr="008E63C2">
        <w:rPr>
          <w:rFonts w:cs="Arial"/>
          <w:noProof/>
        </w:rPr>
        <w:t>organis</w:t>
      </w:r>
      <w:r w:rsidRPr="008E63C2">
        <w:rPr>
          <w:rFonts w:cs="Arial"/>
          <w:noProof/>
        </w:rPr>
        <w:t xml:space="preserve">ation. </w:t>
      </w:r>
      <w:r w:rsidRPr="008E63C2">
        <w:rPr>
          <w:rFonts w:cs="Arial"/>
          <w:i/>
          <w:iCs/>
          <w:noProof/>
        </w:rPr>
        <w:t>Business: Theory and Practice</w:t>
      </w:r>
      <w:r w:rsidRPr="008E63C2">
        <w:rPr>
          <w:rFonts w:cs="Arial"/>
          <w:noProof/>
        </w:rPr>
        <w:t xml:space="preserve">, </w:t>
      </w:r>
      <w:r w:rsidRPr="008E63C2">
        <w:rPr>
          <w:rFonts w:cs="Arial"/>
          <w:i/>
          <w:iCs/>
          <w:noProof/>
        </w:rPr>
        <w:t>23</w:t>
      </w:r>
      <w:r w:rsidRPr="008E63C2">
        <w:rPr>
          <w:rFonts w:cs="Arial"/>
          <w:noProof/>
        </w:rPr>
        <w:t>(1), pp.39-52.</w:t>
      </w:r>
    </w:p>
    <w:p w14:paraId="33AC4AEE" w14:textId="77777777" w:rsidR="00F33840" w:rsidRPr="008E63C2" w:rsidRDefault="00F33840" w:rsidP="00BC36D1">
      <w:pPr>
        <w:rPr>
          <w:rFonts w:cs="Arial"/>
          <w:noProof/>
        </w:rPr>
      </w:pPr>
      <w:r w:rsidRPr="008E63C2">
        <w:rPr>
          <w:rFonts w:cs="Arial"/>
          <w:noProof/>
        </w:rPr>
        <w:t xml:space="preserve">Hernandez-de-Menendez, M., Escobar Díaz, C.A. and Morales-Menendez, R. (2020) Educational experiences with Generation Z. </w:t>
      </w:r>
      <w:r w:rsidRPr="008E63C2">
        <w:rPr>
          <w:rFonts w:cs="Arial"/>
          <w:i/>
          <w:iCs/>
          <w:noProof/>
        </w:rPr>
        <w:t>International Journal on Interactive Design and Manufacturing (IJIDeM)</w:t>
      </w:r>
      <w:r w:rsidRPr="008E63C2">
        <w:rPr>
          <w:rFonts w:cs="Arial"/>
          <w:noProof/>
        </w:rPr>
        <w:t xml:space="preserve">, </w:t>
      </w:r>
      <w:r w:rsidRPr="008E63C2">
        <w:rPr>
          <w:rFonts w:cs="Arial"/>
          <w:i/>
          <w:iCs/>
          <w:noProof/>
        </w:rPr>
        <w:t>14</w:t>
      </w:r>
      <w:r w:rsidRPr="008E63C2">
        <w:rPr>
          <w:rFonts w:cs="Arial"/>
          <w:noProof/>
        </w:rPr>
        <w:t>, pp.847-859.</w:t>
      </w:r>
    </w:p>
    <w:p w14:paraId="73C35570" w14:textId="77777777" w:rsidR="00F33840" w:rsidRPr="008E63C2" w:rsidRDefault="00F33840" w:rsidP="00BC36D1">
      <w:pPr>
        <w:rPr>
          <w:rFonts w:cs="Arial"/>
          <w:noProof/>
        </w:rPr>
      </w:pPr>
      <w:r w:rsidRPr="008E63C2">
        <w:rPr>
          <w:rFonts w:cs="Arial"/>
          <w:noProof/>
        </w:rPr>
        <w:lastRenderedPageBreak/>
        <w:t>Holopainen, L. and Suslova, A. (2019) Job Satisfaction and Employee Motivation: Case Generation Z.</w:t>
      </w:r>
    </w:p>
    <w:p w14:paraId="27B1A6BF" w14:textId="77777777" w:rsidR="00F33840" w:rsidRPr="008E63C2" w:rsidRDefault="00F33840" w:rsidP="00BC36D1">
      <w:pPr>
        <w:rPr>
          <w:rFonts w:cs="Arial"/>
          <w:noProof/>
        </w:rPr>
      </w:pPr>
      <w:r w:rsidRPr="008E63C2">
        <w:rPr>
          <w:rFonts w:cs="Arial"/>
          <w:noProof/>
        </w:rPr>
        <w:t xml:space="preserve">Kusuma, P.G. and Madasu, S. (2015) 'A Great Place to Work': A comparison of Employee Engagement Practices of select companies with David Zinger Engagement Pyramid. </w:t>
      </w:r>
      <w:r w:rsidRPr="008E63C2">
        <w:rPr>
          <w:rFonts w:cs="Arial"/>
          <w:i/>
          <w:iCs/>
          <w:noProof/>
        </w:rPr>
        <w:t>Aweshkar Research Journal</w:t>
      </w:r>
      <w:r w:rsidRPr="008E63C2">
        <w:rPr>
          <w:rFonts w:cs="Arial"/>
          <w:noProof/>
        </w:rPr>
        <w:t xml:space="preserve">, </w:t>
      </w:r>
      <w:r w:rsidRPr="008E63C2">
        <w:rPr>
          <w:rFonts w:cs="Arial"/>
          <w:i/>
          <w:iCs/>
          <w:noProof/>
        </w:rPr>
        <w:t>19</w:t>
      </w:r>
      <w:r w:rsidRPr="008E63C2">
        <w:rPr>
          <w:rFonts w:cs="Arial"/>
          <w:noProof/>
        </w:rPr>
        <w:t>(1).</w:t>
      </w:r>
    </w:p>
    <w:p w14:paraId="6556A701" w14:textId="04C56EED" w:rsidR="00F33840" w:rsidRPr="008E63C2" w:rsidRDefault="00F33840" w:rsidP="00BC36D1">
      <w:pPr>
        <w:rPr>
          <w:rFonts w:cs="Arial"/>
          <w:noProof/>
        </w:rPr>
      </w:pPr>
      <w:r w:rsidRPr="008E63C2">
        <w:rPr>
          <w:rFonts w:cs="Arial"/>
          <w:noProof/>
        </w:rPr>
        <w:t xml:space="preserve">MSG (2023) </w:t>
      </w:r>
      <w:r w:rsidRPr="008E63C2">
        <w:rPr>
          <w:rFonts w:cs="Arial"/>
          <w:i/>
          <w:iCs/>
          <w:noProof/>
        </w:rPr>
        <w:t>MSG Management  Study  Guide</w:t>
      </w:r>
      <w:r w:rsidRPr="008E63C2">
        <w:rPr>
          <w:rFonts w:cs="Arial"/>
          <w:noProof/>
        </w:rPr>
        <w:t xml:space="preserve">, </w:t>
      </w:r>
      <w:r w:rsidRPr="008E63C2">
        <w:rPr>
          <w:rFonts w:cs="Arial"/>
          <w:i/>
          <w:iCs/>
          <w:noProof/>
        </w:rPr>
        <w:t>Zinger Model of Employee Engagement</w:t>
      </w:r>
      <w:r w:rsidRPr="008E63C2">
        <w:rPr>
          <w:rFonts w:cs="Arial"/>
          <w:noProof/>
        </w:rPr>
        <w:t xml:space="preserve">. Available at: </w:t>
      </w:r>
      <w:hyperlink r:id="rId10" w:history="1">
        <w:r w:rsidR="00BC36D1" w:rsidRPr="003F14FD">
          <w:rPr>
            <w:rStyle w:val="Hyperlink"/>
            <w:rFonts w:cs="Arial"/>
            <w:noProof/>
          </w:rPr>
          <w:t>https://www.managementstudyguide.com/zinger-model-employee-engagement.htm</w:t>
        </w:r>
      </w:hyperlink>
      <w:r w:rsidR="00BC36D1">
        <w:rPr>
          <w:rFonts w:cs="Arial"/>
          <w:noProof/>
        </w:rPr>
        <w:t xml:space="preserve"> </w:t>
      </w:r>
      <w:r w:rsidRPr="008E63C2">
        <w:rPr>
          <w:rFonts w:cs="Arial"/>
          <w:noProof/>
        </w:rPr>
        <w:t xml:space="preserve"> (Accessed: 13 October 2023). </w:t>
      </w:r>
    </w:p>
    <w:p w14:paraId="4851C55A" w14:textId="77777777" w:rsidR="00F33840" w:rsidRPr="008E63C2" w:rsidRDefault="00F33840" w:rsidP="00BC36D1">
      <w:pPr>
        <w:rPr>
          <w:rFonts w:cs="Arial"/>
          <w:noProof/>
        </w:rPr>
      </w:pPr>
      <w:r w:rsidRPr="008E63C2">
        <w:rPr>
          <w:rFonts w:cs="Arial"/>
          <w:noProof/>
        </w:rPr>
        <w:t xml:space="preserve">Murton, A., Inman, M. and O’Sullivan, N. (2014) </w:t>
      </w:r>
      <w:r w:rsidRPr="008E63C2">
        <w:rPr>
          <w:rFonts w:cs="Arial"/>
          <w:i/>
          <w:iCs/>
          <w:noProof/>
        </w:rPr>
        <w:t>Unlocking human resource management</w:t>
      </w:r>
      <w:r w:rsidRPr="008E63C2">
        <w:rPr>
          <w:rFonts w:cs="Arial"/>
          <w:noProof/>
        </w:rPr>
        <w:t>. London: Routledge.</w:t>
      </w:r>
    </w:p>
    <w:p w14:paraId="040CEE6F" w14:textId="77777777" w:rsidR="00F33840" w:rsidRPr="008E63C2" w:rsidRDefault="00F33840" w:rsidP="00BC36D1">
      <w:pPr>
        <w:rPr>
          <w:rFonts w:cs="Arial"/>
          <w:noProof/>
        </w:rPr>
      </w:pPr>
      <w:r w:rsidRPr="008E63C2">
        <w:rPr>
          <w:rFonts w:cs="Arial"/>
          <w:noProof/>
        </w:rPr>
        <w:t xml:space="preserve">Nieżurawska-Zając, J., Kycia, R.A. and Niemczynowicz, A. (2023) </w:t>
      </w:r>
      <w:r w:rsidRPr="008E63C2">
        <w:rPr>
          <w:rFonts w:cs="Arial"/>
          <w:i/>
          <w:iCs/>
          <w:noProof/>
        </w:rPr>
        <w:t>Managing Generation Z: Motivation, Engagement and Loyalty</w:t>
      </w:r>
      <w:r w:rsidRPr="008E63C2">
        <w:rPr>
          <w:rFonts w:cs="Arial"/>
          <w:noProof/>
        </w:rPr>
        <w:t xml:space="preserve"> (p. 140). Taylor &amp; Francis.</w:t>
      </w:r>
    </w:p>
    <w:p w14:paraId="7F23B88A" w14:textId="79AB2B8E" w:rsidR="00F33840" w:rsidRPr="008E63C2" w:rsidRDefault="00F33840" w:rsidP="00BC36D1">
      <w:pPr>
        <w:rPr>
          <w:rFonts w:cs="Arial"/>
          <w:noProof/>
        </w:rPr>
      </w:pPr>
      <w:r w:rsidRPr="008E63C2">
        <w:rPr>
          <w:rFonts w:cs="Arial"/>
          <w:noProof/>
        </w:rPr>
        <w:t xml:space="preserve">Otieno, J.O. and Nyambegera, S.M. (2019) Millennials and generation Z employees are here: is your </w:t>
      </w:r>
      <w:r w:rsidR="00FD1561" w:rsidRPr="008E63C2">
        <w:rPr>
          <w:rFonts w:cs="Arial"/>
          <w:noProof/>
        </w:rPr>
        <w:t>organis</w:t>
      </w:r>
      <w:r w:rsidRPr="008E63C2">
        <w:rPr>
          <w:rFonts w:cs="Arial"/>
          <w:noProof/>
        </w:rPr>
        <w:t xml:space="preserve">ation ready?. </w:t>
      </w:r>
      <w:r w:rsidRPr="008E63C2">
        <w:rPr>
          <w:rFonts w:cs="Arial"/>
          <w:i/>
          <w:iCs/>
          <w:noProof/>
        </w:rPr>
        <w:t>Journal of Language, Technology &amp; Entrepreneurship in Africa</w:t>
      </w:r>
      <w:r w:rsidRPr="008E63C2">
        <w:rPr>
          <w:rFonts w:cs="Arial"/>
          <w:noProof/>
        </w:rPr>
        <w:t xml:space="preserve">, </w:t>
      </w:r>
      <w:r w:rsidRPr="008E63C2">
        <w:rPr>
          <w:rFonts w:cs="Arial"/>
          <w:i/>
          <w:iCs/>
          <w:noProof/>
        </w:rPr>
        <w:t>10</w:t>
      </w:r>
      <w:r w:rsidRPr="008E63C2">
        <w:rPr>
          <w:rFonts w:cs="Arial"/>
          <w:noProof/>
        </w:rPr>
        <w:t>(2), pp.68-85.</w:t>
      </w:r>
    </w:p>
    <w:p w14:paraId="186B8A62" w14:textId="77777777" w:rsidR="00F33840" w:rsidRPr="008E63C2" w:rsidRDefault="00F33840" w:rsidP="00BC36D1">
      <w:pPr>
        <w:rPr>
          <w:rFonts w:cs="Arial"/>
          <w:noProof/>
        </w:rPr>
      </w:pPr>
      <w:r w:rsidRPr="008E63C2">
        <w:rPr>
          <w:rFonts w:cs="Arial"/>
          <w:noProof/>
        </w:rPr>
        <w:t xml:space="preserve">Priporas, C.V., Stylos, N. and Fotiadis, A.K. (2017) Generation Z consumers' expectations of interactions in smart retailing: A future agenda. </w:t>
      </w:r>
      <w:r w:rsidRPr="008E63C2">
        <w:rPr>
          <w:rFonts w:cs="Arial"/>
          <w:i/>
          <w:iCs/>
          <w:noProof/>
        </w:rPr>
        <w:t>Computers in human behavior</w:t>
      </w:r>
      <w:r w:rsidRPr="008E63C2">
        <w:rPr>
          <w:rFonts w:cs="Arial"/>
          <w:noProof/>
        </w:rPr>
        <w:t xml:space="preserve">, </w:t>
      </w:r>
      <w:r w:rsidRPr="008E63C2">
        <w:rPr>
          <w:rFonts w:cs="Arial"/>
          <w:i/>
          <w:iCs/>
          <w:noProof/>
        </w:rPr>
        <w:t>77</w:t>
      </w:r>
      <w:r w:rsidRPr="008E63C2">
        <w:rPr>
          <w:rFonts w:cs="Arial"/>
          <w:noProof/>
        </w:rPr>
        <w:t>, pp.374-381.</w:t>
      </w:r>
    </w:p>
    <w:p w14:paraId="70A89C01" w14:textId="77777777" w:rsidR="00F33840" w:rsidRPr="008E63C2" w:rsidRDefault="00F33840" w:rsidP="00BC36D1">
      <w:pPr>
        <w:rPr>
          <w:rFonts w:cs="Arial"/>
          <w:noProof/>
        </w:rPr>
      </w:pPr>
      <w:r w:rsidRPr="008E63C2">
        <w:rPr>
          <w:rFonts w:cs="Arial"/>
          <w:noProof/>
        </w:rPr>
        <w:t xml:space="preserve">Schwieger, D. and Ladwig, C. (2018) Reaching and retaining the next generation: Adapting to the expectations of Gen Z in the classroom. </w:t>
      </w:r>
      <w:r w:rsidRPr="008E63C2">
        <w:rPr>
          <w:rFonts w:cs="Arial"/>
          <w:i/>
          <w:iCs/>
          <w:noProof/>
        </w:rPr>
        <w:t>Information Systems Education Journal</w:t>
      </w:r>
      <w:r w:rsidRPr="008E63C2">
        <w:rPr>
          <w:rFonts w:cs="Arial"/>
          <w:noProof/>
        </w:rPr>
        <w:t xml:space="preserve">, </w:t>
      </w:r>
      <w:r w:rsidRPr="008E63C2">
        <w:rPr>
          <w:rFonts w:cs="Arial"/>
          <w:i/>
          <w:iCs/>
          <w:noProof/>
        </w:rPr>
        <w:t>16</w:t>
      </w:r>
      <w:r w:rsidRPr="008E63C2">
        <w:rPr>
          <w:rFonts w:cs="Arial"/>
          <w:noProof/>
        </w:rPr>
        <w:t>(3), p.45.</w:t>
      </w:r>
    </w:p>
    <w:p w14:paraId="0F75BA5E" w14:textId="77777777" w:rsidR="00F33840" w:rsidRPr="008E63C2" w:rsidRDefault="00F33840" w:rsidP="00BC36D1">
      <w:pPr>
        <w:rPr>
          <w:rFonts w:cs="Arial"/>
          <w:noProof/>
        </w:rPr>
      </w:pPr>
      <w:r w:rsidRPr="008E63C2">
        <w:rPr>
          <w:rFonts w:cs="Arial"/>
          <w:noProof/>
        </w:rPr>
        <w:t xml:space="preserve">Seemiller, C. and Grace, M. (2019) </w:t>
      </w:r>
      <w:r w:rsidRPr="008E63C2">
        <w:rPr>
          <w:rFonts w:cs="Arial"/>
          <w:i/>
          <w:iCs/>
          <w:noProof/>
        </w:rPr>
        <w:t>Generation Z learns: A guide for engaging Generation Z students in meaningful learning</w:t>
      </w:r>
      <w:r w:rsidRPr="008E63C2">
        <w:rPr>
          <w:rFonts w:cs="Arial"/>
          <w:noProof/>
        </w:rPr>
        <w:t>. Independently published.</w:t>
      </w:r>
    </w:p>
    <w:p w14:paraId="327B601F" w14:textId="77777777" w:rsidR="00F33840" w:rsidRPr="008E63C2" w:rsidRDefault="00F33840" w:rsidP="00BC36D1">
      <w:pPr>
        <w:rPr>
          <w:rFonts w:cs="Arial"/>
          <w:noProof/>
        </w:rPr>
      </w:pPr>
      <w:r w:rsidRPr="008E63C2">
        <w:rPr>
          <w:rFonts w:cs="Arial"/>
          <w:noProof/>
        </w:rPr>
        <w:t xml:space="preserve">Truss, C. (2019) </w:t>
      </w:r>
      <w:r w:rsidRPr="008E63C2">
        <w:rPr>
          <w:rFonts w:cs="Arial"/>
          <w:i/>
          <w:iCs/>
          <w:noProof/>
        </w:rPr>
        <w:t>Employee Engagement in Theory and Practice</w:t>
      </w:r>
      <w:r w:rsidRPr="008E63C2">
        <w:rPr>
          <w:rFonts w:cs="Arial"/>
          <w:noProof/>
        </w:rPr>
        <w:t>. London ; New York: Routledge, Taylor &amp; Francis Group.</w:t>
      </w:r>
    </w:p>
    <w:p w14:paraId="4223530A" w14:textId="09B9B4C9" w:rsidR="00F33840" w:rsidRPr="008E63C2" w:rsidRDefault="00F33840" w:rsidP="00BC36D1">
      <w:pPr>
        <w:rPr>
          <w:rFonts w:cs="Arial"/>
          <w:noProof/>
        </w:rPr>
      </w:pPr>
      <w:r w:rsidRPr="008E63C2">
        <w:rPr>
          <w:rFonts w:cs="Arial"/>
          <w:noProof/>
        </w:rPr>
        <w:t xml:space="preserve">Turner, P. (2020) </w:t>
      </w:r>
      <w:r w:rsidRPr="008E63C2">
        <w:rPr>
          <w:rFonts w:cs="Arial"/>
          <w:i/>
          <w:iCs/>
          <w:noProof/>
        </w:rPr>
        <w:t xml:space="preserve">EMPLOYEE ENGAGEMENT IN CONTEMPORARY </w:t>
      </w:r>
      <w:r w:rsidR="00FD1561" w:rsidRPr="008E63C2">
        <w:rPr>
          <w:rFonts w:cs="Arial"/>
          <w:i/>
          <w:iCs/>
          <w:noProof/>
        </w:rPr>
        <w:t>ORGANIS</w:t>
      </w:r>
      <w:r w:rsidRPr="008E63C2">
        <w:rPr>
          <w:rFonts w:cs="Arial"/>
          <w:i/>
          <w:iCs/>
          <w:noProof/>
        </w:rPr>
        <w:t>ATIONS : maintaining high productivity and sustained... competitiveness.</w:t>
      </w:r>
      <w:r w:rsidRPr="008E63C2">
        <w:rPr>
          <w:rFonts w:cs="Arial"/>
          <w:noProof/>
        </w:rPr>
        <w:t> S.L.: Springer Nature.</w:t>
      </w:r>
    </w:p>
    <w:p w14:paraId="60356EF0" w14:textId="77777777" w:rsidR="00F33840" w:rsidRPr="008E63C2" w:rsidRDefault="00F33840" w:rsidP="00BC36D1">
      <w:pPr>
        <w:rPr>
          <w:rFonts w:cs="Arial"/>
          <w:noProof/>
        </w:rPr>
      </w:pPr>
      <w:r w:rsidRPr="008E63C2">
        <w:rPr>
          <w:rFonts w:cs="Arial"/>
          <w:noProof/>
        </w:rPr>
        <w:lastRenderedPageBreak/>
        <w:t xml:space="preserve">Williams, S. and Turnbull, S. (2015) Developing the next generation of globally responsible leaders. </w:t>
      </w:r>
      <w:r w:rsidRPr="008E63C2">
        <w:rPr>
          <w:rFonts w:cs="Arial"/>
          <w:i/>
          <w:iCs/>
          <w:noProof/>
        </w:rPr>
        <w:t>Advances in Developing Human Resources</w:t>
      </w:r>
      <w:r w:rsidRPr="008E63C2">
        <w:rPr>
          <w:rFonts w:cs="Arial"/>
          <w:noProof/>
        </w:rPr>
        <w:t xml:space="preserve">, 17(4), pp. 504–521. </w:t>
      </w:r>
    </w:p>
    <w:p w14:paraId="42BB13F7" w14:textId="77777777" w:rsidR="00394657" w:rsidRPr="008E63C2" w:rsidRDefault="00394657" w:rsidP="008E63C2">
      <w:pPr>
        <w:rPr>
          <w:rFonts w:cs="Arial"/>
          <w:noProof/>
        </w:rPr>
      </w:pPr>
    </w:p>
    <w:p w14:paraId="7CD20513" w14:textId="5B78BC02" w:rsidR="00394657" w:rsidRPr="008E63C2" w:rsidRDefault="00394657" w:rsidP="008E63C2">
      <w:pPr>
        <w:rPr>
          <w:rFonts w:cs="Arial"/>
          <w:noProof/>
        </w:rPr>
      </w:pPr>
    </w:p>
    <w:p w14:paraId="41D17184" w14:textId="1AFCB829" w:rsidR="00394657" w:rsidRPr="008E63C2" w:rsidRDefault="00394657" w:rsidP="008E63C2">
      <w:pPr>
        <w:rPr>
          <w:rFonts w:cs="Arial"/>
          <w:noProof/>
        </w:rPr>
      </w:pPr>
    </w:p>
    <w:p w14:paraId="6C31C340" w14:textId="4C1C5D98" w:rsidR="00394657" w:rsidRPr="008E63C2" w:rsidRDefault="00394657" w:rsidP="008E63C2">
      <w:pPr>
        <w:rPr>
          <w:rFonts w:cs="Arial"/>
          <w:noProof/>
        </w:rPr>
      </w:pPr>
    </w:p>
    <w:p w14:paraId="773F670F" w14:textId="77777777" w:rsidR="00394657" w:rsidRPr="008E63C2" w:rsidRDefault="00394657" w:rsidP="008E63C2">
      <w:pPr>
        <w:rPr>
          <w:rFonts w:cs="Arial"/>
          <w:noProof/>
        </w:rPr>
      </w:pPr>
    </w:p>
    <w:sectPr w:rsidR="00394657" w:rsidRPr="008E63C2" w:rsidSect="00A72AF5">
      <w:foot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CC40D4" w14:textId="77777777" w:rsidR="00EE4F61" w:rsidRDefault="00EE4F61" w:rsidP="00230553">
      <w:pPr>
        <w:spacing w:after="0" w:line="240" w:lineRule="auto"/>
      </w:pPr>
      <w:r>
        <w:separator/>
      </w:r>
    </w:p>
  </w:endnote>
  <w:endnote w:type="continuationSeparator" w:id="0">
    <w:p w14:paraId="2A3CFC63" w14:textId="77777777" w:rsidR="00EE4F61" w:rsidRDefault="00EE4F61" w:rsidP="00230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18153864"/>
      <w:docPartObj>
        <w:docPartGallery w:val="Page Numbers (Bottom of Page)"/>
        <w:docPartUnique/>
      </w:docPartObj>
    </w:sdtPr>
    <w:sdtEndPr/>
    <w:sdtContent>
      <w:p w14:paraId="43A2CB4B" w14:textId="4774A9F2" w:rsidR="00A72AF5" w:rsidRDefault="00A72AF5">
        <w:pPr>
          <w:pStyle w:val="Footer"/>
          <w:jc w:val="right"/>
        </w:pPr>
        <w:r>
          <w:t xml:space="preserve">Page | </w:t>
        </w:r>
        <w:r>
          <w:fldChar w:fldCharType="begin"/>
        </w:r>
        <w:r>
          <w:instrText xml:space="preserve"> PAGE   \* MERGEFORMAT </w:instrText>
        </w:r>
        <w:r>
          <w:fldChar w:fldCharType="separate"/>
        </w:r>
        <w:r w:rsidR="00BC36D1">
          <w:rPr>
            <w:noProof/>
          </w:rPr>
          <w:t>11</w:t>
        </w:r>
        <w:r>
          <w:rPr>
            <w:noProof/>
          </w:rPr>
          <w:fldChar w:fldCharType="end"/>
        </w:r>
        <w:r>
          <w:t xml:space="preserve"> </w:t>
        </w:r>
      </w:p>
    </w:sdtContent>
  </w:sdt>
  <w:p w14:paraId="5CBA36DF" w14:textId="77777777" w:rsidR="00230553" w:rsidRDefault="0023055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C170BC" w14:textId="77777777" w:rsidR="00EE4F61" w:rsidRDefault="00EE4F61" w:rsidP="00230553">
      <w:pPr>
        <w:spacing w:after="0" w:line="240" w:lineRule="auto"/>
      </w:pPr>
      <w:r>
        <w:separator/>
      </w:r>
    </w:p>
  </w:footnote>
  <w:footnote w:type="continuationSeparator" w:id="0">
    <w:p w14:paraId="4A2A0B0A" w14:textId="77777777" w:rsidR="00EE4F61" w:rsidRDefault="00EE4F61" w:rsidP="002305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1C4335A"/>
    <w:multiLevelType w:val="hybridMultilevel"/>
    <w:tmpl w:val="923EF3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bAwNjSxMLMwMjW1tLBU0lEKTi0uzszPAykwrQUA+b6iMSwAAAA="/>
  </w:docVars>
  <w:rsids>
    <w:rsidRoot w:val="001C4404"/>
    <w:rsid w:val="00040E37"/>
    <w:rsid w:val="00050D75"/>
    <w:rsid w:val="00067311"/>
    <w:rsid w:val="00073544"/>
    <w:rsid w:val="000843E8"/>
    <w:rsid w:val="000A361C"/>
    <w:rsid w:val="000B39C8"/>
    <w:rsid w:val="000B79E5"/>
    <w:rsid w:val="00104D80"/>
    <w:rsid w:val="00151275"/>
    <w:rsid w:val="0016531A"/>
    <w:rsid w:val="001B5985"/>
    <w:rsid w:val="001C4404"/>
    <w:rsid w:val="001E1E77"/>
    <w:rsid w:val="001F080B"/>
    <w:rsid w:val="00200DE8"/>
    <w:rsid w:val="00202B5F"/>
    <w:rsid w:val="00206FAB"/>
    <w:rsid w:val="00226FB6"/>
    <w:rsid w:val="00230553"/>
    <w:rsid w:val="00253D2B"/>
    <w:rsid w:val="002623DF"/>
    <w:rsid w:val="00287697"/>
    <w:rsid w:val="002C5170"/>
    <w:rsid w:val="003100EF"/>
    <w:rsid w:val="00323762"/>
    <w:rsid w:val="00355AA9"/>
    <w:rsid w:val="00366ADA"/>
    <w:rsid w:val="00381F0B"/>
    <w:rsid w:val="00391617"/>
    <w:rsid w:val="00394657"/>
    <w:rsid w:val="00397AAA"/>
    <w:rsid w:val="003B03BA"/>
    <w:rsid w:val="003B5E7C"/>
    <w:rsid w:val="003C00C9"/>
    <w:rsid w:val="003C4BF3"/>
    <w:rsid w:val="003E3B82"/>
    <w:rsid w:val="00404FF2"/>
    <w:rsid w:val="0041393A"/>
    <w:rsid w:val="0041425F"/>
    <w:rsid w:val="00422ABE"/>
    <w:rsid w:val="00427959"/>
    <w:rsid w:val="00445359"/>
    <w:rsid w:val="00450B96"/>
    <w:rsid w:val="00465483"/>
    <w:rsid w:val="0048231B"/>
    <w:rsid w:val="004A1D6C"/>
    <w:rsid w:val="004B2560"/>
    <w:rsid w:val="004C2F2A"/>
    <w:rsid w:val="004C7785"/>
    <w:rsid w:val="004E1BC3"/>
    <w:rsid w:val="004E6FE4"/>
    <w:rsid w:val="004F74C3"/>
    <w:rsid w:val="0050183F"/>
    <w:rsid w:val="00503521"/>
    <w:rsid w:val="00533EFF"/>
    <w:rsid w:val="00553A1F"/>
    <w:rsid w:val="00567B69"/>
    <w:rsid w:val="00571A81"/>
    <w:rsid w:val="005C267A"/>
    <w:rsid w:val="005D0A7D"/>
    <w:rsid w:val="005D37AF"/>
    <w:rsid w:val="005F57F7"/>
    <w:rsid w:val="0060255D"/>
    <w:rsid w:val="0061442D"/>
    <w:rsid w:val="00630610"/>
    <w:rsid w:val="006321EB"/>
    <w:rsid w:val="00632886"/>
    <w:rsid w:val="0064165A"/>
    <w:rsid w:val="00684037"/>
    <w:rsid w:val="00686E4E"/>
    <w:rsid w:val="00695122"/>
    <w:rsid w:val="006D34FE"/>
    <w:rsid w:val="006E45C4"/>
    <w:rsid w:val="006E5D1D"/>
    <w:rsid w:val="006F7081"/>
    <w:rsid w:val="00706396"/>
    <w:rsid w:val="0072034C"/>
    <w:rsid w:val="007566EE"/>
    <w:rsid w:val="00762234"/>
    <w:rsid w:val="00773E5E"/>
    <w:rsid w:val="007771FF"/>
    <w:rsid w:val="00795623"/>
    <w:rsid w:val="00796144"/>
    <w:rsid w:val="007A5E1C"/>
    <w:rsid w:val="007D28DB"/>
    <w:rsid w:val="007D4623"/>
    <w:rsid w:val="007D5DED"/>
    <w:rsid w:val="007F521B"/>
    <w:rsid w:val="007F718F"/>
    <w:rsid w:val="008140D3"/>
    <w:rsid w:val="00816D2C"/>
    <w:rsid w:val="00852407"/>
    <w:rsid w:val="00884903"/>
    <w:rsid w:val="00894239"/>
    <w:rsid w:val="008C13ED"/>
    <w:rsid w:val="008E0AD6"/>
    <w:rsid w:val="008E4C94"/>
    <w:rsid w:val="008E63C2"/>
    <w:rsid w:val="008F3ABD"/>
    <w:rsid w:val="0090127A"/>
    <w:rsid w:val="0090192C"/>
    <w:rsid w:val="00903EC4"/>
    <w:rsid w:val="009143A0"/>
    <w:rsid w:val="00945EAD"/>
    <w:rsid w:val="0096092D"/>
    <w:rsid w:val="0096207E"/>
    <w:rsid w:val="00993E4C"/>
    <w:rsid w:val="009D3045"/>
    <w:rsid w:val="00A11F72"/>
    <w:rsid w:val="00A45DB5"/>
    <w:rsid w:val="00A50957"/>
    <w:rsid w:val="00A5489B"/>
    <w:rsid w:val="00A72AF5"/>
    <w:rsid w:val="00A92C78"/>
    <w:rsid w:val="00AB3F88"/>
    <w:rsid w:val="00AC4A3B"/>
    <w:rsid w:val="00B00FFC"/>
    <w:rsid w:val="00B0174C"/>
    <w:rsid w:val="00B02657"/>
    <w:rsid w:val="00B148BF"/>
    <w:rsid w:val="00B14D69"/>
    <w:rsid w:val="00B30C63"/>
    <w:rsid w:val="00B32149"/>
    <w:rsid w:val="00B33537"/>
    <w:rsid w:val="00B35E7B"/>
    <w:rsid w:val="00B751ED"/>
    <w:rsid w:val="00B90060"/>
    <w:rsid w:val="00B93BA5"/>
    <w:rsid w:val="00BC06A1"/>
    <w:rsid w:val="00BC2B7C"/>
    <w:rsid w:val="00BC36D1"/>
    <w:rsid w:val="00BC63EA"/>
    <w:rsid w:val="00BE3043"/>
    <w:rsid w:val="00C0124C"/>
    <w:rsid w:val="00C1507E"/>
    <w:rsid w:val="00C33130"/>
    <w:rsid w:val="00C779E2"/>
    <w:rsid w:val="00C87703"/>
    <w:rsid w:val="00C94C31"/>
    <w:rsid w:val="00CA714C"/>
    <w:rsid w:val="00CC0DEA"/>
    <w:rsid w:val="00CC4608"/>
    <w:rsid w:val="00CC69AA"/>
    <w:rsid w:val="00CE54B4"/>
    <w:rsid w:val="00CE5863"/>
    <w:rsid w:val="00CE5FDC"/>
    <w:rsid w:val="00CF5846"/>
    <w:rsid w:val="00D13187"/>
    <w:rsid w:val="00D30491"/>
    <w:rsid w:val="00D3130E"/>
    <w:rsid w:val="00D476CD"/>
    <w:rsid w:val="00D55348"/>
    <w:rsid w:val="00D55FAB"/>
    <w:rsid w:val="00D577AA"/>
    <w:rsid w:val="00D67B32"/>
    <w:rsid w:val="00D80071"/>
    <w:rsid w:val="00D80B07"/>
    <w:rsid w:val="00DE3048"/>
    <w:rsid w:val="00DE58AF"/>
    <w:rsid w:val="00E15749"/>
    <w:rsid w:val="00E45641"/>
    <w:rsid w:val="00E53FDC"/>
    <w:rsid w:val="00E74166"/>
    <w:rsid w:val="00E74CED"/>
    <w:rsid w:val="00E825AF"/>
    <w:rsid w:val="00E828F7"/>
    <w:rsid w:val="00EB15F6"/>
    <w:rsid w:val="00EB3540"/>
    <w:rsid w:val="00EB55A1"/>
    <w:rsid w:val="00EC352D"/>
    <w:rsid w:val="00EC6103"/>
    <w:rsid w:val="00EE4F61"/>
    <w:rsid w:val="00EF0ABB"/>
    <w:rsid w:val="00F3051E"/>
    <w:rsid w:val="00F33840"/>
    <w:rsid w:val="00F36842"/>
    <w:rsid w:val="00F66316"/>
    <w:rsid w:val="00F673D8"/>
    <w:rsid w:val="00FA1A26"/>
    <w:rsid w:val="00FA3557"/>
    <w:rsid w:val="00FB7B9D"/>
    <w:rsid w:val="00FD156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57B66E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55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EF0ABB"/>
    <w:pPr>
      <w:keepNext/>
      <w:keepLines/>
      <w:spacing w:before="240" w:after="0"/>
      <w:outlineLvl w:val="0"/>
    </w:pPr>
    <w:rPr>
      <w:rFonts w:eastAsiaTheme="majorEastAsia" w:cstheme="majorBidi"/>
      <w:b/>
      <w:color w:val="2F5496" w:themeColor="accent1" w:themeShade="BF"/>
      <w:sz w:val="32"/>
      <w:szCs w:val="32"/>
      <w:u w:val="single"/>
    </w:rPr>
  </w:style>
  <w:style w:type="paragraph" w:styleId="Heading2">
    <w:name w:val="heading 2"/>
    <w:basedOn w:val="Normal"/>
    <w:next w:val="Normal"/>
    <w:link w:val="Heading2Char"/>
    <w:uiPriority w:val="9"/>
    <w:semiHidden/>
    <w:unhideWhenUsed/>
    <w:qFormat/>
    <w:rsid w:val="00F673D8"/>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DE58AF"/>
    <w:pPr>
      <w:keepNext/>
      <w:keepLines/>
      <w:spacing w:before="40" w:after="0"/>
      <w:outlineLvl w:val="2"/>
    </w:pPr>
    <w:rPr>
      <w:rFonts w:eastAsiaTheme="majorEastAsia" w:cstheme="majorBidi"/>
      <w:b/>
      <w:color w:val="2F5496" w:themeColor="accent1" w:themeShade="B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ABB"/>
    <w:rPr>
      <w:rFonts w:ascii="Arial" w:eastAsiaTheme="majorEastAsia" w:hAnsi="Arial" w:cstheme="majorBidi"/>
      <w:b/>
      <w:color w:val="2F5496" w:themeColor="accent1" w:themeShade="BF"/>
      <w:sz w:val="32"/>
      <w:szCs w:val="32"/>
      <w:u w:val="single"/>
    </w:rPr>
  </w:style>
  <w:style w:type="character" w:customStyle="1" w:styleId="Heading2Char">
    <w:name w:val="Heading 2 Char"/>
    <w:basedOn w:val="DefaultParagraphFont"/>
    <w:link w:val="Heading2"/>
    <w:uiPriority w:val="9"/>
    <w:semiHidden/>
    <w:rsid w:val="00F673D8"/>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DE58AF"/>
    <w:rPr>
      <w:rFonts w:ascii="Times New Roman" w:eastAsiaTheme="majorEastAsia" w:hAnsi="Times New Roman" w:cstheme="majorBidi"/>
      <w:b/>
      <w:color w:val="2F5496" w:themeColor="accent1" w:themeShade="BF"/>
      <w:sz w:val="26"/>
      <w:szCs w:val="24"/>
    </w:rPr>
  </w:style>
  <w:style w:type="paragraph" w:styleId="Header">
    <w:name w:val="header"/>
    <w:basedOn w:val="Normal"/>
    <w:link w:val="HeaderChar"/>
    <w:uiPriority w:val="99"/>
    <w:unhideWhenUsed/>
    <w:rsid w:val="00230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553"/>
    <w:rPr>
      <w:rFonts w:ascii="Arial" w:hAnsi="Arial"/>
      <w:sz w:val="24"/>
    </w:rPr>
  </w:style>
  <w:style w:type="paragraph" w:styleId="Footer">
    <w:name w:val="footer"/>
    <w:basedOn w:val="Normal"/>
    <w:link w:val="FooterChar"/>
    <w:uiPriority w:val="99"/>
    <w:unhideWhenUsed/>
    <w:rsid w:val="00230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553"/>
    <w:rPr>
      <w:rFonts w:ascii="Arial" w:hAnsi="Arial"/>
      <w:sz w:val="24"/>
    </w:rPr>
  </w:style>
  <w:style w:type="paragraph" w:styleId="Caption">
    <w:name w:val="caption"/>
    <w:basedOn w:val="Normal"/>
    <w:next w:val="Normal"/>
    <w:uiPriority w:val="35"/>
    <w:unhideWhenUsed/>
    <w:qFormat/>
    <w:rsid w:val="00533EFF"/>
    <w:pPr>
      <w:spacing w:after="200" w:line="240" w:lineRule="auto"/>
    </w:pPr>
    <w:rPr>
      <w:i/>
      <w:iCs/>
      <w:color w:val="44546A" w:themeColor="text2"/>
      <w:sz w:val="18"/>
      <w:szCs w:val="18"/>
    </w:rPr>
  </w:style>
  <w:style w:type="paragraph" w:styleId="NormalWeb">
    <w:name w:val="Normal (Web)"/>
    <w:basedOn w:val="Normal"/>
    <w:uiPriority w:val="99"/>
    <w:semiHidden/>
    <w:unhideWhenUsed/>
    <w:rsid w:val="00394657"/>
    <w:rPr>
      <w:rFonts w:ascii="Times New Roman" w:hAnsi="Times New Roman" w:cs="Times New Roman"/>
      <w:szCs w:val="24"/>
    </w:rPr>
  </w:style>
  <w:style w:type="paragraph" w:styleId="ListParagraph">
    <w:name w:val="List Paragraph"/>
    <w:basedOn w:val="Normal"/>
    <w:uiPriority w:val="34"/>
    <w:qFormat/>
    <w:rsid w:val="00D55FAB"/>
    <w:pPr>
      <w:ind w:left="720"/>
      <w:contextualSpacing/>
    </w:pPr>
  </w:style>
  <w:style w:type="character" w:styleId="Hyperlink">
    <w:name w:val="Hyperlink"/>
    <w:basedOn w:val="DefaultParagraphFont"/>
    <w:uiPriority w:val="99"/>
    <w:unhideWhenUsed/>
    <w:rsid w:val="00BC36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306155">
      <w:bodyDiv w:val="1"/>
      <w:marLeft w:val="0"/>
      <w:marRight w:val="0"/>
      <w:marTop w:val="0"/>
      <w:marBottom w:val="0"/>
      <w:divBdr>
        <w:top w:val="none" w:sz="0" w:space="0" w:color="auto"/>
        <w:left w:val="none" w:sz="0" w:space="0" w:color="auto"/>
        <w:bottom w:val="none" w:sz="0" w:space="0" w:color="auto"/>
        <w:right w:val="none" w:sz="0" w:space="0" w:color="auto"/>
      </w:divBdr>
      <w:divsChild>
        <w:div w:id="1578588443">
          <w:marLeft w:val="0"/>
          <w:marRight w:val="0"/>
          <w:marTop w:val="0"/>
          <w:marBottom w:val="0"/>
          <w:divBdr>
            <w:top w:val="none" w:sz="0" w:space="0" w:color="auto"/>
            <w:left w:val="none" w:sz="0" w:space="0" w:color="auto"/>
            <w:bottom w:val="none" w:sz="0" w:space="0" w:color="auto"/>
            <w:right w:val="none" w:sz="0" w:space="0" w:color="auto"/>
          </w:divBdr>
        </w:div>
      </w:divsChild>
    </w:div>
    <w:div w:id="50621953">
      <w:bodyDiv w:val="1"/>
      <w:marLeft w:val="0"/>
      <w:marRight w:val="0"/>
      <w:marTop w:val="0"/>
      <w:marBottom w:val="0"/>
      <w:divBdr>
        <w:top w:val="none" w:sz="0" w:space="0" w:color="auto"/>
        <w:left w:val="none" w:sz="0" w:space="0" w:color="auto"/>
        <w:bottom w:val="none" w:sz="0" w:space="0" w:color="auto"/>
        <w:right w:val="none" w:sz="0" w:space="0" w:color="auto"/>
      </w:divBdr>
    </w:div>
    <w:div w:id="100803803">
      <w:bodyDiv w:val="1"/>
      <w:marLeft w:val="0"/>
      <w:marRight w:val="0"/>
      <w:marTop w:val="0"/>
      <w:marBottom w:val="0"/>
      <w:divBdr>
        <w:top w:val="none" w:sz="0" w:space="0" w:color="auto"/>
        <w:left w:val="none" w:sz="0" w:space="0" w:color="auto"/>
        <w:bottom w:val="none" w:sz="0" w:space="0" w:color="auto"/>
        <w:right w:val="none" w:sz="0" w:space="0" w:color="auto"/>
      </w:divBdr>
      <w:divsChild>
        <w:div w:id="1887059228">
          <w:marLeft w:val="0"/>
          <w:marRight w:val="0"/>
          <w:marTop w:val="0"/>
          <w:marBottom w:val="0"/>
          <w:divBdr>
            <w:top w:val="none" w:sz="0" w:space="0" w:color="auto"/>
            <w:left w:val="none" w:sz="0" w:space="0" w:color="auto"/>
            <w:bottom w:val="none" w:sz="0" w:space="0" w:color="auto"/>
            <w:right w:val="none" w:sz="0" w:space="0" w:color="auto"/>
          </w:divBdr>
        </w:div>
      </w:divsChild>
    </w:div>
    <w:div w:id="102581635">
      <w:bodyDiv w:val="1"/>
      <w:marLeft w:val="0"/>
      <w:marRight w:val="0"/>
      <w:marTop w:val="0"/>
      <w:marBottom w:val="0"/>
      <w:divBdr>
        <w:top w:val="none" w:sz="0" w:space="0" w:color="auto"/>
        <w:left w:val="none" w:sz="0" w:space="0" w:color="auto"/>
        <w:bottom w:val="none" w:sz="0" w:space="0" w:color="auto"/>
        <w:right w:val="none" w:sz="0" w:space="0" w:color="auto"/>
      </w:divBdr>
    </w:div>
    <w:div w:id="209004649">
      <w:bodyDiv w:val="1"/>
      <w:marLeft w:val="0"/>
      <w:marRight w:val="0"/>
      <w:marTop w:val="0"/>
      <w:marBottom w:val="0"/>
      <w:divBdr>
        <w:top w:val="none" w:sz="0" w:space="0" w:color="auto"/>
        <w:left w:val="none" w:sz="0" w:space="0" w:color="auto"/>
        <w:bottom w:val="none" w:sz="0" w:space="0" w:color="auto"/>
        <w:right w:val="none" w:sz="0" w:space="0" w:color="auto"/>
      </w:divBdr>
    </w:div>
    <w:div w:id="235408096">
      <w:bodyDiv w:val="1"/>
      <w:marLeft w:val="0"/>
      <w:marRight w:val="0"/>
      <w:marTop w:val="0"/>
      <w:marBottom w:val="0"/>
      <w:divBdr>
        <w:top w:val="none" w:sz="0" w:space="0" w:color="auto"/>
        <w:left w:val="none" w:sz="0" w:space="0" w:color="auto"/>
        <w:bottom w:val="none" w:sz="0" w:space="0" w:color="auto"/>
        <w:right w:val="none" w:sz="0" w:space="0" w:color="auto"/>
      </w:divBdr>
      <w:divsChild>
        <w:div w:id="182669515">
          <w:marLeft w:val="0"/>
          <w:marRight w:val="0"/>
          <w:marTop w:val="0"/>
          <w:marBottom w:val="0"/>
          <w:divBdr>
            <w:top w:val="none" w:sz="0" w:space="0" w:color="auto"/>
            <w:left w:val="none" w:sz="0" w:space="0" w:color="auto"/>
            <w:bottom w:val="none" w:sz="0" w:space="0" w:color="auto"/>
            <w:right w:val="none" w:sz="0" w:space="0" w:color="auto"/>
          </w:divBdr>
        </w:div>
      </w:divsChild>
    </w:div>
    <w:div w:id="632366566">
      <w:bodyDiv w:val="1"/>
      <w:marLeft w:val="0"/>
      <w:marRight w:val="0"/>
      <w:marTop w:val="0"/>
      <w:marBottom w:val="0"/>
      <w:divBdr>
        <w:top w:val="none" w:sz="0" w:space="0" w:color="auto"/>
        <w:left w:val="none" w:sz="0" w:space="0" w:color="auto"/>
        <w:bottom w:val="none" w:sz="0" w:space="0" w:color="auto"/>
        <w:right w:val="none" w:sz="0" w:space="0" w:color="auto"/>
      </w:divBdr>
      <w:divsChild>
        <w:div w:id="134301792">
          <w:marLeft w:val="0"/>
          <w:marRight w:val="0"/>
          <w:marTop w:val="0"/>
          <w:marBottom w:val="0"/>
          <w:divBdr>
            <w:top w:val="none" w:sz="0" w:space="0" w:color="auto"/>
            <w:left w:val="none" w:sz="0" w:space="0" w:color="auto"/>
            <w:bottom w:val="none" w:sz="0" w:space="0" w:color="auto"/>
            <w:right w:val="none" w:sz="0" w:space="0" w:color="auto"/>
          </w:divBdr>
        </w:div>
      </w:divsChild>
    </w:div>
    <w:div w:id="647783003">
      <w:bodyDiv w:val="1"/>
      <w:marLeft w:val="0"/>
      <w:marRight w:val="0"/>
      <w:marTop w:val="0"/>
      <w:marBottom w:val="0"/>
      <w:divBdr>
        <w:top w:val="none" w:sz="0" w:space="0" w:color="auto"/>
        <w:left w:val="none" w:sz="0" w:space="0" w:color="auto"/>
        <w:bottom w:val="none" w:sz="0" w:space="0" w:color="auto"/>
        <w:right w:val="none" w:sz="0" w:space="0" w:color="auto"/>
      </w:divBdr>
      <w:divsChild>
        <w:div w:id="1561096524">
          <w:marLeft w:val="0"/>
          <w:marRight w:val="0"/>
          <w:marTop w:val="0"/>
          <w:marBottom w:val="0"/>
          <w:divBdr>
            <w:top w:val="none" w:sz="0" w:space="0" w:color="auto"/>
            <w:left w:val="none" w:sz="0" w:space="0" w:color="auto"/>
            <w:bottom w:val="none" w:sz="0" w:space="0" w:color="auto"/>
            <w:right w:val="none" w:sz="0" w:space="0" w:color="auto"/>
          </w:divBdr>
        </w:div>
      </w:divsChild>
    </w:div>
    <w:div w:id="868372863">
      <w:bodyDiv w:val="1"/>
      <w:marLeft w:val="0"/>
      <w:marRight w:val="0"/>
      <w:marTop w:val="0"/>
      <w:marBottom w:val="0"/>
      <w:divBdr>
        <w:top w:val="none" w:sz="0" w:space="0" w:color="auto"/>
        <w:left w:val="none" w:sz="0" w:space="0" w:color="auto"/>
        <w:bottom w:val="none" w:sz="0" w:space="0" w:color="auto"/>
        <w:right w:val="none" w:sz="0" w:space="0" w:color="auto"/>
      </w:divBdr>
      <w:divsChild>
        <w:div w:id="659037778">
          <w:marLeft w:val="0"/>
          <w:marRight w:val="0"/>
          <w:marTop w:val="0"/>
          <w:marBottom w:val="0"/>
          <w:divBdr>
            <w:top w:val="none" w:sz="0" w:space="0" w:color="auto"/>
            <w:left w:val="none" w:sz="0" w:space="0" w:color="auto"/>
            <w:bottom w:val="none" w:sz="0" w:space="0" w:color="auto"/>
            <w:right w:val="none" w:sz="0" w:space="0" w:color="auto"/>
          </w:divBdr>
        </w:div>
      </w:divsChild>
    </w:div>
    <w:div w:id="921332587">
      <w:bodyDiv w:val="1"/>
      <w:marLeft w:val="0"/>
      <w:marRight w:val="0"/>
      <w:marTop w:val="0"/>
      <w:marBottom w:val="0"/>
      <w:divBdr>
        <w:top w:val="none" w:sz="0" w:space="0" w:color="auto"/>
        <w:left w:val="none" w:sz="0" w:space="0" w:color="auto"/>
        <w:bottom w:val="none" w:sz="0" w:space="0" w:color="auto"/>
        <w:right w:val="none" w:sz="0" w:space="0" w:color="auto"/>
      </w:divBdr>
      <w:divsChild>
        <w:div w:id="1269701135">
          <w:marLeft w:val="0"/>
          <w:marRight w:val="0"/>
          <w:marTop w:val="0"/>
          <w:marBottom w:val="0"/>
          <w:divBdr>
            <w:top w:val="none" w:sz="0" w:space="0" w:color="auto"/>
            <w:left w:val="none" w:sz="0" w:space="0" w:color="auto"/>
            <w:bottom w:val="none" w:sz="0" w:space="0" w:color="auto"/>
            <w:right w:val="none" w:sz="0" w:space="0" w:color="auto"/>
          </w:divBdr>
        </w:div>
      </w:divsChild>
    </w:div>
    <w:div w:id="974335601">
      <w:bodyDiv w:val="1"/>
      <w:marLeft w:val="0"/>
      <w:marRight w:val="0"/>
      <w:marTop w:val="0"/>
      <w:marBottom w:val="0"/>
      <w:divBdr>
        <w:top w:val="none" w:sz="0" w:space="0" w:color="auto"/>
        <w:left w:val="none" w:sz="0" w:space="0" w:color="auto"/>
        <w:bottom w:val="none" w:sz="0" w:space="0" w:color="auto"/>
        <w:right w:val="none" w:sz="0" w:space="0" w:color="auto"/>
      </w:divBdr>
      <w:divsChild>
        <w:div w:id="571618179">
          <w:marLeft w:val="0"/>
          <w:marRight w:val="0"/>
          <w:marTop w:val="0"/>
          <w:marBottom w:val="0"/>
          <w:divBdr>
            <w:top w:val="none" w:sz="0" w:space="0" w:color="auto"/>
            <w:left w:val="none" w:sz="0" w:space="0" w:color="auto"/>
            <w:bottom w:val="none" w:sz="0" w:space="0" w:color="auto"/>
            <w:right w:val="none" w:sz="0" w:space="0" w:color="auto"/>
          </w:divBdr>
        </w:div>
      </w:divsChild>
    </w:div>
    <w:div w:id="1025904585">
      <w:bodyDiv w:val="1"/>
      <w:marLeft w:val="0"/>
      <w:marRight w:val="0"/>
      <w:marTop w:val="0"/>
      <w:marBottom w:val="0"/>
      <w:divBdr>
        <w:top w:val="none" w:sz="0" w:space="0" w:color="auto"/>
        <w:left w:val="none" w:sz="0" w:space="0" w:color="auto"/>
        <w:bottom w:val="none" w:sz="0" w:space="0" w:color="auto"/>
        <w:right w:val="none" w:sz="0" w:space="0" w:color="auto"/>
      </w:divBdr>
    </w:div>
    <w:div w:id="1030759157">
      <w:bodyDiv w:val="1"/>
      <w:marLeft w:val="0"/>
      <w:marRight w:val="0"/>
      <w:marTop w:val="0"/>
      <w:marBottom w:val="0"/>
      <w:divBdr>
        <w:top w:val="none" w:sz="0" w:space="0" w:color="auto"/>
        <w:left w:val="none" w:sz="0" w:space="0" w:color="auto"/>
        <w:bottom w:val="none" w:sz="0" w:space="0" w:color="auto"/>
        <w:right w:val="none" w:sz="0" w:space="0" w:color="auto"/>
      </w:divBdr>
      <w:divsChild>
        <w:div w:id="1766027126">
          <w:marLeft w:val="0"/>
          <w:marRight w:val="0"/>
          <w:marTop w:val="0"/>
          <w:marBottom w:val="0"/>
          <w:divBdr>
            <w:top w:val="none" w:sz="0" w:space="0" w:color="auto"/>
            <w:left w:val="none" w:sz="0" w:space="0" w:color="auto"/>
            <w:bottom w:val="none" w:sz="0" w:space="0" w:color="auto"/>
            <w:right w:val="none" w:sz="0" w:space="0" w:color="auto"/>
          </w:divBdr>
        </w:div>
      </w:divsChild>
    </w:div>
    <w:div w:id="1076904753">
      <w:bodyDiv w:val="1"/>
      <w:marLeft w:val="0"/>
      <w:marRight w:val="0"/>
      <w:marTop w:val="0"/>
      <w:marBottom w:val="0"/>
      <w:divBdr>
        <w:top w:val="none" w:sz="0" w:space="0" w:color="auto"/>
        <w:left w:val="none" w:sz="0" w:space="0" w:color="auto"/>
        <w:bottom w:val="none" w:sz="0" w:space="0" w:color="auto"/>
        <w:right w:val="none" w:sz="0" w:space="0" w:color="auto"/>
      </w:divBdr>
    </w:div>
    <w:div w:id="1229224490">
      <w:bodyDiv w:val="1"/>
      <w:marLeft w:val="0"/>
      <w:marRight w:val="0"/>
      <w:marTop w:val="0"/>
      <w:marBottom w:val="0"/>
      <w:divBdr>
        <w:top w:val="none" w:sz="0" w:space="0" w:color="auto"/>
        <w:left w:val="none" w:sz="0" w:space="0" w:color="auto"/>
        <w:bottom w:val="none" w:sz="0" w:space="0" w:color="auto"/>
        <w:right w:val="none" w:sz="0" w:space="0" w:color="auto"/>
      </w:divBdr>
      <w:divsChild>
        <w:div w:id="1052581722">
          <w:marLeft w:val="0"/>
          <w:marRight w:val="0"/>
          <w:marTop w:val="0"/>
          <w:marBottom w:val="0"/>
          <w:divBdr>
            <w:top w:val="none" w:sz="0" w:space="0" w:color="auto"/>
            <w:left w:val="none" w:sz="0" w:space="0" w:color="auto"/>
            <w:bottom w:val="none" w:sz="0" w:space="0" w:color="auto"/>
            <w:right w:val="none" w:sz="0" w:space="0" w:color="auto"/>
          </w:divBdr>
        </w:div>
      </w:divsChild>
    </w:div>
    <w:div w:id="1234003810">
      <w:bodyDiv w:val="1"/>
      <w:marLeft w:val="0"/>
      <w:marRight w:val="0"/>
      <w:marTop w:val="0"/>
      <w:marBottom w:val="0"/>
      <w:divBdr>
        <w:top w:val="none" w:sz="0" w:space="0" w:color="auto"/>
        <w:left w:val="none" w:sz="0" w:space="0" w:color="auto"/>
        <w:bottom w:val="none" w:sz="0" w:space="0" w:color="auto"/>
        <w:right w:val="none" w:sz="0" w:space="0" w:color="auto"/>
      </w:divBdr>
      <w:divsChild>
        <w:div w:id="507604137">
          <w:marLeft w:val="0"/>
          <w:marRight w:val="0"/>
          <w:marTop w:val="0"/>
          <w:marBottom w:val="0"/>
          <w:divBdr>
            <w:top w:val="none" w:sz="0" w:space="0" w:color="auto"/>
            <w:left w:val="none" w:sz="0" w:space="0" w:color="auto"/>
            <w:bottom w:val="none" w:sz="0" w:space="0" w:color="auto"/>
            <w:right w:val="none" w:sz="0" w:space="0" w:color="auto"/>
          </w:divBdr>
        </w:div>
      </w:divsChild>
    </w:div>
    <w:div w:id="1337656210">
      <w:bodyDiv w:val="1"/>
      <w:marLeft w:val="0"/>
      <w:marRight w:val="0"/>
      <w:marTop w:val="0"/>
      <w:marBottom w:val="0"/>
      <w:divBdr>
        <w:top w:val="none" w:sz="0" w:space="0" w:color="auto"/>
        <w:left w:val="none" w:sz="0" w:space="0" w:color="auto"/>
        <w:bottom w:val="none" w:sz="0" w:space="0" w:color="auto"/>
        <w:right w:val="none" w:sz="0" w:space="0" w:color="auto"/>
      </w:divBdr>
    </w:div>
    <w:div w:id="1399549348">
      <w:bodyDiv w:val="1"/>
      <w:marLeft w:val="0"/>
      <w:marRight w:val="0"/>
      <w:marTop w:val="0"/>
      <w:marBottom w:val="0"/>
      <w:divBdr>
        <w:top w:val="none" w:sz="0" w:space="0" w:color="auto"/>
        <w:left w:val="none" w:sz="0" w:space="0" w:color="auto"/>
        <w:bottom w:val="none" w:sz="0" w:space="0" w:color="auto"/>
        <w:right w:val="none" w:sz="0" w:space="0" w:color="auto"/>
      </w:divBdr>
      <w:divsChild>
        <w:div w:id="953900511">
          <w:marLeft w:val="0"/>
          <w:marRight w:val="0"/>
          <w:marTop w:val="0"/>
          <w:marBottom w:val="0"/>
          <w:divBdr>
            <w:top w:val="none" w:sz="0" w:space="0" w:color="auto"/>
            <w:left w:val="none" w:sz="0" w:space="0" w:color="auto"/>
            <w:bottom w:val="none" w:sz="0" w:space="0" w:color="auto"/>
            <w:right w:val="none" w:sz="0" w:space="0" w:color="auto"/>
          </w:divBdr>
        </w:div>
      </w:divsChild>
    </w:div>
    <w:div w:id="1518621517">
      <w:bodyDiv w:val="1"/>
      <w:marLeft w:val="0"/>
      <w:marRight w:val="0"/>
      <w:marTop w:val="0"/>
      <w:marBottom w:val="0"/>
      <w:divBdr>
        <w:top w:val="none" w:sz="0" w:space="0" w:color="auto"/>
        <w:left w:val="none" w:sz="0" w:space="0" w:color="auto"/>
        <w:bottom w:val="none" w:sz="0" w:space="0" w:color="auto"/>
        <w:right w:val="none" w:sz="0" w:space="0" w:color="auto"/>
      </w:divBdr>
      <w:divsChild>
        <w:div w:id="340402774">
          <w:marLeft w:val="0"/>
          <w:marRight w:val="0"/>
          <w:marTop w:val="0"/>
          <w:marBottom w:val="0"/>
          <w:divBdr>
            <w:top w:val="none" w:sz="0" w:space="0" w:color="auto"/>
            <w:left w:val="none" w:sz="0" w:space="0" w:color="auto"/>
            <w:bottom w:val="none" w:sz="0" w:space="0" w:color="auto"/>
            <w:right w:val="none" w:sz="0" w:space="0" w:color="auto"/>
          </w:divBdr>
        </w:div>
      </w:divsChild>
    </w:div>
    <w:div w:id="1552689052">
      <w:bodyDiv w:val="1"/>
      <w:marLeft w:val="0"/>
      <w:marRight w:val="0"/>
      <w:marTop w:val="0"/>
      <w:marBottom w:val="0"/>
      <w:divBdr>
        <w:top w:val="none" w:sz="0" w:space="0" w:color="auto"/>
        <w:left w:val="none" w:sz="0" w:space="0" w:color="auto"/>
        <w:bottom w:val="none" w:sz="0" w:space="0" w:color="auto"/>
        <w:right w:val="none" w:sz="0" w:space="0" w:color="auto"/>
      </w:divBdr>
    </w:div>
    <w:div w:id="1781102318">
      <w:bodyDiv w:val="1"/>
      <w:marLeft w:val="0"/>
      <w:marRight w:val="0"/>
      <w:marTop w:val="0"/>
      <w:marBottom w:val="0"/>
      <w:divBdr>
        <w:top w:val="none" w:sz="0" w:space="0" w:color="auto"/>
        <w:left w:val="none" w:sz="0" w:space="0" w:color="auto"/>
        <w:bottom w:val="none" w:sz="0" w:space="0" w:color="auto"/>
        <w:right w:val="none" w:sz="0" w:space="0" w:color="auto"/>
      </w:divBdr>
      <w:divsChild>
        <w:div w:id="21215340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managementstudyguide.com/zinger-model-employee-engagement.htm" TargetMode="External"/><Relationship Id="rId4" Type="http://schemas.openxmlformats.org/officeDocument/2006/relationships/settings" Target="settings.xml"/><Relationship Id="rId9" Type="http://schemas.openxmlformats.org/officeDocument/2006/relationships/hyperlink" Target="https://www.mckinsey.com/industries/consumer-packaged-goods/our-insights/true-gen-generation-z-and-its-implications-for-compan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A7F0B-2619-44FC-9C64-53EADC78D1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2605</Words>
  <Characters>14850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2023-10-23T20:37:00Z</dcterms:created>
  <dcterms:modified xsi:type="dcterms:W3CDTF">2023-10-23T20:37:00Z</dcterms:modified>
</cp:coreProperties>
</file>