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6"/>
          <w:szCs w:val="96"/>
        </w:rPr>
      </w:pPr>
      <w:bookmarkStart w:colFirst="0" w:colLast="0" w:name="_aczyuw2yex2w" w:id="0"/>
      <w:bookmarkEnd w:id="0"/>
      <w:r w:rsidDel="00000000" w:rsidR="00000000" w:rsidRPr="00000000">
        <w:rPr>
          <w:b w:val="0"/>
          <w:color w:val="039be5"/>
          <w:sz w:val="72"/>
          <w:szCs w:val="72"/>
          <w:rtl w:val="0"/>
        </w:rPr>
        <w:t xml:space="preserve">Legal Process</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tl w:val="0"/>
        </w:rPr>
        <w:t xml:space="preserve">Judges</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1.png"/>
            <a:graphic>
              <a:graphicData uri="http://schemas.openxmlformats.org/drawingml/2006/picture">
                <pic:pic>
                  <pic:nvPicPr>
                    <pic:cNvPr descr="short line" id="0" name="image1.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11th November 2022, 2214470</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006">
      <w:pPr>
        <w:spacing w:after="240" w:before="240" w:lineRule="auto"/>
        <w:ind w:lef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240" w:before="240"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Whether Judges are transparent and intelligible along with their eligibility of being public servants can be debated from different points of view,the public, the courts,the Judges themselves and the compromising factors that define whether or not they are public servants. Judges are people of authority within criminal and civil courts, to hear evidence for and against the cases,they make the final decision about the cases and decide the sentences based on the crimes committed(gov.uk).</w:t>
      </w:r>
      <w:r w:rsidDel="00000000" w:rsidR="00000000" w:rsidRPr="00000000">
        <w:rPr>
          <w:rFonts w:ascii="Arial" w:cs="Arial" w:eastAsia="Arial" w:hAnsi="Arial"/>
          <w:sz w:val="24"/>
          <w:szCs w:val="24"/>
          <w:highlight w:val="white"/>
          <w:rtl w:val="0"/>
        </w:rPr>
        <w:t xml:space="preserve">They are placed in a position within our society,to ensure the safety of the </w:t>
      </w:r>
      <w:r w:rsidDel="00000000" w:rsidR="00000000" w:rsidRPr="00000000">
        <w:rPr>
          <w:rFonts w:ascii="Arial" w:cs="Arial" w:eastAsia="Arial" w:hAnsi="Arial"/>
          <w:sz w:val="24"/>
          <w:szCs w:val="24"/>
          <w:highlight w:val="white"/>
          <w:rtl w:val="0"/>
        </w:rPr>
        <w:t xml:space="preserve">citizens</w:t>
      </w:r>
      <w:r w:rsidDel="00000000" w:rsidR="00000000" w:rsidRPr="00000000">
        <w:rPr>
          <w:rFonts w:ascii="Arial" w:cs="Arial" w:eastAsia="Arial" w:hAnsi="Arial"/>
          <w:sz w:val="24"/>
          <w:szCs w:val="24"/>
          <w:highlight w:val="white"/>
          <w:rtl w:val="0"/>
        </w:rPr>
        <w:t xml:space="preserve">, to achieve  this in an honest,open  and non judgmental way.This idea of transparency and intelligible law is an idea that is pushed  onto the whole system, including the public service providers, who  are educated to maintain  an honest and comprehensive law.A Judge takes an oath to provide public  justice,they are acting under these services for the public, so whether or not they would be classed as a public servant is difficult, regarding the lack of diversity within the system.Public services prioritise the power of Judges within the civil justice system,they can under  certain circumstances interpret and use already existing laws.</w:t>
      </w:r>
    </w:p>
    <w:p w:rsidR="00000000" w:rsidDel="00000000" w:rsidP="00000000" w:rsidRDefault="00000000" w:rsidRPr="00000000" w14:paraId="00000008">
      <w:pPr>
        <w:spacing w:after="240" w:before="240" w:lineRule="auto"/>
        <w:ind w:left="720" w:firstLine="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09">
      <w:pPr>
        <w:spacing w:after="240" w:before="240"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Within the public services,Judges are classed as servants towards society and are charged with keeping the law transparent and intelligible.Transparency within the legal system,is regarding the </w:t>
        <w:tab/>
        <w:t xml:space="preserve">Judges being able to keep the law whilst in their courts fair.Judges are placed in an extremely responsible position,with people's freedom and lives in their hands.They are part of the constitutional authorities who hold accountability in stressful and infuriating situations.Public servants are individuals  who are elected or appointed by the Government to serve the public in different positions.Edwards and Miller(2019) explain that many Judges experience stress that links specifically to their occupation,such as burnout,secondary traumatic stress and general  fatigue from emotional situations. Judges are employed by Parliament and are entrusted to make  fair  choices and be  reliable throughout their career.Becoming a Judge is not an easy process,first of all you must be fully qualified as either a  Barrister,Solicitor or Chartered Legal Executive and have worked in a legal profession for at least five years, whilst also obtaining the proper nationality requirements needed.The job consists of different skills from putting together resources and arguments  for trials,reaching  final decisions in tribunals to making sure that they are up to date with the different legal developments and ongoing changes in legislation.(Gov.uk,2022)</w:t>
      </w:r>
      <w:r w:rsidDel="00000000" w:rsidR="00000000" w:rsidRPr="00000000">
        <w:rPr>
          <w:rFonts w:ascii="Arial" w:cs="Arial" w:eastAsia="Arial" w:hAnsi="Arial"/>
          <w:color w:val="232222"/>
          <w:sz w:val="24"/>
          <w:szCs w:val="24"/>
          <w:highlight w:val="white"/>
          <w:rtl w:val="0"/>
        </w:rPr>
        <w:t xml:space="preserve"> Judges take an oath “</w:t>
      </w:r>
      <w:r w:rsidDel="00000000" w:rsidR="00000000" w:rsidRPr="00000000">
        <w:rPr>
          <w:rFonts w:ascii="Arial" w:cs="Arial" w:eastAsia="Arial" w:hAnsi="Arial"/>
          <w:color w:val="111111"/>
          <w:sz w:val="24"/>
          <w:szCs w:val="24"/>
          <w:highlight w:val="white"/>
          <w:rtl w:val="0"/>
        </w:rPr>
        <w:t xml:space="preserve"> I will do right to all manner of people after the laws and usages of the realm without fear or favour, affectation or ill-will”(Gov.uk) promising the public therefore can be considered part of the public justice which leads to public service and illustrates them as public servants.Public service can be something that is given to the public to help with many different problematic elements.</w:t>
      </w:r>
      <w:r w:rsidDel="00000000" w:rsidR="00000000" w:rsidRPr="00000000">
        <w:rPr>
          <w:rFonts w:ascii="Arial" w:cs="Arial" w:eastAsia="Arial" w:hAnsi="Arial"/>
          <w:sz w:val="24"/>
          <w:szCs w:val="24"/>
          <w:highlight w:val="white"/>
          <w:rtl w:val="0"/>
        </w:rPr>
        <w:t xml:space="preserve">Being part of the public service for the Judges,provides an element of them being able to serve whilst being paid,although it can be stated that to be in public service is to do something without monetary  gain,many of the public services such as the police and fire services, have a wage and will be paid for their services. They serve the public to produce intelligible,justified and transparent decisions,an example of this was a case of parental custody involving  two different countries.In this regard, it is the difference of transparency between Spain and the United Kingdom in the case of Kennedy V  Kennedy.They came to the conclusion,that although the law of England was transparent,the court hearing would take place in a spanish court and therefore would decline England's law being in any contradicting factors to their own laws.The Judge eventually came to the termination that the Spanish laws would be followed,due to the fact that from the point of view of the English law,the mother would be appointed custody alone without any consideration for the children's welfare regarding the Spanish laws(</w:t>
      </w:r>
      <w:r w:rsidDel="00000000" w:rsidR="00000000" w:rsidRPr="00000000">
        <w:rPr>
          <w:rFonts w:ascii="Arial" w:cs="Arial" w:eastAsia="Arial" w:hAnsi="Arial"/>
          <w:sz w:val="24"/>
          <w:szCs w:val="24"/>
          <w:rtl w:val="0"/>
        </w:rPr>
        <w:t xml:space="preserve">Bodey,J,Longshore,LJJ and Thorpe,2009).</w:t>
      </w:r>
      <w:r w:rsidDel="00000000" w:rsidR="00000000" w:rsidRPr="00000000">
        <w:rPr>
          <w:rFonts w:ascii="Arial" w:cs="Arial" w:eastAsia="Arial" w:hAnsi="Arial"/>
          <w:sz w:val="24"/>
          <w:szCs w:val="24"/>
          <w:highlight w:val="white"/>
          <w:rtl w:val="0"/>
        </w:rPr>
        <w:t xml:space="preserve">Judges within  society are in a position of trust to serve the public coherently and equally.</w:t>
      </w:r>
    </w:p>
    <w:p w:rsidR="00000000" w:rsidDel="00000000" w:rsidP="00000000" w:rsidRDefault="00000000" w:rsidRPr="00000000" w14:paraId="0000000A">
      <w:pPr>
        <w:spacing w:after="240" w:before="240"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Fisher(2020)explores the idea of transparency with the law begins with the factor of concealment and dishonesty,executing transparency evokes amelioration  and change for the system.</w:t>
      </w:r>
      <w:r w:rsidDel="00000000" w:rsidR="00000000" w:rsidRPr="00000000">
        <w:rPr>
          <w:rFonts w:ascii="Arial" w:cs="Arial" w:eastAsia="Arial" w:hAnsi="Arial"/>
          <w:sz w:val="24"/>
          <w:szCs w:val="24"/>
          <w:highlight w:val="white"/>
          <w:rtl w:val="0"/>
        </w:rPr>
        <w:t xml:space="preserve">Judges are there to serve the public by protecting their honesty or accusing their wrong doings,they are employed by parliament and the government after completing many years of education,after their minimum of five to seven years experience,their intelligibility and transparency within this public servant position should result in putting this knowledge and experience into practice.The honesty and comprehension provided by Judges through their work is key  for the law to provide the right punishment when given the proper evidence  when regulating the different members of society.Parliament plays what can only be seen as a moderate role in making and drafting laws,as stated by Thompson(2020),they do not have the ability to make legislations unilaterally.</w:t>
      </w:r>
      <w:r w:rsidDel="00000000" w:rsidR="00000000" w:rsidRPr="00000000">
        <w:rPr>
          <w:rtl w:val="0"/>
        </w:rPr>
      </w:r>
    </w:p>
    <w:p w:rsidR="00000000" w:rsidDel="00000000" w:rsidP="00000000" w:rsidRDefault="00000000" w:rsidRPr="00000000" w14:paraId="0000000B">
      <w:pPr>
        <w:spacing w:after="240" w:before="240" w:lineRule="auto"/>
        <w:ind w:left="720" w:firstLine="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0C">
      <w:pPr>
        <w:spacing w:after="240" w:before="240" w:lineRule="auto"/>
        <w:ind w:left="72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Throughout this debate of whether  Judges  should be transparent and intelligible with their work or if they are public servants,there can be many contrasting opinions.Firstly,it can be argued that for a better civilisation under the terms of honesty and equality they should be transparent and intelligible however, there are some circumstances still to this day when and where they are not.Judicial Bias first became a topic of discussion in 1999 after the disclosure of Lord Hoffmann,when his decision against the opposite party was deemed as untrustworthy,following this, a number of cases  were found to have also  been  questionable within certain circumstance(Partington,2015,p259).Dahlstrom(2022) defines Judicial bias as “A judge must not preside over a case where he or she is </w:t>
      </w:r>
      <w:r w:rsidDel="00000000" w:rsidR="00000000" w:rsidRPr="00000000">
        <w:rPr>
          <w:rFonts w:ascii="Arial" w:cs="Arial" w:eastAsia="Arial" w:hAnsi="Arial"/>
          <w:sz w:val="24"/>
          <w:szCs w:val="24"/>
          <w:highlight w:val="white"/>
          <w:rtl w:val="0"/>
        </w:rPr>
        <w:t xml:space="preserve">biased</w:t>
      </w:r>
      <w:r w:rsidDel="00000000" w:rsidR="00000000" w:rsidRPr="00000000">
        <w:rPr>
          <w:rFonts w:ascii="Arial" w:cs="Arial" w:eastAsia="Arial" w:hAnsi="Arial"/>
          <w:sz w:val="24"/>
          <w:szCs w:val="24"/>
          <w:highlight w:val="white"/>
          <w:rtl w:val="0"/>
        </w:rPr>
        <w:t xml:space="preserve"> against or in favour of one of the parties. Actual bias exists whereby  a Judge can be shown to be so committed to a particular outcome that </w:t>
      </w:r>
      <w:hyperlink r:id="rId7">
        <w:r w:rsidDel="00000000" w:rsidR="00000000" w:rsidRPr="00000000">
          <w:rPr>
            <w:rFonts w:ascii="Arial" w:cs="Arial" w:eastAsia="Arial" w:hAnsi="Arial"/>
            <w:sz w:val="24"/>
            <w:szCs w:val="24"/>
            <w:highlight w:val="white"/>
            <w:rtl w:val="0"/>
          </w:rPr>
          <w:t xml:space="preserve">evidence and arguments presented</w:t>
        </w:r>
      </w:hyperlink>
      <w:r w:rsidDel="00000000" w:rsidR="00000000" w:rsidRPr="00000000">
        <w:rPr>
          <w:rFonts w:ascii="Arial" w:cs="Arial" w:eastAsia="Arial" w:hAnsi="Arial"/>
          <w:sz w:val="24"/>
          <w:szCs w:val="24"/>
          <w:highlight w:val="white"/>
          <w:rtl w:val="0"/>
        </w:rPr>
        <w:t xml:space="preserve">,will not alter that outcome.”During these different circumstances,Judges should dismiss themselves from the cases in question they may only continue to sit in if it is necessary.The law is protected from Judicial bias by the Promissory Oath Acts of 1868,this is used to shield the public from any misconduct.Judges sit in the courts to protect our liberties and entrust our human rights .(sage-advice,2019).</w:t>
      </w:r>
    </w:p>
    <w:p w:rsidR="00000000" w:rsidDel="00000000" w:rsidP="00000000" w:rsidRDefault="00000000" w:rsidRPr="00000000" w14:paraId="0000000D">
      <w:pPr>
        <w:spacing w:after="240" w:before="240" w:lineRule="auto"/>
        <w:ind w:left="720" w:firstLine="0"/>
        <w:jc w:val="both"/>
        <w:rPr>
          <w:rFonts w:ascii="Arial" w:cs="Arial" w:eastAsia="Arial" w:hAnsi="Arial"/>
          <w:color w:val="232222"/>
          <w:sz w:val="24"/>
          <w:szCs w:val="24"/>
          <w:highlight w:val="white"/>
        </w:rPr>
      </w:pPr>
      <w:r w:rsidDel="00000000" w:rsidR="00000000" w:rsidRPr="00000000">
        <w:rPr>
          <w:rFonts w:ascii="Arial" w:cs="Arial" w:eastAsia="Arial" w:hAnsi="Arial"/>
          <w:sz w:val="24"/>
          <w:szCs w:val="24"/>
          <w:highlight w:val="white"/>
          <w:rtl w:val="0"/>
        </w:rPr>
        <w:t xml:space="preserve">There are circumstances under which Judges are not transparent and intelligible when concerning the public and the different trials.However,to keep the law fair and for all to understand, it is important that the Judges follow the rules and regulations provided and that they use the law to their advantage.Judicial misconduct was defined by Corbett (2020) as “</w:t>
      </w:r>
      <w:r w:rsidDel="00000000" w:rsidR="00000000" w:rsidRPr="00000000">
        <w:rPr>
          <w:rFonts w:ascii="Arial" w:cs="Arial" w:eastAsia="Arial" w:hAnsi="Arial"/>
          <w:color w:val="232222"/>
          <w:sz w:val="24"/>
          <w:szCs w:val="24"/>
          <w:highlight w:val="white"/>
          <w:rtl w:val="0"/>
        </w:rPr>
        <w:t xml:space="preserve">a serious deviation from the accepted practices of a Judge in the judicial profession.”There are many different types of misconduct,from abusing their position in power to obtaining  special treatment for their associates and bribery to discrimination.While Judges act for the public,they are not classed as public servants and more like civil servants. The difference between these,stated by Pe</w:t>
      </w:r>
      <w:r w:rsidDel="00000000" w:rsidR="00000000" w:rsidRPr="00000000">
        <w:rPr>
          <w:rFonts w:ascii="Arial" w:cs="Arial" w:eastAsia="Arial" w:hAnsi="Arial"/>
          <w:sz w:val="24"/>
          <w:szCs w:val="24"/>
          <w:highlight w:val="white"/>
          <w:rtl w:val="0"/>
        </w:rPr>
        <w:t xml:space="preserve">diaa(2015) is “</w:t>
      </w:r>
      <w:r w:rsidDel="00000000" w:rsidR="00000000" w:rsidRPr="00000000">
        <w:rPr>
          <w:rFonts w:ascii="Arial" w:cs="Arial" w:eastAsia="Arial" w:hAnsi="Arial"/>
          <w:sz w:val="24"/>
          <w:szCs w:val="24"/>
          <w:highlight w:val="white"/>
          <w:rtl w:val="0"/>
        </w:rPr>
        <w:t xml:space="preserve">a civil servant can be defined as a bureaucrat hired by the government to work for the public sector. Public servant, on the other hand, is an elected or appointed member of the government for social or public services.”</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color w:val="232222"/>
          <w:sz w:val="24"/>
          <w:szCs w:val="24"/>
          <w:highlight w:val="white"/>
          <w:rtl w:val="0"/>
        </w:rPr>
        <w:t xml:space="preserve"> Judges are therefore classed as civil servants as they are employed by parliament to serve for the public and are not elected to do the job.</w:t>
      </w:r>
    </w:p>
    <w:p w:rsidR="00000000" w:rsidDel="00000000" w:rsidP="00000000" w:rsidRDefault="00000000" w:rsidRPr="00000000" w14:paraId="0000000E">
      <w:pPr>
        <w:spacing w:after="240" w:before="240" w:lineRule="auto"/>
        <w:ind w:left="0" w:firstLine="0"/>
        <w:jc w:val="both"/>
        <w:rPr>
          <w:rFonts w:ascii="Arial" w:cs="Arial" w:eastAsia="Arial" w:hAnsi="Arial"/>
          <w:color w:val="232222"/>
          <w:sz w:val="24"/>
          <w:szCs w:val="24"/>
          <w:highlight w:val="white"/>
        </w:rPr>
      </w:pPr>
      <w:r w:rsidDel="00000000" w:rsidR="00000000" w:rsidRPr="00000000">
        <w:rPr>
          <w:rFonts w:ascii="Arial" w:cs="Arial" w:eastAsia="Arial" w:hAnsi="Arial"/>
          <w:color w:val="232222"/>
          <w:sz w:val="24"/>
          <w:szCs w:val="24"/>
          <w:highlight w:val="white"/>
          <w:rtl w:val="0"/>
        </w:rPr>
        <w:t xml:space="preserve">  </w:t>
      </w:r>
    </w:p>
    <w:p w:rsidR="00000000" w:rsidDel="00000000" w:rsidP="00000000" w:rsidRDefault="00000000" w:rsidRPr="00000000" w14:paraId="0000000F">
      <w:pPr>
        <w:spacing w:after="240" w:before="240" w:lineRule="auto"/>
        <w:ind w:left="0" w:firstLine="0"/>
        <w:jc w:val="both"/>
        <w:rPr>
          <w:rFonts w:ascii="Arial" w:cs="Arial" w:eastAsia="Arial" w:hAnsi="Arial"/>
          <w:color w:val="232222"/>
          <w:sz w:val="24"/>
          <w:szCs w:val="24"/>
        </w:rPr>
      </w:pPr>
      <w:r w:rsidDel="00000000" w:rsidR="00000000" w:rsidRPr="00000000">
        <w:rPr>
          <w:rFonts w:ascii="Arial" w:cs="Arial" w:eastAsia="Arial" w:hAnsi="Arial"/>
          <w:color w:val="232222"/>
          <w:sz w:val="24"/>
          <w:szCs w:val="24"/>
          <w:highlight w:val="white"/>
          <w:rtl w:val="0"/>
        </w:rPr>
        <w:t xml:space="preserve">In conclusion, it is considered  that Judges are to be classed as civil servants, as they are  employed by parliament or the government from a pool of different professionals that have the education and ability to further their careers.Being civil servants,after taking their oath to protect the public,it can be  debated that  from some angles they can be argued to be public servants.However,they cannot be public servants and be hired by parliament.The level of education needed to become a Judge, makes it extremely difficult along with the various rules that they have to adhere to, to consider this profession as a career.Transparency and intelligibility within the law from Judges is a predominant portion of their work,they are entrusted to ensure that the public are able to have honesty and equality from the law.Although not all follow this,it can be considered that it can be an  extreme hindrance </w:t>
      </w:r>
      <w:r w:rsidDel="00000000" w:rsidR="00000000" w:rsidRPr="00000000">
        <w:rPr>
          <w:rFonts w:ascii="Arial" w:cs="Arial" w:eastAsia="Arial" w:hAnsi="Arial"/>
          <w:color w:val="232222"/>
          <w:sz w:val="24"/>
          <w:szCs w:val="24"/>
          <w:rtl w:val="0"/>
        </w:rPr>
        <w:t xml:space="preserve">for this  to not be an ongoing problem despite the legal process of vetting that takes place.</w:t>
      </w:r>
    </w:p>
    <w:p w:rsidR="00000000" w:rsidDel="00000000" w:rsidP="00000000" w:rsidRDefault="00000000" w:rsidRPr="00000000" w14:paraId="00000010">
      <w:pPr>
        <w:spacing w:after="240" w:before="240" w:lineRule="auto"/>
        <w:ind w:left="72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1">
      <w:pPr>
        <w:spacing w:after="240" w:before="240" w:lineRule="auto"/>
        <w:ind w:left="72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2">
      <w:pPr>
        <w:spacing w:after="240" w:before="240" w:lineRule="auto"/>
        <w:ind w:left="72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3">
      <w:pPr>
        <w:spacing w:after="240" w:before="240" w:lineRule="auto"/>
        <w:ind w:left="72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4">
      <w:pPr>
        <w:spacing w:after="240" w:before="240" w:lineRule="auto"/>
        <w:ind w:left="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15">
      <w:pPr>
        <w:spacing w:after="240" w:before="240" w:lineRule="auto"/>
        <w:ind w:left="0" w:firstLine="0"/>
        <w:rPr>
          <w:rFonts w:ascii="Proxima Nova" w:cs="Proxima Nova" w:eastAsia="Proxima Nova" w:hAnsi="Proxima Nova"/>
          <w:color w:val="039be5"/>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References</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Bodey,J,Longshore,LJJ and Thorpe.(2009)Lexis plus Uk.Kennedy V Kennedy.</w:t>
      </w:r>
      <w:hyperlink r:id="rId8">
        <w:r w:rsidDel="00000000" w:rsidR="00000000" w:rsidRPr="00000000">
          <w:rPr>
            <w:rFonts w:ascii="Arial" w:cs="Arial" w:eastAsia="Arial" w:hAnsi="Arial"/>
            <w:color w:val="1155cc"/>
            <w:sz w:val="24"/>
            <w:szCs w:val="24"/>
            <w:u w:val="single"/>
            <w:rtl w:val="0"/>
          </w:rPr>
          <w:t xml:space="preserve">K v K [2009] EWCA Civ 986 (uwtsd.ac.uk)</w:t>
        </w:r>
      </w:hyperlink>
      <w:r w:rsidDel="00000000" w:rsidR="00000000" w:rsidRPr="00000000">
        <w:rPr>
          <w:rFonts w:ascii="Arial" w:cs="Arial" w:eastAsia="Arial" w:hAnsi="Arial"/>
          <w:sz w:val="24"/>
          <w:szCs w:val="24"/>
          <w:rtl w:val="0"/>
        </w:rPr>
        <w:t xml:space="preserve">(Accessed 8 November 2022)</w:t>
      </w: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Dahlstrom,F.(2019)What is judicial bias?Criminal law.Available at:</w:t>
      </w:r>
      <w:hyperlink r:id="rId9">
        <w:r w:rsidDel="00000000" w:rsidR="00000000" w:rsidRPr="00000000">
          <w:rPr>
            <w:rFonts w:ascii="Arial" w:cs="Arial" w:eastAsia="Arial" w:hAnsi="Arial"/>
            <w:color w:val="1155cc"/>
            <w:sz w:val="24"/>
            <w:szCs w:val="24"/>
            <w:u w:val="single"/>
            <w:rtl w:val="0"/>
          </w:rPr>
          <w:t xml:space="preserve">https://www.gotocourt.com.au/criminal-law/judicial-bias/</w:t>
        </w:r>
      </w:hyperlink>
      <w:r w:rsidDel="00000000" w:rsidR="00000000" w:rsidRPr="00000000">
        <w:rPr>
          <w:rFonts w:ascii="Arial" w:cs="Arial" w:eastAsia="Arial" w:hAnsi="Arial"/>
          <w:sz w:val="24"/>
          <w:szCs w:val="24"/>
          <w:rtl w:val="0"/>
        </w:rPr>
        <w:t xml:space="preserve">(Accessed;30 October 2022)</w:t>
      </w:r>
    </w:p>
    <w:p w:rsidR="00000000" w:rsidDel="00000000" w:rsidP="00000000" w:rsidRDefault="00000000" w:rsidRPr="00000000" w14:paraId="00000019">
      <w:pPr>
        <w:spacing w:after="240" w:before="240" w:lineRule="auto"/>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Edwards,c and Miller,M.(2019) An assessment of judges self-reported experiences of secondary traumatic stress.Wiley online library.Available at:</w:t>
      </w:r>
      <w:hyperlink r:id="rId10">
        <w:r w:rsidDel="00000000" w:rsidR="00000000" w:rsidRPr="00000000">
          <w:rPr>
            <w:rFonts w:ascii="Arial" w:cs="Arial" w:eastAsia="Arial" w:hAnsi="Arial"/>
            <w:color w:val="1155cc"/>
            <w:sz w:val="24"/>
            <w:szCs w:val="24"/>
            <w:highlight w:val="white"/>
            <w:u w:val="single"/>
            <w:rtl w:val="0"/>
          </w:rPr>
          <w:t xml:space="preserve">An Assessment of Judges’ Self‐Reported Experiences of Secondary Traumatic Stress - Edwards - 2019 - Juvenile and Family Court Journal - Wiley Online Library</w:t>
        </w:r>
      </w:hyperlink>
      <w:r w:rsidDel="00000000" w:rsidR="00000000" w:rsidRPr="00000000">
        <w:rPr>
          <w:rFonts w:ascii="Arial" w:cs="Arial" w:eastAsia="Arial" w:hAnsi="Arial"/>
          <w:sz w:val="24"/>
          <w:szCs w:val="24"/>
          <w:highlight w:val="white"/>
          <w:rtl w:val="0"/>
        </w:rPr>
        <w:t xml:space="preserve">(Accessed:8 November 2022)</w:t>
      </w:r>
      <w:r w:rsidDel="00000000" w:rsidR="00000000" w:rsidRPr="00000000">
        <w:rPr>
          <w:rFonts w:ascii="Arial" w:cs="Arial" w:eastAsia="Arial" w:hAnsi="Arial"/>
          <w:sz w:val="24"/>
          <w:szCs w:val="24"/>
          <w:highlight w:val="white"/>
          <w:rtl w:val="0"/>
        </w:rPr>
        <w:t xml:space="preserve"> </w:t>
      </w:r>
      <w:r w:rsidDel="00000000" w:rsidR="00000000" w:rsidRPr="00000000">
        <w:rPr>
          <w:rtl w:val="0"/>
        </w:rPr>
      </w:r>
    </w:p>
    <w:p w:rsidR="00000000" w:rsidDel="00000000" w:rsidP="00000000" w:rsidRDefault="00000000" w:rsidRPr="00000000" w14:paraId="0000001A">
      <w:pPr>
        <w:spacing w:after="240" w:before="240" w:lineRule="auto"/>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Fisher , E. (2010) </w:t>
      </w:r>
      <w:r w:rsidDel="00000000" w:rsidR="00000000" w:rsidRPr="00000000">
        <w:rPr>
          <w:rFonts w:ascii="Arial" w:cs="Arial" w:eastAsia="Arial" w:hAnsi="Arial"/>
          <w:i w:val="1"/>
          <w:sz w:val="24"/>
          <w:szCs w:val="24"/>
          <w:highlight w:val="white"/>
          <w:rtl w:val="0"/>
        </w:rPr>
        <w:t xml:space="preserve"> Lexis plus UK:Transparency and Administrative law:A critical evaluation.</w:t>
      </w:r>
      <w:r w:rsidDel="00000000" w:rsidR="00000000" w:rsidRPr="00000000">
        <w:rPr>
          <w:rFonts w:ascii="Arial" w:cs="Arial" w:eastAsia="Arial" w:hAnsi="Arial"/>
          <w:sz w:val="24"/>
          <w:szCs w:val="24"/>
          <w:highlight w:val="white"/>
          <w:rtl w:val="0"/>
        </w:rPr>
        <w:t xml:space="preserve"> Available at:</w:t>
      </w:r>
      <w:hyperlink r:id="rId11">
        <w:r w:rsidDel="00000000" w:rsidR="00000000" w:rsidRPr="00000000">
          <w:rPr>
            <w:rFonts w:ascii="Arial" w:cs="Arial" w:eastAsia="Arial" w:hAnsi="Arial"/>
            <w:color w:val="1155cc"/>
            <w:sz w:val="24"/>
            <w:szCs w:val="24"/>
            <w:highlight w:val="white"/>
            <w:u w:val="single"/>
            <w:rtl w:val="0"/>
          </w:rPr>
          <w:t xml:space="preserve">Transparency and Administrative Law: A Critical Evaluation (uwtsd.ac.uk)</w:t>
        </w:r>
      </w:hyperlink>
      <w:r w:rsidDel="00000000" w:rsidR="00000000" w:rsidRPr="00000000">
        <w:rPr>
          <w:rFonts w:ascii="Arial" w:cs="Arial" w:eastAsia="Arial" w:hAnsi="Arial"/>
          <w:sz w:val="24"/>
          <w:szCs w:val="24"/>
          <w:highlight w:val="white"/>
          <w:rtl w:val="0"/>
        </w:rPr>
        <w:t xml:space="preserve">(Accessed:8 November, 2022). </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Gov.uk(2022) Judges.National careers service.Available at:</w:t>
      </w:r>
      <w:hyperlink r:id="rId12">
        <w:r w:rsidDel="00000000" w:rsidR="00000000" w:rsidRPr="00000000">
          <w:rPr>
            <w:rFonts w:ascii="Arial" w:cs="Arial" w:eastAsia="Arial" w:hAnsi="Arial"/>
            <w:sz w:val="24"/>
            <w:szCs w:val="24"/>
            <w:rtl w:val="0"/>
          </w:rPr>
          <w:t xml:space="preserve">https://nationalcareers.service.gov.uk/job-profiles/judge</w:t>
        </w:r>
      </w:hyperlink>
      <w:r w:rsidDel="00000000" w:rsidR="00000000" w:rsidRPr="00000000">
        <w:rPr>
          <w:rFonts w:ascii="Arial" w:cs="Arial" w:eastAsia="Arial" w:hAnsi="Arial"/>
          <w:sz w:val="24"/>
          <w:szCs w:val="24"/>
          <w:rtl w:val="0"/>
        </w:rPr>
        <w:t xml:space="preserve">(Accessed:22 October 2022)</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IntelligenceUk(2019)Judicial Bian and how to recuse a judge who is bias.Intelligence Uk.Available at:</w:t>
      </w:r>
      <w:hyperlink r:id="rId13">
        <w:r w:rsidDel="00000000" w:rsidR="00000000" w:rsidRPr="00000000">
          <w:rPr>
            <w:rFonts w:ascii="Arial" w:cs="Arial" w:eastAsia="Arial" w:hAnsi="Arial"/>
            <w:color w:val="1155cc"/>
            <w:sz w:val="24"/>
            <w:szCs w:val="24"/>
            <w:u w:val="single"/>
            <w:rtl w:val="0"/>
          </w:rPr>
          <w:t xml:space="preserve">https://intelligenceuk.com/index.php/2022/05/30/judicial-bias-and-how-to-recuse-a-judge-who-is-biased/#:~:text=Judicial%20bias%2C%20broadly%20speaking%2C%20is%20a%20wide%20definition,is%20perceived%20to%2C%20or%20does%20compromise%20judicial%20impartiality</w:t>
        </w:r>
      </w:hyperlink>
      <w:r w:rsidDel="00000000" w:rsidR="00000000" w:rsidRPr="00000000">
        <w:rPr>
          <w:rFonts w:ascii="Arial" w:cs="Arial" w:eastAsia="Arial" w:hAnsi="Arial"/>
          <w:sz w:val="24"/>
          <w:szCs w:val="24"/>
          <w:rtl w:val="0"/>
        </w:rPr>
        <w:t xml:space="preserve">.(Accessed:28 October 2022)</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highlight w:val="yellow"/>
        </w:rPr>
      </w:pPr>
      <w:r w:rsidDel="00000000" w:rsidR="00000000" w:rsidRPr="00000000">
        <w:rPr>
          <w:rFonts w:ascii="Arial" w:cs="Arial" w:eastAsia="Arial" w:hAnsi="Arial"/>
          <w:sz w:val="24"/>
          <w:szCs w:val="24"/>
          <w:rtl w:val="0"/>
        </w:rPr>
        <w:t xml:space="preserve">Legal Match(no date)Judicial misconduct;definition,types and example.Legal Match.Available at:</w:t>
      </w:r>
      <w:hyperlink r:id="rId14">
        <w:r w:rsidDel="00000000" w:rsidR="00000000" w:rsidRPr="00000000">
          <w:rPr>
            <w:rFonts w:ascii="Arial" w:cs="Arial" w:eastAsia="Arial" w:hAnsi="Arial"/>
            <w:color w:val="1155cc"/>
            <w:sz w:val="24"/>
            <w:szCs w:val="24"/>
            <w:u w:val="single"/>
            <w:rtl w:val="0"/>
          </w:rPr>
          <w:t xml:space="preserve">https://www.legalmatch.com/law-library/article/judicial-misconduct.html</w:t>
        </w:r>
      </w:hyperlink>
      <w:r w:rsidDel="00000000" w:rsidR="00000000" w:rsidRPr="00000000">
        <w:rPr>
          <w:rFonts w:ascii="Arial" w:cs="Arial" w:eastAsia="Arial" w:hAnsi="Arial"/>
          <w:sz w:val="24"/>
          <w:szCs w:val="24"/>
          <w:rtl w:val="0"/>
        </w:rPr>
        <w:t xml:space="preserve">(Accessed:29 October 2022)</w:t>
      </w: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rPr>
          <w:rFonts w:ascii="Arial" w:cs="Arial" w:eastAsia="Arial" w:hAnsi="Arial"/>
          <w:i w:val="1"/>
          <w:sz w:val="24"/>
          <w:szCs w:val="24"/>
          <w:highlight w:val="white"/>
        </w:rPr>
      </w:pPr>
      <w:r w:rsidDel="00000000" w:rsidR="00000000" w:rsidRPr="00000000">
        <w:rPr>
          <w:rFonts w:ascii="Arial" w:cs="Arial" w:eastAsia="Arial" w:hAnsi="Arial"/>
          <w:sz w:val="24"/>
          <w:szCs w:val="24"/>
          <w:highlight w:val="white"/>
          <w:rtl w:val="0"/>
        </w:rPr>
        <w:t xml:space="preserve">Partington,M.(2015)</w:t>
      </w:r>
      <w:r w:rsidDel="00000000" w:rsidR="00000000" w:rsidRPr="00000000">
        <w:rPr>
          <w:rFonts w:ascii="Arial" w:cs="Arial" w:eastAsia="Arial" w:hAnsi="Arial"/>
          <w:i w:val="1"/>
          <w:sz w:val="24"/>
          <w:szCs w:val="24"/>
          <w:highlight w:val="white"/>
          <w:rtl w:val="0"/>
        </w:rPr>
        <w:t xml:space="preserve">Introduction to the English legal system.Oxford university press,England(2015)</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PEDIAA(2015).Difference between civil servants and public servants.PEDIAA.Available at:</w:t>
      </w:r>
      <w:hyperlink r:id="rId15">
        <w:r w:rsidDel="00000000" w:rsidR="00000000" w:rsidRPr="00000000">
          <w:rPr>
            <w:rFonts w:ascii="Arial" w:cs="Arial" w:eastAsia="Arial" w:hAnsi="Arial"/>
            <w:color w:val="1155cc"/>
            <w:sz w:val="24"/>
            <w:szCs w:val="24"/>
            <w:highlight w:val="white"/>
            <w:u w:val="single"/>
            <w:rtl w:val="0"/>
          </w:rPr>
          <w:t xml:space="preserve">https://pediaa.com/difference-between-civil-servant-and-public-servant/</w:t>
        </w:r>
      </w:hyperlink>
      <w:r w:rsidDel="00000000" w:rsidR="00000000" w:rsidRPr="00000000">
        <w:rPr>
          <w:rFonts w:ascii="Arial" w:cs="Arial" w:eastAsia="Arial" w:hAnsi="Arial"/>
          <w:sz w:val="24"/>
          <w:szCs w:val="24"/>
          <w:highlight w:val="white"/>
          <w:rtl w:val="0"/>
        </w:rPr>
        <w:t xml:space="preserve">(Accessed 1 November 2022)</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Sage advice(2019)Why are judges so important? Sage advice.Available at:</w:t>
      </w:r>
      <w:hyperlink r:id="rId16">
        <w:r w:rsidDel="00000000" w:rsidR="00000000" w:rsidRPr="00000000">
          <w:rPr>
            <w:rFonts w:ascii="Arial" w:cs="Arial" w:eastAsia="Arial" w:hAnsi="Arial"/>
            <w:color w:val="1155cc"/>
            <w:sz w:val="24"/>
            <w:szCs w:val="24"/>
            <w:highlight w:val="white"/>
            <w:u w:val="single"/>
            <w:rtl w:val="0"/>
          </w:rPr>
          <w:t xml:space="preserve">https://sage-advices.com/why-are-judges-so-important/#:~:text=Why%20are%20judges%20so%20important%3F%20Judges%20and%20courts,there%20is%20no%20justice%2C%20there%20is%20no%20freedom</w:t>
        </w:r>
      </w:hyperlink>
      <w:r w:rsidDel="00000000" w:rsidR="00000000" w:rsidRPr="00000000">
        <w:rPr>
          <w:rFonts w:ascii="Arial" w:cs="Arial" w:eastAsia="Arial" w:hAnsi="Arial"/>
          <w:sz w:val="24"/>
          <w:szCs w:val="24"/>
          <w:highlight w:val="white"/>
          <w:rtl w:val="0"/>
        </w:rPr>
        <w:t xml:space="preserve">.(Accessed:20 October)</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Stanley,M.(no date)What is a civil servant?Civil Servant.Available at:</w:t>
      </w:r>
      <w:hyperlink r:id="rId17">
        <w:r w:rsidDel="00000000" w:rsidR="00000000" w:rsidRPr="00000000">
          <w:rPr>
            <w:rFonts w:ascii="Arial" w:cs="Arial" w:eastAsia="Arial" w:hAnsi="Arial"/>
            <w:color w:val="1155cc"/>
            <w:sz w:val="24"/>
            <w:szCs w:val="24"/>
            <w:highlight w:val="white"/>
            <w:u w:val="single"/>
            <w:rtl w:val="0"/>
          </w:rPr>
          <w:t xml:space="preserve">https://civilservant.org.uk/information-definitions.html</w:t>
        </w:r>
      </w:hyperlink>
      <w:r w:rsidDel="00000000" w:rsidR="00000000" w:rsidRPr="00000000">
        <w:rPr>
          <w:rFonts w:ascii="Arial" w:cs="Arial" w:eastAsia="Arial" w:hAnsi="Arial"/>
          <w:sz w:val="24"/>
          <w:szCs w:val="24"/>
          <w:highlight w:val="white"/>
          <w:rtl w:val="0"/>
        </w:rPr>
        <w:t xml:space="preserve">(Accessed:29 October 2022)</w:t>
      </w:r>
    </w:p>
    <w:p w:rsidR="00000000" w:rsidDel="00000000" w:rsidP="00000000" w:rsidRDefault="00000000" w:rsidRPr="00000000" w14:paraId="00000023">
      <w:pPr>
        <w:spacing w:after="240" w:before="240" w:lineRule="auto"/>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Thompson, L (2020) </w:t>
      </w:r>
      <w:r w:rsidDel="00000000" w:rsidR="00000000" w:rsidRPr="00000000">
        <w:rPr>
          <w:rFonts w:ascii="Arial" w:cs="Arial" w:eastAsia="Arial" w:hAnsi="Arial"/>
          <w:i w:val="1"/>
          <w:sz w:val="24"/>
          <w:szCs w:val="24"/>
          <w:highlight w:val="white"/>
          <w:rtl w:val="0"/>
        </w:rPr>
        <w:t xml:space="preserve">UK Parliament: 3 : The routledge handbook of British politics and SOC</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Taylor &amp; Francis</w:t>
      </w:r>
      <w:r w:rsidDel="00000000" w:rsidR="00000000" w:rsidRPr="00000000">
        <w:rPr>
          <w:rFonts w:ascii="Arial" w:cs="Arial" w:eastAsia="Arial" w:hAnsi="Arial"/>
          <w:sz w:val="24"/>
          <w:szCs w:val="24"/>
          <w:highlight w:val="white"/>
          <w:rtl w:val="0"/>
        </w:rPr>
        <w:t xml:space="preserve">. Taylor &amp; Francis. Available at: https://www.taylorfrancis.com/chapters/edit/10.4324/9781315559247-3/uk-parliament-louise-thompson?context=ubx (Accessed: November 9, 2022). </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rPr>
          <w:rFonts w:ascii="Arial" w:cs="Arial" w:eastAsia="Arial" w:hAnsi="Arial"/>
          <w:color w:val="333333"/>
          <w:sz w:val="24"/>
          <w:szCs w:val="24"/>
          <w:highlight w:val="white"/>
        </w:rPr>
      </w:pPr>
      <w:r w:rsidDel="00000000" w:rsidR="00000000" w:rsidRPr="00000000">
        <w:rPr>
          <w:rtl w:val="0"/>
        </w:rPr>
      </w:r>
    </w:p>
    <w:sectPr>
      <w:headerReference r:id="rId18" w:type="default"/>
      <w:headerReference r:id="rId19" w:type="first"/>
      <w:footerReference r:id="rId20" w:type="default"/>
      <w:footerReference r:id="rId21"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2.png"/>
          <a:graphic>
            <a:graphicData uri="http://schemas.openxmlformats.org/drawingml/2006/picture">
              <pic:pic>
                <pic:nvPicPr>
                  <pic:cNvPr descr="footer" id="0" name="image2.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2.png"/>
          <a:graphic>
            <a:graphicData uri="http://schemas.openxmlformats.org/drawingml/2006/picture">
              <pic:pic>
                <pic:nvPicPr>
                  <pic:cNvPr descr="footer" id="0" name="image2.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3.png"/>
          <a:graphic>
            <a:graphicData uri="http://schemas.openxmlformats.org/drawingml/2006/picture">
              <pic:pic>
                <pic:nvPicPr>
                  <pic:cNvPr descr="short line" id="0" name="image3.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hyperlink" Target="https://plus-lexis-com.ezproxy.uwtsd.ac.uk/uk/document/documentlink/?pdmfid=1001073&amp;crid=814f327a-3b29-4157-918a-bca2be1bb7cb&amp;pddocfullpath=%2Fshared%2Fdocument%2Fanalytical-materials-uk%2Furn%3AcontentItem%3A5KX9-2KV1-F05F-013W-00000-00&amp;pdcontentcomponentid=228740&amp;pdproductcontenttypeid=urn%3Apct%3A241&amp;pdiskwicview=false&amp;pdpinpoint=&amp;ecomp=mk4k&amp;prid=9d0890ac-5fc8-4112-a049-1beb50e79ead" TargetMode="External"/><Relationship Id="rId10" Type="http://schemas.openxmlformats.org/officeDocument/2006/relationships/hyperlink" Target="https://onlinelibrary.wiley.com/doi/abs/10.1111/jfcj.12134#:~:text=Many%20judges%20experience%20occupation%E2%80%90specific%20stress%2C%20such%20as%20secondary,that%20judges%20moderately%20experienced%20most%20types%20of%20stress." TargetMode="External"/><Relationship Id="rId21" Type="http://schemas.openxmlformats.org/officeDocument/2006/relationships/footer" Target="footer1.xml"/><Relationship Id="rId13" Type="http://schemas.openxmlformats.org/officeDocument/2006/relationships/hyperlink" Target="https://intelligenceuk.com/index.php/2022/05/30/judicial-bias-and-how-to-recuse-a-judge-who-is-biased/#:~:text=Judicial%20bias%2C%20broadly%20speaking%2C%20is%20a%20wide%20definition,is%20perceived%20to%2C%20or%20does%20compromise%20judicial%20impartiality" TargetMode="External"/><Relationship Id="rId12" Type="http://schemas.openxmlformats.org/officeDocument/2006/relationships/hyperlink" Target="https://nationalcareers.service.gov.uk/job-profiles/judg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tocourt.com.au/criminal-law/judicial-bias/" TargetMode="External"/><Relationship Id="rId15" Type="http://schemas.openxmlformats.org/officeDocument/2006/relationships/hyperlink" Target="https://pediaa.com/difference-between-civil-servant-and-public-servant/" TargetMode="External"/><Relationship Id="rId14" Type="http://schemas.openxmlformats.org/officeDocument/2006/relationships/hyperlink" Target="https://www.legalmatch.com/law-library/article/judicial-misconduct.html" TargetMode="External"/><Relationship Id="rId17" Type="http://schemas.openxmlformats.org/officeDocument/2006/relationships/hyperlink" Target="https://civilservant.org.uk/information-definitions.html" TargetMode="External"/><Relationship Id="rId16" Type="http://schemas.openxmlformats.org/officeDocument/2006/relationships/hyperlink" Target="https://sage-advices.com/why-are-judges-so-important/#:~:text=Why%20are%20judges%20so%20important%3F%20Judges%20and%20courts,there%20is%20no%20justice%2C%20there%20is%20no%20freedom" TargetMode="External"/><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image" Target="media/image3.png"/><Relationship Id="rId18" Type="http://schemas.openxmlformats.org/officeDocument/2006/relationships/header" Target="header1.xml"/><Relationship Id="rId7" Type="http://schemas.openxmlformats.org/officeDocument/2006/relationships/hyperlink" Target="https://www.gotocourt.com.au/criminal-law/giving-evidence-in-court/" TargetMode="External"/><Relationship Id="rId8" Type="http://schemas.openxmlformats.org/officeDocument/2006/relationships/hyperlink" Target="https://plus-lexis-com.ezproxy.uwtsd.ac.uk/uk/document/documentlink/?pdmfid=1001073&amp;crid=432ab5ed-eb12-4934-897d-191e7c35696d&amp;pddocfullpath=%2Fshared%2Fdocument%2Fcases-uk%2Furn%3AcontentItem%3A7WRP-PTM0-YBF6-72YJ-00000-00&amp;pdcontentcomponentid=504460&amp;pdproductcontenttypeid=urn%3Apct%3A286&amp;pdiskwicview=false&amp;pdpinpoint=&amp;ecomp=mk4k&amp;prid=19250c7c-982d-4f20-866a-d7032d52a12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