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792D77" w14:textId="77777777" w:rsidR="000E204E" w:rsidRDefault="000E204E" w:rsidP="000E204E">
      <w:r>
        <w:rPr>
          <w:noProof/>
          <w:lang w:eastAsia="en-GB"/>
        </w:rPr>
        <w:drawing>
          <wp:inline distT="0" distB="0" distL="0" distR="0" wp14:anchorId="62CADC14" wp14:editId="1B69E86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9D1FB2E" w14:textId="77777777" w:rsidR="000E204E" w:rsidRDefault="000E204E" w:rsidP="000E204E"/>
    <w:p w14:paraId="079E0275" w14:textId="77777777" w:rsidR="000E204E" w:rsidRPr="004969BD" w:rsidRDefault="000E204E" w:rsidP="000E204E">
      <w:pPr>
        <w:pStyle w:val="Modcode"/>
        <w:jc w:val="left"/>
        <w:rPr>
          <w:rFonts w:ascii="Arial" w:hAnsi="Arial" w:cs="Arial"/>
        </w:rPr>
      </w:pPr>
      <w:r w:rsidRPr="004969BD">
        <w:rPr>
          <w:rFonts w:ascii="Arial" w:hAnsi="Arial" w:cs="Arial"/>
        </w:rPr>
        <w:t xml:space="preserve">LEVEL 6       </w:t>
      </w:r>
    </w:p>
    <w:p w14:paraId="53D107F6" w14:textId="77777777" w:rsidR="000E204E" w:rsidRPr="004969BD" w:rsidRDefault="000E204E" w:rsidP="000E204E">
      <w:pPr>
        <w:pStyle w:val="Modcode"/>
        <w:jc w:val="left"/>
        <w:rPr>
          <w:rFonts w:ascii="Arial" w:hAnsi="Arial" w:cs="Arial"/>
        </w:rPr>
      </w:pPr>
      <w:r w:rsidRPr="004969BD">
        <w:rPr>
          <w:rFonts w:ascii="Arial" w:hAnsi="Arial" w:cs="Arial"/>
        </w:rPr>
        <w:t xml:space="preserve">                                                                      </w:t>
      </w:r>
    </w:p>
    <w:p w14:paraId="152B50D2" w14:textId="77777777" w:rsidR="000E204E" w:rsidRPr="004969BD" w:rsidRDefault="000E204E" w:rsidP="000E204E">
      <w:pPr>
        <w:pStyle w:val="Modcode"/>
        <w:jc w:val="left"/>
        <w:rPr>
          <w:rFonts w:ascii="Arial" w:hAnsi="Arial" w:cs="Arial"/>
        </w:rPr>
      </w:pPr>
      <w:r w:rsidRPr="004969BD">
        <w:rPr>
          <w:rFonts w:ascii="Arial" w:hAnsi="Arial" w:cs="Arial"/>
        </w:rPr>
        <w:t xml:space="preserve">SEMESTER 1                                                                         </w:t>
      </w:r>
    </w:p>
    <w:p w14:paraId="39C843B5" w14:textId="77777777" w:rsidR="000E204E" w:rsidRPr="004969BD" w:rsidRDefault="000E204E" w:rsidP="000E204E">
      <w:pPr>
        <w:pStyle w:val="Modcode"/>
        <w:jc w:val="left"/>
        <w:rPr>
          <w:rFonts w:ascii="Arial" w:hAnsi="Arial" w:cs="Arial"/>
        </w:rPr>
      </w:pPr>
    </w:p>
    <w:p w14:paraId="52DA522A" w14:textId="77777777" w:rsidR="000E204E" w:rsidRPr="004969BD" w:rsidRDefault="000E204E" w:rsidP="000E204E">
      <w:pPr>
        <w:pStyle w:val="Modcode"/>
        <w:jc w:val="left"/>
        <w:rPr>
          <w:rFonts w:ascii="Arial" w:hAnsi="Arial" w:cs="Arial"/>
        </w:rPr>
      </w:pPr>
    </w:p>
    <w:p w14:paraId="1C8F062D" w14:textId="77777777" w:rsidR="000E204E" w:rsidRPr="004969BD" w:rsidRDefault="000E204E" w:rsidP="000E204E">
      <w:pPr>
        <w:pStyle w:val="Modcode"/>
        <w:rPr>
          <w:rFonts w:ascii="Arial" w:hAnsi="Arial" w:cs="Arial"/>
        </w:rPr>
      </w:pPr>
      <w:r w:rsidRPr="004969BD">
        <w:rPr>
          <w:rFonts w:ascii="Arial" w:hAnsi="Arial" w:cs="Arial"/>
        </w:rPr>
        <w:t xml:space="preserve">MODULE CODE: </w:t>
      </w:r>
      <w:r>
        <w:rPr>
          <w:rFonts w:ascii="Arial" w:hAnsi="Arial" w:cs="Arial"/>
        </w:rPr>
        <w:t>BMOE6003</w:t>
      </w:r>
    </w:p>
    <w:p w14:paraId="35ECBBEC" w14:textId="77777777" w:rsidR="000E204E" w:rsidRPr="004969BD" w:rsidRDefault="000E204E" w:rsidP="000E204E">
      <w:pPr>
        <w:pStyle w:val="Modname"/>
        <w:rPr>
          <w:rFonts w:ascii="Arial" w:hAnsi="Arial" w:cs="Arial"/>
        </w:rPr>
      </w:pPr>
      <w:r w:rsidRPr="004969BD">
        <w:rPr>
          <w:rFonts w:ascii="Arial" w:hAnsi="Arial" w:cs="Arial"/>
        </w:rPr>
        <w:t>Landscape and Sustainable Recreation</w:t>
      </w:r>
    </w:p>
    <w:p w14:paraId="55F222D3" w14:textId="77777777" w:rsidR="000E204E" w:rsidRPr="004969BD" w:rsidRDefault="000E204E" w:rsidP="000E204E">
      <w:pPr>
        <w:pStyle w:val="Time"/>
        <w:rPr>
          <w:rFonts w:ascii="Arial" w:hAnsi="Arial" w:cs="Arial"/>
          <w:szCs w:val="28"/>
        </w:rPr>
      </w:pPr>
      <w:r w:rsidRPr="004969BD">
        <w:rPr>
          <w:rFonts w:ascii="Arial" w:hAnsi="Arial" w:cs="Arial"/>
          <w:szCs w:val="28"/>
        </w:rPr>
        <w:t xml:space="preserve">aSSESSMENT TYPE: aSSIGNMENT </w:t>
      </w:r>
    </w:p>
    <w:p w14:paraId="452EED8A" w14:textId="77777777" w:rsidR="000E204E" w:rsidRPr="004969BD" w:rsidRDefault="000E204E" w:rsidP="000E204E">
      <w:pPr>
        <w:pStyle w:val="Answer"/>
        <w:rPr>
          <w:rFonts w:ascii="Arial" w:hAnsi="Arial" w:cs="Arial"/>
          <w:szCs w:val="28"/>
        </w:rPr>
      </w:pPr>
      <w:r w:rsidRPr="004969BD">
        <w:rPr>
          <w:rFonts w:ascii="Arial" w:hAnsi="Arial" w:cs="Arial"/>
          <w:szCs w:val="28"/>
        </w:rPr>
        <w:t>Assessment: 1</w:t>
      </w:r>
    </w:p>
    <w:p w14:paraId="345BAEC2" w14:textId="77777777" w:rsidR="000E204E" w:rsidRPr="004969BD" w:rsidRDefault="000E204E" w:rsidP="000E204E">
      <w:pPr>
        <w:pStyle w:val="BodyText"/>
        <w:rPr>
          <w:rFonts w:ascii="Arial" w:hAnsi="Arial" w:cs="Arial"/>
          <w:b/>
        </w:rPr>
      </w:pPr>
    </w:p>
    <w:p w14:paraId="3C4C2A55" w14:textId="77777777" w:rsidR="000E204E" w:rsidRPr="004969BD" w:rsidRDefault="000E204E" w:rsidP="000E204E">
      <w:pPr>
        <w:pStyle w:val="BodyText"/>
        <w:rPr>
          <w:rFonts w:ascii="Arial" w:hAnsi="Arial" w:cs="Arial"/>
          <w:b/>
          <w:sz w:val="28"/>
          <w:szCs w:val="28"/>
          <w:u w:val="single"/>
        </w:rPr>
      </w:pPr>
      <w:r w:rsidRPr="004969BD">
        <w:rPr>
          <w:rFonts w:ascii="Arial" w:hAnsi="Arial" w:cs="Arial"/>
          <w:b/>
          <w:sz w:val="28"/>
          <w:szCs w:val="28"/>
        </w:rPr>
        <w:t>COMPONENT WEIGHTING: 50%</w:t>
      </w:r>
    </w:p>
    <w:p w14:paraId="5100E142" w14:textId="77777777" w:rsidR="000E204E" w:rsidRPr="004969BD" w:rsidRDefault="000E204E" w:rsidP="000E204E">
      <w:pPr>
        <w:pStyle w:val="BodyText"/>
        <w:rPr>
          <w:rFonts w:ascii="Arial" w:hAnsi="Arial" w:cs="Arial"/>
          <w:b/>
        </w:rPr>
      </w:pPr>
    </w:p>
    <w:p w14:paraId="29CE8DC6" w14:textId="77777777" w:rsidR="000E204E" w:rsidRPr="004969BD" w:rsidRDefault="000E204E" w:rsidP="000E204E">
      <w:pPr>
        <w:pStyle w:val="BodyText"/>
        <w:rPr>
          <w:rFonts w:ascii="Arial" w:hAnsi="Arial" w:cs="Arial"/>
          <w:b/>
          <w:sz w:val="28"/>
          <w:szCs w:val="28"/>
          <w:u w:val="single"/>
        </w:rPr>
      </w:pPr>
      <w:r w:rsidRPr="004969BD">
        <w:rPr>
          <w:rFonts w:ascii="Arial" w:hAnsi="Arial" w:cs="Arial"/>
          <w:b/>
          <w:sz w:val="28"/>
          <w:szCs w:val="28"/>
        </w:rPr>
        <w:t>WORD COUNT: 2</w:t>
      </w:r>
      <w:r>
        <w:rPr>
          <w:rFonts w:ascii="Arial" w:hAnsi="Arial" w:cs="Arial"/>
          <w:b/>
          <w:sz w:val="28"/>
          <w:szCs w:val="28"/>
        </w:rPr>
        <w:t>,</w:t>
      </w:r>
      <w:r w:rsidRPr="004969BD">
        <w:rPr>
          <w:rFonts w:ascii="Arial" w:hAnsi="Arial" w:cs="Arial"/>
          <w:b/>
          <w:sz w:val="28"/>
          <w:szCs w:val="28"/>
        </w:rPr>
        <w:t>500</w:t>
      </w:r>
      <w:r>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7421B4E0" w14:textId="77777777" w:rsidR="000E204E" w:rsidRPr="004969BD" w:rsidRDefault="000E204E" w:rsidP="000E204E">
      <w:pPr>
        <w:pStyle w:val="BodyText"/>
        <w:rPr>
          <w:rFonts w:ascii="Arial" w:hAnsi="Arial" w:cs="Arial"/>
          <w:sz w:val="28"/>
          <w:szCs w:val="28"/>
          <w:u w:val="single"/>
        </w:rPr>
      </w:pPr>
    </w:p>
    <w:p w14:paraId="4C24EE4F" w14:textId="77777777" w:rsidR="000E204E" w:rsidRPr="004969BD" w:rsidRDefault="000E204E" w:rsidP="000E204E">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Pr>
          <w:rFonts w:ascii="Arial" w:hAnsi="Arial" w:cs="Arial"/>
          <w:sz w:val="28"/>
          <w:szCs w:val="28"/>
        </w:rPr>
        <w:t>Anthony Burns</w:t>
      </w:r>
      <w:r w:rsidRPr="004969BD">
        <w:rPr>
          <w:rFonts w:ascii="Arial" w:hAnsi="Arial" w:cs="Arial"/>
          <w:sz w:val="28"/>
          <w:szCs w:val="28"/>
          <w:u w:val="single"/>
        </w:rPr>
        <w:t xml:space="preserve"> </w:t>
      </w:r>
    </w:p>
    <w:p w14:paraId="3FD72D22" w14:textId="77777777" w:rsidR="000E204E" w:rsidRPr="004969BD" w:rsidRDefault="000E204E" w:rsidP="000E204E">
      <w:pPr>
        <w:pStyle w:val="BodyText"/>
        <w:rPr>
          <w:rFonts w:ascii="Arial" w:hAnsi="Arial" w:cs="Arial"/>
          <w:sz w:val="28"/>
          <w:szCs w:val="28"/>
          <w:u w:val="single"/>
        </w:rPr>
      </w:pPr>
    </w:p>
    <w:p w14:paraId="3CEB426D" w14:textId="77777777" w:rsidR="000E204E" w:rsidRDefault="000E204E" w:rsidP="000E204E">
      <w:pPr>
        <w:pStyle w:val="BodyText"/>
        <w:rPr>
          <w:rFonts w:ascii="Arial" w:hAnsi="Arial" w:cs="Arial"/>
          <w:sz w:val="28"/>
          <w:szCs w:val="28"/>
        </w:rPr>
      </w:pPr>
      <w:r>
        <w:rPr>
          <w:rFonts w:ascii="Arial" w:hAnsi="Arial" w:cs="Arial"/>
          <w:sz w:val="28"/>
          <w:szCs w:val="28"/>
        </w:rPr>
        <w:t>Critically evaluate the forces and concepts that shape our perception of landscape.</w:t>
      </w:r>
    </w:p>
    <w:p w14:paraId="2860179B" w14:textId="77777777" w:rsidR="000E204E" w:rsidRPr="004969BD" w:rsidRDefault="000E204E" w:rsidP="000E204E">
      <w:pPr>
        <w:pStyle w:val="BodyText"/>
        <w:rPr>
          <w:rFonts w:ascii="Arial" w:hAnsi="Arial" w:cs="Arial"/>
          <w:sz w:val="28"/>
          <w:szCs w:val="28"/>
        </w:rPr>
      </w:pPr>
    </w:p>
    <w:p w14:paraId="09765E24" w14:textId="77777777" w:rsidR="000E204E" w:rsidRDefault="000E204E" w:rsidP="000E204E">
      <w:pPr>
        <w:pStyle w:val="BodyText"/>
        <w:rPr>
          <w:rFonts w:ascii="Arial" w:hAnsi="Arial" w:cs="Arial"/>
          <w:sz w:val="28"/>
          <w:szCs w:val="28"/>
        </w:rPr>
      </w:pPr>
      <w:r w:rsidRPr="004969BD">
        <w:rPr>
          <w:rFonts w:ascii="Arial" w:hAnsi="Arial" w:cs="Arial"/>
          <w:sz w:val="28"/>
          <w:szCs w:val="28"/>
        </w:rPr>
        <w:t>In your</w:t>
      </w:r>
      <w:r>
        <w:rPr>
          <w:rFonts w:ascii="Arial" w:hAnsi="Arial" w:cs="Arial"/>
          <w:sz w:val="28"/>
          <w:szCs w:val="28"/>
        </w:rPr>
        <w:t xml:space="preserve"> discussion you should consider the following:</w:t>
      </w:r>
    </w:p>
    <w:p w14:paraId="1D0653D6" w14:textId="77777777" w:rsidR="000E204E" w:rsidRPr="00831B9B" w:rsidRDefault="000E204E" w:rsidP="000E204E">
      <w:pPr>
        <w:pStyle w:val="BodyText"/>
        <w:numPr>
          <w:ilvl w:val="0"/>
          <w:numId w:val="2"/>
        </w:numPr>
        <w:rPr>
          <w:rFonts w:ascii="Arial" w:hAnsi="Arial" w:cs="Arial"/>
          <w:sz w:val="28"/>
          <w:szCs w:val="28"/>
        </w:rPr>
      </w:pPr>
      <w:r>
        <w:rPr>
          <w:rFonts w:ascii="Arial" w:hAnsi="Arial" w:cs="Arial"/>
          <w:sz w:val="28"/>
          <w:szCs w:val="28"/>
        </w:rPr>
        <w:t>W</w:t>
      </w:r>
      <w:r w:rsidRPr="004969BD">
        <w:rPr>
          <w:rFonts w:ascii="Arial" w:hAnsi="Arial" w:cs="Arial"/>
          <w:sz w:val="28"/>
          <w:szCs w:val="28"/>
        </w:rPr>
        <w:t>hat landscape means to t</w:t>
      </w:r>
      <w:r>
        <w:rPr>
          <w:rFonts w:ascii="Arial" w:hAnsi="Arial" w:cs="Arial"/>
          <w:sz w:val="28"/>
          <w:szCs w:val="28"/>
        </w:rPr>
        <w:t>he people who interact with it, including</w:t>
      </w:r>
      <w:r w:rsidRPr="00831B9B">
        <w:rPr>
          <w:rFonts w:ascii="Arial" w:hAnsi="Arial" w:cs="Arial"/>
          <w:sz w:val="28"/>
          <w:szCs w:val="28"/>
        </w:rPr>
        <w:t xml:space="preserve"> what variables, both internal and external to the individual or group affect this interaction.  </w:t>
      </w:r>
    </w:p>
    <w:p w14:paraId="16CAFA88" w14:textId="77777777" w:rsidR="000E204E" w:rsidRPr="004969BD" w:rsidRDefault="000E204E" w:rsidP="000E204E">
      <w:pPr>
        <w:pStyle w:val="BodyText"/>
        <w:numPr>
          <w:ilvl w:val="0"/>
          <w:numId w:val="2"/>
        </w:numPr>
        <w:rPr>
          <w:rFonts w:ascii="Arial" w:hAnsi="Arial" w:cs="Arial"/>
          <w:sz w:val="28"/>
          <w:szCs w:val="28"/>
        </w:rPr>
      </w:pPr>
      <w:r w:rsidRPr="004969BD">
        <w:rPr>
          <w:rFonts w:ascii="Arial" w:hAnsi="Arial" w:cs="Arial"/>
          <w:sz w:val="28"/>
          <w:szCs w:val="28"/>
        </w:rPr>
        <w:t xml:space="preserve">You should also draw from your own </w:t>
      </w:r>
      <w:r>
        <w:rPr>
          <w:rFonts w:ascii="Arial" w:hAnsi="Arial" w:cs="Arial"/>
          <w:sz w:val="28"/>
          <w:szCs w:val="28"/>
        </w:rPr>
        <w:t xml:space="preserve">perceptions </w:t>
      </w:r>
      <w:r w:rsidRPr="004969BD">
        <w:rPr>
          <w:rFonts w:ascii="Arial" w:hAnsi="Arial" w:cs="Arial"/>
          <w:sz w:val="28"/>
          <w:szCs w:val="28"/>
        </w:rPr>
        <w:t>– why, if at all, does landscape matter to you?</w:t>
      </w:r>
    </w:p>
    <w:p w14:paraId="03F9F951" w14:textId="77777777" w:rsidR="000E204E" w:rsidRPr="004969BD" w:rsidRDefault="000E204E" w:rsidP="000E204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27DE5DF6" w14:textId="77777777" w:rsidR="000E204E" w:rsidRPr="004969BD" w:rsidRDefault="000E204E" w:rsidP="000E204E">
      <w:pPr>
        <w:rPr>
          <w:rFonts w:ascii="Arial" w:hAnsi="Arial" w:cs="Arial"/>
          <w:sz w:val="28"/>
          <w:szCs w:val="28"/>
        </w:rPr>
      </w:pPr>
    </w:p>
    <w:p w14:paraId="18C76F6D" w14:textId="77777777" w:rsidR="000E204E" w:rsidRPr="004969BD" w:rsidRDefault="000E204E" w:rsidP="000E204E">
      <w:pPr>
        <w:rPr>
          <w:rFonts w:ascii="Arial" w:hAnsi="Arial" w:cs="Arial"/>
          <w:b/>
          <w:sz w:val="28"/>
          <w:szCs w:val="28"/>
        </w:rPr>
      </w:pPr>
      <w:r w:rsidRPr="004969BD">
        <w:rPr>
          <w:rFonts w:ascii="Arial" w:hAnsi="Arial" w:cs="Arial"/>
          <w:b/>
          <w:sz w:val="28"/>
          <w:szCs w:val="28"/>
        </w:rPr>
        <w:t xml:space="preserve">SUBMISSION DETAILS:    </w:t>
      </w:r>
    </w:p>
    <w:p w14:paraId="360A5FE5" w14:textId="77777777" w:rsidR="000E204E" w:rsidRPr="004969BD" w:rsidRDefault="000E204E" w:rsidP="000E204E">
      <w:pPr>
        <w:rPr>
          <w:rFonts w:ascii="Arial" w:hAnsi="Arial" w:cs="Arial"/>
          <w:b/>
          <w:sz w:val="28"/>
          <w:szCs w:val="28"/>
        </w:rPr>
      </w:pPr>
    </w:p>
    <w:p w14:paraId="470DAFFA" w14:textId="77777777" w:rsidR="000E204E" w:rsidRPr="004969BD" w:rsidRDefault="000E204E" w:rsidP="000E204E">
      <w:pPr>
        <w:rPr>
          <w:rFonts w:ascii="Arial" w:hAnsi="Arial" w:cs="Arial"/>
          <w:sz w:val="28"/>
          <w:szCs w:val="28"/>
        </w:rPr>
      </w:pPr>
      <w:r w:rsidRPr="004969BD">
        <w:rPr>
          <w:rFonts w:ascii="Arial" w:hAnsi="Arial" w:cs="Arial"/>
          <w:sz w:val="28"/>
          <w:szCs w:val="28"/>
        </w:rPr>
        <w:t xml:space="preserve">Submit by Turnitin on or before </w:t>
      </w:r>
      <w:r>
        <w:rPr>
          <w:rFonts w:ascii="Arial" w:hAnsi="Arial" w:cs="Arial"/>
          <w:sz w:val="28"/>
          <w:szCs w:val="28"/>
        </w:rPr>
        <w:t>11</w:t>
      </w:r>
      <w:r w:rsidRPr="00775D13">
        <w:rPr>
          <w:rFonts w:ascii="Arial" w:hAnsi="Arial" w:cs="Arial"/>
          <w:sz w:val="28"/>
          <w:szCs w:val="28"/>
          <w:vertAlign w:val="superscript"/>
        </w:rPr>
        <w:t>th</w:t>
      </w:r>
      <w:r>
        <w:rPr>
          <w:rFonts w:ascii="Arial" w:hAnsi="Arial" w:cs="Arial"/>
          <w:sz w:val="28"/>
          <w:szCs w:val="28"/>
        </w:rPr>
        <w:t xml:space="preserve"> December 2020</w:t>
      </w:r>
    </w:p>
    <w:p w14:paraId="7324F736" w14:textId="77777777" w:rsidR="000E204E" w:rsidRPr="004969BD" w:rsidRDefault="000E204E" w:rsidP="000E204E">
      <w:pPr>
        <w:rPr>
          <w:rFonts w:ascii="Arial" w:hAnsi="Arial" w:cs="Arial"/>
          <w:sz w:val="28"/>
          <w:szCs w:val="28"/>
        </w:rPr>
      </w:pPr>
      <w:r w:rsidRPr="004969BD">
        <w:rPr>
          <w:rFonts w:ascii="Arial" w:hAnsi="Arial" w:cs="Arial"/>
          <w:sz w:val="28"/>
          <w:szCs w:val="28"/>
        </w:rPr>
        <w:lastRenderedPageBreak/>
        <w:t>Feedback to be returned</w:t>
      </w:r>
      <w:r>
        <w:rPr>
          <w:rFonts w:ascii="Arial" w:hAnsi="Arial" w:cs="Arial"/>
          <w:sz w:val="28"/>
          <w:szCs w:val="28"/>
        </w:rPr>
        <w:t xml:space="preserve"> to student: on or before 29</w:t>
      </w:r>
      <w:r w:rsidRPr="00775D13">
        <w:rPr>
          <w:rFonts w:ascii="Arial" w:hAnsi="Arial" w:cs="Arial"/>
          <w:sz w:val="28"/>
          <w:szCs w:val="28"/>
          <w:vertAlign w:val="superscript"/>
        </w:rPr>
        <w:t>th</w:t>
      </w:r>
      <w:r>
        <w:rPr>
          <w:rFonts w:ascii="Arial" w:hAnsi="Arial" w:cs="Arial"/>
          <w:sz w:val="28"/>
          <w:szCs w:val="28"/>
        </w:rPr>
        <w:t xml:space="preserve"> January </w:t>
      </w:r>
      <w:r w:rsidRPr="00E378A0">
        <w:rPr>
          <w:rFonts w:ascii="Arial" w:hAnsi="Arial" w:cs="Arial"/>
          <w:sz w:val="28"/>
          <w:szCs w:val="28"/>
        </w:rPr>
        <w:t>202</w:t>
      </w:r>
      <w:r>
        <w:rPr>
          <w:rFonts w:ascii="Arial" w:hAnsi="Arial" w:cs="Arial"/>
          <w:sz w:val="28"/>
          <w:szCs w:val="28"/>
        </w:rPr>
        <w:t>1</w:t>
      </w:r>
    </w:p>
    <w:p w14:paraId="6C2CDA4F" w14:textId="77777777" w:rsidR="000E204E" w:rsidRDefault="000E204E" w:rsidP="000E204E">
      <w:pPr>
        <w:rPr>
          <w:rFonts w:ascii="Times New Roman" w:hAnsi="Times New Roman" w:cs="Times New Roman"/>
          <w:b/>
          <w:sz w:val="28"/>
          <w:szCs w:val="28"/>
        </w:rPr>
      </w:pPr>
    </w:p>
    <w:p w14:paraId="0FC0071B" w14:textId="77777777" w:rsidR="000E204E" w:rsidRPr="007A2699" w:rsidRDefault="000E204E" w:rsidP="000E204E">
      <w:pPr>
        <w:pStyle w:val="Title"/>
      </w:pPr>
      <w:r w:rsidRPr="007A2699">
        <w:t>School of Sport, Health &amp; Outdoor Education</w:t>
      </w:r>
    </w:p>
    <w:p w14:paraId="54DD5AC5" w14:textId="77777777" w:rsidR="000E204E" w:rsidRPr="00DB29C9" w:rsidRDefault="000E204E" w:rsidP="000E204E">
      <w:pPr>
        <w:rPr>
          <w:b/>
          <w:bCs/>
          <w:sz w:val="16"/>
          <w:szCs w:val="16"/>
        </w:rPr>
      </w:pPr>
    </w:p>
    <w:p w14:paraId="4AF007BD" w14:textId="77777777" w:rsidR="000E204E" w:rsidRPr="007A2699" w:rsidRDefault="000E204E" w:rsidP="000E204E">
      <w:pPr>
        <w:pStyle w:val="Subtitle"/>
      </w:pPr>
      <w:r>
        <w:t>Assessment Feedback Sheet</w:t>
      </w:r>
    </w:p>
    <w:p w14:paraId="7565C522" w14:textId="77777777" w:rsidR="000E204E" w:rsidRPr="00DB29C9" w:rsidRDefault="000E204E" w:rsidP="000E204E">
      <w:pPr>
        <w:pStyle w:val="Subtitle"/>
        <w:rPr>
          <w:sz w:val="16"/>
          <w:szCs w:val="16"/>
        </w:rPr>
      </w:pPr>
    </w:p>
    <w:p w14:paraId="5C48A3A2" w14:textId="2FDD40F3" w:rsidR="000E204E" w:rsidRPr="00952485" w:rsidRDefault="000E204E" w:rsidP="000E204E">
      <w:pPr>
        <w:pStyle w:val="Subtitle"/>
        <w:jc w:val="both"/>
        <w:rPr>
          <w:b/>
          <w:bCs/>
          <w:u w:val="none"/>
        </w:rPr>
      </w:pPr>
      <w:r w:rsidRPr="00952485">
        <w:rPr>
          <w:b/>
          <w:bCs/>
          <w:sz w:val="24"/>
          <w:szCs w:val="24"/>
          <w:u w:val="none"/>
        </w:rPr>
        <w:tab/>
        <w:t xml:space="preserve">            </w:t>
      </w:r>
      <w:r>
        <w:rPr>
          <w:b/>
          <w:bCs/>
          <w:sz w:val="24"/>
          <w:szCs w:val="24"/>
          <w:u w:val="none"/>
        </w:rPr>
        <w:t xml:space="preserve">    Student No./Name: 1802239/Niall Claxton </w:t>
      </w:r>
      <w:r>
        <w:rPr>
          <w:b/>
          <w:bCs/>
          <w:sz w:val="24"/>
          <w:szCs w:val="24"/>
          <w:u w:val="none"/>
        </w:rPr>
        <w:tab/>
      </w:r>
    </w:p>
    <w:p w14:paraId="69BA6879" w14:textId="3F9EFCED" w:rsidR="000E204E" w:rsidRPr="000E204E" w:rsidRDefault="000E204E" w:rsidP="000E204E">
      <w:pPr>
        <w:pStyle w:val="Modname"/>
        <w:spacing w:after="0"/>
        <w:jc w:val="left"/>
        <w:rPr>
          <w:rFonts w:ascii="Arial" w:hAnsi="Arial" w:cs="Arial"/>
        </w:rPr>
      </w:pPr>
      <w:r>
        <w:rPr>
          <w:bCs/>
          <w:sz w:val="24"/>
          <w:szCs w:val="24"/>
        </w:rPr>
        <w:t xml:space="preserve">                           </w:t>
      </w:r>
      <w:r w:rsidRPr="00952485">
        <w:rPr>
          <w:bCs/>
          <w:sz w:val="24"/>
          <w:szCs w:val="24"/>
        </w:rPr>
        <w:t xml:space="preserve"> </w:t>
      </w:r>
      <w:r>
        <w:rPr>
          <w:bCs/>
          <w:sz w:val="24"/>
          <w:szCs w:val="24"/>
        </w:rPr>
        <w:t>Module</w:t>
      </w:r>
      <w:r w:rsidRPr="000E204E">
        <w:rPr>
          <w:bCs/>
          <w:sz w:val="24"/>
          <w:szCs w:val="24"/>
        </w:rPr>
        <w:t>:</w:t>
      </w:r>
      <w:r w:rsidRPr="000E204E">
        <w:rPr>
          <w:b w:val="0"/>
          <w:bCs/>
          <w:sz w:val="24"/>
          <w:szCs w:val="24"/>
        </w:rPr>
        <w:t xml:space="preserve"> </w:t>
      </w:r>
      <w:r w:rsidRPr="000E204E">
        <w:rPr>
          <w:sz w:val="24"/>
          <w:szCs w:val="24"/>
        </w:rPr>
        <w:t>Landscape and Sustainable Recreatio</w:t>
      </w:r>
      <w:r>
        <w:rPr>
          <w:sz w:val="24"/>
          <w:szCs w:val="24"/>
        </w:rPr>
        <w:t>n</w:t>
      </w:r>
    </w:p>
    <w:p w14:paraId="2F46D601" w14:textId="333D0D3F" w:rsidR="000E204E" w:rsidRDefault="000E204E" w:rsidP="000E204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Pr="000E204E">
        <w:rPr>
          <w:b/>
          <w:bCs/>
          <w:sz w:val="24"/>
          <w:szCs w:val="24"/>
          <w:u w:val="none"/>
        </w:rPr>
        <w:t>BMOE6003</w:t>
      </w:r>
    </w:p>
    <w:p w14:paraId="4B8CBB5B" w14:textId="77777777" w:rsidR="000E204E" w:rsidRPr="00DB29C9" w:rsidRDefault="000E204E" w:rsidP="000E204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E204E" w:rsidRPr="00313008" w14:paraId="1E1A8FDC" w14:textId="77777777" w:rsidTr="000E204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0FC6779" w14:textId="77777777" w:rsidR="000E204E" w:rsidRPr="00313008" w:rsidRDefault="000E204E" w:rsidP="000E204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E204E" w:rsidRPr="00313008" w14:paraId="54C6B6BD" w14:textId="77777777" w:rsidTr="000E20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C0DAAFB" w14:textId="77777777" w:rsidR="000E204E" w:rsidRPr="004150A6" w:rsidRDefault="000E204E" w:rsidP="000E204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3656B00" w14:textId="0B57C60A" w:rsidR="000E204E" w:rsidRPr="00313008" w:rsidRDefault="009D3CAB" w:rsidP="000E204E">
            <w:pPr>
              <w:pStyle w:val="Subtitle"/>
              <w:rPr>
                <w:b/>
                <w:bCs/>
                <w:sz w:val="24"/>
                <w:szCs w:val="24"/>
                <w:u w:val="none"/>
              </w:rPr>
            </w:pPr>
            <w:r>
              <w:rPr>
                <w:b/>
                <w:bCs/>
                <w:sz w:val="24"/>
                <w:szCs w:val="24"/>
                <w:u w:val="none"/>
              </w:rPr>
              <w:t xml:space="preserve">Some quality references </w:t>
            </w:r>
            <w:r w:rsidR="00581BE9">
              <w:rPr>
                <w:b/>
                <w:bCs/>
                <w:sz w:val="24"/>
                <w:szCs w:val="24"/>
                <w:u w:val="none"/>
              </w:rPr>
              <w:t xml:space="preserve">will a good depth of reading </w:t>
            </w:r>
          </w:p>
        </w:tc>
      </w:tr>
      <w:tr w:rsidR="000E204E" w:rsidRPr="00313008" w14:paraId="4F530A1F" w14:textId="77777777" w:rsidTr="000E20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5D6565" w14:textId="77777777" w:rsidR="000E204E" w:rsidRPr="004150A6" w:rsidRDefault="000E204E" w:rsidP="000E204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07D3BF" w14:textId="53199761" w:rsidR="000E204E" w:rsidRPr="00313008" w:rsidRDefault="00581BE9" w:rsidP="000E204E">
            <w:pPr>
              <w:pStyle w:val="Subtitle"/>
              <w:rPr>
                <w:b/>
                <w:bCs/>
                <w:sz w:val="24"/>
                <w:szCs w:val="24"/>
                <w:u w:val="none"/>
              </w:rPr>
            </w:pPr>
            <w:r>
              <w:rPr>
                <w:b/>
                <w:bCs/>
                <w:sz w:val="24"/>
                <w:szCs w:val="24"/>
                <w:u w:val="none"/>
              </w:rPr>
              <w:t>The reference list is rather short</w:t>
            </w:r>
            <w:r w:rsidR="00835826">
              <w:rPr>
                <w:b/>
                <w:bCs/>
                <w:sz w:val="24"/>
                <w:szCs w:val="24"/>
                <w:u w:val="none"/>
              </w:rPr>
              <w:t xml:space="preserve">, more detail in some areas </w:t>
            </w:r>
          </w:p>
        </w:tc>
      </w:tr>
      <w:tr w:rsidR="000E204E" w:rsidRPr="00313008" w14:paraId="4ED7C0EB" w14:textId="77777777" w:rsidTr="000E204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FB828E5" w14:textId="77777777" w:rsidR="000E204E" w:rsidRPr="004150A6" w:rsidRDefault="000E204E" w:rsidP="000E204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705A6AC" w14:textId="3B2266F8" w:rsidR="000E204E" w:rsidRPr="00313008" w:rsidRDefault="00835826" w:rsidP="00835826">
            <w:pPr>
              <w:pStyle w:val="Subtitle"/>
              <w:jc w:val="left"/>
              <w:rPr>
                <w:b/>
                <w:bCs/>
                <w:sz w:val="24"/>
                <w:szCs w:val="24"/>
                <w:u w:val="none"/>
              </w:rPr>
            </w:pPr>
            <w:r>
              <w:rPr>
                <w:b/>
                <w:bCs/>
                <w:sz w:val="24"/>
                <w:szCs w:val="24"/>
                <w:u w:val="none"/>
              </w:rPr>
              <w:t xml:space="preserve">Reading about </w:t>
            </w:r>
            <w:r w:rsidR="003C510C">
              <w:rPr>
                <w:b/>
                <w:bCs/>
                <w:sz w:val="24"/>
                <w:szCs w:val="24"/>
                <w:u w:val="none"/>
              </w:rPr>
              <w:t>the different cultures and native people, especially the Aborigines</w:t>
            </w:r>
          </w:p>
        </w:tc>
      </w:tr>
      <w:tr w:rsidR="000E204E" w:rsidRPr="00313008" w14:paraId="70E0B523" w14:textId="77777777" w:rsidTr="000E204E">
        <w:trPr>
          <w:cantSplit/>
        </w:trPr>
        <w:tc>
          <w:tcPr>
            <w:tcW w:w="2305" w:type="dxa"/>
            <w:vMerge w:val="restart"/>
            <w:tcBorders>
              <w:top w:val="single" w:sz="4" w:space="0" w:color="auto"/>
              <w:left w:val="thinThickLargeGap" w:sz="24" w:space="0" w:color="auto"/>
              <w:bottom w:val="single" w:sz="6" w:space="0" w:color="auto"/>
            </w:tcBorders>
          </w:tcPr>
          <w:p w14:paraId="4610C632" w14:textId="77777777" w:rsidR="000E204E" w:rsidRPr="00313008" w:rsidRDefault="000E204E" w:rsidP="000E204E">
            <w:pPr>
              <w:pStyle w:val="Subtitle"/>
              <w:jc w:val="left"/>
              <w:rPr>
                <w:b/>
                <w:bCs/>
                <w:sz w:val="24"/>
                <w:szCs w:val="24"/>
                <w:u w:val="none"/>
              </w:rPr>
            </w:pPr>
          </w:p>
          <w:p w14:paraId="0C90494E" w14:textId="77777777" w:rsidR="000E204E" w:rsidRPr="009574BA" w:rsidRDefault="000E204E" w:rsidP="000E204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658E059" w14:textId="77777777" w:rsidR="000E204E" w:rsidRPr="00313008" w:rsidRDefault="000E204E" w:rsidP="000E204E">
            <w:pPr>
              <w:ind w:left="113" w:right="113"/>
              <w:rPr>
                <w:sz w:val="16"/>
                <w:szCs w:val="16"/>
              </w:rPr>
            </w:pPr>
            <w:r w:rsidRPr="00313008">
              <w:rPr>
                <w:sz w:val="16"/>
                <w:szCs w:val="16"/>
              </w:rPr>
              <w:t>Learning</w:t>
            </w:r>
          </w:p>
          <w:p w14:paraId="6AA373D9" w14:textId="77777777" w:rsidR="000E204E" w:rsidRPr="00313008" w:rsidRDefault="000E204E" w:rsidP="000E204E">
            <w:pPr>
              <w:ind w:left="113" w:right="113"/>
              <w:rPr>
                <w:sz w:val="16"/>
                <w:szCs w:val="16"/>
              </w:rPr>
            </w:pPr>
            <w:r w:rsidRPr="00313008">
              <w:rPr>
                <w:sz w:val="16"/>
                <w:szCs w:val="16"/>
              </w:rPr>
              <w:t>Outcomes</w:t>
            </w:r>
          </w:p>
          <w:p w14:paraId="1BA02A8B" w14:textId="77777777" w:rsidR="000E204E" w:rsidRPr="00313008" w:rsidRDefault="000E204E" w:rsidP="000E204E">
            <w:pPr>
              <w:ind w:left="113" w:right="113"/>
              <w:rPr>
                <w:sz w:val="16"/>
                <w:szCs w:val="16"/>
              </w:rPr>
            </w:pPr>
          </w:p>
          <w:p w14:paraId="6A8CE0BF" w14:textId="77777777" w:rsidR="000E204E" w:rsidRPr="00313008" w:rsidRDefault="000E204E" w:rsidP="000E204E">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996FFD1" w14:textId="77777777" w:rsidR="000E204E" w:rsidRPr="00313008" w:rsidRDefault="000E204E" w:rsidP="000E204E">
            <w:pPr>
              <w:pStyle w:val="Subtitle"/>
              <w:rPr>
                <w:b/>
                <w:bCs/>
                <w:sz w:val="24"/>
                <w:szCs w:val="24"/>
                <w:u w:val="none"/>
              </w:rPr>
            </w:pPr>
            <w:r w:rsidRPr="00313008">
              <w:rPr>
                <w:b/>
                <w:bCs/>
                <w:sz w:val="24"/>
                <w:szCs w:val="24"/>
                <w:u w:val="none"/>
              </w:rPr>
              <w:t>GRADE</w:t>
            </w:r>
          </w:p>
        </w:tc>
      </w:tr>
      <w:tr w:rsidR="000E204E" w:rsidRPr="00313008" w14:paraId="49483241" w14:textId="77777777" w:rsidTr="000E204E">
        <w:trPr>
          <w:cantSplit/>
        </w:trPr>
        <w:tc>
          <w:tcPr>
            <w:tcW w:w="2305" w:type="dxa"/>
            <w:vMerge/>
            <w:tcBorders>
              <w:top w:val="single" w:sz="6" w:space="0" w:color="auto"/>
              <w:left w:val="thinThickLargeGap" w:sz="24" w:space="0" w:color="auto"/>
              <w:bottom w:val="single" w:sz="6" w:space="0" w:color="auto"/>
            </w:tcBorders>
          </w:tcPr>
          <w:p w14:paraId="7791F31A" w14:textId="77777777" w:rsidR="000E204E" w:rsidRPr="00313008" w:rsidRDefault="000E204E" w:rsidP="000E204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5282229" w14:textId="77777777" w:rsidR="000E204E" w:rsidRPr="00313008" w:rsidRDefault="000E204E" w:rsidP="000E204E">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FB34028" w14:textId="77777777" w:rsidR="000E204E" w:rsidRPr="003E3041" w:rsidRDefault="000E204E" w:rsidP="000E204E">
            <w:pPr>
              <w:pStyle w:val="Subtitle"/>
              <w:rPr>
                <w:b/>
                <w:bCs/>
                <w:sz w:val="16"/>
                <w:szCs w:val="16"/>
                <w:u w:val="none"/>
              </w:rPr>
            </w:pPr>
            <w:r>
              <w:rPr>
                <w:b/>
                <w:bCs/>
                <w:sz w:val="16"/>
                <w:szCs w:val="16"/>
                <w:u w:val="none"/>
              </w:rPr>
              <w:t>Poor</w:t>
            </w:r>
          </w:p>
          <w:p w14:paraId="7AB12062" w14:textId="77777777" w:rsidR="000E204E" w:rsidRPr="003E3041" w:rsidRDefault="000E204E" w:rsidP="000E204E">
            <w:pPr>
              <w:pStyle w:val="Subtitle"/>
              <w:rPr>
                <w:b/>
                <w:bCs/>
                <w:sz w:val="16"/>
                <w:szCs w:val="16"/>
                <w:u w:val="none"/>
              </w:rPr>
            </w:pPr>
            <w:r>
              <w:rPr>
                <w:b/>
                <w:bCs/>
                <w:sz w:val="16"/>
                <w:szCs w:val="16"/>
                <w:u w:val="none"/>
              </w:rPr>
              <w:t>&lt; 2</w:t>
            </w:r>
            <w:r w:rsidRPr="003E3041">
              <w:rPr>
                <w:b/>
                <w:bCs/>
                <w:sz w:val="16"/>
                <w:szCs w:val="16"/>
                <w:u w:val="none"/>
              </w:rPr>
              <w:t>0%</w:t>
            </w:r>
          </w:p>
          <w:p w14:paraId="78345858" w14:textId="77777777" w:rsidR="000E204E" w:rsidRPr="003E3041" w:rsidRDefault="000E204E" w:rsidP="000E204E">
            <w:pPr>
              <w:pStyle w:val="Subtitle"/>
              <w:rPr>
                <w:sz w:val="16"/>
                <w:szCs w:val="16"/>
                <w:u w:val="none"/>
              </w:rPr>
            </w:pPr>
          </w:p>
        </w:tc>
        <w:tc>
          <w:tcPr>
            <w:tcW w:w="923" w:type="dxa"/>
            <w:tcBorders>
              <w:top w:val="single" w:sz="6" w:space="0" w:color="auto"/>
              <w:left w:val="single" w:sz="6" w:space="0" w:color="auto"/>
              <w:right w:val="single" w:sz="6" w:space="0" w:color="auto"/>
            </w:tcBorders>
          </w:tcPr>
          <w:p w14:paraId="0B2E14D8" w14:textId="77777777" w:rsidR="000E204E" w:rsidRDefault="000E204E" w:rsidP="000E204E">
            <w:pPr>
              <w:pStyle w:val="Subtitle"/>
              <w:rPr>
                <w:b/>
                <w:sz w:val="16"/>
                <w:szCs w:val="16"/>
                <w:u w:val="none"/>
              </w:rPr>
            </w:pPr>
            <w:r>
              <w:rPr>
                <w:b/>
                <w:sz w:val="16"/>
                <w:szCs w:val="16"/>
                <w:u w:val="none"/>
              </w:rPr>
              <w:t>Weak</w:t>
            </w:r>
          </w:p>
          <w:p w14:paraId="01E2531A" w14:textId="77777777" w:rsidR="000E204E" w:rsidRPr="003E3041" w:rsidRDefault="000E204E" w:rsidP="000E204E">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29ABB80" w14:textId="77777777" w:rsidR="000E204E" w:rsidRPr="003E3041" w:rsidRDefault="000E204E" w:rsidP="000E204E">
            <w:pPr>
              <w:pStyle w:val="Subtitle"/>
              <w:rPr>
                <w:b/>
                <w:bCs/>
                <w:sz w:val="16"/>
                <w:szCs w:val="16"/>
                <w:u w:val="none"/>
              </w:rPr>
            </w:pPr>
            <w:r>
              <w:rPr>
                <w:b/>
                <w:bCs/>
                <w:sz w:val="16"/>
                <w:szCs w:val="16"/>
                <w:u w:val="none"/>
              </w:rPr>
              <w:t>Unsatisfactory</w:t>
            </w:r>
          </w:p>
          <w:p w14:paraId="6517FA09" w14:textId="77777777" w:rsidR="000E204E" w:rsidRPr="003E3041" w:rsidRDefault="000E204E" w:rsidP="000E204E">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3E0289F" w14:textId="77777777" w:rsidR="000E204E" w:rsidRPr="003E3041" w:rsidRDefault="000E204E" w:rsidP="000E204E">
            <w:pPr>
              <w:pStyle w:val="Subtitle"/>
              <w:rPr>
                <w:b/>
                <w:bCs/>
                <w:sz w:val="16"/>
                <w:szCs w:val="16"/>
                <w:u w:val="none"/>
              </w:rPr>
            </w:pPr>
            <w:r w:rsidRPr="003E3041">
              <w:rPr>
                <w:b/>
                <w:bCs/>
                <w:sz w:val="16"/>
                <w:szCs w:val="16"/>
                <w:u w:val="none"/>
              </w:rPr>
              <w:t>Satisfactory</w:t>
            </w:r>
          </w:p>
          <w:p w14:paraId="2983578C" w14:textId="77777777" w:rsidR="000E204E" w:rsidRPr="003E3041" w:rsidRDefault="000E204E" w:rsidP="000E204E">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EC24C09" w14:textId="77777777" w:rsidR="000E204E" w:rsidRPr="003E3041" w:rsidRDefault="000E204E" w:rsidP="000E204E">
            <w:pPr>
              <w:pStyle w:val="Subtitle"/>
              <w:rPr>
                <w:b/>
                <w:bCs/>
                <w:sz w:val="16"/>
                <w:szCs w:val="16"/>
                <w:u w:val="none"/>
              </w:rPr>
            </w:pPr>
            <w:r w:rsidRPr="003E3041">
              <w:rPr>
                <w:b/>
                <w:bCs/>
                <w:sz w:val="16"/>
                <w:szCs w:val="16"/>
                <w:u w:val="none"/>
              </w:rPr>
              <w:t>Good</w:t>
            </w:r>
          </w:p>
          <w:p w14:paraId="6EEBB541" w14:textId="77777777" w:rsidR="000E204E" w:rsidRPr="003E3041" w:rsidRDefault="000E204E" w:rsidP="000E20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3958376" w14:textId="77777777" w:rsidR="000E204E" w:rsidRPr="003E3041" w:rsidRDefault="000E204E" w:rsidP="000E204E">
            <w:pPr>
              <w:pStyle w:val="Subtitle"/>
              <w:rPr>
                <w:b/>
                <w:bCs/>
                <w:sz w:val="16"/>
                <w:szCs w:val="16"/>
                <w:u w:val="none"/>
              </w:rPr>
            </w:pPr>
            <w:r w:rsidRPr="003E3041">
              <w:rPr>
                <w:b/>
                <w:bCs/>
                <w:sz w:val="16"/>
                <w:szCs w:val="16"/>
                <w:u w:val="none"/>
              </w:rPr>
              <w:t>Very Good</w:t>
            </w:r>
          </w:p>
          <w:p w14:paraId="79E121A7" w14:textId="77777777" w:rsidR="000E204E" w:rsidRPr="003E3041" w:rsidRDefault="000E204E" w:rsidP="000E204E">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CD4F110" w14:textId="77777777" w:rsidR="000E204E" w:rsidRPr="003E3041" w:rsidRDefault="000E204E" w:rsidP="000E204E">
            <w:pPr>
              <w:pStyle w:val="Subtitle"/>
              <w:rPr>
                <w:b/>
                <w:bCs/>
                <w:sz w:val="16"/>
                <w:szCs w:val="16"/>
                <w:u w:val="none"/>
              </w:rPr>
            </w:pPr>
            <w:r w:rsidRPr="003E3041">
              <w:rPr>
                <w:b/>
                <w:bCs/>
                <w:sz w:val="16"/>
                <w:szCs w:val="16"/>
                <w:u w:val="none"/>
              </w:rPr>
              <w:t>Excellent</w:t>
            </w:r>
          </w:p>
          <w:p w14:paraId="2030D426" w14:textId="77777777" w:rsidR="000E204E" w:rsidRPr="003E3041" w:rsidRDefault="000E204E" w:rsidP="000E204E">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C476769" w14:textId="77777777" w:rsidR="000E204E" w:rsidRDefault="000E204E" w:rsidP="000E204E">
            <w:pPr>
              <w:pStyle w:val="Subtitle"/>
              <w:rPr>
                <w:b/>
                <w:bCs/>
                <w:sz w:val="16"/>
                <w:szCs w:val="16"/>
                <w:u w:val="none"/>
              </w:rPr>
            </w:pPr>
            <w:r>
              <w:rPr>
                <w:b/>
                <w:bCs/>
                <w:sz w:val="16"/>
                <w:szCs w:val="16"/>
                <w:u w:val="none"/>
              </w:rPr>
              <w:t>Exceptional</w:t>
            </w:r>
          </w:p>
          <w:p w14:paraId="2A56E410" w14:textId="77777777" w:rsidR="000E204E" w:rsidRPr="003E3041" w:rsidRDefault="000E204E" w:rsidP="000E204E">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2780723" w14:textId="77777777" w:rsidR="000E204E" w:rsidRPr="00313008" w:rsidRDefault="000E204E" w:rsidP="000E204E">
            <w:pPr>
              <w:pStyle w:val="Subtitle"/>
              <w:jc w:val="left"/>
              <w:rPr>
                <w:b/>
                <w:bCs/>
                <w:sz w:val="18"/>
                <w:szCs w:val="18"/>
                <w:u w:val="none"/>
              </w:rPr>
            </w:pPr>
          </w:p>
          <w:p w14:paraId="31B6B4F0" w14:textId="77777777" w:rsidR="000E204E" w:rsidRPr="00313008" w:rsidRDefault="000E204E" w:rsidP="000E204E">
            <w:pPr>
              <w:pStyle w:val="Subtitle"/>
              <w:jc w:val="left"/>
              <w:rPr>
                <w:b/>
                <w:bCs/>
                <w:sz w:val="18"/>
                <w:szCs w:val="18"/>
                <w:u w:val="none"/>
              </w:rPr>
            </w:pPr>
            <w:r w:rsidRPr="00313008">
              <w:rPr>
                <w:b/>
                <w:bCs/>
                <w:sz w:val="18"/>
                <w:szCs w:val="18"/>
                <w:u w:val="none"/>
              </w:rPr>
              <w:t xml:space="preserve">  %</w:t>
            </w:r>
          </w:p>
        </w:tc>
      </w:tr>
      <w:tr w:rsidR="000E204E" w:rsidRPr="00313008" w14:paraId="51C5A7E7" w14:textId="77777777" w:rsidTr="000E204E">
        <w:tc>
          <w:tcPr>
            <w:tcW w:w="2305" w:type="dxa"/>
            <w:tcBorders>
              <w:top w:val="single" w:sz="6" w:space="0" w:color="auto"/>
              <w:left w:val="thinThickLargeGap" w:sz="24" w:space="0" w:color="auto"/>
              <w:bottom w:val="single" w:sz="6" w:space="0" w:color="auto"/>
            </w:tcBorders>
          </w:tcPr>
          <w:p w14:paraId="71BCC3FF" w14:textId="77777777" w:rsidR="000E204E" w:rsidRPr="009B5330" w:rsidRDefault="000E204E" w:rsidP="000E204E">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71B80C6A" w14:textId="77777777" w:rsidR="000E204E" w:rsidRPr="00313008" w:rsidRDefault="000E204E" w:rsidP="000E204E">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3CC1253C"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58BE49D5" w14:textId="77777777" w:rsidR="000E204E" w:rsidRPr="00313008" w:rsidRDefault="000E204E" w:rsidP="000E204E">
            <w:pPr>
              <w:pStyle w:val="Subtitle"/>
              <w:rPr>
                <w:sz w:val="18"/>
                <w:szCs w:val="18"/>
                <w:u w:val="none"/>
              </w:rPr>
            </w:pPr>
          </w:p>
        </w:tc>
        <w:tc>
          <w:tcPr>
            <w:tcW w:w="922" w:type="dxa"/>
            <w:gridSpan w:val="2"/>
            <w:tcBorders>
              <w:left w:val="single" w:sz="6" w:space="0" w:color="auto"/>
              <w:right w:val="single" w:sz="6" w:space="0" w:color="auto"/>
            </w:tcBorders>
          </w:tcPr>
          <w:p w14:paraId="172364D2" w14:textId="77777777" w:rsidR="000E204E" w:rsidRPr="00313008" w:rsidRDefault="000E204E" w:rsidP="000E20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DF8A1B" w14:textId="77777777" w:rsidR="000E204E" w:rsidRPr="00313008" w:rsidRDefault="000E204E" w:rsidP="000E204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1C20206" w14:textId="77777777" w:rsidR="000E204E" w:rsidRPr="00313008" w:rsidRDefault="000E204E" w:rsidP="000E20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AD4A6AD" w14:textId="77777777" w:rsidR="000E204E" w:rsidRPr="002E0D8B" w:rsidRDefault="000E204E" w:rsidP="000E204E">
            <w:pPr>
              <w:pStyle w:val="Subtitle"/>
              <w:jc w:val="right"/>
              <w:rPr>
                <w:sz w:val="24"/>
                <w:szCs w:val="24"/>
                <w:u w:val="none"/>
              </w:rPr>
            </w:pPr>
          </w:p>
        </w:tc>
        <w:tc>
          <w:tcPr>
            <w:tcW w:w="922" w:type="dxa"/>
            <w:gridSpan w:val="2"/>
            <w:tcBorders>
              <w:left w:val="single" w:sz="6" w:space="0" w:color="auto"/>
              <w:right w:val="single" w:sz="6" w:space="0" w:color="auto"/>
            </w:tcBorders>
          </w:tcPr>
          <w:p w14:paraId="0B0B167D"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436A7281" w14:textId="77777777" w:rsidR="000E204E" w:rsidRPr="00313008" w:rsidRDefault="000E204E" w:rsidP="000E20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B7A86F" w14:textId="77777777" w:rsidR="000E204E" w:rsidRPr="00313008" w:rsidRDefault="000E204E" w:rsidP="000E204E">
            <w:pPr>
              <w:pStyle w:val="Subtitle"/>
              <w:jc w:val="left"/>
              <w:rPr>
                <w:b/>
                <w:bCs/>
                <w:sz w:val="18"/>
                <w:szCs w:val="18"/>
                <w:u w:val="none"/>
              </w:rPr>
            </w:pPr>
            <w:r>
              <w:rPr>
                <w:b/>
                <w:bCs/>
                <w:sz w:val="18"/>
                <w:szCs w:val="18"/>
                <w:u w:val="none"/>
              </w:rPr>
              <w:t>3</w:t>
            </w:r>
            <w:r w:rsidRPr="00313008">
              <w:rPr>
                <w:b/>
                <w:bCs/>
                <w:sz w:val="18"/>
                <w:szCs w:val="18"/>
                <w:u w:val="none"/>
              </w:rPr>
              <w:t>0%</w:t>
            </w:r>
          </w:p>
        </w:tc>
      </w:tr>
      <w:tr w:rsidR="000E204E" w:rsidRPr="00313008" w14:paraId="233E6B3B" w14:textId="77777777" w:rsidTr="000E204E">
        <w:tc>
          <w:tcPr>
            <w:tcW w:w="2305" w:type="dxa"/>
            <w:tcBorders>
              <w:top w:val="single" w:sz="6" w:space="0" w:color="auto"/>
              <w:left w:val="thinThickLargeGap" w:sz="24" w:space="0" w:color="auto"/>
              <w:bottom w:val="single" w:sz="6" w:space="0" w:color="auto"/>
            </w:tcBorders>
          </w:tcPr>
          <w:p w14:paraId="26C7333E" w14:textId="77777777" w:rsidR="000E204E" w:rsidRPr="009B5330" w:rsidRDefault="000E204E" w:rsidP="000E204E">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4305A1B2" w14:textId="77777777" w:rsidR="000E204E" w:rsidRPr="00313008" w:rsidRDefault="000E204E" w:rsidP="000E204E">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A191124"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3EB36600" w14:textId="77777777" w:rsidR="000E204E" w:rsidRPr="00313008" w:rsidRDefault="000E204E" w:rsidP="000E204E">
            <w:pPr>
              <w:pStyle w:val="Subtitle"/>
              <w:rPr>
                <w:sz w:val="18"/>
                <w:szCs w:val="18"/>
                <w:u w:val="none"/>
              </w:rPr>
            </w:pPr>
          </w:p>
        </w:tc>
        <w:tc>
          <w:tcPr>
            <w:tcW w:w="922" w:type="dxa"/>
            <w:gridSpan w:val="2"/>
            <w:tcBorders>
              <w:left w:val="single" w:sz="6" w:space="0" w:color="auto"/>
              <w:right w:val="single" w:sz="6" w:space="0" w:color="auto"/>
            </w:tcBorders>
          </w:tcPr>
          <w:p w14:paraId="035CD244" w14:textId="77777777" w:rsidR="000E204E" w:rsidRPr="00313008" w:rsidRDefault="000E204E" w:rsidP="000E20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FB1A07" w14:textId="77777777" w:rsidR="000E204E" w:rsidRPr="00313008" w:rsidRDefault="000E204E" w:rsidP="000E204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E222F2C" w14:textId="77777777" w:rsidR="000E204E" w:rsidRPr="00313008" w:rsidRDefault="000E204E" w:rsidP="000E204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0788066" w14:textId="77777777" w:rsidR="000E204E" w:rsidRDefault="000E204E" w:rsidP="000E204E"/>
        </w:tc>
        <w:tc>
          <w:tcPr>
            <w:tcW w:w="922" w:type="dxa"/>
            <w:gridSpan w:val="2"/>
            <w:tcBorders>
              <w:left w:val="single" w:sz="6" w:space="0" w:color="auto"/>
              <w:right w:val="single" w:sz="6" w:space="0" w:color="auto"/>
            </w:tcBorders>
          </w:tcPr>
          <w:p w14:paraId="59E2CBF4"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6CB73611" w14:textId="77777777" w:rsidR="000E204E" w:rsidRPr="00313008" w:rsidRDefault="000E204E" w:rsidP="000E20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A20FA1" w14:textId="77777777" w:rsidR="000E204E" w:rsidRPr="00313008" w:rsidRDefault="000E204E" w:rsidP="000E204E">
            <w:pPr>
              <w:pStyle w:val="Subtitle"/>
              <w:jc w:val="left"/>
              <w:rPr>
                <w:b/>
                <w:bCs/>
                <w:sz w:val="18"/>
                <w:szCs w:val="18"/>
                <w:u w:val="none"/>
              </w:rPr>
            </w:pPr>
            <w:r>
              <w:rPr>
                <w:b/>
                <w:bCs/>
                <w:sz w:val="18"/>
                <w:szCs w:val="18"/>
                <w:u w:val="none"/>
              </w:rPr>
              <w:t>30</w:t>
            </w:r>
            <w:r w:rsidRPr="00313008">
              <w:rPr>
                <w:b/>
                <w:bCs/>
                <w:sz w:val="18"/>
                <w:szCs w:val="18"/>
                <w:u w:val="none"/>
              </w:rPr>
              <w:t>%</w:t>
            </w:r>
          </w:p>
        </w:tc>
      </w:tr>
      <w:tr w:rsidR="000E204E" w:rsidRPr="00313008" w14:paraId="71814BC5" w14:textId="77777777" w:rsidTr="000E204E">
        <w:tc>
          <w:tcPr>
            <w:tcW w:w="2305" w:type="dxa"/>
            <w:tcBorders>
              <w:top w:val="single" w:sz="6" w:space="0" w:color="auto"/>
              <w:left w:val="thinThickLargeGap" w:sz="24" w:space="0" w:color="auto"/>
              <w:bottom w:val="single" w:sz="6" w:space="0" w:color="auto"/>
            </w:tcBorders>
          </w:tcPr>
          <w:p w14:paraId="2CA484CF" w14:textId="77777777" w:rsidR="000E204E" w:rsidRPr="009B5330" w:rsidRDefault="000E204E" w:rsidP="000E204E">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3E87D2E4" w14:textId="77777777" w:rsidR="000E204E" w:rsidRPr="00313008" w:rsidRDefault="000E204E" w:rsidP="000E204E">
            <w:pPr>
              <w:pStyle w:val="Subtitle"/>
              <w:rPr>
                <w:b/>
                <w:bCs/>
                <w:sz w:val="18"/>
                <w:szCs w:val="18"/>
                <w:u w:val="none"/>
              </w:rPr>
            </w:pPr>
          </w:p>
          <w:p w14:paraId="7BB2388F" w14:textId="77777777" w:rsidR="000E204E" w:rsidRPr="00313008" w:rsidRDefault="000E204E" w:rsidP="000E204E">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F30CDF1"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0E598A78" w14:textId="77777777" w:rsidR="000E204E" w:rsidRPr="00313008" w:rsidRDefault="000E204E" w:rsidP="000E204E">
            <w:pPr>
              <w:pStyle w:val="Subtitle"/>
              <w:rPr>
                <w:sz w:val="18"/>
                <w:szCs w:val="18"/>
                <w:u w:val="none"/>
              </w:rPr>
            </w:pPr>
          </w:p>
        </w:tc>
        <w:tc>
          <w:tcPr>
            <w:tcW w:w="922" w:type="dxa"/>
            <w:gridSpan w:val="2"/>
            <w:tcBorders>
              <w:left w:val="single" w:sz="6" w:space="0" w:color="auto"/>
              <w:right w:val="single" w:sz="6" w:space="0" w:color="auto"/>
            </w:tcBorders>
          </w:tcPr>
          <w:p w14:paraId="1C21D112" w14:textId="77777777" w:rsidR="000E204E" w:rsidRPr="00313008" w:rsidRDefault="000E204E" w:rsidP="000E204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5E7136" w14:textId="77777777" w:rsidR="000E204E" w:rsidRPr="00313008" w:rsidRDefault="000E204E" w:rsidP="000E204E">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A29FE02" w14:textId="77777777" w:rsidR="000E204E" w:rsidRPr="00313008" w:rsidRDefault="000E204E" w:rsidP="000E204E">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0260F3" w14:textId="77777777" w:rsidR="000E204E" w:rsidRPr="00313008" w:rsidRDefault="000E204E" w:rsidP="000E204E">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E4E3C66" w14:textId="77777777" w:rsidR="000E204E" w:rsidRPr="00313008" w:rsidRDefault="000E204E" w:rsidP="000E204E">
            <w:pPr>
              <w:pStyle w:val="Subtitle"/>
              <w:rPr>
                <w:sz w:val="18"/>
                <w:szCs w:val="18"/>
                <w:u w:val="none"/>
              </w:rPr>
            </w:pPr>
          </w:p>
        </w:tc>
        <w:tc>
          <w:tcPr>
            <w:tcW w:w="923" w:type="dxa"/>
            <w:tcBorders>
              <w:left w:val="single" w:sz="6" w:space="0" w:color="auto"/>
              <w:right w:val="single" w:sz="6" w:space="0" w:color="auto"/>
            </w:tcBorders>
          </w:tcPr>
          <w:p w14:paraId="6A6FBABE" w14:textId="77777777" w:rsidR="000E204E" w:rsidRPr="00313008" w:rsidRDefault="000E204E" w:rsidP="000E20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B5BF2DF" w14:textId="77777777" w:rsidR="000E204E" w:rsidRPr="00313008" w:rsidRDefault="000E204E" w:rsidP="000E204E">
            <w:pPr>
              <w:pStyle w:val="Subtitle"/>
              <w:jc w:val="left"/>
              <w:rPr>
                <w:b/>
                <w:bCs/>
                <w:sz w:val="18"/>
                <w:szCs w:val="18"/>
                <w:u w:val="none"/>
              </w:rPr>
            </w:pPr>
            <w:r>
              <w:rPr>
                <w:b/>
                <w:bCs/>
                <w:sz w:val="18"/>
                <w:szCs w:val="18"/>
                <w:u w:val="none"/>
              </w:rPr>
              <w:t>2</w:t>
            </w:r>
            <w:r w:rsidRPr="00313008">
              <w:rPr>
                <w:b/>
                <w:bCs/>
                <w:sz w:val="18"/>
                <w:szCs w:val="18"/>
                <w:u w:val="none"/>
              </w:rPr>
              <w:t>0%</w:t>
            </w:r>
          </w:p>
        </w:tc>
      </w:tr>
      <w:tr w:rsidR="000E204E" w:rsidRPr="00313008" w14:paraId="4E8F9FA4" w14:textId="77777777" w:rsidTr="000E204E">
        <w:tc>
          <w:tcPr>
            <w:tcW w:w="2305" w:type="dxa"/>
            <w:tcBorders>
              <w:top w:val="single" w:sz="6" w:space="0" w:color="auto"/>
              <w:left w:val="thinThickLargeGap" w:sz="24" w:space="0" w:color="auto"/>
              <w:bottom w:val="single" w:sz="4" w:space="0" w:color="auto"/>
            </w:tcBorders>
          </w:tcPr>
          <w:p w14:paraId="0844C0F3" w14:textId="77777777" w:rsidR="000E204E" w:rsidRPr="009B5330" w:rsidRDefault="000E204E" w:rsidP="000E204E">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50AAF1D5" w14:textId="77777777" w:rsidR="000E204E" w:rsidRPr="00313008" w:rsidRDefault="000E204E" w:rsidP="000E204E">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490C6420" w14:textId="77777777" w:rsidR="000E204E" w:rsidRPr="00313008" w:rsidRDefault="000E204E" w:rsidP="000E204E">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6A011A" w14:textId="77777777" w:rsidR="000E204E" w:rsidRPr="00313008" w:rsidRDefault="000E204E" w:rsidP="000E204E">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CB94EB6" w14:textId="77777777" w:rsidR="000E204E" w:rsidRPr="00313008" w:rsidRDefault="000E204E" w:rsidP="000E204E">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C0D7727" w14:textId="77777777" w:rsidR="000E204E" w:rsidRPr="00313008" w:rsidRDefault="000E204E" w:rsidP="000E204E">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BA1079C" w14:textId="77777777" w:rsidR="000E204E" w:rsidRPr="00313008" w:rsidRDefault="000E204E" w:rsidP="000E204E">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BADA97D" w14:textId="77777777" w:rsidR="000E204E" w:rsidRPr="00313008" w:rsidRDefault="000E204E" w:rsidP="000E204E">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04BF4A2" w14:textId="77777777" w:rsidR="000E204E" w:rsidRPr="00313008" w:rsidRDefault="000E204E" w:rsidP="000E204E">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CF4A49F" w14:textId="77777777" w:rsidR="000E204E" w:rsidRPr="00313008" w:rsidRDefault="000E204E" w:rsidP="000E204E">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05C4353" w14:textId="77777777" w:rsidR="000E204E" w:rsidRPr="00313008" w:rsidRDefault="000E204E" w:rsidP="000E204E">
            <w:pPr>
              <w:pStyle w:val="Subtitle"/>
              <w:jc w:val="left"/>
              <w:rPr>
                <w:b/>
                <w:bCs/>
                <w:sz w:val="18"/>
                <w:szCs w:val="18"/>
                <w:u w:val="none"/>
              </w:rPr>
            </w:pPr>
            <w:r>
              <w:rPr>
                <w:b/>
                <w:bCs/>
                <w:sz w:val="18"/>
                <w:szCs w:val="18"/>
                <w:u w:val="none"/>
              </w:rPr>
              <w:t>20%</w:t>
            </w:r>
          </w:p>
        </w:tc>
      </w:tr>
      <w:tr w:rsidR="000E204E" w:rsidRPr="00313008" w14:paraId="72BE2CFC" w14:textId="77777777" w:rsidTr="000E204E">
        <w:trPr>
          <w:cantSplit/>
          <w:trHeight w:val="282"/>
        </w:trPr>
        <w:tc>
          <w:tcPr>
            <w:tcW w:w="10225" w:type="dxa"/>
            <w:gridSpan w:val="13"/>
            <w:tcBorders>
              <w:left w:val="thinThickLargeGap" w:sz="24" w:space="0" w:color="auto"/>
              <w:right w:val="single" w:sz="4" w:space="0" w:color="auto"/>
            </w:tcBorders>
          </w:tcPr>
          <w:p w14:paraId="76EC4445" w14:textId="77777777" w:rsidR="000E204E" w:rsidRPr="009A081E" w:rsidRDefault="000E204E" w:rsidP="000E204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1040845" w14:textId="77777777" w:rsidR="000E204E" w:rsidRPr="00313008" w:rsidRDefault="000E204E" w:rsidP="000E204E">
            <w:pPr>
              <w:pStyle w:val="Subtitle"/>
              <w:jc w:val="left"/>
              <w:rPr>
                <w:b/>
                <w:bCs/>
                <w:sz w:val="24"/>
                <w:szCs w:val="24"/>
                <w:u w:val="none"/>
              </w:rPr>
            </w:pPr>
          </w:p>
        </w:tc>
      </w:tr>
      <w:tr w:rsidR="000E204E" w:rsidRPr="00313008" w14:paraId="1CB3C789" w14:textId="77777777" w:rsidTr="000E204E">
        <w:trPr>
          <w:cantSplit/>
          <w:trHeight w:val="4341"/>
        </w:trPr>
        <w:tc>
          <w:tcPr>
            <w:tcW w:w="10945" w:type="dxa"/>
            <w:gridSpan w:val="14"/>
            <w:tcBorders>
              <w:left w:val="thinThickLargeGap" w:sz="24" w:space="0" w:color="auto"/>
              <w:right w:val="thinThickLargeGap" w:sz="24" w:space="0" w:color="auto"/>
            </w:tcBorders>
          </w:tcPr>
          <w:p w14:paraId="04D0AB4C" w14:textId="77777777" w:rsidR="000E204E" w:rsidRPr="00313008" w:rsidRDefault="000E204E" w:rsidP="000E204E">
            <w:pPr>
              <w:pStyle w:val="Subtitle"/>
              <w:jc w:val="left"/>
              <w:rPr>
                <w:b/>
                <w:bCs/>
                <w:sz w:val="24"/>
                <w:szCs w:val="24"/>
                <w:u w:val="none"/>
              </w:rPr>
            </w:pPr>
            <w:r w:rsidRPr="00313008">
              <w:rPr>
                <w:b/>
                <w:bCs/>
                <w:sz w:val="24"/>
                <w:szCs w:val="24"/>
                <w:u w:val="none"/>
              </w:rPr>
              <w:lastRenderedPageBreak/>
              <w:t>TUTOR COMMENTS:</w:t>
            </w:r>
          </w:p>
          <w:p w14:paraId="54483DE0" w14:textId="77777777" w:rsidR="000E204E" w:rsidRDefault="000E204E" w:rsidP="000E204E">
            <w:pPr>
              <w:pStyle w:val="Subtitle"/>
              <w:ind w:left="937" w:right="1152"/>
              <w:jc w:val="both"/>
              <w:rPr>
                <w:b/>
                <w:bCs/>
                <w:sz w:val="24"/>
                <w:szCs w:val="24"/>
                <w:u w:val="none"/>
              </w:rPr>
            </w:pPr>
          </w:p>
          <w:p w14:paraId="727AAE36" w14:textId="77777777" w:rsidR="000E204E" w:rsidRDefault="000E204E" w:rsidP="000E204E">
            <w:pPr>
              <w:pStyle w:val="Subtitle"/>
              <w:ind w:left="937" w:right="1152"/>
              <w:jc w:val="both"/>
              <w:rPr>
                <w:b/>
                <w:bCs/>
                <w:sz w:val="24"/>
                <w:szCs w:val="24"/>
                <w:u w:val="none"/>
              </w:rPr>
            </w:pPr>
          </w:p>
          <w:p w14:paraId="677A46C6" w14:textId="77777777" w:rsidR="000E204E" w:rsidRDefault="000E204E" w:rsidP="000E204E">
            <w:pPr>
              <w:pStyle w:val="Subtitle"/>
              <w:ind w:left="937" w:right="1152"/>
              <w:jc w:val="both"/>
              <w:rPr>
                <w:b/>
                <w:bCs/>
                <w:sz w:val="24"/>
                <w:szCs w:val="24"/>
                <w:u w:val="none"/>
              </w:rPr>
            </w:pPr>
          </w:p>
          <w:p w14:paraId="58FA0F31" w14:textId="77777777" w:rsidR="000E204E" w:rsidRDefault="000E204E" w:rsidP="000E204E">
            <w:pPr>
              <w:pStyle w:val="Subtitle"/>
              <w:ind w:left="937" w:right="1152"/>
              <w:jc w:val="both"/>
              <w:rPr>
                <w:b/>
                <w:bCs/>
                <w:sz w:val="24"/>
                <w:szCs w:val="24"/>
                <w:u w:val="none"/>
              </w:rPr>
            </w:pPr>
          </w:p>
          <w:p w14:paraId="0C25AEE9" w14:textId="77777777" w:rsidR="000E204E" w:rsidRPr="00313008" w:rsidRDefault="000E204E" w:rsidP="000E204E">
            <w:pPr>
              <w:pStyle w:val="Subtitle"/>
              <w:ind w:left="937" w:right="1152"/>
              <w:jc w:val="both"/>
              <w:rPr>
                <w:b/>
                <w:bCs/>
                <w:sz w:val="24"/>
                <w:szCs w:val="24"/>
                <w:u w:val="none"/>
              </w:rPr>
            </w:pPr>
          </w:p>
        </w:tc>
      </w:tr>
      <w:tr w:rsidR="000E204E" w:rsidRPr="00313008" w14:paraId="7ACEC62D" w14:textId="77777777" w:rsidTr="000E204E">
        <w:trPr>
          <w:cantSplit/>
          <w:trHeight w:val="365"/>
        </w:trPr>
        <w:tc>
          <w:tcPr>
            <w:tcW w:w="2661" w:type="dxa"/>
            <w:gridSpan w:val="2"/>
            <w:tcBorders>
              <w:left w:val="thinThickLargeGap" w:sz="24" w:space="0" w:color="auto"/>
              <w:bottom w:val="thickThinLargeGap" w:sz="24" w:space="0" w:color="auto"/>
            </w:tcBorders>
          </w:tcPr>
          <w:p w14:paraId="37FA90A9" w14:textId="77777777" w:rsidR="000E204E" w:rsidRPr="00313008" w:rsidRDefault="000E204E" w:rsidP="000E204E">
            <w:pPr>
              <w:pStyle w:val="Subtitle"/>
              <w:jc w:val="left"/>
              <w:rPr>
                <w:b/>
                <w:bCs/>
                <w:sz w:val="18"/>
                <w:szCs w:val="18"/>
                <w:u w:val="none"/>
              </w:rPr>
            </w:pPr>
            <w:r w:rsidRPr="00313008">
              <w:rPr>
                <w:b/>
                <w:bCs/>
                <w:sz w:val="18"/>
                <w:szCs w:val="18"/>
                <w:u w:val="none"/>
              </w:rPr>
              <w:t xml:space="preserve"> Submission date: </w:t>
            </w:r>
          </w:p>
          <w:p w14:paraId="228C7E96" w14:textId="77777777" w:rsidR="000E204E" w:rsidRPr="00313008" w:rsidRDefault="000E204E" w:rsidP="000E20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2E0F625" w14:textId="77777777" w:rsidR="000E204E" w:rsidRPr="00313008" w:rsidRDefault="000E204E" w:rsidP="000E204E">
            <w:pPr>
              <w:pStyle w:val="Subtitle"/>
              <w:jc w:val="left"/>
              <w:rPr>
                <w:b/>
                <w:bCs/>
                <w:sz w:val="18"/>
                <w:szCs w:val="18"/>
                <w:u w:val="none"/>
              </w:rPr>
            </w:pPr>
            <w:r>
              <w:rPr>
                <w:b/>
                <w:bCs/>
                <w:sz w:val="18"/>
                <w:szCs w:val="18"/>
                <w:u w:val="none"/>
              </w:rPr>
              <w:t>Return date:</w:t>
            </w:r>
          </w:p>
          <w:p w14:paraId="0B4F9F05" w14:textId="77777777" w:rsidR="000E204E" w:rsidRPr="00313008" w:rsidRDefault="000E204E" w:rsidP="000E20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894316E" w14:textId="77777777" w:rsidR="000E204E" w:rsidRPr="00313008" w:rsidRDefault="000E204E" w:rsidP="000E204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838EC52" w14:textId="77777777" w:rsidR="000E204E" w:rsidRPr="00313008" w:rsidRDefault="000E204E" w:rsidP="000E204E">
            <w:pPr>
              <w:pStyle w:val="Subtitle"/>
              <w:jc w:val="left"/>
              <w:rPr>
                <w:b/>
                <w:bCs/>
                <w:sz w:val="18"/>
                <w:szCs w:val="18"/>
                <w:u w:val="none"/>
              </w:rPr>
            </w:pPr>
            <w:r w:rsidRPr="00313008">
              <w:rPr>
                <w:b/>
                <w:bCs/>
                <w:sz w:val="18"/>
                <w:szCs w:val="18"/>
                <w:u w:val="none"/>
              </w:rPr>
              <w:t xml:space="preserve">Mark: </w:t>
            </w:r>
          </w:p>
        </w:tc>
      </w:tr>
    </w:tbl>
    <w:p w14:paraId="6995B517" w14:textId="77777777" w:rsidR="000E204E" w:rsidRDefault="000E204E" w:rsidP="000E204E">
      <w:pPr>
        <w:rPr>
          <w:sz w:val="24"/>
          <w:szCs w:val="24"/>
        </w:rPr>
      </w:pPr>
    </w:p>
    <w:p w14:paraId="2F51203A" w14:textId="77777777" w:rsidR="000E204E" w:rsidRPr="0006594F" w:rsidRDefault="000E204E" w:rsidP="000E204E">
      <w:pPr>
        <w:pStyle w:val="Title"/>
        <w:ind w:left="-284"/>
        <w:rPr>
          <w:u w:val="single"/>
        </w:rPr>
      </w:pPr>
      <w:r>
        <w:rPr>
          <w:sz w:val="24"/>
          <w:szCs w:val="24"/>
        </w:rPr>
        <w:br w:type="page"/>
      </w:r>
      <w:r w:rsidRPr="0006594F">
        <w:rPr>
          <w:u w:val="single"/>
        </w:rPr>
        <w:lastRenderedPageBreak/>
        <w:t>Assignment Checklist</w:t>
      </w:r>
    </w:p>
    <w:p w14:paraId="564E27FC" w14:textId="77777777" w:rsidR="000E204E" w:rsidRPr="009574BA" w:rsidRDefault="000E204E" w:rsidP="000E204E">
      <w:pPr>
        <w:pStyle w:val="Title"/>
        <w:ind w:left="-284"/>
      </w:pPr>
    </w:p>
    <w:p w14:paraId="0F60E35D" w14:textId="77777777" w:rsidR="000E204E" w:rsidRDefault="000E204E" w:rsidP="000E204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2FF2115" w14:textId="77777777" w:rsidR="000E204E" w:rsidRDefault="000E204E" w:rsidP="000E204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0A4E23E"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884688"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706995C"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33642FA" w14:textId="77777777" w:rsidR="000E204E"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3B441AB"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5481697"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9974DB0" w14:textId="77777777" w:rsidR="000E204E"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C8C2093"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6CA4D63"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A07D2B0" w14:textId="77777777" w:rsidR="000E204E" w:rsidRPr="004150A6"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92A905E"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0F1253D"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1E2E6CC1"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60EE88C"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4FC4B28"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DDC0097"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C0F9081"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C274AB4" w14:textId="77777777" w:rsidR="000E204E" w:rsidRPr="009574BA" w:rsidRDefault="000E204E" w:rsidP="000E204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A69AAD1" w14:textId="77777777" w:rsidR="000E204E" w:rsidRPr="004150A6" w:rsidRDefault="000E204E" w:rsidP="000E204E">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75EE85F3" w14:textId="6A9D6FA0" w:rsidR="000E204E" w:rsidRDefault="000E204E" w:rsidP="00A76BEA">
      <w:pPr>
        <w:pStyle w:val="Modname"/>
        <w:rPr>
          <w:u w:val="single"/>
        </w:rPr>
      </w:pPr>
      <w:r w:rsidRPr="000E204E">
        <w:rPr>
          <w:u w:val="single"/>
        </w:rPr>
        <w:lastRenderedPageBreak/>
        <w:t>Landscape and Sustainable Recreatio</w:t>
      </w:r>
      <w:r w:rsidR="00A76BEA">
        <w:rPr>
          <w:u w:val="single"/>
        </w:rPr>
        <w:t xml:space="preserve">n </w:t>
      </w:r>
    </w:p>
    <w:p w14:paraId="34D0308E" w14:textId="31E392DA" w:rsidR="00A76BEA" w:rsidRDefault="00A76BEA" w:rsidP="00A76BEA">
      <w:pPr>
        <w:pStyle w:val="Time"/>
      </w:pPr>
    </w:p>
    <w:p w14:paraId="1E65E77A" w14:textId="77777777" w:rsidR="00BA57FC" w:rsidRDefault="00A76BEA" w:rsidP="00644999">
      <w:pPr>
        <w:jc w:val="both"/>
        <w:rPr>
          <w:rFonts w:ascii="Times New Roman" w:hAnsi="Times New Roman" w:cs="Times New Roman"/>
          <w:sz w:val="24"/>
          <w:szCs w:val="24"/>
        </w:rPr>
      </w:pPr>
      <w:r w:rsidRPr="00A76BEA">
        <w:rPr>
          <w:rFonts w:ascii="Times New Roman" w:hAnsi="Times New Roman" w:cs="Times New Roman"/>
          <w:sz w:val="24"/>
          <w:szCs w:val="24"/>
        </w:rPr>
        <w:t>Landscape</w:t>
      </w:r>
      <w:r>
        <w:rPr>
          <w:rFonts w:ascii="Times New Roman" w:hAnsi="Times New Roman" w:cs="Times New Roman"/>
          <w:sz w:val="24"/>
          <w:szCs w:val="24"/>
        </w:rPr>
        <w:t xml:space="preserve"> perception is how we view the landscape. The perception of landscape is not just one idea, it varies through a range of factors such as culture, how we utilise this landscape and the physical landscape itself. As much as we can influence the landscape, it can also influence us.</w:t>
      </w:r>
      <w:r w:rsidR="00644999">
        <w:rPr>
          <w:rFonts w:ascii="Times New Roman" w:hAnsi="Times New Roman" w:cs="Times New Roman"/>
          <w:sz w:val="24"/>
          <w:szCs w:val="24"/>
        </w:rPr>
        <w:t xml:space="preserve"> Biological diversity, or Biodiversity, plays an important role in the landscape and how it is viewed and can be used in different ways to enhance life. Biodiversity is the term used to refer to everything living in earth (National Geographic, 2020).</w:t>
      </w:r>
      <w:r w:rsidR="00BA57FC">
        <w:rPr>
          <w:rFonts w:ascii="Times New Roman" w:hAnsi="Times New Roman" w:cs="Times New Roman"/>
          <w:sz w:val="24"/>
          <w:szCs w:val="24"/>
        </w:rPr>
        <w:t xml:space="preserve"> Sometimes a landscape can be hard to read, with many details or rich with culture and influenced by changes over hundreds or thousands of years,</w:t>
      </w:r>
    </w:p>
    <w:p w14:paraId="03E896A2" w14:textId="2493AB1B" w:rsidR="00E274F8" w:rsidRDefault="00BA57FC" w:rsidP="00644999">
      <w:pPr>
        <w:jc w:val="both"/>
        <w:rPr>
          <w:rFonts w:ascii="Times New Roman" w:hAnsi="Times New Roman" w:cs="Times New Roman"/>
          <w:sz w:val="24"/>
          <w:szCs w:val="24"/>
        </w:rPr>
      </w:pPr>
      <w:r>
        <w:rPr>
          <w:rFonts w:ascii="Times New Roman" w:hAnsi="Times New Roman" w:cs="Times New Roman"/>
          <w:sz w:val="24"/>
          <w:szCs w:val="24"/>
        </w:rPr>
        <w:tab/>
      </w:r>
      <w:r w:rsidR="00BA08D3">
        <w:rPr>
          <w:rFonts w:ascii="Times New Roman" w:hAnsi="Times New Roman" w:cs="Times New Roman"/>
          <w:sz w:val="24"/>
          <w:szCs w:val="24"/>
        </w:rPr>
        <w:t xml:space="preserve">At one level, it is possible to </w:t>
      </w:r>
      <w:r w:rsidR="00BA08D3">
        <w:rPr>
          <w:rFonts w:ascii="Times New Roman" w:hAnsi="Times New Roman" w:cs="Times New Roman"/>
          <w:i/>
          <w:iCs/>
          <w:sz w:val="24"/>
          <w:szCs w:val="24"/>
        </w:rPr>
        <w:t>read</w:t>
      </w:r>
      <w:r w:rsidR="00BA08D3">
        <w:rPr>
          <w:rFonts w:ascii="Times New Roman" w:hAnsi="Times New Roman" w:cs="Times New Roman"/>
          <w:sz w:val="24"/>
          <w:szCs w:val="24"/>
        </w:rPr>
        <w:t xml:space="preserve"> the landscape as of it were a text or painting. Even the most humble, innocuous-looking landscape carries with it cultural meaning, sometimes clearly visible but often in a sort if code that is absorbed by local inhabitants at a subconscious level. This is why exotic areas, outside our normal, everyday experience are difficult for us to understand and appreciate, and sometimes even unsettling and threatening. (</w:t>
      </w:r>
      <w:r w:rsidR="00E871DB">
        <w:rPr>
          <w:rFonts w:ascii="Times New Roman" w:hAnsi="Times New Roman" w:cs="Times New Roman"/>
          <w:color w:val="000000"/>
          <w:sz w:val="24"/>
          <w:szCs w:val="24"/>
          <w:shd w:val="clear" w:color="auto" w:fill="FFFFFF"/>
        </w:rPr>
        <w:t xml:space="preserve">Atkins, et al, 1998, p.219) </w:t>
      </w:r>
      <w:r w:rsidR="00BA08D3">
        <w:rPr>
          <w:rFonts w:ascii="Times New Roman" w:hAnsi="Times New Roman" w:cs="Times New Roman"/>
          <w:sz w:val="24"/>
          <w:szCs w:val="24"/>
        </w:rPr>
        <w:t xml:space="preserve"> </w:t>
      </w:r>
      <w:r w:rsidR="00644999">
        <w:rPr>
          <w:rFonts w:ascii="Times New Roman" w:hAnsi="Times New Roman" w:cs="Times New Roman"/>
          <w:sz w:val="24"/>
          <w:szCs w:val="24"/>
        </w:rPr>
        <w:t xml:space="preserve">  </w:t>
      </w:r>
    </w:p>
    <w:p w14:paraId="5F829017" w14:textId="2EDE9FA4" w:rsidR="0018621E" w:rsidRDefault="0018621E" w:rsidP="00644999">
      <w:pPr>
        <w:jc w:val="both"/>
        <w:rPr>
          <w:rFonts w:ascii="Times New Roman" w:hAnsi="Times New Roman" w:cs="Times New Roman"/>
          <w:sz w:val="24"/>
          <w:szCs w:val="24"/>
        </w:rPr>
      </w:pPr>
    </w:p>
    <w:p w14:paraId="78261222" w14:textId="7BDD0B1F" w:rsidR="00867511" w:rsidRDefault="00BE5B67" w:rsidP="00644999">
      <w:pPr>
        <w:jc w:val="both"/>
        <w:rPr>
          <w:rFonts w:ascii="Times New Roman" w:hAnsi="Times New Roman" w:cs="Times New Roman"/>
          <w:sz w:val="24"/>
          <w:szCs w:val="24"/>
        </w:rPr>
      </w:pPr>
      <w:r>
        <w:rPr>
          <w:rFonts w:ascii="Times New Roman" w:hAnsi="Times New Roman" w:cs="Times New Roman"/>
          <w:sz w:val="24"/>
          <w:szCs w:val="24"/>
        </w:rPr>
        <w:t>Tourism is a major element influencing people’s perception of landscape, and therefore, tourism has also influenced the physical landscape of many countries and areas.</w:t>
      </w:r>
      <w:r w:rsidR="00055A63">
        <w:rPr>
          <w:rFonts w:ascii="Times New Roman" w:hAnsi="Times New Roman" w:cs="Times New Roman"/>
          <w:sz w:val="24"/>
          <w:szCs w:val="24"/>
        </w:rPr>
        <w:t xml:space="preserve"> In Norway, tourism is playing a big part in the visual landscape,</w:t>
      </w:r>
      <w:r w:rsidR="00017DD0">
        <w:rPr>
          <w:rFonts w:ascii="Times New Roman" w:hAnsi="Times New Roman" w:cs="Times New Roman"/>
          <w:sz w:val="24"/>
          <w:szCs w:val="24"/>
        </w:rPr>
        <w:t xml:space="preserve"> land that has previously been used for agriculture</w:t>
      </w:r>
      <w:r w:rsidR="001A40AA">
        <w:rPr>
          <w:rFonts w:ascii="Times New Roman" w:hAnsi="Times New Roman" w:cs="Times New Roman"/>
          <w:sz w:val="24"/>
          <w:szCs w:val="24"/>
        </w:rPr>
        <w:t xml:space="preserve"> and may have been bare of trees has become part of reforestation since the 1950s, however, it is debated where some areas of reforestation, such as alone roads or along the coast are having a negative effect on sense of sight tourism as trees are now blocking views of the coast. These changes to the physical landscape are having a n</w:t>
      </w:r>
      <w:r w:rsidR="001A40AA" w:rsidRPr="00C56C91">
        <w:rPr>
          <w:rFonts w:ascii="Times New Roman" w:hAnsi="Times New Roman" w:cs="Times New Roman"/>
          <w:sz w:val="24"/>
          <w:szCs w:val="24"/>
        </w:rPr>
        <w:t>otic</w:t>
      </w:r>
      <w:r w:rsidR="001A40AA">
        <w:rPr>
          <w:rFonts w:ascii="Times New Roman" w:hAnsi="Times New Roman" w:cs="Times New Roman"/>
          <w:sz w:val="24"/>
          <w:szCs w:val="24"/>
        </w:rPr>
        <w:t>eable effect on the biological diversity of flora and fauna to these areas</w:t>
      </w:r>
      <w:r w:rsidR="00C56C91">
        <w:rPr>
          <w:rFonts w:ascii="Times New Roman" w:hAnsi="Times New Roman" w:cs="Times New Roman"/>
          <w:sz w:val="24"/>
          <w:szCs w:val="24"/>
        </w:rPr>
        <w:t xml:space="preserve"> (</w:t>
      </w:r>
      <w:r w:rsidR="00C56C91" w:rsidRPr="00C56C91">
        <w:rPr>
          <w:rFonts w:ascii="Times New Roman" w:hAnsi="Times New Roman" w:cs="Times New Roman"/>
          <w:sz w:val="24"/>
          <w:szCs w:val="24"/>
          <w:shd w:val="clear" w:color="auto" w:fill="FFFFFF"/>
        </w:rPr>
        <w:t xml:space="preserve">Daniels, et </w:t>
      </w:r>
      <w:r w:rsidR="00E871DB">
        <w:rPr>
          <w:rFonts w:ascii="Times New Roman" w:hAnsi="Times New Roman" w:cs="Times New Roman"/>
          <w:sz w:val="24"/>
          <w:szCs w:val="24"/>
          <w:shd w:val="clear" w:color="auto" w:fill="FFFFFF"/>
        </w:rPr>
        <w:t>a</w:t>
      </w:r>
      <w:r w:rsidR="00C56C91" w:rsidRPr="00C56C91">
        <w:rPr>
          <w:rFonts w:ascii="Times New Roman" w:hAnsi="Times New Roman" w:cs="Times New Roman"/>
          <w:sz w:val="24"/>
          <w:szCs w:val="24"/>
          <w:shd w:val="clear" w:color="auto" w:fill="FFFFFF"/>
        </w:rPr>
        <w:t>l, 2011</w:t>
      </w:r>
      <w:r w:rsidR="00C56C91">
        <w:rPr>
          <w:rFonts w:ascii="Times New Roman" w:hAnsi="Times New Roman" w:cs="Times New Roman"/>
          <w:sz w:val="24"/>
          <w:szCs w:val="24"/>
          <w:shd w:val="clear" w:color="auto" w:fill="FFFFFF"/>
        </w:rPr>
        <w:t>)</w:t>
      </w:r>
      <w:r w:rsidR="001A40AA" w:rsidRPr="00C56C91">
        <w:rPr>
          <w:rFonts w:ascii="Times New Roman" w:hAnsi="Times New Roman" w:cs="Times New Roman"/>
          <w:sz w:val="24"/>
          <w:szCs w:val="24"/>
        </w:rPr>
        <w:t xml:space="preserve">.   </w:t>
      </w:r>
      <w:r w:rsidR="00017DD0" w:rsidRPr="00C56C91">
        <w:rPr>
          <w:rFonts w:ascii="Times New Roman" w:hAnsi="Times New Roman" w:cs="Times New Roman"/>
          <w:sz w:val="24"/>
          <w:szCs w:val="24"/>
        </w:rPr>
        <w:t xml:space="preserve"> </w:t>
      </w:r>
      <w:r w:rsidR="00055A63" w:rsidRPr="00C56C91">
        <w:rPr>
          <w:rFonts w:ascii="Times New Roman" w:hAnsi="Times New Roman" w:cs="Times New Roman"/>
          <w:sz w:val="24"/>
          <w:szCs w:val="24"/>
        </w:rPr>
        <w:t xml:space="preserve">  </w:t>
      </w:r>
    </w:p>
    <w:p w14:paraId="07FAF79F" w14:textId="34ED8E84" w:rsidR="00D8468A" w:rsidRDefault="00867511" w:rsidP="001C1E93">
      <w:pPr>
        <w:jc w:val="both"/>
        <w:rPr>
          <w:rFonts w:ascii="Times New Roman" w:hAnsi="Times New Roman" w:cs="Times New Roman"/>
          <w:sz w:val="24"/>
          <w:szCs w:val="24"/>
        </w:rPr>
      </w:pPr>
      <w:r>
        <w:rPr>
          <w:rFonts w:ascii="Times New Roman" w:hAnsi="Times New Roman" w:cs="Times New Roman"/>
          <w:sz w:val="24"/>
          <w:szCs w:val="24"/>
        </w:rPr>
        <w:t>Ecotourism</w:t>
      </w:r>
      <w:r w:rsidR="001C1E93">
        <w:rPr>
          <w:rFonts w:ascii="Times New Roman" w:hAnsi="Times New Roman" w:cs="Times New Roman"/>
          <w:sz w:val="24"/>
          <w:szCs w:val="24"/>
        </w:rPr>
        <w:t xml:space="preserve"> is a concept that combines tourism and recreation with sustainable development and preserves the environment. Ecotourism is not only about preserving the physical </w:t>
      </w:r>
      <w:r w:rsidR="00D8468A">
        <w:rPr>
          <w:rFonts w:ascii="Times New Roman" w:hAnsi="Times New Roman" w:cs="Times New Roman"/>
          <w:sz w:val="24"/>
          <w:szCs w:val="24"/>
        </w:rPr>
        <w:t>landscape</w:t>
      </w:r>
      <w:r w:rsidR="001C1E93">
        <w:rPr>
          <w:rFonts w:ascii="Times New Roman" w:hAnsi="Times New Roman" w:cs="Times New Roman"/>
          <w:sz w:val="24"/>
          <w:szCs w:val="24"/>
        </w:rPr>
        <w:t xml:space="preserve"> but also cultures. The principals of ecotourism are to minimize physical, social, behavioural and psychological impacts.</w:t>
      </w:r>
      <w:r w:rsidR="00D8468A">
        <w:rPr>
          <w:rFonts w:ascii="Times New Roman" w:hAnsi="Times New Roman" w:cs="Times New Roman"/>
          <w:sz w:val="24"/>
          <w:szCs w:val="24"/>
        </w:rPr>
        <w:t xml:space="preserve"> A good ecotourism provider will also encourage environmental awareness and provide cultural education</w:t>
      </w:r>
      <w:r w:rsidR="00973C61">
        <w:rPr>
          <w:rFonts w:ascii="Times New Roman" w:hAnsi="Times New Roman" w:cs="Times New Roman"/>
          <w:sz w:val="24"/>
          <w:szCs w:val="24"/>
        </w:rPr>
        <w:t xml:space="preserve">, ecotourism should be beneficial to the local people and the </w:t>
      </w:r>
      <w:r w:rsidR="00973C61" w:rsidRPr="00EC19FF">
        <w:rPr>
          <w:rFonts w:ascii="Times New Roman" w:hAnsi="Times New Roman" w:cs="Times New Roman"/>
          <w:sz w:val="24"/>
          <w:szCs w:val="24"/>
        </w:rPr>
        <w:t>community</w:t>
      </w:r>
      <w:r w:rsidR="00287AA9" w:rsidRPr="00EC19FF">
        <w:rPr>
          <w:rFonts w:ascii="Times New Roman" w:hAnsi="Times New Roman" w:cs="Times New Roman"/>
          <w:sz w:val="24"/>
          <w:szCs w:val="24"/>
        </w:rPr>
        <w:t xml:space="preserve"> (</w:t>
      </w:r>
      <w:r w:rsidR="00EC19FF" w:rsidRPr="00EC19FF">
        <w:rPr>
          <w:rFonts w:ascii="Times New Roman" w:hAnsi="Times New Roman" w:cs="Times New Roman"/>
          <w:sz w:val="24"/>
          <w:szCs w:val="24"/>
        </w:rPr>
        <w:t>Fennell, 2015, pp.1-15</w:t>
      </w:r>
      <w:r w:rsidR="00287AA9" w:rsidRPr="00EC19FF">
        <w:rPr>
          <w:rFonts w:ascii="Times New Roman" w:hAnsi="Times New Roman" w:cs="Times New Roman"/>
          <w:sz w:val="24"/>
          <w:szCs w:val="24"/>
        </w:rPr>
        <w:t>)</w:t>
      </w:r>
      <w:r w:rsidR="00D8468A" w:rsidRPr="00EC19FF">
        <w:rPr>
          <w:rFonts w:ascii="Times New Roman" w:hAnsi="Times New Roman" w:cs="Times New Roman"/>
          <w:sz w:val="24"/>
          <w:szCs w:val="24"/>
        </w:rPr>
        <w:t>.</w:t>
      </w:r>
      <w:r w:rsidR="00287AA9" w:rsidRPr="00EC19FF">
        <w:rPr>
          <w:rFonts w:ascii="Times New Roman" w:hAnsi="Times New Roman" w:cs="Times New Roman"/>
          <w:sz w:val="24"/>
          <w:szCs w:val="24"/>
        </w:rPr>
        <w:t xml:space="preserve"> </w:t>
      </w:r>
      <w:r w:rsidR="00287AA9">
        <w:rPr>
          <w:rFonts w:ascii="Times New Roman" w:hAnsi="Times New Roman" w:cs="Times New Roman"/>
          <w:sz w:val="24"/>
          <w:szCs w:val="24"/>
        </w:rPr>
        <w:t xml:space="preserve">Ecotourism has the ability to be used as an environmental conservation tool by changing the perspectives, attitudes and behaviour of the tourists. </w:t>
      </w:r>
    </w:p>
    <w:p w14:paraId="764B0CE5" w14:textId="383A9EA2" w:rsidR="000B404E" w:rsidRDefault="000B404E" w:rsidP="001C1E93">
      <w:pPr>
        <w:jc w:val="both"/>
        <w:rPr>
          <w:rFonts w:ascii="Times New Roman" w:hAnsi="Times New Roman" w:cs="Times New Roman"/>
          <w:sz w:val="24"/>
          <w:szCs w:val="24"/>
        </w:rPr>
      </w:pPr>
    </w:p>
    <w:p w14:paraId="29CEDF3E" w14:textId="77777777" w:rsidR="00C60A55" w:rsidRDefault="000B404E" w:rsidP="001C1E93">
      <w:pPr>
        <w:jc w:val="both"/>
        <w:rPr>
          <w:rFonts w:ascii="Times New Roman" w:hAnsi="Times New Roman" w:cs="Times New Roman"/>
          <w:sz w:val="24"/>
          <w:szCs w:val="24"/>
        </w:rPr>
      </w:pPr>
      <w:r>
        <w:rPr>
          <w:rFonts w:ascii="Times New Roman" w:hAnsi="Times New Roman" w:cs="Times New Roman"/>
          <w:sz w:val="24"/>
          <w:szCs w:val="24"/>
        </w:rPr>
        <w:t xml:space="preserve">Placemaking can create a connection between an individual or group to a place. A connection to place can benefit the people by creating a sense of community and belonging, however, it also benefits the place by encouraging the people to respect and value it. In Australia, prior to the </w:t>
      </w:r>
      <w:r w:rsidR="00FC2876">
        <w:rPr>
          <w:rFonts w:ascii="Times New Roman" w:hAnsi="Times New Roman" w:cs="Times New Roman"/>
          <w:sz w:val="24"/>
          <w:szCs w:val="24"/>
        </w:rPr>
        <w:t>settlement of the Europeans in the late 1700s, the land was inhabited by the indigenous people, the Aborigines. The Aboriginal</w:t>
      </w:r>
      <w:r w:rsidR="000741DD">
        <w:rPr>
          <w:rFonts w:ascii="Times New Roman" w:hAnsi="Times New Roman" w:cs="Times New Roman"/>
          <w:sz w:val="24"/>
          <w:szCs w:val="24"/>
        </w:rPr>
        <w:t xml:space="preserve"> people had the knowledge of living in areas of northern Australia for over 40,000 years and learning how to look after and use the landscape. When this la</w:t>
      </w:r>
      <w:r w:rsidR="003F25F2">
        <w:rPr>
          <w:rFonts w:ascii="Times New Roman" w:hAnsi="Times New Roman" w:cs="Times New Roman"/>
          <w:sz w:val="24"/>
          <w:szCs w:val="24"/>
        </w:rPr>
        <w:t>nd</w:t>
      </w:r>
      <w:r w:rsidR="000741DD">
        <w:rPr>
          <w:rFonts w:ascii="Times New Roman" w:hAnsi="Times New Roman" w:cs="Times New Roman"/>
          <w:sz w:val="24"/>
          <w:szCs w:val="24"/>
        </w:rPr>
        <w:t xml:space="preserve"> was lost by the Aboriginal people and inhabited by the non-indigenous Europeans, the landscape started to deteriorate, places such as the Murray river</w:t>
      </w:r>
      <w:r w:rsidR="00C60A55">
        <w:rPr>
          <w:rFonts w:ascii="Times New Roman" w:hAnsi="Times New Roman" w:cs="Times New Roman"/>
          <w:sz w:val="24"/>
          <w:szCs w:val="24"/>
        </w:rPr>
        <w:t xml:space="preserve"> </w:t>
      </w:r>
      <w:r w:rsidR="00913140">
        <w:rPr>
          <w:rFonts w:ascii="Times New Roman" w:hAnsi="Times New Roman" w:cs="Times New Roman"/>
          <w:sz w:val="24"/>
          <w:szCs w:val="24"/>
        </w:rPr>
        <w:t xml:space="preserve">which was rich with </w:t>
      </w:r>
      <w:r w:rsidR="00913140">
        <w:rPr>
          <w:rFonts w:ascii="Times New Roman" w:hAnsi="Times New Roman" w:cs="Times New Roman"/>
          <w:sz w:val="24"/>
          <w:szCs w:val="24"/>
        </w:rPr>
        <w:lastRenderedPageBreak/>
        <w:t>resources for the Aborigines became polluted</w:t>
      </w:r>
      <w:r w:rsidR="00C60A55">
        <w:rPr>
          <w:rFonts w:ascii="Times New Roman" w:hAnsi="Times New Roman" w:cs="Times New Roman"/>
          <w:sz w:val="24"/>
          <w:szCs w:val="24"/>
        </w:rPr>
        <w:t>, one pollutant to the river that has been responsible for the deterioration of marine life is cold water pollution</w:t>
      </w:r>
      <w:r w:rsidR="00913140">
        <w:rPr>
          <w:rFonts w:ascii="Times New Roman" w:hAnsi="Times New Roman" w:cs="Times New Roman"/>
          <w:sz w:val="24"/>
          <w:szCs w:val="24"/>
        </w:rPr>
        <w:t>.</w:t>
      </w:r>
    </w:p>
    <w:p w14:paraId="2F88D960" w14:textId="0531706B" w:rsidR="00C60A55" w:rsidRDefault="00C60A55" w:rsidP="00C60A55">
      <w:pPr>
        <w:ind w:firstLine="720"/>
        <w:jc w:val="both"/>
        <w:rPr>
          <w:rFonts w:ascii="Times New Roman" w:hAnsi="Times New Roman" w:cs="Times New Roman"/>
          <w:sz w:val="24"/>
          <w:szCs w:val="24"/>
        </w:rPr>
      </w:pPr>
      <w:r w:rsidRPr="00C60A55">
        <w:rPr>
          <w:rFonts w:ascii="Times New Roman" w:hAnsi="Times New Roman" w:cs="Times New Roman"/>
          <w:color w:val="1C1D1E"/>
          <w:sz w:val="24"/>
          <w:szCs w:val="24"/>
          <w:shd w:val="clear" w:color="auto" w:fill="FFFFFF"/>
        </w:rPr>
        <w:t>The release of water from deep below the surface of large dams causes significant disturbance to water temperature regimes in downstream river channels with consequent impacts upon aquatic biota and river health. The Murray–Darling Basin (MDB) has a large number of dams, which are known to cause cold water pollution (CWP) in the downstream reaches of the impounded rivers</w:t>
      </w:r>
      <w:r w:rsidRPr="002A7F95">
        <w:rPr>
          <w:rFonts w:ascii="Times New Roman" w:hAnsi="Times New Roman" w:cs="Times New Roman"/>
          <w:color w:val="1C1D1E"/>
          <w:sz w:val="24"/>
          <w:szCs w:val="24"/>
          <w:shd w:val="clear" w:color="auto" w:fill="FFFFFF"/>
        </w:rPr>
        <w:t>.</w:t>
      </w:r>
      <w:r w:rsidR="002A7F95" w:rsidRPr="002A7F95">
        <w:rPr>
          <w:rFonts w:ascii="Times New Roman" w:hAnsi="Times New Roman" w:cs="Times New Roman"/>
          <w:color w:val="1C1D1E"/>
          <w:sz w:val="24"/>
          <w:szCs w:val="24"/>
          <w:shd w:val="clear" w:color="auto" w:fill="FFFFFF"/>
        </w:rPr>
        <w:t xml:space="preserve"> </w:t>
      </w:r>
      <w:r w:rsidR="002A7F95" w:rsidRPr="002A7F95">
        <w:rPr>
          <w:rStyle w:val="Strong"/>
          <w:rFonts w:ascii="Times New Roman" w:hAnsi="Times New Roman" w:cs="Times New Roman"/>
          <w:color w:val="666666"/>
          <w:sz w:val="24"/>
          <w:szCs w:val="24"/>
          <w:shd w:val="clear" w:color="auto" w:fill="FFFFFF"/>
        </w:rPr>
        <w:t> </w:t>
      </w:r>
      <w:r w:rsidR="002A7F95" w:rsidRPr="002A7F95">
        <w:rPr>
          <w:rStyle w:val="selectable"/>
          <w:rFonts w:ascii="Times New Roman" w:hAnsi="Times New Roman" w:cs="Times New Roman"/>
          <w:color w:val="000000"/>
          <w:sz w:val="24"/>
          <w:szCs w:val="24"/>
          <w:shd w:val="clear" w:color="auto" w:fill="FFFFFF"/>
        </w:rPr>
        <w:t>(Lugg and Copeland, 2014)</w:t>
      </w:r>
      <w:r>
        <w:rPr>
          <w:rFonts w:ascii="Times New Roman" w:hAnsi="Times New Roman" w:cs="Times New Roman"/>
          <w:color w:val="1C1D1E"/>
          <w:sz w:val="24"/>
          <w:szCs w:val="24"/>
          <w:shd w:val="clear" w:color="auto" w:fill="FFFFFF"/>
        </w:rPr>
        <w:t xml:space="preserve"> </w:t>
      </w:r>
    </w:p>
    <w:p w14:paraId="2812E927" w14:textId="0AC9FB9B" w:rsidR="00C944BD" w:rsidRDefault="00913140" w:rsidP="001C1E93">
      <w:pPr>
        <w:jc w:val="both"/>
        <w:rPr>
          <w:rFonts w:ascii="Times New Roman" w:hAnsi="Times New Roman" w:cs="Times New Roman"/>
          <w:sz w:val="24"/>
          <w:szCs w:val="24"/>
        </w:rPr>
      </w:pPr>
      <w:r>
        <w:rPr>
          <w:rFonts w:ascii="Times New Roman" w:hAnsi="Times New Roman" w:cs="Times New Roman"/>
          <w:sz w:val="24"/>
          <w:szCs w:val="24"/>
        </w:rPr>
        <w:t xml:space="preserve">When the European settlers took over this land it was unfamiliar and different to the climate they had been used to, instead of adjecting to the new landscape and culture, the European settlers adjusted the landscape to their culture, an example of this is how the Murray river flows today, instead of flowing naturally and unpredictably as it did to now being controlled by dams. </w:t>
      </w:r>
      <w:r w:rsidR="0048509C">
        <w:rPr>
          <w:rFonts w:ascii="Times New Roman" w:hAnsi="Times New Roman" w:cs="Times New Roman"/>
          <w:sz w:val="24"/>
          <w:szCs w:val="24"/>
        </w:rPr>
        <w:t>D</w:t>
      </w:r>
      <w:r>
        <w:rPr>
          <w:rFonts w:ascii="Times New Roman" w:hAnsi="Times New Roman" w:cs="Times New Roman"/>
          <w:sz w:val="24"/>
          <w:szCs w:val="24"/>
        </w:rPr>
        <w:t>esp</w:t>
      </w:r>
      <w:r w:rsidR="0048509C">
        <w:rPr>
          <w:rFonts w:ascii="Times New Roman" w:hAnsi="Times New Roman" w:cs="Times New Roman"/>
          <w:sz w:val="24"/>
          <w:szCs w:val="24"/>
        </w:rPr>
        <w:t xml:space="preserve">ite these changes to the landscape, areas such as along the banks of the </w:t>
      </w:r>
      <w:r w:rsidR="003F25F2">
        <w:rPr>
          <w:rFonts w:ascii="Times New Roman" w:hAnsi="Times New Roman" w:cs="Times New Roman"/>
          <w:sz w:val="24"/>
          <w:szCs w:val="24"/>
        </w:rPr>
        <w:t>Murray</w:t>
      </w:r>
      <w:r w:rsidR="0048509C">
        <w:rPr>
          <w:rFonts w:ascii="Times New Roman" w:hAnsi="Times New Roman" w:cs="Times New Roman"/>
          <w:sz w:val="24"/>
          <w:szCs w:val="24"/>
        </w:rPr>
        <w:t xml:space="preserve"> river are still rich with archaeological stories and remains from the strong Aboriginal inhabitants. It is suggested that through seeing this landscape, the remains of how the Aborigines utilized the land by making canoes and tools from the natural resources and hearing the stories of how it has changed</w:t>
      </w:r>
      <w:r w:rsidR="00C944BD">
        <w:rPr>
          <w:rFonts w:ascii="Times New Roman" w:hAnsi="Times New Roman" w:cs="Times New Roman"/>
          <w:sz w:val="24"/>
          <w:szCs w:val="24"/>
        </w:rPr>
        <w:t xml:space="preserve"> through the cultural change from the indigenous to invaders, </w:t>
      </w:r>
      <w:r w:rsidR="0048509C">
        <w:rPr>
          <w:rFonts w:ascii="Times New Roman" w:hAnsi="Times New Roman" w:cs="Times New Roman"/>
          <w:sz w:val="24"/>
          <w:szCs w:val="24"/>
        </w:rPr>
        <w:t xml:space="preserve">will transform the landscape </w:t>
      </w:r>
      <w:r w:rsidR="00C944BD">
        <w:rPr>
          <w:rFonts w:ascii="Times New Roman" w:hAnsi="Times New Roman" w:cs="Times New Roman"/>
          <w:sz w:val="24"/>
          <w:szCs w:val="24"/>
        </w:rPr>
        <w:t>from people-less to an area of history that should be protected. Through means of outdoor education or ecotourism, placemaking can be created by showing and educating people of the history that lies behind landscapes, such as the Mur</w:t>
      </w:r>
      <w:r w:rsidR="003F25F2">
        <w:rPr>
          <w:rFonts w:ascii="Times New Roman" w:hAnsi="Times New Roman" w:cs="Times New Roman"/>
          <w:sz w:val="24"/>
          <w:szCs w:val="24"/>
        </w:rPr>
        <w:t>ra</w:t>
      </w:r>
      <w:r w:rsidR="00C944BD">
        <w:rPr>
          <w:rFonts w:ascii="Times New Roman" w:hAnsi="Times New Roman" w:cs="Times New Roman"/>
          <w:sz w:val="24"/>
          <w:szCs w:val="24"/>
        </w:rPr>
        <w:t xml:space="preserve">y </w:t>
      </w:r>
      <w:r w:rsidR="00C944BD" w:rsidRPr="003F25F2">
        <w:rPr>
          <w:rFonts w:ascii="Times New Roman" w:hAnsi="Times New Roman" w:cs="Times New Roman"/>
          <w:sz w:val="24"/>
          <w:szCs w:val="24"/>
        </w:rPr>
        <w:t>river</w:t>
      </w:r>
      <w:r w:rsidR="003F25F2" w:rsidRPr="003F25F2">
        <w:rPr>
          <w:rFonts w:ascii="Times New Roman" w:hAnsi="Times New Roman" w:cs="Times New Roman"/>
          <w:sz w:val="24"/>
          <w:szCs w:val="24"/>
        </w:rPr>
        <w:t xml:space="preserve"> </w:t>
      </w:r>
      <w:r w:rsidR="003F25F2" w:rsidRPr="003F25F2">
        <w:rPr>
          <w:rFonts w:ascii="Times New Roman" w:hAnsi="Times New Roman" w:cs="Times New Roman"/>
          <w:color w:val="000000"/>
          <w:sz w:val="24"/>
          <w:szCs w:val="24"/>
          <w:shd w:val="clear" w:color="auto" w:fill="FFFFFF"/>
        </w:rPr>
        <w:t>(Stewart, 2008)</w:t>
      </w:r>
      <w:r w:rsidR="00C944BD" w:rsidRPr="003F25F2">
        <w:rPr>
          <w:rFonts w:ascii="Times New Roman" w:hAnsi="Times New Roman" w:cs="Times New Roman"/>
          <w:sz w:val="24"/>
          <w:szCs w:val="24"/>
        </w:rPr>
        <w:t>.</w:t>
      </w:r>
      <w:r w:rsidR="00C944BD">
        <w:rPr>
          <w:rFonts w:ascii="Times New Roman" w:hAnsi="Times New Roman" w:cs="Times New Roman"/>
          <w:sz w:val="24"/>
          <w:szCs w:val="24"/>
        </w:rPr>
        <w:t xml:space="preserve">  </w:t>
      </w:r>
    </w:p>
    <w:p w14:paraId="7A4F4C56" w14:textId="22AABE8D" w:rsidR="009C7181" w:rsidRPr="009C7181" w:rsidRDefault="001C1E93" w:rsidP="005A0517">
      <w:pPr>
        <w:jc w:val="both"/>
        <w:rPr>
          <w:rFonts w:ascii="Times New Roman" w:hAnsi="Times New Roman" w:cs="Times New Roman"/>
          <w:sz w:val="24"/>
          <w:szCs w:val="24"/>
        </w:rPr>
      </w:pPr>
      <w:r>
        <w:rPr>
          <w:rFonts w:ascii="Times New Roman" w:hAnsi="Times New Roman" w:cs="Times New Roman"/>
          <w:sz w:val="24"/>
          <w:szCs w:val="24"/>
        </w:rPr>
        <w:t xml:space="preserve">  </w:t>
      </w:r>
    </w:p>
    <w:p w14:paraId="32BFC78A" w14:textId="2CB141AD" w:rsidR="009C7181" w:rsidRDefault="005B2B89" w:rsidP="005A0517">
      <w:pPr>
        <w:jc w:val="both"/>
        <w:rPr>
          <w:rFonts w:ascii="Times New Roman" w:hAnsi="Times New Roman" w:cs="Times New Roman"/>
          <w:sz w:val="24"/>
          <w:szCs w:val="24"/>
        </w:rPr>
      </w:pPr>
      <w:r>
        <w:rPr>
          <w:rFonts w:ascii="Times New Roman" w:hAnsi="Times New Roman" w:cs="Times New Roman"/>
          <w:sz w:val="24"/>
          <w:szCs w:val="24"/>
        </w:rPr>
        <w:t>Yi-Fu Tuan and Ralph Edwards have been two geographers who have played an important role in defining the meaning of place and how it connects huma</w:t>
      </w:r>
      <w:r w:rsidRPr="00AD3561">
        <w:rPr>
          <w:rFonts w:ascii="Times New Roman" w:hAnsi="Times New Roman" w:cs="Times New Roman"/>
          <w:sz w:val="24"/>
          <w:szCs w:val="24"/>
        </w:rPr>
        <w:t>ns and nature.</w:t>
      </w:r>
      <w:r w:rsidR="005A0517" w:rsidRPr="00AD3561">
        <w:rPr>
          <w:rFonts w:ascii="Times New Roman" w:hAnsi="Times New Roman" w:cs="Times New Roman"/>
          <w:sz w:val="24"/>
          <w:szCs w:val="24"/>
        </w:rPr>
        <w:t xml:space="preserve"> Yi-Fu Tuan was the first to develop and use the word ‘Topophilia’ in his books in the 1970s</w:t>
      </w:r>
      <w:r w:rsidR="00AD3561" w:rsidRPr="00AD3561">
        <w:rPr>
          <w:rFonts w:ascii="Times New Roman" w:hAnsi="Times New Roman" w:cs="Times New Roman"/>
          <w:sz w:val="24"/>
          <w:szCs w:val="24"/>
        </w:rPr>
        <w:t>, Tuan explains how the word topophilia has come from the word topos which means place in Greek, and the word philia which is Greek for love of (1974, p.93)</w:t>
      </w:r>
      <w:r w:rsidR="00C06FED" w:rsidRPr="00AD3561">
        <w:rPr>
          <w:rFonts w:ascii="Times New Roman" w:hAnsi="Times New Roman" w:cs="Times New Roman"/>
          <w:sz w:val="24"/>
          <w:szCs w:val="24"/>
        </w:rPr>
        <w:t xml:space="preserve">. </w:t>
      </w:r>
      <w:r>
        <w:rPr>
          <w:rFonts w:ascii="Times New Roman" w:hAnsi="Times New Roman" w:cs="Times New Roman"/>
          <w:sz w:val="24"/>
          <w:szCs w:val="24"/>
        </w:rPr>
        <w:t>Ralph Edwards has been a significant figure in defining the meaning of place</w:t>
      </w:r>
      <w:r w:rsidR="00AD3561">
        <w:rPr>
          <w:rFonts w:ascii="Times New Roman" w:hAnsi="Times New Roman" w:cs="Times New Roman"/>
          <w:sz w:val="24"/>
          <w:szCs w:val="24"/>
        </w:rPr>
        <w:t>,</w:t>
      </w:r>
      <w:r>
        <w:rPr>
          <w:rFonts w:ascii="Times New Roman" w:hAnsi="Times New Roman" w:cs="Times New Roman"/>
          <w:sz w:val="24"/>
          <w:szCs w:val="24"/>
        </w:rPr>
        <w:t xml:space="preserve"> and how it connects humans to nature, he describes the human instincts to protect a place that we feel a connection with, or the nostalgic feeling after leaving a certain place as the deeper significance that humans are connected to nature</w:t>
      </w:r>
      <w:r w:rsidR="00C06FED">
        <w:rPr>
          <w:rFonts w:ascii="Times New Roman" w:hAnsi="Times New Roman" w:cs="Times New Roman"/>
          <w:sz w:val="24"/>
          <w:szCs w:val="24"/>
        </w:rPr>
        <w:t xml:space="preserve"> (</w:t>
      </w:r>
      <w:r w:rsidR="00C06FED" w:rsidRPr="00E2230B">
        <w:rPr>
          <w:rFonts w:ascii="Times New Roman" w:hAnsi="Times New Roman" w:cs="Times New Roman"/>
          <w:sz w:val="24"/>
          <w:szCs w:val="24"/>
        </w:rPr>
        <w:t>Cresswell,</w:t>
      </w:r>
      <w:r w:rsidR="00C06FED">
        <w:rPr>
          <w:rFonts w:ascii="Times New Roman" w:hAnsi="Times New Roman" w:cs="Times New Roman"/>
          <w:sz w:val="24"/>
          <w:szCs w:val="24"/>
        </w:rPr>
        <w:t xml:space="preserve"> 2008</w:t>
      </w:r>
      <w:r w:rsidR="0033622D">
        <w:rPr>
          <w:rFonts w:ascii="Times New Roman" w:hAnsi="Times New Roman" w:cs="Times New Roman"/>
          <w:sz w:val="24"/>
          <w:szCs w:val="24"/>
        </w:rPr>
        <w:t>, pp. 15-23</w:t>
      </w:r>
      <w:r w:rsidR="00C06FED">
        <w:rPr>
          <w:rFonts w:ascii="Times New Roman" w:hAnsi="Times New Roman" w:cs="Times New Roman"/>
          <w:sz w:val="24"/>
          <w:szCs w:val="24"/>
        </w:rPr>
        <w:t>). This idea of placemaking</w:t>
      </w:r>
      <w:r w:rsidR="00D71BA2">
        <w:rPr>
          <w:rFonts w:ascii="Times New Roman" w:hAnsi="Times New Roman" w:cs="Times New Roman"/>
          <w:sz w:val="24"/>
          <w:szCs w:val="24"/>
        </w:rPr>
        <w:t xml:space="preserve"> has been shaped and </w:t>
      </w:r>
      <w:r w:rsidR="00677BDD">
        <w:rPr>
          <w:rFonts w:ascii="Times New Roman" w:hAnsi="Times New Roman" w:cs="Times New Roman"/>
          <w:sz w:val="24"/>
          <w:szCs w:val="24"/>
        </w:rPr>
        <w:t>adapted to</w:t>
      </w:r>
      <w:r w:rsidR="00D71BA2">
        <w:rPr>
          <w:rFonts w:ascii="Times New Roman" w:hAnsi="Times New Roman" w:cs="Times New Roman"/>
          <w:sz w:val="24"/>
          <w:szCs w:val="24"/>
        </w:rPr>
        <w:t xml:space="preserve"> fit our current modern world,</w:t>
      </w:r>
      <w:r w:rsidR="00677BDD">
        <w:rPr>
          <w:rFonts w:ascii="Times New Roman" w:hAnsi="Times New Roman" w:cs="Times New Roman"/>
          <w:sz w:val="24"/>
          <w:szCs w:val="24"/>
        </w:rPr>
        <w:t xml:space="preserve"> now a worldwide movement, placemaking is used to enhance a wide variety of diverse communities by combining a philosophy and a process.</w:t>
      </w:r>
      <w:r w:rsidR="0007370E">
        <w:rPr>
          <w:rFonts w:ascii="Times New Roman" w:hAnsi="Times New Roman" w:cs="Times New Roman"/>
          <w:sz w:val="24"/>
          <w:szCs w:val="24"/>
        </w:rPr>
        <w:t xml:space="preserve"> Although individual</w:t>
      </w:r>
      <w:r w:rsidR="00E3514D">
        <w:rPr>
          <w:rFonts w:ascii="Times New Roman" w:hAnsi="Times New Roman" w:cs="Times New Roman"/>
          <w:sz w:val="24"/>
          <w:szCs w:val="24"/>
        </w:rPr>
        <w:t>s</w:t>
      </w:r>
      <w:r w:rsidR="0007370E">
        <w:rPr>
          <w:rFonts w:ascii="Times New Roman" w:hAnsi="Times New Roman" w:cs="Times New Roman"/>
          <w:sz w:val="24"/>
          <w:szCs w:val="24"/>
        </w:rPr>
        <w:t xml:space="preserve"> may have different need</w:t>
      </w:r>
      <w:r w:rsidR="00E3514D">
        <w:rPr>
          <w:rFonts w:ascii="Times New Roman" w:hAnsi="Times New Roman" w:cs="Times New Roman"/>
          <w:sz w:val="24"/>
          <w:szCs w:val="24"/>
        </w:rPr>
        <w:t>s</w:t>
      </w:r>
      <w:r w:rsidR="0007370E">
        <w:rPr>
          <w:rFonts w:ascii="Times New Roman" w:hAnsi="Times New Roman" w:cs="Times New Roman"/>
          <w:sz w:val="24"/>
          <w:szCs w:val="24"/>
        </w:rPr>
        <w:t xml:space="preserve"> therefore will react differently to placemaking, there are many benefits to introducing placemaking into a community such as health and well-being. This movement is now being considered in architecture and design allowing for more green spaces and bike paths</w:t>
      </w:r>
      <w:r w:rsidR="000A68FD">
        <w:rPr>
          <w:rFonts w:ascii="Times New Roman" w:hAnsi="Times New Roman" w:cs="Times New Roman"/>
          <w:sz w:val="24"/>
          <w:szCs w:val="24"/>
        </w:rPr>
        <w:t xml:space="preserve">, the 11 elements in (appendix. 1) are considered the necessary principles in placemaking in a </w:t>
      </w:r>
      <w:r w:rsidR="000A68FD" w:rsidRPr="000A68FD">
        <w:rPr>
          <w:rFonts w:ascii="Times New Roman" w:hAnsi="Times New Roman" w:cs="Times New Roman"/>
          <w:sz w:val="24"/>
          <w:szCs w:val="24"/>
        </w:rPr>
        <w:t xml:space="preserve">community </w:t>
      </w:r>
      <w:r w:rsidR="000A68FD" w:rsidRPr="000A68FD">
        <w:rPr>
          <w:rFonts w:ascii="Times New Roman" w:hAnsi="Times New Roman" w:cs="Times New Roman"/>
          <w:color w:val="000000"/>
          <w:sz w:val="24"/>
          <w:szCs w:val="24"/>
          <w:shd w:val="clear" w:color="auto" w:fill="FFFFFF"/>
        </w:rPr>
        <w:t>(Pascucci, 201</w:t>
      </w:r>
      <w:r w:rsidR="00B22843">
        <w:rPr>
          <w:rFonts w:ascii="Times New Roman" w:hAnsi="Times New Roman" w:cs="Times New Roman"/>
          <w:color w:val="000000"/>
          <w:sz w:val="24"/>
          <w:szCs w:val="24"/>
          <w:shd w:val="clear" w:color="auto" w:fill="FFFFFF"/>
        </w:rPr>
        <w:t>5</w:t>
      </w:r>
      <w:r w:rsidR="000A68FD" w:rsidRPr="000A68FD">
        <w:rPr>
          <w:rFonts w:ascii="Times New Roman" w:hAnsi="Times New Roman" w:cs="Times New Roman"/>
          <w:color w:val="000000"/>
          <w:sz w:val="24"/>
          <w:szCs w:val="24"/>
          <w:shd w:val="clear" w:color="auto" w:fill="FFFFFF"/>
        </w:rPr>
        <w:t>)</w:t>
      </w:r>
      <w:r w:rsidR="000A68FD" w:rsidRPr="000A68FD">
        <w:rPr>
          <w:rFonts w:ascii="Times New Roman" w:hAnsi="Times New Roman" w:cs="Times New Roman"/>
          <w:sz w:val="24"/>
          <w:szCs w:val="24"/>
        </w:rPr>
        <w:t>.</w:t>
      </w:r>
      <w:r w:rsidR="000A68FD">
        <w:rPr>
          <w:rFonts w:ascii="Times New Roman" w:hAnsi="Times New Roman" w:cs="Times New Roman"/>
          <w:sz w:val="24"/>
          <w:szCs w:val="24"/>
        </w:rPr>
        <w:t xml:space="preserve"> </w:t>
      </w:r>
      <w:r w:rsidR="00677BDD">
        <w:rPr>
          <w:rFonts w:ascii="Times New Roman" w:hAnsi="Times New Roman" w:cs="Times New Roman"/>
          <w:sz w:val="24"/>
          <w:szCs w:val="24"/>
        </w:rPr>
        <w:t xml:space="preserve">  </w:t>
      </w:r>
      <w:r w:rsidR="00D71BA2">
        <w:rPr>
          <w:rFonts w:ascii="Times New Roman" w:hAnsi="Times New Roman" w:cs="Times New Roman"/>
          <w:sz w:val="24"/>
          <w:szCs w:val="24"/>
        </w:rPr>
        <w:t xml:space="preserve"> </w:t>
      </w:r>
      <w:r w:rsidR="00C06FED">
        <w:rPr>
          <w:rFonts w:ascii="Times New Roman" w:hAnsi="Times New Roman" w:cs="Times New Roman"/>
          <w:sz w:val="24"/>
          <w:szCs w:val="24"/>
        </w:rPr>
        <w:t xml:space="preserve"> </w:t>
      </w:r>
      <w:r w:rsidR="00C06FED" w:rsidRPr="00E2230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4920F90" w14:textId="6EB3348E" w:rsidR="009C7181" w:rsidRDefault="00F051C7" w:rsidP="00AD3561">
      <w:pPr>
        <w:pStyle w:val="Heading1"/>
        <w:shd w:val="clear" w:color="auto" w:fill="FFFFFF"/>
        <w:spacing w:before="0" w:beforeAutospacing="0" w:after="0" w:afterAutospacing="0"/>
        <w:jc w:val="both"/>
        <w:rPr>
          <w:rStyle w:val="selectable"/>
          <w:b w:val="0"/>
          <w:bCs w:val="0"/>
          <w:color w:val="000000"/>
          <w:sz w:val="24"/>
          <w:szCs w:val="24"/>
          <w:shd w:val="clear" w:color="auto" w:fill="FFFFFF"/>
        </w:rPr>
      </w:pPr>
      <w:r w:rsidRPr="000317F9">
        <w:rPr>
          <w:b w:val="0"/>
          <w:bCs w:val="0"/>
          <w:sz w:val="24"/>
          <w:szCs w:val="24"/>
        </w:rPr>
        <w:t>Topophilia is the connection that humans can feel to nature, this t</w:t>
      </w:r>
      <w:r w:rsidR="00E3514D">
        <w:rPr>
          <w:b w:val="0"/>
          <w:bCs w:val="0"/>
          <w:sz w:val="24"/>
          <w:szCs w:val="24"/>
        </w:rPr>
        <w:t xml:space="preserve">erm </w:t>
      </w:r>
      <w:r w:rsidRPr="000317F9">
        <w:rPr>
          <w:b w:val="0"/>
          <w:bCs w:val="0"/>
          <w:sz w:val="24"/>
          <w:szCs w:val="24"/>
        </w:rPr>
        <w:t xml:space="preserve">refers more to landscapes, cultures and certain areas. The concept of topophilia is becoming lost in todays society as the </w:t>
      </w:r>
      <w:r w:rsidR="00BA7332" w:rsidRPr="000317F9">
        <w:rPr>
          <w:b w:val="0"/>
          <w:bCs w:val="0"/>
          <w:sz w:val="24"/>
          <w:szCs w:val="24"/>
        </w:rPr>
        <w:t>gap</w:t>
      </w:r>
      <w:r w:rsidRPr="000317F9">
        <w:rPr>
          <w:b w:val="0"/>
          <w:bCs w:val="0"/>
          <w:sz w:val="24"/>
          <w:szCs w:val="24"/>
        </w:rPr>
        <w:t xml:space="preserve"> between humans and nature grows, this is due to the growth in the population of people now living in </w:t>
      </w:r>
      <w:r w:rsidR="004E3FC2" w:rsidRPr="000317F9">
        <w:rPr>
          <w:b w:val="0"/>
          <w:bCs w:val="0"/>
          <w:sz w:val="24"/>
          <w:szCs w:val="24"/>
        </w:rPr>
        <w:t xml:space="preserve">urban environments, habitat loss and the decline in the </w:t>
      </w:r>
      <w:r w:rsidR="001E3B2A" w:rsidRPr="000317F9">
        <w:rPr>
          <w:b w:val="0"/>
          <w:bCs w:val="0"/>
          <w:sz w:val="24"/>
          <w:szCs w:val="24"/>
        </w:rPr>
        <w:t>nature-based</w:t>
      </w:r>
      <w:r w:rsidR="004E3FC2" w:rsidRPr="000317F9">
        <w:rPr>
          <w:b w:val="0"/>
          <w:bCs w:val="0"/>
          <w:sz w:val="24"/>
          <w:szCs w:val="24"/>
        </w:rPr>
        <w:t xml:space="preserve"> workforce such as forestry and agriculture.</w:t>
      </w:r>
      <w:r w:rsidR="00AE0BF6" w:rsidRPr="000317F9">
        <w:rPr>
          <w:b w:val="0"/>
          <w:bCs w:val="0"/>
          <w:sz w:val="24"/>
          <w:szCs w:val="24"/>
        </w:rPr>
        <w:t xml:space="preserve"> Aldo Leopold is a respected figure in the topic of topophilia, he suggests that the disconnect from nature is due to humans believing that the natural environment is a resource belonging to us, according to Leopold in order to becoming connected with nature</w:t>
      </w:r>
      <w:r w:rsidR="00306993" w:rsidRPr="000317F9">
        <w:rPr>
          <w:b w:val="0"/>
          <w:bCs w:val="0"/>
          <w:sz w:val="24"/>
          <w:szCs w:val="24"/>
        </w:rPr>
        <w:t>,</w:t>
      </w:r>
      <w:r w:rsidR="00AE0BF6" w:rsidRPr="000317F9">
        <w:rPr>
          <w:b w:val="0"/>
          <w:bCs w:val="0"/>
          <w:sz w:val="24"/>
          <w:szCs w:val="24"/>
        </w:rPr>
        <w:t xml:space="preserve"> we must </w:t>
      </w:r>
      <w:r w:rsidR="00306993" w:rsidRPr="000317F9">
        <w:rPr>
          <w:b w:val="0"/>
          <w:bCs w:val="0"/>
          <w:sz w:val="24"/>
          <w:szCs w:val="24"/>
        </w:rPr>
        <w:t>think of it as a place we belong</w:t>
      </w:r>
      <w:r w:rsidR="00C71E4D">
        <w:rPr>
          <w:b w:val="0"/>
          <w:bCs w:val="0"/>
          <w:sz w:val="24"/>
          <w:szCs w:val="24"/>
        </w:rPr>
        <w:t xml:space="preserve"> (</w:t>
      </w:r>
      <w:r w:rsidR="00C71E4D" w:rsidRPr="00C71E4D">
        <w:rPr>
          <w:b w:val="0"/>
          <w:bCs w:val="0"/>
          <w:sz w:val="24"/>
          <w:szCs w:val="24"/>
          <w:shd w:val="clear" w:color="auto" w:fill="FFFFFF"/>
        </w:rPr>
        <w:t>Leopold,</w:t>
      </w:r>
      <w:r w:rsidR="00C71E4D">
        <w:rPr>
          <w:b w:val="0"/>
          <w:bCs w:val="0"/>
          <w:sz w:val="24"/>
          <w:szCs w:val="24"/>
          <w:shd w:val="clear" w:color="auto" w:fill="FFFFFF"/>
        </w:rPr>
        <w:t xml:space="preserve"> </w:t>
      </w:r>
      <w:r w:rsidR="00C71E4D" w:rsidRPr="00C71E4D">
        <w:rPr>
          <w:b w:val="0"/>
          <w:bCs w:val="0"/>
          <w:sz w:val="24"/>
          <w:szCs w:val="24"/>
          <w:shd w:val="clear" w:color="auto" w:fill="FFFFFF"/>
        </w:rPr>
        <w:t>1949)</w:t>
      </w:r>
      <w:r w:rsidR="00306993" w:rsidRPr="000317F9">
        <w:rPr>
          <w:b w:val="0"/>
          <w:bCs w:val="0"/>
          <w:sz w:val="24"/>
          <w:szCs w:val="24"/>
        </w:rPr>
        <w:t>.</w:t>
      </w:r>
      <w:r w:rsidR="00987CD2" w:rsidRPr="000317F9">
        <w:rPr>
          <w:b w:val="0"/>
          <w:bCs w:val="0"/>
          <w:sz w:val="24"/>
          <w:szCs w:val="24"/>
        </w:rPr>
        <w:t xml:space="preserve"> The </w:t>
      </w:r>
      <w:r w:rsidR="00651D2E" w:rsidRPr="000317F9">
        <w:rPr>
          <w:b w:val="0"/>
          <w:bCs w:val="0"/>
          <w:sz w:val="24"/>
          <w:szCs w:val="24"/>
        </w:rPr>
        <w:t xml:space="preserve">topophilia theory represents all the positive feelings that </w:t>
      </w:r>
      <w:r w:rsidR="00CF33D1" w:rsidRPr="000317F9">
        <w:rPr>
          <w:b w:val="0"/>
          <w:bCs w:val="0"/>
          <w:sz w:val="24"/>
          <w:szCs w:val="24"/>
        </w:rPr>
        <w:t>human’s</w:t>
      </w:r>
      <w:r w:rsidR="00651D2E" w:rsidRPr="000317F9">
        <w:rPr>
          <w:b w:val="0"/>
          <w:bCs w:val="0"/>
          <w:sz w:val="24"/>
          <w:szCs w:val="24"/>
        </w:rPr>
        <w:t xml:space="preserve"> have in an environment</w:t>
      </w:r>
      <w:r w:rsidR="00CF33D1" w:rsidRPr="000317F9">
        <w:rPr>
          <w:b w:val="0"/>
          <w:bCs w:val="0"/>
          <w:sz w:val="24"/>
          <w:szCs w:val="24"/>
        </w:rPr>
        <w:t>, in this sense</w:t>
      </w:r>
      <w:r w:rsidR="00484A3F" w:rsidRPr="000317F9">
        <w:rPr>
          <w:b w:val="0"/>
          <w:bCs w:val="0"/>
          <w:sz w:val="24"/>
          <w:szCs w:val="24"/>
        </w:rPr>
        <w:t xml:space="preserve">, </w:t>
      </w:r>
      <w:r w:rsidR="00484A3F" w:rsidRPr="000317F9">
        <w:rPr>
          <w:b w:val="0"/>
          <w:bCs w:val="0"/>
          <w:sz w:val="24"/>
          <w:szCs w:val="24"/>
        </w:rPr>
        <w:lastRenderedPageBreak/>
        <w:t xml:space="preserve">topophilia is related to biophilia, the connection to </w:t>
      </w:r>
      <w:r w:rsidR="00484A3F" w:rsidRPr="00A906C0">
        <w:rPr>
          <w:b w:val="0"/>
          <w:bCs w:val="0"/>
          <w:sz w:val="24"/>
          <w:szCs w:val="24"/>
        </w:rPr>
        <w:t xml:space="preserve">all living things </w:t>
      </w:r>
      <w:r w:rsidR="000F24CF" w:rsidRPr="00A906C0">
        <w:rPr>
          <w:b w:val="0"/>
          <w:bCs w:val="0"/>
          <w:sz w:val="24"/>
          <w:szCs w:val="24"/>
        </w:rPr>
        <w:t>on</w:t>
      </w:r>
      <w:r w:rsidR="00A906C0">
        <w:rPr>
          <w:b w:val="0"/>
          <w:bCs w:val="0"/>
          <w:color w:val="666666"/>
          <w:sz w:val="24"/>
          <w:szCs w:val="24"/>
          <w:shd w:val="clear" w:color="auto" w:fill="FFFFFF"/>
        </w:rPr>
        <w:t xml:space="preserve"> </w:t>
      </w:r>
      <w:r w:rsidR="00A906C0" w:rsidRPr="00A906C0">
        <w:rPr>
          <w:b w:val="0"/>
          <w:bCs w:val="0"/>
          <w:sz w:val="24"/>
          <w:szCs w:val="24"/>
          <w:shd w:val="clear" w:color="auto" w:fill="FFFFFF"/>
        </w:rPr>
        <w:t>earth</w:t>
      </w:r>
      <w:r w:rsidR="00A906C0" w:rsidRPr="00A906C0">
        <w:rPr>
          <w:rStyle w:val="Strong"/>
          <w:sz w:val="24"/>
          <w:szCs w:val="24"/>
          <w:shd w:val="clear" w:color="auto" w:fill="FFFFFF"/>
        </w:rPr>
        <w:t> </w:t>
      </w:r>
      <w:r w:rsidR="00A906C0" w:rsidRPr="00A906C0">
        <w:rPr>
          <w:rStyle w:val="selectable"/>
          <w:b w:val="0"/>
          <w:bCs w:val="0"/>
          <w:color w:val="000000"/>
          <w:sz w:val="24"/>
          <w:szCs w:val="24"/>
          <w:shd w:val="clear" w:color="auto" w:fill="FFFFFF"/>
        </w:rPr>
        <w:t>(Beery, Jönsson and Elmberg, 2015)</w:t>
      </w:r>
      <w:r w:rsidR="00A906C0">
        <w:rPr>
          <w:rStyle w:val="selectable"/>
          <w:b w:val="0"/>
          <w:bCs w:val="0"/>
          <w:color w:val="000000"/>
          <w:sz w:val="24"/>
          <w:szCs w:val="24"/>
          <w:shd w:val="clear" w:color="auto" w:fill="FFFFFF"/>
        </w:rPr>
        <w:t>.</w:t>
      </w:r>
      <w:r w:rsidR="00C71E4D">
        <w:rPr>
          <w:rStyle w:val="selectable"/>
          <w:b w:val="0"/>
          <w:bCs w:val="0"/>
          <w:color w:val="000000"/>
          <w:sz w:val="24"/>
          <w:szCs w:val="24"/>
          <w:shd w:val="clear" w:color="auto" w:fill="FFFFFF"/>
        </w:rPr>
        <w:t xml:space="preserve"> In contrast, topophobia can be considered the opposite of topophilia, this is the fear of certain places and landscapes, it can be associated with all the negative feelings towards a</w:t>
      </w:r>
      <w:r w:rsidR="00E3514D">
        <w:rPr>
          <w:rStyle w:val="selectable"/>
          <w:b w:val="0"/>
          <w:bCs w:val="0"/>
          <w:color w:val="000000"/>
          <w:sz w:val="24"/>
          <w:szCs w:val="24"/>
          <w:shd w:val="clear" w:color="auto" w:fill="FFFFFF"/>
        </w:rPr>
        <w:t>n</w:t>
      </w:r>
      <w:r w:rsidR="00C71E4D">
        <w:rPr>
          <w:rStyle w:val="selectable"/>
          <w:b w:val="0"/>
          <w:bCs w:val="0"/>
          <w:color w:val="000000"/>
          <w:sz w:val="24"/>
          <w:szCs w:val="24"/>
          <w:shd w:val="clear" w:color="auto" w:fill="FFFFFF"/>
        </w:rPr>
        <w:t xml:space="preserve"> environment. To get a better understanding of </w:t>
      </w:r>
      <w:r w:rsidR="00C71E4D">
        <w:rPr>
          <w:b w:val="0"/>
          <w:bCs w:val="0"/>
          <w:sz w:val="24"/>
          <w:szCs w:val="24"/>
        </w:rPr>
        <w:t>t</w:t>
      </w:r>
      <w:r w:rsidR="00C71E4D" w:rsidRPr="00C71E4D">
        <w:rPr>
          <w:b w:val="0"/>
          <w:bCs w:val="0"/>
          <w:sz w:val="24"/>
          <w:szCs w:val="24"/>
        </w:rPr>
        <w:t>opophobia</w:t>
      </w:r>
      <w:r w:rsidR="002F1C69">
        <w:rPr>
          <w:b w:val="0"/>
          <w:bCs w:val="0"/>
          <w:sz w:val="24"/>
          <w:szCs w:val="24"/>
        </w:rPr>
        <w:t xml:space="preserve"> and how it can alter our perception of landscape</w:t>
      </w:r>
      <w:r w:rsidR="00C71E4D">
        <w:t xml:space="preserve"> </w:t>
      </w:r>
      <w:r w:rsidR="00C71E4D">
        <w:rPr>
          <w:rStyle w:val="selectable"/>
          <w:b w:val="0"/>
          <w:bCs w:val="0"/>
          <w:color w:val="000000"/>
          <w:sz w:val="24"/>
          <w:szCs w:val="24"/>
          <w:shd w:val="clear" w:color="auto" w:fill="FFFFFF"/>
        </w:rPr>
        <w:t xml:space="preserve">we can look at </w:t>
      </w:r>
      <w:r w:rsidR="002F1C69">
        <w:rPr>
          <w:rStyle w:val="selectable"/>
          <w:b w:val="0"/>
          <w:bCs w:val="0"/>
          <w:color w:val="000000"/>
          <w:sz w:val="24"/>
          <w:szCs w:val="24"/>
          <w:shd w:val="clear" w:color="auto" w:fill="FFFFFF"/>
        </w:rPr>
        <w:t>Christchurch</w:t>
      </w:r>
      <w:r w:rsidR="00C71E4D">
        <w:rPr>
          <w:rStyle w:val="selectable"/>
          <w:b w:val="0"/>
          <w:bCs w:val="0"/>
          <w:color w:val="000000"/>
          <w:sz w:val="24"/>
          <w:szCs w:val="24"/>
          <w:shd w:val="clear" w:color="auto" w:fill="FFFFFF"/>
        </w:rPr>
        <w:t xml:space="preserve">, New Zealand as a </w:t>
      </w:r>
      <w:r w:rsidR="002F1C69">
        <w:rPr>
          <w:rStyle w:val="selectable"/>
          <w:b w:val="0"/>
          <w:bCs w:val="0"/>
          <w:color w:val="000000"/>
          <w:sz w:val="24"/>
          <w:szCs w:val="24"/>
          <w:shd w:val="clear" w:color="auto" w:fill="FFFFFF"/>
        </w:rPr>
        <w:t>case study.</w:t>
      </w:r>
      <w:r w:rsidR="00FC62F6">
        <w:rPr>
          <w:rStyle w:val="selectable"/>
          <w:b w:val="0"/>
          <w:bCs w:val="0"/>
          <w:color w:val="000000"/>
          <w:sz w:val="24"/>
          <w:szCs w:val="24"/>
          <w:shd w:val="clear" w:color="auto" w:fill="FFFFFF"/>
        </w:rPr>
        <w:t xml:space="preserve"> Due to the ge</w:t>
      </w:r>
      <w:r w:rsidR="000C4240">
        <w:rPr>
          <w:rStyle w:val="selectable"/>
          <w:b w:val="0"/>
          <w:bCs w:val="0"/>
          <w:color w:val="000000"/>
          <w:sz w:val="24"/>
          <w:szCs w:val="24"/>
          <w:shd w:val="clear" w:color="auto" w:fill="FFFFFF"/>
        </w:rPr>
        <w:t>ological positioning of New Zealand in relation to the Greendale and Port hill faults, the South Island is susceptible to earthquakes. It was the movement along these faults that cause</w:t>
      </w:r>
      <w:r w:rsidR="00F90F46">
        <w:rPr>
          <w:rStyle w:val="selectable"/>
          <w:b w:val="0"/>
          <w:bCs w:val="0"/>
          <w:color w:val="000000"/>
          <w:sz w:val="24"/>
          <w:szCs w:val="24"/>
          <w:shd w:val="clear" w:color="auto" w:fill="FFFFFF"/>
        </w:rPr>
        <w:t>d</w:t>
      </w:r>
      <w:r w:rsidR="000C4240">
        <w:rPr>
          <w:rStyle w:val="selectable"/>
          <w:b w:val="0"/>
          <w:bCs w:val="0"/>
          <w:color w:val="000000"/>
          <w:sz w:val="24"/>
          <w:szCs w:val="24"/>
          <w:shd w:val="clear" w:color="auto" w:fill="FFFFFF"/>
        </w:rPr>
        <w:t xml:space="preserve"> the Canterbury earthquake in September 2010</w:t>
      </w:r>
      <w:r w:rsidR="002964DF">
        <w:rPr>
          <w:rStyle w:val="selectable"/>
          <w:b w:val="0"/>
          <w:bCs w:val="0"/>
          <w:color w:val="000000"/>
          <w:sz w:val="24"/>
          <w:szCs w:val="24"/>
          <w:shd w:val="clear" w:color="auto" w:fill="FFFFFF"/>
        </w:rPr>
        <w:t xml:space="preserve"> (GNS, no date)</w:t>
      </w:r>
      <w:r w:rsidR="000C4240">
        <w:rPr>
          <w:rStyle w:val="selectable"/>
          <w:b w:val="0"/>
          <w:bCs w:val="0"/>
          <w:color w:val="000000"/>
          <w:sz w:val="24"/>
          <w:szCs w:val="24"/>
          <w:shd w:val="clear" w:color="auto" w:fill="FFFFFF"/>
        </w:rPr>
        <w:t>.</w:t>
      </w:r>
      <w:r w:rsidR="00B33659">
        <w:rPr>
          <w:rStyle w:val="selectable"/>
          <w:b w:val="0"/>
          <w:bCs w:val="0"/>
          <w:color w:val="000000"/>
          <w:sz w:val="24"/>
          <w:szCs w:val="24"/>
          <w:shd w:val="clear" w:color="auto" w:fill="FFFFFF"/>
        </w:rPr>
        <w:t xml:space="preserve"> Since Christchurch has began to see more frequent and stronger earthquakes, it has </w:t>
      </w:r>
      <w:r w:rsidR="00F90F46">
        <w:rPr>
          <w:rStyle w:val="selectable"/>
          <w:b w:val="0"/>
          <w:bCs w:val="0"/>
          <w:color w:val="000000"/>
          <w:sz w:val="24"/>
          <w:szCs w:val="24"/>
          <w:shd w:val="clear" w:color="auto" w:fill="FFFFFF"/>
        </w:rPr>
        <w:t>affected</w:t>
      </w:r>
      <w:r w:rsidR="00B33659">
        <w:rPr>
          <w:rStyle w:val="selectable"/>
          <w:b w:val="0"/>
          <w:bCs w:val="0"/>
          <w:color w:val="000000"/>
          <w:sz w:val="24"/>
          <w:szCs w:val="24"/>
          <w:shd w:val="clear" w:color="auto" w:fill="FFFFFF"/>
        </w:rPr>
        <w:t xml:space="preserve"> some people’s perception of the cultural and physical landscape. A landscape which was innocent and rich with culture and a peaceful natural physical landscape with coastal areas, rivers and countryside</w:t>
      </w:r>
      <w:r w:rsidR="00F9586F">
        <w:rPr>
          <w:rStyle w:val="selectable"/>
          <w:b w:val="0"/>
          <w:bCs w:val="0"/>
          <w:color w:val="000000"/>
          <w:sz w:val="24"/>
          <w:szCs w:val="24"/>
          <w:shd w:val="clear" w:color="auto" w:fill="FFFFFF"/>
        </w:rPr>
        <w:t>,</w:t>
      </w:r>
      <w:r w:rsidR="00B33659">
        <w:rPr>
          <w:rStyle w:val="selectable"/>
          <w:b w:val="0"/>
          <w:bCs w:val="0"/>
          <w:color w:val="000000"/>
          <w:sz w:val="24"/>
          <w:szCs w:val="24"/>
          <w:shd w:val="clear" w:color="auto" w:fill="FFFFFF"/>
        </w:rPr>
        <w:t xml:space="preserve"> has now become an unpredictable intimidating place</w:t>
      </w:r>
      <w:r w:rsidR="008A48EC">
        <w:rPr>
          <w:rStyle w:val="selectable"/>
          <w:b w:val="0"/>
          <w:bCs w:val="0"/>
          <w:color w:val="000000"/>
          <w:sz w:val="24"/>
          <w:szCs w:val="24"/>
          <w:shd w:val="clear" w:color="auto" w:fill="FFFFFF"/>
        </w:rPr>
        <w:t xml:space="preserve"> (</w:t>
      </w:r>
      <w:r w:rsidR="008A48EC" w:rsidRPr="008A48EC">
        <w:rPr>
          <w:b w:val="0"/>
          <w:bCs w:val="0"/>
          <w:color w:val="222222"/>
          <w:sz w:val="24"/>
          <w:szCs w:val="24"/>
          <w:shd w:val="clear" w:color="auto" w:fill="FFFFFF"/>
        </w:rPr>
        <w:t>Bowring, 2013)</w:t>
      </w:r>
      <w:r w:rsidR="00B33659" w:rsidRPr="008A48EC">
        <w:rPr>
          <w:rStyle w:val="selectable"/>
          <w:b w:val="0"/>
          <w:bCs w:val="0"/>
          <w:color w:val="000000"/>
          <w:sz w:val="24"/>
          <w:szCs w:val="24"/>
          <w:shd w:val="clear" w:color="auto" w:fill="FFFFFF"/>
        </w:rPr>
        <w:t>.</w:t>
      </w:r>
      <w:r w:rsidR="00B33659">
        <w:rPr>
          <w:rStyle w:val="selectable"/>
          <w:b w:val="0"/>
          <w:bCs w:val="0"/>
          <w:color w:val="000000"/>
          <w:sz w:val="24"/>
          <w:szCs w:val="24"/>
          <w:shd w:val="clear" w:color="auto" w:fill="FFFFFF"/>
        </w:rPr>
        <w:t xml:space="preserve"> </w:t>
      </w:r>
    </w:p>
    <w:p w14:paraId="4D998DC7" w14:textId="16E0EBBA" w:rsidR="00A906C0" w:rsidRDefault="00A906C0" w:rsidP="00AD3561">
      <w:pPr>
        <w:pStyle w:val="Heading1"/>
        <w:shd w:val="clear" w:color="auto" w:fill="FFFFFF"/>
        <w:spacing w:before="0" w:beforeAutospacing="0" w:after="0" w:afterAutospacing="0"/>
        <w:jc w:val="both"/>
        <w:rPr>
          <w:rStyle w:val="selectable"/>
          <w:b w:val="0"/>
          <w:bCs w:val="0"/>
          <w:color w:val="000000"/>
          <w:sz w:val="24"/>
          <w:szCs w:val="24"/>
          <w:shd w:val="clear" w:color="auto" w:fill="FFFFFF"/>
        </w:rPr>
      </w:pPr>
    </w:p>
    <w:p w14:paraId="152CB5CF" w14:textId="476D205F" w:rsidR="009C7181" w:rsidRDefault="00C6168C" w:rsidP="00C6168C">
      <w:pPr>
        <w:ind w:firstLine="720"/>
        <w:jc w:val="both"/>
        <w:rPr>
          <w:rFonts w:ascii="Times New Roman" w:hAnsi="Times New Roman" w:cs="Times New Roman"/>
          <w:sz w:val="24"/>
          <w:szCs w:val="24"/>
        </w:rPr>
      </w:pPr>
      <w:r>
        <w:rPr>
          <w:rFonts w:ascii="Times New Roman" w:hAnsi="Times New Roman" w:cs="Times New Roman"/>
          <w:sz w:val="24"/>
          <w:szCs w:val="24"/>
        </w:rPr>
        <w:t>the term ‘landscape’ suggests a scene from nature that has been appropriated and framed by the agency of human perspective. As chapter 3 explained, the etymology of the word itself tells us that there have long been associations between landscape and commodification. The influence of the European landscape medium in the last two centuries has been such that it is difficult to separate the appreciation of actual countryside regions from their artistic representations. The everyday language used in appreciating natural environments reminds us of this link: we talk of ‘picturesque’ areas, of ‘scenery’ and of places being ‘picture-postcard-perfect’.</w:t>
      </w:r>
      <w:r w:rsidR="00D94359">
        <w:rPr>
          <w:rFonts w:ascii="Times New Roman" w:hAnsi="Times New Roman" w:cs="Times New Roman"/>
          <w:sz w:val="24"/>
          <w:szCs w:val="24"/>
        </w:rPr>
        <w:t xml:space="preserve"> (</w:t>
      </w:r>
      <w:r w:rsidR="00D94359" w:rsidRPr="0027309F">
        <w:rPr>
          <w:rFonts w:ascii="Times New Roman" w:hAnsi="Times New Roman" w:cs="Times New Roman"/>
          <w:sz w:val="24"/>
          <w:szCs w:val="24"/>
          <w:shd w:val="clear" w:color="auto" w:fill="FFFFFF"/>
        </w:rPr>
        <w:t>Aitchison</w:t>
      </w:r>
      <w:r w:rsidR="00D94359">
        <w:rPr>
          <w:rFonts w:ascii="Times New Roman" w:hAnsi="Times New Roman" w:cs="Times New Roman"/>
          <w:sz w:val="24"/>
          <w:szCs w:val="24"/>
          <w:shd w:val="clear" w:color="auto" w:fill="FFFFFF"/>
        </w:rPr>
        <w:t xml:space="preserve"> et al.</w:t>
      </w:r>
      <w:r w:rsidR="00D94359" w:rsidRPr="0027309F">
        <w:rPr>
          <w:rFonts w:ascii="Times New Roman" w:hAnsi="Times New Roman" w:cs="Times New Roman"/>
          <w:sz w:val="24"/>
          <w:szCs w:val="24"/>
          <w:shd w:val="clear" w:color="auto" w:fill="FFFFFF"/>
        </w:rPr>
        <w:t>,</w:t>
      </w:r>
      <w:r w:rsidR="00D94359">
        <w:rPr>
          <w:rFonts w:ascii="Times New Roman" w:hAnsi="Times New Roman" w:cs="Times New Roman"/>
          <w:sz w:val="24"/>
          <w:szCs w:val="24"/>
          <w:shd w:val="clear" w:color="auto" w:fill="FFFFFF"/>
        </w:rPr>
        <w:t xml:space="preserve"> </w:t>
      </w:r>
      <w:r w:rsidR="00D94359" w:rsidRPr="0027309F">
        <w:rPr>
          <w:rFonts w:ascii="Times New Roman" w:hAnsi="Times New Roman" w:cs="Times New Roman"/>
          <w:sz w:val="24"/>
          <w:szCs w:val="24"/>
          <w:shd w:val="clear" w:color="auto" w:fill="FFFFFF"/>
        </w:rPr>
        <w:t>2000</w:t>
      </w:r>
      <w:r w:rsidR="00D94359">
        <w:rPr>
          <w:rFonts w:ascii="Times New Roman" w:hAnsi="Times New Roman" w:cs="Times New Roman"/>
          <w:sz w:val="24"/>
          <w:szCs w:val="24"/>
          <w:shd w:val="clear" w:color="auto" w:fill="FFFFFF"/>
        </w:rPr>
        <w:t>, p.72)</w:t>
      </w:r>
      <w:r w:rsidR="00D94359" w:rsidRPr="0027309F">
        <w:rPr>
          <w:rFonts w:ascii="Times New Roman" w:hAnsi="Times New Roman" w:cs="Times New Roman"/>
          <w:sz w:val="24"/>
          <w:szCs w:val="24"/>
          <w:shd w:val="clear" w:color="auto" w:fill="FFFFFF"/>
        </w:rPr>
        <w:t> </w:t>
      </w:r>
      <w:r w:rsidR="00D94359">
        <w:rPr>
          <w:rFonts w:ascii="Times New Roman" w:hAnsi="Times New Roman" w:cs="Times New Roman"/>
          <w:sz w:val="24"/>
          <w:szCs w:val="24"/>
        </w:rPr>
        <w:t xml:space="preserve"> </w:t>
      </w:r>
    </w:p>
    <w:p w14:paraId="65E037B0" w14:textId="6BF410F6" w:rsidR="00BA57FC" w:rsidRDefault="00BA1848" w:rsidP="00C6168C">
      <w:pPr>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t>landscape has always been a popular subject in art, not just painting but also poetry</w:t>
      </w:r>
      <w:r w:rsidR="00A32CC6">
        <w:rPr>
          <w:rFonts w:ascii="Times New Roman" w:hAnsi="Times New Roman" w:cs="Times New Roman"/>
          <w:sz w:val="24"/>
          <w:szCs w:val="24"/>
        </w:rPr>
        <w:t xml:space="preserve">, literature and other forms. This appreciation for the landscape portrayed by art is shared with tourism, tourists are influenced by this appreciation by pictures painted for them, not always literally, and then are influenced to go and </w:t>
      </w:r>
      <w:r w:rsidR="00A60F84">
        <w:rPr>
          <w:rFonts w:ascii="Times New Roman" w:hAnsi="Times New Roman" w:cs="Times New Roman"/>
          <w:sz w:val="24"/>
          <w:szCs w:val="24"/>
        </w:rPr>
        <w:t>discover these physical landscapes for themselves</w:t>
      </w:r>
      <w:r w:rsidR="009F3D7C">
        <w:rPr>
          <w:rFonts w:ascii="Times New Roman" w:hAnsi="Times New Roman" w:cs="Times New Roman"/>
          <w:sz w:val="24"/>
          <w:szCs w:val="24"/>
        </w:rPr>
        <w:t>. During the Romantic period in the 18</w:t>
      </w:r>
      <w:r w:rsidR="009F3D7C" w:rsidRPr="009F3D7C">
        <w:rPr>
          <w:rFonts w:ascii="Times New Roman" w:hAnsi="Times New Roman" w:cs="Times New Roman"/>
          <w:sz w:val="24"/>
          <w:szCs w:val="24"/>
          <w:vertAlign w:val="superscript"/>
        </w:rPr>
        <w:t>th</w:t>
      </w:r>
      <w:r w:rsidR="009F3D7C">
        <w:rPr>
          <w:rFonts w:ascii="Times New Roman" w:hAnsi="Times New Roman" w:cs="Times New Roman"/>
          <w:sz w:val="24"/>
          <w:szCs w:val="24"/>
        </w:rPr>
        <w:t xml:space="preserve"> century, the influence of art had a big impact on tourism with people finding a new appreciation for the natural environment </w:t>
      </w:r>
      <w:r w:rsidR="00A60F84">
        <w:rPr>
          <w:rFonts w:ascii="Times New Roman" w:hAnsi="Times New Roman" w:cs="Times New Roman"/>
          <w:sz w:val="24"/>
          <w:szCs w:val="24"/>
        </w:rPr>
        <w:t>(</w:t>
      </w:r>
      <w:r w:rsidR="00A60F84" w:rsidRPr="0027309F">
        <w:rPr>
          <w:rFonts w:ascii="Times New Roman" w:hAnsi="Times New Roman" w:cs="Times New Roman"/>
          <w:sz w:val="24"/>
          <w:szCs w:val="24"/>
          <w:shd w:val="clear" w:color="auto" w:fill="FFFFFF"/>
        </w:rPr>
        <w:t>Aitchison</w:t>
      </w:r>
      <w:r w:rsidR="00A60F84">
        <w:rPr>
          <w:rFonts w:ascii="Times New Roman" w:hAnsi="Times New Roman" w:cs="Times New Roman"/>
          <w:sz w:val="24"/>
          <w:szCs w:val="24"/>
          <w:shd w:val="clear" w:color="auto" w:fill="FFFFFF"/>
        </w:rPr>
        <w:t xml:space="preserve"> et al.</w:t>
      </w:r>
      <w:r w:rsidR="00A60F84" w:rsidRPr="0027309F">
        <w:rPr>
          <w:rFonts w:ascii="Times New Roman" w:hAnsi="Times New Roman" w:cs="Times New Roman"/>
          <w:sz w:val="24"/>
          <w:szCs w:val="24"/>
          <w:shd w:val="clear" w:color="auto" w:fill="FFFFFF"/>
        </w:rPr>
        <w:t>,</w:t>
      </w:r>
      <w:r w:rsidR="00A60F84">
        <w:rPr>
          <w:rFonts w:ascii="Times New Roman" w:hAnsi="Times New Roman" w:cs="Times New Roman"/>
          <w:sz w:val="24"/>
          <w:szCs w:val="24"/>
          <w:shd w:val="clear" w:color="auto" w:fill="FFFFFF"/>
        </w:rPr>
        <w:t xml:space="preserve"> </w:t>
      </w:r>
      <w:r w:rsidR="00A60F84" w:rsidRPr="0027309F">
        <w:rPr>
          <w:rFonts w:ascii="Times New Roman" w:hAnsi="Times New Roman" w:cs="Times New Roman"/>
          <w:sz w:val="24"/>
          <w:szCs w:val="24"/>
          <w:shd w:val="clear" w:color="auto" w:fill="FFFFFF"/>
        </w:rPr>
        <w:t>2000</w:t>
      </w:r>
      <w:r w:rsidR="00A60F84">
        <w:rPr>
          <w:rFonts w:ascii="Times New Roman" w:hAnsi="Times New Roman" w:cs="Times New Roman"/>
          <w:sz w:val="24"/>
          <w:szCs w:val="24"/>
          <w:shd w:val="clear" w:color="auto" w:fill="FFFFFF"/>
        </w:rPr>
        <w:t>, pp. 72-73).</w:t>
      </w:r>
      <w:r w:rsidR="006F12EB">
        <w:rPr>
          <w:rFonts w:ascii="Times New Roman" w:hAnsi="Times New Roman" w:cs="Times New Roman"/>
          <w:sz w:val="24"/>
          <w:szCs w:val="24"/>
          <w:shd w:val="clear" w:color="auto" w:fill="FFFFFF"/>
        </w:rPr>
        <w:t xml:space="preserve"> Looking at the Scottish Highlands as an example of how artistic representation can influence an area, art has the ability to transform the perception of an area. What was once seen as a hostile and barbaric environment well into the 1700s, the Highlands have been transformed into a picturesque geological landscape</w:t>
      </w:r>
      <w:r w:rsidR="00956318">
        <w:rPr>
          <w:rFonts w:ascii="Times New Roman" w:hAnsi="Times New Roman" w:cs="Times New Roman"/>
          <w:sz w:val="24"/>
          <w:szCs w:val="24"/>
          <w:shd w:val="clear" w:color="auto" w:fill="FFFFFF"/>
        </w:rPr>
        <w:t xml:space="preserve">. This transformation of the </w:t>
      </w:r>
      <w:r w:rsidR="00B26F42">
        <w:rPr>
          <w:rFonts w:ascii="Times New Roman" w:hAnsi="Times New Roman" w:cs="Times New Roman"/>
          <w:sz w:val="24"/>
          <w:szCs w:val="24"/>
          <w:shd w:val="clear" w:color="auto" w:fill="FFFFFF"/>
        </w:rPr>
        <w:t>Highlands</w:t>
      </w:r>
      <w:r w:rsidR="00956318">
        <w:rPr>
          <w:rFonts w:ascii="Times New Roman" w:hAnsi="Times New Roman" w:cs="Times New Roman"/>
          <w:sz w:val="24"/>
          <w:szCs w:val="24"/>
          <w:shd w:val="clear" w:color="auto" w:fill="FFFFFF"/>
        </w:rPr>
        <w:t xml:space="preserve"> has also led </w:t>
      </w:r>
      <w:r w:rsidR="00B26F42">
        <w:rPr>
          <w:rFonts w:ascii="Times New Roman" w:hAnsi="Times New Roman" w:cs="Times New Roman"/>
          <w:sz w:val="24"/>
          <w:szCs w:val="24"/>
          <w:shd w:val="clear" w:color="auto" w:fill="FFFFFF"/>
        </w:rPr>
        <w:t>to a changed perception of the Scottish culture that w</w:t>
      </w:r>
      <w:r w:rsidR="00C34C8B">
        <w:rPr>
          <w:rFonts w:ascii="Times New Roman" w:hAnsi="Times New Roman" w:cs="Times New Roman"/>
          <w:sz w:val="24"/>
          <w:szCs w:val="24"/>
          <w:shd w:val="clear" w:color="auto" w:fill="FFFFFF"/>
        </w:rPr>
        <w:t>as</w:t>
      </w:r>
      <w:r w:rsidR="00B26F42">
        <w:rPr>
          <w:rFonts w:ascii="Times New Roman" w:hAnsi="Times New Roman" w:cs="Times New Roman"/>
          <w:sz w:val="24"/>
          <w:szCs w:val="24"/>
          <w:shd w:val="clear" w:color="auto" w:fill="FFFFFF"/>
        </w:rPr>
        <w:t xml:space="preserve"> once seen as</w:t>
      </w:r>
      <w:r w:rsidR="006374CA">
        <w:rPr>
          <w:rFonts w:ascii="Times New Roman" w:hAnsi="Times New Roman" w:cs="Times New Roman"/>
          <w:sz w:val="24"/>
          <w:szCs w:val="24"/>
          <w:shd w:val="clear" w:color="auto" w:fill="FFFFFF"/>
        </w:rPr>
        <w:t xml:space="preserve"> hostile </w:t>
      </w:r>
      <w:r w:rsidR="00C34C8B">
        <w:rPr>
          <w:rFonts w:ascii="Times New Roman" w:hAnsi="Times New Roman" w:cs="Times New Roman"/>
          <w:sz w:val="24"/>
          <w:szCs w:val="24"/>
          <w:shd w:val="clear" w:color="auto" w:fill="FFFFFF"/>
        </w:rPr>
        <w:t xml:space="preserve">territory with uncivilized tribes that advanced raids on the </w:t>
      </w:r>
      <w:r w:rsidR="00C34C8B" w:rsidRPr="00C34C8B">
        <w:rPr>
          <w:rFonts w:ascii="Times New Roman" w:hAnsi="Times New Roman" w:cs="Times New Roman"/>
          <w:sz w:val="24"/>
          <w:szCs w:val="24"/>
          <w:shd w:val="clear" w:color="auto" w:fill="FFFFFF"/>
        </w:rPr>
        <w:t xml:space="preserve">south </w:t>
      </w:r>
      <w:r w:rsidR="006374CA" w:rsidRPr="00C34C8B">
        <w:rPr>
          <w:rFonts w:ascii="Times New Roman" w:hAnsi="Times New Roman" w:cs="Times New Roman"/>
          <w:sz w:val="24"/>
          <w:szCs w:val="24"/>
        </w:rPr>
        <w:t>(</w:t>
      </w:r>
      <w:r w:rsidR="006374CA" w:rsidRPr="00C34C8B">
        <w:rPr>
          <w:rFonts w:ascii="Times New Roman" w:hAnsi="Times New Roman" w:cs="Times New Roman"/>
          <w:sz w:val="24"/>
          <w:szCs w:val="24"/>
          <w:shd w:val="clear" w:color="auto" w:fill="FFFFFF"/>
        </w:rPr>
        <w:t>Aitchison et al., 2000, pp</w:t>
      </w:r>
      <w:r w:rsidR="00C34C8B" w:rsidRPr="00C34C8B">
        <w:rPr>
          <w:rFonts w:ascii="Times New Roman" w:hAnsi="Times New Roman" w:cs="Times New Roman"/>
          <w:sz w:val="24"/>
          <w:szCs w:val="24"/>
          <w:shd w:val="clear" w:color="auto" w:fill="FFFFFF"/>
        </w:rPr>
        <w:t>79-81</w:t>
      </w:r>
      <w:r w:rsidR="006374CA" w:rsidRPr="00C34C8B">
        <w:rPr>
          <w:rFonts w:ascii="Times New Roman" w:hAnsi="Times New Roman" w:cs="Times New Roman"/>
          <w:sz w:val="24"/>
          <w:szCs w:val="24"/>
          <w:shd w:val="clear" w:color="auto" w:fill="FFFFFF"/>
        </w:rPr>
        <w:t>).</w:t>
      </w:r>
    </w:p>
    <w:p w14:paraId="1640AC32" w14:textId="4A1AC4DE" w:rsidR="007B2C1B" w:rsidRDefault="007B2C1B" w:rsidP="007B2C1B">
      <w:pPr>
        <w:jc w:val="both"/>
        <w:rPr>
          <w:rFonts w:ascii="Times New Roman" w:hAnsi="Times New Roman" w:cs="Times New Roman"/>
          <w:sz w:val="24"/>
          <w:szCs w:val="24"/>
          <w:shd w:val="clear" w:color="auto" w:fill="FFFFFF"/>
        </w:rPr>
      </w:pPr>
    </w:p>
    <w:p w14:paraId="6CEFDEBC" w14:textId="027C20BD" w:rsidR="007B2C1B" w:rsidRDefault="007B2C1B" w:rsidP="007B2C1B">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perception of nature changes from culture and religion, there are some differences that we can see, authenticity is a quality of nature that we may be subconsciously aware of, however, this quality varies</w:t>
      </w:r>
      <w:r w:rsidR="003801A3">
        <w:rPr>
          <w:rFonts w:ascii="Times New Roman" w:hAnsi="Times New Roman" w:cs="Times New Roman"/>
          <w:sz w:val="24"/>
          <w:szCs w:val="24"/>
          <w:shd w:val="clear" w:color="auto" w:fill="FFFFFF"/>
        </w:rPr>
        <w:t>, for example,</w:t>
      </w:r>
      <w:r>
        <w:rPr>
          <w:rFonts w:ascii="Times New Roman" w:hAnsi="Times New Roman" w:cs="Times New Roman"/>
          <w:sz w:val="24"/>
          <w:szCs w:val="24"/>
          <w:shd w:val="clear" w:color="auto" w:fill="FFFFFF"/>
        </w:rPr>
        <w:t xml:space="preserve"> from China and the Western society. </w:t>
      </w:r>
      <w:r w:rsidR="001D6C19">
        <w:rPr>
          <w:rFonts w:ascii="Times New Roman" w:hAnsi="Times New Roman" w:cs="Times New Roman"/>
          <w:sz w:val="24"/>
          <w:szCs w:val="24"/>
          <w:shd w:val="clear" w:color="auto" w:fill="FFFFFF"/>
        </w:rPr>
        <w:t>Some of the Western world is opposed to genetically modified foods in comparison to China, this is not because of the quality of the food or for health concerns but because the Western culture perceives modifications to</w:t>
      </w:r>
      <w:r w:rsidR="00F90F46">
        <w:rPr>
          <w:rFonts w:ascii="Times New Roman" w:hAnsi="Times New Roman" w:cs="Times New Roman"/>
          <w:sz w:val="24"/>
          <w:szCs w:val="24"/>
          <w:shd w:val="clear" w:color="auto" w:fill="FFFFFF"/>
        </w:rPr>
        <w:t xml:space="preserve"> natural</w:t>
      </w:r>
      <w:r w:rsidR="001D6C19">
        <w:rPr>
          <w:rFonts w:ascii="Times New Roman" w:hAnsi="Times New Roman" w:cs="Times New Roman"/>
          <w:sz w:val="24"/>
          <w:szCs w:val="24"/>
          <w:shd w:val="clear" w:color="auto" w:fill="FFFFFF"/>
        </w:rPr>
        <w:t xml:space="preserve"> food as fraud. When China put in a bid for the </w:t>
      </w:r>
      <w:r w:rsidR="00FF7BB2">
        <w:rPr>
          <w:rFonts w:ascii="Times New Roman" w:hAnsi="Times New Roman" w:cs="Times New Roman"/>
          <w:sz w:val="24"/>
          <w:szCs w:val="24"/>
          <w:shd w:val="clear" w:color="auto" w:fill="FFFFFF"/>
        </w:rPr>
        <w:t>Olympic games in Beijing, it was discovered that the Chinese authorities had used a chemical green spray to enhance the look of the</w:t>
      </w:r>
      <w:r w:rsidR="003801A3">
        <w:rPr>
          <w:rFonts w:ascii="Times New Roman" w:hAnsi="Times New Roman" w:cs="Times New Roman"/>
          <w:sz w:val="24"/>
          <w:szCs w:val="24"/>
          <w:shd w:val="clear" w:color="auto" w:fill="FFFFFF"/>
        </w:rPr>
        <w:t xml:space="preserve"> dried</w:t>
      </w:r>
      <w:r w:rsidR="00F90F46">
        <w:rPr>
          <w:rFonts w:ascii="Times New Roman" w:hAnsi="Times New Roman" w:cs="Times New Roman"/>
          <w:sz w:val="24"/>
          <w:szCs w:val="24"/>
          <w:shd w:val="clear" w:color="auto" w:fill="FFFFFF"/>
        </w:rPr>
        <w:t>,</w:t>
      </w:r>
      <w:r w:rsidR="003801A3">
        <w:rPr>
          <w:rFonts w:ascii="Times New Roman" w:hAnsi="Times New Roman" w:cs="Times New Roman"/>
          <w:sz w:val="24"/>
          <w:szCs w:val="24"/>
          <w:shd w:val="clear" w:color="auto" w:fill="FFFFFF"/>
        </w:rPr>
        <w:t xml:space="preserve"> brown</w:t>
      </w:r>
      <w:r w:rsidR="00FF7BB2">
        <w:rPr>
          <w:rFonts w:ascii="Times New Roman" w:hAnsi="Times New Roman" w:cs="Times New Roman"/>
          <w:sz w:val="24"/>
          <w:szCs w:val="24"/>
          <w:shd w:val="clear" w:color="auto" w:fill="FFFFFF"/>
        </w:rPr>
        <w:t xml:space="preserve"> grass around the surrounding area</w:t>
      </w:r>
      <w:r w:rsidR="00F90F46">
        <w:rPr>
          <w:rFonts w:ascii="Times New Roman" w:hAnsi="Times New Roman" w:cs="Times New Roman"/>
          <w:sz w:val="24"/>
          <w:szCs w:val="24"/>
          <w:shd w:val="clear" w:color="auto" w:fill="FFFFFF"/>
        </w:rPr>
        <w:t>.</w:t>
      </w:r>
      <w:r w:rsidR="00FF7BB2">
        <w:rPr>
          <w:rFonts w:ascii="Times New Roman" w:hAnsi="Times New Roman" w:cs="Times New Roman"/>
          <w:sz w:val="24"/>
          <w:szCs w:val="24"/>
          <w:shd w:val="clear" w:color="auto" w:fill="FFFFFF"/>
        </w:rPr>
        <w:t xml:space="preserve"> </w:t>
      </w:r>
      <w:r w:rsidR="00F90F46">
        <w:rPr>
          <w:rFonts w:ascii="Times New Roman" w:hAnsi="Times New Roman" w:cs="Times New Roman"/>
          <w:sz w:val="24"/>
          <w:szCs w:val="24"/>
          <w:shd w:val="clear" w:color="auto" w:fill="FFFFFF"/>
        </w:rPr>
        <w:t>T</w:t>
      </w:r>
      <w:r w:rsidR="00FF7BB2">
        <w:rPr>
          <w:rFonts w:ascii="Times New Roman" w:hAnsi="Times New Roman" w:cs="Times New Roman"/>
          <w:sz w:val="24"/>
          <w:szCs w:val="24"/>
          <w:shd w:val="clear" w:color="auto" w:fill="FFFFFF"/>
        </w:rPr>
        <w:t xml:space="preserve">his story was published in a Western newspaper, in response, China published an </w:t>
      </w:r>
      <w:r w:rsidR="003801A3">
        <w:rPr>
          <w:rFonts w:ascii="Times New Roman" w:hAnsi="Times New Roman" w:cs="Times New Roman"/>
          <w:sz w:val="24"/>
          <w:szCs w:val="24"/>
          <w:shd w:val="clear" w:color="auto" w:fill="FFFFFF"/>
        </w:rPr>
        <w:t>article</w:t>
      </w:r>
      <w:r w:rsidR="00FF7BB2">
        <w:rPr>
          <w:rFonts w:ascii="Times New Roman" w:hAnsi="Times New Roman" w:cs="Times New Roman"/>
          <w:sz w:val="24"/>
          <w:szCs w:val="24"/>
          <w:shd w:val="clear" w:color="auto" w:fill="FFFFFF"/>
        </w:rPr>
        <w:t xml:space="preserve"> claiming that the chemicals used were environmentally s</w:t>
      </w:r>
      <w:r w:rsidR="003801A3">
        <w:rPr>
          <w:rFonts w:ascii="Times New Roman" w:hAnsi="Times New Roman" w:cs="Times New Roman"/>
          <w:sz w:val="24"/>
          <w:szCs w:val="24"/>
          <w:shd w:val="clear" w:color="auto" w:fill="FFFFFF"/>
        </w:rPr>
        <w:t xml:space="preserve">afe and met the </w:t>
      </w:r>
      <w:r w:rsidR="001070B9">
        <w:rPr>
          <w:rFonts w:ascii="Times New Roman" w:hAnsi="Times New Roman" w:cs="Times New Roman"/>
          <w:sz w:val="24"/>
          <w:szCs w:val="24"/>
          <w:shd w:val="clear" w:color="auto" w:fill="FFFFFF"/>
        </w:rPr>
        <w:t>required environmental standards</w:t>
      </w:r>
      <w:r w:rsidR="003801A3">
        <w:rPr>
          <w:rFonts w:ascii="Times New Roman" w:hAnsi="Times New Roman" w:cs="Times New Roman"/>
          <w:sz w:val="24"/>
          <w:szCs w:val="24"/>
          <w:shd w:val="clear" w:color="auto" w:fill="FFFFFF"/>
        </w:rPr>
        <w:t xml:space="preserve">. This </w:t>
      </w:r>
      <w:r w:rsidR="003801A3">
        <w:rPr>
          <w:rFonts w:ascii="Times New Roman" w:hAnsi="Times New Roman" w:cs="Times New Roman"/>
          <w:sz w:val="24"/>
          <w:szCs w:val="24"/>
          <w:shd w:val="clear" w:color="auto" w:fill="FFFFFF"/>
        </w:rPr>
        <w:lastRenderedPageBreak/>
        <w:t xml:space="preserve">response had failed to address the concerns, the Western world felt that it was morally wrong to try and alter nature in this way and felt it was </w:t>
      </w:r>
      <w:r w:rsidR="003801A3" w:rsidRPr="001070B9">
        <w:rPr>
          <w:rFonts w:ascii="Times New Roman" w:hAnsi="Times New Roman" w:cs="Times New Roman"/>
          <w:sz w:val="24"/>
          <w:szCs w:val="24"/>
          <w:shd w:val="clear" w:color="auto" w:fill="FFFFFF"/>
        </w:rPr>
        <w:t>unauthentic</w:t>
      </w:r>
      <w:r w:rsidR="001070B9" w:rsidRPr="001070B9">
        <w:rPr>
          <w:rFonts w:ascii="Times New Roman" w:hAnsi="Times New Roman" w:cs="Times New Roman"/>
          <w:sz w:val="24"/>
          <w:szCs w:val="24"/>
          <w:shd w:val="clear" w:color="auto" w:fill="FFFFFF"/>
        </w:rPr>
        <w:t xml:space="preserve"> </w:t>
      </w:r>
      <w:r w:rsidR="001070B9" w:rsidRPr="001070B9">
        <w:rPr>
          <w:rFonts w:ascii="Times New Roman" w:hAnsi="Times New Roman" w:cs="Times New Roman"/>
          <w:color w:val="000000"/>
          <w:sz w:val="24"/>
          <w:szCs w:val="24"/>
          <w:shd w:val="clear" w:color="auto" w:fill="FFFFFF"/>
        </w:rPr>
        <w:t>(Miller, 2013)</w:t>
      </w:r>
      <w:r w:rsidR="003801A3" w:rsidRPr="001070B9">
        <w:rPr>
          <w:rFonts w:ascii="Times New Roman" w:hAnsi="Times New Roman" w:cs="Times New Roman"/>
          <w:sz w:val="24"/>
          <w:szCs w:val="24"/>
          <w:shd w:val="clear" w:color="auto" w:fill="FFFFFF"/>
        </w:rPr>
        <w:t>.</w:t>
      </w:r>
    </w:p>
    <w:p w14:paraId="27437BED" w14:textId="62F608D0" w:rsidR="00DB2B03" w:rsidRDefault="00DB2B03" w:rsidP="007B2C1B">
      <w:pPr>
        <w:jc w:val="both"/>
        <w:rPr>
          <w:rFonts w:ascii="Times New Roman" w:hAnsi="Times New Roman" w:cs="Times New Roman"/>
          <w:sz w:val="24"/>
          <w:szCs w:val="24"/>
          <w:shd w:val="clear" w:color="auto" w:fill="FFFFFF"/>
        </w:rPr>
      </w:pPr>
    </w:p>
    <w:p w14:paraId="13BD0BFA" w14:textId="56812553" w:rsidR="00DB2B03" w:rsidRDefault="00DB2B03" w:rsidP="007B2C1B">
      <w:pPr>
        <w:jc w:val="both"/>
        <w:rPr>
          <w:rFonts w:ascii="Times New Roman" w:hAnsi="Times New Roman" w:cs="Times New Roman"/>
          <w:sz w:val="24"/>
          <w:szCs w:val="24"/>
          <w:shd w:val="clear" w:color="auto" w:fill="FFFFFF"/>
        </w:rPr>
      </w:pPr>
    </w:p>
    <w:p w14:paraId="0950E31B" w14:textId="77777777" w:rsidR="00F90F46" w:rsidRDefault="00DB2B03" w:rsidP="007B2C1B">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Gower Penin</w:t>
      </w:r>
      <w:r w:rsidR="002441BC">
        <w:rPr>
          <w:rFonts w:ascii="Times New Roman" w:hAnsi="Times New Roman" w:cs="Times New Roman"/>
          <w:sz w:val="24"/>
          <w:szCs w:val="24"/>
          <w:shd w:val="clear" w:color="auto" w:fill="FFFFFF"/>
        </w:rPr>
        <w:t xml:space="preserve">sula in Swansea is a location along the coast rich with both natural and cultural landscapes. This was the first area in the United Kingdom to be made </w:t>
      </w:r>
      <w:r w:rsidR="00224CF8">
        <w:rPr>
          <w:rFonts w:ascii="Times New Roman" w:hAnsi="Times New Roman" w:cs="Times New Roman"/>
          <w:sz w:val="24"/>
          <w:szCs w:val="24"/>
          <w:shd w:val="clear" w:color="auto" w:fill="FFFFFF"/>
        </w:rPr>
        <w:t>an</w:t>
      </w:r>
      <w:r w:rsidR="002441BC">
        <w:rPr>
          <w:rFonts w:ascii="Times New Roman" w:hAnsi="Times New Roman" w:cs="Times New Roman"/>
          <w:sz w:val="24"/>
          <w:szCs w:val="24"/>
          <w:shd w:val="clear" w:color="auto" w:fill="FFFFFF"/>
        </w:rPr>
        <w:t xml:space="preserve"> Area of Natural Outstanding Beauty</w:t>
      </w:r>
      <w:r w:rsidR="00224CF8">
        <w:rPr>
          <w:rFonts w:ascii="Times New Roman" w:hAnsi="Times New Roman" w:cs="Times New Roman"/>
          <w:sz w:val="24"/>
          <w:szCs w:val="24"/>
          <w:shd w:val="clear" w:color="auto" w:fill="FFFFFF"/>
        </w:rPr>
        <w:t xml:space="preserve"> (ANOB)</w:t>
      </w:r>
      <w:r w:rsidR="002441BC">
        <w:rPr>
          <w:rFonts w:ascii="Times New Roman" w:hAnsi="Times New Roman" w:cs="Times New Roman"/>
          <w:sz w:val="24"/>
          <w:szCs w:val="24"/>
          <w:shd w:val="clear" w:color="auto" w:fill="FFFFFF"/>
        </w:rPr>
        <w:t xml:space="preserve"> in 1956</w:t>
      </w:r>
      <w:r w:rsidR="00224CF8">
        <w:rPr>
          <w:rFonts w:ascii="Times New Roman" w:hAnsi="Times New Roman" w:cs="Times New Roman"/>
          <w:sz w:val="24"/>
          <w:szCs w:val="24"/>
          <w:shd w:val="clear" w:color="auto" w:fill="FFFFFF"/>
        </w:rPr>
        <w:t xml:space="preserve"> (Landscapes for life, 2020)</w:t>
      </w:r>
      <w:r w:rsidR="002441BC">
        <w:rPr>
          <w:rFonts w:ascii="Times New Roman" w:hAnsi="Times New Roman" w:cs="Times New Roman"/>
          <w:sz w:val="24"/>
          <w:szCs w:val="24"/>
          <w:shd w:val="clear" w:color="auto" w:fill="FFFFFF"/>
        </w:rPr>
        <w:t>.</w:t>
      </w:r>
      <w:r w:rsidR="00224CF8">
        <w:rPr>
          <w:rFonts w:ascii="Times New Roman" w:hAnsi="Times New Roman" w:cs="Times New Roman"/>
          <w:sz w:val="24"/>
          <w:szCs w:val="24"/>
          <w:shd w:val="clear" w:color="auto" w:fill="FFFFFF"/>
        </w:rPr>
        <w:t xml:space="preserve"> In 2003 art of the Late Upper Palaeolithic </w:t>
      </w:r>
      <w:r w:rsidR="009B0FBF">
        <w:rPr>
          <w:rFonts w:ascii="Times New Roman" w:hAnsi="Times New Roman" w:cs="Times New Roman"/>
          <w:sz w:val="24"/>
          <w:szCs w:val="24"/>
          <w:shd w:val="clear" w:color="auto" w:fill="FFFFFF"/>
        </w:rPr>
        <w:t>(LUP) was discovered in Creswell Crags,</w:t>
      </w:r>
      <w:r w:rsidR="00054185">
        <w:rPr>
          <w:rFonts w:ascii="Times New Roman" w:hAnsi="Times New Roman" w:cs="Times New Roman"/>
          <w:sz w:val="24"/>
          <w:szCs w:val="24"/>
          <w:shd w:val="clear" w:color="auto" w:fill="FFFFFF"/>
        </w:rPr>
        <w:t xml:space="preserve"> England,</w:t>
      </w:r>
      <w:r w:rsidR="009B0FBF">
        <w:rPr>
          <w:rFonts w:ascii="Times New Roman" w:hAnsi="Times New Roman" w:cs="Times New Roman"/>
          <w:sz w:val="24"/>
          <w:szCs w:val="24"/>
          <w:shd w:val="clear" w:color="auto" w:fill="FFFFFF"/>
        </w:rPr>
        <w:t xml:space="preserve"> the discovery of these engravings sparked the search for similar art forms throughout Briton, one area that was examined was the Gower Peninsula, this led to the discovery of many signs of inhabitancy from different times. In 2007 Cathole Cave was examined and the first discovery was remains of possible brown bear claw marks</w:t>
      </w:r>
      <w:r w:rsidR="00054185">
        <w:rPr>
          <w:rFonts w:ascii="Times New Roman" w:hAnsi="Times New Roman" w:cs="Times New Roman"/>
          <w:sz w:val="24"/>
          <w:szCs w:val="24"/>
          <w:shd w:val="clear" w:color="auto" w:fill="FFFFFF"/>
        </w:rPr>
        <w:t xml:space="preserve">, followed by engraved patterns, however, due to erosion it could not be determined if these were natural or manmade. After this first discovery, Gower was examined further with multiple excavations, after finding more engravings it </w:t>
      </w:r>
      <w:r w:rsidR="00ED52E3">
        <w:rPr>
          <w:rFonts w:ascii="Times New Roman" w:hAnsi="Times New Roman" w:cs="Times New Roman"/>
          <w:sz w:val="24"/>
          <w:szCs w:val="24"/>
          <w:shd w:val="clear" w:color="auto" w:fill="FFFFFF"/>
        </w:rPr>
        <w:t>w</w:t>
      </w:r>
      <w:r w:rsidR="00054185">
        <w:rPr>
          <w:rFonts w:ascii="Times New Roman" w:hAnsi="Times New Roman" w:cs="Times New Roman"/>
          <w:sz w:val="24"/>
          <w:szCs w:val="24"/>
          <w:shd w:val="clear" w:color="auto" w:fill="FFFFFF"/>
        </w:rPr>
        <w:t>as confirmed there had been Late Upper Palaeolithic</w:t>
      </w:r>
      <w:r w:rsidR="00316DEB">
        <w:rPr>
          <w:rFonts w:ascii="Times New Roman" w:hAnsi="Times New Roman" w:cs="Times New Roman"/>
          <w:sz w:val="24"/>
          <w:szCs w:val="24"/>
          <w:shd w:val="clear" w:color="auto" w:fill="FFFFFF"/>
        </w:rPr>
        <w:t xml:space="preserve"> inhabitancy, but it wasn’t determined to what level. After the discovery of a number of flits, it was presumed that there was evidence of the later stone age, Mesolithic, presence.</w:t>
      </w:r>
      <w:r w:rsidR="00ED52E3">
        <w:rPr>
          <w:rFonts w:ascii="Times New Roman" w:hAnsi="Times New Roman" w:cs="Times New Roman"/>
          <w:sz w:val="24"/>
          <w:szCs w:val="24"/>
          <w:shd w:val="clear" w:color="auto" w:fill="FFFFFF"/>
        </w:rPr>
        <w:t xml:space="preserve"> The cave also had some evidence of tools from the Bronze age, this consisted of a bronze celt. The evidence found in the Cathole Cave shows an unusual occupancy that spans for over 30,000 years</w:t>
      </w:r>
      <w:r w:rsidR="00D14201">
        <w:rPr>
          <w:rFonts w:ascii="Times New Roman" w:hAnsi="Times New Roman" w:cs="Times New Roman"/>
          <w:sz w:val="24"/>
          <w:szCs w:val="24"/>
          <w:shd w:val="clear" w:color="auto" w:fill="FFFFFF"/>
        </w:rPr>
        <w:t xml:space="preserve"> (</w:t>
      </w:r>
      <w:r w:rsidR="00D14201" w:rsidRPr="00ED52E3">
        <w:rPr>
          <w:rFonts w:ascii="Times New Roman" w:hAnsi="Times New Roman" w:cs="Times New Roman"/>
          <w:color w:val="000000"/>
          <w:sz w:val="24"/>
          <w:szCs w:val="24"/>
          <w:shd w:val="clear" w:color="auto" w:fill="FFFFFF"/>
        </w:rPr>
        <w:t>Calsteren</w:t>
      </w:r>
      <w:r w:rsidR="00D14201">
        <w:rPr>
          <w:rFonts w:ascii="Times New Roman" w:hAnsi="Times New Roman" w:cs="Times New Roman"/>
          <w:color w:val="000000"/>
          <w:sz w:val="24"/>
          <w:szCs w:val="24"/>
          <w:shd w:val="clear" w:color="auto" w:fill="FFFFFF"/>
        </w:rPr>
        <w:t>, et al., 2012)</w:t>
      </w:r>
      <w:r w:rsidR="00ED52E3">
        <w:rPr>
          <w:rFonts w:ascii="Times New Roman" w:hAnsi="Times New Roman" w:cs="Times New Roman"/>
          <w:sz w:val="24"/>
          <w:szCs w:val="24"/>
          <w:shd w:val="clear" w:color="auto" w:fill="FFFFFF"/>
        </w:rPr>
        <w:t xml:space="preserve">.   </w:t>
      </w:r>
      <w:r w:rsidR="00316DEB">
        <w:rPr>
          <w:rFonts w:ascii="Times New Roman" w:hAnsi="Times New Roman" w:cs="Times New Roman"/>
          <w:sz w:val="24"/>
          <w:szCs w:val="24"/>
          <w:shd w:val="clear" w:color="auto" w:fill="FFFFFF"/>
        </w:rPr>
        <w:t xml:space="preserve"> </w:t>
      </w:r>
      <w:r w:rsidR="00054185">
        <w:rPr>
          <w:rFonts w:ascii="Times New Roman" w:hAnsi="Times New Roman" w:cs="Times New Roman"/>
          <w:sz w:val="24"/>
          <w:szCs w:val="24"/>
          <w:shd w:val="clear" w:color="auto" w:fill="FFFFFF"/>
        </w:rPr>
        <w:t xml:space="preserve">  </w:t>
      </w:r>
    </w:p>
    <w:p w14:paraId="512D655D" w14:textId="79486803" w:rsidR="00F90F46" w:rsidRDefault="00F90F46" w:rsidP="007B2C1B">
      <w:pPr>
        <w:jc w:val="both"/>
        <w:rPr>
          <w:rFonts w:ascii="Times New Roman" w:hAnsi="Times New Roman" w:cs="Times New Roman"/>
          <w:sz w:val="24"/>
          <w:szCs w:val="24"/>
          <w:shd w:val="clear" w:color="auto" w:fill="FFFFFF"/>
        </w:rPr>
      </w:pPr>
    </w:p>
    <w:p w14:paraId="69CB245D" w14:textId="77777777" w:rsidR="002B7325" w:rsidRDefault="002B7325" w:rsidP="007B2C1B">
      <w:pPr>
        <w:jc w:val="both"/>
        <w:rPr>
          <w:rFonts w:ascii="Times New Roman" w:hAnsi="Times New Roman" w:cs="Times New Roman"/>
          <w:sz w:val="24"/>
          <w:szCs w:val="24"/>
          <w:shd w:val="clear" w:color="auto" w:fill="FFFFFF"/>
        </w:rPr>
      </w:pPr>
    </w:p>
    <w:p w14:paraId="1928EE6A" w14:textId="31CC9D0C" w:rsidR="00D14201" w:rsidRDefault="00F90F46" w:rsidP="007B2C1B">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Through this task, I have questioned my own perception of landscape, and why I </w:t>
      </w:r>
      <w:r w:rsidR="002B7325">
        <w:rPr>
          <w:rFonts w:ascii="Times New Roman" w:hAnsi="Times New Roman" w:cs="Times New Roman"/>
          <w:sz w:val="24"/>
          <w:szCs w:val="24"/>
          <w:shd w:val="clear" w:color="auto" w:fill="FFFFFF"/>
        </w:rPr>
        <w:t>have</w:t>
      </w:r>
      <w:r>
        <w:rPr>
          <w:rFonts w:ascii="Times New Roman" w:hAnsi="Times New Roman" w:cs="Times New Roman"/>
          <w:sz w:val="24"/>
          <w:szCs w:val="24"/>
          <w:shd w:val="clear" w:color="auto" w:fill="FFFFFF"/>
        </w:rPr>
        <w:t xml:space="preserve"> this perception, which I have never done before. I realised that I have a very strong connection to the natural environment and landscape, especially the mountains</w:t>
      </w:r>
      <w:r w:rsidR="00E34E39">
        <w:rPr>
          <w:rFonts w:ascii="Times New Roman" w:hAnsi="Times New Roman" w:cs="Times New Roman"/>
          <w:sz w:val="24"/>
          <w:szCs w:val="24"/>
          <w:shd w:val="clear" w:color="auto" w:fill="FFFFFF"/>
        </w:rPr>
        <w:t>. When in a new city with a different culture than I’m used to I also feel a very strong sense of relaxation and excitement, however this isn’t the same for the busy cities I am used to</w:t>
      </w:r>
      <w:r w:rsidR="002B7325">
        <w:rPr>
          <w:rFonts w:ascii="Times New Roman" w:hAnsi="Times New Roman" w:cs="Times New Roman"/>
          <w:sz w:val="24"/>
          <w:szCs w:val="24"/>
          <w:shd w:val="clear" w:color="auto" w:fill="FFFFFF"/>
        </w:rPr>
        <w:t>;</w:t>
      </w:r>
      <w:r w:rsidR="00E34E39">
        <w:rPr>
          <w:rFonts w:ascii="Times New Roman" w:hAnsi="Times New Roman" w:cs="Times New Roman"/>
          <w:sz w:val="24"/>
          <w:szCs w:val="24"/>
          <w:shd w:val="clear" w:color="auto" w:fill="FFFFFF"/>
        </w:rPr>
        <w:t xml:space="preserve"> with the same culture, I tend to focus more on the chaotic atmosphere. I have a very strong sense of place and connection to a few natural areas that I have visited, usually snowy environments, however this isn’t as strong as the connection I have with my </w:t>
      </w:r>
      <w:r w:rsidR="002B7325">
        <w:rPr>
          <w:rFonts w:ascii="Times New Roman" w:hAnsi="Times New Roman" w:cs="Times New Roman"/>
          <w:sz w:val="24"/>
          <w:szCs w:val="24"/>
          <w:shd w:val="clear" w:color="auto" w:fill="FFFFFF"/>
        </w:rPr>
        <w:t>hometown</w:t>
      </w:r>
      <w:r w:rsidR="00E34E39">
        <w:rPr>
          <w:rFonts w:ascii="Times New Roman" w:hAnsi="Times New Roman" w:cs="Times New Roman"/>
          <w:sz w:val="24"/>
          <w:szCs w:val="24"/>
          <w:shd w:val="clear" w:color="auto" w:fill="FFFFFF"/>
        </w:rPr>
        <w:t>, this is due to the ba</w:t>
      </w:r>
      <w:r w:rsidR="002B7325">
        <w:rPr>
          <w:rFonts w:ascii="Times New Roman" w:hAnsi="Times New Roman" w:cs="Times New Roman"/>
          <w:sz w:val="24"/>
          <w:szCs w:val="24"/>
          <w:shd w:val="clear" w:color="auto" w:fill="FFFFFF"/>
        </w:rPr>
        <w:t>lance of culture, community, a variety of accessible natural landscapes and family. I think all of these factors have shaped my perception of the landscape. Although I think my perception of the landscape was shaped by these factors and the area I grew up in, I also noticed a massive change in perception of nature and the landscape when I moved from a job indoors to conservation and working this environment.</w:t>
      </w:r>
      <w:r w:rsidR="006760D0">
        <w:rPr>
          <w:rFonts w:ascii="Times New Roman" w:hAnsi="Times New Roman" w:cs="Times New Roman"/>
          <w:sz w:val="24"/>
          <w:szCs w:val="24"/>
          <w:shd w:val="clear" w:color="auto" w:fill="FFFFFF"/>
        </w:rPr>
        <w:t xml:space="preserve"> Our perception of landscape can also be shaped by other factors, such  as the sports we like as the outdoor may be used to facilitate these activities, for example, a keen skier may have a better connection to the natural landscape compared to a footballer.   </w:t>
      </w:r>
      <w:r w:rsidR="002B7325">
        <w:rPr>
          <w:rFonts w:ascii="Times New Roman" w:hAnsi="Times New Roman" w:cs="Times New Roman"/>
          <w:sz w:val="24"/>
          <w:szCs w:val="24"/>
          <w:shd w:val="clear" w:color="auto" w:fill="FFFFFF"/>
        </w:rPr>
        <w:t xml:space="preserve">   </w:t>
      </w:r>
      <w:r w:rsidR="00E34E39">
        <w:rPr>
          <w:rFonts w:ascii="Times New Roman" w:hAnsi="Times New Roman" w:cs="Times New Roman"/>
          <w:sz w:val="24"/>
          <w:szCs w:val="24"/>
          <w:shd w:val="clear" w:color="auto" w:fill="FFFFFF"/>
        </w:rPr>
        <w:t xml:space="preserve">  </w:t>
      </w:r>
    </w:p>
    <w:p w14:paraId="6FCB843A" w14:textId="77777777" w:rsidR="00D14201" w:rsidRDefault="00D14201" w:rsidP="007B2C1B">
      <w:pPr>
        <w:jc w:val="both"/>
        <w:rPr>
          <w:rFonts w:ascii="Times New Roman" w:hAnsi="Times New Roman" w:cs="Times New Roman"/>
          <w:sz w:val="24"/>
          <w:szCs w:val="24"/>
          <w:shd w:val="clear" w:color="auto" w:fill="FFFFFF"/>
        </w:rPr>
      </w:pPr>
    </w:p>
    <w:p w14:paraId="3381C123" w14:textId="4772738D" w:rsidR="00DB2B03" w:rsidRDefault="009B0FBF" w:rsidP="007B2C1B">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6760D0">
        <w:rPr>
          <w:rFonts w:ascii="Times New Roman" w:hAnsi="Times New Roman" w:cs="Times New Roman"/>
          <w:sz w:val="24"/>
          <w:szCs w:val="24"/>
          <w:shd w:val="clear" w:color="auto" w:fill="FFFFFF"/>
        </w:rPr>
        <w:t>Word count: 2280</w:t>
      </w:r>
    </w:p>
    <w:p w14:paraId="115EA933" w14:textId="778DC59E" w:rsidR="00051EB2" w:rsidRDefault="00051EB2" w:rsidP="00051EB2">
      <w:pPr>
        <w:jc w:val="both"/>
        <w:rPr>
          <w:rFonts w:ascii="Times New Roman" w:hAnsi="Times New Roman" w:cs="Times New Roman"/>
          <w:sz w:val="24"/>
          <w:szCs w:val="24"/>
          <w:shd w:val="clear" w:color="auto" w:fill="FFFFFF"/>
        </w:rPr>
      </w:pPr>
    </w:p>
    <w:p w14:paraId="14E3322A" w14:textId="6B084128" w:rsidR="00051EB2" w:rsidRDefault="00051EB2" w:rsidP="00051EB2">
      <w:pPr>
        <w:jc w:val="both"/>
        <w:rPr>
          <w:rFonts w:ascii="Times New Roman" w:hAnsi="Times New Roman" w:cs="Times New Roman"/>
          <w:sz w:val="24"/>
          <w:szCs w:val="24"/>
          <w:shd w:val="clear" w:color="auto" w:fill="FFFFFF"/>
        </w:rPr>
      </w:pPr>
    </w:p>
    <w:p w14:paraId="584C3447" w14:textId="77777777" w:rsidR="00BA57FC" w:rsidRDefault="00BA57FC" w:rsidP="00BA57FC">
      <w:pPr>
        <w:jc w:val="both"/>
        <w:rPr>
          <w:rFonts w:ascii="Times New Roman" w:hAnsi="Times New Roman" w:cs="Times New Roman"/>
          <w:sz w:val="24"/>
          <w:szCs w:val="24"/>
          <w:shd w:val="clear" w:color="auto" w:fill="FFFFFF"/>
        </w:rPr>
      </w:pPr>
    </w:p>
    <w:p w14:paraId="04E732B7" w14:textId="219AA30A" w:rsidR="009C7181" w:rsidRDefault="006374CA" w:rsidP="006760D0">
      <w:pPr>
        <w:jc w:val="both"/>
        <w:rPr>
          <w:rFonts w:ascii="Times New Roman" w:hAnsi="Times New Roman" w:cs="Times New Roman"/>
          <w:sz w:val="24"/>
          <w:szCs w:val="24"/>
        </w:rPr>
      </w:pPr>
      <w:r w:rsidRPr="00C34C8B">
        <w:rPr>
          <w:rFonts w:ascii="Times New Roman" w:hAnsi="Times New Roman" w:cs="Times New Roman"/>
          <w:sz w:val="24"/>
          <w:szCs w:val="24"/>
          <w:shd w:val="clear" w:color="auto" w:fill="FFFFFF"/>
        </w:rPr>
        <w:t xml:space="preserve"> </w:t>
      </w:r>
      <w:r w:rsidR="00B26F42" w:rsidRPr="00C34C8B">
        <w:rPr>
          <w:rFonts w:ascii="Times New Roman" w:hAnsi="Times New Roman" w:cs="Times New Roman"/>
          <w:sz w:val="24"/>
          <w:szCs w:val="24"/>
          <w:shd w:val="clear" w:color="auto" w:fill="FFFFFF"/>
        </w:rPr>
        <w:t xml:space="preserve"> </w:t>
      </w:r>
    </w:p>
    <w:p w14:paraId="446D7A4B" w14:textId="77777777" w:rsidR="006760D0" w:rsidRDefault="006760D0" w:rsidP="006760D0">
      <w:pPr>
        <w:jc w:val="both"/>
        <w:rPr>
          <w:rFonts w:ascii="Times New Roman" w:hAnsi="Times New Roman" w:cs="Times New Roman"/>
          <w:sz w:val="24"/>
          <w:szCs w:val="24"/>
        </w:rPr>
      </w:pPr>
    </w:p>
    <w:p w14:paraId="42C9A4F4" w14:textId="51F1EA70" w:rsidR="009C7181" w:rsidRDefault="009C7181" w:rsidP="009C7181">
      <w:pPr>
        <w:tabs>
          <w:tab w:val="left" w:pos="2244"/>
        </w:tabs>
        <w:jc w:val="center"/>
        <w:rPr>
          <w:rFonts w:ascii="Times New Roman" w:hAnsi="Times New Roman" w:cs="Times New Roman"/>
          <w:sz w:val="28"/>
          <w:szCs w:val="28"/>
          <w:u w:val="single"/>
        </w:rPr>
      </w:pPr>
      <w:r w:rsidRPr="009C7181">
        <w:rPr>
          <w:rFonts w:ascii="Times New Roman" w:hAnsi="Times New Roman" w:cs="Times New Roman"/>
          <w:sz w:val="28"/>
          <w:szCs w:val="28"/>
          <w:u w:val="single"/>
        </w:rPr>
        <w:lastRenderedPageBreak/>
        <w:t>References</w:t>
      </w:r>
    </w:p>
    <w:p w14:paraId="5EE5E2E8" w14:textId="157AF6D4" w:rsidR="00A577EF" w:rsidRDefault="00A577EF" w:rsidP="00A577EF">
      <w:pPr>
        <w:tabs>
          <w:tab w:val="left" w:pos="2244"/>
        </w:tabs>
        <w:rPr>
          <w:rFonts w:ascii="Times New Roman" w:hAnsi="Times New Roman" w:cs="Times New Roman"/>
          <w:sz w:val="28"/>
          <w:szCs w:val="28"/>
          <w:u w:val="single"/>
        </w:rPr>
      </w:pPr>
    </w:p>
    <w:p w14:paraId="295BEF72" w14:textId="4FF9096C" w:rsidR="00C71E4D" w:rsidRPr="0027309F" w:rsidRDefault="0027309F" w:rsidP="00A577EF">
      <w:pPr>
        <w:tabs>
          <w:tab w:val="left" w:pos="2244"/>
        </w:tabs>
        <w:rPr>
          <w:rFonts w:ascii="Times New Roman" w:hAnsi="Times New Roman" w:cs="Times New Roman"/>
          <w:sz w:val="24"/>
          <w:szCs w:val="24"/>
          <w:u w:val="single"/>
        </w:rPr>
      </w:pPr>
      <w:r w:rsidRPr="0027309F">
        <w:rPr>
          <w:rFonts w:ascii="Times New Roman" w:hAnsi="Times New Roman" w:cs="Times New Roman"/>
          <w:sz w:val="24"/>
          <w:szCs w:val="24"/>
          <w:shd w:val="clear" w:color="auto" w:fill="FFFFFF"/>
        </w:rPr>
        <w:t>Aitchison, C., MacLeod, N.E. &amp; Shaw, S.J</w:t>
      </w:r>
      <w:r>
        <w:rPr>
          <w:rFonts w:ascii="Times New Roman" w:hAnsi="Times New Roman" w:cs="Times New Roman"/>
          <w:sz w:val="24"/>
          <w:szCs w:val="24"/>
          <w:shd w:val="clear" w:color="auto" w:fill="FFFFFF"/>
        </w:rPr>
        <w:t xml:space="preserve"> (</w:t>
      </w:r>
      <w:r w:rsidRPr="0027309F">
        <w:rPr>
          <w:rFonts w:ascii="Times New Roman" w:hAnsi="Times New Roman" w:cs="Times New Roman"/>
          <w:sz w:val="24"/>
          <w:szCs w:val="24"/>
          <w:shd w:val="clear" w:color="auto" w:fill="FFFFFF"/>
        </w:rPr>
        <w:t>200</w:t>
      </w:r>
      <w:r w:rsidR="00D02AB7">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w:t>
      </w:r>
      <w:r w:rsidRPr="0027309F">
        <w:rPr>
          <w:rFonts w:ascii="Times New Roman" w:hAnsi="Times New Roman" w:cs="Times New Roman"/>
          <w:sz w:val="24"/>
          <w:szCs w:val="24"/>
          <w:shd w:val="clear" w:color="auto" w:fill="FFFFFF"/>
        </w:rPr>
        <w:t> </w:t>
      </w:r>
      <w:r w:rsidRPr="0027309F">
        <w:rPr>
          <w:rFonts w:ascii="Times New Roman" w:hAnsi="Times New Roman" w:cs="Times New Roman"/>
          <w:i/>
          <w:iCs/>
          <w:sz w:val="24"/>
          <w:szCs w:val="24"/>
          <w:shd w:val="clear" w:color="auto" w:fill="FFFFFF"/>
        </w:rPr>
        <w:t xml:space="preserve">Leisure and tourism </w:t>
      </w:r>
      <w:r w:rsidR="00D02AB7" w:rsidRPr="0027309F">
        <w:rPr>
          <w:rFonts w:ascii="Times New Roman" w:hAnsi="Times New Roman" w:cs="Times New Roman"/>
          <w:i/>
          <w:iCs/>
          <w:sz w:val="24"/>
          <w:szCs w:val="24"/>
          <w:shd w:val="clear" w:color="auto" w:fill="FFFFFF"/>
        </w:rPr>
        <w:t>landscapes:</w:t>
      </w:r>
      <w:r w:rsidRPr="0027309F">
        <w:rPr>
          <w:rFonts w:ascii="Times New Roman" w:hAnsi="Times New Roman" w:cs="Times New Roman"/>
          <w:i/>
          <w:iCs/>
          <w:sz w:val="24"/>
          <w:szCs w:val="24"/>
          <w:shd w:val="clear" w:color="auto" w:fill="FFFFFF"/>
        </w:rPr>
        <w:t xml:space="preserve"> social and cultural geographies</w:t>
      </w:r>
      <w:r w:rsidRPr="0027309F">
        <w:rPr>
          <w:rFonts w:ascii="Times New Roman" w:hAnsi="Times New Roman" w:cs="Times New Roman"/>
          <w:sz w:val="24"/>
          <w:szCs w:val="24"/>
          <w:shd w:val="clear" w:color="auto" w:fill="FFFFFF"/>
        </w:rPr>
        <w:t>, London: Routledge.</w:t>
      </w:r>
    </w:p>
    <w:p w14:paraId="186724B5" w14:textId="77777777" w:rsidR="0027309F" w:rsidRDefault="0027309F" w:rsidP="00A577EF">
      <w:pPr>
        <w:tabs>
          <w:tab w:val="left" w:pos="2244"/>
        </w:tabs>
        <w:rPr>
          <w:rFonts w:ascii="Times New Roman" w:hAnsi="Times New Roman" w:cs="Times New Roman"/>
          <w:sz w:val="28"/>
          <w:szCs w:val="28"/>
          <w:u w:val="single"/>
        </w:rPr>
      </w:pPr>
    </w:p>
    <w:p w14:paraId="67329786" w14:textId="769EE6CD" w:rsidR="00A577EF" w:rsidRDefault="00F5319B" w:rsidP="00A577EF">
      <w:pPr>
        <w:tabs>
          <w:tab w:val="left" w:pos="2244"/>
        </w:tabs>
        <w:rPr>
          <w:rFonts w:ascii="Times New Roman" w:hAnsi="Times New Roman" w:cs="Times New Roman"/>
          <w:color w:val="000000"/>
          <w:sz w:val="24"/>
          <w:szCs w:val="24"/>
          <w:shd w:val="clear" w:color="auto" w:fill="FFFFFF"/>
        </w:rPr>
      </w:pPr>
      <w:r w:rsidRPr="00F5319B">
        <w:rPr>
          <w:rFonts w:ascii="Times New Roman" w:hAnsi="Times New Roman" w:cs="Times New Roman"/>
          <w:color w:val="000000"/>
          <w:sz w:val="24"/>
          <w:szCs w:val="24"/>
          <w:shd w:val="clear" w:color="auto" w:fill="FFFFFF"/>
        </w:rPr>
        <w:t>Beery, T., Jönsson, K. and Elmberg, J.</w:t>
      </w:r>
      <w:r w:rsidR="00E871DB">
        <w:rPr>
          <w:rFonts w:ascii="Times New Roman" w:hAnsi="Times New Roman" w:cs="Times New Roman"/>
          <w:color w:val="000000"/>
          <w:sz w:val="24"/>
          <w:szCs w:val="24"/>
          <w:shd w:val="clear" w:color="auto" w:fill="FFFFFF"/>
        </w:rPr>
        <w:t xml:space="preserve"> (</w:t>
      </w:r>
      <w:r w:rsidRPr="00F5319B">
        <w:rPr>
          <w:rFonts w:ascii="Times New Roman" w:hAnsi="Times New Roman" w:cs="Times New Roman"/>
          <w:color w:val="000000"/>
          <w:sz w:val="24"/>
          <w:szCs w:val="24"/>
          <w:shd w:val="clear" w:color="auto" w:fill="FFFFFF"/>
        </w:rPr>
        <w:t>2015</w:t>
      </w:r>
      <w:r w:rsidR="00E871DB">
        <w:rPr>
          <w:rFonts w:ascii="Times New Roman" w:hAnsi="Times New Roman" w:cs="Times New Roman"/>
          <w:color w:val="000000"/>
          <w:sz w:val="24"/>
          <w:szCs w:val="24"/>
          <w:shd w:val="clear" w:color="auto" w:fill="FFFFFF"/>
        </w:rPr>
        <w:t xml:space="preserve">) </w:t>
      </w:r>
      <w:r w:rsidRPr="00F5319B">
        <w:rPr>
          <w:rFonts w:ascii="Times New Roman" w:hAnsi="Times New Roman" w:cs="Times New Roman"/>
          <w:color w:val="000000"/>
          <w:sz w:val="24"/>
          <w:szCs w:val="24"/>
          <w:shd w:val="clear" w:color="auto" w:fill="FFFFFF"/>
        </w:rPr>
        <w:t>From Environmental Connectedness to Sustainable Futures: Topophilia and Human Affiliation with Nature. </w:t>
      </w:r>
      <w:r w:rsidRPr="00F5319B">
        <w:rPr>
          <w:rFonts w:ascii="Times New Roman" w:hAnsi="Times New Roman" w:cs="Times New Roman"/>
          <w:i/>
          <w:iCs/>
          <w:color w:val="000000"/>
          <w:sz w:val="24"/>
          <w:szCs w:val="24"/>
          <w:shd w:val="clear" w:color="auto" w:fill="FFFFFF"/>
        </w:rPr>
        <w:t>Sustainability</w:t>
      </w:r>
      <w:r w:rsidRPr="00F5319B">
        <w:rPr>
          <w:rFonts w:ascii="Times New Roman" w:hAnsi="Times New Roman" w:cs="Times New Roman"/>
          <w:color w:val="000000"/>
          <w:sz w:val="24"/>
          <w:szCs w:val="24"/>
          <w:shd w:val="clear" w:color="auto" w:fill="FFFFFF"/>
        </w:rPr>
        <w:t xml:space="preserve">, [online] 7(7), pp.8837-8854. Available at: &lt;https://www.mdpi.com/2071-1050/7/7/8837/htm&gt; </w:t>
      </w:r>
      <w:r>
        <w:rPr>
          <w:rFonts w:ascii="Times New Roman" w:hAnsi="Times New Roman" w:cs="Times New Roman"/>
          <w:color w:val="000000"/>
          <w:sz w:val="24"/>
          <w:szCs w:val="24"/>
          <w:shd w:val="clear" w:color="auto" w:fill="FFFFFF"/>
        </w:rPr>
        <w:t>(</w:t>
      </w:r>
      <w:r w:rsidRPr="00F5319B">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F5319B">
        <w:rPr>
          <w:rFonts w:ascii="Times New Roman" w:hAnsi="Times New Roman" w:cs="Times New Roman"/>
          <w:color w:val="000000"/>
          <w:sz w:val="24"/>
          <w:szCs w:val="24"/>
          <w:shd w:val="clear" w:color="auto" w:fill="FFFFFF"/>
        </w:rPr>
        <w:t xml:space="preserve"> 6 December 2020</w:t>
      </w:r>
      <w:r>
        <w:rPr>
          <w:rFonts w:ascii="Times New Roman" w:hAnsi="Times New Roman" w:cs="Times New Roman"/>
          <w:color w:val="000000"/>
          <w:sz w:val="24"/>
          <w:szCs w:val="24"/>
          <w:shd w:val="clear" w:color="auto" w:fill="FFFFFF"/>
        </w:rPr>
        <w:t>)</w:t>
      </w:r>
      <w:r w:rsidRPr="00F5319B">
        <w:rPr>
          <w:rFonts w:ascii="Times New Roman" w:hAnsi="Times New Roman" w:cs="Times New Roman"/>
          <w:color w:val="000000"/>
          <w:sz w:val="24"/>
          <w:szCs w:val="24"/>
          <w:shd w:val="clear" w:color="auto" w:fill="FFFFFF"/>
        </w:rPr>
        <w:t>.</w:t>
      </w:r>
    </w:p>
    <w:p w14:paraId="7021B12D" w14:textId="5796F598" w:rsidR="00E871DB" w:rsidRDefault="00E871DB" w:rsidP="00A577EF">
      <w:pPr>
        <w:tabs>
          <w:tab w:val="left" w:pos="2244"/>
        </w:tabs>
        <w:rPr>
          <w:rFonts w:ascii="Times New Roman" w:hAnsi="Times New Roman" w:cs="Times New Roman"/>
          <w:color w:val="000000"/>
          <w:sz w:val="24"/>
          <w:szCs w:val="24"/>
          <w:shd w:val="clear" w:color="auto" w:fill="FFFFFF"/>
        </w:rPr>
      </w:pPr>
    </w:p>
    <w:p w14:paraId="5558B7F0" w14:textId="4DDD1C14" w:rsidR="00E871DB" w:rsidRDefault="00E871DB" w:rsidP="00A577EF">
      <w:pPr>
        <w:tabs>
          <w:tab w:val="left" w:pos="2244"/>
        </w:tabs>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Atkins, P., Roberts, B and Simmons, I (1998) </w:t>
      </w:r>
      <w:r>
        <w:rPr>
          <w:rFonts w:ascii="Times New Roman" w:hAnsi="Times New Roman" w:cs="Times New Roman"/>
          <w:i/>
          <w:iCs/>
          <w:color w:val="000000"/>
          <w:sz w:val="24"/>
          <w:szCs w:val="24"/>
          <w:shd w:val="clear" w:color="auto" w:fill="FFFFFF"/>
        </w:rPr>
        <w:t xml:space="preserve">People, land &amp; time. </w:t>
      </w:r>
      <w:r>
        <w:rPr>
          <w:rFonts w:ascii="Times New Roman" w:hAnsi="Times New Roman" w:cs="Times New Roman"/>
          <w:color w:val="000000"/>
          <w:sz w:val="24"/>
          <w:szCs w:val="24"/>
          <w:shd w:val="clear" w:color="auto" w:fill="FFFFFF"/>
        </w:rPr>
        <w:t xml:space="preserve">London. </w:t>
      </w:r>
      <w:r>
        <w:rPr>
          <w:rFonts w:ascii="Times New Roman" w:hAnsi="Times New Roman" w:cs="Times New Roman"/>
          <w:i/>
          <w:iCs/>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p>
    <w:p w14:paraId="13843BB8" w14:textId="52F3ABA7" w:rsidR="00FF7A29" w:rsidRDefault="00FF7A29" w:rsidP="00A577EF">
      <w:pPr>
        <w:tabs>
          <w:tab w:val="left" w:pos="2244"/>
        </w:tabs>
        <w:rPr>
          <w:rFonts w:ascii="Times New Roman" w:hAnsi="Times New Roman" w:cs="Times New Roman"/>
          <w:color w:val="000000"/>
          <w:sz w:val="24"/>
          <w:szCs w:val="24"/>
          <w:shd w:val="clear" w:color="auto" w:fill="FFFFFF"/>
        </w:rPr>
      </w:pPr>
    </w:p>
    <w:p w14:paraId="642551A3" w14:textId="06B9C96A" w:rsidR="0027309F" w:rsidRPr="0027309F" w:rsidRDefault="00FF7A29" w:rsidP="00A577EF">
      <w:pPr>
        <w:tabs>
          <w:tab w:val="left" w:pos="2244"/>
        </w:tabs>
        <w:rPr>
          <w:rFonts w:ascii="Times New Roman" w:hAnsi="Times New Roman" w:cs="Times New Roman"/>
          <w:color w:val="222222"/>
          <w:sz w:val="24"/>
          <w:szCs w:val="24"/>
          <w:shd w:val="clear" w:color="auto" w:fill="FFFFFF"/>
        </w:rPr>
      </w:pPr>
      <w:r w:rsidRPr="00FF7A29">
        <w:rPr>
          <w:rFonts w:ascii="Times New Roman" w:hAnsi="Times New Roman" w:cs="Times New Roman"/>
          <w:color w:val="222222"/>
          <w:sz w:val="24"/>
          <w:szCs w:val="24"/>
          <w:shd w:val="clear" w:color="auto" w:fill="FFFFFF"/>
        </w:rPr>
        <w:t>Bowring, J.</w:t>
      </w:r>
      <w:r>
        <w:rPr>
          <w:rFonts w:ascii="Times New Roman" w:hAnsi="Times New Roman" w:cs="Times New Roman"/>
          <w:color w:val="222222"/>
          <w:sz w:val="24"/>
          <w:szCs w:val="24"/>
          <w:shd w:val="clear" w:color="auto" w:fill="FFFFFF"/>
        </w:rPr>
        <w:t xml:space="preserve"> (</w:t>
      </w:r>
      <w:r w:rsidRPr="00FF7A29">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w:t>
      </w:r>
      <w:r w:rsidRPr="00FF7A29">
        <w:rPr>
          <w:rFonts w:ascii="Times New Roman" w:hAnsi="Times New Roman" w:cs="Times New Roman"/>
          <w:color w:val="222222"/>
          <w:sz w:val="24"/>
          <w:szCs w:val="24"/>
          <w:shd w:val="clear" w:color="auto" w:fill="FFFFFF"/>
        </w:rPr>
        <w:t xml:space="preserve"> Topophilia and topophobia in the post-earthquake landscape of Christchurch, New Zealand.</w:t>
      </w:r>
    </w:p>
    <w:p w14:paraId="4AD85398" w14:textId="77777777" w:rsidR="00F5319B" w:rsidRDefault="00F5319B" w:rsidP="00A577EF">
      <w:pPr>
        <w:tabs>
          <w:tab w:val="left" w:pos="2244"/>
        </w:tabs>
        <w:rPr>
          <w:rFonts w:ascii="Times New Roman" w:hAnsi="Times New Roman" w:cs="Times New Roman"/>
          <w:sz w:val="28"/>
          <w:szCs w:val="28"/>
          <w:u w:val="single"/>
        </w:rPr>
      </w:pPr>
    </w:p>
    <w:p w14:paraId="65C0C0E8" w14:textId="0D0C33B1" w:rsidR="00A577EF" w:rsidRPr="00E2230B" w:rsidRDefault="00E2230B" w:rsidP="00A577EF">
      <w:pPr>
        <w:tabs>
          <w:tab w:val="left" w:pos="2244"/>
        </w:tabs>
        <w:rPr>
          <w:rFonts w:ascii="Times New Roman" w:hAnsi="Times New Roman" w:cs="Times New Roman"/>
          <w:sz w:val="24"/>
          <w:szCs w:val="24"/>
        </w:rPr>
      </w:pPr>
      <w:r w:rsidRPr="00E2230B">
        <w:rPr>
          <w:rFonts w:ascii="Times New Roman" w:hAnsi="Times New Roman" w:cs="Times New Roman"/>
          <w:sz w:val="24"/>
          <w:szCs w:val="24"/>
        </w:rPr>
        <w:t>Cresswell,</w:t>
      </w:r>
      <w:r>
        <w:rPr>
          <w:rFonts w:ascii="Times New Roman" w:hAnsi="Times New Roman" w:cs="Times New Roman"/>
          <w:sz w:val="24"/>
          <w:szCs w:val="24"/>
        </w:rPr>
        <w:t xml:space="preserve"> T. (2008)</w:t>
      </w:r>
      <w:r w:rsidRPr="00E2230B">
        <w:rPr>
          <w:rFonts w:ascii="Times New Roman" w:hAnsi="Times New Roman" w:cs="Times New Roman"/>
          <w:sz w:val="24"/>
          <w:szCs w:val="24"/>
        </w:rPr>
        <w:t xml:space="preserve"> </w:t>
      </w:r>
      <w:r>
        <w:rPr>
          <w:rFonts w:ascii="Times New Roman" w:hAnsi="Times New Roman" w:cs="Times New Roman"/>
          <w:i/>
          <w:iCs/>
          <w:sz w:val="24"/>
          <w:szCs w:val="24"/>
        </w:rPr>
        <w:t>Place: a short introduction</w:t>
      </w:r>
      <w:r>
        <w:rPr>
          <w:rFonts w:ascii="Times New Roman" w:hAnsi="Times New Roman" w:cs="Times New Roman"/>
          <w:sz w:val="24"/>
          <w:szCs w:val="24"/>
        </w:rPr>
        <w:t xml:space="preserve">. Blackwell: Oxford. </w:t>
      </w:r>
    </w:p>
    <w:p w14:paraId="4EF12376" w14:textId="77777777" w:rsidR="009C7181" w:rsidRPr="009C7181" w:rsidRDefault="009C7181" w:rsidP="009C7181">
      <w:pPr>
        <w:tabs>
          <w:tab w:val="left" w:pos="2244"/>
        </w:tabs>
        <w:jc w:val="both"/>
        <w:rPr>
          <w:rFonts w:ascii="Times New Roman" w:hAnsi="Times New Roman" w:cs="Times New Roman"/>
          <w:sz w:val="24"/>
          <w:szCs w:val="24"/>
          <w:u w:val="single"/>
        </w:rPr>
      </w:pPr>
    </w:p>
    <w:p w14:paraId="13EE2D39" w14:textId="3E18D1D2" w:rsidR="009C7181" w:rsidRDefault="009C7181" w:rsidP="009C7181">
      <w:pPr>
        <w:tabs>
          <w:tab w:val="left" w:pos="2244"/>
        </w:tabs>
        <w:jc w:val="both"/>
        <w:rPr>
          <w:rFonts w:ascii="Times New Roman" w:hAnsi="Times New Roman" w:cs="Times New Roman"/>
          <w:sz w:val="24"/>
          <w:szCs w:val="24"/>
          <w:shd w:val="clear" w:color="auto" w:fill="FFFFFF"/>
        </w:rPr>
      </w:pPr>
      <w:r w:rsidRPr="00C56C91">
        <w:rPr>
          <w:rFonts w:ascii="Times New Roman" w:hAnsi="Times New Roman" w:cs="Times New Roman"/>
          <w:sz w:val="24"/>
          <w:szCs w:val="24"/>
          <w:shd w:val="clear" w:color="auto" w:fill="FFFFFF"/>
        </w:rPr>
        <w:t xml:space="preserve">Daniels, S, DeLyser, D, Entrikin, JN, &amp; Richardson, D (eds) 2011, Envisioning Landscapes, Making Worlds: Geography and the Humanities, Taylor &amp; Francis Group, Florence. Available </w:t>
      </w:r>
      <w:r w:rsidR="006764CC" w:rsidRPr="00C56C91">
        <w:rPr>
          <w:rFonts w:ascii="Times New Roman" w:hAnsi="Times New Roman" w:cs="Times New Roman"/>
          <w:sz w:val="24"/>
          <w:szCs w:val="24"/>
          <w:shd w:val="clear" w:color="auto" w:fill="FFFFFF"/>
        </w:rPr>
        <w:t>at:</w:t>
      </w:r>
      <w:r w:rsidR="006764CC" w:rsidRPr="00C56C91">
        <w:t xml:space="preserve"> </w:t>
      </w:r>
      <w:r w:rsidR="006764CC" w:rsidRPr="00C56C91">
        <w:rPr>
          <w:rFonts w:ascii="Times New Roman" w:hAnsi="Times New Roman" w:cs="Times New Roman"/>
          <w:sz w:val="24"/>
          <w:szCs w:val="24"/>
          <w:shd w:val="clear" w:color="auto" w:fill="FFFFFF"/>
        </w:rPr>
        <w:t>https://ebookcentral.proquest.com/lib/trinity/reader.action?docID=683958</w:t>
      </w:r>
      <w:r w:rsidRPr="00C56C91">
        <w:rPr>
          <w:rFonts w:ascii="Times New Roman" w:hAnsi="Times New Roman" w:cs="Times New Roman"/>
          <w:sz w:val="24"/>
          <w:szCs w:val="24"/>
          <w:shd w:val="clear" w:color="auto" w:fill="FFFFFF"/>
        </w:rPr>
        <w:t xml:space="preserve"> (Accessed:</w:t>
      </w:r>
      <w:r w:rsidR="006764CC" w:rsidRPr="00C56C91">
        <w:rPr>
          <w:rFonts w:ascii="Times New Roman" w:hAnsi="Times New Roman" w:cs="Times New Roman"/>
          <w:sz w:val="24"/>
          <w:szCs w:val="24"/>
          <w:shd w:val="clear" w:color="auto" w:fill="FFFFFF"/>
        </w:rPr>
        <w:t xml:space="preserve"> </w:t>
      </w:r>
      <w:r w:rsidRPr="00C56C91">
        <w:rPr>
          <w:rFonts w:ascii="Times New Roman" w:hAnsi="Times New Roman" w:cs="Times New Roman"/>
          <w:sz w:val="24"/>
          <w:szCs w:val="24"/>
          <w:shd w:val="clear" w:color="auto" w:fill="FFFFFF"/>
        </w:rPr>
        <w:t>2 December 2020).</w:t>
      </w:r>
    </w:p>
    <w:p w14:paraId="5936389C" w14:textId="102691EA" w:rsidR="00EC19FF" w:rsidRDefault="00EC19FF" w:rsidP="009C7181">
      <w:pPr>
        <w:tabs>
          <w:tab w:val="left" w:pos="2244"/>
        </w:tabs>
        <w:jc w:val="both"/>
        <w:rPr>
          <w:rFonts w:ascii="Times New Roman" w:hAnsi="Times New Roman" w:cs="Times New Roman"/>
          <w:sz w:val="24"/>
          <w:szCs w:val="24"/>
          <w:shd w:val="clear" w:color="auto" w:fill="FFFFFF"/>
        </w:rPr>
      </w:pPr>
    </w:p>
    <w:p w14:paraId="32B87E4C" w14:textId="41D7838C" w:rsidR="00EC19FF" w:rsidRPr="00EC19FF" w:rsidRDefault="00EC19FF" w:rsidP="009C7181">
      <w:pPr>
        <w:tabs>
          <w:tab w:val="left" w:pos="2244"/>
        </w:tabs>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Fennell, D. A. (2015) </w:t>
      </w:r>
      <w:r>
        <w:rPr>
          <w:rFonts w:ascii="Times New Roman" w:hAnsi="Times New Roman" w:cs="Times New Roman"/>
          <w:i/>
          <w:iCs/>
          <w:sz w:val="24"/>
          <w:szCs w:val="24"/>
          <w:shd w:val="clear" w:color="auto" w:fill="FFFFFF"/>
        </w:rPr>
        <w:t xml:space="preserve">Ecotourism. </w:t>
      </w:r>
      <w:r>
        <w:rPr>
          <w:rFonts w:ascii="Times New Roman" w:hAnsi="Times New Roman" w:cs="Times New Roman"/>
          <w:sz w:val="24"/>
          <w:szCs w:val="24"/>
          <w:shd w:val="clear" w:color="auto" w:fill="FFFFFF"/>
        </w:rPr>
        <w:t xml:space="preserve">New York: Routledge. </w:t>
      </w:r>
    </w:p>
    <w:p w14:paraId="669674EF" w14:textId="3510DE2D" w:rsidR="002964DF" w:rsidRDefault="002964DF" w:rsidP="009C7181">
      <w:pPr>
        <w:tabs>
          <w:tab w:val="left" w:pos="2244"/>
        </w:tabs>
        <w:jc w:val="both"/>
        <w:rPr>
          <w:rFonts w:ascii="Times New Roman" w:hAnsi="Times New Roman" w:cs="Times New Roman"/>
          <w:sz w:val="24"/>
          <w:szCs w:val="24"/>
          <w:shd w:val="clear" w:color="auto" w:fill="FFFFFF"/>
        </w:rPr>
      </w:pPr>
    </w:p>
    <w:p w14:paraId="632826A8" w14:textId="389163CF" w:rsidR="002964DF" w:rsidRPr="002964DF" w:rsidRDefault="002964DF" w:rsidP="009C7181">
      <w:pPr>
        <w:tabs>
          <w:tab w:val="left" w:pos="2244"/>
        </w:tabs>
        <w:jc w:val="both"/>
        <w:rPr>
          <w:rFonts w:ascii="Times New Roman" w:hAnsi="Times New Roman" w:cs="Times New Roman"/>
          <w:sz w:val="24"/>
          <w:szCs w:val="24"/>
          <w:shd w:val="clear" w:color="auto" w:fill="FFFFFF"/>
        </w:rPr>
      </w:pPr>
      <w:r w:rsidRPr="002964DF">
        <w:rPr>
          <w:rFonts w:ascii="Times New Roman" w:hAnsi="Times New Roman" w:cs="Times New Roman"/>
          <w:color w:val="000000"/>
          <w:sz w:val="24"/>
          <w:szCs w:val="24"/>
          <w:shd w:val="clear" w:color="auto" w:fill="FFFFFF"/>
        </w:rPr>
        <w:t>G</w:t>
      </w:r>
      <w:r>
        <w:rPr>
          <w:rFonts w:ascii="Times New Roman" w:hAnsi="Times New Roman" w:cs="Times New Roman"/>
          <w:color w:val="000000"/>
          <w:sz w:val="24"/>
          <w:szCs w:val="24"/>
          <w:shd w:val="clear" w:color="auto" w:fill="FFFFFF"/>
        </w:rPr>
        <w:t>NS Science (</w:t>
      </w:r>
      <w:r w:rsidRPr="002964DF">
        <w:rPr>
          <w:rFonts w:ascii="Times New Roman" w:hAnsi="Times New Roman" w:cs="Times New Roman"/>
          <w:color w:val="000000"/>
          <w:sz w:val="24"/>
          <w:szCs w:val="24"/>
          <w:shd w:val="clear" w:color="auto" w:fill="FFFFFF"/>
        </w:rPr>
        <w:t>n</w:t>
      </w:r>
      <w:r>
        <w:rPr>
          <w:rFonts w:ascii="Times New Roman" w:hAnsi="Times New Roman" w:cs="Times New Roman"/>
          <w:color w:val="000000"/>
          <w:sz w:val="24"/>
          <w:szCs w:val="24"/>
          <w:shd w:val="clear" w:color="auto" w:fill="FFFFFF"/>
        </w:rPr>
        <w:t>o date)</w:t>
      </w:r>
      <w:r w:rsidRPr="002964DF">
        <w:rPr>
          <w:rFonts w:ascii="Times New Roman" w:hAnsi="Times New Roman" w:cs="Times New Roman"/>
          <w:color w:val="000000"/>
          <w:sz w:val="24"/>
          <w:szCs w:val="24"/>
          <w:shd w:val="clear" w:color="auto" w:fill="FFFFFF"/>
        </w:rPr>
        <w:t> </w:t>
      </w:r>
      <w:r w:rsidRPr="002964DF">
        <w:rPr>
          <w:rFonts w:ascii="Times New Roman" w:hAnsi="Times New Roman" w:cs="Times New Roman"/>
          <w:i/>
          <w:iCs/>
          <w:color w:val="000000"/>
          <w:sz w:val="24"/>
          <w:szCs w:val="24"/>
          <w:shd w:val="clear" w:color="auto" w:fill="FFFFFF"/>
        </w:rPr>
        <w:t>The Hidden Fault That Caused The February 2011 Christchurch Earthquake</w:t>
      </w:r>
      <w:r w:rsidRPr="002964DF">
        <w:rPr>
          <w:rFonts w:ascii="Times New Roman" w:hAnsi="Times New Roman" w:cs="Times New Roman"/>
          <w:color w:val="000000"/>
          <w:sz w:val="24"/>
          <w:szCs w:val="24"/>
          <w:shd w:val="clear" w:color="auto" w:fill="FFFFFF"/>
        </w:rPr>
        <w:t xml:space="preserve">. [online] Available at: &lt;https://www.gns.cri.nz/Whakaari/Our-Science/Natural-Hazards-and-Risks/Recent-Events/Canterbury-quake/Hidden-fault&gt; </w:t>
      </w:r>
      <w:r>
        <w:rPr>
          <w:rFonts w:ascii="Times New Roman" w:hAnsi="Times New Roman" w:cs="Times New Roman"/>
          <w:color w:val="000000"/>
          <w:sz w:val="24"/>
          <w:szCs w:val="24"/>
          <w:shd w:val="clear" w:color="auto" w:fill="FFFFFF"/>
        </w:rPr>
        <w:t>(</w:t>
      </w:r>
      <w:r w:rsidRPr="002964DF">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2964DF">
        <w:rPr>
          <w:rFonts w:ascii="Times New Roman" w:hAnsi="Times New Roman" w:cs="Times New Roman"/>
          <w:color w:val="000000"/>
          <w:sz w:val="24"/>
          <w:szCs w:val="24"/>
          <w:shd w:val="clear" w:color="auto" w:fill="FFFFFF"/>
        </w:rPr>
        <w:t xml:space="preserve"> 8 December 2020</w:t>
      </w:r>
      <w:r>
        <w:rPr>
          <w:rFonts w:ascii="Times New Roman" w:hAnsi="Times New Roman" w:cs="Times New Roman"/>
          <w:color w:val="000000"/>
          <w:sz w:val="24"/>
          <w:szCs w:val="24"/>
          <w:shd w:val="clear" w:color="auto" w:fill="FFFFFF"/>
        </w:rPr>
        <w:t>).</w:t>
      </w:r>
    </w:p>
    <w:p w14:paraId="78A4B025" w14:textId="2F175A38" w:rsidR="00C71E4D" w:rsidRDefault="00C71E4D" w:rsidP="009C7181">
      <w:pPr>
        <w:tabs>
          <w:tab w:val="left" w:pos="2244"/>
        </w:tabs>
        <w:jc w:val="both"/>
        <w:rPr>
          <w:rFonts w:ascii="Times New Roman" w:hAnsi="Times New Roman" w:cs="Times New Roman"/>
          <w:sz w:val="24"/>
          <w:szCs w:val="24"/>
          <w:shd w:val="clear" w:color="auto" w:fill="FFFFFF"/>
        </w:rPr>
      </w:pPr>
    </w:p>
    <w:p w14:paraId="2DECEEB0" w14:textId="43B138EF" w:rsidR="00224CF8" w:rsidRPr="00D14201" w:rsidRDefault="00224CF8" w:rsidP="00D14201">
      <w:pPr>
        <w:pStyle w:val="Heading1"/>
        <w:shd w:val="clear" w:color="auto" w:fill="FFFFFF"/>
        <w:spacing w:before="0" w:beforeAutospacing="0" w:after="225" w:afterAutospacing="0"/>
        <w:rPr>
          <w:b w:val="0"/>
          <w:bCs w:val="0"/>
          <w:color w:val="52A221"/>
          <w:spacing w:val="8"/>
          <w:sz w:val="24"/>
          <w:szCs w:val="24"/>
        </w:rPr>
      </w:pPr>
      <w:r w:rsidRPr="00224CF8">
        <w:rPr>
          <w:b w:val="0"/>
          <w:bCs w:val="0"/>
          <w:sz w:val="24"/>
          <w:szCs w:val="24"/>
          <w:shd w:val="clear" w:color="auto" w:fill="FFFFFF"/>
        </w:rPr>
        <w:t xml:space="preserve">Landscapes for life (2020) </w:t>
      </w:r>
      <w:r w:rsidRPr="00224CF8">
        <w:rPr>
          <w:b w:val="0"/>
          <w:bCs w:val="0"/>
          <w:i/>
          <w:iCs/>
          <w:sz w:val="24"/>
          <w:szCs w:val="24"/>
          <w:shd w:val="clear" w:color="auto" w:fill="FFFFFF"/>
        </w:rPr>
        <w:t>Gower AONB</w:t>
      </w:r>
      <w:r w:rsidRPr="00224CF8">
        <w:rPr>
          <w:b w:val="0"/>
          <w:bCs w:val="0"/>
          <w:i/>
          <w:iCs/>
          <w:color w:val="52A221"/>
          <w:spacing w:val="8"/>
          <w:sz w:val="24"/>
          <w:szCs w:val="24"/>
        </w:rPr>
        <w:t> </w:t>
      </w:r>
      <w:r w:rsidRPr="00224CF8">
        <w:rPr>
          <w:b w:val="0"/>
          <w:bCs w:val="0"/>
          <w:i/>
          <w:iCs/>
          <w:spacing w:val="8"/>
          <w:sz w:val="24"/>
          <w:szCs w:val="24"/>
        </w:rPr>
        <w:t xml:space="preserve">(Gŵyr AHNE). </w:t>
      </w:r>
      <w:r w:rsidRPr="00224CF8">
        <w:rPr>
          <w:b w:val="0"/>
          <w:bCs w:val="0"/>
          <w:spacing w:val="8"/>
          <w:sz w:val="24"/>
          <w:szCs w:val="24"/>
        </w:rPr>
        <w:t xml:space="preserve">Available at: </w:t>
      </w:r>
      <w:hyperlink r:id="rId9" w:history="1">
        <w:r w:rsidRPr="00224CF8">
          <w:rPr>
            <w:rStyle w:val="Hyperlink"/>
            <w:b w:val="0"/>
            <w:bCs w:val="0"/>
            <w:color w:val="auto"/>
            <w:spacing w:val="8"/>
            <w:sz w:val="24"/>
            <w:szCs w:val="24"/>
            <w:u w:val="none"/>
          </w:rPr>
          <w:t>https://landscapesforlife.org.uk/about-aonbs/aonbs/gower</w:t>
        </w:r>
      </w:hyperlink>
      <w:r w:rsidRPr="00224CF8">
        <w:rPr>
          <w:b w:val="0"/>
          <w:bCs w:val="0"/>
          <w:spacing w:val="8"/>
          <w:sz w:val="24"/>
          <w:szCs w:val="24"/>
        </w:rPr>
        <w:t xml:space="preserve"> (Accessed: 8 December 2020) </w:t>
      </w:r>
    </w:p>
    <w:p w14:paraId="52C08EF6" w14:textId="77777777" w:rsidR="00224CF8" w:rsidRDefault="00224CF8" w:rsidP="009C7181">
      <w:pPr>
        <w:tabs>
          <w:tab w:val="left" w:pos="2244"/>
        </w:tabs>
        <w:jc w:val="both"/>
        <w:rPr>
          <w:rFonts w:ascii="Times New Roman" w:hAnsi="Times New Roman" w:cs="Times New Roman"/>
          <w:sz w:val="24"/>
          <w:szCs w:val="24"/>
          <w:shd w:val="clear" w:color="auto" w:fill="FFFFFF"/>
        </w:rPr>
      </w:pPr>
    </w:p>
    <w:p w14:paraId="4E9773B9" w14:textId="1E110F53" w:rsidR="00C71E4D" w:rsidRPr="00C71E4D" w:rsidRDefault="00C71E4D" w:rsidP="009C7181">
      <w:pPr>
        <w:tabs>
          <w:tab w:val="left" w:pos="2244"/>
        </w:tabs>
        <w:jc w:val="both"/>
        <w:rPr>
          <w:rFonts w:ascii="Times New Roman" w:hAnsi="Times New Roman" w:cs="Times New Roman"/>
          <w:sz w:val="24"/>
          <w:szCs w:val="24"/>
          <w:shd w:val="clear" w:color="auto" w:fill="FFFFFF"/>
        </w:rPr>
      </w:pPr>
      <w:r w:rsidRPr="00C71E4D">
        <w:rPr>
          <w:rFonts w:ascii="Times New Roman" w:hAnsi="Times New Roman" w:cs="Times New Roman"/>
          <w:sz w:val="24"/>
          <w:szCs w:val="24"/>
          <w:shd w:val="clear" w:color="auto" w:fill="FFFFFF"/>
        </w:rPr>
        <w:t>Leopold, A. (1949) </w:t>
      </w:r>
      <w:r w:rsidRPr="00C71E4D">
        <w:rPr>
          <w:rStyle w:val="html-italic"/>
          <w:rFonts w:ascii="Times New Roman" w:hAnsi="Times New Roman" w:cs="Times New Roman"/>
          <w:i/>
          <w:iCs/>
          <w:sz w:val="24"/>
          <w:szCs w:val="24"/>
          <w:shd w:val="clear" w:color="auto" w:fill="FFFFFF"/>
        </w:rPr>
        <w:t>A Sand County Almanac</w:t>
      </w:r>
      <w:r w:rsidR="00E871DB">
        <w:rPr>
          <w:rFonts w:ascii="Times New Roman" w:hAnsi="Times New Roman" w:cs="Times New Roman"/>
          <w:sz w:val="24"/>
          <w:szCs w:val="24"/>
          <w:shd w:val="clear" w:color="auto" w:fill="FFFFFF"/>
        </w:rPr>
        <w:t>.</w:t>
      </w:r>
      <w:r w:rsidRPr="00C71E4D">
        <w:rPr>
          <w:rFonts w:ascii="Times New Roman" w:hAnsi="Times New Roman" w:cs="Times New Roman"/>
          <w:sz w:val="24"/>
          <w:szCs w:val="24"/>
          <w:shd w:val="clear" w:color="auto" w:fill="FFFFFF"/>
        </w:rPr>
        <w:t xml:space="preserve"> Oxford University Press: Oxford, UK..</w:t>
      </w:r>
    </w:p>
    <w:p w14:paraId="57235659" w14:textId="01B48361" w:rsidR="002A7F95" w:rsidRPr="00C71E4D" w:rsidRDefault="002A7F95" w:rsidP="009C7181">
      <w:pPr>
        <w:tabs>
          <w:tab w:val="left" w:pos="2244"/>
        </w:tabs>
        <w:jc w:val="both"/>
        <w:rPr>
          <w:rFonts w:ascii="Times New Roman" w:hAnsi="Times New Roman" w:cs="Times New Roman"/>
          <w:sz w:val="24"/>
          <w:szCs w:val="24"/>
          <w:shd w:val="clear" w:color="auto" w:fill="FFFFFF"/>
        </w:rPr>
      </w:pPr>
    </w:p>
    <w:p w14:paraId="6ECE4623" w14:textId="500AB555" w:rsidR="002A7F95" w:rsidRDefault="002A7F95" w:rsidP="009C7181">
      <w:pPr>
        <w:tabs>
          <w:tab w:val="left" w:pos="2244"/>
        </w:tabs>
        <w:jc w:val="both"/>
        <w:rPr>
          <w:rStyle w:val="selectable"/>
          <w:rFonts w:ascii="Times New Roman" w:hAnsi="Times New Roman" w:cs="Times New Roman"/>
          <w:color w:val="000000"/>
          <w:sz w:val="24"/>
          <w:szCs w:val="24"/>
          <w:shd w:val="clear" w:color="auto" w:fill="FFFFFF"/>
        </w:rPr>
      </w:pPr>
      <w:r w:rsidRPr="002A7F95">
        <w:rPr>
          <w:rStyle w:val="Strong"/>
          <w:rFonts w:ascii="Times New Roman" w:hAnsi="Times New Roman" w:cs="Times New Roman"/>
          <w:color w:val="666666"/>
          <w:sz w:val="24"/>
          <w:szCs w:val="24"/>
          <w:shd w:val="clear" w:color="auto" w:fill="FFFFFF"/>
        </w:rPr>
        <w:t> </w:t>
      </w:r>
      <w:r w:rsidRPr="002A7F95">
        <w:rPr>
          <w:rStyle w:val="selectable"/>
          <w:rFonts w:ascii="Times New Roman" w:hAnsi="Times New Roman" w:cs="Times New Roman"/>
          <w:color w:val="000000"/>
          <w:sz w:val="24"/>
          <w:szCs w:val="24"/>
          <w:shd w:val="clear" w:color="auto" w:fill="FFFFFF"/>
        </w:rPr>
        <w:t>Lugg, A. and Copeland, C.</w:t>
      </w:r>
      <w:r w:rsidR="00D14201">
        <w:rPr>
          <w:rStyle w:val="selectable"/>
          <w:rFonts w:ascii="Times New Roman" w:hAnsi="Times New Roman" w:cs="Times New Roman"/>
          <w:color w:val="000000"/>
          <w:sz w:val="24"/>
          <w:szCs w:val="24"/>
          <w:shd w:val="clear" w:color="auto" w:fill="FFFFFF"/>
        </w:rPr>
        <w:t xml:space="preserve"> (</w:t>
      </w:r>
      <w:r w:rsidRPr="002A7F95">
        <w:rPr>
          <w:rStyle w:val="selectable"/>
          <w:rFonts w:ascii="Times New Roman" w:hAnsi="Times New Roman" w:cs="Times New Roman"/>
          <w:color w:val="000000"/>
          <w:sz w:val="24"/>
          <w:szCs w:val="24"/>
          <w:shd w:val="clear" w:color="auto" w:fill="FFFFFF"/>
        </w:rPr>
        <w:t>2014</w:t>
      </w:r>
      <w:r w:rsidR="00D14201">
        <w:rPr>
          <w:rStyle w:val="selectable"/>
          <w:rFonts w:ascii="Times New Roman" w:hAnsi="Times New Roman" w:cs="Times New Roman"/>
          <w:color w:val="000000"/>
          <w:sz w:val="24"/>
          <w:szCs w:val="24"/>
          <w:shd w:val="clear" w:color="auto" w:fill="FFFFFF"/>
        </w:rPr>
        <w:t>)</w:t>
      </w:r>
      <w:r w:rsidRPr="002A7F95">
        <w:rPr>
          <w:rStyle w:val="selectable"/>
          <w:rFonts w:ascii="Times New Roman" w:hAnsi="Times New Roman" w:cs="Times New Roman"/>
          <w:color w:val="000000"/>
          <w:sz w:val="24"/>
          <w:szCs w:val="24"/>
          <w:shd w:val="clear" w:color="auto" w:fill="FFFFFF"/>
        </w:rPr>
        <w:t> </w:t>
      </w:r>
      <w:r w:rsidRPr="002A7F95">
        <w:rPr>
          <w:rStyle w:val="selectable"/>
          <w:rFonts w:ascii="Times New Roman" w:hAnsi="Times New Roman" w:cs="Times New Roman"/>
          <w:i/>
          <w:iCs/>
          <w:color w:val="000000"/>
          <w:sz w:val="24"/>
          <w:szCs w:val="24"/>
          <w:shd w:val="clear" w:color="auto" w:fill="FFFFFF"/>
        </w:rPr>
        <w:t>Review Of Cold Water Pollution In The Murray–Darling Basin And The Impacts On Fish Communities</w:t>
      </w:r>
      <w:r w:rsidRPr="002A7F95">
        <w:rPr>
          <w:rStyle w:val="selectable"/>
          <w:rFonts w:ascii="Times New Roman" w:hAnsi="Times New Roman" w:cs="Times New Roman"/>
          <w:color w:val="000000"/>
          <w:sz w:val="24"/>
          <w:szCs w:val="24"/>
          <w:shd w:val="clear" w:color="auto" w:fill="FFFFFF"/>
        </w:rPr>
        <w:t xml:space="preserve">. 1st ed. [ebook] Ecological Management &amp; Restoration, pp.71-76. </w:t>
      </w:r>
    </w:p>
    <w:p w14:paraId="0520DB10" w14:textId="087EE340" w:rsidR="002A7F95" w:rsidRDefault="002A7F95" w:rsidP="009C7181">
      <w:pPr>
        <w:tabs>
          <w:tab w:val="left" w:pos="2244"/>
        </w:tabs>
        <w:jc w:val="both"/>
        <w:rPr>
          <w:rStyle w:val="selectable"/>
          <w:rFonts w:ascii="Times New Roman" w:hAnsi="Times New Roman" w:cs="Times New Roman"/>
          <w:color w:val="000000"/>
          <w:sz w:val="24"/>
          <w:szCs w:val="24"/>
          <w:shd w:val="clear" w:color="auto" w:fill="FFFFFF"/>
        </w:rPr>
      </w:pPr>
      <w:r w:rsidRPr="002A7F95">
        <w:rPr>
          <w:rStyle w:val="selectable"/>
          <w:rFonts w:ascii="Times New Roman" w:hAnsi="Times New Roman" w:cs="Times New Roman"/>
          <w:color w:val="000000"/>
          <w:sz w:val="24"/>
          <w:szCs w:val="24"/>
          <w:shd w:val="clear" w:color="auto" w:fill="FFFFFF"/>
        </w:rPr>
        <w:t xml:space="preserve">Available at: &lt;https://onlinelibrary.wiley.com/doi/epdf/10.1111/emr.12074&gt; </w:t>
      </w:r>
      <w:r>
        <w:rPr>
          <w:rStyle w:val="selectable"/>
          <w:rFonts w:ascii="Times New Roman" w:hAnsi="Times New Roman" w:cs="Times New Roman"/>
          <w:color w:val="000000"/>
          <w:sz w:val="24"/>
          <w:szCs w:val="24"/>
          <w:shd w:val="clear" w:color="auto" w:fill="FFFFFF"/>
        </w:rPr>
        <w:t>(</w:t>
      </w:r>
      <w:r w:rsidRPr="002A7F95">
        <w:rPr>
          <w:rStyle w:val="selectable"/>
          <w:rFonts w:ascii="Times New Roman" w:hAnsi="Times New Roman" w:cs="Times New Roman"/>
          <w:color w:val="000000"/>
          <w:sz w:val="24"/>
          <w:szCs w:val="24"/>
          <w:shd w:val="clear" w:color="auto" w:fill="FFFFFF"/>
        </w:rPr>
        <w:t>Accessed</w:t>
      </w:r>
      <w:r>
        <w:rPr>
          <w:rStyle w:val="selectable"/>
          <w:rFonts w:ascii="Times New Roman" w:hAnsi="Times New Roman" w:cs="Times New Roman"/>
          <w:color w:val="000000"/>
          <w:sz w:val="24"/>
          <w:szCs w:val="24"/>
          <w:shd w:val="clear" w:color="auto" w:fill="FFFFFF"/>
        </w:rPr>
        <w:t>:</w:t>
      </w:r>
      <w:r w:rsidRPr="002A7F95">
        <w:rPr>
          <w:rStyle w:val="selectable"/>
          <w:rFonts w:ascii="Times New Roman" w:hAnsi="Times New Roman" w:cs="Times New Roman"/>
          <w:color w:val="000000"/>
          <w:sz w:val="24"/>
          <w:szCs w:val="24"/>
          <w:shd w:val="clear" w:color="auto" w:fill="FFFFFF"/>
        </w:rPr>
        <w:t xml:space="preserve"> 7 December 2020</w:t>
      </w:r>
      <w:r>
        <w:rPr>
          <w:rStyle w:val="selectable"/>
          <w:rFonts w:ascii="Times New Roman" w:hAnsi="Times New Roman" w:cs="Times New Roman"/>
          <w:color w:val="000000"/>
          <w:sz w:val="24"/>
          <w:szCs w:val="24"/>
          <w:shd w:val="clear" w:color="auto" w:fill="FFFFFF"/>
        </w:rPr>
        <w:t>)</w:t>
      </w:r>
      <w:r w:rsidRPr="002A7F95">
        <w:rPr>
          <w:rStyle w:val="selectable"/>
          <w:rFonts w:ascii="Times New Roman" w:hAnsi="Times New Roman" w:cs="Times New Roman"/>
          <w:color w:val="000000"/>
          <w:sz w:val="24"/>
          <w:szCs w:val="24"/>
          <w:shd w:val="clear" w:color="auto" w:fill="FFFFFF"/>
        </w:rPr>
        <w:t>.</w:t>
      </w:r>
    </w:p>
    <w:p w14:paraId="06E0BB49" w14:textId="767D995C" w:rsidR="001070B9" w:rsidRDefault="001070B9" w:rsidP="009C7181">
      <w:pPr>
        <w:tabs>
          <w:tab w:val="left" w:pos="2244"/>
        </w:tabs>
        <w:jc w:val="both"/>
        <w:rPr>
          <w:rStyle w:val="selectable"/>
          <w:rFonts w:ascii="Times New Roman" w:hAnsi="Times New Roman" w:cs="Times New Roman"/>
          <w:color w:val="000000"/>
          <w:sz w:val="24"/>
          <w:szCs w:val="24"/>
          <w:shd w:val="clear" w:color="auto" w:fill="FFFFFF"/>
        </w:rPr>
      </w:pPr>
    </w:p>
    <w:p w14:paraId="38AA73E3" w14:textId="77777777" w:rsidR="001070B9" w:rsidRDefault="001070B9" w:rsidP="009C7181">
      <w:pPr>
        <w:tabs>
          <w:tab w:val="left" w:pos="2244"/>
        </w:tabs>
        <w:jc w:val="both"/>
        <w:rPr>
          <w:rStyle w:val="selectable"/>
          <w:rFonts w:ascii="Times New Roman" w:hAnsi="Times New Roman" w:cs="Times New Roman"/>
          <w:color w:val="000000"/>
          <w:sz w:val="24"/>
          <w:szCs w:val="24"/>
          <w:shd w:val="clear" w:color="auto" w:fill="FFFFFF"/>
        </w:rPr>
      </w:pPr>
      <w:r>
        <w:rPr>
          <w:rStyle w:val="Strong"/>
          <w:rFonts w:ascii="Arial" w:hAnsi="Arial" w:cs="Arial"/>
          <w:color w:val="666666"/>
          <w:sz w:val="20"/>
          <w:szCs w:val="20"/>
          <w:shd w:val="clear" w:color="auto" w:fill="FFFFFF"/>
        </w:rPr>
        <w:lastRenderedPageBreak/>
        <w:t> </w:t>
      </w:r>
      <w:r w:rsidRPr="001070B9">
        <w:rPr>
          <w:rStyle w:val="selectable"/>
          <w:rFonts w:ascii="Times New Roman" w:hAnsi="Times New Roman" w:cs="Times New Roman"/>
          <w:color w:val="000000"/>
          <w:sz w:val="24"/>
          <w:szCs w:val="24"/>
          <w:shd w:val="clear" w:color="auto" w:fill="FFFFFF"/>
        </w:rPr>
        <w:t>Miller, J., 2013. Authenticity, Sincerity and Spontaneity: The Mutual Implication of Nature and Religion in China and the West. </w:t>
      </w:r>
      <w:r w:rsidRPr="001070B9">
        <w:rPr>
          <w:rStyle w:val="selectable"/>
          <w:rFonts w:ascii="Times New Roman" w:hAnsi="Times New Roman" w:cs="Times New Roman"/>
          <w:i/>
          <w:iCs/>
          <w:color w:val="000000"/>
          <w:sz w:val="24"/>
          <w:szCs w:val="24"/>
          <w:shd w:val="clear" w:color="auto" w:fill="FFFFFF"/>
        </w:rPr>
        <w:t>Method &amp; Theory in the Study of Religion</w:t>
      </w:r>
      <w:r w:rsidRPr="001070B9">
        <w:rPr>
          <w:rStyle w:val="selectable"/>
          <w:rFonts w:ascii="Times New Roman" w:hAnsi="Times New Roman" w:cs="Times New Roman"/>
          <w:color w:val="000000"/>
          <w:sz w:val="24"/>
          <w:szCs w:val="24"/>
          <w:shd w:val="clear" w:color="auto" w:fill="FFFFFF"/>
        </w:rPr>
        <w:t>, [online] 25(3), pp.283-307. Available at:</w:t>
      </w:r>
    </w:p>
    <w:p w14:paraId="4B716751" w14:textId="721AE721" w:rsidR="001070B9" w:rsidRPr="001070B9" w:rsidRDefault="001070B9" w:rsidP="009C7181">
      <w:pPr>
        <w:tabs>
          <w:tab w:val="left" w:pos="2244"/>
        </w:tabs>
        <w:jc w:val="both"/>
        <w:rPr>
          <w:rFonts w:ascii="Times New Roman" w:hAnsi="Times New Roman" w:cs="Times New Roman"/>
          <w:color w:val="000000"/>
          <w:sz w:val="24"/>
          <w:szCs w:val="24"/>
          <w:shd w:val="clear" w:color="auto" w:fill="FFFFFF"/>
        </w:rPr>
      </w:pPr>
      <w:r w:rsidRPr="001070B9">
        <w:rPr>
          <w:rStyle w:val="selectable"/>
          <w:rFonts w:ascii="Times New Roman" w:hAnsi="Times New Roman" w:cs="Times New Roman"/>
          <w:color w:val="000000"/>
          <w:sz w:val="24"/>
          <w:szCs w:val="24"/>
          <w:shd w:val="clear" w:color="auto" w:fill="FFFFFF"/>
        </w:rPr>
        <w:t xml:space="preserve"> &lt;https://www-jstor-org.ezproxy.uwtsd.ac.uk/stable/pdf/23555871.pdf?refreqid=excelsior%3Aebd9ae38ccec12aab91b26efb62a46e6&gt; </w:t>
      </w:r>
      <w:r>
        <w:rPr>
          <w:rStyle w:val="selectable"/>
          <w:rFonts w:ascii="Times New Roman" w:hAnsi="Times New Roman" w:cs="Times New Roman"/>
          <w:color w:val="000000"/>
          <w:sz w:val="24"/>
          <w:szCs w:val="24"/>
          <w:shd w:val="clear" w:color="auto" w:fill="FFFFFF"/>
        </w:rPr>
        <w:t>(</w:t>
      </w:r>
      <w:r w:rsidRPr="001070B9">
        <w:rPr>
          <w:rStyle w:val="selectable"/>
          <w:rFonts w:ascii="Times New Roman" w:hAnsi="Times New Roman" w:cs="Times New Roman"/>
          <w:color w:val="000000"/>
          <w:sz w:val="24"/>
          <w:szCs w:val="24"/>
          <w:shd w:val="clear" w:color="auto" w:fill="FFFFFF"/>
        </w:rPr>
        <w:t>Accessed</w:t>
      </w:r>
      <w:r>
        <w:rPr>
          <w:rStyle w:val="selectable"/>
          <w:rFonts w:ascii="Times New Roman" w:hAnsi="Times New Roman" w:cs="Times New Roman"/>
          <w:color w:val="000000"/>
          <w:sz w:val="24"/>
          <w:szCs w:val="24"/>
          <w:shd w:val="clear" w:color="auto" w:fill="FFFFFF"/>
        </w:rPr>
        <w:t>:</w:t>
      </w:r>
      <w:r w:rsidRPr="001070B9">
        <w:rPr>
          <w:rStyle w:val="selectable"/>
          <w:rFonts w:ascii="Times New Roman" w:hAnsi="Times New Roman" w:cs="Times New Roman"/>
          <w:color w:val="000000"/>
          <w:sz w:val="24"/>
          <w:szCs w:val="24"/>
          <w:shd w:val="clear" w:color="auto" w:fill="FFFFFF"/>
        </w:rPr>
        <w:t xml:space="preserve"> 7 December 2020</w:t>
      </w:r>
      <w:r>
        <w:rPr>
          <w:rStyle w:val="selectable"/>
          <w:rFonts w:ascii="Times New Roman" w:hAnsi="Times New Roman" w:cs="Times New Roman"/>
          <w:color w:val="000000"/>
          <w:sz w:val="24"/>
          <w:szCs w:val="24"/>
          <w:shd w:val="clear" w:color="auto" w:fill="FFFFFF"/>
        </w:rPr>
        <w:t>)</w:t>
      </w:r>
      <w:r w:rsidRPr="001070B9">
        <w:rPr>
          <w:rStyle w:val="selectable"/>
          <w:rFonts w:ascii="Times New Roman" w:hAnsi="Times New Roman" w:cs="Times New Roman"/>
          <w:color w:val="000000"/>
          <w:sz w:val="24"/>
          <w:szCs w:val="24"/>
          <w:shd w:val="clear" w:color="auto" w:fill="FFFFFF"/>
        </w:rPr>
        <w:t>.</w:t>
      </w:r>
    </w:p>
    <w:p w14:paraId="5C34F9FB" w14:textId="7766E9EC" w:rsidR="00644999" w:rsidRDefault="00644999" w:rsidP="009C7181">
      <w:pPr>
        <w:tabs>
          <w:tab w:val="left" w:pos="2244"/>
        </w:tabs>
        <w:jc w:val="both"/>
        <w:rPr>
          <w:rFonts w:ascii="Times New Roman" w:hAnsi="Times New Roman" w:cs="Times New Roman"/>
          <w:sz w:val="24"/>
          <w:szCs w:val="24"/>
          <w:shd w:val="clear" w:color="auto" w:fill="FFFFFF"/>
        </w:rPr>
      </w:pPr>
    </w:p>
    <w:p w14:paraId="729B2873" w14:textId="00CCC769" w:rsidR="00644999" w:rsidRDefault="00644999" w:rsidP="009C7181">
      <w:pPr>
        <w:tabs>
          <w:tab w:val="left" w:pos="2244"/>
        </w:tabs>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National Geographic (2020) </w:t>
      </w:r>
      <w:r>
        <w:rPr>
          <w:rFonts w:ascii="Times New Roman" w:hAnsi="Times New Roman" w:cs="Times New Roman"/>
          <w:i/>
          <w:iCs/>
          <w:sz w:val="24"/>
          <w:szCs w:val="24"/>
          <w:shd w:val="clear" w:color="auto" w:fill="FFFFFF"/>
        </w:rPr>
        <w:t>Biodiversity</w:t>
      </w:r>
      <w:r w:rsidR="00224CF8">
        <w:rPr>
          <w:rFonts w:ascii="Times New Roman" w:hAnsi="Times New Roman" w:cs="Times New Roman"/>
          <w:i/>
          <w:iCs/>
          <w:sz w:val="24"/>
          <w:szCs w:val="24"/>
          <w:shd w:val="clear" w:color="auto" w:fill="FFFFFF"/>
        </w:rPr>
        <w:t>.</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Available at: </w:t>
      </w:r>
    </w:p>
    <w:p w14:paraId="4228F779" w14:textId="772F8CD4" w:rsidR="00644999" w:rsidRDefault="001D442B" w:rsidP="009C7181">
      <w:pPr>
        <w:tabs>
          <w:tab w:val="left" w:pos="2244"/>
        </w:tabs>
        <w:jc w:val="both"/>
        <w:rPr>
          <w:rFonts w:ascii="Times New Roman" w:hAnsi="Times New Roman" w:cs="Times New Roman"/>
          <w:sz w:val="24"/>
          <w:szCs w:val="24"/>
          <w:shd w:val="clear" w:color="auto" w:fill="FFFFFF"/>
        </w:rPr>
      </w:pPr>
      <w:hyperlink r:id="rId10" w:history="1">
        <w:r w:rsidR="00644999" w:rsidRPr="00644999">
          <w:rPr>
            <w:rStyle w:val="Hyperlink"/>
            <w:rFonts w:ascii="Times New Roman" w:hAnsi="Times New Roman" w:cs="Times New Roman"/>
            <w:color w:val="auto"/>
            <w:sz w:val="24"/>
            <w:szCs w:val="24"/>
            <w:u w:val="none"/>
            <w:shd w:val="clear" w:color="auto" w:fill="FFFFFF"/>
          </w:rPr>
          <w:t>https://www.nationalgeographic.org/encyclopedia/biodiversity/</w:t>
        </w:r>
      </w:hyperlink>
      <w:r w:rsidR="00644999" w:rsidRPr="00644999">
        <w:rPr>
          <w:rFonts w:ascii="Times New Roman" w:hAnsi="Times New Roman" w:cs="Times New Roman"/>
          <w:sz w:val="24"/>
          <w:szCs w:val="24"/>
          <w:shd w:val="clear" w:color="auto" w:fill="FFFFFF"/>
        </w:rPr>
        <w:t xml:space="preserve"> </w:t>
      </w:r>
      <w:r w:rsidR="00644999">
        <w:rPr>
          <w:rFonts w:ascii="Times New Roman" w:hAnsi="Times New Roman" w:cs="Times New Roman"/>
          <w:sz w:val="24"/>
          <w:szCs w:val="24"/>
          <w:shd w:val="clear" w:color="auto" w:fill="FFFFFF"/>
        </w:rPr>
        <w:t xml:space="preserve">(Assessed: 28 November 2020) </w:t>
      </w:r>
      <w:r w:rsidR="00644999" w:rsidRPr="00644999">
        <w:rPr>
          <w:rFonts w:ascii="Times New Roman" w:hAnsi="Times New Roman" w:cs="Times New Roman"/>
          <w:sz w:val="24"/>
          <w:szCs w:val="24"/>
          <w:shd w:val="clear" w:color="auto" w:fill="FFFFFF"/>
        </w:rPr>
        <w:t xml:space="preserve"> </w:t>
      </w:r>
    </w:p>
    <w:p w14:paraId="763AA423" w14:textId="42B7CE1F" w:rsidR="00ED52E3" w:rsidRPr="00ED52E3" w:rsidRDefault="00ED52E3" w:rsidP="009C7181">
      <w:pPr>
        <w:tabs>
          <w:tab w:val="left" w:pos="2244"/>
        </w:tabs>
        <w:jc w:val="both"/>
        <w:rPr>
          <w:rFonts w:ascii="Times New Roman" w:hAnsi="Times New Roman" w:cs="Times New Roman"/>
          <w:sz w:val="24"/>
          <w:szCs w:val="24"/>
          <w:shd w:val="clear" w:color="auto" w:fill="FFFFFF"/>
        </w:rPr>
      </w:pPr>
    </w:p>
    <w:p w14:paraId="206B5B66" w14:textId="43145C51" w:rsidR="00ED52E3" w:rsidRPr="00D14201" w:rsidRDefault="00ED52E3" w:rsidP="009C7181">
      <w:pPr>
        <w:tabs>
          <w:tab w:val="left" w:pos="2244"/>
        </w:tabs>
        <w:jc w:val="both"/>
        <w:rPr>
          <w:rFonts w:ascii="Times New Roman" w:hAnsi="Times New Roman" w:cs="Times New Roman"/>
          <w:color w:val="000000"/>
          <w:sz w:val="24"/>
          <w:szCs w:val="24"/>
          <w:shd w:val="clear" w:color="auto" w:fill="FFFFFF"/>
        </w:rPr>
      </w:pPr>
      <w:r w:rsidRPr="00ED52E3">
        <w:rPr>
          <w:rFonts w:ascii="Times New Roman" w:hAnsi="Times New Roman" w:cs="Times New Roman"/>
          <w:color w:val="000000"/>
          <w:sz w:val="24"/>
          <w:szCs w:val="24"/>
          <w:shd w:val="clear" w:color="auto" w:fill="FFFFFF"/>
        </w:rPr>
        <w:t>Nash, G., Calsteren, P., Thomas, L. and Simms, M.</w:t>
      </w:r>
      <w:r w:rsidR="00D14201">
        <w:rPr>
          <w:rFonts w:ascii="Times New Roman" w:hAnsi="Times New Roman" w:cs="Times New Roman"/>
          <w:color w:val="000000"/>
          <w:sz w:val="24"/>
          <w:szCs w:val="24"/>
          <w:shd w:val="clear" w:color="auto" w:fill="FFFFFF"/>
        </w:rPr>
        <w:t xml:space="preserve"> (</w:t>
      </w:r>
      <w:r w:rsidRPr="00ED52E3">
        <w:rPr>
          <w:rFonts w:ascii="Times New Roman" w:hAnsi="Times New Roman" w:cs="Times New Roman"/>
          <w:color w:val="000000"/>
          <w:sz w:val="24"/>
          <w:szCs w:val="24"/>
          <w:shd w:val="clear" w:color="auto" w:fill="FFFFFF"/>
        </w:rPr>
        <w:t>2012</w:t>
      </w:r>
      <w:r w:rsidR="00D14201">
        <w:rPr>
          <w:rFonts w:ascii="Times New Roman" w:hAnsi="Times New Roman" w:cs="Times New Roman"/>
          <w:color w:val="000000"/>
          <w:sz w:val="24"/>
          <w:szCs w:val="24"/>
          <w:shd w:val="clear" w:color="auto" w:fill="FFFFFF"/>
        </w:rPr>
        <w:t>)</w:t>
      </w:r>
      <w:r w:rsidRPr="00ED52E3">
        <w:rPr>
          <w:rFonts w:ascii="Times New Roman" w:hAnsi="Times New Roman" w:cs="Times New Roman"/>
          <w:color w:val="000000"/>
          <w:sz w:val="24"/>
          <w:szCs w:val="24"/>
          <w:shd w:val="clear" w:color="auto" w:fill="FFFFFF"/>
        </w:rPr>
        <w:t xml:space="preserve"> a discovery of possible upper Palaeolithic parietal art in cathole cave gower peninsula south wales. </w:t>
      </w:r>
      <w:r w:rsidRPr="00ED52E3">
        <w:rPr>
          <w:rFonts w:ascii="Times New Roman" w:hAnsi="Times New Roman" w:cs="Times New Roman"/>
          <w:i/>
          <w:iCs/>
          <w:color w:val="000000"/>
          <w:sz w:val="24"/>
          <w:szCs w:val="24"/>
          <w:shd w:val="clear" w:color="auto" w:fill="FFFFFF"/>
        </w:rPr>
        <w:t>Time and Mind</w:t>
      </w:r>
      <w:r w:rsidRPr="00ED52E3">
        <w:rPr>
          <w:rFonts w:ascii="Times New Roman" w:hAnsi="Times New Roman" w:cs="Times New Roman"/>
          <w:color w:val="000000"/>
          <w:sz w:val="24"/>
          <w:szCs w:val="24"/>
          <w:shd w:val="clear" w:color="auto" w:fill="FFFFFF"/>
        </w:rPr>
        <w:t>, [online] 25(3), pp.327-336. Available</w:t>
      </w:r>
      <w:r w:rsidR="00D14201">
        <w:rPr>
          <w:rFonts w:ascii="Times New Roman" w:hAnsi="Times New Roman" w:cs="Times New Roman"/>
          <w:color w:val="000000"/>
          <w:sz w:val="24"/>
          <w:szCs w:val="24"/>
          <w:shd w:val="clear" w:color="auto" w:fill="FFFFFF"/>
        </w:rPr>
        <w:t xml:space="preserve"> </w:t>
      </w:r>
      <w:r w:rsidRPr="00ED52E3">
        <w:rPr>
          <w:rFonts w:ascii="Times New Roman" w:hAnsi="Times New Roman" w:cs="Times New Roman"/>
          <w:color w:val="000000"/>
          <w:sz w:val="24"/>
          <w:szCs w:val="24"/>
          <w:shd w:val="clear" w:color="auto" w:fill="FFFFFF"/>
        </w:rPr>
        <w:t xml:space="preserve">at: &lt;https://www.researchgate.net/profile/George_Nash2/publication/333124547_Animal_Magic_The_discovery_of_Upper_Palaeolithic_Parietal_art_in_Cathole_Cave_Gower_Peninsula_South_Wales/links/5e273710a6fdcc70a13deb8f/Animal-Magic-The-discovery-of-Upper-Palaeolithic-Parietal-art-in-Cathole-Cave-Gower-Peninsula-South-Wales.pdf&gt; </w:t>
      </w:r>
      <w:r w:rsidR="00D14201">
        <w:rPr>
          <w:rFonts w:ascii="Times New Roman" w:hAnsi="Times New Roman" w:cs="Times New Roman"/>
          <w:color w:val="000000"/>
          <w:sz w:val="24"/>
          <w:szCs w:val="24"/>
          <w:shd w:val="clear" w:color="auto" w:fill="FFFFFF"/>
        </w:rPr>
        <w:t>(</w:t>
      </w:r>
      <w:r w:rsidRPr="00ED52E3">
        <w:rPr>
          <w:rFonts w:ascii="Times New Roman" w:hAnsi="Times New Roman" w:cs="Times New Roman"/>
          <w:color w:val="000000"/>
          <w:sz w:val="24"/>
          <w:szCs w:val="24"/>
          <w:shd w:val="clear" w:color="auto" w:fill="FFFFFF"/>
        </w:rPr>
        <w:t>Accessed</w:t>
      </w:r>
      <w:r w:rsidR="00D14201">
        <w:rPr>
          <w:rFonts w:ascii="Times New Roman" w:hAnsi="Times New Roman" w:cs="Times New Roman"/>
          <w:color w:val="000000"/>
          <w:sz w:val="24"/>
          <w:szCs w:val="24"/>
          <w:shd w:val="clear" w:color="auto" w:fill="FFFFFF"/>
        </w:rPr>
        <w:t>:</w:t>
      </w:r>
      <w:r w:rsidRPr="00ED52E3">
        <w:rPr>
          <w:rFonts w:ascii="Times New Roman" w:hAnsi="Times New Roman" w:cs="Times New Roman"/>
          <w:color w:val="000000"/>
          <w:sz w:val="24"/>
          <w:szCs w:val="24"/>
          <w:shd w:val="clear" w:color="auto" w:fill="FFFFFF"/>
        </w:rPr>
        <w:t xml:space="preserve"> 9 December 2020</w:t>
      </w:r>
      <w:r w:rsidR="00D14201">
        <w:rPr>
          <w:rFonts w:ascii="Times New Roman" w:hAnsi="Times New Roman" w:cs="Times New Roman"/>
          <w:color w:val="000000"/>
          <w:sz w:val="24"/>
          <w:szCs w:val="24"/>
          <w:shd w:val="clear" w:color="auto" w:fill="FFFFFF"/>
        </w:rPr>
        <w:t>)</w:t>
      </w:r>
      <w:r w:rsidRPr="00ED52E3">
        <w:rPr>
          <w:rFonts w:ascii="Times New Roman" w:hAnsi="Times New Roman" w:cs="Times New Roman"/>
          <w:color w:val="000000"/>
          <w:sz w:val="24"/>
          <w:szCs w:val="24"/>
          <w:shd w:val="clear" w:color="auto" w:fill="FFFFFF"/>
        </w:rPr>
        <w:t>.</w:t>
      </w:r>
    </w:p>
    <w:p w14:paraId="405AAFF4" w14:textId="721D0711" w:rsidR="000A68FD" w:rsidRDefault="000A68FD" w:rsidP="009C7181">
      <w:pPr>
        <w:tabs>
          <w:tab w:val="left" w:pos="2244"/>
        </w:tabs>
        <w:jc w:val="both"/>
        <w:rPr>
          <w:rFonts w:ascii="Times New Roman" w:hAnsi="Times New Roman" w:cs="Times New Roman"/>
          <w:sz w:val="24"/>
          <w:szCs w:val="24"/>
          <w:shd w:val="clear" w:color="auto" w:fill="FFFFFF"/>
        </w:rPr>
      </w:pPr>
    </w:p>
    <w:p w14:paraId="5EA518CD" w14:textId="43346DB2" w:rsidR="000A68FD" w:rsidRPr="000A68FD" w:rsidRDefault="000A68FD" w:rsidP="009C7181">
      <w:pPr>
        <w:tabs>
          <w:tab w:val="left" w:pos="2244"/>
        </w:tabs>
        <w:jc w:val="both"/>
        <w:rPr>
          <w:rFonts w:ascii="Times New Roman" w:hAnsi="Times New Roman" w:cs="Times New Roman"/>
          <w:sz w:val="24"/>
          <w:szCs w:val="24"/>
          <w:shd w:val="clear" w:color="auto" w:fill="FFFFFF"/>
        </w:rPr>
      </w:pPr>
      <w:r w:rsidRPr="000A68FD">
        <w:rPr>
          <w:rFonts w:ascii="Times New Roman" w:hAnsi="Times New Roman" w:cs="Times New Roman"/>
          <w:color w:val="000000"/>
          <w:sz w:val="24"/>
          <w:szCs w:val="24"/>
          <w:shd w:val="clear" w:color="auto" w:fill="FFFFFF"/>
        </w:rPr>
        <w:t>Pascucci, M., 2015. The Revival of Placemaking. </w:t>
      </w:r>
      <w:r w:rsidRPr="000A68FD">
        <w:rPr>
          <w:rFonts w:ascii="Times New Roman" w:hAnsi="Times New Roman" w:cs="Times New Roman"/>
          <w:i/>
          <w:iCs/>
          <w:color w:val="000000"/>
          <w:sz w:val="24"/>
          <w:szCs w:val="24"/>
          <w:shd w:val="clear" w:color="auto" w:fill="FFFFFF"/>
        </w:rPr>
        <w:t>Creative Nursing</w:t>
      </w:r>
      <w:r w:rsidRPr="000A68FD">
        <w:rPr>
          <w:rFonts w:ascii="Times New Roman" w:hAnsi="Times New Roman" w:cs="Times New Roman"/>
          <w:color w:val="000000"/>
          <w:sz w:val="24"/>
          <w:szCs w:val="24"/>
          <w:shd w:val="clear" w:color="auto" w:fill="FFFFFF"/>
        </w:rPr>
        <w:t xml:space="preserve">, [online] 21(4), pp.200-205. Available at: &lt;http://file:///C:/Users/niall/Downloads/The_Revival_of_Placemaking.pdf&gt; </w:t>
      </w:r>
      <w:r>
        <w:rPr>
          <w:rFonts w:ascii="Times New Roman" w:hAnsi="Times New Roman" w:cs="Times New Roman"/>
          <w:color w:val="000000"/>
          <w:sz w:val="24"/>
          <w:szCs w:val="24"/>
          <w:shd w:val="clear" w:color="auto" w:fill="FFFFFF"/>
        </w:rPr>
        <w:t>(</w:t>
      </w:r>
      <w:r w:rsidRPr="000A68FD">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0A68FD">
        <w:rPr>
          <w:rFonts w:ascii="Times New Roman" w:hAnsi="Times New Roman" w:cs="Times New Roman"/>
          <w:color w:val="000000"/>
          <w:sz w:val="24"/>
          <w:szCs w:val="24"/>
          <w:shd w:val="clear" w:color="auto" w:fill="FFFFFF"/>
        </w:rPr>
        <w:t xml:space="preserve"> 5 December 2020</w:t>
      </w:r>
      <w:r>
        <w:rPr>
          <w:rFonts w:ascii="Times New Roman" w:hAnsi="Times New Roman" w:cs="Times New Roman"/>
          <w:color w:val="000000"/>
          <w:sz w:val="24"/>
          <w:szCs w:val="24"/>
          <w:shd w:val="clear" w:color="auto" w:fill="FFFFFF"/>
        </w:rPr>
        <w:t>)</w:t>
      </w:r>
      <w:r w:rsidRPr="000A68FD">
        <w:rPr>
          <w:rFonts w:ascii="Times New Roman" w:hAnsi="Times New Roman" w:cs="Times New Roman"/>
          <w:color w:val="000000"/>
          <w:sz w:val="24"/>
          <w:szCs w:val="24"/>
          <w:shd w:val="clear" w:color="auto" w:fill="FFFFFF"/>
        </w:rPr>
        <w:t>.</w:t>
      </w:r>
    </w:p>
    <w:p w14:paraId="7887AD04" w14:textId="080558F5" w:rsidR="003F25F2" w:rsidRPr="003F25F2" w:rsidRDefault="003F25F2" w:rsidP="009C7181">
      <w:pPr>
        <w:tabs>
          <w:tab w:val="left" w:pos="2244"/>
        </w:tabs>
        <w:jc w:val="both"/>
        <w:rPr>
          <w:rFonts w:ascii="Times New Roman" w:hAnsi="Times New Roman" w:cs="Times New Roman"/>
          <w:sz w:val="24"/>
          <w:szCs w:val="24"/>
          <w:shd w:val="clear" w:color="auto" w:fill="FFFFFF"/>
        </w:rPr>
      </w:pPr>
    </w:p>
    <w:p w14:paraId="1A3B80A2" w14:textId="77777777" w:rsidR="003F25F2" w:rsidRDefault="003F25F2" w:rsidP="009C7181">
      <w:pPr>
        <w:tabs>
          <w:tab w:val="left" w:pos="2244"/>
        </w:tabs>
        <w:jc w:val="both"/>
        <w:rPr>
          <w:rStyle w:val="selectable"/>
          <w:rFonts w:ascii="Times New Roman" w:hAnsi="Times New Roman" w:cs="Times New Roman"/>
          <w:color w:val="000000"/>
          <w:sz w:val="24"/>
          <w:szCs w:val="24"/>
          <w:shd w:val="clear" w:color="auto" w:fill="FFFFFF"/>
        </w:rPr>
      </w:pPr>
      <w:r w:rsidRPr="003F25F2">
        <w:rPr>
          <w:rStyle w:val="Strong"/>
          <w:rFonts w:ascii="Times New Roman" w:hAnsi="Times New Roman" w:cs="Times New Roman"/>
          <w:color w:val="666666"/>
          <w:sz w:val="24"/>
          <w:szCs w:val="24"/>
          <w:shd w:val="clear" w:color="auto" w:fill="FFFFFF"/>
        </w:rPr>
        <w:t> </w:t>
      </w:r>
      <w:r w:rsidRPr="003F25F2">
        <w:rPr>
          <w:rStyle w:val="selectable"/>
          <w:rFonts w:ascii="Times New Roman" w:hAnsi="Times New Roman" w:cs="Times New Roman"/>
          <w:color w:val="000000"/>
          <w:sz w:val="24"/>
          <w:szCs w:val="24"/>
          <w:shd w:val="clear" w:color="auto" w:fill="FFFFFF"/>
        </w:rPr>
        <w:t>Stewart, A., 2008. Whose place, whose history? Outdoor environmental education pedagogy as ‘reading’ the landscape. </w:t>
      </w:r>
      <w:r w:rsidRPr="003F25F2">
        <w:rPr>
          <w:rStyle w:val="selectable"/>
          <w:rFonts w:ascii="Times New Roman" w:hAnsi="Times New Roman" w:cs="Times New Roman"/>
          <w:i/>
          <w:iCs/>
          <w:color w:val="000000"/>
          <w:sz w:val="24"/>
          <w:szCs w:val="24"/>
          <w:shd w:val="clear" w:color="auto" w:fill="FFFFFF"/>
        </w:rPr>
        <w:t>Journal of Adventure Education &amp; Outdoor Learning</w:t>
      </w:r>
      <w:r w:rsidRPr="003F25F2">
        <w:rPr>
          <w:rStyle w:val="selectable"/>
          <w:rFonts w:ascii="Times New Roman" w:hAnsi="Times New Roman" w:cs="Times New Roman"/>
          <w:color w:val="000000"/>
          <w:sz w:val="24"/>
          <w:szCs w:val="24"/>
          <w:shd w:val="clear" w:color="auto" w:fill="FFFFFF"/>
        </w:rPr>
        <w:t>, [online] 8(2), pp.79-98. Available at:</w:t>
      </w:r>
    </w:p>
    <w:p w14:paraId="50327510" w14:textId="01633871" w:rsidR="003F25F2" w:rsidRDefault="003F25F2" w:rsidP="009C7181">
      <w:pPr>
        <w:tabs>
          <w:tab w:val="left" w:pos="2244"/>
        </w:tabs>
        <w:jc w:val="both"/>
        <w:rPr>
          <w:rStyle w:val="selectable"/>
          <w:rFonts w:ascii="Times New Roman" w:hAnsi="Times New Roman" w:cs="Times New Roman"/>
          <w:color w:val="000000"/>
          <w:sz w:val="24"/>
          <w:szCs w:val="24"/>
          <w:shd w:val="clear" w:color="auto" w:fill="FFFFFF"/>
        </w:rPr>
      </w:pPr>
      <w:r w:rsidRPr="003F25F2">
        <w:rPr>
          <w:rStyle w:val="selectable"/>
          <w:rFonts w:ascii="Times New Roman" w:hAnsi="Times New Roman" w:cs="Times New Roman"/>
          <w:color w:val="000000"/>
          <w:sz w:val="24"/>
          <w:szCs w:val="24"/>
          <w:shd w:val="clear" w:color="auto" w:fill="FFFFFF"/>
        </w:rPr>
        <w:t xml:space="preserve"> &lt;https://www-tandfonline-com.ezproxy.uwtsd.ac.uk/doi/full/10.1080/14729670801906125&gt; </w:t>
      </w:r>
      <w:r>
        <w:rPr>
          <w:rStyle w:val="selectable"/>
          <w:rFonts w:ascii="Times New Roman" w:hAnsi="Times New Roman" w:cs="Times New Roman"/>
          <w:color w:val="000000"/>
          <w:sz w:val="24"/>
          <w:szCs w:val="24"/>
          <w:shd w:val="clear" w:color="auto" w:fill="FFFFFF"/>
        </w:rPr>
        <w:t>(</w:t>
      </w:r>
      <w:r w:rsidRPr="003F25F2">
        <w:rPr>
          <w:rStyle w:val="selectable"/>
          <w:rFonts w:ascii="Times New Roman" w:hAnsi="Times New Roman" w:cs="Times New Roman"/>
          <w:color w:val="000000"/>
          <w:sz w:val="24"/>
          <w:szCs w:val="24"/>
          <w:shd w:val="clear" w:color="auto" w:fill="FFFFFF"/>
        </w:rPr>
        <w:t>Accessed</w:t>
      </w:r>
      <w:r>
        <w:rPr>
          <w:rStyle w:val="selectable"/>
          <w:rFonts w:ascii="Times New Roman" w:hAnsi="Times New Roman" w:cs="Times New Roman"/>
          <w:color w:val="000000"/>
          <w:sz w:val="24"/>
          <w:szCs w:val="24"/>
          <w:shd w:val="clear" w:color="auto" w:fill="FFFFFF"/>
        </w:rPr>
        <w:t>:</w:t>
      </w:r>
      <w:r w:rsidRPr="003F25F2">
        <w:rPr>
          <w:rStyle w:val="selectable"/>
          <w:rFonts w:ascii="Times New Roman" w:hAnsi="Times New Roman" w:cs="Times New Roman"/>
          <w:color w:val="000000"/>
          <w:sz w:val="24"/>
          <w:szCs w:val="24"/>
          <w:shd w:val="clear" w:color="auto" w:fill="FFFFFF"/>
        </w:rPr>
        <w:t xml:space="preserve"> 5 December 2020</w:t>
      </w:r>
      <w:r>
        <w:rPr>
          <w:rStyle w:val="selectable"/>
          <w:rFonts w:ascii="Times New Roman" w:hAnsi="Times New Roman" w:cs="Times New Roman"/>
          <w:color w:val="000000"/>
          <w:sz w:val="24"/>
          <w:szCs w:val="24"/>
          <w:shd w:val="clear" w:color="auto" w:fill="FFFFFF"/>
        </w:rPr>
        <w:t>)</w:t>
      </w:r>
      <w:r w:rsidRPr="003F25F2">
        <w:rPr>
          <w:rStyle w:val="selectable"/>
          <w:rFonts w:ascii="Times New Roman" w:hAnsi="Times New Roman" w:cs="Times New Roman"/>
          <w:color w:val="000000"/>
          <w:sz w:val="24"/>
          <w:szCs w:val="24"/>
          <w:shd w:val="clear" w:color="auto" w:fill="FFFFFF"/>
        </w:rPr>
        <w:t>.</w:t>
      </w:r>
    </w:p>
    <w:p w14:paraId="002AD0F9" w14:textId="059F9789" w:rsidR="008A48EC" w:rsidRDefault="008A48EC" w:rsidP="009C7181">
      <w:pPr>
        <w:tabs>
          <w:tab w:val="left" w:pos="2244"/>
        </w:tabs>
        <w:jc w:val="both"/>
        <w:rPr>
          <w:rStyle w:val="selectable"/>
          <w:rFonts w:ascii="Times New Roman" w:hAnsi="Times New Roman" w:cs="Times New Roman"/>
          <w:color w:val="000000"/>
          <w:sz w:val="24"/>
          <w:szCs w:val="24"/>
          <w:shd w:val="clear" w:color="auto" w:fill="FFFFFF"/>
        </w:rPr>
      </w:pPr>
    </w:p>
    <w:p w14:paraId="5685034A" w14:textId="008C840B" w:rsidR="008A48EC" w:rsidRPr="008A48EC" w:rsidRDefault="008A48EC" w:rsidP="009C7181">
      <w:pPr>
        <w:tabs>
          <w:tab w:val="left" w:pos="2244"/>
        </w:tabs>
        <w:jc w:val="both"/>
        <w:rPr>
          <w:rStyle w:val="selectable"/>
          <w:rFonts w:ascii="Times New Roman" w:hAnsi="Times New Roman" w:cs="Times New Roman"/>
          <w:sz w:val="24"/>
          <w:szCs w:val="24"/>
          <w:shd w:val="clear" w:color="auto" w:fill="FFFFFF"/>
        </w:rPr>
      </w:pPr>
      <w:r w:rsidRPr="008A48EC">
        <w:rPr>
          <w:rFonts w:ascii="Times New Roman" w:hAnsi="Times New Roman" w:cs="Times New Roman"/>
          <w:sz w:val="24"/>
          <w:szCs w:val="24"/>
          <w:shd w:val="clear" w:color="auto" w:fill="FFFFFF"/>
        </w:rPr>
        <w:t>Tuan, Y.-fu</w:t>
      </w:r>
      <w:r w:rsidR="00AD3561">
        <w:rPr>
          <w:rFonts w:ascii="Times New Roman" w:hAnsi="Times New Roman" w:cs="Times New Roman"/>
          <w:sz w:val="24"/>
          <w:szCs w:val="24"/>
          <w:shd w:val="clear" w:color="auto" w:fill="FFFFFF"/>
        </w:rPr>
        <w:t xml:space="preserve"> (</w:t>
      </w:r>
      <w:r w:rsidRPr="008A48EC">
        <w:rPr>
          <w:rFonts w:ascii="Times New Roman" w:hAnsi="Times New Roman" w:cs="Times New Roman"/>
          <w:sz w:val="24"/>
          <w:szCs w:val="24"/>
          <w:shd w:val="clear" w:color="auto" w:fill="FFFFFF"/>
        </w:rPr>
        <w:t>1974</w:t>
      </w:r>
      <w:r w:rsidR="00AD3561">
        <w:rPr>
          <w:rFonts w:ascii="Times New Roman" w:hAnsi="Times New Roman" w:cs="Times New Roman"/>
          <w:sz w:val="24"/>
          <w:szCs w:val="24"/>
          <w:shd w:val="clear" w:color="auto" w:fill="FFFFFF"/>
        </w:rPr>
        <w:t>)</w:t>
      </w:r>
      <w:r w:rsidRPr="008A48EC">
        <w:rPr>
          <w:rFonts w:ascii="Times New Roman" w:hAnsi="Times New Roman" w:cs="Times New Roman"/>
          <w:sz w:val="24"/>
          <w:szCs w:val="24"/>
          <w:shd w:val="clear" w:color="auto" w:fill="FFFFFF"/>
        </w:rPr>
        <w:t> </w:t>
      </w:r>
      <w:r w:rsidRPr="008A48EC">
        <w:rPr>
          <w:rFonts w:ascii="Times New Roman" w:hAnsi="Times New Roman" w:cs="Times New Roman"/>
          <w:i/>
          <w:iCs/>
          <w:sz w:val="24"/>
          <w:szCs w:val="24"/>
          <w:shd w:val="clear" w:color="auto" w:fill="FFFFFF"/>
        </w:rPr>
        <w:t>Topophilia: a study of environmental perception, attitudes, and values</w:t>
      </w:r>
      <w:r w:rsidRPr="008A48EC">
        <w:rPr>
          <w:rFonts w:ascii="Times New Roman" w:hAnsi="Times New Roman" w:cs="Times New Roman"/>
          <w:sz w:val="24"/>
          <w:szCs w:val="24"/>
          <w:shd w:val="clear" w:color="auto" w:fill="FFFFFF"/>
        </w:rPr>
        <w:t>, Englewood Cliffs, N.J.: Prentice-Hall.</w:t>
      </w:r>
    </w:p>
    <w:p w14:paraId="4331D025" w14:textId="690AF919" w:rsidR="00677BDD" w:rsidRPr="00677BDD" w:rsidRDefault="00677BDD" w:rsidP="00677BDD">
      <w:pPr>
        <w:rPr>
          <w:rFonts w:ascii="Times New Roman" w:hAnsi="Times New Roman" w:cs="Times New Roman"/>
          <w:sz w:val="24"/>
          <w:szCs w:val="24"/>
        </w:rPr>
      </w:pPr>
    </w:p>
    <w:p w14:paraId="6503363B" w14:textId="474462D4" w:rsidR="00677BDD" w:rsidRPr="00677BDD" w:rsidRDefault="00677BDD" w:rsidP="00677BDD">
      <w:pPr>
        <w:rPr>
          <w:rFonts w:ascii="Times New Roman" w:hAnsi="Times New Roman" w:cs="Times New Roman"/>
          <w:sz w:val="24"/>
          <w:szCs w:val="24"/>
        </w:rPr>
      </w:pPr>
    </w:p>
    <w:p w14:paraId="25904059" w14:textId="2A016E4D" w:rsidR="00677BDD" w:rsidRPr="00677BDD" w:rsidRDefault="00677BDD" w:rsidP="00677BDD">
      <w:pPr>
        <w:rPr>
          <w:rFonts w:ascii="Times New Roman" w:hAnsi="Times New Roman" w:cs="Times New Roman"/>
          <w:sz w:val="24"/>
          <w:szCs w:val="24"/>
        </w:rPr>
      </w:pPr>
    </w:p>
    <w:p w14:paraId="13F13CE4" w14:textId="28B9C428" w:rsidR="00677BDD" w:rsidRPr="00677BDD" w:rsidRDefault="00677BDD" w:rsidP="00677BDD">
      <w:pPr>
        <w:rPr>
          <w:rFonts w:ascii="Times New Roman" w:hAnsi="Times New Roman" w:cs="Times New Roman"/>
          <w:sz w:val="24"/>
          <w:szCs w:val="24"/>
        </w:rPr>
      </w:pPr>
    </w:p>
    <w:p w14:paraId="79A6F763" w14:textId="156D8E66" w:rsidR="00677BDD" w:rsidRDefault="00677BDD" w:rsidP="00677BDD">
      <w:pPr>
        <w:rPr>
          <w:rStyle w:val="selectable"/>
          <w:rFonts w:ascii="Times New Roman" w:hAnsi="Times New Roman" w:cs="Times New Roman"/>
          <w:color w:val="000000"/>
          <w:sz w:val="24"/>
          <w:szCs w:val="24"/>
          <w:shd w:val="clear" w:color="auto" w:fill="FFFFFF"/>
        </w:rPr>
      </w:pPr>
    </w:p>
    <w:p w14:paraId="26FC953B" w14:textId="67B0E5B8" w:rsidR="00677BDD" w:rsidRDefault="00677BDD" w:rsidP="00677BDD">
      <w:pPr>
        <w:tabs>
          <w:tab w:val="left" w:pos="2220"/>
        </w:tabs>
        <w:rPr>
          <w:rFonts w:ascii="Times New Roman" w:hAnsi="Times New Roman" w:cs="Times New Roman"/>
          <w:sz w:val="24"/>
          <w:szCs w:val="24"/>
        </w:rPr>
      </w:pPr>
      <w:r>
        <w:rPr>
          <w:rFonts w:ascii="Times New Roman" w:hAnsi="Times New Roman" w:cs="Times New Roman"/>
          <w:sz w:val="24"/>
          <w:szCs w:val="24"/>
        </w:rPr>
        <w:tab/>
      </w:r>
    </w:p>
    <w:p w14:paraId="08699F8F" w14:textId="571AF103" w:rsidR="00677BDD" w:rsidRDefault="00677BDD" w:rsidP="00677BDD">
      <w:pPr>
        <w:tabs>
          <w:tab w:val="left" w:pos="2220"/>
        </w:tabs>
        <w:rPr>
          <w:rFonts w:ascii="Times New Roman" w:hAnsi="Times New Roman" w:cs="Times New Roman"/>
          <w:sz w:val="24"/>
          <w:szCs w:val="24"/>
        </w:rPr>
      </w:pPr>
    </w:p>
    <w:p w14:paraId="642AC15E" w14:textId="5749105C" w:rsidR="00B22843" w:rsidRPr="00B22843" w:rsidRDefault="00677BDD" w:rsidP="00B22843">
      <w:pPr>
        <w:tabs>
          <w:tab w:val="left" w:pos="2220"/>
        </w:tabs>
        <w:rPr>
          <w:rFonts w:ascii="Times New Roman" w:hAnsi="Times New Roman" w:cs="Times New Roman"/>
          <w:sz w:val="24"/>
          <w:szCs w:val="24"/>
        </w:rPr>
      </w:pPr>
      <w:r>
        <w:rPr>
          <w:noProof/>
        </w:rPr>
        <w:lastRenderedPageBreak/>
        <w:drawing>
          <wp:anchor distT="0" distB="0" distL="114300" distR="114300" simplePos="0" relativeHeight="251658240" behindDoc="0" locked="0" layoutInCell="1" allowOverlap="1" wp14:anchorId="48E98E08" wp14:editId="2E0791AE">
            <wp:simplePos x="0" y="0"/>
            <wp:positionH relativeFrom="margin">
              <wp:align>left</wp:align>
            </wp:positionH>
            <wp:positionV relativeFrom="paragraph">
              <wp:posOffset>784860</wp:posOffset>
            </wp:positionV>
            <wp:extent cx="5652135" cy="472440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887" t="20091" r="25549" b="9237"/>
                    <a:stretch/>
                  </pic:blipFill>
                  <pic:spPr bwMode="auto">
                    <a:xfrm>
                      <a:off x="0" y="0"/>
                      <a:ext cx="5652135" cy="472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2843">
        <w:rPr>
          <w:rFonts w:ascii="Times New Roman" w:hAnsi="Times New Roman" w:cs="Times New Roman"/>
          <w:sz w:val="24"/>
          <w:szCs w:val="24"/>
        </w:rPr>
        <w:t>Figure. 1</w:t>
      </w:r>
    </w:p>
    <w:sectPr w:rsidR="00B22843" w:rsidRPr="00B2284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3809F6" w14:textId="77777777" w:rsidR="001D442B" w:rsidRDefault="001D442B" w:rsidP="000E204E">
      <w:pPr>
        <w:spacing w:line="240" w:lineRule="auto"/>
      </w:pPr>
      <w:r>
        <w:separator/>
      </w:r>
    </w:p>
  </w:endnote>
  <w:endnote w:type="continuationSeparator" w:id="0">
    <w:p w14:paraId="6E7E4F1C" w14:textId="77777777" w:rsidR="001D442B" w:rsidRDefault="001D442B" w:rsidP="000E2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1688435"/>
      <w:docPartObj>
        <w:docPartGallery w:val="Page Numbers (Bottom of Page)"/>
        <w:docPartUnique/>
      </w:docPartObj>
    </w:sdtPr>
    <w:sdtEndPr>
      <w:rPr>
        <w:noProof/>
      </w:rPr>
    </w:sdtEndPr>
    <w:sdtContent>
      <w:p w14:paraId="442BDF94" w14:textId="760801F3" w:rsidR="00E34E39" w:rsidRDefault="00E34E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41AAFE" w14:textId="77777777" w:rsidR="00E34E39" w:rsidRDefault="00E34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146388" w14:textId="77777777" w:rsidR="001D442B" w:rsidRDefault="001D442B" w:rsidP="000E204E">
      <w:pPr>
        <w:spacing w:line="240" w:lineRule="auto"/>
      </w:pPr>
      <w:r>
        <w:separator/>
      </w:r>
    </w:p>
  </w:footnote>
  <w:footnote w:type="continuationSeparator" w:id="0">
    <w:p w14:paraId="0CF40826" w14:textId="77777777" w:rsidR="001D442B" w:rsidRDefault="001D442B" w:rsidP="000E20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04E"/>
    <w:rsid w:val="00003675"/>
    <w:rsid w:val="00017DD0"/>
    <w:rsid w:val="000215E7"/>
    <w:rsid w:val="000317F9"/>
    <w:rsid w:val="00051EB2"/>
    <w:rsid w:val="00054185"/>
    <w:rsid w:val="00055A63"/>
    <w:rsid w:val="0007370E"/>
    <w:rsid w:val="000741DD"/>
    <w:rsid w:val="00085BBA"/>
    <w:rsid w:val="000A68FD"/>
    <w:rsid w:val="000B404E"/>
    <w:rsid w:val="000C4240"/>
    <w:rsid w:val="000E204E"/>
    <w:rsid w:val="000F24CF"/>
    <w:rsid w:val="001070B9"/>
    <w:rsid w:val="001140EB"/>
    <w:rsid w:val="00171E4F"/>
    <w:rsid w:val="0018621E"/>
    <w:rsid w:val="001A40AA"/>
    <w:rsid w:val="001B4968"/>
    <w:rsid w:val="001C1E93"/>
    <w:rsid w:val="001D442B"/>
    <w:rsid w:val="001D6C19"/>
    <w:rsid w:val="001E3B2A"/>
    <w:rsid w:val="00202D88"/>
    <w:rsid w:val="00224CF8"/>
    <w:rsid w:val="00227BCE"/>
    <w:rsid w:val="002441BC"/>
    <w:rsid w:val="0027309F"/>
    <w:rsid w:val="00287AA9"/>
    <w:rsid w:val="002964DF"/>
    <w:rsid w:val="002A7F95"/>
    <w:rsid w:val="002B7325"/>
    <w:rsid w:val="002F1C69"/>
    <w:rsid w:val="002F4A47"/>
    <w:rsid w:val="00306993"/>
    <w:rsid w:val="00316DEB"/>
    <w:rsid w:val="003257AB"/>
    <w:rsid w:val="0033622D"/>
    <w:rsid w:val="003801A3"/>
    <w:rsid w:val="003C510C"/>
    <w:rsid w:val="003F25F2"/>
    <w:rsid w:val="00405D17"/>
    <w:rsid w:val="00430325"/>
    <w:rsid w:val="00450F25"/>
    <w:rsid w:val="00484A3F"/>
    <w:rsid w:val="0048509C"/>
    <w:rsid w:val="00496517"/>
    <w:rsid w:val="004E3FC2"/>
    <w:rsid w:val="0051481F"/>
    <w:rsid w:val="00581BE9"/>
    <w:rsid w:val="005A0517"/>
    <w:rsid w:val="005B2B89"/>
    <w:rsid w:val="006374CA"/>
    <w:rsid w:val="00644999"/>
    <w:rsid w:val="00645E5C"/>
    <w:rsid w:val="00651D2E"/>
    <w:rsid w:val="006760D0"/>
    <w:rsid w:val="006764CC"/>
    <w:rsid w:val="00677BDD"/>
    <w:rsid w:val="006C2C93"/>
    <w:rsid w:val="006F12EB"/>
    <w:rsid w:val="0073223F"/>
    <w:rsid w:val="007B2C1B"/>
    <w:rsid w:val="007E507C"/>
    <w:rsid w:val="008016AD"/>
    <w:rsid w:val="00835826"/>
    <w:rsid w:val="00867511"/>
    <w:rsid w:val="008A48EC"/>
    <w:rsid w:val="00913140"/>
    <w:rsid w:val="00956318"/>
    <w:rsid w:val="00973C61"/>
    <w:rsid w:val="00987CD2"/>
    <w:rsid w:val="009B0FBF"/>
    <w:rsid w:val="009C2E9A"/>
    <w:rsid w:val="009C7181"/>
    <w:rsid w:val="009D3CAB"/>
    <w:rsid w:val="009F3D7C"/>
    <w:rsid w:val="00A32CC6"/>
    <w:rsid w:val="00A577EF"/>
    <w:rsid w:val="00A60F84"/>
    <w:rsid w:val="00A76BEA"/>
    <w:rsid w:val="00A906C0"/>
    <w:rsid w:val="00AA4EAF"/>
    <w:rsid w:val="00AD3561"/>
    <w:rsid w:val="00AE0BF6"/>
    <w:rsid w:val="00B22843"/>
    <w:rsid w:val="00B26F42"/>
    <w:rsid w:val="00B33659"/>
    <w:rsid w:val="00BA08D3"/>
    <w:rsid w:val="00BA1848"/>
    <w:rsid w:val="00BA57FC"/>
    <w:rsid w:val="00BA7332"/>
    <w:rsid w:val="00BE5B67"/>
    <w:rsid w:val="00C06FED"/>
    <w:rsid w:val="00C2526F"/>
    <w:rsid w:val="00C34C8B"/>
    <w:rsid w:val="00C56C91"/>
    <w:rsid w:val="00C60A55"/>
    <w:rsid w:val="00C6168C"/>
    <w:rsid w:val="00C71E4D"/>
    <w:rsid w:val="00C944BD"/>
    <w:rsid w:val="00CA4BBD"/>
    <w:rsid w:val="00CB72CC"/>
    <w:rsid w:val="00CF33D1"/>
    <w:rsid w:val="00D02AB7"/>
    <w:rsid w:val="00D14201"/>
    <w:rsid w:val="00D25241"/>
    <w:rsid w:val="00D71BA2"/>
    <w:rsid w:val="00D8468A"/>
    <w:rsid w:val="00D94359"/>
    <w:rsid w:val="00DB2B03"/>
    <w:rsid w:val="00E11184"/>
    <w:rsid w:val="00E2230B"/>
    <w:rsid w:val="00E274F8"/>
    <w:rsid w:val="00E34E39"/>
    <w:rsid w:val="00E3514D"/>
    <w:rsid w:val="00E871DB"/>
    <w:rsid w:val="00EA0B3E"/>
    <w:rsid w:val="00EC19FF"/>
    <w:rsid w:val="00ED52E3"/>
    <w:rsid w:val="00F02397"/>
    <w:rsid w:val="00F051C7"/>
    <w:rsid w:val="00F1229F"/>
    <w:rsid w:val="00F5319B"/>
    <w:rsid w:val="00F90F46"/>
    <w:rsid w:val="00F9586F"/>
    <w:rsid w:val="00FB2531"/>
    <w:rsid w:val="00FC2876"/>
    <w:rsid w:val="00FC62F6"/>
    <w:rsid w:val="00FF7A29"/>
    <w:rsid w:val="00FF7BB2"/>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8801"/>
  <w15:chartTrackingRefBased/>
  <w15:docId w15:val="{FE37DEFB-476D-4CB6-A24F-71FB10764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04E"/>
    <w:pPr>
      <w:spacing w:after="0" w:line="276" w:lineRule="auto"/>
    </w:pPr>
  </w:style>
  <w:style w:type="paragraph" w:styleId="Heading1">
    <w:name w:val="heading 1"/>
    <w:basedOn w:val="Normal"/>
    <w:link w:val="Heading1Char"/>
    <w:uiPriority w:val="9"/>
    <w:qFormat/>
    <w:rsid w:val="000317F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A4EA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0E204E"/>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0E204E"/>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0E204E"/>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E204E"/>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0E204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E204E"/>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0E204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E204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E204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E204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E204E"/>
    <w:pPr>
      <w:spacing w:after="200"/>
      <w:ind w:left="720"/>
      <w:contextualSpacing/>
    </w:pPr>
    <w:rPr>
      <w:rFonts w:ascii="Calibri" w:eastAsia="Calibri" w:hAnsi="Calibri" w:cs="Times New Roman"/>
    </w:rPr>
  </w:style>
  <w:style w:type="paragraph" w:styleId="Header">
    <w:name w:val="header"/>
    <w:basedOn w:val="Normal"/>
    <w:link w:val="HeaderChar"/>
    <w:uiPriority w:val="99"/>
    <w:unhideWhenUsed/>
    <w:rsid w:val="000E204E"/>
    <w:pPr>
      <w:tabs>
        <w:tab w:val="center" w:pos="4513"/>
        <w:tab w:val="right" w:pos="9026"/>
      </w:tabs>
      <w:spacing w:line="240" w:lineRule="auto"/>
    </w:pPr>
  </w:style>
  <w:style w:type="character" w:customStyle="1" w:styleId="HeaderChar">
    <w:name w:val="Header Char"/>
    <w:basedOn w:val="DefaultParagraphFont"/>
    <w:link w:val="Header"/>
    <w:uiPriority w:val="99"/>
    <w:rsid w:val="000E204E"/>
  </w:style>
  <w:style w:type="paragraph" w:styleId="Footer">
    <w:name w:val="footer"/>
    <w:basedOn w:val="Normal"/>
    <w:link w:val="FooterChar"/>
    <w:uiPriority w:val="99"/>
    <w:unhideWhenUsed/>
    <w:rsid w:val="000E204E"/>
    <w:pPr>
      <w:tabs>
        <w:tab w:val="center" w:pos="4513"/>
        <w:tab w:val="right" w:pos="9026"/>
      </w:tabs>
      <w:spacing w:line="240" w:lineRule="auto"/>
    </w:pPr>
  </w:style>
  <w:style w:type="character" w:customStyle="1" w:styleId="FooterChar">
    <w:name w:val="Footer Char"/>
    <w:basedOn w:val="DefaultParagraphFont"/>
    <w:link w:val="Footer"/>
    <w:uiPriority w:val="99"/>
    <w:rsid w:val="000E204E"/>
  </w:style>
  <w:style w:type="character" w:styleId="Hyperlink">
    <w:name w:val="Hyperlink"/>
    <w:basedOn w:val="DefaultParagraphFont"/>
    <w:uiPriority w:val="99"/>
    <w:unhideWhenUsed/>
    <w:rsid w:val="00644999"/>
    <w:rPr>
      <w:color w:val="0563C1" w:themeColor="hyperlink"/>
      <w:u w:val="single"/>
    </w:rPr>
  </w:style>
  <w:style w:type="character" w:styleId="UnresolvedMention">
    <w:name w:val="Unresolved Mention"/>
    <w:basedOn w:val="DefaultParagraphFont"/>
    <w:uiPriority w:val="99"/>
    <w:semiHidden/>
    <w:unhideWhenUsed/>
    <w:rsid w:val="00644999"/>
    <w:rPr>
      <w:color w:val="605E5C"/>
      <w:shd w:val="clear" w:color="auto" w:fill="E1DFDD"/>
    </w:rPr>
  </w:style>
  <w:style w:type="character" w:styleId="Strong">
    <w:name w:val="Strong"/>
    <w:basedOn w:val="DefaultParagraphFont"/>
    <w:uiPriority w:val="22"/>
    <w:qFormat/>
    <w:rsid w:val="003F25F2"/>
    <w:rPr>
      <w:b/>
      <w:bCs/>
    </w:rPr>
  </w:style>
  <w:style w:type="character" w:customStyle="1" w:styleId="selectable">
    <w:name w:val="selectable"/>
    <w:basedOn w:val="DefaultParagraphFont"/>
    <w:rsid w:val="003F25F2"/>
  </w:style>
  <w:style w:type="character" w:customStyle="1" w:styleId="Heading1Char">
    <w:name w:val="Heading 1 Char"/>
    <w:basedOn w:val="DefaultParagraphFont"/>
    <w:link w:val="Heading1"/>
    <w:uiPriority w:val="9"/>
    <w:rsid w:val="000317F9"/>
    <w:rPr>
      <w:rFonts w:ascii="Times New Roman" w:eastAsia="Times New Roman" w:hAnsi="Times New Roman" w:cs="Times New Roman"/>
      <w:b/>
      <w:bCs/>
      <w:kern w:val="36"/>
      <w:sz w:val="48"/>
      <w:szCs w:val="48"/>
      <w:lang w:eastAsia="en-GB"/>
    </w:rPr>
  </w:style>
  <w:style w:type="character" w:customStyle="1" w:styleId="html-italic">
    <w:name w:val="html-italic"/>
    <w:basedOn w:val="DefaultParagraphFont"/>
    <w:rsid w:val="00C71E4D"/>
  </w:style>
  <w:style w:type="character" w:customStyle="1" w:styleId="Heading2Char">
    <w:name w:val="Heading 2 Char"/>
    <w:basedOn w:val="DefaultParagraphFont"/>
    <w:link w:val="Heading2"/>
    <w:uiPriority w:val="9"/>
    <w:semiHidden/>
    <w:rsid w:val="00AA4EA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112783">
      <w:bodyDiv w:val="1"/>
      <w:marLeft w:val="0"/>
      <w:marRight w:val="0"/>
      <w:marTop w:val="0"/>
      <w:marBottom w:val="0"/>
      <w:divBdr>
        <w:top w:val="none" w:sz="0" w:space="0" w:color="auto"/>
        <w:left w:val="none" w:sz="0" w:space="0" w:color="auto"/>
        <w:bottom w:val="none" w:sz="0" w:space="0" w:color="auto"/>
        <w:right w:val="none" w:sz="0" w:space="0" w:color="auto"/>
      </w:divBdr>
    </w:div>
    <w:div w:id="1362559758">
      <w:bodyDiv w:val="1"/>
      <w:marLeft w:val="0"/>
      <w:marRight w:val="0"/>
      <w:marTop w:val="0"/>
      <w:marBottom w:val="0"/>
      <w:divBdr>
        <w:top w:val="none" w:sz="0" w:space="0" w:color="auto"/>
        <w:left w:val="none" w:sz="0" w:space="0" w:color="auto"/>
        <w:bottom w:val="none" w:sz="0" w:space="0" w:color="auto"/>
        <w:right w:val="none" w:sz="0" w:space="0" w:color="auto"/>
      </w:divBdr>
    </w:div>
    <w:div w:id="1820069022">
      <w:bodyDiv w:val="1"/>
      <w:marLeft w:val="0"/>
      <w:marRight w:val="0"/>
      <w:marTop w:val="0"/>
      <w:marBottom w:val="0"/>
      <w:divBdr>
        <w:top w:val="none" w:sz="0" w:space="0" w:color="auto"/>
        <w:left w:val="none" w:sz="0" w:space="0" w:color="auto"/>
        <w:bottom w:val="none" w:sz="0" w:space="0" w:color="auto"/>
        <w:right w:val="none" w:sz="0" w:space="0" w:color="auto"/>
      </w:divBdr>
    </w:div>
    <w:div w:id="2123647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www.nationalgeographic.org/encyclopedia/biodiversity/" TargetMode="External"/><Relationship Id="rId4" Type="http://schemas.openxmlformats.org/officeDocument/2006/relationships/settings" Target="settings.xml"/><Relationship Id="rId9" Type="http://schemas.openxmlformats.org/officeDocument/2006/relationships/hyperlink" Target="https://landscapesforlife.org.uk/about-aonbs/aonbs/gower" TargetMode="External"/><Relationship Id="rId14" Type="http://schemas.openxmlformats.org/officeDocument/2006/relationships/theme" Target="theme/theme1.xm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B9A1A-F7F7-417C-A011-3E9205B71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11</Pages>
  <Words>3291</Words>
  <Characters>18764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dc:creator>
  <cp:keywords/>
  <dc:description/>
  <cp:lastModifiedBy>niall claxton</cp:lastModifiedBy>
  <cp:revision>6</cp:revision>
  <dcterms:created xsi:type="dcterms:W3CDTF">2020-12-11T14:14:00Z</dcterms:created>
  <dcterms:modified xsi:type="dcterms:W3CDTF">2020-12-11T14:18:00Z</dcterms:modified>
</cp:coreProperties>
</file>