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bookmarkStart w:id="0" w:name="_GoBack"/>
      <w:bookmarkEnd w:id="0"/>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6F113ACA" w14:textId="4FB18541" w:rsidR="7560A895" w:rsidRDefault="7560A895" w:rsidP="0068453E">
      <w:pPr>
        <w:rPr>
          <w:rFonts w:eastAsia="Arial"/>
          <w:color w:val="000000" w:themeColor="text1"/>
          <w:sz w:val="24"/>
          <w:szCs w:val="24"/>
        </w:rPr>
      </w:pPr>
      <w:r w:rsidRPr="7560A895">
        <w:rPr>
          <w:color w:val="auto"/>
          <w:sz w:val="24"/>
          <w:szCs w:val="24"/>
        </w:rPr>
        <w:br w:type="page"/>
      </w:r>
      <w:r w:rsidR="0068453E">
        <w:rPr>
          <w:rFonts w:eastAsia="Arial"/>
          <w:color w:val="000000" w:themeColor="text1"/>
          <w:sz w:val="24"/>
          <w:szCs w:val="24"/>
        </w:rPr>
        <w:lastRenderedPageBreak/>
        <w:t xml:space="preserve"> </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7379905B">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7379905B">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7379905B">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7379905B">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7379905B">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7379905B">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7379905B">
        <w:trPr>
          <w:trHeight w:val="81"/>
        </w:trPr>
        <w:tc>
          <w:tcPr>
            <w:tcW w:w="1497" w:type="dxa"/>
            <w:shd w:val="clear" w:color="auto" w:fill="auto"/>
          </w:tcPr>
          <w:p w14:paraId="321FBB7F" w14:textId="2A5BDAE4" w:rsidR="28A9B94D" w:rsidRDefault="7379905B" w:rsidP="28A9B94D">
            <w:pPr>
              <w:jc w:val="both"/>
              <w:rPr>
                <w:color w:val="auto"/>
                <w:sz w:val="24"/>
                <w:szCs w:val="24"/>
              </w:rPr>
            </w:pPr>
            <w:r w:rsidRPr="7379905B">
              <w:rPr>
                <w:color w:val="auto"/>
                <w:sz w:val="24"/>
                <w:szCs w:val="24"/>
              </w:rPr>
              <w:t>Task 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F362011" w:rsidR="28A9B94D" w:rsidRDefault="7379905B" w:rsidP="28A9B94D">
            <w:pPr>
              <w:spacing w:line="360" w:lineRule="auto"/>
              <w:rPr>
                <w:b/>
                <w:bCs/>
                <w:color w:val="auto"/>
                <w:sz w:val="24"/>
                <w:szCs w:val="24"/>
              </w:rPr>
            </w:pPr>
            <w:r w:rsidRPr="7379905B">
              <w:rPr>
                <w:b/>
                <w:bCs/>
                <w:color w:val="auto"/>
                <w:sz w:val="24"/>
                <w:szCs w:val="24"/>
              </w:rPr>
              <w:t>Equivalent to 500 words</w:t>
            </w:r>
          </w:p>
        </w:tc>
      </w:tr>
      <w:tr w:rsidR="28A9B94D" w14:paraId="6218F446" w14:textId="77777777" w:rsidTr="7379905B">
        <w:trPr>
          <w:trHeight w:val="81"/>
        </w:trPr>
        <w:tc>
          <w:tcPr>
            <w:tcW w:w="1497" w:type="dxa"/>
            <w:shd w:val="clear" w:color="auto" w:fill="auto"/>
          </w:tcPr>
          <w:p w14:paraId="4A2B378C" w14:textId="2EE998F9" w:rsidR="28A9B94D" w:rsidRDefault="7379905B" w:rsidP="28A9B94D">
            <w:pPr>
              <w:jc w:val="both"/>
              <w:rPr>
                <w:color w:val="auto"/>
                <w:sz w:val="24"/>
                <w:szCs w:val="24"/>
              </w:rPr>
            </w:pPr>
            <w:r w:rsidRPr="7379905B">
              <w:rPr>
                <w:color w:val="auto"/>
                <w:sz w:val="24"/>
                <w:szCs w:val="24"/>
              </w:rPr>
              <w:t>Task 6</w:t>
            </w: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F6C8255" w:rsidR="28A9B94D" w:rsidRDefault="7379905B" w:rsidP="7379905B">
            <w:pPr>
              <w:spacing w:line="360" w:lineRule="auto"/>
              <w:rPr>
                <w:b/>
                <w:bCs/>
                <w:color w:val="auto"/>
                <w:sz w:val="24"/>
                <w:szCs w:val="24"/>
              </w:rPr>
            </w:pPr>
            <w:r w:rsidRPr="7379905B">
              <w:rPr>
                <w:b/>
                <w:bCs/>
                <w:color w:val="auto"/>
                <w:sz w:val="24"/>
                <w:szCs w:val="24"/>
              </w:rPr>
              <w:t>Equivalent to 500 words</w:t>
            </w:r>
          </w:p>
        </w:tc>
      </w:tr>
      <w:tr w:rsidR="28A9B94D" w14:paraId="4119AF4A" w14:textId="77777777" w:rsidTr="7379905B">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37EBFDEC" w14:textId="29B154B3" w:rsidR="28A9B94D" w:rsidRDefault="7379905B" w:rsidP="7379905B">
            <w:pPr>
              <w:spacing w:line="360" w:lineRule="auto"/>
              <w:jc w:val="both"/>
              <w:rPr>
                <w:b/>
                <w:bCs/>
                <w:color w:val="auto"/>
                <w:sz w:val="24"/>
                <w:szCs w:val="24"/>
              </w:rPr>
            </w:pPr>
            <w:r w:rsidRPr="7379905B">
              <w:rPr>
                <w:b/>
                <w:bCs/>
                <w:color w:val="auto"/>
                <w:sz w:val="24"/>
                <w:szCs w:val="24"/>
              </w:rPr>
              <w:t>Confirmation of Confidentiality and Plagiarism</w:t>
            </w:r>
          </w:p>
          <w:p w14:paraId="4DD328B3" w14:textId="1617A849" w:rsidR="28A9B94D" w:rsidRDefault="7379905B" w:rsidP="7379905B">
            <w:pPr>
              <w:spacing w:line="360" w:lineRule="auto"/>
              <w:jc w:val="both"/>
              <w:rPr>
                <w:b/>
                <w:bCs/>
                <w:i/>
                <w:iCs/>
                <w:color w:val="auto"/>
                <w:sz w:val="24"/>
                <w:szCs w:val="24"/>
              </w:rPr>
            </w:pPr>
            <w:r w:rsidRPr="7379905B">
              <w:rPr>
                <w:b/>
                <w:bCs/>
                <w:i/>
                <w:iCs/>
                <w:color w:val="auto"/>
                <w:sz w:val="24"/>
                <w:szCs w:val="24"/>
              </w:rPr>
              <w:t xml:space="preserve">Confirmed by submission through </w:t>
            </w:r>
            <w:proofErr w:type="spellStart"/>
            <w:r w:rsidRPr="7379905B">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2EF15FD9" w14:textId="40EA1B42" w:rsidR="007C1D94" w:rsidRPr="00270EEB" w:rsidRDefault="00AD6ECE" w:rsidP="7379905B">
      <w:pPr>
        <w:ind w:right="107"/>
        <w:jc w:val="center"/>
        <w:rPr>
          <w:b/>
          <w:bCs/>
          <w:sz w:val="24"/>
          <w:szCs w:val="24"/>
        </w:rPr>
      </w:pPr>
      <w:r w:rsidRPr="7379905B">
        <w:rPr>
          <w:b/>
          <w:bCs/>
          <w:sz w:val="24"/>
          <w:szCs w:val="24"/>
        </w:rPr>
        <w:br w:type="page"/>
      </w:r>
    </w:p>
    <w:p w14:paraId="1DD51F52" w14:textId="15950130" w:rsidR="007C1D94" w:rsidRPr="00270EEB" w:rsidRDefault="7379905B" w:rsidP="28A9B94D">
      <w:pPr>
        <w:ind w:right="107"/>
        <w:jc w:val="center"/>
        <w:rPr>
          <w:b/>
          <w:bCs/>
          <w:sz w:val="24"/>
          <w:szCs w:val="24"/>
        </w:rPr>
      </w:pPr>
      <w:r w:rsidRPr="7379905B">
        <w:rPr>
          <w:b/>
          <w:bCs/>
          <w:color w:val="auto"/>
          <w:sz w:val="24"/>
          <w:szCs w:val="24"/>
        </w:rPr>
        <w:lastRenderedPageBreak/>
        <w:t xml:space="preserve">Task </w:t>
      </w:r>
      <w:r w:rsidRPr="7379905B">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D2FC7B8" w14:textId="0F82F662" w:rsidR="00BC364B" w:rsidRDefault="00BC364B" w:rsidP="00BC364B">
      <w:pPr>
        <w:numPr>
          <w:ilvl w:val="12"/>
          <w:numId w:val="0"/>
        </w:numPr>
        <w:spacing w:line="276" w:lineRule="auto"/>
        <w:rPr>
          <w:color w:val="auto"/>
          <w:sz w:val="24"/>
          <w:szCs w:val="24"/>
        </w:rPr>
      </w:pPr>
      <w:r w:rsidRPr="00BC364B">
        <w:rPr>
          <w:color w:val="auto"/>
          <w:sz w:val="24"/>
          <w:szCs w:val="24"/>
        </w:rPr>
        <w:t>Within this reflective journal I will be discussing and comparing the coping strategies I have used to develop resilience and minimise stress, within the last 6 months of training as a police constable. Reflecting on my initial 6 months will allow me to become more effective in coping with the stresses in my role and building resilience against stressful situations. I will be using Drisdol 1994 adaptation model of reflectivity, which looks at what happened by returning to the situation, understanding the context of the situation and putting these together to be able to modify future results for a more positive outcome. Using this model of reflectivity will allow me to identify the coping strategies I used during training and how effective they were in minimising my stress levels and how I can use or adapt these methods to help me in future situations within my career. I will also be identifying how I have built resilience against the types of stress I have faced and how I can use what I have learnt throughout my career.</w:t>
      </w:r>
    </w:p>
    <w:p w14:paraId="2E32CF9D" w14:textId="77777777" w:rsidR="00BC364B" w:rsidRPr="00BC364B" w:rsidRDefault="00BC364B" w:rsidP="00BC364B">
      <w:pPr>
        <w:numPr>
          <w:ilvl w:val="12"/>
          <w:numId w:val="0"/>
        </w:numPr>
        <w:spacing w:line="276" w:lineRule="auto"/>
        <w:rPr>
          <w:color w:val="auto"/>
          <w:sz w:val="24"/>
          <w:szCs w:val="24"/>
        </w:rPr>
      </w:pPr>
    </w:p>
    <w:p w14:paraId="7D0D8B52" w14:textId="2CA608C4" w:rsidR="00BC364B" w:rsidRDefault="00BC364B" w:rsidP="00BC364B">
      <w:pPr>
        <w:tabs>
          <w:tab w:val="num" w:pos="720"/>
        </w:tabs>
        <w:spacing w:line="276" w:lineRule="auto"/>
        <w:rPr>
          <w:color w:val="auto"/>
          <w:sz w:val="24"/>
          <w:szCs w:val="24"/>
        </w:rPr>
      </w:pPr>
      <w:r w:rsidRPr="00BC364B">
        <w:rPr>
          <w:color w:val="auto"/>
          <w:sz w:val="24"/>
          <w:szCs w:val="24"/>
        </w:rPr>
        <w:t xml:space="preserve">Robertson, et al., 2011 state that in order to cope with stress either work related or personal stress we must focus on our physical, social and psychological health. During the last 6 months I have experienced both work related and personal stress through trying to balance working 5 days a week, revising for university exams, socialising and keeping up my physical fitness. Factors of policing such as heavy workload, long working hours and pressure meant I would be exposed to this type of stress during my career as a police constable. Being able to manage stress is extremely important according to </w:t>
      </w:r>
      <w:proofErr w:type="spellStart"/>
      <w:r w:rsidRPr="00BC364B">
        <w:rPr>
          <w:color w:val="auto"/>
          <w:sz w:val="24"/>
          <w:szCs w:val="24"/>
        </w:rPr>
        <w:t>Morash</w:t>
      </w:r>
      <w:proofErr w:type="spellEnd"/>
      <w:r w:rsidRPr="00BC364B">
        <w:rPr>
          <w:color w:val="auto"/>
          <w:sz w:val="24"/>
          <w:szCs w:val="24"/>
        </w:rPr>
        <w:t xml:space="preserve"> et al., 2006 who states stress can lead to a higher probability of death from certain illnesses such as heart attack. </w:t>
      </w:r>
    </w:p>
    <w:p w14:paraId="78AB155A" w14:textId="77777777" w:rsidR="00BC364B" w:rsidRPr="00BC364B" w:rsidRDefault="00BC364B" w:rsidP="00BC364B">
      <w:pPr>
        <w:tabs>
          <w:tab w:val="num" w:pos="720"/>
        </w:tabs>
        <w:spacing w:line="276" w:lineRule="auto"/>
        <w:rPr>
          <w:color w:val="auto"/>
          <w:sz w:val="24"/>
          <w:szCs w:val="24"/>
        </w:rPr>
      </w:pPr>
    </w:p>
    <w:p w14:paraId="0BA6D2CF" w14:textId="77777777" w:rsidR="00BC364B" w:rsidRPr="00BC364B" w:rsidRDefault="00BC364B" w:rsidP="00BC364B">
      <w:pPr>
        <w:pStyle w:val="NormalWeb"/>
        <w:spacing w:before="0" w:beforeAutospacing="0" w:after="450" w:afterAutospacing="0" w:line="276" w:lineRule="auto"/>
        <w:rPr>
          <w:rFonts w:ascii="Arial" w:hAnsi="Arial" w:cs="Arial"/>
        </w:rPr>
      </w:pPr>
      <w:r w:rsidRPr="00BC364B">
        <w:rPr>
          <w:rFonts w:ascii="Arial" w:hAnsi="Arial" w:cs="Arial"/>
        </w:rPr>
        <w:t xml:space="preserve">There are different kinds of stress depending on how it is experienced and what has caused it. The type of stress will determine how it is dealt with. Eustress stress refers to positive stress that is likely to be a result of productivity. Distress is negative stress that is associated with negative performance which can lead to poor health consequences (M. Burg, PhD, 2020). Acute and chronic stress is something that also has to be considered. Acute stress is what an individual experiences at the time of the encounter and then goes when the stressor has gone or the person effectively manages the situation. Chronic stress is stress that is prolonged this is the kind of stress that will lead to heart attack or stroke (M. </w:t>
      </w:r>
      <w:r w:rsidRPr="00BC364B">
        <w:rPr>
          <w:rFonts w:ascii="Arial" w:hAnsi="Arial" w:cs="Arial"/>
        </w:rPr>
        <w:lastRenderedPageBreak/>
        <w:t>Burg, PhD, 2020). Linking this to the stress I dealt with during my initial 6 months I was experiencing acute stress. Once my exams were over and I passed my stress levels decreased and having time to relax also reduced my stress levels.</w:t>
      </w:r>
    </w:p>
    <w:p w14:paraId="19F21928" w14:textId="77777777" w:rsidR="00BC364B" w:rsidRPr="00BC364B" w:rsidRDefault="00BC364B" w:rsidP="00BC364B">
      <w:pPr>
        <w:pStyle w:val="NormalWeb"/>
        <w:spacing w:before="0" w:beforeAutospacing="0" w:after="450" w:afterAutospacing="0" w:line="276" w:lineRule="auto"/>
        <w:rPr>
          <w:rFonts w:ascii="Arial" w:hAnsi="Arial" w:cs="Arial"/>
        </w:rPr>
      </w:pPr>
      <w:r w:rsidRPr="00BC364B">
        <w:rPr>
          <w:rFonts w:ascii="Arial" w:hAnsi="Arial" w:cs="Arial"/>
        </w:rPr>
        <w:t>In order to deal with the stress I felt during the initial 6 months of training I participated in physical exercise 3 to 4 times a week. This was also important to build up my fitness which is needed for the job role. I found that going to the gym helped my decrease my stress levels and felt a lot better within myself. Research shows that being physically active improves the way the body deals with stress due to the changes in hormone responses. Exercise also affects neurotransmitters in the brain such as dopamine and serotonin that affect mood (</w:t>
      </w:r>
      <w:proofErr w:type="spellStart"/>
      <w:r w:rsidRPr="00BC364B">
        <w:rPr>
          <w:rFonts w:ascii="Arial" w:hAnsi="Arial" w:cs="Arial"/>
        </w:rPr>
        <w:t>Esch</w:t>
      </w:r>
      <w:proofErr w:type="spellEnd"/>
      <w:r w:rsidRPr="00BC364B">
        <w:rPr>
          <w:rFonts w:ascii="Arial" w:hAnsi="Arial" w:cs="Arial"/>
        </w:rPr>
        <w:t xml:space="preserve"> and Stefano, 2010). However after around 6 weeks I did find although the physical aspect of the gym made me feel a lot less stressed, I felt a lot more fatigued finding the time to fit in the gym 3-4 times a week was difficult and was actually increasing my stress levels. I realised this was causing poor time management and resulted in experiencing a feeling of guilt about not having time to go to the gym or to revise for upcoming exams. </w:t>
      </w:r>
    </w:p>
    <w:p w14:paraId="77BBD1B8" w14:textId="77777777" w:rsidR="00BC364B" w:rsidRPr="00BC364B" w:rsidRDefault="00BC364B" w:rsidP="00BC364B">
      <w:pPr>
        <w:pStyle w:val="NormalWeb"/>
        <w:spacing w:before="0" w:beforeAutospacing="0" w:after="450" w:afterAutospacing="0" w:line="276" w:lineRule="auto"/>
        <w:rPr>
          <w:rFonts w:ascii="Arial" w:hAnsi="Arial" w:cs="Arial"/>
        </w:rPr>
      </w:pPr>
      <w:r w:rsidRPr="00BC364B">
        <w:rPr>
          <w:rFonts w:ascii="Arial" w:hAnsi="Arial" w:cs="Arial"/>
        </w:rPr>
        <w:t>During my time in training my stress levels got a lot worse when a close member of mine was on life support in an intensive care ward. I was going to visit after work every day for 5 weeks which limited my time to revise and exercise further. This also caused me to experience lack of sleep which lead to extreme fatigue. According to Jackson, 2013 lack of time is the most commonly reported exercise barrier. Fatigue and poor sleep habits are also factors associated with stress that can negatively impact the motivation to exercise. At this time I was not going to the gym due to lack of time and fatigue. This had a negative impact on my mood and I felt a lot more stressed.</w:t>
      </w:r>
    </w:p>
    <w:p w14:paraId="7B6976E7" w14:textId="77777777" w:rsidR="00BC364B" w:rsidRPr="00BC364B" w:rsidRDefault="00BC364B" w:rsidP="00BC364B">
      <w:pPr>
        <w:pStyle w:val="NormalWeb"/>
        <w:spacing w:before="0" w:beforeAutospacing="0" w:after="450" w:afterAutospacing="0" w:line="276" w:lineRule="auto"/>
        <w:rPr>
          <w:rFonts w:ascii="Arial" w:hAnsi="Arial" w:cs="Arial"/>
        </w:rPr>
      </w:pPr>
      <w:r w:rsidRPr="00BC364B">
        <w:rPr>
          <w:rFonts w:ascii="Arial" w:hAnsi="Arial" w:cs="Arial"/>
        </w:rPr>
        <w:t xml:space="preserve">At that time I felt extreme distress and felt as if I could not cope with both the work related and personal factors. I knew that when I was exercising I felt a lot better but didn’t know how I would fit it in. I looked into a journal by Jackson, 2013 that stated when lack of time or fatigue is an issue breaking the exercise into two 10- to 15-minute sessions should be considered. It increases time management and helps combat stress throughout the day. </w:t>
      </w:r>
      <w:r w:rsidRPr="00BC364B">
        <w:rPr>
          <w:rStyle w:val="ej-keyword"/>
          <w:rFonts w:ascii="Arial" w:hAnsi="Arial" w:cs="Arial"/>
        </w:rPr>
        <w:t xml:space="preserve">I then decided it would be best for me to do 10 minutes of exercise before work and 10 minutes after work 4 times a week. Although this didn’t develop my physical fitness to the level it was when I was attending the gym for an hour 3-4 times a week previously it helped me relax and reduce my stress levels. </w:t>
      </w:r>
      <w:r w:rsidRPr="00BC364B">
        <w:rPr>
          <w:rFonts w:ascii="Arial" w:hAnsi="Arial" w:cs="Arial"/>
        </w:rPr>
        <w:t>It also allowed me to build up resilience towards the feeling of guilt and stress towards my time management. I am now able to look at physical exercise very differently and see it as a leisure activity rather than a necessity. Building this mind-set has allowed physical activity to be an effective method of coping with work and personal related stress.</w:t>
      </w:r>
    </w:p>
    <w:p w14:paraId="18036DE3" w14:textId="77777777" w:rsidR="00BC364B" w:rsidRPr="00BC364B" w:rsidRDefault="00BC364B" w:rsidP="00BC364B">
      <w:pPr>
        <w:pStyle w:val="NormalWeb"/>
        <w:spacing w:before="0" w:beforeAutospacing="0" w:after="450" w:afterAutospacing="0" w:line="276" w:lineRule="auto"/>
        <w:rPr>
          <w:rFonts w:ascii="Arial" w:hAnsi="Arial" w:cs="Arial"/>
        </w:rPr>
      </w:pPr>
      <w:r w:rsidRPr="00BC364B">
        <w:rPr>
          <w:rFonts w:ascii="Arial" w:hAnsi="Arial" w:cs="Arial"/>
        </w:rPr>
        <w:lastRenderedPageBreak/>
        <w:t xml:space="preserve">Although it is important to learn coping strategies to cope with stress it is also important to build resilience to stress as constant or prolonged stress can cause chronic stress which can lead to many health problems. Resilience is something I have also had to build during my training as a police constable. According to F. </w:t>
      </w:r>
      <w:proofErr w:type="spellStart"/>
      <w:r w:rsidRPr="00BC364B">
        <w:rPr>
          <w:rFonts w:ascii="Arial" w:hAnsi="Arial" w:cs="Arial"/>
        </w:rPr>
        <w:t>Luthans</w:t>
      </w:r>
      <w:proofErr w:type="spellEnd"/>
      <w:r w:rsidRPr="00BC364B">
        <w:rPr>
          <w:rFonts w:ascii="Arial" w:hAnsi="Arial" w:cs="Arial"/>
        </w:rPr>
        <w:t>, 2002 resiliency is viewed “as the capacity to rebound or bounce back from adversity, conflict, failure or even positive events, progress and increased responsibility.” Resilience is very much needed within the role of a police constable as the common stressors such as changing shift patterns, exposure to trauma and threats to safety means high exposure to stress. During the past 6 months of training I have had to build resilience but it did not come without challenges. There were many times during the 6 months that I felt that I was not achieving what I should have been which was making me think I would not be efficient as a police constable. I tried self-reflection to try and build resilience against this negative feeling towards my achievements</w:t>
      </w:r>
    </w:p>
    <w:p w14:paraId="569B5B94" w14:textId="77777777" w:rsidR="00BC364B" w:rsidRPr="00BC364B" w:rsidRDefault="00BC364B" w:rsidP="00BC364B">
      <w:pPr>
        <w:pStyle w:val="NormalWeb"/>
        <w:spacing w:before="0" w:beforeAutospacing="0" w:after="450" w:afterAutospacing="0" w:line="276" w:lineRule="auto"/>
        <w:rPr>
          <w:rFonts w:ascii="Arial" w:hAnsi="Arial" w:cs="Arial"/>
        </w:rPr>
      </w:pPr>
      <w:r w:rsidRPr="00BC364B">
        <w:rPr>
          <w:rFonts w:ascii="Arial" w:hAnsi="Arial" w:cs="Arial"/>
        </w:rPr>
        <w:t xml:space="preserve">Self-reflection involved changing the way I think about my achievements. Instead of thinking of all the negative points of my achievements, I thought of all the positive things I had achieved so far, such as getting through the recruitment process and achieving good exam results. I then reflected on the subject matters I was struggling with and put steps in place to improve my performance. This allowed me to feel a lot more hopeful that I could achieve what I needed to. This made me feel more positive and determined to carry on. According to </w:t>
      </w:r>
      <w:proofErr w:type="spellStart"/>
      <w:r w:rsidRPr="00BC364B">
        <w:rPr>
          <w:rFonts w:ascii="Arial" w:hAnsi="Arial" w:cs="Arial"/>
        </w:rPr>
        <w:t>Kumpfer</w:t>
      </w:r>
      <w:proofErr w:type="spellEnd"/>
      <w:r w:rsidRPr="00BC364B">
        <w:rPr>
          <w:rFonts w:ascii="Arial" w:hAnsi="Arial" w:cs="Arial"/>
        </w:rPr>
        <w:t xml:space="preserve">, 1999, people who have qualities such as self-efficacy, hopefulness, and optimism are often more persistent and have greater determination, which both allow for a build in resiliency. I believed that the only way I could improve was to self-reflect and to change my way of thinking which would reflect in my actions. Malik, A., 2013 supports this idea as they state that people who believe that their actions reflect on the experiences they come across, are more likely to have the capacity to bounce back from unanticipated difficulty. </w:t>
      </w:r>
    </w:p>
    <w:p w14:paraId="20F69E5F" w14:textId="77777777" w:rsidR="00E04A85" w:rsidRDefault="00BC364B" w:rsidP="00BC364B">
      <w:pPr>
        <w:spacing w:line="276" w:lineRule="auto"/>
        <w:rPr>
          <w:color w:val="auto"/>
          <w:sz w:val="24"/>
          <w:szCs w:val="24"/>
        </w:rPr>
      </w:pPr>
      <w:r w:rsidRPr="00BC364B">
        <w:rPr>
          <w:color w:val="auto"/>
          <w:sz w:val="24"/>
          <w:szCs w:val="24"/>
        </w:rPr>
        <w:t xml:space="preserve">To conclude, being able to reflect on my last 6 months of training has allowed me to look back at the situation I was in and identify what happened. From this is realise I was feeling stressed and fatigued and was worrying about my ability to pass the exams and be a police constable. I was then was able to understand the context of the situation by realising that the stress I was feeling was due to high workload, poor time management and stressors in my personal life. I was then able to identify how I dealt with these stressors and modify future results for a more positive outcome. To do this I had to change my mind set to a more positive one by looking at how I have been able to overcome all the stressors I have faced during my 6 months of training. According to Crane, M.F. and Searle, B.J., 2016, being exposed to workplace stressors can be a positive things as, being able overcoming them allows us to build resilience against similar stressors in the future. I have now become more resilient to stress by realising physical exercise is to be used to relax as a fun activity and should be seen as an everyday necessity. By cutting down the physical exercise to short sessions twice a day improved my time management which made more time for other activities that I needed to complete. During this reflection I have been able to identify stressors I have faced and will continue to face these throughout my career. Using Drisdol’s </w:t>
      </w:r>
      <w:r w:rsidRPr="00BC364B">
        <w:rPr>
          <w:color w:val="auto"/>
          <w:sz w:val="24"/>
          <w:szCs w:val="24"/>
        </w:rPr>
        <w:lastRenderedPageBreak/>
        <w:t>reflection model has allowed me to identify coping strategies that I can use when new stressors arise and how I can change my mind set to build resilience against stress.</w:t>
      </w:r>
      <w:r>
        <w:rPr>
          <w:color w:val="auto"/>
          <w:sz w:val="24"/>
          <w:szCs w:val="24"/>
        </w:rPr>
        <w:t xml:space="preserve"> </w:t>
      </w:r>
    </w:p>
    <w:p w14:paraId="3569951A" w14:textId="6CD0CA87" w:rsidR="00BC364B" w:rsidRPr="00BC364B" w:rsidRDefault="00BC364B" w:rsidP="00BC364B">
      <w:pPr>
        <w:spacing w:line="276" w:lineRule="auto"/>
        <w:rPr>
          <w:color w:val="auto"/>
          <w:sz w:val="24"/>
          <w:szCs w:val="24"/>
        </w:rPr>
      </w:pPr>
      <w:r w:rsidRPr="00BC364B">
        <w:rPr>
          <w:color w:val="auto"/>
          <w:sz w:val="24"/>
          <w:szCs w:val="24"/>
        </w:rPr>
        <w:t>(1, 647 words)</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422DDC">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55257766" w14:textId="77777777" w:rsidR="00BC364B" w:rsidRPr="00194F68" w:rsidRDefault="00BC364B" w:rsidP="00BC364B">
      <w:pPr>
        <w:spacing w:line="276" w:lineRule="auto"/>
        <w:rPr>
          <w:color w:val="auto"/>
          <w:sz w:val="24"/>
          <w:szCs w:val="24"/>
        </w:rPr>
      </w:pPr>
      <w:r w:rsidRPr="00194F68">
        <w:rPr>
          <w:color w:val="auto"/>
          <w:sz w:val="24"/>
          <w:szCs w:val="24"/>
        </w:rPr>
        <w:t>Dealing with conflict in the police is something we come across day to day. The Collins dictionary definition of conflict “</w:t>
      </w:r>
      <w:r w:rsidRPr="00194F68">
        <w:rPr>
          <w:rStyle w:val="hi"/>
          <w:bCs/>
          <w:color w:val="auto"/>
          <w:sz w:val="24"/>
          <w:szCs w:val="24"/>
          <w:bdr w:val="none" w:sz="0" w:space="0" w:color="auto" w:frame="1"/>
        </w:rPr>
        <w:t>Conflict</w:t>
      </w:r>
      <w:r w:rsidRPr="00194F68">
        <w:rPr>
          <w:color w:val="auto"/>
          <w:sz w:val="24"/>
          <w:szCs w:val="24"/>
        </w:rPr>
        <w:t xml:space="preserve"> is </w:t>
      </w:r>
      <w:hyperlink r:id="rId18" w:tooltip="Definition of serious" w:history="1">
        <w:r w:rsidRPr="00194F68">
          <w:rPr>
            <w:rStyle w:val="Hyperlink"/>
            <w:color w:val="auto"/>
            <w:sz w:val="24"/>
            <w:szCs w:val="24"/>
            <w:u w:val="none"/>
            <w:bdr w:val="none" w:sz="0" w:space="0" w:color="auto" w:frame="1"/>
          </w:rPr>
          <w:t>serious</w:t>
        </w:r>
      </w:hyperlink>
      <w:r w:rsidRPr="00194F68">
        <w:rPr>
          <w:color w:val="auto"/>
          <w:sz w:val="24"/>
          <w:szCs w:val="24"/>
        </w:rPr>
        <w:t xml:space="preserve"> disagreement and </w:t>
      </w:r>
      <w:hyperlink r:id="rId19" w:tooltip="Definition of argument" w:history="1">
        <w:r w:rsidRPr="00194F68">
          <w:rPr>
            <w:rStyle w:val="Hyperlink"/>
            <w:color w:val="auto"/>
            <w:sz w:val="24"/>
            <w:szCs w:val="24"/>
            <w:u w:val="none"/>
            <w:bdr w:val="none" w:sz="0" w:space="0" w:color="auto" w:frame="1"/>
          </w:rPr>
          <w:t>argument</w:t>
        </w:r>
      </w:hyperlink>
      <w:r w:rsidRPr="00194F68">
        <w:rPr>
          <w:color w:val="auto"/>
          <w:sz w:val="24"/>
          <w:szCs w:val="24"/>
        </w:rPr>
        <w:t xml:space="preserve"> about something </w:t>
      </w:r>
      <w:hyperlink r:id="rId20" w:tooltip="Definition of important" w:history="1">
        <w:r w:rsidRPr="00194F68">
          <w:rPr>
            <w:rStyle w:val="Hyperlink"/>
            <w:color w:val="auto"/>
            <w:sz w:val="24"/>
            <w:szCs w:val="24"/>
            <w:u w:val="none"/>
            <w:bdr w:val="none" w:sz="0" w:space="0" w:color="auto" w:frame="1"/>
          </w:rPr>
          <w:t>important</w:t>
        </w:r>
      </w:hyperlink>
      <w:r w:rsidRPr="00194F68">
        <w:rPr>
          <w:color w:val="auto"/>
          <w:sz w:val="24"/>
          <w:szCs w:val="24"/>
        </w:rPr>
        <w:t xml:space="preserve">. If two people or groups are </w:t>
      </w:r>
      <w:r w:rsidRPr="00194F68">
        <w:rPr>
          <w:rStyle w:val="hi"/>
          <w:bCs/>
          <w:color w:val="auto"/>
          <w:sz w:val="24"/>
          <w:szCs w:val="24"/>
          <w:bdr w:val="none" w:sz="0" w:space="0" w:color="auto" w:frame="1"/>
        </w:rPr>
        <w:t>in</w:t>
      </w:r>
      <w:r w:rsidRPr="00194F68">
        <w:rPr>
          <w:color w:val="auto"/>
          <w:sz w:val="24"/>
          <w:szCs w:val="24"/>
        </w:rPr>
        <w:t xml:space="preserve"> </w:t>
      </w:r>
      <w:r w:rsidRPr="00194F68">
        <w:rPr>
          <w:rStyle w:val="hi"/>
          <w:bCs/>
          <w:color w:val="auto"/>
          <w:sz w:val="24"/>
          <w:szCs w:val="24"/>
          <w:bdr w:val="none" w:sz="0" w:space="0" w:color="auto" w:frame="1"/>
        </w:rPr>
        <w:t>conflict</w:t>
      </w:r>
      <w:r w:rsidRPr="00194F68">
        <w:rPr>
          <w:color w:val="auto"/>
          <w:sz w:val="24"/>
          <w:szCs w:val="24"/>
        </w:rPr>
        <w:t xml:space="preserve">, they have had a serious disagreement or argument and have not yet </w:t>
      </w:r>
      <w:hyperlink r:id="rId21" w:tooltip="Definition of reached" w:history="1">
        <w:r w:rsidRPr="00194F68">
          <w:rPr>
            <w:rStyle w:val="Hyperlink"/>
            <w:color w:val="auto"/>
            <w:sz w:val="24"/>
            <w:szCs w:val="24"/>
            <w:u w:val="none"/>
            <w:bdr w:val="none" w:sz="0" w:space="0" w:color="auto" w:frame="1"/>
          </w:rPr>
          <w:t>reached</w:t>
        </w:r>
      </w:hyperlink>
      <w:r w:rsidRPr="00194F68">
        <w:rPr>
          <w:color w:val="auto"/>
          <w:sz w:val="24"/>
          <w:szCs w:val="24"/>
        </w:rPr>
        <w:t xml:space="preserve"> </w:t>
      </w:r>
      <w:hyperlink r:id="rId22" w:tooltip="Definition of agreement" w:history="1">
        <w:r w:rsidRPr="00194F68">
          <w:rPr>
            <w:rStyle w:val="Hyperlink"/>
            <w:color w:val="auto"/>
            <w:sz w:val="24"/>
            <w:szCs w:val="24"/>
            <w:u w:val="none"/>
            <w:bdr w:val="none" w:sz="0" w:space="0" w:color="auto" w:frame="1"/>
          </w:rPr>
          <w:t>agreement</w:t>
        </w:r>
      </w:hyperlink>
      <w:r w:rsidRPr="00194F68">
        <w:rPr>
          <w:color w:val="auto"/>
          <w:sz w:val="24"/>
          <w:szCs w:val="24"/>
        </w:rPr>
        <w:t xml:space="preserve">.” </w:t>
      </w:r>
    </w:p>
    <w:p w14:paraId="19626278" w14:textId="77777777" w:rsidR="00BC364B" w:rsidRPr="00194F68" w:rsidRDefault="00BC364B" w:rsidP="00BC364B">
      <w:pPr>
        <w:spacing w:line="276" w:lineRule="auto"/>
        <w:rPr>
          <w:color w:val="auto"/>
          <w:sz w:val="24"/>
          <w:szCs w:val="24"/>
        </w:rPr>
      </w:pPr>
      <w:r w:rsidRPr="00194F68">
        <w:rPr>
          <w:color w:val="auto"/>
          <w:sz w:val="24"/>
          <w:szCs w:val="24"/>
        </w:rPr>
        <w:t xml:space="preserve">During this reflection I will use Burtons reflective tool to unable me to reflect on an incident I have dealt with as a police officer involving conflict. I will be critically assessing the incident of conflict that I dealt with, while addressing the social and legislative context and the cultural and language issues I faced and how I overcome this. I will then be reflecting on my application of effective communication although a language barrier was a problem during this incident I will explain how I used non-verbal communication to build rapport and effectively deal with the situation but also reflecting on how the communication barrier escalated the situation due to a lack of understanding both from officers and the suspect. I will also be looking at how use of force was used during this incident and whether it was necessary, evaluating the necessity by using theories that underpin the cause of conflict such as The </w:t>
      </w:r>
      <w:proofErr w:type="spellStart"/>
      <w:r w:rsidRPr="00194F68">
        <w:rPr>
          <w:color w:val="auto"/>
          <w:sz w:val="24"/>
          <w:szCs w:val="24"/>
        </w:rPr>
        <w:t>Betari</w:t>
      </w:r>
      <w:proofErr w:type="spellEnd"/>
      <w:r w:rsidRPr="00194F68">
        <w:rPr>
          <w:color w:val="auto"/>
          <w:sz w:val="24"/>
          <w:szCs w:val="24"/>
        </w:rPr>
        <w:t xml:space="preserve"> Box theory. I will outline how I used the core principles of policing such as ethics, equality, human rights, and Code of Practice when using a dynamic risk </w:t>
      </w:r>
      <w:r w:rsidRPr="00194F68">
        <w:rPr>
          <w:color w:val="auto"/>
          <w:sz w:val="24"/>
          <w:szCs w:val="24"/>
        </w:rPr>
        <w:lastRenderedPageBreak/>
        <w:t>assessment to allow me to make effective decisions. I will then finish off the reflection by reflecting on the outcome of the situation and what could have been done to improve the outcome and how I will use my reflection to adapt how I will act in a similar situation in the future.</w:t>
      </w:r>
    </w:p>
    <w:p w14:paraId="6E6843F9" w14:textId="77777777" w:rsidR="00BC364B" w:rsidRPr="00194F68" w:rsidRDefault="00BC364B" w:rsidP="00BC364B">
      <w:pPr>
        <w:spacing w:line="276" w:lineRule="auto"/>
        <w:rPr>
          <w:color w:val="auto"/>
          <w:sz w:val="24"/>
          <w:szCs w:val="24"/>
        </w:rPr>
      </w:pPr>
    </w:p>
    <w:p w14:paraId="31049202" w14:textId="77777777" w:rsidR="00BC364B" w:rsidRPr="00194F68" w:rsidRDefault="00BC364B" w:rsidP="00BC364B">
      <w:pPr>
        <w:spacing w:line="276" w:lineRule="auto"/>
        <w:rPr>
          <w:color w:val="auto"/>
          <w:sz w:val="24"/>
          <w:szCs w:val="24"/>
        </w:rPr>
      </w:pPr>
      <w:r w:rsidRPr="00194F68">
        <w:rPr>
          <w:color w:val="auto"/>
          <w:sz w:val="24"/>
          <w:szCs w:val="24"/>
        </w:rPr>
        <w:t>On Friday 15</w:t>
      </w:r>
      <w:r w:rsidRPr="00194F68">
        <w:rPr>
          <w:color w:val="auto"/>
          <w:sz w:val="24"/>
          <w:szCs w:val="24"/>
          <w:vertAlign w:val="superscript"/>
        </w:rPr>
        <w:t>th</w:t>
      </w:r>
      <w:r w:rsidRPr="00194F68">
        <w:rPr>
          <w:color w:val="auto"/>
          <w:sz w:val="24"/>
          <w:szCs w:val="24"/>
        </w:rPr>
        <w:t xml:space="preserve"> May 2020 I received a call via my personal radio to go to a call out of my sector to deal with a large assault involving approximately 8 males. It was unknown who the males were at this time and there was a report of a knife being involved. This completely changed the way in which I would normally approach this situation as there was added risk of a knife. I had to use a dynamic risk assessment to identify the risk involved. I used the National decision making model (NDM) to risk assess the situation at the heart of that is policing principles and standards of professional behaviour which are considered when dealing with every incident. I then had to use the information gathered from the PSC who informed us of the knife and that there were 8 males involved. As we did not have the males’ names we could not conduct a person check to check for warning markers or intelligence. I then </w:t>
      </w:r>
      <w:r w:rsidRPr="00194F68">
        <w:rPr>
          <w:rStyle w:val="Strong"/>
          <w:b w:val="0"/>
          <w:color w:val="auto"/>
          <w:sz w:val="24"/>
          <w:szCs w:val="24"/>
        </w:rPr>
        <w:t xml:space="preserve">had to </w:t>
      </w:r>
      <w:r w:rsidRPr="00194F68">
        <w:rPr>
          <w:color w:val="auto"/>
          <w:sz w:val="24"/>
          <w:szCs w:val="24"/>
        </w:rPr>
        <w:t xml:space="preserve">assess the threat and risk that was involved by assessing my ability to tackle the risk. I was double crewed at the time with a Taser trained officer, there were 3 other double crewed units on route however it was unknown who would arrive first. This lowered the risk due to the number of officers going and that officers attending were Taser trained. However it was clear we had to approach with caution. </w:t>
      </w:r>
    </w:p>
    <w:p w14:paraId="17621598" w14:textId="77777777" w:rsidR="00BC364B" w:rsidRPr="00194F68" w:rsidRDefault="00BC364B" w:rsidP="00BC364B">
      <w:pPr>
        <w:spacing w:line="276" w:lineRule="auto"/>
        <w:rPr>
          <w:color w:val="auto"/>
          <w:sz w:val="24"/>
          <w:szCs w:val="24"/>
        </w:rPr>
      </w:pPr>
    </w:p>
    <w:p w14:paraId="28E32AE8" w14:textId="77777777" w:rsidR="00BC364B" w:rsidRPr="00194F68" w:rsidRDefault="00BC364B" w:rsidP="00BC364B">
      <w:pPr>
        <w:spacing w:line="276" w:lineRule="auto"/>
        <w:rPr>
          <w:color w:val="auto"/>
          <w:sz w:val="24"/>
          <w:szCs w:val="24"/>
        </w:rPr>
      </w:pPr>
    </w:p>
    <w:p w14:paraId="2DF1D316" w14:textId="77777777" w:rsidR="00BC364B" w:rsidRPr="00194F68" w:rsidRDefault="00BC364B" w:rsidP="00BC364B">
      <w:pPr>
        <w:spacing w:line="276" w:lineRule="auto"/>
        <w:rPr>
          <w:color w:val="auto"/>
          <w:sz w:val="24"/>
          <w:szCs w:val="24"/>
        </w:rPr>
      </w:pPr>
      <w:r w:rsidRPr="00194F68">
        <w:rPr>
          <w:color w:val="auto"/>
          <w:sz w:val="24"/>
          <w:szCs w:val="24"/>
        </w:rPr>
        <w:t xml:space="preserve">My tutor and I were the last unit to arrive and officers at the scene had already got all the males involved on the floor with their hands behind their backs. On attendance and after attempting to speak to the males it was clear none of the males were British and were all Romanian and could speak limited English therefore we were not able to establish who were the victims, witnesses and suspect. Due to the nature of the incident all males were handcuffed using my power under </w:t>
      </w:r>
      <w:r w:rsidRPr="00194F68">
        <w:rPr>
          <w:color w:val="auto"/>
          <w:sz w:val="24"/>
          <w:szCs w:val="24"/>
          <w:lang w:val="en"/>
        </w:rPr>
        <w:t xml:space="preserve">Section 117 of </w:t>
      </w:r>
      <w:r w:rsidRPr="00194F68">
        <w:rPr>
          <w:rFonts w:eastAsiaTheme="minorHAnsi"/>
          <w:bCs/>
          <w:color w:val="auto"/>
          <w:sz w:val="24"/>
          <w:szCs w:val="24"/>
          <w:lang w:eastAsia="en-US"/>
        </w:rPr>
        <w:t>Police and Criminal Evidence Act 1984 (College Of Policing, 2012) which</w:t>
      </w:r>
      <w:r w:rsidRPr="00194F68">
        <w:rPr>
          <w:color w:val="auto"/>
          <w:sz w:val="24"/>
          <w:szCs w:val="24"/>
          <w:lang w:val="en"/>
        </w:rPr>
        <w:t xml:space="preserve"> provides the </w:t>
      </w:r>
      <w:r w:rsidRPr="00194F68">
        <w:rPr>
          <w:rStyle w:val="Strong"/>
          <w:b w:val="0"/>
          <w:color w:val="auto"/>
          <w:sz w:val="24"/>
          <w:szCs w:val="24"/>
          <w:lang w:val="en"/>
        </w:rPr>
        <w:t>authority for the use of force</w:t>
      </w:r>
      <w:r w:rsidRPr="00194F68">
        <w:rPr>
          <w:color w:val="auto"/>
          <w:sz w:val="24"/>
          <w:szCs w:val="24"/>
          <w:lang w:val="en"/>
        </w:rPr>
        <w:t xml:space="preserve">, when </w:t>
      </w:r>
      <w:r w:rsidRPr="00194F68">
        <w:rPr>
          <w:rStyle w:val="Strong"/>
          <w:b w:val="0"/>
          <w:color w:val="auto"/>
          <w:sz w:val="24"/>
          <w:szCs w:val="24"/>
          <w:lang w:val="en"/>
        </w:rPr>
        <w:t>executing the powers found in the act</w:t>
      </w:r>
      <w:r w:rsidRPr="00194F68">
        <w:rPr>
          <w:color w:val="auto"/>
          <w:sz w:val="24"/>
          <w:szCs w:val="24"/>
        </w:rPr>
        <w:t xml:space="preserve">. I handcuffed a male to the rear and double locked the cuffs after checking them for tightness. The decision was made to hand cuff the males initially to ensure any weapons involved were not discarded or tampered with, to prevent any further injury to the males or officers and to prevent escape as we were yet to find out who the suspects were if any. As we could not communicate his name and details we were unable to conduct a person check which also justified my use of handcuffs as I not know if he has any warning markers for violence or escape. </w:t>
      </w:r>
    </w:p>
    <w:p w14:paraId="313BAD70" w14:textId="77777777" w:rsidR="00BC364B" w:rsidRPr="00194F68" w:rsidRDefault="00BC364B" w:rsidP="00BC364B">
      <w:pPr>
        <w:spacing w:line="276" w:lineRule="auto"/>
        <w:rPr>
          <w:color w:val="auto"/>
          <w:sz w:val="24"/>
          <w:szCs w:val="24"/>
        </w:rPr>
      </w:pPr>
    </w:p>
    <w:p w14:paraId="59796F3D" w14:textId="77777777" w:rsidR="00BC364B" w:rsidRPr="00194F68" w:rsidRDefault="00BC364B" w:rsidP="00BC364B">
      <w:pPr>
        <w:spacing w:line="276" w:lineRule="auto"/>
        <w:rPr>
          <w:color w:val="auto"/>
          <w:sz w:val="24"/>
          <w:szCs w:val="24"/>
          <w:lang w:val="en"/>
        </w:rPr>
      </w:pPr>
      <w:r w:rsidRPr="00194F68">
        <w:rPr>
          <w:color w:val="auto"/>
          <w:sz w:val="24"/>
          <w:szCs w:val="24"/>
        </w:rPr>
        <w:t xml:space="preserve">There were no witnesses around when officers arrived and the reporting person would not engage with police officers out of fear of reproductions. I tried to speak to the reporting person personally by building a rapport so they felt more comfortable talking to me according to </w:t>
      </w:r>
      <w:proofErr w:type="spellStart"/>
      <w:r w:rsidRPr="00194F68">
        <w:rPr>
          <w:color w:val="auto"/>
          <w:sz w:val="24"/>
          <w:szCs w:val="24"/>
        </w:rPr>
        <w:t>Vallano</w:t>
      </w:r>
      <w:proofErr w:type="spellEnd"/>
      <w:r w:rsidRPr="00194F68">
        <w:rPr>
          <w:color w:val="auto"/>
          <w:sz w:val="24"/>
          <w:szCs w:val="24"/>
        </w:rPr>
        <w:t xml:space="preserve">, J.P, Et al 2015, </w:t>
      </w:r>
      <w:r w:rsidRPr="00194F68">
        <w:rPr>
          <w:color w:val="auto"/>
          <w:sz w:val="24"/>
          <w:szCs w:val="24"/>
          <w:lang w:val="en"/>
        </w:rPr>
        <w:t xml:space="preserve">building rapport can sometimes benefit police investigations by increasing the accuracy of adult eyewitness reports. I used models of effective communication to build a rapport with the witness and get as much information as </w:t>
      </w:r>
      <w:r w:rsidRPr="00194F68">
        <w:rPr>
          <w:color w:val="auto"/>
          <w:sz w:val="24"/>
          <w:szCs w:val="24"/>
          <w:lang w:val="en"/>
        </w:rPr>
        <w:lastRenderedPageBreak/>
        <w:t xml:space="preserve">possible. Using effective communication skills was key at this time. According to </w:t>
      </w:r>
      <w:proofErr w:type="gramStart"/>
      <w:r w:rsidRPr="00194F68">
        <w:rPr>
          <w:color w:val="auto"/>
          <w:sz w:val="24"/>
          <w:szCs w:val="24"/>
          <w:lang w:val="en"/>
        </w:rPr>
        <w:t>Elis.,</w:t>
      </w:r>
      <w:proofErr w:type="gramEnd"/>
      <w:r w:rsidRPr="00194F68">
        <w:rPr>
          <w:color w:val="auto"/>
          <w:sz w:val="24"/>
          <w:szCs w:val="24"/>
          <w:lang w:val="en"/>
        </w:rPr>
        <w:t xml:space="preserve"> 1999 for communication to be effective we have to listen, ask open questions, clarifying, using non-verbal cues and assessing non verbal’s and not using jargon. I used all these skills when talking to reporting person, however the reporting person would not provide any details other than what she told the call operator as she said any other information she gives will hinder her anonymity.</w:t>
      </w:r>
    </w:p>
    <w:p w14:paraId="22AD50ED" w14:textId="77777777" w:rsidR="00BC364B" w:rsidRPr="00194F68" w:rsidRDefault="00BC364B" w:rsidP="00BC364B">
      <w:pPr>
        <w:overflowPunct/>
        <w:autoSpaceDE/>
        <w:autoSpaceDN/>
        <w:adjustRightInd/>
        <w:spacing w:before="100" w:beforeAutospacing="1" w:afterAutospacing="1" w:line="276" w:lineRule="auto"/>
        <w:textAlignment w:val="auto"/>
        <w:rPr>
          <w:color w:val="auto"/>
          <w:sz w:val="24"/>
          <w:szCs w:val="24"/>
        </w:rPr>
      </w:pPr>
      <w:r w:rsidRPr="00194F68">
        <w:rPr>
          <w:color w:val="auto"/>
          <w:sz w:val="24"/>
          <w:szCs w:val="24"/>
        </w:rPr>
        <w:t xml:space="preserve">One of the victims (male A) was later identified as he had visible injuries to his head. Male A then pointed to another male (Male B) while speaking Romanian, and by his actions it was understood that male B had hit male A over the head with a wooden plank found at the scene. On receiving this information it was clear that the offence involved was Section 3 of the Public Order Act 1986 Affray as at the time of the event as he had used unlawful violence by hitting another male over the head with a plank of wood. The reporting person was in fear of her personal safety so much that it meant that she would not cooperate with police. There were 8 people involved in the incident and was committed in a public place. As part of my dynamic risk assessment using the NDM I considered my powers and the policy involved in this incident. I therefore I made the decision to use my power of arrest under section 24 the Police and Criminal Evidence Act 1984. I arrested and cautioned the male on suspicion of affray. </w:t>
      </w:r>
    </w:p>
    <w:p w14:paraId="6E065ECC" w14:textId="77777777" w:rsidR="00BC364B" w:rsidRPr="00194F68" w:rsidRDefault="00BC364B" w:rsidP="00BC364B">
      <w:pPr>
        <w:spacing w:line="276" w:lineRule="auto"/>
        <w:rPr>
          <w:color w:val="auto"/>
          <w:sz w:val="24"/>
          <w:szCs w:val="24"/>
        </w:rPr>
      </w:pPr>
      <w:r w:rsidRPr="00194F68">
        <w:rPr>
          <w:color w:val="auto"/>
          <w:sz w:val="24"/>
          <w:szCs w:val="24"/>
        </w:rPr>
        <w:t xml:space="preserve">In law for the offence of affray to be committed the following points must be present at the time of the offence, ‘If he uses or threatens unlawful </w:t>
      </w:r>
      <w:hyperlink r:id="rId23" w:history="1">
        <w:r w:rsidRPr="00194F68">
          <w:rPr>
            <w:color w:val="auto"/>
            <w:sz w:val="24"/>
            <w:szCs w:val="24"/>
          </w:rPr>
          <w:t>violence</w:t>
        </w:r>
      </w:hyperlink>
      <w:r w:rsidRPr="00194F68">
        <w:rPr>
          <w:color w:val="auto"/>
          <w:sz w:val="24"/>
          <w:szCs w:val="24"/>
        </w:rPr>
        <w:t xml:space="preserve"> towards another and his conduct is such as would cause a </w:t>
      </w:r>
      <w:hyperlink r:id="rId24" w:history="1">
        <w:r w:rsidRPr="00194F68">
          <w:rPr>
            <w:color w:val="auto"/>
            <w:sz w:val="24"/>
            <w:szCs w:val="24"/>
          </w:rPr>
          <w:t>person of reasonable firmness</w:t>
        </w:r>
      </w:hyperlink>
      <w:r w:rsidRPr="00194F68">
        <w:rPr>
          <w:color w:val="auto"/>
          <w:sz w:val="24"/>
          <w:szCs w:val="24"/>
        </w:rPr>
        <w:t xml:space="preserve"> present at the scene to fear for his personal safety. Where 2 or more persons use or threaten the unlawful violence, it is the conduct of them taken together that must be considered for the purposes of subsection (1). A threat cannot be made by the use of words alone. No person of reasonable firmness need actually be, or be likely to be, present at the scene. Affray may be committed in private as well as in public places’. Section 3 of the Public Order Act 1986. </w:t>
      </w:r>
    </w:p>
    <w:p w14:paraId="056FBBFD" w14:textId="77777777" w:rsidR="00BC364B" w:rsidRPr="00194F68" w:rsidRDefault="00BC364B" w:rsidP="00BC364B">
      <w:pPr>
        <w:spacing w:line="276" w:lineRule="auto"/>
        <w:rPr>
          <w:color w:val="auto"/>
          <w:sz w:val="24"/>
          <w:szCs w:val="24"/>
        </w:rPr>
      </w:pPr>
    </w:p>
    <w:p w14:paraId="2A8B8066" w14:textId="77777777" w:rsidR="00BC364B" w:rsidRPr="00194F68" w:rsidRDefault="00BC364B" w:rsidP="00BC364B">
      <w:pPr>
        <w:spacing w:line="276" w:lineRule="auto"/>
        <w:rPr>
          <w:color w:val="auto"/>
          <w:sz w:val="24"/>
          <w:szCs w:val="24"/>
        </w:rPr>
      </w:pPr>
      <w:r w:rsidRPr="00194F68">
        <w:rPr>
          <w:color w:val="auto"/>
          <w:sz w:val="24"/>
          <w:szCs w:val="24"/>
        </w:rPr>
        <w:t>I then used my power under section 32 to search the male after arrest to ensure he did not have any weapons or anything could harm himself or officers in his possession. Nothing was found as a result of the search so the male was placed in the back on the police van so he could be conveyed to custody.</w:t>
      </w:r>
    </w:p>
    <w:p w14:paraId="44C99854" w14:textId="77777777" w:rsidR="00BC364B" w:rsidRPr="00194F68" w:rsidRDefault="00BC364B" w:rsidP="00BC364B">
      <w:pPr>
        <w:spacing w:line="276" w:lineRule="auto"/>
        <w:rPr>
          <w:color w:val="auto"/>
          <w:sz w:val="24"/>
          <w:szCs w:val="24"/>
        </w:rPr>
      </w:pPr>
    </w:p>
    <w:p w14:paraId="04E5AF1A" w14:textId="77777777" w:rsidR="00BC364B" w:rsidRPr="00194F68" w:rsidRDefault="00BC364B" w:rsidP="00BC364B">
      <w:pPr>
        <w:spacing w:line="276" w:lineRule="auto"/>
        <w:rPr>
          <w:color w:val="auto"/>
          <w:sz w:val="24"/>
          <w:szCs w:val="24"/>
        </w:rPr>
      </w:pPr>
      <w:r w:rsidRPr="00194F68">
        <w:rPr>
          <w:color w:val="auto"/>
          <w:sz w:val="24"/>
          <w:szCs w:val="24"/>
        </w:rPr>
        <w:t>The male did not understand why he had been hand cuffed and was continuously shouting at officers from the back on the police van. During a study by Jefferies, E., Et al 2011. Communication in this incident was extremely difficult due to there being a large language barrier. This difficulty in communication escalated the situation and caused conflict between myself and the suspect being arrested. He was shouting at me and pointing at his leg and head and was limping. From this officers thought it would be best to get the male checked out at the hospital just encase he sustained any non-visible injuries.</w:t>
      </w:r>
    </w:p>
    <w:p w14:paraId="7A7B3116" w14:textId="77777777" w:rsidR="00BC364B" w:rsidRPr="00194F68" w:rsidRDefault="00BC364B" w:rsidP="00BC364B">
      <w:pPr>
        <w:spacing w:line="276" w:lineRule="auto"/>
        <w:rPr>
          <w:color w:val="auto"/>
          <w:sz w:val="24"/>
          <w:szCs w:val="24"/>
        </w:rPr>
      </w:pPr>
    </w:p>
    <w:p w14:paraId="0A05CFB4" w14:textId="20C935C2" w:rsidR="00BC364B" w:rsidRPr="00194F68" w:rsidRDefault="00BC364B" w:rsidP="00BC364B">
      <w:pPr>
        <w:overflowPunct/>
        <w:autoSpaceDE/>
        <w:autoSpaceDN/>
        <w:adjustRightInd/>
        <w:spacing w:after="300" w:line="276" w:lineRule="auto"/>
        <w:textAlignment w:val="auto"/>
        <w:rPr>
          <w:color w:val="auto"/>
          <w:sz w:val="24"/>
          <w:szCs w:val="24"/>
        </w:rPr>
      </w:pPr>
      <w:r w:rsidRPr="00194F68">
        <w:rPr>
          <w:color w:val="auto"/>
          <w:sz w:val="24"/>
          <w:szCs w:val="24"/>
        </w:rPr>
        <w:t xml:space="preserve">It was clear the suspects frustration stemmed from not understanding why he was handcuffed and thought he was being treated unfairly. This can be understood through the theory of </w:t>
      </w:r>
      <w:proofErr w:type="spellStart"/>
      <w:r w:rsidRPr="00194F68">
        <w:rPr>
          <w:color w:val="auto"/>
          <w:sz w:val="24"/>
          <w:szCs w:val="24"/>
        </w:rPr>
        <w:t>Betari</w:t>
      </w:r>
      <w:proofErr w:type="spellEnd"/>
      <w:r w:rsidRPr="00194F68">
        <w:rPr>
          <w:color w:val="auto"/>
          <w:sz w:val="24"/>
          <w:szCs w:val="24"/>
        </w:rPr>
        <w:t xml:space="preserve"> Box according to </w:t>
      </w:r>
      <w:r w:rsidRPr="00194F68">
        <w:rPr>
          <w:color w:val="auto"/>
          <w:sz w:val="24"/>
          <w:szCs w:val="24"/>
          <w:lang w:val="en-US"/>
        </w:rPr>
        <w:t xml:space="preserve">Mulder, P. 2018, </w:t>
      </w:r>
      <w:r w:rsidRPr="00194F68">
        <w:rPr>
          <w:color w:val="auto"/>
          <w:sz w:val="24"/>
          <w:szCs w:val="24"/>
        </w:rPr>
        <w:t xml:space="preserve">this is the idea that my attitude and behaviour affect people’s attitude and behaviour when speaking to me. For example in this </w:t>
      </w:r>
      <w:r w:rsidRPr="00194F68">
        <w:rPr>
          <w:color w:val="auto"/>
          <w:sz w:val="24"/>
          <w:szCs w:val="24"/>
        </w:rPr>
        <w:lastRenderedPageBreak/>
        <w:t xml:space="preserve">case I believe the suspect thought he was being treated unfairly which resulted in him shouting at me, in reaction to his behaviour I was not responding to him or speaking to him as I did not want to increase his frustration. Me not talking to the male could have been perceived as rude, so therefore this lead to a negative reaction from him and caused him to be even more aggressive. Therefore a circle is created which starts with the way I act, affected the suspects attitude and behaviour, which affects my attitude and actions and so on. </w:t>
      </w:r>
    </w:p>
    <w:p w14:paraId="1BFDF513" w14:textId="77777777" w:rsidR="00BC364B" w:rsidRPr="00194F68" w:rsidRDefault="00BC364B" w:rsidP="00BC364B">
      <w:pPr>
        <w:spacing w:line="276" w:lineRule="auto"/>
        <w:rPr>
          <w:color w:val="auto"/>
          <w:sz w:val="24"/>
          <w:szCs w:val="24"/>
        </w:rPr>
      </w:pPr>
      <w:r w:rsidRPr="00194F68">
        <w:rPr>
          <w:color w:val="auto"/>
          <w:sz w:val="24"/>
          <w:szCs w:val="24"/>
        </w:rPr>
        <w:t>To break this cycle one person needs to change their communication tactic. As the language barrier was a clear issue. Therefore I tried to use non-verbal communication to communicate with the suspect. However this also difficult as due to the current pandemic with COVID-19 we had to wear face masks. This made it increasingly difficult as we could not communicate verbally or with facial expressions. Due to the male not being able to speak English and officers not being able to speak or understand Romanian I had to take into account Article 10 of the Human Rights Act 1998 – Freedom of expression. When we arrived at the hospital I decided to use a translating app on personal issue mobile phone to communicate with the male to allow him freedom of expression and attempt to resolve the conflict. Taking into account the policing principles in regard to officers being open and honest I explained to him the reason he was arrested and that everyone involved in the incident would have been handcuffed and arrested in order to be questioned at the police station. Once the suspect understood the reason he was handcuffed he calmed down and stopped shouting at officers. This demonstrated to me that the suspect’s anger stemmed from not being able to communicate effectively with officers.</w:t>
      </w:r>
    </w:p>
    <w:p w14:paraId="78AF94B8" w14:textId="77777777" w:rsidR="00BC364B" w:rsidRPr="00194F68" w:rsidRDefault="00BC364B" w:rsidP="00BC364B">
      <w:pPr>
        <w:spacing w:line="276" w:lineRule="auto"/>
        <w:rPr>
          <w:color w:val="auto"/>
          <w:sz w:val="24"/>
          <w:szCs w:val="24"/>
        </w:rPr>
      </w:pPr>
    </w:p>
    <w:p w14:paraId="02E9473E" w14:textId="77777777" w:rsidR="00BC364B" w:rsidRPr="00194F68" w:rsidRDefault="00BC364B" w:rsidP="00BC364B">
      <w:pPr>
        <w:spacing w:line="276" w:lineRule="auto"/>
        <w:rPr>
          <w:color w:val="auto"/>
          <w:sz w:val="24"/>
          <w:szCs w:val="24"/>
        </w:rPr>
      </w:pPr>
      <w:r w:rsidRPr="00194F68">
        <w:rPr>
          <w:color w:val="auto"/>
          <w:sz w:val="24"/>
          <w:szCs w:val="24"/>
        </w:rPr>
        <w:t xml:space="preserve">However when in the hospital the suspect indicated to me he needed to go to toilet so to ensure the male was able to go to the toilet his handcuffed were removed and my male colleague and I escorted him to the toilet, the suspect then urinated all over the toilet room floor while shouting at officers which was unexpected as before this the suspect had calmed down. He then spat on the floor and attempted to spit on officers. Taking into consideration the </w:t>
      </w:r>
      <w:r w:rsidRPr="00194F68">
        <w:rPr>
          <w:bCs/>
          <w:color w:val="auto"/>
          <w:sz w:val="24"/>
          <w:szCs w:val="24"/>
        </w:rPr>
        <w:t xml:space="preserve">Standards of professional behaviour </w:t>
      </w:r>
      <w:r w:rsidRPr="00194F68">
        <w:rPr>
          <w:color w:val="auto"/>
          <w:sz w:val="24"/>
          <w:szCs w:val="24"/>
        </w:rPr>
        <w:t xml:space="preserve">I will only use force as part of my role and responsibilities, when necessary and my use of force is always proportionate to the circumstances. I always use the least intrusive form of force. So when dealing with the suspect’s behaviour we had consider the least amount of force and ensuring not to breach any of the males Human rights including Article 3 of the Human Rights Act 1998, the right not to be tortures or treated in an inhumane or humiliating way. However I knew I had to detain the male and prevent any harm coming to officers, NHS staff or members of the public. Therefore I handcuffed the suspect to the rear and I decided to apply a spit guard to the male while escorting him to the cage in the back of the police van where he could not come into direct contact with officers. While using a dynamic risk assessment throughout this incident on reflection handcuffs should have been applied to the front to aid the male going to the toilet instead of being taken off completely. </w:t>
      </w:r>
    </w:p>
    <w:p w14:paraId="4A5EB452" w14:textId="77777777" w:rsidR="00BC364B" w:rsidRPr="00194F68" w:rsidRDefault="00BC364B" w:rsidP="00BC364B">
      <w:pPr>
        <w:spacing w:line="276" w:lineRule="auto"/>
        <w:rPr>
          <w:color w:val="auto"/>
          <w:sz w:val="24"/>
          <w:szCs w:val="24"/>
        </w:rPr>
      </w:pPr>
      <w:r w:rsidRPr="00194F68">
        <w:rPr>
          <w:color w:val="auto"/>
          <w:sz w:val="24"/>
          <w:szCs w:val="24"/>
        </w:rPr>
        <w:t xml:space="preserve"> </w:t>
      </w:r>
    </w:p>
    <w:p w14:paraId="2E387A5F" w14:textId="77777777" w:rsidR="00BC364B" w:rsidRPr="00194F68" w:rsidRDefault="00BC364B" w:rsidP="00BC364B">
      <w:pPr>
        <w:overflowPunct/>
        <w:autoSpaceDE/>
        <w:autoSpaceDN/>
        <w:adjustRightInd/>
        <w:spacing w:after="300" w:line="276" w:lineRule="auto"/>
        <w:textAlignment w:val="auto"/>
        <w:rPr>
          <w:color w:val="auto"/>
          <w:sz w:val="24"/>
          <w:szCs w:val="24"/>
        </w:rPr>
      </w:pPr>
      <w:r w:rsidRPr="00194F68">
        <w:rPr>
          <w:color w:val="auto"/>
          <w:sz w:val="24"/>
          <w:szCs w:val="24"/>
        </w:rPr>
        <w:lastRenderedPageBreak/>
        <w:t xml:space="preserve">In conclusion communication in this incident was extremely difficult and resulted in the cause of conflict between myself and the suspect. According to </w:t>
      </w:r>
      <w:proofErr w:type="spellStart"/>
      <w:r w:rsidRPr="00194F68">
        <w:rPr>
          <w:rStyle w:val="selectable"/>
          <w:color w:val="auto"/>
          <w:sz w:val="24"/>
          <w:szCs w:val="24"/>
          <w:lang w:val="en"/>
        </w:rPr>
        <w:t>LaSharnda</w:t>
      </w:r>
      <w:proofErr w:type="spellEnd"/>
      <w:r w:rsidRPr="00194F68">
        <w:rPr>
          <w:rStyle w:val="selectable"/>
          <w:color w:val="auto"/>
          <w:sz w:val="24"/>
          <w:szCs w:val="24"/>
          <w:lang w:val="en"/>
        </w:rPr>
        <w:t xml:space="preserve"> Beckwith, 2016, </w:t>
      </w:r>
      <w:r w:rsidRPr="00194F68">
        <w:rPr>
          <w:color w:val="auto"/>
          <w:sz w:val="24"/>
          <w:szCs w:val="24"/>
        </w:rPr>
        <w:t>the main causes of conflict are, a lack of common understanding, Poor communication skill and Unclear or unfair expectations all of these factors were present in this incident. There was a lack of understanding due to social-cultural differences and there was a big barrier in communication due to the language issues. There was also an unfair expectation on the suspects end. He did not expect to be arrested and handcuffed for the offences committed and expected to be in and out of the police station and home in a short space of time. His expectation of the policing process in the UK was not realistic. When police attempted to explain the process through the translation app he seemed to calm down but the longer we were waiting to be seen at the hospital the more angry he was getting which I could not change as he had to be seen by a doctor before going to custody.</w:t>
      </w:r>
    </w:p>
    <w:p w14:paraId="47BB4B0E" w14:textId="77777777" w:rsidR="00BC364B" w:rsidRPr="00194F68" w:rsidRDefault="00BC364B" w:rsidP="00BC364B">
      <w:pPr>
        <w:spacing w:line="276" w:lineRule="auto"/>
        <w:rPr>
          <w:color w:val="auto"/>
          <w:sz w:val="24"/>
          <w:szCs w:val="24"/>
        </w:rPr>
      </w:pPr>
      <w:r w:rsidRPr="00194F68">
        <w:rPr>
          <w:color w:val="auto"/>
          <w:sz w:val="24"/>
          <w:szCs w:val="24"/>
        </w:rPr>
        <w:t xml:space="preserve">Throughout the incident I did the best I could to show integrity and openness to the suspect even though the communication was a barrier. Thought I showed respect and fairness taking into account the suspect’s dignity and feelings. The immediate use of force used in this incident I believe was necessary and justified although it did escalate the situation and cause conflict due to the lack of understanding of use of handcuffs in UK policing. I believe the application of handcuffs was done at the right time and if it was done any later officers or NHS staff may have been in danger. Throughout this incident I had to consider Article 7 and 6 of The Human Rights Act 1998 – No punishment without Law and right to a fair trial. As the male had not had the chance to give his account of the incident and there for had not been charged or convicted of the offence he had to be treated as a possible suspect throughout and had to consider him a possible victim. </w:t>
      </w:r>
    </w:p>
    <w:p w14:paraId="773B28EE" w14:textId="77777777" w:rsidR="00BC364B" w:rsidRPr="00194F68" w:rsidRDefault="00BC364B" w:rsidP="00BC364B">
      <w:pPr>
        <w:spacing w:line="276" w:lineRule="auto"/>
        <w:rPr>
          <w:color w:val="auto"/>
          <w:sz w:val="24"/>
          <w:szCs w:val="24"/>
        </w:rPr>
      </w:pPr>
    </w:p>
    <w:p w14:paraId="56FC163A" w14:textId="6758C7D7" w:rsidR="00BC364B" w:rsidRPr="00194F68" w:rsidRDefault="00BC364B" w:rsidP="00BC364B">
      <w:pPr>
        <w:spacing w:line="276" w:lineRule="auto"/>
        <w:rPr>
          <w:color w:val="auto"/>
          <w:sz w:val="24"/>
          <w:szCs w:val="24"/>
        </w:rPr>
      </w:pPr>
      <w:r w:rsidRPr="00194F68">
        <w:rPr>
          <w:color w:val="auto"/>
          <w:sz w:val="24"/>
          <w:szCs w:val="24"/>
        </w:rPr>
        <w:t xml:space="preserve">However if I was to face a similar situation again I will use a translation aid much earlier on in the incident in order to get the involvements account of what has gone on and unable me to explain the process to them as to why they have been arrested and handcuffed. I believe this would have diffused the situation if used in the first instance. Using theories such as </w:t>
      </w:r>
      <w:proofErr w:type="spellStart"/>
      <w:r w:rsidRPr="00194F68">
        <w:rPr>
          <w:color w:val="auto"/>
          <w:sz w:val="24"/>
          <w:szCs w:val="24"/>
        </w:rPr>
        <w:t>Betari</w:t>
      </w:r>
      <w:proofErr w:type="spellEnd"/>
      <w:r w:rsidRPr="00194F68">
        <w:rPr>
          <w:color w:val="auto"/>
          <w:sz w:val="24"/>
          <w:szCs w:val="24"/>
        </w:rPr>
        <w:t xml:space="preserve"> Box has allowed me to understand that the only way the cycle of conflict will be broken is if one of the people involved changes their attitude/behaviour. Being in the professional role I am this will be something l I will have to use regularly to defuse conflict situations.</w:t>
      </w:r>
    </w:p>
    <w:p w14:paraId="1FED84A4" w14:textId="77777777" w:rsidR="00BC364B" w:rsidRPr="00194F68" w:rsidRDefault="00BC364B" w:rsidP="00BC364B">
      <w:pPr>
        <w:spacing w:line="276" w:lineRule="auto"/>
        <w:rPr>
          <w:color w:val="auto"/>
          <w:sz w:val="24"/>
          <w:szCs w:val="24"/>
        </w:rPr>
      </w:pPr>
    </w:p>
    <w:p w14:paraId="217CB8E2" w14:textId="77777777" w:rsidR="0068453E" w:rsidRPr="00194F68" w:rsidRDefault="00BC364B" w:rsidP="0068453E">
      <w:pPr>
        <w:spacing w:line="276" w:lineRule="auto"/>
        <w:rPr>
          <w:color w:val="auto"/>
          <w:sz w:val="24"/>
          <w:szCs w:val="24"/>
        </w:rPr>
      </w:pPr>
      <w:r w:rsidRPr="00194F68">
        <w:rPr>
          <w:color w:val="auto"/>
          <w:sz w:val="24"/>
          <w:szCs w:val="24"/>
        </w:rPr>
        <w:t>Reflecting on this situation has allowed me to identify what happened at this incident and what changed throughout the incident and what I did. This has then allowed me to explore further and look at the implications what happened when I acted and the consequences of my actions, what I could have changed in the situation and what was out of my control. It has then allowed me to consider my options if I come across a similar situation in the future and how I would approach things differently next time. However it is important to always consider that every incident regardless if it has similar nature will have different outcomes and different characteristics due to individual and environmental characteristics and that is why the National decision making model should always be used throughout every incident to ensure officer and public safety. (2,663 words)</w:t>
      </w:r>
    </w:p>
    <w:p w14:paraId="13F4B7E0" w14:textId="73E86215" w:rsidR="00082668" w:rsidRPr="0068453E" w:rsidRDefault="0068453E" w:rsidP="0068453E">
      <w:pPr>
        <w:spacing w:line="276" w:lineRule="auto"/>
        <w:rPr>
          <w:color w:val="auto"/>
          <w:sz w:val="24"/>
          <w:szCs w:val="24"/>
        </w:rPr>
      </w:pPr>
      <w:r>
        <w:rPr>
          <w:color w:val="auto"/>
          <w:sz w:val="24"/>
          <w:szCs w:val="24"/>
        </w:rPr>
        <w:lastRenderedPageBreak/>
        <w:t xml:space="preserve">                                                         </w:t>
      </w:r>
      <w:r w:rsidR="28A9B94D" w:rsidRPr="28A9B94D">
        <w:rPr>
          <w:b/>
          <w:bCs/>
          <w:color w:val="auto"/>
          <w:sz w:val="24"/>
          <w:szCs w:val="24"/>
        </w:rPr>
        <w:t xml:space="preserve">Task </w:t>
      </w:r>
      <w:r w:rsidR="28A9B94D"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1F71848B" w14:textId="67EB2FE1" w:rsidR="00DD19ED" w:rsidRPr="00194F68" w:rsidRDefault="005260C2" w:rsidP="00194F68">
      <w:pPr>
        <w:spacing w:line="276" w:lineRule="auto"/>
        <w:ind w:right="107"/>
        <w:rPr>
          <w:color w:val="auto"/>
          <w:sz w:val="24"/>
          <w:szCs w:val="24"/>
        </w:rPr>
      </w:pPr>
      <w:r w:rsidRPr="00194F68">
        <w:rPr>
          <w:color w:val="auto"/>
          <w:sz w:val="24"/>
          <w:szCs w:val="24"/>
        </w:rPr>
        <w:t>I</w:t>
      </w:r>
      <w:r w:rsidR="00DD19ED" w:rsidRPr="00194F68">
        <w:rPr>
          <w:color w:val="auto"/>
          <w:sz w:val="24"/>
          <w:szCs w:val="24"/>
        </w:rPr>
        <w:t>n this reflection I will be discussing an incident where I played a significant role in supporting a victim of a policing incident</w:t>
      </w:r>
      <w:r w:rsidRPr="00194F68">
        <w:rPr>
          <w:color w:val="auto"/>
          <w:sz w:val="24"/>
          <w:szCs w:val="24"/>
        </w:rPr>
        <w:t xml:space="preserve"> using </w:t>
      </w:r>
      <w:proofErr w:type="gramStart"/>
      <w:r w:rsidRPr="00194F68">
        <w:rPr>
          <w:color w:val="auto"/>
          <w:sz w:val="24"/>
          <w:szCs w:val="24"/>
        </w:rPr>
        <w:t>Burtons</w:t>
      </w:r>
      <w:proofErr w:type="gramEnd"/>
      <w:r w:rsidRPr="00194F68">
        <w:rPr>
          <w:color w:val="auto"/>
          <w:sz w:val="24"/>
          <w:szCs w:val="24"/>
        </w:rPr>
        <w:t xml:space="preserve"> reflective model as a guide</w:t>
      </w:r>
      <w:r w:rsidR="00DD19ED" w:rsidRPr="00194F68">
        <w:rPr>
          <w:color w:val="auto"/>
          <w:sz w:val="24"/>
          <w:szCs w:val="24"/>
        </w:rPr>
        <w:t xml:space="preserve">. I will discuss what action was taken in this incident and discuss how I made this decision taking into account the legislative and cultural context of the incident. I will explore how cultural differences played a big role to play in the way in which I have dealt with the incident. I will discuss and reflect </w:t>
      </w:r>
      <w:r w:rsidR="00DD19ED" w:rsidRPr="00194F68">
        <w:rPr>
          <w:bCs/>
          <w:color w:val="auto"/>
          <w:sz w:val="24"/>
          <w:szCs w:val="24"/>
        </w:rPr>
        <w:t xml:space="preserve">on my </w:t>
      </w:r>
      <w:r w:rsidR="00DD19ED" w:rsidRPr="00194F68">
        <w:rPr>
          <w:color w:val="auto"/>
          <w:sz w:val="24"/>
          <w:szCs w:val="24"/>
        </w:rPr>
        <w:t>responsibility as a police officer and consider how I would it dealt with it differently in a differing circumstance. I will discuss any procedures I used or considered in line with the relevant Codes of Practice to support victims through the criminal justice system.</w:t>
      </w:r>
    </w:p>
    <w:p w14:paraId="386A5142" w14:textId="77777777" w:rsidR="00165AD7" w:rsidRPr="00194F68" w:rsidRDefault="00165AD7" w:rsidP="00194F68">
      <w:pPr>
        <w:spacing w:line="276" w:lineRule="auto"/>
        <w:ind w:right="107"/>
        <w:rPr>
          <w:color w:val="auto"/>
          <w:sz w:val="24"/>
          <w:szCs w:val="24"/>
        </w:rPr>
      </w:pPr>
    </w:p>
    <w:p w14:paraId="60F68FD3" w14:textId="77777777" w:rsidR="00DD19ED" w:rsidRPr="00194F68" w:rsidRDefault="00DD19ED" w:rsidP="00194F68">
      <w:pPr>
        <w:spacing w:line="276" w:lineRule="auto"/>
        <w:ind w:right="107"/>
        <w:rPr>
          <w:color w:val="auto"/>
          <w:sz w:val="24"/>
          <w:szCs w:val="24"/>
        </w:rPr>
      </w:pPr>
      <w:r w:rsidRPr="00194F68">
        <w:rPr>
          <w:color w:val="auto"/>
          <w:sz w:val="24"/>
          <w:szCs w:val="24"/>
        </w:rPr>
        <w:t xml:space="preserve">During my time in tutorship I attended a call which was concern for children. The call was from social services that they are concerned that the 3 children aged 10, 8 and 6 were being left at home on their own throughout the day. I arrived at the address with my tutor at approximately 16:00 hours, we were greeted outside the address by the children’s teachers. They expressed their concern that the children are being left alone throughout the day and night. They expressed that they were more concerned as the children were already under social services provision as it is thought the children are experiencing physical punishments off their father.  </w:t>
      </w:r>
    </w:p>
    <w:p w14:paraId="6DF88EDB" w14:textId="77777777" w:rsidR="00DD19ED" w:rsidRPr="00194F68" w:rsidRDefault="00DD19ED" w:rsidP="00194F68">
      <w:pPr>
        <w:spacing w:line="276" w:lineRule="auto"/>
        <w:ind w:right="107"/>
        <w:rPr>
          <w:color w:val="auto"/>
          <w:sz w:val="24"/>
          <w:szCs w:val="24"/>
        </w:rPr>
      </w:pPr>
      <w:r w:rsidRPr="00194F68">
        <w:rPr>
          <w:color w:val="auto"/>
          <w:sz w:val="24"/>
          <w:szCs w:val="24"/>
        </w:rPr>
        <w:lastRenderedPageBreak/>
        <w:t xml:space="preserve">To try and get a bigger picture of the incident I spoke to neighbours who stated they believe the dad leaves the address in the evening not returning till the morning leaving the children alone. After gathering this information I believed the children had been left in the address alone and was worried about their welfare. I knocked the door several times with no answer and all the windows in the address had the curtains shut so we could not see in. According to the College of Policing 2014 whenever concern has been expressed about a child, officers should take steps to see that child and establish their welfare. Because of my concern for the children I had to consider my powers of entry into the address. According to the College of Police 2014 if there is a reasonable suspicion of harm to a child, an officer will usually be acting legally in obtaining entry, However I had to have reasonable grounds to believe the children were inside the address and suspect they were in danger. I decided to go round the back off the address where there was a small window where I could see the 6 year old child, who looked scared and worried. I attempted to speak to the young boy through the window, when asked who was there with him he stated his sister and his brother but would not tell me where they were. I did not know if the other 2 children were safe. I then made the decision to use my power of entry under section 17(1) of the Police and Criminal Evidence Act 1984, which states a constable may enter and search premises for the purpose of saving life or limb or preventing serious damage to property. </w:t>
      </w:r>
    </w:p>
    <w:p w14:paraId="738D5567" w14:textId="77777777" w:rsidR="00DD19ED" w:rsidRPr="00194F68" w:rsidRDefault="00DD19ED" w:rsidP="00194F68">
      <w:pPr>
        <w:spacing w:line="276" w:lineRule="auto"/>
        <w:rPr>
          <w:color w:val="auto"/>
          <w:sz w:val="24"/>
          <w:szCs w:val="24"/>
        </w:rPr>
      </w:pPr>
      <w:r w:rsidRPr="00194F68">
        <w:rPr>
          <w:color w:val="auto"/>
          <w:sz w:val="24"/>
          <w:szCs w:val="24"/>
        </w:rPr>
        <w:t xml:space="preserve">On entrance into the property it was clear the father was not there. The 6 year old boy was still in his seat and seemed very nervous. I could see he was safe but needed to check on the other children. On searching the house the two older children were upstairs playing on video games. They were also very nervous and didn’t want to speak to me. I was aware due to the information we had this may be because they were worried what their father would say when he finds out. I used my communication skills to speak to the children in a calm manor and explained we were there to make sure they were safe and they are not in trouble. I spoke to the children about school work and there video games in order to build a rapport. Once the children were more comfortable I began to ask the children questions about the incident such as how long they had been alone for and if this happens often. The middle child aged 8, started to tell me how their dad went out the day before and came home approximately 21:00 hours that same day. When he said this the older child corrected her brother and stated it was not that late. The oldest child aged 10 kept speaking for and correcting her brothers. It was clear she was worried by what her brother was going to say and that it may get them in trouble. I then decided to check the house to ensure they had sufficient food, clothing and entertainment in order to gain further knowledge to understand if an offence has been committed. In order to be able to take criminal action in a policing incident you have to be able to prove the offence. The offence we were considering in this incident was child neglect, This offence is covered under </w:t>
      </w:r>
      <w:hyperlink r:id="rId25" w:tgtFrame="_blank" w:history="1">
        <w:r w:rsidRPr="00194F68">
          <w:rPr>
            <w:rStyle w:val="Hyperlink"/>
            <w:color w:val="auto"/>
            <w:sz w:val="24"/>
            <w:szCs w:val="24"/>
            <w:u w:val="none"/>
          </w:rPr>
          <w:t>section 1(2</w:t>
        </w:r>
        <w:proofErr w:type="gramStart"/>
        <w:r w:rsidRPr="00194F68">
          <w:rPr>
            <w:rStyle w:val="Hyperlink"/>
            <w:color w:val="auto"/>
            <w:sz w:val="24"/>
            <w:szCs w:val="24"/>
            <w:u w:val="none"/>
          </w:rPr>
          <w:t>)(</w:t>
        </w:r>
        <w:proofErr w:type="gramEnd"/>
        <w:r w:rsidRPr="00194F68">
          <w:rPr>
            <w:rStyle w:val="Hyperlink"/>
            <w:color w:val="auto"/>
            <w:sz w:val="24"/>
            <w:szCs w:val="24"/>
            <w:u w:val="none"/>
          </w:rPr>
          <w:t>a)</w:t>
        </w:r>
      </w:hyperlink>
      <w:r w:rsidRPr="00194F68">
        <w:rPr>
          <w:color w:val="auto"/>
          <w:sz w:val="24"/>
          <w:szCs w:val="24"/>
        </w:rPr>
        <w:t xml:space="preserve"> of the Children and Young Persons Act 1933. The offence is committed if a parent or the legal guardian, or other person legally liable to maintain a child or young person has wilfully neglected the child in a manner likely to cause injury to health by failing to provide adequate food, clothing, medical aid or lodging or, if having been unable to provide such items, they fail to take steps to procure them. </w:t>
      </w:r>
    </w:p>
    <w:p w14:paraId="1012355A" w14:textId="77777777" w:rsidR="00DD19ED" w:rsidRPr="00194F68" w:rsidRDefault="00DD19ED" w:rsidP="00194F68">
      <w:pPr>
        <w:spacing w:line="276" w:lineRule="auto"/>
        <w:rPr>
          <w:color w:val="auto"/>
          <w:sz w:val="24"/>
          <w:szCs w:val="24"/>
        </w:rPr>
      </w:pPr>
      <w:r w:rsidRPr="00194F68">
        <w:rPr>
          <w:color w:val="auto"/>
          <w:sz w:val="24"/>
          <w:szCs w:val="24"/>
        </w:rPr>
        <w:lastRenderedPageBreak/>
        <w:t>It was clear after checking the address that there was sufficient food at the address and the children were well clothed. The children did not have any visible injuries. It was clear the children were not in immediate risk from what I have observed. However this did not mean the offence was not complete as the father had still left the children alone for an extended period of time which could have caused injury to health by failing to provide medical aid in an emergency which could have taken place while the father was out.</w:t>
      </w:r>
    </w:p>
    <w:p w14:paraId="25956496" w14:textId="77777777" w:rsidR="00DD19ED" w:rsidRPr="00194F68" w:rsidRDefault="00DD19ED" w:rsidP="00194F68">
      <w:pPr>
        <w:spacing w:line="276" w:lineRule="auto"/>
        <w:rPr>
          <w:color w:val="auto"/>
          <w:sz w:val="24"/>
          <w:szCs w:val="24"/>
        </w:rPr>
      </w:pPr>
      <w:r w:rsidRPr="00194F68">
        <w:rPr>
          <w:color w:val="auto"/>
          <w:sz w:val="24"/>
          <w:szCs w:val="24"/>
        </w:rPr>
        <w:t xml:space="preserve">The father arrived back at the address after approximately 40 minutes of police arrival. We tried to explain to him the issue of leaving the children on their own. We explained out concerns of child neglect. He stated that his daughter is very mature and she is able to look after herself and her siblings for less than an hour which is the time he claimed he had been out. He stated that the daughter had a phone which she is told to use in an emergency. It was clear to us that the eldest child was more mature minded than an average 10 year old which is possibly why the dad had left them alone. We also had to consider the cultural differences between child rearing in the UK and China which is their home country. The main point to prove for this offence is that the legal guardian wilfully neglected the child, this the hard point to prove in this case due to the cultural context. </w:t>
      </w:r>
    </w:p>
    <w:p w14:paraId="6F408C61" w14:textId="77777777" w:rsidR="00DD19ED" w:rsidRPr="00194F68" w:rsidRDefault="00DD19ED" w:rsidP="00194F68">
      <w:pPr>
        <w:spacing w:line="276" w:lineRule="auto"/>
        <w:rPr>
          <w:color w:val="auto"/>
          <w:sz w:val="24"/>
          <w:szCs w:val="24"/>
        </w:rPr>
      </w:pPr>
      <w:r w:rsidRPr="00194F68">
        <w:rPr>
          <w:color w:val="auto"/>
          <w:sz w:val="24"/>
          <w:szCs w:val="24"/>
        </w:rPr>
        <w:t xml:space="preserve">In Chinese culture child rearing practices differ to the UK. According to research by Xiao, H., 1999, Chinese children are bought up with a lot of focus placed on independence and obedience. The notion that Chinese parents bring their children up to be independent and to carry out day to day activities without parental help supports the way the father had thought that his  children were mature enough to be left alone. This also explains why the young girl only aged 10 seemed a lot more mature and understood what was going on and was trying to protect her father. It is thought by many researchers including Chao, R.K., 1994, that traditional Chinese parenting is labelled as authoritarian, meaning that emphasis is based on tendencies to control children through withdrawal of love and care. Taking into account the cultural beliefs and parenting traditions when dealing with this incident was essential as respecting equality and diversity and relevant cultural practices is part of the 10 standards of policing behaviour. </w:t>
      </w:r>
    </w:p>
    <w:p w14:paraId="1A5666CB" w14:textId="77777777" w:rsidR="00DD19ED" w:rsidRPr="00194F68" w:rsidRDefault="00DD19ED" w:rsidP="00194F68">
      <w:pPr>
        <w:spacing w:line="276" w:lineRule="auto"/>
        <w:rPr>
          <w:color w:val="auto"/>
          <w:sz w:val="24"/>
          <w:szCs w:val="24"/>
        </w:rPr>
      </w:pPr>
      <w:r w:rsidRPr="00194F68">
        <w:rPr>
          <w:color w:val="auto"/>
          <w:sz w:val="24"/>
          <w:szCs w:val="24"/>
        </w:rPr>
        <w:t xml:space="preserve">Deciding on the best action to take was made difficult as there is no law in the UK to state what age a child can be left alone. The guidance from the National Society for the Prevention of Cruelty to Children is that it is up to the parent to decide whether your child is mature enough to be left alone. However </w:t>
      </w:r>
      <w:r w:rsidRPr="00194F68">
        <w:rPr>
          <w:color w:val="auto"/>
          <w:sz w:val="24"/>
          <w:szCs w:val="24"/>
          <w:lang w:val="en"/>
        </w:rPr>
        <w:t>children under 12 are rarely mature enough to be left alone for a long period of time</w:t>
      </w:r>
      <w:r w:rsidRPr="00194F68">
        <w:rPr>
          <w:color w:val="auto"/>
          <w:sz w:val="24"/>
          <w:szCs w:val="24"/>
        </w:rPr>
        <w:t xml:space="preserve"> and </w:t>
      </w:r>
      <w:r w:rsidRPr="00194F68">
        <w:rPr>
          <w:color w:val="auto"/>
          <w:sz w:val="24"/>
          <w:szCs w:val="24"/>
          <w:lang w:val="en"/>
        </w:rPr>
        <w:t>children under 16 should not be left alone overnight</w:t>
      </w:r>
      <w:r w:rsidRPr="00194F68">
        <w:rPr>
          <w:color w:val="auto"/>
          <w:sz w:val="24"/>
          <w:szCs w:val="24"/>
        </w:rPr>
        <w:t xml:space="preserve"> (</w:t>
      </w:r>
      <w:r w:rsidRPr="00194F68">
        <w:rPr>
          <w:rStyle w:val="selectable"/>
          <w:color w:val="auto"/>
          <w:sz w:val="24"/>
          <w:szCs w:val="24"/>
          <w:lang w:val="en"/>
        </w:rPr>
        <w:t xml:space="preserve">GOV.UK. 2020). </w:t>
      </w:r>
      <w:r w:rsidRPr="00194F68">
        <w:rPr>
          <w:color w:val="auto"/>
          <w:sz w:val="24"/>
          <w:szCs w:val="24"/>
        </w:rPr>
        <w:t>I explained this to the father and that from my point of view a child at the age of 10 is not thought to be able to look after themselves without a guardian let alone look after her 8 and 6 year old brothers. I told him that we appreciate how our cultures are different when it comes to child rearing, but as police it is our job to ensure the children are safe and we do not believe leaving them alone at their age is safe.</w:t>
      </w:r>
    </w:p>
    <w:p w14:paraId="7FB22F77" w14:textId="77777777" w:rsidR="00DD19ED" w:rsidRPr="00194F68" w:rsidRDefault="00DD19ED" w:rsidP="00194F68">
      <w:pPr>
        <w:spacing w:line="276" w:lineRule="auto"/>
        <w:rPr>
          <w:color w:val="auto"/>
          <w:sz w:val="24"/>
          <w:szCs w:val="24"/>
        </w:rPr>
      </w:pPr>
      <w:r w:rsidRPr="00194F68">
        <w:rPr>
          <w:color w:val="auto"/>
          <w:sz w:val="24"/>
          <w:szCs w:val="24"/>
        </w:rPr>
        <w:t xml:space="preserve">The father understood what was being said and apologised for his behaviour but he did not believe he was putting his children in danger. Because of this we could not prove the ‘wilfully’ part of the offence and therefore decided arrest was not appropriate in these circumstances. However, the police have an important role and must take action where there are concerns for children, even if this does not involve criminal offences. That role </w:t>
      </w:r>
      <w:r w:rsidRPr="00194F68">
        <w:rPr>
          <w:color w:val="auto"/>
          <w:sz w:val="24"/>
          <w:szCs w:val="24"/>
        </w:rPr>
        <w:lastRenderedPageBreak/>
        <w:t>includes involvement in strategic partnerships relating to safeguarding children, and taking positive action which includes referring concerns to other agencies for information and action (College of Police 2014)</w:t>
      </w:r>
    </w:p>
    <w:p w14:paraId="71D3F17F" w14:textId="77777777" w:rsidR="00DD19ED" w:rsidRPr="00194F68" w:rsidRDefault="00DD19ED" w:rsidP="00194F68">
      <w:pPr>
        <w:spacing w:line="276" w:lineRule="auto"/>
        <w:rPr>
          <w:color w:val="auto"/>
          <w:sz w:val="24"/>
          <w:szCs w:val="24"/>
        </w:rPr>
      </w:pPr>
      <w:r w:rsidRPr="00194F68">
        <w:rPr>
          <w:color w:val="auto"/>
          <w:sz w:val="24"/>
          <w:szCs w:val="24"/>
        </w:rPr>
        <w:t xml:space="preserve">While at the address I contacted Child services to state our concerns for the children. Child services stated that due to the concern for the children they had to stay at their auntie’s address to safeguard them until social services could come out the following morning. I spoke to the auntie who stated this was not possible due to having COVID19 symptoms. Although we had no evidence of physical harm to the children, child services had stated they have had reports that the father uses </w:t>
      </w:r>
      <w:r w:rsidRPr="00194F68">
        <w:rPr>
          <w:color w:val="auto"/>
          <w:sz w:val="24"/>
          <w:szCs w:val="24"/>
          <w:highlight w:val="white"/>
        </w:rPr>
        <w:t xml:space="preserve">physical Chastisement </w:t>
      </w:r>
      <w:r w:rsidRPr="00194F68">
        <w:rPr>
          <w:color w:val="auto"/>
          <w:sz w:val="24"/>
          <w:szCs w:val="24"/>
        </w:rPr>
        <w:t xml:space="preserve">towards the children. This raised my concern for the children, however there was no evidence of this behaviour during my time at the address and this had not been reported to the police. Child services stated that this matter was being dealt with by support 4 Families referral made by social services. </w:t>
      </w:r>
      <w:r w:rsidRPr="00194F68">
        <w:rPr>
          <w:color w:val="auto"/>
          <w:sz w:val="24"/>
          <w:szCs w:val="24"/>
          <w:lang w:val="en"/>
        </w:rPr>
        <w:t xml:space="preserve">Kelly, M. &amp; Tseng, Hui-Mei (2000) states that from research they have conducted Chinese parents are more likely to physically punish their children in order to show discipline especially when coming to rearing practices such as school work and manners. This again shows how cultural differences have to be considered and educating the father on UK practices and law is important. If there was evidence while I was at the address that there was immediate risk or harm to the children I could have </w:t>
      </w:r>
      <w:r w:rsidRPr="00194F68">
        <w:rPr>
          <w:color w:val="auto"/>
          <w:sz w:val="24"/>
          <w:szCs w:val="24"/>
        </w:rPr>
        <w:t>have considered S</w:t>
      </w:r>
      <w:hyperlink r:id="rId26" w:tgtFrame="_blank" w:history="1">
        <w:r w:rsidRPr="00194F68">
          <w:rPr>
            <w:rStyle w:val="Hyperlink"/>
            <w:color w:val="auto"/>
            <w:sz w:val="24"/>
            <w:szCs w:val="24"/>
            <w:u w:val="none"/>
          </w:rPr>
          <w:t>ection 46</w:t>
        </w:r>
      </w:hyperlink>
      <w:r w:rsidRPr="00194F68">
        <w:rPr>
          <w:color w:val="auto"/>
          <w:sz w:val="24"/>
          <w:szCs w:val="24"/>
        </w:rPr>
        <w:t xml:space="preserve"> of The Children Act 1989 which empowers an officer to remove a child to suitable accommodation if they believe a child is at risk.</w:t>
      </w:r>
    </w:p>
    <w:p w14:paraId="6AE48C58" w14:textId="77777777" w:rsidR="00DD19ED" w:rsidRPr="00194F68" w:rsidRDefault="00DD19ED" w:rsidP="00194F68">
      <w:pPr>
        <w:shd w:val="clear" w:color="auto" w:fill="FFFFFF"/>
        <w:spacing w:line="276" w:lineRule="auto"/>
        <w:rPr>
          <w:color w:val="auto"/>
          <w:sz w:val="24"/>
          <w:szCs w:val="24"/>
        </w:rPr>
      </w:pPr>
    </w:p>
    <w:p w14:paraId="5CE90BDF" w14:textId="77777777" w:rsidR="00DD19ED" w:rsidRPr="00194F68" w:rsidRDefault="00DD19ED" w:rsidP="00194F68">
      <w:pPr>
        <w:shd w:val="clear" w:color="auto" w:fill="FFFFFF"/>
        <w:spacing w:line="276" w:lineRule="auto"/>
        <w:rPr>
          <w:color w:val="auto"/>
          <w:sz w:val="24"/>
          <w:szCs w:val="24"/>
        </w:rPr>
      </w:pPr>
      <w:r w:rsidRPr="00194F68">
        <w:rPr>
          <w:color w:val="auto"/>
          <w:sz w:val="24"/>
          <w:szCs w:val="24"/>
        </w:rPr>
        <w:t xml:space="preserve">As I could not deal with this matter with arrest I got advice from social services emergency duty team, who advised me to inform the father that he is not to leave the address without the children. I was then able to explain if he is caught out of the house without the children we have the power to arrest him for child neglect. Arrest would be necessary if he was to do this as I could then prove the ‘wilfully’ part of the offence as he has been advised. As I was on shift for the night I drove past the address every hour to make sure the fathers car had not left. </w:t>
      </w:r>
    </w:p>
    <w:p w14:paraId="7379463F" w14:textId="77777777" w:rsidR="00DD19ED" w:rsidRPr="00194F68" w:rsidRDefault="00DD19ED" w:rsidP="00194F68">
      <w:pPr>
        <w:shd w:val="clear" w:color="auto" w:fill="FFFFFF"/>
        <w:spacing w:line="276" w:lineRule="auto"/>
        <w:rPr>
          <w:color w:val="auto"/>
          <w:sz w:val="24"/>
          <w:szCs w:val="24"/>
        </w:rPr>
      </w:pPr>
    </w:p>
    <w:p w14:paraId="0E88CFBB" w14:textId="77777777" w:rsidR="00DD19ED" w:rsidRPr="00194F68" w:rsidRDefault="00DD19ED" w:rsidP="00194F68">
      <w:pPr>
        <w:spacing w:line="276" w:lineRule="auto"/>
        <w:rPr>
          <w:color w:val="auto"/>
          <w:sz w:val="24"/>
          <w:szCs w:val="24"/>
        </w:rPr>
      </w:pPr>
      <w:r w:rsidRPr="00194F68">
        <w:rPr>
          <w:color w:val="auto"/>
          <w:sz w:val="24"/>
          <w:szCs w:val="24"/>
        </w:rPr>
        <w:t xml:space="preserve">As part of my duty as a police officer to safeguard these children due to the nature of the incident I decided to submitted a Public Protection Notification (PPN). This form is used by police to share ‘at risk’ information with relevant agencies to ensure that victims who police believe are in need of support or protection get help from relevant services. This then triggers a referral to our Multi Agency Safeguarding Hub (MASH) who review the incident the following morning. This information is then shared in a multi-agency meeting who discuss and decide how to support and protect the individuals at risk.  No further police action was to be taken and was now passed on to social services to safeguard the children. </w:t>
      </w:r>
    </w:p>
    <w:p w14:paraId="319601B1" w14:textId="77777777" w:rsidR="00DD19ED" w:rsidRPr="00194F68" w:rsidRDefault="00DD19ED" w:rsidP="00194F68">
      <w:pPr>
        <w:spacing w:line="276" w:lineRule="auto"/>
        <w:rPr>
          <w:color w:val="auto"/>
          <w:sz w:val="24"/>
          <w:szCs w:val="24"/>
        </w:rPr>
      </w:pPr>
    </w:p>
    <w:p w14:paraId="62CBA516" w14:textId="77777777" w:rsidR="00DD19ED" w:rsidRPr="00194F68" w:rsidRDefault="00DD19ED" w:rsidP="00194F68">
      <w:pPr>
        <w:spacing w:line="276" w:lineRule="auto"/>
        <w:rPr>
          <w:color w:val="auto"/>
          <w:sz w:val="24"/>
          <w:szCs w:val="24"/>
        </w:rPr>
      </w:pPr>
      <w:r w:rsidRPr="00194F68">
        <w:rPr>
          <w:color w:val="auto"/>
          <w:sz w:val="24"/>
          <w:szCs w:val="24"/>
        </w:rPr>
        <w:t xml:space="preserve">There were many things to consider in this case if this incident resulted in a criminal investigation. This involved the help and support put in place for the victims in this case the children going through the criminal justice system. </w:t>
      </w:r>
      <w:r w:rsidRPr="00194F68">
        <w:rPr>
          <w:color w:val="auto"/>
          <w:sz w:val="24"/>
          <w:szCs w:val="24"/>
          <w:lang w:val="en"/>
        </w:rPr>
        <w:t xml:space="preserve">I </w:t>
      </w:r>
      <w:r w:rsidRPr="00194F68">
        <w:rPr>
          <w:color w:val="auto"/>
          <w:sz w:val="24"/>
          <w:szCs w:val="24"/>
        </w:rPr>
        <w:t xml:space="preserve">would have considered the relevant codes of practice used to support victims through the criminal justice system such as the Code of practice for victims of crime. </w:t>
      </w:r>
    </w:p>
    <w:p w14:paraId="39892944" w14:textId="77777777" w:rsidR="00DD19ED" w:rsidRPr="00194F68" w:rsidRDefault="00464827" w:rsidP="00194F68">
      <w:pPr>
        <w:pStyle w:val="NormalWeb"/>
        <w:spacing w:line="276" w:lineRule="auto"/>
        <w:rPr>
          <w:rFonts w:ascii="Arial" w:hAnsi="Arial" w:cs="Arial"/>
          <w:lang w:val="en"/>
        </w:rPr>
      </w:pPr>
      <w:hyperlink r:id="rId27" w:tgtFrame="_blank" w:history="1">
        <w:r w:rsidR="00DD19ED" w:rsidRPr="00194F68">
          <w:rPr>
            <w:rStyle w:val="Hyperlink"/>
            <w:rFonts w:ascii="Arial" w:hAnsi="Arial" w:cs="Arial"/>
            <w:color w:val="auto"/>
            <w:u w:val="none"/>
          </w:rPr>
          <w:t>Ministry of Justice (2015) Code of Practice for Victims of Crime</w:t>
        </w:r>
      </w:hyperlink>
      <w:r w:rsidR="00DD19ED" w:rsidRPr="00194F68">
        <w:rPr>
          <w:rFonts w:ascii="Arial" w:hAnsi="Arial" w:cs="Arial"/>
        </w:rPr>
        <w:t> sets out a minimum service victims of crime should receive from the criminal justice system, including child and vulnerable witnesses (</w:t>
      </w:r>
      <w:r w:rsidR="00DD19ED" w:rsidRPr="00194F68">
        <w:rPr>
          <w:rStyle w:val="selectable"/>
          <w:rFonts w:ascii="Arial" w:hAnsi="Arial" w:cs="Arial"/>
          <w:lang w:val="en"/>
        </w:rPr>
        <w:t xml:space="preserve">Cps.gov.uk. 2017). </w:t>
      </w:r>
      <w:r w:rsidR="00DD19ED" w:rsidRPr="00194F68">
        <w:rPr>
          <w:rFonts w:ascii="Arial" w:hAnsi="Arial" w:cs="Arial"/>
        </w:rPr>
        <w:t xml:space="preserve"> </w:t>
      </w:r>
      <w:r w:rsidR="00DD19ED" w:rsidRPr="00194F68">
        <w:rPr>
          <w:rFonts w:ascii="Arial" w:hAnsi="Arial" w:cs="Arial"/>
          <w:lang w:val="en"/>
        </w:rPr>
        <w:t xml:space="preserve">A </w:t>
      </w:r>
      <w:r w:rsidR="00DD19ED" w:rsidRPr="00194F68">
        <w:rPr>
          <w:rFonts w:ascii="Arial" w:hAnsi="Arial" w:cs="Arial"/>
          <w:bCs/>
          <w:lang w:val="en"/>
        </w:rPr>
        <w:t>vulnerable victim</w:t>
      </w:r>
      <w:r w:rsidR="00DD19ED" w:rsidRPr="00194F68">
        <w:rPr>
          <w:rFonts w:ascii="Arial" w:hAnsi="Arial" w:cs="Arial"/>
          <w:lang w:val="en"/>
        </w:rPr>
        <w:t xml:space="preserve"> is eligible for enhanced services under the Code, if under the age of 18 at the time of the offence and if the service provider considers that the quality of evidence given by the victim is likely to be diminished by reason of, suffering from mental disorder within the meaning of the Mental Health Act 1983, having a significant impairment of intelligence and social functioning, having a physical disability or suffering from a physical disorder. (Cps.gov.uk. 2017). </w:t>
      </w:r>
    </w:p>
    <w:p w14:paraId="5E00DB3C" w14:textId="77777777" w:rsidR="00DD19ED" w:rsidRPr="00194F68" w:rsidRDefault="00DD19ED" w:rsidP="00194F68">
      <w:pPr>
        <w:pStyle w:val="NormalWeb"/>
        <w:spacing w:line="276" w:lineRule="auto"/>
        <w:rPr>
          <w:rFonts w:ascii="Arial" w:hAnsi="Arial" w:cs="Arial"/>
          <w:lang w:val="en"/>
        </w:rPr>
      </w:pPr>
      <w:r w:rsidRPr="00194F68">
        <w:rPr>
          <w:rFonts w:ascii="Arial" w:hAnsi="Arial" w:cs="Arial"/>
          <w:lang w:val="en"/>
        </w:rPr>
        <w:t xml:space="preserve">This would mean that the children involved in this case would be entitled to enhanced services under this code as they automatically classed as vulnerable due to their age. </w:t>
      </w:r>
      <w:r w:rsidRPr="00194F68">
        <w:rPr>
          <w:rFonts w:ascii="Arial" w:hAnsi="Arial" w:cs="Arial"/>
        </w:rPr>
        <w:t>As part of the investigation into this case the children would have to give a statement. A typical statement taking procedure would not be appropriate for these young children. A way in which the police would support the children through this procedure would be by conducting a child witness video interview. A registered intermediary would also be available to help the vulnerable witnesses to give their best evidence in court by assisting victims when being interviewed. The intermediary is approved by the court and can help to explain the questions and answers so far as necessary to help the witness. This way of interviewing is more relaxed and allows the child to feel comfortable while giving their evidence. This also means that the victim does not need to attend court in relation to the matter and the video interview can be played in court instead. This is extremely important in child cases as putting a young child in court would not achieve best evidence and most importantly can be extremely distressing for the child in any case let alone a sensitive matter like child abuse.</w:t>
      </w:r>
    </w:p>
    <w:p w14:paraId="1F88DF28" w14:textId="77777777" w:rsidR="00E04A85" w:rsidRPr="00194F68" w:rsidRDefault="00DD19ED" w:rsidP="00194F68">
      <w:pPr>
        <w:spacing w:line="276" w:lineRule="auto"/>
        <w:ind w:right="107"/>
        <w:rPr>
          <w:color w:val="auto"/>
          <w:sz w:val="24"/>
          <w:szCs w:val="24"/>
        </w:rPr>
      </w:pPr>
      <w:r w:rsidRPr="00194F68">
        <w:rPr>
          <w:color w:val="auto"/>
          <w:sz w:val="24"/>
          <w:szCs w:val="24"/>
        </w:rPr>
        <w:t xml:space="preserve">This reflection has allowed me to identify my actions and how I dealt with the situation in hand and how I used my police powers and legislation to help me make decisions and take appropriate action. It has allowed me to identify the different ways I could have dealt with the situation and how legislative and cultural context needs to be taken into account as this can have a big effect on how the situation is dealt with and the offences present. I have also been able to discuss what police powers I could have used if in a similar situation in the future including the codes of practice to consider when supporting victims of similar offences in the future. I believe in that incident I played a big role in supporting victims of a possible child neglect offence. I have used my policing powers and my duty as a police officer to safe guard the 3 children. I have also done my best to educate the father in UK practices and how his actions could have led to his arrest and will do in the future if found committing again. Although no criminal action was taken at this time I have informed the relevant services so they can take action and support the children further. </w:t>
      </w:r>
    </w:p>
    <w:p w14:paraId="7089A95B" w14:textId="15A14019" w:rsidR="00DD19ED" w:rsidRPr="00194F68" w:rsidRDefault="00DD19ED" w:rsidP="00194F68">
      <w:pPr>
        <w:spacing w:line="276" w:lineRule="auto"/>
        <w:ind w:right="107"/>
        <w:rPr>
          <w:color w:val="auto"/>
          <w:sz w:val="24"/>
          <w:szCs w:val="24"/>
        </w:rPr>
      </w:pPr>
      <w:r w:rsidRPr="00194F68">
        <w:rPr>
          <w:color w:val="auto"/>
          <w:sz w:val="24"/>
          <w:szCs w:val="24"/>
        </w:rPr>
        <w:t>(</w:t>
      </w:r>
      <w:r w:rsidR="005260C2" w:rsidRPr="00194F68">
        <w:rPr>
          <w:sz w:val="24"/>
          <w:szCs w:val="24"/>
        </w:rPr>
        <w:t>2,739</w:t>
      </w:r>
      <w:r w:rsidRPr="00194F68">
        <w:rPr>
          <w:sz w:val="24"/>
          <w:szCs w:val="24"/>
        </w:rPr>
        <w:t xml:space="preserve"> words)</w:t>
      </w:r>
    </w:p>
    <w:p w14:paraId="089527A5" w14:textId="223AD16E" w:rsidR="00DD19ED" w:rsidRPr="00DD19ED" w:rsidRDefault="00DD19ED" w:rsidP="00DD19ED">
      <w:pPr>
        <w:spacing w:line="276" w:lineRule="auto"/>
        <w:ind w:right="107"/>
        <w:rPr>
          <w:color w:val="auto"/>
          <w:sz w:val="24"/>
          <w:szCs w:val="24"/>
        </w:rPr>
      </w:pPr>
    </w:p>
    <w:p w14:paraId="6BDD8EF4" w14:textId="77777777" w:rsidR="00E04A85" w:rsidRDefault="00E04A85" w:rsidP="00E04A85">
      <w:pPr>
        <w:ind w:right="107"/>
        <w:rPr>
          <w:color w:val="auto"/>
          <w:sz w:val="24"/>
          <w:szCs w:val="24"/>
        </w:rPr>
      </w:pPr>
    </w:p>
    <w:p w14:paraId="4E1F60AC" w14:textId="77777777" w:rsidR="00E04A85" w:rsidRDefault="00E04A85" w:rsidP="00E04A85">
      <w:pPr>
        <w:ind w:right="107"/>
        <w:rPr>
          <w:color w:val="auto"/>
          <w:sz w:val="24"/>
          <w:szCs w:val="24"/>
        </w:rPr>
      </w:pPr>
    </w:p>
    <w:p w14:paraId="1100952E" w14:textId="77777777" w:rsidR="0068453E" w:rsidRDefault="00E04A85" w:rsidP="00E04A85">
      <w:pPr>
        <w:ind w:right="107"/>
        <w:rPr>
          <w:color w:val="auto"/>
          <w:sz w:val="24"/>
          <w:szCs w:val="24"/>
        </w:rPr>
      </w:pPr>
      <w:r>
        <w:rPr>
          <w:color w:val="auto"/>
          <w:sz w:val="24"/>
          <w:szCs w:val="24"/>
        </w:rPr>
        <w:t xml:space="preserve">                                                              </w:t>
      </w:r>
    </w:p>
    <w:p w14:paraId="1CE36F1E" w14:textId="77777777" w:rsidR="0068453E" w:rsidRDefault="0068453E" w:rsidP="00E04A85">
      <w:pPr>
        <w:ind w:right="107"/>
        <w:rPr>
          <w:color w:val="auto"/>
          <w:sz w:val="24"/>
          <w:szCs w:val="24"/>
        </w:rPr>
      </w:pPr>
    </w:p>
    <w:p w14:paraId="00FAAC1F" w14:textId="77777777" w:rsidR="0068453E" w:rsidRDefault="0068453E" w:rsidP="00E04A85">
      <w:pPr>
        <w:ind w:right="107"/>
        <w:rPr>
          <w:color w:val="auto"/>
          <w:sz w:val="24"/>
          <w:szCs w:val="24"/>
        </w:rPr>
      </w:pPr>
    </w:p>
    <w:p w14:paraId="11B1AAFD" w14:textId="6F721FAA" w:rsidR="006C7CA5" w:rsidRDefault="0068453E" w:rsidP="00E04A85">
      <w:pPr>
        <w:ind w:right="107"/>
        <w:rPr>
          <w:b/>
          <w:bCs/>
          <w:sz w:val="24"/>
          <w:szCs w:val="24"/>
        </w:rPr>
      </w:pPr>
      <w:r>
        <w:rPr>
          <w:color w:val="auto"/>
          <w:sz w:val="24"/>
          <w:szCs w:val="24"/>
        </w:rPr>
        <w:lastRenderedPageBreak/>
        <w:t xml:space="preserve">                                                               </w:t>
      </w:r>
      <w:r w:rsidR="00E04A85">
        <w:rPr>
          <w:color w:val="auto"/>
          <w:sz w:val="24"/>
          <w:szCs w:val="24"/>
        </w:rPr>
        <w:t xml:space="preserve"> </w:t>
      </w:r>
      <w:r w:rsidR="7379905B" w:rsidRPr="7379905B">
        <w:rPr>
          <w:sz w:val="24"/>
          <w:szCs w:val="24"/>
        </w:rPr>
        <w:t>Task</w:t>
      </w:r>
      <w:r w:rsidR="7379905B" w:rsidRPr="7379905B">
        <w:rPr>
          <w:b/>
          <w:bCs/>
          <w:color w:val="auto"/>
          <w:sz w:val="24"/>
          <w:szCs w:val="24"/>
        </w:rPr>
        <w:t xml:space="preserve"> </w:t>
      </w:r>
      <w:r w:rsidR="7379905B" w:rsidRPr="7379905B">
        <w:rPr>
          <w:b/>
          <w:bCs/>
          <w:sz w:val="24"/>
          <w:szCs w:val="24"/>
        </w:rPr>
        <w:t>4</w:t>
      </w:r>
    </w:p>
    <w:p w14:paraId="7E8794F3" w14:textId="77777777" w:rsidR="00E04A85" w:rsidRPr="00E04A85" w:rsidRDefault="00E04A85" w:rsidP="00E04A85">
      <w:pPr>
        <w:ind w:right="107"/>
      </w:pPr>
    </w:p>
    <w:p w14:paraId="7AF5F267" w14:textId="7CE1A70D"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54C56AA2" w14:textId="77777777" w:rsidR="00670AA7" w:rsidRPr="00B74AF6" w:rsidRDefault="00670AA7" w:rsidP="00B74AF6">
      <w:pPr>
        <w:spacing w:line="276" w:lineRule="auto"/>
        <w:ind w:right="107"/>
        <w:jc w:val="both"/>
        <w:rPr>
          <w:color w:val="auto"/>
          <w:sz w:val="24"/>
          <w:szCs w:val="24"/>
        </w:rPr>
      </w:pPr>
    </w:p>
    <w:p w14:paraId="5A83D1FA" w14:textId="48C6B080" w:rsidR="00670AA7" w:rsidRPr="0068453E" w:rsidRDefault="00670AA7" w:rsidP="00194F68">
      <w:pPr>
        <w:spacing w:line="276" w:lineRule="auto"/>
        <w:ind w:right="107"/>
        <w:jc w:val="both"/>
        <w:rPr>
          <w:color w:val="auto"/>
          <w:sz w:val="24"/>
          <w:szCs w:val="24"/>
        </w:rPr>
      </w:pPr>
      <w:r w:rsidRPr="0068453E">
        <w:rPr>
          <w:color w:val="auto"/>
          <w:sz w:val="24"/>
          <w:szCs w:val="24"/>
        </w:rPr>
        <w:t>Within this reflective task I will be reflecting on an incident</w:t>
      </w:r>
      <w:r w:rsidR="00795227" w:rsidRPr="0068453E">
        <w:rPr>
          <w:color w:val="auto"/>
          <w:sz w:val="24"/>
          <w:szCs w:val="24"/>
        </w:rPr>
        <w:t xml:space="preserve"> of </w:t>
      </w:r>
      <w:r w:rsidR="00422DDC" w:rsidRPr="0068453E">
        <w:rPr>
          <w:color w:val="auto"/>
          <w:sz w:val="24"/>
          <w:szCs w:val="24"/>
        </w:rPr>
        <w:t>assault causing actual bodily harm</w:t>
      </w:r>
      <w:r w:rsidRPr="0068453E">
        <w:rPr>
          <w:color w:val="auto"/>
          <w:sz w:val="24"/>
          <w:szCs w:val="24"/>
        </w:rPr>
        <w:t xml:space="preserve"> which I dealt with during my tutorship. I will critically assess the incident including social and legislative cont</w:t>
      </w:r>
      <w:r w:rsidR="00795227" w:rsidRPr="0068453E">
        <w:rPr>
          <w:color w:val="auto"/>
          <w:sz w:val="24"/>
          <w:szCs w:val="24"/>
        </w:rPr>
        <w:t xml:space="preserve">exts and any relevant cultural </w:t>
      </w:r>
      <w:r w:rsidRPr="0068453E">
        <w:rPr>
          <w:color w:val="auto"/>
          <w:sz w:val="24"/>
          <w:szCs w:val="24"/>
        </w:rPr>
        <w:t>issues.</w:t>
      </w:r>
      <w:r w:rsidR="00795227" w:rsidRPr="0068453E">
        <w:rPr>
          <w:color w:val="auto"/>
          <w:sz w:val="24"/>
          <w:szCs w:val="24"/>
        </w:rPr>
        <w:t xml:space="preserve"> I will be talking about how I </w:t>
      </w:r>
      <w:r w:rsidRPr="0068453E">
        <w:rPr>
          <w:color w:val="auto"/>
          <w:sz w:val="24"/>
          <w:szCs w:val="24"/>
        </w:rPr>
        <w:t xml:space="preserve">applied the National Decision Model (NDM) to assist in </w:t>
      </w:r>
      <w:r w:rsidR="00795227" w:rsidRPr="0068453E">
        <w:rPr>
          <w:color w:val="auto"/>
          <w:sz w:val="24"/>
          <w:szCs w:val="24"/>
        </w:rPr>
        <w:t xml:space="preserve">keeping the victim, the public and my college and I safe and how it help </w:t>
      </w:r>
      <w:r w:rsidRPr="0068453E">
        <w:rPr>
          <w:color w:val="auto"/>
          <w:sz w:val="24"/>
          <w:szCs w:val="24"/>
        </w:rPr>
        <w:t xml:space="preserve">resolving this incident. </w:t>
      </w:r>
      <w:r w:rsidR="00795227" w:rsidRPr="0068453E">
        <w:rPr>
          <w:bCs/>
          <w:color w:val="auto"/>
          <w:sz w:val="24"/>
          <w:szCs w:val="24"/>
        </w:rPr>
        <w:t xml:space="preserve">I will also discuss the </w:t>
      </w:r>
      <w:r w:rsidRPr="0068453E">
        <w:rPr>
          <w:color w:val="auto"/>
          <w:sz w:val="24"/>
          <w:szCs w:val="24"/>
        </w:rPr>
        <w:t xml:space="preserve">role of discretion in the decision-making process. </w:t>
      </w:r>
      <w:r w:rsidR="00795227" w:rsidRPr="0068453E">
        <w:rPr>
          <w:color w:val="auto"/>
          <w:sz w:val="24"/>
          <w:szCs w:val="24"/>
        </w:rPr>
        <w:t>I will be discussing how I had to consider the provision of the Criminal Procedure and Investigations Act 1996 (CPIA) when conducting my investigation into th</w:t>
      </w:r>
      <w:r w:rsidR="00422DDC" w:rsidRPr="0068453E">
        <w:rPr>
          <w:color w:val="auto"/>
          <w:sz w:val="24"/>
          <w:szCs w:val="24"/>
        </w:rPr>
        <w:t>e assault. I will discuss how bias could have affected my decision making process.</w:t>
      </w:r>
    </w:p>
    <w:p w14:paraId="37A9564D" w14:textId="6C43DC49" w:rsidR="007B0F27" w:rsidRPr="0068453E" w:rsidRDefault="00670AA7" w:rsidP="00194F68">
      <w:pPr>
        <w:spacing w:line="276" w:lineRule="auto"/>
        <w:ind w:right="107"/>
        <w:jc w:val="both"/>
        <w:rPr>
          <w:color w:val="auto"/>
          <w:sz w:val="24"/>
          <w:szCs w:val="24"/>
        </w:rPr>
      </w:pPr>
      <w:r w:rsidRPr="0068453E">
        <w:rPr>
          <w:color w:val="auto"/>
          <w:sz w:val="24"/>
          <w:szCs w:val="24"/>
        </w:rPr>
        <w:t xml:space="preserve"> </w:t>
      </w:r>
    </w:p>
    <w:p w14:paraId="555FDB6C" w14:textId="37517DC0" w:rsidR="0000049C" w:rsidRPr="0068453E" w:rsidRDefault="00165AD7" w:rsidP="00194F68">
      <w:pPr>
        <w:spacing w:line="276" w:lineRule="auto"/>
        <w:ind w:right="107"/>
        <w:jc w:val="both"/>
        <w:rPr>
          <w:color w:val="auto"/>
          <w:sz w:val="24"/>
          <w:szCs w:val="24"/>
        </w:rPr>
      </w:pPr>
      <w:r w:rsidRPr="0068453E">
        <w:rPr>
          <w:color w:val="auto"/>
          <w:sz w:val="24"/>
          <w:szCs w:val="24"/>
        </w:rPr>
        <w:t>During</w:t>
      </w:r>
      <w:r w:rsidR="009F778B" w:rsidRPr="0068453E">
        <w:rPr>
          <w:color w:val="auto"/>
          <w:sz w:val="24"/>
          <w:szCs w:val="24"/>
        </w:rPr>
        <w:t xml:space="preserve"> my tutorship I received a call stating a male had been assaulted </w:t>
      </w:r>
      <w:r w:rsidR="00640FCC" w:rsidRPr="0068453E">
        <w:rPr>
          <w:color w:val="auto"/>
          <w:sz w:val="24"/>
          <w:szCs w:val="24"/>
        </w:rPr>
        <w:t xml:space="preserve">and was stumbling in the middle of the road, the reporting person stated they did not see the attack. </w:t>
      </w:r>
      <w:r w:rsidR="0034018F" w:rsidRPr="0068453E">
        <w:rPr>
          <w:color w:val="auto"/>
          <w:sz w:val="24"/>
          <w:szCs w:val="24"/>
        </w:rPr>
        <w:t>On leaving the station we received a further call from the victim’s partner stating the victim had just come home after being assaulted</w:t>
      </w:r>
      <w:r w:rsidR="0000049C" w:rsidRPr="0068453E">
        <w:rPr>
          <w:color w:val="auto"/>
          <w:sz w:val="24"/>
          <w:szCs w:val="24"/>
        </w:rPr>
        <w:t xml:space="preserve">. </w:t>
      </w:r>
      <w:r w:rsidR="000F0C54" w:rsidRPr="0068453E">
        <w:rPr>
          <w:color w:val="auto"/>
          <w:sz w:val="24"/>
          <w:szCs w:val="24"/>
        </w:rPr>
        <w:t xml:space="preserve">This is where my use of the NDM started. This is a dynamic risk assessment which is continuously adapting as the incident develops and information changes. </w:t>
      </w:r>
      <w:r w:rsidR="00613F32" w:rsidRPr="0068453E">
        <w:rPr>
          <w:color w:val="auto"/>
          <w:sz w:val="24"/>
          <w:szCs w:val="24"/>
        </w:rPr>
        <w:t xml:space="preserve">According to the College </w:t>
      </w:r>
      <w:r w:rsidR="0034018F" w:rsidRPr="0068453E">
        <w:rPr>
          <w:color w:val="auto"/>
          <w:sz w:val="24"/>
          <w:szCs w:val="24"/>
        </w:rPr>
        <w:t xml:space="preserve">of Police., 2013 The National Decision Model (NDM) is suitable for all decisions and should be used by everyone in policing in order to make effective decisions. During this state of the investigation I had to consider the first 3 components of the NDM which are, the Information and intelligence we have, access risk and develop a working strategy, the Powers and Policies we have as police regarding dealing with an offence of this nature. </w:t>
      </w:r>
    </w:p>
    <w:p w14:paraId="5E47A203" w14:textId="77777777" w:rsidR="001D109E" w:rsidRPr="0068453E" w:rsidRDefault="0034018F" w:rsidP="00194F68">
      <w:pPr>
        <w:spacing w:line="276" w:lineRule="auto"/>
        <w:ind w:right="107"/>
        <w:jc w:val="both"/>
        <w:rPr>
          <w:color w:val="auto"/>
          <w:sz w:val="24"/>
          <w:szCs w:val="24"/>
        </w:rPr>
      </w:pPr>
      <w:r w:rsidRPr="0068453E">
        <w:rPr>
          <w:color w:val="auto"/>
          <w:sz w:val="24"/>
          <w:szCs w:val="24"/>
        </w:rPr>
        <w:lastRenderedPageBreak/>
        <w:t xml:space="preserve">On receiving this </w:t>
      </w:r>
      <w:r w:rsidR="0000049C" w:rsidRPr="0068453E">
        <w:rPr>
          <w:color w:val="auto"/>
          <w:sz w:val="24"/>
          <w:szCs w:val="24"/>
        </w:rPr>
        <w:t xml:space="preserve">second </w:t>
      </w:r>
      <w:r w:rsidRPr="0068453E">
        <w:rPr>
          <w:color w:val="auto"/>
          <w:sz w:val="24"/>
          <w:szCs w:val="24"/>
        </w:rPr>
        <w:t>call from the call handler I decided to ask questions</w:t>
      </w:r>
      <w:r w:rsidR="0000049C" w:rsidRPr="0068453E">
        <w:rPr>
          <w:color w:val="auto"/>
          <w:sz w:val="24"/>
          <w:szCs w:val="24"/>
        </w:rPr>
        <w:t xml:space="preserve"> about the male who has been assaulted</w:t>
      </w:r>
      <w:r w:rsidRPr="0068453E">
        <w:rPr>
          <w:color w:val="auto"/>
          <w:sz w:val="24"/>
          <w:szCs w:val="24"/>
        </w:rPr>
        <w:t xml:space="preserve"> to gather more information and intelligence. I</w:t>
      </w:r>
      <w:r w:rsidR="00E04A85" w:rsidRPr="0068453E">
        <w:rPr>
          <w:color w:val="auto"/>
          <w:sz w:val="24"/>
          <w:szCs w:val="24"/>
        </w:rPr>
        <w:t xml:space="preserve"> the</w:t>
      </w:r>
      <w:r w:rsidR="0000049C" w:rsidRPr="0068453E">
        <w:rPr>
          <w:color w:val="auto"/>
          <w:sz w:val="24"/>
          <w:szCs w:val="24"/>
        </w:rPr>
        <w:t xml:space="preserve">n found out that the son of the male who had been assaulted is well known to us and has a lot of warning markers for violence, weapons and drugs. It is also believed he is involved in county lines. It was not known if weapons were used in this incident or who the perpetrator was however I started to think of the possibility of the attack being linked to gang activity. I then has to assess the risk </w:t>
      </w:r>
      <w:r w:rsidR="00E04A85" w:rsidRPr="0068453E">
        <w:rPr>
          <w:color w:val="auto"/>
          <w:sz w:val="24"/>
          <w:szCs w:val="24"/>
        </w:rPr>
        <w:t>of the situation. As I knew the warning markers linked to a male living at the address we has to be on guard. It was also not clear is the perpetrator was still near the address and whether they still posed a risk. I was aware of the fact that my tutor was Taser trained and was carrying his Taser</w:t>
      </w:r>
      <w:r w:rsidR="001D109E" w:rsidRPr="0068453E">
        <w:rPr>
          <w:color w:val="auto"/>
          <w:sz w:val="24"/>
          <w:szCs w:val="24"/>
        </w:rPr>
        <w:t xml:space="preserve"> at the time. This reduced the risk however did not complete diminish it so we knew we had to be aware at all times who was at the address and the risk they posed. </w:t>
      </w:r>
    </w:p>
    <w:p w14:paraId="71EB3B29" w14:textId="77777777" w:rsidR="001D109E" w:rsidRPr="0068453E" w:rsidRDefault="001D109E" w:rsidP="00194F68">
      <w:pPr>
        <w:spacing w:line="276" w:lineRule="auto"/>
        <w:ind w:right="107"/>
        <w:jc w:val="both"/>
        <w:rPr>
          <w:color w:val="auto"/>
          <w:sz w:val="24"/>
          <w:szCs w:val="24"/>
        </w:rPr>
      </w:pPr>
    </w:p>
    <w:p w14:paraId="0388C59F" w14:textId="09DBE77A" w:rsidR="00670AA7" w:rsidRPr="0068453E" w:rsidRDefault="00F57CF2" w:rsidP="00194F68">
      <w:pPr>
        <w:spacing w:line="276" w:lineRule="auto"/>
        <w:ind w:right="107"/>
        <w:jc w:val="both"/>
        <w:rPr>
          <w:color w:val="auto"/>
          <w:sz w:val="24"/>
          <w:szCs w:val="24"/>
        </w:rPr>
      </w:pPr>
      <w:r w:rsidRPr="0068453E">
        <w:rPr>
          <w:color w:val="auto"/>
          <w:sz w:val="24"/>
          <w:szCs w:val="24"/>
        </w:rPr>
        <w:t>On arriving at the victim’s home address it was clear straight away he has been assaulted. His face was extremel</w:t>
      </w:r>
      <w:r w:rsidR="0068453E" w:rsidRPr="0068453E">
        <w:rPr>
          <w:color w:val="auto"/>
          <w:sz w:val="24"/>
          <w:szCs w:val="24"/>
        </w:rPr>
        <w:t xml:space="preserve">y swollen and covered in blood </w:t>
      </w:r>
      <w:r w:rsidR="001D109E" w:rsidRPr="0068453E">
        <w:rPr>
          <w:color w:val="auto"/>
          <w:sz w:val="24"/>
          <w:szCs w:val="24"/>
        </w:rPr>
        <w:t>and h</w:t>
      </w:r>
      <w:r w:rsidR="0068453E" w:rsidRPr="0068453E">
        <w:rPr>
          <w:color w:val="auto"/>
          <w:sz w:val="24"/>
          <w:szCs w:val="24"/>
        </w:rPr>
        <w:t>e could not keep his balance. My</w:t>
      </w:r>
      <w:r w:rsidR="001D109E" w:rsidRPr="0068453E">
        <w:rPr>
          <w:color w:val="auto"/>
          <w:sz w:val="24"/>
          <w:szCs w:val="24"/>
        </w:rPr>
        <w:t xml:space="preserve"> main priority was </w:t>
      </w:r>
      <w:r w:rsidR="001C590C" w:rsidRPr="0068453E">
        <w:rPr>
          <w:color w:val="auto"/>
          <w:sz w:val="24"/>
          <w:szCs w:val="24"/>
        </w:rPr>
        <w:t>to assess his medical needs</w:t>
      </w:r>
      <w:r w:rsidR="001D109E" w:rsidRPr="0068453E">
        <w:rPr>
          <w:color w:val="auto"/>
          <w:sz w:val="24"/>
          <w:szCs w:val="24"/>
        </w:rPr>
        <w:t xml:space="preserve"> </w:t>
      </w:r>
      <w:r w:rsidR="00D56950" w:rsidRPr="0068453E">
        <w:rPr>
          <w:color w:val="auto"/>
          <w:sz w:val="24"/>
          <w:szCs w:val="24"/>
        </w:rPr>
        <w:t xml:space="preserve">on inspection of the </w:t>
      </w:r>
      <w:r w:rsidR="0068453E" w:rsidRPr="0068453E">
        <w:rPr>
          <w:color w:val="auto"/>
          <w:sz w:val="24"/>
          <w:szCs w:val="24"/>
        </w:rPr>
        <w:t>victim’s</w:t>
      </w:r>
      <w:r w:rsidR="00D56950" w:rsidRPr="0068453E">
        <w:rPr>
          <w:color w:val="auto"/>
          <w:sz w:val="24"/>
          <w:szCs w:val="24"/>
        </w:rPr>
        <w:t xml:space="preserve"> condition it was clear the victim was cons</w:t>
      </w:r>
      <w:r w:rsidR="0068453E" w:rsidRPr="0068453E">
        <w:rPr>
          <w:color w:val="auto"/>
          <w:sz w:val="24"/>
          <w:szCs w:val="24"/>
        </w:rPr>
        <w:t xml:space="preserve">cious and breathing normally, the extent of his injuries was not clear </w:t>
      </w:r>
      <w:r w:rsidR="00D56950" w:rsidRPr="0068453E">
        <w:rPr>
          <w:color w:val="auto"/>
          <w:sz w:val="24"/>
          <w:szCs w:val="24"/>
        </w:rPr>
        <w:t xml:space="preserve">but due to facial swelling and bleeding an ambulance was called. While waiting for an ambulance I asked the victim what happened in attempt to get his initial first account. </w:t>
      </w:r>
      <w:r w:rsidR="001D109E" w:rsidRPr="0068453E">
        <w:rPr>
          <w:color w:val="auto"/>
          <w:sz w:val="24"/>
          <w:szCs w:val="24"/>
        </w:rPr>
        <w:t xml:space="preserve">The victim’s son who had multiple warning markers was </w:t>
      </w:r>
      <w:r w:rsidR="001C7B18" w:rsidRPr="0068453E">
        <w:rPr>
          <w:color w:val="auto"/>
          <w:sz w:val="24"/>
          <w:szCs w:val="24"/>
        </w:rPr>
        <w:t xml:space="preserve">telling his father not to </w:t>
      </w:r>
      <w:r w:rsidR="001D109E" w:rsidRPr="0068453E">
        <w:rPr>
          <w:color w:val="auto"/>
          <w:sz w:val="24"/>
          <w:szCs w:val="24"/>
        </w:rPr>
        <w:t>tell us what had happened and was very irate</w:t>
      </w:r>
      <w:r w:rsidR="001C7B18" w:rsidRPr="0068453E">
        <w:rPr>
          <w:color w:val="auto"/>
          <w:sz w:val="24"/>
          <w:szCs w:val="24"/>
        </w:rPr>
        <w:t xml:space="preserve"> stating the police were not needed and they could deal with it themselves</w:t>
      </w:r>
      <w:r w:rsidR="001D109E" w:rsidRPr="0068453E">
        <w:rPr>
          <w:color w:val="auto"/>
          <w:sz w:val="24"/>
          <w:szCs w:val="24"/>
        </w:rPr>
        <w:t>.</w:t>
      </w:r>
      <w:r w:rsidR="00D56950" w:rsidRPr="0068453E">
        <w:rPr>
          <w:color w:val="auto"/>
          <w:sz w:val="24"/>
          <w:szCs w:val="24"/>
        </w:rPr>
        <w:t xml:space="preserve"> </w:t>
      </w:r>
      <w:r w:rsidR="001C590C" w:rsidRPr="0068453E">
        <w:rPr>
          <w:color w:val="auto"/>
          <w:sz w:val="24"/>
          <w:szCs w:val="24"/>
        </w:rPr>
        <w:t>I</w:t>
      </w:r>
      <w:r w:rsidR="001C7B18" w:rsidRPr="0068453E">
        <w:rPr>
          <w:color w:val="auto"/>
          <w:sz w:val="24"/>
          <w:szCs w:val="24"/>
        </w:rPr>
        <w:t xml:space="preserve"> could not</w:t>
      </w:r>
      <w:r w:rsidR="001C590C" w:rsidRPr="0068453E">
        <w:rPr>
          <w:color w:val="auto"/>
          <w:sz w:val="24"/>
          <w:szCs w:val="24"/>
        </w:rPr>
        <w:t xml:space="preserve"> leave the address as it is my </w:t>
      </w:r>
      <w:r w:rsidR="001C7B18" w:rsidRPr="0068453E">
        <w:rPr>
          <w:color w:val="auto"/>
          <w:sz w:val="24"/>
          <w:szCs w:val="24"/>
        </w:rPr>
        <w:t xml:space="preserve">role to ensure the victim is safe and well and to encourage the victim to help us with our investigation in order to safeguard them the best we can. </w:t>
      </w:r>
    </w:p>
    <w:p w14:paraId="1C0AE1EC" w14:textId="1BDC8D5C" w:rsidR="001C7B18" w:rsidRPr="0068453E" w:rsidRDefault="001C7B18" w:rsidP="00194F68">
      <w:pPr>
        <w:spacing w:line="276" w:lineRule="auto"/>
        <w:ind w:right="107"/>
        <w:jc w:val="both"/>
        <w:rPr>
          <w:color w:val="auto"/>
          <w:sz w:val="24"/>
          <w:szCs w:val="24"/>
        </w:rPr>
      </w:pPr>
    </w:p>
    <w:p w14:paraId="5EF554BF" w14:textId="3A6D780F" w:rsidR="007A23DA" w:rsidRPr="0068453E" w:rsidRDefault="007815E0" w:rsidP="00194F68">
      <w:pPr>
        <w:spacing w:line="276" w:lineRule="auto"/>
        <w:ind w:right="107"/>
        <w:jc w:val="both"/>
        <w:rPr>
          <w:color w:val="auto"/>
          <w:sz w:val="24"/>
          <w:szCs w:val="24"/>
        </w:rPr>
      </w:pPr>
      <w:r w:rsidRPr="0068453E">
        <w:rPr>
          <w:color w:val="auto"/>
          <w:sz w:val="24"/>
          <w:szCs w:val="24"/>
        </w:rPr>
        <w:t xml:space="preserve">The offence we were looking at in this incident was assault causing a person actual bodily harm contrary to </w:t>
      </w:r>
      <w:hyperlink r:id="rId28" w:history="1">
        <w:r w:rsidR="00640FCC" w:rsidRPr="0068453E">
          <w:rPr>
            <w:color w:val="auto"/>
            <w:sz w:val="24"/>
            <w:szCs w:val="24"/>
          </w:rPr>
          <w:t>section 47</w:t>
        </w:r>
      </w:hyperlink>
      <w:r w:rsidR="00640FCC" w:rsidRPr="0068453E">
        <w:rPr>
          <w:color w:val="auto"/>
          <w:sz w:val="24"/>
          <w:szCs w:val="24"/>
        </w:rPr>
        <w:t xml:space="preserve"> of the Offen</w:t>
      </w:r>
      <w:r w:rsidRPr="0068453E">
        <w:rPr>
          <w:color w:val="auto"/>
          <w:sz w:val="24"/>
          <w:szCs w:val="24"/>
        </w:rPr>
        <w:t xml:space="preserve">ces </w:t>
      </w:r>
      <w:proofErr w:type="gramStart"/>
      <w:r w:rsidR="003A6849" w:rsidRPr="0068453E">
        <w:rPr>
          <w:color w:val="auto"/>
          <w:sz w:val="24"/>
          <w:szCs w:val="24"/>
        </w:rPr>
        <w:t>Against</w:t>
      </w:r>
      <w:proofErr w:type="gramEnd"/>
      <w:r w:rsidRPr="0068453E">
        <w:rPr>
          <w:color w:val="auto"/>
          <w:sz w:val="24"/>
          <w:szCs w:val="24"/>
        </w:rPr>
        <w:t xml:space="preserve"> the Person Act 1861.</w:t>
      </w:r>
      <w:r w:rsidR="00537D17" w:rsidRPr="0068453E">
        <w:rPr>
          <w:color w:val="auto"/>
          <w:sz w:val="24"/>
          <w:szCs w:val="24"/>
        </w:rPr>
        <w:t xml:space="preserve"> This was to be confirmed when the victim had gone to hospital to establish </w:t>
      </w:r>
      <w:r w:rsidR="001C590C" w:rsidRPr="0068453E">
        <w:rPr>
          <w:color w:val="auto"/>
          <w:sz w:val="24"/>
          <w:szCs w:val="24"/>
        </w:rPr>
        <w:t>extent of i</w:t>
      </w:r>
      <w:r w:rsidR="00537D17" w:rsidRPr="0068453E">
        <w:rPr>
          <w:color w:val="auto"/>
          <w:sz w:val="24"/>
          <w:szCs w:val="24"/>
        </w:rPr>
        <w:t>njuries.</w:t>
      </w:r>
      <w:r w:rsidR="003A6849" w:rsidRPr="0068453E">
        <w:rPr>
          <w:color w:val="auto"/>
          <w:sz w:val="24"/>
          <w:szCs w:val="24"/>
        </w:rPr>
        <w:t xml:space="preserve"> On talking to the victim he stated it was a targeted attack and he knew who had done it.</w:t>
      </w:r>
      <w:r w:rsidR="007A23DA" w:rsidRPr="0068453E">
        <w:rPr>
          <w:color w:val="auto"/>
          <w:sz w:val="24"/>
          <w:szCs w:val="24"/>
        </w:rPr>
        <w:t xml:space="preserve"> I thought it was best to remove his son from the room so we would speak to the victim and hoping without his</w:t>
      </w:r>
      <w:r w:rsidR="00B26C32" w:rsidRPr="0068453E">
        <w:rPr>
          <w:color w:val="auto"/>
          <w:sz w:val="24"/>
          <w:szCs w:val="24"/>
        </w:rPr>
        <w:t xml:space="preserve"> son there he would be more honest</w:t>
      </w:r>
      <w:r w:rsidR="007A23DA" w:rsidRPr="0068453E">
        <w:rPr>
          <w:color w:val="auto"/>
          <w:sz w:val="24"/>
          <w:szCs w:val="24"/>
        </w:rPr>
        <w:t>.</w:t>
      </w:r>
      <w:r w:rsidR="003A6849" w:rsidRPr="0068453E">
        <w:rPr>
          <w:color w:val="auto"/>
          <w:sz w:val="24"/>
          <w:szCs w:val="24"/>
        </w:rPr>
        <w:t xml:space="preserve"> </w:t>
      </w:r>
      <w:r w:rsidR="007A23DA" w:rsidRPr="0068453E">
        <w:rPr>
          <w:color w:val="auto"/>
          <w:sz w:val="24"/>
          <w:szCs w:val="24"/>
        </w:rPr>
        <w:t xml:space="preserve">I then was able to </w:t>
      </w:r>
      <w:r w:rsidR="003A6849" w:rsidRPr="0068453E">
        <w:rPr>
          <w:color w:val="auto"/>
          <w:sz w:val="24"/>
          <w:szCs w:val="24"/>
        </w:rPr>
        <w:t xml:space="preserve">build a report </w:t>
      </w:r>
      <w:r w:rsidR="007A23DA" w:rsidRPr="0068453E">
        <w:rPr>
          <w:color w:val="auto"/>
          <w:sz w:val="24"/>
          <w:szCs w:val="24"/>
        </w:rPr>
        <w:t xml:space="preserve">with the victim who told me the attack was from two men who were known to him and have attacked him due to the problems they have with his son. </w:t>
      </w:r>
    </w:p>
    <w:p w14:paraId="2783CA1A" w14:textId="77777777" w:rsidR="00DF1644" w:rsidRPr="0068453E" w:rsidRDefault="00DF1644" w:rsidP="00194F68">
      <w:pPr>
        <w:spacing w:line="276" w:lineRule="auto"/>
        <w:ind w:right="107"/>
        <w:jc w:val="both"/>
        <w:rPr>
          <w:color w:val="auto"/>
          <w:sz w:val="24"/>
          <w:szCs w:val="24"/>
        </w:rPr>
      </w:pPr>
    </w:p>
    <w:p w14:paraId="1927D282" w14:textId="0141DA40" w:rsidR="007A23DA" w:rsidRPr="0068453E" w:rsidRDefault="00FA4464" w:rsidP="00194F68">
      <w:pPr>
        <w:spacing w:line="276" w:lineRule="auto"/>
        <w:ind w:right="107"/>
        <w:jc w:val="both"/>
        <w:rPr>
          <w:color w:val="auto"/>
          <w:sz w:val="24"/>
          <w:szCs w:val="24"/>
        </w:rPr>
      </w:pPr>
      <w:r w:rsidRPr="0068453E">
        <w:rPr>
          <w:color w:val="auto"/>
          <w:sz w:val="24"/>
          <w:szCs w:val="24"/>
        </w:rPr>
        <w:t>Once more information from the victim had been gathered we had to re-evalua</w:t>
      </w:r>
      <w:r w:rsidR="00C97169" w:rsidRPr="0068453E">
        <w:rPr>
          <w:color w:val="auto"/>
          <w:sz w:val="24"/>
          <w:szCs w:val="24"/>
        </w:rPr>
        <w:t xml:space="preserve">te the incident using the NDM. During this risk assessment we had to collate all the information we had which was that the victim had been assaulted in his street by 2 males who are in the rival gang to his son. This information </w:t>
      </w:r>
      <w:r w:rsidR="00130041" w:rsidRPr="0068453E">
        <w:rPr>
          <w:color w:val="auto"/>
          <w:sz w:val="24"/>
          <w:szCs w:val="24"/>
        </w:rPr>
        <w:t xml:space="preserve">told me it was very likely to have been </w:t>
      </w:r>
      <w:r w:rsidR="00C97169" w:rsidRPr="0068453E">
        <w:rPr>
          <w:color w:val="auto"/>
          <w:sz w:val="24"/>
          <w:szCs w:val="24"/>
        </w:rPr>
        <w:t xml:space="preserve">a targeted </w:t>
      </w:r>
      <w:r w:rsidR="00130041" w:rsidRPr="0068453E">
        <w:rPr>
          <w:color w:val="auto"/>
          <w:sz w:val="24"/>
          <w:szCs w:val="24"/>
        </w:rPr>
        <w:t xml:space="preserve">attack. I then had to assess the risk, the risk to the victim and his son were high, however as it was likely to be a targeted attack </w:t>
      </w:r>
      <w:r w:rsidR="00B26C32" w:rsidRPr="0068453E">
        <w:rPr>
          <w:color w:val="auto"/>
          <w:sz w:val="24"/>
          <w:szCs w:val="24"/>
        </w:rPr>
        <w:t xml:space="preserve">there was not </w:t>
      </w:r>
      <w:r w:rsidR="00130041" w:rsidRPr="0068453E">
        <w:rPr>
          <w:color w:val="auto"/>
          <w:sz w:val="24"/>
          <w:szCs w:val="24"/>
        </w:rPr>
        <w:t>an immediate risk to the public. It was clear we had to safeguard the victim and his son. Our main focus was to get the victim</w:t>
      </w:r>
      <w:r w:rsidR="00DF1644" w:rsidRPr="0068453E">
        <w:rPr>
          <w:color w:val="auto"/>
          <w:sz w:val="24"/>
          <w:szCs w:val="24"/>
        </w:rPr>
        <w:t xml:space="preserve"> medical attention and then our working strategy was </w:t>
      </w:r>
      <w:r w:rsidR="00130041" w:rsidRPr="0068453E">
        <w:rPr>
          <w:color w:val="auto"/>
          <w:sz w:val="24"/>
          <w:szCs w:val="24"/>
        </w:rPr>
        <w:t>arrest the 2 suspects</w:t>
      </w:r>
      <w:r w:rsidR="00DF1644" w:rsidRPr="0068453E">
        <w:rPr>
          <w:color w:val="auto"/>
          <w:sz w:val="24"/>
          <w:szCs w:val="24"/>
        </w:rPr>
        <w:t xml:space="preserve"> using our power of arrest under section 24 PACE. The necessity of the arrest being </w:t>
      </w:r>
      <w:r w:rsidR="00130041" w:rsidRPr="0068453E">
        <w:rPr>
          <w:color w:val="auto"/>
          <w:sz w:val="24"/>
          <w:szCs w:val="24"/>
        </w:rPr>
        <w:t xml:space="preserve">for a prompt and effective </w:t>
      </w:r>
      <w:r w:rsidR="00130041" w:rsidRPr="0068453E">
        <w:rPr>
          <w:color w:val="auto"/>
          <w:sz w:val="24"/>
          <w:szCs w:val="24"/>
        </w:rPr>
        <w:lastRenderedPageBreak/>
        <w:t xml:space="preserve">investigation </w:t>
      </w:r>
      <w:r w:rsidR="00DF1644" w:rsidRPr="0068453E">
        <w:rPr>
          <w:color w:val="auto"/>
          <w:sz w:val="24"/>
          <w:szCs w:val="24"/>
        </w:rPr>
        <w:t>in order to interview the suspect, prevent loss of evidence and to use relevant legislation to impose bail conditions on them to protect the victim and his son. The second necessity would be to protect a vulnerable person due to the fact they knew where the victim lived.</w:t>
      </w:r>
      <w:r w:rsidR="00760132" w:rsidRPr="0068453E">
        <w:rPr>
          <w:color w:val="auto"/>
          <w:sz w:val="24"/>
          <w:szCs w:val="24"/>
        </w:rPr>
        <w:t xml:space="preserve"> </w:t>
      </w:r>
      <w:r w:rsidR="00DF1644" w:rsidRPr="0068453E">
        <w:rPr>
          <w:color w:val="auto"/>
          <w:sz w:val="24"/>
          <w:szCs w:val="24"/>
        </w:rPr>
        <w:t xml:space="preserve">We had to consider all options in this case however due to the severity of the offence and the need to protect the </w:t>
      </w:r>
      <w:r w:rsidR="00065817" w:rsidRPr="0068453E">
        <w:rPr>
          <w:color w:val="auto"/>
          <w:sz w:val="24"/>
          <w:szCs w:val="24"/>
        </w:rPr>
        <w:t>victim and his fa</w:t>
      </w:r>
      <w:r w:rsidR="00B26C32" w:rsidRPr="0068453E">
        <w:rPr>
          <w:color w:val="auto"/>
          <w:sz w:val="24"/>
          <w:szCs w:val="24"/>
        </w:rPr>
        <w:t>mily arrest was our only option for action</w:t>
      </w:r>
      <w:r w:rsidR="00065817" w:rsidRPr="0068453E">
        <w:rPr>
          <w:color w:val="auto"/>
          <w:sz w:val="24"/>
          <w:szCs w:val="24"/>
        </w:rPr>
        <w:t xml:space="preserve">. In the middle of the NDM Code of ethics must be considered throughout the decision making process by taking accountability </w:t>
      </w:r>
      <w:r w:rsidR="0080057C" w:rsidRPr="0068453E">
        <w:rPr>
          <w:color w:val="auto"/>
          <w:sz w:val="24"/>
          <w:szCs w:val="24"/>
        </w:rPr>
        <w:t>for the actions I decide upon, using</w:t>
      </w:r>
      <w:r w:rsidR="00065817" w:rsidRPr="0068453E">
        <w:rPr>
          <w:color w:val="auto"/>
          <w:sz w:val="24"/>
          <w:szCs w:val="24"/>
        </w:rPr>
        <w:t xml:space="preserve"> leadership in order to find out what has happened and </w:t>
      </w:r>
      <w:r w:rsidR="0080057C" w:rsidRPr="0068453E">
        <w:rPr>
          <w:color w:val="auto"/>
          <w:sz w:val="24"/>
          <w:szCs w:val="24"/>
        </w:rPr>
        <w:t>taking control of the situatio</w:t>
      </w:r>
      <w:r w:rsidR="00B26C32" w:rsidRPr="0068453E">
        <w:rPr>
          <w:color w:val="auto"/>
          <w:sz w:val="24"/>
          <w:szCs w:val="24"/>
        </w:rPr>
        <w:t xml:space="preserve">n, while always treating the victim and his family </w:t>
      </w:r>
      <w:r w:rsidR="0080057C" w:rsidRPr="0068453E">
        <w:rPr>
          <w:color w:val="auto"/>
          <w:sz w:val="24"/>
          <w:szCs w:val="24"/>
        </w:rPr>
        <w:t>fairly and respectfully and always being open and honest.</w:t>
      </w:r>
    </w:p>
    <w:p w14:paraId="0934AF9A" w14:textId="5C79857D" w:rsidR="0080057C" w:rsidRPr="0068453E" w:rsidRDefault="0080057C" w:rsidP="00194F68">
      <w:pPr>
        <w:spacing w:line="276" w:lineRule="auto"/>
        <w:ind w:right="107"/>
        <w:jc w:val="both"/>
        <w:rPr>
          <w:color w:val="auto"/>
          <w:sz w:val="24"/>
          <w:szCs w:val="24"/>
        </w:rPr>
      </w:pPr>
    </w:p>
    <w:p w14:paraId="2432FB81" w14:textId="483B5299" w:rsidR="00DF1644" w:rsidRPr="0068453E" w:rsidRDefault="00760132" w:rsidP="00194F68">
      <w:pPr>
        <w:spacing w:line="276" w:lineRule="auto"/>
        <w:ind w:right="107"/>
        <w:jc w:val="both"/>
        <w:rPr>
          <w:color w:val="auto"/>
          <w:sz w:val="24"/>
          <w:szCs w:val="24"/>
        </w:rPr>
      </w:pPr>
      <w:r w:rsidRPr="0068453E">
        <w:rPr>
          <w:color w:val="auto"/>
          <w:sz w:val="24"/>
          <w:szCs w:val="24"/>
        </w:rPr>
        <w:t xml:space="preserve">The </w:t>
      </w:r>
      <w:r w:rsidR="0080057C" w:rsidRPr="0068453E">
        <w:rPr>
          <w:color w:val="auto"/>
          <w:sz w:val="24"/>
          <w:szCs w:val="24"/>
        </w:rPr>
        <w:t xml:space="preserve">victim </w:t>
      </w:r>
      <w:r w:rsidRPr="0068453E">
        <w:rPr>
          <w:color w:val="auto"/>
          <w:sz w:val="24"/>
          <w:szCs w:val="24"/>
        </w:rPr>
        <w:t xml:space="preserve">was then </w:t>
      </w:r>
      <w:r w:rsidR="0080057C" w:rsidRPr="0068453E">
        <w:rPr>
          <w:color w:val="auto"/>
          <w:sz w:val="24"/>
          <w:szCs w:val="24"/>
        </w:rPr>
        <w:t>medically assessed</w:t>
      </w:r>
      <w:r w:rsidR="00B4648E" w:rsidRPr="0068453E">
        <w:rPr>
          <w:color w:val="auto"/>
          <w:sz w:val="24"/>
          <w:szCs w:val="24"/>
        </w:rPr>
        <w:t xml:space="preserve"> and we knew the injuries were equal to ABH assault. At this point I also had to consider getting a medical consent form</w:t>
      </w:r>
      <w:r w:rsidR="00B26C32" w:rsidRPr="0068453E">
        <w:rPr>
          <w:color w:val="auto"/>
          <w:sz w:val="24"/>
          <w:szCs w:val="24"/>
        </w:rPr>
        <w:t xml:space="preserve"> from the victim</w:t>
      </w:r>
      <w:r w:rsidR="00B4648E" w:rsidRPr="0068453E">
        <w:rPr>
          <w:color w:val="auto"/>
          <w:sz w:val="24"/>
          <w:szCs w:val="24"/>
        </w:rPr>
        <w:t xml:space="preserve">. </w:t>
      </w:r>
      <w:r w:rsidRPr="0068453E">
        <w:rPr>
          <w:color w:val="auto"/>
          <w:sz w:val="24"/>
          <w:szCs w:val="24"/>
        </w:rPr>
        <w:t xml:space="preserve">Once we knew the extent of the injuries I was then ready to arrest the suspects for the offence of ABH. I </w:t>
      </w:r>
      <w:r w:rsidR="004C4704" w:rsidRPr="0068453E">
        <w:rPr>
          <w:color w:val="auto"/>
          <w:sz w:val="24"/>
          <w:szCs w:val="24"/>
        </w:rPr>
        <w:t xml:space="preserve">then </w:t>
      </w:r>
      <w:r w:rsidRPr="0068453E">
        <w:rPr>
          <w:color w:val="auto"/>
          <w:sz w:val="24"/>
          <w:szCs w:val="24"/>
        </w:rPr>
        <w:t xml:space="preserve">went </w:t>
      </w:r>
      <w:r w:rsidR="004C4704" w:rsidRPr="0068453E">
        <w:rPr>
          <w:color w:val="auto"/>
          <w:sz w:val="24"/>
          <w:szCs w:val="24"/>
        </w:rPr>
        <w:t>through the NDM</w:t>
      </w:r>
      <w:r w:rsidR="003D5F24" w:rsidRPr="0068453E">
        <w:rPr>
          <w:color w:val="auto"/>
          <w:sz w:val="24"/>
          <w:szCs w:val="24"/>
        </w:rPr>
        <w:t xml:space="preserve"> again</w:t>
      </w:r>
      <w:r w:rsidRPr="0068453E">
        <w:rPr>
          <w:color w:val="auto"/>
          <w:sz w:val="24"/>
          <w:szCs w:val="24"/>
        </w:rPr>
        <w:t xml:space="preserve"> for the arrest</w:t>
      </w:r>
      <w:r w:rsidR="003D5F24" w:rsidRPr="0068453E">
        <w:rPr>
          <w:color w:val="auto"/>
          <w:sz w:val="24"/>
          <w:szCs w:val="24"/>
        </w:rPr>
        <w:t xml:space="preserve">. Before going to arrest the </w:t>
      </w:r>
      <w:r w:rsidR="00B74AF6" w:rsidRPr="0068453E">
        <w:rPr>
          <w:color w:val="auto"/>
          <w:sz w:val="24"/>
          <w:szCs w:val="24"/>
        </w:rPr>
        <w:t>suspects I did a PNC person check in order to gain information</w:t>
      </w:r>
      <w:r w:rsidR="00B26C32" w:rsidRPr="0068453E">
        <w:rPr>
          <w:color w:val="auto"/>
          <w:sz w:val="24"/>
          <w:szCs w:val="24"/>
        </w:rPr>
        <w:t xml:space="preserve"> and intelligence</w:t>
      </w:r>
      <w:r w:rsidR="00B74AF6" w:rsidRPr="0068453E">
        <w:rPr>
          <w:color w:val="auto"/>
          <w:sz w:val="24"/>
          <w:szCs w:val="24"/>
        </w:rPr>
        <w:t xml:space="preserve"> about any warning markers</w:t>
      </w:r>
      <w:r w:rsidR="00B26C32" w:rsidRPr="0068453E">
        <w:rPr>
          <w:color w:val="auto"/>
          <w:sz w:val="24"/>
          <w:szCs w:val="24"/>
        </w:rPr>
        <w:t xml:space="preserve"> linked to the individuals and there address also looking at people linked to that address to check there warning markers as well</w:t>
      </w:r>
      <w:r w:rsidR="00B74AF6" w:rsidRPr="0068453E">
        <w:rPr>
          <w:color w:val="auto"/>
          <w:sz w:val="24"/>
          <w:szCs w:val="24"/>
        </w:rPr>
        <w:t xml:space="preserve">. There were warning markers on both suspects </w:t>
      </w:r>
      <w:r w:rsidR="00555FA8" w:rsidRPr="0068453E">
        <w:rPr>
          <w:color w:val="auto"/>
          <w:sz w:val="24"/>
          <w:szCs w:val="24"/>
        </w:rPr>
        <w:t xml:space="preserve">for violence however there was no intelligence for weapons so our main risk is the suspects becoming </w:t>
      </w:r>
      <w:r w:rsidR="00B0379E" w:rsidRPr="0068453E">
        <w:rPr>
          <w:color w:val="auto"/>
          <w:sz w:val="24"/>
          <w:szCs w:val="24"/>
        </w:rPr>
        <w:t>physically aggressive</w:t>
      </w:r>
      <w:r w:rsidR="00B26C32" w:rsidRPr="0068453E">
        <w:rPr>
          <w:color w:val="auto"/>
          <w:sz w:val="24"/>
          <w:szCs w:val="24"/>
        </w:rPr>
        <w:t xml:space="preserve"> and violent on arrest. I </w:t>
      </w:r>
      <w:r w:rsidR="003B0D40" w:rsidRPr="0068453E">
        <w:rPr>
          <w:color w:val="auto"/>
          <w:sz w:val="24"/>
          <w:szCs w:val="24"/>
        </w:rPr>
        <w:t>decid</w:t>
      </w:r>
      <w:r w:rsidR="00B26C32" w:rsidRPr="0068453E">
        <w:rPr>
          <w:color w:val="auto"/>
          <w:sz w:val="24"/>
          <w:szCs w:val="24"/>
        </w:rPr>
        <w:t>ed to ask for another double crew unit to assist with arrest</w:t>
      </w:r>
      <w:r w:rsidR="003B0D40" w:rsidRPr="0068453E">
        <w:rPr>
          <w:color w:val="auto"/>
          <w:sz w:val="24"/>
          <w:szCs w:val="24"/>
        </w:rPr>
        <w:t>. I had to assess what powers and policies I have for this arrest. I knew I had a power of</w:t>
      </w:r>
      <w:r w:rsidR="00B26C32" w:rsidRPr="0068453E">
        <w:rPr>
          <w:color w:val="auto"/>
          <w:sz w:val="24"/>
          <w:szCs w:val="24"/>
        </w:rPr>
        <w:t xml:space="preserve"> arrest in this case as I</w:t>
      </w:r>
      <w:r w:rsidR="003B0D40" w:rsidRPr="0068453E">
        <w:rPr>
          <w:color w:val="auto"/>
          <w:sz w:val="24"/>
          <w:szCs w:val="24"/>
        </w:rPr>
        <w:t xml:space="preserve"> </w:t>
      </w:r>
      <w:r w:rsidR="00B26C32" w:rsidRPr="0068453E">
        <w:rPr>
          <w:color w:val="auto"/>
          <w:sz w:val="24"/>
          <w:szCs w:val="24"/>
        </w:rPr>
        <w:t xml:space="preserve">had reasonable grounds to </w:t>
      </w:r>
      <w:r w:rsidR="003B0D40" w:rsidRPr="0068453E">
        <w:rPr>
          <w:color w:val="auto"/>
          <w:sz w:val="24"/>
          <w:szCs w:val="24"/>
        </w:rPr>
        <w:t>believe they were responsible for this crime</w:t>
      </w:r>
      <w:r w:rsidR="00B26C32" w:rsidRPr="0068453E">
        <w:rPr>
          <w:color w:val="auto"/>
          <w:sz w:val="24"/>
          <w:szCs w:val="24"/>
        </w:rPr>
        <w:t xml:space="preserve"> and also had a power of entry under section 17 of PACE if I believed the suspects were inside the address</w:t>
      </w:r>
      <w:r w:rsidR="003B0D40" w:rsidRPr="0068453E">
        <w:rPr>
          <w:color w:val="auto"/>
          <w:sz w:val="24"/>
          <w:szCs w:val="24"/>
        </w:rPr>
        <w:t xml:space="preserve">. I also had to consider South Wales Police use of force policy </w:t>
      </w:r>
      <w:r w:rsidR="00F12A54" w:rsidRPr="0068453E">
        <w:rPr>
          <w:color w:val="auto"/>
          <w:sz w:val="24"/>
          <w:szCs w:val="24"/>
        </w:rPr>
        <w:t>due to the violent warn</w:t>
      </w:r>
      <w:r w:rsidR="00665F6F" w:rsidRPr="0068453E">
        <w:rPr>
          <w:color w:val="auto"/>
          <w:sz w:val="24"/>
          <w:szCs w:val="24"/>
        </w:rPr>
        <w:t>ing markers on the individuals. On arriving at the address the both suspects were there and were compliant on arrest. They were then taken to custody interviewed</w:t>
      </w:r>
      <w:r w:rsidR="001D76EC" w:rsidRPr="0068453E">
        <w:rPr>
          <w:color w:val="auto"/>
          <w:sz w:val="24"/>
          <w:szCs w:val="24"/>
        </w:rPr>
        <w:t xml:space="preserve">, while interviewing the suspects it was important to consider the PACE codes of practice for the detention and interviewing of suspects such as Code D and F as it was a video recorded interview. </w:t>
      </w:r>
    </w:p>
    <w:p w14:paraId="61197982" w14:textId="3A3135CC" w:rsidR="00C05808" w:rsidRPr="0068453E" w:rsidRDefault="00C05808" w:rsidP="00194F68">
      <w:pPr>
        <w:spacing w:line="276" w:lineRule="auto"/>
        <w:ind w:right="107"/>
        <w:jc w:val="both"/>
        <w:rPr>
          <w:color w:val="auto"/>
          <w:sz w:val="24"/>
          <w:szCs w:val="24"/>
        </w:rPr>
      </w:pPr>
    </w:p>
    <w:p w14:paraId="0CE9A8C1" w14:textId="0E815257" w:rsidR="00C05808" w:rsidRPr="0068453E" w:rsidRDefault="005A17EE" w:rsidP="00194F68">
      <w:pPr>
        <w:spacing w:line="276" w:lineRule="auto"/>
        <w:ind w:right="107"/>
        <w:jc w:val="both"/>
        <w:rPr>
          <w:color w:val="auto"/>
          <w:sz w:val="24"/>
          <w:szCs w:val="24"/>
        </w:rPr>
      </w:pPr>
      <w:r w:rsidRPr="0068453E">
        <w:rPr>
          <w:color w:val="auto"/>
          <w:sz w:val="24"/>
          <w:szCs w:val="24"/>
        </w:rPr>
        <w:t xml:space="preserve">As part of my duty as a police officer it is important I ensure I meet the welfare needs of victims and witnesses of crimes. As part of South Wales Police policy it is important that after dealing with victims, witnesses and even suspects of crime if we believe there is a public protection issue I must fill out a Public Protection Notification Report which will pass the relevant information on to relevant services to offer support. I thought this was extremely important in this case to submit a PPN for both the victim and his son. I felt as the son needed support as well as it is clear at a young age he was getting himself involved in gang culture which is putting himself and his family in danger. It was also important that the victim received further support due to the traumatic nature of an assault and the long term effects this can have. There for I decided to submit a victim referral form which will also provide information to relevant services which support victims of the most serious crimes. </w:t>
      </w:r>
    </w:p>
    <w:p w14:paraId="12408B6E" w14:textId="77777777" w:rsidR="005A17EE" w:rsidRPr="0068453E" w:rsidRDefault="005A17EE" w:rsidP="00194F68">
      <w:pPr>
        <w:spacing w:line="276" w:lineRule="auto"/>
        <w:ind w:right="107"/>
        <w:jc w:val="both"/>
        <w:rPr>
          <w:color w:val="auto"/>
          <w:sz w:val="24"/>
          <w:szCs w:val="24"/>
        </w:rPr>
      </w:pPr>
    </w:p>
    <w:p w14:paraId="54809136" w14:textId="77777777" w:rsidR="00F8625E" w:rsidRPr="0068453E" w:rsidRDefault="00760132" w:rsidP="00194F68">
      <w:pPr>
        <w:spacing w:line="276" w:lineRule="auto"/>
        <w:ind w:right="107"/>
        <w:jc w:val="both"/>
        <w:rPr>
          <w:color w:val="auto"/>
          <w:sz w:val="24"/>
          <w:szCs w:val="24"/>
        </w:rPr>
      </w:pPr>
      <w:r w:rsidRPr="0068453E">
        <w:rPr>
          <w:color w:val="auto"/>
          <w:sz w:val="24"/>
          <w:szCs w:val="24"/>
        </w:rPr>
        <w:t xml:space="preserve">Throughout this investigation I </w:t>
      </w:r>
      <w:r w:rsidR="001D76EC" w:rsidRPr="0068453E">
        <w:rPr>
          <w:color w:val="auto"/>
          <w:sz w:val="24"/>
          <w:szCs w:val="24"/>
        </w:rPr>
        <w:t xml:space="preserve">also </w:t>
      </w:r>
      <w:r w:rsidRPr="0068453E">
        <w:rPr>
          <w:color w:val="auto"/>
          <w:sz w:val="24"/>
          <w:szCs w:val="24"/>
        </w:rPr>
        <w:t xml:space="preserve">had to consider the Criminal Procedure and Investigations Act 1996. This sets out the manner in which I as a police officer should record, retain and reveal to the prosecutor material obtained throughout my criminal investigations </w:t>
      </w:r>
      <w:r w:rsidRPr="0068453E">
        <w:rPr>
          <w:color w:val="auto"/>
          <w:sz w:val="24"/>
          <w:szCs w:val="24"/>
        </w:rPr>
        <w:lastRenderedPageBreak/>
        <w:t>which may be or become relevant</w:t>
      </w:r>
      <w:r w:rsidR="005B264D" w:rsidRPr="0068453E">
        <w:rPr>
          <w:color w:val="auto"/>
          <w:sz w:val="24"/>
          <w:szCs w:val="24"/>
        </w:rPr>
        <w:t xml:space="preserve"> (Gov.uk </w:t>
      </w:r>
      <w:r w:rsidR="001D76EC" w:rsidRPr="0068453E">
        <w:rPr>
          <w:color w:val="auto"/>
          <w:sz w:val="24"/>
          <w:szCs w:val="24"/>
        </w:rPr>
        <w:t>2011)</w:t>
      </w:r>
      <w:r w:rsidR="005B264D" w:rsidRPr="0068453E">
        <w:rPr>
          <w:color w:val="auto"/>
          <w:sz w:val="24"/>
          <w:szCs w:val="24"/>
        </w:rPr>
        <w:t>. All witness state</w:t>
      </w:r>
      <w:r w:rsidR="00701F73" w:rsidRPr="0068453E">
        <w:rPr>
          <w:color w:val="auto"/>
          <w:sz w:val="24"/>
          <w:szCs w:val="24"/>
        </w:rPr>
        <w:t xml:space="preserve">ments, pictures of injuries, medical consent forms, first account, and all other relevant material was recorded and retained and put on the case file ready for court. It was extremely important in this case to record a first account off the victim in my pocket note book in order to record and retain this information to reveal to the court as the victim was not in a position to </w:t>
      </w:r>
      <w:r w:rsidR="0057073D" w:rsidRPr="0068453E">
        <w:rPr>
          <w:color w:val="auto"/>
          <w:sz w:val="24"/>
          <w:szCs w:val="24"/>
        </w:rPr>
        <w:t>make an official MG11 witness statement. So I had to record my first account in my pocket notebook. This became extremely important in this investigation as the victim then refused to give an official MG11 statement once coming out of hospital due to fear of reproductions.</w:t>
      </w:r>
      <w:r w:rsidR="0027617E" w:rsidRPr="0068453E">
        <w:rPr>
          <w:color w:val="auto"/>
          <w:sz w:val="24"/>
          <w:szCs w:val="24"/>
        </w:rPr>
        <w:t xml:space="preserve"> </w:t>
      </w:r>
      <w:r w:rsidR="00F8625E" w:rsidRPr="0068453E">
        <w:rPr>
          <w:color w:val="auto"/>
          <w:sz w:val="24"/>
          <w:szCs w:val="24"/>
        </w:rPr>
        <w:t>I also took facial and hand swabs from the victim in order to test for DNA transfer from the suspect to the victim. The victims clothing was also taken for DNA transfer. It was important that all evidence bags were labelled and sealed correctly and booked into property stores in the correct storage which in this case was the fridge so evidence is preserved and cannot be tampered with ready for analysis and so it can be disclosed when necessary.</w:t>
      </w:r>
    </w:p>
    <w:p w14:paraId="5A5E0560" w14:textId="77777777" w:rsidR="00F8625E" w:rsidRPr="0068453E" w:rsidRDefault="00F8625E" w:rsidP="00194F68">
      <w:pPr>
        <w:spacing w:line="276" w:lineRule="auto"/>
        <w:ind w:right="107"/>
        <w:jc w:val="both"/>
        <w:rPr>
          <w:color w:val="auto"/>
          <w:sz w:val="24"/>
          <w:szCs w:val="24"/>
        </w:rPr>
      </w:pPr>
    </w:p>
    <w:p w14:paraId="7FA0E71E" w14:textId="12245557" w:rsidR="00C05808" w:rsidRPr="0068453E" w:rsidRDefault="000D208D" w:rsidP="00194F68">
      <w:pPr>
        <w:spacing w:line="276" w:lineRule="auto"/>
        <w:ind w:right="107"/>
        <w:rPr>
          <w:color w:val="auto"/>
          <w:sz w:val="24"/>
          <w:szCs w:val="24"/>
        </w:rPr>
      </w:pPr>
      <w:r w:rsidRPr="0068453E">
        <w:rPr>
          <w:color w:val="auto"/>
          <w:sz w:val="24"/>
          <w:szCs w:val="24"/>
          <w:lang w:val="en"/>
        </w:rPr>
        <w:t>The fact that the victim refused to make a witness statement</w:t>
      </w:r>
      <w:r w:rsidR="002F6F07" w:rsidRPr="0068453E">
        <w:rPr>
          <w:color w:val="auto"/>
          <w:sz w:val="24"/>
          <w:szCs w:val="24"/>
          <w:lang w:val="en"/>
        </w:rPr>
        <w:t xml:space="preserve"> made me think this individual </w:t>
      </w:r>
      <w:r w:rsidRPr="0068453E">
        <w:rPr>
          <w:color w:val="auto"/>
          <w:sz w:val="24"/>
          <w:szCs w:val="24"/>
          <w:lang w:val="en"/>
        </w:rPr>
        <w:t xml:space="preserve">may be </w:t>
      </w:r>
      <w:r w:rsidR="002B3222" w:rsidRPr="0068453E">
        <w:rPr>
          <w:color w:val="auto"/>
          <w:sz w:val="24"/>
          <w:szCs w:val="24"/>
          <w:lang w:val="en"/>
        </w:rPr>
        <w:t>an</w:t>
      </w:r>
      <w:r w:rsidR="002F6F07" w:rsidRPr="0068453E">
        <w:rPr>
          <w:color w:val="auto"/>
          <w:sz w:val="24"/>
          <w:szCs w:val="24"/>
          <w:lang w:val="en"/>
        </w:rPr>
        <w:t xml:space="preserve"> </w:t>
      </w:r>
      <w:r w:rsidR="002F6F07" w:rsidRPr="0068453E">
        <w:rPr>
          <w:bCs/>
          <w:color w:val="auto"/>
          <w:sz w:val="24"/>
          <w:szCs w:val="24"/>
          <w:lang w:val="en"/>
        </w:rPr>
        <w:t>intimidated victim</w:t>
      </w:r>
      <w:r w:rsidRPr="0068453E">
        <w:rPr>
          <w:bCs/>
          <w:color w:val="auto"/>
          <w:sz w:val="24"/>
          <w:szCs w:val="24"/>
          <w:lang w:val="en"/>
        </w:rPr>
        <w:t>. This means he</w:t>
      </w:r>
      <w:r w:rsidR="002B3222" w:rsidRPr="0068453E">
        <w:rPr>
          <w:color w:val="auto"/>
          <w:sz w:val="24"/>
          <w:szCs w:val="24"/>
          <w:lang w:val="en"/>
        </w:rPr>
        <w:t xml:space="preserve"> would be </w:t>
      </w:r>
      <w:r w:rsidR="002F6F07" w:rsidRPr="0068453E">
        <w:rPr>
          <w:color w:val="auto"/>
          <w:sz w:val="24"/>
          <w:szCs w:val="24"/>
          <w:lang w:val="en"/>
        </w:rPr>
        <w:t xml:space="preserve">eligible for enhanced entitlements under the Victims' Code </w:t>
      </w:r>
      <w:r w:rsidR="002B3222" w:rsidRPr="0068453E">
        <w:rPr>
          <w:color w:val="auto"/>
          <w:sz w:val="24"/>
          <w:szCs w:val="24"/>
          <w:lang w:val="en"/>
        </w:rPr>
        <w:t>as</w:t>
      </w:r>
      <w:r w:rsidR="002F6F07" w:rsidRPr="0068453E">
        <w:rPr>
          <w:color w:val="auto"/>
          <w:sz w:val="24"/>
          <w:szCs w:val="24"/>
          <w:lang w:val="en"/>
        </w:rPr>
        <w:t xml:space="preserve"> the quality of evidence given by the victim </w:t>
      </w:r>
      <w:r w:rsidR="002B3222" w:rsidRPr="0068453E">
        <w:rPr>
          <w:color w:val="auto"/>
          <w:sz w:val="24"/>
          <w:szCs w:val="24"/>
          <w:lang w:val="en"/>
        </w:rPr>
        <w:t>is affected because of the fear of</w:t>
      </w:r>
      <w:r w:rsidR="002F6F07" w:rsidRPr="0068453E">
        <w:rPr>
          <w:color w:val="auto"/>
          <w:sz w:val="24"/>
          <w:szCs w:val="24"/>
          <w:lang w:val="en"/>
        </w:rPr>
        <w:t xml:space="preserve"> testifying in court</w:t>
      </w:r>
      <w:r w:rsidR="002B3222" w:rsidRPr="0068453E">
        <w:rPr>
          <w:color w:val="auto"/>
          <w:sz w:val="24"/>
          <w:szCs w:val="24"/>
          <w:lang w:val="en"/>
        </w:rPr>
        <w:t xml:space="preserve"> (</w:t>
      </w:r>
      <w:proofErr w:type="gramStart"/>
      <w:r w:rsidR="002B3222" w:rsidRPr="0068453E">
        <w:rPr>
          <w:color w:val="auto"/>
          <w:sz w:val="24"/>
          <w:szCs w:val="24"/>
          <w:lang w:val="en"/>
        </w:rPr>
        <w:t>Cps.,</w:t>
      </w:r>
      <w:proofErr w:type="gramEnd"/>
      <w:r w:rsidR="002B3222" w:rsidRPr="0068453E">
        <w:rPr>
          <w:color w:val="auto"/>
          <w:sz w:val="24"/>
          <w:szCs w:val="24"/>
          <w:lang w:val="en"/>
        </w:rPr>
        <w:t xml:space="preserve"> 2017).  I believe this is because the victim’s son has caused the dad to fear the reproductions for him if he</w:t>
      </w:r>
      <w:r w:rsidR="0068453E" w:rsidRPr="0068453E">
        <w:rPr>
          <w:color w:val="auto"/>
          <w:sz w:val="24"/>
          <w:szCs w:val="24"/>
          <w:lang w:val="en"/>
        </w:rPr>
        <w:t xml:space="preserve"> makes a statement</w:t>
      </w:r>
      <w:r w:rsidR="002B3222" w:rsidRPr="0068453E">
        <w:rPr>
          <w:color w:val="auto"/>
          <w:sz w:val="24"/>
          <w:szCs w:val="24"/>
          <w:lang w:val="en"/>
        </w:rPr>
        <w:t xml:space="preserve">. </w:t>
      </w:r>
      <w:r w:rsidR="00CC1341" w:rsidRPr="0068453E">
        <w:rPr>
          <w:color w:val="auto"/>
          <w:sz w:val="24"/>
          <w:szCs w:val="24"/>
          <w:lang w:val="en"/>
        </w:rPr>
        <w:t>I considered the enhanced services under this code and explained the special measures to the victi</w:t>
      </w:r>
      <w:r w:rsidR="0068453E" w:rsidRPr="0068453E">
        <w:rPr>
          <w:color w:val="auto"/>
          <w:sz w:val="24"/>
          <w:szCs w:val="24"/>
          <w:lang w:val="en"/>
        </w:rPr>
        <w:t>m to assist him through the CJS</w:t>
      </w:r>
      <w:r w:rsidR="00F018FE" w:rsidRPr="0068453E">
        <w:rPr>
          <w:color w:val="auto"/>
          <w:sz w:val="24"/>
          <w:szCs w:val="24"/>
        </w:rPr>
        <w:t xml:space="preserve">. </w:t>
      </w:r>
      <w:r w:rsidR="00DF1644" w:rsidRPr="0068453E">
        <w:rPr>
          <w:color w:val="auto"/>
          <w:sz w:val="24"/>
          <w:szCs w:val="24"/>
        </w:rPr>
        <w:t>Gang culture has become big in the UK and causes many problems for the police. It causes extreme violence, drug related offences and sometimes even murder</w:t>
      </w:r>
      <w:r w:rsidRPr="0068453E">
        <w:rPr>
          <w:color w:val="auto"/>
          <w:sz w:val="24"/>
          <w:szCs w:val="24"/>
        </w:rPr>
        <w:t xml:space="preserve"> (Fuller, G., 2015)</w:t>
      </w:r>
      <w:r w:rsidR="00DF1644" w:rsidRPr="0068453E">
        <w:rPr>
          <w:color w:val="auto"/>
          <w:sz w:val="24"/>
          <w:szCs w:val="24"/>
        </w:rPr>
        <w:t xml:space="preserve">. The problems police have with gang culture is when these offences are committed no one wants to give evidence or talk to the police about it due to fear of </w:t>
      </w:r>
      <w:r w:rsidR="005260C2" w:rsidRPr="0068453E">
        <w:rPr>
          <w:color w:val="auto"/>
          <w:sz w:val="24"/>
          <w:szCs w:val="24"/>
        </w:rPr>
        <w:t>the reproductions</w:t>
      </w:r>
      <w:r w:rsidR="00130DC3" w:rsidRPr="0068453E">
        <w:rPr>
          <w:color w:val="auto"/>
          <w:sz w:val="24"/>
          <w:szCs w:val="24"/>
        </w:rPr>
        <w:t xml:space="preserve"> it will bring to </w:t>
      </w:r>
      <w:r w:rsidR="00F8625E" w:rsidRPr="0068453E">
        <w:rPr>
          <w:color w:val="auto"/>
          <w:sz w:val="24"/>
          <w:szCs w:val="24"/>
        </w:rPr>
        <w:t>their</w:t>
      </w:r>
      <w:r w:rsidR="00130DC3" w:rsidRPr="0068453E">
        <w:rPr>
          <w:color w:val="auto"/>
          <w:sz w:val="24"/>
          <w:szCs w:val="24"/>
        </w:rPr>
        <w:t xml:space="preserve"> gang</w:t>
      </w:r>
      <w:r w:rsidR="005260C2" w:rsidRPr="0068453E">
        <w:rPr>
          <w:color w:val="auto"/>
          <w:sz w:val="24"/>
          <w:szCs w:val="24"/>
        </w:rPr>
        <w:t>.</w:t>
      </w:r>
      <w:r w:rsidR="00224A03" w:rsidRPr="0068453E">
        <w:rPr>
          <w:color w:val="auto"/>
          <w:sz w:val="24"/>
          <w:szCs w:val="24"/>
        </w:rPr>
        <w:t xml:space="preserve"> According to Bennett, T. and Holloway, K., 2004, Gang related crimes are one of the hardest crimes to investigate due to the culture </w:t>
      </w:r>
      <w:r w:rsidR="00F8625E" w:rsidRPr="0068453E">
        <w:rPr>
          <w:color w:val="auto"/>
          <w:sz w:val="24"/>
          <w:szCs w:val="24"/>
        </w:rPr>
        <w:t xml:space="preserve">of loyalty between </w:t>
      </w:r>
      <w:r w:rsidR="00B74E13" w:rsidRPr="0068453E">
        <w:rPr>
          <w:color w:val="auto"/>
          <w:sz w:val="24"/>
          <w:szCs w:val="24"/>
        </w:rPr>
        <w:t xml:space="preserve">gang members </w:t>
      </w:r>
      <w:r w:rsidR="0068453E" w:rsidRPr="0068453E">
        <w:rPr>
          <w:color w:val="auto"/>
          <w:sz w:val="24"/>
          <w:szCs w:val="24"/>
        </w:rPr>
        <w:t xml:space="preserve">and that they often police themselves </w:t>
      </w:r>
      <w:r w:rsidR="00B74E13" w:rsidRPr="0068453E">
        <w:rPr>
          <w:color w:val="auto"/>
          <w:sz w:val="24"/>
          <w:szCs w:val="24"/>
        </w:rPr>
        <w:t>by getting revenge on rival gangs.</w:t>
      </w:r>
    </w:p>
    <w:p w14:paraId="602425A9" w14:textId="77777777" w:rsidR="00B74E13" w:rsidRPr="0068453E" w:rsidRDefault="00B74E13" w:rsidP="00194F68">
      <w:pPr>
        <w:spacing w:line="276" w:lineRule="auto"/>
        <w:ind w:right="107"/>
        <w:rPr>
          <w:color w:val="auto"/>
          <w:sz w:val="24"/>
          <w:szCs w:val="24"/>
        </w:rPr>
      </w:pPr>
    </w:p>
    <w:p w14:paraId="29A089D3" w14:textId="1CA6DC72" w:rsidR="00DF1644" w:rsidRPr="0068453E" w:rsidRDefault="00F37C5A" w:rsidP="00194F68">
      <w:pPr>
        <w:spacing w:line="276" w:lineRule="auto"/>
        <w:ind w:right="107"/>
        <w:rPr>
          <w:color w:val="auto"/>
          <w:sz w:val="24"/>
          <w:szCs w:val="24"/>
        </w:rPr>
      </w:pPr>
      <w:r w:rsidRPr="0068453E">
        <w:rPr>
          <w:color w:val="auto"/>
          <w:sz w:val="24"/>
          <w:szCs w:val="24"/>
        </w:rPr>
        <w:t xml:space="preserve">This had taught me a lot when dealing with victims of gang related crime and that they </w:t>
      </w:r>
      <w:r w:rsidR="00B74E13" w:rsidRPr="0068453E">
        <w:rPr>
          <w:color w:val="auto"/>
          <w:sz w:val="24"/>
          <w:szCs w:val="24"/>
        </w:rPr>
        <w:t xml:space="preserve">can be </w:t>
      </w:r>
      <w:r w:rsidR="00F8625E" w:rsidRPr="0068453E">
        <w:rPr>
          <w:color w:val="auto"/>
          <w:sz w:val="24"/>
          <w:szCs w:val="24"/>
        </w:rPr>
        <w:t>vulnerable victims</w:t>
      </w:r>
      <w:r w:rsidR="0068453E" w:rsidRPr="0068453E">
        <w:rPr>
          <w:color w:val="auto"/>
          <w:sz w:val="24"/>
          <w:szCs w:val="24"/>
        </w:rPr>
        <w:t xml:space="preserve"> and relevant procedures should be considered</w:t>
      </w:r>
      <w:r w:rsidR="00F8625E" w:rsidRPr="0068453E">
        <w:rPr>
          <w:color w:val="auto"/>
          <w:sz w:val="24"/>
          <w:szCs w:val="24"/>
        </w:rPr>
        <w:t xml:space="preserve">. If I am to deal with a call again which has intelligence that indicates there is gang </w:t>
      </w:r>
      <w:r w:rsidR="008C7450" w:rsidRPr="0068453E">
        <w:rPr>
          <w:color w:val="auto"/>
          <w:sz w:val="24"/>
          <w:szCs w:val="24"/>
        </w:rPr>
        <w:t xml:space="preserve">involvement </w:t>
      </w:r>
      <w:r w:rsidR="00F8625E" w:rsidRPr="0068453E">
        <w:rPr>
          <w:color w:val="auto"/>
          <w:sz w:val="24"/>
          <w:szCs w:val="24"/>
        </w:rPr>
        <w:t xml:space="preserve">I would consider getting an MG11 statement as soon as possible where appropriate </w:t>
      </w:r>
      <w:r w:rsidR="008C7450" w:rsidRPr="0068453E">
        <w:rPr>
          <w:color w:val="auto"/>
          <w:sz w:val="24"/>
          <w:szCs w:val="24"/>
        </w:rPr>
        <w:t xml:space="preserve">and </w:t>
      </w:r>
      <w:r w:rsidR="00F8625E" w:rsidRPr="0068453E">
        <w:rPr>
          <w:color w:val="auto"/>
          <w:sz w:val="24"/>
          <w:szCs w:val="24"/>
        </w:rPr>
        <w:t>record and retain this information</w:t>
      </w:r>
      <w:r w:rsidR="008C7450" w:rsidRPr="0068453E">
        <w:rPr>
          <w:color w:val="auto"/>
          <w:sz w:val="24"/>
          <w:szCs w:val="24"/>
        </w:rPr>
        <w:t xml:space="preserve"> effectively</w:t>
      </w:r>
      <w:r w:rsidR="00F8625E" w:rsidRPr="0068453E">
        <w:rPr>
          <w:color w:val="auto"/>
          <w:sz w:val="24"/>
          <w:szCs w:val="24"/>
        </w:rPr>
        <w:t>. If there are any witnesses I would consider conducting MG11 statements off al</w:t>
      </w:r>
      <w:r w:rsidR="00B74E13" w:rsidRPr="0068453E">
        <w:rPr>
          <w:color w:val="auto"/>
          <w:sz w:val="24"/>
          <w:szCs w:val="24"/>
        </w:rPr>
        <w:t>l witnesses as soon as possible. Although we conducted door to door strait away in this incident neighbours were too much in fear to te</w:t>
      </w:r>
      <w:r w:rsidR="0068453E" w:rsidRPr="0068453E">
        <w:rPr>
          <w:color w:val="auto"/>
          <w:sz w:val="24"/>
          <w:szCs w:val="24"/>
        </w:rPr>
        <w:t>ll the police what had happened.</w:t>
      </w:r>
      <w:r w:rsidR="00B74E13" w:rsidRPr="0068453E">
        <w:rPr>
          <w:color w:val="auto"/>
          <w:sz w:val="24"/>
          <w:szCs w:val="24"/>
        </w:rPr>
        <w:t xml:space="preserve"> I would consider taking details and calling them later on or asking them to come to the station </w:t>
      </w:r>
      <w:r w:rsidR="0068453E" w:rsidRPr="0068453E">
        <w:rPr>
          <w:color w:val="auto"/>
          <w:sz w:val="24"/>
          <w:szCs w:val="24"/>
        </w:rPr>
        <w:t>so they are not seen talking to police</w:t>
      </w:r>
      <w:r w:rsidR="00B74E13" w:rsidRPr="0068453E">
        <w:rPr>
          <w:color w:val="auto"/>
          <w:sz w:val="24"/>
          <w:szCs w:val="24"/>
        </w:rPr>
        <w:t xml:space="preserve">. </w:t>
      </w:r>
    </w:p>
    <w:p w14:paraId="3115A19E" w14:textId="77777777" w:rsidR="005260C2" w:rsidRPr="0068453E" w:rsidRDefault="005260C2" w:rsidP="00194F68">
      <w:pPr>
        <w:spacing w:line="276" w:lineRule="auto"/>
        <w:ind w:right="107"/>
        <w:jc w:val="both"/>
        <w:rPr>
          <w:color w:val="auto"/>
          <w:sz w:val="24"/>
          <w:szCs w:val="24"/>
        </w:rPr>
      </w:pPr>
    </w:p>
    <w:p w14:paraId="6EDF5207" w14:textId="2824F362" w:rsidR="005434F7" w:rsidRPr="0068453E" w:rsidRDefault="00761987" w:rsidP="00194F68">
      <w:pPr>
        <w:pStyle w:val="NormalWeb"/>
        <w:spacing w:line="276" w:lineRule="auto"/>
        <w:rPr>
          <w:rFonts w:ascii="Arial" w:hAnsi="Arial" w:cs="Arial"/>
          <w:lang w:val="en"/>
        </w:rPr>
      </w:pPr>
      <w:r w:rsidRPr="0068453E">
        <w:rPr>
          <w:rFonts w:ascii="Arial" w:hAnsi="Arial" w:cs="Arial"/>
        </w:rPr>
        <w:t xml:space="preserve">Gang culture has big effects on society and often associated with socially economic deprived areas as </w:t>
      </w:r>
      <w:r w:rsidRPr="0068453E">
        <w:rPr>
          <w:rFonts w:ascii="Arial" w:hAnsi="Arial" w:cs="Arial"/>
          <w:lang w:val="en"/>
        </w:rPr>
        <w:t xml:space="preserve">gangs provide illegal means of earning a living which becomes attractive to people struggling economically. This usually includes drug dealing which often leads to </w:t>
      </w:r>
      <w:r w:rsidRPr="0068453E">
        <w:rPr>
          <w:rFonts w:ascii="Arial" w:hAnsi="Arial" w:cs="Arial"/>
          <w:lang w:val="en"/>
        </w:rPr>
        <w:lastRenderedPageBreak/>
        <w:t xml:space="preserve">assault both with and without weapons. </w:t>
      </w:r>
      <w:r w:rsidR="005434F7" w:rsidRPr="0068453E">
        <w:rPr>
          <w:rFonts w:ascii="Arial" w:hAnsi="Arial" w:cs="Arial"/>
          <w:lang w:val="en"/>
        </w:rPr>
        <w:t xml:space="preserve">This can be extremely worrying for communities and can lead to people </w:t>
      </w:r>
      <w:r w:rsidR="0068453E" w:rsidRPr="0068453E">
        <w:rPr>
          <w:rFonts w:ascii="Arial" w:hAnsi="Arial" w:cs="Arial"/>
          <w:lang w:val="en"/>
        </w:rPr>
        <w:t xml:space="preserve">feeling uncertain and </w:t>
      </w:r>
      <w:r w:rsidR="005434F7" w:rsidRPr="0068453E">
        <w:rPr>
          <w:rFonts w:ascii="Arial" w:hAnsi="Arial" w:cs="Arial"/>
          <w:lang w:val="en"/>
        </w:rPr>
        <w:t>not wanting to leave there houses as they</w:t>
      </w:r>
      <w:r w:rsidR="0068453E" w:rsidRPr="0068453E">
        <w:rPr>
          <w:rFonts w:ascii="Arial" w:hAnsi="Arial" w:cs="Arial"/>
          <w:lang w:val="en"/>
        </w:rPr>
        <w:t xml:space="preserve"> fear for their safety</w:t>
      </w:r>
      <w:r w:rsidR="005434F7" w:rsidRPr="0068453E">
        <w:rPr>
          <w:rFonts w:ascii="Arial" w:hAnsi="Arial" w:cs="Arial"/>
          <w:lang w:val="en"/>
        </w:rPr>
        <w:t xml:space="preserve">. However without communities speaking up about these crimes the police cannot investigate or police the problem effectively and keep the community safe. This is why it is important for me when dealing with offences like this to ensure that the community are </w:t>
      </w:r>
      <w:r w:rsidR="00C05808" w:rsidRPr="0068453E">
        <w:rPr>
          <w:rFonts w:ascii="Arial" w:hAnsi="Arial" w:cs="Arial"/>
          <w:lang w:val="en"/>
        </w:rPr>
        <w:t>reassured and they know that by providing us with statements it allows us to effectively investigate and prevent these kinds of crime.</w:t>
      </w:r>
    </w:p>
    <w:p w14:paraId="31ECE212" w14:textId="58B61F53" w:rsidR="008C7450" w:rsidRPr="0068453E" w:rsidRDefault="008C7450" w:rsidP="00194F68">
      <w:pPr>
        <w:pStyle w:val="NormalWeb"/>
        <w:spacing w:line="276" w:lineRule="auto"/>
        <w:rPr>
          <w:rFonts w:ascii="Arial" w:hAnsi="Arial" w:cs="Arial"/>
          <w:lang w:val="en"/>
        </w:rPr>
      </w:pPr>
      <w:r w:rsidRPr="0068453E">
        <w:rPr>
          <w:rFonts w:ascii="Arial" w:hAnsi="Arial" w:cs="Arial"/>
        </w:rPr>
        <w:t>Within this incident there was not much room for discretion due to the se</w:t>
      </w:r>
      <w:r w:rsidR="0068453E" w:rsidRPr="0068453E">
        <w:rPr>
          <w:rFonts w:ascii="Arial" w:hAnsi="Arial" w:cs="Arial"/>
        </w:rPr>
        <w:t xml:space="preserve">rious nature of the offence, </w:t>
      </w:r>
      <w:r w:rsidRPr="0068453E">
        <w:rPr>
          <w:rFonts w:ascii="Arial" w:hAnsi="Arial" w:cs="Arial"/>
        </w:rPr>
        <w:t>there was no other disposal methods other than arrest that could have been used. Police discretion is often used in incidents that include less serious offences and using the NDM to make the decision on how to deal with the situation. For example if this incident was a verbal argument between neighbours then I could have used my discretion to look at what options I had to deal with this situation effectively and then use the relevant policy and procedure to carry this out such as restorative justice. According to Brown, M.K., 1981, discretion is used within the police to take the pressure off officers and the CPS dealing with low level crimes. However police discretion is not always a positive thing as it can lead to bias having a negative effect on the decision making process. For example Brown, M.K., 1981 talks about how police discretion can lead to incidents not being dealt with effectively   due to police using personal bias to make decisions rather than using the NDM to make effective decisions.  Using this incident as an example as I was aware of the warning markers on the address and knowing the link to gang culture and the fact that the son did not want his dad to speak to us and that the victim was not willing to provide a statement I may have not taking it as seriously and just regarded it as a fight between friends and not make effective decisions to safeguard the victim and investigate the crime. If discretion is used in line with the NDM then it can be extremely useful when policing low level incidents.</w:t>
      </w:r>
    </w:p>
    <w:p w14:paraId="7177D2FB" w14:textId="151CD399" w:rsidR="004A0992" w:rsidRPr="0068453E" w:rsidRDefault="004A0992" w:rsidP="00194F68">
      <w:pPr>
        <w:spacing w:line="276" w:lineRule="auto"/>
        <w:ind w:right="107"/>
        <w:jc w:val="both"/>
        <w:rPr>
          <w:color w:val="auto"/>
          <w:sz w:val="24"/>
          <w:szCs w:val="24"/>
        </w:rPr>
      </w:pPr>
    </w:p>
    <w:p w14:paraId="592CAEBA" w14:textId="731E8DBD" w:rsidR="000F7ECD" w:rsidRPr="0068453E" w:rsidRDefault="008C7450" w:rsidP="00194F68">
      <w:pPr>
        <w:spacing w:line="276" w:lineRule="auto"/>
        <w:ind w:right="107"/>
        <w:jc w:val="both"/>
        <w:rPr>
          <w:color w:val="auto"/>
          <w:sz w:val="24"/>
          <w:szCs w:val="24"/>
        </w:rPr>
      </w:pPr>
      <w:r w:rsidRPr="0068453E">
        <w:rPr>
          <w:color w:val="auto"/>
          <w:sz w:val="24"/>
          <w:szCs w:val="24"/>
        </w:rPr>
        <w:t xml:space="preserve">While reflecting </w:t>
      </w:r>
      <w:r w:rsidR="00C82F28" w:rsidRPr="0068453E">
        <w:rPr>
          <w:color w:val="auto"/>
          <w:sz w:val="24"/>
          <w:szCs w:val="24"/>
        </w:rPr>
        <w:t xml:space="preserve">on this incident </w:t>
      </w:r>
      <w:r w:rsidR="00B64923" w:rsidRPr="0068453E">
        <w:rPr>
          <w:color w:val="auto"/>
          <w:sz w:val="24"/>
          <w:szCs w:val="24"/>
        </w:rPr>
        <w:t xml:space="preserve">I feel like I dealt with this incident well using the NDM to help make my decisions </w:t>
      </w:r>
      <w:r w:rsidR="00F45F54" w:rsidRPr="0068453E">
        <w:rPr>
          <w:color w:val="auto"/>
          <w:sz w:val="24"/>
          <w:szCs w:val="24"/>
        </w:rPr>
        <w:t>using my policing values such as respect, fairness and integrity without bias taking effect in my decision making. I kept</w:t>
      </w:r>
      <w:r w:rsidR="00B64923" w:rsidRPr="0068453E">
        <w:rPr>
          <w:color w:val="auto"/>
          <w:sz w:val="24"/>
          <w:szCs w:val="24"/>
        </w:rPr>
        <w:t xml:space="preserve"> myself, m</w:t>
      </w:r>
      <w:r w:rsidR="00010C8B" w:rsidRPr="0068453E">
        <w:rPr>
          <w:color w:val="auto"/>
          <w:sz w:val="24"/>
          <w:szCs w:val="24"/>
        </w:rPr>
        <w:t>y colleag</w:t>
      </w:r>
      <w:r w:rsidRPr="0068453E">
        <w:rPr>
          <w:color w:val="auto"/>
          <w:sz w:val="24"/>
          <w:szCs w:val="24"/>
        </w:rPr>
        <w:t xml:space="preserve">ue and the public safe. I believe I carried out my duty as a police officer by effectively investigating the incident while considering the CPIA requirements by recording and retaining all relevant information gathered throughout the </w:t>
      </w:r>
      <w:r w:rsidR="00F45F54" w:rsidRPr="0068453E">
        <w:rPr>
          <w:color w:val="auto"/>
          <w:sz w:val="24"/>
          <w:szCs w:val="24"/>
        </w:rPr>
        <w:t>investigation</w:t>
      </w:r>
      <w:r w:rsidRPr="0068453E">
        <w:rPr>
          <w:color w:val="auto"/>
          <w:sz w:val="24"/>
          <w:szCs w:val="24"/>
        </w:rPr>
        <w:t xml:space="preserve"> and</w:t>
      </w:r>
      <w:r w:rsidR="00F45F54" w:rsidRPr="0068453E">
        <w:rPr>
          <w:color w:val="auto"/>
          <w:sz w:val="24"/>
          <w:szCs w:val="24"/>
        </w:rPr>
        <w:t xml:space="preserve"> then revealed and disclosed appropriately</w:t>
      </w:r>
      <w:r w:rsidRPr="0068453E">
        <w:rPr>
          <w:color w:val="auto"/>
          <w:sz w:val="24"/>
          <w:szCs w:val="24"/>
        </w:rPr>
        <w:t>.  I also ensured the victim and his family were safeguarded</w:t>
      </w:r>
      <w:r w:rsidR="00F45F54" w:rsidRPr="0068453E">
        <w:rPr>
          <w:color w:val="auto"/>
          <w:sz w:val="24"/>
          <w:szCs w:val="24"/>
        </w:rPr>
        <w:t xml:space="preserve"> and </w:t>
      </w:r>
      <w:r w:rsidRPr="0068453E">
        <w:rPr>
          <w:color w:val="auto"/>
          <w:sz w:val="24"/>
          <w:szCs w:val="24"/>
        </w:rPr>
        <w:t>provided</w:t>
      </w:r>
      <w:r w:rsidR="00F45F54" w:rsidRPr="0068453E">
        <w:rPr>
          <w:color w:val="auto"/>
          <w:sz w:val="24"/>
          <w:szCs w:val="24"/>
        </w:rPr>
        <w:t xml:space="preserve"> information to relevant support services to ensure help and sup</w:t>
      </w:r>
      <w:r w:rsidR="008F7C56" w:rsidRPr="0068453E">
        <w:rPr>
          <w:color w:val="auto"/>
          <w:sz w:val="24"/>
          <w:szCs w:val="24"/>
        </w:rPr>
        <w:t>port was provided to the victim.</w:t>
      </w:r>
      <w:r w:rsidR="0002519F" w:rsidRPr="0068453E">
        <w:rPr>
          <w:color w:val="auto"/>
          <w:sz w:val="24"/>
          <w:szCs w:val="24"/>
        </w:rPr>
        <w:t xml:space="preserve"> Reflecting on this incident has allowed me to </w:t>
      </w:r>
      <w:r w:rsidR="008F7C56" w:rsidRPr="0068453E">
        <w:rPr>
          <w:color w:val="auto"/>
          <w:sz w:val="24"/>
          <w:szCs w:val="24"/>
        </w:rPr>
        <w:t xml:space="preserve">  identify how I dealt with this situation and what I did well and things I could change in the future when dealing with a similar situations and the option I could consider.  I have also been able to identify how gang culture effects the way we deal with the incident and how it effects the wider society.</w:t>
      </w:r>
    </w:p>
    <w:p w14:paraId="76307C6D" w14:textId="3C1DE3D9" w:rsidR="001969D5" w:rsidRDefault="0068453E" w:rsidP="00194F68">
      <w:pPr>
        <w:spacing w:line="276" w:lineRule="auto"/>
        <w:ind w:right="107"/>
        <w:jc w:val="both"/>
        <w:rPr>
          <w:color w:val="auto"/>
          <w:sz w:val="24"/>
          <w:szCs w:val="24"/>
        </w:rPr>
      </w:pPr>
      <w:r>
        <w:rPr>
          <w:color w:val="auto"/>
          <w:sz w:val="24"/>
          <w:szCs w:val="24"/>
        </w:rPr>
        <w:t>(2,750 words)</w:t>
      </w:r>
    </w:p>
    <w:p w14:paraId="7FA59791" w14:textId="42F329A4" w:rsidR="001969D5" w:rsidRDefault="001969D5" w:rsidP="00E6298B">
      <w:pPr>
        <w:ind w:right="107"/>
        <w:jc w:val="both"/>
        <w:rPr>
          <w:color w:val="auto"/>
          <w:sz w:val="24"/>
          <w:szCs w:val="24"/>
        </w:rPr>
      </w:pPr>
    </w:p>
    <w:p w14:paraId="0591630E" w14:textId="155003EF" w:rsidR="001969D5" w:rsidRDefault="001969D5" w:rsidP="00E6298B">
      <w:pPr>
        <w:ind w:right="107"/>
        <w:jc w:val="both"/>
        <w:rPr>
          <w:color w:val="auto"/>
          <w:sz w:val="24"/>
          <w:szCs w:val="24"/>
        </w:rPr>
      </w:pPr>
    </w:p>
    <w:p w14:paraId="39B39E26" w14:textId="658EDFCA" w:rsidR="0068453E" w:rsidRDefault="0068453E" w:rsidP="00E6298B">
      <w:pPr>
        <w:ind w:right="107"/>
        <w:jc w:val="both"/>
        <w:rPr>
          <w:color w:val="auto"/>
          <w:sz w:val="24"/>
          <w:szCs w:val="24"/>
        </w:rPr>
      </w:pPr>
    </w:p>
    <w:p w14:paraId="352C2CDD" w14:textId="5A5EA210" w:rsidR="0068453E" w:rsidRDefault="0068453E" w:rsidP="00E6298B">
      <w:pPr>
        <w:ind w:right="107"/>
        <w:jc w:val="both"/>
        <w:rPr>
          <w:color w:val="auto"/>
          <w:sz w:val="24"/>
          <w:szCs w:val="24"/>
        </w:rPr>
      </w:pPr>
    </w:p>
    <w:p w14:paraId="7B7C34B3" w14:textId="6FCA7F16" w:rsidR="0068453E" w:rsidRDefault="0068453E" w:rsidP="00E6298B">
      <w:pPr>
        <w:ind w:right="107"/>
        <w:jc w:val="both"/>
        <w:rPr>
          <w:color w:val="auto"/>
          <w:sz w:val="24"/>
          <w:szCs w:val="24"/>
        </w:rPr>
      </w:pPr>
    </w:p>
    <w:p w14:paraId="467A55CB" w14:textId="23F5C05D" w:rsidR="0068453E" w:rsidRDefault="0068453E" w:rsidP="00E6298B">
      <w:pPr>
        <w:ind w:right="107"/>
        <w:jc w:val="both"/>
        <w:rPr>
          <w:color w:val="auto"/>
          <w:sz w:val="24"/>
          <w:szCs w:val="24"/>
        </w:rPr>
      </w:pPr>
    </w:p>
    <w:p w14:paraId="25E16702" w14:textId="77777777" w:rsidR="0068453E" w:rsidRDefault="0068453E" w:rsidP="00E6298B">
      <w:pPr>
        <w:ind w:right="107"/>
        <w:jc w:val="both"/>
        <w:rPr>
          <w:color w:val="auto"/>
          <w:sz w:val="24"/>
          <w:szCs w:val="24"/>
        </w:rPr>
      </w:pPr>
    </w:p>
    <w:p w14:paraId="2F3FADC0" w14:textId="77777777" w:rsidR="0068453E" w:rsidRDefault="0068453E" w:rsidP="7379905B">
      <w:pPr>
        <w:ind w:left="3600" w:right="107" w:firstLine="720"/>
        <w:jc w:val="both"/>
        <w:rPr>
          <w:b/>
          <w:bCs/>
          <w:sz w:val="24"/>
          <w:szCs w:val="24"/>
        </w:rPr>
      </w:pPr>
    </w:p>
    <w:p w14:paraId="6B68A932" w14:textId="77777777" w:rsidR="0068453E" w:rsidRDefault="0068453E" w:rsidP="7379905B">
      <w:pPr>
        <w:ind w:left="3600" w:right="107" w:firstLine="720"/>
        <w:jc w:val="both"/>
        <w:rPr>
          <w:b/>
          <w:bCs/>
          <w:sz w:val="24"/>
          <w:szCs w:val="24"/>
        </w:rPr>
      </w:pPr>
    </w:p>
    <w:p w14:paraId="2237FD0C" w14:textId="7A355772" w:rsidR="008B28E7" w:rsidRPr="00270EEB" w:rsidRDefault="7379905B" w:rsidP="7379905B">
      <w:pPr>
        <w:ind w:left="3600" w:right="107" w:firstLine="720"/>
        <w:jc w:val="both"/>
        <w:rPr>
          <w:b/>
          <w:bCs/>
          <w:sz w:val="24"/>
          <w:szCs w:val="24"/>
        </w:rPr>
      </w:pPr>
      <w:r w:rsidRPr="7379905B">
        <w:rPr>
          <w:b/>
          <w:bCs/>
          <w:sz w:val="24"/>
          <w:szCs w:val="24"/>
        </w:rPr>
        <w:t>Task 5</w:t>
      </w:r>
    </w:p>
    <w:p w14:paraId="3B821E8E" w14:textId="411438E4" w:rsidR="7379905B" w:rsidRDefault="7379905B" w:rsidP="7379905B">
      <w:pPr>
        <w:jc w:val="both"/>
        <w:rPr>
          <w:rFonts w:eastAsia="Arial"/>
          <w:b/>
          <w:bCs/>
          <w:sz w:val="24"/>
          <w:szCs w:val="24"/>
        </w:rPr>
      </w:pPr>
    </w:p>
    <w:p w14:paraId="12CB09B9" w14:textId="464B5700" w:rsidR="7379905B" w:rsidRDefault="7379905B" w:rsidP="7379905B">
      <w:pPr>
        <w:jc w:val="both"/>
      </w:pPr>
      <w:r w:rsidRPr="7379905B">
        <w:rPr>
          <w:rFonts w:eastAsia="Arial"/>
          <w:b/>
          <w:bCs/>
          <w:sz w:val="24"/>
          <w:szCs w:val="24"/>
        </w:rPr>
        <w:t>Personal Development Plan / Individual Learning Plan</w:t>
      </w:r>
    </w:p>
    <w:p w14:paraId="6119A329" w14:textId="573600DC"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455FE20A" w14:textId="77777777" w:rsidTr="1DD38249">
        <w:tc>
          <w:tcPr>
            <w:tcW w:w="9746" w:type="dxa"/>
          </w:tcPr>
          <w:p w14:paraId="362B337F" w14:textId="11546E12" w:rsidR="7379905B" w:rsidRDefault="7379905B">
            <w:r w:rsidRPr="7379905B">
              <w:rPr>
                <w:color w:val="000000" w:themeColor="text1"/>
                <w:sz w:val="24"/>
                <w:szCs w:val="24"/>
              </w:rPr>
              <w:t xml:space="preserve"> </w:t>
            </w:r>
          </w:p>
          <w:p w14:paraId="7DA2DF49" w14:textId="535CB717" w:rsidR="7379905B" w:rsidRDefault="7379905B" w:rsidP="7379905B">
            <w:pPr>
              <w:jc w:val="both"/>
            </w:pPr>
            <w:r w:rsidRPr="7379905B">
              <w:rPr>
                <w:sz w:val="24"/>
                <w:szCs w:val="24"/>
              </w:rPr>
              <w:t xml:space="preserve">The second learning outcome identified in the accompanying module descriptor (BMPP 6000D) asks that you formulate and implement a personal study programme to further enhance the development of your professional police practice. A template has been added for a personal development plan that you can use for this task. </w:t>
            </w:r>
          </w:p>
          <w:p w14:paraId="695D4191" w14:textId="0F960304" w:rsidR="7379905B" w:rsidRDefault="7379905B" w:rsidP="7379905B">
            <w:pPr>
              <w:jc w:val="both"/>
            </w:pPr>
            <w:r w:rsidRPr="7379905B">
              <w:rPr>
                <w:sz w:val="24"/>
                <w:szCs w:val="24"/>
              </w:rPr>
              <w:t xml:space="preserve"> </w:t>
            </w:r>
            <w:r w:rsidRPr="7379905B">
              <w:rPr>
                <w:i/>
                <w:iCs/>
                <w:sz w:val="24"/>
                <w:szCs w:val="24"/>
              </w:rPr>
              <w:t xml:space="preserve"> </w:t>
            </w:r>
          </w:p>
          <w:p w14:paraId="452337BC" w14:textId="158C611F" w:rsidR="7379905B" w:rsidRDefault="7379905B" w:rsidP="7379905B">
            <w:pPr>
              <w:jc w:val="both"/>
            </w:pPr>
            <w:r w:rsidRPr="7379905B">
              <w:rPr>
                <w:sz w:val="24"/>
                <w:szCs w:val="24"/>
              </w:rPr>
              <w:t xml:space="preserve">500 words </w:t>
            </w:r>
            <w:r w:rsidRPr="7379905B">
              <w:rPr>
                <w:i/>
                <w:iCs/>
                <w:sz w:val="24"/>
                <w:szCs w:val="24"/>
              </w:rPr>
              <w:t>equivalent. Please note that this is not the actual number of words used in completing the table, the count reflects the thought and research behind it.</w:t>
            </w:r>
          </w:p>
          <w:p w14:paraId="384D42D3" w14:textId="29B59D2C" w:rsidR="7379905B" w:rsidRDefault="7379905B" w:rsidP="7379905B">
            <w:pPr>
              <w:jc w:val="both"/>
            </w:pPr>
            <w:r w:rsidRPr="7379905B">
              <w:rPr>
                <w:i/>
                <w:iCs/>
                <w:sz w:val="24"/>
                <w:szCs w:val="24"/>
              </w:rPr>
              <w:t xml:space="preserve"> </w:t>
            </w:r>
          </w:p>
          <w:p w14:paraId="7BA761F9" w14:textId="708791D6" w:rsidR="7379905B" w:rsidRDefault="1DD38249" w:rsidP="7379905B">
            <w:pPr>
              <w:jc w:val="both"/>
            </w:pPr>
            <w:r w:rsidRPr="1DD38249">
              <w:rPr>
                <w:i/>
                <w:iCs/>
                <w:sz w:val="24"/>
                <w:szCs w:val="24"/>
              </w:rPr>
              <w:t>It will count towards the overall equivalent word count of 10,000 words equivalent total for this module.</w:t>
            </w:r>
          </w:p>
          <w:p w14:paraId="1F71FBE9" w14:textId="3482412F" w:rsidR="7379905B" w:rsidRDefault="7379905B" w:rsidP="7379905B">
            <w:pPr>
              <w:jc w:val="both"/>
            </w:pPr>
            <w:r w:rsidRPr="7379905B">
              <w:rPr>
                <w:sz w:val="24"/>
                <w:szCs w:val="24"/>
              </w:rPr>
              <w:t xml:space="preserve"> </w:t>
            </w:r>
          </w:p>
        </w:tc>
      </w:tr>
    </w:tbl>
    <w:p w14:paraId="53DC1CAE" w14:textId="1023F866" w:rsidR="7379905B" w:rsidRDefault="7379905B" w:rsidP="7379905B">
      <w:pPr>
        <w:jc w:val="both"/>
      </w:pPr>
      <w:r w:rsidRPr="7379905B">
        <w:rPr>
          <w:rFonts w:eastAsia="Arial"/>
          <w:sz w:val="24"/>
          <w:szCs w:val="24"/>
        </w:rPr>
        <w:t xml:space="preserve"> </w:t>
      </w:r>
    </w:p>
    <w:p w14:paraId="7E03C2B8" w14:textId="1D6C43F2" w:rsidR="7379905B" w:rsidRDefault="7379905B" w:rsidP="7379905B">
      <w:pPr>
        <w:jc w:val="both"/>
      </w:pPr>
      <w:r w:rsidRPr="7379905B">
        <w:rPr>
          <w:rFonts w:eastAsia="Arial"/>
          <w:b/>
          <w:bCs/>
          <w:sz w:val="24"/>
          <w:szCs w:val="24"/>
        </w:rPr>
        <w:t>ANSWER:</w:t>
      </w:r>
    </w:p>
    <w:p w14:paraId="1BEDEEDC" w14:textId="5F5448AF" w:rsidR="7379905B" w:rsidRDefault="7379905B" w:rsidP="7379905B">
      <w:pPr>
        <w:jc w:val="both"/>
        <w:rPr>
          <w:rFonts w:eastAsia="Arial"/>
          <w:sz w:val="24"/>
          <w:szCs w:val="24"/>
        </w:rPr>
      </w:pPr>
    </w:p>
    <w:p w14:paraId="55623116" w14:textId="55120381" w:rsidR="7379905B" w:rsidRDefault="7379905B" w:rsidP="7379905B">
      <w:pPr>
        <w:ind w:right="107"/>
        <w:jc w:val="both"/>
        <w:rPr>
          <w:b/>
          <w:bCs/>
          <w:sz w:val="24"/>
          <w:szCs w:val="24"/>
        </w:rPr>
      </w:pP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194F68" w:rsidRDefault="00575A8F" w:rsidP="00E6298B">
            <w:pPr>
              <w:ind w:right="107"/>
              <w:jc w:val="both"/>
              <w:rPr>
                <w:sz w:val="24"/>
                <w:szCs w:val="24"/>
              </w:rPr>
            </w:pPr>
          </w:p>
          <w:p w14:paraId="1C9FA00C" w14:textId="77777777" w:rsidR="00575A8F" w:rsidRPr="00194F68" w:rsidRDefault="00575A8F" w:rsidP="00E6298B">
            <w:pPr>
              <w:ind w:right="107"/>
              <w:jc w:val="both"/>
              <w:rPr>
                <w:sz w:val="24"/>
                <w:szCs w:val="24"/>
              </w:rPr>
            </w:pPr>
          </w:p>
          <w:p w14:paraId="32CBB0C5" w14:textId="77777777" w:rsidR="00575A8F" w:rsidRPr="00194F68" w:rsidRDefault="00575A8F" w:rsidP="00E6298B">
            <w:pPr>
              <w:ind w:right="107"/>
              <w:jc w:val="both"/>
              <w:rPr>
                <w:sz w:val="24"/>
                <w:szCs w:val="24"/>
              </w:rPr>
            </w:pPr>
          </w:p>
          <w:p w14:paraId="4B494930" w14:textId="77777777" w:rsidR="00575A8F" w:rsidRPr="00194F68" w:rsidRDefault="00575A8F" w:rsidP="00E6298B">
            <w:pPr>
              <w:ind w:right="107"/>
              <w:jc w:val="both"/>
              <w:rPr>
                <w:sz w:val="24"/>
                <w:szCs w:val="24"/>
              </w:rPr>
            </w:pPr>
          </w:p>
          <w:p w14:paraId="55898530" w14:textId="68058D58" w:rsidR="00575A8F" w:rsidRPr="00194F68" w:rsidRDefault="00007C27" w:rsidP="00E6298B">
            <w:pPr>
              <w:ind w:right="107"/>
              <w:jc w:val="both"/>
              <w:rPr>
                <w:sz w:val="24"/>
                <w:szCs w:val="24"/>
              </w:rPr>
            </w:pPr>
            <w:r w:rsidRPr="00194F68">
              <w:rPr>
                <w:sz w:val="24"/>
                <w:szCs w:val="24"/>
              </w:rPr>
              <w:t xml:space="preserve">General officer safety </w:t>
            </w:r>
          </w:p>
          <w:p w14:paraId="17C7589C" w14:textId="77777777" w:rsidR="00575A8F" w:rsidRPr="00194F68" w:rsidRDefault="00575A8F" w:rsidP="00E6298B">
            <w:pPr>
              <w:ind w:right="107"/>
              <w:jc w:val="both"/>
              <w:rPr>
                <w:sz w:val="24"/>
                <w:szCs w:val="24"/>
              </w:rPr>
            </w:pPr>
          </w:p>
          <w:p w14:paraId="559F07CD" w14:textId="77777777" w:rsidR="00575A8F" w:rsidRPr="00194F68" w:rsidRDefault="00575A8F" w:rsidP="00E6298B">
            <w:pPr>
              <w:ind w:right="107"/>
              <w:jc w:val="both"/>
              <w:rPr>
                <w:sz w:val="24"/>
                <w:szCs w:val="24"/>
              </w:rPr>
            </w:pPr>
          </w:p>
          <w:p w14:paraId="50FB26FA" w14:textId="77777777" w:rsidR="00575A8F" w:rsidRPr="00194F68" w:rsidRDefault="00575A8F" w:rsidP="00E6298B">
            <w:pPr>
              <w:ind w:right="107"/>
              <w:jc w:val="both"/>
              <w:rPr>
                <w:sz w:val="24"/>
                <w:szCs w:val="24"/>
              </w:rPr>
            </w:pPr>
          </w:p>
          <w:p w14:paraId="4E13270D" w14:textId="77777777" w:rsidR="00575A8F" w:rsidRPr="00194F68" w:rsidRDefault="00575A8F" w:rsidP="00E6298B">
            <w:pPr>
              <w:ind w:right="107"/>
              <w:jc w:val="both"/>
              <w:rPr>
                <w:sz w:val="24"/>
                <w:szCs w:val="24"/>
              </w:rPr>
            </w:pPr>
          </w:p>
          <w:p w14:paraId="4FCDFC95" w14:textId="77777777" w:rsidR="00575A8F" w:rsidRPr="00194F68" w:rsidRDefault="00575A8F" w:rsidP="00E6298B">
            <w:pPr>
              <w:ind w:right="107"/>
              <w:jc w:val="both"/>
              <w:rPr>
                <w:sz w:val="24"/>
                <w:szCs w:val="24"/>
              </w:rPr>
            </w:pPr>
          </w:p>
        </w:tc>
        <w:tc>
          <w:tcPr>
            <w:tcW w:w="2433" w:type="dxa"/>
            <w:shd w:val="clear" w:color="auto" w:fill="auto"/>
          </w:tcPr>
          <w:p w14:paraId="2C5FB852" w14:textId="68B42C34" w:rsidR="00575A8F" w:rsidRPr="00194F68" w:rsidRDefault="00007C27" w:rsidP="00007C27">
            <w:pPr>
              <w:ind w:right="107"/>
              <w:jc w:val="both"/>
              <w:rPr>
                <w:sz w:val="24"/>
                <w:szCs w:val="24"/>
              </w:rPr>
            </w:pPr>
            <w:r w:rsidRPr="00194F68">
              <w:rPr>
                <w:sz w:val="24"/>
                <w:szCs w:val="24"/>
              </w:rPr>
              <w:t>Through advice and guidance from colleagues. I also will have officer safety refresher training every year.</w:t>
            </w:r>
          </w:p>
        </w:tc>
        <w:tc>
          <w:tcPr>
            <w:tcW w:w="2426" w:type="dxa"/>
            <w:shd w:val="clear" w:color="auto" w:fill="auto"/>
          </w:tcPr>
          <w:p w14:paraId="6F782752" w14:textId="16C71BF9" w:rsidR="00575A8F" w:rsidRPr="00194F68" w:rsidRDefault="00007C27" w:rsidP="00E6298B">
            <w:pPr>
              <w:ind w:right="107"/>
              <w:jc w:val="both"/>
              <w:rPr>
                <w:sz w:val="24"/>
                <w:szCs w:val="24"/>
              </w:rPr>
            </w:pPr>
            <w:r w:rsidRPr="00194F68">
              <w:rPr>
                <w:sz w:val="24"/>
                <w:szCs w:val="24"/>
              </w:rPr>
              <w:t xml:space="preserve">PS CHANDLER </w:t>
            </w:r>
          </w:p>
          <w:p w14:paraId="312D2189" w14:textId="77777777" w:rsidR="00007C27" w:rsidRPr="00194F68" w:rsidRDefault="00007C27" w:rsidP="00E6298B">
            <w:pPr>
              <w:ind w:right="107"/>
              <w:jc w:val="both"/>
              <w:rPr>
                <w:sz w:val="24"/>
                <w:szCs w:val="24"/>
              </w:rPr>
            </w:pPr>
            <w:r w:rsidRPr="00194F68">
              <w:rPr>
                <w:sz w:val="24"/>
                <w:szCs w:val="24"/>
              </w:rPr>
              <w:t xml:space="preserve">PC Tim URSELL </w:t>
            </w:r>
          </w:p>
          <w:p w14:paraId="6F2EF39C" w14:textId="48733154" w:rsidR="00007C27" w:rsidRPr="00194F68" w:rsidRDefault="00007C27" w:rsidP="00E6298B">
            <w:pPr>
              <w:ind w:right="107"/>
              <w:jc w:val="both"/>
              <w:rPr>
                <w:sz w:val="24"/>
                <w:szCs w:val="24"/>
              </w:rPr>
            </w:pPr>
            <w:r w:rsidRPr="00194F68">
              <w:rPr>
                <w:sz w:val="24"/>
                <w:szCs w:val="24"/>
              </w:rPr>
              <w:t xml:space="preserve">PS BURNS </w:t>
            </w:r>
          </w:p>
        </w:tc>
        <w:tc>
          <w:tcPr>
            <w:tcW w:w="2426" w:type="dxa"/>
            <w:shd w:val="clear" w:color="auto" w:fill="auto"/>
          </w:tcPr>
          <w:p w14:paraId="3851D535" w14:textId="384651E9" w:rsidR="28A9B94D" w:rsidRPr="00194F68" w:rsidRDefault="00007C27" w:rsidP="28A9B94D">
            <w:pPr>
              <w:jc w:val="both"/>
              <w:rPr>
                <w:sz w:val="24"/>
                <w:szCs w:val="24"/>
              </w:rPr>
            </w:pPr>
            <w:r w:rsidRPr="00194F68">
              <w:rPr>
                <w:sz w:val="24"/>
                <w:szCs w:val="24"/>
              </w:rPr>
              <w:t>0-6 months.</w:t>
            </w:r>
          </w:p>
        </w:tc>
      </w:tr>
      <w:tr w:rsidR="00575A8F" w:rsidRPr="00270EEB" w14:paraId="67CEB11A" w14:textId="77777777" w:rsidTr="28A9B94D">
        <w:tc>
          <w:tcPr>
            <w:tcW w:w="2462" w:type="dxa"/>
            <w:shd w:val="clear" w:color="auto" w:fill="auto"/>
          </w:tcPr>
          <w:p w14:paraId="1C2EB90F" w14:textId="77777777" w:rsidR="00575A8F" w:rsidRPr="00194F68" w:rsidRDefault="00575A8F" w:rsidP="00E6298B">
            <w:pPr>
              <w:ind w:right="107"/>
              <w:jc w:val="both"/>
              <w:rPr>
                <w:sz w:val="24"/>
                <w:szCs w:val="24"/>
              </w:rPr>
            </w:pPr>
          </w:p>
          <w:p w14:paraId="477E47FE" w14:textId="77777777" w:rsidR="00575A8F" w:rsidRPr="00194F68" w:rsidRDefault="00575A8F" w:rsidP="00E6298B">
            <w:pPr>
              <w:ind w:right="107"/>
              <w:jc w:val="both"/>
              <w:rPr>
                <w:sz w:val="24"/>
                <w:szCs w:val="24"/>
              </w:rPr>
            </w:pPr>
          </w:p>
          <w:p w14:paraId="529CC96B" w14:textId="2C0E6DD2" w:rsidR="00575A8F" w:rsidRPr="00194F68" w:rsidRDefault="00007C27" w:rsidP="00E6298B">
            <w:pPr>
              <w:ind w:right="107"/>
              <w:jc w:val="both"/>
              <w:rPr>
                <w:sz w:val="24"/>
                <w:szCs w:val="24"/>
              </w:rPr>
            </w:pPr>
            <w:r w:rsidRPr="00194F68">
              <w:rPr>
                <w:sz w:val="24"/>
                <w:szCs w:val="24"/>
              </w:rPr>
              <w:t xml:space="preserve">Suspect interviewing </w:t>
            </w:r>
          </w:p>
          <w:p w14:paraId="63E7E828" w14:textId="77777777" w:rsidR="00575A8F" w:rsidRPr="00194F68" w:rsidRDefault="00575A8F" w:rsidP="00E6298B">
            <w:pPr>
              <w:ind w:right="107"/>
              <w:jc w:val="both"/>
              <w:rPr>
                <w:sz w:val="24"/>
                <w:szCs w:val="24"/>
              </w:rPr>
            </w:pPr>
          </w:p>
          <w:p w14:paraId="52C24203" w14:textId="77777777" w:rsidR="00575A8F" w:rsidRPr="00194F68" w:rsidRDefault="00575A8F" w:rsidP="00E6298B">
            <w:pPr>
              <w:ind w:right="107"/>
              <w:jc w:val="both"/>
              <w:rPr>
                <w:sz w:val="24"/>
                <w:szCs w:val="24"/>
              </w:rPr>
            </w:pPr>
          </w:p>
          <w:p w14:paraId="016B541F" w14:textId="77777777" w:rsidR="00575A8F" w:rsidRPr="00194F68" w:rsidRDefault="00575A8F" w:rsidP="00E6298B">
            <w:pPr>
              <w:ind w:right="107"/>
              <w:jc w:val="both"/>
              <w:rPr>
                <w:sz w:val="24"/>
                <w:szCs w:val="24"/>
              </w:rPr>
            </w:pPr>
          </w:p>
          <w:p w14:paraId="0D86D360" w14:textId="77777777" w:rsidR="00575A8F" w:rsidRPr="00194F68" w:rsidRDefault="00575A8F" w:rsidP="00E6298B">
            <w:pPr>
              <w:ind w:right="107"/>
              <w:jc w:val="both"/>
              <w:rPr>
                <w:sz w:val="24"/>
                <w:szCs w:val="24"/>
              </w:rPr>
            </w:pPr>
          </w:p>
          <w:p w14:paraId="0867C081" w14:textId="77777777" w:rsidR="00575A8F" w:rsidRPr="00194F68" w:rsidRDefault="00575A8F" w:rsidP="00E6298B">
            <w:pPr>
              <w:ind w:right="107"/>
              <w:jc w:val="both"/>
              <w:rPr>
                <w:sz w:val="24"/>
                <w:szCs w:val="24"/>
              </w:rPr>
            </w:pPr>
          </w:p>
          <w:p w14:paraId="0F50BD71" w14:textId="77777777" w:rsidR="00575A8F" w:rsidRPr="00194F68" w:rsidRDefault="00575A8F" w:rsidP="00E6298B">
            <w:pPr>
              <w:ind w:right="107"/>
              <w:jc w:val="both"/>
              <w:rPr>
                <w:sz w:val="24"/>
                <w:szCs w:val="24"/>
              </w:rPr>
            </w:pPr>
          </w:p>
          <w:p w14:paraId="27804619" w14:textId="77777777" w:rsidR="00575A8F" w:rsidRPr="00194F68" w:rsidRDefault="00575A8F" w:rsidP="00E6298B">
            <w:pPr>
              <w:ind w:right="107"/>
              <w:jc w:val="both"/>
              <w:rPr>
                <w:sz w:val="24"/>
                <w:szCs w:val="24"/>
              </w:rPr>
            </w:pPr>
          </w:p>
          <w:p w14:paraId="7F0DE516" w14:textId="77777777" w:rsidR="00575A8F" w:rsidRPr="00194F68" w:rsidRDefault="00575A8F" w:rsidP="00E6298B">
            <w:pPr>
              <w:ind w:right="107"/>
              <w:jc w:val="both"/>
              <w:rPr>
                <w:sz w:val="24"/>
                <w:szCs w:val="24"/>
              </w:rPr>
            </w:pPr>
          </w:p>
          <w:p w14:paraId="531A87CC" w14:textId="77777777" w:rsidR="00575A8F" w:rsidRPr="00194F68" w:rsidRDefault="00575A8F" w:rsidP="00E6298B">
            <w:pPr>
              <w:ind w:right="107"/>
              <w:jc w:val="both"/>
              <w:rPr>
                <w:sz w:val="24"/>
                <w:szCs w:val="24"/>
              </w:rPr>
            </w:pPr>
          </w:p>
        </w:tc>
        <w:tc>
          <w:tcPr>
            <w:tcW w:w="2433" w:type="dxa"/>
            <w:shd w:val="clear" w:color="auto" w:fill="auto"/>
          </w:tcPr>
          <w:p w14:paraId="3BD876A6" w14:textId="795D1668" w:rsidR="00575A8F" w:rsidRPr="00194F68" w:rsidRDefault="00007C27" w:rsidP="00E6298B">
            <w:pPr>
              <w:ind w:right="107"/>
              <w:jc w:val="both"/>
              <w:rPr>
                <w:sz w:val="24"/>
                <w:szCs w:val="24"/>
              </w:rPr>
            </w:pPr>
            <w:r w:rsidRPr="00194F68">
              <w:rPr>
                <w:sz w:val="24"/>
                <w:szCs w:val="24"/>
              </w:rPr>
              <w:lastRenderedPageBreak/>
              <w:t>Through experience and conducting as many interviews as possible.</w:t>
            </w:r>
          </w:p>
        </w:tc>
        <w:tc>
          <w:tcPr>
            <w:tcW w:w="2426" w:type="dxa"/>
            <w:shd w:val="clear" w:color="auto" w:fill="auto"/>
          </w:tcPr>
          <w:p w14:paraId="57029616" w14:textId="77777777" w:rsidR="008A74BC" w:rsidRPr="00194F68" w:rsidRDefault="008A74BC" w:rsidP="008A74BC">
            <w:pPr>
              <w:ind w:right="107"/>
              <w:jc w:val="both"/>
              <w:rPr>
                <w:sz w:val="24"/>
                <w:szCs w:val="24"/>
              </w:rPr>
            </w:pPr>
            <w:r w:rsidRPr="00194F68">
              <w:rPr>
                <w:sz w:val="24"/>
                <w:szCs w:val="24"/>
              </w:rPr>
              <w:t xml:space="preserve">PS CHANDLER </w:t>
            </w:r>
          </w:p>
          <w:p w14:paraId="1944AE2D" w14:textId="77777777" w:rsidR="008A74BC" w:rsidRPr="00194F68" w:rsidRDefault="008A74BC" w:rsidP="008A74BC">
            <w:pPr>
              <w:ind w:right="107"/>
              <w:jc w:val="both"/>
              <w:rPr>
                <w:sz w:val="24"/>
                <w:szCs w:val="24"/>
              </w:rPr>
            </w:pPr>
            <w:r w:rsidRPr="00194F68">
              <w:rPr>
                <w:sz w:val="24"/>
                <w:szCs w:val="24"/>
              </w:rPr>
              <w:t xml:space="preserve">PC Tim URSELL </w:t>
            </w:r>
          </w:p>
          <w:p w14:paraId="7A4C9A77" w14:textId="7ADAA233" w:rsidR="00575A8F" w:rsidRPr="00194F68" w:rsidRDefault="008A74BC" w:rsidP="008A74BC">
            <w:pPr>
              <w:ind w:right="107"/>
              <w:jc w:val="both"/>
              <w:rPr>
                <w:sz w:val="24"/>
                <w:szCs w:val="24"/>
              </w:rPr>
            </w:pPr>
            <w:r w:rsidRPr="00194F68">
              <w:rPr>
                <w:sz w:val="24"/>
                <w:szCs w:val="24"/>
              </w:rPr>
              <w:t>PS BURNS</w:t>
            </w:r>
          </w:p>
        </w:tc>
        <w:tc>
          <w:tcPr>
            <w:tcW w:w="2426" w:type="dxa"/>
            <w:shd w:val="clear" w:color="auto" w:fill="auto"/>
          </w:tcPr>
          <w:p w14:paraId="003BC03B" w14:textId="09162142" w:rsidR="28A9B94D" w:rsidRPr="00194F68" w:rsidRDefault="008A74BC" w:rsidP="28A9B94D">
            <w:pPr>
              <w:jc w:val="both"/>
              <w:rPr>
                <w:sz w:val="24"/>
                <w:szCs w:val="24"/>
              </w:rPr>
            </w:pPr>
            <w:r w:rsidRPr="00194F68">
              <w:rPr>
                <w:sz w:val="24"/>
                <w:szCs w:val="24"/>
              </w:rPr>
              <w:t xml:space="preserve">0-6 months </w:t>
            </w:r>
          </w:p>
        </w:tc>
      </w:tr>
      <w:tr w:rsidR="00575A8F" w:rsidRPr="00270EEB" w14:paraId="3EE957C7" w14:textId="77777777" w:rsidTr="28A9B94D">
        <w:tc>
          <w:tcPr>
            <w:tcW w:w="2462" w:type="dxa"/>
            <w:shd w:val="clear" w:color="auto" w:fill="auto"/>
          </w:tcPr>
          <w:p w14:paraId="7F6D259B" w14:textId="0D8911F5" w:rsidR="00575A8F" w:rsidRPr="00194F68" w:rsidRDefault="008A74BC" w:rsidP="00E6298B">
            <w:pPr>
              <w:ind w:right="107"/>
              <w:jc w:val="both"/>
              <w:rPr>
                <w:sz w:val="24"/>
                <w:szCs w:val="24"/>
              </w:rPr>
            </w:pPr>
            <w:r w:rsidRPr="00194F68">
              <w:rPr>
                <w:sz w:val="24"/>
                <w:szCs w:val="24"/>
              </w:rPr>
              <w:t xml:space="preserve">Dealing with violent suspects </w:t>
            </w:r>
          </w:p>
          <w:p w14:paraId="1948B27B" w14:textId="77777777" w:rsidR="00575A8F" w:rsidRPr="00194F68" w:rsidRDefault="00575A8F" w:rsidP="00E6298B">
            <w:pPr>
              <w:ind w:right="107"/>
              <w:jc w:val="both"/>
              <w:rPr>
                <w:sz w:val="24"/>
                <w:szCs w:val="24"/>
              </w:rPr>
            </w:pPr>
          </w:p>
          <w:p w14:paraId="14F3E63D" w14:textId="77777777" w:rsidR="00575A8F" w:rsidRPr="00194F68" w:rsidRDefault="00575A8F" w:rsidP="00E6298B">
            <w:pPr>
              <w:ind w:right="107"/>
              <w:jc w:val="both"/>
              <w:rPr>
                <w:sz w:val="24"/>
                <w:szCs w:val="24"/>
              </w:rPr>
            </w:pPr>
          </w:p>
          <w:p w14:paraId="6BD4658F" w14:textId="77777777" w:rsidR="00575A8F" w:rsidRPr="00194F68" w:rsidRDefault="00575A8F" w:rsidP="00E6298B">
            <w:pPr>
              <w:ind w:right="107"/>
              <w:jc w:val="both"/>
              <w:rPr>
                <w:sz w:val="24"/>
                <w:szCs w:val="24"/>
              </w:rPr>
            </w:pPr>
          </w:p>
          <w:p w14:paraId="4E491004" w14:textId="77777777" w:rsidR="00575A8F" w:rsidRPr="00194F68" w:rsidRDefault="00575A8F" w:rsidP="00E6298B">
            <w:pPr>
              <w:ind w:right="107"/>
              <w:jc w:val="both"/>
              <w:rPr>
                <w:sz w:val="24"/>
                <w:szCs w:val="24"/>
              </w:rPr>
            </w:pPr>
          </w:p>
          <w:p w14:paraId="63F84709" w14:textId="77777777" w:rsidR="00575A8F" w:rsidRPr="00194F68" w:rsidRDefault="00575A8F" w:rsidP="00E6298B">
            <w:pPr>
              <w:ind w:right="107"/>
              <w:jc w:val="both"/>
              <w:rPr>
                <w:sz w:val="24"/>
                <w:szCs w:val="24"/>
              </w:rPr>
            </w:pPr>
          </w:p>
          <w:p w14:paraId="46CA1F74" w14:textId="77777777" w:rsidR="00575A8F" w:rsidRPr="00194F68" w:rsidRDefault="00575A8F" w:rsidP="00E6298B">
            <w:pPr>
              <w:ind w:right="107"/>
              <w:jc w:val="both"/>
              <w:rPr>
                <w:sz w:val="24"/>
                <w:szCs w:val="24"/>
              </w:rPr>
            </w:pPr>
          </w:p>
          <w:p w14:paraId="5325704B" w14:textId="77777777" w:rsidR="00575A8F" w:rsidRPr="00194F68" w:rsidRDefault="00575A8F" w:rsidP="00E6298B">
            <w:pPr>
              <w:ind w:right="107"/>
              <w:jc w:val="both"/>
              <w:rPr>
                <w:sz w:val="24"/>
                <w:szCs w:val="24"/>
              </w:rPr>
            </w:pPr>
          </w:p>
          <w:p w14:paraId="5E51CE34" w14:textId="77777777" w:rsidR="00575A8F" w:rsidRPr="00194F68" w:rsidRDefault="00575A8F" w:rsidP="00E6298B">
            <w:pPr>
              <w:ind w:right="107"/>
              <w:jc w:val="both"/>
              <w:rPr>
                <w:sz w:val="24"/>
                <w:szCs w:val="24"/>
              </w:rPr>
            </w:pPr>
          </w:p>
          <w:p w14:paraId="03607C62" w14:textId="77777777" w:rsidR="00575A8F" w:rsidRPr="00194F68" w:rsidRDefault="00575A8F" w:rsidP="00E6298B">
            <w:pPr>
              <w:ind w:right="107"/>
              <w:jc w:val="both"/>
              <w:rPr>
                <w:sz w:val="24"/>
                <w:szCs w:val="24"/>
              </w:rPr>
            </w:pPr>
          </w:p>
          <w:p w14:paraId="279066C3" w14:textId="77777777" w:rsidR="00575A8F" w:rsidRPr="00194F68" w:rsidRDefault="00575A8F" w:rsidP="00E6298B">
            <w:pPr>
              <w:ind w:right="107"/>
              <w:jc w:val="both"/>
              <w:rPr>
                <w:sz w:val="24"/>
                <w:szCs w:val="24"/>
              </w:rPr>
            </w:pPr>
          </w:p>
          <w:p w14:paraId="69C3124A" w14:textId="77777777" w:rsidR="00575A8F" w:rsidRPr="00194F68" w:rsidRDefault="00575A8F" w:rsidP="00E6298B">
            <w:pPr>
              <w:ind w:right="107"/>
              <w:jc w:val="both"/>
              <w:rPr>
                <w:sz w:val="24"/>
                <w:szCs w:val="24"/>
              </w:rPr>
            </w:pPr>
          </w:p>
          <w:p w14:paraId="7BA19DB6" w14:textId="77777777" w:rsidR="00575A8F" w:rsidRPr="00194F68" w:rsidRDefault="00575A8F" w:rsidP="00E6298B">
            <w:pPr>
              <w:ind w:right="107"/>
              <w:jc w:val="both"/>
              <w:rPr>
                <w:sz w:val="24"/>
                <w:szCs w:val="24"/>
              </w:rPr>
            </w:pPr>
          </w:p>
        </w:tc>
        <w:tc>
          <w:tcPr>
            <w:tcW w:w="2433" w:type="dxa"/>
            <w:shd w:val="clear" w:color="auto" w:fill="auto"/>
          </w:tcPr>
          <w:p w14:paraId="022C407D" w14:textId="6855CBF8" w:rsidR="00575A8F" w:rsidRPr="00194F68" w:rsidRDefault="008A74BC" w:rsidP="00E6298B">
            <w:pPr>
              <w:ind w:right="107"/>
              <w:jc w:val="both"/>
              <w:rPr>
                <w:sz w:val="24"/>
                <w:szCs w:val="24"/>
              </w:rPr>
            </w:pPr>
            <w:r w:rsidRPr="00194F68">
              <w:rPr>
                <w:sz w:val="24"/>
                <w:szCs w:val="24"/>
              </w:rPr>
              <w:t>Through experience and gaining advise from experienced officers.</w:t>
            </w:r>
          </w:p>
        </w:tc>
        <w:tc>
          <w:tcPr>
            <w:tcW w:w="2426" w:type="dxa"/>
            <w:shd w:val="clear" w:color="auto" w:fill="auto"/>
          </w:tcPr>
          <w:p w14:paraId="31E87A2B" w14:textId="77777777" w:rsidR="008A74BC" w:rsidRPr="00194F68" w:rsidRDefault="008A74BC" w:rsidP="008A74BC">
            <w:pPr>
              <w:ind w:right="107"/>
              <w:jc w:val="both"/>
              <w:rPr>
                <w:sz w:val="24"/>
                <w:szCs w:val="24"/>
              </w:rPr>
            </w:pPr>
            <w:r w:rsidRPr="00194F68">
              <w:rPr>
                <w:sz w:val="24"/>
                <w:szCs w:val="24"/>
              </w:rPr>
              <w:t xml:space="preserve">PS CHANDLER </w:t>
            </w:r>
          </w:p>
          <w:p w14:paraId="3EA395D1" w14:textId="77777777" w:rsidR="008A74BC" w:rsidRPr="00194F68" w:rsidRDefault="008A74BC" w:rsidP="008A74BC">
            <w:pPr>
              <w:ind w:right="107"/>
              <w:jc w:val="both"/>
              <w:rPr>
                <w:sz w:val="24"/>
                <w:szCs w:val="24"/>
              </w:rPr>
            </w:pPr>
            <w:r w:rsidRPr="00194F68">
              <w:rPr>
                <w:sz w:val="24"/>
                <w:szCs w:val="24"/>
              </w:rPr>
              <w:t xml:space="preserve">PC Tim URSELL </w:t>
            </w:r>
          </w:p>
          <w:p w14:paraId="76B2A824" w14:textId="24B756BB" w:rsidR="00575A8F" w:rsidRPr="00194F68" w:rsidRDefault="008A74BC" w:rsidP="008A74BC">
            <w:pPr>
              <w:ind w:right="107"/>
              <w:jc w:val="both"/>
              <w:rPr>
                <w:sz w:val="24"/>
                <w:szCs w:val="24"/>
              </w:rPr>
            </w:pPr>
            <w:r w:rsidRPr="00194F68">
              <w:rPr>
                <w:sz w:val="24"/>
                <w:szCs w:val="24"/>
              </w:rPr>
              <w:t>PS BURNS</w:t>
            </w:r>
          </w:p>
        </w:tc>
        <w:tc>
          <w:tcPr>
            <w:tcW w:w="2426" w:type="dxa"/>
            <w:shd w:val="clear" w:color="auto" w:fill="auto"/>
          </w:tcPr>
          <w:p w14:paraId="185B2EE5" w14:textId="31F23002" w:rsidR="28A9B94D" w:rsidRPr="00194F68" w:rsidRDefault="008A74BC" w:rsidP="008A458E">
            <w:pPr>
              <w:pStyle w:val="ListParagraph"/>
              <w:numPr>
                <w:ilvl w:val="0"/>
                <w:numId w:val="5"/>
              </w:numPr>
              <w:jc w:val="both"/>
              <w:rPr>
                <w:sz w:val="24"/>
                <w:szCs w:val="24"/>
              </w:rPr>
            </w:pPr>
            <w:r w:rsidRPr="00194F68">
              <w:rPr>
                <w:sz w:val="24"/>
                <w:szCs w:val="24"/>
              </w:rPr>
              <w:t xml:space="preserve">6 months </w:t>
            </w:r>
          </w:p>
        </w:tc>
      </w:tr>
      <w:tr w:rsidR="00C451BF" w:rsidRPr="00270EEB" w14:paraId="6F8D010B" w14:textId="77777777" w:rsidTr="28A9B94D">
        <w:tc>
          <w:tcPr>
            <w:tcW w:w="2462" w:type="dxa"/>
            <w:shd w:val="clear" w:color="auto" w:fill="auto"/>
          </w:tcPr>
          <w:p w14:paraId="6F400D01" w14:textId="746187EA" w:rsidR="00C451BF" w:rsidRPr="00194F68" w:rsidRDefault="00C451BF" w:rsidP="00E6298B">
            <w:pPr>
              <w:ind w:right="107"/>
              <w:jc w:val="both"/>
              <w:rPr>
                <w:sz w:val="24"/>
                <w:szCs w:val="24"/>
              </w:rPr>
            </w:pPr>
            <w:r w:rsidRPr="00194F68">
              <w:rPr>
                <w:sz w:val="24"/>
                <w:szCs w:val="24"/>
              </w:rPr>
              <w:t>Understanding all the possible methods of disposal for offences.</w:t>
            </w:r>
          </w:p>
        </w:tc>
        <w:tc>
          <w:tcPr>
            <w:tcW w:w="2433" w:type="dxa"/>
            <w:shd w:val="clear" w:color="auto" w:fill="auto"/>
          </w:tcPr>
          <w:p w14:paraId="073FE557" w14:textId="7986DD59" w:rsidR="00C451BF" w:rsidRPr="00194F68" w:rsidRDefault="00C451BF" w:rsidP="00E6298B">
            <w:pPr>
              <w:ind w:right="107"/>
              <w:jc w:val="both"/>
              <w:rPr>
                <w:sz w:val="24"/>
                <w:szCs w:val="24"/>
              </w:rPr>
            </w:pPr>
            <w:r w:rsidRPr="00194F68">
              <w:rPr>
                <w:sz w:val="24"/>
                <w:szCs w:val="24"/>
              </w:rPr>
              <w:t>Making sure to educate myself in methods of disposal for the most common offences such as theft and possession of drugs</w:t>
            </w:r>
          </w:p>
        </w:tc>
        <w:tc>
          <w:tcPr>
            <w:tcW w:w="2426" w:type="dxa"/>
            <w:shd w:val="clear" w:color="auto" w:fill="auto"/>
          </w:tcPr>
          <w:p w14:paraId="153B81B0" w14:textId="77777777" w:rsidR="00C451BF" w:rsidRPr="00194F68" w:rsidRDefault="00C451BF" w:rsidP="00C451BF">
            <w:pPr>
              <w:ind w:right="107"/>
              <w:jc w:val="both"/>
              <w:rPr>
                <w:sz w:val="24"/>
                <w:szCs w:val="24"/>
              </w:rPr>
            </w:pPr>
            <w:r w:rsidRPr="00194F68">
              <w:rPr>
                <w:sz w:val="24"/>
                <w:szCs w:val="24"/>
              </w:rPr>
              <w:t xml:space="preserve">PS CHANDLER </w:t>
            </w:r>
          </w:p>
          <w:p w14:paraId="26EAEAF2" w14:textId="77777777" w:rsidR="00C451BF" w:rsidRPr="00194F68" w:rsidRDefault="00C451BF" w:rsidP="00C451BF">
            <w:pPr>
              <w:ind w:right="107"/>
              <w:jc w:val="both"/>
              <w:rPr>
                <w:sz w:val="24"/>
                <w:szCs w:val="24"/>
              </w:rPr>
            </w:pPr>
            <w:r w:rsidRPr="00194F68">
              <w:rPr>
                <w:sz w:val="24"/>
                <w:szCs w:val="24"/>
              </w:rPr>
              <w:t xml:space="preserve">PC Tim URSELL </w:t>
            </w:r>
          </w:p>
          <w:p w14:paraId="394DE564" w14:textId="1D440D9F" w:rsidR="00C451BF" w:rsidRPr="00194F68" w:rsidRDefault="00C451BF" w:rsidP="00C451BF">
            <w:pPr>
              <w:ind w:right="107"/>
              <w:jc w:val="both"/>
              <w:rPr>
                <w:sz w:val="24"/>
                <w:szCs w:val="24"/>
              </w:rPr>
            </w:pPr>
            <w:r w:rsidRPr="00194F68">
              <w:rPr>
                <w:sz w:val="24"/>
                <w:szCs w:val="24"/>
              </w:rPr>
              <w:t>PS BURNS</w:t>
            </w:r>
          </w:p>
        </w:tc>
        <w:tc>
          <w:tcPr>
            <w:tcW w:w="2426" w:type="dxa"/>
            <w:shd w:val="clear" w:color="auto" w:fill="auto"/>
          </w:tcPr>
          <w:p w14:paraId="7C65FC4D" w14:textId="6547800A" w:rsidR="00C451BF" w:rsidRPr="00194F68" w:rsidRDefault="00C451BF" w:rsidP="00C451BF">
            <w:pPr>
              <w:jc w:val="both"/>
              <w:rPr>
                <w:sz w:val="24"/>
                <w:szCs w:val="24"/>
              </w:rPr>
            </w:pPr>
            <w:r w:rsidRPr="00194F68">
              <w:rPr>
                <w:sz w:val="24"/>
                <w:szCs w:val="24"/>
              </w:rPr>
              <w:t>1 year.</w:t>
            </w:r>
          </w:p>
        </w:tc>
      </w:tr>
      <w:tr w:rsidR="008A458E" w:rsidRPr="00270EEB" w14:paraId="27D667A7" w14:textId="77777777" w:rsidTr="28A9B94D">
        <w:tc>
          <w:tcPr>
            <w:tcW w:w="2462" w:type="dxa"/>
            <w:shd w:val="clear" w:color="auto" w:fill="auto"/>
          </w:tcPr>
          <w:p w14:paraId="646032CD" w14:textId="53BBEC07" w:rsidR="008A458E" w:rsidRPr="00194F68" w:rsidRDefault="008A458E" w:rsidP="00E6298B">
            <w:pPr>
              <w:ind w:right="107"/>
              <w:jc w:val="both"/>
              <w:rPr>
                <w:sz w:val="24"/>
                <w:szCs w:val="24"/>
              </w:rPr>
            </w:pPr>
            <w:r w:rsidRPr="00194F68">
              <w:rPr>
                <w:sz w:val="24"/>
                <w:szCs w:val="24"/>
              </w:rPr>
              <w:t xml:space="preserve">Case file building </w:t>
            </w:r>
          </w:p>
        </w:tc>
        <w:tc>
          <w:tcPr>
            <w:tcW w:w="2433" w:type="dxa"/>
            <w:shd w:val="clear" w:color="auto" w:fill="auto"/>
          </w:tcPr>
          <w:p w14:paraId="5989DF3A" w14:textId="2F2A94AD" w:rsidR="008A458E" w:rsidRPr="00194F68" w:rsidRDefault="008A458E" w:rsidP="00E6298B">
            <w:pPr>
              <w:ind w:right="107"/>
              <w:jc w:val="both"/>
              <w:rPr>
                <w:sz w:val="24"/>
                <w:szCs w:val="24"/>
              </w:rPr>
            </w:pPr>
            <w:r w:rsidRPr="00194F68">
              <w:rPr>
                <w:sz w:val="24"/>
                <w:szCs w:val="24"/>
              </w:rPr>
              <w:t xml:space="preserve">Gaining experience by completing more case files and asking for </w:t>
            </w:r>
            <w:r w:rsidR="009D370A" w:rsidRPr="00194F68">
              <w:rPr>
                <w:sz w:val="24"/>
                <w:szCs w:val="24"/>
              </w:rPr>
              <w:t>advice</w:t>
            </w:r>
            <w:r w:rsidRPr="00194F68">
              <w:rPr>
                <w:sz w:val="24"/>
                <w:szCs w:val="24"/>
              </w:rPr>
              <w:t xml:space="preserve"> or help if needed </w:t>
            </w:r>
          </w:p>
        </w:tc>
        <w:tc>
          <w:tcPr>
            <w:tcW w:w="2426" w:type="dxa"/>
            <w:shd w:val="clear" w:color="auto" w:fill="auto"/>
          </w:tcPr>
          <w:p w14:paraId="44ED7118" w14:textId="77777777" w:rsidR="008A458E" w:rsidRPr="00194F68" w:rsidRDefault="008A458E" w:rsidP="008A458E">
            <w:pPr>
              <w:ind w:right="107"/>
              <w:jc w:val="both"/>
              <w:rPr>
                <w:sz w:val="24"/>
                <w:szCs w:val="24"/>
              </w:rPr>
            </w:pPr>
            <w:r w:rsidRPr="00194F68">
              <w:rPr>
                <w:sz w:val="24"/>
                <w:szCs w:val="24"/>
              </w:rPr>
              <w:t xml:space="preserve">PS CHANDLER </w:t>
            </w:r>
          </w:p>
          <w:p w14:paraId="64187990" w14:textId="77777777" w:rsidR="008A458E" w:rsidRPr="00194F68" w:rsidRDefault="008A458E" w:rsidP="008A458E">
            <w:pPr>
              <w:ind w:right="107"/>
              <w:jc w:val="both"/>
              <w:rPr>
                <w:sz w:val="24"/>
                <w:szCs w:val="24"/>
              </w:rPr>
            </w:pPr>
            <w:r w:rsidRPr="00194F68">
              <w:rPr>
                <w:sz w:val="24"/>
                <w:szCs w:val="24"/>
              </w:rPr>
              <w:t xml:space="preserve">PC Tim URSELL </w:t>
            </w:r>
          </w:p>
          <w:p w14:paraId="19459E79" w14:textId="19FC6CF8" w:rsidR="008A458E" w:rsidRPr="00194F68" w:rsidRDefault="008A458E" w:rsidP="008A458E">
            <w:pPr>
              <w:ind w:right="107"/>
              <w:jc w:val="both"/>
              <w:rPr>
                <w:sz w:val="24"/>
                <w:szCs w:val="24"/>
              </w:rPr>
            </w:pPr>
            <w:r w:rsidRPr="00194F68">
              <w:rPr>
                <w:sz w:val="24"/>
                <w:szCs w:val="24"/>
              </w:rPr>
              <w:t>PS BURNS</w:t>
            </w:r>
          </w:p>
        </w:tc>
        <w:tc>
          <w:tcPr>
            <w:tcW w:w="2426" w:type="dxa"/>
            <w:shd w:val="clear" w:color="auto" w:fill="auto"/>
          </w:tcPr>
          <w:p w14:paraId="1EDD38BD" w14:textId="3FCA460F" w:rsidR="008A458E" w:rsidRPr="00194F68" w:rsidRDefault="008A458E" w:rsidP="00C451BF">
            <w:pPr>
              <w:jc w:val="both"/>
              <w:rPr>
                <w:sz w:val="24"/>
                <w:szCs w:val="24"/>
              </w:rPr>
            </w:pPr>
            <w:r w:rsidRPr="00194F68">
              <w:rPr>
                <w:sz w:val="24"/>
                <w:szCs w:val="24"/>
              </w:rPr>
              <w:t xml:space="preserve">0-6 months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6706116D" w14:textId="6F868485" w:rsidR="00390074" w:rsidRDefault="00390074" w:rsidP="00E6298B">
      <w:pPr>
        <w:ind w:right="107"/>
        <w:jc w:val="both"/>
        <w:rPr>
          <w:sz w:val="24"/>
          <w:szCs w:val="24"/>
        </w:rPr>
      </w:pPr>
    </w:p>
    <w:p w14:paraId="7689009E" w14:textId="6787B736" w:rsidR="000C6301" w:rsidRPr="00194F68" w:rsidRDefault="000C6301" w:rsidP="00194F68">
      <w:pPr>
        <w:tabs>
          <w:tab w:val="num" w:pos="720"/>
        </w:tabs>
        <w:spacing w:line="276" w:lineRule="auto"/>
        <w:rPr>
          <w:color w:val="auto"/>
          <w:sz w:val="24"/>
          <w:szCs w:val="24"/>
        </w:rPr>
      </w:pPr>
      <w:r w:rsidRPr="00194F68">
        <w:rPr>
          <w:color w:val="auto"/>
          <w:sz w:val="24"/>
          <w:szCs w:val="24"/>
        </w:rPr>
        <w:t xml:space="preserve">APA 2020. </w:t>
      </w:r>
      <w:r w:rsidRPr="00194F68">
        <w:rPr>
          <w:i/>
          <w:iCs/>
          <w:color w:val="auto"/>
          <w:sz w:val="24"/>
          <w:szCs w:val="24"/>
        </w:rPr>
        <w:t xml:space="preserve">Stress Effects </w:t>
      </w:r>
      <w:proofErr w:type="gramStart"/>
      <w:r w:rsidRPr="00194F68">
        <w:rPr>
          <w:i/>
          <w:iCs/>
          <w:color w:val="auto"/>
          <w:sz w:val="24"/>
          <w:szCs w:val="24"/>
        </w:rPr>
        <w:t>On</w:t>
      </w:r>
      <w:proofErr w:type="gramEnd"/>
      <w:r w:rsidRPr="00194F68">
        <w:rPr>
          <w:i/>
          <w:iCs/>
          <w:color w:val="auto"/>
          <w:sz w:val="24"/>
          <w:szCs w:val="24"/>
        </w:rPr>
        <w:t xml:space="preserve"> The Body</w:t>
      </w:r>
      <w:r w:rsidRPr="00194F68">
        <w:rPr>
          <w:color w:val="auto"/>
          <w:sz w:val="24"/>
          <w:szCs w:val="24"/>
        </w:rPr>
        <w:t>. [</w:t>
      </w:r>
      <w:proofErr w:type="gramStart"/>
      <w:r w:rsidRPr="00194F68">
        <w:rPr>
          <w:color w:val="auto"/>
          <w:sz w:val="24"/>
          <w:szCs w:val="24"/>
        </w:rPr>
        <w:t>online</w:t>
      </w:r>
      <w:proofErr w:type="gramEnd"/>
      <w:r w:rsidRPr="00194F68">
        <w:rPr>
          <w:color w:val="auto"/>
          <w:sz w:val="24"/>
          <w:szCs w:val="24"/>
        </w:rPr>
        <w:t>] Available at: &lt;https://www.apa.org/helpcenter/stress-body&gt; [Accessed 9 April 2020].</w:t>
      </w:r>
    </w:p>
    <w:p w14:paraId="5C8C7D9D" w14:textId="12B5514C" w:rsidR="00224A03" w:rsidRPr="00194F68" w:rsidRDefault="00224A03" w:rsidP="00194F68">
      <w:pPr>
        <w:tabs>
          <w:tab w:val="num" w:pos="720"/>
        </w:tabs>
        <w:spacing w:line="276" w:lineRule="auto"/>
        <w:rPr>
          <w:color w:val="auto"/>
          <w:sz w:val="24"/>
          <w:szCs w:val="24"/>
        </w:rPr>
      </w:pPr>
    </w:p>
    <w:p w14:paraId="50FC850F" w14:textId="6A227EE9" w:rsidR="00224A03" w:rsidRPr="00194F68" w:rsidRDefault="00224A03" w:rsidP="00194F68">
      <w:pPr>
        <w:tabs>
          <w:tab w:val="num" w:pos="720"/>
        </w:tabs>
        <w:spacing w:line="276" w:lineRule="auto"/>
        <w:rPr>
          <w:color w:val="222222"/>
          <w:sz w:val="24"/>
          <w:szCs w:val="24"/>
        </w:rPr>
      </w:pPr>
      <w:r w:rsidRPr="00194F68">
        <w:rPr>
          <w:color w:val="222222"/>
          <w:sz w:val="24"/>
          <w:szCs w:val="24"/>
        </w:rPr>
        <w:t xml:space="preserve">Bennett, T. and Holloway, K., 2004. Gang membership, drugs and crime in the UK. </w:t>
      </w:r>
      <w:r w:rsidRPr="00194F68">
        <w:rPr>
          <w:i/>
          <w:iCs/>
          <w:color w:val="222222"/>
          <w:sz w:val="24"/>
          <w:szCs w:val="24"/>
        </w:rPr>
        <w:t>British Journal of Criminology</w:t>
      </w:r>
      <w:r w:rsidRPr="00194F68">
        <w:rPr>
          <w:color w:val="222222"/>
          <w:sz w:val="24"/>
          <w:szCs w:val="24"/>
        </w:rPr>
        <w:t xml:space="preserve">, </w:t>
      </w:r>
      <w:r w:rsidRPr="00194F68">
        <w:rPr>
          <w:i/>
          <w:iCs/>
          <w:color w:val="222222"/>
          <w:sz w:val="24"/>
          <w:szCs w:val="24"/>
        </w:rPr>
        <w:t>44</w:t>
      </w:r>
      <w:r w:rsidRPr="00194F68">
        <w:rPr>
          <w:color w:val="222222"/>
          <w:sz w:val="24"/>
          <w:szCs w:val="24"/>
        </w:rPr>
        <w:t>(3), pp.305-323.</w:t>
      </w:r>
    </w:p>
    <w:p w14:paraId="486BAC47" w14:textId="7952F67E" w:rsidR="004239CE" w:rsidRPr="00194F68" w:rsidRDefault="004239CE" w:rsidP="00194F68">
      <w:pPr>
        <w:tabs>
          <w:tab w:val="num" w:pos="720"/>
        </w:tabs>
        <w:spacing w:line="276" w:lineRule="auto"/>
        <w:rPr>
          <w:color w:val="222222"/>
          <w:sz w:val="24"/>
          <w:szCs w:val="24"/>
        </w:rPr>
      </w:pPr>
    </w:p>
    <w:p w14:paraId="7EC741B2" w14:textId="550ED2BF" w:rsidR="004239CE" w:rsidRPr="00194F68" w:rsidRDefault="004239CE" w:rsidP="00194F68">
      <w:pPr>
        <w:tabs>
          <w:tab w:val="num" w:pos="720"/>
        </w:tabs>
        <w:spacing w:line="276" w:lineRule="auto"/>
        <w:rPr>
          <w:color w:val="auto"/>
          <w:sz w:val="24"/>
          <w:szCs w:val="24"/>
        </w:rPr>
      </w:pPr>
      <w:r w:rsidRPr="00194F68">
        <w:rPr>
          <w:color w:val="222222"/>
          <w:sz w:val="24"/>
          <w:szCs w:val="24"/>
        </w:rPr>
        <w:t xml:space="preserve">Brown, M.K., 1981. </w:t>
      </w:r>
      <w:r w:rsidRPr="00194F68">
        <w:rPr>
          <w:i/>
          <w:iCs/>
          <w:color w:val="222222"/>
          <w:sz w:val="24"/>
          <w:szCs w:val="24"/>
        </w:rPr>
        <w:t>Working the street: Police discretion and the dilemmas of reform</w:t>
      </w:r>
      <w:r w:rsidRPr="00194F68">
        <w:rPr>
          <w:color w:val="222222"/>
          <w:sz w:val="24"/>
          <w:szCs w:val="24"/>
        </w:rPr>
        <w:t>. Russell Sage Foundation.</w:t>
      </w:r>
    </w:p>
    <w:p w14:paraId="14734014" w14:textId="34B3E321" w:rsidR="000C6301" w:rsidRPr="00194F68" w:rsidRDefault="000C6301" w:rsidP="00194F68">
      <w:pPr>
        <w:tabs>
          <w:tab w:val="num" w:pos="720"/>
        </w:tabs>
        <w:spacing w:line="276" w:lineRule="auto"/>
        <w:rPr>
          <w:color w:val="auto"/>
          <w:sz w:val="24"/>
          <w:szCs w:val="24"/>
        </w:rPr>
      </w:pPr>
    </w:p>
    <w:p w14:paraId="60794962" w14:textId="4B295847" w:rsidR="000C6301" w:rsidRPr="00194F68" w:rsidRDefault="000C6301" w:rsidP="00194F68">
      <w:pPr>
        <w:spacing w:line="276" w:lineRule="auto"/>
        <w:rPr>
          <w:color w:val="auto"/>
          <w:sz w:val="24"/>
          <w:szCs w:val="24"/>
        </w:rPr>
      </w:pPr>
      <w:r w:rsidRPr="00194F68">
        <w:rPr>
          <w:color w:val="auto"/>
          <w:sz w:val="24"/>
          <w:szCs w:val="24"/>
        </w:rPr>
        <w:t xml:space="preserve">Chao, R.K., 1994. Beyond parental control and authoritarian parenting style: Understanding Chinese parenting through the cultural notion of training. </w:t>
      </w:r>
      <w:r w:rsidRPr="00194F68">
        <w:rPr>
          <w:i/>
          <w:iCs/>
          <w:color w:val="auto"/>
          <w:sz w:val="24"/>
          <w:szCs w:val="24"/>
        </w:rPr>
        <w:t>Child development</w:t>
      </w:r>
      <w:r w:rsidRPr="00194F68">
        <w:rPr>
          <w:color w:val="auto"/>
          <w:sz w:val="24"/>
          <w:szCs w:val="24"/>
        </w:rPr>
        <w:t xml:space="preserve">, </w:t>
      </w:r>
      <w:r w:rsidRPr="00194F68">
        <w:rPr>
          <w:i/>
          <w:iCs/>
          <w:color w:val="auto"/>
          <w:sz w:val="24"/>
          <w:szCs w:val="24"/>
        </w:rPr>
        <w:t>65</w:t>
      </w:r>
      <w:r w:rsidRPr="00194F68">
        <w:rPr>
          <w:color w:val="auto"/>
          <w:sz w:val="24"/>
          <w:szCs w:val="24"/>
        </w:rPr>
        <w:t>(4), pp.1111-1119.</w:t>
      </w:r>
    </w:p>
    <w:p w14:paraId="0C2C7C74" w14:textId="77777777" w:rsidR="000C6301" w:rsidRPr="00194F68" w:rsidRDefault="000C6301" w:rsidP="00194F68">
      <w:pPr>
        <w:spacing w:line="276" w:lineRule="auto"/>
        <w:rPr>
          <w:color w:val="auto"/>
          <w:sz w:val="24"/>
          <w:szCs w:val="24"/>
        </w:rPr>
      </w:pPr>
    </w:p>
    <w:p w14:paraId="36EF9BF7" w14:textId="3ED71A97" w:rsidR="00194F68" w:rsidRPr="00194F68" w:rsidRDefault="000C6301" w:rsidP="00194F68">
      <w:pPr>
        <w:spacing w:before="100" w:after="100" w:line="276" w:lineRule="auto"/>
        <w:rPr>
          <w:color w:val="auto"/>
          <w:sz w:val="24"/>
          <w:szCs w:val="24"/>
        </w:rPr>
      </w:pPr>
      <w:r w:rsidRPr="00194F68">
        <w:rPr>
          <w:color w:val="auto"/>
          <w:sz w:val="24"/>
          <w:szCs w:val="24"/>
        </w:rPr>
        <w:t xml:space="preserve">College of Police 2014. </w:t>
      </w:r>
      <w:r w:rsidRPr="00194F68">
        <w:rPr>
          <w:i/>
          <w:iCs/>
          <w:color w:val="auto"/>
          <w:sz w:val="24"/>
          <w:szCs w:val="24"/>
        </w:rPr>
        <w:t xml:space="preserve">Concern </w:t>
      </w:r>
      <w:proofErr w:type="gramStart"/>
      <w:r w:rsidRPr="00194F68">
        <w:rPr>
          <w:i/>
          <w:iCs/>
          <w:color w:val="auto"/>
          <w:sz w:val="24"/>
          <w:szCs w:val="24"/>
        </w:rPr>
        <w:t>For</w:t>
      </w:r>
      <w:proofErr w:type="gramEnd"/>
      <w:r w:rsidRPr="00194F68">
        <w:rPr>
          <w:i/>
          <w:iCs/>
          <w:color w:val="auto"/>
          <w:sz w:val="24"/>
          <w:szCs w:val="24"/>
        </w:rPr>
        <w:t xml:space="preserve"> A Child</w:t>
      </w:r>
      <w:r w:rsidRPr="00194F68">
        <w:rPr>
          <w:color w:val="auto"/>
          <w:sz w:val="24"/>
          <w:szCs w:val="24"/>
        </w:rPr>
        <w:t>. [</w:t>
      </w:r>
      <w:proofErr w:type="gramStart"/>
      <w:r w:rsidRPr="00194F68">
        <w:rPr>
          <w:color w:val="auto"/>
          <w:sz w:val="24"/>
          <w:szCs w:val="24"/>
        </w:rPr>
        <w:t>online</w:t>
      </w:r>
      <w:proofErr w:type="gramEnd"/>
      <w:r w:rsidRPr="00194F68">
        <w:rPr>
          <w:color w:val="auto"/>
          <w:sz w:val="24"/>
          <w:szCs w:val="24"/>
        </w:rPr>
        <w:t>] Available at: &lt;https://www.app.college.police.uk/app-content/major-investigation-and-public-protection/child-abuse/concern-for-a-child/&gt; [Accessed 6 June 2020].</w:t>
      </w:r>
    </w:p>
    <w:p w14:paraId="57DDE6A7" w14:textId="77777777" w:rsidR="000C6301" w:rsidRPr="00194F68" w:rsidRDefault="000C6301" w:rsidP="00194F68">
      <w:pPr>
        <w:spacing w:before="100" w:after="100" w:line="276" w:lineRule="auto"/>
        <w:rPr>
          <w:color w:val="auto"/>
          <w:sz w:val="24"/>
          <w:szCs w:val="24"/>
        </w:rPr>
      </w:pPr>
      <w:r w:rsidRPr="00194F68">
        <w:rPr>
          <w:rStyle w:val="selectable"/>
          <w:color w:val="auto"/>
          <w:sz w:val="24"/>
          <w:szCs w:val="24"/>
          <w:lang w:val="en"/>
        </w:rPr>
        <w:t xml:space="preserve">Cps.gov.uk. 2017. </w:t>
      </w:r>
      <w:r w:rsidRPr="00194F68">
        <w:rPr>
          <w:rStyle w:val="selectable"/>
          <w:i/>
          <w:iCs/>
          <w:color w:val="auto"/>
          <w:sz w:val="24"/>
          <w:szCs w:val="24"/>
          <w:lang w:val="en"/>
        </w:rPr>
        <w:t xml:space="preserve">Victims </w:t>
      </w:r>
      <w:proofErr w:type="gramStart"/>
      <w:r w:rsidRPr="00194F68">
        <w:rPr>
          <w:rStyle w:val="selectable"/>
          <w:i/>
          <w:iCs/>
          <w:color w:val="auto"/>
          <w:sz w:val="24"/>
          <w:szCs w:val="24"/>
          <w:lang w:val="en"/>
        </w:rPr>
        <w:t>Of</w:t>
      </w:r>
      <w:proofErr w:type="gramEnd"/>
      <w:r w:rsidRPr="00194F68">
        <w:rPr>
          <w:rStyle w:val="selectable"/>
          <w:i/>
          <w:iCs/>
          <w:color w:val="auto"/>
          <w:sz w:val="24"/>
          <w:szCs w:val="24"/>
          <w:lang w:val="en"/>
        </w:rPr>
        <w:t xml:space="preserve"> Crime (The Code Of Practice) - CPS Legal Guidance | The Crown Prosecution Service</w:t>
      </w:r>
      <w:r w:rsidRPr="00194F68">
        <w:rPr>
          <w:rStyle w:val="selectable"/>
          <w:color w:val="auto"/>
          <w:sz w:val="24"/>
          <w:szCs w:val="24"/>
          <w:lang w:val="en"/>
        </w:rPr>
        <w:t>. [</w:t>
      </w:r>
      <w:proofErr w:type="gramStart"/>
      <w:r w:rsidRPr="00194F68">
        <w:rPr>
          <w:rStyle w:val="selectable"/>
          <w:color w:val="auto"/>
          <w:sz w:val="24"/>
          <w:szCs w:val="24"/>
          <w:lang w:val="en"/>
        </w:rPr>
        <w:t>online</w:t>
      </w:r>
      <w:proofErr w:type="gramEnd"/>
      <w:r w:rsidRPr="00194F68">
        <w:rPr>
          <w:rStyle w:val="selectable"/>
          <w:color w:val="auto"/>
          <w:sz w:val="24"/>
          <w:szCs w:val="24"/>
          <w:lang w:val="en"/>
        </w:rPr>
        <w:t>] Available at: &lt;https://www.cps.gov.uk/legal-guidance/victims-crime-code-practice-cps-legal-guidance&gt; [Accessed 12 June 2020].</w:t>
      </w:r>
    </w:p>
    <w:p w14:paraId="5AE95B28" w14:textId="7A4503EF" w:rsidR="000C6301" w:rsidRPr="00194F68" w:rsidRDefault="000C6301" w:rsidP="00194F68">
      <w:pPr>
        <w:tabs>
          <w:tab w:val="num" w:pos="720"/>
        </w:tabs>
        <w:spacing w:line="276" w:lineRule="auto"/>
        <w:rPr>
          <w:color w:val="auto"/>
          <w:sz w:val="24"/>
          <w:szCs w:val="24"/>
        </w:rPr>
      </w:pPr>
    </w:p>
    <w:p w14:paraId="00E993C1" w14:textId="493A05F1" w:rsidR="000C6301" w:rsidRPr="00194F68" w:rsidRDefault="000C6301" w:rsidP="00194F68">
      <w:pPr>
        <w:tabs>
          <w:tab w:val="num" w:pos="720"/>
        </w:tabs>
        <w:spacing w:line="276" w:lineRule="auto"/>
        <w:rPr>
          <w:color w:val="auto"/>
          <w:sz w:val="24"/>
          <w:szCs w:val="24"/>
        </w:rPr>
      </w:pPr>
      <w:r w:rsidRPr="00194F68">
        <w:rPr>
          <w:color w:val="auto"/>
          <w:sz w:val="24"/>
          <w:szCs w:val="24"/>
        </w:rPr>
        <w:t xml:space="preserve">Crane, M.F. and Searle, B.J., 2016. Building resilience through exposure to stressors: The effects of challenges versus hindrances. </w:t>
      </w:r>
      <w:r w:rsidRPr="00194F68">
        <w:rPr>
          <w:i/>
          <w:iCs/>
          <w:color w:val="auto"/>
          <w:sz w:val="24"/>
          <w:szCs w:val="24"/>
        </w:rPr>
        <w:t>Journal of Occupational Health Psychology</w:t>
      </w:r>
      <w:r w:rsidRPr="00194F68">
        <w:rPr>
          <w:color w:val="auto"/>
          <w:sz w:val="24"/>
          <w:szCs w:val="24"/>
        </w:rPr>
        <w:t xml:space="preserve">, </w:t>
      </w:r>
      <w:r w:rsidRPr="00194F68">
        <w:rPr>
          <w:i/>
          <w:iCs/>
          <w:color w:val="auto"/>
          <w:sz w:val="24"/>
          <w:szCs w:val="24"/>
        </w:rPr>
        <w:t>21</w:t>
      </w:r>
      <w:r w:rsidRPr="00194F68">
        <w:rPr>
          <w:color w:val="auto"/>
          <w:sz w:val="24"/>
          <w:szCs w:val="24"/>
        </w:rPr>
        <w:t>(4).</w:t>
      </w:r>
    </w:p>
    <w:p w14:paraId="5202BE20" w14:textId="616CC12F" w:rsidR="000C6301" w:rsidRPr="00194F68" w:rsidRDefault="000C6301" w:rsidP="00194F68">
      <w:pPr>
        <w:tabs>
          <w:tab w:val="num" w:pos="720"/>
        </w:tabs>
        <w:spacing w:line="276" w:lineRule="auto"/>
        <w:rPr>
          <w:color w:val="auto"/>
          <w:sz w:val="24"/>
          <w:szCs w:val="24"/>
        </w:rPr>
      </w:pPr>
    </w:p>
    <w:p w14:paraId="6D4636FC" w14:textId="77777777" w:rsidR="000C6301" w:rsidRPr="00194F68" w:rsidRDefault="000C6301" w:rsidP="00194F68">
      <w:pPr>
        <w:overflowPunct/>
        <w:spacing w:line="276" w:lineRule="auto"/>
        <w:textAlignment w:val="auto"/>
        <w:rPr>
          <w:rFonts w:eastAsiaTheme="minorHAnsi"/>
          <w:iCs/>
          <w:color w:val="auto"/>
          <w:sz w:val="24"/>
          <w:szCs w:val="24"/>
          <w:lang w:eastAsia="en-US"/>
        </w:rPr>
      </w:pPr>
      <w:r w:rsidRPr="00194F68">
        <w:rPr>
          <w:rFonts w:eastAsiaTheme="minorHAnsi"/>
          <w:color w:val="auto"/>
          <w:sz w:val="24"/>
          <w:szCs w:val="24"/>
          <w:lang w:eastAsia="en-US"/>
        </w:rPr>
        <w:t xml:space="preserve">Ellis, D. (1999). </w:t>
      </w:r>
      <w:proofErr w:type="spellStart"/>
      <w:r w:rsidRPr="00194F68">
        <w:rPr>
          <w:rFonts w:eastAsiaTheme="minorHAnsi"/>
          <w:iCs/>
          <w:color w:val="auto"/>
          <w:sz w:val="24"/>
          <w:szCs w:val="24"/>
          <w:lang w:eastAsia="en-US"/>
        </w:rPr>
        <w:t>Crajiing</w:t>
      </w:r>
      <w:proofErr w:type="spellEnd"/>
      <w:r w:rsidRPr="00194F68">
        <w:rPr>
          <w:rFonts w:eastAsiaTheme="minorHAnsi"/>
          <w:iCs/>
          <w:color w:val="auto"/>
          <w:sz w:val="24"/>
          <w:szCs w:val="24"/>
          <w:lang w:eastAsia="en-US"/>
        </w:rPr>
        <w:t xml:space="preserve"> society: Ethnicity, class, and communication</w:t>
      </w:r>
    </w:p>
    <w:p w14:paraId="39B84C78" w14:textId="77777777" w:rsidR="000C6301" w:rsidRPr="00194F68" w:rsidRDefault="000C6301" w:rsidP="00194F68">
      <w:pPr>
        <w:spacing w:line="276" w:lineRule="auto"/>
        <w:rPr>
          <w:color w:val="auto"/>
          <w:sz w:val="24"/>
          <w:szCs w:val="24"/>
          <w:u w:val="single"/>
        </w:rPr>
      </w:pPr>
      <w:r w:rsidRPr="00194F68">
        <w:rPr>
          <w:rFonts w:eastAsiaTheme="minorHAnsi"/>
          <w:iCs/>
          <w:color w:val="auto"/>
          <w:sz w:val="24"/>
          <w:szCs w:val="24"/>
          <w:lang w:eastAsia="en-US"/>
        </w:rPr>
        <w:t xml:space="preserve">Theory. </w:t>
      </w:r>
      <w:r w:rsidRPr="00194F68">
        <w:rPr>
          <w:rFonts w:eastAsiaTheme="minorHAnsi"/>
          <w:color w:val="auto"/>
          <w:sz w:val="24"/>
          <w:szCs w:val="24"/>
          <w:lang w:eastAsia="en-US"/>
        </w:rPr>
        <w:t xml:space="preserve">Princeton, NJ: Lawrence </w:t>
      </w:r>
      <w:proofErr w:type="spellStart"/>
      <w:r w:rsidRPr="00194F68">
        <w:rPr>
          <w:rFonts w:eastAsiaTheme="minorHAnsi"/>
          <w:color w:val="auto"/>
          <w:sz w:val="24"/>
          <w:szCs w:val="24"/>
          <w:lang w:eastAsia="en-US"/>
        </w:rPr>
        <w:t>ErlbaumAssociates</w:t>
      </w:r>
      <w:proofErr w:type="spellEnd"/>
    </w:p>
    <w:p w14:paraId="243C019E" w14:textId="77777777" w:rsidR="000C6301" w:rsidRPr="00194F68" w:rsidRDefault="000C6301" w:rsidP="00194F68">
      <w:pPr>
        <w:tabs>
          <w:tab w:val="num" w:pos="720"/>
        </w:tabs>
        <w:spacing w:line="276" w:lineRule="auto"/>
        <w:rPr>
          <w:color w:val="auto"/>
          <w:sz w:val="24"/>
          <w:szCs w:val="24"/>
        </w:rPr>
      </w:pPr>
    </w:p>
    <w:p w14:paraId="0C944972" w14:textId="77777777" w:rsidR="000C6301" w:rsidRPr="00194F68" w:rsidRDefault="000C6301" w:rsidP="00194F68">
      <w:pPr>
        <w:tabs>
          <w:tab w:val="num" w:pos="720"/>
        </w:tabs>
        <w:spacing w:line="276" w:lineRule="auto"/>
        <w:rPr>
          <w:color w:val="auto"/>
          <w:sz w:val="24"/>
          <w:szCs w:val="24"/>
          <w:u w:val="single"/>
        </w:rPr>
      </w:pPr>
    </w:p>
    <w:p w14:paraId="1BD60B63" w14:textId="546CCA2C" w:rsidR="000C6301" w:rsidRPr="00194F68" w:rsidRDefault="000C6301" w:rsidP="00194F68">
      <w:pPr>
        <w:tabs>
          <w:tab w:val="num" w:pos="720"/>
        </w:tabs>
        <w:spacing w:line="276" w:lineRule="auto"/>
        <w:rPr>
          <w:color w:val="auto"/>
          <w:sz w:val="24"/>
          <w:szCs w:val="24"/>
        </w:rPr>
      </w:pPr>
      <w:proofErr w:type="spellStart"/>
      <w:r w:rsidRPr="00194F68">
        <w:rPr>
          <w:color w:val="auto"/>
          <w:sz w:val="24"/>
          <w:szCs w:val="24"/>
        </w:rPr>
        <w:t>Esch</w:t>
      </w:r>
      <w:proofErr w:type="spellEnd"/>
      <w:r w:rsidRPr="00194F68">
        <w:rPr>
          <w:color w:val="auto"/>
          <w:sz w:val="24"/>
          <w:szCs w:val="24"/>
        </w:rPr>
        <w:t xml:space="preserve">, T. and Stefano, G., 2010. </w:t>
      </w:r>
      <w:r w:rsidRPr="00194F68">
        <w:rPr>
          <w:i/>
          <w:iCs/>
          <w:color w:val="auto"/>
          <w:sz w:val="24"/>
          <w:szCs w:val="24"/>
        </w:rPr>
        <w:t xml:space="preserve">Endogenous Reward Mechanisms </w:t>
      </w:r>
      <w:proofErr w:type="gramStart"/>
      <w:r w:rsidRPr="00194F68">
        <w:rPr>
          <w:i/>
          <w:iCs/>
          <w:color w:val="auto"/>
          <w:sz w:val="24"/>
          <w:szCs w:val="24"/>
        </w:rPr>
        <w:t>And</w:t>
      </w:r>
      <w:proofErr w:type="gramEnd"/>
      <w:r w:rsidRPr="00194F68">
        <w:rPr>
          <w:i/>
          <w:iCs/>
          <w:color w:val="auto"/>
          <w:sz w:val="24"/>
          <w:szCs w:val="24"/>
        </w:rPr>
        <w:t xml:space="preserve"> Their Importance In Stress Reduction, Exercise And The Brain</w:t>
      </w:r>
      <w:r w:rsidRPr="00194F68">
        <w:rPr>
          <w:color w:val="auto"/>
          <w:sz w:val="24"/>
          <w:szCs w:val="24"/>
        </w:rPr>
        <w:t>.</w:t>
      </w:r>
    </w:p>
    <w:p w14:paraId="6C94D312" w14:textId="206EE283" w:rsidR="00F37C5A" w:rsidRPr="00194F68" w:rsidRDefault="00F37C5A" w:rsidP="00194F68">
      <w:pPr>
        <w:tabs>
          <w:tab w:val="num" w:pos="720"/>
        </w:tabs>
        <w:spacing w:line="276" w:lineRule="auto"/>
        <w:rPr>
          <w:color w:val="auto"/>
          <w:sz w:val="24"/>
          <w:szCs w:val="24"/>
        </w:rPr>
      </w:pPr>
    </w:p>
    <w:p w14:paraId="58F4859E" w14:textId="04FB16D9" w:rsidR="00F37C5A" w:rsidRPr="00194F68" w:rsidRDefault="00F37C5A" w:rsidP="00194F68">
      <w:pPr>
        <w:tabs>
          <w:tab w:val="num" w:pos="720"/>
        </w:tabs>
        <w:spacing w:line="276" w:lineRule="auto"/>
        <w:rPr>
          <w:color w:val="auto"/>
          <w:sz w:val="24"/>
          <w:szCs w:val="24"/>
        </w:rPr>
      </w:pPr>
      <w:r w:rsidRPr="00194F68">
        <w:rPr>
          <w:color w:val="222222"/>
          <w:sz w:val="24"/>
          <w:szCs w:val="24"/>
        </w:rPr>
        <w:t xml:space="preserve">Fuller, G., 2015. The serious impact and consequences of physical assault. </w:t>
      </w:r>
      <w:r w:rsidRPr="00194F68">
        <w:rPr>
          <w:i/>
          <w:iCs/>
          <w:color w:val="222222"/>
          <w:sz w:val="24"/>
          <w:szCs w:val="24"/>
        </w:rPr>
        <w:t>Trends and issues in crime and criminal justice</w:t>
      </w:r>
      <w:r w:rsidRPr="00194F68">
        <w:rPr>
          <w:color w:val="222222"/>
          <w:sz w:val="24"/>
          <w:szCs w:val="24"/>
        </w:rPr>
        <w:t>, (496).</w:t>
      </w:r>
    </w:p>
    <w:p w14:paraId="0B17D05D" w14:textId="77777777" w:rsidR="000C6301" w:rsidRPr="00194F68" w:rsidRDefault="000C6301" w:rsidP="00194F68">
      <w:pPr>
        <w:tabs>
          <w:tab w:val="num" w:pos="720"/>
        </w:tabs>
        <w:spacing w:line="276" w:lineRule="auto"/>
        <w:rPr>
          <w:color w:val="auto"/>
          <w:sz w:val="24"/>
          <w:szCs w:val="24"/>
        </w:rPr>
      </w:pPr>
    </w:p>
    <w:p w14:paraId="7D7F9840" w14:textId="2A5138B4" w:rsidR="000C6301" w:rsidRPr="00194F68" w:rsidRDefault="000C6301" w:rsidP="00194F68">
      <w:pPr>
        <w:tabs>
          <w:tab w:val="num" w:pos="720"/>
        </w:tabs>
        <w:spacing w:line="276" w:lineRule="auto"/>
        <w:rPr>
          <w:color w:val="auto"/>
          <w:sz w:val="24"/>
          <w:szCs w:val="24"/>
        </w:rPr>
      </w:pPr>
      <w:r w:rsidRPr="00194F68">
        <w:rPr>
          <w:color w:val="auto"/>
          <w:sz w:val="24"/>
          <w:szCs w:val="24"/>
        </w:rPr>
        <w:t xml:space="preserve">F. </w:t>
      </w:r>
      <w:proofErr w:type="spellStart"/>
      <w:r w:rsidRPr="00194F68">
        <w:rPr>
          <w:color w:val="auto"/>
          <w:sz w:val="24"/>
          <w:szCs w:val="24"/>
        </w:rPr>
        <w:t>Luthans</w:t>
      </w:r>
      <w:proofErr w:type="spellEnd"/>
      <w:r w:rsidRPr="00194F68">
        <w:rPr>
          <w:color w:val="auto"/>
          <w:sz w:val="24"/>
          <w:szCs w:val="24"/>
        </w:rPr>
        <w:t xml:space="preserve">, “The Need for and Meaning of Positive Organizational </w:t>
      </w:r>
      <w:proofErr w:type="spellStart"/>
      <w:r w:rsidRPr="00194F68">
        <w:rPr>
          <w:color w:val="auto"/>
          <w:sz w:val="24"/>
          <w:szCs w:val="24"/>
        </w:rPr>
        <w:t>Behavior</w:t>
      </w:r>
      <w:proofErr w:type="spellEnd"/>
      <w:r w:rsidRPr="00194F68">
        <w:rPr>
          <w:color w:val="auto"/>
          <w:sz w:val="24"/>
          <w:szCs w:val="24"/>
        </w:rPr>
        <w:t>,” Journal of Organizational Behavior</w:t>
      </w:r>
      <w:proofErr w:type="gramStart"/>
      <w:r w:rsidRPr="00194F68">
        <w:rPr>
          <w:color w:val="auto"/>
          <w:sz w:val="24"/>
          <w:szCs w:val="24"/>
        </w:rPr>
        <w:t>,Vol.23</w:t>
      </w:r>
      <w:proofErr w:type="gramEnd"/>
      <w:r w:rsidRPr="00194F68">
        <w:rPr>
          <w:color w:val="auto"/>
          <w:sz w:val="24"/>
          <w:szCs w:val="24"/>
        </w:rPr>
        <w:t>, 2002, pp. 695–706.</w:t>
      </w:r>
    </w:p>
    <w:p w14:paraId="08F9289C" w14:textId="1A0E74F4" w:rsidR="000C6301" w:rsidRPr="00194F68" w:rsidRDefault="000C6301" w:rsidP="00194F68">
      <w:pPr>
        <w:tabs>
          <w:tab w:val="num" w:pos="720"/>
        </w:tabs>
        <w:spacing w:line="276" w:lineRule="auto"/>
        <w:rPr>
          <w:color w:val="auto"/>
          <w:sz w:val="24"/>
          <w:szCs w:val="24"/>
        </w:rPr>
      </w:pPr>
    </w:p>
    <w:p w14:paraId="6262C36A" w14:textId="77777777" w:rsidR="000C6301" w:rsidRPr="00194F68" w:rsidRDefault="000C6301" w:rsidP="00194F68">
      <w:pPr>
        <w:spacing w:before="100" w:after="100" w:line="276" w:lineRule="auto"/>
        <w:rPr>
          <w:rStyle w:val="selectable"/>
          <w:color w:val="auto"/>
          <w:sz w:val="24"/>
          <w:szCs w:val="24"/>
          <w:lang w:val="en"/>
        </w:rPr>
      </w:pPr>
      <w:r w:rsidRPr="00194F68">
        <w:rPr>
          <w:rStyle w:val="selectable"/>
          <w:color w:val="auto"/>
          <w:sz w:val="24"/>
          <w:szCs w:val="24"/>
          <w:lang w:val="en"/>
        </w:rPr>
        <w:t xml:space="preserve">GOV.UK. 2020. </w:t>
      </w:r>
      <w:r w:rsidRPr="00194F68">
        <w:rPr>
          <w:rStyle w:val="selectable"/>
          <w:i/>
          <w:iCs/>
          <w:color w:val="auto"/>
          <w:sz w:val="24"/>
          <w:szCs w:val="24"/>
          <w:lang w:val="en"/>
        </w:rPr>
        <w:t xml:space="preserve">The Law </w:t>
      </w:r>
      <w:proofErr w:type="gramStart"/>
      <w:r w:rsidRPr="00194F68">
        <w:rPr>
          <w:rStyle w:val="selectable"/>
          <w:i/>
          <w:iCs/>
          <w:color w:val="auto"/>
          <w:sz w:val="24"/>
          <w:szCs w:val="24"/>
          <w:lang w:val="en"/>
        </w:rPr>
        <w:t>On</w:t>
      </w:r>
      <w:proofErr w:type="gramEnd"/>
      <w:r w:rsidRPr="00194F68">
        <w:rPr>
          <w:rStyle w:val="selectable"/>
          <w:i/>
          <w:iCs/>
          <w:color w:val="auto"/>
          <w:sz w:val="24"/>
          <w:szCs w:val="24"/>
          <w:lang w:val="en"/>
        </w:rPr>
        <w:t xml:space="preserve"> Leaving Your Child On Their Own</w:t>
      </w:r>
      <w:r w:rsidRPr="00194F68">
        <w:rPr>
          <w:rStyle w:val="selectable"/>
          <w:color w:val="auto"/>
          <w:sz w:val="24"/>
          <w:szCs w:val="24"/>
          <w:lang w:val="en"/>
        </w:rPr>
        <w:t>. [</w:t>
      </w:r>
      <w:proofErr w:type="gramStart"/>
      <w:r w:rsidRPr="00194F68">
        <w:rPr>
          <w:rStyle w:val="selectable"/>
          <w:color w:val="auto"/>
          <w:sz w:val="24"/>
          <w:szCs w:val="24"/>
          <w:lang w:val="en"/>
        </w:rPr>
        <w:t>online</w:t>
      </w:r>
      <w:proofErr w:type="gramEnd"/>
      <w:r w:rsidRPr="00194F68">
        <w:rPr>
          <w:rStyle w:val="selectable"/>
          <w:color w:val="auto"/>
          <w:sz w:val="24"/>
          <w:szCs w:val="24"/>
          <w:lang w:val="en"/>
        </w:rPr>
        <w:t>] Available at: &lt;https://www.gov.uk/law-on-leaving-your-child-home-alone&gt; [Accessed 12 June 2020].</w:t>
      </w:r>
    </w:p>
    <w:p w14:paraId="6ECFA182" w14:textId="3F7CD68A" w:rsidR="000C6301" w:rsidRPr="00194F68" w:rsidRDefault="000C6301" w:rsidP="00194F68">
      <w:pPr>
        <w:tabs>
          <w:tab w:val="num" w:pos="720"/>
        </w:tabs>
        <w:spacing w:line="276" w:lineRule="auto"/>
        <w:rPr>
          <w:color w:val="auto"/>
          <w:sz w:val="24"/>
          <w:szCs w:val="24"/>
        </w:rPr>
      </w:pPr>
    </w:p>
    <w:p w14:paraId="2300B8F0" w14:textId="6B88C89A" w:rsidR="000C6301" w:rsidRPr="00194F68" w:rsidRDefault="000C6301" w:rsidP="00194F68">
      <w:pPr>
        <w:tabs>
          <w:tab w:val="num" w:pos="720"/>
        </w:tabs>
        <w:spacing w:line="276" w:lineRule="auto"/>
        <w:rPr>
          <w:color w:val="auto"/>
          <w:sz w:val="24"/>
          <w:szCs w:val="24"/>
        </w:rPr>
      </w:pPr>
      <w:r w:rsidRPr="00194F68">
        <w:rPr>
          <w:color w:val="auto"/>
          <w:sz w:val="24"/>
          <w:szCs w:val="24"/>
        </w:rPr>
        <w:lastRenderedPageBreak/>
        <w:t xml:space="preserve">Jackson, E., 2013. STRESS RELIEF. </w:t>
      </w:r>
      <w:r w:rsidRPr="00194F68">
        <w:rPr>
          <w:i/>
          <w:iCs/>
          <w:color w:val="auto"/>
          <w:sz w:val="24"/>
          <w:szCs w:val="24"/>
        </w:rPr>
        <w:t>ACSM's Health &amp; Fitness Journal</w:t>
      </w:r>
      <w:r w:rsidRPr="00194F68">
        <w:rPr>
          <w:color w:val="auto"/>
          <w:sz w:val="24"/>
          <w:szCs w:val="24"/>
        </w:rPr>
        <w:t>, 17(3), pp.14-19.</w:t>
      </w:r>
    </w:p>
    <w:p w14:paraId="7984AC09" w14:textId="04387FEF" w:rsidR="000C6301" w:rsidRPr="00194F68" w:rsidRDefault="000C6301" w:rsidP="00194F68">
      <w:pPr>
        <w:tabs>
          <w:tab w:val="num" w:pos="720"/>
        </w:tabs>
        <w:spacing w:line="276" w:lineRule="auto"/>
        <w:rPr>
          <w:color w:val="auto"/>
          <w:sz w:val="24"/>
          <w:szCs w:val="24"/>
        </w:rPr>
      </w:pPr>
    </w:p>
    <w:p w14:paraId="52415680" w14:textId="4AA43D80" w:rsidR="000C6301" w:rsidRPr="00194F68" w:rsidRDefault="000C6301" w:rsidP="00194F68">
      <w:pPr>
        <w:overflowPunct/>
        <w:autoSpaceDE/>
        <w:autoSpaceDN/>
        <w:adjustRightInd/>
        <w:spacing w:before="100" w:beforeAutospacing="1" w:afterAutospacing="1" w:line="276" w:lineRule="auto"/>
        <w:textAlignment w:val="auto"/>
        <w:rPr>
          <w:color w:val="auto"/>
          <w:sz w:val="24"/>
          <w:szCs w:val="24"/>
        </w:rPr>
      </w:pPr>
      <w:proofErr w:type="spellStart"/>
      <w:r w:rsidRPr="00194F68">
        <w:rPr>
          <w:color w:val="auto"/>
          <w:sz w:val="24"/>
          <w:szCs w:val="24"/>
        </w:rPr>
        <w:t>Jefferis</w:t>
      </w:r>
      <w:proofErr w:type="spellEnd"/>
      <w:r w:rsidRPr="00194F68">
        <w:rPr>
          <w:color w:val="auto"/>
          <w:sz w:val="24"/>
          <w:szCs w:val="24"/>
        </w:rPr>
        <w:t xml:space="preserve">, E., Butcher, F. and Hanley, D., 2011. Measuring perceptions of police use of force. </w:t>
      </w:r>
      <w:r w:rsidRPr="00194F68">
        <w:rPr>
          <w:iCs/>
          <w:color w:val="auto"/>
          <w:sz w:val="24"/>
          <w:szCs w:val="24"/>
        </w:rPr>
        <w:t>Police Practice and Research: An International Journal</w:t>
      </w:r>
      <w:r w:rsidRPr="00194F68">
        <w:rPr>
          <w:color w:val="auto"/>
          <w:sz w:val="24"/>
          <w:szCs w:val="24"/>
        </w:rPr>
        <w:t xml:space="preserve">, </w:t>
      </w:r>
      <w:r w:rsidRPr="00194F68">
        <w:rPr>
          <w:iCs/>
          <w:color w:val="auto"/>
          <w:sz w:val="24"/>
          <w:szCs w:val="24"/>
        </w:rPr>
        <w:t>12</w:t>
      </w:r>
      <w:r w:rsidRPr="00194F68">
        <w:rPr>
          <w:color w:val="auto"/>
          <w:sz w:val="24"/>
          <w:szCs w:val="24"/>
        </w:rPr>
        <w:t xml:space="preserve">(1), pp.81-96. </w:t>
      </w:r>
    </w:p>
    <w:p w14:paraId="7CD7A897" w14:textId="38BC6D11" w:rsidR="000C6301" w:rsidRPr="00194F68" w:rsidRDefault="000C6301" w:rsidP="00194F68">
      <w:pPr>
        <w:spacing w:line="276" w:lineRule="auto"/>
        <w:rPr>
          <w:rStyle w:val="selectable"/>
          <w:color w:val="auto"/>
          <w:sz w:val="24"/>
          <w:szCs w:val="24"/>
          <w:lang w:val="en"/>
        </w:rPr>
      </w:pPr>
    </w:p>
    <w:p w14:paraId="7235FD38" w14:textId="664F49F8" w:rsidR="000C6301" w:rsidRPr="00194F68" w:rsidRDefault="000C6301" w:rsidP="00194F68">
      <w:pPr>
        <w:spacing w:line="276" w:lineRule="auto"/>
        <w:rPr>
          <w:color w:val="auto"/>
          <w:sz w:val="24"/>
          <w:szCs w:val="24"/>
          <w:lang w:val="en"/>
        </w:rPr>
      </w:pPr>
      <w:r w:rsidRPr="00194F68">
        <w:rPr>
          <w:color w:val="auto"/>
          <w:sz w:val="24"/>
          <w:szCs w:val="24"/>
          <w:lang w:val="en"/>
        </w:rPr>
        <w:t xml:space="preserve">Kelly, M. &amp; Tseng, Hui-Mei (2000). Cultural differences in the child rearing: A comparison of immigrant Chinese and Caucasian American </w:t>
      </w:r>
      <w:proofErr w:type="spellStart"/>
      <w:r w:rsidRPr="00194F68">
        <w:rPr>
          <w:color w:val="auto"/>
          <w:sz w:val="24"/>
          <w:szCs w:val="24"/>
          <w:lang w:val="en"/>
        </w:rPr>
        <w:t>mothers.</w:t>
      </w:r>
      <w:r w:rsidRPr="00194F68">
        <w:rPr>
          <w:i/>
          <w:iCs/>
          <w:color w:val="auto"/>
          <w:sz w:val="24"/>
          <w:szCs w:val="24"/>
          <w:lang w:val="en"/>
        </w:rPr>
        <w:t>Journal</w:t>
      </w:r>
      <w:proofErr w:type="spellEnd"/>
      <w:r w:rsidRPr="00194F68">
        <w:rPr>
          <w:i/>
          <w:iCs/>
          <w:color w:val="auto"/>
          <w:sz w:val="24"/>
          <w:szCs w:val="24"/>
          <w:lang w:val="en"/>
        </w:rPr>
        <w:t xml:space="preserve"> of Cross-Cultural Psychology 53</w:t>
      </w:r>
      <w:r w:rsidRPr="00194F68">
        <w:rPr>
          <w:color w:val="auto"/>
          <w:sz w:val="24"/>
          <w:szCs w:val="24"/>
          <w:lang w:val="en"/>
        </w:rPr>
        <w:t>(8), 44–55</w:t>
      </w:r>
    </w:p>
    <w:p w14:paraId="4B256AAB" w14:textId="77777777" w:rsidR="000C6301" w:rsidRPr="00194F68" w:rsidRDefault="000C6301" w:rsidP="00194F68">
      <w:pPr>
        <w:tabs>
          <w:tab w:val="num" w:pos="720"/>
        </w:tabs>
        <w:spacing w:line="276" w:lineRule="auto"/>
        <w:rPr>
          <w:color w:val="auto"/>
          <w:sz w:val="24"/>
          <w:szCs w:val="24"/>
        </w:rPr>
      </w:pPr>
    </w:p>
    <w:p w14:paraId="6DC39DC9" w14:textId="1A4864B6" w:rsidR="000C6301" w:rsidRPr="00194F68" w:rsidRDefault="000C6301" w:rsidP="00194F68">
      <w:pPr>
        <w:tabs>
          <w:tab w:val="num" w:pos="720"/>
        </w:tabs>
        <w:spacing w:line="276" w:lineRule="auto"/>
        <w:rPr>
          <w:color w:val="auto"/>
          <w:sz w:val="24"/>
          <w:szCs w:val="24"/>
        </w:rPr>
      </w:pPr>
      <w:proofErr w:type="spellStart"/>
      <w:r w:rsidRPr="00194F68">
        <w:rPr>
          <w:color w:val="auto"/>
          <w:sz w:val="24"/>
          <w:szCs w:val="24"/>
        </w:rPr>
        <w:t>Kumpfer</w:t>
      </w:r>
      <w:proofErr w:type="spellEnd"/>
      <w:r w:rsidRPr="00194F68">
        <w:rPr>
          <w:color w:val="auto"/>
          <w:sz w:val="24"/>
          <w:szCs w:val="24"/>
        </w:rPr>
        <w:t xml:space="preserve">, K.L., 1999. Factors and processes contributing to resilience: The resilience framework (179-224). </w:t>
      </w:r>
      <w:r w:rsidRPr="00194F68">
        <w:rPr>
          <w:i/>
          <w:iCs/>
          <w:color w:val="auto"/>
          <w:sz w:val="24"/>
          <w:szCs w:val="24"/>
        </w:rPr>
        <w:t>Resilience and Development: Positive Life Adaptations. New York: Kluwer Academic/Plenum Publishers</w:t>
      </w:r>
      <w:r w:rsidRPr="00194F68">
        <w:rPr>
          <w:color w:val="auto"/>
          <w:sz w:val="24"/>
          <w:szCs w:val="24"/>
        </w:rPr>
        <w:t>.</w:t>
      </w:r>
    </w:p>
    <w:p w14:paraId="103A97EB" w14:textId="4CF8FB88" w:rsidR="000C6301" w:rsidRPr="00194F68" w:rsidRDefault="000C6301" w:rsidP="00194F68">
      <w:pPr>
        <w:tabs>
          <w:tab w:val="num" w:pos="720"/>
        </w:tabs>
        <w:spacing w:line="276" w:lineRule="auto"/>
        <w:rPr>
          <w:color w:val="auto"/>
          <w:sz w:val="24"/>
          <w:szCs w:val="24"/>
        </w:rPr>
      </w:pPr>
    </w:p>
    <w:p w14:paraId="54DB233A" w14:textId="77777777" w:rsidR="00FB07D9" w:rsidRPr="00194F68" w:rsidRDefault="00FB07D9" w:rsidP="00194F68">
      <w:pPr>
        <w:spacing w:line="276" w:lineRule="auto"/>
        <w:rPr>
          <w:rStyle w:val="selectable"/>
          <w:color w:val="auto"/>
          <w:sz w:val="24"/>
          <w:szCs w:val="24"/>
          <w:lang w:val="en"/>
        </w:rPr>
      </w:pPr>
      <w:proofErr w:type="spellStart"/>
      <w:r w:rsidRPr="00194F68">
        <w:rPr>
          <w:rStyle w:val="selectable"/>
          <w:color w:val="auto"/>
          <w:sz w:val="24"/>
          <w:szCs w:val="24"/>
          <w:lang w:val="en"/>
        </w:rPr>
        <w:t>LaSharnda</w:t>
      </w:r>
      <w:proofErr w:type="spellEnd"/>
      <w:r w:rsidRPr="00194F68">
        <w:rPr>
          <w:rStyle w:val="selectable"/>
          <w:color w:val="auto"/>
          <w:sz w:val="24"/>
          <w:szCs w:val="24"/>
          <w:lang w:val="en"/>
        </w:rPr>
        <w:t xml:space="preserve"> Beckwith, P., 2016. </w:t>
      </w:r>
      <w:r w:rsidRPr="00194F68">
        <w:rPr>
          <w:rStyle w:val="selectable"/>
          <w:iCs/>
          <w:color w:val="auto"/>
          <w:sz w:val="24"/>
          <w:szCs w:val="24"/>
          <w:lang w:val="en"/>
        </w:rPr>
        <w:t>Common Causes of Conflict</w:t>
      </w:r>
      <w:r w:rsidRPr="00194F68">
        <w:rPr>
          <w:rStyle w:val="selectable"/>
          <w:color w:val="auto"/>
          <w:sz w:val="24"/>
          <w:szCs w:val="24"/>
          <w:lang w:val="en"/>
        </w:rPr>
        <w:t xml:space="preserve">. [Online] SAGU. Available at: </w:t>
      </w:r>
    </w:p>
    <w:p w14:paraId="06D66B39" w14:textId="73598654" w:rsidR="00FB07D9" w:rsidRPr="00194F68" w:rsidRDefault="00FB07D9" w:rsidP="00194F68">
      <w:pPr>
        <w:spacing w:line="276" w:lineRule="auto"/>
        <w:rPr>
          <w:rStyle w:val="selectable"/>
          <w:color w:val="auto"/>
          <w:sz w:val="24"/>
          <w:szCs w:val="24"/>
          <w:lang w:val="en"/>
        </w:rPr>
      </w:pPr>
      <w:r w:rsidRPr="00194F68">
        <w:rPr>
          <w:rStyle w:val="selectable"/>
          <w:color w:val="auto"/>
          <w:sz w:val="24"/>
          <w:szCs w:val="24"/>
          <w:lang w:val="en"/>
        </w:rPr>
        <w:t>&lt;https://www.sagu.edu/thoughthub/causes-of-conflict&gt; [Accessed 21 May 2020].</w:t>
      </w:r>
    </w:p>
    <w:p w14:paraId="4C83446B" w14:textId="7C28ED57" w:rsidR="005B264D" w:rsidRPr="00194F68" w:rsidRDefault="005B264D" w:rsidP="00194F68">
      <w:pPr>
        <w:spacing w:line="276" w:lineRule="auto"/>
        <w:rPr>
          <w:rStyle w:val="selectable"/>
          <w:color w:val="auto"/>
          <w:sz w:val="24"/>
          <w:szCs w:val="24"/>
          <w:lang w:val="en"/>
        </w:rPr>
      </w:pPr>
    </w:p>
    <w:p w14:paraId="49260E21" w14:textId="4FF53676" w:rsidR="005B264D" w:rsidRPr="00194F68" w:rsidRDefault="005B264D" w:rsidP="00194F68">
      <w:pPr>
        <w:spacing w:line="276" w:lineRule="auto"/>
        <w:rPr>
          <w:rStyle w:val="selectable"/>
          <w:color w:val="auto"/>
          <w:sz w:val="24"/>
          <w:szCs w:val="24"/>
          <w:lang w:val="en"/>
        </w:rPr>
      </w:pPr>
      <w:r w:rsidRPr="00194F68">
        <w:rPr>
          <w:rStyle w:val="selectable"/>
          <w:color w:val="auto"/>
          <w:sz w:val="24"/>
          <w:szCs w:val="24"/>
          <w:lang w:val="en"/>
        </w:rPr>
        <w:t>http://www.legislation.gov.uk/ukpga/1996/25/contents</w:t>
      </w:r>
    </w:p>
    <w:p w14:paraId="6721E44C" w14:textId="77777777" w:rsidR="00FB07D9" w:rsidRPr="00194F68" w:rsidRDefault="00FB07D9" w:rsidP="00194F68">
      <w:pPr>
        <w:spacing w:line="276" w:lineRule="auto"/>
        <w:rPr>
          <w:color w:val="auto"/>
          <w:sz w:val="24"/>
          <w:szCs w:val="24"/>
          <w:lang w:val="en"/>
        </w:rPr>
      </w:pPr>
    </w:p>
    <w:tbl>
      <w:tblPr>
        <w:tblW w:w="246" w:type="dxa"/>
        <w:tblCellMar>
          <w:left w:w="0" w:type="dxa"/>
          <w:right w:w="0" w:type="dxa"/>
        </w:tblCellMar>
        <w:tblLook w:val="04A0" w:firstRow="1" w:lastRow="0" w:firstColumn="1" w:lastColumn="0" w:noHBand="0" w:noVBand="1"/>
      </w:tblPr>
      <w:tblGrid>
        <w:gridCol w:w="9746"/>
      </w:tblGrid>
      <w:tr w:rsidR="000C6301" w:rsidRPr="00194F68" w14:paraId="23BEA2C3" w14:textId="77777777" w:rsidTr="000C6301">
        <w:trPr>
          <w:trHeight w:val="436"/>
        </w:trPr>
        <w:tc>
          <w:tcPr>
            <w:tcW w:w="0" w:type="auto"/>
            <w:shd w:val="clear" w:color="auto" w:fill="auto"/>
            <w:noWrap/>
            <w:tcMar>
              <w:top w:w="120" w:type="dxa"/>
              <w:left w:w="0" w:type="dxa"/>
              <w:bottom w:w="120" w:type="dxa"/>
              <w:right w:w="240" w:type="dxa"/>
            </w:tcMar>
            <w:hideMark/>
          </w:tcPr>
          <w:p w14:paraId="3379A3D0" w14:textId="3231D657" w:rsidR="000C6301" w:rsidRPr="00194F68" w:rsidRDefault="000C6301" w:rsidP="00194F68">
            <w:pPr>
              <w:spacing w:line="276" w:lineRule="auto"/>
              <w:rPr>
                <w:color w:val="auto"/>
                <w:sz w:val="24"/>
                <w:szCs w:val="24"/>
              </w:rPr>
            </w:pPr>
            <w:r w:rsidRPr="00194F68">
              <w:rPr>
                <w:color w:val="auto"/>
                <w:sz w:val="24"/>
                <w:szCs w:val="24"/>
              </w:rPr>
              <w:t xml:space="preserve">Malik, A., 2013. Efficacy, hope, optimism and resilience at workplace–positive organizational </w:t>
            </w:r>
            <w:proofErr w:type="spellStart"/>
            <w:r w:rsidRPr="00194F68">
              <w:rPr>
                <w:color w:val="auto"/>
                <w:sz w:val="24"/>
                <w:szCs w:val="24"/>
              </w:rPr>
              <w:t>behavior</w:t>
            </w:r>
            <w:proofErr w:type="spellEnd"/>
            <w:r w:rsidRPr="00194F68">
              <w:rPr>
                <w:color w:val="auto"/>
                <w:sz w:val="24"/>
                <w:szCs w:val="24"/>
              </w:rPr>
              <w:t xml:space="preserve">. </w:t>
            </w:r>
            <w:r w:rsidRPr="00194F68">
              <w:rPr>
                <w:i/>
                <w:iCs/>
                <w:color w:val="auto"/>
                <w:sz w:val="24"/>
                <w:szCs w:val="24"/>
              </w:rPr>
              <w:t>International Journal of Scientific and Research Publications</w:t>
            </w:r>
            <w:r w:rsidRPr="00194F68">
              <w:rPr>
                <w:color w:val="auto"/>
                <w:sz w:val="24"/>
                <w:szCs w:val="24"/>
              </w:rPr>
              <w:t xml:space="preserve">, </w:t>
            </w:r>
            <w:r w:rsidRPr="00194F68">
              <w:rPr>
                <w:i/>
                <w:iCs/>
                <w:color w:val="auto"/>
                <w:sz w:val="24"/>
                <w:szCs w:val="24"/>
              </w:rPr>
              <w:t>3</w:t>
            </w:r>
            <w:r w:rsidRPr="00194F68">
              <w:rPr>
                <w:color w:val="auto"/>
                <w:sz w:val="24"/>
                <w:szCs w:val="24"/>
              </w:rPr>
              <w:t>(10), pp.1-4.</w:t>
            </w:r>
          </w:p>
          <w:p w14:paraId="1A3562C6" w14:textId="77777777" w:rsidR="000C6301" w:rsidRPr="00194F68" w:rsidRDefault="000C6301" w:rsidP="00194F68">
            <w:pPr>
              <w:spacing w:line="276" w:lineRule="auto"/>
              <w:rPr>
                <w:color w:val="auto"/>
                <w:sz w:val="24"/>
                <w:szCs w:val="24"/>
              </w:rPr>
            </w:pPr>
          </w:p>
          <w:p w14:paraId="0D1B0253" w14:textId="77777777" w:rsidR="000C6301" w:rsidRPr="00194F68" w:rsidRDefault="000C6301" w:rsidP="00194F68">
            <w:pPr>
              <w:spacing w:line="276" w:lineRule="auto"/>
              <w:rPr>
                <w:color w:val="auto"/>
                <w:sz w:val="24"/>
                <w:szCs w:val="24"/>
              </w:rPr>
            </w:pPr>
            <w:r w:rsidRPr="00194F68">
              <w:rPr>
                <w:color w:val="auto"/>
                <w:sz w:val="24"/>
                <w:szCs w:val="24"/>
              </w:rPr>
              <w:t>M. Burg, PhD, M., 2020</w:t>
            </w:r>
            <w:r w:rsidRPr="00194F68">
              <w:rPr>
                <w:i/>
                <w:iCs/>
                <w:color w:val="auto"/>
                <w:sz w:val="24"/>
                <w:szCs w:val="24"/>
              </w:rPr>
              <w:t>Stress Effects On The Body</w:t>
            </w:r>
            <w:r w:rsidRPr="00194F68">
              <w:rPr>
                <w:color w:val="auto"/>
                <w:sz w:val="24"/>
                <w:szCs w:val="24"/>
              </w:rPr>
              <w:t>. [online] Available at: &lt;https://www.apa.org/helpcenter/stress-body&gt; [Accessed 9 April 2020].</w:t>
            </w:r>
          </w:p>
          <w:p w14:paraId="6034ED10" w14:textId="77777777" w:rsidR="000C6301" w:rsidRPr="00194F68" w:rsidRDefault="000C6301" w:rsidP="00194F68">
            <w:pPr>
              <w:spacing w:line="276" w:lineRule="auto"/>
              <w:rPr>
                <w:color w:val="auto"/>
                <w:sz w:val="24"/>
                <w:szCs w:val="24"/>
              </w:rPr>
            </w:pPr>
          </w:p>
          <w:p w14:paraId="69776084" w14:textId="77777777" w:rsidR="000C6301" w:rsidRPr="00194F68" w:rsidRDefault="000C6301" w:rsidP="00194F68">
            <w:pPr>
              <w:spacing w:line="276" w:lineRule="auto"/>
              <w:rPr>
                <w:color w:val="auto"/>
                <w:sz w:val="24"/>
                <w:szCs w:val="24"/>
              </w:rPr>
            </w:pPr>
            <w:proofErr w:type="spellStart"/>
            <w:r w:rsidRPr="00194F68">
              <w:rPr>
                <w:color w:val="auto"/>
                <w:sz w:val="24"/>
                <w:szCs w:val="24"/>
              </w:rPr>
              <w:t>Morash</w:t>
            </w:r>
            <w:proofErr w:type="spellEnd"/>
            <w:r w:rsidRPr="00194F68">
              <w:rPr>
                <w:color w:val="auto"/>
                <w:sz w:val="24"/>
                <w:szCs w:val="24"/>
              </w:rPr>
              <w:t xml:space="preserve">, M., </w:t>
            </w:r>
            <w:proofErr w:type="spellStart"/>
            <w:r w:rsidRPr="00194F68">
              <w:rPr>
                <w:color w:val="auto"/>
                <w:sz w:val="24"/>
                <w:szCs w:val="24"/>
              </w:rPr>
              <w:t>Haarr</w:t>
            </w:r>
            <w:proofErr w:type="spellEnd"/>
            <w:r w:rsidRPr="00194F68">
              <w:rPr>
                <w:color w:val="auto"/>
                <w:sz w:val="24"/>
                <w:szCs w:val="24"/>
              </w:rPr>
              <w:t xml:space="preserve">, R. and </w:t>
            </w:r>
            <w:proofErr w:type="spellStart"/>
            <w:r w:rsidRPr="00194F68">
              <w:rPr>
                <w:color w:val="auto"/>
                <w:sz w:val="24"/>
                <w:szCs w:val="24"/>
              </w:rPr>
              <w:t>Kwak</w:t>
            </w:r>
            <w:proofErr w:type="spellEnd"/>
            <w:r w:rsidRPr="00194F68">
              <w:rPr>
                <w:color w:val="auto"/>
                <w:sz w:val="24"/>
                <w:szCs w:val="24"/>
              </w:rPr>
              <w:t xml:space="preserve">, D.H., 2006. Multilevel influences on police stress. </w:t>
            </w:r>
            <w:r w:rsidRPr="00194F68">
              <w:rPr>
                <w:i/>
                <w:iCs/>
                <w:color w:val="auto"/>
                <w:sz w:val="24"/>
                <w:szCs w:val="24"/>
              </w:rPr>
              <w:t>Journal of Contemporary Criminal Justice</w:t>
            </w:r>
            <w:r w:rsidRPr="00194F68">
              <w:rPr>
                <w:color w:val="auto"/>
                <w:sz w:val="24"/>
                <w:szCs w:val="24"/>
              </w:rPr>
              <w:t xml:space="preserve">, </w:t>
            </w:r>
            <w:r w:rsidRPr="00194F68">
              <w:rPr>
                <w:i/>
                <w:iCs/>
                <w:color w:val="auto"/>
                <w:sz w:val="24"/>
                <w:szCs w:val="24"/>
              </w:rPr>
              <w:t>22</w:t>
            </w:r>
            <w:r w:rsidRPr="00194F68">
              <w:rPr>
                <w:color w:val="auto"/>
                <w:sz w:val="24"/>
                <w:szCs w:val="24"/>
              </w:rPr>
              <w:t>(1), pp.26-43.</w:t>
            </w:r>
          </w:p>
        </w:tc>
      </w:tr>
    </w:tbl>
    <w:p w14:paraId="1DC1AF50" w14:textId="77777777" w:rsidR="000C6301" w:rsidRPr="00194F68" w:rsidRDefault="000C6301" w:rsidP="00194F68">
      <w:pPr>
        <w:tabs>
          <w:tab w:val="num" w:pos="720"/>
        </w:tabs>
        <w:spacing w:line="276" w:lineRule="auto"/>
        <w:rPr>
          <w:color w:val="auto"/>
          <w:sz w:val="24"/>
          <w:szCs w:val="24"/>
        </w:rPr>
      </w:pPr>
    </w:p>
    <w:p w14:paraId="1E1645D1" w14:textId="77777777" w:rsidR="000C6301" w:rsidRPr="00194F68" w:rsidRDefault="000C6301" w:rsidP="00194F68">
      <w:pPr>
        <w:spacing w:line="276" w:lineRule="auto"/>
        <w:rPr>
          <w:color w:val="auto"/>
          <w:sz w:val="24"/>
          <w:szCs w:val="24"/>
          <w:lang w:val="en-US"/>
        </w:rPr>
      </w:pPr>
      <w:r w:rsidRPr="00194F68">
        <w:rPr>
          <w:color w:val="auto"/>
          <w:sz w:val="24"/>
          <w:szCs w:val="24"/>
          <w:lang w:val="en-US"/>
        </w:rPr>
        <w:t>Mulder, P.</w:t>
      </w:r>
      <w:proofErr w:type="gramStart"/>
      <w:r w:rsidRPr="00194F68">
        <w:rPr>
          <w:color w:val="auto"/>
          <w:sz w:val="24"/>
          <w:szCs w:val="24"/>
          <w:lang w:val="en-US"/>
        </w:rPr>
        <w:t>,2018</w:t>
      </w:r>
      <w:proofErr w:type="gramEnd"/>
      <w:r w:rsidRPr="00194F68">
        <w:rPr>
          <w:color w:val="auto"/>
          <w:sz w:val="24"/>
          <w:szCs w:val="24"/>
          <w:lang w:val="en-US"/>
        </w:rPr>
        <w:t xml:space="preserve">. </w:t>
      </w:r>
      <w:proofErr w:type="spellStart"/>
      <w:r w:rsidRPr="00194F68">
        <w:rPr>
          <w:rStyle w:val="Emphasis"/>
          <w:color w:val="auto"/>
          <w:sz w:val="24"/>
          <w:szCs w:val="24"/>
          <w:lang w:val="en-US"/>
        </w:rPr>
        <w:t>Betari</w:t>
      </w:r>
      <w:proofErr w:type="spellEnd"/>
      <w:r w:rsidRPr="00194F68">
        <w:rPr>
          <w:rStyle w:val="Emphasis"/>
          <w:color w:val="auto"/>
          <w:sz w:val="24"/>
          <w:szCs w:val="24"/>
          <w:lang w:val="en-US"/>
        </w:rPr>
        <w:t xml:space="preserve"> Box theory</w:t>
      </w:r>
      <w:r w:rsidRPr="00194F68">
        <w:rPr>
          <w:color w:val="auto"/>
          <w:sz w:val="24"/>
          <w:szCs w:val="24"/>
          <w:lang w:val="en-US"/>
        </w:rPr>
        <w:t xml:space="preserve">. </w:t>
      </w:r>
      <w:r w:rsidRPr="00194F68">
        <w:rPr>
          <w:rStyle w:val="selectable"/>
          <w:color w:val="auto"/>
          <w:sz w:val="24"/>
          <w:szCs w:val="24"/>
          <w:lang w:val="en"/>
        </w:rPr>
        <w:t>[</w:t>
      </w:r>
      <w:proofErr w:type="gramStart"/>
      <w:r w:rsidRPr="00194F68">
        <w:rPr>
          <w:rStyle w:val="selectable"/>
          <w:color w:val="auto"/>
          <w:sz w:val="24"/>
          <w:szCs w:val="24"/>
          <w:lang w:val="en"/>
        </w:rPr>
        <w:t>online</w:t>
      </w:r>
      <w:proofErr w:type="gramEnd"/>
      <w:r w:rsidRPr="00194F68">
        <w:rPr>
          <w:rStyle w:val="selectable"/>
          <w:color w:val="auto"/>
          <w:sz w:val="24"/>
          <w:szCs w:val="24"/>
          <w:lang w:val="en"/>
        </w:rPr>
        <w:t xml:space="preserve">] </w:t>
      </w:r>
      <w:r w:rsidRPr="00194F68">
        <w:rPr>
          <w:color w:val="auto"/>
          <w:sz w:val="24"/>
          <w:szCs w:val="24"/>
          <w:lang w:val="en-US"/>
        </w:rPr>
        <w:t xml:space="preserve">Available at: </w:t>
      </w:r>
      <w:hyperlink r:id="rId29" w:history="1">
        <w:r w:rsidRPr="00194F68">
          <w:rPr>
            <w:rStyle w:val="Hyperlink"/>
            <w:color w:val="auto"/>
            <w:sz w:val="24"/>
            <w:szCs w:val="24"/>
            <w:lang w:val="en-US"/>
          </w:rPr>
          <w:t>https://www.toolshero.com/communication-skills/betari-box-theory/</w:t>
        </w:r>
      </w:hyperlink>
      <w:r w:rsidRPr="00194F68">
        <w:rPr>
          <w:color w:val="auto"/>
          <w:sz w:val="24"/>
          <w:szCs w:val="24"/>
          <w:lang w:val="en-US"/>
        </w:rPr>
        <w:t xml:space="preserve"> (accessed 21 May 2020)</w:t>
      </w:r>
    </w:p>
    <w:p w14:paraId="7F690576" w14:textId="77777777" w:rsidR="000C6301" w:rsidRPr="00194F68" w:rsidRDefault="000C6301" w:rsidP="00194F68">
      <w:pPr>
        <w:tabs>
          <w:tab w:val="num" w:pos="720"/>
        </w:tabs>
        <w:spacing w:line="276" w:lineRule="auto"/>
        <w:rPr>
          <w:b/>
          <w:bCs/>
          <w:color w:val="auto"/>
          <w:sz w:val="24"/>
          <w:szCs w:val="24"/>
        </w:rPr>
      </w:pPr>
    </w:p>
    <w:p w14:paraId="34339E69" w14:textId="52DA443E" w:rsidR="000C6301" w:rsidRPr="00194F68" w:rsidRDefault="000C6301" w:rsidP="00194F68">
      <w:pPr>
        <w:tabs>
          <w:tab w:val="num" w:pos="720"/>
        </w:tabs>
        <w:spacing w:line="276" w:lineRule="auto"/>
        <w:rPr>
          <w:color w:val="auto"/>
          <w:sz w:val="24"/>
          <w:szCs w:val="24"/>
        </w:rPr>
      </w:pPr>
      <w:r w:rsidRPr="00194F68">
        <w:rPr>
          <w:color w:val="auto"/>
          <w:sz w:val="24"/>
          <w:szCs w:val="24"/>
        </w:rPr>
        <w:t xml:space="preserve">Robertson, I. and Cooper, C., 2011. </w:t>
      </w:r>
      <w:r w:rsidRPr="00194F68">
        <w:rPr>
          <w:i/>
          <w:iCs/>
          <w:color w:val="auto"/>
          <w:sz w:val="24"/>
          <w:szCs w:val="24"/>
        </w:rPr>
        <w:t>Well-being: Productivity and happiness at work</w:t>
      </w:r>
      <w:r w:rsidRPr="00194F68">
        <w:rPr>
          <w:color w:val="auto"/>
          <w:sz w:val="24"/>
          <w:szCs w:val="24"/>
        </w:rPr>
        <w:t>. Palgrave Macmillan.</w:t>
      </w:r>
    </w:p>
    <w:p w14:paraId="1A78D897" w14:textId="5FE23721" w:rsidR="000C6301" w:rsidRPr="00194F68" w:rsidRDefault="000C6301" w:rsidP="00194F68">
      <w:pPr>
        <w:tabs>
          <w:tab w:val="num" w:pos="720"/>
        </w:tabs>
        <w:spacing w:line="276" w:lineRule="auto"/>
        <w:rPr>
          <w:color w:val="auto"/>
          <w:sz w:val="24"/>
          <w:szCs w:val="24"/>
        </w:rPr>
      </w:pPr>
    </w:p>
    <w:p w14:paraId="0469D97D" w14:textId="74BDDA15" w:rsidR="000C6301" w:rsidRPr="00194F68" w:rsidRDefault="00464827" w:rsidP="00194F68">
      <w:pPr>
        <w:spacing w:line="276" w:lineRule="auto"/>
        <w:ind w:right="107"/>
        <w:rPr>
          <w:color w:val="auto"/>
          <w:sz w:val="24"/>
          <w:szCs w:val="24"/>
        </w:rPr>
      </w:pPr>
      <w:hyperlink r:id="rId30" w:tgtFrame="_blank" w:history="1">
        <w:r w:rsidR="000C6301" w:rsidRPr="00194F68">
          <w:rPr>
            <w:rStyle w:val="Hyperlink"/>
            <w:color w:val="auto"/>
            <w:sz w:val="24"/>
            <w:szCs w:val="24"/>
            <w:u w:val="none"/>
          </w:rPr>
          <w:t>Section 1(2)(a)</w:t>
        </w:r>
      </w:hyperlink>
      <w:r w:rsidR="000C6301" w:rsidRPr="00194F68">
        <w:rPr>
          <w:color w:val="auto"/>
          <w:sz w:val="24"/>
          <w:szCs w:val="24"/>
        </w:rPr>
        <w:t xml:space="preserve"> of the Children and Young Persons Act 1933. Available at: https://www.app.college.police.uk/app-content/major-investigation-and-public-protection/child-abuse/key-definitions/ (Accessed on 04/06/2020)</w:t>
      </w:r>
    </w:p>
    <w:p w14:paraId="15B4D4C7" w14:textId="5E0ED38F" w:rsidR="000C6301" w:rsidRPr="00194F68" w:rsidRDefault="000C6301" w:rsidP="00194F68">
      <w:pPr>
        <w:tabs>
          <w:tab w:val="num" w:pos="720"/>
        </w:tabs>
        <w:spacing w:line="276" w:lineRule="auto"/>
        <w:rPr>
          <w:color w:val="auto"/>
          <w:sz w:val="24"/>
          <w:szCs w:val="24"/>
        </w:rPr>
      </w:pPr>
    </w:p>
    <w:p w14:paraId="39F7418D" w14:textId="669B864E" w:rsidR="000C6301" w:rsidRPr="00194F68" w:rsidRDefault="000C6301" w:rsidP="00194F68">
      <w:pPr>
        <w:overflowPunct/>
        <w:autoSpaceDE/>
        <w:autoSpaceDN/>
        <w:adjustRightInd/>
        <w:spacing w:before="100" w:beforeAutospacing="1" w:afterAutospacing="1" w:line="276" w:lineRule="auto"/>
        <w:textAlignment w:val="auto"/>
        <w:rPr>
          <w:color w:val="auto"/>
          <w:sz w:val="24"/>
          <w:szCs w:val="24"/>
        </w:rPr>
      </w:pPr>
      <w:r w:rsidRPr="00194F68">
        <w:rPr>
          <w:color w:val="auto"/>
          <w:sz w:val="24"/>
          <w:szCs w:val="24"/>
        </w:rPr>
        <w:t xml:space="preserve">Section 3 of the Public Order Act 1986. </w:t>
      </w:r>
      <w:r w:rsidRPr="00194F68">
        <w:rPr>
          <w:rStyle w:val="selectable"/>
          <w:color w:val="auto"/>
          <w:sz w:val="24"/>
          <w:szCs w:val="24"/>
          <w:lang w:val="en"/>
        </w:rPr>
        <w:t>[</w:t>
      </w:r>
      <w:proofErr w:type="gramStart"/>
      <w:r w:rsidRPr="00194F68">
        <w:rPr>
          <w:rStyle w:val="selectable"/>
          <w:color w:val="auto"/>
          <w:sz w:val="24"/>
          <w:szCs w:val="24"/>
          <w:lang w:val="en"/>
        </w:rPr>
        <w:t>online</w:t>
      </w:r>
      <w:proofErr w:type="gramEnd"/>
      <w:r w:rsidRPr="00194F68">
        <w:rPr>
          <w:rStyle w:val="selectable"/>
          <w:color w:val="auto"/>
          <w:sz w:val="24"/>
          <w:szCs w:val="24"/>
          <w:lang w:val="en"/>
        </w:rPr>
        <w:t xml:space="preserve">] </w:t>
      </w:r>
      <w:r w:rsidRPr="00194F68">
        <w:rPr>
          <w:color w:val="auto"/>
          <w:sz w:val="24"/>
          <w:szCs w:val="24"/>
        </w:rPr>
        <w:t xml:space="preserve"> Available at: https://docmanager.pnld.co.uk/content/D397.htm (Accessed on: 20 May 2020)</w:t>
      </w:r>
    </w:p>
    <w:p w14:paraId="777C3939" w14:textId="792FDE05" w:rsidR="000C6301" w:rsidRPr="00194F68" w:rsidRDefault="000C6301" w:rsidP="00194F68">
      <w:pPr>
        <w:overflowPunct/>
        <w:autoSpaceDE/>
        <w:autoSpaceDN/>
        <w:adjustRightInd/>
        <w:spacing w:before="100" w:beforeAutospacing="1" w:afterAutospacing="1" w:line="276" w:lineRule="auto"/>
        <w:textAlignment w:val="auto"/>
        <w:rPr>
          <w:color w:val="auto"/>
          <w:sz w:val="24"/>
          <w:szCs w:val="24"/>
        </w:rPr>
      </w:pPr>
    </w:p>
    <w:p w14:paraId="3C655802" w14:textId="76094068" w:rsidR="000C6301" w:rsidRPr="00194F68" w:rsidRDefault="000C6301" w:rsidP="00194F68">
      <w:pPr>
        <w:spacing w:line="276" w:lineRule="auto"/>
        <w:ind w:right="107"/>
        <w:rPr>
          <w:color w:val="auto"/>
          <w:sz w:val="24"/>
          <w:szCs w:val="24"/>
        </w:rPr>
      </w:pPr>
      <w:r w:rsidRPr="00194F68">
        <w:rPr>
          <w:color w:val="auto"/>
          <w:sz w:val="24"/>
          <w:szCs w:val="24"/>
        </w:rPr>
        <w:lastRenderedPageBreak/>
        <w:t>Section 17(1) of the Police and Criminal Evidence Act. Available at: 1984,http://www.legislation.gov.uk/ukpga/1984/60/section/17/enacted (Accessed on 07/05/2020)</w:t>
      </w:r>
    </w:p>
    <w:p w14:paraId="24CDCD05" w14:textId="7F3353F0" w:rsidR="000C6301" w:rsidRPr="00194F68" w:rsidRDefault="000C6301" w:rsidP="00194F68">
      <w:pPr>
        <w:overflowPunct/>
        <w:autoSpaceDE/>
        <w:autoSpaceDN/>
        <w:adjustRightInd/>
        <w:spacing w:before="100" w:beforeAutospacing="1" w:afterAutospacing="1" w:line="276" w:lineRule="auto"/>
        <w:textAlignment w:val="auto"/>
        <w:rPr>
          <w:color w:val="auto"/>
          <w:sz w:val="24"/>
          <w:szCs w:val="24"/>
        </w:rPr>
      </w:pPr>
    </w:p>
    <w:p w14:paraId="063F0087" w14:textId="201ECF50" w:rsidR="000C6301" w:rsidRPr="00194F68" w:rsidRDefault="000C6301" w:rsidP="00194F68">
      <w:pPr>
        <w:spacing w:line="276" w:lineRule="auto"/>
        <w:rPr>
          <w:color w:val="auto"/>
          <w:sz w:val="24"/>
          <w:szCs w:val="24"/>
        </w:rPr>
      </w:pPr>
      <w:r w:rsidRPr="00194F68">
        <w:rPr>
          <w:color w:val="auto"/>
          <w:sz w:val="24"/>
          <w:szCs w:val="24"/>
        </w:rPr>
        <w:t xml:space="preserve">The Human Rights Act 1996. </w:t>
      </w:r>
      <w:r w:rsidRPr="00194F68">
        <w:rPr>
          <w:rStyle w:val="selectable"/>
          <w:color w:val="auto"/>
          <w:sz w:val="24"/>
          <w:szCs w:val="24"/>
          <w:lang w:val="en"/>
        </w:rPr>
        <w:t>[</w:t>
      </w:r>
      <w:proofErr w:type="gramStart"/>
      <w:r w:rsidRPr="00194F68">
        <w:rPr>
          <w:rStyle w:val="selectable"/>
          <w:color w:val="auto"/>
          <w:sz w:val="24"/>
          <w:szCs w:val="24"/>
          <w:lang w:val="en"/>
        </w:rPr>
        <w:t>online</w:t>
      </w:r>
      <w:proofErr w:type="gramEnd"/>
      <w:r w:rsidRPr="00194F68">
        <w:rPr>
          <w:rStyle w:val="selectable"/>
          <w:color w:val="auto"/>
          <w:sz w:val="24"/>
          <w:szCs w:val="24"/>
          <w:lang w:val="en"/>
        </w:rPr>
        <w:t xml:space="preserve">] </w:t>
      </w:r>
      <w:r w:rsidRPr="00194F68">
        <w:rPr>
          <w:color w:val="auto"/>
          <w:sz w:val="24"/>
          <w:szCs w:val="24"/>
        </w:rPr>
        <w:t xml:space="preserve"> Available at: </w:t>
      </w:r>
      <w:hyperlink r:id="rId31" w:history="1">
        <w:r w:rsidRPr="00194F68">
          <w:rPr>
            <w:rStyle w:val="Hyperlink"/>
            <w:color w:val="auto"/>
            <w:sz w:val="24"/>
            <w:szCs w:val="24"/>
          </w:rPr>
          <w:t>https://docmanager.pnld.co.uk/content/S304.htm</w:t>
        </w:r>
      </w:hyperlink>
      <w:r w:rsidRPr="00194F68">
        <w:rPr>
          <w:color w:val="auto"/>
          <w:sz w:val="24"/>
          <w:szCs w:val="24"/>
        </w:rPr>
        <w:t xml:space="preserve"> (Accessed on 21 May 2020)</w:t>
      </w:r>
    </w:p>
    <w:p w14:paraId="5903EC61" w14:textId="64AF8094" w:rsidR="000C6301" w:rsidRPr="00194F68" w:rsidRDefault="000C6301" w:rsidP="00194F68">
      <w:pPr>
        <w:spacing w:line="276" w:lineRule="auto"/>
        <w:rPr>
          <w:color w:val="auto"/>
          <w:sz w:val="24"/>
          <w:szCs w:val="24"/>
        </w:rPr>
      </w:pPr>
    </w:p>
    <w:p w14:paraId="77656CC7" w14:textId="4874B23F" w:rsidR="000C6301" w:rsidRPr="00194F68" w:rsidRDefault="000C6301" w:rsidP="00194F68">
      <w:pPr>
        <w:spacing w:line="276" w:lineRule="auto"/>
        <w:rPr>
          <w:color w:val="auto"/>
          <w:sz w:val="24"/>
          <w:szCs w:val="24"/>
        </w:rPr>
      </w:pPr>
      <w:proofErr w:type="spellStart"/>
      <w:r w:rsidRPr="00194F68">
        <w:rPr>
          <w:color w:val="auto"/>
          <w:sz w:val="24"/>
          <w:szCs w:val="24"/>
        </w:rPr>
        <w:t>Vallano</w:t>
      </w:r>
      <w:proofErr w:type="spellEnd"/>
      <w:r w:rsidRPr="00194F68">
        <w:rPr>
          <w:color w:val="auto"/>
          <w:sz w:val="24"/>
          <w:szCs w:val="24"/>
        </w:rPr>
        <w:t xml:space="preserve">, J.P., Evans, J.R., Schreiber Compo, N. and </w:t>
      </w:r>
      <w:proofErr w:type="spellStart"/>
      <w:r w:rsidRPr="00194F68">
        <w:rPr>
          <w:color w:val="auto"/>
          <w:sz w:val="24"/>
          <w:szCs w:val="24"/>
        </w:rPr>
        <w:t>Kieckhaefer</w:t>
      </w:r>
      <w:proofErr w:type="spellEnd"/>
      <w:r w:rsidRPr="00194F68">
        <w:rPr>
          <w:color w:val="auto"/>
          <w:sz w:val="24"/>
          <w:szCs w:val="24"/>
        </w:rPr>
        <w:t>, J.M., 2015. Rapport</w:t>
      </w:r>
      <w:r w:rsidRPr="00194F68">
        <w:rPr>
          <w:rFonts w:ascii="Cambria Math" w:hAnsi="Cambria Math" w:cs="Cambria Math"/>
          <w:color w:val="auto"/>
          <w:sz w:val="24"/>
          <w:szCs w:val="24"/>
        </w:rPr>
        <w:t>‐</w:t>
      </w:r>
      <w:r w:rsidRPr="00194F68">
        <w:rPr>
          <w:color w:val="auto"/>
          <w:sz w:val="24"/>
          <w:szCs w:val="24"/>
        </w:rPr>
        <w:t xml:space="preserve">building during witness and suspect interviews: A survey of law enforcement. </w:t>
      </w:r>
      <w:r w:rsidRPr="00194F68">
        <w:rPr>
          <w:iCs/>
          <w:color w:val="auto"/>
          <w:sz w:val="24"/>
          <w:szCs w:val="24"/>
        </w:rPr>
        <w:t>Applied Cognitive Psychology</w:t>
      </w:r>
      <w:r w:rsidRPr="00194F68">
        <w:rPr>
          <w:color w:val="auto"/>
          <w:sz w:val="24"/>
          <w:szCs w:val="24"/>
        </w:rPr>
        <w:t xml:space="preserve">, </w:t>
      </w:r>
      <w:r w:rsidRPr="00194F68">
        <w:rPr>
          <w:iCs/>
          <w:color w:val="auto"/>
          <w:sz w:val="24"/>
          <w:szCs w:val="24"/>
        </w:rPr>
        <w:t>29</w:t>
      </w:r>
      <w:r w:rsidRPr="00194F68">
        <w:rPr>
          <w:color w:val="auto"/>
          <w:sz w:val="24"/>
          <w:szCs w:val="24"/>
        </w:rPr>
        <w:t>(3), pp.369-380.</w:t>
      </w:r>
    </w:p>
    <w:p w14:paraId="0996A01C" w14:textId="77777777" w:rsidR="000C6301" w:rsidRPr="00194F68" w:rsidRDefault="000C6301" w:rsidP="00194F68">
      <w:pPr>
        <w:spacing w:line="276" w:lineRule="auto"/>
        <w:rPr>
          <w:color w:val="auto"/>
          <w:sz w:val="24"/>
          <w:szCs w:val="24"/>
        </w:rPr>
      </w:pPr>
    </w:p>
    <w:p w14:paraId="188330AE" w14:textId="77777777" w:rsidR="000C6301" w:rsidRPr="00194F68" w:rsidRDefault="000C6301" w:rsidP="00194F68">
      <w:pPr>
        <w:spacing w:line="276" w:lineRule="auto"/>
        <w:rPr>
          <w:color w:val="auto"/>
          <w:sz w:val="24"/>
          <w:szCs w:val="24"/>
        </w:rPr>
      </w:pPr>
      <w:r w:rsidRPr="00194F68">
        <w:rPr>
          <w:color w:val="auto"/>
          <w:sz w:val="24"/>
          <w:szCs w:val="24"/>
        </w:rPr>
        <w:t xml:space="preserve">Xiao, H., 1999. Independence and obedience: An analysis of child socialization values in the United States and China. </w:t>
      </w:r>
      <w:r w:rsidRPr="00194F68">
        <w:rPr>
          <w:i/>
          <w:iCs/>
          <w:color w:val="auto"/>
          <w:sz w:val="24"/>
          <w:szCs w:val="24"/>
        </w:rPr>
        <w:t>Journal of Comparative Family Studies</w:t>
      </w:r>
      <w:r w:rsidRPr="00194F68">
        <w:rPr>
          <w:color w:val="auto"/>
          <w:sz w:val="24"/>
          <w:szCs w:val="24"/>
        </w:rPr>
        <w:t xml:space="preserve">, </w:t>
      </w:r>
      <w:r w:rsidRPr="00194F68">
        <w:rPr>
          <w:i/>
          <w:iCs/>
          <w:color w:val="auto"/>
          <w:sz w:val="24"/>
          <w:szCs w:val="24"/>
        </w:rPr>
        <w:t>30</w:t>
      </w:r>
      <w:r w:rsidRPr="00194F68">
        <w:rPr>
          <w:color w:val="auto"/>
          <w:sz w:val="24"/>
          <w:szCs w:val="24"/>
        </w:rPr>
        <w:t>(4), pp.641-657.</w:t>
      </w:r>
    </w:p>
    <w:p w14:paraId="7BEF3E67" w14:textId="77777777" w:rsidR="000C6301" w:rsidRDefault="000C6301" w:rsidP="000C6301"/>
    <w:p w14:paraId="2439E24A" w14:textId="77777777" w:rsidR="000C6301" w:rsidRDefault="000C6301" w:rsidP="000C6301"/>
    <w:p w14:paraId="1679F98E" w14:textId="77777777" w:rsidR="000C6301" w:rsidRDefault="000C6301" w:rsidP="000C6301">
      <w:pPr>
        <w:tabs>
          <w:tab w:val="num" w:pos="720"/>
        </w:tabs>
        <w:spacing w:line="276" w:lineRule="auto"/>
        <w:rPr>
          <w:color w:val="auto"/>
          <w:sz w:val="24"/>
          <w:szCs w:val="24"/>
        </w:rPr>
      </w:pPr>
    </w:p>
    <w:p w14:paraId="6589891C" w14:textId="1EC51FCC" w:rsidR="000C6301" w:rsidRDefault="000C6301" w:rsidP="000C6301">
      <w:pPr>
        <w:rPr>
          <w:sz w:val="24"/>
          <w:szCs w:val="24"/>
        </w:rPr>
      </w:pPr>
    </w:p>
    <w:p w14:paraId="02353964" w14:textId="4B209B14" w:rsidR="000C6301" w:rsidRDefault="000C6301" w:rsidP="000C6301">
      <w:pPr>
        <w:rPr>
          <w:sz w:val="24"/>
          <w:szCs w:val="24"/>
        </w:rPr>
      </w:pPr>
    </w:p>
    <w:p w14:paraId="3CEA1D77" w14:textId="77777777" w:rsidR="000C6301" w:rsidRPr="000C6301" w:rsidRDefault="000C6301" w:rsidP="000C6301">
      <w:pPr>
        <w:rPr>
          <w:sz w:val="24"/>
          <w:szCs w:val="24"/>
        </w:rPr>
        <w:sectPr w:rsidR="000C6301" w:rsidRPr="000C6301" w:rsidSect="00422DDC">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pPr>
    </w:p>
    <w:p w14:paraId="2F80DBB4" w14:textId="564E858E" w:rsidR="7379905B" w:rsidRDefault="7379905B" w:rsidP="7379905B">
      <w:pPr>
        <w:ind w:left="3600" w:firstLine="720"/>
      </w:pPr>
      <w:r w:rsidRPr="7379905B">
        <w:rPr>
          <w:rFonts w:eastAsia="Arial"/>
          <w:b/>
          <w:bCs/>
          <w:sz w:val="24"/>
          <w:szCs w:val="24"/>
        </w:rPr>
        <w:lastRenderedPageBreak/>
        <w:t>Task 6</w:t>
      </w:r>
    </w:p>
    <w:p w14:paraId="6E89ED8F" w14:textId="6CBB4211" w:rsidR="7379905B" w:rsidRDefault="7379905B">
      <w:r w:rsidRPr="7379905B">
        <w:rPr>
          <w:rFonts w:eastAsia="Arial"/>
          <w:b/>
          <w:bCs/>
          <w:sz w:val="24"/>
          <w:szCs w:val="24"/>
        </w:rPr>
        <w:t>Recognition and confirmation of progress on the Occupational Competency Portfolio (OCP).</w:t>
      </w:r>
    </w:p>
    <w:p w14:paraId="7C3B57A7" w14:textId="01724BBC" w:rsidR="7379905B" w:rsidRDefault="7379905B" w:rsidP="7379905B">
      <w:pPr>
        <w:jc w:val="both"/>
      </w:pPr>
      <w:r w:rsidRPr="7379905B">
        <w:rPr>
          <w:rFonts w:eastAsia="Arial"/>
          <w:b/>
          <w:bCs/>
          <w:sz w:val="24"/>
          <w:szCs w:val="24"/>
        </w:rPr>
        <w:t xml:space="preserve"> </w:t>
      </w:r>
    </w:p>
    <w:p w14:paraId="0463A33E" w14:textId="00ADA588"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2274B156" w14:textId="77777777" w:rsidTr="7379905B">
        <w:tc>
          <w:tcPr>
            <w:tcW w:w="9746" w:type="dxa"/>
          </w:tcPr>
          <w:p w14:paraId="5EECFD54" w14:textId="64FF29F1" w:rsidR="7379905B" w:rsidRDefault="7379905B" w:rsidP="7379905B">
            <w:pPr>
              <w:jc w:val="both"/>
            </w:pPr>
            <w:r w:rsidRPr="7379905B">
              <w:rPr>
                <w:sz w:val="24"/>
                <w:szCs w:val="24"/>
              </w:rPr>
              <w:t xml:space="preserve"> </w:t>
            </w:r>
          </w:p>
          <w:p w14:paraId="44D7299B" w14:textId="7F52A2EE" w:rsidR="7379905B" w:rsidRDefault="7379905B" w:rsidP="7379905B">
            <w:pPr>
              <w:jc w:val="both"/>
            </w:pPr>
            <w:r w:rsidRPr="7379905B">
              <w:rPr>
                <w:i/>
                <w:iCs/>
                <w:sz w:val="24"/>
                <w:szCs w:val="24"/>
              </w:rPr>
              <w:t xml:space="preserve">By signing the section below you are acknowledging your continuing progress on O.C.P. </w:t>
            </w:r>
          </w:p>
          <w:p w14:paraId="34A3EF58" w14:textId="51FBE3B1" w:rsidR="7379905B" w:rsidRDefault="7379905B" w:rsidP="7379905B">
            <w:pPr>
              <w:jc w:val="both"/>
            </w:pPr>
            <w:r w:rsidRPr="7379905B">
              <w:rPr>
                <w:i/>
                <w:iCs/>
                <w:sz w:val="24"/>
                <w:szCs w:val="24"/>
              </w:rPr>
              <w:t xml:space="preserve">This is recognised by the university as work that is fully supporting this module BMPP 6000D; </w:t>
            </w:r>
            <w:r w:rsidRPr="7379905B">
              <w:rPr>
                <w:rFonts w:eastAsia="Arial"/>
                <w:sz w:val="22"/>
                <w:szCs w:val="22"/>
              </w:rPr>
              <w:t>Professional Police Practice 3</w:t>
            </w:r>
            <w:r w:rsidRPr="7379905B">
              <w:rPr>
                <w:i/>
                <w:iCs/>
                <w:sz w:val="24"/>
                <w:szCs w:val="24"/>
              </w:rPr>
              <w:t xml:space="preserve"> and in signing it will be equivalent to 500 words towards the 10,000 words equivalent total for this module.</w:t>
            </w:r>
          </w:p>
          <w:p w14:paraId="0E15C499" w14:textId="755629B3" w:rsidR="7379905B" w:rsidRDefault="7379905B" w:rsidP="7379905B">
            <w:pPr>
              <w:jc w:val="both"/>
            </w:pPr>
            <w:r w:rsidRPr="7379905B">
              <w:rPr>
                <w:sz w:val="24"/>
                <w:szCs w:val="24"/>
              </w:rPr>
              <w:t xml:space="preserve"> </w:t>
            </w:r>
          </w:p>
        </w:tc>
      </w:tr>
    </w:tbl>
    <w:p w14:paraId="20C4A591" w14:textId="191DDE4C" w:rsidR="7379905B" w:rsidRDefault="7379905B">
      <w:r w:rsidRPr="7379905B">
        <w:rPr>
          <w:rFonts w:eastAsia="Arial"/>
          <w:b/>
          <w:bCs/>
          <w:color w:val="000000" w:themeColor="text1"/>
          <w:sz w:val="24"/>
          <w:szCs w:val="24"/>
        </w:rPr>
        <w:t xml:space="preserve"> </w:t>
      </w:r>
    </w:p>
    <w:p w14:paraId="5A7275FA" w14:textId="1C5646DF" w:rsidR="7379905B" w:rsidRDefault="7379905B">
      <w:r w:rsidRPr="7379905B">
        <w:rPr>
          <w:rFonts w:eastAsia="Arial"/>
          <w:b/>
          <w:bCs/>
          <w:color w:val="000000" w:themeColor="text1"/>
          <w:sz w:val="24"/>
          <w:szCs w:val="24"/>
        </w:rPr>
        <w:t xml:space="preserve"> </w:t>
      </w:r>
    </w:p>
    <w:p w14:paraId="6426881D" w14:textId="28A82107" w:rsidR="7379905B" w:rsidRDefault="7379905B">
      <w:r w:rsidRPr="7379905B">
        <w:rPr>
          <w:rFonts w:eastAsia="Arial"/>
          <w:b/>
          <w:bCs/>
          <w:color w:val="000000" w:themeColor="text1"/>
          <w:sz w:val="24"/>
          <w:szCs w:val="24"/>
        </w:rPr>
        <w:t xml:space="preserve"> </w:t>
      </w:r>
    </w:p>
    <w:p w14:paraId="7F4500A4" w14:textId="23C97A45" w:rsidR="7379905B" w:rsidRDefault="7379905B">
      <w:r w:rsidRPr="7379905B">
        <w:rPr>
          <w:rFonts w:eastAsia="Arial"/>
          <w:b/>
          <w:bCs/>
          <w:color w:val="000000" w:themeColor="text1"/>
          <w:sz w:val="24"/>
          <w:szCs w:val="24"/>
        </w:rPr>
        <w:t>Confirmation of the progress on the Occupational Competency Portfolio (OCP).</w:t>
      </w:r>
    </w:p>
    <w:p w14:paraId="71FF9495" w14:textId="7221D87F" w:rsidR="7379905B" w:rsidRDefault="7379905B">
      <w:r w:rsidRPr="7379905B">
        <w:rPr>
          <w:rFonts w:eastAsia="Arial"/>
          <w:color w:val="000000" w:themeColor="text1"/>
          <w:sz w:val="24"/>
          <w:szCs w:val="24"/>
        </w:rPr>
        <w:t xml:space="preserve"> </w:t>
      </w:r>
    </w:p>
    <w:p w14:paraId="55FE4DBF" w14:textId="67B500A4" w:rsidR="7379905B" w:rsidRDefault="7379905B">
      <w:r w:rsidRPr="7379905B">
        <w:rPr>
          <w:rFonts w:eastAsia="Arial"/>
          <w:color w:val="000000" w:themeColor="text1"/>
          <w:sz w:val="24"/>
          <w:szCs w:val="24"/>
        </w:rPr>
        <w:t xml:space="preserve">I confirm that I am progressing with the Occupational Competency Portfolio (OCP) in accordance to the regulations. </w:t>
      </w:r>
    </w:p>
    <w:p w14:paraId="3CA1F4C2" w14:textId="5E03BFF6" w:rsidR="7379905B" w:rsidRDefault="7379905B">
      <w:r w:rsidRPr="7379905B">
        <w:rPr>
          <w:rFonts w:eastAsia="Arial"/>
          <w:color w:val="000000" w:themeColor="text1"/>
          <w:sz w:val="24"/>
          <w:szCs w:val="24"/>
        </w:rPr>
        <w:t xml:space="preserve"> </w:t>
      </w:r>
    </w:p>
    <w:p w14:paraId="3DA14071" w14:textId="679AA188" w:rsidR="7379905B" w:rsidRDefault="7379905B" w:rsidP="7379905B">
      <w:pPr>
        <w:jc w:val="both"/>
      </w:pPr>
      <w:r w:rsidRPr="7379905B">
        <w:rPr>
          <w:rFonts w:eastAsia="Arial"/>
          <w:color w:val="000000" w:themeColor="text1"/>
          <w:sz w:val="24"/>
          <w:szCs w:val="24"/>
        </w:rPr>
        <w:t xml:space="preserve">Signed:  </w:t>
      </w:r>
      <w:r w:rsidR="00194F68">
        <w:rPr>
          <w:rFonts w:eastAsia="Arial"/>
          <w:color w:val="000000" w:themeColor="text1"/>
          <w:sz w:val="24"/>
          <w:szCs w:val="24"/>
        </w:rPr>
        <w:t xml:space="preserve">D. Bibbings Pc 6471 </w:t>
      </w:r>
      <w:r w:rsidRPr="7379905B">
        <w:rPr>
          <w:rFonts w:eastAsia="Arial"/>
          <w:color w:val="000000" w:themeColor="text1"/>
          <w:sz w:val="24"/>
          <w:szCs w:val="24"/>
        </w:rPr>
        <w:t>(Learner – electronic signature accepted.)</w:t>
      </w:r>
    </w:p>
    <w:p w14:paraId="3E695FCD" w14:textId="2B5455EA" w:rsidR="7379905B" w:rsidRDefault="7379905B" w:rsidP="7379905B">
      <w:pPr>
        <w:jc w:val="both"/>
      </w:pPr>
      <w:r w:rsidRPr="7379905B">
        <w:rPr>
          <w:rFonts w:eastAsia="Arial"/>
          <w:color w:val="000000" w:themeColor="text1"/>
          <w:sz w:val="24"/>
          <w:szCs w:val="24"/>
        </w:rPr>
        <w:t xml:space="preserve"> </w:t>
      </w:r>
    </w:p>
    <w:p w14:paraId="710359E1" w14:textId="7CFF9FA2" w:rsidR="7379905B" w:rsidRDefault="00194F68" w:rsidP="7379905B">
      <w:pPr>
        <w:jc w:val="both"/>
      </w:pPr>
      <w:r>
        <w:rPr>
          <w:rFonts w:eastAsia="Arial"/>
          <w:color w:val="000000" w:themeColor="text1"/>
          <w:sz w:val="24"/>
          <w:szCs w:val="24"/>
        </w:rPr>
        <w:t>Date: 21/06/2020</w:t>
      </w:r>
    </w:p>
    <w:p w14:paraId="62A85D74" w14:textId="28C2F605" w:rsidR="7379905B" w:rsidRDefault="7379905B" w:rsidP="7379905B">
      <w:pPr>
        <w:rPr>
          <w:rFonts w:eastAsia="Arial"/>
          <w:color w:val="000000" w:themeColor="text1"/>
          <w:sz w:val="24"/>
          <w:szCs w:val="24"/>
        </w:rPr>
      </w:pPr>
    </w:p>
    <w:p w14:paraId="0D2F9F36" w14:textId="290727B7" w:rsidR="7379905B" w:rsidRDefault="7379905B" w:rsidP="7379905B">
      <w:pPr>
        <w:rPr>
          <w:rFonts w:eastAsia="Arial"/>
          <w:b/>
          <w:bCs/>
          <w:sz w:val="24"/>
          <w:szCs w:val="24"/>
        </w:rPr>
      </w:pPr>
    </w:p>
    <w:p w14:paraId="24844E53" w14:textId="11388029" w:rsidR="28A9B94D" w:rsidRDefault="28A9B94D" w:rsidP="28A9B94D"/>
    <w:sectPr w:rsidR="28A9B94D" w:rsidSect="00422DDC">
      <w:headerReference w:type="even" r:id="rId38"/>
      <w:headerReference w:type="default" r:id="rId39"/>
      <w:footerReference w:type="even" r:id="rId40"/>
      <w:footerReference w:type="default" r:id="rId41"/>
      <w:headerReference w:type="first" r:id="rId42"/>
      <w:footerReference w:type="first" r:id="rId43"/>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68453E" w:rsidRDefault="0068453E">
      <w:r>
        <w:separator/>
      </w:r>
    </w:p>
  </w:endnote>
  <w:endnote w:type="continuationSeparator" w:id="0">
    <w:p w14:paraId="1B867723" w14:textId="77777777" w:rsidR="0068453E" w:rsidRDefault="006845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C76196" w14:textId="76239838" w:rsidR="0068453E" w:rsidRDefault="0068453E" w:rsidP="0078403B">
    <w:pPr>
      <w:pStyle w:val="Footer"/>
      <w:rPr>
        <w:sz w:val="17"/>
      </w:rPr>
    </w:pPr>
    <w:bookmarkStart w:id="3" w:name="TITUS1FooterEvenPages"/>
    <w:r>
      <w:rPr>
        <w:sz w:val="17"/>
      </w:rPr>
      <w:t> </w:t>
    </w:r>
  </w:p>
  <w:bookmarkEnd w:id="3"/>
  <w:p w14:paraId="26874E53" w14:textId="199BE19A" w:rsidR="0068453E" w:rsidRDefault="0068453E" w:rsidP="00422DDC">
    <w:pPr>
      <w:pStyle w:val="Footer"/>
      <w:jc w:val="right"/>
    </w:pPr>
    <w:r>
      <w:fldChar w:fldCharType="begin"/>
    </w:r>
    <w:r>
      <w:instrText xml:space="preserve"> PAGE   \* MERGEFORMAT </w:instrText>
    </w:r>
    <w:r>
      <w:fldChar w:fldCharType="separate"/>
    </w:r>
    <w:r w:rsidR="00464827">
      <w:rPr>
        <w:noProof/>
      </w:rPr>
      <w:t>6</w:t>
    </w:r>
    <w:r>
      <w:rPr>
        <w:noProof/>
      </w:rPr>
      <w:fldChar w:fldCharType="end"/>
    </w:r>
  </w:p>
  <w:p w14:paraId="2FD496C7" w14:textId="77777777" w:rsidR="0068453E" w:rsidRPr="00BB5EAA" w:rsidRDefault="0068453E" w:rsidP="00422DDC">
    <w:pPr>
      <w:pStyle w:val="Footer"/>
      <w:ind w:right="360"/>
      <w:jc w:val="center"/>
    </w:pPr>
  </w:p>
  <w:p w14:paraId="7F598F90" w14:textId="77777777" w:rsidR="0068453E" w:rsidRDefault="006845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AD57FF" w14:textId="3D5487C8" w:rsidR="0068453E" w:rsidRDefault="0068453E" w:rsidP="0078403B">
    <w:pPr>
      <w:pStyle w:val="Footer"/>
      <w:rPr>
        <w:sz w:val="17"/>
      </w:rPr>
    </w:pPr>
    <w:bookmarkStart w:id="4" w:name="TITUS1FooterPrimary"/>
    <w:r>
      <w:rPr>
        <w:sz w:val="17"/>
      </w:rPr>
      <w:t> </w:t>
    </w:r>
  </w:p>
  <w:bookmarkEnd w:id="4"/>
  <w:p w14:paraId="50521BFA" w14:textId="5D44E9A9" w:rsidR="0068453E" w:rsidRDefault="0068453E">
    <w:pPr>
      <w:pStyle w:val="Footer"/>
      <w:jc w:val="right"/>
    </w:pPr>
    <w:r>
      <w:fldChar w:fldCharType="begin"/>
    </w:r>
    <w:r>
      <w:instrText xml:space="preserve"> PAGE   \* MERGEFORMAT </w:instrText>
    </w:r>
    <w:r>
      <w:fldChar w:fldCharType="separate"/>
    </w:r>
    <w:r w:rsidR="00464827">
      <w:rPr>
        <w:noProof/>
      </w:rPr>
      <w:t>5</w:t>
    </w:r>
    <w:r>
      <w:rPr>
        <w:noProof/>
      </w:rPr>
      <w:fldChar w:fldCharType="end"/>
    </w:r>
  </w:p>
  <w:p w14:paraId="790812FF" w14:textId="77777777" w:rsidR="0068453E" w:rsidRPr="00BB5EAA" w:rsidRDefault="0068453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790B87" w14:textId="50F8EB9A" w:rsidR="0068453E" w:rsidRDefault="0068453E" w:rsidP="0078403B">
    <w:pPr>
      <w:pStyle w:val="Footer"/>
      <w:rPr>
        <w:sz w:val="17"/>
      </w:rPr>
    </w:pPr>
    <w:bookmarkStart w:id="6" w:name="TITUS1FooterFirstPage"/>
    <w:r>
      <w:rPr>
        <w:sz w:val="17"/>
      </w:rPr>
      <w:t> </w:t>
    </w:r>
  </w:p>
  <w:bookmarkEnd w:id="6"/>
  <w:p w14:paraId="2D86D020" w14:textId="0772D44A" w:rsidR="0068453E" w:rsidRDefault="0068453E" w:rsidP="00422DDC">
    <w:pPr>
      <w:pStyle w:val="Footer"/>
      <w:jc w:val="right"/>
    </w:pPr>
    <w:r>
      <w:fldChar w:fldCharType="begin"/>
    </w:r>
    <w:r>
      <w:instrText xml:space="preserve"> PAGE   \* MERGEFORMAT </w:instrText>
    </w:r>
    <w:r>
      <w:fldChar w:fldCharType="separate"/>
    </w:r>
    <w:r w:rsidR="00F92F68">
      <w:rPr>
        <w:noProof/>
      </w:rPr>
      <w:t>1</w:t>
    </w:r>
    <w:r>
      <w:rPr>
        <w:noProof/>
      </w:rPr>
      <w:fldChar w:fldCharType="end"/>
    </w:r>
  </w:p>
  <w:p w14:paraId="27EB1C71" w14:textId="77777777" w:rsidR="0068453E" w:rsidRPr="00BB5EAA" w:rsidRDefault="0068453E" w:rsidP="00422DDC">
    <w:pPr>
      <w:pStyle w:val="Footer"/>
      <w:ind w:right="360"/>
      <w:jc w:val="center"/>
    </w:pPr>
  </w:p>
  <w:p w14:paraId="0663B734" w14:textId="77777777" w:rsidR="0068453E" w:rsidRDefault="0068453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0863C8" w14:textId="416324CC" w:rsidR="0068453E" w:rsidRDefault="0068453E" w:rsidP="0078403B">
    <w:pPr>
      <w:pStyle w:val="Footer"/>
      <w:rPr>
        <w:sz w:val="17"/>
      </w:rPr>
    </w:pPr>
    <w:bookmarkStart w:id="9" w:name="TITUS3FooterEvenPages"/>
    <w:r>
      <w:rPr>
        <w:sz w:val="17"/>
      </w:rPr>
      <w:t> </w:t>
    </w:r>
  </w:p>
  <w:bookmarkEnd w:id="9"/>
  <w:p w14:paraId="2A2A94DC" w14:textId="77777777" w:rsidR="0068453E" w:rsidRDefault="0068453E" w:rsidP="00422DDC">
    <w:pPr>
      <w:pStyle w:val="Footer"/>
      <w:jc w:val="right"/>
    </w:pPr>
  </w:p>
  <w:p w14:paraId="60E8C4EC" w14:textId="1B569E22" w:rsidR="0068453E" w:rsidRDefault="0068453E" w:rsidP="00422DDC">
    <w:pPr>
      <w:pStyle w:val="Footer"/>
      <w:jc w:val="right"/>
    </w:pPr>
    <w:r>
      <w:fldChar w:fldCharType="begin"/>
    </w:r>
    <w:r>
      <w:instrText xml:space="preserve"> PAGE   \* MERGEFORMAT </w:instrText>
    </w:r>
    <w:r>
      <w:fldChar w:fldCharType="separate"/>
    </w:r>
    <w:r w:rsidR="00464827">
      <w:rPr>
        <w:noProof/>
      </w:rPr>
      <w:t>20</w:t>
    </w:r>
    <w:r>
      <w:rPr>
        <w:noProof/>
      </w:rPr>
      <w:fldChar w:fldCharType="end"/>
    </w:r>
  </w:p>
  <w:p w14:paraId="5CD786B2" w14:textId="77777777" w:rsidR="0068453E" w:rsidRPr="00BB5EAA" w:rsidRDefault="0068453E" w:rsidP="00422DDC">
    <w:pPr>
      <w:pStyle w:val="Footer"/>
      <w:ind w:right="360"/>
      <w:jc w:val="center"/>
    </w:pPr>
  </w:p>
  <w:p w14:paraId="53574942" w14:textId="77777777" w:rsidR="0068453E" w:rsidRDefault="0068453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AFFA95" w14:textId="57754A21" w:rsidR="0068453E" w:rsidRDefault="0068453E" w:rsidP="0078403B">
    <w:pPr>
      <w:pStyle w:val="Footer"/>
      <w:rPr>
        <w:sz w:val="17"/>
      </w:rPr>
    </w:pPr>
    <w:bookmarkStart w:id="10" w:name="TITUS3FooterPrimary"/>
    <w:r>
      <w:rPr>
        <w:sz w:val="17"/>
      </w:rPr>
      <w:t> </w:t>
    </w:r>
  </w:p>
  <w:bookmarkEnd w:id="10"/>
  <w:p w14:paraId="331FB0ED" w14:textId="77777777" w:rsidR="0068453E" w:rsidRDefault="0068453E">
    <w:pPr>
      <w:pStyle w:val="Footer"/>
      <w:jc w:val="right"/>
    </w:pPr>
  </w:p>
  <w:p w14:paraId="042CD018" w14:textId="64F3CF91" w:rsidR="0068453E" w:rsidRDefault="0068453E">
    <w:pPr>
      <w:pStyle w:val="Footer"/>
      <w:jc w:val="right"/>
    </w:pPr>
    <w:r>
      <w:fldChar w:fldCharType="begin"/>
    </w:r>
    <w:r>
      <w:instrText xml:space="preserve"> PAGE   \* MERGEFORMAT </w:instrText>
    </w:r>
    <w:r>
      <w:fldChar w:fldCharType="separate"/>
    </w:r>
    <w:r w:rsidR="00464827">
      <w:rPr>
        <w:noProof/>
      </w:rPr>
      <w:t>21</w:t>
    </w:r>
    <w:r>
      <w:rPr>
        <w:noProof/>
      </w:rPr>
      <w:fldChar w:fldCharType="end"/>
    </w:r>
  </w:p>
  <w:p w14:paraId="4637D168" w14:textId="77777777" w:rsidR="0068453E" w:rsidRPr="00BB5EAA" w:rsidRDefault="0068453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C75DBC" w14:textId="26A216F3" w:rsidR="0068453E" w:rsidRDefault="0068453E" w:rsidP="0078403B">
    <w:pPr>
      <w:pStyle w:val="Footer"/>
      <w:rPr>
        <w:sz w:val="17"/>
      </w:rPr>
    </w:pPr>
    <w:bookmarkStart w:id="12" w:name="TITUS3FooterFirstPage"/>
    <w:r>
      <w:rPr>
        <w:sz w:val="17"/>
      </w:rPr>
      <w:t> </w:t>
    </w:r>
  </w:p>
  <w:bookmarkEnd w:id="12"/>
  <w:p w14:paraId="3A205E35" w14:textId="77777777" w:rsidR="0068453E" w:rsidRDefault="0068453E" w:rsidP="00422DDC">
    <w:pPr>
      <w:pStyle w:val="Footer"/>
      <w:jc w:val="right"/>
    </w:pPr>
  </w:p>
  <w:p w14:paraId="5663AA7F" w14:textId="401E4824" w:rsidR="0068453E" w:rsidRDefault="0068453E" w:rsidP="00422DDC">
    <w:pPr>
      <w:pStyle w:val="Footer"/>
      <w:jc w:val="right"/>
    </w:pPr>
    <w:r>
      <w:fldChar w:fldCharType="begin"/>
    </w:r>
    <w:r>
      <w:instrText xml:space="preserve"> PAGE   \* MERGEFORMAT </w:instrText>
    </w:r>
    <w:r>
      <w:fldChar w:fldCharType="separate"/>
    </w:r>
    <w:r w:rsidR="00464827">
      <w:rPr>
        <w:noProof/>
      </w:rPr>
      <w:t>7</w:t>
    </w:r>
    <w:r>
      <w:rPr>
        <w:noProof/>
      </w:rPr>
      <w:fldChar w:fldCharType="end"/>
    </w:r>
  </w:p>
  <w:p w14:paraId="4890A2A0" w14:textId="77777777" w:rsidR="0068453E" w:rsidRPr="00BB5EAA" w:rsidRDefault="0068453E" w:rsidP="00422DDC">
    <w:pPr>
      <w:pStyle w:val="Footer"/>
      <w:ind w:right="360"/>
      <w:jc w:val="center"/>
    </w:pPr>
  </w:p>
  <w:p w14:paraId="11E35A46" w14:textId="77777777" w:rsidR="0068453E" w:rsidRDefault="0068453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CC2E27" w14:textId="18F5CA20" w:rsidR="0068453E" w:rsidRDefault="0068453E" w:rsidP="0078403B">
    <w:pPr>
      <w:pStyle w:val="Footer"/>
      <w:rPr>
        <w:sz w:val="17"/>
      </w:rPr>
    </w:pPr>
    <w:bookmarkStart w:id="15" w:name="TITUS4FooterEvenPages"/>
    <w:r>
      <w:rPr>
        <w:sz w:val="17"/>
      </w:rPr>
      <w:t> </w:t>
    </w:r>
  </w:p>
  <w:bookmarkEnd w:id="15"/>
  <w:p w14:paraId="75E2D243" w14:textId="77777777" w:rsidR="0068453E" w:rsidRDefault="0068453E" w:rsidP="00422DDC">
    <w:pPr>
      <w:pStyle w:val="Footer"/>
      <w:jc w:val="right"/>
    </w:pPr>
  </w:p>
  <w:p w14:paraId="6013410B" w14:textId="77777777" w:rsidR="0068453E" w:rsidRDefault="0068453E" w:rsidP="00422DDC">
    <w:pPr>
      <w:pStyle w:val="Footer"/>
      <w:jc w:val="right"/>
    </w:pPr>
    <w:r>
      <w:fldChar w:fldCharType="begin"/>
    </w:r>
    <w:r>
      <w:instrText xml:space="preserve"> PAGE   \* MERGEFORMAT </w:instrText>
    </w:r>
    <w:r>
      <w:fldChar w:fldCharType="separate"/>
    </w:r>
    <w:r>
      <w:rPr>
        <w:noProof/>
      </w:rPr>
      <w:t>22</w:t>
    </w:r>
    <w:r>
      <w:rPr>
        <w:noProof/>
      </w:rPr>
      <w:fldChar w:fldCharType="end"/>
    </w:r>
  </w:p>
  <w:p w14:paraId="5DB329A5" w14:textId="77777777" w:rsidR="0068453E" w:rsidRPr="00BB5EAA" w:rsidRDefault="0068453E" w:rsidP="00422DDC">
    <w:pPr>
      <w:pStyle w:val="Footer"/>
      <w:ind w:right="360"/>
      <w:jc w:val="center"/>
    </w:pPr>
  </w:p>
  <w:p w14:paraId="3D51994D" w14:textId="77777777" w:rsidR="0068453E" w:rsidRDefault="0068453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79DCCF" w14:textId="4E3D7C77" w:rsidR="0068453E" w:rsidRDefault="0068453E" w:rsidP="0078403B">
    <w:pPr>
      <w:pStyle w:val="Footer"/>
      <w:rPr>
        <w:sz w:val="17"/>
      </w:rPr>
    </w:pPr>
    <w:bookmarkStart w:id="16" w:name="TITUS4FooterPrimary"/>
    <w:r>
      <w:rPr>
        <w:sz w:val="17"/>
      </w:rPr>
      <w:t> </w:t>
    </w:r>
  </w:p>
  <w:bookmarkEnd w:id="16"/>
  <w:p w14:paraId="42F6C559" w14:textId="77777777" w:rsidR="0068453E" w:rsidRDefault="0068453E">
    <w:pPr>
      <w:pStyle w:val="Footer"/>
      <w:jc w:val="right"/>
    </w:pPr>
  </w:p>
  <w:p w14:paraId="5B18C0D9" w14:textId="77777777" w:rsidR="0068453E" w:rsidRDefault="0068453E">
    <w:pPr>
      <w:pStyle w:val="Footer"/>
      <w:jc w:val="right"/>
    </w:pPr>
    <w:r>
      <w:fldChar w:fldCharType="begin"/>
    </w:r>
    <w:r>
      <w:instrText xml:space="preserve"> PAGE   \* MERGEFORMAT </w:instrText>
    </w:r>
    <w:r>
      <w:fldChar w:fldCharType="separate"/>
    </w:r>
    <w:r>
      <w:rPr>
        <w:noProof/>
      </w:rPr>
      <w:t>23</w:t>
    </w:r>
    <w:r>
      <w:rPr>
        <w:noProof/>
      </w:rPr>
      <w:fldChar w:fldCharType="end"/>
    </w:r>
  </w:p>
  <w:p w14:paraId="5FAB21E4" w14:textId="77777777" w:rsidR="0068453E" w:rsidRPr="00BB5EAA" w:rsidRDefault="0068453E"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147E08" w14:textId="76E4B852" w:rsidR="0068453E" w:rsidRDefault="0068453E" w:rsidP="0078403B">
    <w:pPr>
      <w:pStyle w:val="Footer"/>
      <w:rPr>
        <w:sz w:val="17"/>
      </w:rPr>
    </w:pPr>
    <w:bookmarkStart w:id="18" w:name="TITUS4FooterFirstPage"/>
    <w:r>
      <w:rPr>
        <w:sz w:val="17"/>
      </w:rPr>
      <w:t> </w:t>
    </w:r>
  </w:p>
  <w:bookmarkEnd w:id="18"/>
  <w:p w14:paraId="0CA21256" w14:textId="77777777" w:rsidR="0068453E" w:rsidRDefault="0068453E" w:rsidP="00422DDC">
    <w:pPr>
      <w:pStyle w:val="Footer"/>
      <w:jc w:val="right"/>
    </w:pPr>
  </w:p>
  <w:p w14:paraId="5933CB07" w14:textId="0C7FD287" w:rsidR="0068453E" w:rsidRDefault="0068453E" w:rsidP="00422DDC">
    <w:pPr>
      <w:pStyle w:val="Footer"/>
      <w:jc w:val="right"/>
    </w:pPr>
    <w:r>
      <w:fldChar w:fldCharType="begin"/>
    </w:r>
    <w:r>
      <w:instrText xml:space="preserve"> PAGE   \* MERGEFORMAT </w:instrText>
    </w:r>
    <w:r>
      <w:fldChar w:fldCharType="separate"/>
    </w:r>
    <w:r w:rsidR="00464827">
      <w:rPr>
        <w:noProof/>
      </w:rPr>
      <w:t>27</w:t>
    </w:r>
    <w:r>
      <w:rPr>
        <w:noProof/>
      </w:rPr>
      <w:fldChar w:fldCharType="end"/>
    </w:r>
  </w:p>
  <w:p w14:paraId="3300A861" w14:textId="77777777" w:rsidR="0068453E" w:rsidRPr="00BB5EAA" w:rsidRDefault="0068453E" w:rsidP="00422DDC">
    <w:pPr>
      <w:pStyle w:val="Footer"/>
      <w:ind w:right="360"/>
      <w:jc w:val="center"/>
    </w:pPr>
  </w:p>
  <w:p w14:paraId="29428379" w14:textId="77777777" w:rsidR="0068453E" w:rsidRDefault="006845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68453E" w:rsidRDefault="0068453E">
      <w:r>
        <w:separator/>
      </w:r>
    </w:p>
  </w:footnote>
  <w:footnote w:type="continuationSeparator" w:id="0">
    <w:p w14:paraId="09396778" w14:textId="77777777" w:rsidR="0068453E" w:rsidRDefault="006845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0E99C3" w14:textId="61624713" w:rsidR="0068453E" w:rsidRDefault="0068453E" w:rsidP="0078403B">
    <w:pPr>
      <w:pStyle w:val="Header"/>
      <w:rPr>
        <w:sz w:val="17"/>
      </w:rPr>
    </w:pPr>
    <w:bookmarkStart w:id="1" w:name="TITUS1HeaderEvenPages"/>
    <w:r>
      <w:rPr>
        <w:sz w:val="17"/>
      </w:rPr>
      <w:t> </w:t>
    </w:r>
  </w:p>
  <w:bookmarkEnd w:id="1"/>
  <w:p w14:paraId="75996B1F" w14:textId="77777777" w:rsidR="0068453E" w:rsidRDefault="0068453E" w:rsidP="007815E0">
    <w:pPr>
      <w:pStyle w:val="Header"/>
    </w:pPr>
  </w:p>
  <w:p w14:paraId="188D25AA" w14:textId="77777777" w:rsidR="0068453E" w:rsidRDefault="006845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6909B496" w:rsidR="0068453E" w:rsidRDefault="0068453E" w:rsidP="0078403B">
    <w:pPr>
      <w:pStyle w:val="Header"/>
      <w:rPr>
        <w:sz w:val="17"/>
      </w:rPr>
    </w:pPr>
    <w:bookmarkStart w:id="2" w:name="TITUS1HeaderPrimary"/>
    <w:r>
      <w:rPr>
        <w:sz w:val="17"/>
      </w:rPr>
      <w:t> </w:t>
    </w:r>
  </w:p>
  <w:bookmarkEnd w:id="2"/>
  <w:p w14:paraId="05B49DC0" w14:textId="77777777" w:rsidR="0068453E" w:rsidRDefault="0068453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4E8D8746" w:rsidR="0068453E" w:rsidRDefault="0068453E" w:rsidP="0078403B">
    <w:pPr>
      <w:pStyle w:val="Header"/>
      <w:rPr>
        <w:sz w:val="17"/>
      </w:rPr>
    </w:pPr>
    <w:bookmarkStart w:id="5" w:name="TITUS1HeaderFirstPage"/>
    <w:r>
      <w:rPr>
        <w:sz w:val="17"/>
      </w:rPr>
      <w:t> </w:t>
    </w:r>
  </w:p>
  <w:bookmarkEnd w:id="5"/>
  <w:p w14:paraId="7639D55C" w14:textId="77777777" w:rsidR="0068453E" w:rsidRDefault="0068453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894958" w14:textId="5EBFF5D5" w:rsidR="0068453E" w:rsidRDefault="0068453E" w:rsidP="0078403B">
    <w:pPr>
      <w:pStyle w:val="Header"/>
      <w:rPr>
        <w:sz w:val="17"/>
      </w:rPr>
    </w:pPr>
    <w:bookmarkStart w:id="7" w:name="TITUS3HeaderEvenPages"/>
    <w:r>
      <w:rPr>
        <w:sz w:val="17"/>
      </w:rPr>
      <w:t> </w:t>
    </w:r>
  </w:p>
  <w:bookmarkEnd w:id="7"/>
  <w:p w14:paraId="7043F453" w14:textId="77777777" w:rsidR="0068453E" w:rsidRDefault="0068453E" w:rsidP="00422DDC">
    <w:pPr>
      <w:pStyle w:val="Header"/>
    </w:pPr>
  </w:p>
  <w:p w14:paraId="64CF7FBF" w14:textId="77777777" w:rsidR="0068453E" w:rsidRDefault="0068453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30A2B4" w14:textId="063FFE34" w:rsidR="0068453E" w:rsidRDefault="0068453E" w:rsidP="0078403B">
    <w:pPr>
      <w:pStyle w:val="Header"/>
      <w:rPr>
        <w:sz w:val="17"/>
      </w:rPr>
    </w:pPr>
    <w:bookmarkStart w:id="8" w:name="TITUS3HeaderPrimary"/>
    <w:r>
      <w:rPr>
        <w:sz w:val="17"/>
      </w:rPr>
      <w:t> </w:t>
    </w:r>
  </w:p>
  <w:bookmarkEnd w:id="8"/>
  <w:p w14:paraId="1AAD04BA" w14:textId="77777777" w:rsidR="0068453E" w:rsidRDefault="0068453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54F697" w14:textId="65738F16" w:rsidR="0068453E" w:rsidRDefault="0068453E" w:rsidP="0078403B">
    <w:pPr>
      <w:pStyle w:val="Header"/>
      <w:rPr>
        <w:sz w:val="17"/>
      </w:rPr>
    </w:pPr>
    <w:bookmarkStart w:id="11" w:name="TITUS3HeaderFirstPage"/>
    <w:r>
      <w:rPr>
        <w:sz w:val="17"/>
      </w:rPr>
      <w:t> </w:t>
    </w:r>
  </w:p>
  <w:bookmarkEnd w:id="11"/>
  <w:p w14:paraId="14C78C35" w14:textId="77777777" w:rsidR="0068453E" w:rsidRDefault="0068453E" w:rsidP="00422DDC">
    <w:pPr>
      <w:pStyle w:val="Header"/>
    </w:pPr>
  </w:p>
  <w:p w14:paraId="56964581" w14:textId="77777777" w:rsidR="0068453E" w:rsidRDefault="0068453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4D0DC3" w14:textId="4201D475" w:rsidR="0068453E" w:rsidRDefault="0068453E" w:rsidP="0078403B">
    <w:pPr>
      <w:pStyle w:val="Header"/>
      <w:rPr>
        <w:sz w:val="17"/>
      </w:rPr>
    </w:pPr>
    <w:bookmarkStart w:id="13" w:name="TITUS4HeaderEvenPages"/>
    <w:r>
      <w:rPr>
        <w:sz w:val="17"/>
      </w:rPr>
      <w:t> </w:t>
    </w:r>
  </w:p>
  <w:bookmarkEnd w:id="13"/>
  <w:p w14:paraId="198F8E75" w14:textId="77777777" w:rsidR="0068453E" w:rsidRDefault="0068453E" w:rsidP="00422DDC">
    <w:pPr>
      <w:pStyle w:val="Header"/>
    </w:pPr>
  </w:p>
  <w:p w14:paraId="7F15B113" w14:textId="77777777" w:rsidR="0068453E" w:rsidRDefault="0068453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FF7CFE" w14:textId="0A24C763" w:rsidR="0068453E" w:rsidRDefault="0068453E" w:rsidP="0078403B">
    <w:pPr>
      <w:pStyle w:val="Header"/>
      <w:rPr>
        <w:sz w:val="17"/>
      </w:rPr>
    </w:pPr>
    <w:bookmarkStart w:id="14" w:name="TITUS4HeaderPrimary"/>
    <w:r>
      <w:rPr>
        <w:sz w:val="17"/>
      </w:rPr>
      <w:t> </w:t>
    </w:r>
  </w:p>
  <w:bookmarkEnd w:id="14"/>
  <w:p w14:paraId="274C6717" w14:textId="77777777" w:rsidR="0068453E" w:rsidRDefault="0068453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498F7E" w14:textId="4D12D979" w:rsidR="0068453E" w:rsidRDefault="0068453E" w:rsidP="0078403B">
    <w:pPr>
      <w:pStyle w:val="Header"/>
      <w:rPr>
        <w:sz w:val="17"/>
      </w:rPr>
    </w:pPr>
    <w:bookmarkStart w:id="17" w:name="TITUS4HeaderFirstPage"/>
    <w:r>
      <w:rPr>
        <w:sz w:val="17"/>
      </w:rPr>
      <w:t> </w:t>
    </w:r>
  </w:p>
  <w:bookmarkEnd w:id="17"/>
  <w:p w14:paraId="71205FFE" w14:textId="77777777" w:rsidR="0068453E" w:rsidRDefault="0068453E" w:rsidP="00422DDC">
    <w:pPr>
      <w:pStyle w:val="Header"/>
    </w:pPr>
  </w:p>
  <w:p w14:paraId="03D40EEA" w14:textId="77777777" w:rsidR="0068453E" w:rsidRDefault="006845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369F1D53"/>
    <w:multiLevelType w:val="multilevel"/>
    <w:tmpl w:val="6DBAD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F9D287E"/>
    <w:multiLevelType w:val="hybridMultilevel"/>
    <w:tmpl w:val="74569EF0"/>
    <w:lvl w:ilvl="0" w:tplc="5908ED6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667494B"/>
    <w:multiLevelType w:val="multilevel"/>
    <w:tmpl w:val="07302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DD3AD6"/>
    <w:multiLevelType w:val="hybridMultilevel"/>
    <w:tmpl w:val="B53891EE"/>
    <w:lvl w:ilvl="0" w:tplc="FFFFFFFF">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6"/>
  </w:num>
  <w:num w:numId="5">
    <w:abstractNumId w:val="2"/>
  </w:num>
  <w:num w:numId="6">
    <w:abstractNumId w:val="1"/>
  </w:num>
  <w:num w:numId="7">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1"/>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49C"/>
    <w:rsid w:val="00003990"/>
    <w:rsid w:val="000045B8"/>
    <w:rsid w:val="00007C27"/>
    <w:rsid w:val="00010C8B"/>
    <w:rsid w:val="00012C34"/>
    <w:rsid w:val="00020EEC"/>
    <w:rsid w:val="0002519F"/>
    <w:rsid w:val="00025650"/>
    <w:rsid w:val="00027B1F"/>
    <w:rsid w:val="0003088B"/>
    <w:rsid w:val="000325D9"/>
    <w:rsid w:val="000372B2"/>
    <w:rsid w:val="0004079F"/>
    <w:rsid w:val="00045B87"/>
    <w:rsid w:val="00045C07"/>
    <w:rsid w:val="00054483"/>
    <w:rsid w:val="00055D43"/>
    <w:rsid w:val="00056FAC"/>
    <w:rsid w:val="00057751"/>
    <w:rsid w:val="00062E39"/>
    <w:rsid w:val="00065817"/>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301"/>
    <w:rsid w:val="000C6892"/>
    <w:rsid w:val="000C6FFE"/>
    <w:rsid w:val="000D0BB6"/>
    <w:rsid w:val="000D208D"/>
    <w:rsid w:val="000E26B0"/>
    <w:rsid w:val="000F0C54"/>
    <w:rsid w:val="000F1599"/>
    <w:rsid w:val="000F1769"/>
    <w:rsid w:val="000F6196"/>
    <w:rsid w:val="000F7ECD"/>
    <w:rsid w:val="00102E64"/>
    <w:rsid w:val="0010312C"/>
    <w:rsid w:val="00106DC7"/>
    <w:rsid w:val="00112391"/>
    <w:rsid w:val="00112751"/>
    <w:rsid w:val="00114F52"/>
    <w:rsid w:val="00130041"/>
    <w:rsid w:val="00130DC3"/>
    <w:rsid w:val="00132313"/>
    <w:rsid w:val="001347F8"/>
    <w:rsid w:val="00137BB5"/>
    <w:rsid w:val="00137E05"/>
    <w:rsid w:val="001447F6"/>
    <w:rsid w:val="00147DE3"/>
    <w:rsid w:val="00150794"/>
    <w:rsid w:val="001608C4"/>
    <w:rsid w:val="00165AD7"/>
    <w:rsid w:val="00171418"/>
    <w:rsid w:val="00194F68"/>
    <w:rsid w:val="001961CF"/>
    <w:rsid w:val="001969D5"/>
    <w:rsid w:val="001A59BB"/>
    <w:rsid w:val="001A6A51"/>
    <w:rsid w:val="001A79C4"/>
    <w:rsid w:val="001B331A"/>
    <w:rsid w:val="001C0C77"/>
    <w:rsid w:val="001C0E74"/>
    <w:rsid w:val="001C590C"/>
    <w:rsid w:val="001C7B18"/>
    <w:rsid w:val="001D109E"/>
    <w:rsid w:val="001D229F"/>
    <w:rsid w:val="001D76EC"/>
    <w:rsid w:val="001F1A01"/>
    <w:rsid w:val="001F4552"/>
    <w:rsid w:val="002019EB"/>
    <w:rsid w:val="002030F2"/>
    <w:rsid w:val="00205051"/>
    <w:rsid w:val="00206319"/>
    <w:rsid w:val="00211F65"/>
    <w:rsid w:val="00220D06"/>
    <w:rsid w:val="002246A0"/>
    <w:rsid w:val="00224A03"/>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7E"/>
    <w:rsid w:val="002761F4"/>
    <w:rsid w:val="002775E1"/>
    <w:rsid w:val="00277979"/>
    <w:rsid w:val="002808EB"/>
    <w:rsid w:val="00291ADD"/>
    <w:rsid w:val="00294868"/>
    <w:rsid w:val="00295CA1"/>
    <w:rsid w:val="002A291A"/>
    <w:rsid w:val="002A5604"/>
    <w:rsid w:val="002B1701"/>
    <w:rsid w:val="002B23C3"/>
    <w:rsid w:val="002B3222"/>
    <w:rsid w:val="002B36F9"/>
    <w:rsid w:val="002B443A"/>
    <w:rsid w:val="002B5B35"/>
    <w:rsid w:val="002C256A"/>
    <w:rsid w:val="002C496D"/>
    <w:rsid w:val="002D05EB"/>
    <w:rsid w:val="002D2F29"/>
    <w:rsid w:val="002E7017"/>
    <w:rsid w:val="002F4F6E"/>
    <w:rsid w:val="002F6F07"/>
    <w:rsid w:val="002F7D82"/>
    <w:rsid w:val="003015C3"/>
    <w:rsid w:val="00306D93"/>
    <w:rsid w:val="0031350A"/>
    <w:rsid w:val="00316815"/>
    <w:rsid w:val="003168CA"/>
    <w:rsid w:val="00321255"/>
    <w:rsid w:val="0032230D"/>
    <w:rsid w:val="00322A0B"/>
    <w:rsid w:val="00335FC5"/>
    <w:rsid w:val="0034018F"/>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A6849"/>
    <w:rsid w:val="003B0D40"/>
    <w:rsid w:val="003B16C7"/>
    <w:rsid w:val="003B2A14"/>
    <w:rsid w:val="003C19F1"/>
    <w:rsid w:val="003C4186"/>
    <w:rsid w:val="003C458C"/>
    <w:rsid w:val="003C4D7B"/>
    <w:rsid w:val="003C6185"/>
    <w:rsid w:val="003D0D2D"/>
    <w:rsid w:val="003D4710"/>
    <w:rsid w:val="003D5F24"/>
    <w:rsid w:val="003E16D7"/>
    <w:rsid w:val="003E197E"/>
    <w:rsid w:val="003F1A37"/>
    <w:rsid w:val="004046F0"/>
    <w:rsid w:val="0040668F"/>
    <w:rsid w:val="00412677"/>
    <w:rsid w:val="00413251"/>
    <w:rsid w:val="00422DDC"/>
    <w:rsid w:val="004239CE"/>
    <w:rsid w:val="004348AE"/>
    <w:rsid w:val="004376C0"/>
    <w:rsid w:val="0044223A"/>
    <w:rsid w:val="00450C83"/>
    <w:rsid w:val="00451851"/>
    <w:rsid w:val="00453343"/>
    <w:rsid w:val="004608B9"/>
    <w:rsid w:val="00464827"/>
    <w:rsid w:val="00465947"/>
    <w:rsid w:val="00470BB1"/>
    <w:rsid w:val="004718F7"/>
    <w:rsid w:val="00473153"/>
    <w:rsid w:val="004743AF"/>
    <w:rsid w:val="00482C17"/>
    <w:rsid w:val="004911B4"/>
    <w:rsid w:val="0049196A"/>
    <w:rsid w:val="004923DA"/>
    <w:rsid w:val="00493434"/>
    <w:rsid w:val="004962F9"/>
    <w:rsid w:val="004968E2"/>
    <w:rsid w:val="004A0992"/>
    <w:rsid w:val="004A2A49"/>
    <w:rsid w:val="004B4C15"/>
    <w:rsid w:val="004B600B"/>
    <w:rsid w:val="004B6822"/>
    <w:rsid w:val="004B69F6"/>
    <w:rsid w:val="004C2D3A"/>
    <w:rsid w:val="004C4704"/>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0C2"/>
    <w:rsid w:val="0052653C"/>
    <w:rsid w:val="00536FA9"/>
    <w:rsid w:val="00537D17"/>
    <w:rsid w:val="005414F4"/>
    <w:rsid w:val="005434F7"/>
    <w:rsid w:val="00546187"/>
    <w:rsid w:val="005463F1"/>
    <w:rsid w:val="00555FA8"/>
    <w:rsid w:val="00557D77"/>
    <w:rsid w:val="00562EAA"/>
    <w:rsid w:val="00563B58"/>
    <w:rsid w:val="005640C4"/>
    <w:rsid w:val="0056684C"/>
    <w:rsid w:val="0057073D"/>
    <w:rsid w:val="00574A0C"/>
    <w:rsid w:val="00575A8F"/>
    <w:rsid w:val="00576E4C"/>
    <w:rsid w:val="0057780F"/>
    <w:rsid w:val="00581E0A"/>
    <w:rsid w:val="00586D89"/>
    <w:rsid w:val="005916B8"/>
    <w:rsid w:val="005A17EE"/>
    <w:rsid w:val="005A1B4C"/>
    <w:rsid w:val="005A545C"/>
    <w:rsid w:val="005B264D"/>
    <w:rsid w:val="005C1567"/>
    <w:rsid w:val="005C6CE5"/>
    <w:rsid w:val="005C6E3A"/>
    <w:rsid w:val="005D3F07"/>
    <w:rsid w:val="005D6686"/>
    <w:rsid w:val="005E13EA"/>
    <w:rsid w:val="00606E27"/>
    <w:rsid w:val="006108C9"/>
    <w:rsid w:val="00613F32"/>
    <w:rsid w:val="006141EC"/>
    <w:rsid w:val="00616D7F"/>
    <w:rsid w:val="0062158D"/>
    <w:rsid w:val="00630F39"/>
    <w:rsid w:val="006326D1"/>
    <w:rsid w:val="00632E0A"/>
    <w:rsid w:val="00633165"/>
    <w:rsid w:val="00640FCC"/>
    <w:rsid w:val="0064176F"/>
    <w:rsid w:val="006447DE"/>
    <w:rsid w:val="00646736"/>
    <w:rsid w:val="0065276E"/>
    <w:rsid w:val="00654329"/>
    <w:rsid w:val="00654CEC"/>
    <w:rsid w:val="00655507"/>
    <w:rsid w:val="00665F6F"/>
    <w:rsid w:val="00670AA7"/>
    <w:rsid w:val="006712A7"/>
    <w:rsid w:val="00674FC2"/>
    <w:rsid w:val="00677E42"/>
    <w:rsid w:val="00682334"/>
    <w:rsid w:val="0068453E"/>
    <w:rsid w:val="00684B16"/>
    <w:rsid w:val="006936EB"/>
    <w:rsid w:val="00696F65"/>
    <w:rsid w:val="006A7A6D"/>
    <w:rsid w:val="006B5E67"/>
    <w:rsid w:val="006B718C"/>
    <w:rsid w:val="006C2EB5"/>
    <w:rsid w:val="006C7CA5"/>
    <w:rsid w:val="006D18A3"/>
    <w:rsid w:val="006D4550"/>
    <w:rsid w:val="006D5970"/>
    <w:rsid w:val="006E481E"/>
    <w:rsid w:val="006E795F"/>
    <w:rsid w:val="006E7DF4"/>
    <w:rsid w:val="00700249"/>
    <w:rsid w:val="00701F73"/>
    <w:rsid w:val="0070604C"/>
    <w:rsid w:val="007069CD"/>
    <w:rsid w:val="00711A70"/>
    <w:rsid w:val="00712E6F"/>
    <w:rsid w:val="00712E90"/>
    <w:rsid w:val="00713B7E"/>
    <w:rsid w:val="007204AE"/>
    <w:rsid w:val="0072678F"/>
    <w:rsid w:val="00727C4C"/>
    <w:rsid w:val="00732FB9"/>
    <w:rsid w:val="00734809"/>
    <w:rsid w:val="00734E90"/>
    <w:rsid w:val="00736685"/>
    <w:rsid w:val="007406E1"/>
    <w:rsid w:val="00743E40"/>
    <w:rsid w:val="00745FDB"/>
    <w:rsid w:val="00751263"/>
    <w:rsid w:val="0075704F"/>
    <w:rsid w:val="00760132"/>
    <w:rsid w:val="00761987"/>
    <w:rsid w:val="00763B2D"/>
    <w:rsid w:val="00772924"/>
    <w:rsid w:val="00772C15"/>
    <w:rsid w:val="007815E0"/>
    <w:rsid w:val="0078403B"/>
    <w:rsid w:val="007872F2"/>
    <w:rsid w:val="007908E0"/>
    <w:rsid w:val="00792181"/>
    <w:rsid w:val="00793EB3"/>
    <w:rsid w:val="00794205"/>
    <w:rsid w:val="00795227"/>
    <w:rsid w:val="007A1F6A"/>
    <w:rsid w:val="007A23DA"/>
    <w:rsid w:val="007B0DE3"/>
    <w:rsid w:val="007B0F27"/>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0057C"/>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22EC"/>
    <w:rsid w:val="008859E8"/>
    <w:rsid w:val="0088737B"/>
    <w:rsid w:val="00892716"/>
    <w:rsid w:val="00893067"/>
    <w:rsid w:val="008933DE"/>
    <w:rsid w:val="00895FCE"/>
    <w:rsid w:val="00897F3E"/>
    <w:rsid w:val="008A21B4"/>
    <w:rsid w:val="008A4576"/>
    <w:rsid w:val="008A458E"/>
    <w:rsid w:val="008A74BC"/>
    <w:rsid w:val="008B07DE"/>
    <w:rsid w:val="008B28E7"/>
    <w:rsid w:val="008C14C7"/>
    <w:rsid w:val="008C2FFB"/>
    <w:rsid w:val="008C6EEA"/>
    <w:rsid w:val="008C7450"/>
    <w:rsid w:val="008D5813"/>
    <w:rsid w:val="008D634E"/>
    <w:rsid w:val="008D778A"/>
    <w:rsid w:val="008F22BD"/>
    <w:rsid w:val="008F7C56"/>
    <w:rsid w:val="009079BD"/>
    <w:rsid w:val="00910B43"/>
    <w:rsid w:val="00912BD9"/>
    <w:rsid w:val="00920E5B"/>
    <w:rsid w:val="00926436"/>
    <w:rsid w:val="0093018C"/>
    <w:rsid w:val="00932AFF"/>
    <w:rsid w:val="009544C0"/>
    <w:rsid w:val="00954FA4"/>
    <w:rsid w:val="00956AE9"/>
    <w:rsid w:val="00964CC6"/>
    <w:rsid w:val="009911BB"/>
    <w:rsid w:val="00991FDA"/>
    <w:rsid w:val="009927A1"/>
    <w:rsid w:val="009A5F3B"/>
    <w:rsid w:val="009B0B61"/>
    <w:rsid w:val="009B28C0"/>
    <w:rsid w:val="009B7136"/>
    <w:rsid w:val="009B7806"/>
    <w:rsid w:val="009C3AC2"/>
    <w:rsid w:val="009D25B4"/>
    <w:rsid w:val="009D370A"/>
    <w:rsid w:val="009D4365"/>
    <w:rsid w:val="009D4E3B"/>
    <w:rsid w:val="009D7BC9"/>
    <w:rsid w:val="009E1982"/>
    <w:rsid w:val="009E4D2C"/>
    <w:rsid w:val="009F0978"/>
    <w:rsid w:val="009F3AEC"/>
    <w:rsid w:val="009F778B"/>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3DF7"/>
    <w:rsid w:val="00AF5609"/>
    <w:rsid w:val="00AF5D6A"/>
    <w:rsid w:val="00AF61C2"/>
    <w:rsid w:val="00AF6CC6"/>
    <w:rsid w:val="00B0296A"/>
    <w:rsid w:val="00B03185"/>
    <w:rsid w:val="00B0379E"/>
    <w:rsid w:val="00B12295"/>
    <w:rsid w:val="00B137BE"/>
    <w:rsid w:val="00B17FA0"/>
    <w:rsid w:val="00B24344"/>
    <w:rsid w:val="00B26769"/>
    <w:rsid w:val="00B26C32"/>
    <w:rsid w:val="00B31C91"/>
    <w:rsid w:val="00B3747F"/>
    <w:rsid w:val="00B43194"/>
    <w:rsid w:val="00B4648E"/>
    <w:rsid w:val="00B47734"/>
    <w:rsid w:val="00B50FBA"/>
    <w:rsid w:val="00B558EB"/>
    <w:rsid w:val="00B577D3"/>
    <w:rsid w:val="00B60466"/>
    <w:rsid w:val="00B64923"/>
    <w:rsid w:val="00B6548F"/>
    <w:rsid w:val="00B74AF6"/>
    <w:rsid w:val="00B74E13"/>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364B"/>
    <w:rsid w:val="00BC460B"/>
    <w:rsid w:val="00BC5725"/>
    <w:rsid w:val="00BD30B1"/>
    <w:rsid w:val="00BE0F7B"/>
    <w:rsid w:val="00BE10C2"/>
    <w:rsid w:val="00C01D14"/>
    <w:rsid w:val="00C025B4"/>
    <w:rsid w:val="00C05808"/>
    <w:rsid w:val="00C161FD"/>
    <w:rsid w:val="00C231D1"/>
    <w:rsid w:val="00C23F17"/>
    <w:rsid w:val="00C26D0D"/>
    <w:rsid w:val="00C27C95"/>
    <w:rsid w:val="00C300D2"/>
    <w:rsid w:val="00C3270F"/>
    <w:rsid w:val="00C3278B"/>
    <w:rsid w:val="00C33375"/>
    <w:rsid w:val="00C34C23"/>
    <w:rsid w:val="00C36411"/>
    <w:rsid w:val="00C42005"/>
    <w:rsid w:val="00C44446"/>
    <w:rsid w:val="00C451BF"/>
    <w:rsid w:val="00C4664D"/>
    <w:rsid w:val="00C472AA"/>
    <w:rsid w:val="00C50A05"/>
    <w:rsid w:val="00C54AED"/>
    <w:rsid w:val="00C63D00"/>
    <w:rsid w:val="00C6441B"/>
    <w:rsid w:val="00C7108B"/>
    <w:rsid w:val="00C8089F"/>
    <w:rsid w:val="00C82F28"/>
    <w:rsid w:val="00C836CC"/>
    <w:rsid w:val="00C87A74"/>
    <w:rsid w:val="00C92C71"/>
    <w:rsid w:val="00C93F8F"/>
    <w:rsid w:val="00C97169"/>
    <w:rsid w:val="00CA3593"/>
    <w:rsid w:val="00CB143A"/>
    <w:rsid w:val="00CB258E"/>
    <w:rsid w:val="00CB3C8F"/>
    <w:rsid w:val="00CC02F1"/>
    <w:rsid w:val="00CC11A6"/>
    <w:rsid w:val="00CC1341"/>
    <w:rsid w:val="00CC135E"/>
    <w:rsid w:val="00CC4414"/>
    <w:rsid w:val="00CD5D3F"/>
    <w:rsid w:val="00CE35E4"/>
    <w:rsid w:val="00CF3DB3"/>
    <w:rsid w:val="00D052BC"/>
    <w:rsid w:val="00D07026"/>
    <w:rsid w:val="00D11888"/>
    <w:rsid w:val="00D22C8F"/>
    <w:rsid w:val="00D33491"/>
    <w:rsid w:val="00D41A93"/>
    <w:rsid w:val="00D44F8E"/>
    <w:rsid w:val="00D56950"/>
    <w:rsid w:val="00D607EF"/>
    <w:rsid w:val="00D60F88"/>
    <w:rsid w:val="00D625E7"/>
    <w:rsid w:val="00D646BD"/>
    <w:rsid w:val="00D7018A"/>
    <w:rsid w:val="00D71201"/>
    <w:rsid w:val="00D720C7"/>
    <w:rsid w:val="00D86CDE"/>
    <w:rsid w:val="00D876E6"/>
    <w:rsid w:val="00DA1025"/>
    <w:rsid w:val="00DA22EC"/>
    <w:rsid w:val="00DA5860"/>
    <w:rsid w:val="00DB2767"/>
    <w:rsid w:val="00DC4729"/>
    <w:rsid w:val="00DD19ED"/>
    <w:rsid w:val="00DF1644"/>
    <w:rsid w:val="00E04A85"/>
    <w:rsid w:val="00E17160"/>
    <w:rsid w:val="00E206CB"/>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8FE"/>
    <w:rsid w:val="00F01F92"/>
    <w:rsid w:val="00F10A08"/>
    <w:rsid w:val="00F12A54"/>
    <w:rsid w:val="00F22AC5"/>
    <w:rsid w:val="00F254D1"/>
    <w:rsid w:val="00F255FD"/>
    <w:rsid w:val="00F32B82"/>
    <w:rsid w:val="00F37C5A"/>
    <w:rsid w:val="00F4043E"/>
    <w:rsid w:val="00F41BBC"/>
    <w:rsid w:val="00F43B9D"/>
    <w:rsid w:val="00F444F0"/>
    <w:rsid w:val="00F45F54"/>
    <w:rsid w:val="00F50847"/>
    <w:rsid w:val="00F53F27"/>
    <w:rsid w:val="00F546D1"/>
    <w:rsid w:val="00F57CF2"/>
    <w:rsid w:val="00F66272"/>
    <w:rsid w:val="00F709C0"/>
    <w:rsid w:val="00F8625E"/>
    <w:rsid w:val="00F927A1"/>
    <w:rsid w:val="00F92E4D"/>
    <w:rsid w:val="00F92F68"/>
    <w:rsid w:val="00FA2BC2"/>
    <w:rsid w:val="00FA3764"/>
    <w:rsid w:val="00FA4464"/>
    <w:rsid w:val="00FA56ED"/>
    <w:rsid w:val="00FB07D9"/>
    <w:rsid w:val="00FB4993"/>
    <w:rsid w:val="00FB5FA6"/>
    <w:rsid w:val="00FC1310"/>
    <w:rsid w:val="00FC2FF3"/>
    <w:rsid w:val="00FC3263"/>
    <w:rsid w:val="00FC51F9"/>
    <w:rsid w:val="00FC5B40"/>
    <w:rsid w:val="00FC5FF8"/>
    <w:rsid w:val="00FD3D7C"/>
    <w:rsid w:val="00FD4F8F"/>
    <w:rsid w:val="00FE0C16"/>
    <w:rsid w:val="00FE14AD"/>
    <w:rsid w:val="00FE14B1"/>
    <w:rsid w:val="00FE44D4"/>
    <w:rsid w:val="00FF0070"/>
    <w:rsid w:val="00FF5F6A"/>
    <w:rsid w:val="00FF7784"/>
    <w:rsid w:val="00FF7EBB"/>
    <w:rsid w:val="1DD38249"/>
    <w:rsid w:val="28A9B94D"/>
    <w:rsid w:val="7379905B"/>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BC364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ej-keyword">
    <w:name w:val="ej-keyword"/>
    <w:basedOn w:val="DefaultParagraphFont"/>
    <w:rsid w:val="00BC364B"/>
  </w:style>
  <w:style w:type="character" w:customStyle="1" w:styleId="hi">
    <w:name w:val="hi"/>
    <w:basedOn w:val="DefaultParagraphFont"/>
    <w:rsid w:val="00BC364B"/>
  </w:style>
  <w:style w:type="character" w:styleId="Strong">
    <w:name w:val="Strong"/>
    <w:basedOn w:val="DefaultParagraphFont"/>
    <w:uiPriority w:val="22"/>
    <w:qFormat/>
    <w:rsid w:val="00BC364B"/>
    <w:rPr>
      <w:b/>
      <w:bCs/>
    </w:rPr>
  </w:style>
  <w:style w:type="character" w:customStyle="1" w:styleId="selectable">
    <w:name w:val="selectable"/>
    <w:basedOn w:val="DefaultParagraphFont"/>
    <w:rsid w:val="00BC364B"/>
  </w:style>
  <w:style w:type="character" w:styleId="Emphasis">
    <w:name w:val="Emphasis"/>
    <w:basedOn w:val="DefaultParagraphFont"/>
    <w:uiPriority w:val="20"/>
    <w:qFormat/>
    <w:rsid w:val="000C6301"/>
    <w:rPr>
      <w:i/>
      <w:iCs/>
    </w:rPr>
  </w:style>
  <w:style w:type="paragraph" w:customStyle="1" w:styleId="Default">
    <w:name w:val="Default"/>
    <w:rsid w:val="009F778B"/>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398645">
      <w:bodyDiv w:val="1"/>
      <w:marLeft w:val="0"/>
      <w:marRight w:val="0"/>
      <w:marTop w:val="0"/>
      <w:marBottom w:val="0"/>
      <w:divBdr>
        <w:top w:val="none" w:sz="0" w:space="0" w:color="auto"/>
        <w:left w:val="none" w:sz="0" w:space="0" w:color="auto"/>
        <w:bottom w:val="none" w:sz="0" w:space="0" w:color="auto"/>
        <w:right w:val="none" w:sz="0" w:space="0" w:color="auto"/>
      </w:divBdr>
      <w:divsChild>
        <w:div w:id="895046432">
          <w:marLeft w:val="0"/>
          <w:marRight w:val="0"/>
          <w:marTop w:val="0"/>
          <w:marBottom w:val="0"/>
          <w:divBdr>
            <w:top w:val="none" w:sz="0" w:space="0" w:color="auto"/>
            <w:left w:val="none" w:sz="0" w:space="0" w:color="auto"/>
            <w:bottom w:val="none" w:sz="0" w:space="0" w:color="auto"/>
            <w:right w:val="none" w:sz="0" w:space="0" w:color="auto"/>
          </w:divBdr>
          <w:divsChild>
            <w:div w:id="437917342">
              <w:marLeft w:val="0"/>
              <w:marRight w:val="0"/>
              <w:marTop w:val="0"/>
              <w:marBottom w:val="0"/>
              <w:divBdr>
                <w:top w:val="none" w:sz="0" w:space="0" w:color="auto"/>
                <w:left w:val="none" w:sz="0" w:space="0" w:color="auto"/>
                <w:bottom w:val="none" w:sz="0" w:space="0" w:color="auto"/>
                <w:right w:val="none" w:sz="0" w:space="0" w:color="auto"/>
              </w:divBdr>
              <w:divsChild>
                <w:div w:id="612322443">
                  <w:marLeft w:val="0"/>
                  <w:marRight w:val="0"/>
                  <w:marTop w:val="0"/>
                  <w:marBottom w:val="0"/>
                  <w:divBdr>
                    <w:top w:val="none" w:sz="0" w:space="0" w:color="auto"/>
                    <w:left w:val="none" w:sz="0" w:space="0" w:color="auto"/>
                    <w:bottom w:val="none" w:sz="0" w:space="0" w:color="auto"/>
                    <w:right w:val="none" w:sz="0" w:space="0" w:color="auto"/>
                  </w:divBdr>
                  <w:divsChild>
                    <w:div w:id="623343812">
                      <w:marLeft w:val="-150"/>
                      <w:marRight w:val="-150"/>
                      <w:marTop w:val="0"/>
                      <w:marBottom w:val="0"/>
                      <w:divBdr>
                        <w:top w:val="none" w:sz="0" w:space="0" w:color="auto"/>
                        <w:left w:val="none" w:sz="0" w:space="0" w:color="auto"/>
                        <w:bottom w:val="none" w:sz="0" w:space="0" w:color="auto"/>
                        <w:right w:val="none" w:sz="0" w:space="0" w:color="auto"/>
                      </w:divBdr>
                      <w:divsChild>
                        <w:div w:id="283077964">
                          <w:marLeft w:val="150"/>
                          <w:marRight w:val="150"/>
                          <w:marTop w:val="0"/>
                          <w:marBottom w:val="0"/>
                          <w:divBdr>
                            <w:top w:val="none" w:sz="0" w:space="0" w:color="auto"/>
                            <w:left w:val="none" w:sz="0" w:space="0" w:color="auto"/>
                            <w:bottom w:val="none" w:sz="0" w:space="0" w:color="auto"/>
                            <w:right w:val="none" w:sz="0" w:space="0" w:color="auto"/>
                          </w:divBdr>
                          <w:divsChild>
                            <w:div w:id="1031146867">
                              <w:marLeft w:val="0"/>
                              <w:marRight w:val="0"/>
                              <w:marTop w:val="0"/>
                              <w:marBottom w:val="0"/>
                              <w:divBdr>
                                <w:top w:val="none" w:sz="0" w:space="0" w:color="auto"/>
                                <w:left w:val="none" w:sz="0" w:space="0" w:color="auto"/>
                                <w:bottom w:val="none" w:sz="0" w:space="0" w:color="auto"/>
                                <w:right w:val="none" w:sz="0" w:space="0" w:color="auto"/>
                              </w:divBdr>
                              <w:divsChild>
                                <w:div w:id="1080254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122188">
      <w:bodyDiv w:val="1"/>
      <w:marLeft w:val="0"/>
      <w:marRight w:val="0"/>
      <w:marTop w:val="0"/>
      <w:marBottom w:val="0"/>
      <w:divBdr>
        <w:top w:val="none" w:sz="0" w:space="0" w:color="auto"/>
        <w:left w:val="none" w:sz="0" w:space="0" w:color="auto"/>
        <w:bottom w:val="none" w:sz="0" w:space="0" w:color="auto"/>
        <w:right w:val="none" w:sz="0" w:space="0" w:color="auto"/>
      </w:divBdr>
      <w:divsChild>
        <w:div w:id="982195162">
          <w:marLeft w:val="0"/>
          <w:marRight w:val="0"/>
          <w:marTop w:val="0"/>
          <w:marBottom w:val="0"/>
          <w:divBdr>
            <w:top w:val="none" w:sz="0" w:space="0" w:color="auto"/>
            <w:left w:val="none" w:sz="0" w:space="0" w:color="auto"/>
            <w:bottom w:val="none" w:sz="0" w:space="0" w:color="auto"/>
            <w:right w:val="none" w:sz="0" w:space="0" w:color="auto"/>
          </w:divBdr>
          <w:divsChild>
            <w:div w:id="1712419513">
              <w:marLeft w:val="0"/>
              <w:marRight w:val="0"/>
              <w:marTop w:val="0"/>
              <w:marBottom w:val="0"/>
              <w:divBdr>
                <w:top w:val="none" w:sz="0" w:space="0" w:color="auto"/>
                <w:left w:val="none" w:sz="0" w:space="0" w:color="auto"/>
                <w:bottom w:val="none" w:sz="0" w:space="0" w:color="auto"/>
                <w:right w:val="none" w:sz="0" w:space="0" w:color="auto"/>
              </w:divBdr>
              <w:divsChild>
                <w:div w:id="571430320">
                  <w:marLeft w:val="0"/>
                  <w:marRight w:val="0"/>
                  <w:marTop w:val="0"/>
                  <w:marBottom w:val="0"/>
                  <w:divBdr>
                    <w:top w:val="none" w:sz="0" w:space="0" w:color="auto"/>
                    <w:left w:val="none" w:sz="0" w:space="0" w:color="auto"/>
                    <w:bottom w:val="none" w:sz="0" w:space="0" w:color="auto"/>
                    <w:right w:val="none" w:sz="0" w:space="0" w:color="auto"/>
                  </w:divBdr>
                  <w:divsChild>
                    <w:div w:id="828326140">
                      <w:marLeft w:val="-150"/>
                      <w:marRight w:val="-150"/>
                      <w:marTop w:val="0"/>
                      <w:marBottom w:val="0"/>
                      <w:divBdr>
                        <w:top w:val="none" w:sz="0" w:space="0" w:color="auto"/>
                        <w:left w:val="none" w:sz="0" w:space="0" w:color="auto"/>
                        <w:bottom w:val="none" w:sz="0" w:space="0" w:color="auto"/>
                        <w:right w:val="none" w:sz="0" w:space="0" w:color="auto"/>
                      </w:divBdr>
                      <w:divsChild>
                        <w:div w:id="238561871">
                          <w:marLeft w:val="150"/>
                          <w:marRight w:val="150"/>
                          <w:marTop w:val="0"/>
                          <w:marBottom w:val="0"/>
                          <w:divBdr>
                            <w:top w:val="none" w:sz="0" w:space="0" w:color="auto"/>
                            <w:left w:val="none" w:sz="0" w:space="0" w:color="auto"/>
                            <w:bottom w:val="none" w:sz="0" w:space="0" w:color="auto"/>
                            <w:right w:val="none" w:sz="0" w:space="0" w:color="auto"/>
                          </w:divBdr>
                          <w:divsChild>
                            <w:div w:id="398595904">
                              <w:marLeft w:val="0"/>
                              <w:marRight w:val="0"/>
                              <w:marTop w:val="0"/>
                              <w:marBottom w:val="0"/>
                              <w:divBdr>
                                <w:top w:val="none" w:sz="0" w:space="0" w:color="auto"/>
                                <w:left w:val="none" w:sz="0" w:space="0" w:color="auto"/>
                                <w:bottom w:val="none" w:sz="0" w:space="0" w:color="auto"/>
                                <w:right w:val="none" w:sz="0" w:space="0" w:color="auto"/>
                              </w:divBdr>
                              <w:divsChild>
                                <w:div w:id="813328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1306925">
      <w:bodyDiv w:val="1"/>
      <w:marLeft w:val="0"/>
      <w:marRight w:val="0"/>
      <w:marTop w:val="0"/>
      <w:marBottom w:val="0"/>
      <w:divBdr>
        <w:top w:val="none" w:sz="0" w:space="0" w:color="auto"/>
        <w:left w:val="none" w:sz="0" w:space="0" w:color="auto"/>
        <w:bottom w:val="none" w:sz="0" w:space="0" w:color="auto"/>
        <w:right w:val="none" w:sz="0" w:space="0" w:color="auto"/>
      </w:divBdr>
      <w:divsChild>
        <w:div w:id="1764492166">
          <w:marLeft w:val="0"/>
          <w:marRight w:val="0"/>
          <w:marTop w:val="0"/>
          <w:marBottom w:val="0"/>
          <w:divBdr>
            <w:top w:val="none" w:sz="0" w:space="0" w:color="auto"/>
            <w:left w:val="none" w:sz="0" w:space="0" w:color="auto"/>
            <w:bottom w:val="none" w:sz="0" w:space="0" w:color="auto"/>
            <w:right w:val="none" w:sz="0" w:space="0" w:color="auto"/>
          </w:divBdr>
          <w:divsChild>
            <w:div w:id="497113968">
              <w:marLeft w:val="-225"/>
              <w:marRight w:val="-225"/>
              <w:marTop w:val="0"/>
              <w:marBottom w:val="0"/>
              <w:divBdr>
                <w:top w:val="none" w:sz="0" w:space="0" w:color="auto"/>
                <w:left w:val="none" w:sz="0" w:space="0" w:color="auto"/>
                <w:bottom w:val="none" w:sz="0" w:space="0" w:color="auto"/>
                <w:right w:val="none" w:sz="0" w:space="0" w:color="auto"/>
              </w:divBdr>
              <w:divsChild>
                <w:div w:id="1338074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1981366">
      <w:bodyDiv w:val="1"/>
      <w:marLeft w:val="0"/>
      <w:marRight w:val="0"/>
      <w:marTop w:val="0"/>
      <w:marBottom w:val="0"/>
      <w:divBdr>
        <w:top w:val="none" w:sz="0" w:space="0" w:color="auto"/>
        <w:left w:val="none" w:sz="0" w:space="0" w:color="auto"/>
        <w:bottom w:val="none" w:sz="0" w:space="0" w:color="auto"/>
        <w:right w:val="none" w:sz="0" w:space="0" w:color="auto"/>
      </w:divBdr>
      <w:divsChild>
        <w:div w:id="1925216430">
          <w:marLeft w:val="0"/>
          <w:marRight w:val="0"/>
          <w:marTop w:val="0"/>
          <w:marBottom w:val="0"/>
          <w:divBdr>
            <w:top w:val="none" w:sz="0" w:space="0" w:color="auto"/>
            <w:left w:val="none" w:sz="0" w:space="0" w:color="auto"/>
            <w:bottom w:val="none" w:sz="0" w:space="0" w:color="auto"/>
            <w:right w:val="none" w:sz="0" w:space="0" w:color="auto"/>
          </w:divBdr>
          <w:divsChild>
            <w:div w:id="1342586033">
              <w:marLeft w:val="0"/>
              <w:marRight w:val="0"/>
              <w:marTop w:val="0"/>
              <w:marBottom w:val="0"/>
              <w:divBdr>
                <w:top w:val="none" w:sz="0" w:space="0" w:color="auto"/>
                <w:left w:val="none" w:sz="0" w:space="0" w:color="auto"/>
                <w:bottom w:val="none" w:sz="0" w:space="0" w:color="auto"/>
                <w:right w:val="none" w:sz="0" w:space="0" w:color="auto"/>
              </w:divBdr>
              <w:divsChild>
                <w:div w:id="463885046">
                  <w:marLeft w:val="0"/>
                  <w:marRight w:val="0"/>
                  <w:marTop w:val="600"/>
                  <w:marBottom w:val="0"/>
                  <w:divBdr>
                    <w:top w:val="none" w:sz="0" w:space="0" w:color="auto"/>
                    <w:left w:val="none" w:sz="0" w:space="0" w:color="auto"/>
                    <w:bottom w:val="none" w:sz="0" w:space="0" w:color="auto"/>
                    <w:right w:val="none" w:sz="0" w:space="0" w:color="auto"/>
                  </w:divBdr>
                  <w:divsChild>
                    <w:div w:id="2074311599">
                      <w:marLeft w:val="0"/>
                      <w:marRight w:val="0"/>
                      <w:marTop w:val="0"/>
                      <w:marBottom w:val="0"/>
                      <w:divBdr>
                        <w:top w:val="none" w:sz="0" w:space="0" w:color="auto"/>
                        <w:left w:val="none" w:sz="0" w:space="0" w:color="auto"/>
                        <w:bottom w:val="none" w:sz="0" w:space="0" w:color="auto"/>
                        <w:right w:val="none" w:sz="0" w:space="0" w:color="auto"/>
                      </w:divBdr>
                      <w:divsChild>
                        <w:div w:id="665790733">
                          <w:marLeft w:val="0"/>
                          <w:marRight w:val="0"/>
                          <w:marTop w:val="0"/>
                          <w:marBottom w:val="0"/>
                          <w:divBdr>
                            <w:top w:val="none" w:sz="0" w:space="0" w:color="auto"/>
                            <w:left w:val="none" w:sz="0" w:space="0" w:color="auto"/>
                            <w:bottom w:val="none" w:sz="0" w:space="0" w:color="auto"/>
                            <w:right w:val="none" w:sz="0" w:space="0" w:color="auto"/>
                          </w:divBdr>
                          <w:divsChild>
                            <w:div w:id="839929155">
                              <w:marLeft w:val="-225"/>
                              <w:marRight w:val="-225"/>
                              <w:marTop w:val="0"/>
                              <w:marBottom w:val="0"/>
                              <w:divBdr>
                                <w:top w:val="none" w:sz="0" w:space="0" w:color="auto"/>
                                <w:left w:val="none" w:sz="0" w:space="0" w:color="auto"/>
                                <w:bottom w:val="none" w:sz="0" w:space="0" w:color="auto"/>
                                <w:right w:val="none" w:sz="0" w:space="0" w:color="auto"/>
                              </w:divBdr>
                              <w:divsChild>
                                <w:div w:id="1483817503">
                                  <w:marLeft w:val="0"/>
                                  <w:marRight w:val="0"/>
                                  <w:marTop w:val="0"/>
                                  <w:marBottom w:val="0"/>
                                  <w:divBdr>
                                    <w:top w:val="none" w:sz="0" w:space="0" w:color="auto"/>
                                    <w:left w:val="none" w:sz="0" w:space="0" w:color="auto"/>
                                    <w:bottom w:val="none" w:sz="0" w:space="0" w:color="auto"/>
                                    <w:right w:val="none" w:sz="0" w:space="0" w:color="auto"/>
                                  </w:divBdr>
                                  <w:divsChild>
                                    <w:div w:id="1354262591">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ollinsdictionary.com/dictionary/english/serious" TargetMode="External"/><Relationship Id="rId26" Type="http://schemas.openxmlformats.org/officeDocument/2006/relationships/hyperlink" Target="http://www.legislation.gov.uk/ukpga/1989/41/section/46" TargetMode="External"/><Relationship Id="rId39" Type="http://schemas.openxmlformats.org/officeDocument/2006/relationships/header" Target="header8.xml"/><Relationship Id="rId3" Type="http://schemas.openxmlformats.org/officeDocument/2006/relationships/customXml" Target="../customXml/item3.xml"/><Relationship Id="rId21" Type="http://schemas.openxmlformats.org/officeDocument/2006/relationships/hyperlink" Target="https://www.collinsdictionary.com/dictionary/english/reach" TargetMode="External"/><Relationship Id="rId34" Type="http://schemas.openxmlformats.org/officeDocument/2006/relationships/footer" Target="footer4.xml"/><Relationship Id="rId42" Type="http://schemas.openxmlformats.org/officeDocument/2006/relationships/header" Target="header9.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www.legislation.gov.uk/ukpga/Geo5/23-24/12/section/1" TargetMode="External"/><Relationship Id="rId33" Type="http://schemas.openxmlformats.org/officeDocument/2006/relationships/header" Target="header5.xml"/><Relationship Id="rId38" Type="http://schemas.openxmlformats.org/officeDocument/2006/relationships/header" Target="header7.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www.collinsdictionary.com/dictionary/english/important" TargetMode="External"/><Relationship Id="rId29" Type="http://schemas.openxmlformats.org/officeDocument/2006/relationships/hyperlink" Target="https://www.toolshero.com/communication-skills/betari-box-theory/" TargetMode="External"/><Relationship Id="rId41"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cmanager.pnld.co.uk/content/D393.htm" TargetMode="External"/><Relationship Id="rId32" Type="http://schemas.openxmlformats.org/officeDocument/2006/relationships/header" Target="header4.xml"/><Relationship Id="rId37" Type="http://schemas.openxmlformats.org/officeDocument/2006/relationships/footer" Target="footer6.xml"/><Relationship Id="rId40" Type="http://schemas.openxmlformats.org/officeDocument/2006/relationships/footer" Target="footer7.xm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docmanager.pnld.co.uk/content/D391.htm" TargetMode="External"/><Relationship Id="rId28" Type="http://schemas.openxmlformats.org/officeDocument/2006/relationships/hyperlink" Target="https://docmanager.pnld.co.uk/content/D374.htm" TargetMode="External"/><Relationship Id="rId36"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hyperlink" Target="https://www.collinsdictionary.com/dictionary/english/argument" TargetMode="External"/><Relationship Id="rId31" Type="http://schemas.openxmlformats.org/officeDocument/2006/relationships/hyperlink" Target="https://docmanager.pnld.co.uk/content/S304.htm"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insdictionary.com/dictionary/english/agreement" TargetMode="External"/><Relationship Id="rId27" Type="http://schemas.openxmlformats.org/officeDocument/2006/relationships/hyperlink" Target="https://www.gov.uk/government/uploads/system/uploads/attachment_data/file/470212/code-of-practice-for-victims-of-crime.PDF" TargetMode="External"/><Relationship Id="rId30" Type="http://schemas.openxmlformats.org/officeDocument/2006/relationships/hyperlink" Target="http://www.legislation.gov.uk/ukpga/Geo5/23-24/12/section/1" TargetMode="External"/><Relationship Id="rId35" Type="http://schemas.openxmlformats.org/officeDocument/2006/relationships/footer" Target="footer5.xml"/><Relationship Id="rId43" Type="http://schemas.openxmlformats.org/officeDocument/2006/relationships/footer" Target="foot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C6285204-50B2-4B04-ACF1-6EA329D65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purl.org/dc/elements/1.1/"/>
    <ds:schemaRef ds:uri="http://purl.org/dc/dcmitype/"/>
    <ds:schemaRef ds:uri="http://schemas.microsoft.com/office/infopath/2007/PartnerControls"/>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4C5B92D1-5C0E-44FA-A6D8-2C8BB1186A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11371</Words>
  <Characters>57357</Characters>
  <Application>Microsoft Office Word</Application>
  <DocSecurity>0</DocSecurity>
  <Lines>477</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Bibbings,Danielle swp6471</cp:lastModifiedBy>
  <cp:revision>2</cp:revision>
  <cp:lastPrinted>2020-02-25T11:50:00Z</cp:lastPrinted>
  <dcterms:created xsi:type="dcterms:W3CDTF">2020-06-21T15:34:00Z</dcterms:created>
  <dcterms:modified xsi:type="dcterms:W3CDTF">2020-06-21T15:34:00Z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fbffa85c-e2e8-4a05-9ad5-6dfc0dc5e7fb</vt:lpwstr>
  </property>
  <property fmtid="{D5CDD505-2E9C-101B-9397-08002B2CF9AE}" pid="4" name="Classification">
    <vt:lpwstr>OFFICIAL</vt:lpwstr>
  </property>
  <property fmtid="{D5CDD505-2E9C-101B-9397-08002B2CF9AE}" pid="5" name="Visibility">
    <vt:lpwstr>NOT VISIBLE</vt:lpwstr>
  </property>
</Properties>
</file>