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2794D5" w14:textId="19BB25A9" w:rsidR="00D65AD7" w:rsidRPr="00D65AD7" w:rsidRDefault="00D65AD7" w:rsidP="00840594">
      <w:pPr>
        <w:rPr>
          <w:rFonts w:ascii="Arial" w:hAnsi="Arial" w:cs="Arial"/>
          <w:sz w:val="24"/>
          <w:szCs w:val="24"/>
        </w:rPr>
      </w:pPr>
      <w:r>
        <w:rPr>
          <w:rFonts w:ascii="Arial" w:hAnsi="Arial" w:cs="Arial"/>
          <w:sz w:val="24"/>
          <w:szCs w:val="24"/>
        </w:rPr>
        <w:t>Student Number: 2234893</w:t>
      </w:r>
    </w:p>
    <w:p w14:paraId="00979364" w14:textId="77777777" w:rsidR="00D65AD7" w:rsidRDefault="00D65AD7" w:rsidP="00840594">
      <w:pPr>
        <w:rPr>
          <w:rFonts w:ascii="Arial" w:hAnsi="Arial" w:cs="Arial"/>
          <w:b/>
          <w:bCs/>
        </w:rPr>
      </w:pPr>
    </w:p>
    <w:p w14:paraId="5A78A904" w14:textId="4A858DA3" w:rsidR="00FC7CEA" w:rsidRPr="005A2A53" w:rsidRDefault="00FC7CEA" w:rsidP="00840594">
      <w:pPr>
        <w:rPr>
          <w:rFonts w:ascii="Arial" w:hAnsi="Arial" w:cs="Arial"/>
          <w:b/>
          <w:bCs/>
        </w:rPr>
      </w:pPr>
      <w:r w:rsidRPr="005A2A53">
        <w:rPr>
          <w:rFonts w:ascii="Arial" w:hAnsi="Arial" w:cs="Arial"/>
          <w:b/>
          <w:bCs/>
        </w:rPr>
        <w:t xml:space="preserve">Essay Question: </w:t>
      </w:r>
      <w:r w:rsidR="00A80245" w:rsidRPr="005A2A53">
        <w:rPr>
          <w:rFonts w:ascii="Arial" w:hAnsi="Arial" w:cs="Arial"/>
          <w:b/>
          <w:bCs/>
        </w:rPr>
        <w:t>Analyse</w:t>
      </w:r>
      <w:r w:rsidR="001011D2" w:rsidRPr="005A2A53">
        <w:rPr>
          <w:rFonts w:ascii="Arial" w:hAnsi="Arial" w:cs="Arial"/>
          <w:b/>
          <w:bCs/>
        </w:rPr>
        <w:t xml:space="preserve"> the primary characteristics of Athanasius’s Christology. To what extent, if at all, is it dependent on faith in the triune God</w:t>
      </w:r>
      <w:r w:rsidR="007E11DF" w:rsidRPr="005A2A53">
        <w:rPr>
          <w:rFonts w:ascii="Arial" w:hAnsi="Arial" w:cs="Arial"/>
          <w:b/>
          <w:bCs/>
        </w:rPr>
        <w:t>?</w:t>
      </w:r>
      <w:r w:rsidR="001011D2" w:rsidRPr="005A2A53">
        <w:rPr>
          <w:rFonts w:ascii="Arial" w:hAnsi="Arial" w:cs="Arial"/>
          <w:b/>
          <w:bCs/>
        </w:rPr>
        <w:t xml:space="preserve"> </w:t>
      </w:r>
    </w:p>
    <w:p w14:paraId="6D045995" w14:textId="77777777" w:rsidR="00193F6D" w:rsidRDefault="00193F6D" w:rsidP="00840594">
      <w:pPr>
        <w:rPr>
          <w:rFonts w:ascii="Arial" w:hAnsi="Arial" w:cs="Arial"/>
          <w:b/>
          <w:bCs/>
          <w:sz w:val="24"/>
          <w:szCs w:val="24"/>
        </w:rPr>
      </w:pPr>
    </w:p>
    <w:p w14:paraId="72C5A1AC" w14:textId="0A39F8A4" w:rsidR="006C0DDF" w:rsidRPr="00193F6D" w:rsidRDefault="006C0DDF" w:rsidP="00840594">
      <w:pPr>
        <w:rPr>
          <w:rFonts w:ascii="Arial" w:hAnsi="Arial" w:cs="Arial"/>
          <w:b/>
          <w:bCs/>
          <w:sz w:val="24"/>
          <w:szCs w:val="24"/>
        </w:rPr>
      </w:pPr>
      <w:r w:rsidRPr="00193F6D">
        <w:rPr>
          <w:rFonts w:ascii="Arial" w:hAnsi="Arial" w:cs="Arial"/>
          <w:b/>
          <w:bCs/>
          <w:sz w:val="24"/>
          <w:szCs w:val="24"/>
        </w:rPr>
        <w:t>Introduction</w:t>
      </w:r>
    </w:p>
    <w:p w14:paraId="7163EFD4" w14:textId="3365BF6A" w:rsidR="00840594" w:rsidRPr="005A2A53" w:rsidRDefault="004272A2" w:rsidP="00840594">
      <w:pPr>
        <w:rPr>
          <w:rFonts w:ascii="Arial" w:hAnsi="Arial" w:cs="Arial"/>
          <w:color w:val="222222"/>
          <w:shd w:val="clear" w:color="auto" w:fill="FFFFFF"/>
        </w:rPr>
      </w:pPr>
      <w:r w:rsidRPr="005A2A53">
        <w:rPr>
          <w:rFonts w:ascii="Arial" w:hAnsi="Arial" w:cs="Arial"/>
          <w:lang w:val="en-US"/>
        </w:rPr>
        <w:t xml:space="preserve">St Athanasius, </w:t>
      </w:r>
      <w:r w:rsidRPr="005A2A53">
        <w:rPr>
          <w:rFonts w:ascii="Arial" w:hAnsi="Arial" w:cs="Arial"/>
          <w:color w:val="222222"/>
          <w:shd w:val="clear" w:color="auto" w:fill="FFFFFF"/>
        </w:rPr>
        <w:t>Bishop of Alexandria</w:t>
      </w:r>
      <w:r w:rsidRPr="005A2A53">
        <w:rPr>
          <w:rFonts w:ascii="Arial" w:hAnsi="Arial" w:cs="Arial"/>
          <w:i/>
          <w:iCs/>
          <w:lang w:val="en-US"/>
        </w:rPr>
        <w:t xml:space="preserve"> </w:t>
      </w:r>
      <w:proofErr w:type="gramStart"/>
      <w:r w:rsidR="00227EA5" w:rsidRPr="005A2A53">
        <w:rPr>
          <w:rFonts w:ascii="Arial" w:hAnsi="Arial" w:cs="Arial"/>
          <w:i/>
          <w:iCs/>
          <w:lang w:val="en-US"/>
        </w:rPr>
        <w:t>On</w:t>
      </w:r>
      <w:proofErr w:type="gramEnd"/>
      <w:r w:rsidR="00227EA5" w:rsidRPr="005A2A53">
        <w:rPr>
          <w:rFonts w:ascii="Arial" w:hAnsi="Arial" w:cs="Arial"/>
          <w:i/>
          <w:iCs/>
          <w:lang w:val="en-US"/>
        </w:rPr>
        <w:t xml:space="preserve"> the incarnation of the word</w:t>
      </w:r>
      <w:r w:rsidRPr="005A2A53">
        <w:rPr>
          <w:rFonts w:ascii="Arial" w:hAnsi="Arial" w:cs="Arial"/>
          <w:i/>
          <w:iCs/>
          <w:lang w:val="en-US"/>
        </w:rPr>
        <w:t xml:space="preserve"> </w:t>
      </w:r>
      <w:r w:rsidRPr="005A2A53">
        <w:rPr>
          <w:rFonts w:ascii="Arial" w:hAnsi="Arial" w:cs="Arial"/>
          <w:lang w:val="en-US"/>
        </w:rPr>
        <w:t xml:space="preserve">writes </w:t>
      </w:r>
      <w:r w:rsidR="00840594" w:rsidRPr="005A2A53">
        <w:rPr>
          <w:rFonts w:ascii="Arial" w:hAnsi="Arial" w:cs="Arial"/>
          <w:color w:val="222222"/>
          <w:shd w:val="clear" w:color="auto" w:fill="FFFFFF"/>
        </w:rPr>
        <w:t xml:space="preserve">on the fundamentals of the Christian faith </w:t>
      </w:r>
      <w:r w:rsidRPr="005A2A53">
        <w:rPr>
          <w:rFonts w:ascii="Arial" w:hAnsi="Arial" w:cs="Arial"/>
          <w:color w:val="222222"/>
          <w:shd w:val="clear" w:color="auto" w:fill="FFFFFF"/>
        </w:rPr>
        <w:t xml:space="preserve">at a time when the </w:t>
      </w:r>
      <w:r w:rsidR="004D3649" w:rsidRPr="005A2A53">
        <w:rPr>
          <w:rFonts w:ascii="Arial" w:hAnsi="Arial" w:cs="Arial"/>
          <w:color w:val="222222"/>
          <w:shd w:val="clear" w:color="auto" w:fill="FFFFFF"/>
        </w:rPr>
        <w:t xml:space="preserve">mystery of the </w:t>
      </w:r>
      <w:r w:rsidRPr="005A2A53">
        <w:rPr>
          <w:rFonts w:ascii="Arial" w:hAnsi="Arial" w:cs="Arial"/>
          <w:color w:val="222222"/>
          <w:shd w:val="clear" w:color="auto" w:fill="FFFFFF"/>
        </w:rPr>
        <w:t>divinity of Jesus was in question</w:t>
      </w:r>
      <w:r w:rsidR="004D3649" w:rsidRPr="005A2A53">
        <w:rPr>
          <w:rFonts w:ascii="Arial" w:hAnsi="Arial" w:cs="Arial"/>
          <w:color w:val="222222"/>
          <w:shd w:val="clear" w:color="auto" w:fill="FFFFFF"/>
        </w:rPr>
        <w:t>.</w:t>
      </w:r>
      <w:r w:rsidR="00A643DB" w:rsidRPr="005A2A53">
        <w:rPr>
          <w:rFonts w:ascii="Arial" w:hAnsi="Arial" w:cs="Arial"/>
          <w:color w:val="222222"/>
          <w:shd w:val="clear" w:color="auto" w:fill="FFFFFF"/>
        </w:rPr>
        <w:t xml:space="preserve"> In his statement, he admonishes that</w:t>
      </w:r>
      <w:r w:rsidR="00F21DA4" w:rsidRPr="005A2A53">
        <w:rPr>
          <w:rFonts w:ascii="Arial" w:hAnsi="Arial" w:cs="Arial"/>
          <w:color w:val="222222"/>
          <w:shd w:val="clear" w:color="auto" w:fill="FFFFFF"/>
        </w:rPr>
        <w:t xml:space="preserve"> </w:t>
      </w:r>
      <w:r w:rsidR="004D3649" w:rsidRPr="005A2A53">
        <w:rPr>
          <w:rFonts w:ascii="Arial" w:hAnsi="Arial" w:cs="Arial"/>
          <w:color w:val="222222"/>
          <w:shd w:val="clear" w:color="auto" w:fill="FFFFFF"/>
        </w:rPr>
        <w:t>‘</w:t>
      </w:r>
      <w:r w:rsidR="00F21DA4" w:rsidRPr="005A2A53">
        <w:rPr>
          <w:rFonts w:ascii="Arial" w:hAnsi="Arial" w:cs="Arial"/>
          <w:color w:val="222222"/>
          <w:shd w:val="clear" w:color="auto" w:fill="FFFFFF"/>
        </w:rPr>
        <w:t xml:space="preserve">we must take a step further in the faith of our holy </w:t>
      </w:r>
      <w:r w:rsidR="00703193" w:rsidRPr="005A2A53">
        <w:rPr>
          <w:rFonts w:ascii="Arial" w:hAnsi="Arial" w:cs="Arial"/>
          <w:color w:val="222222"/>
          <w:shd w:val="clear" w:color="auto" w:fill="FFFFFF"/>
        </w:rPr>
        <w:t>religion and</w:t>
      </w:r>
      <w:r w:rsidR="00F21DA4" w:rsidRPr="005A2A53">
        <w:rPr>
          <w:rFonts w:ascii="Arial" w:hAnsi="Arial" w:cs="Arial"/>
          <w:color w:val="222222"/>
          <w:shd w:val="clear" w:color="auto" w:fill="FFFFFF"/>
        </w:rPr>
        <w:t xml:space="preserve"> consider also the Word's becoming Man and His divine Appearing in our midst</w:t>
      </w:r>
      <w:r w:rsidR="004D3649" w:rsidRPr="005A2A53">
        <w:rPr>
          <w:rFonts w:ascii="Arial" w:hAnsi="Arial" w:cs="Arial"/>
          <w:color w:val="222222"/>
          <w:shd w:val="clear" w:color="auto" w:fill="FFFFFF"/>
        </w:rPr>
        <w:t>’’</w:t>
      </w:r>
      <w:r w:rsidR="00A643DB" w:rsidRPr="005A2A53">
        <w:rPr>
          <w:rFonts w:ascii="Arial" w:hAnsi="Arial" w:cs="Arial"/>
          <w:color w:val="222222"/>
          <w:shd w:val="clear" w:color="auto" w:fill="FFFFFF"/>
        </w:rPr>
        <w:t>.</w:t>
      </w:r>
      <w:r w:rsidR="00840594" w:rsidRPr="005A2A53">
        <w:rPr>
          <w:rFonts w:ascii="Arial" w:hAnsi="Arial" w:cs="Arial"/>
          <w:color w:val="202124"/>
          <w:shd w:val="clear" w:color="auto" w:fill="FFFFFF"/>
        </w:rPr>
        <w:t xml:space="preserve"> </w:t>
      </w:r>
      <w:r w:rsidR="00A643DB" w:rsidRPr="005A2A53">
        <w:rPr>
          <w:rFonts w:ascii="Arial" w:hAnsi="Arial" w:cs="Arial"/>
          <w:color w:val="202124"/>
          <w:shd w:val="clear" w:color="auto" w:fill="FFFFFF"/>
        </w:rPr>
        <w:t xml:space="preserve">He calls it </w:t>
      </w:r>
      <w:r w:rsidR="00840594" w:rsidRPr="005A2A53">
        <w:rPr>
          <w:rFonts w:ascii="Arial" w:hAnsi="Arial" w:cs="Arial"/>
          <w:color w:val="202124"/>
          <w:shd w:val="clear" w:color="auto" w:fill="FFFFFF"/>
        </w:rPr>
        <w:t>“</w:t>
      </w:r>
      <w:r w:rsidR="00840594" w:rsidRPr="005A2A53">
        <w:rPr>
          <w:rFonts w:ascii="Arial" w:hAnsi="Arial" w:cs="Arial"/>
          <w:color w:val="040C28"/>
        </w:rPr>
        <w:t>a brief statement of the faith of Christ and of the manifestation of his Godhead to us</w:t>
      </w:r>
      <w:r w:rsidR="00A643DB" w:rsidRPr="005A2A53">
        <w:rPr>
          <w:rFonts w:ascii="Arial" w:hAnsi="Arial" w:cs="Arial"/>
          <w:color w:val="040C28"/>
        </w:rPr>
        <w:t>’’</w:t>
      </w:r>
      <w:r w:rsidR="00840594" w:rsidRPr="005A2A53">
        <w:rPr>
          <w:rFonts w:ascii="Arial" w:hAnsi="Arial" w:cs="Arial"/>
          <w:color w:val="202124"/>
          <w:shd w:val="clear" w:color="auto" w:fill="FFFFFF"/>
        </w:rPr>
        <w:t xml:space="preserve">. </w:t>
      </w:r>
      <w:r w:rsidRPr="005A2A53">
        <w:rPr>
          <w:rFonts w:ascii="Arial" w:hAnsi="Arial" w:cs="Arial"/>
          <w:color w:val="202124"/>
          <w:shd w:val="clear" w:color="auto" w:fill="FFFFFF"/>
        </w:rPr>
        <w:t xml:space="preserve">In </w:t>
      </w:r>
      <w:r w:rsidR="00840594" w:rsidRPr="005A2A53">
        <w:rPr>
          <w:rFonts w:ascii="Arial" w:hAnsi="Arial" w:cs="Arial"/>
          <w:color w:val="202124"/>
          <w:shd w:val="clear" w:color="auto" w:fill="FFFFFF"/>
        </w:rPr>
        <w:t>so doing, he</w:t>
      </w:r>
      <w:r w:rsidR="00840594" w:rsidRPr="005A2A53">
        <w:rPr>
          <w:rFonts w:ascii="Arial" w:hAnsi="Arial" w:cs="Arial"/>
          <w:color w:val="222222"/>
          <w:shd w:val="clear" w:color="auto" w:fill="FFFFFF"/>
        </w:rPr>
        <w:t xml:space="preserve"> </w:t>
      </w:r>
      <w:r w:rsidR="002D49D0" w:rsidRPr="005A2A53">
        <w:rPr>
          <w:rFonts w:ascii="Arial" w:hAnsi="Arial" w:cs="Arial"/>
          <w:color w:val="222222"/>
          <w:shd w:val="clear" w:color="auto" w:fill="FFFFFF"/>
        </w:rPr>
        <w:t>expounds</w:t>
      </w:r>
      <w:r w:rsidR="00840594" w:rsidRPr="005A2A53">
        <w:rPr>
          <w:rFonts w:ascii="Arial" w:hAnsi="Arial" w:cs="Arial"/>
          <w:color w:val="222222"/>
          <w:shd w:val="clear" w:color="auto" w:fill="FFFFFF"/>
        </w:rPr>
        <w:t xml:space="preserve"> on the divinity of Christ</w:t>
      </w:r>
      <w:r w:rsidR="002720A9" w:rsidRPr="005A2A53">
        <w:rPr>
          <w:rFonts w:ascii="Arial" w:hAnsi="Arial" w:cs="Arial"/>
          <w:color w:val="222222"/>
          <w:shd w:val="clear" w:color="auto" w:fill="FFFFFF"/>
        </w:rPr>
        <w:t xml:space="preserve"> Jesus</w:t>
      </w:r>
      <w:r w:rsidR="00840594" w:rsidRPr="005A2A53">
        <w:rPr>
          <w:rFonts w:ascii="Arial" w:hAnsi="Arial" w:cs="Arial"/>
          <w:color w:val="222222"/>
          <w:shd w:val="clear" w:color="auto" w:fill="FFFFFF"/>
        </w:rPr>
        <w:t>, the second person of the Trinity</w:t>
      </w:r>
      <w:r w:rsidRPr="005A2A53">
        <w:rPr>
          <w:rFonts w:ascii="Arial" w:hAnsi="Arial" w:cs="Arial"/>
          <w:color w:val="222222"/>
          <w:shd w:val="clear" w:color="auto" w:fill="FFFFFF"/>
        </w:rPr>
        <w:t xml:space="preserve"> whom he </w:t>
      </w:r>
      <w:r w:rsidR="00A643DB" w:rsidRPr="005A2A53">
        <w:rPr>
          <w:rFonts w:ascii="Arial" w:hAnsi="Arial" w:cs="Arial"/>
          <w:color w:val="222222"/>
          <w:shd w:val="clear" w:color="auto" w:fill="FFFFFF"/>
        </w:rPr>
        <w:t>says,</w:t>
      </w:r>
      <w:r w:rsidR="0088144B" w:rsidRPr="005A2A53">
        <w:rPr>
          <w:rFonts w:ascii="Arial" w:hAnsi="Arial" w:cs="Arial"/>
          <w:color w:val="222222"/>
          <w:shd w:val="clear" w:color="auto" w:fill="FFFFFF"/>
        </w:rPr>
        <w:t xml:space="preserve"> ‘He who was in the beginning with God and all things were made through him' John 1 verse 2-3</w:t>
      </w:r>
      <w:r w:rsidR="00840594" w:rsidRPr="005A2A53">
        <w:rPr>
          <w:rFonts w:ascii="Arial" w:hAnsi="Arial" w:cs="Arial"/>
          <w:color w:val="222222"/>
          <w:shd w:val="clear" w:color="auto" w:fill="FFFFFF"/>
        </w:rPr>
        <w:t xml:space="preserve">. </w:t>
      </w:r>
      <w:r w:rsidR="0088144B" w:rsidRPr="005A2A53">
        <w:rPr>
          <w:rFonts w:ascii="Arial" w:hAnsi="Arial" w:cs="Arial"/>
          <w:color w:val="222222"/>
          <w:shd w:val="clear" w:color="auto" w:fill="FFFFFF"/>
        </w:rPr>
        <w:t>Athanasius</w:t>
      </w:r>
      <w:r w:rsidR="00840594" w:rsidRPr="005A2A53">
        <w:rPr>
          <w:rFonts w:ascii="Arial" w:hAnsi="Arial" w:cs="Arial"/>
          <w:color w:val="222222"/>
          <w:shd w:val="clear" w:color="auto" w:fill="FFFFFF"/>
        </w:rPr>
        <w:t xml:space="preserve"> further </w:t>
      </w:r>
      <w:r w:rsidRPr="005A2A53">
        <w:rPr>
          <w:rFonts w:ascii="Arial" w:hAnsi="Arial" w:cs="Arial"/>
          <w:color w:val="222222"/>
          <w:shd w:val="clear" w:color="auto" w:fill="FFFFFF"/>
        </w:rPr>
        <w:t>goes on to give</w:t>
      </w:r>
      <w:r w:rsidR="00840594" w:rsidRPr="005A2A53">
        <w:rPr>
          <w:rFonts w:ascii="Arial" w:hAnsi="Arial" w:cs="Arial"/>
          <w:color w:val="222222"/>
          <w:shd w:val="clear" w:color="auto" w:fill="FFFFFF"/>
        </w:rPr>
        <w:t xml:space="preserve"> reasons for the incarnation of the word</w:t>
      </w:r>
      <w:r w:rsidR="00840594" w:rsidRPr="005A2A53">
        <w:rPr>
          <w:rFonts w:ascii="Arial" w:hAnsi="Arial" w:cs="Arial"/>
          <w:color w:val="202124"/>
          <w:shd w:val="clear" w:color="auto" w:fill="FFFFFF"/>
        </w:rPr>
        <w:t xml:space="preserve"> which he </w:t>
      </w:r>
      <w:r w:rsidRPr="005A2A53">
        <w:rPr>
          <w:rFonts w:ascii="Arial" w:hAnsi="Arial" w:cs="Arial"/>
          <w:color w:val="202124"/>
          <w:shd w:val="clear" w:color="auto" w:fill="FFFFFF"/>
        </w:rPr>
        <w:t>states as</w:t>
      </w:r>
      <w:r w:rsidR="00840594" w:rsidRPr="005A2A53">
        <w:rPr>
          <w:rFonts w:ascii="Arial" w:hAnsi="Arial" w:cs="Arial"/>
          <w:color w:val="202124"/>
          <w:shd w:val="clear" w:color="auto" w:fill="FFFFFF"/>
        </w:rPr>
        <w:t xml:space="preserve"> the salvation of humanity ‘</w:t>
      </w:r>
      <w:r w:rsidR="00840594" w:rsidRPr="00A15587">
        <w:rPr>
          <w:rFonts w:ascii="Arial" w:hAnsi="Arial" w:cs="Arial"/>
          <w:i/>
          <w:iCs/>
          <w:color w:val="202124"/>
          <w:shd w:val="clear" w:color="auto" w:fill="FFFFFF"/>
        </w:rPr>
        <w:t>He</w:t>
      </w:r>
      <w:r w:rsidR="00840594" w:rsidRPr="00A15587">
        <w:rPr>
          <w:rFonts w:ascii="Arial" w:hAnsi="Arial" w:cs="Arial"/>
          <w:i/>
          <w:iCs/>
          <w:color w:val="222222"/>
          <w:shd w:val="clear" w:color="auto" w:fill="FFFFFF"/>
        </w:rPr>
        <w:t xml:space="preserve"> has been manifested in a human body for this reason only, out of the love and goodness of His Father, for the salvation of us men</w:t>
      </w:r>
      <w:r w:rsidRPr="00A15587">
        <w:rPr>
          <w:rFonts w:ascii="Arial" w:hAnsi="Arial" w:cs="Arial"/>
          <w:i/>
          <w:iCs/>
          <w:color w:val="222222"/>
          <w:shd w:val="clear" w:color="auto" w:fill="FFFFFF"/>
        </w:rPr>
        <w:t>’</w:t>
      </w:r>
      <w:r w:rsidR="00840594" w:rsidRPr="005A2A53">
        <w:rPr>
          <w:rFonts w:ascii="Arial" w:hAnsi="Arial" w:cs="Arial"/>
          <w:color w:val="222222"/>
          <w:shd w:val="clear" w:color="auto" w:fill="FFFFFF"/>
        </w:rPr>
        <w:t>.</w:t>
      </w:r>
      <w:r w:rsidR="00351A71">
        <w:rPr>
          <w:rFonts w:ascii="Arial" w:hAnsi="Arial" w:cs="Arial"/>
          <w:color w:val="222222"/>
          <w:shd w:val="clear" w:color="auto" w:fill="FFFFFF"/>
        </w:rPr>
        <w:t xml:space="preserve"> </w:t>
      </w:r>
      <w:r w:rsidR="00C66967" w:rsidRPr="005A2A53">
        <w:rPr>
          <w:rFonts w:ascii="Arial" w:hAnsi="Arial" w:cs="Arial"/>
          <w:color w:val="222222"/>
          <w:shd w:val="clear" w:color="auto" w:fill="FFFFFF"/>
        </w:rPr>
        <w:t>Th</w:t>
      </w:r>
      <w:r w:rsidR="0031361F" w:rsidRPr="005A2A53">
        <w:rPr>
          <w:rFonts w:ascii="Arial" w:hAnsi="Arial" w:cs="Arial"/>
          <w:color w:val="222222"/>
          <w:shd w:val="clear" w:color="auto" w:fill="FFFFFF"/>
        </w:rPr>
        <w:t xml:space="preserve">is essay will </w:t>
      </w:r>
      <w:r w:rsidR="00351A71">
        <w:rPr>
          <w:rFonts w:ascii="Arial" w:hAnsi="Arial" w:cs="Arial"/>
          <w:color w:val="222222"/>
          <w:shd w:val="clear" w:color="auto" w:fill="FFFFFF"/>
        </w:rPr>
        <w:t>explain</w:t>
      </w:r>
      <w:r w:rsidR="0031361F" w:rsidRPr="005A2A53">
        <w:rPr>
          <w:rFonts w:ascii="Arial" w:hAnsi="Arial" w:cs="Arial"/>
          <w:color w:val="222222"/>
          <w:shd w:val="clear" w:color="auto" w:fill="FFFFFF"/>
        </w:rPr>
        <w:t xml:space="preserve"> the views of the author </w:t>
      </w:r>
      <w:r w:rsidR="006C0DDF" w:rsidRPr="005A2A53">
        <w:rPr>
          <w:rFonts w:ascii="Arial" w:hAnsi="Arial" w:cs="Arial"/>
          <w:color w:val="222222"/>
          <w:shd w:val="clear" w:color="auto" w:fill="FFFFFF"/>
        </w:rPr>
        <w:t xml:space="preserve">on </w:t>
      </w:r>
      <w:r w:rsidR="00A4561E" w:rsidRPr="005A2A53">
        <w:rPr>
          <w:rFonts w:ascii="Arial" w:hAnsi="Arial" w:cs="Arial"/>
          <w:color w:val="222222"/>
          <w:shd w:val="clear" w:color="auto" w:fill="FFFFFF"/>
        </w:rPr>
        <w:t>creation, and the involvement</w:t>
      </w:r>
      <w:r w:rsidR="009B61F5" w:rsidRPr="005A2A53">
        <w:rPr>
          <w:rFonts w:ascii="Arial" w:hAnsi="Arial" w:cs="Arial"/>
          <w:color w:val="222222"/>
          <w:shd w:val="clear" w:color="auto" w:fill="FFFFFF"/>
        </w:rPr>
        <w:t xml:space="preserve"> of </w:t>
      </w:r>
      <w:r w:rsidR="00A4561E" w:rsidRPr="005A2A53">
        <w:rPr>
          <w:rFonts w:ascii="Arial" w:hAnsi="Arial" w:cs="Arial"/>
          <w:color w:val="222222"/>
          <w:shd w:val="clear" w:color="auto" w:fill="FFFFFF"/>
        </w:rPr>
        <w:t>the</w:t>
      </w:r>
      <w:r w:rsidR="005E3B8A" w:rsidRPr="005A2A53">
        <w:rPr>
          <w:rFonts w:ascii="Arial" w:hAnsi="Arial" w:cs="Arial"/>
          <w:color w:val="222222"/>
          <w:shd w:val="clear" w:color="auto" w:fill="FFFFFF"/>
        </w:rPr>
        <w:t xml:space="preserve"> </w:t>
      </w:r>
      <w:r w:rsidR="00A4561E" w:rsidRPr="005A2A53">
        <w:rPr>
          <w:rFonts w:ascii="Arial" w:hAnsi="Arial" w:cs="Arial"/>
          <w:color w:val="222222"/>
          <w:shd w:val="clear" w:color="auto" w:fill="FFFFFF"/>
        </w:rPr>
        <w:t>Trini</w:t>
      </w:r>
      <w:r w:rsidR="005E3B8A" w:rsidRPr="005A2A53">
        <w:rPr>
          <w:rFonts w:ascii="Arial" w:hAnsi="Arial" w:cs="Arial"/>
          <w:color w:val="222222"/>
          <w:shd w:val="clear" w:color="auto" w:fill="FFFFFF"/>
        </w:rPr>
        <w:t xml:space="preserve">ty, God the Father, the Word, and the Holy Spirit </w:t>
      </w:r>
      <w:r w:rsidR="009B61F5" w:rsidRPr="005A2A53">
        <w:rPr>
          <w:rFonts w:ascii="Arial" w:hAnsi="Arial" w:cs="Arial"/>
          <w:color w:val="222222"/>
          <w:shd w:val="clear" w:color="auto" w:fill="FFFFFF"/>
        </w:rPr>
        <w:t xml:space="preserve">This will be </w:t>
      </w:r>
      <w:r w:rsidR="009E5B8B" w:rsidRPr="005A2A53">
        <w:rPr>
          <w:rFonts w:ascii="Arial" w:hAnsi="Arial" w:cs="Arial"/>
          <w:color w:val="222222"/>
          <w:shd w:val="clear" w:color="auto" w:fill="FFFFFF"/>
        </w:rPr>
        <w:t>contrast</w:t>
      </w:r>
      <w:r w:rsidR="009B61F5" w:rsidRPr="005A2A53">
        <w:rPr>
          <w:rFonts w:ascii="Arial" w:hAnsi="Arial" w:cs="Arial"/>
          <w:color w:val="222222"/>
          <w:shd w:val="clear" w:color="auto" w:fill="FFFFFF"/>
        </w:rPr>
        <w:t>ed</w:t>
      </w:r>
      <w:r w:rsidR="009E5B8B" w:rsidRPr="005A2A53">
        <w:rPr>
          <w:rFonts w:ascii="Arial" w:hAnsi="Arial" w:cs="Arial"/>
          <w:color w:val="222222"/>
          <w:shd w:val="clear" w:color="auto" w:fill="FFFFFF"/>
        </w:rPr>
        <w:t xml:space="preserve"> with the views of other philosophers</w:t>
      </w:r>
      <w:r w:rsidR="00A4561E" w:rsidRPr="005A2A53">
        <w:rPr>
          <w:rFonts w:ascii="Arial" w:hAnsi="Arial" w:cs="Arial"/>
          <w:color w:val="222222"/>
          <w:shd w:val="clear" w:color="auto" w:fill="FFFFFF"/>
        </w:rPr>
        <w:t xml:space="preserve"> on creation</w:t>
      </w:r>
      <w:r w:rsidR="0031361F" w:rsidRPr="005A2A53">
        <w:rPr>
          <w:rFonts w:ascii="Arial" w:hAnsi="Arial" w:cs="Arial"/>
          <w:color w:val="222222"/>
          <w:shd w:val="clear" w:color="auto" w:fill="FFFFFF"/>
        </w:rPr>
        <w:t xml:space="preserve">. </w:t>
      </w:r>
      <w:r w:rsidR="009E5B8B" w:rsidRPr="005A2A53">
        <w:rPr>
          <w:rFonts w:ascii="Arial" w:hAnsi="Arial" w:cs="Arial"/>
          <w:color w:val="222222"/>
          <w:shd w:val="clear" w:color="auto" w:fill="FFFFFF"/>
        </w:rPr>
        <w:t xml:space="preserve">I will proceed further </w:t>
      </w:r>
      <w:r w:rsidR="009B61F5" w:rsidRPr="005A2A53">
        <w:rPr>
          <w:rFonts w:ascii="Arial" w:hAnsi="Arial" w:cs="Arial"/>
          <w:color w:val="222222"/>
          <w:shd w:val="clear" w:color="auto" w:fill="FFFFFF"/>
        </w:rPr>
        <w:t>on</w:t>
      </w:r>
      <w:r w:rsidR="00BC0444" w:rsidRPr="005A2A53">
        <w:rPr>
          <w:rFonts w:ascii="Arial" w:hAnsi="Arial" w:cs="Arial"/>
          <w:color w:val="222222"/>
          <w:shd w:val="clear" w:color="auto" w:fill="FFFFFF"/>
        </w:rPr>
        <w:t xml:space="preserve"> the reason</w:t>
      </w:r>
      <w:r w:rsidR="009E5B8B" w:rsidRPr="005A2A53">
        <w:rPr>
          <w:rFonts w:ascii="Arial" w:hAnsi="Arial" w:cs="Arial"/>
          <w:color w:val="222222"/>
          <w:shd w:val="clear" w:color="auto" w:fill="FFFFFF"/>
        </w:rPr>
        <w:t>s</w:t>
      </w:r>
      <w:r w:rsidR="00BC0444" w:rsidRPr="005A2A53">
        <w:rPr>
          <w:rFonts w:ascii="Arial" w:hAnsi="Arial" w:cs="Arial"/>
          <w:color w:val="222222"/>
          <w:shd w:val="clear" w:color="auto" w:fill="FFFFFF"/>
        </w:rPr>
        <w:t xml:space="preserve"> </w:t>
      </w:r>
      <w:r w:rsidR="009B61F5" w:rsidRPr="005A2A53">
        <w:rPr>
          <w:rFonts w:ascii="Arial" w:hAnsi="Arial" w:cs="Arial"/>
          <w:color w:val="222222"/>
          <w:shd w:val="clear" w:color="auto" w:fill="FFFFFF"/>
        </w:rPr>
        <w:t xml:space="preserve">given </w:t>
      </w:r>
      <w:r w:rsidR="00BC0444" w:rsidRPr="005A2A53">
        <w:rPr>
          <w:rFonts w:ascii="Arial" w:hAnsi="Arial" w:cs="Arial"/>
          <w:color w:val="222222"/>
          <w:shd w:val="clear" w:color="auto" w:fill="FFFFFF"/>
        </w:rPr>
        <w:t xml:space="preserve">for </w:t>
      </w:r>
      <w:r w:rsidR="009E5B8B" w:rsidRPr="005A2A53">
        <w:rPr>
          <w:rFonts w:ascii="Arial" w:hAnsi="Arial" w:cs="Arial"/>
          <w:color w:val="222222"/>
          <w:shd w:val="clear" w:color="auto" w:fill="FFFFFF"/>
        </w:rPr>
        <w:t>the</w:t>
      </w:r>
      <w:r w:rsidR="00BC0444" w:rsidRPr="005A2A53">
        <w:rPr>
          <w:rFonts w:ascii="Arial" w:hAnsi="Arial" w:cs="Arial"/>
          <w:color w:val="222222"/>
          <w:shd w:val="clear" w:color="auto" w:fill="FFFFFF"/>
        </w:rPr>
        <w:t xml:space="preserve"> incarnation</w:t>
      </w:r>
      <w:r w:rsidR="009E5B8B" w:rsidRPr="005A2A53">
        <w:rPr>
          <w:rFonts w:ascii="Arial" w:hAnsi="Arial" w:cs="Arial"/>
          <w:color w:val="222222"/>
          <w:shd w:val="clear" w:color="auto" w:fill="FFFFFF"/>
        </w:rPr>
        <w:t xml:space="preserve"> of the </w:t>
      </w:r>
      <w:r w:rsidR="005E3B8A" w:rsidRPr="005A2A53">
        <w:rPr>
          <w:rFonts w:ascii="Arial" w:hAnsi="Arial" w:cs="Arial"/>
          <w:color w:val="222222"/>
          <w:shd w:val="clear" w:color="auto" w:fill="FFFFFF"/>
        </w:rPr>
        <w:t>Word</w:t>
      </w:r>
      <w:r w:rsidR="009E5B8B" w:rsidRPr="005A2A53">
        <w:rPr>
          <w:rFonts w:ascii="Arial" w:hAnsi="Arial" w:cs="Arial"/>
          <w:color w:val="222222"/>
          <w:shd w:val="clear" w:color="auto" w:fill="FFFFFF"/>
        </w:rPr>
        <w:t xml:space="preserve"> which according to the author is </w:t>
      </w:r>
      <w:r w:rsidR="006C0DDF" w:rsidRPr="005A2A53">
        <w:rPr>
          <w:rFonts w:ascii="Arial" w:hAnsi="Arial" w:cs="Arial"/>
          <w:color w:val="222222"/>
          <w:shd w:val="clear" w:color="auto" w:fill="FFFFFF"/>
        </w:rPr>
        <w:t xml:space="preserve">primarily </w:t>
      </w:r>
      <w:r w:rsidR="009E5B8B" w:rsidRPr="005A2A53">
        <w:rPr>
          <w:rFonts w:ascii="Arial" w:hAnsi="Arial" w:cs="Arial"/>
          <w:color w:val="222222"/>
          <w:shd w:val="clear" w:color="auto" w:fill="FFFFFF"/>
        </w:rPr>
        <w:t>for the salvation of mankind</w:t>
      </w:r>
      <w:r w:rsidR="00B91369" w:rsidRPr="005A2A53">
        <w:rPr>
          <w:rFonts w:ascii="Arial" w:hAnsi="Arial" w:cs="Arial"/>
          <w:color w:val="222222"/>
          <w:shd w:val="clear" w:color="auto" w:fill="FFFFFF"/>
        </w:rPr>
        <w:t xml:space="preserve"> </w:t>
      </w:r>
      <w:r w:rsidR="00A643DB" w:rsidRPr="005A2A53">
        <w:rPr>
          <w:rFonts w:ascii="Arial" w:hAnsi="Arial" w:cs="Arial"/>
          <w:color w:val="222222"/>
          <w:shd w:val="clear" w:color="auto" w:fill="FFFFFF"/>
        </w:rPr>
        <w:t>resulting from</w:t>
      </w:r>
      <w:r w:rsidR="00B91369" w:rsidRPr="005A2A53">
        <w:rPr>
          <w:rFonts w:ascii="Arial" w:hAnsi="Arial" w:cs="Arial"/>
          <w:color w:val="222222"/>
          <w:shd w:val="clear" w:color="auto" w:fill="FFFFFF"/>
        </w:rPr>
        <w:t xml:space="preserve"> sin</w:t>
      </w:r>
      <w:r w:rsidR="009B61F5" w:rsidRPr="005A2A53">
        <w:rPr>
          <w:rFonts w:ascii="Arial" w:hAnsi="Arial" w:cs="Arial"/>
          <w:color w:val="222222"/>
          <w:shd w:val="clear" w:color="auto" w:fill="FFFFFF"/>
        </w:rPr>
        <w:t>;</w:t>
      </w:r>
      <w:r w:rsidR="006C0DDF" w:rsidRPr="005A2A53">
        <w:rPr>
          <w:rFonts w:ascii="Arial" w:hAnsi="Arial" w:cs="Arial"/>
          <w:color w:val="222222"/>
          <w:shd w:val="clear" w:color="auto" w:fill="FFFFFF"/>
        </w:rPr>
        <w:t xml:space="preserve"> </w:t>
      </w:r>
      <w:r w:rsidR="00ED0EFC" w:rsidRPr="005A2A53">
        <w:rPr>
          <w:rFonts w:ascii="Arial" w:hAnsi="Arial" w:cs="Arial"/>
          <w:color w:val="222222"/>
          <w:shd w:val="clear" w:color="auto" w:fill="FFFFFF"/>
        </w:rPr>
        <w:t xml:space="preserve">also, </w:t>
      </w:r>
      <w:r w:rsidR="006C0DDF" w:rsidRPr="005A2A53">
        <w:rPr>
          <w:rFonts w:ascii="Arial" w:hAnsi="Arial" w:cs="Arial"/>
          <w:color w:val="222222"/>
          <w:shd w:val="clear" w:color="auto" w:fill="FFFFFF"/>
        </w:rPr>
        <w:t xml:space="preserve">being the source of knowledge, ignorance is addressed by the same </w:t>
      </w:r>
      <w:r w:rsidR="00B91369" w:rsidRPr="005A2A53">
        <w:rPr>
          <w:rFonts w:ascii="Arial" w:hAnsi="Arial" w:cs="Arial"/>
          <w:color w:val="222222"/>
          <w:shd w:val="clear" w:color="auto" w:fill="FFFFFF"/>
        </w:rPr>
        <w:t>W</w:t>
      </w:r>
      <w:r w:rsidR="006C0DDF" w:rsidRPr="005A2A53">
        <w:rPr>
          <w:rFonts w:ascii="Arial" w:hAnsi="Arial" w:cs="Arial"/>
          <w:color w:val="222222"/>
          <w:shd w:val="clear" w:color="auto" w:fill="FFFFFF"/>
        </w:rPr>
        <w:t>ord</w:t>
      </w:r>
      <w:r w:rsidR="009E5B8B" w:rsidRPr="005A2A53">
        <w:rPr>
          <w:rFonts w:ascii="Arial" w:hAnsi="Arial" w:cs="Arial"/>
          <w:color w:val="222222"/>
          <w:shd w:val="clear" w:color="auto" w:fill="FFFFFF"/>
        </w:rPr>
        <w:t>.</w:t>
      </w:r>
      <w:r w:rsidR="006C0DDF" w:rsidRPr="005A2A53">
        <w:rPr>
          <w:rFonts w:ascii="Arial" w:hAnsi="Arial" w:cs="Arial"/>
          <w:color w:val="222222"/>
          <w:shd w:val="clear" w:color="auto" w:fill="FFFFFF"/>
        </w:rPr>
        <w:t xml:space="preserve"> The third </w:t>
      </w:r>
      <w:r w:rsidR="00AD643E" w:rsidRPr="005A2A53">
        <w:rPr>
          <w:rFonts w:ascii="Arial" w:hAnsi="Arial" w:cs="Arial"/>
          <w:color w:val="222222"/>
          <w:shd w:val="clear" w:color="auto" w:fill="FFFFFF"/>
        </w:rPr>
        <w:t>section</w:t>
      </w:r>
      <w:r w:rsidR="006C0DDF" w:rsidRPr="005A2A53">
        <w:rPr>
          <w:rFonts w:ascii="Arial" w:hAnsi="Arial" w:cs="Arial"/>
          <w:color w:val="222222"/>
          <w:shd w:val="clear" w:color="auto" w:fill="FFFFFF"/>
        </w:rPr>
        <w:t xml:space="preserve"> will focus </w:t>
      </w:r>
      <w:r w:rsidR="009B61F5" w:rsidRPr="005A2A53">
        <w:rPr>
          <w:rFonts w:ascii="Arial" w:hAnsi="Arial" w:cs="Arial"/>
          <w:color w:val="222222"/>
          <w:shd w:val="clear" w:color="auto" w:fill="FFFFFF"/>
        </w:rPr>
        <w:t xml:space="preserve">on Athanasius’ views </w:t>
      </w:r>
      <w:r w:rsidR="006C0DDF" w:rsidRPr="005A2A53">
        <w:rPr>
          <w:rFonts w:ascii="Arial" w:hAnsi="Arial" w:cs="Arial"/>
          <w:color w:val="222222"/>
          <w:shd w:val="clear" w:color="auto" w:fill="FFFFFF"/>
        </w:rPr>
        <w:t>on the renewal of humanity through the death and resurrection of Jesus Christ.</w:t>
      </w:r>
      <w:r w:rsidR="005E3B8A" w:rsidRPr="005A2A53">
        <w:rPr>
          <w:rFonts w:ascii="Arial" w:hAnsi="Arial" w:cs="Arial"/>
          <w:color w:val="222222"/>
          <w:shd w:val="clear" w:color="auto" w:fill="FFFFFF"/>
        </w:rPr>
        <w:t xml:space="preserve"> </w:t>
      </w:r>
      <w:r w:rsidR="00351D08" w:rsidRPr="005A2A53">
        <w:rPr>
          <w:rFonts w:ascii="Arial" w:hAnsi="Arial" w:cs="Arial"/>
          <w:color w:val="222222"/>
          <w:shd w:val="clear" w:color="auto" w:fill="FFFFFF"/>
        </w:rPr>
        <w:t xml:space="preserve">The conclusion </w:t>
      </w:r>
      <w:r w:rsidR="0047414F" w:rsidRPr="005A2A53">
        <w:rPr>
          <w:rFonts w:ascii="Arial" w:hAnsi="Arial" w:cs="Arial"/>
          <w:color w:val="222222"/>
          <w:shd w:val="clear" w:color="auto" w:fill="FFFFFF"/>
        </w:rPr>
        <w:t xml:space="preserve">of this essay </w:t>
      </w:r>
      <w:r w:rsidR="00351D08" w:rsidRPr="005A2A53">
        <w:rPr>
          <w:rFonts w:ascii="Arial" w:hAnsi="Arial" w:cs="Arial"/>
          <w:color w:val="222222"/>
          <w:shd w:val="clear" w:color="auto" w:fill="FFFFFF"/>
        </w:rPr>
        <w:t>will show the validity of the author’s argument and its effect on the Christian faith.</w:t>
      </w:r>
    </w:p>
    <w:p w14:paraId="7ACCEBE7" w14:textId="228304C4" w:rsidR="0047414F" w:rsidRPr="005A2A53" w:rsidRDefault="0047414F" w:rsidP="00840594">
      <w:pPr>
        <w:rPr>
          <w:rFonts w:ascii="Arial" w:hAnsi="Arial" w:cs="Arial"/>
          <w:color w:val="222222"/>
          <w:shd w:val="clear" w:color="auto" w:fill="FFFFFF"/>
        </w:rPr>
      </w:pPr>
    </w:p>
    <w:p w14:paraId="175A92D2" w14:textId="7559226A" w:rsidR="0047414F" w:rsidRPr="00193F6D" w:rsidRDefault="009A2889" w:rsidP="00840594">
      <w:pPr>
        <w:rPr>
          <w:rFonts w:ascii="Arial" w:hAnsi="Arial" w:cs="Arial"/>
          <w:b/>
          <w:bCs/>
          <w:color w:val="222222"/>
          <w:sz w:val="24"/>
          <w:szCs w:val="24"/>
          <w:shd w:val="clear" w:color="auto" w:fill="FFFFFF"/>
        </w:rPr>
      </w:pPr>
      <w:r w:rsidRPr="00193F6D">
        <w:rPr>
          <w:rFonts w:ascii="Arial" w:hAnsi="Arial" w:cs="Arial"/>
          <w:b/>
          <w:bCs/>
          <w:color w:val="222222"/>
          <w:sz w:val="24"/>
          <w:szCs w:val="24"/>
          <w:shd w:val="clear" w:color="auto" w:fill="FFFFFF"/>
        </w:rPr>
        <w:t>Creation</w:t>
      </w:r>
    </w:p>
    <w:p w14:paraId="52E15ED2" w14:textId="08BB2E7B" w:rsidR="008414A3" w:rsidRPr="005A2A53" w:rsidRDefault="00C27AD6" w:rsidP="00C27AD6">
      <w:pPr>
        <w:rPr>
          <w:rFonts w:ascii="Arial" w:hAnsi="Arial" w:cs="Arial"/>
          <w:color w:val="222222"/>
          <w:shd w:val="clear" w:color="auto" w:fill="FFFFFF"/>
        </w:rPr>
      </w:pPr>
      <w:r w:rsidRPr="005A2A53">
        <w:rPr>
          <w:rFonts w:ascii="Arial" w:hAnsi="Arial" w:cs="Arial"/>
          <w:color w:val="222222"/>
          <w:shd w:val="clear" w:color="auto" w:fill="FFFFFF"/>
        </w:rPr>
        <w:t xml:space="preserve">Athanasius </w:t>
      </w:r>
      <w:r w:rsidR="00964A8C" w:rsidRPr="005A2A53">
        <w:rPr>
          <w:rFonts w:ascii="Arial" w:hAnsi="Arial" w:cs="Arial"/>
          <w:color w:val="222222"/>
          <w:shd w:val="clear" w:color="auto" w:fill="FFFFFF"/>
        </w:rPr>
        <w:t xml:space="preserve">draws attention to the consistency between creation and salvation stating that ‘the One Father has employed the same Agent for both works’ </w:t>
      </w:r>
      <w:r w:rsidR="005E3B8A" w:rsidRPr="005A2A53">
        <w:rPr>
          <w:rFonts w:ascii="Arial" w:hAnsi="Arial" w:cs="Arial"/>
          <w:color w:val="222222"/>
          <w:shd w:val="clear" w:color="auto" w:fill="FFFFFF"/>
        </w:rPr>
        <w:t>The</w:t>
      </w:r>
      <w:r w:rsidR="00964A8C" w:rsidRPr="005A2A53">
        <w:rPr>
          <w:rFonts w:ascii="Arial" w:hAnsi="Arial" w:cs="Arial"/>
          <w:color w:val="222222"/>
          <w:shd w:val="clear" w:color="auto" w:fill="FFFFFF"/>
        </w:rPr>
        <w:t xml:space="preserve"> same word who made the world in the beginning also came by incarnation to savage it from destruction.</w:t>
      </w:r>
      <w:r w:rsidR="00927ED6" w:rsidRPr="005A2A53">
        <w:rPr>
          <w:rFonts w:ascii="Arial" w:hAnsi="Arial" w:cs="Arial"/>
          <w:color w:val="222222"/>
          <w:shd w:val="clear" w:color="auto" w:fill="FFFFFF"/>
        </w:rPr>
        <w:t xml:space="preserve"> </w:t>
      </w:r>
    </w:p>
    <w:p w14:paraId="4033D6D1" w14:textId="7ABFF345" w:rsidR="00812595" w:rsidRPr="005A2A53" w:rsidRDefault="00927ED6" w:rsidP="00812595">
      <w:pPr>
        <w:rPr>
          <w:rFonts w:ascii="Arial" w:hAnsi="Arial" w:cs="Arial"/>
          <w:color w:val="222222"/>
          <w:shd w:val="clear" w:color="auto" w:fill="FFFFFF"/>
        </w:rPr>
      </w:pPr>
      <w:r w:rsidRPr="005A2A53">
        <w:rPr>
          <w:rFonts w:ascii="Arial" w:hAnsi="Arial" w:cs="Arial"/>
          <w:color w:val="222222"/>
          <w:shd w:val="clear" w:color="auto" w:fill="FFFFFF"/>
        </w:rPr>
        <w:t xml:space="preserve">This statement </w:t>
      </w:r>
      <w:r w:rsidR="00812595" w:rsidRPr="005A2A53">
        <w:rPr>
          <w:rFonts w:ascii="Arial" w:hAnsi="Arial" w:cs="Arial"/>
          <w:color w:val="222222"/>
          <w:shd w:val="clear" w:color="auto" w:fill="FFFFFF"/>
        </w:rPr>
        <w:t xml:space="preserve">aims to boost the faith of </w:t>
      </w:r>
      <w:r w:rsidR="001C1A44" w:rsidRPr="005A2A53">
        <w:rPr>
          <w:rFonts w:ascii="Arial" w:hAnsi="Arial" w:cs="Arial"/>
          <w:color w:val="222222"/>
          <w:shd w:val="clear" w:color="auto" w:fill="FFFFFF"/>
        </w:rPr>
        <w:t xml:space="preserve">believers </w:t>
      </w:r>
      <w:r w:rsidR="00812595" w:rsidRPr="005A2A53">
        <w:rPr>
          <w:rFonts w:ascii="Arial" w:hAnsi="Arial" w:cs="Arial"/>
          <w:color w:val="222222"/>
          <w:shd w:val="clear" w:color="auto" w:fill="FFFFFF"/>
        </w:rPr>
        <w:t xml:space="preserve">in the mystery of the Trinity as he writes ‘that mystery the Jews traduce, the Greeks deride, but we adore, and your own love and devotion to the Word also will be the </w:t>
      </w:r>
      <w:r w:rsidR="005E3B8A" w:rsidRPr="005A2A53">
        <w:rPr>
          <w:rFonts w:ascii="Arial" w:hAnsi="Arial" w:cs="Arial"/>
          <w:color w:val="222222"/>
          <w:shd w:val="clear" w:color="auto" w:fill="FFFFFF"/>
        </w:rPr>
        <w:t>greater’.</w:t>
      </w:r>
      <w:r w:rsidR="00812595" w:rsidRPr="005A2A53">
        <w:rPr>
          <w:rFonts w:ascii="Arial" w:hAnsi="Arial" w:cs="Arial"/>
          <w:color w:val="222222"/>
          <w:shd w:val="clear" w:color="auto" w:fill="FFFFFF"/>
        </w:rPr>
        <w:t> </w:t>
      </w:r>
    </w:p>
    <w:p w14:paraId="486DD150" w14:textId="30E40B0E" w:rsidR="007F374F" w:rsidRPr="005A2A53" w:rsidRDefault="005E3B8A" w:rsidP="007F374F">
      <w:pPr>
        <w:pStyle w:val="NormalWeb"/>
        <w:spacing w:before="0" w:beforeAutospacing="0" w:after="240" w:afterAutospacing="0"/>
        <w:rPr>
          <w:rFonts w:ascii="Arial" w:hAnsi="Arial" w:cs="Arial"/>
          <w:color w:val="222222"/>
          <w:sz w:val="22"/>
          <w:szCs w:val="22"/>
          <w:shd w:val="clear" w:color="auto" w:fill="FFFFFF"/>
        </w:rPr>
      </w:pPr>
      <w:r w:rsidRPr="005A2A53">
        <w:rPr>
          <w:rFonts w:ascii="Arial" w:hAnsi="Arial" w:cs="Arial"/>
          <w:color w:val="222222"/>
          <w:sz w:val="22"/>
          <w:szCs w:val="22"/>
          <w:shd w:val="clear" w:color="auto" w:fill="FFFFFF"/>
        </w:rPr>
        <w:t>W</w:t>
      </w:r>
      <w:r w:rsidR="008414A3" w:rsidRPr="005A2A53">
        <w:rPr>
          <w:rFonts w:ascii="Arial" w:hAnsi="Arial" w:cs="Arial"/>
          <w:color w:val="222222"/>
          <w:sz w:val="22"/>
          <w:szCs w:val="22"/>
          <w:shd w:val="clear" w:color="auto" w:fill="FFFFFF"/>
        </w:rPr>
        <w:t>hilst dis</w:t>
      </w:r>
      <w:r w:rsidR="009A4860" w:rsidRPr="005A2A53">
        <w:rPr>
          <w:rFonts w:ascii="Arial" w:hAnsi="Arial" w:cs="Arial"/>
          <w:color w:val="222222"/>
          <w:sz w:val="22"/>
          <w:szCs w:val="22"/>
          <w:shd w:val="clear" w:color="auto" w:fill="FFFFFF"/>
        </w:rPr>
        <w:t>proving</w:t>
      </w:r>
      <w:r w:rsidR="008414A3" w:rsidRPr="005A2A53">
        <w:rPr>
          <w:rFonts w:ascii="Arial" w:hAnsi="Arial" w:cs="Arial"/>
          <w:color w:val="222222"/>
          <w:sz w:val="22"/>
          <w:szCs w:val="22"/>
          <w:shd w:val="clear" w:color="auto" w:fill="FFFFFF"/>
        </w:rPr>
        <w:t xml:space="preserve"> various theories about the concept of creation. Some of the heretical views of creation during his time include that of Plato who believed God created the world from pre-existing matter, </w:t>
      </w:r>
      <w:r w:rsidR="00812595" w:rsidRPr="005A2A53">
        <w:rPr>
          <w:rFonts w:ascii="Arial" w:hAnsi="Arial" w:cs="Arial"/>
          <w:color w:val="222222"/>
          <w:sz w:val="22"/>
          <w:szCs w:val="22"/>
          <w:shd w:val="clear" w:color="auto" w:fill="FFFFFF"/>
        </w:rPr>
        <w:t xml:space="preserve">and </w:t>
      </w:r>
      <w:r w:rsidR="008414A3" w:rsidRPr="005A2A53">
        <w:rPr>
          <w:rFonts w:ascii="Arial" w:hAnsi="Arial" w:cs="Arial"/>
          <w:color w:val="222222"/>
          <w:sz w:val="22"/>
          <w:szCs w:val="22"/>
          <w:shd w:val="clear" w:color="auto" w:fill="FFFFFF"/>
        </w:rPr>
        <w:t xml:space="preserve">the Epicureans who believed </w:t>
      </w:r>
      <w:r w:rsidR="00812595" w:rsidRPr="005A2A53">
        <w:rPr>
          <w:rFonts w:ascii="Arial" w:hAnsi="Arial" w:cs="Arial"/>
          <w:color w:val="222222"/>
          <w:sz w:val="22"/>
          <w:szCs w:val="22"/>
          <w:shd w:val="clear" w:color="auto" w:fill="FFFFFF"/>
        </w:rPr>
        <w:t>that all things come automatically into being</w:t>
      </w:r>
      <w:r w:rsidR="008B2F93" w:rsidRPr="005A2A53">
        <w:rPr>
          <w:rFonts w:ascii="Arial" w:hAnsi="Arial" w:cs="Arial"/>
          <w:color w:val="222222"/>
          <w:sz w:val="22"/>
          <w:szCs w:val="22"/>
          <w:shd w:val="clear" w:color="auto" w:fill="FFFFFF"/>
        </w:rPr>
        <w:t>, ‘self-originated’</w:t>
      </w:r>
      <w:r w:rsidR="00812595" w:rsidRPr="005A2A53">
        <w:rPr>
          <w:rFonts w:ascii="Arial" w:hAnsi="Arial" w:cs="Arial"/>
          <w:color w:val="222222"/>
          <w:sz w:val="22"/>
          <w:szCs w:val="22"/>
          <w:shd w:val="clear" w:color="auto" w:fill="FFFFFF"/>
        </w:rPr>
        <w:t xml:space="preserve"> with no mind behind it</w:t>
      </w:r>
      <w:r w:rsidR="008414A3" w:rsidRPr="005A2A53">
        <w:rPr>
          <w:rFonts w:ascii="Arial" w:hAnsi="Arial" w:cs="Arial"/>
          <w:color w:val="222222"/>
          <w:sz w:val="22"/>
          <w:szCs w:val="22"/>
          <w:shd w:val="clear" w:color="auto" w:fill="FFFFFF"/>
        </w:rPr>
        <w:t>;</w:t>
      </w:r>
      <w:r w:rsidR="00812595" w:rsidRPr="005A2A53">
        <w:rPr>
          <w:rFonts w:ascii="Arial" w:hAnsi="Arial" w:cs="Arial"/>
          <w:color w:val="222222"/>
          <w:sz w:val="22"/>
          <w:szCs w:val="22"/>
          <w:shd w:val="clear" w:color="auto" w:fill="FFFFFF"/>
        </w:rPr>
        <w:t xml:space="preserve"> </w:t>
      </w:r>
      <w:r w:rsidR="008B2F93" w:rsidRPr="005A2A53">
        <w:rPr>
          <w:rFonts w:ascii="Arial" w:hAnsi="Arial" w:cs="Arial"/>
          <w:color w:val="222222"/>
          <w:sz w:val="22"/>
          <w:szCs w:val="22"/>
          <w:shd w:val="clear" w:color="auto" w:fill="FFFFFF"/>
        </w:rPr>
        <w:t>the Gnostics</w:t>
      </w:r>
      <w:r w:rsidR="009C1A48" w:rsidRPr="005A2A53">
        <w:rPr>
          <w:rFonts w:ascii="Arial" w:hAnsi="Arial" w:cs="Arial"/>
          <w:color w:val="222222"/>
          <w:sz w:val="22"/>
          <w:szCs w:val="22"/>
          <w:shd w:val="clear" w:color="auto" w:fill="FFFFFF"/>
        </w:rPr>
        <w:t xml:space="preserve"> </w:t>
      </w:r>
      <w:r w:rsidR="008B2F93" w:rsidRPr="005A2A53">
        <w:rPr>
          <w:rFonts w:ascii="Arial" w:hAnsi="Arial" w:cs="Arial"/>
          <w:color w:val="222222"/>
          <w:sz w:val="22"/>
          <w:szCs w:val="22"/>
          <w:shd w:val="clear" w:color="auto" w:fill="FFFFFF"/>
        </w:rPr>
        <w:t>who believe in an Arti</w:t>
      </w:r>
      <w:r w:rsidR="009C1A48" w:rsidRPr="005A2A53">
        <w:rPr>
          <w:rFonts w:ascii="Arial" w:hAnsi="Arial" w:cs="Arial"/>
          <w:color w:val="222222"/>
          <w:sz w:val="22"/>
          <w:szCs w:val="22"/>
          <w:shd w:val="clear" w:color="auto" w:fill="FFFFFF"/>
        </w:rPr>
        <w:t xml:space="preserve">ficer </w:t>
      </w:r>
      <w:r w:rsidR="008B2F93" w:rsidRPr="005A2A53">
        <w:rPr>
          <w:rFonts w:ascii="Arial" w:hAnsi="Arial" w:cs="Arial"/>
          <w:color w:val="222222"/>
          <w:sz w:val="22"/>
          <w:szCs w:val="22"/>
          <w:shd w:val="clear" w:color="auto" w:fill="FFFFFF"/>
        </w:rPr>
        <w:t>other than God</w:t>
      </w:r>
      <w:r w:rsidR="009C1A48" w:rsidRPr="005A2A53">
        <w:rPr>
          <w:rFonts w:ascii="Arial" w:hAnsi="Arial" w:cs="Arial"/>
          <w:color w:val="222222"/>
          <w:sz w:val="22"/>
          <w:szCs w:val="22"/>
          <w:shd w:val="clear" w:color="auto" w:fill="FFFFFF"/>
        </w:rPr>
        <w:t>, the Father</w:t>
      </w:r>
      <w:r w:rsidR="008B2F93" w:rsidRPr="005A2A53">
        <w:rPr>
          <w:rFonts w:ascii="Arial" w:hAnsi="Arial" w:cs="Arial"/>
          <w:color w:val="222222"/>
          <w:sz w:val="22"/>
          <w:szCs w:val="22"/>
          <w:shd w:val="clear" w:color="auto" w:fill="FFFFFF"/>
        </w:rPr>
        <w:t xml:space="preserve"> in unison with the Word and the Holy Spirit</w:t>
      </w:r>
      <w:r w:rsidR="009C1A48" w:rsidRPr="005A2A53">
        <w:rPr>
          <w:rFonts w:ascii="Arial" w:hAnsi="Arial" w:cs="Arial"/>
          <w:color w:val="222222"/>
          <w:sz w:val="22"/>
          <w:szCs w:val="22"/>
          <w:shd w:val="clear" w:color="auto" w:fill="FFFFFF"/>
        </w:rPr>
        <w:t xml:space="preserve"> [The Trinity]. </w:t>
      </w:r>
      <w:r w:rsidR="0068198D" w:rsidRPr="005A2A53">
        <w:rPr>
          <w:rFonts w:ascii="Arial" w:hAnsi="Arial" w:cs="Arial"/>
          <w:color w:val="222222"/>
          <w:sz w:val="22"/>
          <w:szCs w:val="22"/>
          <w:shd w:val="clear" w:color="auto" w:fill="FFFFFF"/>
        </w:rPr>
        <w:t xml:space="preserve">The author uses the letter of Paul to the Hebrews </w:t>
      </w:r>
      <w:r w:rsidR="00B91369" w:rsidRPr="005A2A53">
        <w:rPr>
          <w:rFonts w:ascii="Arial" w:hAnsi="Arial" w:cs="Arial"/>
          <w:color w:val="222222"/>
          <w:sz w:val="22"/>
          <w:szCs w:val="22"/>
          <w:shd w:val="clear" w:color="auto" w:fill="FFFFFF"/>
        </w:rPr>
        <w:t xml:space="preserve">to support his argument by citing </w:t>
      </w:r>
      <w:r w:rsidR="0068198D" w:rsidRPr="00401CFB">
        <w:rPr>
          <w:rFonts w:ascii="Arial" w:hAnsi="Arial" w:cs="Arial"/>
          <w:i/>
          <w:iCs/>
          <w:color w:val="222222"/>
          <w:sz w:val="22"/>
          <w:szCs w:val="22"/>
          <w:shd w:val="clear" w:color="auto" w:fill="FFFFFF"/>
        </w:rPr>
        <w:t>Chapter 11</w:t>
      </w:r>
      <w:r w:rsidR="00401CFB">
        <w:rPr>
          <w:rFonts w:ascii="Arial" w:hAnsi="Arial" w:cs="Arial"/>
          <w:i/>
          <w:iCs/>
          <w:color w:val="222222"/>
          <w:sz w:val="22"/>
          <w:szCs w:val="22"/>
          <w:shd w:val="clear" w:color="auto" w:fill="FFFFFF"/>
        </w:rPr>
        <w:t>:3</w:t>
      </w:r>
      <w:r w:rsidR="0068198D" w:rsidRPr="00401CFB">
        <w:rPr>
          <w:rFonts w:ascii="Arial" w:hAnsi="Arial" w:cs="Arial"/>
          <w:i/>
          <w:iCs/>
          <w:color w:val="222222"/>
          <w:sz w:val="22"/>
          <w:szCs w:val="22"/>
          <w:shd w:val="clear" w:color="auto" w:fill="FFFFFF"/>
        </w:rPr>
        <w:t xml:space="preserve"> "By faith we understand that the worlds were framed by the Word of God so that the things which </w:t>
      </w:r>
      <w:r w:rsidR="00B91369" w:rsidRPr="00401CFB">
        <w:rPr>
          <w:rFonts w:ascii="Arial" w:hAnsi="Arial" w:cs="Arial"/>
          <w:i/>
          <w:iCs/>
          <w:color w:val="222222"/>
          <w:sz w:val="22"/>
          <w:szCs w:val="22"/>
          <w:shd w:val="clear" w:color="auto" w:fill="FFFFFF"/>
        </w:rPr>
        <w:t>are</w:t>
      </w:r>
      <w:r w:rsidR="0068198D" w:rsidRPr="00401CFB">
        <w:rPr>
          <w:rFonts w:ascii="Arial" w:hAnsi="Arial" w:cs="Arial"/>
          <w:i/>
          <w:iCs/>
          <w:color w:val="222222"/>
          <w:sz w:val="22"/>
          <w:szCs w:val="22"/>
          <w:shd w:val="clear" w:color="auto" w:fill="FFFFFF"/>
        </w:rPr>
        <w:t xml:space="preserve"> see</w:t>
      </w:r>
      <w:r w:rsidR="00B91369" w:rsidRPr="00401CFB">
        <w:rPr>
          <w:rFonts w:ascii="Arial" w:hAnsi="Arial" w:cs="Arial"/>
          <w:i/>
          <w:iCs/>
          <w:color w:val="222222"/>
          <w:sz w:val="22"/>
          <w:szCs w:val="22"/>
          <w:shd w:val="clear" w:color="auto" w:fill="FFFFFF"/>
        </w:rPr>
        <w:t>n were not made of the things which are visible’’</w:t>
      </w:r>
      <w:r w:rsidR="00B91369" w:rsidRPr="005A2A53">
        <w:rPr>
          <w:rFonts w:ascii="Arial" w:hAnsi="Arial" w:cs="Arial"/>
          <w:color w:val="222222"/>
          <w:sz w:val="22"/>
          <w:szCs w:val="22"/>
          <w:shd w:val="clear" w:color="auto" w:fill="FFFFFF"/>
        </w:rPr>
        <w:t>.</w:t>
      </w:r>
      <w:r w:rsidR="0068198D" w:rsidRPr="005A2A53">
        <w:rPr>
          <w:rFonts w:ascii="Arial" w:hAnsi="Arial" w:cs="Arial"/>
          <w:color w:val="222222"/>
          <w:sz w:val="22"/>
          <w:szCs w:val="22"/>
          <w:shd w:val="clear" w:color="auto" w:fill="FFFFFF"/>
        </w:rPr>
        <w:t xml:space="preserve"> </w:t>
      </w:r>
      <w:r w:rsidR="006B5173" w:rsidRPr="005A2A53">
        <w:rPr>
          <w:rFonts w:ascii="Arial" w:hAnsi="Arial" w:cs="Arial"/>
          <w:color w:val="222222"/>
          <w:sz w:val="22"/>
          <w:szCs w:val="22"/>
          <w:shd w:val="clear" w:color="auto" w:fill="FFFFFF"/>
        </w:rPr>
        <w:t xml:space="preserve">Thomas </w:t>
      </w:r>
      <w:r w:rsidR="009E6349" w:rsidRPr="005A2A53">
        <w:rPr>
          <w:rFonts w:ascii="Arial" w:hAnsi="Arial" w:cs="Arial"/>
          <w:color w:val="222222"/>
          <w:sz w:val="22"/>
          <w:szCs w:val="22"/>
          <w:shd w:val="clear" w:color="auto" w:fill="FFFFFF"/>
        </w:rPr>
        <w:t>Aquinas in his writing</w:t>
      </w:r>
      <w:r w:rsidR="006B5173" w:rsidRPr="005A2A53">
        <w:rPr>
          <w:rFonts w:ascii="Arial" w:hAnsi="Arial" w:cs="Arial"/>
          <w:color w:val="222222"/>
          <w:sz w:val="22"/>
          <w:szCs w:val="22"/>
          <w:shd w:val="clear" w:color="auto" w:fill="FFFFFF"/>
        </w:rPr>
        <w:t xml:space="preserve">, </w:t>
      </w:r>
      <w:r w:rsidR="006B5173" w:rsidRPr="005A2A53">
        <w:rPr>
          <w:rFonts w:ascii="Arial" w:hAnsi="Arial" w:cs="Arial"/>
          <w:i/>
          <w:iCs/>
          <w:color w:val="222222"/>
          <w:sz w:val="22"/>
          <w:szCs w:val="22"/>
          <w:shd w:val="clear" w:color="auto" w:fill="FFFFFF"/>
        </w:rPr>
        <w:t>Summa Theologiae</w:t>
      </w:r>
      <w:r w:rsidR="009E6349" w:rsidRPr="005A2A53">
        <w:rPr>
          <w:rFonts w:ascii="Arial" w:hAnsi="Arial" w:cs="Arial"/>
          <w:color w:val="222222"/>
          <w:sz w:val="22"/>
          <w:szCs w:val="22"/>
          <w:shd w:val="clear" w:color="auto" w:fill="FFFFFF"/>
        </w:rPr>
        <w:t xml:space="preserve"> supports this view </w:t>
      </w:r>
      <w:r w:rsidR="001C1A44" w:rsidRPr="005A2A53">
        <w:rPr>
          <w:rFonts w:ascii="Arial" w:hAnsi="Arial" w:cs="Arial"/>
          <w:color w:val="222222"/>
          <w:sz w:val="22"/>
          <w:szCs w:val="22"/>
          <w:shd w:val="clear" w:color="auto" w:fill="FFFFFF"/>
        </w:rPr>
        <w:t>stating</w:t>
      </w:r>
      <w:r w:rsidR="009E6349" w:rsidRPr="005A2A53">
        <w:rPr>
          <w:rFonts w:ascii="Arial" w:hAnsi="Arial" w:cs="Arial"/>
          <w:color w:val="222222"/>
          <w:sz w:val="22"/>
          <w:szCs w:val="22"/>
          <w:shd w:val="clear" w:color="auto" w:fill="FFFFFF"/>
        </w:rPr>
        <w:t xml:space="preserve"> </w:t>
      </w:r>
      <w:r w:rsidR="00C96BC7" w:rsidRPr="005A2A53">
        <w:rPr>
          <w:rFonts w:ascii="Arial" w:hAnsi="Arial" w:cs="Arial"/>
          <w:color w:val="222222"/>
          <w:sz w:val="22"/>
          <w:szCs w:val="22"/>
          <w:shd w:val="clear" w:color="auto" w:fill="FFFFFF"/>
        </w:rPr>
        <w:t>‘’</w:t>
      </w:r>
      <w:r w:rsidR="006B5173" w:rsidRPr="005A2A53">
        <w:rPr>
          <w:rFonts w:ascii="Arial" w:hAnsi="Arial" w:cs="Arial"/>
          <w:color w:val="222222"/>
          <w:sz w:val="22"/>
          <w:szCs w:val="22"/>
          <w:shd w:val="clear" w:color="auto" w:fill="FFFFFF"/>
        </w:rPr>
        <w:t xml:space="preserve">In the beginning, </w:t>
      </w:r>
      <w:r w:rsidR="009E6349" w:rsidRPr="005A2A53">
        <w:rPr>
          <w:rFonts w:ascii="Arial" w:hAnsi="Arial" w:cs="Arial"/>
          <w:color w:val="222222"/>
          <w:sz w:val="22"/>
          <w:szCs w:val="22"/>
          <w:shd w:val="clear" w:color="auto" w:fill="FFFFFF"/>
        </w:rPr>
        <w:t>God created</w:t>
      </w:r>
      <w:r w:rsidR="006B5173" w:rsidRPr="005A2A53">
        <w:rPr>
          <w:rFonts w:ascii="Arial" w:hAnsi="Arial" w:cs="Arial"/>
          <w:color w:val="222222"/>
          <w:sz w:val="22"/>
          <w:szCs w:val="22"/>
          <w:shd w:val="clear" w:color="auto" w:fill="FFFFFF"/>
        </w:rPr>
        <w:t>; which he describes as</w:t>
      </w:r>
      <w:r w:rsidR="009E6349" w:rsidRPr="005A2A53">
        <w:rPr>
          <w:rFonts w:ascii="Arial" w:hAnsi="Arial" w:cs="Arial"/>
          <w:color w:val="222222"/>
          <w:sz w:val="22"/>
          <w:szCs w:val="22"/>
          <w:shd w:val="clear" w:color="auto" w:fill="FFFFFF"/>
        </w:rPr>
        <w:t xml:space="preserve"> </w:t>
      </w:r>
      <w:r w:rsidR="00C96BC7" w:rsidRPr="005A2A53">
        <w:rPr>
          <w:rFonts w:ascii="Arial" w:hAnsi="Arial" w:cs="Arial"/>
          <w:color w:val="222222"/>
          <w:sz w:val="22"/>
          <w:szCs w:val="22"/>
          <w:shd w:val="clear" w:color="auto" w:fill="FFFFFF"/>
        </w:rPr>
        <w:t>‘’</w:t>
      </w:r>
      <w:r w:rsidR="006B5173" w:rsidRPr="005A2A53">
        <w:rPr>
          <w:rFonts w:ascii="Arial" w:hAnsi="Arial" w:cs="Arial"/>
          <w:sz w:val="22"/>
          <w:szCs w:val="22"/>
          <w:shd w:val="clear" w:color="auto" w:fill="FFFFFF"/>
        </w:rPr>
        <w:t>the emanation of all being from the universal </w:t>
      </w:r>
      <w:hyperlink r:id="rId4" w:history="1">
        <w:r w:rsidR="006B5173" w:rsidRPr="005A2A53">
          <w:rPr>
            <w:rStyle w:val="Hyperlink"/>
            <w:rFonts w:ascii="Arial" w:hAnsi="Arial" w:cs="Arial"/>
            <w:color w:val="auto"/>
            <w:sz w:val="22"/>
            <w:szCs w:val="22"/>
            <w:u w:val="none"/>
            <w:shd w:val="clear" w:color="auto" w:fill="FFFFFF"/>
          </w:rPr>
          <w:t>cause</w:t>
        </w:r>
      </w:hyperlink>
      <w:r w:rsidR="006B5173" w:rsidRPr="005A2A53">
        <w:rPr>
          <w:rFonts w:ascii="Arial" w:hAnsi="Arial" w:cs="Arial"/>
          <w:sz w:val="22"/>
          <w:szCs w:val="22"/>
          <w:shd w:val="clear" w:color="auto" w:fill="FFFFFF"/>
        </w:rPr>
        <w:t>, which is </w:t>
      </w:r>
      <w:hyperlink r:id="rId5" w:history="1">
        <w:r w:rsidR="006B5173" w:rsidRPr="005A2A53">
          <w:rPr>
            <w:rStyle w:val="Hyperlink"/>
            <w:rFonts w:ascii="Arial" w:hAnsi="Arial" w:cs="Arial"/>
            <w:color w:val="auto"/>
            <w:sz w:val="22"/>
            <w:szCs w:val="22"/>
            <w:u w:val="none"/>
            <w:shd w:val="clear" w:color="auto" w:fill="FFFFFF"/>
          </w:rPr>
          <w:t>God</w:t>
        </w:r>
      </w:hyperlink>
      <w:r w:rsidR="00C96BC7" w:rsidRPr="005A2A53">
        <w:rPr>
          <w:rFonts w:ascii="Arial" w:hAnsi="Arial" w:cs="Arial"/>
          <w:sz w:val="22"/>
          <w:szCs w:val="22"/>
          <w:shd w:val="clear" w:color="auto" w:fill="FFFFFF"/>
        </w:rPr>
        <w:t>’’</w:t>
      </w:r>
    </w:p>
    <w:p w14:paraId="010E4383" w14:textId="77E1AABB" w:rsidR="007F374F" w:rsidRPr="005A2A53" w:rsidRDefault="001C1A44" w:rsidP="007F374F">
      <w:pPr>
        <w:pStyle w:val="NormalWeb"/>
        <w:spacing w:before="0" w:beforeAutospacing="0" w:after="240" w:afterAutospacing="0"/>
        <w:rPr>
          <w:rFonts w:ascii="Arial" w:hAnsi="Arial" w:cs="Arial"/>
          <w:sz w:val="22"/>
          <w:szCs w:val="22"/>
        </w:rPr>
      </w:pPr>
      <w:r w:rsidRPr="005A2A53">
        <w:rPr>
          <w:rFonts w:ascii="Arial" w:hAnsi="Arial" w:cs="Arial"/>
          <w:color w:val="231F20"/>
          <w:sz w:val="22"/>
          <w:szCs w:val="22"/>
        </w:rPr>
        <w:t xml:space="preserve">In the </w:t>
      </w:r>
      <w:r w:rsidR="005E3B8A" w:rsidRPr="005A2A53">
        <w:rPr>
          <w:rFonts w:ascii="Arial" w:hAnsi="Arial" w:cs="Arial"/>
          <w:color w:val="231F20"/>
          <w:sz w:val="22"/>
          <w:szCs w:val="22"/>
        </w:rPr>
        <w:t xml:space="preserve">book of Genesis </w:t>
      </w:r>
      <w:r w:rsidR="007F374F" w:rsidRPr="005A2A53">
        <w:rPr>
          <w:rFonts w:ascii="Arial" w:hAnsi="Arial" w:cs="Arial"/>
          <w:color w:val="231F20"/>
          <w:sz w:val="22"/>
          <w:szCs w:val="22"/>
        </w:rPr>
        <w:t xml:space="preserve">1: 1 </w:t>
      </w:r>
      <w:r w:rsidR="0010064D" w:rsidRPr="005A2A53">
        <w:rPr>
          <w:rFonts w:ascii="Arial" w:hAnsi="Arial" w:cs="Arial"/>
          <w:color w:val="231F20"/>
          <w:sz w:val="22"/>
          <w:szCs w:val="22"/>
        </w:rPr>
        <w:t>we understand</w:t>
      </w:r>
      <w:r w:rsidR="005E3B8A" w:rsidRPr="005A2A53">
        <w:rPr>
          <w:rFonts w:ascii="Arial" w:hAnsi="Arial" w:cs="Arial"/>
          <w:color w:val="231F20"/>
          <w:sz w:val="22"/>
          <w:szCs w:val="22"/>
        </w:rPr>
        <w:t xml:space="preserve"> that </w:t>
      </w:r>
      <w:r w:rsidR="006C0E93" w:rsidRPr="005A2A53">
        <w:rPr>
          <w:rFonts w:ascii="Arial" w:hAnsi="Arial" w:cs="Arial"/>
          <w:color w:val="231F20"/>
          <w:sz w:val="22"/>
          <w:szCs w:val="22"/>
        </w:rPr>
        <w:t xml:space="preserve">God the Father is the creator, </w:t>
      </w:r>
      <w:r w:rsidR="007F374F" w:rsidRPr="005A2A53">
        <w:rPr>
          <w:rFonts w:ascii="Arial" w:hAnsi="Arial" w:cs="Arial"/>
          <w:color w:val="231F20"/>
          <w:sz w:val="22"/>
          <w:szCs w:val="22"/>
        </w:rPr>
        <w:t xml:space="preserve">‘In the beginning, God created the heavens and the earth’. </w:t>
      </w:r>
      <w:r w:rsidR="006C0E93" w:rsidRPr="005A2A53">
        <w:rPr>
          <w:rFonts w:ascii="Arial" w:hAnsi="Arial" w:cs="Arial"/>
          <w:color w:val="231F20"/>
          <w:sz w:val="22"/>
          <w:szCs w:val="22"/>
        </w:rPr>
        <w:t xml:space="preserve">Genesis 1: 2 shows the Holy Spirit also </w:t>
      </w:r>
      <w:r w:rsidR="006C0E93" w:rsidRPr="005A2A53">
        <w:rPr>
          <w:rFonts w:ascii="Arial" w:hAnsi="Arial" w:cs="Arial"/>
          <w:color w:val="231F20"/>
          <w:sz w:val="22"/>
          <w:szCs w:val="22"/>
        </w:rPr>
        <w:lastRenderedPageBreak/>
        <w:t>had a role: ‘</w:t>
      </w:r>
      <w:r w:rsidR="006C0E93" w:rsidRPr="00A15587">
        <w:rPr>
          <w:rFonts w:ascii="Arial" w:hAnsi="Arial" w:cs="Arial"/>
          <w:i/>
          <w:iCs/>
          <w:color w:val="231F20"/>
          <w:sz w:val="22"/>
          <w:szCs w:val="22"/>
        </w:rPr>
        <w:t>’And the Spirit of God was hovering over the water’’</w:t>
      </w:r>
      <w:r w:rsidR="006C0E93" w:rsidRPr="005A2A53">
        <w:rPr>
          <w:rFonts w:ascii="Arial" w:hAnsi="Arial" w:cs="Arial"/>
          <w:color w:val="231F20"/>
          <w:sz w:val="22"/>
          <w:szCs w:val="22"/>
        </w:rPr>
        <w:t>. Genesis 1:3 presents the role of the Word [Jesus] ‘</w:t>
      </w:r>
      <w:r w:rsidR="006C0E93" w:rsidRPr="00A15587">
        <w:rPr>
          <w:rFonts w:ascii="Arial" w:hAnsi="Arial" w:cs="Arial"/>
          <w:i/>
          <w:iCs/>
          <w:color w:val="231F20"/>
          <w:sz w:val="22"/>
          <w:szCs w:val="22"/>
        </w:rPr>
        <w:t>And God said, ‘Let there be light.’ And there was light</w:t>
      </w:r>
      <w:r w:rsidR="006C0E93" w:rsidRPr="005A2A53">
        <w:rPr>
          <w:rFonts w:ascii="Arial" w:hAnsi="Arial" w:cs="Arial"/>
          <w:color w:val="231F20"/>
          <w:sz w:val="22"/>
          <w:szCs w:val="22"/>
        </w:rPr>
        <w:t xml:space="preserve">. </w:t>
      </w:r>
      <w:r w:rsidR="007F374F" w:rsidRPr="005A2A53">
        <w:rPr>
          <w:rFonts w:ascii="Arial" w:hAnsi="Arial" w:cs="Arial"/>
          <w:color w:val="231F20"/>
          <w:sz w:val="22"/>
          <w:szCs w:val="22"/>
        </w:rPr>
        <w:t xml:space="preserve">John </w:t>
      </w:r>
      <w:r w:rsidR="00DA6F29" w:rsidRPr="005A2A53">
        <w:rPr>
          <w:rFonts w:ascii="Arial" w:hAnsi="Arial" w:cs="Arial"/>
          <w:color w:val="231F20"/>
          <w:sz w:val="22"/>
          <w:szCs w:val="22"/>
        </w:rPr>
        <w:t xml:space="preserve">in his gospel, </w:t>
      </w:r>
      <w:r w:rsidR="007F374F" w:rsidRPr="005A2A53">
        <w:rPr>
          <w:rFonts w:ascii="Arial" w:hAnsi="Arial" w:cs="Arial"/>
          <w:color w:val="231F20"/>
          <w:sz w:val="22"/>
          <w:szCs w:val="22"/>
        </w:rPr>
        <w:t>describes the role of the Son of God (Jesus), referring to him as the ‘Word’</w:t>
      </w:r>
      <w:r w:rsidR="00DA6F29" w:rsidRPr="005A2A53">
        <w:rPr>
          <w:rFonts w:ascii="Arial" w:hAnsi="Arial" w:cs="Arial"/>
          <w:color w:val="231F20"/>
          <w:sz w:val="22"/>
          <w:szCs w:val="22"/>
        </w:rPr>
        <w:t xml:space="preserve">. </w:t>
      </w:r>
      <w:r w:rsidR="006C0E93" w:rsidRPr="005A2A53">
        <w:rPr>
          <w:rFonts w:ascii="Arial" w:hAnsi="Arial" w:cs="Arial"/>
          <w:color w:val="231F20"/>
          <w:sz w:val="22"/>
          <w:szCs w:val="22"/>
        </w:rPr>
        <w:t>In creation, we see the s</w:t>
      </w:r>
      <w:r w:rsidR="007F374F" w:rsidRPr="005A2A53">
        <w:rPr>
          <w:rFonts w:ascii="Arial" w:hAnsi="Arial" w:cs="Arial"/>
          <w:color w:val="231F20"/>
          <w:sz w:val="22"/>
          <w:szCs w:val="22"/>
        </w:rPr>
        <w:t>pecific</w:t>
      </w:r>
      <w:r w:rsidR="006C0E93" w:rsidRPr="005A2A53">
        <w:rPr>
          <w:rFonts w:ascii="Arial" w:hAnsi="Arial" w:cs="Arial"/>
          <w:color w:val="231F20"/>
          <w:sz w:val="22"/>
          <w:szCs w:val="22"/>
        </w:rPr>
        <w:t xml:space="preserve"> role played by each person of the Trinity</w:t>
      </w:r>
      <w:r w:rsidR="007F374F" w:rsidRPr="005A2A53">
        <w:rPr>
          <w:rFonts w:ascii="Arial" w:hAnsi="Arial" w:cs="Arial"/>
          <w:color w:val="231F20"/>
          <w:sz w:val="22"/>
          <w:szCs w:val="22"/>
        </w:rPr>
        <w:t>. In creating Man,</w:t>
      </w:r>
      <w:r w:rsidRPr="005A2A53">
        <w:rPr>
          <w:rFonts w:ascii="Arial" w:hAnsi="Arial" w:cs="Arial"/>
          <w:color w:val="231F20"/>
          <w:sz w:val="22"/>
          <w:szCs w:val="22"/>
        </w:rPr>
        <w:t xml:space="preserve"> God said in</w:t>
      </w:r>
      <w:r w:rsidR="007F374F" w:rsidRPr="005A2A53">
        <w:rPr>
          <w:rFonts w:ascii="Arial" w:hAnsi="Arial" w:cs="Arial"/>
          <w:color w:val="231F20"/>
          <w:sz w:val="22"/>
          <w:szCs w:val="22"/>
        </w:rPr>
        <w:t xml:space="preserve"> Genesis 1:26 ‘</w:t>
      </w:r>
      <w:r w:rsidR="007F374F" w:rsidRPr="00A15587">
        <w:rPr>
          <w:rFonts w:ascii="Arial" w:hAnsi="Arial" w:cs="Arial"/>
          <w:i/>
          <w:iCs/>
          <w:color w:val="231F20"/>
          <w:sz w:val="22"/>
          <w:szCs w:val="22"/>
        </w:rPr>
        <w:t>’Let us make man in our image’’</w:t>
      </w:r>
      <w:r w:rsidR="007F374F" w:rsidRPr="005A2A53">
        <w:rPr>
          <w:rFonts w:ascii="Arial" w:hAnsi="Arial" w:cs="Arial"/>
          <w:color w:val="231F20"/>
          <w:sz w:val="22"/>
          <w:szCs w:val="22"/>
        </w:rPr>
        <w:t xml:space="preserve">, </w:t>
      </w:r>
      <w:r w:rsidR="007F374F" w:rsidRPr="00A15587">
        <w:rPr>
          <w:rFonts w:ascii="Arial" w:hAnsi="Arial" w:cs="Arial"/>
          <w:i/>
          <w:iCs/>
          <w:color w:val="231F20"/>
          <w:sz w:val="22"/>
          <w:szCs w:val="22"/>
        </w:rPr>
        <w:t>after our likeness</w:t>
      </w:r>
      <w:r w:rsidR="007F374F" w:rsidRPr="005A2A53">
        <w:rPr>
          <w:rFonts w:ascii="Arial" w:hAnsi="Arial" w:cs="Arial"/>
          <w:color w:val="231F20"/>
          <w:sz w:val="22"/>
          <w:szCs w:val="22"/>
        </w:rPr>
        <w:t>.</w:t>
      </w:r>
      <w:r w:rsidR="0010064D" w:rsidRPr="005A2A53">
        <w:rPr>
          <w:rFonts w:ascii="Arial" w:hAnsi="Arial" w:cs="Arial"/>
          <w:color w:val="231F20"/>
          <w:sz w:val="22"/>
          <w:szCs w:val="22"/>
        </w:rPr>
        <w:t xml:space="preserve"> </w:t>
      </w:r>
      <w:r w:rsidR="007F374F" w:rsidRPr="005A2A53">
        <w:rPr>
          <w:rFonts w:ascii="Arial" w:hAnsi="Arial" w:cs="Arial"/>
          <w:color w:val="231F20"/>
          <w:sz w:val="22"/>
          <w:szCs w:val="22"/>
        </w:rPr>
        <w:t>The word ‘us’ used by God</w:t>
      </w:r>
      <w:r w:rsidR="005A2A53">
        <w:rPr>
          <w:rFonts w:ascii="Arial" w:hAnsi="Arial" w:cs="Arial"/>
          <w:color w:val="231F20"/>
          <w:sz w:val="22"/>
          <w:szCs w:val="22"/>
        </w:rPr>
        <w:t>, as stated in the bible,</w:t>
      </w:r>
      <w:r w:rsidR="00DA6F29" w:rsidRPr="005A2A53">
        <w:rPr>
          <w:rFonts w:ascii="Arial" w:hAnsi="Arial" w:cs="Arial"/>
          <w:color w:val="231F20"/>
          <w:sz w:val="22"/>
          <w:szCs w:val="22"/>
        </w:rPr>
        <w:t xml:space="preserve"> </w:t>
      </w:r>
      <w:r w:rsidR="007F374F" w:rsidRPr="005A2A53">
        <w:rPr>
          <w:rFonts w:ascii="Arial" w:hAnsi="Arial" w:cs="Arial"/>
          <w:color w:val="231F20"/>
          <w:sz w:val="22"/>
          <w:szCs w:val="22"/>
        </w:rPr>
        <w:t xml:space="preserve">meant God the Father, God the </w:t>
      </w:r>
      <w:r w:rsidR="00DA6F29" w:rsidRPr="005A2A53">
        <w:rPr>
          <w:rFonts w:ascii="Arial" w:hAnsi="Arial" w:cs="Arial"/>
          <w:color w:val="231F20"/>
          <w:sz w:val="22"/>
          <w:szCs w:val="22"/>
        </w:rPr>
        <w:t>Son</w:t>
      </w:r>
      <w:r w:rsidR="007F374F" w:rsidRPr="005A2A53">
        <w:rPr>
          <w:rFonts w:ascii="Arial" w:hAnsi="Arial" w:cs="Arial"/>
          <w:color w:val="231F20"/>
          <w:sz w:val="22"/>
          <w:szCs w:val="22"/>
        </w:rPr>
        <w:t>, and God the Holy Spirit</w:t>
      </w:r>
      <w:r w:rsidR="00DA6F29" w:rsidRPr="005A2A53">
        <w:rPr>
          <w:rFonts w:ascii="Arial" w:hAnsi="Arial" w:cs="Arial"/>
          <w:color w:val="231F20"/>
          <w:sz w:val="22"/>
          <w:szCs w:val="22"/>
        </w:rPr>
        <w:t>, [The Triune God]</w:t>
      </w:r>
      <w:r w:rsidRPr="005A2A53">
        <w:rPr>
          <w:rFonts w:ascii="Arial" w:hAnsi="Arial" w:cs="Arial"/>
          <w:color w:val="231F20"/>
          <w:sz w:val="22"/>
          <w:szCs w:val="22"/>
        </w:rPr>
        <w:t xml:space="preserve">. </w:t>
      </w:r>
      <w:r w:rsidR="00894282" w:rsidRPr="005A2A53">
        <w:rPr>
          <w:rFonts w:ascii="Arial" w:hAnsi="Arial" w:cs="Arial"/>
          <w:sz w:val="22"/>
          <w:szCs w:val="22"/>
        </w:rPr>
        <w:t xml:space="preserve">With reference to Jesus, the Bible in Colossians 1:15 NLT states’ </w:t>
      </w:r>
      <w:r w:rsidR="00894282" w:rsidRPr="00A15587">
        <w:rPr>
          <w:rFonts w:ascii="Arial" w:hAnsi="Arial" w:cs="Arial"/>
          <w:i/>
          <w:iCs/>
          <w:sz w:val="22"/>
          <w:szCs w:val="22"/>
        </w:rPr>
        <w:t xml:space="preserve">‘Christ is the visible image of the invisible God. He existed before anything was created and is supreme over all </w:t>
      </w:r>
      <w:r w:rsidR="00187B26" w:rsidRPr="00A15587">
        <w:rPr>
          <w:rFonts w:ascii="Arial" w:hAnsi="Arial" w:cs="Arial"/>
          <w:i/>
          <w:iCs/>
          <w:sz w:val="22"/>
          <w:szCs w:val="22"/>
        </w:rPr>
        <w:t>creation’’</w:t>
      </w:r>
      <w:r w:rsidR="00187B26" w:rsidRPr="005A2A53">
        <w:rPr>
          <w:rFonts w:ascii="Arial" w:hAnsi="Arial" w:cs="Arial"/>
          <w:sz w:val="22"/>
          <w:szCs w:val="22"/>
        </w:rPr>
        <w:t xml:space="preserve">. </w:t>
      </w:r>
      <w:r w:rsidR="00894282" w:rsidRPr="005A2A53">
        <w:rPr>
          <w:rFonts w:ascii="Arial" w:hAnsi="Arial" w:cs="Arial"/>
          <w:sz w:val="22"/>
          <w:szCs w:val="22"/>
        </w:rPr>
        <w:t xml:space="preserve">Christians </w:t>
      </w:r>
      <w:r w:rsidR="00D277A1" w:rsidRPr="005A2A53">
        <w:rPr>
          <w:rFonts w:ascii="Arial" w:hAnsi="Arial" w:cs="Arial"/>
          <w:sz w:val="22"/>
          <w:szCs w:val="22"/>
        </w:rPr>
        <w:t>believe</w:t>
      </w:r>
      <w:r w:rsidR="00894282" w:rsidRPr="005A2A53">
        <w:rPr>
          <w:rFonts w:ascii="Arial" w:hAnsi="Arial" w:cs="Arial"/>
          <w:sz w:val="22"/>
          <w:szCs w:val="22"/>
        </w:rPr>
        <w:t xml:space="preserve"> in God</w:t>
      </w:r>
      <w:r w:rsidR="00D277A1" w:rsidRPr="005A2A53">
        <w:rPr>
          <w:rFonts w:ascii="Arial" w:hAnsi="Arial" w:cs="Arial"/>
          <w:sz w:val="22"/>
          <w:szCs w:val="22"/>
        </w:rPr>
        <w:t xml:space="preserve"> the Father, God the Son, and God the Holy Spirit</w:t>
      </w:r>
      <w:r w:rsidR="00C96BC7" w:rsidRPr="005A2A53">
        <w:rPr>
          <w:rFonts w:ascii="Arial" w:hAnsi="Arial" w:cs="Arial"/>
          <w:sz w:val="22"/>
          <w:szCs w:val="22"/>
        </w:rPr>
        <w:t xml:space="preserve"> as the creat</w:t>
      </w:r>
      <w:r w:rsidR="00894282" w:rsidRPr="005A2A53">
        <w:rPr>
          <w:rFonts w:ascii="Arial" w:hAnsi="Arial" w:cs="Arial"/>
          <w:sz w:val="22"/>
          <w:szCs w:val="22"/>
        </w:rPr>
        <w:t>or of</w:t>
      </w:r>
      <w:r w:rsidR="00C96BC7" w:rsidRPr="005A2A53">
        <w:rPr>
          <w:rFonts w:ascii="Arial" w:hAnsi="Arial" w:cs="Arial"/>
          <w:sz w:val="22"/>
          <w:szCs w:val="22"/>
        </w:rPr>
        <w:t xml:space="preserve"> all things </w:t>
      </w:r>
      <w:r w:rsidR="00187B26" w:rsidRPr="005A2A53">
        <w:rPr>
          <w:rFonts w:ascii="Arial" w:hAnsi="Arial" w:cs="Arial"/>
          <w:sz w:val="22"/>
          <w:szCs w:val="22"/>
        </w:rPr>
        <w:t xml:space="preserve">which informs their worship </w:t>
      </w:r>
      <w:r w:rsidR="00D277A1" w:rsidRPr="005A2A53">
        <w:rPr>
          <w:rFonts w:ascii="Arial" w:hAnsi="Arial" w:cs="Arial"/>
          <w:sz w:val="22"/>
          <w:szCs w:val="22"/>
        </w:rPr>
        <w:t>and faith in the Triune God.</w:t>
      </w:r>
      <w:r w:rsidR="00187B26" w:rsidRPr="005A2A53">
        <w:rPr>
          <w:rFonts w:ascii="Arial" w:hAnsi="Arial" w:cs="Arial"/>
          <w:sz w:val="22"/>
          <w:szCs w:val="22"/>
        </w:rPr>
        <w:t xml:space="preserve"> </w:t>
      </w:r>
    </w:p>
    <w:p w14:paraId="7AE6F889" w14:textId="5117B76E" w:rsidR="00B91369" w:rsidRPr="00193F6D" w:rsidRDefault="00B91369" w:rsidP="008414A3">
      <w:pPr>
        <w:rPr>
          <w:rFonts w:ascii="Arial" w:hAnsi="Arial" w:cs="Arial"/>
          <w:b/>
          <w:bCs/>
          <w:color w:val="222222"/>
          <w:sz w:val="24"/>
          <w:szCs w:val="24"/>
          <w:shd w:val="clear" w:color="auto" w:fill="FFFFFF"/>
        </w:rPr>
      </w:pPr>
      <w:r w:rsidRPr="00193F6D">
        <w:rPr>
          <w:rFonts w:ascii="Arial" w:hAnsi="Arial" w:cs="Arial"/>
          <w:b/>
          <w:bCs/>
          <w:color w:val="222222"/>
          <w:sz w:val="24"/>
          <w:szCs w:val="24"/>
          <w:shd w:val="clear" w:color="auto" w:fill="FFFFFF"/>
        </w:rPr>
        <w:t>The Fall and Salvation of Mankind</w:t>
      </w:r>
    </w:p>
    <w:p w14:paraId="160D1719" w14:textId="6F20E818" w:rsidR="00397E38" w:rsidRPr="005A2A53" w:rsidRDefault="00C80C9B" w:rsidP="00397E38">
      <w:pPr>
        <w:pStyle w:val="NormalWeb"/>
        <w:spacing w:before="0" w:beforeAutospacing="0" w:after="240" w:afterAutospacing="0"/>
        <w:rPr>
          <w:rFonts w:ascii="Arial" w:hAnsi="Arial" w:cs="Arial"/>
          <w:sz w:val="22"/>
          <w:szCs w:val="22"/>
        </w:rPr>
      </w:pPr>
      <w:r w:rsidRPr="005A2A53">
        <w:rPr>
          <w:rFonts w:ascii="Arial" w:hAnsi="Arial" w:cs="Arial"/>
          <w:color w:val="222222"/>
          <w:sz w:val="22"/>
          <w:szCs w:val="22"/>
          <w:shd w:val="clear" w:color="auto" w:fill="FFFFFF"/>
        </w:rPr>
        <w:t>The Bible tells us in the book of Genesis chapter 1</w:t>
      </w:r>
      <w:r w:rsidR="00401CFB">
        <w:rPr>
          <w:rFonts w:ascii="Arial" w:hAnsi="Arial" w:cs="Arial"/>
          <w:color w:val="222222"/>
          <w:sz w:val="22"/>
          <w:szCs w:val="22"/>
          <w:shd w:val="clear" w:color="auto" w:fill="FFFFFF"/>
        </w:rPr>
        <w:t>:</w:t>
      </w:r>
      <w:r w:rsidRPr="005A2A53">
        <w:rPr>
          <w:rFonts w:ascii="Arial" w:hAnsi="Arial" w:cs="Arial"/>
          <w:color w:val="222222"/>
          <w:sz w:val="22"/>
          <w:szCs w:val="22"/>
          <w:shd w:val="clear" w:color="auto" w:fill="FFFFFF"/>
        </w:rPr>
        <w:t xml:space="preserve">27 that </w:t>
      </w:r>
      <w:r w:rsidRPr="00A15587">
        <w:rPr>
          <w:rFonts w:ascii="Arial" w:hAnsi="Arial" w:cs="Arial"/>
          <w:i/>
          <w:iCs/>
          <w:color w:val="222222"/>
          <w:sz w:val="22"/>
          <w:szCs w:val="22"/>
          <w:shd w:val="clear" w:color="auto" w:fill="FFFFFF"/>
        </w:rPr>
        <w:t>‘’God created man in his own image, in the image of God he created him’’</w:t>
      </w:r>
      <w:r w:rsidR="003752D8" w:rsidRPr="005A2A53">
        <w:rPr>
          <w:rFonts w:ascii="Arial" w:hAnsi="Arial" w:cs="Arial"/>
          <w:color w:val="222222"/>
          <w:sz w:val="22"/>
          <w:szCs w:val="22"/>
          <w:shd w:val="clear" w:color="auto" w:fill="FFFFFF"/>
        </w:rPr>
        <w:t xml:space="preserve"> which is a grace bestowed on man by God. According to Athanasius’s writing, God knowing the limitations of man, made his grace conditional</w:t>
      </w:r>
      <w:r w:rsidR="001E665C" w:rsidRPr="005A2A53">
        <w:rPr>
          <w:rFonts w:ascii="Arial" w:hAnsi="Arial" w:cs="Arial"/>
          <w:color w:val="222222"/>
          <w:sz w:val="22"/>
          <w:szCs w:val="22"/>
          <w:shd w:val="clear" w:color="auto" w:fill="FFFFFF"/>
        </w:rPr>
        <w:t xml:space="preserve"> upon law and a place. With compliance</w:t>
      </w:r>
      <w:r w:rsidR="001C1A44" w:rsidRPr="005A2A53">
        <w:rPr>
          <w:rFonts w:ascii="Arial" w:hAnsi="Arial" w:cs="Arial"/>
          <w:color w:val="222222"/>
          <w:sz w:val="22"/>
          <w:szCs w:val="22"/>
          <w:shd w:val="clear" w:color="auto" w:fill="FFFFFF"/>
        </w:rPr>
        <w:t>,</w:t>
      </w:r>
      <w:r w:rsidR="001E665C" w:rsidRPr="005A2A53">
        <w:rPr>
          <w:rFonts w:ascii="Arial" w:hAnsi="Arial" w:cs="Arial"/>
          <w:color w:val="222222"/>
          <w:sz w:val="22"/>
          <w:szCs w:val="22"/>
          <w:shd w:val="clear" w:color="auto" w:fill="FFFFFF"/>
        </w:rPr>
        <w:t xml:space="preserve"> man </w:t>
      </w:r>
      <w:r w:rsidR="001C1A44" w:rsidRPr="005A2A53">
        <w:rPr>
          <w:rFonts w:ascii="Arial" w:hAnsi="Arial" w:cs="Arial"/>
          <w:color w:val="222222"/>
          <w:sz w:val="22"/>
          <w:szCs w:val="22"/>
          <w:shd w:val="clear" w:color="auto" w:fill="FFFFFF"/>
        </w:rPr>
        <w:t>has been assured</w:t>
      </w:r>
      <w:r w:rsidR="001E665C" w:rsidRPr="005A2A53">
        <w:rPr>
          <w:rFonts w:ascii="Arial" w:hAnsi="Arial" w:cs="Arial"/>
          <w:color w:val="222222"/>
          <w:sz w:val="22"/>
          <w:szCs w:val="22"/>
          <w:shd w:val="clear" w:color="auto" w:fill="FFFFFF"/>
        </w:rPr>
        <w:t xml:space="preserve"> a place in paradise and immortality in heaven. </w:t>
      </w:r>
      <w:r w:rsidR="005A29CC" w:rsidRPr="005A2A53">
        <w:rPr>
          <w:rFonts w:ascii="Arial" w:hAnsi="Arial" w:cs="Arial"/>
          <w:color w:val="222222"/>
          <w:sz w:val="22"/>
          <w:szCs w:val="22"/>
          <w:shd w:val="clear" w:color="auto" w:fill="FFFFFF"/>
        </w:rPr>
        <w:t>But mankind went astray and fell out of grace resulting in a ‘state of death and corruption.</w:t>
      </w:r>
      <w:r w:rsidR="00AD643E" w:rsidRPr="005A2A53">
        <w:rPr>
          <w:rFonts w:ascii="Arial" w:hAnsi="Arial" w:cs="Arial"/>
          <w:color w:val="222222"/>
          <w:sz w:val="22"/>
          <w:szCs w:val="22"/>
          <w:shd w:val="clear" w:color="auto" w:fill="FFFFFF"/>
        </w:rPr>
        <w:t xml:space="preserve"> Athanasius identifies the reason for the salvation of man as ‘’</w:t>
      </w:r>
      <w:r w:rsidR="005A29CC" w:rsidRPr="005A2A53">
        <w:rPr>
          <w:rFonts w:ascii="Arial" w:hAnsi="Arial" w:cs="Arial"/>
          <w:color w:val="222222"/>
          <w:sz w:val="22"/>
          <w:szCs w:val="22"/>
          <w:shd w:val="clear" w:color="auto" w:fill="FFFFFF"/>
        </w:rPr>
        <w:t xml:space="preserve">our sorry case that caused the Word to come down, </w:t>
      </w:r>
      <w:r w:rsidR="00E06B06" w:rsidRPr="005A2A53">
        <w:rPr>
          <w:rFonts w:ascii="Arial" w:hAnsi="Arial" w:cs="Arial"/>
          <w:color w:val="222222"/>
          <w:sz w:val="22"/>
          <w:szCs w:val="22"/>
          <w:shd w:val="clear" w:color="auto" w:fill="FFFFFF"/>
        </w:rPr>
        <w:t>the</w:t>
      </w:r>
      <w:r w:rsidR="005A29CC" w:rsidRPr="005A2A53">
        <w:rPr>
          <w:rFonts w:ascii="Arial" w:hAnsi="Arial" w:cs="Arial"/>
          <w:color w:val="222222"/>
          <w:sz w:val="22"/>
          <w:szCs w:val="22"/>
          <w:shd w:val="clear" w:color="auto" w:fill="FFFFFF"/>
        </w:rPr>
        <w:t xml:space="preserve"> transgression that called out His love for us so that He made haste to help us and to appear among us</w:t>
      </w:r>
      <w:r w:rsidR="00AD643E" w:rsidRPr="005A2A53">
        <w:rPr>
          <w:rFonts w:ascii="Arial" w:hAnsi="Arial" w:cs="Arial"/>
          <w:color w:val="222222"/>
          <w:sz w:val="22"/>
          <w:szCs w:val="22"/>
          <w:shd w:val="clear" w:color="auto" w:fill="FFFFFF"/>
        </w:rPr>
        <w:t>’’</w:t>
      </w:r>
      <w:r w:rsidR="00E06B06" w:rsidRPr="005A2A53">
        <w:rPr>
          <w:rFonts w:ascii="Arial" w:hAnsi="Arial" w:cs="Arial"/>
          <w:color w:val="222222"/>
          <w:sz w:val="22"/>
          <w:szCs w:val="22"/>
          <w:shd w:val="clear" w:color="auto" w:fill="FFFFFF"/>
        </w:rPr>
        <w:t>.</w:t>
      </w:r>
      <w:r w:rsidR="00F056D8" w:rsidRPr="005A2A53">
        <w:rPr>
          <w:rFonts w:ascii="Arial" w:hAnsi="Arial" w:cs="Arial"/>
          <w:color w:val="222222"/>
          <w:sz w:val="22"/>
          <w:szCs w:val="22"/>
          <w:shd w:val="clear" w:color="auto" w:fill="FFFFFF"/>
        </w:rPr>
        <w:t xml:space="preserve"> </w:t>
      </w:r>
      <w:r w:rsidR="00B9578F" w:rsidRPr="005A2A53">
        <w:rPr>
          <w:rFonts w:ascii="Arial" w:hAnsi="Arial" w:cs="Arial"/>
          <w:color w:val="222222"/>
          <w:sz w:val="22"/>
          <w:szCs w:val="22"/>
          <w:shd w:val="clear" w:color="auto" w:fill="FFFFFF"/>
        </w:rPr>
        <w:t xml:space="preserve">As man becomes </w:t>
      </w:r>
      <w:r w:rsidR="00397E38" w:rsidRPr="005A2A53">
        <w:rPr>
          <w:rFonts w:ascii="Arial" w:hAnsi="Arial" w:cs="Arial"/>
          <w:color w:val="222222"/>
          <w:sz w:val="22"/>
          <w:szCs w:val="22"/>
          <w:shd w:val="clear" w:color="auto" w:fill="FFFFFF"/>
        </w:rPr>
        <w:t>un</w:t>
      </w:r>
      <w:r w:rsidR="00B9578F" w:rsidRPr="005A2A53">
        <w:rPr>
          <w:rFonts w:ascii="Arial" w:hAnsi="Arial" w:cs="Arial"/>
          <w:color w:val="222222"/>
          <w:sz w:val="22"/>
          <w:szCs w:val="22"/>
          <w:shd w:val="clear" w:color="auto" w:fill="FFFFFF"/>
        </w:rPr>
        <w:t xml:space="preserve">worthy of his goodness, God purposes it to renew his image in mankind so that through </w:t>
      </w:r>
      <w:r w:rsidR="00351A71">
        <w:rPr>
          <w:rFonts w:ascii="Arial" w:hAnsi="Arial" w:cs="Arial"/>
          <w:color w:val="222222"/>
          <w:sz w:val="22"/>
          <w:szCs w:val="22"/>
          <w:shd w:val="clear" w:color="auto" w:fill="FFFFFF"/>
        </w:rPr>
        <w:t xml:space="preserve">unison </w:t>
      </w:r>
      <w:r w:rsidR="00B9578F" w:rsidRPr="005A2A53">
        <w:rPr>
          <w:rFonts w:ascii="Arial" w:hAnsi="Arial" w:cs="Arial"/>
          <w:color w:val="222222"/>
          <w:sz w:val="22"/>
          <w:szCs w:val="22"/>
          <w:shd w:val="clear" w:color="auto" w:fill="FFFFFF"/>
        </w:rPr>
        <w:t xml:space="preserve">man will come to the knowledge of </w:t>
      </w:r>
      <w:r w:rsidR="000D5F74" w:rsidRPr="005A2A53">
        <w:rPr>
          <w:rFonts w:ascii="Arial" w:hAnsi="Arial" w:cs="Arial"/>
          <w:color w:val="222222"/>
          <w:sz w:val="22"/>
          <w:szCs w:val="22"/>
          <w:shd w:val="clear" w:color="auto" w:fill="FFFFFF"/>
        </w:rPr>
        <w:t>God</w:t>
      </w:r>
      <w:r w:rsidR="00B9578F" w:rsidRPr="005A2A53">
        <w:rPr>
          <w:rFonts w:ascii="Arial" w:hAnsi="Arial" w:cs="Arial"/>
          <w:color w:val="222222"/>
          <w:sz w:val="22"/>
          <w:szCs w:val="22"/>
          <w:shd w:val="clear" w:color="auto" w:fill="FFFFFF"/>
        </w:rPr>
        <w:t>.</w:t>
      </w:r>
      <w:r w:rsidR="00187B26" w:rsidRPr="005A2A53">
        <w:rPr>
          <w:rFonts w:ascii="Arial" w:hAnsi="Arial" w:cs="Arial"/>
          <w:color w:val="222222"/>
          <w:sz w:val="22"/>
          <w:szCs w:val="22"/>
          <w:shd w:val="clear" w:color="auto" w:fill="FFFFFF"/>
        </w:rPr>
        <w:t xml:space="preserve"> </w:t>
      </w:r>
      <w:r w:rsidR="00E21D78" w:rsidRPr="005A2A53">
        <w:rPr>
          <w:rFonts w:ascii="Arial" w:hAnsi="Arial" w:cs="Arial"/>
          <w:color w:val="222222"/>
          <w:sz w:val="22"/>
          <w:szCs w:val="22"/>
          <w:shd w:val="clear" w:color="auto" w:fill="FFFFFF"/>
        </w:rPr>
        <w:t xml:space="preserve">Using a human body, he manifests the truth and </w:t>
      </w:r>
      <w:r w:rsidR="00E82535" w:rsidRPr="005A2A53">
        <w:rPr>
          <w:rFonts w:ascii="Arial" w:hAnsi="Arial" w:cs="Arial"/>
          <w:color w:val="222222"/>
          <w:sz w:val="22"/>
          <w:szCs w:val="22"/>
          <w:shd w:val="clear" w:color="auto" w:fill="FFFFFF"/>
        </w:rPr>
        <w:t xml:space="preserve">the knowledge of the Father. </w:t>
      </w:r>
      <w:r w:rsidR="00B9578F" w:rsidRPr="005A2A53">
        <w:rPr>
          <w:rFonts w:ascii="Arial" w:hAnsi="Arial" w:cs="Arial"/>
          <w:color w:val="222222"/>
          <w:sz w:val="22"/>
          <w:szCs w:val="22"/>
          <w:shd w:val="clear" w:color="auto" w:fill="FFFFFF"/>
        </w:rPr>
        <w:t>Whilst</w:t>
      </w:r>
      <w:r w:rsidR="00B9578F" w:rsidRPr="005A2A53">
        <w:rPr>
          <w:rFonts w:ascii="Arial" w:hAnsi="Arial" w:cs="Arial"/>
          <w:sz w:val="22"/>
          <w:szCs w:val="22"/>
          <w:shd w:val="clear" w:color="auto" w:fill="FFFFFF"/>
        </w:rPr>
        <w:t xml:space="preserve"> He was a human, he was also fully God. Athanasius writes, “</w:t>
      </w:r>
      <w:r w:rsidR="002F6764" w:rsidRPr="005A2A53">
        <w:rPr>
          <w:rFonts w:ascii="Arial" w:hAnsi="Arial" w:cs="Arial"/>
          <w:sz w:val="22"/>
          <w:szCs w:val="22"/>
          <w:shd w:val="clear" w:color="auto" w:fill="FFFFFF"/>
        </w:rPr>
        <w:t>As</w:t>
      </w:r>
      <w:r w:rsidR="00B9578F" w:rsidRPr="005A2A53">
        <w:rPr>
          <w:rFonts w:ascii="Arial" w:hAnsi="Arial" w:cs="Arial"/>
          <w:sz w:val="22"/>
          <w:szCs w:val="22"/>
          <w:shd w:val="clear" w:color="auto" w:fill="FFFFFF"/>
        </w:rPr>
        <w:t xml:space="preserve"> Man</w:t>
      </w:r>
      <w:r w:rsidR="00397E38" w:rsidRPr="005A2A53">
        <w:rPr>
          <w:rFonts w:ascii="Arial" w:hAnsi="Arial" w:cs="Arial"/>
          <w:sz w:val="22"/>
          <w:szCs w:val="22"/>
          <w:shd w:val="clear" w:color="auto" w:fill="FFFFFF"/>
        </w:rPr>
        <w:t>,</w:t>
      </w:r>
      <w:r w:rsidR="00B9578F" w:rsidRPr="005A2A53">
        <w:rPr>
          <w:rFonts w:ascii="Arial" w:hAnsi="Arial" w:cs="Arial"/>
          <w:sz w:val="22"/>
          <w:szCs w:val="22"/>
          <w:shd w:val="clear" w:color="auto" w:fill="FFFFFF"/>
        </w:rPr>
        <w:t xml:space="preserve"> He was living a human life, and as Word</w:t>
      </w:r>
      <w:r w:rsidR="00553991" w:rsidRPr="005A2A53">
        <w:rPr>
          <w:rFonts w:ascii="Arial" w:hAnsi="Arial" w:cs="Arial"/>
          <w:sz w:val="22"/>
          <w:szCs w:val="22"/>
          <w:shd w:val="clear" w:color="auto" w:fill="FFFFFF"/>
        </w:rPr>
        <w:t>,</w:t>
      </w:r>
      <w:r w:rsidR="00B9578F" w:rsidRPr="005A2A53">
        <w:rPr>
          <w:rFonts w:ascii="Arial" w:hAnsi="Arial" w:cs="Arial"/>
          <w:sz w:val="22"/>
          <w:szCs w:val="22"/>
          <w:shd w:val="clear" w:color="auto" w:fill="FFFFFF"/>
        </w:rPr>
        <w:t xml:space="preserve"> He was sustaining the life of the universe’’</w:t>
      </w:r>
      <w:r w:rsidR="00553991" w:rsidRPr="005A2A53">
        <w:rPr>
          <w:rFonts w:ascii="Arial" w:hAnsi="Arial" w:cs="Arial"/>
          <w:sz w:val="22"/>
          <w:szCs w:val="22"/>
          <w:shd w:val="clear" w:color="auto" w:fill="FFFFFF"/>
        </w:rPr>
        <w:t>. Augustine supports this argument as he states, ‘’</w:t>
      </w:r>
      <w:r w:rsidR="00F056D8" w:rsidRPr="005A2A53">
        <w:rPr>
          <w:rFonts w:ascii="Arial" w:hAnsi="Arial" w:cs="Arial"/>
          <w:color w:val="222222"/>
          <w:sz w:val="22"/>
          <w:szCs w:val="22"/>
          <w:shd w:val="clear" w:color="auto" w:fill="FFFFFF"/>
        </w:rPr>
        <w:t>He was consistent in working through man to reveal Himself everywhere, as well as through the other parts of His creation, so that nothing was left void of His Divinity and knowledge</w:t>
      </w:r>
      <w:r w:rsidR="00553991" w:rsidRPr="005A2A53">
        <w:rPr>
          <w:rFonts w:ascii="Arial" w:hAnsi="Arial" w:cs="Arial"/>
          <w:color w:val="222222"/>
          <w:sz w:val="22"/>
          <w:szCs w:val="22"/>
          <w:shd w:val="clear" w:color="auto" w:fill="FFFFFF"/>
        </w:rPr>
        <w:t>’’</w:t>
      </w:r>
      <w:r w:rsidR="00553991" w:rsidRPr="005A2A53">
        <w:rPr>
          <w:rFonts w:ascii="Arial" w:hAnsi="Arial" w:cs="Arial"/>
          <w:sz w:val="22"/>
          <w:szCs w:val="22"/>
        </w:rPr>
        <w:t xml:space="preserve">. </w:t>
      </w:r>
      <w:r w:rsidR="000D5F74" w:rsidRPr="005A2A53">
        <w:rPr>
          <w:rFonts w:ascii="Arial" w:hAnsi="Arial" w:cs="Arial"/>
          <w:sz w:val="22"/>
          <w:szCs w:val="22"/>
        </w:rPr>
        <w:t xml:space="preserve">According to him, "God was made man, that man might be made God’’ </w:t>
      </w:r>
      <w:r w:rsidR="00553991" w:rsidRPr="005A2A53">
        <w:rPr>
          <w:rFonts w:ascii="Arial" w:hAnsi="Arial" w:cs="Arial"/>
          <w:sz w:val="22"/>
          <w:szCs w:val="22"/>
        </w:rPr>
        <w:t xml:space="preserve">The nature of man’s salvation, Athanasius writes is that Christ was made human so that we might be made divine. </w:t>
      </w:r>
    </w:p>
    <w:p w14:paraId="69472D7F" w14:textId="3E17CAA5" w:rsidR="00687ACC" w:rsidRPr="005A2A53" w:rsidRDefault="00AF1589" w:rsidP="00397E38">
      <w:pPr>
        <w:pStyle w:val="NormalWeb"/>
        <w:spacing w:before="0" w:beforeAutospacing="0" w:after="240" w:afterAutospacing="0"/>
        <w:rPr>
          <w:rFonts w:ascii="Arial" w:hAnsi="Arial" w:cs="Arial"/>
          <w:sz w:val="22"/>
          <w:szCs w:val="22"/>
        </w:rPr>
      </w:pPr>
      <w:r w:rsidRPr="005A2A53">
        <w:rPr>
          <w:rFonts w:ascii="Arial" w:hAnsi="Arial" w:cs="Arial"/>
          <w:sz w:val="22"/>
          <w:szCs w:val="22"/>
        </w:rPr>
        <w:t xml:space="preserve">Alexandrian writers </w:t>
      </w:r>
      <w:r w:rsidR="00553991" w:rsidRPr="005A2A53">
        <w:rPr>
          <w:rFonts w:ascii="Arial" w:hAnsi="Arial" w:cs="Arial"/>
          <w:sz w:val="22"/>
          <w:szCs w:val="22"/>
        </w:rPr>
        <w:t>highlight</w:t>
      </w:r>
      <w:r w:rsidRPr="005A2A53">
        <w:rPr>
          <w:rFonts w:ascii="Arial" w:hAnsi="Arial" w:cs="Arial"/>
          <w:sz w:val="22"/>
          <w:szCs w:val="22"/>
        </w:rPr>
        <w:t xml:space="preserve"> the importance of the Logos</w:t>
      </w:r>
      <w:r w:rsidR="00553991" w:rsidRPr="005A2A53">
        <w:rPr>
          <w:rFonts w:ascii="Arial" w:hAnsi="Arial" w:cs="Arial"/>
          <w:sz w:val="22"/>
          <w:szCs w:val="22"/>
        </w:rPr>
        <w:t xml:space="preserve"> [Word]</w:t>
      </w:r>
      <w:r w:rsidRPr="005A2A53">
        <w:rPr>
          <w:rFonts w:ascii="Arial" w:hAnsi="Arial" w:cs="Arial"/>
          <w:sz w:val="22"/>
          <w:szCs w:val="22"/>
        </w:rPr>
        <w:t xml:space="preserve"> assuming human nature so that human nature might share in the life of God. That union</w:t>
      </w:r>
      <w:r w:rsidR="00553991" w:rsidRPr="005A2A53">
        <w:rPr>
          <w:rFonts w:ascii="Arial" w:hAnsi="Arial" w:cs="Arial"/>
          <w:sz w:val="22"/>
          <w:szCs w:val="22"/>
        </w:rPr>
        <w:t xml:space="preserve">, it states </w:t>
      </w:r>
      <w:r w:rsidRPr="005A2A53">
        <w:rPr>
          <w:rFonts w:ascii="Arial" w:hAnsi="Arial" w:cs="Arial"/>
          <w:sz w:val="22"/>
          <w:szCs w:val="22"/>
        </w:rPr>
        <w:t>existed in one nature</w:t>
      </w:r>
      <w:r w:rsidR="00553991" w:rsidRPr="005A2A53">
        <w:rPr>
          <w:rFonts w:ascii="Arial" w:hAnsi="Arial" w:cs="Arial"/>
          <w:sz w:val="22"/>
          <w:szCs w:val="22"/>
        </w:rPr>
        <w:t>.</w:t>
      </w:r>
      <w:r w:rsidR="002F6764" w:rsidRPr="005A2A53">
        <w:rPr>
          <w:rFonts w:ascii="Arial" w:hAnsi="Arial" w:cs="Arial"/>
          <w:sz w:val="22"/>
          <w:szCs w:val="22"/>
        </w:rPr>
        <w:t xml:space="preserve"> Athanasius, in furtherance of his argument states, </w:t>
      </w:r>
      <w:r w:rsidR="00687ACC" w:rsidRPr="005A2A53">
        <w:rPr>
          <w:rFonts w:ascii="Arial" w:hAnsi="Arial" w:cs="Arial"/>
          <w:sz w:val="22"/>
          <w:szCs w:val="22"/>
        </w:rPr>
        <w:t>it was fitting that God, by reason of His infinite goodness, should unite it to Himself for man's salvation.</w:t>
      </w:r>
      <w:r w:rsidR="002F6764" w:rsidRPr="005A2A53">
        <w:rPr>
          <w:rFonts w:ascii="Arial" w:hAnsi="Arial" w:cs="Arial"/>
          <w:sz w:val="22"/>
          <w:szCs w:val="22"/>
        </w:rPr>
        <w:t xml:space="preserve"> Augustine states, "In order that man might journey more trustfully toward the truth, the Truth itself, the Son of God, having assumed human nature, established and founded faith." Consequently, th</w:t>
      </w:r>
      <w:r w:rsidR="00397E38" w:rsidRPr="005A2A53">
        <w:rPr>
          <w:rFonts w:ascii="Arial" w:hAnsi="Arial" w:cs="Arial"/>
          <w:sz w:val="22"/>
          <w:szCs w:val="22"/>
        </w:rPr>
        <w:t>e hope man has in God is</w:t>
      </w:r>
      <w:r w:rsidR="002F6764" w:rsidRPr="005A2A53">
        <w:rPr>
          <w:rFonts w:ascii="Arial" w:hAnsi="Arial" w:cs="Arial"/>
          <w:sz w:val="22"/>
          <w:szCs w:val="22"/>
        </w:rPr>
        <w:t xml:space="preserve"> strengthe</w:t>
      </w:r>
      <w:r w:rsidR="00397E38" w:rsidRPr="005A2A53">
        <w:rPr>
          <w:rFonts w:ascii="Arial" w:hAnsi="Arial" w:cs="Arial"/>
          <w:sz w:val="22"/>
          <w:szCs w:val="22"/>
        </w:rPr>
        <w:t>ned</w:t>
      </w:r>
      <w:r w:rsidR="002F6764" w:rsidRPr="005A2A53">
        <w:rPr>
          <w:rFonts w:ascii="Arial" w:hAnsi="Arial" w:cs="Arial"/>
          <w:sz w:val="22"/>
          <w:szCs w:val="22"/>
        </w:rPr>
        <w:t xml:space="preserve"> by reason of </w:t>
      </w:r>
      <w:r w:rsidR="00397E38" w:rsidRPr="005A2A53">
        <w:rPr>
          <w:rFonts w:ascii="Arial" w:hAnsi="Arial" w:cs="Arial"/>
          <w:sz w:val="22"/>
          <w:szCs w:val="22"/>
        </w:rPr>
        <w:t>God’s</w:t>
      </w:r>
      <w:r w:rsidR="002F6764" w:rsidRPr="005A2A53">
        <w:rPr>
          <w:rFonts w:ascii="Arial" w:hAnsi="Arial" w:cs="Arial"/>
          <w:sz w:val="22"/>
          <w:szCs w:val="22"/>
        </w:rPr>
        <w:t xml:space="preserve"> love for </w:t>
      </w:r>
      <w:r w:rsidR="00397E38" w:rsidRPr="005A2A53">
        <w:rPr>
          <w:rFonts w:ascii="Arial" w:hAnsi="Arial" w:cs="Arial"/>
          <w:sz w:val="22"/>
          <w:szCs w:val="22"/>
        </w:rPr>
        <w:t>humanity.  Man has been able to follow the example of Jesus in “furtherance in good." In works and deeds.</w:t>
      </w:r>
    </w:p>
    <w:p w14:paraId="6BCE8F48" w14:textId="55AA3952" w:rsidR="00712317" w:rsidRPr="00193F6D" w:rsidRDefault="00C703B1" w:rsidP="008414A3">
      <w:pPr>
        <w:rPr>
          <w:rFonts w:ascii="Arial" w:hAnsi="Arial" w:cs="Arial"/>
          <w:b/>
          <w:bCs/>
          <w:color w:val="222222"/>
          <w:sz w:val="24"/>
          <w:szCs w:val="24"/>
          <w:shd w:val="clear" w:color="auto" w:fill="FFFFFF"/>
        </w:rPr>
      </w:pPr>
      <w:r w:rsidRPr="00193F6D">
        <w:rPr>
          <w:rFonts w:ascii="Arial" w:hAnsi="Arial" w:cs="Arial"/>
          <w:b/>
          <w:bCs/>
          <w:color w:val="222222"/>
          <w:sz w:val="24"/>
          <w:szCs w:val="24"/>
          <w:shd w:val="clear" w:color="auto" w:fill="FFFFFF"/>
        </w:rPr>
        <w:t>Renewal/</w:t>
      </w:r>
      <w:r w:rsidR="00F27447" w:rsidRPr="00193F6D">
        <w:rPr>
          <w:rFonts w:ascii="Arial" w:hAnsi="Arial" w:cs="Arial"/>
          <w:b/>
          <w:bCs/>
          <w:color w:val="222222"/>
          <w:sz w:val="24"/>
          <w:szCs w:val="24"/>
          <w:shd w:val="clear" w:color="auto" w:fill="FFFFFF"/>
        </w:rPr>
        <w:t>Recreation</w:t>
      </w:r>
      <w:r w:rsidR="00712317" w:rsidRPr="00193F6D">
        <w:rPr>
          <w:rFonts w:ascii="Arial" w:hAnsi="Arial" w:cs="Arial"/>
          <w:b/>
          <w:bCs/>
          <w:color w:val="222222"/>
          <w:sz w:val="24"/>
          <w:szCs w:val="24"/>
          <w:shd w:val="clear" w:color="auto" w:fill="FFFFFF"/>
        </w:rPr>
        <w:t xml:space="preserve"> of Mankind</w:t>
      </w:r>
    </w:p>
    <w:p w14:paraId="380F8221" w14:textId="031EB111" w:rsidR="00D27667" w:rsidRPr="005A2A53" w:rsidRDefault="000427D3" w:rsidP="008414A3">
      <w:pPr>
        <w:rPr>
          <w:rFonts w:ascii="Arial" w:hAnsi="Arial" w:cs="Arial"/>
          <w:shd w:val="clear" w:color="auto" w:fill="FFFFFF"/>
        </w:rPr>
      </w:pPr>
      <w:r w:rsidRPr="005A2A53">
        <w:rPr>
          <w:rFonts w:ascii="Arial" w:hAnsi="Arial" w:cs="Arial"/>
          <w:color w:val="222222"/>
          <w:shd w:val="clear" w:color="auto" w:fill="FFFFFF"/>
        </w:rPr>
        <w:t xml:space="preserve">Thomas </w:t>
      </w:r>
      <w:r w:rsidR="00687ACC" w:rsidRPr="005A2A53">
        <w:rPr>
          <w:rFonts w:ascii="Arial" w:hAnsi="Arial" w:cs="Arial"/>
          <w:color w:val="222222"/>
          <w:shd w:val="clear" w:color="auto" w:fill="FFFFFF"/>
        </w:rPr>
        <w:t>Aquinas</w:t>
      </w:r>
      <w:r w:rsidRPr="005A2A53">
        <w:rPr>
          <w:rFonts w:ascii="Arial" w:hAnsi="Arial" w:cs="Arial"/>
          <w:color w:val="222222"/>
          <w:shd w:val="clear" w:color="auto" w:fill="FFFFFF"/>
        </w:rPr>
        <w:t xml:space="preserve"> </w:t>
      </w:r>
      <w:r w:rsidR="00FA7889" w:rsidRPr="005A2A53">
        <w:rPr>
          <w:rFonts w:ascii="Arial" w:hAnsi="Arial" w:cs="Arial"/>
          <w:color w:val="222222"/>
          <w:shd w:val="clear" w:color="auto" w:fill="FFFFFF"/>
        </w:rPr>
        <w:t>in</w:t>
      </w:r>
      <w:r w:rsidRPr="005A2A53">
        <w:rPr>
          <w:rFonts w:ascii="Arial" w:hAnsi="Arial" w:cs="Arial"/>
          <w:color w:val="222222"/>
          <w:shd w:val="clear" w:color="auto" w:fill="FFFFFF"/>
        </w:rPr>
        <w:t xml:space="preserve"> </w:t>
      </w:r>
      <w:r w:rsidRPr="005A2A53">
        <w:rPr>
          <w:rFonts w:ascii="Arial" w:hAnsi="Arial" w:cs="Arial"/>
          <w:i/>
          <w:iCs/>
          <w:color w:val="222222"/>
          <w:shd w:val="clear" w:color="auto" w:fill="FFFFFF"/>
        </w:rPr>
        <w:t>The Incarnation</w:t>
      </w:r>
      <w:r w:rsidRPr="005A2A53">
        <w:rPr>
          <w:rFonts w:ascii="Arial" w:hAnsi="Arial" w:cs="Arial"/>
          <w:color w:val="222222"/>
          <w:shd w:val="clear" w:color="auto" w:fill="FFFFFF"/>
        </w:rPr>
        <w:t xml:space="preserve"> quotes Augustine as saying</w:t>
      </w:r>
      <w:r w:rsidRPr="005A2A53">
        <w:rPr>
          <w:rFonts w:ascii="Arial" w:hAnsi="Arial" w:cs="Arial"/>
        </w:rPr>
        <w:t xml:space="preserve"> "His so joining created nature to Himself that one Person is made up of these three---the Word, a soul</w:t>
      </w:r>
      <w:r w:rsidR="00351A71">
        <w:rPr>
          <w:rFonts w:ascii="Arial" w:hAnsi="Arial" w:cs="Arial"/>
        </w:rPr>
        <w:t>,</w:t>
      </w:r>
      <w:r w:rsidRPr="005A2A53">
        <w:rPr>
          <w:rFonts w:ascii="Arial" w:hAnsi="Arial" w:cs="Arial"/>
        </w:rPr>
        <w:t xml:space="preserve"> and flesh. He relates this to the goodness and love God has for mankind.</w:t>
      </w:r>
      <w:r w:rsidR="0038067D" w:rsidRPr="005A2A53">
        <w:rPr>
          <w:rFonts w:ascii="Arial" w:hAnsi="Arial" w:cs="Arial"/>
        </w:rPr>
        <w:t xml:space="preserve"> From </w:t>
      </w:r>
      <w:r w:rsidR="000D5F74" w:rsidRPr="005A2A53">
        <w:rPr>
          <w:rFonts w:ascii="Arial" w:hAnsi="Arial" w:cs="Arial"/>
        </w:rPr>
        <w:t>Athanasius’s</w:t>
      </w:r>
      <w:r w:rsidR="0038067D" w:rsidRPr="005A2A53">
        <w:rPr>
          <w:rFonts w:ascii="Arial" w:hAnsi="Arial" w:cs="Arial"/>
        </w:rPr>
        <w:t xml:space="preserve"> theology of atonement</w:t>
      </w:r>
      <w:r w:rsidR="00552E23" w:rsidRPr="005A2A53">
        <w:rPr>
          <w:rFonts w:ascii="Arial" w:hAnsi="Arial" w:cs="Arial"/>
        </w:rPr>
        <w:t>,</w:t>
      </w:r>
      <w:r w:rsidR="0038067D" w:rsidRPr="005A2A53">
        <w:rPr>
          <w:rFonts w:ascii="Arial" w:hAnsi="Arial" w:cs="Arial"/>
        </w:rPr>
        <w:t xml:space="preserve"> the incarnate word</w:t>
      </w:r>
      <w:r w:rsidR="00552E23" w:rsidRPr="005A2A53">
        <w:rPr>
          <w:rFonts w:ascii="Arial" w:hAnsi="Arial" w:cs="Arial"/>
        </w:rPr>
        <w:t xml:space="preserve"> redeems the world and gathers all things together into a new spiritual reality in line with the eternal plan of God. God is present in Jesus </w:t>
      </w:r>
      <w:r w:rsidR="00351A71" w:rsidRPr="005A2A53">
        <w:rPr>
          <w:rFonts w:ascii="Arial" w:hAnsi="Arial" w:cs="Arial"/>
        </w:rPr>
        <w:t>Christ,</w:t>
      </w:r>
      <w:r w:rsidR="00552E23" w:rsidRPr="005A2A53">
        <w:rPr>
          <w:rFonts w:ascii="Arial" w:hAnsi="Arial" w:cs="Arial"/>
        </w:rPr>
        <w:t xml:space="preserve"> and he is present to redeem the world, renew all of creation, restore life in the face of death, and death on the cross, and restore the true knowledge of God. The word assumed a body, that the body be interwoven with life, as such no longer remain mortal through his union with it, so it might bring to naught Him that had the power of death</w:t>
      </w:r>
      <w:r w:rsidR="00D27667" w:rsidRPr="005A2A53">
        <w:rPr>
          <w:rFonts w:ascii="Arial" w:hAnsi="Arial" w:cs="Arial"/>
        </w:rPr>
        <w:t xml:space="preserve">. </w:t>
      </w:r>
    </w:p>
    <w:p w14:paraId="05C72112" w14:textId="45D9B884" w:rsidR="00712317" w:rsidRPr="005A2A53" w:rsidRDefault="00351A71" w:rsidP="008414A3">
      <w:pPr>
        <w:rPr>
          <w:rFonts w:ascii="Arial" w:hAnsi="Arial" w:cs="Arial"/>
          <w:shd w:val="clear" w:color="auto" w:fill="FFFFFF"/>
        </w:rPr>
      </w:pPr>
      <w:r>
        <w:rPr>
          <w:rFonts w:ascii="Arial" w:hAnsi="Arial" w:cs="Arial"/>
          <w:color w:val="231F20"/>
        </w:rPr>
        <w:t xml:space="preserve">Christians believe that </w:t>
      </w:r>
      <w:r w:rsidR="00D27667" w:rsidRPr="005A2A53">
        <w:rPr>
          <w:rFonts w:ascii="Arial" w:hAnsi="Arial" w:cs="Arial"/>
          <w:color w:val="231F20"/>
        </w:rPr>
        <w:t>Jesus' death and resurrection open the possibility of eternal life with God. Death is no</w:t>
      </w:r>
      <w:r w:rsidR="000D5F74" w:rsidRPr="005A2A53">
        <w:rPr>
          <w:rFonts w:ascii="Arial" w:hAnsi="Arial" w:cs="Arial"/>
          <w:color w:val="231F20"/>
        </w:rPr>
        <w:t xml:space="preserve"> longer</w:t>
      </w:r>
      <w:r w:rsidR="00D27667" w:rsidRPr="005A2A53">
        <w:rPr>
          <w:rFonts w:ascii="Arial" w:hAnsi="Arial" w:cs="Arial"/>
          <w:color w:val="231F20"/>
        </w:rPr>
        <w:t xml:space="preserve"> something to be feared.</w:t>
      </w:r>
      <w:r w:rsidR="009A07FD" w:rsidRPr="005A2A53">
        <w:rPr>
          <w:rFonts w:ascii="Arial" w:hAnsi="Arial" w:cs="Arial"/>
          <w:color w:val="231F20"/>
        </w:rPr>
        <w:t xml:space="preserve"> </w:t>
      </w:r>
      <w:r w:rsidR="00F71D07">
        <w:rPr>
          <w:rFonts w:ascii="Arial" w:hAnsi="Arial" w:cs="Arial"/>
          <w:color w:val="222222"/>
          <w:shd w:val="clear" w:color="auto" w:fill="FFFFFF"/>
        </w:rPr>
        <w:t>B</w:t>
      </w:r>
      <w:r w:rsidR="009A07FD" w:rsidRPr="005A2A53">
        <w:rPr>
          <w:rFonts w:ascii="Arial" w:hAnsi="Arial" w:cs="Arial"/>
          <w:color w:val="222222"/>
          <w:shd w:val="clear" w:color="auto" w:fill="FFFFFF"/>
        </w:rPr>
        <w:t xml:space="preserve">efore the </w:t>
      </w:r>
      <w:r w:rsidR="00F71D07">
        <w:rPr>
          <w:rFonts w:ascii="Arial" w:hAnsi="Arial" w:cs="Arial"/>
          <w:color w:val="222222"/>
          <w:shd w:val="clear" w:color="auto" w:fill="FFFFFF"/>
        </w:rPr>
        <w:t xml:space="preserve">incarnation of </w:t>
      </w:r>
      <w:r w:rsidR="009A07FD" w:rsidRPr="005A2A53">
        <w:rPr>
          <w:rFonts w:ascii="Arial" w:hAnsi="Arial" w:cs="Arial"/>
          <w:color w:val="222222"/>
          <w:shd w:val="clear" w:color="auto" w:fill="FFFFFF"/>
        </w:rPr>
        <w:t xml:space="preserve">Christ, the holiest of men were afraid of death, and mourned the dead as those who perish. But </w:t>
      </w:r>
      <w:r w:rsidR="00F71D07">
        <w:rPr>
          <w:rFonts w:ascii="Arial" w:hAnsi="Arial" w:cs="Arial"/>
          <w:color w:val="222222"/>
          <w:shd w:val="clear" w:color="auto" w:fill="FFFFFF"/>
        </w:rPr>
        <w:t>since</w:t>
      </w:r>
      <w:r w:rsidR="009A07FD" w:rsidRPr="005A2A53">
        <w:rPr>
          <w:rFonts w:ascii="Arial" w:hAnsi="Arial" w:cs="Arial"/>
          <w:color w:val="222222"/>
          <w:shd w:val="clear" w:color="auto" w:fill="FFFFFF"/>
        </w:rPr>
        <w:t xml:space="preserve"> the </w:t>
      </w:r>
      <w:r w:rsidR="000D5F74" w:rsidRPr="005A2A53">
        <w:rPr>
          <w:rFonts w:ascii="Arial" w:hAnsi="Arial" w:cs="Arial"/>
          <w:color w:val="222222"/>
          <w:shd w:val="clear" w:color="auto" w:fill="FFFFFF"/>
        </w:rPr>
        <w:lastRenderedPageBreak/>
        <w:t>Saviour</w:t>
      </w:r>
      <w:r w:rsidR="009A07FD" w:rsidRPr="005A2A53">
        <w:rPr>
          <w:rFonts w:ascii="Arial" w:hAnsi="Arial" w:cs="Arial"/>
          <w:color w:val="222222"/>
          <w:shd w:val="clear" w:color="auto" w:fill="FFFFFF"/>
        </w:rPr>
        <w:t xml:space="preserve"> has raised His body, death is no longer terrible,</w:t>
      </w:r>
      <w:r w:rsidR="00D27667" w:rsidRPr="005A2A53">
        <w:rPr>
          <w:rFonts w:ascii="Arial" w:hAnsi="Arial" w:cs="Arial"/>
          <w:color w:val="231F20"/>
        </w:rPr>
        <w:t xml:space="preserve"> </w:t>
      </w:r>
      <w:r w:rsidR="00586E86" w:rsidRPr="005A2A53">
        <w:rPr>
          <w:rFonts w:ascii="Arial" w:hAnsi="Arial" w:cs="Arial"/>
          <w:shd w:val="clear" w:color="auto" w:fill="FFFFFF"/>
        </w:rPr>
        <w:t>true followers of Christ have lost their fear of death</w:t>
      </w:r>
      <w:r w:rsidR="00FD2E61" w:rsidRPr="005A2A53">
        <w:rPr>
          <w:rFonts w:ascii="Arial" w:hAnsi="Arial" w:cs="Arial"/>
          <w:shd w:val="clear" w:color="auto" w:fill="FFFFFF"/>
        </w:rPr>
        <w:t xml:space="preserve"> and</w:t>
      </w:r>
      <w:r w:rsidR="00586E86" w:rsidRPr="005A2A53">
        <w:rPr>
          <w:rFonts w:ascii="Arial" w:hAnsi="Arial" w:cs="Arial"/>
          <w:shd w:val="clear" w:color="auto" w:fill="FFFFFF"/>
        </w:rPr>
        <w:t xml:space="preserve"> prefer to die rather than deny their faith in Christ.</w:t>
      </w:r>
      <w:r w:rsidR="00586E86" w:rsidRPr="005A2A53">
        <w:rPr>
          <w:rFonts w:ascii="Arial" w:hAnsi="Arial" w:cs="Arial"/>
        </w:rPr>
        <w:t xml:space="preserve"> </w:t>
      </w:r>
      <w:r w:rsidR="00FD2E61">
        <w:rPr>
          <w:rFonts w:ascii="Arial" w:hAnsi="Arial" w:cs="Arial"/>
          <w:color w:val="222222"/>
          <w:shd w:val="clear" w:color="auto" w:fill="FFFFFF"/>
        </w:rPr>
        <w:t>K</w:t>
      </w:r>
      <w:r w:rsidR="00586E86" w:rsidRPr="005A2A53">
        <w:rPr>
          <w:rFonts w:ascii="Arial" w:hAnsi="Arial" w:cs="Arial"/>
          <w:color w:val="222222"/>
          <w:shd w:val="clear" w:color="auto" w:fill="FFFFFF"/>
        </w:rPr>
        <w:t xml:space="preserve">nowing full well that </w:t>
      </w:r>
      <w:r w:rsidR="00C879E4">
        <w:rPr>
          <w:rFonts w:ascii="Arial" w:hAnsi="Arial" w:cs="Arial"/>
          <w:color w:val="222222"/>
          <w:shd w:val="clear" w:color="auto" w:fill="FFFFFF"/>
        </w:rPr>
        <w:t>in death</w:t>
      </w:r>
      <w:r w:rsidR="00586E86" w:rsidRPr="005A2A53">
        <w:rPr>
          <w:rFonts w:ascii="Arial" w:hAnsi="Arial" w:cs="Arial"/>
          <w:color w:val="222222"/>
          <w:shd w:val="clear" w:color="auto" w:fill="FFFFFF"/>
        </w:rPr>
        <w:t xml:space="preserve"> they do not perish, but live indeed, and become incorruptible through the resurrection. By Christ, death was destroyed, and the corruption that goes with it was resolved and brought to end. </w:t>
      </w:r>
      <w:r w:rsidR="00D27667" w:rsidRPr="005A2A53">
        <w:rPr>
          <w:rFonts w:ascii="Arial" w:hAnsi="Arial" w:cs="Arial"/>
        </w:rPr>
        <w:t xml:space="preserve">This is a comfort to Christians facing death </w:t>
      </w:r>
      <w:r w:rsidR="00D27667" w:rsidRPr="005A2A53">
        <w:rPr>
          <w:rFonts w:ascii="Arial" w:hAnsi="Arial" w:cs="Arial"/>
          <w:color w:val="231F20"/>
        </w:rPr>
        <w:t xml:space="preserve">or grieving the death of loved ones. They believe separation is not final. </w:t>
      </w:r>
      <w:r w:rsidR="00586E86" w:rsidRPr="005A2A53">
        <w:rPr>
          <w:rFonts w:ascii="Arial" w:hAnsi="Arial" w:cs="Arial"/>
          <w:color w:val="231F20"/>
        </w:rPr>
        <w:t xml:space="preserve">This has </w:t>
      </w:r>
      <w:r w:rsidR="00586E86" w:rsidRPr="005A2A53">
        <w:rPr>
          <w:rFonts w:ascii="Arial" w:hAnsi="Arial" w:cs="Arial"/>
          <w:color w:val="222222"/>
          <w:shd w:val="clear" w:color="auto" w:fill="FFFFFF"/>
        </w:rPr>
        <w:t>given men such certain faith in immortality</w:t>
      </w:r>
      <w:r w:rsidR="00A80245" w:rsidRPr="005A2A53">
        <w:rPr>
          <w:rFonts w:ascii="Arial" w:hAnsi="Arial" w:cs="Arial"/>
          <w:color w:val="222222"/>
          <w:shd w:val="clear" w:color="auto" w:fill="FFFFFF"/>
        </w:rPr>
        <w:t>,</w:t>
      </w:r>
      <w:r w:rsidR="00586E86" w:rsidRPr="005A2A53">
        <w:rPr>
          <w:rFonts w:ascii="Arial" w:hAnsi="Arial" w:cs="Arial"/>
          <w:color w:val="222222"/>
          <w:shd w:val="clear" w:color="auto" w:fill="FFFFFF"/>
        </w:rPr>
        <w:t xml:space="preserve"> as have the cross of Christ and the resurrection of His body.</w:t>
      </w:r>
    </w:p>
    <w:p w14:paraId="63DB97DE" w14:textId="1AC3B78C" w:rsidR="00712317" w:rsidRPr="00193F6D" w:rsidRDefault="00712317" w:rsidP="008414A3">
      <w:pPr>
        <w:rPr>
          <w:rFonts w:ascii="Arial" w:hAnsi="Arial" w:cs="Arial"/>
          <w:b/>
          <w:bCs/>
          <w:color w:val="222222"/>
          <w:sz w:val="24"/>
          <w:szCs w:val="24"/>
          <w:shd w:val="clear" w:color="auto" w:fill="FFFFFF"/>
        </w:rPr>
      </w:pPr>
      <w:r w:rsidRPr="00193F6D">
        <w:rPr>
          <w:rFonts w:ascii="Arial" w:hAnsi="Arial" w:cs="Arial"/>
          <w:b/>
          <w:bCs/>
          <w:color w:val="222222"/>
          <w:sz w:val="24"/>
          <w:szCs w:val="24"/>
          <w:shd w:val="clear" w:color="auto" w:fill="FFFFFF"/>
        </w:rPr>
        <w:t>Conclusion</w:t>
      </w:r>
      <w:r w:rsidR="00FD2E61" w:rsidRPr="00193F6D">
        <w:rPr>
          <w:rFonts w:ascii="Arial" w:hAnsi="Arial" w:cs="Arial"/>
          <w:b/>
          <w:bCs/>
          <w:color w:val="222222"/>
          <w:sz w:val="24"/>
          <w:szCs w:val="24"/>
          <w:shd w:val="clear" w:color="auto" w:fill="FFFFFF"/>
        </w:rPr>
        <w:t xml:space="preserve">  </w:t>
      </w:r>
    </w:p>
    <w:p w14:paraId="00B2A6D0" w14:textId="264A2A0F" w:rsidR="00D65AD7" w:rsidRDefault="00DD5DF4">
      <w:pPr>
        <w:rPr>
          <w:rFonts w:ascii="Arial" w:hAnsi="Arial" w:cs="Arial"/>
          <w:color w:val="231F20"/>
        </w:rPr>
      </w:pPr>
      <w:r w:rsidRPr="005A2A53">
        <w:rPr>
          <w:rFonts w:ascii="Arial" w:hAnsi="Arial" w:cs="Arial"/>
          <w:color w:val="222222"/>
          <w:shd w:val="clear" w:color="auto" w:fill="FFFFFF"/>
        </w:rPr>
        <w:t xml:space="preserve">From the study on the incarnation of the word by Athanasius, I can infer that </w:t>
      </w:r>
      <w:r w:rsidR="00FD2E61">
        <w:rPr>
          <w:rFonts w:ascii="Arial" w:hAnsi="Arial" w:cs="Arial"/>
          <w:color w:val="222222"/>
          <w:shd w:val="clear" w:color="auto" w:fill="FFFFFF"/>
        </w:rPr>
        <w:t xml:space="preserve">God is in Trinity and Trinity in unity. </w:t>
      </w:r>
      <w:r w:rsidR="00F71D07">
        <w:rPr>
          <w:rFonts w:ascii="Arial" w:hAnsi="Arial" w:cs="Arial"/>
          <w:color w:val="231F20"/>
        </w:rPr>
        <w:t xml:space="preserve">Christians believe and confess that Jesus Christ is the son of God, he is God and man. His </w:t>
      </w:r>
      <w:r w:rsidR="0038067D" w:rsidRPr="005A2A53">
        <w:rPr>
          <w:rFonts w:ascii="Arial" w:hAnsi="Arial" w:cs="Arial"/>
          <w:color w:val="231F20"/>
        </w:rPr>
        <w:t>resurrection is a sign of God's great power</w:t>
      </w:r>
      <w:r w:rsidR="00E77C4D" w:rsidRPr="005A2A53">
        <w:rPr>
          <w:rFonts w:ascii="Arial" w:hAnsi="Arial" w:cs="Arial"/>
          <w:color w:val="231F20"/>
        </w:rPr>
        <w:t xml:space="preserve"> to believers</w:t>
      </w:r>
      <w:r w:rsidR="0038067D" w:rsidRPr="005A2A53">
        <w:rPr>
          <w:rFonts w:ascii="Arial" w:hAnsi="Arial" w:cs="Arial"/>
          <w:color w:val="231F20"/>
        </w:rPr>
        <w:t xml:space="preserve">. </w:t>
      </w:r>
      <w:r w:rsidR="00E77C4D" w:rsidRPr="005A2A53">
        <w:rPr>
          <w:rFonts w:ascii="Arial" w:hAnsi="Arial" w:cs="Arial"/>
          <w:color w:val="231F20"/>
        </w:rPr>
        <w:t>Today,</w:t>
      </w:r>
      <w:r w:rsidR="00D65AD7">
        <w:rPr>
          <w:rFonts w:ascii="Arial" w:hAnsi="Arial" w:cs="Arial"/>
          <w:color w:val="231F20"/>
        </w:rPr>
        <w:t xml:space="preserve"> Christians believe that the resurrection proves that Jesus is the Christ [Messiah] and the Son of God, he is alive and always with them. Everything he said and did was true. </w:t>
      </w:r>
      <w:r w:rsidR="00187B26" w:rsidRPr="005A2A53">
        <w:rPr>
          <w:rFonts w:ascii="Arial" w:hAnsi="Arial" w:cs="Arial"/>
          <w:color w:val="231F20"/>
        </w:rPr>
        <w:t>Christians believe also, that when they are </w:t>
      </w:r>
      <w:r w:rsidR="00A80245" w:rsidRPr="005A2A53">
        <w:rPr>
          <w:rFonts w:ascii="Arial" w:hAnsi="Arial" w:cs="Arial"/>
          <w:color w:val="231F20"/>
        </w:rPr>
        <w:t>baptized,</w:t>
      </w:r>
      <w:r w:rsidR="00187B26" w:rsidRPr="005A2A53">
        <w:rPr>
          <w:rFonts w:ascii="Arial" w:hAnsi="Arial" w:cs="Arial"/>
          <w:color w:val="231F20"/>
        </w:rPr>
        <w:t> they share in the resurrection of Jesus and so are brought into a new relationship with God.</w:t>
      </w:r>
      <w:r w:rsidR="00D65AD7">
        <w:rPr>
          <w:rFonts w:ascii="Arial" w:hAnsi="Arial" w:cs="Arial"/>
          <w:color w:val="231F20"/>
        </w:rPr>
        <w:t xml:space="preserve"> Christians believe, on the last day they shall be raised incorruptibly and reign with Jesus Christ in eternity.</w:t>
      </w:r>
    </w:p>
    <w:p w14:paraId="464F9CCD" w14:textId="77777777" w:rsidR="00D65AD7" w:rsidRDefault="00D65AD7">
      <w:pPr>
        <w:rPr>
          <w:rFonts w:ascii="Arial" w:hAnsi="Arial" w:cs="Arial"/>
          <w:color w:val="231F20"/>
        </w:rPr>
      </w:pPr>
    </w:p>
    <w:p w14:paraId="0CFA2D1C" w14:textId="406E417A" w:rsidR="00661718" w:rsidRDefault="00F71D07">
      <w:pPr>
        <w:rPr>
          <w:rFonts w:ascii="Arial" w:hAnsi="Arial" w:cs="Arial"/>
          <w:color w:val="222222"/>
          <w:shd w:val="clear" w:color="auto" w:fill="FFFFFF"/>
        </w:rPr>
      </w:pPr>
      <w:r>
        <w:rPr>
          <w:rFonts w:ascii="Arial" w:hAnsi="Arial" w:cs="Arial"/>
          <w:color w:val="231F20"/>
        </w:rPr>
        <w:t xml:space="preserve"> </w:t>
      </w:r>
    </w:p>
    <w:p w14:paraId="4FA5AD0E" w14:textId="77777777" w:rsidR="00661718" w:rsidRDefault="00661718">
      <w:pPr>
        <w:rPr>
          <w:rFonts w:ascii="Arial" w:hAnsi="Arial" w:cs="Arial"/>
          <w:color w:val="222222"/>
          <w:shd w:val="clear" w:color="auto" w:fill="FFFFFF"/>
        </w:rPr>
      </w:pPr>
    </w:p>
    <w:p w14:paraId="14A89127" w14:textId="77777777" w:rsidR="00661718" w:rsidRDefault="00661718">
      <w:pPr>
        <w:rPr>
          <w:rFonts w:ascii="Arial" w:hAnsi="Arial" w:cs="Arial"/>
          <w:color w:val="222222"/>
          <w:shd w:val="clear" w:color="auto" w:fill="FFFFFF"/>
        </w:rPr>
      </w:pPr>
    </w:p>
    <w:p w14:paraId="0BCE24E9" w14:textId="77777777" w:rsidR="00661718" w:rsidRPr="00A32E6B" w:rsidRDefault="00661718">
      <w:pPr>
        <w:rPr>
          <w:rFonts w:ascii="Arial" w:hAnsi="Arial" w:cs="Arial"/>
          <w:color w:val="222222"/>
          <w:shd w:val="clear" w:color="auto" w:fill="FFFFFF"/>
        </w:rPr>
      </w:pPr>
    </w:p>
    <w:p w14:paraId="4DC0EBE5" w14:textId="77777777" w:rsidR="00193F6D" w:rsidRDefault="00193F6D">
      <w:pPr>
        <w:rPr>
          <w:rFonts w:ascii="Arial" w:hAnsi="Arial" w:cs="Arial"/>
          <w:b/>
          <w:bCs/>
        </w:rPr>
      </w:pPr>
    </w:p>
    <w:p w14:paraId="4BAF5963" w14:textId="77777777" w:rsidR="00193F6D" w:rsidRDefault="00193F6D">
      <w:pPr>
        <w:rPr>
          <w:rFonts w:ascii="Arial" w:hAnsi="Arial" w:cs="Arial"/>
          <w:b/>
          <w:bCs/>
        </w:rPr>
      </w:pPr>
    </w:p>
    <w:p w14:paraId="1A9475B4" w14:textId="7D2691AB" w:rsidR="00661718" w:rsidRPr="00D4133E" w:rsidRDefault="00661718">
      <w:pPr>
        <w:rPr>
          <w:rFonts w:ascii="Arial" w:hAnsi="Arial" w:cs="Arial"/>
          <w:b/>
          <w:bCs/>
        </w:rPr>
      </w:pPr>
      <w:r w:rsidRPr="00D4133E">
        <w:rPr>
          <w:rFonts w:ascii="Arial" w:hAnsi="Arial" w:cs="Arial"/>
          <w:b/>
          <w:bCs/>
        </w:rPr>
        <w:t xml:space="preserve">Bibliography </w:t>
      </w:r>
    </w:p>
    <w:p w14:paraId="1DBEE424" w14:textId="7DFD74A3" w:rsidR="00661718" w:rsidRDefault="00661718">
      <w:pPr>
        <w:rPr>
          <w:rFonts w:ascii="Arial" w:hAnsi="Arial" w:cs="Arial"/>
        </w:rPr>
      </w:pPr>
      <w:r w:rsidRPr="00A32E6B">
        <w:rPr>
          <w:rFonts w:ascii="Arial" w:hAnsi="Arial" w:cs="Arial"/>
        </w:rPr>
        <w:t xml:space="preserve">Aquinas, St Thomas, </w:t>
      </w:r>
      <w:r w:rsidRPr="00A32E6B">
        <w:rPr>
          <w:rFonts w:ascii="Arial" w:hAnsi="Arial" w:cs="Arial"/>
          <w:i/>
          <w:iCs/>
        </w:rPr>
        <w:t>Summa Theologiae</w:t>
      </w:r>
      <w:r w:rsidRPr="00A32E6B">
        <w:rPr>
          <w:rFonts w:ascii="Arial" w:hAnsi="Arial" w:cs="Arial"/>
        </w:rPr>
        <w:t xml:space="preserve"> (Edinburgh: T &amp; T Clark, 1975). </w:t>
      </w:r>
    </w:p>
    <w:p w14:paraId="1B7F1385" w14:textId="5B5353E2" w:rsidR="00A32E6B" w:rsidRPr="00D4133E" w:rsidRDefault="00A32E6B">
      <w:pPr>
        <w:rPr>
          <w:rFonts w:ascii="Arial" w:hAnsi="Arial" w:cs="Arial"/>
          <w:i/>
          <w:iCs/>
          <w:lang w:val="fr-FR"/>
        </w:rPr>
      </w:pPr>
      <w:proofErr w:type="spellStart"/>
      <w:r w:rsidRPr="00D4133E">
        <w:rPr>
          <w:rFonts w:ascii="Arial" w:hAnsi="Arial" w:cs="Arial"/>
          <w:lang w:val="fr-FR"/>
        </w:rPr>
        <w:t>Athanasius</w:t>
      </w:r>
      <w:proofErr w:type="spellEnd"/>
      <w:r w:rsidR="00D4133E" w:rsidRPr="00D4133E">
        <w:rPr>
          <w:rFonts w:ascii="Arial" w:hAnsi="Arial" w:cs="Arial"/>
          <w:lang w:val="fr-FR"/>
        </w:rPr>
        <w:t xml:space="preserve">, </w:t>
      </w:r>
      <w:r w:rsidR="00D4133E" w:rsidRPr="00D4133E">
        <w:rPr>
          <w:rFonts w:ascii="Arial" w:hAnsi="Arial" w:cs="Arial"/>
          <w:i/>
          <w:iCs/>
          <w:lang w:val="fr-FR"/>
        </w:rPr>
        <w:t xml:space="preserve">On the incarnation [De </w:t>
      </w:r>
      <w:proofErr w:type="spellStart"/>
      <w:r w:rsidR="00D4133E" w:rsidRPr="00D4133E">
        <w:rPr>
          <w:rFonts w:ascii="Arial" w:hAnsi="Arial" w:cs="Arial"/>
          <w:i/>
          <w:iCs/>
          <w:lang w:val="fr-FR"/>
        </w:rPr>
        <w:t>Incarnatione</w:t>
      </w:r>
      <w:proofErr w:type="spellEnd"/>
      <w:r w:rsidR="00D4133E" w:rsidRPr="00D4133E">
        <w:rPr>
          <w:rFonts w:ascii="Arial" w:hAnsi="Arial" w:cs="Arial"/>
          <w:i/>
          <w:iCs/>
          <w:lang w:val="fr-FR"/>
        </w:rPr>
        <w:t xml:space="preserve"> </w:t>
      </w:r>
      <w:proofErr w:type="spellStart"/>
      <w:r w:rsidR="00D4133E" w:rsidRPr="00D4133E">
        <w:rPr>
          <w:rFonts w:ascii="Arial" w:hAnsi="Arial" w:cs="Arial"/>
          <w:i/>
          <w:iCs/>
          <w:lang w:val="fr-FR"/>
        </w:rPr>
        <w:t>Verbi</w:t>
      </w:r>
      <w:proofErr w:type="spellEnd"/>
      <w:r w:rsidR="00D4133E" w:rsidRPr="00D4133E">
        <w:rPr>
          <w:rFonts w:ascii="Arial" w:hAnsi="Arial" w:cs="Arial"/>
          <w:i/>
          <w:iCs/>
          <w:lang w:val="fr-FR"/>
        </w:rPr>
        <w:t xml:space="preserve"> Dei]</w:t>
      </w:r>
      <w:r w:rsidR="00D4133E">
        <w:rPr>
          <w:rFonts w:ascii="Arial" w:hAnsi="Arial" w:cs="Arial"/>
          <w:i/>
          <w:iCs/>
          <w:lang w:val="fr-FR"/>
        </w:rPr>
        <w:t xml:space="preserve"> online</w:t>
      </w:r>
    </w:p>
    <w:p w14:paraId="0A0EA07F" w14:textId="6B993F48" w:rsidR="00661718" w:rsidRPr="00A32E6B" w:rsidRDefault="00661718">
      <w:pPr>
        <w:rPr>
          <w:rFonts w:ascii="Arial" w:hAnsi="Arial" w:cs="Arial"/>
        </w:rPr>
      </w:pPr>
      <w:r w:rsidRPr="00A32E6B">
        <w:rPr>
          <w:rFonts w:ascii="Arial" w:hAnsi="Arial" w:cs="Arial"/>
        </w:rPr>
        <w:t xml:space="preserve">Barth, </w:t>
      </w:r>
      <w:r w:rsidR="00A32E6B">
        <w:rPr>
          <w:rFonts w:ascii="Arial" w:hAnsi="Arial" w:cs="Arial"/>
        </w:rPr>
        <w:t>Karl</w:t>
      </w:r>
      <w:r w:rsidRPr="00A32E6B">
        <w:rPr>
          <w:rFonts w:ascii="Arial" w:hAnsi="Arial" w:cs="Arial"/>
        </w:rPr>
        <w:t xml:space="preserve">, </w:t>
      </w:r>
      <w:r w:rsidRPr="00A32E6B">
        <w:rPr>
          <w:rFonts w:ascii="Arial" w:hAnsi="Arial" w:cs="Arial"/>
          <w:i/>
          <w:iCs/>
        </w:rPr>
        <w:t>Church Dogmatics I/1: the Doctrine of the Word of God</w:t>
      </w:r>
      <w:r w:rsidRPr="00A32E6B">
        <w:rPr>
          <w:rFonts w:ascii="Arial" w:hAnsi="Arial" w:cs="Arial"/>
        </w:rPr>
        <w:t xml:space="preserve"> (Edinburgh: T &amp; T Clark, 1975). </w:t>
      </w:r>
    </w:p>
    <w:p w14:paraId="576EBF6C" w14:textId="67F453C0" w:rsidR="003A4D87" w:rsidRPr="00A32E6B" w:rsidRDefault="0044619F">
      <w:pPr>
        <w:rPr>
          <w:rFonts w:ascii="Arial" w:hAnsi="Arial" w:cs="Arial"/>
        </w:rPr>
      </w:pPr>
      <w:proofErr w:type="spellStart"/>
      <w:r w:rsidRPr="00A32E6B">
        <w:rPr>
          <w:rFonts w:ascii="Arial" w:hAnsi="Arial" w:cs="Arial"/>
        </w:rPr>
        <w:t>Gunton</w:t>
      </w:r>
      <w:proofErr w:type="spellEnd"/>
      <w:r w:rsidRPr="00A32E6B">
        <w:rPr>
          <w:rFonts w:ascii="Arial" w:hAnsi="Arial" w:cs="Arial"/>
        </w:rPr>
        <w:t xml:space="preserve">, C. E. (ed.), </w:t>
      </w:r>
      <w:r w:rsidRPr="00A32E6B">
        <w:rPr>
          <w:rFonts w:ascii="Arial" w:hAnsi="Arial" w:cs="Arial"/>
          <w:i/>
          <w:iCs/>
        </w:rPr>
        <w:t>The Cambridge Companion to Christian Doctrine</w:t>
      </w:r>
      <w:r w:rsidRPr="00A32E6B">
        <w:rPr>
          <w:rFonts w:ascii="Arial" w:hAnsi="Arial" w:cs="Arial"/>
        </w:rPr>
        <w:t xml:space="preserve"> (Cambridge: Cambridge University Press, 1997)</w:t>
      </w:r>
    </w:p>
    <w:p w14:paraId="4197D199" w14:textId="191A558B" w:rsidR="00A32E6B" w:rsidRDefault="00A32E6B">
      <w:pPr>
        <w:rPr>
          <w:rFonts w:ascii="Arial" w:hAnsi="Arial" w:cs="Arial"/>
          <w:i/>
          <w:iCs/>
          <w:color w:val="373A3C"/>
          <w:shd w:val="clear" w:color="auto" w:fill="FFFFFF"/>
        </w:rPr>
      </w:pPr>
      <w:proofErr w:type="spellStart"/>
      <w:r w:rsidRPr="00A32E6B">
        <w:rPr>
          <w:rFonts w:ascii="Arial" w:hAnsi="Arial" w:cs="Arial"/>
        </w:rPr>
        <w:t>O’Collins</w:t>
      </w:r>
      <w:proofErr w:type="spellEnd"/>
      <w:r w:rsidRPr="00A32E6B">
        <w:rPr>
          <w:rFonts w:ascii="Arial" w:hAnsi="Arial" w:cs="Arial"/>
        </w:rPr>
        <w:t xml:space="preserve">, G., Christology: </w:t>
      </w:r>
      <w:r w:rsidRPr="00A32E6B">
        <w:rPr>
          <w:rFonts w:ascii="Arial" w:hAnsi="Arial" w:cs="Arial"/>
          <w:i/>
          <w:iCs/>
        </w:rPr>
        <w:t>A Biblical, Historical and Systematic Study of Jesus Christ</w:t>
      </w:r>
      <w:r w:rsidRPr="00A32E6B">
        <w:rPr>
          <w:rFonts w:ascii="Arial" w:hAnsi="Arial" w:cs="Arial"/>
        </w:rPr>
        <w:t xml:space="preserve"> (Oxford: Oxford University Press, 1995).</w:t>
      </w:r>
      <w:r w:rsidRPr="00A32E6B">
        <w:rPr>
          <w:rFonts w:ascii="Arial" w:hAnsi="Arial" w:cs="Arial"/>
          <w:color w:val="373A3C"/>
          <w:shd w:val="clear" w:color="auto" w:fill="FFFFFF"/>
        </w:rPr>
        <w:t xml:space="preserve"> </w:t>
      </w:r>
      <w:r w:rsidRPr="00A32E6B">
        <w:rPr>
          <w:rFonts w:ascii="Arial" w:hAnsi="Arial" w:cs="Arial"/>
          <w:i/>
          <w:iCs/>
          <w:color w:val="373A3C"/>
          <w:shd w:val="clear" w:color="auto" w:fill="FFFFFF"/>
        </w:rPr>
        <w:t>C</w:t>
      </w:r>
      <w:r w:rsidRPr="00A32E6B">
        <w:rPr>
          <w:rFonts w:ascii="Arial" w:hAnsi="Arial" w:cs="Arial"/>
          <w:i/>
          <w:iCs/>
          <w:color w:val="373A3C"/>
          <w:shd w:val="clear" w:color="auto" w:fill="FFFFFF"/>
        </w:rPr>
        <w:t>hapters 7 and 8</w:t>
      </w:r>
    </w:p>
    <w:p w14:paraId="50F17C43" w14:textId="4F372A68" w:rsidR="00D4133E" w:rsidRPr="00401CFB" w:rsidRDefault="00D65AD7">
      <w:pPr>
        <w:rPr>
          <w:rFonts w:ascii="Arial" w:hAnsi="Arial" w:cs="Arial"/>
          <w:i/>
          <w:iCs/>
          <w:color w:val="373A3C"/>
          <w:shd w:val="clear" w:color="auto" w:fill="FFFFFF"/>
        </w:rPr>
      </w:pPr>
      <w:r w:rsidRPr="00D65AD7">
        <w:rPr>
          <w:rFonts w:ascii="Arial" w:hAnsi="Arial" w:cs="Arial"/>
          <w:color w:val="373A3C"/>
          <w:shd w:val="clear" w:color="auto" w:fill="FFFFFF"/>
        </w:rPr>
        <w:t>New Living Translation Bible</w:t>
      </w:r>
      <w:r w:rsidR="00401CFB">
        <w:rPr>
          <w:rFonts w:ascii="Arial" w:hAnsi="Arial" w:cs="Arial"/>
          <w:color w:val="373A3C"/>
          <w:shd w:val="clear" w:color="auto" w:fill="FFFFFF"/>
        </w:rPr>
        <w:t xml:space="preserve">, </w:t>
      </w:r>
      <w:r w:rsidR="00401CFB" w:rsidRPr="00401CFB">
        <w:rPr>
          <w:rFonts w:ascii="Arial" w:hAnsi="Arial" w:cs="Arial"/>
          <w:i/>
          <w:iCs/>
          <w:color w:val="373A3C"/>
          <w:shd w:val="clear" w:color="auto" w:fill="FFFFFF"/>
        </w:rPr>
        <w:t>Books of Colossians 1:15; Genesis 1:1-3; 1:26-27; Hebrews 11:3; John 1:2-3</w:t>
      </w:r>
    </w:p>
    <w:p w14:paraId="48CA6CC2" w14:textId="26C5FEDD" w:rsidR="00D4133E" w:rsidRPr="00401CFB" w:rsidRDefault="00D4133E">
      <w:pPr>
        <w:rPr>
          <w:rFonts w:ascii="Arial" w:hAnsi="Arial" w:cs="Arial"/>
          <w:color w:val="222222"/>
          <w:shd w:val="clear" w:color="auto" w:fill="FFFFFF"/>
        </w:rPr>
      </w:pPr>
    </w:p>
    <w:sectPr w:rsidR="00D4133E" w:rsidRPr="00401CF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oNotDisplayPageBoundaries/>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227EA5"/>
    <w:rsid w:val="000427D3"/>
    <w:rsid w:val="00057DCB"/>
    <w:rsid w:val="000615F8"/>
    <w:rsid w:val="00093611"/>
    <w:rsid w:val="000A4738"/>
    <w:rsid w:val="000D1E2E"/>
    <w:rsid w:val="000D5F74"/>
    <w:rsid w:val="0010064D"/>
    <w:rsid w:val="001011D2"/>
    <w:rsid w:val="00102152"/>
    <w:rsid w:val="00171F23"/>
    <w:rsid w:val="001812B5"/>
    <w:rsid w:val="00187B26"/>
    <w:rsid w:val="00191D84"/>
    <w:rsid w:val="00193F6D"/>
    <w:rsid w:val="001C00A9"/>
    <w:rsid w:val="001C1A44"/>
    <w:rsid w:val="001E665C"/>
    <w:rsid w:val="00227EA5"/>
    <w:rsid w:val="00231FCF"/>
    <w:rsid w:val="00260A70"/>
    <w:rsid w:val="002720A9"/>
    <w:rsid w:val="0029394B"/>
    <w:rsid w:val="002B194D"/>
    <w:rsid w:val="002D49D0"/>
    <w:rsid w:val="002F10BA"/>
    <w:rsid w:val="002F6764"/>
    <w:rsid w:val="0031361F"/>
    <w:rsid w:val="00351A71"/>
    <w:rsid w:val="00351D08"/>
    <w:rsid w:val="003752D8"/>
    <w:rsid w:val="0038067D"/>
    <w:rsid w:val="00392E39"/>
    <w:rsid w:val="00397E38"/>
    <w:rsid w:val="003A4D87"/>
    <w:rsid w:val="003F6BAD"/>
    <w:rsid w:val="00401CFB"/>
    <w:rsid w:val="004272A2"/>
    <w:rsid w:val="0044619F"/>
    <w:rsid w:val="0047414F"/>
    <w:rsid w:val="004C22A0"/>
    <w:rsid w:val="004D3649"/>
    <w:rsid w:val="004D7D70"/>
    <w:rsid w:val="00517B70"/>
    <w:rsid w:val="005467A2"/>
    <w:rsid w:val="00552E23"/>
    <w:rsid w:val="00553991"/>
    <w:rsid w:val="00566FBC"/>
    <w:rsid w:val="00586E86"/>
    <w:rsid w:val="005A29CC"/>
    <w:rsid w:val="005A2A53"/>
    <w:rsid w:val="005B385E"/>
    <w:rsid w:val="005E3B8A"/>
    <w:rsid w:val="005F4CD8"/>
    <w:rsid w:val="00633CCC"/>
    <w:rsid w:val="00661718"/>
    <w:rsid w:val="0068198D"/>
    <w:rsid w:val="00687ACC"/>
    <w:rsid w:val="006B5173"/>
    <w:rsid w:val="006C0DDF"/>
    <w:rsid w:val="006C0E93"/>
    <w:rsid w:val="00703193"/>
    <w:rsid w:val="00712317"/>
    <w:rsid w:val="00743B10"/>
    <w:rsid w:val="00797E70"/>
    <w:rsid w:val="007E00AD"/>
    <w:rsid w:val="007E11DF"/>
    <w:rsid w:val="007F374F"/>
    <w:rsid w:val="00812595"/>
    <w:rsid w:val="00823518"/>
    <w:rsid w:val="00840594"/>
    <w:rsid w:val="008414A3"/>
    <w:rsid w:val="0088144B"/>
    <w:rsid w:val="00894282"/>
    <w:rsid w:val="008A412B"/>
    <w:rsid w:val="008A5643"/>
    <w:rsid w:val="008B2F93"/>
    <w:rsid w:val="008C1DFC"/>
    <w:rsid w:val="008F2727"/>
    <w:rsid w:val="0090249E"/>
    <w:rsid w:val="0091597D"/>
    <w:rsid w:val="00927ED6"/>
    <w:rsid w:val="00964A8C"/>
    <w:rsid w:val="009A07FD"/>
    <w:rsid w:val="009A2889"/>
    <w:rsid w:val="009A4860"/>
    <w:rsid w:val="009B61F5"/>
    <w:rsid w:val="009C1A48"/>
    <w:rsid w:val="009E5B8B"/>
    <w:rsid w:val="009E6349"/>
    <w:rsid w:val="009F7DEB"/>
    <w:rsid w:val="00A15587"/>
    <w:rsid w:val="00A32E6B"/>
    <w:rsid w:val="00A4561E"/>
    <w:rsid w:val="00A456F1"/>
    <w:rsid w:val="00A643DB"/>
    <w:rsid w:val="00A80245"/>
    <w:rsid w:val="00AD643E"/>
    <w:rsid w:val="00AF1589"/>
    <w:rsid w:val="00AF5CB0"/>
    <w:rsid w:val="00B016F0"/>
    <w:rsid w:val="00B155D6"/>
    <w:rsid w:val="00B563A7"/>
    <w:rsid w:val="00B670FB"/>
    <w:rsid w:val="00B72CB2"/>
    <w:rsid w:val="00B91369"/>
    <w:rsid w:val="00B9578F"/>
    <w:rsid w:val="00BC0205"/>
    <w:rsid w:val="00BC0444"/>
    <w:rsid w:val="00C15FC3"/>
    <w:rsid w:val="00C27AD6"/>
    <w:rsid w:val="00C341BB"/>
    <w:rsid w:val="00C659EA"/>
    <w:rsid w:val="00C66967"/>
    <w:rsid w:val="00C703B1"/>
    <w:rsid w:val="00C80C9B"/>
    <w:rsid w:val="00C879E4"/>
    <w:rsid w:val="00C96BC7"/>
    <w:rsid w:val="00CA2543"/>
    <w:rsid w:val="00CA506A"/>
    <w:rsid w:val="00D205F3"/>
    <w:rsid w:val="00D27667"/>
    <w:rsid w:val="00D277A1"/>
    <w:rsid w:val="00D4133E"/>
    <w:rsid w:val="00D46DEC"/>
    <w:rsid w:val="00D65AD7"/>
    <w:rsid w:val="00D91FA3"/>
    <w:rsid w:val="00DA6F29"/>
    <w:rsid w:val="00DC7671"/>
    <w:rsid w:val="00DD5DF4"/>
    <w:rsid w:val="00DE7ACD"/>
    <w:rsid w:val="00E06B06"/>
    <w:rsid w:val="00E15B02"/>
    <w:rsid w:val="00E21D78"/>
    <w:rsid w:val="00E77C4D"/>
    <w:rsid w:val="00E82535"/>
    <w:rsid w:val="00ED0EFC"/>
    <w:rsid w:val="00F056D8"/>
    <w:rsid w:val="00F21DA4"/>
    <w:rsid w:val="00F27447"/>
    <w:rsid w:val="00F635BC"/>
    <w:rsid w:val="00F71D07"/>
    <w:rsid w:val="00F765D7"/>
    <w:rsid w:val="00FA6E70"/>
    <w:rsid w:val="00FA7889"/>
    <w:rsid w:val="00FC7CEA"/>
    <w:rsid w:val="00FD2E61"/>
    <w:rsid w:val="00FE5A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438633"/>
  <w15:docId w15:val="{01AF05CB-11C2-4307-9041-31930F202D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uthorortitle">
    <w:name w:val="authorortitle"/>
    <w:basedOn w:val="DefaultParagraphFont"/>
    <w:rsid w:val="00C27AD6"/>
  </w:style>
  <w:style w:type="paragraph" w:styleId="NormalWeb">
    <w:name w:val="Normal (Web)"/>
    <w:basedOn w:val="Normal"/>
    <w:uiPriority w:val="99"/>
    <w:unhideWhenUsed/>
    <w:rsid w:val="006C0E9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F27447"/>
    <w:rPr>
      <w:color w:val="0000FF"/>
      <w:u w:val="single"/>
    </w:rPr>
  </w:style>
  <w:style w:type="character" w:styleId="Emphasis">
    <w:name w:val="Emphasis"/>
    <w:basedOn w:val="DefaultParagraphFont"/>
    <w:uiPriority w:val="20"/>
    <w:qFormat/>
    <w:rsid w:val="000A473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0014410">
      <w:bodyDiv w:val="1"/>
      <w:marLeft w:val="0"/>
      <w:marRight w:val="0"/>
      <w:marTop w:val="0"/>
      <w:marBottom w:val="0"/>
      <w:divBdr>
        <w:top w:val="none" w:sz="0" w:space="0" w:color="auto"/>
        <w:left w:val="none" w:sz="0" w:space="0" w:color="auto"/>
        <w:bottom w:val="none" w:sz="0" w:space="0" w:color="auto"/>
        <w:right w:val="none" w:sz="0" w:space="0" w:color="auto"/>
      </w:divBdr>
    </w:div>
    <w:div w:id="666632211">
      <w:bodyDiv w:val="1"/>
      <w:marLeft w:val="0"/>
      <w:marRight w:val="0"/>
      <w:marTop w:val="0"/>
      <w:marBottom w:val="0"/>
      <w:divBdr>
        <w:top w:val="none" w:sz="0" w:space="0" w:color="auto"/>
        <w:left w:val="none" w:sz="0" w:space="0" w:color="auto"/>
        <w:bottom w:val="none" w:sz="0" w:space="0" w:color="auto"/>
        <w:right w:val="none" w:sz="0" w:space="0" w:color="auto"/>
      </w:divBdr>
    </w:div>
    <w:div w:id="785584792">
      <w:bodyDiv w:val="1"/>
      <w:marLeft w:val="0"/>
      <w:marRight w:val="0"/>
      <w:marTop w:val="0"/>
      <w:marBottom w:val="0"/>
      <w:divBdr>
        <w:top w:val="none" w:sz="0" w:space="0" w:color="auto"/>
        <w:left w:val="none" w:sz="0" w:space="0" w:color="auto"/>
        <w:bottom w:val="none" w:sz="0" w:space="0" w:color="auto"/>
        <w:right w:val="none" w:sz="0" w:space="0" w:color="auto"/>
      </w:divBdr>
    </w:div>
    <w:div w:id="898899510">
      <w:bodyDiv w:val="1"/>
      <w:marLeft w:val="0"/>
      <w:marRight w:val="0"/>
      <w:marTop w:val="0"/>
      <w:marBottom w:val="0"/>
      <w:divBdr>
        <w:top w:val="none" w:sz="0" w:space="0" w:color="auto"/>
        <w:left w:val="none" w:sz="0" w:space="0" w:color="auto"/>
        <w:bottom w:val="none" w:sz="0" w:space="0" w:color="auto"/>
        <w:right w:val="none" w:sz="0" w:space="0" w:color="auto"/>
      </w:divBdr>
    </w:div>
    <w:div w:id="1125193768">
      <w:bodyDiv w:val="1"/>
      <w:marLeft w:val="0"/>
      <w:marRight w:val="0"/>
      <w:marTop w:val="0"/>
      <w:marBottom w:val="0"/>
      <w:divBdr>
        <w:top w:val="none" w:sz="0" w:space="0" w:color="auto"/>
        <w:left w:val="none" w:sz="0" w:space="0" w:color="auto"/>
        <w:bottom w:val="none" w:sz="0" w:space="0" w:color="auto"/>
        <w:right w:val="none" w:sz="0" w:space="0" w:color="auto"/>
      </w:divBdr>
    </w:div>
    <w:div w:id="195011594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newadvent.org/cathen/06608a.htm" TargetMode="External"/><Relationship Id="rId4" Type="http://schemas.openxmlformats.org/officeDocument/2006/relationships/hyperlink" Target="https://www.newadvent.org/cathen/03459a.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1457</Words>
  <Characters>8305</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Olusanya</dc:creator>
  <cp:keywords/>
  <dc:description/>
  <cp:lastModifiedBy>Monica Olusanya</cp:lastModifiedBy>
  <cp:revision>2</cp:revision>
  <dcterms:created xsi:type="dcterms:W3CDTF">2023-04-14T13:08:00Z</dcterms:created>
  <dcterms:modified xsi:type="dcterms:W3CDTF">2023-04-14T13:08:00Z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1badc391-b69a-4b29-86d4-e539dbd307bf</vt:lpwstr>
  </property>
</Properties>
</file>