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123616" w:rsidRDefault="006D0043" w:rsidP="00123616">
      <w:pPr>
        <w:pStyle w:val="Title"/>
        <w:spacing w:line="360" w:lineRule="auto"/>
        <w:jc w:val="center"/>
        <w:rPr>
          <w:rFonts w:eastAsia="Verdana"/>
          <w:b/>
          <w:bCs/>
          <w:sz w:val="22"/>
          <w:szCs w:val="22"/>
        </w:rPr>
      </w:pPr>
      <w:r w:rsidRPr="00123616">
        <w:rPr>
          <w:b/>
          <w:bCs/>
          <w:sz w:val="22"/>
          <w:szCs w:val="22"/>
        </w:rPr>
        <w:t>Professional Career Development in Health and Social Care</w:t>
      </w:r>
      <w:r w:rsidR="000A59DA" w:rsidRPr="00123616">
        <w:rPr>
          <w:b/>
          <w:bCs/>
          <w:sz w:val="22"/>
          <w:szCs w:val="22"/>
        </w:rPr>
        <w:t xml:space="preserve"> (</w:t>
      </w:r>
      <w:r w:rsidR="000A59DA" w:rsidRPr="00123616">
        <w:rPr>
          <w:rFonts w:eastAsia="Verdana"/>
          <w:b/>
          <w:bCs/>
          <w:sz w:val="22"/>
          <w:szCs w:val="22"/>
        </w:rPr>
        <w:t>LCHS 4009)</w:t>
      </w:r>
    </w:p>
    <w:p w14:paraId="513EE67C" w14:textId="77777777" w:rsidR="00D34FED" w:rsidRPr="00123616" w:rsidRDefault="006D0043" w:rsidP="00123616">
      <w:pPr>
        <w:spacing w:line="360" w:lineRule="auto"/>
      </w:pPr>
      <w:r w:rsidRPr="00123616">
        <w:t xml:space="preserve">                                                      </w:t>
      </w:r>
    </w:p>
    <w:p w14:paraId="751D0FC4" w14:textId="7A9C1A4B" w:rsidR="00D34FED" w:rsidRPr="00123616" w:rsidRDefault="006D0043" w:rsidP="00123616">
      <w:pPr>
        <w:spacing w:line="360" w:lineRule="auto"/>
        <w:jc w:val="center"/>
      </w:pPr>
      <w:r w:rsidRPr="00123616">
        <w:rPr>
          <w:b/>
          <w:bCs/>
          <w:u w:val="single"/>
        </w:rPr>
        <w:t>ASSIGNMENT 2</w:t>
      </w:r>
    </w:p>
    <w:p w14:paraId="76F2C18B" w14:textId="77777777" w:rsidR="00D34FED" w:rsidRPr="00123616" w:rsidRDefault="00D34FED" w:rsidP="00123616">
      <w:pPr>
        <w:spacing w:line="360" w:lineRule="auto"/>
        <w:rPr>
          <w:b/>
          <w:bCs/>
          <w:u w:val="single"/>
        </w:rPr>
      </w:pPr>
    </w:p>
    <w:p w14:paraId="59F7EE8D" w14:textId="77777777" w:rsidR="00D34FED" w:rsidRPr="00123616" w:rsidRDefault="00D34FED" w:rsidP="00123616">
      <w:pPr>
        <w:spacing w:line="360" w:lineRule="auto"/>
        <w:rPr>
          <w:b/>
          <w:bCs/>
          <w:u w:val="single"/>
        </w:rPr>
      </w:pPr>
    </w:p>
    <w:p w14:paraId="17877735" w14:textId="77777777" w:rsidR="00D34FED" w:rsidRPr="00123616" w:rsidRDefault="00D34FED" w:rsidP="00123616">
      <w:pPr>
        <w:spacing w:line="360" w:lineRule="auto"/>
        <w:rPr>
          <w:b/>
          <w:bCs/>
          <w:u w:val="single"/>
        </w:rPr>
      </w:pPr>
    </w:p>
    <w:p w14:paraId="42F4F9E1" w14:textId="77777777" w:rsidR="00D34FED" w:rsidRPr="00123616" w:rsidRDefault="00D34FED" w:rsidP="00123616">
      <w:pPr>
        <w:spacing w:line="360" w:lineRule="auto"/>
        <w:rPr>
          <w:b/>
          <w:bCs/>
          <w:u w:val="single"/>
        </w:rPr>
      </w:pPr>
    </w:p>
    <w:p w14:paraId="4B230D78" w14:textId="77777777" w:rsidR="00D34FED" w:rsidRPr="00123616" w:rsidRDefault="00D34FED" w:rsidP="00123616">
      <w:pPr>
        <w:spacing w:line="360" w:lineRule="auto"/>
        <w:rPr>
          <w:b/>
          <w:bCs/>
          <w:u w:val="single"/>
        </w:rPr>
      </w:pPr>
    </w:p>
    <w:p w14:paraId="1AC8A18B" w14:textId="77777777" w:rsidR="00D34FED" w:rsidRPr="00123616" w:rsidRDefault="00D34FED" w:rsidP="00123616">
      <w:pPr>
        <w:spacing w:line="360" w:lineRule="auto"/>
        <w:rPr>
          <w:b/>
          <w:bCs/>
          <w:u w:val="single"/>
        </w:rPr>
      </w:pPr>
    </w:p>
    <w:p w14:paraId="1DEA0905" w14:textId="77777777" w:rsidR="00D34FED" w:rsidRPr="00123616" w:rsidRDefault="00D34FED" w:rsidP="00123616">
      <w:pPr>
        <w:spacing w:line="360" w:lineRule="auto"/>
        <w:rPr>
          <w:b/>
          <w:bCs/>
          <w:u w:val="single"/>
        </w:rPr>
      </w:pPr>
    </w:p>
    <w:p w14:paraId="3668CF25" w14:textId="77777777" w:rsidR="00D34FED" w:rsidRPr="00123616" w:rsidRDefault="00D34FED" w:rsidP="00123616">
      <w:pPr>
        <w:spacing w:line="360" w:lineRule="auto"/>
        <w:rPr>
          <w:b/>
          <w:bCs/>
          <w:u w:val="single"/>
        </w:rPr>
      </w:pPr>
    </w:p>
    <w:p w14:paraId="6DDF9F79" w14:textId="77777777" w:rsidR="00D34FED" w:rsidRPr="00123616" w:rsidRDefault="00D34FED" w:rsidP="00123616">
      <w:pPr>
        <w:spacing w:line="360" w:lineRule="auto"/>
        <w:rPr>
          <w:b/>
          <w:bCs/>
          <w:u w:val="single"/>
        </w:rPr>
      </w:pPr>
    </w:p>
    <w:p w14:paraId="36F5C76A" w14:textId="168D3EBE" w:rsidR="00D34FED" w:rsidRPr="00123616" w:rsidRDefault="006D0043" w:rsidP="00123616">
      <w:pPr>
        <w:spacing w:line="360" w:lineRule="auto"/>
        <w:rPr>
          <w:b/>
          <w:bCs/>
          <w:u w:val="single"/>
        </w:rPr>
      </w:pPr>
      <w:r w:rsidRPr="00123616">
        <w:rPr>
          <w:b/>
          <w:bCs/>
          <w:u w:val="single"/>
        </w:rPr>
        <w:t>Name of Student:</w:t>
      </w:r>
      <w:r w:rsidR="00123616" w:rsidRPr="00123616">
        <w:rPr>
          <w:b/>
          <w:bCs/>
          <w:u w:val="single"/>
        </w:rPr>
        <w:t xml:space="preserve"> </w:t>
      </w:r>
      <w:r w:rsidR="00123616" w:rsidRPr="00123616">
        <w:rPr>
          <w:b/>
          <w:bCs/>
          <w:u w:val="single"/>
        </w:rPr>
        <w:t>Adama Dalila Correia Djaura</w:t>
      </w:r>
    </w:p>
    <w:p w14:paraId="0DEFFAEA" w14:textId="77777777" w:rsidR="00D34FED" w:rsidRPr="00123616" w:rsidRDefault="00D34FED" w:rsidP="00123616">
      <w:pPr>
        <w:spacing w:line="360" w:lineRule="auto"/>
        <w:rPr>
          <w:b/>
          <w:bCs/>
          <w:u w:val="single"/>
        </w:rPr>
      </w:pPr>
    </w:p>
    <w:p w14:paraId="4A798879" w14:textId="77777777" w:rsidR="00D34FED" w:rsidRPr="00123616" w:rsidRDefault="00D34FED" w:rsidP="00123616">
      <w:pPr>
        <w:spacing w:line="360" w:lineRule="auto"/>
        <w:rPr>
          <w:b/>
          <w:bCs/>
          <w:u w:val="single"/>
        </w:rPr>
      </w:pPr>
    </w:p>
    <w:p w14:paraId="33755CE7" w14:textId="77777777" w:rsidR="00D34FED" w:rsidRPr="00123616" w:rsidRDefault="00D34FED" w:rsidP="00123616">
      <w:pPr>
        <w:spacing w:line="360" w:lineRule="auto"/>
        <w:rPr>
          <w:b/>
          <w:bCs/>
          <w:u w:val="single"/>
        </w:rPr>
      </w:pPr>
    </w:p>
    <w:p w14:paraId="3879E6AE" w14:textId="034FB6EE" w:rsidR="00D34FED" w:rsidRPr="00123616" w:rsidRDefault="006D0043" w:rsidP="00123616">
      <w:pPr>
        <w:spacing w:line="360" w:lineRule="auto"/>
        <w:rPr>
          <w:b/>
          <w:bCs/>
          <w:u w:val="single"/>
        </w:rPr>
      </w:pPr>
      <w:r w:rsidRPr="00123616">
        <w:rPr>
          <w:b/>
          <w:bCs/>
          <w:u w:val="single"/>
        </w:rPr>
        <w:t>I.D. Number:</w:t>
      </w:r>
      <w:r w:rsidR="00123616" w:rsidRPr="00123616">
        <w:rPr>
          <w:b/>
          <w:bCs/>
          <w:u w:val="single"/>
        </w:rPr>
        <w:t xml:space="preserve"> </w:t>
      </w:r>
      <w:r w:rsidR="00123616" w:rsidRPr="00123616">
        <w:rPr>
          <w:b/>
          <w:bCs/>
          <w:u w:val="single"/>
        </w:rPr>
        <w:t>2127638</w:t>
      </w:r>
    </w:p>
    <w:p w14:paraId="3793761B" w14:textId="77777777" w:rsidR="00D34FED" w:rsidRPr="00123616" w:rsidRDefault="00D34FED" w:rsidP="00123616">
      <w:pPr>
        <w:spacing w:line="360" w:lineRule="auto"/>
        <w:rPr>
          <w:b/>
          <w:bCs/>
          <w:u w:val="single"/>
        </w:rPr>
      </w:pPr>
    </w:p>
    <w:p w14:paraId="2F26BBEE" w14:textId="77777777" w:rsidR="00D34FED" w:rsidRPr="00123616" w:rsidRDefault="00D34FED" w:rsidP="00123616">
      <w:pPr>
        <w:spacing w:line="360" w:lineRule="auto"/>
        <w:rPr>
          <w:b/>
          <w:bCs/>
          <w:u w:val="single"/>
        </w:rPr>
      </w:pPr>
    </w:p>
    <w:p w14:paraId="7C04764B" w14:textId="77777777" w:rsidR="00D34FED" w:rsidRPr="00123616" w:rsidRDefault="00D34FED" w:rsidP="00123616">
      <w:pPr>
        <w:spacing w:line="360" w:lineRule="auto"/>
        <w:rPr>
          <w:b/>
          <w:bCs/>
          <w:u w:val="single"/>
        </w:rPr>
      </w:pPr>
    </w:p>
    <w:p w14:paraId="523B1D78" w14:textId="1791E677" w:rsidR="00D34FED" w:rsidRPr="00123616" w:rsidRDefault="006D0043" w:rsidP="00123616">
      <w:pPr>
        <w:spacing w:line="360" w:lineRule="auto"/>
        <w:rPr>
          <w:b/>
          <w:bCs/>
          <w:u w:val="single"/>
        </w:rPr>
      </w:pPr>
      <w:r w:rsidRPr="00123616">
        <w:rPr>
          <w:b/>
          <w:bCs/>
          <w:u w:val="single"/>
        </w:rPr>
        <w:t>Name of Tutor:</w:t>
      </w:r>
      <w:r w:rsidR="00123616" w:rsidRPr="00123616">
        <w:rPr>
          <w:b/>
          <w:bCs/>
          <w:u w:val="single"/>
        </w:rPr>
        <w:t xml:space="preserve"> </w:t>
      </w:r>
      <w:r w:rsidR="00123616" w:rsidRPr="00123616">
        <w:rPr>
          <w:b/>
          <w:bCs/>
          <w:u w:val="single"/>
        </w:rPr>
        <w:t>Angela Wells</w:t>
      </w:r>
    </w:p>
    <w:p w14:paraId="40E678F5" w14:textId="77777777" w:rsidR="00D34FED" w:rsidRPr="00123616" w:rsidRDefault="00D34FED" w:rsidP="00123616">
      <w:pPr>
        <w:spacing w:line="360" w:lineRule="auto"/>
        <w:rPr>
          <w:b/>
          <w:bCs/>
          <w:u w:val="single"/>
        </w:rPr>
      </w:pPr>
    </w:p>
    <w:p w14:paraId="64BB2C36" w14:textId="77777777" w:rsidR="00D34FED" w:rsidRPr="00123616" w:rsidRDefault="00D34FED" w:rsidP="00123616">
      <w:pPr>
        <w:spacing w:line="360" w:lineRule="auto"/>
        <w:rPr>
          <w:b/>
          <w:bCs/>
          <w:u w:val="single"/>
        </w:rPr>
      </w:pPr>
    </w:p>
    <w:p w14:paraId="7B9C1251" w14:textId="77777777" w:rsidR="00D34FED" w:rsidRPr="00123616" w:rsidRDefault="00D34FED" w:rsidP="00123616">
      <w:pPr>
        <w:spacing w:line="360" w:lineRule="auto"/>
        <w:rPr>
          <w:b/>
          <w:bCs/>
          <w:u w:val="single"/>
        </w:rPr>
      </w:pPr>
    </w:p>
    <w:p w14:paraId="2D77B38D" w14:textId="27E60F12" w:rsidR="00D34FED" w:rsidRPr="00123616" w:rsidRDefault="006D0043" w:rsidP="00123616">
      <w:pPr>
        <w:spacing w:line="360" w:lineRule="auto"/>
      </w:pPr>
      <w:r w:rsidRPr="00123616">
        <w:rPr>
          <w:b/>
          <w:bCs/>
          <w:u w:val="single"/>
        </w:rPr>
        <w:t>Acknowledgement of AI use:</w:t>
      </w:r>
      <w:r w:rsidRPr="00123616">
        <w:t xml:space="preserve"> I confirm that </w:t>
      </w:r>
      <w:r w:rsidR="00123616" w:rsidRPr="00123616">
        <w:t xml:space="preserve">I </w:t>
      </w:r>
      <w:r w:rsidRPr="00123616">
        <w:t xml:space="preserve">have not used AI to complete my work. </w:t>
      </w:r>
    </w:p>
    <w:p w14:paraId="1BD56AA6" w14:textId="77777777" w:rsidR="00D34FED" w:rsidRPr="00123616" w:rsidRDefault="00D34FED" w:rsidP="00123616">
      <w:pPr>
        <w:pStyle w:val="Title"/>
        <w:spacing w:line="360" w:lineRule="auto"/>
        <w:rPr>
          <w:rFonts w:eastAsia="Verdana"/>
          <w:sz w:val="22"/>
          <w:szCs w:val="22"/>
        </w:rPr>
      </w:pPr>
    </w:p>
    <w:p w14:paraId="3F500DB8" w14:textId="77777777" w:rsidR="00123616" w:rsidRPr="00123616" w:rsidRDefault="00123616" w:rsidP="00123616"/>
    <w:p w14:paraId="789F9B48" w14:textId="77777777" w:rsidR="00123616" w:rsidRPr="00123616" w:rsidRDefault="00123616" w:rsidP="00123616"/>
    <w:p w14:paraId="29277F6E" w14:textId="77777777" w:rsidR="00123616" w:rsidRPr="00123616" w:rsidRDefault="00123616" w:rsidP="00123616"/>
    <w:p w14:paraId="08540C5D" w14:textId="77777777" w:rsidR="00123616" w:rsidRPr="00123616" w:rsidRDefault="00123616" w:rsidP="00123616"/>
    <w:p w14:paraId="758CDF74" w14:textId="77777777" w:rsidR="00123616" w:rsidRPr="00123616" w:rsidRDefault="00123616" w:rsidP="00123616"/>
    <w:p w14:paraId="23A60176" w14:textId="77777777" w:rsidR="00123616" w:rsidRPr="00123616" w:rsidRDefault="00123616" w:rsidP="00123616"/>
    <w:p w14:paraId="4527A918" w14:textId="77777777" w:rsidR="00123616" w:rsidRPr="00123616" w:rsidRDefault="00123616" w:rsidP="00123616"/>
    <w:p w14:paraId="0C8E7383" w14:textId="77777777" w:rsidR="00123616" w:rsidRPr="00123616" w:rsidRDefault="00123616" w:rsidP="00123616"/>
    <w:p w14:paraId="427F073D" w14:textId="77777777" w:rsidR="00123616" w:rsidRPr="00123616" w:rsidRDefault="00123616" w:rsidP="00123616"/>
    <w:p w14:paraId="16A1648C" w14:textId="77777777" w:rsidR="00123616" w:rsidRPr="00123616" w:rsidRDefault="00123616" w:rsidP="00123616"/>
    <w:p w14:paraId="0110E840" w14:textId="77777777" w:rsidR="00123616" w:rsidRPr="00123616" w:rsidRDefault="00123616" w:rsidP="00123616"/>
    <w:sdt>
      <w:sdtPr>
        <w:rPr>
          <w:rFonts w:ascii="Arial" w:hAnsi="Arial" w:cs="Arial"/>
          <w:b w:val="0"/>
          <w:bCs w:val="0"/>
          <w:sz w:val="22"/>
          <w:szCs w:val="22"/>
        </w:rPr>
        <w:id w:val="-838846959"/>
        <w:docPartObj>
          <w:docPartGallery w:val="Table of Contents"/>
          <w:docPartUnique/>
        </w:docPartObj>
      </w:sdtPr>
      <w:sdtEndPr>
        <w:rPr>
          <w:rFonts w:eastAsia="Arial"/>
          <w:noProof/>
          <w:color w:val="auto"/>
          <w:lang w:val="en-GB" w:eastAsia="en-GB"/>
        </w:rPr>
      </w:sdtEndPr>
      <w:sdtContent>
        <w:p w14:paraId="62DC5A1F" w14:textId="081349BD" w:rsidR="00123616" w:rsidRPr="00123616" w:rsidRDefault="00123616" w:rsidP="00123616">
          <w:pPr>
            <w:pStyle w:val="TOCHeading"/>
            <w:jc w:val="center"/>
            <w:rPr>
              <w:rFonts w:ascii="Arial" w:hAnsi="Arial" w:cs="Arial"/>
              <w:sz w:val="22"/>
              <w:szCs w:val="22"/>
            </w:rPr>
          </w:pPr>
          <w:r w:rsidRPr="00123616">
            <w:rPr>
              <w:rFonts w:ascii="Arial" w:hAnsi="Arial" w:cs="Arial"/>
              <w:sz w:val="22"/>
              <w:szCs w:val="22"/>
            </w:rPr>
            <w:t>Table of Contents</w:t>
          </w:r>
        </w:p>
        <w:p w14:paraId="5F6F6878" w14:textId="77777777" w:rsidR="00123616" w:rsidRPr="00123616" w:rsidRDefault="00123616" w:rsidP="00123616">
          <w:pPr>
            <w:rPr>
              <w:lang w:val="en-US" w:eastAsia="en-US"/>
            </w:rPr>
          </w:pPr>
        </w:p>
        <w:p w14:paraId="5252BDD1" w14:textId="77777777" w:rsidR="00123616" w:rsidRPr="00123616" w:rsidRDefault="00123616" w:rsidP="00123616">
          <w:pPr>
            <w:rPr>
              <w:lang w:val="en-US" w:eastAsia="en-US"/>
            </w:rPr>
          </w:pPr>
        </w:p>
        <w:p w14:paraId="5D1C02CB" w14:textId="30CE12E3" w:rsidR="00123616" w:rsidRPr="00123616" w:rsidRDefault="00123616">
          <w:pPr>
            <w:pStyle w:val="TOC1"/>
            <w:tabs>
              <w:tab w:val="right" w:leader="dot" w:pos="9019"/>
            </w:tabs>
            <w:rPr>
              <w:rFonts w:ascii="Arial" w:eastAsiaTheme="minorEastAsia" w:hAnsi="Arial"/>
              <w:b w:val="0"/>
              <w:bCs w:val="0"/>
              <w:i w:val="0"/>
              <w:iCs w:val="0"/>
              <w:noProof/>
              <w:kern w:val="2"/>
              <w:sz w:val="22"/>
              <w:szCs w:val="22"/>
              <w:lang w:val="en-RO"/>
              <w14:ligatures w14:val="standardContextual"/>
            </w:rPr>
          </w:pPr>
          <w:r w:rsidRPr="00123616">
            <w:rPr>
              <w:rFonts w:ascii="Arial" w:hAnsi="Arial"/>
              <w:b w:val="0"/>
              <w:bCs w:val="0"/>
              <w:i w:val="0"/>
              <w:iCs w:val="0"/>
              <w:sz w:val="22"/>
              <w:szCs w:val="22"/>
            </w:rPr>
            <w:fldChar w:fldCharType="begin"/>
          </w:r>
          <w:r w:rsidRPr="00123616">
            <w:rPr>
              <w:rFonts w:ascii="Arial" w:hAnsi="Arial"/>
              <w:b w:val="0"/>
              <w:bCs w:val="0"/>
              <w:i w:val="0"/>
              <w:iCs w:val="0"/>
              <w:sz w:val="22"/>
              <w:szCs w:val="22"/>
            </w:rPr>
            <w:instrText xml:space="preserve"> TOC \o "1-3" \h \z \u </w:instrText>
          </w:r>
          <w:r w:rsidRPr="00123616">
            <w:rPr>
              <w:rFonts w:ascii="Arial" w:hAnsi="Arial"/>
              <w:b w:val="0"/>
              <w:bCs w:val="0"/>
              <w:i w:val="0"/>
              <w:iCs w:val="0"/>
              <w:sz w:val="22"/>
              <w:szCs w:val="22"/>
            </w:rPr>
            <w:fldChar w:fldCharType="separate"/>
          </w:r>
          <w:hyperlink w:anchor="_Toc216647618" w:history="1">
            <w:r w:rsidRPr="00123616">
              <w:rPr>
                <w:rStyle w:val="Hyperlink"/>
                <w:rFonts w:ascii="Arial" w:hAnsi="Arial"/>
                <w:b w:val="0"/>
                <w:bCs w:val="0"/>
                <w:i w:val="0"/>
                <w:iCs w:val="0"/>
                <w:noProof/>
                <w:sz w:val="22"/>
                <w:szCs w:val="22"/>
              </w:rPr>
              <w:t>Introduction</w:t>
            </w:r>
            <w:r w:rsidRPr="00123616">
              <w:rPr>
                <w:rFonts w:ascii="Arial" w:hAnsi="Arial"/>
                <w:b w:val="0"/>
                <w:bCs w:val="0"/>
                <w:i w:val="0"/>
                <w:iCs w:val="0"/>
                <w:noProof/>
                <w:webHidden/>
                <w:sz w:val="22"/>
                <w:szCs w:val="22"/>
              </w:rPr>
              <w:tab/>
            </w:r>
            <w:r w:rsidRPr="00123616">
              <w:rPr>
                <w:rFonts w:ascii="Arial" w:hAnsi="Arial"/>
                <w:b w:val="0"/>
                <w:bCs w:val="0"/>
                <w:i w:val="0"/>
                <w:iCs w:val="0"/>
                <w:noProof/>
                <w:webHidden/>
                <w:sz w:val="22"/>
                <w:szCs w:val="22"/>
              </w:rPr>
              <w:fldChar w:fldCharType="begin"/>
            </w:r>
            <w:r w:rsidRPr="00123616">
              <w:rPr>
                <w:rFonts w:ascii="Arial" w:hAnsi="Arial"/>
                <w:b w:val="0"/>
                <w:bCs w:val="0"/>
                <w:i w:val="0"/>
                <w:iCs w:val="0"/>
                <w:noProof/>
                <w:webHidden/>
                <w:sz w:val="22"/>
                <w:szCs w:val="22"/>
              </w:rPr>
              <w:instrText xml:space="preserve"> PAGEREF _Toc216647618 \h </w:instrText>
            </w:r>
            <w:r w:rsidRPr="00123616">
              <w:rPr>
                <w:rFonts w:ascii="Arial" w:hAnsi="Arial"/>
                <w:b w:val="0"/>
                <w:bCs w:val="0"/>
                <w:i w:val="0"/>
                <w:iCs w:val="0"/>
                <w:noProof/>
                <w:webHidden/>
                <w:sz w:val="22"/>
                <w:szCs w:val="22"/>
              </w:rPr>
            </w:r>
            <w:r w:rsidRPr="00123616">
              <w:rPr>
                <w:rFonts w:ascii="Arial" w:hAnsi="Arial"/>
                <w:b w:val="0"/>
                <w:bCs w:val="0"/>
                <w:i w:val="0"/>
                <w:iCs w:val="0"/>
                <w:noProof/>
                <w:webHidden/>
                <w:sz w:val="22"/>
                <w:szCs w:val="22"/>
              </w:rPr>
              <w:fldChar w:fldCharType="separate"/>
            </w:r>
            <w:r w:rsidRPr="00123616">
              <w:rPr>
                <w:rFonts w:ascii="Arial" w:hAnsi="Arial"/>
                <w:b w:val="0"/>
                <w:bCs w:val="0"/>
                <w:i w:val="0"/>
                <w:iCs w:val="0"/>
                <w:noProof/>
                <w:webHidden/>
                <w:sz w:val="22"/>
                <w:szCs w:val="22"/>
              </w:rPr>
              <w:t>3</w:t>
            </w:r>
            <w:r w:rsidRPr="00123616">
              <w:rPr>
                <w:rFonts w:ascii="Arial" w:hAnsi="Arial"/>
                <w:b w:val="0"/>
                <w:bCs w:val="0"/>
                <w:i w:val="0"/>
                <w:iCs w:val="0"/>
                <w:noProof/>
                <w:webHidden/>
                <w:sz w:val="22"/>
                <w:szCs w:val="22"/>
              </w:rPr>
              <w:fldChar w:fldCharType="end"/>
            </w:r>
          </w:hyperlink>
        </w:p>
        <w:p w14:paraId="16A40954" w14:textId="4EFED9FD" w:rsidR="00123616" w:rsidRPr="00123616" w:rsidRDefault="00123616">
          <w:pPr>
            <w:pStyle w:val="TOC1"/>
            <w:tabs>
              <w:tab w:val="right" w:leader="dot" w:pos="9019"/>
            </w:tabs>
            <w:rPr>
              <w:rFonts w:ascii="Arial" w:eastAsiaTheme="minorEastAsia" w:hAnsi="Arial"/>
              <w:b w:val="0"/>
              <w:bCs w:val="0"/>
              <w:i w:val="0"/>
              <w:iCs w:val="0"/>
              <w:noProof/>
              <w:kern w:val="2"/>
              <w:sz w:val="22"/>
              <w:szCs w:val="22"/>
              <w:lang w:val="en-RO"/>
              <w14:ligatures w14:val="standardContextual"/>
            </w:rPr>
          </w:pPr>
          <w:hyperlink w:anchor="_Toc216647619" w:history="1">
            <w:r w:rsidRPr="00123616">
              <w:rPr>
                <w:rStyle w:val="Hyperlink"/>
                <w:rFonts w:ascii="Arial" w:hAnsi="Arial"/>
                <w:b w:val="0"/>
                <w:bCs w:val="0"/>
                <w:i w:val="0"/>
                <w:iCs w:val="0"/>
                <w:noProof/>
                <w:sz w:val="22"/>
                <w:szCs w:val="22"/>
              </w:rPr>
              <w:t>Task 1</w:t>
            </w:r>
            <w:r w:rsidRPr="00123616">
              <w:rPr>
                <w:rFonts w:ascii="Arial" w:hAnsi="Arial"/>
                <w:b w:val="0"/>
                <w:bCs w:val="0"/>
                <w:i w:val="0"/>
                <w:iCs w:val="0"/>
                <w:noProof/>
                <w:webHidden/>
                <w:sz w:val="22"/>
                <w:szCs w:val="22"/>
              </w:rPr>
              <w:tab/>
            </w:r>
            <w:r w:rsidRPr="00123616">
              <w:rPr>
                <w:rFonts w:ascii="Arial" w:hAnsi="Arial"/>
                <w:b w:val="0"/>
                <w:bCs w:val="0"/>
                <w:i w:val="0"/>
                <w:iCs w:val="0"/>
                <w:noProof/>
                <w:webHidden/>
                <w:sz w:val="22"/>
                <w:szCs w:val="22"/>
              </w:rPr>
              <w:fldChar w:fldCharType="begin"/>
            </w:r>
            <w:r w:rsidRPr="00123616">
              <w:rPr>
                <w:rFonts w:ascii="Arial" w:hAnsi="Arial"/>
                <w:b w:val="0"/>
                <w:bCs w:val="0"/>
                <w:i w:val="0"/>
                <w:iCs w:val="0"/>
                <w:noProof/>
                <w:webHidden/>
                <w:sz w:val="22"/>
                <w:szCs w:val="22"/>
              </w:rPr>
              <w:instrText xml:space="preserve"> PAGEREF _Toc216647619 \h </w:instrText>
            </w:r>
            <w:r w:rsidRPr="00123616">
              <w:rPr>
                <w:rFonts w:ascii="Arial" w:hAnsi="Arial"/>
                <w:b w:val="0"/>
                <w:bCs w:val="0"/>
                <w:i w:val="0"/>
                <w:iCs w:val="0"/>
                <w:noProof/>
                <w:webHidden/>
                <w:sz w:val="22"/>
                <w:szCs w:val="22"/>
              </w:rPr>
            </w:r>
            <w:r w:rsidRPr="00123616">
              <w:rPr>
                <w:rFonts w:ascii="Arial" w:hAnsi="Arial"/>
                <w:b w:val="0"/>
                <w:bCs w:val="0"/>
                <w:i w:val="0"/>
                <w:iCs w:val="0"/>
                <w:noProof/>
                <w:webHidden/>
                <w:sz w:val="22"/>
                <w:szCs w:val="22"/>
              </w:rPr>
              <w:fldChar w:fldCharType="separate"/>
            </w:r>
            <w:r w:rsidRPr="00123616">
              <w:rPr>
                <w:rFonts w:ascii="Arial" w:hAnsi="Arial"/>
                <w:b w:val="0"/>
                <w:bCs w:val="0"/>
                <w:i w:val="0"/>
                <w:iCs w:val="0"/>
                <w:noProof/>
                <w:webHidden/>
                <w:sz w:val="22"/>
                <w:szCs w:val="22"/>
              </w:rPr>
              <w:t>3</w:t>
            </w:r>
            <w:r w:rsidRPr="00123616">
              <w:rPr>
                <w:rFonts w:ascii="Arial" w:hAnsi="Arial"/>
                <w:b w:val="0"/>
                <w:bCs w:val="0"/>
                <w:i w:val="0"/>
                <w:iCs w:val="0"/>
                <w:noProof/>
                <w:webHidden/>
                <w:sz w:val="22"/>
                <w:szCs w:val="22"/>
              </w:rPr>
              <w:fldChar w:fldCharType="end"/>
            </w:r>
          </w:hyperlink>
        </w:p>
        <w:p w14:paraId="447123E4" w14:textId="03DA81B5" w:rsidR="00123616" w:rsidRPr="00123616" w:rsidRDefault="00123616">
          <w:pPr>
            <w:pStyle w:val="TOC1"/>
            <w:tabs>
              <w:tab w:val="right" w:leader="dot" w:pos="9019"/>
            </w:tabs>
            <w:rPr>
              <w:rFonts w:ascii="Arial" w:eastAsiaTheme="minorEastAsia" w:hAnsi="Arial"/>
              <w:b w:val="0"/>
              <w:bCs w:val="0"/>
              <w:i w:val="0"/>
              <w:iCs w:val="0"/>
              <w:noProof/>
              <w:kern w:val="2"/>
              <w:sz w:val="22"/>
              <w:szCs w:val="22"/>
              <w:lang w:val="en-RO"/>
              <w14:ligatures w14:val="standardContextual"/>
            </w:rPr>
          </w:pPr>
          <w:hyperlink w:anchor="_Toc216647622" w:history="1">
            <w:r w:rsidRPr="00123616">
              <w:rPr>
                <w:rStyle w:val="Hyperlink"/>
                <w:rFonts w:ascii="Arial" w:hAnsi="Arial"/>
                <w:b w:val="0"/>
                <w:bCs w:val="0"/>
                <w:i w:val="0"/>
                <w:iCs w:val="0"/>
                <w:noProof/>
                <w:sz w:val="22"/>
                <w:szCs w:val="22"/>
              </w:rPr>
              <w:t>Task 2</w:t>
            </w:r>
            <w:r w:rsidRPr="00123616">
              <w:rPr>
                <w:rFonts w:ascii="Arial" w:hAnsi="Arial"/>
                <w:b w:val="0"/>
                <w:bCs w:val="0"/>
                <w:i w:val="0"/>
                <w:iCs w:val="0"/>
                <w:noProof/>
                <w:webHidden/>
                <w:sz w:val="22"/>
                <w:szCs w:val="22"/>
              </w:rPr>
              <w:tab/>
            </w:r>
            <w:r w:rsidRPr="00123616">
              <w:rPr>
                <w:rFonts w:ascii="Arial" w:hAnsi="Arial"/>
                <w:b w:val="0"/>
                <w:bCs w:val="0"/>
                <w:i w:val="0"/>
                <w:iCs w:val="0"/>
                <w:noProof/>
                <w:webHidden/>
                <w:sz w:val="22"/>
                <w:szCs w:val="22"/>
              </w:rPr>
              <w:fldChar w:fldCharType="begin"/>
            </w:r>
            <w:r w:rsidRPr="00123616">
              <w:rPr>
                <w:rFonts w:ascii="Arial" w:hAnsi="Arial"/>
                <w:b w:val="0"/>
                <w:bCs w:val="0"/>
                <w:i w:val="0"/>
                <w:iCs w:val="0"/>
                <w:noProof/>
                <w:webHidden/>
                <w:sz w:val="22"/>
                <w:szCs w:val="22"/>
              </w:rPr>
              <w:instrText xml:space="preserve"> PAGEREF _Toc216647622 \h </w:instrText>
            </w:r>
            <w:r w:rsidRPr="00123616">
              <w:rPr>
                <w:rFonts w:ascii="Arial" w:hAnsi="Arial"/>
                <w:b w:val="0"/>
                <w:bCs w:val="0"/>
                <w:i w:val="0"/>
                <w:iCs w:val="0"/>
                <w:noProof/>
                <w:webHidden/>
                <w:sz w:val="22"/>
                <w:szCs w:val="22"/>
              </w:rPr>
            </w:r>
            <w:r w:rsidRPr="00123616">
              <w:rPr>
                <w:rFonts w:ascii="Arial" w:hAnsi="Arial"/>
                <w:b w:val="0"/>
                <w:bCs w:val="0"/>
                <w:i w:val="0"/>
                <w:iCs w:val="0"/>
                <w:noProof/>
                <w:webHidden/>
                <w:sz w:val="22"/>
                <w:szCs w:val="22"/>
              </w:rPr>
              <w:fldChar w:fldCharType="separate"/>
            </w:r>
            <w:r w:rsidRPr="00123616">
              <w:rPr>
                <w:rFonts w:ascii="Arial" w:hAnsi="Arial"/>
                <w:b w:val="0"/>
                <w:bCs w:val="0"/>
                <w:i w:val="0"/>
                <w:iCs w:val="0"/>
                <w:noProof/>
                <w:webHidden/>
                <w:sz w:val="22"/>
                <w:szCs w:val="22"/>
              </w:rPr>
              <w:t>6</w:t>
            </w:r>
            <w:r w:rsidRPr="00123616">
              <w:rPr>
                <w:rFonts w:ascii="Arial" w:hAnsi="Arial"/>
                <w:b w:val="0"/>
                <w:bCs w:val="0"/>
                <w:i w:val="0"/>
                <w:iCs w:val="0"/>
                <w:noProof/>
                <w:webHidden/>
                <w:sz w:val="22"/>
                <w:szCs w:val="22"/>
              </w:rPr>
              <w:fldChar w:fldCharType="end"/>
            </w:r>
          </w:hyperlink>
        </w:p>
        <w:p w14:paraId="437AB021" w14:textId="79103493" w:rsidR="00123616" w:rsidRPr="00123616" w:rsidRDefault="00123616">
          <w:pPr>
            <w:pStyle w:val="TOC1"/>
            <w:tabs>
              <w:tab w:val="right" w:leader="dot" w:pos="9019"/>
            </w:tabs>
            <w:rPr>
              <w:rFonts w:ascii="Arial" w:eastAsiaTheme="minorEastAsia" w:hAnsi="Arial"/>
              <w:b w:val="0"/>
              <w:bCs w:val="0"/>
              <w:i w:val="0"/>
              <w:iCs w:val="0"/>
              <w:noProof/>
              <w:kern w:val="2"/>
              <w:sz w:val="22"/>
              <w:szCs w:val="22"/>
              <w:lang w:val="en-RO"/>
              <w14:ligatures w14:val="standardContextual"/>
            </w:rPr>
          </w:pPr>
          <w:hyperlink w:anchor="_Toc216647623" w:history="1">
            <w:r w:rsidRPr="00123616">
              <w:rPr>
                <w:rStyle w:val="Hyperlink"/>
                <w:rFonts w:ascii="Arial" w:hAnsi="Arial"/>
                <w:b w:val="0"/>
                <w:bCs w:val="0"/>
                <w:i w:val="0"/>
                <w:iCs w:val="0"/>
                <w:noProof/>
                <w:sz w:val="22"/>
                <w:szCs w:val="22"/>
              </w:rPr>
              <w:t>Task 3</w:t>
            </w:r>
            <w:r w:rsidRPr="00123616">
              <w:rPr>
                <w:rFonts w:ascii="Arial" w:hAnsi="Arial"/>
                <w:b w:val="0"/>
                <w:bCs w:val="0"/>
                <w:i w:val="0"/>
                <w:iCs w:val="0"/>
                <w:noProof/>
                <w:webHidden/>
                <w:sz w:val="22"/>
                <w:szCs w:val="22"/>
              </w:rPr>
              <w:tab/>
            </w:r>
            <w:r w:rsidRPr="00123616">
              <w:rPr>
                <w:rFonts w:ascii="Arial" w:hAnsi="Arial"/>
                <w:b w:val="0"/>
                <w:bCs w:val="0"/>
                <w:i w:val="0"/>
                <w:iCs w:val="0"/>
                <w:noProof/>
                <w:webHidden/>
                <w:sz w:val="22"/>
                <w:szCs w:val="22"/>
              </w:rPr>
              <w:fldChar w:fldCharType="begin"/>
            </w:r>
            <w:r w:rsidRPr="00123616">
              <w:rPr>
                <w:rFonts w:ascii="Arial" w:hAnsi="Arial"/>
                <w:b w:val="0"/>
                <w:bCs w:val="0"/>
                <w:i w:val="0"/>
                <w:iCs w:val="0"/>
                <w:noProof/>
                <w:webHidden/>
                <w:sz w:val="22"/>
                <w:szCs w:val="22"/>
              </w:rPr>
              <w:instrText xml:space="preserve"> PAGEREF _Toc216647623 \h </w:instrText>
            </w:r>
            <w:r w:rsidRPr="00123616">
              <w:rPr>
                <w:rFonts w:ascii="Arial" w:hAnsi="Arial"/>
                <w:b w:val="0"/>
                <w:bCs w:val="0"/>
                <w:i w:val="0"/>
                <w:iCs w:val="0"/>
                <w:noProof/>
                <w:webHidden/>
                <w:sz w:val="22"/>
                <w:szCs w:val="22"/>
              </w:rPr>
            </w:r>
            <w:r w:rsidRPr="00123616">
              <w:rPr>
                <w:rFonts w:ascii="Arial" w:hAnsi="Arial"/>
                <w:b w:val="0"/>
                <w:bCs w:val="0"/>
                <w:i w:val="0"/>
                <w:iCs w:val="0"/>
                <w:noProof/>
                <w:webHidden/>
                <w:sz w:val="22"/>
                <w:szCs w:val="22"/>
              </w:rPr>
              <w:fldChar w:fldCharType="separate"/>
            </w:r>
            <w:r w:rsidRPr="00123616">
              <w:rPr>
                <w:rFonts w:ascii="Arial" w:hAnsi="Arial"/>
                <w:b w:val="0"/>
                <w:bCs w:val="0"/>
                <w:i w:val="0"/>
                <w:iCs w:val="0"/>
                <w:noProof/>
                <w:webHidden/>
                <w:sz w:val="22"/>
                <w:szCs w:val="22"/>
              </w:rPr>
              <w:t>8</w:t>
            </w:r>
            <w:r w:rsidRPr="00123616">
              <w:rPr>
                <w:rFonts w:ascii="Arial" w:hAnsi="Arial"/>
                <w:b w:val="0"/>
                <w:bCs w:val="0"/>
                <w:i w:val="0"/>
                <w:iCs w:val="0"/>
                <w:noProof/>
                <w:webHidden/>
                <w:sz w:val="22"/>
                <w:szCs w:val="22"/>
              </w:rPr>
              <w:fldChar w:fldCharType="end"/>
            </w:r>
          </w:hyperlink>
        </w:p>
        <w:p w14:paraId="54C3B4B5" w14:textId="7B579BCB" w:rsidR="00123616" w:rsidRPr="00123616" w:rsidRDefault="00123616">
          <w:pPr>
            <w:pStyle w:val="TOC1"/>
            <w:tabs>
              <w:tab w:val="right" w:leader="dot" w:pos="9019"/>
            </w:tabs>
            <w:rPr>
              <w:rFonts w:ascii="Arial" w:eastAsiaTheme="minorEastAsia" w:hAnsi="Arial"/>
              <w:b w:val="0"/>
              <w:bCs w:val="0"/>
              <w:i w:val="0"/>
              <w:iCs w:val="0"/>
              <w:noProof/>
              <w:kern w:val="2"/>
              <w:sz w:val="22"/>
              <w:szCs w:val="22"/>
              <w:lang w:val="en-RO"/>
              <w14:ligatures w14:val="standardContextual"/>
            </w:rPr>
          </w:pPr>
          <w:hyperlink w:anchor="_Toc216647624" w:history="1">
            <w:r w:rsidRPr="00123616">
              <w:rPr>
                <w:rStyle w:val="Hyperlink"/>
                <w:rFonts w:ascii="Arial" w:hAnsi="Arial"/>
                <w:b w:val="0"/>
                <w:bCs w:val="0"/>
                <w:i w:val="0"/>
                <w:iCs w:val="0"/>
                <w:noProof/>
                <w:sz w:val="22"/>
                <w:szCs w:val="22"/>
              </w:rPr>
              <w:t>Conclusion</w:t>
            </w:r>
            <w:r w:rsidRPr="00123616">
              <w:rPr>
                <w:rFonts w:ascii="Arial" w:hAnsi="Arial"/>
                <w:b w:val="0"/>
                <w:bCs w:val="0"/>
                <w:i w:val="0"/>
                <w:iCs w:val="0"/>
                <w:noProof/>
                <w:webHidden/>
                <w:sz w:val="22"/>
                <w:szCs w:val="22"/>
              </w:rPr>
              <w:tab/>
            </w:r>
            <w:r w:rsidRPr="00123616">
              <w:rPr>
                <w:rFonts w:ascii="Arial" w:hAnsi="Arial"/>
                <w:b w:val="0"/>
                <w:bCs w:val="0"/>
                <w:i w:val="0"/>
                <w:iCs w:val="0"/>
                <w:noProof/>
                <w:webHidden/>
                <w:sz w:val="22"/>
                <w:szCs w:val="22"/>
              </w:rPr>
              <w:fldChar w:fldCharType="begin"/>
            </w:r>
            <w:r w:rsidRPr="00123616">
              <w:rPr>
                <w:rFonts w:ascii="Arial" w:hAnsi="Arial"/>
                <w:b w:val="0"/>
                <w:bCs w:val="0"/>
                <w:i w:val="0"/>
                <w:iCs w:val="0"/>
                <w:noProof/>
                <w:webHidden/>
                <w:sz w:val="22"/>
                <w:szCs w:val="22"/>
              </w:rPr>
              <w:instrText xml:space="preserve"> PAGEREF _Toc216647624 \h </w:instrText>
            </w:r>
            <w:r w:rsidRPr="00123616">
              <w:rPr>
                <w:rFonts w:ascii="Arial" w:hAnsi="Arial"/>
                <w:b w:val="0"/>
                <w:bCs w:val="0"/>
                <w:i w:val="0"/>
                <w:iCs w:val="0"/>
                <w:noProof/>
                <w:webHidden/>
                <w:sz w:val="22"/>
                <w:szCs w:val="22"/>
              </w:rPr>
            </w:r>
            <w:r w:rsidRPr="00123616">
              <w:rPr>
                <w:rFonts w:ascii="Arial" w:hAnsi="Arial"/>
                <w:b w:val="0"/>
                <w:bCs w:val="0"/>
                <w:i w:val="0"/>
                <w:iCs w:val="0"/>
                <w:noProof/>
                <w:webHidden/>
                <w:sz w:val="22"/>
                <w:szCs w:val="22"/>
              </w:rPr>
              <w:fldChar w:fldCharType="separate"/>
            </w:r>
            <w:r w:rsidRPr="00123616">
              <w:rPr>
                <w:rFonts w:ascii="Arial" w:hAnsi="Arial"/>
                <w:b w:val="0"/>
                <w:bCs w:val="0"/>
                <w:i w:val="0"/>
                <w:iCs w:val="0"/>
                <w:noProof/>
                <w:webHidden/>
                <w:sz w:val="22"/>
                <w:szCs w:val="22"/>
              </w:rPr>
              <w:t>9</w:t>
            </w:r>
            <w:r w:rsidRPr="00123616">
              <w:rPr>
                <w:rFonts w:ascii="Arial" w:hAnsi="Arial"/>
                <w:b w:val="0"/>
                <w:bCs w:val="0"/>
                <w:i w:val="0"/>
                <w:iCs w:val="0"/>
                <w:noProof/>
                <w:webHidden/>
                <w:sz w:val="22"/>
                <w:szCs w:val="22"/>
              </w:rPr>
              <w:fldChar w:fldCharType="end"/>
            </w:r>
          </w:hyperlink>
        </w:p>
        <w:p w14:paraId="72F871F8" w14:textId="132B2F65" w:rsidR="00123616" w:rsidRPr="00123616" w:rsidRDefault="00123616">
          <w:pPr>
            <w:pStyle w:val="TOC1"/>
            <w:tabs>
              <w:tab w:val="right" w:leader="dot" w:pos="9019"/>
            </w:tabs>
            <w:rPr>
              <w:rFonts w:ascii="Arial" w:eastAsiaTheme="minorEastAsia" w:hAnsi="Arial"/>
              <w:b w:val="0"/>
              <w:bCs w:val="0"/>
              <w:i w:val="0"/>
              <w:iCs w:val="0"/>
              <w:noProof/>
              <w:kern w:val="2"/>
              <w:sz w:val="22"/>
              <w:szCs w:val="22"/>
              <w:lang w:val="en-RO"/>
              <w14:ligatures w14:val="standardContextual"/>
            </w:rPr>
          </w:pPr>
          <w:hyperlink w:anchor="_Toc216647625" w:history="1">
            <w:r w:rsidRPr="00123616">
              <w:rPr>
                <w:rStyle w:val="Hyperlink"/>
                <w:rFonts w:ascii="Arial" w:hAnsi="Arial"/>
                <w:b w:val="0"/>
                <w:bCs w:val="0"/>
                <w:i w:val="0"/>
                <w:iCs w:val="0"/>
                <w:noProof/>
                <w:sz w:val="22"/>
                <w:szCs w:val="22"/>
              </w:rPr>
              <w:t>Reference List</w:t>
            </w:r>
            <w:r w:rsidRPr="00123616">
              <w:rPr>
                <w:rFonts w:ascii="Arial" w:hAnsi="Arial"/>
                <w:b w:val="0"/>
                <w:bCs w:val="0"/>
                <w:i w:val="0"/>
                <w:iCs w:val="0"/>
                <w:noProof/>
                <w:webHidden/>
                <w:sz w:val="22"/>
                <w:szCs w:val="22"/>
              </w:rPr>
              <w:tab/>
            </w:r>
            <w:r w:rsidRPr="00123616">
              <w:rPr>
                <w:rFonts w:ascii="Arial" w:hAnsi="Arial"/>
                <w:b w:val="0"/>
                <w:bCs w:val="0"/>
                <w:i w:val="0"/>
                <w:iCs w:val="0"/>
                <w:noProof/>
                <w:webHidden/>
                <w:sz w:val="22"/>
                <w:szCs w:val="22"/>
              </w:rPr>
              <w:fldChar w:fldCharType="begin"/>
            </w:r>
            <w:r w:rsidRPr="00123616">
              <w:rPr>
                <w:rFonts w:ascii="Arial" w:hAnsi="Arial"/>
                <w:b w:val="0"/>
                <w:bCs w:val="0"/>
                <w:i w:val="0"/>
                <w:iCs w:val="0"/>
                <w:noProof/>
                <w:webHidden/>
                <w:sz w:val="22"/>
                <w:szCs w:val="22"/>
              </w:rPr>
              <w:instrText xml:space="preserve"> PAGEREF _Toc216647625 \h </w:instrText>
            </w:r>
            <w:r w:rsidRPr="00123616">
              <w:rPr>
                <w:rFonts w:ascii="Arial" w:hAnsi="Arial"/>
                <w:b w:val="0"/>
                <w:bCs w:val="0"/>
                <w:i w:val="0"/>
                <w:iCs w:val="0"/>
                <w:noProof/>
                <w:webHidden/>
                <w:sz w:val="22"/>
                <w:szCs w:val="22"/>
              </w:rPr>
            </w:r>
            <w:r w:rsidRPr="00123616">
              <w:rPr>
                <w:rFonts w:ascii="Arial" w:hAnsi="Arial"/>
                <w:b w:val="0"/>
                <w:bCs w:val="0"/>
                <w:i w:val="0"/>
                <w:iCs w:val="0"/>
                <w:noProof/>
                <w:webHidden/>
                <w:sz w:val="22"/>
                <w:szCs w:val="22"/>
              </w:rPr>
              <w:fldChar w:fldCharType="separate"/>
            </w:r>
            <w:r w:rsidRPr="00123616">
              <w:rPr>
                <w:rFonts w:ascii="Arial" w:hAnsi="Arial"/>
                <w:b w:val="0"/>
                <w:bCs w:val="0"/>
                <w:i w:val="0"/>
                <w:iCs w:val="0"/>
                <w:noProof/>
                <w:webHidden/>
                <w:sz w:val="22"/>
                <w:szCs w:val="22"/>
              </w:rPr>
              <w:t>10</w:t>
            </w:r>
            <w:r w:rsidRPr="00123616">
              <w:rPr>
                <w:rFonts w:ascii="Arial" w:hAnsi="Arial"/>
                <w:b w:val="0"/>
                <w:bCs w:val="0"/>
                <w:i w:val="0"/>
                <w:iCs w:val="0"/>
                <w:noProof/>
                <w:webHidden/>
                <w:sz w:val="22"/>
                <w:szCs w:val="22"/>
              </w:rPr>
              <w:fldChar w:fldCharType="end"/>
            </w:r>
          </w:hyperlink>
        </w:p>
        <w:p w14:paraId="3A7A32D3" w14:textId="40393EB7" w:rsidR="00123616" w:rsidRPr="00123616" w:rsidRDefault="00123616" w:rsidP="00123616">
          <w:pPr>
            <w:jc w:val="center"/>
          </w:pPr>
          <w:r w:rsidRPr="00123616">
            <w:rPr>
              <w:noProof/>
            </w:rPr>
            <w:fldChar w:fldCharType="end"/>
          </w:r>
        </w:p>
      </w:sdtContent>
    </w:sdt>
    <w:p w14:paraId="656927C3" w14:textId="77777777" w:rsidR="00D34FED" w:rsidRPr="00123616" w:rsidRDefault="00D34FED" w:rsidP="00123616">
      <w:pPr>
        <w:pStyle w:val="Title"/>
        <w:spacing w:line="360" w:lineRule="auto"/>
        <w:rPr>
          <w:rFonts w:eastAsia="Verdana"/>
          <w:sz w:val="22"/>
          <w:szCs w:val="22"/>
        </w:rPr>
      </w:pPr>
    </w:p>
    <w:p w14:paraId="0E274C4B" w14:textId="77777777" w:rsidR="00D34FED" w:rsidRPr="00123616" w:rsidRDefault="00D34FED" w:rsidP="00123616">
      <w:pPr>
        <w:pStyle w:val="Title"/>
        <w:spacing w:line="360" w:lineRule="auto"/>
        <w:rPr>
          <w:rFonts w:eastAsia="Verdana"/>
          <w:sz w:val="22"/>
          <w:szCs w:val="22"/>
        </w:rPr>
      </w:pPr>
    </w:p>
    <w:p w14:paraId="14A694AB" w14:textId="77777777" w:rsidR="00D34FED" w:rsidRPr="00123616" w:rsidRDefault="00D34FED" w:rsidP="00123616">
      <w:pPr>
        <w:pStyle w:val="Title"/>
        <w:spacing w:line="360" w:lineRule="auto"/>
        <w:rPr>
          <w:rFonts w:eastAsia="Verdana"/>
          <w:sz w:val="22"/>
          <w:szCs w:val="22"/>
        </w:rPr>
      </w:pPr>
    </w:p>
    <w:p w14:paraId="55A2192B" w14:textId="77777777" w:rsidR="00D34FED" w:rsidRPr="00123616" w:rsidRDefault="00D34FED" w:rsidP="00123616">
      <w:pPr>
        <w:pStyle w:val="Title"/>
        <w:spacing w:line="360" w:lineRule="auto"/>
        <w:rPr>
          <w:rFonts w:eastAsia="Verdana"/>
          <w:sz w:val="22"/>
          <w:szCs w:val="22"/>
        </w:rPr>
      </w:pPr>
    </w:p>
    <w:p w14:paraId="46AC778A" w14:textId="77777777" w:rsidR="00D34FED" w:rsidRPr="00123616" w:rsidRDefault="00D34FED" w:rsidP="00123616">
      <w:pPr>
        <w:pStyle w:val="Title"/>
        <w:spacing w:line="360" w:lineRule="auto"/>
        <w:rPr>
          <w:rFonts w:eastAsia="Verdana"/>
          <w:sz w:val="22"/>
          <w:szCs w:val="22"/>
        </w:rPr>
      </w:pPr>
    </w:p>
    <w:p w14:paraId="6172B8B4" w14:textId="77777777" w:rsidR="00D34FED" w:rsidRPr="00123616" w:rsidRDefault="00D34FED" w:rsidP="00123616">
      <w:pPr>
        <w:pStyle w:val="Title"/>
        <w:spacing w:line="360" w:lineRule="auto"/>
        <w:rPr>
          <w:rFonts w:eastAsia="Verdana"/>
          <w:sz w:val="22"/>
          <w:szCs w:val="22"/>
        </w:rPr>
      </w:pPr>
    </w:p>
    <w:p w14:paraId="0924CDDA" w14:textId="77777777" w:rsidR="00D34FED" w:rsidRPr="00123616" w:rsidRDefault="00D34FED" w:rsidP="00123616">
      <w:pPr>
        <w:pStyle w:val="Title"/>
        <w:spacing w:line="360" w:lineRule="auto"/>
        <w:rPr>
          <w:rFonts w:eastAsia="Verdana"/>
          <w:sz w:val="22"/>
          <w:szCs w:val="22"/>
        </w:rPr>
      </w:pPr>
    </w:p>
    <w:p w14:paraId="63F9CC5B" w14:textId="77777777" w:rsidR="00D34FED" w:rsidRPr="00123616" w:rsidRDefault="00D34FED" w:rsidP="00123616">
      <w:pPr>
        <w:pStyle w:val="Title"/>
        <w:spacing w:line="360" w:lineRule="auto"/>
        <w:rPr>
          <w:rFonts w:eastAsia="Verdana"/>
          <w:sz w:val="22"/>
          <w:szCs w:val="22"/>
        </w:rPr>
      </w:pPr>
    </w:p>
    <w:p w14:paraId="0121A6B0" w14:textId="77777777" w:rsidR="00D34FED" w:rsidRPr="00123616" w:rsidRDefault="00D34FED" w:rsidP="00123616">
      <w:pPr>
        <w:pStyle w:val="Title"/>
        <w:spacing w:line="360" w:lineRule="auto"/>
        <w:rPr>
          <w:rFonts w:eastAsia="Verdana"/>
          <w:sz w:val="22"/>
          <w:szCs w:val="22"/>
        </w:rPr>
      </w:pPr>
    </w:p>
    <w:p w14:paraId="0304696F" w14:textId="77777777" w:rsidR="00D34FED" w:rsidRPr="00123616" w:rsidRDefault="00D34FED" w:rsidP="00123616">
      <w:pPr>
        <w:pStyle w:val="Title"/>
        <w:spacing w:line="360" w:lineRule="auto"/>
        <w:rPr>
          <w:rFonts w:eastAsia="Verdana"/>
          <w:sz w:val="22"/>
          <w:szCs w:val="22"/>
        </w:rPr>
      </w:pPr>
    </w:p>
    <w:p w14:paraId="5B4D8357" w14:textId="77777777" w:rsidR="00D34FED" w:rsidRPr="00123616" w:rsidRDefault="00D34FED" w:rsidP="00123616">
      <w:pPr>
        <w:pStyle w:val="Title"/>
        <w:spacing w:line="360" w:lineRule="auto"/>
        <w:rPr>
          <w:rFonts w:eastAsia="Verdana"/>
          <w:sz w:val="22"/>
          <w:szCs w:val="22"/>
        </w:rPr>
      </w:pPr>
    </w:p>
    <w:p w14:paraId="47B498E6" w14:textId="77777777" w:rsidR="00D34FED" w:rsidRPr="00123616" w:rsidRDefault="00D34FED" w:rsidP="00123616">
      <w:pPr>
        <w:pStyle w:val="Title"/>
        <w:spacing w:line="360" w:lineRule="auto"/>
        <w:rPr>
          <w:rFonts w:eastAsia="Verdana"/>
          <w:sz w:val="22"/>
          <w:szCs w:val="22"/>
        </w:rPr>
      </w:pPr>
    </w:p>
    <w:p w14:paraId="765A9D8C" w14:textId="77777777" w:rsidR="00D34FED" w:rsidRPr="00123616" w:rsidRDefault="00D34FED" w:rsidP="00123616">
      <w:pPr>
        <w:pStyle w:val="Title"/>
        <w:spacing w:line="360" w:lineRule="auto"/>
        <w:rPr>
          <w:rFonts w:eastAsia="Verdana"/>
          <w:sz w:val="22"/>
          <w:szCs w:val="22"/>
        </w:rPr>
      </w:pPr>
    </w:p>
    <w:p w14:paraId="0D5AF694" w14:textId="77777777" w:rsidR="00D34FED" w:rsidRPr="00123616" w:rsidRDefault="00D34FED" w:rsidP="00123616">
      <w:pPr>
        <w:pStyle w:val="Title"/>
        <w:spacing w:line="360" w:lineRule="auto"/>
        <w:rPr>
          <w:rFonts w:eastAsia="Verdana"/>
          <w:sz w:val="22"/>
          <w:szCs w:val="22"/>
        </w:rPr>
      </w:pPr>
    </w:p>
    <w:p w14:paraId="75B242D6" w14:textId="77777777" w:rsidR="00D34FED" w:rsidRPr="00123616" w:rsidRDefault="00D34FED" w:rsidP="00123616">
      <w:pPr>
        <w:pStyle w:val="Title"/>
        <w:spacing w:line="360" w:lineRule="auto"/>
        <w:rPr>
          <w:rFonts w:eastAsia="Verdana"/>
          <w:sz w:val="22"/>
          <w:szCs w:val="22"/>
        </w:rPr>
      </w:pPr>
    </w:p>
    <w:p w14:paraId="52BAF8FD" w14:textId="77777777" w:rsidR="00D34FED" w:rsidRPr="00123616" w:rsidRDefault="00D34FED" w:rsidP="00123616">
      <w:pPr>
        <w:pStyle w:val="Title"/>
        <w:spacing w:line="360" w:lineRule="auto"/>
        <w:rPr>
          <w:rFonts w:eastAsia="Verdana"/>
          <w:sz w:val="22"/>
          <w:szCs w:val="22"/>
        </w:rPr>
      </w:pPr>
    </w:p>
    <w:p w14:paraId="69EED54E" w14:textId="77777777" w:rsidR="00D34FED" w:rsidRPr="00123616" w:rsidRDefault="00D34FED" w:rsidP="00123616">
      <w:pPr>
        <w:pStyle w:val="Title"/>
        <w:spacing w:line="360" w:lineRule="auto"/>
        <w:rPr>
          <w:rFonts w:eastAsia="Verdana"/>
          <w:sz w:val="22"/>
          <w:szCs w:val="22"/>
        </w:rPr>
      </w:pPr>
    </w:p>
    <w:p w14:paraId="0A79F18C" w14:textId="77777777" w:rsidR="00D34FED" w:rsidRPr="00123616" w:rsidRDefault="00D34FED" w:rsidP="00123616">
      <w:pPr>
        <w:pStyle w:val="Title"/>
        <w:spacing w:line="360" w:lineRule="auto"/>
        <w:rPr>
          <w:rFonts w:eastAsia="Verdana"/>
          <w:sz w:val="22"/>
          <w:szCs w:val="22"/>
        </w:rPr>
      </w:pPr>
    </w:p>
    <w:p w14:paraId="03344408" w14:textId="77777777" w:rsidR="00D34FED" w:rsidRPr="00123616" w:rsidRDefault="00D34FED" w:rsidP="00123616">
      <w:pPr>
        <w:pStyle w:val="Title"/>
        <w:spacing w:line="360" w:lineRule="auto"/>
        <w:rPr>
          <w:rFonts w:eastAsia="Verdana"/>
          <w:sz w:val="22"/>
          <w:szCs w:val="22"/>
        </w:rPr>
      </w:pPr>
    </w:p>
    <w:p w14:paraId="7DC3E323" w14:textId="77777777" w:rsidR="009814B5" w:rsidRPr="00123616" w:rsidRDefault="009814B5" w:rsidP="00123616">
      <w:pPr>
        <w:spacing w:line="360" w:lineRule="auto"/>
      </w:pPr>
    </w:p>
    <w:p w14:paraId="50D8E9DB" w14:textId="77777777" w:rsidR="00123616" w:rsidRPr="00123616" w:rsidRDefault="00123616" w:rsidP="00123616">
      <w:pPr>
        <w:spacing w:line="360" w:lineRule="auto"/>
      </w:pPr>
    </w:p>
    <w:p w14:paraId="37ED64C7" w14:textId="77777777" w:rsidR="00123616" w:rsidRPr="00123616" w:rsidRDefault="00123616" w:rsidP="00123616">
      <w:pPr>
        <w:spacing w:line="360" w:lineRule="auto"/>
      </w:pPr>
    </w:p>
    <w:p w14:paraId="1796E6EC" w14:textId="77777777" w:rsidR="00123616" w:rsidRPr="00123616" w:rsidRDefault="00123616" w:rsidP="00123616">
      <w:pPr>
        <w:spacing w:line="360" w:lineRule="auto"/>
      </w:pPr>
    </w:p>
    <w:p w14:paraId="62939115" w14:textId="77777777" w:rsidR="009814B5" w:rsidRPr="00123616" w:rsidRDefault="009814B5" w:rsidP="00123616">
      <w:pPr>
        <w:spacing w:line="360" w:lineRule="auto"/>
      </w:pPr>
    </w:p>
    <w:p w14:paraId="2352C203" w14:textId="77777777" w:rsidR="009814B5" w:rsidRPr="00123616" w:rsidRDefault="009814B5" w:rsidP="00123616">
      <w:pPr>
        <w:spacing w:line="360" w:lineRule="auto"/>
      </w:pPr>
    </w:p>
    <w:p w14:paraId="2257CFF1" w14:textId="77777777" w:rsidR="00CC3F85" w:rsidRPr="00123616" w:rsidRDefault="00CC3F85" w:rsidP="00123616">
      <w:pPr>
        <w:spacing w:line="360" w:lineRule="auto"/>
        <w:rPr>
          <w:b/>
          <w:bCs/>
          <w:u w:val="single"/>
        </w:rPr>
      </w:pPr>
      <w:r w:rsidRPr="00123616">
        <w:rPr>
          <w:b/>
          <w:bCs/>
          <w:u w:val="single"/>
        </w:rPr>
        <w:t xml:space="preserve">Practical Portfolio </w:t>
      </w:r>
    </w:p>
    <w:p w14:paraId="780FC124" w14:textId="77777777" w:rsidR="00CC3F85" w:rsidRPr="00123616" w:rsidRDefault="00CC3F85" w:rsidP="00123616">
      <w:pPr>
        <w:spacing w:line="360" w:lineRule="auto"/>
        <w:rPr>
          <w:b/>
          <w:bCs/>
        </w:rPr>
      </w:pPr>
    </w:p>
    <w:p w14:paraId="11AEE9DE" w14:textId="69092444" w:rsidR="00841553" w:rsidRPr="00123616" w:rsidRDefault="00841553" w:rsidP="00123616">
      <w:pPr>
        <w:pStyle w:val="Heading1"/>
        <w:spacing w:line="360" w:lineRule="auto"/>
        <w:rPr>
          <w:b/>
          <w:bCs/>
          <w:sz w:val="22"/>
          <w:szCs w:val="22"/>
        </w:rPr>
      </w:pPr>
      <w:bookmarkStart w:id="0" w:name="_Toc216647618"/>
      <w:r w:rsidRPr="00123616">
        <w:rPr>
          <w:b/>
          <w:bCs/>
          <w:sz w:val="22"/>
          <w:szCs w:val="22"/>
        </w:rPr>
        <w:t>Introduction</w:t>
      </w:r>
      <w:bookmarkEnd w:id="0"/>
    </w:p>
    <w:p w14:paraId="770A4F20" w14:textId="77777777" w:rsidR="00123616" w:rsidRPr="00123616" w:rsidRDefault="00123616" w:rsidP="00123616">
      <w:pPr>
        <w:spacing w:line="360" w:lineRule="auto"/>
        <w:rPr>
          <w:b/>
          <w:bCs/>
        </w:rPr>
      </w:pPr>
    </w:p>
    <w:p w14:paraId="4E79BC14" w14:textId="3BB18607" w:rsidR="00CC3F85" w:rsidRPr="00123616" w:rsidRDefault="00123616" w:rsidP="00123616">
      <w:pPr>
        <w:spacing w:line="360" w:lineRule="auto"/>
        <w:jc w:val="both"/>
        <w:rPr>
          <w:b/>
          <w:bCs/>
        </w:rPr>
      </w:pPr>
      <w:r w:rsidRPr="00123616">
        <w:t xml:space="preserve">A portfolio is a practical collection of </w:t>
      </w:r>
      <w:r w:rsidRPr="00123616">
        <w:t xml:space="preserve">academic </w:t>
      </w:r>
      <w:r w:rsidRPr="00123616">
        <w:t>work that demonstrates an individual</w:t>
      </w:r>
      <w:r w:rsidRPr="00123616">
        <w:t>’s</w:t>
      </w:r>
      <w:r w:rsidRPr="00123616">
        <w:t xml:space="preserve"> skills, knowledge, experiences, and progress overtime. This portfolio, which includes a career action plan, an examination of </w:t>
      </w:r>
      <w:r w:rsidRPr="00123616">
        <w:t>key</w:t>
      </w:r>
      <w:r w:rsidRPr="00123616">
        <w:t xml:space="preserve"> employability skills, and a critical reflection on academic practice, focus</w:t>
      </w:r>
      <w:r w:rsidRPr="00123616">
        <w:t>es</w:t>
      </w:r>
      <w:r w:rsidRPr="00123616">
        <w:t xml:space="preserve"> on my professional and personal growth within the health and social care sector. It demonstrates my willingness to advance professionally and my dedication to lifelong learning </w:t>
      </w:r>
      <w:r w:rsidRPr="00123616">
        <w:t>to</w:t>
      </w:r>
      <w:r w:rsidRPr="00123616">
        <w:t xml:space="preserve"> prepare for a future in adult </w:t>
      </w:r>
      <w:r w:rsidRPr="00123616">
        <w:t>support</w:t>
      </w:r>
      <w:r w:rsidRPr="00123616">
        <w:t xml:space="preserve"> and social work.</w:t>
      </w:r>
    </w:p>
    <w:p w14:paraId="0E3ACE06" w14:textId="77777777" w:rsidR="00CC3F85" w:rsidRPr="00123616" w:rsidRDefault="00CC3F85" w:rsidP="00123616">
      <w:pPr>
        <w:spacing w:line="360" w:lineRule="auto"/>
        <w:jc w:val="both"/>
        <w:rPr>
          <w:b/>
          <w:bCs/>
        </w:rPr>
      </w:pPr>
    </w:p>
    <w:p w14:paraId="6AEEE764" w14:textId="6939E1EF" w:rsidR="000A6D33" w:rsidRPr="00123616" w:rsidRDefault="000A6D33" w:rsidP="00123616">
      <w:pPr>
        <w:pStyle w:val="Heading1"/>
        <w:spacing w:line="360" w:lineRule="auto"/>
        <w:rPr>
          <w:b/>
          <w:bCs/>
          <w:sz w:val="22"/>
          <w:szCs w:val="22"/>
        </w:rPr>
      </w:pPr>
      <w:bookmarkStart w:id="1" w:name="_Toc216647619"/>
      <w:r w:rsidRPr="00123616">
        <w:rPr>
          <w:b/>
          <w:bCs/>
          <w:sz w:val="22"/>
          <w:szCs w:val="22"/>
        </w:rPr>
        <w:t>T</w:t>
      </w:r>
      <w:r w:rsidR="00123616" w:rsidRPr="00123616">
        <w:rPr>
          <w:b/>
          <w:bCs/>
          <w:sz w:val="22"/>
          <w:szCs w:val="22"/>
        </w:rPr>
        <w:t>ask</w:t>
      </w:r>
      <w:r w:rsidRPr="00123616">
        <w:rPr>
          <w:b/>
          <w:bCs/>
          <w:sz w:val="22"/>
          <w:szCs w:val="22"/>
        </w:rPr>
        <w:t xml:space="preserve"> 1</w:t>
      </w:r>
      <w:bookmarkEnd w:id="1"/>
    </w:p>
    <w:p w14:paraId="3C33B006" w14:textId="77777777" w:rsidR="00CC3F85" w:rsidRPr="00123616" w:rsidRDefault="00CC3F85" w:rsidP="00123616">
      <w:pPr>
        <w:spacing w:line="360" w:lineRule="auto"/>
      </w:pPr>
    </w:p>
    <w:p w14:paraId="3C1C9D27" w14:textId="503595F0"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I plan to apply for the position of support worker in adult social care. Support workers offer both practical and emotional care to people with learning difficulties, physical disabilities, mental health issues, or age-related requirements</w:t>
      </w:r>
      <w:r>
        <w:rPr>
          <w:rFonts w:eastAsiaTheme="minorHAnsi"/>
          <w:lang w:eastAsia="en-US"/>
          <w14:ligatures w14:val="standardContextual"/>
        </w:rPr>
        <w:t xml:space="preserve"> </w:t>
      </w:r>
      <w:r>
        <w:t>(Manthorpe et al., 2010)</w:t>
      </w:r>
      <w:r w:rsidRPr="00123616">
        <w:rPr>
          <w:rFonts w:eastAsiaTheme="minorHAnsi"/>
          <w:lang w:eastAsia="en-US"/>
          <w14:ligatures w14:val="standardContextual"/>
        </w:rPr>
        <w:t>. To support s</w:t>
      </w:r>
      <w:r>
        <w:rPr>
          <w:rFonts w:eastAsiaTheme="minorHAnsi"/>
          <w:lang w:eastAsia="en-US"/>
          <w14:ligatures w14:val="standardContextual"/>
        </w:rPr>
        <w:t>er</w:t>
      </w:r>
      <w:r w:rsidRPr="00123616">
        <w:rPr>
          <w:rFonts w:eastAsiaTheme="minorHAnsi"/>
          <w:lang w:eastAsia="en-US"/>
          <w14:ligatures w14:val="standardContextual"/>
        </w:rPr>
        <w:t>vice users’ well-being, dignity, and social inclusion, this position requires assisting them in managing an independent life as much as possible</w:t>
      </w:r>
      <w:r>
        <w:rPr>
          <w:rFonts w:eastAsiaTheme="minorHAnsi"/>
          <w:lang w:eastAsia="en-US"/>
          <w14:ligatures w14:val="standardContextual"/>
        </w:rPr>
        <w:t xml:space="preserve"> </w:t>
      </w:r>
      <w:r>
        <w:t>(Wilberforce et al., 2017)</w:t>
      </w:r>
      <w:r w:rsidRPr="00123616">
        <w:rPr>
          <w:rFonts w:eastAsiaTheme="minorHAnsi"/>
          <w:lang w:eastAsia="en-US"/>
          <w14:ligatures w14:val="standardContextual"/>
        </w:rPr>
        <w:t>. This job role appeals to me because it can offer me the chance to develop meaningful connections with people and help them improve their quality of life.</w:t>
      </w:r>
    </w:p>
    <w:p w14:paraId="30C5C20D" w14:textId="4C30D0C0"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Effective communication is one of the most important skills needed to become a support worker. Communication refers to the ability to speak clearly, listen intently, and change conversation approaches to suit different person’s needs, such as use straightforward language or nonverbal cues to enhance understanding</w:t>
      </w:r>
      <w:r>
        <w:rPr>
          <w:rFonts w:eastAsiaTheme="minorHAnsi"/>
          <w:lang w:eastAsia="en-US"/>
          <w14:ligatures w14:val="standardContextual"/>
        </w:rPr>
        <w:t xml:space="preserve"> </w:t>
      </w:r>
      <w:r>
        <w:t>(Stonehouse, 2014)</w:t>
      </w:r>
      <w:r w:rsidRPr="00123616">
        <w:rPr>
          <w:rFonts w:eastAsiaTheme="minorHAnsi"/>
          <w:lang w:eastAsia="en-US"/>
          <w14:ligatures w14:val="standardContextual"/>
        </w:rPr>
        <w:t>. I am confident in my abilities to interact politely and successfully with different types of individuals, ensuring that service users feel supported and understood.</w:t>
      </w:r>
    </w:p>
    <w:p w14:paraId="2DB2413E" w14:textId="2A5EF643"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Promoting independence is also a necessary skill in this job role. Support workers promote and support service users in developing their own abilities. I recognise the significance of person-centred care and value people’s choices and preferences. Building resilience is based on a young adult’s ability to overcome negative experiences in their lives</w:t>
      </w:r>
      <w:r>
        <w:rPr>
          <w:rFonts w:eastAsiaTheme="minorHAnsi"/>
          <w:lang w:eastAsia="en-US"/>
          <w14:ligatures w14:val="standardContextual"/>
        </w:rPr>
        <w:t xml:space="preserve"> </w:t>
      </w:r>
      <w:r>
        <w:t>(Manthorpe and Martineau, 2008)</w:t>
      </w:r>
      <w:r w:rsidRPr="00123616">
        <w:rPr>
          <w:rFonts w:eastAsiaTheme="minorHAnsi"/>
          <w:lang w:eastAsia="en-US"/>
          <w14:ligatures w14:val="standardContextual"/>
        </w:rPr>
        <w:t xml:space="preserve">. Social care workers play a crucial role in providing optimal outcomes for young adults in the care system. </w:t>
      </w:r>
      <w:r>
        <w:rPr>
          <w:rFonts w:eastAsiaTheme="minorHAnsi"/>
          <w:lang w:eastAsia="en-US"/>
          <w14:ligatures w14:val="standardContextual"/>
        </w:rPr>
        <w:t>They</w:t>
      </w:r>
      <w:r w:rsidRPr="00123616">
        <w:rPr>
          <w:rFonts w:eastAsiaTheme="minorHAnsi"/>
          <w:lang w:eastAsia="en-US"/>
          <w14:ligatures w14:val="standardContextual"/>
        </w:rPr>
        <w:t xml:space="preserve"> assist young people in developing resilience before transitioning to independent life and aftercare</w:t>
      </w:r>
      <w:r>
        <w:rPr>
          <w:rFonts w:eastAsiaTheme="minorHAnsi"/>
          <w:lang w:eastAsia="en-US"/>
          <w14:ligatures w14:val="standardContextual"/>
        </w:rPr>
        <w:t xml:space="preserve"> </w:t>
      </w:r>
      <w:r>
        <w:t>(Manthorpe and Martineau, 2008)</w:t>
      </w:r>
      <w:r w:rsidRPr="00123616">
        <w:rPr>
          <w:rFonts w:eastAsiaTheme="minorHAnsi"/>
          <w:lang w:eastAsia="en-US"/>
          <w14:ligatures w14:val="standardContextual"/>
        </w:rPr>
        <w:t>.</w:t>
      </w:r>
    </w:p>
    <w:p w14:paraId="2A7DBD2B" w14:textId="5B26E77D"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lastRenderedPageBreak/>
        <w:t xml:space="preserve">Although I possess many of the abilities needed to work as a </w:t>
      </w:r>
      <w:r>
        <w:rPr>
          <w:rFonts w:eastAsiaTheme="minorHAnsi"/>
          <w:lang w:eastAsia="en-US"/>
          <w14:ligatures w14:val="standardContextual"/>
        </w:rPr>
        <w:t>s</w:t>
      </w:r>
      <w:r w:rsidRPr="00123616">
        <w:rPr>
          <w:rFonts w:eastAsiaTheme="minorHAnsi"/>
          <w:lang w:eastAsia="en-US"/>
          <w14:ligatures w14:val="standardContextual"/>
        </w:rPr>
        <w:t xml:space="preserve">upport </w:t>
      </w:r>
      <w:r>
        <w:rPr>
          <w:rFonts w:eastAsiaTheme="minorHAnsi"/>
          <w:lang w:eastAsia="en-US"/>
          <w14:ligatures w14:val="standardContextual"/>
        </w:rPr>
        <w:t>w</w:t>
      </w:r>
      <w:r w:rsidRPr="00123616">
        <w:rPr>
          <w:rFonts w:eastAsiaTheme="minorHAnsi"/>
          <w:lang w:eastAsia="en-US"/>
          <w14:ligatures w14:val="standardContextual"/>
        </w:rPr>
        <w:t>orker in adult social care, self-reflection has enabled me to identify several skill gaps that require improvement to carry out the position successfully and professionally.</w:t>
      </w:r>
    </w:p>
    <w:p w14:paraId="34CEE5B3"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Firstly, the lack of practical experience working with people who have mental health issues and learning impairments is a major skill gap. Although I am aware of the theoretical foundations of person-centred care, equality, and inclusion, I also recognise that practical experience is necessary to help people with complex needs. It might be difficult to respond confidently to unexpected situations or change my support mechanisms to suit individual requirements without enough practical experience.</w:t>
      </w:r>
    </w:p>
    <w:p w14:paraId="004EDE05"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 xml:space="preserve">On the same note, keeping accurate records and communicating professionally are two more important areas for improvement. Support workers must correctly and clearly document information in health and social care settings to provide continuity of treatment and efficient professional communication. While I know how important it is to maintain confidentiality and communicate clearly, I am aware that I need additional experience filling up care notes, incident reports, and daily records in accordance with company regulations. </w:t>
      </w:r>
    </w:p>
    <w:p w14:paraId="6CA81F0F" w14:textId="77777777" w:rsidR="00123616" w:rsidRPr="00123616" w:rsidRDefault="00123616" w:rsidP="00123616">
      <w:pPr>
        <w:keepNext/>
        <w:keepLines/>
        <w:suppressAutoHyphens w:val="0"/>
        <w:autoSpaceDN/>
        <w:spacing w:before="360" w:after="80" w:line="360" w:lineRule="auto"/>
        <w:textAlignment w:val="auto"/>
        <w:outlineLvl w:val="0"/>
        <w:rPr>
          <w:rFonts w:eastAsiaTheme="majorEastAsia"/>
          <w:b/>
          <w:bCs/>
          <w:kern w:val="2"/>
          <w:lang w:eastAsia="en-US"/>
          <w14:ligatures w14:val="standardContextual"/>
        </w:rPr>
      </w:pPr>
      <w:bookmarkStart w:id="2" w:name="_Toc216647280"/>
      <w:bookmarkStart w:id="3" w:name="_Toc216647620"/>
      <w:r w:rsidRPr="00123616">
        <w:rPr>
          <w:rFonts w:eastAsiaTheme="majorEastAsia"/>
          <w:b/>
          <w:bCs/>
          <w:kern w:val="2"/>
          <w:lang w:eastAsia="en-US"/>
          <w14:ligatures w14:val="standardContextual"/>
        </w:rPr>
        <w:t>Personal Development Plan (PDP)</w:t>
      </w:r>
      <w:bookmarkEnd w:id="2"/>
      <w:bookmarkEnd w:id="3"/>
    </w:p>
    <w:p w14:paraId="08BC79F7" w14:textId="77777777" w:rsidR="00123616" w:rsidRPr="00123616" w:rsidRDefault="00123616" w:rsidP="00123616">
      <w:pPr>
        <w:suppressAutoHyphens w:val="0"/>
        <w:autoSpaceDN/>
        <w:spacing w:line="360" w:lineRule="auto"/>
        <w:textAlignment w:val="auto"/>
        <w:rPr>
          <w:rFonts w:eastAsiaTheme="minorHAnsi"/>
          <w:kern w:val="2"/>
          <w:lang w:eastAsia="en-US"/>
          <w14:ligatures w14:val="standardContextual"/>
        </w:rPr>
      </w:pPr>
    </w:p>
    <w:tbl>
      <w:tblPr>
        <w:tblStyle w:val="TableGrid"/>
        <w:tblW w:w="10060" w:type="dxa"/>
        <w:tblLook w:val="04A0" w:firstRow="1" w:lastRow="0" w:firstColumn="1" w:lastColumn="0" w:noHBand="0" w:noVBand="1"/>
      </w:tblPr>
      <w:tblGrid>
        <w:gridCol w:w="1696"/>
        <w:gridCol w:w="1696"/>
        <w:gridCol w:w="2965"/>
        <w:gridCol w:w="1287"/>
        <w:gridCol w:w="2416"/>
      </w:tblGrid>
      <w:tr w:rsidR="00123616" w:rsidRPr="00123616" w14:paraId="640B53C4" w14:textId="77777777" w:rsidTr="00E454A7">
        <w:tc>
          <w:tcPr>
            <w:tcW w:w="1696" w:type="dxa"/>
          </w:tcPr>
          <w:p w14:paraId="419FAFA7"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b/>
                <w:bCs/>
                <w:sz w:val="22"/>
                <w:szCs w:val="22"/>
              </w:rPr>
            </w:pPr>
            <w:r w:rsidRPr="00123616">
              <w:rPr>
                <w:rFonts w:ascii="Arial" w:hAnsi="Arial" w:cs="Arial"/>
                <w:b/>
                <w:bCs/>
                <w:sz w:val="22"/>
                <w:szCs w:val="22"/>
              </w:rPr>
              <w:t>Skill Gap</w:t>
            </w:r>
          </w:p>
        </w:tc>
        <w:tc>
          <w:tcPr>
            <w:tcW w:w="1696" w:type="dxa"/>
          </w:tcPr>
          <w:p w14:paraId="262278FB"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b/>
                <w:bCs/>
                <w:sz w:val="22"/>
                <w:szCs w:val="22"/>
              </w:rPr>
            </w:pPr>
            <w:r w:rsidRPr="00123616">
              <w:rPr>
                <w:rFonts w:ascii="Arial" w:hAnsi="Arial" w:cs="Arial"/>
                <w:b/>
                <w:bCs/>
                <w:sz w:val="22"/>
                <w:szCs w:val="22"/>
              </w:rPr>
              <w:t>Development Goal</w:t>
            </w:r>
          </w:p>
        </w:tc>
        <w:tc>
          <w:tcPr>
            <w:tcW w:w="2965" w:type="dxa"/>
          </w:tcPr>
          <w:p w14:paraId="1387EA76"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b/>
                <w:bCs/>
                <w:sz w:val="22"/>
                <w:szCs w:val="22"/>
              </w:rPr>
            </w:pPr>
            <w:r w:rsidRPr="00123616">
              <w:rPr>
                <w:rFonts w:ascii="Arial" w:hAnsi="Arial" w:cs="Arial"/>
                <w:b/>
                <w:bCs/>
                <w:sz w:val="22"/>
                <w:szCs w:val="22"/>
              </w:rPr>
              <w:t>Actions to be Taken</w:t>
            </w:r>
          </w:p>
        </w:tc>
        <w:tc>
          <w:tcPr>
            <w:tcW w:w="1287" w:type="dxa"/>
          </w:tcPr>
          <w:p w14:paraId="603A69F6"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b/>
                <w:bCs/>
                <w:sz w:val="22"/>
                <w:szCs w:val="22"/>
              </w:rPr>
            </w:pPr>
            <w:r w:rsidRPr="00123616">
              <w:rPr>
                <w:rFonts w:ascii="Arial" w:hAnsi="Arial" w:cs="Arial"/>
                <w:b/>
                <w:bCs/>
                <w:sz w:val="22"/>
                <w:szCs w:val="22"/>
              </w:rPr>
              <w:t>Timescale</w:t>
            </w:r>
          </w:p>
        </w:tc>
        <w:tc>
          <w:tcPr>
            <w:tcW w:w="2416" w:type="dxa"/>
          </w:tcPr>
          <w:p w14:paraId="3BFFEBF1"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b/>
                <w:bCs/>
                <w:sz w:val="22"/>
                <w:szCs w:val="22"/>
              </w:rPr>
            </w:pPr>
            <w:r w:rsidRPr="00123616">
              <w:rPr>
                <w:rFonts w:ascii="Arial" w:hAnsi="Arial" w:cs="Arial"/>
                <w:b/>
                <w:bCs/>
                <w:sz w:val="22"/>
                <w:szCs w:val="22"/>
              </w:rPr>
              <w:t>Outcome</w:t>
            </w:r>
          </w:p>
        </w:tc>
      </w:tr>
      <w:tr w:rsidR="00123616" w:rsidRPr="00123616" w14:paraId="13A5861B" w14:textId="77777777" w:rsidTr="00E454A7">
        <w:trPr>
          <w:trHeight w:val="4447"/>
        </w:trPr>
        <w:tc>
          <w:tcPr>
            <w:tcW w:w="1696" w:type="dxa"/>
          </w:tcPr>
          <w:p w14:paraId="21997087"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sz w:val="22"/>
                <w:szCs w:val="22"/>
              </w:rPr>
            </w:pPr>
            <w:r w:rsidRPr="00123616">
              <w:rPr>
                <w:rFonts w:ascii="Arial" w:hAnsi="Arial" w:cs="Arial"/>
                <w:sz w:val="22"/>
                <w:szCs w:val="22"/>
              </w:rPr>
              <w:t>Limited practical experience working with people who have mental health problems and learning disabilities.</w:t>
            </w:r>
          </w:p>
        </w:tc>
        <w:tc>
          <w:tcPr>
            <w:tcW w:w="1696" w:type="dxa"/>
          </w:tcPr>
          <w:p w14:paraId="167EBB38"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sz w:val="22"/>
                <w:szCs w:val="22"/>
              </w:rPr>
            </w:pPr>
            <w:r w:rsidRPr="00123616">
              <w:rPr>
                <w:rFonts w:ascii="Arial" w:hAnsi="Arial" w:cs="Arial"/>
                <w:sz w:val="22"/>
                <w:szCs w:val="22"/>
              </w:rPr>
              <w:t>To gain expertise and self-assurance in helping people with cognitive deficits and mental health issues</w:t>
            </w:r>
          </w:p>
        </w:tc>
        <w:tc>
          <w:tcPr>
            <w:tcW w:w="2965" w:type="dxa"/>
          </w:tcPr>
          <w:p w14:paraId="16E11476" w14:textId="77777777" w:rsidR="00123616" w:rsidRPr="00123616" w:rsidRDefault="00123616" w:rsidP="00123616">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Apply for voluntary work, placements, or entry-level roles in mental health institutions</w:t>
            </w:r>
          </w:p>
          <w:p w14:paraId="53DAA06C" w14:textId="77777777" w:rsidR="00123616" w:rsidRPr="00123616" w:rsidRDefault="00123616" w:rsidP="00123616">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Observe experienced support workers and follow individual care plans</w:t>
            </w:r>
          </w:p>
          <w:p w14:paraId="054939DC" w14:textId="77777777" w:rsidR="00123616" w:rsidRPr="00123616" w:rsidRDefault="00123616" w:rsidP="00123616">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Reflect on personal experiences to identify learning and improvement areas</w:t>
            </w:r>
          </w:p>
        </w:tc>
        <w:tc>
          <w:tcPr>
            <w:tcW w:w="1287" w:type="dxa"/>
          </w:tcPr>
          <w:p w14:paraId="653D729A"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sz w:val="22"/>
                <w:szCs w:val="22"/>
              </w:rPr>
            </w:pPr>
            <w:r w:rsidRPr="00123616">
              <w:rPr>
                <w:rFonts w:ascii="Arial" w:hAnsi="Arial" w:cs="Arial"/>
                <w:sz w:val="22"/>
                <w:szCs w:val="22"/>
              </w:rPr>
              <w:t>6-12 months</w:t>
            </w:r>
          </w:p>
        </w:tc>
        <w:tc>
          <w:tcPr>
            <w:tcW w:w="2416" w:type="dxa"/>
          </w:tcPr>
          <w:p w14:paraId="01627B4E" w14:textId="77777777" w:rsidR="00123616" w:rsidRPr="00123616" w:rsidRDefault="00123616" w:rsidP="00123616">
            <w:pPr>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Increased confidence in responding to unexpected situations</w:t>
            </w:r>
          </w:p>
          <w:p w14:paraId="3A210E64" w14:textId="77777777" w:rsidR="00123616" w:rsidRPr="00123616" w:rsidRDefault="00123616" w:rsidP="00123616">
            <w:pPr>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Ability to adapt support to meet individual needs of patients</w:t>
            </w:r>
          </w:p>
          <w:p w14:paraId="2131EEDE" w14:textId="77777777" w:rsidR="00123616" w:rsidRPr="00123616" w:rsidRDefault="00123616" w:rsidP="00123616">
            <w:pPr>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Positive feedback from supervisors or colleagues</w:t>
            </w:r>
          </w:p>
        </w:tc>
      </w:tr>
      <w:tr w:rsidR="00123616" w:rsidRPr="00123616" w14:paraId="363517EE" w14:textId="77777777" w:rsidTr="00E454A7">
        <w:trPr>
          <w:trHeight w:val="916"/>
        </w:trPr>
        <w:tc>
          <w:tcPr>
            <w:tcW w:w="1696" w:type="dxa"/>
          </w:tcPr>
          <w:p w14:paraId="501669E9"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sz w:val="22"/>
                <w:szCs w:val="22"/>
              </w:rPr>
            </w:pPr>
            <w:r w:rsidRPr="00123616">
              <w:rPr>
                <w:rFonts w:ascii="Arial" w:hAnsi="Arial" w:cs="Arial"/>
                <w:sz w:val="22"/>
                <w:szCs w:val="22"/>
              </w:rPr>
              <w:lastRenderedPageBreak/>
              <w:t>Limited experience in accurate record-keeping and professional communication</w:t>
            </w:r>
          </w:p>
        </w:tc>
        <w:tc>
          <w:tcPr>
            <w:tcW w:w="1696" w:type="dxa"/>
          </w:tcPr>
          <w:p w14:paraId="06EA0104"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sz w:val="22"/>
                <w:szCs w:val="22"/>
              </w:rPr>
            </w:pPr>
            <w:r w:rsidRPr="00123616">
              <w:rPr>
                <w:rFonts w:ascii="Arial" w:hAnsi="Arial" w:cs="Arial"/>
                <w:sz w:val="22"/>
                <w:szCs w:val="22"/>
              </w:rPr>
              <w:t>To improve documentation skills and professional written communication</w:t>
            </w:r>
          </w:p>
        </w:tc>
        <w:tc>
          <w:tcPr>
            <w:tcW w:w="2965" w:type="dxa"/>
          </w:tcPr>
          <w:p w14:paraId="5A35A31C" w14:textId="77777777" w:rsidR="00123616" w:rsidRPr="00123616" w:rsidRDefault="00123616" w:rsidP="00123616">
            <w:pPr>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Complete training or online courses on record-keeping and confidentiality</w:t>
            </w:r>
          </w:p>
          <w:p w14:paraId="56BF4CE6" w14:textId="77777777" w:rsidR="00123616" w:rsidRPr="00123616" w:rsidRDefault="00123616" w:rsidP="00123616">
            <w:pPr>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Practice completing mock care notes, incident reports, and daily records</w:t>
            </w:r>
          </w:p>
          <w:p w14:paraId="03F60AB2" w14:textId="77777777" w:rsidR="00123616" w:rsidRPr="00123616" w:rsidRDefault="00123616" w:rsidP="00123616">
            <w:pPr>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Ask for feedback from supervisors on documentation quality</w:t>
            </w:r>
          </w:p>
        </w:tc>
        <w:tc>
          <w:tcPr>
            <w:tcW w:w="1287" w:type="dxa"/>
          </w:tcPr>
          <w:p w14:paraId="1104FACD"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rPr>
                <w:rFonts w:ascii="Arial" w:hAnsi="Arial" w:cs="Arial"/>
                <w:sz w:val="22"/>
                <w:szCs w:val="22"/>
              </w:rPr>
            </w:pPr>
            <w:r w:rsidRPr="00123616">
              <w:rPr>
                <w:rFonts w:ascii="Arial" w:hAnsi="Arial" w:cs="Arial"/>
                <w:sz w:val="22"/>
                <w:szCs w:val="22"/>
              </w:rPr>
              <w:t>4-6 months</w:t>
            </w:r>
          </w:p>
        </w:tc>
        <w:tc>
          <w:tcPr>
            <w:tcW w:w="2416" w:type="dxa"/>
          </w:tcPr>
          <w:p w14:paraId="07163D6D" w14:textId="77777777" w:rsidR="00123616" w:rsidRPr="00123616" w:rsidRDefault="00123616" w:rsidP="00123616">
            <w:pPr>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Records completed accurately, clearly, and in line with company policy</w:t>
            </w:r>
          </w:p>
          <w:p w14:paraId="7B3F45DA" w14:textId="77777777" w:rsidR="00123616" w:rsidRPr="00123616" w:rsidRDefault="00123616" w:rsidP="00123616">
            <w:pPr>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Improved confidence in written communication</w:t>
            </w:r>
          </w:p>
          <w:p w14:paraId="4567B26F" w14:textId="77777777" w:rsidR="00123616" w:rsidRPr="00123616" w:rsidRDefault="00123616" w:rsidP="00123616">
            <w:pPr>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contextualSpacing/>
              <w:rPr>
                <w:rFonts w:ascii="Arial" w:hAnsi="Arial" w:cs="Arial"/>
                <w:sz w:val="22"/>
                <w:szCs w:val="22"/>
              </w:rPr>
            </w:pPr>
            <w:r w:rsidRPr="00123616">
              <w:rPr>
                <w:rFonts w:ascii="Arial" w:hAnsi="Arial" w:cs="Arial"/>
                <w:sz w:val="22"/>
                <w:szCs w:val="22"/>
              </w:rPr>
              <w:t>Fewer errors in documentation</w:t>
            </w:r>
          </w:p>
        </w:tc>
      </w:tr>
    </w:tbl>
    <w:p w14:paraId="2DE3C381"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p>
    <w:p w14:paraId="0CC2C1DD" w14:textId="77777777" w:rsidR="00123616" w:rsidRPr="00123616" w:rsidRDefault="00123616" w:rsidP="00123616">
      <w:pPr>
        <w:keepNext/>
        <w:keepLines/>
        <w:suppressAutoHyphens w:val="0"/>
        <w:autoSpaceDN/>
        <w:spacing w:before="360" w:after="80" w:line="360" w:lineRule="auto"/>
        <w:textAlignment w:val="auto"/>
        <w:outlineLvl w:val="0"/>
        <w:rPr>
          <w:rFonts w:eastAsiaTheme="majorEastAsia"/>
          <w:b/>
          <w:bCs/>
          <w:kern w:val="2"/>
          <w:lang w:val="en-RO" w:eastAsia="en-US"/>
          <w14:ligatures w14:val="standardContextual"/>
        </w:rPr>
      </w:pPr>
      <w:bookmarkStart w:id="4" w:name="_Toc216647281"/>
      <w:bookmarkStart w:id="5" w:name="_Toc216647621"/>
      <w:r w:rsidRPr="00123616">
        <w:rPr>
          <w:rFonts w:eastAsiaTheme="majorEastAsia"/>
          <w:b/>
          <w:bCs/>
          <w:kern w:val="2"/>
          <w:lang w:val="en-RO" w:eastAsia="en-US"/>
          <w14:ligatures w14:val="standardContextual"/>
        </w:rPr>
        <w:t>Possible Interview Questions</w:t>
      </w:r>
      <w:bookmarkEnd w:id="4"/>
      <w:bookmarkEnd w:id="5"/>
    </w:p>
    <w:p w14:paraId="2693F129"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p>
    <w:p w14:paraId="14977C60" w14:textId="77777777" w:rsidR="00123616" w:rsidRPr="00123616" w:rsidRDefault="00123616" w:rsidP="00123616">
      <w:pPr>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adjustRightInd w:val="0"/>
        <w:spacing w:line="360" w:lineRule="auto"/>
        <w:contextualSpacing/>
        <w:textAlignment w:val="auto"/>
        <w:rPr>
          <w:rFonts w:eastAsiaTheme="minorHAnsi"/>
          <w:lang w:eastAsia="en-US"/>
          <w14:ligatures w14:val="standardContextual"/>
        </w:rPr>
      </w:pPr>
      <w:r w:rsidRPr="00123616">
        <w:rPr>
          <w:rFonts w:eastAsiaTheme="minorHAnsi"/>
          <w:kern w:val="2"/>
          <w:lang w:val="en-RO" w:eastAsia="en-US"/>
          <w14:ligatures w14:val="standardContextual"/>
        </w:rPr>
        <w:t xml:space="preserve"> Why do you consider yourself a good fit for the role of a support worker?</w:t>
      </w:r>
    </w:p>
    <w:p w14:paraId="128B377C"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ind w:left="360"/>
        <w:textAlignment w:val="auto"/>
        <w:rPr>
          <w:rFonts w:eastAsiaTheme="minorHAnsi"/>
          <w:lang w:eastAsia="en-US"/>
          <w14:ligatures w14:val="standardContextual"/>
        </w:rPr>
      </w:pPr>
    </w:p>
    <w:p w14:paraId="01DC43E7"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 xml:space="preserve">I believe that my compassion, patience, and dedication to person-centred care make me a good fit for the position of support worker. I respect people’s autonomy, choices, and dignity, and I know how important it is to adapt support techniques to each person’s particular needs. Additionally, I am open to learning new skills and improving my abilities, especially when working with those who have learning disabilities and mental health issues. </w:t>
      </w:r>
    </w:p>
    <w:p w14:paraId="7A259CB4"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p>
    <w:p w14:paraId="0FF9908B" w14:textId="77777777" w:rsidR="00123616" w:rsidRPr="00123616" w:rsidRDefault="00123616" w:rsidP="00123616">
      <w:pPr>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adjustRightInd w:val="0"/>
        <w:spacing w:line="360" w:lineRule="auto"/>
        <w:contextualSpacing/>
        <w:textAlignment w:val="auto"/>
        <w:rPr>
          <w:rFonts w:eastAsiaTheme="minorHAnsi"/>
          <w:lang w:eastAsia="en-US"/>
          <w14:ligatures w14:val="standardContextual"/>
        </w:rPr>
      </w:pPr>
      <w:r w:rsidRPr="00123616">
        <w:rPr>
          <w:rFonts w:eastAsiaTheme="minorHAnsi"/>
          <w:lang w:eastAsia="en-US"/>
          <w14:ligatures w14:val="standardContextual"/>
        </w:rPr>
        <w:t xml:space="preserve"> How would you support an individual with mental health needs or learning disabilities?</w:t>
      </w:r>
    </w:p>
    <w:p w14:paraId="742AE528"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p>
    <w:p w14:paraId="2CA6265E"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To support a person with mental health needs or disabilities, I would first ensure that their care plan is customised to meet their requirements, preferences, and capabilities. I would speak calmly and clearly, changing my strategy as needed. I would always respect their decisions, cooperate with other colleagues who may have treated them in the past, and adhere to their treatment plan. To make sure the person receives safe and appropriate care, if I came into a circumstance that I was not sure about, I would ask senior personnel for advice.</w:t>
      </w:r>
    </w:p>
    <w:p w14:paraId="7D1AC122"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p>
    <w:p w14:paraId="06701F27" w14:textId="77777777" w:rsidR="00123616" w:rsidRPr="00123616" w:rsidRDefault="00123616" w:rsidP="00123616">
      <w:pPr>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adjustRightInd w:val="0"/>
        <w:spacing w:line="360" w:lineRule="auto"/>
        <w:contextualSpacing/>
        <w:textAlignment w:val="auto"/>
        <w:rPr>
          <w:rFonts w:eastAsiaTheme="minorHAnsi"/>
          <w:lang w:eastAsia="en-US"/>
          <w14:ligatures w14:val="standardContextual"/>
        </w:rPr>
      </w:pPr>
      <w:r w:rsidRPr="00123616">
        <w:rPr>
          <w:rFonts w:eastAsiaTheme="minorHAnsi"/>
          <w:lang w:eastAsia="en-US"/>
          <w14:ligatures w14:val="standardContextual"/>
        </w:rPr>
        <w:t xml:space="preserve"> What is one area you are currently working to improve, and how are you addressing it?</w:t>
      </w:r>
    </w:p>
    <w:p w14:paraId="1667E0EE"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p>
    <w:p w14:paraId="2A2CC20F"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One skill that I am currently working on is professional record-keeping. I realise the need of proper documentation for continuity of treatment and good team communication. To improve, I’m taking record-keeping and confidentiality training, drafting care notes, and seeking feedback from more experienced colleagues. This has helped me enhance the clarity and correctness of my records while also increasing my confidence in this area.</w:t>
      </w:r>
    </w:p>
    <w:p w14:paraId="004735BD" w14:textId="246F967B" w:rsidR="00CC3F85" w:rsidRPr="00123616" w:rsidRDefault="00CC3F85" w:rsidP="00123616">
      <w:pPr>
        <w:suppressAutoHyphens w:val="0"/>
        <w:spacing w:line="360" w:lineRule="auto"/>
        <w:rPr>
          <w:b/>
          <w:bCs/>
        </w:rPr>
      </w:pPr>
    </w:p>
    <w:p w14:paraId="369990E8" w14:textId="0B088DFC" w:rsidR="00CC3F85" w:rsidRPr="00123616" w:rsidRDefault="00CC3F85" w:rsidP="00123616">
      <w:pPr>
        <w:pStyle w:val="Heading1"/>
        <w:spacing w:line="360" w:lineRule="auto"/>
        <w:rPr>
          <w:b/>
          <w:bCs/>
          <w:sz w:val="22"/>
          <w:szCs w:val="22"/>
        </w:rPr>
      </w:pPr>
      <w:bookmarkStart w:id="6" w:name="_Toc216647622"/>
      <w:r w:rsidRPr="00123616">
        <w:rPr>
          <w:b/>
          <w:bCs/>
          <w:sz w:val="22"/>
          <w:szCs w:val="22"/>
        </w:rPr>
        <w:t>Task 2</w:t>
      </w:r>
      <w:bookmarkEnd w:id="6"/>
      <w:r w:rsidRPr="00123616">
        <w:rPr>
          <w:b/>
          <w:bCs/>
          <w:sz w:val="22"/>
          <w:szCs w:val="22"/>
        </w:rPr>
        <w:t xml:space="preserve"> </w:t>
      </w:r>
    </w:p>
    <w:p w14:paraId="4552F41E" w14:textId="77777777" w:rsidR="00123616" w:rsidRPr="00123616" w:rsidRDefault="00123616" w:rsidP="00123616">
      <w:pPr>
        <w:spacing w:line="360" w:lineRule="auto"/>
        <w:rPr>
          <w:b/>
          <w:bCs/>
        </w:rPr>
      </w:pPr>
    </w:p>
    <w:p w14:paraId="2061E984"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Communication includes two or more individuals engaging to exchange information and opinions (Beesley et al., 2018). It is motivated and guided by the desire to attain certain objectives and is supported by perceptual, cognitive, emotional, and behavioural activities (Hargie, 2017). In social work practice and education, the form of interpersonal contact is influenced by the profession’s ideals as well as the unique social, cultural, political, and ideological settings in which social workers operate. Communication is frequently referred to as the foundation of health and social care, going beyond speaking and listening (Hall and Montgomery, 2023). Communication is a dynamic instrument that shapes relationships, affects results, and even changes the experiences of patients. From a comforting smile to the precision of a documented care plan, communication skills are essential in a field where safety, empathy, and understanding are critical. Fundamentally, good communication enables carers to relate to people on a human level. Service users are not merely passive consumers of care services, but individuals with distinct histories, interests, anxieties, and expectations (Lishman, 2020). Effective communicators can identify subtle indicators of discomfort or anxiety, such as changes in tone, body language, or eye contact.  For instance, a person with a learning disability could find it difficult to express their discomfort verbally, but a social worker’s attentive observation and nonverbal interaction might stop the situation from worsening and foster trust. In this way, communication becomes more than simply a necessary procedure, but a therapeutic and even preventive tool (Beesley et al., 2023).</w:t>
      </w:r>
    </w:p>
    <w:p w14:paraId="67483807"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 xml:space="preserve">Using communication creatively is especially important when handling challenging or unexpected situations. Service users may behave in ways that are difficult to predict or manage, often worsened by emotional trauma. The ‘conventional’ way of communicating through telling and instructing could not work in this situation, as it may exacerbate possible triggers (Koprowska, 2024). Rather, adaptive techniques like calm body language, open-ended questioning, and reflective listening may defuse tense situations and make service users feel valued and understood. This goes to show that communication is situational, adaptable, and </w:t>
      </w:r>
      <w:r w:rsidRPr="00123616">
        <w:rPr>
          <w:rFonts w:eastAsiaTheme="minorHAnsi"/>
          <w:lang w:eastAsia="en-US"/>
          <w14:ligatures w14:val="standardContextual"/>
        </w:rPr>
        <w:lastRenderedPageBreak/>
        <w:t>frequently intuitive, which requires that professionals ‘read between the lines’ and react intelligently (Beesley et al., 2023).</w:t>
      </w:r>
    </w:p>
    <w:p w14:paraId="589A64E5"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kern w:val="2"/>
          <w:lang w:val="en-RO" w:eastAsia="en-US"/>
          <w14:ligatures w14:val="standardContextual"/>
        </w:rPr>
      </w:pPr>
      <w:r w:rsidRPr="00123616">
        <w:rPr>
          <w:rFonts w:eastAsiaTheme="minorHAnsi"/>
          <w:kern w:val="2"/>
          <w:lang w:val="en-RO" w:eastAsia="en-US"/>
          <w14:ligatures w14:val="standardContextual"/>
        </w:rPr>
        <w:t xml:space="preserve">The necessity of enhanced communication skills is further demonstrated by collaboration within interdisciplinary teams. Physicians, nurses, social workers, and support workers must effectively and properly communicate knowledge since health and social care are rarely provided in isolation (Marzano et al., 2006). However, apart from conveying information, communication also involves guaranteeing responsibility, comprehension, and clarity. For example, a care plan that is poorly written or a handover that is unclear would directly affect a patient’s treatment progress. Professional, clear, and accurate communication builds collaboration, develops trust, and lowers mistakes. In this way, written communication is just as important as spoken communication, and experts must convey information clearly and precisely to effectively address patients’ needs. </w:t>
      </w:r>
    </w:p>
    <w:p w14:paraId="361D84CD"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rFonts w:eastAsiaTheme="minorHAnsi"/>
          <w:lang w:eastAsia="en-US"/>
          <w14:ligatures w14:val="standardContextual"/>
        </w:rPr>
      </w:pPr>
      <w:r w:rsidRPr="00123616">
        <w:rPr>
          <w:rFonts w:eastAsiaTheme="minorHAnsi"/>
          <w:lang w:eastAsia="en-US"/>
          <w14:ligatures w14:val="standardContextual"/>
        </w:rPr>
        <w:t>Additionally, service users’ emotional health is significantly impacted by their communication abilities (Stanley and G., 2020). A clinical encounter may be transformed into a meaningful interaction with small gestures like keeping eye contact, nodding to indicate understanding, or even using humour. The nuanced artistry of communication in practice is demonstrated by these micro-interactions. Combining timing, empathy, and verbal and nonverbal clues may help people feel listened, respected, and secure.</w:t>
      </w:r>
    </w:p>
    <w:p w14:paraId="50951AB4"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b/>
          <w:bCs/>
          <w:u w:val="single"/>
        </w:rPr>
      </w:pPr>
      <w:r w:rsidRPr="00123616">
        <w:rPr>
          <w:rFonts w:eastAsiaTheme="minorHAnsi"/>
          <w:lang w:eastAsia="en-US"/>
          <w14:ligatures w14:val="standardContextual"/>
        </w:rPr>
        <w:t>To conclude, communication in health and social care is more than just words. It is a human-centred, flexible, and creative skill that improves care quality, guarantees safety, and shapes relationships. Health and social care workers may turn encounters into meaningful, satisfying experiences for service users by combining written, spoken, and nonverbal communication with empathy and reflective practice. Communication skills are developed through practice, training, and introspection. Health and social care professionals must constantly evaluate their own communication style, ask for input, and adjust to the changing requirements of coworkers and service consumers.</w:t>
      </w:r>
    </w:p>
    <w:p w14:paraId="200EC686" w14:textId="77777777" w:rsidR="00123616" w:rsidRPr="00123616" w:rsidRDefault="00123616" w:rsidP="001236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djustRightInd w:val="0"/>
        <w:spacing w:line="360" w:lineRule="auto"/>
        <w:textAlignment w:val="auto"/>
        <w:rPr>
          <w:b/>
          <w:bCs/>
          <w:u w:val="single"/>
        </w:rPr>
      </w:pPr>
    </w:p>
    <w:p w14:paraId="3A0A5491" w14:textId="032E3E0A" w:rsidR="00CC3F85" w:rsidRPr="00123616" w:rsidRDefault="00CC3F85" w:rsidP="00123616">
      <w:pPr>
        <w:pStyle w:val="Heading1"/>
        <w:spacing w:line="360" w:lineRule="auto"/>
        <w:rPr>
          <w:rFonts w:eastAsiaTheme="minorHAnsi"/>
          <w:b/>
          <w:bCs/>
          <w:sz w:val="22"/>
          <w:szCs w:val="22"/>
          <w:lang w:eastAsia="en-US"/>
          <w14:ligatures w14:val="standardContextual"/>
        </w:rPr>
      </w:pPr>
      <w:bookmarkStart w:id="7" w:name="_Toc216647623"/>
      <w:r w:rsidRPr="00123616">
        <w:rPr>
          <w:b/>
          <w:bCs/>
          <w:sz w:val="22"/>
          <w:szCs w:val="22"/>
        </w:rPr>
        <w:t>Task 3</w:t>
      </w:r>
      <w:bookmarkEnd w:id="7"/>
      <w:r w:rsidRPr="00123616">
        <w:rPr>
          <w:b/>
          <w:bCs/>
          <w:sz w:val="22"/>
          <w:szCs w:val="22"/>
        </w:rPr>
        <w:t xml:space="preserve">  </w:t>
      </w:r>
    </w:p>
    <w:p w14:paraId="2D7A8DDE" w14:textId="77777777" w:rsidR="00123616" w:rsidRPr="00123616" w:rsidRDefault="00123616" w:rsidP="00123616">
      <w:pPr>
        <w:spacing w:line="360" w:lineRule="auto"/>
        <w:jc w:val="both"/>
      </w:pPr>
    </w:p>
    <w:p w14:paraId="375EAC69" w14:textId="075F3C8F" w:rsidR="00841553" w:rsidRPr="00123616" w:rsidRDefault="00123616" w:rsidP="00123616">
      <w:pPr>
        <w:spacing w:line="360" w:lineRule="auto"/>
        <w:jc w:val="both"/>
      </w:pPr>
      <w:r w:rsidRPr="00123616">
        <w:t xml:space="preserve">The ERA reflective model contains the following sections: </w:t>
      </w:r>
      <w:r w:rsidRPr="00123616">
        <w:t>Experience, Reflection, and Action</w:t>
      </w:r>
      <w:r w:rsidRPr="00123616">
        <w:t>. To reflect on my experience with a previous assessment, namely the</w:t>
      </w:r>
      <w:r w:rsidRPr="00123616">
        <w:t xml:space="preserve"> LCHS4009 Component 1 presentation, </w:t>
      </w:r>
      <w:r w:rsidRPr="00123616">
        <w:t>I will use the ERA framework. This objective reflection will</w:t>
      </w:r>
      <w:r w:rsidRPr="00123616">
        <w:t xml:space="preserve"> </w:t>
      </w:r>
      <w:r w:rsidRPr="00123616">
        <w:t>focus</w:t>
      </w:r>
      <w:r w:rsidRPr="00123616">
        <w:t xml:space="preserve"> on my professional and personal growth, career objectives, and </w:t>
      </w:r>
      <w:r w:rsidRPr="00123616">
        <w:t>motivation</w:t>
      </w:r>
      <w:r w:rsidRPr="00123616">
        <w:t xml:space="preserve"> to pursue a career in social work with an emphasis on adult </w:t>
      </w:r>
      <w:r w:rsidRPr="00123616">
        <w:t xml:space="preserve">support.  </w:t>
      </w:r>
    </w:p>
    <w:p w14:paraId="1BD84623" w14:textId="77777777" w:rsidR="00CC3F85" w:rsidRPr="00123616" w:rsidRDefault="00CC3F85" w:rsidP="00123616">
      <w:pPr>
        <w:spacing w:line="360" w:lineRule="auto"/>
        <w:jc w:val="both"/>
        <w:rPr>
          <w:b/>
          <w:bCs/>
        </w:rPr>
      </w:pPr>
    </w:p>
    <w:p w14:paraId="65727525" w14:textId="2D083C64" w:rsidR="00123616" w:rsidRPr="00123616" w:rsidRDefault="00123616" w:rsidP="00123616">
      <w:pPr>
        <w:spacing w:line="360" w:lineRule="auto"/>
        <w:jc w:val="both"/>
        <w:rPr>
          <w:b/>
          <w:bCs/>
        </w:rPr>
      </w:pPr>
      <w:r w:rsidRPr="00123616">
        <w:rPr>
          <w:b/>
          <w:bCs/>
        </w:rPr>
        <w:lastRenderedPageBreak/>
        <w:t>Experience</w:t>
      </w:r>
    </w:p>
    <w:p w14:paraId="484CED96" w14:textId="77777777" w:rsidR="00123616" w:rsidRPr="00123616" w:rsidRDefault="00123616" w:rsidP="00123616">
      <w:pPr>
        <w:spacing w:line="360" w:lineRule="auto"/>
        <w:jc w:val="both"/>
        <w:rPr>
          <w:b/>
          <w:bCs/>
        </w:rPr>
      </w:pPr>
    </w:p>
    <w:p w14:paraId="1AC884E5" w14:textId="0A6289B3" w:rsidR="00123616" w:rsidRPr="00123616" w:rsidRDefault="00123616" w:rsidP="00123616">
      <w:pPr>
        <w:spacing w:line="360" w:lineRule="auto"/>
        <w:jc w:val="both"/>
      </w:pPr>
      <w:r w:rsidRPr="00123616">
        <w:t>During the presentation, I had to i</w:t>
      </w:r>
      <w:r w:rsidRPr="00123616">
        <w:t>ntroduce</w:t>
      </w:r>
      <w:r w:rsidRPr="00123616">
        <w:t xml:space="preserve"> myself, describe my immediate </w:t>
      </w:r>
      <w:r w:rsidRPr="00123616">
        <w:t>purpose</w:t>
      </w:r>
      <w:r w:rsidRPr="00123616">
        <w:t xml:space="preserve"> of finishing the qualification and finding work in the health and social care sector, and state my long-term goal</w:t>
      </w:r>
      <w:r w:rsidRPr="00123616">
        <w:t>s</w:t>
      </w:r>
      <w:r w:rsidRPr="00123616">
        <w:t xml:space="preserve"> of being a qualified social worker within the next five years. I also talked about why I chose this line of work and considere</w:t>
      </w:r>
      <w:r w:rsidRPr="00123616">
        <w:t>d my strengths and weaknesses, among other factors, through a SWOT analysis</w:t>
      </w:r>
      <w:r w:rsidRPr="00123616">
        <w:t xml:space="preserve">. The content, organisation, and delivery of the presentation were evaluated after it was given in front of my </w:t>
      </w:r>
      <w:r w:rsidRPr="00123616">
        <w:t>lecturer</w:t>
      </w:r>
      <w:r w:rsidRPr="00123616">
        <w:t xml:space="preserve"> and </w:t>
      </w:r>
      <w:r w:rsidRPr="00123616">
        <w:t>colleagues</w:t>
      </w:r>
      <w:r w:rsidRPr="00123616">
        <w:t xml:space="preserve">. </w:t>
      </w:r>
      <w:r w:rsidRPr="00123616">
        <w:t>Th</w:t>
      </w:r>
      <w:r w:rsidRPr="00123616">
        <w:t xml:space="preserve">e experience </w:t>
      </w:r>
      <w:r w:rsidRPr="00123616">
        <w:t xml:space="preserve">made </w:t>
      </w:r>
      <w:r w:rsidRPr="00123616">
        <w:t xml:space="preserve">me </w:t>
      </w:r>
      <w:r w:rsidRPr="00123616">
        <w:t>reflect</w:t>
      </w:r>
      <w:r w:rsidRPr="00123616">
        <w:t xml:space="preserve"> on my personal growth and future goals while communicating professionally.</w:t>
      </w:r>
    </w:p>
    <w:p w14:paraId="71BA7E5D" w14:textId="77777777" w:rsidR="00123616" w:rsidRPr="00123616" w:rsidRDefault="00123616" w:rsidP="00123616">
      <w:pPr>
        <w:spacing w:line="360" w:lineRule="auto"/>
        <w:jc w:val="both"/>
      </w:pPr>
    </w:p>
    <w:p w14:paraId="6DAF61A6" w14:textId="4672D2F5" w:rsidR="00123616" w:rsidRPr="00123616" w:rsidRDefault="00123616" w:rsidP="00123616">
      <w:pPr>
        <w:spacing w:line="360" w:lineRule="auto"/>
        <w:jc w:val="both"/>
        <w:rPr>
          <w:b/>
          <w:bCs/>
        </w:rPr>
      </w:pPr>
      <w:r w:rsidRPr="00123616">
        <w:rPr>
          <w:b/>
          <w:bCs/>
        </w:rPr>
        <w:t>Reflection</w:t>
      </w:r>
    </w:p>
    <w:p w14:paraId="1BEA54B1" w14:textId="77777777" w:rsidR="00123616" w:rsidRPr="00123616" w:rsidRDefault="00123616" w:rsidP="00123616">
      <w:pPr>
        <w:spacing w:line="360" w:lineRule="auto"/>
        <w:jc w:val="both"/>
      </w:pPr>
    </w:p>
    <w:p w14:paraId="0F314267" w14:textId="7A24E36C" w:rsidR="00123616" w:rsidRPr="00123616" w:rsidRDefault="00123616" w:rsidP="00123616">
      <w:pPr>
        <w:spacing w:line="360" w:lineRule="auto"/>
        <w:jc w:val="both"/>
      </w:pPr>
      <w:r w:rsidRPr="00123616">
        <w:t xml:space="preserve">I was </w:t>
      </w:r>
      <w:r w:rsidRPr="00123616">
        <w:t xml:space="preserve">initially </w:t>
      </w:r>
      <w:r w:rsidRPr="00123616">
        <w:t xml:space="preserve">anxious and doubted my abilities to present with confidence.  </w:t>
      </w:r>
      <w:r w:rsidRPr="00123616">
        <w:t>At the start of the presentation, m</w:t>
      </w:r>
      <w:r w:rsidRPr="00123616">
        <w:t xml:space="preserve">y confidence was </w:t>
      </w:r>
      <w:r w:rsidRPr="00123616">
        <w:t xml:space="preserve">affected </w:t>
      </w:r>
      <w:r w:rsidRPr="00123616">
        <w:t xml:space="preserve">by my past </w:t>
      </w:r>
      <w:r w:rsidRPr="00123616">
        <w:t>reluctance</w:t>
      </w:r>
      <w:r w:rsidRPr="00123616">
        <w:t xml:space="preserve"> with public speaking. </w:t>
      </w:r>
      <w:r w:rsidRPr="00123616">
        <w:t xml:space="preserve">However, </w:t>
      </w:r>
      <w:r w:rsidRPr="00123616">
        <w:t>as I went along, I grew more at ease, especially since the subject was related to my long-term goals.</w:t>
      </w:r>
    </w:p>
    <w:p w14:paraId="0EF43A1A" w14:textId="6BA8C8D7" w:rsidR="00123616" w:rsidRPr="00123616" w:rsidRDefault="00123616" w:rsidP="00123616">
      <w:pPr>
        <w:spacing w:line="360" w:lineRule="auto"/>
        <w:jc w:val="both"/>
      </w:pPr>
      <w:r w:rsidRPr="00123616">
        <w:t xml:space="preserve">My </w:t>
      </w:r>
      <w:r w:rsidRPr="00123616">
        <w:t>lecturer</w:t>
      </w:r>
      <w:r w:rsidRPr="00123616">
        <w:t xml:space="preserve"> gave me valuable and constructive verbal criticism.</w:t>
      </w:r>
      <w:r w:rsidRPr="00123616">
        <w:t xml:space="preserve"> </w:t>
      </w:r>
      <w:r w:rsidRPr="00123616">
        <w:t>They emphasised that my presentation showed a</w:t>
      </w:r>
      <w:r w:rsidRPr="00123616">
        <w:t>n honest</w:t>
      </w:r>
      <w:r w:rsidRPr="00123616">
        <w:t xml:space="preserve"> interest in health and social care, strong drive, and well-defined professional ambitions. I was reassured by this remark that my enthusiasm for the </w:t>
      </w:r>
      <w:r w:rsidRPr="00123616">
        <w:t xml:space="preserve">job position </w:t>
      </w:r>
      <w:r w:rsidRPr="00123616">
        <w:t xml:space="preserve">was clear and well expressed. </w:t>
      </w:r>
      <w:r w:rsidRPr="00123616">
        <w:t xml:space="preserve">Nonetheless, </w:t>
      </w:r>
      <w:r w:rsidRPr="00123616">
        <w:t xml:space="preserve">my </w:t>
      </w:r>
      <w:r w:rsidRPr="00123616">
        <w:t xml:space="preserve">lecturer </w:t>
      </w:r>
      <w:r w:rsidRPr="00123616">
        <w:t xml:space="preserve">also pointed out that I should do a better job with my delivery, especially </w:t>
      </w:r>
      <w:r w:rsidRPr="00123616">
        <w:t>regarding</w:t>
      </w:r>
      <w:r w:rsidRPr="00123616">
        <w:t xml:space="preserve"> confidence</w:t>
      </w:r>
      <w:r w:rsidRPr="00123616">
        <w:t xml:space="preserve"> </w:t>
      </w:r>
      <w:r w:rsidRPr="00123616">
        <w:t>and eye contact.</w:t>
      </w:r>
      <w:r w:rsidRPr="00123616">
        <w:t xml:space="preserve"> </w:t>
      </w:r>
      <w:r w:rsidRPr="00123616">
        <w:t xml:space="preserve">After considering this criticism, I see that although my material was pertinent, my anxiety prevented me from truly interacting with the audience and projecting confidence. I also discovered that I was more concerned with my goals than with how my current </w:t>
      </w:r>
      <w:r w:rsidRPr="00123616">
        <w:t>skills</w:t>
      </w:r>
      <w:r w:rsidRPr="00123616">
        <w:t xml:space="preserve"> fit the social worker position. </w:t>
      </w:r>
      <w:r w:rsidRPr="00123616">
        <w:t xml:space="preserve">From this reflection, </w:t>
      </w:r>
      <w:r w:rsidRPr="00123616">
        <w:t>I</w:t>
      </w:r>
      <w:r w:rsidRPr="00123616">
        <w:t xml:space="preserve"> hav</w:t>
      </w:r>
      <w:r w:rsidRPr="00123616">
        <w:t xml:space="preserve">e learnt that giving professional presentations </w:t>
      </w:r>
      <w:r w:rsidRPr="00123616">
        <w:t xml:space="preserve">requires </w:t>
      </w:r>
      <w:r w:rsidRPr="00123616">
        <w:t xml:space="preserve">both self-awareness and the capacity to assess </w:t>
      </w:r>
      <w:r w:rsidRPr="00123616">
        <w:t>my</w:t>
      </w:r>
      <w:r w:rsidRPr="00123616">
        <w:t xml:space="preserve"> strengths and </w:t>
      </w:r>
      <w:r w:rsidRPr="00123616">
        <w:t>areas</w:t>
      </w:r>
      <w:r w:rsidRPr="00123616">
        <w:t xml:space="preserve"> for improvement. These </w:t>
      </w:r>
      <w:r w:rsidRPr="00123616">
        <w:t>skills</w:t>
      </w:r>
      <w:r w:rsidRPr="00123616">
        <w:t xml:space="preserve"> are crucial in social work practice, because critical thinking and effective communication are </w:t>
      </w:r>
      <w:r w:rsidRPr="00123616">
        <w:t>extremely important professional assets.</w:t>
      </w:r>
    </w:p>
    <w:p w14:paraId="0691FFE9" w14:textId="77777777" w:rsidR="00123616" w:rsidRPr="00123616" w:rsidRDefault="00123616" w:rsidP="00123616">
      <w:pPr>
        <w:spacing w:line="360" w:lineRule="auto"/>
        <w:jc w:val="both"/>
      </w:pPr>
    </w:p>
    <w:p w14:paraId="7C420E67" w14:textId="444E2A10" w:rsidR="00123616" w:rsidRPr="00123616" w:rsidRDefault="00123616" w:rsidP="00123616">
      <w:pPr>
        <w:spacing w:line="360" w:lineRule="auto"/>
        <w:jc w:val="both"/>
        <w:rPr>
          <w:b/>
          <w:bCs/>
        </w:rPr>
      </w:pPr>
      <w:r w:rsidRPr="00123616">
        <w:rPr>
          <w:b/>
          <w:bCs/>
        </w:rPr>
        <w:t>Action</w:t>
      </w:r>
    </w:p>
    <w:p w14:paraId="61E5F8C2" w14:textId="77777777" w:rsidR="00123616" w:rsidRPr="00123616" w:rsidRDefault="00123616" w:rsidP="00123616">
      <w:pPr>
        <w:spacing w:line="360" w:lineRule="auto"/>
        <w:jc w:val="both"/>
      </w:pPr>
    </w:p>
    <w:p w14:paraId="015B0A03" w14:textId="5881B4D7" w:rsidR="00123616" w:rsidRPr="00123616" w:rsidRDefault="00123616" w:rsidP="00123616">
      <w:pPr>
        <w:spacing w:line="360" w:lineRule="auto"/>
        <w:jc w:val="both"/>
      </w:pPr>
      <w:r w:rsidRPr="00123616">
        <w:t xml:space="preserve">I </w:t>
      </w:r>
      <w:r w:rsidRPr="00123616">
        <w:t>identified several</w:t>
      </w:r>
      <w:r w:rsidRPr="00123616">
        <w:t xml:space="preserve"> steps to enhance my performance going forward based on this </w:t>
      </w:r>
      <w:r w:rsidRPr="00123616">
        <w:t>reflection</w:t>
      </w:r>
      <w:r w:rsidRPr="00123616">
        <w:t xml:space="preserve">.  First, </w:t>
      </w:r>
      <w:proofErr w:type="gramStart"/>
      <w:r w:rsidRPr="00123616">
        <w:t>in order to</w:t>
      </w:r>
      <w:proofErr w:type="gramEnd"/>
      <w:r w:rsidRPr="00123616">
        <w:t xml:space="preserve"> boost my confidence, I will exercise my presentation abilities more frequently.  This will involve practicing in front of </w:t>
      </w:r>
      <w:r w:rsidRPr="00123616">
        <w:t>colleagues</w:t>
      </w:r>
      <w:r w:rsidRPr="00123616">
        <w:t xml:space="preserve">, </w:t>
      </w:r>
      <w:r w:rsidRPr="00123616">
        <w:t xml:space="preserve">recording </w:t>
      </w:r>
      <w:r w:rsidRPr="00123616">
        <w:t>myself to examine tone and body language, and practicing loudly</w:t>
      </w:r>
      <w:r w:rsidRPr="00123616">
        <w:t>, maybe in front of a mirror.</w:t>
      </w:r>
      <w:r w:rsidRPr="00123616">
        <w:t xml:space="preserve"> </w:t>
      </w:r>
      <w:r w:rsidRPr="00123616">
        <w:t>Furthermore</w:t>
      </w:r>
      <w:r w:rsidRPr="00123616">
        <w:t xml:space="preserve">, </w:t>
      </w:r>
      <w:proofErr w:type="gramStart"/>
      <w:r w:rsidRPr="00123616">
        <w:t>in order to</w:t>
      </w:r>
      <w:proofErr w:type="gramEnd"/>
      <w:r w:rsidRPr="00123616">
        <w:t xml:space="preserve"> increase clarity and engagement, I will concentrate on making better eye contact and managing my tempo.</w:t>
      </w:r>
    </w:p>
    <w:p w14:paraId="524863C0" w14:textId="533B9F22" w:rsidR="00123616" w:rsidRPr="00123616" w:rsidRDefault="00123616" w:rsidP="00123616">
      <w:pPr>
        <w:spacing w:line="360" w:lineRule="auto"/>
        <w:jc w:val="both"/>
      </w:pPr>
      <w:r w:rsidRPr="00123616">
        <w:lastRenderedPageBreak/>
        <w:t xml:space="preserve">I will prepare future presentations by making a clear connection between my </w:t>
      </w:r>
      <w:r w:rsidRPr="00123616">
        <w:t>skill</w:t>
      </w:r>
      <w:r w:rsidRPr="00123616">
        <w:t xml:space="preserve">s, experiences, and beliefs and social work professional standards and competences </w:t>
      </w:r>
      <w:proofErr w:type="gramStart"/>
      <w:r w:rsidRPr="00123616">
        <w:t>in order to</w:t>
      </w:r>
      <w:proofErr w:type="gramEnd"/>
      <w:r w:rsidRPr="00123616">
        <w:t xml:space="preserve"> address the need for more in-depth critical analysis. </w:t>
      </w:r>
      <w:r w:rsidRPr="00123616">
        <w:t>To</w:t>
      </w:r>
      <w:r w:rsidRPr="00123616">
        <w:t xml:space="preserve"> promote continu</w:t>
      </w:r>
      <w:r w:rsidRPr="00123616">
        <w:t>ous</w:t>
      </w:r>
      <w:r w:rsidRPr="00123616">
        <w:t xml:space="preserve"> progress, I will also ask </w:t>
      </w:r>
      <w:r w:rsidRPr="00123616">
        <w:t>my lecturers and colleagues</w:t>
      </w:r>
      <w:r w:rsidRPr="00123616">
        <w:t xml:space="preserve"> </w:t>
      </w:r>
      <w:r w:rsidRPr="00123616">
        <w:t xml:space="preserve">to provide feedback more regularly. </w:t>
      </w:r>
      <w:r w:rsidRPr="00123616">
        <w:t xml:space="preserve">In addition to improving my academic achievement, </w:t>
      </w:r>
      <w:r w:rsidRPr="00123616">
        <w:t>perfecting</w:t>
      </w:r>
      <w:r w:rsidRPr="00123616">
        <w:t xml:space="preserve"> these abilities will help me become ready for the workplace, where introspective ability, confidence, and good communication are crucial.</w:t>
      </w:r>
    </w:p>
    <w:p w14:paraId="6168D6C6" w14:textId="77777777" w:rsidR="00CC3F85" w:rsidRPr="00123616" w:rsidRDefault="00CC3F85" w:rsidP="00123616">
      <w:pPr>
        <w:spacing w:line="360" w:lineRule="auto"/>
        <w:jc w:val="both"/>
        <w:rPr>
          <w:b/>
          <w:bCs/>
        </w:rPr>
      </w:pPr>
    </w:p>
    <w:p w14:paraId="6235228C" w14:textId="46FA6497" w:rsidR="00841553" w:rsidRPr="00123616" w:rsidRDefault="00A97C73" w:rsidP="00123616">
      <w:pPr>
        <w:pStyle w:val="Heading1"/>
        <w:spacing w:line="360" w:lineRule="auto"/>
        <w:rPr>
          <w:b/>
          <w:bCs/>
          <w:sz w:val="22"/>
          <w:szCs w:val="22"/>
        </w:rPr>
      </w:pPr>
      <w:bookmarkStart w:id="8" w:name="_Toc216647624"/>
      <w:r w:rsidRPr="00123616">
        <w:rPr>
          <w:b/>
          <w:bCs/>
          <w:sz w:val="22"/>
          <w:szCs w:val="22"/>
        </w:rPr>
        <w:t>Conclusion</w:t>
      </w:r>
      <w:bookmarkEnd w:id="8"/>
    </w:p>
    <w:p w14:paraId="6CD2BD00" w14:textId="77777777" w:rsidR="00123616" w:rsidRPr="00123616" w:rsidRDefault="00123616" w:rsidP="00123616">
      <w:pPr>
        <w:spacing w:line="360" w:lineRule="auto"/>
        <w:jc w:val="both"/>
        <w:rPr>
          <w:b/>
          <w:bCs/>
        </w:rPr>
      </w:pPr>
    </w:p>
    <w:p w14:paraId="59B6340A" w14:textId="3929298F" w:rsidR="00CC3F85" w:rsidRPr="00123616" w:rsidRDefault="00123616" w:rsidP="00123616">
      <w:pPr>
        <w:spacing w:line="360" w:lineRule="auto"/>
        <w:jc w:val="both"/>
        <w:rPr>
          <w:b/>
          <w:bCs/>
        </w:rPr>
      </w:pPr>
      <w:r w:rsidRPr="00123616">
        <w:t>Through career planning, key skill analysis, and reflective practice, my portfolio has shown my growth both personally and professionally in the health and social care industry. It demonstrates my dedication to l</w:t>
      </w:r>
      <w:r w:rsidRPr="00123616">
        <w:t>ong-term</w:t>
      </w:r>
      <w:r w:rsidRPr="00123616">
        <w:t xml:space="preserve"> learning in anticipation of a future career in social work and adult </w:t>
      </w:r>
      <w:r w:rsidRPr="00123616">
        <w:t>support</w:t>
      </w:r>
      <w:r w:rsidRPr="00123616">
        <w:t>, as well as my skills and opportunities for growth.</w:t>
      </w:r>
    </w:p>
    <w:p w14:paraId="54B871B1" w14:textId="77777777" w:rsidR="00CC3F85" w:rsidRPr="00123616" w:rsidRDefault="00CC3F85" w:rsidP="00123616">
      <w:pPr>
        <w:spacing w:line="360" w:lineRule="auto"/>
        <w:jc w:val="both"/>
        <w:rPr>
          <w:b/>
          <w:bCs/>
        </w:rPr>
      </w:pPr>
    </w:p>
    <w:p w14:paraId="232DB14B" w14:textId="77777777" w:rsidR="00123616" w:rsidRPr="00123616" w:rsidRDefault="00123616" w:rsidP="00123616">
      <w:pPr>
        <w:spacing w:line="360" w:lineRule="auto"/>
        <w:jc w:val="both"/>
        <w:rPr>
          <w:b/>
          <w:bCs/>
        </w:rPr>
      </w:pPr>
    </w:p>
    <w:p w14:paraId="6B3E25E9" w14:textId="77777777" w:rsidR="00123616" w:rsidRPr="00123616" w:rsidRDefault="00123616" w:rsidP="00123616">
      <w:pPr>
        <w:spacing w:line="360" w:lineRule="auto"/>
        <w:jc w:val="both"/>
        <w:rPr>
          <w:b/>
          <w:bCs/>
        </w:rPr>
      </w:pPr>
    </w:p>
    <w:p w14:paraId="44E6CE30" w14:textId="77777777" w:rsidR="00123616" w:rsidRPr="00123616" w:rsidRDefault="00123616" w:rsidP="00123616">
      <w:pPr>
        <w:spacing w:line="360" w:lineRule="auto"/>
        <w:jc w:val="both"/>
        <w:rPr>
          <w:b/>
          <w:bCs/>
        </w:rPr>
      </w:pPr>
    </w:p>
    <w:p w14:paraId="1BBC9910" w14:textId="77777777" w:rsidR="00123616" w:rsidRPr="00123616" w:rsidRDefault="00123616" w:rsidP="00123616">
      <w:pPr>
        <w:spacing w:line="360" w:lineRule="auto"/>
        <w:jc w:val="both"/>
        <w:rPr>
          <w:b/>
          <w:bCs/>
        </w:rPr>
      </w:pPr>
    </w:p>
    <w:p w14:paraId="5B021FA5" w14:textId="77777777" w:rsidR="00123616" w:rsidRPr="00123616" w:rsidRDefault="00123616" w:rsidP="00123616">
      <w:pPr>
        <w:spacing w:line="360" w:lineRule="auto"/>
        <w:jc w:val="both"/>
        <w:rPr>
          <w:b/>
          <w:bCs/>
        </w:rPr>
      </w:pPr>
    </w:p>
    <w:p w14:paraId="33FF5382" w14:textId="77777777" w:rsidR="00123616" w:rsidRPr="00123616" w:rsidRDefault="00123616" w:rsidP="00123616">
      <w:pPr>
        <w:spacing w:line="360" w:lineRule="auto"/>
        <w:jc w:val="both"/>
        <w:rPr>
          <w:b/>
          <w:bCs/>
        </w:rPr>
      </w:pPr>
    </w:p>
    <w:p w14:paraId="016AFE07" w14:textId="77777777" w:rsidR="00123616" w:rsidRPr="00123616" w:rsidRDefault="00123616" w:rsidP="00123616">
      <w:pPr>
        <w:spacing w:line="360" w:lineRule="auto"/>
        <w:jc w:val="both"/>
        <w:rPr>
          <w:b/>
          <w:bCs/>
        </w:rPr>
      </w:pPr>
    </w:p>
    <w:p w14:paraId="149E104E" w14:textId="77777777" w:rsidR="00123616" w:rsidRPr="00123616" w:rsidRDefault="00123616" w:rsidP="00123616">
      <w:pPr>
        <w:spacing w:line="360" w:lineRule="auto"/>
        <w:jc w:val="both"/>
        <w:rPr>
          <w:b/>
          <w:bCs/>
        </w:rPr>
      </w:pPr>
    </w:p>
    <w:p w14:paraId="6518AC7B" w14:textId="77777777" w:rsidR="00123616" w:rsidRPr="00123616" w:rsidRDefault="00123616" w:rsidP="00123616">
      <w:pPr>
        <w:spacing w:line="360" w:lineRule="auto"/>
        <w:jc w:val="both"/>
        <w:rPr>
          <w:b/>
          <w:bCs/>
        </w:rPr>
      </w:pPr>
    </w:p>
    <w:p w14:paraId="0A365487" w14:textId="77777777" w:rsidR="00123616" w:rsidRPr="00123616" w:rsidRDefault="00123616" w:rsidP="00123616">
      <w:pPr>
        <w:spacing w:line="360" w:lineRule="auto"/>
        <w:jc w:val="both"/>
        <w:rPr>
          <w:b/>
          <w:bCs/>
        </w:rPr>
      </w:pPr>
    </w:p>
    <w:p w14:paraId="280B537D" w14:textId="77777777" w:rsidR="00123616" w:rsidRPr="00123616" w:rsidRDefault="00123616" w:rsidP="00123616">
      <w:pPr>
        <w:spacing w:line="360" w:lineRule="auto"/>
        <w:jc w:val="both"/>
        <w:rPr>
          <w:b/>
          <w:bCs/>
        </w:rPr>
      </w:pPr>
    </w:p>
    <w:p w14:paraId="5BCDE37A" w14:textId="77777777" w:rsidR="00123616" w:rsidRPr="00123616" w:rsidRDefault="00123616" w:rsidP="00123616">
      <w:pPr>
        <w:spacing w:line="360" w:lineRule="auto"/>
        <w:jc w:val="both"/>
        <w:rPr>
          <w:b/>
          <w:bCs/>
        </w:rPr>
      </w:pPr>
    </w:p>
    <w:p w14:paraId="0A781FDC" w14:textId="77777777" w:rsidR="00123616" w:rsidRPr="00123616" w:rsidRDefault="00123616" w:rsidP="00123616">
      <w:pPr>
        <w:spacing w:line="360" w:lineRule="auto"/>
        <w:jc w:val="both"/>
        <w:rPr>
          <w:b/>
          <w:bCs/>
        </w:rPr>
      </w:pPr>
    </w:p>
    <w:p w14:paraId="487125F0" w14:textId="77777777" w:rsidR="00123616" w:rsidRPr="00123616" w:rsidRDefault="00123616" w:rsidP="00123616">
      <w:pPr>
        <w:spacing w:line="360" w:lineRule="auto"/>
        <w:jc w:val="both"/>
        <w:rPr>
          <w:b/>
          <w:bCs/>
        </w:rPr>
      </w:pPr>
    </w:p>
    <w:p w14:paraId="3CB23257" w14:textId="77777777" w:rsidR="00123616" w:rsidRPr="00123616" w:rsidRDefault="00123616" w:rsidP="00123616">
      <w:pPr>
        <w:spacing w:line="360" w:lineRule="auto"/>
        <w:jc w:val="both"/>
        <w:rPr>
          <w:b/>
          <w:bCs/>
        </w:rPr>
      </w:pPr>
    </w:p>
    <w:p w14:paraId="4E3EB4C7" w14:textId="77777777" w:rsidR="00123616" w:rsidRPr="00123616" w:rsidRDefault="00123616" w:rsidP="00123616">
      <w:pPr>
        <w:spacing w:line="360" w:lineRule="auto"/>
        <w:jc w:val="both"/>
        <w:rPr>
          <w:b/>
          <w:bCs/>
        </w:rPr>
      </w:pPr>
    </w:p>
    <w:p w14:paraId="563C6E62" w14:textId="77777777" w:rsidR="00123616" w:rsidRPr="00123616" w:rsidRDefault="00123616" w:rsidP="00123616">
      <w:pPr>
        <w:spacing w:line="360" w:lineRule="auto"/>
        <w:jc w:val="both"/>
        <w:rPr>
          <w:b/>
          <w:bCs/>
        </w:rPr>
      </w:pPr>
    </w:p>
    <w:p w14:paraId="70F44E83" w14:textId="77777777" w:rsidR="00123616" w:rsidRPr="00123616" w:rsidRDefault="00123616" w:rsidP="00123616">
      <w:pPr>
        <w:spacing w:line="360" w:lineRule="auto"/>
        <w:jc w:val="both"/>
        <w:rPr>
          <w:b/>
          <w:bCs/>
        </w:rPr>
      </w:pPr>
    </w:p>
    <w:p w14:paraId="09B56224" w14:textId="77777777" w:rsidR="00123616" w:rsidRPr="00123616" w:rsidRDefault="00123616" w:rsidP="00123616">
      <w:pPr>
        <w:spacing w:line="360" w:lineRule="auto"/>
        <w:jc w:val="both"/>
        <w:rPr>
          <w:b/>
          <w:bCs/>
        </w:rPr>
      </w:pPr>
    </w:p>
    <w:p w14:paraId="45A7332A" w14:textId="77777777" w:rsidR="00123616" w:rsidRPr="00123616" w:rsidRDefault="00123616" w:rsidP="00123616">
      <w:pPr>
        <w:spacing w:line="360" w:lineRule="auto"/>
        <w:jc w:val="both"/>
        <w:rPr>
          <w:b/>
          <w:bCs/>
        </w:rPr>
      </w:pPr>
    </w:p>
    <w:p w14:paraId="3CBD79DA" w14:textId="77777777" w:rsidR="00123616" w:rsidRPr="00123616" w:rsidRDefault="00123616" w:rsidP="00123616">
      <w:pPr>
        <w:spacing w:line="360" w:lineRule="auto"/>
        <w:jc w:val="both"/>
        <w:rPr>
          <w:b/>
          <w:bCs/>
        </w:rPr>
      </w:pPr>
    </w:p>
    <w:p w14:paraId="7960C455" w14:textId="621E577D" w:rsidR="004D31D3" w:rsidRPr="00123616" w:rsidRDefault="004D31D3" w:rsidP="00123616">
      <w:pPr>
        <w:pStyle w:val="Heading1"/>
        <w:rPr>
          <w:b/>
          <w:bCs/>
          <w:sz w:val="22"/>
          <w:szCs w:val="22"/>
        </w:rPr>
      </w:pPr>
      <w:bookmarkStart w:id="9" w:name="_Toc216647625"/>
      <w:r w:rsidRPr="00123616">
        <w:rPr>
          <w:b/>
          <w:bCs/>
          <w:sz w:val="22"/>
          <w:szCs w:val="22"/>
        </w:rPr>
        <w:lastRenderedPageBreak/>
        <w:t>Reference List</w:t>
      </w:r>
      <w:bookmarkEnd w:id="9"/>
    </w:p>
    <w:p w14:paraId="033E64F0" w14:textId="77777777" w:rsidR="00123616" w:rsidRPr="00123616" w:rsidRDefault="00123616" w:rsidP="00123616">
      <w:pPr>
        <w:spacing w:line="360" w:lineRule="auto"/>
        <w:jc w:val="both"/>
        <w:rPr>
          <w:b/>
          <w:bCs/>
        </w:rPr>
      </w:pPr>
    </w:p>
    <w:p w14:paraId="1BB5C651" w14:textId="7777777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Beesley, P., Watts, M. and Harlow, S. (2023). </w:t>
      </w:r>
      <w:r w:rsidRPr="00123616">
        <w:rPr>
          <w:rFonts w:ascii="Arial" w:hAnsi="Arial" w:cs="Arial"/>
          <w:i/>
          <w:iCs/>
          <w:sz w:val="22"/>
          <w:szCs w:val="22"/>
        </w:rPr>
        <w:t>Developing Your Communication Skills in Social Work</w:t>
      </w:r>
      <w:r w:rsidRPr="00123616">
        <w:rPr>
          <w:rFonts w:ascii="Arial" w:hAnsi="Arial" w:cs="Arial"/>
          <w:sz w:val="22"/>
          <w:szCs w:val="22"/>
        </w:rPr>
        <w:t>. SAGE Publications Limited.</w:t>
      </w:r>
    </w:p>
    <w:p w14:paraId="2785D370" w14:textId="478DC2B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Hall, E.R. and Montgomery, P. (2023). Communication skills training for improving the communicative abilities of student social workers: A systematic review. </w:t>
      </w:r>
      <w:r w:rsidRPr="00123616">
        <w:rPr>
          <w:rFonts w:ascii="Arial" w:hAnsi="Arial" w:cs="Arial"/>
          <w:i/>
          <w:iCs/>
          <w:sz w:val="22"/>
          <w:szCs w:val="22"/>
        </w:rPr>
        <w:t>Campbell Systematic Reviews</w:t>
      </w:r>
      <w:r w:rsidRPr="00123616">
        <w:rPr>
          <w:rFonts w:ascii="Arial" w:hAnsi="Arial" w:cs="Arial"/>
          <w:sz w:val="22"/>
          <w:szCs w:val="22"/>
        </w:rPr>
        <w:t>, 19(1). doi:https://doi.org/10.1002/cl2.1309.</w:t>
      </w:r>
    </w:p>
    <w:p w14:paraId="540D4A80" w14:textId="7777777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Koprowska, J. (2024). </w:t>
      </w:r>
      <w:r w:rsidRPr="00123616">
        <w:rPr>
          <w:rFonts w:ascii="Arial" w:hAnsi="Arial" w:cs="Arial"/>
          <w:i/>
          <w:iCs/>
          <w:sz w:val="22"/>
          <w:szCs w:val="22"/>
        </w:rPr>
        <w:t>Communication and Interpersonal Skills in Social Work</w:t>
      </w:r>
      <w:r w:rsidRPr="00123616">
        <w:rPr>
          <w:rFonts w:ascii="Arial" w:hAnsi="Arial" w:cs="Arial"/>
          <w:sz w:val="22"/>
          <w:szCs w:val="22"/>
        </w:rPr>
        <w:t>. Learning Matters.</w:t>
      </w:r>
    </w:p>
    <w:p w14:paraId="1CEFF009" w14:textId="0AA838CE"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Lishman, J. (2020). Communication in Social Work. </w:t>
      </w:r>
      <w:r w:rsidRPr="00123616">
        <w:rPr>
          <w:rFonts w:ascii="Arial" w:hAnsi="Arial" w:cs="Arial"/>
          <w:i/>
          <w:iCs/>
          <w:sz w:val="22"/>
          <w:szCs w:val="22"/>
        </w:rPr>
        <w:t>www.torrossa.com</w:t>
      </w:r>
      <w:r w:rsidRPr="00123616">
        <w:rPr>
          <w:rFonts w:ascii="Arial" w:hAnsi="Arial" w:cs="Arial"/>
          <w:sz w:val="22"/>
          <w:szCs w:val="22"/>
        </w:rPr>
        <w:t>, pp.1–240. Available at: https://www.torrossa.com/it/resources/an/5203317.</w:t>
      </w:r>
    </w:p>
    <w:p w14:paraId="3BD85373" w14:textId="48D6C689"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Manthorpe, J. and Martineau, S. (2008). </w:t>
      </w:r>
      <w:r w:rsidRPr="00123616">
        <w:rPr>
          <w:rFonts w:ascii="Arial" w:hAnsi="Arial" w:cs="Arial"/>
          <w:i/>
          <w:iCs/>
          <w:sz w:val="22"/>
          <w:szCs w:val="22"/>
        </w:rPr>
        <w:t>Support workers: their role and tasks: A scoping review</w:t>
      </w:r>
      <w:r w:rsidRPr="00123616">
        <w:rPr>
          <w:rFonts w:ascii="Arial" w:hAnsi="Arial" w:cs="Arial"/>
          <w:sz w:val="22"/>
          <w:szCs w:val="22"/>
        </w:rPr>
        <w:t xml:space="preserve">. King’s College London. </w:t>
      </w:r>
    </w:p>
    <w:p w14:paraId="750635DF" w14:textId="7777777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Manthorpe, J., Martineau, S., Moriarty, J., Hussein, S. and Stevens, M. (2010). Support workers in social care in England: a scoping study. </w:t>
      </w:r>
      <w:r w:rsidRPr="00123616">
        <w:rPr>
          <w:rFonts w:ascii="Arial" w:hAnsi="Arial" w:cs="Arial"/>
          <w:i/>
          <w:iCs/>
          <w:sz w:val="22"/>
          <w:szCs w:val="22"/>
        </w:rPr>
        <w:t>Health &amp; Social Care in the Community</w:t>
      </w:r>
      <w:r w:rsidRPr="00123616">
        <w:rPr>
          <w:rFonts w:ascii="Arial" w:hAnsi="Arial" w:cs="Arial"/>
          <w:sz w:val="22"/>
          <w:szCs w:val="22"/>
        </w:rPr>
        <w:t>, 18(3), pp.316–324. doi:https://doi.org/10.1111/j.1365-2524.2010.00910.x.</w:t>
      </w:r>
    </w:p>
    <w:p w14:paraId="0A4D96B7" w14:textId="7777777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Marzano, M., Carss, D.N. and Bell, S. (2006). Working to Make Interdisciplinarity Work: Investing in Communication and Interpersonal Relationships. </w:t>
      </w:r>
      <w:r w:rsidRPr="00123616">
        <w:rPr>
          <w:rFonts w:ascii="Arial" w:hAnsi="Arial" w:cs="Arial"/>
          <w:i/>
          <w:iCs/>
          <w:sz w:val="22"/>
          <w:szCs w:val="22"/>
        </w:rPr>
        <w:t>Journal of Agricultural Economics</w:t>
      </w:r>
      <w:r w:rsidRPr="00123616">
        <w:rPr>
          <w:rFonts w:ascii="Arial" w:hAnsi="Arial" w:cs="Arial"/>
          <w:sz w:val="22"/>
          <w:szCs w:val="22"/>
        </w:rPr>
        <w:t>, 57(2), pp.185–197. doi:https://doi.org/10.1111/j.1477-9552.2006.00046.x.</w:t>
      </w:r>
    </w:p>
    <w:p w14:paraId="5D9B90C4" w14:textId="7777777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Stanley, S. and G., M. (2020). Professional competencies in social work students: emotional intelligence, reflective ability and empathy-a comparative and longitudinal analysis. </w:t>
      </w:r>
      <w:r w:rsidRPr="00123616">
        <w:rPr>
          <w:rFonts w:ascii="Arial" w:hAnsi="Arial" w:cs="Arial"/>
          <w:i/>
          <w:iCs/>
          <w:sz w:val="22"/>
          <w:szCs w:val="22"/>
        </w:rPr>
        <w:t>Social Work Education</w:t>
      </w:r>
      <w:r w:rsidRPr="00123616">
        <w:rPr>
          <w:rFonts w:ascii="Arial" w:hAnsi="Arial" w:cs="Arial"/>
          <w:sz w:val="22"/>
          <w:szCs w:val="22"/>
        </w:rPr>
        <w:t>, 40(7), pp.1–16. doi:https://doi.org/10.1080/02615479.2020.1724933.</w:t>
      </w:r>
    </w:p>
    <w:p w14:paraId="340DA870" w14:textId="7777777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Stonehouse, D. (2014). Communication and the support worker. </w:t>
      </w:r>
      <w:r w:rsidRPr="00123616">
        <w:rPr>
          <w:rFonts w:ascii="Arial" w:hAnsi="Arial" w:cs="Arial"/>
          <w:i/>
          <w:iCs/>
          <w:sz w:val="22"/>
          <w:szCs w:val="22"/>
        </w:rPr>
        <w:t>British Journal of Healthcare Assistants</w:t>
      </w:r>
      <w:r w:rsidRPr="00123616">
        <w:rPr>
          <w:rFonts w:ascii="Arial" w:hAnsi="Arial" w:cs="Arial"/>
          <w:sz w:val="22"/>
          <w:szCs w:val="22"/>
        </w:rPr>
        <w:t>, 8(8), pp.394–397. doi:https://doi.org/10.12968/bjha.2014.8.8.394.</w:t>
      </w:r>
    </w:p>
    <w:p w14:paraId="0B03A67C" w14:textId="77777777" w:rsidR="00123616" w:rsidRPr="00123616" w:rsidRDefault="00123616" w:rsidP="00123616">
      <w:pPr>
        <w:pStyle w:val="NormalWeb"/>
        <w:spacing w:before="0" w:beforeAutospacing="0" w:after="240" w:afterAutospacing="0" w:line="360" w:lineRule="auto"/>
        <w:rPr>
          <w:rFonts w:ascii="Arial" w:hAnsi="Arial" w:cs="Arial"/>
          <w:sz w:val="22"/>
          <w:szCs w:val="22"/>
        </w:rPr>
      </w:pPr>
      <w:r w:rsidRPr="00123616">
        <w:rPr>
          <w:rFonts w:ascii="Arial" w:hAnsi="Arial" w:cs="Arial"/>
          <w:sz w:val="22"/>
          <w:szCs w:val="22"/>
        </w:rPr>
        <w:t xml:space="preserve">Wilberforce, M., Abendstern, M., Tucker, S., Ahmed, S., Jasper, R. and Challis, D. (2017). Support workers in community mental health teams for older people: roles, boundaries, supervision and training. </w:t>
      </w:r>
      <w:r w:rsidRPr="00123616">
        <w:rPr>
          <w:rFonts w:ascii="Arial" w:hAnsi="Arial" w:cs="Arial"/>
          <w:i/>
          <w:iCs/>
          <w:sz w:val="22"/>
          <w:szCs w:val="22"/>
        </w:rPr>
        <w:t>Journal of Advanced Nursing</w:t>
      </w:r>
      <w:r w:rsidRPr="00123616">
        <w:rPr>
          <w:rFonts w:ascii="Arial" w:hAnsi="Arial" w:cs="Arial"/>
          <w:sz w:val="22"/>
          <w:szCs w:val="22"/>
        </w:rPr>
        <w:t>, 73(7), pp.1657–1666. doi:https://doi.org/10.1111/jan.13264.</w:t>
      </w:r>
    </w:p>
    <w:p w14:paraId="51BAFA48" w14:textId="77777777" w:rsidR="00CC3F85" w:rsidRPr="00123616" w:rsidRDefault="00CC3F85" w:rsidP="00123616">
      <w:pPr>
        <w:spacing w:line="360" w:lineRule="auto"/>
        <w:jc w:val="both"/>
      </w:pPr>
    </w:p>
    <w:p w14:paraId="3FD86A8B" w14:textId="108CA755" w:rsidR="00C46EED" w:rsidRPr="00123616" w:rsidRDefault="00C46EED" w:rsidP="00123616">
      <w:pPr>
        <w:spacing w:line="360" w:lineRule="auto"/>
        <w:jc w:val="both"/>
        <w:rPr>
          <w:rFonts w:eastAsia="Verdana"/>
          <w:b/>
          <w:bCs/>
          <w:lang w:val="en-US"/>
        </w:rPr>
      </w:pPr>
    </w:p>
    <w:sectPr w:rsidR="00C46EED" w:rsidRPr="0012361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ADA15" w14:textId="77777777" w:rsidR="00C833CB" w:rsidRDefault="00C833CB">
      <w:pPr>
        <w:spacing w:line="240" w:lineRule="auto"/>
      </w:pPr>
      <w:r>
        <w:separator/>
      </w:r>
    </w:p>
  </w:endnote>
  <w:endnote w:type="continuationSeparator" w:id="0">
    <w:p w14:paraId="6D78A79A" w14:textId="77777777" w:rsidR="00C833CB" w:rsidRDefault="00C833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6D0043">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F82C4" w14:textId="77777777" w:rsidR="00C833CB" w:rsidRDefault="00C833CB">
      <w:pPr>
        <w:spacing w:line="240" w:lineRule="auto"/>
      </w:pPr>
      <w:r>
        <w:rPr>
          <w:color w:val="000000"/>
        </w:rPr>
        <w:separator/>
      </w:r>
    </w:p>
  </w:footnote>
  <w:footnote w:type="continuationSeparator" w:id="0">
    <w:p w14:paraId="48E38E72" w14:textId="77777777" w:rsidR="00C833CB" w:rsidRDefault="00C833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A24"/>
    <w:multiLevelType w:val="hybridMultilevel"/>
    <w:tmpl w:val="5F20E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124DE5"/>
    <w:multiLevelType w:val="hybridMultilevel"/>
    <w:tmpl w:val="4D762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0A2D89"/>
    <w:multiLevelType w:val="hybridMultilevel"/>
    <w:tmpl w:val="59521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6B7709"/>
    <w:multiLevelType w:val="hybridMultilevel"/>
    <w:tmpl w:val="BF44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4"/>
  </w:num>
  <w:num w:numId="2" w16cid:durableId="1933659667">
    <w:abstractNumId w:val="5"/>
  </w:num>
  <w:num w:numId="3" w16cid:durableId="792405023">
    <w:abstractNumId w:val="2"/>
  </w:num>
  <w:num w:numId="4" w16cid:durableId="116877212">
    <w:abstractNumId w:val="0"/>
  </w:num>
  <w:num w:numId="5" w16cid:durableId="1988048101">
    <w:abstractNumId w:val="3"/>
  </w:num>
  <w:num w:numId="6" w16cid:durableId="344946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81F2D"/>
    <w:rsid w:val="000A490D"/>
    <w:rsid w:val="000A59DA"/>
    <w:rsid w:val="000A6D33"/>
    <w:rsid w:val="000D2058"/>
    <w:rsid w:val="00123616"/>
    <w:rsid w:val="001616F7"/>
    <w:rsid w:val="00173F1E"/>
    <w:rsid w:val="001A3C30"/>
    <w:rsid w:val="001F5161"/>
    <w:rsid w:val="00203B5E"/>
    <w:rsid w:val="002C2808"/>
    <w:rsid w:val="00314E59"/>
    <w:rsid w:val="00333FDD"/>
    <w:rsid w:val="00335F42"/>
    <w:rsid w:val="00367A97"/>
    <w:rsid w:val="0038363A"/>
    <w:rsid w:val="00441662"/>
    <w:rsid w:val="00486FC2"/>
    <w:rsid w:val="004D31D3"/>
    <w:rsid w:val="004D5ADA"/>
    <w:rsid w:val="0056251E"/>
    <w:rsid w:val="005A7BBE"/>
    <w:rsid w:val="005B1D3F"/>
    <w:rsid w:val="00687218"/>
    <w:rsid w:val="006D0043"/>
    <w:rsid w:val="00707092"/>
    <w:rsid w:val="00726FEE"/>
    <w:rsid w:val="00757FC5"/>
    <w:rsid w:val="007804B7"/>
    <w:rsid w:val="00781126"/>
    <w:rsid w:val="007831E6"/>
    <w:rsid w:val="007B699E"/>
    <w:rsid w:val="007C7D28"/>
    <w:rsid w:val="00841553"/>
    <w:rsid w:val="008467C8"/>
    <w:rsid w:val="008677D7"/>
    <w:rsid w:val="008731C0"/>
    <w:rsid w:val="00941919"/>
    <w:rsid w:val="00947271"/>
    <w:rsid w:val="009814B5"/>
    <w:rsid w:val="00A319CB"/>
    <w:rsid w:val="00A40468"/>
    <w:rsid w:val="00A4765B"/>
    <w:rsid w:val="00A97C73"/>
    <w:rsid w:val="00AD6FB8"/>
    <w:rsid w:val="00AD75F4"/>
    <w:rsid w:val="00AE51BF"/>
    <w:rsid w:val="00B1402F"/>
    <w:rsid w:val="00BC27A8"/>
    <w:rsid w:val="00C10824"/>
    <w:rsid w:val="00C16BE1"/>
    <w:rsid w:val="00C34BEA"/>
    <w:rsid w:val="00C46EED"/>
    <w:rsid w:val="00C66091"/>
    <w:rsid w:val="00C833CB"/>
    <w:rsid w:val="00CC3F85"/>
    <w:rsid w:val="00CD3DA6"/>
    <w:rsid w:val="00CD42EC"/>
    <w:rsid w:val="00D13281"/>
    <w:rsid w:val="00D3275A"/>
    <w:rsid w:val="00D34FED"/>
    <w:rsid w:val="00D45B47"/>
    <w:rsid w:val="00D80574"/>
    <w:rsid w:val="00DD6B16"/>
    <w:rsid w:val="00DF16A6"/>
    <w:rsid w:val="00E22875"/>
    <w:rsid w:val="00E42822"/>
    <w:rsid w:val="00E53C21"/>
    <w:rsid w:val="00EC4D9E"/>
    <w:rsid w:val="00F875CE"/>
    <w:rsid w:val="00F97970"/>
    <w:rsid w:val="00FD6BDA"/>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table" w:styleId="TableGrid">
    <w:name w:val="Table Grid"/>
    <w:basedOn w:val="TableNormal"/>
    <w:uiPriority w:val="39"/>
    <w:rsid w:val="00123616"/>
    <w:pPr>
      <w:autoSpaceDN/>
      <w:spacing w:line="240" w:lineRule="auto"/>
      <w:textAlignment w:val="auto"/>
    </w:pPr>
    <w:rPr>
      <w:rFonts w:asciiTheme="minorHAnsi" w:eastAsiaTheme="minorHAnsi" w:hAnsiTheme="minorHAnsi" w:cstheme="minorBidi"/>
      <w:kern w:val="2"/>
      <w:sz w:val="24"/>
      <w:szCs w:val="24"/>
      <w:lang w:val="en-RO"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23616"/>
    <w:pPr>
      <w:suppressAutoHyphens w:val="0"/>
      <w:autoSpaceDN/>
      <w:spacing w:before="480" w:after="0"/>
      <w:textAlignment w:val="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unhideWhenUsed/>
    <w:rsid w:val="00123616"/>
    <w:pPr>
      <w:spacing w:before="120"/>
    </w:pPr>
    <w:rPr>
      <w:rFonts w:asciiTheme="minorHAnsi" w:hAnsiTheme="minorHAnsi"/>
      <w:b/>
      <w:bCs/>
      <w:i/>
      <w:iCs/>
      <w:sz w:val="24"/>
      <w:szCs w:val="24"/>
    </w:rPr>
  </w:style>
  <w:style w:type="character" w:styleId="Hyperlink">
    <w:name w:val="Hyperlink"/>
    <w:basedOn w:val="DefaultParagraphFont"/>
    <w:uiPriority w:val="99"/>
    <w:unhideWhenUsed/>
    <w:rsid w:val="00123616"/>
    <w:rPr>
      <w:color w:val="467886" w:themeColor="hyperlink"/>
      <w:u w:val="single"/>
    </w:rPr>
  </w:style>
  <w:style w:type="paragraph" w:styleId="TOC2">
    <w:name w:val="toc 2"/>
    <w:basedOn w:val="Normal"/>
    <w:next w:val="Normal"/>
    <w:autoRedefine/>
    <w:uiPriority w:val="39"/>
    <w:semiHidden/>
    <w:unhideWhenUsed/>
    <w:rsid w:val="00123616"/>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123616"/>
    <w:pPr>
      <w:ind w:left="440"/>
    </w:pPr>
    <w:rPr>
      <w:rFonts w:asciiTheme="minorHAnsi" w:hAnsiTheme="minorHAnsi"/>
      <w:sz w:val="20"/>
      <w:szCs w:val="20"/>
    </w:rPr>
  </w:style>
  <w:style w:type="paragraph" w:styleId="TOC4">
    <w:name w:val="toc 4"/>
    <w:basedOn w:val="Normal"/>
    <w:next w:val="Normal"/>
    <w:autoRedefine/>
    <w:uiPriority w:val="39"/>
    <w:semiHidden/>
    <w:unhideWhenUsed/>
    <w:rsid w:val="00123616"/>
    <w:pPr>
      <w:ind w:left="660"/>
    </w:pPr>
    <w:rPr>
      <w:rFonts w:asciiTheme="minorHAnsi" w:hAnsiTheme="minorHAnsi"/>
      <w:sz w:val="20"/>
      <w:szCs w:val="20"/>
    </w:rPr>
  </w:style>
  <w:style w:type="paragraph" w:styleId="TOC5">
    <w:name w:val="toc 5"/>
    <w:basedOn w:val="Normal"/>
    <w:next w:val="Normal"/>
    <w:autoRedefine/>
    <w:uiPriority w:val="39"/>
    <w:semiHidden/>
    <w:unhideWhenUsed/>
    <w:rsid w:val="00123616"/>
    <w:pPr>
      <w:ind w:left="880"/>
    </w:pPr>
    <w:rPr>
      <w:rFonts w:asciiTheme="minorHAnsi" w:hAnsiTheme="minorHAnsi"/>
      <w:sz w:val="20"/>
      <w:szCs w:val="20"/>
    </w:rPr>
  </w:style>
  <w:style w:type="paragraph" w:styleId="TOC6">
    <w:name w:val="toc 6"/>
    <w:basedOn w:val="Normal"/>
    <w:next w:val="Normal"/>
    <w:autoRedefine/>
    <w:uiPriority w:val="39"/>
    <w:semiHidden/>
    <w:unhideWhenUsed/>
    <w:rsid w:val="00123616"/>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123616"/>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123616"/>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123616"/>
    <w:pPr>
      <w:ind w:left="1760"/>
    </w:pPr>
    <w:rPr>
      <w:rFonts w:asciiTheme="minorHAnsi" w:hAnsiTheme="minorHAnsi"/>
      <w:sz w:val="20"/>
      <w:szCs w:val="20"/>
    </w:rPr>
  </w:style>
  <w:style w:type="paragraph" w:styleId="NormalWeb">
    <w:name w:val="Normal (Web)"/>
    <w:basedOn w:val="Normal"/>
    <w:uiPriority w:val="99"/>
    <w:semiHidden/>
    <w:unhideWhenUsed/>
    <w:rsid w:val="00123616"/>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lang w:val="en-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67B96-5B5F-A442-8A34-A7802AB9F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2476</Words>
  <Characters>15308</Characters>
  <Application>Microsoft Office Word</Application>
  <DocSecurity>0</DocSecurity>
  <Lines>268</Lines>
  <Paragraphs>64</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Francesca Pirvan</cp:lastModifiedBy>
  <cp:revision>2</cp:revision>
  <dcterms:created xsi:type="dcterms:W3CDTF">2025-12-14T21:34:00Z</dcterms:created>
  <dcterms:modified xsi:type="dcterms:W3CDTF">2025-12-14T21:34:00Z</dcterms:modified>
</cp:coreProperties>
</file>