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rPr/>
      </w:pPr>
      <w:r>
        <w:rPr>
          <w:rFonts w:cs="Arial"/>
          <w:i w:val="false"/>
          <w:iCs w:val="false"/>
          <w:color w:val="000000" w:themeColor="text1"/>
          <w:sz w:val="24"/>
          <w:szCs w:val="24"/>
        </w:rPr>
        <w:t xml:space="preserve">AI Acknowledgement statement:  </w:t>
      </w:r>
    </w:p>
    <w:p>
      <w:pPr>
        <w:pStyle w:val="Normal"/>
        <w:ind w:left="720" w:hanging="0"/>
        <w:rPr>
          <w:rFonts w:ascii="Times New Roman" w:hAnsi="Times New Roman" w:cs="Arial"/>
          <w:sz w:val="24"/>
          <w:szCs w:val="24"/>
        </w:rPr>
      </w:pPr>
      <w:r>
        <w:rPr>
          <w:rFonts w:cs="Arial"/>
          <w:sz w:val="24"/>
          <w:szCs w:val="24"/>
        </w:rPr>
      </w:r>
    </w:p>
    <w:p>
      <w:pPr>
        <w:pStyle w:val="Normal"/>
        <w:spacing w:lineRule="auto" w:line="360"/>
        <w:jc w:val="left"/>
        <w:rPr>
          <w:rFonts w:ascii="Times New Roman" w:hAnsi="Times New Roman"/>
          <w:b w:val="false"/>
          <w:b w:val="false"/>
          <w:bCs w:val="false"/>
          <w:sz w:val="24"/>
          <w:szCs w:val="24"/>
        </w:rPr>
      </w:pPr>
      <w:r>
        <w:rPr>
          <w:rFonts w:eastAsia="Arial" w:cs="Arial" w:ascii="Times New Roman" w:hAnsi="Times New Roman"/>
          <w:b w:val="false"/>
          <w:bCs w:val="false"/>
          <w:i w:val="false"/>
          <w:iCs w:val="false"/>
          <w:color w:val="000000" w:themeColor="text1"/>
          <w:sz w:val="24"/>
          <w:szCs w:val="24"/>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pPr>
        <w:pStyle w:val="Normal"/>
        <w:spacing w:lineRule="auto" w:line="360"/>
        <w:jc w:val="left"/>
        <w:rPr>
          <w:rFonts w:eastAsia="Arial" w:cs="Arial"/>
          <w:color w:val="000000" w:themeColor="text1"/>
        </w:rPr>
      </w:pPr>
      <w:r>
        <w:rPr>
          <w:rFonts w:ascii="Times New Roman" w:hAnsi="Times New Roman"/>
          <w:b w:val="false"/>
          <w:bCs w:val="false"/>
          <w:sz w:val="24"/>
          <w:szCs w:val="24"/>
        </w:rPr>
      </w:r>
    </w:p>
    <w:p>
      <w:pPr>
        <w:pStyle w:val="Normal"/>
        <w:spacing w:lineRule="auto" w:line="360"/>
        <w:jc w:val="left"/>
        <w:rPr>
          <w:rFonts w:eastAsia="Arial" w:cs="Arial"/>
          <w:color w:val="000000" w:themeColor="text1"/>
        </w:rPr>
      </w:pPr>
      <w:r>
        <w:rPr>
          <w:rFonts w:ascii="Times New Roman" w:hAnsi="Times New Roman"/>
          <w:b w:val="false"/>
          <w:bCs w:val="false"/>
          <w:sz w:val="24"/>
          <w:szCs w:val="24"/>
        </w:rPr>
      </w:r>
    </w:p>
    <w:p>
      <w:pPr>
        <w:pStyle w:val="Normal"/>
        <w:spacing w:lineRule="auto" w:line="360"/>
        <w:jc w:val="left"/>
        <w:rPr>
          <w:rFonts w:eastAsia="Arial" w:cs="Arial"/>
          <w:color w:val="000000" w:themeColor="text1"/>
        </w:rPr>
      </w:pPr>
      <w:r>
        <w:rPr>
          <w:rFonts w:ascii="Times New Roman" w:hAnsi="Times New Roman"/>
          <w:b w:val="false"/>
          <w:bCs w:val="false"/>
          <w:sz w:val="24"/>
          <w:szCs w:val="24"/>
        </w:rPr>
      </w:r>
    </w:p>
    <w:p>
      <w:pPr>
        <w:pStyle w:val="Normal"/>
        <w:spacing w:lineRule="auto" w:line="360"/>
        <w:jc w:val="left"/>
        <w:rPr>
          <w:rFonts w:eastAsia="Arial" w:cs="Arial"/>
          <w:color w:val="000000" w:themeColor="text1"/>
        </w:rPr>
      </w:pPr>
      <w:r>
        <w:rPr>
          <w:rFonts w:ascii="Times New Roman" w:hAnsi="Times New Roman"/>
          <w:b w:val="false"/>
          <w:bCs w:val="false"/>
          <w:sz w:val="24"/>
          <w:szCs w:val="24"/>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rFonts w:ascii="Arial" w:hAnsi="Arial" w:eastAsia="Arial" w:cs="Arial"/>
          <w:b/>
          <w:b/>
          <w:bCs/>
          <w:color w:val="000000" w:themeColor="text1"/>
          <w:sz w:val="22"/>
          <w:szCs w:val="22"/>
        </w:rPr>
      </w:pPr>
      <w:r>
        <w:rPr/>
      </w:r>
    </w:p>
    <w:p>
      <w:pPr>
        <w:pStyle w:val="Normal"/>
        <w:spacing w:lineRule="auto" w:line="360"/>
        <w:jc w:val="center"/>
        <w:rPr/>
      </w:pPr>
      <w:bookmarkStart w:id="0" w:name="__DdeLink__109_4044187036"/>
      <w:bookmarkEnd w:id="0"/>
      <w:r>
        <w:rPr>
          <w:rFonts w:eastAsia="Arial" w:cs="Arial" w:ascii="Arial" w:hAnsi="Arial"/>
          <w:b/>
          <w:bCs/>
          <w:color w:val="000000" w:themeColor="text1"/>
          <w:sz w:val="22"/>
          <w:szCs w:val="22"/>
        </w:rPr>
        <w:t xml:space="preserve">Discuss the causes of the so called ‘obesity crisis’ facing the UK. </w:t>
      </w:r>
    </w:p>
    <w:p>
      <w:pPr>
        <w:pStyle w:val="TextBody"/>
        <w:widowControl/>
        <w:spacing w:lineRule="auto" w:line="360"/>
        <w:ind w:left="0" w:right="0" w:hanging="0"/>
        <w:rPr>
          <w:rFonts w:ascii="Times New Roman" w:hAnsi="Times New Roman"/>
          <w:b w:val="false"/>
          <w:b w:val="false"/>
          <w:bCs w:val="false"/>
          <w:i w:val="false"/>
          <w:i w:val="false"/>
          <w:iCs w:val="false"/>
          <w:caps w:val="false"/>
          <w:smallCaps w:val="false"/>
          <w:color w:val="000000"/>
          <w:spacing w:val="0"/>
          <w:sz w:val="24"/>
          <w:szCs w:val="24"/>
        </w:rPr>
      </w:pPr>
      <w:r>
        <w:rPr/>
      </w:r>
    </w:p>
    <w:p>
      <w:pPr>
        <w:pStyle w:val="TextBody"/>
        <w:widowControl/>
        <w:spacing w:lineRule="auto" w:line="360"/>
        <w:ind w:left="0" w:right="0" w:hanging="0"/>
        <w:rPr/>
      </w:pPr>
      <w:r>
        <w:rPr>
          <w:b w:val="false"/>
          <w:bCs w:val="false"/>
          <w:i w:val="false"/>
          <w:iCs w:val="false"/>
          <w:caps w:val="false"/>
          <w:smallCaps w:val="false"/>
          <w:color w:val="000000"/>
          <w:spacing w:val="0"/>
          <w:sz w:val="24"/>
          <w:szCs w:val="24"/>
        </w:rPr>
        <w:t>Within the United Kingdom</w:t>
      </w:r>
      <w:r>
        <w:rPr>
          <w:b w:val="false"/>
          <w:bCs w:val="false"/>
          <w:i w:val="false"/>
          <w:iCs w:val="false"/>
          <w:caps w:val="false"/>
          <w:smallCaps w:val="false"/>
          <w:color w:val="000000"/>
          <w:spacing w:val="0"/>
          <w:sz w:val="24"/>
          <w:szCs w:val="24"/>
        </w:rPr>
        <w:t>(UK)</w:t>
      </w:r>
      <w:r>
        <w:rPr>
          <w:b w:val="false"/>
          <w:bCs w:val="false"/>
          <w:i w:val="false"/>
          <w:iCs w:val="false"/>
          <w:caps w:val="false"/>
          <w:smallCaps w:val="false"/>
          <w:color w:val="000000"/>
          <w:spacing w:val="0"/>
          <w:sz w:val="24"/>
          <w:szCs w:val="24"/>
        </w:rPr>
        <w:t xml:space="preserve">, we define obesity as having a body mass index (BMI) of 30 or higher where we calculate BMI by dividing a person's weight in kilograms by the square of their height in metres. </w:t>
      </w:r>
      <w:r>
        <w:rPr>
          <w:rFonts w:ascii="Times New Roman" w:hAnsi="Times New Roman"/>
          <w:b w:val="false"/>
          <w:bCs w:val="false"/>
          <w:i w:val="false"/>
          <w:iCs w:val="false"/>
          <w:caps w:val="false"/>
          <w:smallCaps w:val="false"/>
          <w:color w:val="000000" w:themeColor="text1"/>
          <w:spacing w:val="0"/>
          <w:sz w:val="24"/>
          <w:szCs w:val="24"/>
          <w:highlight w:val="white"/>
        </w:rPr>
        <w:t>NHS (2023). </w:t>
      </w:r>
      <w:r>
        <w:rPr>
          <w:rFonts w:ascii="Times New Roman" w:hAnsi="Times New Roman"/>
          <w:b w:val="false"/>
          <w:bCs w:val="false"/>
          <w:i/>
          <w:iCs w:val="false"/>
          <w:color w:val="000000" w:themeColor="text1"/>
          <w:spacing w:val="0"/>
          <w:sz w:val="24"/>
          <w:szCs w:val="24"/>
          <w:highlight w:val="white"/>
        </w:rPr>
        <w:t>Causes - obesity</w:t>
      </w:r>
      <w:r>
        <w:rPr>
          <w:rFonts w:ascii="Times New Roman" w:hAnsi="Times New Roman"/>
          <w:b w:val="false"/>
          <w:bCs w:val="false"/>
          <w:i w:val="false"/>
          <w:iCs w:val="false"/>
          <w:caps w:val="false"/>
          <w:smallCaps w:val="false"/>
          <w:color w:val="000000" w:themeColor="text1"/>
          <w:spacing w:val="0"/>
          <w:sz w:val="24"/>
          <w:szCs w:val="24"/>
          <w:highlight w:val="white"/>
        </w:rPr>
        <w:t>. [online] NHS.</w:t>
      </w:r>
      <w:r>
        <w:rPr>
          <w:b w:val="false"/>
          <w:bCs w:val="false"/>
          <w:i w:val="false"/>
          <w:iCs w:val="false"/>
          <w:color w:val="000000"/>
          <w:sz w:val="24"/>
          <w:szCs w:val="24"/>
        </w:rPr>
        <w:t xml:space="preserve">   </w:t>
      </w:r>
    </w:p>
    <w:p>
      <w:pPr>
        <w:pStyle w:val="TextBody"/>
        <w:widowControl/>
        <w:spacing w:lineRule="auto" w:line="360"/>
        <w:ind w:left="0" w:right="0" w:hanging="0"/>
        <w:rPr/>
      </w:pPr>
      <w:r>
        <w:rPr>
          <w:b w:val="false"/>
          <w:i w:val="false"/>
          <w:iCs w:val="false"/>
          <w:caps w:val="false"/>
          <w:smallCaps w:val="false"/>
          <w:color w:val="000000"/>
          <w:spacing w:val="0"/>
          <w:sz w:val="24"/>
          <w:szCs w:val="24"/>
        </w:rPr>
        <w:t>It is also</w:t>
      </w:r>
      <w:r>
        <w:rPr>
          <w:b w:val="false"/>
          <w:i w:val="false"/>
          <w:iCs w:val="false"/>
          <w:caps w:val="false"/>
          <w:smallCaps w:val="false"/>
          <w:color w:val="000000"/>
          <w:spacing w:val="0"/>
          <w:sz w:val="24"/>
          <w:szCs w:val="24"/>
        </w:rPr>
        <w:t xml:space="preserve"> described</w:t>
      </w:r>
      <w:r>
        <w:rPr>
          <w:b w:val="false"/>
          <w:i w:val="false"/>
          <w:iCs w:val="false"/>
          <w:caps w:val="false"/>
          <w:smallCaps w:val="false"/>
          <w:color w:val="000000"/>
          <w:spacing w:val="0"/>
          <w:sz w:val="24"/>
          <w:szCs w:val="24"/>
        </w:rPr>
        <w:t xml:space="preserve"> </w:t>
      </w:r>
      <w:r>
        <w:rPr>
          <w:b w:val="false"/>
          <w:i w:val="false"/>
          <w:iCs w:val="false"/>
          <w:caps w:val="false"/>
          <w:smallCaps w:val="false"/>
          <w:color w:val="000000"/>
          <w:spacing w:val="0"/>
          <w:sz w:val="24"/>
          <w:szCs w:val="24"/>
        </w:rPr>
        <w:t xml:space="preserve">by the World Health Organisazion </w:t>
      </w:r>
      <w:r>
        <w:rPr>
          <w:b w:val="false"/>
          <w:i w:val="false"/>
          <w:iCs w:val="false"/>
          <w:caps w:val="false"/>
          <w:smallCaps w:val="false"/>
          <w:color w:val="000000"/>
          <w:spacing w:val="0"/>
          <w:sz w:val="24"/>
          <w:szCs w:val="24"/>
        </w:rPr>
        <w:t xml:space="preserve">as </w:t>
      </w:r>
    </w:p>
    <w:p>
      <w:pPr>
        <w:pStyle w:val="TextBody"/>
        <w:widowControl/>
        <w:spacing w:lineRule="auto" w:line="360"/>
        <w:ind w:left="0" w:right="0" w:hanging="0"/>
        <w:rPr/>
      </w:pPr>
      <w:r>
        <w:rPr>
          <w:b w:val="false"/>
          <w:i/>
          <w:iCs/>
          <w:caps w:val="false"/>
          <w:smallCaps w:val="false"/>
          <w:color w:val="000000"/>
          <w:spacing w:val="0"/>
          <w:sz w:val="24"/>
          <w:szCs w:val="24"/>
        </w:rPr>
        <w:t>‘</w:t>
      </w:r>
      <w:r>
        <w:rPr>
          <w:b w:val="false"/>
          <w:i/>
          <w:iCs/>
          <w:caps w:val="false"/>
          <w:smallCaps w:val="false"/>
          <w:color w:val="000000"/>
          <w:spacing w:val="0"/>
          <w:sz w:val="24"/>
          <w:szCs w:val="24"/>
        </w:rPr>
        <w:t xml:space="preserve">a </w:t>
      </w:r>
      <w:r>
        <w:rPr>
          <w:b w:val="false"/>
          <w:i/>
          <w:iCs/>
          <w:caps w:val="false"/>
          <w:smallCaps w:val="false"/>
          <w:color w:val="000000"/>
          <w:spacing w:val="0"/>
          <w:sz w:val="24"/>
          <w:szCs w:val="24"/>
        </w:rPr>
        <w:t>chronic complex disease defined by excessive fat deposits that can impair health’</w:t>
      </w:r>
      <w:r>
        <w:rPr>
          <w:b w:val="false"/>
          <w:i w:val="false"/>
          <w:iCs w:val="false"/>
          <w:caps w:val="false"/>
          <w:smallCaps w:val="false"/>
          <w:color w:val="000000"/>
          <w:spacing w:val="0"/>
          <w:sz w:val="24"/>
          <w:szCs w:val="24"/>
        </w:rPr>
        <w:t xml:space="preserve">. </w:t>
      </w:r>
      <w:r>
        <w:rPr>
          <w:rFonts w:ascii="Times New Roman" w:hAnsi="Times New Roman"/>
          <w:b w:val="false"/>
          <w:bCs w:val="false"/>
          <w:i w:val="false"/>
          <w:iCs w:val="false"/>
          <w:caps w:val="false"/>
          <w:smallCaps w:val="false"/>
          <w:color w:val="000000" w:themeColor="text1"/>
          <w:spacing w:val="0"/>
          <w:sz w:val="24"/>
          <w:szCs w:val="24"/>
          <w:highlight w:val="white"/>
        </w:rPr>
        <w:t xml:space="preserve">World </w:t>
      </w:r>
    </w:p>
    <w:p>
      <w:pPr>
        <w:pStyle w:val="TextBody"/>
        <w:widowControl/>
        <w:spacing w:lineRule="auto" w:line="360"/>
        <w:ind w:left="0" w:right="0" w:hanging="0"/>
        <w:rPr/>
      </w:pPr>
      <w:r>
        <w:rPr>
          <w:rFonts w:ascii="Times New Roman" w:hAnsi="Times New Roman"/>
          <w:b w:val="false"/>
          <w:bCs w:val="false"/>
          <w:i w:val="false"/>
          <w:iCs w:val="false"/>
          <w:caps w:val="false"/>
          <w:smallCaps w:val="false"/>
          <w:color w:val="000000" w:themeColor="text1"/>
          <w:spacing w:val="0"/>
          <w:sz w:val="24"/>
          <w:szCs w:val="24"/>
          <w:highlight w:val="white"/>
        </w:rPr>
        <w:t>Health Organization (2025) </w:t>
      </w:r>
      <w:r>
        <w:rPr>
          <w:rFonts w:ascii="Times New Roman" w:hAnsi="Times New Roman"/>
          <w:b w:val="false"/>
          <w:bCs w:val="false"/>
          <w:i/>
          <w:iCs w:val="false"/>
          <w:caps w:val="false"/>
          <w:smallCaps w:val="false"/>
          <w:color w:val="000000" w:themeColor="text1"/>
          <w:spacing w:val="0"/>
          <w:sz w:val="24"/>
          <w:szCs w:val="24"/>
          <w:highlight w:val="white"/>
        </w:rPr>
        <w:t>Obesity and Overweight</w:t>
      </w:r>
      <w:r>
        <w:rPr>
          <w:rFonts w:ascii="Times New Roman" w:hAnsi="Times New Roman"/>
          <w:b w:val="false"/>
          <w:bCs w:val="false"/>
          <w:i w:val="false"/>
          <w:iCs w:val="false"/>
          <w:caps w:val="false"/>
          <w:smallCaps w:val="false"/>
          <w:color w:val="000000" w:themeColor="text1"/>
          <w:spacing w:val="0"/>
          <w:sz w:val="24"/>
          <w:szCs w:val="24"/>
          <w:highlight w:val="white"/>
        </w:rPr>
        <w:t>, </w:t>
      </w:r>
      <w:r>
        <w:rPr>
          <w:rFonts w:ascii="Times New Roman" w:hAnsi="Times New Roman"/>
          <w:b w:val="false"/>
          <w:bCs w:val="false"/>
          <w:i/>
          <w:iCs w:val="false"/>
          <w:caps w:val="false"/>
          <w:smallCaps w:val="false"/>
          <w:color w:val="000000" w:themeColor="text1"/>
          <w:spacing w:val="0"/>
          <w:sz w:val="24"/>
          <w:szCs w:val="24"/>
          <w:highlight w:val="white"/>
        </w:rPr>
        <w:t>World Health Organization</w:t>
      </w:r>
      <w:r>
        <w:rPr>
          <w:rFonts w:ascii="Times New Roman" w:hAnsi="Times New Roman"/>
          <w:b w:val="false"/>
          <w:bCs w:val="false"/>
          <w:i w:val="false"/>
          <w:iCs w:val="false"/>
          <w:caps w:val="false"/>
          <w:smallCaps w:val="false"/>
          <w:color w:val="000000" w:themeColor="text1"/>
          <w:spacing w:val="0"/>
          <w:sz w:val="24"/>
          <w:szCs w:val="24"/>
          <w:highlight w:val="white"/>
        </w:rPr>
        <w:t>.</w:t>
      </w:r>
    </w:p>
    <w:p>
      <w:pPr>
        <w:pStyle w:val="TextBody"/>
        <w:widowControl/>
        <w:spacing w:lineRule="auto" w:line="360"/>
        <w:ind w:left="0" w:right="0" w:hanging="0"/>
        <w:rPr/>
      </w:pPr>
      <w:r>
        <w:rPr>
          <w:b w:val="false"/>
          <w:i w:val="false"/>
          <w:iCs w:val="false"/>
          <w:caps w:val="false"/>
          <w:smallCaps w:val="false"/>
          <w:color w:val="000000"/>
          <w:spacing w:val="0"/>
          <w:sz w:val="24"/>
          <w:szCs w:val="24"/>
        </w:rPr>
        <w:t xml:space="preserve">In the UK </w:t>
      </w:r>
      <w:r>
        <w:rPr>
          <w:b w:val="false"/>
          <w:i w:val="false"/>
          <w:iCs w:val="false"/>
          <w:caps w:val="false"/>
          <w:smallCaps w:val="false"/>
          <w:color w:val="000000"/>
          <w:spacing w:val="0"/>
          <w:sz w:val="24"/>
          <w:szCs w:val="24"/>
        </w:rPr>
        <w:t xml:space="preserve">28% of the population are classed as obese, </w:t>
      </w:r>
      <w:r>
        <w:rPr>
          <w:b w:val="false"/>
          <w:i w:val="false"/>
          <w:iCs w:val="false"/>
          <w:caps w:val="false"/>
          <w:smallCaps w:val="false"/>
          <w:color w:val="000000"/>
          <w:spacing w:val="0"/>
          <w:sz w:val="24"/>
          <w:szCs w:val="24"/>
        </w:rPr>
        <w:t>t</w:t>
      </w:r>
      <w:r>
        <w:rPr>
          <w:b w:val="false"/>
          <w:i w:val="false"/>
          <w:iCs w:val="false"/>
          <w:caps w:val="false"/>
          <w:smallCaps w:val="false"/>
          <w:color w:val="000000"/>
          <w:spacing w:val="0"/>
          <w:sz w:val="24"/>
          <w:szCs w:val="24"/>
        </w:rPr>
        <w:t xml:space="preserve">his is in comparison with the United States </w:t>
      </w:r>
      <w:r>
        <w:rPr>
          <w:b w:val="false"/>
          <w:i w:val="false"/>
          <w:iCs w:val="false"/>
          <w:caps w:val="false"/>
          <w:smallCaps w:val="false"/>
          <w:color w:val="000000"/>
          <w:spacing w:val="0"/>
          <w:sz w:val="24"/>
          <w:szCs w:val="24"/>
        </w:rPr>
        <w:t xml:space="preserve">which has the </w:t>
      </w:r>
      <w:r>
        <w:rPr>
          <w:b w:val="false"/>
          <w:i w:val="false"/>
          <w:iCs w:val="false"/>
          <w:caps w:val="false"/>
          <w:smallCaps w:val="false"/>
          <w:color w:val="000000"/>
          <w:spacing w:val="0"/>
          <w:sz w:val="24"/>
          <w:szCs w:val="24"/>
        </w:rPr>
        <w:t xml:space="preserve">highest proposition at 43%, </w:t>
      </w:r>
      <w:r>
        <w:rPr>
          <w:b w:val="false"/>
          <w:i w:val="false"/>
          <w:iCs w:val="false"/>
          <w:caps w:val="false"/>
          <w:smallCaps w:val="false"/>
          <w:color w:val="000000"/>
          <w:spacing w:val="0"/>
          <w:sz w:val="24"/>
          <w:szCs w:val="24"/>
        </w:rPr>
        <w:t xml:space="preserve">with </w:t>
      </w:r>
      <w:r>
        <w:rPr>
          <w:b w:val="false"/>
          <w:i w:val="false"/>
          <w:iCs w:val="false"/>
          <w:caps w:val="false"/>
          <w:smallCaps w:val="false"/>
          <w:color w:val="000000"/>
          <w:spacing w:val="0"/>
          <w:sz w:val="24"/>
          <w:szCs w:val="24"/>
        </w:rPr>
        <w:t xml:space="preserve">Japan has the lowest obesity prevanence at 5%. </w:t>
      </w:r>
      <w:r>
        <w:rPr>
          <w:b w:val="false"/>
          <w:bCs w:val="false"/>
          <w:i w:val="false"/>
          <w:iCs w:val="false"/>
          <w:caps w:val="false"/>
          <w:smallCaps w:val="false"/>
          <w:color w:val="000000" w:themeColor="text1"/>
          <w:spacing w:val="0"/>
          <w:sz w:val="24"/>
          <w:szCs w:val="24"/>
          <w:highlight w:val="white"/>
        </w:rPr>
        <w:t>Parliament.uk. (2017).</w:t>
      </w:r>
    </w:p>
    <w:p>
      <w:pPr>
        <w:pStyle w:val="TextBody"/>
        <w:widowControl/>
        <w:spacing w:lineRule="auto" w:line="360"/>
        <w:ind w:left="0" w:right="0" w:hanging="0"/>
        <w:rPr/>
      </w:pPr>
      <w:r>
        <w:rPr>
          <w:b w:val="false"/>
          <w:i w:val="false"/>
          <w:iCs w:val="false"/>
          <w:caps w:val="false"/>
          <w:smallCaps w:val="false"/>
          <w:color w:val="000000"/>
          <w:spacing w:val="0"/>
          <w:sz w:val="24"/>
          <w:szCs w:val="24"/>
        </w:rPr>
        <w:t xml:space="preserve">Furthermore, the forecast for the UK shows the trend is one of concern with alarming estimates suggesting over 21 million adults will be obese by 2040 which is around 36%  of the population. Additionally, </w:t>
      </w:r>
      <w:r>
        <w:rPr>
          <w:b w:val="false"/>
          <w:i w:val="false"/>
          <w:iCs w:val="false"/>
          <w:caps w:val="false"/>
          <w:smallCaps w:val="false"/>
          <w:color w:val="000000"/>
          <w:spacing w:val="0"/>
          <w:sz w:val="24"/>
          <w:szCs w:val="24"/>
        </w:rPr>
        <w:t xml:space="preserve">according to Iacobucci, </w:t>
      </w:r>
      <w:r>
        <w:rPr>
          <w:b w:val="false"/>
          <w:i w:val="false"/>
          <w:iCs w:val="false"/>
          <w:caps w:val="false"/>
          <w:smallCaps w:val="false"/>
          <w:color w:val="000000"/>
          <w:spacing w:val="0"/>
          <w:sz w:val="24"/>
          <w:szCs w:val="24"/>
        </w:rPr>
        <w:t xml:space="preserve">if the trend continues obese people could overtake the number of healthy weight people in the UK by 2040. </w:t>
      </w:r>
      <w:r>
        <w:rPr>
          <w:b w:val="false"/>
          <w:bCs w:val="false"/>
          <w:i w:val="false"/>
          <w:iCs w:val="false"/>
          <w:caps w:val="false"/>
          <w:smallCaps w:val="false"/>
          <w:color w:val="000000" w:themeColor="text1"/>
          <w:spacing w:val="0"/>
          <w:sz w:val="24"/>
          <w:szCs w:val="24"/>
          <w:highlight w:val="white"/>
        </w:rPr>
        <w:t>Iacobucci, G. (2022). Sixty seconds on. . . obesity in the UK.</w:t>
      </w:r>
    </w:p>
    <w:p>
      <w:pPr>
        <w:pStyle w:val="TextBody"/>
        <w:widowControl/>
        <w:spacing w:lineRule="auto" w:line="360"/>
        <w:ind w:left="0" w:right="0" w:hanging="0"/>
        <w:rPr/>
      </w:pPr>
      <w:r>
        <w:rPr>
          <w:rStyle w:val="InternetLink"/>
          <w:b w:val="false"/>
          <w:i w:val="false"/>
          <w:iCs w:val="false"/>
          <w:caps w:val="false"/>
          <w:smallCaps w:val="false"/>
          <w:color w:val="000000"/>
          <w:spacing w:val="0"/>
          <w:sz w:val="24"/>
          <w:szCs w:val="24"/>
          <w:u w:val="none"/>
        </w:rPr>
        <w:t>Notably, o</w:t>
      </w:r>
      <w:r>
        <w:rPr>
          <w:b w:val="false"/>
          <w:i w:val="false"/>
          <w:iCs w:val="false"/>
          <w:caps w:val="false"/>
          <w:smallCaps w:val="false"/>
          <w:color w:val="000000"/>
          <w:spacing w:val="0"/>
          <w:sz w:val="24"/>
          <w:szCs w:val="24"/>
        </w:rPr>
        <w:t xml:space="preserve">n average, obesity deprives an individual of an extra 9 years of life, subsequently it is possible that many individuals will not reach retirement age. </w:t>
      </w:r>
      <w:r>
        <w:rPr>
          <w:rFonts w:ascii="Times New Roman" w:hAnsi="Times New Roman"/>
          <w:b w:val="false"/>
          <w:bCs w:val="false"/>
          <w:i w:val="false"/>
          <w:iCs w:val="false"/>
          <w:caps w:val="false"/>
          <w:smallCaps w:val="false"/>
          <w:color w:val="000000" w:themeColor="text1"/>
          <w:spacing w:val="0"/>
          <w:sz w:val="24"/>
          <w:szCs w:val="24"/>
          <w:highlight w:val="white"/>
        </w:rPr>
        <w:t>NHS (2023). </w:t>
      </w:r>
      <w:r>
        <w:rPr>
          <w:rFonts w:ascii="Times New Roman" w:hAnsi="Times New Roman"/>
          <w:b w:val="false"/>
          <w:bCs w:val="false"/>
          <w:i/>
          <w:iCs w:val="false"/>
          <w:caps w:val="false"/>
          <w:smallCaps w:val="false"/>
          <w:color w:val="000000" w:themeColor="text1"/>
          <w:spacing w:val="0"/>
          <w:sz w:val="24"/>
          <w:szCs w:val="24"/>
          <w:highlight w:val="white"/>
        </w:rPr>
        <w:t>Causes - obesity</w:t>
      </w:r>
      <w:r>
        <w:rPr>
          <w:rFonts w:ascii="Times New Roman" w:hAnsi="Times New Roman"/>
          <w:b w:val="false"/>
          <w:bCs w:val="false"/>
          <w:i w:val="false"/>
          <w:iCs w:val="false"/>
          <w:caps w:val="false"/>
          <w:smallCaps w:val="false"/>
          <w:color w:val="000000" w:themeColor="text1"/>
          <w:spacing w:val="0"/>
          <w:sz w:val="24"/>
          <w:szCs w:val="24"/>
          <w:highlight w:val="white"/>
        </w:rPr>
        <w:t>. [online] NHS.</w:t>
      </w:r>
    </w:p>
    <w:p>
      <w:pPr>
        <w:pStyle w:val="Normal"/>
        <w:spacing w:lineRule="auto" w:line="360"/>
        <w:rPr/>
      </w:pPr>
      <w:r>
        <w:rPr>
          <w:i w:val="false"/>
          <w:iCs w:val="false"/>
          <w:color w:val="000000" w:themeColor="text1"/>
          <w:sz w:val="24"/>
          <w:szCs w:val="24"/>
        </w:rPr>
        <w:t>T</w:t>
      </w:r>
      <w:r>
        <w:rPr>
          <w:i w:val="false"/>
          <w:iCs w:val="false"/>
          <w:color w:val="000000" w:themeColor="text1"/>
          <w:sz w:val="24"/>
          <w:szCs w:val="24"/>
        </w:rPr>
        <w:t xml:space="preserve">here are many factors that contribute to obesity in particular, </w:t>
      </w:r>
      <w:r>
        <w:rPr>
          <w:b w:val="false"/>
          <w:i w:val="false"/>
          <w:iCs w:val="false"/>
          <w:caps w:val="false"/>
          <w:smallCaps w:val="false"/>
          <w:color w:val="000000" w:themeColor="text1"/>
          <w:spacing w:val="0"/>
          <w:sz w:val="24"/>
          <w:szCs w:val="24"/>
        </w:rPr>
        <w:t>an unhealthy food environment with accessible, high-calorie processed foods, sedentary lifestyles, genetic predispositions, soci</w:t>
      </w:r>
      <w:r>
        <w:rPr>
          <w:b w:val="false"/>
          <w:i w:val="false"/>
          <w:iCs w:val="false"/>
          <w:caps w:val="false"/>
          <w:smallCaps w:val="false"/>
          <w:color w:val="000000" w:themeColor="text1"/>
          <w:spacing w:val="0"/>
          <w:sz w:val="24"/>
          <w:szCs w:val="24"/>
        </w:rPr>
        <w:t xml:space="preserve">al </w:t>
      </w:r>
      <w:r>
        <w:rPr>
          <w:b w:val="false"/>
          <w:i w:val="false"/>
          <w:iCs w:val="false"/>
          <w:caps w:val="false"/>
          <w:smallCaps w:val="false"/>
          <w:color w:val="000000" w:themeColor="text1"/>
          <w:spacing w:val="0"/>
          <w:sz w:val="24"/>
          <w:szCs w:val="24"/>
        </w:rPr>
        <w:t xml:space="preserve">economic factors and even stress, poor sleep and certain medications. </w:t>
      </w:r>
      <w:r>
        <w:rPr>
          <w:b w:val="false"/>
          <w:bCs w:val="false"/>
          <w:i w:val="false"/>
          <w:iCs w:val="false"/>
          <w:caps w:val="false"/>
          <w:smallCaps w:val="false"/>
          <w:color w:val="000000" w:themeColor="text1"/>
          <w:spacing w:val="0"/>
          <w:sz w:val="24"/>
          <w:szCs w:val="24"/>
          <w:highlight w:val="white"/>
        </w:rPr>
        <w:t>Public Health England (2019). </w:t>
      </w:r>
      <w:r>
        <w:rPr>
          <w:b w:val="false"/>
          <w:bCs w:val="false"/>
          <w:i/>
          <w:iCs w:val="false"/>
          <w:caps w:val="false"/>
          <w:smallCaps w:val="false"/>
          <w:color w:val="000000" w:themeColor="text1"/>
          <w:spacing w:val="0"/>
          <w:sz w:val="24"/>
          <w:szCs w:val="24"/>
          <w:highlight w:val="white"/>
        </w:rPr>
        <w:t>Health matters: Obesity and the Food Environment</w:t>
      </w:r>
      <w:r>
        <w:rPr>
          <w:b w:val="false"/>
          <w:bCs w:val="false"/>
          <w:i w:val="false"/>
          <w:iCs w:val="false"/>
          <w:caps w:val="false"/>
          <w:smallCaps w:val="false"/>
          <w:color w:val="000000" w:themeColor="text1"/>
          <w:spacing w:val="0"/>
          <w:sz w:val="24"/>
          <w:szCs w:val="24"/>
          <w:highlight w:val="white"/>
        </w:rPr>
        <w:t>. [online] GOV.UK.</w:t>
      </w:r>
    </w:p>
    <w:p>
      <w:pPr>
        <w:pStyle w:val="Normal"/>
        <w:spacing w:lineRule="auto" w:line="360"/>
        <w:rPr/>
      </w:pPr>
      <w:r>
        <w:rPr/>
      </w:r>
    </w:p>
    <w:p>
      <w:pPr>
        <w:pStyle w:val="Normal"/>
        <w:spacing w:lineRule="auto" w:line="360"/>
        <w:rPr/>
      </w:pPr>
      <w:r>
        <w:rPr>
          <w:b w:val="false"/>
          <w:i w:val="false"/>
          <w:iCs w:val="false"/>
          <w:caps w:val="false"/>
          <w:smallCaps w:val="false"/>
          <w:color w:val="000000"/>
          <w:spacing w:val="0"/>
          <w:sz w:val="24"/>
          <w:szCs w:val="24"/>
        </w:rPr>
        <w:t xml:space="preserve">Looking at sedentary lifestyles(or also definded as Physical Inactivity) we can see the impact of </w:t>
      </w:r>
      <w:r>
        <w:rPr>
          <w:b w:val="false"/>
          <w:i w:val="false"/>
          <w:iCs w:val="false"/>
          <w:caps w:val="false"/>
          <w:smallCaps w:val="false"/>
          <w:color w:val="000000"/>
          <w:spacing w:val="0"/>
          <w:sz w:val="24"/>
          <w:szCs w:val="24"/>
        </w:rPr>
        <w:t xml:space="preserve">technological advances over the last century has resulted in lower levels of movement required to complete activities of daily living, coupled with less participation in active transport(walking, cycling, etc) and less jobs requiring moderate to intense activity have caused a reduction in the need for human movement.  Bayles, M.P. and Swank, A.M. (2018). </w:t>
      </w:r>
      <w:r>
        <w:rPr>
          <w:b w:val="false"/>
          <w:i/>
          <w:iCs w:val="false"/>
          <w:caps w:val="false"/>
          <w:smallCaps w:val="false"/>
          <w:color w:val="000000"/>
          <w:spacing w:val="0"/>
          <w:sz w:val="24"/>
          <w:szCs w:val="24"/>
        </w:rPr>
        <w:t>ACSM’s exercise testing and prescription</w:t>
      </w:r>
      <w:r>
        <w:rPr>
          <w:b w:val="false"/>
          <w:i w:val="false"/>
          <w:iCs w:val="false"/>
          <w:caps w:val="false"/>
          <w:smallCaps w:val="false"/>
          <w:color w:val="000000"/>
          <w:spacing w:val="0"/>
          <w:sz w:val="24"/>
          <w:szCs w:val="24"/>
        </w:rPr>
        <w:t>.</w:t>
      </w:r>
    </w:p>
    <w:p>
      <w:pPr>
        <w:pStyle w:val="Normal"/>
        <w:spacing w:lineRule="auto" w:line="360"/>
        <w:rPr>
          <w:rFonts w:ascii="Times New Roman" w:hAnsi="Times New Roman"/>
          <w:b w:val="false"/>
          <w:b w:val="false"/>
          <w:i w:val="false"/>
          <w:i w:val="false"/>
          <w:iCs w:val="false"/>
          <w:caps w:val="false"/>
          <w:smallCaps w:val="false"/>
          <w:color w:val="000000"/>
          <w:spacing w:val="0"/>
          <w:sz w:val="24"/>
          <w:szCs w:val="24"/>
        </w:rPr>
      </w:pPr>
      <w:r>
        <w:rPr>
          <w:b w:val="false"/>
          <w:caps w:val="false"/>
          <w:smallCaps w:val="false"/>
          <w:color w:val="000000" w:themeColor="text1"/>
          <w:spacing w:val="0"/>
          <w:sz w:val="24"/>
          <w:szCs w:val="24"/>
        </w:rPr>
      </w:r>
    </w:p>
    <w:p>
      <w:pPr>
        <w:pStyle w:val="Normal"/>
        <w:spacing w:lineRule="auto" w:line="360"/>
        <w:rPr/>
      </w:pPr>
      <w:r>
        <w:rPr>
          <w:b w:val="false"/>
          <w:i w:val="false"/>
          <w:iCs w:val="false"/>
          <w:caps w:val="false"/>
          <w:smallCaps w:val="false"/>
          <w:color w:val="000000"/>
          <w:spacing w:val="0"/>
          <w:sz w:val="24"/>
          <w:szCs w:val="24"/>
        </w:rPr>
        <w:t xml:space="preserve">The Department of Health and Social Care recommends that the minimum healthy adults do is at least 150 minutes of moderate-intensity aerobic activity, such as cycling or fast walking, every week. This does not need to be done all in a single session, but can be broken down into smaller periods. For example, you could exercise for 30 minutes a day for 5 days a week. </w:t>
      </w:r>
      <w:r>
        <w:rPr>
          <w:b w:val="false"/>
          <w:bCs w:val="false"/>
          <w:i w:val="false"/>
          <w:iCs w:val="false"/>
          <w:caps w:val="false"/>
          <w:smallCaps w:val="false"/>
          <w:color w:val="000000"/>
          <w:spacing w:val="0"/>
          <w:sz w:val="24"/>
          <w:szCs w:val="24"/>
        </w:rPr>
        <w:t xml:space="preserve">Office for Health Improvement &amp; Disparities (2025). </w:t>
      </w:r>
      <w:r>
        <w:rPr>
          <w:b w:val="false"/>
          <w:bCs w:val="false"/>
          <w:i/>
          <w:iCs w:val="false"/>
          <w:caps w:val="false"/>
          <w:smallCaps w:val="false"/>
          <w:color w:val="000000"/>
          <w:spacing w:val="0"/>
          <w:sz w:val="24"/>
          <w:szCs w:val="24"/>
        </w:rPr>
        <w:t>Obesity profile: short statistical commentary, May 2025</w:t>
      </w:r>
      <w:r>
        <w:rPr>
          <w:b w:val="false"/>
          <w:bCs w:val="false"/>
          <w:i w:val="false"/>
          <w:iCs w:val="false"/>
          <w:caps w:val="false"/>
          <w:smallCaps w:val="false"/>
          <w:color w:val="000000"/>
          <w:spacing w:val="0"/>
          <w:sz w:val="24"/>
          <w:szCs w:val="24"/>
        </w:rPr>
        <w:t>. [online] GOV.UK.</w:t>
      </w:r>
    </w:p>
    <w:p>
      <w:pPr>
        <w:pStyle w:val="Normal"/>
        <w:spacing w:lineRule="auto" w:line="360"/>
        <w:rPr>
          <w:rFonts w:ascii="Times New Roman" w:hAnsi="Times New Roman"/>
          <w:b w:val="false"/>
          <w:b w:val="false"/>
          <w:bCs w:val="false"/>
          <w:i w:val="false"/>
          <w:i w:val="false"/>
          <w:iCs w:val="false"/>
          <w:caps w:val="false"/>
          <w:smallCaps w:val="false"/>
          <w:color w:val="000000" w:themeColor="text1"/>
          <w:spacing w:val="0"/>
          <w:sz w:val="28"/>
          <w:szCs w:val="28"/>
        </w:rPr>
      </w:pPr>
      <w:r>
        <w:rPr/>
      </w:r>
    </w:p>
    <w:p>
      <w:pPr>
        <w:pStyle w:val="Normal"/>
        <w:spacing w:lineRule="auto" w:line="360"/>
        <w:rPr/>
      </w:pPr>
      <w:r>
        <w:rPr>
          <w:b w:val="false"/>
          <w:caps w:val="false"/>
          <w:smallCaps w:val="false"/>
          <w:color w:val="000000" w:themeColor="text1"/>
          <w:spacing w:val="0"/>
          <w:sz w:val="24"/>
          <w:szCs w:val="24"/>
        </w:rPr>
        <w:t xml:space="preserve">In conclusion, obesity rates in the UK for 2025 reflect ongoing public health concerns, with a need for continued efforts to promote </w:t>
      </w:r>
      <w:r>
        <w:rPr>
          <w:b w:val="false"/>
          <w:caps w:val="false"/>
          <w:smallCaps w:val="false"/>
          <w:color w:val="000000" w:themeColor="text1"/>
          <w:spacing w:val="0"/>
          <w:sz w:val="24"/>
          <w:szCs w:val="24"/>
        </w:rPr>
        <w:t xml:space="preserve">much </w:t>
      </w:r>
      <w:r>
        <w:rPr>
          <w:b w:val="false"/>
          <w:caps w:val="false"/>
          <w:smallCaps w:val="false"/>
          <w:color w:val="000000" w:themeColor="text1"/>
          <w:spacing w:val="0"/>
          <w:sz w:val="24"/>
          <w:szCs w:val="24"/>
        </w:rPr>
        <w:t>health</w:t>
      </w:r>
      <w:r>
        <w:rPr>
          <w:b w:val="false"/>
          <w:caps w:val="false"/>
          <w:smallCaps w:val="false"/>
          <w:color w:val="000000" w:themeColor="text1"/>
          <w:spacing w:val="0"/>
          <w:sz w:val="24"/>
          <w:szCs w:val="24"/>
        </w:rPr>
        <w:t>ie</w:t>
      </w:r>
      <w:r>
        <w:rPr>
          <w:b w:val="false"/>
          <w:caps w:val="false"/>
          <w:smallCaps w:val="false"/>
          <w:color w:val="000000" w:themeColor="text1"/>
          <w:spacing w:val="0"/>
          <w:sz w:val="24"/>
          <w:szCs w:val="24"/>
        </w:rPr>
        <w:t>r lifestyles and address the underlying factors contributing to obesity.</w:t>
      </w:r>
    </w:p>
    <w:p>
      <w:pPr>
        <w:pStyle w:val="Normal"/>
        <w:spacing w:lineRule="auto" w:line="360"/>
        <w:rPr/>
      </w:pPr>
      <w:r>
        <w:rPr>
          <w:b w:val="false"/>
          <w:caps w:val="false"/>
          <w:smallCaps w:val="false"/>
          <w:color w:val="000000" w:themeColor="text1"/>
          <w:spacing w:val="0"/>
          <w:sz w:val="24"/>
          <w:szCs w:val="24"/>
        </w:rPr>
        <w:t xml:space="preserve">It is imperative that </w:t>
      </w:r>
      <w:r>
        <w:rPr>
          <w:b w:val="false"/>
          <w:caps w:val="false"/>
          <w:smallCaps w:val="false"/>
          <w:color w:val="000000" w:themeColor="text1"/>
          <w:spacing w:val="0"/>
          <w:sz w:val="24"/>
          <w:szCs w:val="24"/>
        </w:rPr>
        <w:t xml:space="preserve">both </w:t>
      </w:r>
      <w:r>
        <w:rPr>
          <w:b w:val="false"/>
          <w:caps w:val="false"/>
          <w:smallCaps w:val="false"/>
          <w:color w:val="000000" w:themeColor="text1"/>
          <w:spacing w:val="0"/>
          <w:sz w:val="24"/>
          <w:szCs w:val="24"/>
        </w:rPr>
        <w:t>health care providers and exercise professions consider working with in</w:t>
      </w:r>
      <w:r>
        <w:rPr>
          <w:b w:val="false"/>
          <w:caps w:val="false"/>
          <w:smallCaps w:val="false"/>
          <w:color w:val="000000" w:themeColor="text1"/>
          <w:spacing w:val="0"/>
          <w:sz w:val="24"/>
          <w:szCs w:val="24"/>
        </w:rPr>
        <w:t>dividuals</w:t>
      </w:r>
      <w:r>
        <w:rPr>
          <w:b w:val="false"/>
          <w:caps w:val="false"/>
          <w:smallCaps w:val="false"/>
          <w:color w:val="000000" w:themeColor="text1"/>
          <w:spacing w:val="0"/>
          <w:sz w:val="24"/>
          <w:szCs w:val="24"/>
        </w:rPr>
        <w:t xml:space="preserve"> in all settings to increase physical activity and decrease sedentary behaviour.</w:t>
      </w:r>
    </w:p>
    <w:p>
      <w:pPr>
        <w:pStyle w:val="Normal"/>
        <w:spacing w:lineRule="auto" w:line="360"/>
        <w:rPr/>
      </w:pPr>
      <w:r>
        <w:rPr>
          <w:b w:val="false"/>
          <w:caps w:val="false"/>
          <w:smallCaps w:val="false"/>
          <w:color w:val="000000" w:themeColor="text1"/>
          <w:spacing w:val="0"/>
          <w:sz w:val="24"/>
          <w:szCs w:val="24"/>
        </w:rPr>
        <w:t xml:space="preserve">Monitoring these trends will be </w:t>
      </w:r>
      <w:r>
        <w:rPr>
          <w:b w:val="false"/>
          <w:caps w:val="false"/>
          <w:smallCaps w:val="false"/>
          <w:color w:val="000000" w:themeColor="text1"/>
          <w:spacing w:val="0"/>
          <w:sz w:val="24"/>
          <w:szCs w:val="24"/>
        </w:rPr>
        <w:t>vital</w:t>
      </w:r>
      <w:r>
        <w:rPr>
          <w:b w:val="false"/>
          <w:caps w:val="false"/>
          <w:smallCaps w:val="false"/>
          <w:color w:val="000000" w:themeColor="text1"/>
          <w:spacing w:val="0"/>
          <w:sz w:val="24"/>
          <w:szCs w:val="24"/>
        </w:rPr>
        <w:t xml:space="preserve"> for developing effective health policies and interventions in the future to prevent a further decline in the nations </w:t>
      </w:r>
      <w:r>
        <w:rPr>
          <w:b w:val="false"/>
          <w:caps w:val="false"/>
          <w:smallCaps w:val="false"/>
          <w:color w:val="000000" w:themeColor="text1"/>
          <w:spacing w:val="0"/>
          <w:sz w:val="24"/>
          <w:szCs w:val="24"/>
        </w:rPr>
        <w:t>health</w:t>
      </w:r>
      <w:r>
        <w:rPr>
          <w:b w:val="false"/>
          <w:caps w:val="false"/>
          <w:smallCaps w:val="false"/>
          <w:color w:val="000000" w:themeColor="text1"/>
          <w:spacing w:val="0"/>
          <w:sz w:val="24"/>
          <w:szCs w:val="24"/>
        </w:rPr>
        <w:t>.</w:t>
      </w:r>
    </w:p>
    <w:p>
      <w:pPr>
        <w:pStyle w:val="Normal"/>
        <w:spacing w:lineRule="auto" w:line="360"/>
        <w:rPr>
          <w:rFonts w:ascii="Times New Roman" w:hAnsi="Times New Roman"/>
          <w:b w:val="false"/>
          <w:b w:val="false"/>
          <w:caps w:val="false"/>
          <w:smallCaps w:val="false"/>
          <w:color w:val="000000" w:themeColor="text1"/>
          <w:spacing w:val="0"/>
          <w:sz w:val="24"/>
          <w:szCs w:val="24"/>
        </w:rPr>
      </w:pPr>
      <w:r>
        <w:rPr>
          <w:b w:val="false"/>
          <w:caps w:val="false"/>
          <w:smallCaps w:val="false"/>
          <w:color w:val="000000" w:themeColor="text1"/>
          <w:spacing w:val="0"/>
          <w:sz w:val="24"/>
          <w:szCs w:val="24"/>
        </w:rPr>
      </w:r>
    </w:p>
    <w:p>
      <w:pPr>
        <w:pStyle w:val="Normal"/>
        <w:spacing w:lineRule="auto" w:line="360"/>
        <w:rPr/>
      </w:pPr>
      <w:r>
        <w:rPr>
          <w:i w:val="false"/>
          <w:iCs w:val="false"/>
          <w:color w:val="000000" w:themeColor="text1"/>
          <w:sz w:val="24"/>
          <w:szCs w:val="24"/>
        </w:rPr>
        <w:t xml:space="preserve">Word Count: </w:t>
      </w:r>
      <w:r>
        <w:rPr>
          <w:i w:val="false"/>
          <w:iCs w:val="false"/>
          <w:color w:val="000000" w:themeColor="text1"/>
          <w:sz w:val="24"/>
          <w:szCs w:val="24"/>
        </w:rPr>
        <w:t>513</w:t>
      </w:r>
      <w:r>
        <w:rPr>
          <w:i w:val="false"/>
          <w:iCs w:val="false"/>
          <w:color w:val="000000" w:themeColor="text1"/>
          <w:sz w:val="24"/>
          <w:szCs w:val="24"/>
        </w:rPr>
        <w:t xml:space="preserve"> words</w:t>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rFonts w:ascii="Times New Roman" w:hAnsi="Times New Roman"/>
          <w:b w:val="false"/>
          <w:b w:val="false"/>
          <w:bCs w:val="false"/>
          <w:i w:val="false"/>
          <w:i w:val="false"/>
          <w:iCs w:val="false"/>
          <w:color w:val="000000" w:themeColor="text1"/>
          <w:sz w:val="24"/>
          <w:szCs w:val="24"/>
          <w:u w:val="single"/>
        </w:rPr>
      </w:pPr>
      <w:r>
        <w:rPr/>
      </w:r>
    </w:p>
    <w:p>
      <w:pPr>
        <w:pStyle w:val="Normal"/>
        <w:spacing w:lineRule="auto" w:line="360"/>
        <w:rPr/>
      </w:pPr>
      <w:r>
        <w:rPr>
          <w:b w:val="false"/>
          <w:bCs w:val="false"/>
          <w:i w:val="false"/>
          <w:iCs w:val="false"/>
          <w:color w:val="000000" w:themeColor="text1"/>
          <w:sz w:val="24"/>
          <w:szCs w:val="24"/>
          <w:u w:val="single"/>
        </w:rPr>
        <w:t>Reference List</w:t>
      </w:r>
    </w:p>
    <w:p>
      <w:pPr>
        <w:pStyle w:val="TextBody"/>
        <w:widowControl/>
        <w:spacing w:lineRule="auto" w:line="360"/>
        <w:ind w:left="0" w:right="0" w:hanging="0"/>
        <w:rPr/>
      </w:pPr>
      <w:r>
        <w:rPr>
          <w:b w:val="false"/>
          <w:bCs w:val="false"/>
          <w:i w:val="false"/>
          <w:iCs w:val="false"/>
          <w:caps w:val="false"/>
          <w:smallCaps w:val="false"/>
          <w:color w:val="000000" w:themeColor="text1"/>
          <w:spacing w:val="0"/>
          <w:sz w:val="24"/>
          <w:szCs w:val="24"/>
          <w:u w:val="single"/>
        </w:rPr>
        <w:t>‌</w:t>
      </w:r>
      <w:r>
        <w:rPr>
          <w:b w:val="false"/>
          <w:bCs w:val="false"/>
          <w:i w:val="false"/>
          <w:iCs w:val="false"/>
          <w:caps w:val="false"/>
          <w:smallCaps w:val="false"/>
          <w:color w:val="000000"/>
          <w:spacing w:val="0"/>
          <w:sz w:val="24"/>
          <w:szCs w:val="24"/>
          <w:u w:val="none"/>
        </w:rPr>
        <w:t xml:space="preserve">Bayles, M.P. and Swank, A.M. (2018). </w:t>
      </w:r>
      <w:r>
        <w:rPr>
          <w:b w:val="false"/>
          <w:bCs w:val="false"/>
          <w:i/>
          <w:iCs w:val="false"/>
          <w:caps w:val="false"/>
          <w:smallCaps w:val="false"/>
          <w:color w:val="000000"/>
          <w:spacing w:val="0"/>
          <w:sz w:val="24"/>
          <w:szCs w:val="24"/>
          <w:u w:val="none"/>
        </w:rPr>
        <w:t>ACSM’s exercise testing and prescription</w:t>
      </w:r>
      <w:r>
        <w:rPr>
          <w:b w:val="false"/>
          <w:bCs w:val="false"/>
          <w:i w:val="false"/>
          <w:iCs w:val="false"/>
          <w:caps w:val="false"/>
          <w:smallCaps w:val="false"/>
          <w:color w:val="000000"/>
          <w:spacing w:val="0"/>
          <w:sz w:val="24"/>
          <w:szCs w:val="24"/>
          <w:u w:val="none"/>
        </w:rPr>
        <w:t>. Philadelphia: Wolters Kluwer Health.</w:t>
      </w:r>
    </w:p>
    <w:p>
      <w:pPr>
        <w:pStyle w:val="TextBody"/>
        <w:widowControl/>
        <w:spacing w:lineRule="auto" w:line="360"/>
        <w:ind w:left="0" w:right="0" w:hanging="0"/>
        <w:rPr/>
      </w:pPr>
      <w:r>
        <w:rPr>
          <w:b w:val="false"/>
          <w:bCs w:val="false"/>
          <w:i w:val="false"/>
          <w:iCs w:val="false"/>
          <w:caps w:val="false"/>
          <w:smallCaps w:val="false"/>
          <w:color w:val="000000" w:themeColor="text1"/>
          <w:spacing w:val="0"/>
          <w:sz w:val="24"/>
          <w:szCs w:val="24"/>
          <w:highlight w:val="white"/>
          <w:u w:val="none"/>
        </w:rPr>
        <w:t>Iacobucci, G. (2022). Sixty seconds on . . . obesity in the UK. </w:t>
      </w:r>
      <w:r>
        <w:rPr>
          <w:b w:val="false"/>
          <w:bCs w:val="false"/>
          <w:i/>
          <w:iCs w:val="false"/>
          <w:caps w:val="false"/>
          <w:smallCaps w:val="false"/>
          <w:color w:val="000000" w:themeColor="text1"/>
          <w:spacing w:val="0"/>
          <w:sz w:val="24"/>
          <w:szCs w:val="24"/>
          <w:highlight w:val="white"/>
          <w:u w:val="none"/>
        </w:rPr>
        <w:t>BMJ</w:t>
      </w:r>
      <w:r>
        <w:rPr>
          <w:b w:val="false"/>
          <w:bCs w:val="false"/>
          <w:i w:val="false"/>
          <w:iCs w:val="false"/>
          <w:caps w:val="false"/>
          <w:smallCaps w:val="false"/>
          <w:color w:val="000000" w:themeColor="text1"/>
          <w:spacing w:val="0"/>
          <w:sz w:val="24"/>
          <w:szCs w:val="24"/>
          <w:highlight w:val="white"/>
          <w:u w:val="none"/>
        </w:rPr>
        <w:t>, p.o1265. doi:</w:t>
      </w:r>
      <w:hyperlink r:id="rId2">
        <w:r>
          <w:rPr>
            <w:rStyle w:val="InternetLink"/>
            <w:b w:val="false"/>
            <w:bCs w:val="false"/>
            <w:i w:val="false"/>
            <w:iCs w:val="false"/>
            <w:caps w:val="false"/>
            <w:smallCaps w:val="false"/>
            <w:color w:val="000000" w:themeColor="text1"/>
            <w:spacing w:val="0"/>
            <w:sz w:val="24"/>
            <w:szCs w:val="24"/>
            <w:highlight w:val="white"/>
            <w:u w:val="none"/>
          </w:rPr>
          <w:t>https://doi.org/10.1136/bmj.o1265</w:t>
        </w:r>
      </w:hyperlink>
      <w:r>
        <w:rPr>
          <w:b w:val="false"/>
          <w:bCs w:val="false"/>
          <w:i w:val="false"/>
          <w:iCs w:val="false"/>
          <w:caps w:val="false"/>
          <w:smallCaps w:val="false"/>
          <w:color w:val="000000" w:themeColor="text1"/>
          <w:spacing w:val="0"/>
          <w:sz w:val="24"/>
          <w:szCs w:val="24"/>
          <w:highlight w:val="white"/>
          <w:u w:val="none"/>
        </w:rPr>
        <w:t>.</w:t>
      </w:r>
    </w:p>
    <w:p>
      <w:pPr>
        <w:pStyle w:val="TextBody"/>
        <w:widowControl/>
        <w:spacing w:lineRule="auto" w:line="360"/>
        <w:ind w:left="0" w:right="0" w:hanging="0"/>
        <w:rPr/>
      </w:pPr>
      <w:r>
        <w:rPr>
          <w:rFonts w:ascii="Times New Roman" w:hAnsi="Times New Roman"/>
          <w:b w:val="false"/>
          <w:bCs w:val="false"/>
          <w:i w:val="false"/>
          <w:iCs w:val="false"/>
          <w:caps w:val="false"/>
          <w:smallCaps w:val="false"/>
          <w:color w:val="000000" w:themeColor="text1"/>
          <w:spacing w:val="0"/>
          <w:sz w:val="24"/>
          <w:szCs w:val="24"/>
          <w:highlight w:val="white"/>
          <w:u w:val="none"/>
        </w:rPr>
        <w:t>NHS (2023). </w:t>
      </w:r>
      <w:r>
        <w:rPr>
          <w:rFonts w:ascii="Times New Roman" w:hAnsi="Times New Roman"/>
          <w:b w:val="false"/>
          <w:bCs w:val="false"/>
          <w:i/>
          <w:iCs w:val="false"/>
          <w:caps w:val="false"/>
          <w:smallCaps w:val="false"/>
          <w:color w:val="000000" w:themeColor="text1"/>
          <w:spacing w:val="0"/>
          <w:sz w:val="24"/>
          <w:szCs w:val="24"/>
          <w:highlight w:val="white"/>
          <w:u w:val="none"/>
        </w:rPr>
        <w:t>Causes - obesity</w:t>
      </w:r>
      <w:r>
        <w:rPr>
          <w:rFonts w:ascii="Times New Roman" w:hAnsi="Times New Roman"/>
          <w:b w:val="false"/>
          <w:bCs w:val="false"/>
          <w:i w:val="false"/>
          <w:iCs w:val="false"/>
          <w:caps w:val="false"/>
          <w:smallCaps w:val="false"/>
          <w:color w:val="000000" w:themeColor="text1"/>
          <w:spacing w:val="0"/>
          <w:sz w:val="24"/>
          <w:szCs w:val="24"/>
          <w:highlight w:val="white"/>
          <w:u w:val="none"/>
        </w:rPr>
        <w:t xml:space="preserve">. [online] NHS. Available at: </w:t>
      </w:r>
      <w:hyperlink r:id="rId3">
        <w:r>
          <w:rPr>
            <w:rStyle w:val="InternetLink"/>
            <w:rFonts w:ascii="Times New Roman" w:hAnsi="Times New Roman"/>
            <w:b w:val="false"/>
            <w:bCs w:val="false"/>
            <w:i w:val="false"/>
            <w:iCs w:val="false"/>
            <w:caps w:val="false"/>
            <w:smallCaps w:val="false"/>
            <w:color w:val="000000" w:themeColor="text1"/>
            <w:spacing w:val="0"/>
            <w:sz w:val="24"/>
            <w:szCs w:val="24"/>
            <w:highlight w:val="white"/>
            <w:u w:val="none"/>
          </w:rPr>
          <w:t>https://www.nhs.uk/conditions/obesity/causes/</w:t>
        </w:r>
      </w:hyperlink>
      <w:r>
        <w:rPr>
          <w:rFonts w:ascii="Times New Roman" w:hAnsi="Times New Roman"/>
          <w:b w:val="false"/>
          <w:bCs w:val="false"/>
          <w:i w:val="false"/>
          <w:iCs w:val="false"/>
          <w:caps w:val="false"/>
          <w:smallCaps w:val="false"/>
          <w:color w:val="000000" w:themeColor="text1"/>
          <w:spacing w:val="0"/>
          <w:sz w:val="24"/>
          <w:szCs w:val="24"/>
          <w:highlight w:val="white"/>
          <w:u w:val="none"/>
        </w:rPr>
        <w:t xml:space="preserve"> </w:t>
      </w:r>
      <w:r>
        <w:rPr>
          <w:rFonts w:ascii="Times New Roman" w:hAnsi="Times New Roman"/>
          <w:b w:val="false"/>
          <w:bCs w:val="false"/>
          <w:i w:val="false"/>
          <w:iCs w:val="false"/>
          <w:caps w:val="false"/>
          <w:smallCaps w:val="false"/>
          <w:color w:val="000000" w:themeColor="text1"/>
          <w:spacing w:val="0"/>
          <w:sz w:val="24"/>
          <w:szCs w:val="24"/>
          <w:highlight w:val="white"/>
          <w:u w:val="none"/>
        </w:rPr>
        <w:t>(accessed 10</w:t>
      </w:r>
      <w:r>
        <w:rPr>
          <w:rFonts w:ascii="Times New Roman" w:hAnsi="Times New Roman"/>
          <w:b w:val="false"/>
          <w:bCs w:val="false"/>
          <w:i w:val="false"/>
          <w:iCs w:val="false"/>
          <w:caps w:val="false"/>
          <w:smallCaps w:val="false"/>
          <w:color w:val="000000" w:themeColor="text1"/>
          <w:spacing w:val="0"/>
          <w:sz w:val="24"/>
          <w:szCs w:val="24"/>
          <w:highlight w:val="white"/>
          <w:u w:val="none"/>
          <w:vertAlign w:val="superscript"/>
        </w:rPr>
        <w:t>th</w:t>
      </w:r>
      <w:r>
        <w:rPr>
          <w:rFonts w:ascii="Times New Roman" w:hAnsi="Times New Roman"/>
          <w:b w:val="false"/>
          <w:bCs w:val="false"/>
          <w:i w:val="false"/>
          <w:iCs w:val="false"/>
          <w:caps w:val="false"/>
          <w:smallCaps w:val="false"/>
          <w:color w:val="000000" w:themeColor="text1"/>
          <w:spacing w:val="0"/>
          <w:sz w:val="24"/>
          <w:szCs w:val="24"/>
          <w:highlight w:val="white"/>
          <w:u w:val="none"/>
        </w:rPr>
        <w:t xml:space="preserve"> Oct 2025).</w:t>
      </w:r>
    </w:p>
    <w:p>
      <w:pPr>
        <w:pStyle w:val="TextBody"/>
        <w:widowControl/>
        <w:spacing w:lineRule="auto" w:line="360"/>
        <w:ind w:left="0" w:right="0" w:hanging="0"/>
        <w:rPr>
          <w:u w:val="none"/>
        </w:rPr>
      </w:pPr>
      <w:r>
        <w:rPr>
          <w:b w:val="false"/>
          <w:bCs w:val="false"/>
          <w:i w:val="false"/>
          <w:iCs w:val="false"/>
          <w:caps w:val="false"/>
          <w:smallCaps w:val="false"/>
          <w:color w:val="000000"/>
          <w:spacing w:val="0"/>
          <w:sz w:val="24"/>
          <w:szCs w:val="24"/>
          <w:highlight w:val="white"/>
          <w:u w:val="none"/>
        </w:rPr>
        <w:t>Office for Health Improvement &amp; Disparities (2025). </w:t>
      </w:r>
      <w:r>
        <w:rPr>
          <w:b w:val="false"/>
          <w:bCs w:val="false"/>
          <w:i/>
          <w:iCs w:val="false"/>
          <w:caps w:val="false"/>
          <w:smallCaps w:val="false"/>
          <w:color w:val="000000"/>
          <w:spacing w:val="0"/>
          <w:sz w:val="24"/>
          <w:szCs w:val="24"/>
          <w:highlight w:val="white"/>
          <w:u w:val="none"/>
        </w:rPr>
        <w:t>Obesity profile: short statistical commentary, May 2025</w:t>
      </w:r>
      <w:r>
        <w:rPr>
          <w:b w:val="false"/>
          <w:bCs w:val="false"/>
          <w:i w:val="false"/>
          <w:iCs w:val="false"/>
          <w:caps w:val="false"/>
          <w:smallCaps w:val="false"/>
          <w:color w:val="000000"/>
          <w:spacing w:val="0"/>
          <w:sz w:val="24"/>
          <w:szCs w:val="24"/>
          <w:highlight w:val="white"/>
          <w:u w:val="none"/>
        </w:rPr>
        <w:t>. [online] GOV.UK. Available at: https://www.gov.uk/government/statistics/obesity-profile-may-2025-update/obesity-profile-short-statistical-commentary-may-2025.</w:t>
      </w:r>
    </w:p>
    <w:p>
      <w:pPr>
        <w:pStyle w:val="TextBody"/>
        <w:widowControl/>
        <w:spacing w:lineRule="auto" w:line="360"/>
        <w:ind w:left="0" w:right="0" w:hanging="0"/>
        <w:rPr>
          <w:u w:val="none"/>
        </w:rPr>
      </w:pPr>
      <w:r>
        <w:rPr>
          <w:b w:val="false"/>
          <w:bCs w:val="false"/>
          <w:i w:val="false"/>
          <w:iCs w:val="false"/>
          <w:caps w:val="false"/>
          <w:smallCaps w:val="false"/>
          <w:color w:val="000000" w:themeColor="text1"/>
          <w:spacing w:val="0"/>
          <w:sz w:val="24"/>
          <w:szCs w:val="24"/>
          <w:highlight w:val="white"/>
          <w:u w:val="none"/>
        </w:rPr>
        <w:t>Parliament.uk. (2017). Available at: https://researchbriefings.files.parliament.uk/documents/SN03336/SN03336.pdf..</w:t>
      </w:r>
    </w:p>
    <w:p>
      <w:pPr>
        <w:pStyle w:val="TextBody"/>
        <w:widowControl/>
        <w:spacing w:lineRule="auto" w:line="360"/>
        <w:ind w:left="0" w:right="0" w:hanging="0"/>
        <w:rPr>
          <w:u w:val="none"/>
        </w:rPr>
      </w:pPr>
      <w:r>
        <w:rPr>
          <w:b w:val="false"/>
          <w:bCs w:val="false"/>
          <w:i w:val="false"/>
          <w:iCs w:val="false"/>
          <w:caps w:val="false"/>
          <w:smallCaps w:val="false"/>
          <w:color w:val="000000" w:themeColor="text1"/>
          <w:spacing w:val="0"/>
          <w:sz w:val="24"/>
          <w:szCs w:val="24"/>
          <w:highlight w:val="white"/>
          <w:u w:val="none"/>
        </w:rPr>
        <w:t>Public Health England (2019). </w:t>
      </w:r>
      <w:r>
        <w:rPr>
          <w:b w:val="false"/>
          <w:bCs w:val="false"/>
          <w:i/>
          <w:iCs w:val="false"/>
          <w:caps w:val="false"/>
          <w:smallCaps w:val="false"/>
          <w:color w:val="000000" w:themeColor="text1"/>
          <w:spacing w:val="0"/>
          <w:sz w:val="24"/>
          <w:szCs w:val="24"/>
          <w:highlight w:val="white"/>
          <w:u w:val="none"/>
        </w:rPr>
        <w:t>Health matters: Obesity and the Food Environment</w:t>
      </w:r>
      <w:r>
        <w:rPr>
          <w:b w:val="false"/>
          <w:bCs w:val="false"/>
          <w:i w:val="false"/>
          <w:iCs w:val="false"/>
          <w:caps w:val="false"/>
          <w:smallCaps w:val="false"/>
          <w:color w:val="000000" w:themeColor="text1"/>
          <w:spacing w:val="0"/>
          <w:sz w:val="24"/>
          <w:szCs w:val="24"/>
          <w:highlight w:val="white"/>
          <w:u w:val="none"/>
        </w:rPr>
        <w:t xml:space="preserve">. [online] GOV.UK. Available at: </w:t>
      </w:r>
      <w:hyperlink r:id="rId4">
        <w:r>
          <w:rPr>
            <w:rStyle w:val="InternetLink"/>
            <w:b w:val="false"/>
            <w:bCs w:val="false"/>
            <w:i w:val="false"/>
            <w:iCs w:val="false"/>
            <w:caps w:val="false"/>
            <w:smallCaps w:val="false"/>
            <w:color w:val="000000" w:themeColor="text1"/>
            <w:spacing w:val="0"/>
            <w:sz w:val="24"/>
            <w:szCs w:val="24"/>
            <w:highlight w:val="white"/>
            <w:u w:val="none"/>
          </w:rPr>
          <w:t>https://www.gov.uk/government/publications/health-matters-obesity-and-the-food-environment/health-matters-obesity-and-the-food-environment--2</w:t>
        </w:r>
      </w:hyperlink>
      <w:hyperlink r:id="rId5">
        <w:r>
          <w:rPr>
            <w:b w:val="false"/>
            <w:bCs w:val="false"/>
            <w:i w:val="false"/>
            <w:iCs w:val="false"/>
            <w:caps w:val="false"/>
            <w:smallCaps w:val="false"/>
            <w:color w:val="000000" w:themeColor="text1"/>
            <w:spacing w:val="0"/>
            <w:sz w:val="24"/>
            <w:szCs w:val="24"/>
            <w:highlight w:val="white"/>
            <w:u w:val="none"/>
          </w:rPr>
          <w:t xml:space="preserve">  </w:t>
        </w:r>
      </w:hyperlink>
      <w:r>
        <w:rPr>
          <w:b w:val="false"/>
          <w:bCs w:val="false"/>
          <w:i w:val="false"/>
          <w:iCs w:val="false"/>
          <w:caps w:val="false"/>
          <w:smallCaps w:val="false"/>
          <w:color w:val="000000" w:themeColor="text1"/>
          <w:spacing w:val="0"/>
          <w:sz w:val="24"/>
          <w:szCs w:val="24"/>
          <w:highlight w:val="white"/>
          <w:u w:val="none"/>
        </w:rPr>
        <w:t>(accessed 17</w:t>
      </w:r>
      <w:r>
        <w:rPr>
          <w:b w:val="false"/>
          <w:bCs w:val="false"/>
          <w:i w:val="false"/>
          <w:iCs w:val="false"/>
          <w:caps w:val="false"/>
          <w:smallCaps w:val="false"/>
          <w:color w:val="000000" w:themeColor="text1"/>
          <w:spacing w:val="0"/>
          <w:sz w:val="24"/>
          <w:szCs w:val="24"/>
          <w:highlight w:val="white"/>
          <w:u w:val="none"/>
          <w:vertAlign w:val="superscript"/>
        </w:rPr>
        <w:t>th</w:t>
      </w:r>
      <w:r>
        <w:rPr>
          <w:b w:val="false"/>
          <w:bCs w:val="false"/>
          <w:i w:val="false"/>
          <w:iCs w:val="false"/>
          <w:caps w:val="false"/>
          <w:smallCaps w:val="false"/>
          <w:color w:val="000000" w:themeColor="text1"/>
          <w:spacing w:val="0"/>
          <w:sz w:val="24"/>
          <w:szCs w:val="24"/>
          <w:highlight w:val="white"/>
          <w:u w:val="none"/>
        </w:rPr>
        <w:t xml:space="preserve"> Oct 2025).</w:t>
      </w:r>
    </w:p>
    <w:p>
      <w:pPr>
        <w:pStyle w:val="TextBody"/>
        <w:widowControl/>
        <w:spacing w:lineRule="auto" w:line="360"/>
        <w:ind w:left="0" w:right="0" w:hanging="0"/>
        <w:rPr/>
      </w:pPr>
      <w:r>
        <w:rPr>
          <w:rFonts w:ascii="Times New Roman" w:hAnsi="Times New Roman"/>
          <w:b w:val="false"/>
          <w:bCs w:val="false"/>
          <w:i w:val="false"/>
          <w:iCs w:val="false"/>
          <w:caps w:val="false"/>
          <w:smallCaps w:val="false"/>
          <w:color w:val="000000" w:themeColor="text1"/>
          <w:spacing w:val="0"/>
          <w:sz w:val="24"/>
          <w:szCs w:val="24"/>
          <w:highlight w:val="white"/>
          <w:u w:val="none"/>
        </w:rPr>
        <w:t>World Health Organization (2025) </w:t>
      </w:r>
      <w:r>
        <w:rPr>
          <w:rFonts w:ascii="Times New Roman" w:hAnsi="Times New Roman"/>
          <w:b w:val="false"/>
          <w:bCs w:val="false"/>
          <w:i/>
          <w:iCs w:val="false"/>
          <w:caps w:val="false"/>
          <w:smallCaps w:val="false"/>
          <w:color w:val="000000" w:themeColor="text1"/>
          <w:spacing w:val="0"/>
          <w:sz w:val="24"/>
          <w:szCs w:val="24"/>
          <w:highlight w:val="white"/>
          <w:u w:val="none"/>
        </w:rPr>
        <w:t>Obesity and Overweight</w:t>
      </w:r>
      <w:r>
        <w:rPr>
          <w:rFonts w:ascii="Times New Roman" w:hAnsi="Times New Roman"/>
          <w:b w:val="false"/>
          <w:bCs w:val="false"/>
          <w:i w:val="false"/>
          <w:iCs w:val="false"/>
          <w:caps w:val="false"/>
          <w:smallCaps w:val="false"/>
          <w:color w:val="000000" w:themeColor="text1"/>
          <w:spacing w:val="0"/>
          <w:sz w:val="24"/>
          <w:szCs w:val="24"/>
          <w:highlight w:val="white"/>
          <w:u w:val="none"/>
        </w:rPr>
        <w:t>, </w:t>
      </w:r>
      <w:r>
        <w:rPr>
          <w:rFonts w:ascii="Times New Roman" w:hAnsi="Times New Roman"/>
          <w:b w:val="false"/>
          <w:bCs w:val="false"/>
          <w:i/>
          <w:iCs w:val="false"/>
          <w:caps w:val="false"/>
          <w:smallCaps w:val="false"/>
          <w:color w:val="000000" w:themeColor="text1"/>
          <w:spacing w:val="0"/>
          <w:sz w:val="24"/>
          <w:szCs w:val="24"/>
          <w:highlight w:val="white"/>
          <w:u w:val="none"/>
        </w:rPr>
        <w:t>World Health Organization</w:t>
      </w:r>
      <w:r>
        <w:rPr>
          <w:rFonts w:ascii="Times New Roman" w:hAnsi="Times New Roman"/>
          <w:b w:val="false"/>
          <w:bCs w:val="false"/>
          <w:i w:val="false"/>
          <w:iCs w:val="false"/>
          <w:caps w:val="false"/>
          <w:smallCaps w:val="false"/>
          <w:color w:val="000000" w:themeColor="text1"/>
          <w:spacing w:val="0"/>
          <w:sz w:val="24"/>
          <w:szCs w:val="24"/>
          <w:highlight w:val="white"/>
          <w:u w:val="none"/>
        </w:rPr>
        <w:t>. Available at: </w:t>
      </w:r>
      <w:hyperlink r:id="rId6">
        <w:r>
          <w:rPr>
            <w:rStyle w:val="InternetLink"/>
            <w:rFonts w:ascii="Times New Roman" w:hAnsi="Times New Roman"/>
            <w:b w:val="false"/>
            <w:bCs w:val="false"/>
            <w:i w:val="false"/>
            <w:iCs w:val="false"/>
            <w:caps w:val="false"/>
            <w:smallCaps w:val="false"/>
            <w:color w:val="000000" w:themeColor="text1"/>
            <w:spacing w:val="0"/>
            <w:sz w:val="24"/>
            <w:szCs w:val="24"/>
            <w:highlight w:val="white"/>
            <w:u w:val="none"/>
          </w:rPr>
          <w:t>https://www.who.int/news-room/fact-sheets/detail/obesity-and-overweight</w:t>
        </w:r>
        <w:r>
          <w:rPr>
            <w:rStyle w:val="InternetLink"/>
            <w:rFonts w:ascii="Times New Roman" w:hAnsi="Times New Roman"/>
            <w:b w:val="false"/>
            <w:bCs w:val="false"/>
            <w:i w:val="false"/>
            <w:iCs w:val="false"/>
            <w:caps w:val="false"/>
            <w:smallCaps w:val="false"/>
            <w:color w:val="000000" w:themeColor="text1"/>
            <w:spacing w:val="0"/>
            <w:sz w:val="24"/>
            <w:szCs w:val="24"/>
            <w:highlight w:val="white"/>
            <w:u w:val="none"/>
          </w:rPr>
          <w:t>(accessed</w:t>
        </w:r>
      </w:hyperlink>
      <w:r>
        <w:rPr>
          <w:rFonts w:ascii="Times New Roman" w:hAnsi="Times New Roman"/>
          <w:b w:val="false"/>
          <w:bCs w:val="false"/>
          <w:i w:val="false"/>
          <w:iCs w:val="false"/>
          <w:caps w:val="false"/>
          <w:smallCaps w:val="false"/>
          <w:color w:val="000000" w:themeColor="text1"/>
          <w:spacing w:val="0"/>
          <w:sz w:val="24"/>
          <w:szCs w:val="24"/>
          <w:highlight w:val="white"/>
          <w:u w:val="none"/>
        </w:rPr>
        <w:t xml:space="preserve"> 15</w:t>
      </w:r>
      <w:r>
        <w:rPr>
          <w:rFonts w:ascii="Times New Roman" w:hAnsi="Times New Roman"/>
          <w:b w:val="false"/>
          <w:bCs w:val="false"/>
          <w:i w:val="false"/>
          <w:iCs w:val="false"/>
          <w:caps w:val="false"/>
          <w:smallCaps w:val="false"/>
          <w:color w:val="000000" w:themeColor="text1"/>
          <w:spacing w:val="0"/>
          <w:sz w:val="24"/>
          <w:szCs w:val="24"/>
          <w:highlight w:val="white"/>
          <w:u w:val="none"/>
          <w:vertAlign w:val="superscript"/>
        </w:rPr>
        <w:t>th</w:t>
      </w:r>
      <w:r>
        <w:rPr>
          <w:rFonts w:ascii="Times New Roman" w:hAnsi="Times New Roman"/>
          <w:b w:val="false"/>
          <w:bCs w:val="false"/>
          <w:i w:val="false"/>
          <w:iCs w:val="false"/>
          <w:caps w:val="false"/>
          <w:smallCaps w:val="false"/>
          <w:color w:val="000000" w:themeColor="text1"/>
          <w:spacing w:val="0"/>
          <w:sz w:val="24"/>
          <w:szCs w:val="24"/>
          <w:highlight w:val="white"/>
          <w:u w:val="none"/>
        </w:rPr>
        <w:t xml:space="preserve"> Oct 2025).</w:t>
      </w:r>
    </w:p>
    <w:p>
      <w:pPr>
        <w:pStyle w:val="TextBody"/>
        <w:widowControl/>
        <w:ind w:left="0" w:right="0" w:hanging="0"/>
        <w:rPr/>
      </w:pPr>
      <w:r>
        <w:rPr>
          <w:rFonts w:ascii="Times New Roman" w:hAnsi="Times New Roman"/>
          <w:b w:val="false"/>
          <w:bCs w:val="false"/>
          <w:i w:val="false"/>
          <w:iCs w:val="false"/>
          <w:color w:val="000000" w:themeColor="text1"/>
          <w:sz w:val="24"/>
          <w:szCs w:val="24"/>
          <w:highlight w:val="white"/>
        </w:rPr>
        <w:t xml:space="preserve"> </w:t>
      </w:r>
    </w:p>
    <w:p>
      <w:pPr>
        <w:pStyle w:val="TextBody"/>
        <w:spacing w:lineRule="auto" w:line="360"/>
        <w:rPr>
          <w:caps w:val="false"/>
          <w:smallCaps w:val="false"/>
          <w:color w:val="000000"/>
          <w:spacing w:val="0"/>
        </w:rPr>
      </w:pPr>
      <w:r>
        <w:rPr>
          <w:caps w:val="false"/>
          <w:smallCaps w:val="false"/>
          <w:color w:val="000000"/>
          <w:spacing w:val="0"/>
        </w:rPr>
      </w:r>
    </w:p>
    <w:p>
      <w:pPr>
        <w:pStyle w:val="Normal"/>
        <w:spacing w:lineRule="auto" w:line="360"/>
        <w:rPr>
          <w:rFonts w:ascii="Times New Roman" w:hAnsi="Times New Roman"/>
          <w:b w:val="false"/>
          <w:b w:val="false"/>
          <w:i w:val="false"/>
          <w:i w:val="false"/>
          <w:iCs w:val="false"/>
          <w:caps w:val="false"/>
          <w:smallCaps w:val="false"/>
          <w:color w:val="000000"/>
          <w:spacing w:val="0"/>
          <w:sz w:val="24"/>
          <w:szCs w:val="24"/>
        </w:rPr>
      </w:pPr>
      <w:r>
        <w:rPr/>
      </w:r>
    </w:p>
    <w:p>
      <w:pPr>
        <w:pStyle w:val="Normal"/>
        <w:spacing w:lineRule="auto" w:line="360"/>
        <w:rPr>
          <w:rFonts w:ascii="Times New Roman" w:hAnsi="Times New Roman"/>
          <w:color w:val="000000" w:themeColor="text1"/>
          <w:sz w:val="24"/>
          <w:szCs w:val="24"/>
          <w:highlight w:val="white"/>
        </w:rPr>
      </w:pPr>
      <w:r>
        <w:rPr>
          <w:color w:val="000000" w:themeColor="text1"/>
          <w:sz w:val="24"/>
          <w:szCs w:val="24"/>
          <w:highlight w:val="white"/>
        </w:rPr>
      </w:r>
      <w:bookmarkStart w:id="1" w:name="__DdeLink__109_40441870361"/>
      <w:bookmarkStart w:id="2" w:name="__DdeLink__109_40441870361"/>
      <w:bookmarkEnd w:id="2"/>
    </w:p>
    <w:p>
      <w:pPr>
        <w:pStyle w:val="Normal"/>
        <w:spacing w:lineRule="auto" w:line="360"/>
        <w:rPr/>
      </w:pPr>
      <w:r>
        <w:rPr/>
      </w:r>
    </w:p>
    <w:sectPr>
      <w:headerReference w:type="default" r:id="rId7"/>
      <w:footerReference w:type="default" r:id="rId8"/>
      <w:type w:val="nextPage"/>
      <w:pgSz w:w="11906" w:h="16838"/>
      <w:pgMar w:left="1440" w:right="1440" w:header="708" w:top="1440" w:footer="708"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Times New Roman">
    <w:charset w:val="00"/>
    <w:family w:val="swiss"/>
    <w:pitch w:val="variable"/>
  </w:font>
  <w:font w:name="OpenSymbol">
    <w:altName w:val="Arial Unicode MS"/>
    <w:charset w:val="00"/>
    <w:family w:val="roman"/>
    <w:pitch w:val="variable"/>
  </w:font>
  <w:font w:name="Arial">
    <w:charset w:val="00"/>
    <w:family w:val="roman"/>
    <w:pitch w:val="variable"/>
  </w:font>
  <w:font w:name="Times New Roman">
    <w:charset w:val="01"/>
    <w:family w:val="roman"/>
    <w:pitch w:val="variable"/>
  </w:font>
  <w:font w:name="Calibri Ligh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color w:val="4472C4" w:themeColor="accent1"/>
      </w:rPr>
      <w:t xml:space="preserve"> </w:t>
    </w:r>
    <w:r>
      <w:rPr>
        <w:rFonts w:eastAsia="" w:cs="" w:ascii="Calibri Light" w:hAnsi="Calibri Light" w:asciiTheme="majorHAnsi" w:cstheme="majorBidi" w:eastAsiaTheme="majorEastAsia" w:hAnsiTheme="majorHAnsi"/>
        <w:color w:val="4472C4" w:themeColor="accent1"/>
        <w:sz w:val="20"/>
        <w:szCs w:val="20"/>
      </w:rPr>
      <w:t xml:space="preserve">pg. </w:t>
    </w:r>
    <w:r>
      <w:rPr>
        <w:rFonts w:eastAsia="" w:cs="" w:ascii="Calibri Light" w:hAnsi="Calibri Light"/>
        <w:sz w:val="20"/>
        <w:szCs w:val="20"/>
      </w:rPr>
      <w:fldChar w:fldCharType="begin"/>
    </w:r>
    <w:r>
      <w:rPr>
        <w:sz w:val="20"/>
        <w:szCs w:val="20"/>
        <w:rFonts w:eastAsia="" w:cs="" w:ascii="Calibri Light" w:hAnsi="Calibri Light"/>
      </w:rPr>
      <w:instrText> PAGE </w:instrText>
    </w:r>
    <w:r>
      <w:rPr>
        <w:sz w:val="20"/>
        <w:szCs w:val="20"/>
        <w:rFonts w:eastAsia="" w:cs="" w:ascii="Calibri Light" w:hAnsi="Calibri Light"/>
      </w:rPr>
      <w:fldChar w:fldCharType="separate"/>
    </w:r>
    <w:r>
      <w:rPr>
        <w:sz w:val="20"/>
        <w:szCs w:val="20"/>
        <w:rFonts w:eastAsia="" w:cs="" w:ascii="Calibri Light" w:hAnsi="Calibri Light"/>
      </w:rPr>
      <w:t>4</w:t>
    </w:r>
    <w:r>
      <w:rPr>
        <w:sz w:val="20"/>
        <w:szCs w:val="20"/>
        <w:rFonts w:eastAsia="" w:cs="" w:ascii="Calibri Light" w:hAnsi="Calibri Light"/>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Fonts w:cs="Times New Roman" w:ascii="Times New Roman" w:hAnsi="Times New Roman"/>
      </w:rPr>
      <w:t xml:space="preserve">Student Number: 2500771 Module Code: </w:t>
    </w:r>
    <w:r>
      <w:rPr>
        <w:rFonts w:cs="Arial" w:ascii="Arial" w:hAnsi="Arial"/>
        <w:b/>
        <w:sz w:val="22"/>
        <w:szCs w:val="22"/>
      </w:rPr>
      <w:t>BMSH4200</w:t>
    </w:r>
  </w:p>
  <w:p>
    <w:pPr>
      <w:pStyle w:val="Header"/>
      <w:rPr/>
    </w:pPr>
    <w:r>
      <w:rPr/>
      <w:t xml:space="preserve"> </w:t>
    </w:r>
  </w:p>
</w:hdr>
</file>

<file path=word/settings.xml><?xml version="1.0" encoding="utf-8"?>
<w:settings xmlns:w="http://schemas.openxmlformats.org/wordprocessingml/2006/main">
  <w:zoom w:percent="107"/>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en-GB"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50f2a"/>
    <w:pPr>
      <w:widowControl/>
      <w:bidi w:val="0"/>
      <w:jc w:val="left"/>
    </w:pPr>
    <w:rPr>
      <w:rFonts w:ascii="Times New Roman" w:hAnsi="Times New Roman" w:eastAsia="Times New Roman" w:cs="Times New Roman"/>
      <w:color w:val="auto"/>
      <w:kern w:val="0"/>
      <w:sz w:val="24"/>
      <w:szCs w:val="24"/>
      <w:lang w:val="en-GB" w:eastAsia="en-GB" w:bidi="ar-SA"/>
    </w:rPr>
  </w:style>
  <w:style w:type="paragraph" w:styleId="Heading3">
    <w:name w:val="Heading 3"/>
    <w:basedOn w:val="Heading"/>
    <w:next w:val="TextBody"/>
    <w:qFormat/>
    <w:pPr>
      <w:spacing w:before="140" w:after="120"/>
      <w:outlineLvl w:val="2"/>
    </w:pPr>
    <w:rPr>
      <w:rFonts w:ascii="Times New Roman" w:hAnsi="Times New Roman" w:eastAsia="Segoe UI" w:cs="Tahoma"/>
      <w:b/>
      <w:bCs/>
      <w:sz w:val="28"/>
      <w:szCs w:val="28"/>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c7107c"/>
    <w:rPr/>
  </w:style>
  <w:style w:type="character" w:styleId="FooterChar" w:customStyle="1">
    <w:name w:val="Footer Char"/>
    <w:basedOn w:val="DefaultParagraphFont"/>
    <w:link w:val="Footer"/>
    <w:uiPriority w:val="99"/>
    <w:qFormat/>
    <w:rsid w:val="00c7107c"/>
    <w:rPr/>
  </w:style>
  <w:style w:type="character" w:styleId="InternetLink">
    <w:name w:val="Internet Link"/>
    <w:basedOn w:val="DefaultParagraphFont"/>
    <w:uiPriority w:val="99"/>
    <w:semiHidden/>
    <w:unhideWhenUsed/>
    <w:rsid w:val="00f50f2a"/>
    <w:rPr>
      <w:color w:val="0000FF"/>
      <w:u w:val="single"/>
    </w:rPr>
  </w:style>
  <w:style w:type="character" w:styleId="Bullets">
    <w:name w:val="Bullets"/>
    <w:qFormat/>
    <w:rPr>
      <w:rFonts w:ascii="OpenSymbol" w:hAnsi="OpenSymbol" w:eastAsia="OpenSymbol" w:cs="OpenSymbol"/>
    </w:rPr>
  </w:style>
  <w:style w:type="character" w:styleId="StrongEmphasis">
    <w:name w:val="Strong Emphasis"/>
    <w:qFormat/>
    <w:rPr>
      <w:b/>
      <w:bCs/>
    </w:rPr>
  </w:style>
  <w:style w:type="character" w:styleId="ListLabel1">
    <w:name w:val="ListLabel 1"/>
    <w:qFormat/>
    <w:rPr>
      <w:b w:val="false"/>
      <w:i w:val="false"/>
      <w:caps w:val="false"/>
      <w:smallCaps w:val="false"/>
      <w:color w:val="3C4245"/>
      <w:spacing w:val="0"/>
      <w:sz w:val="24"/>
      <w:szCs w:val="24"/>
    </w:rPr>
  </w:style>
  <w:style w:type="character" w:styleId="ListLabel2">
    <w:name w:val="ListLabel 2"/>
    <w:qFormat/>
    <w:rPr>
      <w:b w:val="false"/>
      <w:i w:val="false"/>
      <w:caps w:val="false"/>
      <w:smallCaps w:val="false"/>
      <w:color w:val="FF4000"/>
      <w:spacing w:val="0"/>
      <w:sz w:val="24"/>
      <w:szCs w:val="24"/>
    </w:rPr>
  </w:style>
  <w:style w:type="character" w:styleId="ListLabel3">
    <w:name w:val="ListLabel 3"/>
    <w:qFormat/>
    <w:rPr>
      <w:b w:val="false"/>
      <w:i w:val="false"/>
      <w:caps w:val="false"/>
      <w:smallCaps w:val="false"/>
      <w:color w:val="FF4000"/>
      <w:spacing w:val="0"/>
      <w:sz w:val="24"/>
      <w:szCs w:val="24"/>
    </w:rPr>
  </w:style>
  <w:style w:type="character" w:styleId="ListLabel4">
    <w:name w:val="ListLabel 4"/>
    <w:qFormat/>
    <w:rPr>
      <w:b w:val="false"/>
      <w:i w:val="false"/>
      <w:caps w:val="false"/>
      <w:smallCaps w:val="false"/>
      <w:color w:val="FF4000"/>
      <w:spacing w:val="0"/>
      <w:sz w:val="24"/>
      <w:szCs w:val="24"/>
    </w:rPr>
  </w:style>
  <w:style w:type="character" w:styleId="ListLabel5">
    <w:name w:val="ListLabel 5"/>
    <w:qFormat/>
    <w:rPr>
      <w:b w:val="false"/>
      <w:i w:val="false"/>
      <w:caps w:val="false"/>
      <w:smallCaps w:val="false"/>
      <w:color w:val="FF4000"/>
      <w:spacing w:val="0"/>
      <w:sz w:val="24"/>
      <w:szCs w:val="24"/>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link w:val="HeaderChar"/>
    <w:uiPriority w:val="99"/>
    <w:unhideWhenUsed/>
    <w:rsid w:val="00c7107c"/>
    <w:pPr>
      <w:tabs>
        <w:tab w:val="clear" w:pos="720"/>
        <w:tab w:val="center" w:pos="4513" w:leader="none"/>
        <w:tab w:val="right" w:pos="9026" w:leader="none"/>
      </w:tabs>
    </w:pPr>
    <w:rPr>
      <w:rFonts w:ascii="Calibri" w:hAnsi="Calibri" w:eastAsia="Calibri" w:cs="" w:asciiTheme="minorHAnsi" w:cstheme="minorBidi" w:eastAsiaTheme="minorHAnsi" w:hAnsiTheme="minorHAnsi"/>
      <w:lang w:eastAsia="en-US"/>
    </w:rPr>
  </w:style>
  <w:style w:type="paragraph" w:styleId="Footer">
    <w:name w:val="Footer"/>
    <w:basedOn w:val="Normal"/>
    <w:link w:val="FooterChar"/>
    <w:uiPriority w:val="99"/>
    <w:unhideWhenUsed/>
    <w:rsid w:val="00c7107c"/>
    <w:pPr>
      <w:tabs>
        <w:tab w:val="clear" w:pos="720"/>
        <w:tab w:val="center" w:pos="4513" w:leader="none"/>
        <w:tab w:val="right" w:pos="9026" w:leader="none"/>
      </w:tabs>
    </w:pPr>
    <w:rPr>
      <w:rFonts w:ascii="Calibri" w:hAnsi="Calibri" w:eastAsia="Calibri" w:cs="" w:asciiTheme="minorHAnsi" w:cstheme="minorBidi" w:eastAsiaTheme="minorHAnsi" w:hAnsiTheme="minorHAnsi"/>
      <w:lang w:eastAsia="en-U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oi.org/10.1136/bmj.o1265" TargetMode="External"/><Relationship Id="rId3" Type="http://schemas.openxmlformats.org/officeDocument/2006/relationships/hyperlink" Target="https://www.nhs.uk/conditions/obesity/causes/" TargetMode="External"/><Relationship Id="rId4" Type="http://schemas.openxmlformats.org/officeDocument/2006/relationships/hyperlink" Target="https://www.gov.uk/government/publications/health-matters-obesity-and-the-food-environment/health-matters-obesity-and-the-food-environment--2" TargetMode="External"/><Relationship Id="rId5" Type="http://schemas.openxmlformats.org/officeDocument/2006/relationships/hyperlink" Target="" TargetMode="External"/><Relationship Id="rId6" Type="http://schemas.openxmlformats.org/officeDocument/2006/relationships/hyperlink" Target="https://www.who.int/news-room/fact-sheets/detail/obesity-and-overweight.(accessed"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4592</TotalTime>
  <Application>Neat_Office/6.2.8.2$Windows_x86 LibreOffice_project/</Application>
  <Pages>4</Pages>
  <Words>693</Words>
  <Characters>4226</Characters>
  <CharactersWithSpaces>4905</CharactersWithSpaces>
  <Paragraphs>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2023-10-30T13:14:00Z</dcterms:created>
  <dc:creator>Anna Stevenson (1907431)</dc:creator>
  <dc:description/>
  <dc:language>en-GB</dc:language>
  <cp:lastModifiedBy/>
  <dcterms:modified xsi:type="dcterms:W3CDTF">2025-10-27T10:19:46Z</dcterms:modified>
  <cp:revision>58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