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name="_GoBack" w:displacedByCustomXml="next" w:id="0"/>
    <w:bookmarkEnd w:displacedByCustomXml="next" w:id="0"/>
    <w:p w:rsidR="00DD7D14" w:rsidP="00DD7D14" w:rsidRDefault="00DD7D14" w14:paraId="7BB17494" w14:textId="77777777">
      <w:pPr>
        <w:spacing w:line="276" w:lineRule="auto"/>
        <w:jc w:val="both"/>
      </w:pPr>
    </w:p>
    <w:p w:rsidR="00DD7D14" w:rsidP="00DD7D14" w:rsidRDefault="00DD7D14" w14:paraId="61D24441" w14:textId="77777777">
      <w:pPr>
        <w:spacing w:line="276" w:lineRule="auto"/>
        <w:jc w:val="both"/>
      </w:pPr>
    </w:p>
    <w:p w:rsidRPr="00DD7D14" w:rsidR="00DD7D14" w:rsidP="3F587B29" w:rsidRDefault="002C5296" w14:paraId="6C4DCA2C" w14:textId="1CB75AA2">
      <w:pPr>
        <w:pStyle w:val="Normal"/>
        <w:spacing w:line="276" w:lineRule="auto"/>
        <w:ind w:left="0"/>
        <w:jc w:val="both"/>
        <w:rPr>
          <w:rFonts w:eastAsia="" w:eastAsiaTheme="minorEastAsia"/>
          <w:color w:val="000000" w:themeColor="text1"/>
          <w:sz w:val="24"/>
          <w:szCs w:val="24"/>
        </w:rPr>
      </w:pPr>
      <w:r w:rsidRPr="3F587B29" w:rsidR="00223C35">
        <w:rPr>
          <w:rFonts w:eastAsia="" w:eastAsiaTheme="minorEastAsia"/>
          <w:color w:val="000000" w:themeColor="text1" w:themeTint="FF" w:themeShade="FF"/>
          <w:sz w:val="24"/>
          <w:szCs w:val="24"/>
        </w:rPr>
        <w:t>9</w:t>
      </w:r>
      <w:r w:rsidRPr="3F587B29" w:rsidR="00A57905">
        <w:rPr>
          <w:rFonts w:eastAsia="" w:eastAsiaTheme="minorEastAsia"/>
          <w:color w:val="000000" w:themeColor="text1" w:themeTint="FF" w:themeShade="FF"/>
          <w:sz w:val="24"/>
          <w:szCs w:val="24"/>
        </w:rPr>
        <w:t xml:space="preserve"> </w:t>
      </w:r>
    </w:p>
    <w:p w:rsidR="00DD7D14" w:rsidP="00DD7D14" w:rsidRDefault="00DD7D14" w14:paraId="04C74E55" w14:textId="0B3CEC49">
      <w:pPr>
        <w:spacing w:line="276" w:lineRule="auto"/>
        <w:jc w:val="both"/>
        <w:rPr>
          <w:rFonts w:eastAsiaTheme="minorEastAsia"/>
          <w:color w:val="000000" w:themeColor="text1"/>
          <w:sz w:val="24"/>
          <w:szCs w:val="24"/>
        </w:rPr>
      </w:pPr>
    </w:p>
    <w:p w:rsidR="00064641" w:rsidRDefault="00064641" w14:paraId="461BB5E5" w14:textId="77777777">
      <w:pPr>
        <w:rPr>
          <w:rFonts w:eastAsiaTheme="minorEastAsia"/>
          <w:b/>
          <w:bCs/>
          <w:color w:val="000000" w:themeColor="text1"/>
          <w:sz w:val="24"/>
          <w:szCs w:val="24"/>
          <w:u w:val="single"/>
        </w:rPr>
      </w:pPr>
      <w:r>
        <w:rPr>
          <w:rFonts w:eastAsiaTheme="minorEastAsia"/>
          <w:b/>
          <w:bCs/>
          <w:color w:val="000000" w:themeColor="text1"/>
          <w:sz w:val="24"/>
          <w:szCs w:val="24"/>
          <w:u w:val="single"/>
        </w:rPr>
        <w:br w:type="page"/>
      </w:r>
    </w:p>
    <w:p w:rsidR="00C9018C" w:rsidP="3F587B29" w:rsidRDefault="00C9018C" w14:paraId="6DAED3C7" w14:textId="055A6642" w14:noSpellErr="1">
      <w:pPr>
        <w:spacing w:line="276" w:lineRule="auto"/>
        <w:jc w:val="both"/>
        <w:rPr>
          <w:rFonts w:eastAsia="" w:eastAsiaTheme="minorEastAsia"/>
          <w:b w:val="1"/>
          <w:bCs w:val="1"/>
          <w:color w:val="2F5496" w:themeColor="accent1" w:themeShade="BF"/>
          <w:sz w:val="28"/>
          <w:szCs w:val="28"/>
          <w:u w:val="single"/>
        </w:rPr>
      </w:pPr>
    </w:p>
    <w:p w:rsidRPr="00E67AEF" w:rsidR="0020350A" w:rsidP="00E67AEF" w:rsidRDefault="00E67AEF" w14:paraId="28BECE41" w14:textId="1CEF4C87">
      <w:pPr>
        <w:rPr>
          <w:rFonts w:eastAsiaTheme="minorEastAsia"/>
          <w:b/>
          <w:bCs/>
          <w:color w:val="2F5496" w:themeColor="accent1" w:themeShade="BF"/>
          <w:sz w:val="28"/>
          <w:szCs w:val="28"/>
          <w:u w:val="single"/>
        </w:rPr>
      </w:pPr>
      <w:r w:rsidRPr="00E67AEF">
        <w:rPr>
          <w:rFonts w:eastAsiaTheme="minorEastAsia"/>
          <w:b/>
          <w:bCs/>
          <w:color w:val="2F5496" w:themeColor="accent1" w:themeShade="BF"/>
          <w:sz w:val="28"/>
          <w:szCs w:val="28"/>
          <w:u w:val="single"/>
        </w:rPr>
        <w:t>1.</w:t>
      </w:r>
      <w:r>
        <w:rPr>
          <w:rFonts w:eastAsiaTheme="minorEastAsia"/>
          <w:b/>
          <w:bCs/>
          <w:color w:val="2F5496" w:themeColor="accent1" w:themeShade="BF"/>
          <w:sz w:val="28"/>
          <w:szCs w:val="28"/>
          <w:u w:val="single"/>
        </w:rPr>
        <w:t xml:space="preserve"> </w:t>
      </w:r>
      <w:r w:rsidRPr="00E67AEF" w:rsidR="1B56A256">
        <w:rPr>
          <w:rFonts w:eastAsiaTheme="minorEastAsia"/>
          <w:b/>
          <w:bCs/>
          <w:color w:val="2F5496" w:themeColor="accent1" w:themeShade="BF"/>
          <w:sz w:val="28"/>
          <w:szCs w:val="28"/>
          <w:u w:val="single"/>
        </w:rPr>
        <w:t>Introduction</w:t>
      </w:r>
    </w:p>
    <w:p w:rsidR="34662F13" w:rsidP="00D450B4" w:rsidRDefault="00235C86" w14:paraId="2BDD7D62" w14:textId="44EE25A6">
      <w:pPr>
        <w:spacing w:line="276" w:lineRule="auto"/>
        <w:jc w:val="both"/>
        <w:rPr>
          <w:rFonts w:eastAsiaTheme="minorEastAsia"/>
          <w:color w:val="000000" w:themeColor="text1"/>
          <w:sz w:val="24"/>
          <w:szCs w:val="24"/>
        </w:rPr>
      </w:pPr>
      <w:r w:rsidRPr="00235C86">
        <w:rPr>
          <w:rFonts w:eastAsiaTheme="minorEastAsia"/>
          <w:bCs/>
          <w:color w:val="000000" w:themeColor="text1"/>
          <w:sz w:val="24"/>
          <w:szCs w:val="24"/>
        </w:rPr>
        <w:t xml:space="preserve">The hospitality industry is a highly competitive sector where hotels must constantly strive to provide exceptional service and experiences to </w:t>
      </w:r>
      <w:r w:rsidR="005F28DA">
        <w:rPr>
          <w:rFonts w:eastAsiaTheme="minorEastAsia"/>
          <w:bCs/>
          <w:color w:val="000000" w:themeColor="text1"/>
          <w:sz w:val="24"/>
          <w:szCs w:val="24"/>
        </w:rPr>
        <w:t xml:space="preserve">their guests. </w:t>
      </w:r>
      <w:r w:rsidRPr="00235C86" w:rsidR="005F28DA">
        <w:rPr>
          <w:rFonts w:eastAsiaTheme="minorEastAsia"/>
          <w:bCs/>
          <w:color w:val="000000" w:themeColor="text1"/>
          <w:sz w:val="24"/>
          <w:szCs w:val="24"/>
        </w:rPr>
        <w:t>This report explores the significance of</w:t>
      </w:r>
      <w:r w:rsidR="005F28DA">
        <w:rPr>
          <w:rFonts w:eastAsiaTheme="minorEastAsia"/>
          <w:bCs/>
          <w:color w:val="000000" w:themeColor="text1"/>
          <w:sz w:val="24"/>
          <w:szCs w:val="24"/>
        </w:rPr>
        <w:t xml:space="preserve"> h</w:t>
      </w:r>
      <w:r w:rsidRPr="00235C86">
        <w:rPr>
          <w:rFonts w:eastAsiaTheme="minorEastAsia"/>
          <w:bCs/>
          <w:color w:val="000000" w:themeColor="text1"/>
          <w:sz w:val="24"/>
          <w:szCs w:val="24"/>
        </w:rPr>
        <w:t xml:space="preserve">otel standards, reputation management, and customer loyalty </w:t>
      </w:r>
      <w:r w:rsidR="005F28DA">
        <w:rPr>
          <w:rFonts w:eastAsiaTheme="minorEastAsia"/>
          <w:bCs/>
          <w:color w:val="000000" w:themeColor="text1"/>
          <w:sz w:val="24"/>
          <w:szCs w:val="24"/>
        </w:rPr>
        <w:t xml:space="preserve">which </w:t>
      </w:r>
      <w:r w:rsidRPr="00235C86">
        <w:rPr>
          <w:rFonts w:eastAsiaTheme="minorEastAsia"/>
          <w:bCs/>
          <w:color w:val="000000" w:themeColor="text1"/>
          <w:sz w:val="24"/>
          <w:szCs w:val="24"/>
        </w:rPr>
        <w:t xml:space="preserve">are critical factors that can make or break a hotel's success. The report begins with an executive summary that outlines the main findings, recommendations, and insights. The subsequent sections delve deeper into the concept of hotel standards, reputation management, and customer loyalty, providing practical examples and case studies to support the analysis. The report concludes with a set of recommendations that hotels can implement to improve their performance in these areas and enhance their competitiveness in the market. </w:t>
      </w:r>
    </w:p>
    <w:p w:rsidRPr="00F81952" w:rsidR="34662F13" w:rsidP="3F587B29" w:rsidRDefault="00C9018C" w14:paraId="455980B7" w14:textId="23579E60">
      <w:pPr>
        <w:pStyle w:val="Normal"/>
        <w:spacing w:line="276" w:lineRule="auto"/>
        <w:rPr>
          <w:rFonts w:eastAsia="" w:eastAsiaTheme="minorEastAsia"/>
          <w:b w:val="1"/>
          <w:bCs w:val="1"/>
          <w:color w:val="2F5496" w:themeColor="accent1" w:themeShade="BF"/>
          <w:sz w:val="28"/>
          <w:szCs w:val="28"/>
          <w:u w:val="single"/>
        </w:rPr>
      </w:pPr>
      <w:r w:rsidRPr="3F587B29" w:rsidR="00E67AEF">
        <w:rPr>
          <w:rFonts w:eastAsia="" w:eastAsiaTheme="minorEastAsia"/>
          <w:b w:val="1"/>
          <w:bCs w:val="1"/>
          <w:color w:val="2F5496" w:themeColor="accent1" w:themeShade="BF"/>
          <w:sz w:val="28"/>
          <w:szCs w:val="28"/>
          <w:u w:val="single"/>
        </w:rPr>
        <w:t xml:space="preserve">2. </w:t>
      </w:r>
      <w:r w:rsidRPr="3F587B29" w:rsidR="37E1AA92">
        <w:rPr>
          <w:rFonts w:eastAsia="" w:eastAsiaTheme="minorEastAsia"/>
          <w:b w:val="1"/>
          <w:bCs w:val="1"/>
          <w:color w:val="2F5496" w:themeColor="accent1" w:themeShade="BF"/>
          <w:sz w:val="28"/>
          <w:szCs w:val="28"/>
          <w:u w:val="single"/>
        </w:rPr>
        <w:t>Main Findings</w:t>
      </w:r>
    </w:p>
    <w:p w:rsidRPr="00E67AEF" w:rsidR="34662F13" w:rsidP="00E67AEF" w:rsidRDefault="478FA8FF" w14:paraId="3E4967C4" w14:textId="13D944AE">
      <w:pPr>
        <w:pStyle w:val="ListParagraph"/>
        <w:numPr>
          <w:ilvl w:val="1"/>
          <w:numId w:val="17"/>
        </w:numPr>
        <w:spacing w:line="276" w:lineRule="auto"/>
        <w:jc w:val="both"/>
        <w:rPr>
          <w:rFonts w:eastAsiaTheme="minorEastAsia"/>
          <w:b/>
          <w:bCs/>
          <w:color w:val="000000" w:themeColor="text1"/>
          <w:sz w:val="24"/>
          <w:szCs w:val="24"/>
        </w:rPr>
      </w:pPr>
      <w:r w:rsidRPr="00E67AEF">
        <w:rPr>
          <w:rFonts w:eastAsiaTheme="minorEastAsia"/>
          <w:b/>
          <w:bCs/>
          <w:color w:val="000000" w:themeColor="text1"/>
          <w:sz w:val="24"/>
          <w:szCs w:val="24"/>
        </w:rPr>
        <w:t>Hotel Standards</w:t>
      </w:r>
    </w:p>
    <w:p w:rsidR="34662F13" w:rsidP="00D450B4" w:rsidRDefault="29FD9326" w14:paraId="7EA9F833" w14:textId="78F604C1">
      <w:pPr>
        <w:spacing w:line="276" w:lineRule="auto"/>
        <w:jc w:val="both"/>
        <w:rPr>
          <w:rFonts w:eastAsiaTheme="minorEastAsia"/>
          <w:color w:val="000000" w:themeColor="text1"/>
          <w:sz w:val="24"/>
          <w:szCs w:val="24"/>
        </w:rPr>
      </w:pPr>
      <w:r w:rsidRPr="4738CC7A">
        <w:rPr>
          <w:rFonts w:eastAsiaTheme="minorEastAsia"/>
          <w:color w:val="000000" w:themeColor="text1"/>
          <w:sz w:val="24"/>
          <w:szCs w:val="24"/>
        </w:rPr>
        <w:t xml:space="preserve">Hotel standards are crucial in hospitality industry as they provide a set of expectations for guests and ensure consistency in service quality across different locations and touchpoints. </w:t>
      </w:r>
      <w:r w:rsidRPr="4738CC7A" w:rsidR="6F648CC7">
        <w:rPr>
          <w:rFonts w:eastAsiaTheme="minorEastAsia"/>
          <w:color w:val="000000" w:themeColor="text1"/>
          <w:sz w:val="24"/>
          <w:szCs w:val="24"/>
        </w:rPr>
        <w:t xml:space="preserve">These standards vary widely depending on the brand, target market, and level of luxury and service offered. </w:t>
      </w:r>
      <w:r w:rsidRPr="4738CC7A" w:rsidR="3FCACA1E">
        <w:rPr>
          <w:rFonts w:eastAsiaTheme="minorEastAsia"/>
          <w:color w:val="000000" w:themeColor="text1"/>
          <w:sz w:val="24"/>
          <w:szCs w:val="24"/>
        </w:rPr>
        <w:t>S</w:t>
      </w:r>
      <w:r w:rsidRPr="4738CC7A">
        <w:rPr>
          <w:rFonts w:eastAsiaTheme="minorEastAsia"/>
          <w:color w:val="000000" w:themeColor="text1"/>
          <w:sz w:val="24"/>
          <w:szCs w:val="24"/>
        </w:rPr>
        <w:t>tandardi</w:t>
      </w:r>
      <w:r w:rsidRPr="4738CC7A" w:rsidR="27A9E30E">
        <w:rPr>
          <w:rFonts w:eastAsiaTheme="minorEastAsia"/>
          <w:color w:val="000000" w:themeColor="text1"/>
          <w:sz w:val="24"/>
          <w:szCs w:val="24"/>
        </w:rPr>
        <w:t>s</w:t>
      </w:r>
      <w:r w:rsidRPr="4738CC7A">
        <w:rPr>
          <w:rFonts w:eastAsiaTheme="minorEastAsia"/>
          <w:color w:val="000000" w:themeColor="text1"/>
          <w:sz w:val="24"/>
          <w:szCs w:val="24"/>
        </w:rPr>
        <w:t>ation improve</w:t>
      </w:r>
      <w:r w:rsidR="00272AB8">
        <w:rPr>
          <w:rFonts w:eastAsiaTheme="minorEastAsia"/>
          <w:color w:val="000000" w:themeColor="text1"/>
          <w:sz w:val="24"/>
          <w:szCs w:val="24"/>
        </w:rPr>
        <w:t>s</w:t>
      </w:r>
      <w:r w:rsidRPr="4738CC7A">
        <w:rPr>
          <w:rFonts w:eastAsiaTheme="minorEastAsia"/>
          <w:color w:val="000000" w:themeColor="text1"/>
          <w:sz w:val="24"/>
          <w:szCs w:val="24"/>
        </w:rPr>
        <w:t xml:space="preserve"> customer satisfaction and loyalty as it increases predictability and reduces the risk of service failures (Paraskevas &amp; Arendell, 2007). Additionally, brand consistency standards help build a strong brand identity, which is a critical asset in a highly competitive market</w:t>
      </w:r>
      <w:r w:rsidRPr="4738CC7A" w:rsidR="2F4EAF3B">
        <w:rPr>
          <w:rFonts w:eastAsiaTheme="minorEastAsia"/>
          <w:color w:val="000000" w:themeColor="text1"/>
          <w:sz w:val="24"/>
          <w:szCs w:val="24"/>
        </w:rPr>
        <w:t xml:space="preserve"> </w:t>
      </w:r>
      <w:r w:rsidRPr="4738CC7A" w:rsidR="7436AEF6">
        <w:rPr>
          <w:rFonts w:eastAsiaTheme="minorEastAsia"/>
          <w:color w:val="000000" w:themeColor="text1"/>
          <w:sz w:val="24"/>
          <w:szCs w:val="24"/>
        </w:rPr>
        <w:t>(Kotler &amp; Armstrong, 2021, p. 298)</w:t>
      </w:r>
      <w:r w:rsidRPr="4738CC7A" w:rsidR="09DFBF2A">
        <w:rPr>
          <w:rFonts w:eastAsiaTheme="minorEastAsia"/>
          <w:color w:val="000000" w:themeColor="text1"/>
          <w:sz w:val="24"/>
          <w:szCs w:val="24"/>
        </w:rPr>
        <w:t>.</w:t>
      </w:r>
    </w:p>
    <w:p w:rsidR="6B62D421" w:rsidP="00D450B4" w:rsidRDefault="00272AB8" w14:paraId="64565198" w14:textId="3DFFD1F9">
      <w:pPr>
        <w:spacing w:line="276" w:lineRule="auto"/>
        <w:jc w:val="both"/>
        <w:rPr>
          <w:rFonts w:eastAsiaTheme="minorEastAsia"/>
          <w:color w:val="000000" w:themeColor="text1"/>
          <w:sz w:val="24"/>
          <w:szCs w:val="24"/>
        </w:rPr>
      </w:pPr>
      <w:r>
        <w:rPr>
          <w:rFonts w:eastAsiaTheme="minorEastAsia"/>
          <w:color w:val="000000" w:themeColor="text1"/>
          <w:sz w:val="24"/>
          <w:szCs w:val="24"/>
        </w:rPr>
        <w:t xml:space="preserve">Within </w:t>
      </w:r>
      <w:r w:rsidRPr="4738CC7A">
        <w:rPr>
          <w:rFonts w:eastAsiaTheme="minorEastAsia"/>
          <w:color w:val="000000" w:themeColor="text1"/>
          <w:sz w:val="24"/>
          <w:szCs w:val="24"/>
        </w:rPr>
        <w:t>particular</w:t>
      </w:r>
      <w:r w:rsidRPr="4738CC7A" w:rsidR="2E0971F9">
        <w:rPr>
          <w:rFonts w:eastAsiaTheme="minorEastAsia"/>
          <w:color w:val="000000" w:themeColor="text1"/>
          <w:sz w:val="24"/>
          <w:szCs w:val="24"/>
        </w:rPr>
        <w:t xml:space="preserve"> hotel chain</w:t>
      </w:r>
      <w:r>
        <w:rPr>
          <w:rFonts w:eastAsiaTheme="minorEastAsia"/>
          <w:color w:val="000000" w:themeColor="text1"/>
          <w:sz w:val="24"/>
          <w:szCs w:val="24"/>
        </w:rPr>
        <w:t>s</w:t>
      </w:r>
      <w:r w:rsidRPr="4738CC7A" w:rsidR="2E0971F9">
        <w:rPr>
          <w:rFonts w:eastAsiaTheme="minorEastAsia"/>
          <w:color w:val="000000" w:themeColor="text1"/>
          <w:sz w:val="24"/>
          <w:szCs w:val="24"/>
        </w:rPr>
        <w:t xml:space="preserve">, there is a degree of consistency in brand standards across global locations, with some flexibility to accommodate local differences and preferences. </w:t>
      </w:r>
      <w:r w:rsidRPr="4738CC7A" w:rsidR="002927D9">
        <w:rPr>
          <w:rFonts w:eastAsiaTheme="minorEastAsia"/>
          <w:color w:val="000000" w:themeColor="text1"/>
          <w:sz w:val="24"/>
          <w:szCs w:val="24"/>
        </w:rPr>
        <w:t>Marriott’s</w:t>
      </w:r>
      <w:r w:rsidRPr="4738CC7A" w:rsidR="164486B9">
        <w:rPr>
          <w:rFonts w:eastAsiaTheme="minorEastAsia"/>
          <w:color w:val="000000" w:themeColor="text1"/>
          <w:sz w:val="24"/>
          <w:szCs w:val="24"/>
        </w:rPr>
        <w:t xml:space="preserve"> properties worldwide are committed to enhancing the natural environment and providing employment for local communities</w:t>
      </w:r>
      <w:r w:rsidRPr="4738CC7A" w:rsidR="6798FCF4">
        <w:rPr>
          <w:rFonts w:eastAsiaTheme="minorEastAsia"/>
          <w:color w:val="000000" w:themeColor="text1"/>
          <w:sz w:val="24"/>
          <w:szCs w:val="24"/>
        </w:rPr>
        <w:t xml:space="preserve"> </w:t>
      </w:r>
      <w:r w:rsidRPr="4738CC7A" w:rsidR="60E48FEA">
        <w:rPr>
          <w:rFonts w:eastAsiaTheme="minorEastAsia"/>
          <w:color w:val="000000" w:themeColor="text1"/>
          <w:sz w:val="24"/>
          <w:szCs w:val="24"/>
        </w:rPr>
        <w:t xml:space="preserve">and businesses </w:t>
      </w:r>
      <w:r w:rsidRPr="4738CC7A" w:rsidR="6798FCF4">
        <w:rPr>
          <w:rFonts w:eastAsiaTheme="minorEastAsia"/>
          <w:color w:val="000000" w:themeColor="text1"/>
          <w:sz w:val="24"/>
          <w:szCs w:val="24"/>
        </w:rPr>
        <w:t>(</w:t>
      </w:r>
      <w:r w:rsidRPr="4738CC7A" w:rsidR="164486B9">
        <w:rPr>
          <w:rFonts w:eastAsiaTheme="minorEastAsia"/>
          <w:color w:val="000000" w:themeColor="text1"/>
          <w:sz w:val="24"/>
          <w:szCs w:val="24"/>
        </w:rPr>
        <w:t>Marriott Business Conduct Guide 2023)</w:t>
      </w:r>
      <w:r w:rsidRPr="4738CC7A" w:rsidR="5A95CC6D">
        <w:rPr>
          <w:rFonts w:eastAsiaTheme="minorEastAsia"/>
          <w:color w:val="000000" w:themeColor="text1"/>
          <w:sz w:val="24"/>
          <w:szCs w:val="24"/>
        </w:rPr>
        <w:t xml:space="preserve">. </w:t>
      </w:r>
      <w:r w:rsidRPr="4738CC7A" w:rsidR="40370283">
        <w:rPr>
          <w:rFonts w:eastAsiaTheme="minorEastAsia"/>
          <w:color w:val="000000" w:themeColor="text1"/>
          <w:sz w:val="24"/>
          <w:szCs w:val="24"/>
        </w:rPr>
        <w:t>They have a detailed brand standards cover</w:t>
      </w:r>
      <w:r>
        <w:rPr>
          <w:rFonts w:eastAsiaTheme="minorEastAsia"/>
          <w:color w:val="000000" w:themeColor="text1"/>
          <w:sz w:val="24"/>
          <w:szCs w:val="24"/>
        </w:rPr>
        <w:t>ing</w:t>
      </w:r>
      <w:r w:rsidRPr="4738CC7A" w:rsidR="40370283">
        <w:rPr>
          <w:rFonts w:eastAsiaTheme="minorEastAsia"/>
          <w:color w:val="000000" w:themeColor="text1"/>
          <w:sz w:val="24"/>
          <w:szCs w:val="24"/>
        </w:rPr>
        <w:t xml:space="preserve"> design, food and beverage, guest services, and sustainability. </w:t>
      </w:r>
      <w:r w:rsidRPr="4738CC7A" w:rsidR="5A95CC6D">
        <w:rPr>
          <w:rFonts w:eastAsiaTheme="minorEastAsia"/>
          <w:color w:val="000000" w:themeColor="text1"/>
          <w:sz w:val="24"/>
          <w:szCs w:val="24"/>
        </w:rPr>
        <w:t xml:space="preserve">Tina Edmundson (2020), </w:t>
      </w:r>
      <w:r>
        <w:rPr>
          <w:rFonts w:eastAsiaTheme="minorEastAsia"/>
          <w:color w:val="000000" w:themeColor="text1"/>
          <w:sz w:val="24"/>
          <w:szCs w:val="24"/>
        </w:rPr>
        <w:t xml:space="preserve">Marriott’s </w:t>
      </w:r>
      <w:r w:rsidRPr="4738CC7A" w:rsidR="5A95CC6D">
        <w:rPr>
          <w:rFonts w:eastAsiaTheme="minorEastAsia"/>
          <w:color w:val="000000" w:themeColor="text1"/>
          <w:sz w:val="24"/>
          <w:szCs w:val="24"/>
        </w:rPr>
        <w:t xml:space="preserve">global brand officer </w:t>
      </w:r>
      <w:r>
        <w:rPr>
          <w:rFonts w:eastAsiaTheme="minorEastAsia"/>
          <w:color w:val="000000" w:themeColor="text1"/>
          <w:sz w:val="24"/>
          <w:szCs w:val="24"/>
        </w:rPr>
        <w:t>writes</w:t>
      </w:r>
      <w:r w:rsidRPr="4738CC7A" w:rsidR="5A95CC6D">
        <w:rPr>
          <w:rFonts w:eastAsiaTheme="minorEastAsia"/>
          <w:color w:val="000000" w:themeColor="text1"/>
          <w:sz w:val="24"/>
          <w:szCs w:val="24"/>
        </w:rPr>
        <w:t xml:space="preserve">, ‘Standards must be developed across every aspect of the hotel: operationally, experientially, and through design.’ </w:t>
      </w:r>
      <w:r w:rsidRPr="4738CC7A" w:rsidR="72E0C3B4">
        <w:rPr>
          <w:rFonts w:eastAsiaTheme="minorEastAsia"/>
          <w:color w:val="000000" w:themeColor="text1"/>
          <w:sz w:val="24"/>
          <w:szCs w:val="24"/>
        </w:rPr>
        <w:t>I</w:t>
      </w:r>
      <w:r w:rsidRPr="4738CC7A" w:rsidR="5A95CC6D">
        <w:rPr>
          <w:rFonts w:eastAsiaTheme="minorEastAsia"/>
          <w:color w:val="000000" w:themeColor="text1"/>
          <w:sz w:val="24"/>
          <w:szCs w:val="24"/>
        </w:rPr>
        <w:t>ncluding ‘which scents should be infused throughout certain areas of the hotel should be considered.’ (Todays Hotelier, 2020).</w:t>
      </w:r>
    </w:p>
    <w:p w:rsidR="6B62D421" w:rsidP="00D450B4" w:rsidRDefault="7D373148" w14:paraId="7DC876C8" w14:textId="67E58E52">
      <w:pPr>
        <w:spacing w:line="276" w:lineRule="auto"/>
        <w:jc w:val="both"/>
        <w:rPr>
          <w:rFonts w:eastAsiaTheme="minorEastAsia"/>
          <w:color w:val="000000" w:themeColor="text1"/>
          <w:sz w:val="24"/>
          <w:szCs w:val="24"/>
        </w:rPr>
      </w:pPr>
      <w:r w:rsidRPr="4738CC7A">
        <w:rPr>
          <w:rFonts w:eastAsiaTheme="minorEastAsia"/>
          <w:color w:val="000000" w:themeColor="text1"/>
          <w:sz w:val="24"/>
          <w:szCs w:val="24"/>
        </w:rPr>
        <w:t xml:space="preserve">Hilton Hotels &amp; Resorts is a well-known hotel brand with a global presence. To maintain brand consistency across </w:t>
      </w:r>
      <w:r w:rsidRPr="4738CC7A" w:rsidR="19A418FB">
        <w:rPr>
          <w:rFonts w:eastAsiaTheme="minorEastAsia"/>
          <w:color w:val="000000" w:themeColor="text1"/>
          <w:sz w:val="24"/>
          <w:szCs w:val="24"/>
        </w:rPr>
        <w:t>all</w:t>
      </w:r>
      <w:r w:rsidRPr="4738CC7A">
        <w:rPr>
          <w:rFonts w:eastAsiaTheme="minorEastAsia"/>
          <w:color w:val="000000" w:themeColor="text1"/>
          <w:sz w:val="24"/>
          <w:szCs w:val="24"/>
        </w:rPr>
        <w:t xml:space="preserve"> its properties, </w:t>
      </w:r>
      <w:r w:rsidR="00041A45">
        <w:rPr>
          <w:rFonts w:eastAsiaTheme="minorEastAsia"/>
          <w:color w:val="000000" w:themeColor="text1"/>
          <w:sz w:val="24"/>
          <w:szCs w:val="24"/>
        </w:rPr>
        <w:t>it</w:t>
      </w:r>
      <w:r w:rsidRPr="4738CC7A">
        <w:rPr>
          <w:rFonts w:eastAsiaTheme="minorEastAsia"/>
          <w:color w:val="000000" w:themeColor="text1"/>
          <w:sz w:val="24"/>
          <w:szCs w:val="24"/>
        </w:rPr>
        <w:t xml:space="preserve"> has established a set of detailed brand standards that cover everything from room design and </w:t>
      </w:r>
      <w:r w:rsidRPr="4738CC7A" w:rsidR="62932672">
        <w:rPr>
          <w:rFonts w:eastAsiaTheme="minorEastAsia"/>
          <w:color w:val="000000" w:themeColor="text1"/>
          <w:sz w:val="24"/>
          <w:szCs w:val="24"/>
        </w:rPr>
        <w:t>level of service guests should expect from staff, including response times</w:t>
      </w:r>
      <w:r w:rsidRPr="4738CC7A">
        <w:rPr>
          <w:rFonts w:eastAsiaTheme="minorEastAsia"/>
          <w:color w:val="000000" w:themeColor="text1"/>
          <w:sz w:val="24"/>
          <w:szCs w:val="24"/>
        </w:rPr>
        <w:t xml:space="preserve"> to marketing and communications</w:t>
      </w:r>
      <w:r w:rsidRPr="4738CC7A" w:rsidR="1E0BDCFF">
        <w:rPr>
          <w:rFonts w:eastAsiaTheme="minorEastAsia"/>
          <w:color w:val="000000" w:themeColor="text1"/>
          <w:sz w:val="24"/>
          <w:szCs w:val="24"/>
        </w:rPr>
        <w:t xml:space="preserve"> (</w:t>
      </w:r>
      <w:r w:rsidRPr="4738CC7A" w:rsidR="68352F35">
        <w:rPr>
          <w:rFonts w:eastAsiaTheme="minorEastAsia"/>
          <w:color w:val="000000" w:themeColor="text1"/>
          <w:sz w:val="24"/>
          <w:szCs w:val="24"/>
        </w:rPr>
        <w:t>Hiltons Code of Conduct</w:t>
      </w:r>
      <w:r w:rsidRPr="4738CC7A" w:rsidR="3C0334C9">
        <w:rPr>
          <w:rFonts w:eastAsiaTheme="minorEastAsia"/>
          <w:color w:val="000000" w:themeColor="text1"/>
          <w:sz w:val="24"/>
          <w:szCs w:val="24"/>
        </w:rPr>
        <w:t xml:space="preserve">, </w:t>
      </w:r>
      <w:r w:rsidRPr="4738CC7A" w:rsidR="68352F35">
        <w:rPr>
          <w:rFonts w:eastAsiaTheme="minorEastAsia"/>
          <w:color w:val="000000" w:themeColor="text1"/>
          <w:sz w:val="24"/>
          <w:szCs w:val="24"/>
        </w:rPr>
        <w:t>2023)</w:t>
      </w:r>
      <w:r w:rsidRPr="4738CC7A" w:rsidR="29975E63">
        <w:rPr>
          <w:rFonts w:eastAsiaTheme="minorEastAsia"/>
          <w:color w:val="000000" w:themeColor="text1"/>
          <w:sz w:val="24"/>
          <w:szCs w:val="24"/>
        </w:rPr>
        <w:t>.</w:t>
      </w:r>
      <w:r w:rsidRPr="4738CC7A">
        <w:rPr>
          <w:rFonts w:eastAsiaTheme="minorEastAsia"/>
          <w:color w:val="000000" w:themeColor="text1"/>
          <w:sz w:val="24"/>
          <w:szCs w:val="24"/>
        </w:rPr>
        <w:t xml:space="preserve"> </w:t>
      </w:r>
      <w:r w:rsidR="00272AB8">
        <w:rPr>
          <w:rFonts w:eastAsiaTheme="minorEastAsia"/>
          <w:color w:val="000000" w:themeColor="text1"/>
          <w:sz w:val="24"/>
          <w:szCs w:val="24"/>
        </w:rPr>
        <w:t>Another example is</w:t>
      </w:r>
      <w:r w:rsidRPr="4738CC7A" w:rsidR="3FB689B3">
        <w:rPr>
          <w:rFonts w:eastAsiaTheme="minorEastAsia"/>
          <w:color w:val="000000" w:themeColor="text1"/>
          <w:sz w:val="24"/>
          <w:szCs w:val="24"/>
        </w:rPr>
        <w:t xml:space="preserve"> Four Seasons hotel chain, wh</w:t>
      </w:r>
      <w:r w:rsidR="00041A45">
        <w:rPr>
          <w:rFonts w:eastAsiaTheme="minorEastAsia"/>
          <w:color w:val="000000" w:themeColor="text1"/>
          <w:sz w:val="24"/>
          <w:szCs w:val="24"/>
        </w:rPr>
        <w:t xml:space="preserve">ose </w:t>
      </w:r>
      <w:r w:rsidRPr="4738CC7A" w:rsidR="68A3B23D">
        <w:rPr>
          <w:rFonts w:eastAsiaTheme="minorEastAsia"/>
          <w:color w:val="000000" w:themeColor="text1"/>
          <w:sz w:val="24"/>
          <w:szCs w:val="24"/>
        </w:rPr>
        <w:t>‘</w:t>
      </w:r>
      <w:r w:rsidRPr="4738CC7A" w:rsidR="3FB689B3">
        <w:rPr>
          <w:rFonts w:eastAsiaTheme="minorEastAsia"/>
          <w:color w:val="000000" w:themeColor="text1"/>
          <w:sz w:val="24"/>
          <w:szCs w:val="24"/>
        </w:rPr>
        <w:t>Golden Rule</w:t>
      </w:r>
      <w:r w:rsidRPr="4738CC7A" w:rsidR="1AE3BF7B">
        <w:rPr>
          <w:rFonts w:eastAsiaTheme="minorEastAsia"/>
          <w:color w:val="000000" w:themeColor="text1"/>
          <w:sz w:val="24"/>
          <w:szCs w:val="24"/>
        </w:rPr>
        <w:t>’</w:t>
      </w:r>
      <w:r w:rsidRPr="4738CC7A" w:rsidR="3FB689B3">
        <w:rPr>
          <w:rFonts w:eastAsiaTheme="minorEastAsia"/>
          <w:color w:val="000000" w:themeColor="text1"/>
          <w:sz w:val="24"/>
          <w:szCs w:val="24"/>
        </w:rPr>
        <w:t xml:space="preserve"> philosophy </w:t>
      </w:r>
      <w:r w:rsidR="00041A45">
        <w:rPr>
          <w:rFonts w:eastAsiaTheme="minorEastAsia"/>
          <w:color w:val="000000" w:themeColor="text1"/>
          <w:sz w:val="24"/>
          <w:szCs w:val="24"/>
        </w:rPr>
        <w:t>means</w:t>
      </w:r>
      <w:r w:rsidRPr="4738CC7A" w:rsidR="3FB689B3">
        <w:rPr>
          <w:rFonts w:eastAsiaTheme="minorEastAsia"/>
          <w:color w:val="000000" w:themeColor="text1"/>
          <w:sz w:val="24"/>
          <w:szCs w:val="24"/>
        </w:rPr>
        <w:t xml:space="preserve"> treating others the way you would like to be treated. The Four Seasons is known for its personali</w:t>
      </w:r>
      <w:r w:rsidRPr="4738CC7A" w:rsidR="5112F0D7">
        <w:rPr>
          <w:rFonts w:eastAsiaTheme="minorEastAsia"/>
          <w:color w:val="000000" w:themeColor="text1"/>
          <w:sz w:val="24"/>
          <w:szCs w:val="24"/>
        </w:rPr>
        <w:t>s</w:t>
      </w:r>
      <w:r w:rsidRPr="4738CC7A" w:rsidR="3FB689B3">
        <w:rPr>
          <w:rFonts w:eastAsiaTheme="minorEastAsia"/>
          <w:color w:val="000000" w:themeColor="text1"/>
          <w:sz w:val="24"/>
          <w:szCs w:val="24"/>
        </w:rPr>
        <w:t>ed service, and staff members are trained to anticipate</w:t>
      </w:r>
      <w:r w:rsidR="008B021D">
        <w:rPr>
          <w:rFonts w:eastAsiaTheme="minorEastAsia"/>
          <w:color w:val="000000" w:themeColor="text1"/>
          <w:sz w:val="24"/>
          <w:szCs w:val="24"/>
        </w:rPr>
        <w:t xml:space="preserve"> and meet guest needs</w:t>
      </w:r>
      <w:r w:rsidRPr="4738CC7A" w:rsidR="0DD30BA8">
        <w:rPr>
          <w:rFonts w:eastAsiaTheme="minorEastAsia"/>
          <w:color w:val="000000" w:themeColor="text1"/>
          <w:sz w:val="24"/>
          <w:szCs w:val="24"/>
        </w:rPr>
        <w:t xml:space="preserve"> (Mr. Isadore Sharp / Founder &amp; Chairman, Four Seasons Hotels, 2016).</w:t>
      </w:r>
    </w:p>
    <w:p w:rsidRPr="009F5227" w:rsidR="00C9018C" w:rsidP="009F5227" w:rsidRDefault="005F28DA" w14:paraId="19E1F4EA" w14:textId="65555E88">
      <w:pPr>
        <w:spacing w:line="276" w:lineRule="auto"/>
        <w:jc w:val="both"/>
        <w:rPr>
          <w:rFonts w:eastAsiaTheme="minorEastAsia"/>
          <w:color w:val="000000" w:themeColor="text1"/>
          <w:sz w:val="24"/>
          <w:szCs w:val="24"/>
        </w:rPr>
      </w:pPr>
      <w:r>
        <w:rPr>
          <w:rFonts w:eastAsiaTheme="minorEastAsia"/>
          <w:color w:val="000000" w:themeColor="text1"/>
          <w:sz w:val="24"/>
          <w:szCs w:val="24"/>
        </w:rPr>
        <w:t>Budget hotels</w:t>
      </w:r>
      <w:r w:rsidRPr="4738CC7A" w:rsidR="18A3AB52">
        <w:rPr>
          <w:rFonts w:eastAsiaTheme="minorEastAsia"/>
          <w:color w:val="000000" w:themeColor="text1"/>
          <w:sz w:val="24"/>
          <w:szCs w:val="24"/>
        </w:rPr>
        <w:t xml:space="preserve"> have less extensive brand standards </w:t>
      </w:r>
      <w:r w:rsidR="00272AB8">
        <w:rPr>
          <w:rFonts w:eastAsiaTheme="minorEastAsia"/>
          <w:color w:val="000000" w:themeColor="text1"/>
          <w:sz w:val="24"/>
          <w:szCs w:val="24"/>
        </w:rPr>
        <w:t>and</w:t>
      </w:r>
      <w:r w:rsidRPr="4738CC7A" w:rsidR="18A3AB52">
        <w:rPr>
          <w:rFonts w:eastAsiaTheme="minorEastAsia"/>
          <w:color w:val="000000" w:themeColor="text1"/>
          <w:sz w:val="24"/>
          <w:szCs w:val="24"/>
        </w:rPr>
        <w:t xml:space="preserve"> fewer resources to enforce them, but the importance of brand consistency still </w:t>
      </w:r>
      <w:r w:rsidR="00041A45">
        <w:rPr>
          <w:rFonts w:eastAsiaTheme="minorEastAsia"/>
          <w:color w:val="000000" w:themeColor="text1"/>
          <w:sz w:val="24"/>
          <w:szCs w:val="24"/>
        </w:rPr>
        <w:t>applies</w:t>
      </w:r>
      <w:r w:rsidRPr="4738CC7A" w:rsidR="18A3AB52">
        <w:rPr>
          <w:rFonts w:eastAsiaTheme="minorEastAsia"/>
          <w:color w:val="000000" w:themeColor="text1"/>
          <w:sz w:val="24"/>
          <w:szCs w:val="24"/>
        </w:rPr>
        <w:t>. For example, a budget chain may have standards for design and layout of guest rooms, quality of linens, and level of cu</w:t>
      </w:r>
      <w:r>
        <w:rPr>
          <w:rFonts w:eastAsiaTheme="minorEastAsia"/>
          <w:color w:val="000000" w:themeColor="text1"/>
          <w:sz w:val="24"/>
          <w:szCs w:val="24"/>
        </w:rPr>
        <w:t>stomer service provided</w:t>
      </w:r>
      <w:r w:rsidRPr="4738CC7A" w:rsidR="18A3AB52">
        <w:rPr>
          <w:rFonts w:eastAsiaTheme="minorEastAsia"/>
          <w:color w:val="000000" w:themeColor="text1"/>
          <w:sz w:val="24"/>
          <w:szCs w:val="24"/>
        </w:rPr>
        <w:t>. Premier Inn (2023) guarantee ‘A good night's sleep’ or ‘give you your money back’</w:t>
      </w:r>
      <w:r w:rsidR="009F5227">
        <w:rPr>
          <w:rFonts w:eastAsiaTheme="minorEastAsia"/>
          <w:color w:val="000000" w:themeColor="text1"/>
          <w:sz w:val="24"/>
          <w:szCs w:val="24"/>
        </w:rPr>
        <w:t>.</w:t>
      </w:r>
      <w:r w:rsidRPr="009F5227" w:rsidR="009F5227">
        <w:rPr>
          <w:rFonts w:eastAsiaTheme="minorEastAsia"/>
          <w:color w:val="000000" w:themeColor="text1"/>
          <w:sz w:val="24"/>
          <w:szCs w:val="24"/>
        </w:rPr>
        <w:t xml:space="preserve"> </w:t>
      </w:r>
      <w:r w:rsidRPr="4738CC7A">
        <w:rPr>
          <w:rFonts w:eastAsiaTheme="minorEastAsia"/>
          <w:color w:val="000000" w:themeColor="text1"/>
          <w:sz w:val="24"/>
          <w:szCs w:val="24"/>
        </w:rPr>
        <w:t xml:space="preserve">To reinforce this </w:t>
      </w:r>
      <w:r>
        <w:rPr>
          <w:rFonts w:eastAsiaTheme="minorEastAsia"/>
          <w:color w:val="000000" w:themeColor="text1"/>
          <w:sz w:val="24"/>
          <w:szCs w:val="24"/>
        </w:rPr>
        <w:t>guarantee</w:t>
      </w:r>
      <w:r w:rsidRPr="4738CC7A">
        <w:rPr>
          <w:rFonts w:eastAsiaTheme="minorEastAsia"/>
          <w:color w:val="000000" w:themeColor="text1"/>
          <w:sz w:val="24"/>
          <w:szCs w:val="24"/>
        </w:rPr>
        <w:t xml:space="preserve"> Premier Inn, sell their be</w:t>
      </w:r>
      <w:r>
        <w:rPr>
          <w:rFonts w:eastAsiaTheme="minorEastAsia"/>
          <w:color w:val="000000" w:themeColor="text1"/>
          <w:sz w:val="24"/>
          <w:szCs w:val="24"/>
        </w:rPr>
        <w:t>ds and bedding on their website</w:t>
      </w:r>
      <w:r w:rsidRPr="4738CC7A">
        <w:rPr>
          <w:rFonts w:eastAsiaTheme="minorEastAsia"/>
          <w:color w:val="000000" w:themeColor="text1"/>
          <w:sz w:val="24"/>
          <w:szCs w:val="24"/>
        </w:rPr>
        <w:t xml:space="preserve"> (Premier Inn, 2023).</w:t>
      </w:r>
      <w:r>
        <w:rPr>
          <w:rFonts w:eastAsiaTheme="minorEastAsia"/>
          <w:color w:val="000000" w:themeColor="text1"/>
          <w:sz w:val="24"/>
          <w:szCs w:val="24"/>
        </w:rPr>
        <w:t xml:space="preserve"> </w:t>
      </w:r>
      <w:r w:rsidR="00041A45">
        <w:rPr>
          <w:rFonts w:eastAsiaTheme="minorEastAsia"/>
          <w:color w:val="000000" w:themeColor="text1"/>
          <w:sz w:val="24"/>
          <w:szCs w:val="24"/>
        </w:rPr>
        <w:t>This</w:t>
      </w:r>
      <w:r w:rsidRPr="009F5227" w:rsidR="009F5227">
        <w:rPr>
          <w:rFonts w:eastAsiaTheme="minorEastAsia"/>
          <w:color w:val="000000" w:themeColor="text1"/>
          <w:sz w:val="24"/>
          <w:szCs w:val="24"/>
        </w:rPr>
        <w:t xml:space="preserve"> </w:t>
      </w:r>
      <w:r w:rsidR="009F5227">
        <w:rPr>
          <w:rFonts w:eastAsiaTheme="minorEastAsia"/>
          <w:color w:val="000000" w:themeColor="text1"/>
          <w:sz w:val="24"/>
          <w:szCs w:val="24"/>
        </w:rPr>
        <w:t>showcases</w:t>
      </w:r>
      <w:r w:rsidRPr="009F5227" w:rsidR="009F5227">
        <w:rPr>
          <w:rFonts w:eastAsiaTheme="minorEastAsia"/>
          <w:color w:val="000000" w:themeColor="text1"/>
          <w:sz w:val="24"/>
          <w:szCs w:val="24"/>
        </w:rPr>
        <w:t xml:space="preserve"> that </w:t>
      </w:r>
      <w:r w:rsidR="009F5227">
        <w:rPr>
          <w:rFonts w:eastAsiaTheme="minorEastAsia"/>
          <w:color w:val="000000" w:themeColor="text1"/>
          <w:sz w:val="24"/>
          <w:szCs w:val="24"/>
        </w:rPr>
        <w:t>budget chains</w:t>
      </w:r>
      <w:r w:rsidRPr="009F5227" w:rsidR="009F5227">
        <w:rPr>
          <w:rFonts w:eastAsiaTheme="minorEastAsia"/>
          <w:color w:val="000000" w:themeColor="text1"/>
          <w:sz w:val="24"/>
          <w:szCs w:val="24"/>
        </w:rPr>
        <w:t xml:space="preserve"> a</w:t>
      </w:r>
      <w:r w:rsidR="009F5227">
        <w:rPr>
          <w:rFonts w:eastAsiaTheme="minorEastAsia"/>
          <w:color w:val="000000" w:themeColor="text1"/>
          <w:sz w:val="24"/>
          <w:szCs w:val="24"/>
        </w:rPr>
        <w:t>pproach may not be as personalis</w:t>
      </w:r>
      <w:r w:rsidRPr="009F5227" w:rsidR="009F5227">
        <w:rPr>
          <w:rFonts w:eastAsiaTheme="minorEastAsia"/>
          <w:color w:val="000000" w:themeColor="text1"/>
          <w:sz w:val="24"/>
          <w:szCs w:val="24"/>
        </w:rPr>
        <w:t>ed as that of luxury hotels, but</w:t>
      </w:r>
      <w:r w:rsidR="00041A45">
        <w:rPr>
          <w:rFonts w:eastAsiaTheme="minorEastAsia"/>
          <w:color w:val="000000" w:themeColor="text1"/>
          <w:sz w:val="24"/>
          <w:szCs w:val="24"/>
        </w:rPr>
        <w:t xml:space="preserve"> it is effective in delivering </w:t>
      </w:r>
      <w:r w:rsidRPr="009F5227" w:rsidR="00041A45">
        <w:rPr>
          <w:rFonts w:eastAsiaTheme="minorEastAsia"/>
          <w:color w:val="000000" w:themeColor="text1"/>
          <w:sz w:val="24"/>
          <w:szCs w:val="24"/>
        </w:rPr>
        <w:t>consistent</w:t>
      </w:r>
      <w:r w:rsidRPr="009F5227" w:rsidR="009F5227">
        <w:rPr>
          <w:rFonts w:eastAsiaTheme="minorEastAsia"/>
          <w:color w:val="000000" w:themeColor="text1"/>
          <w:sz w:val="24"/>
          <w:szCs w:val="24"/>
        </w:rPr>
        <w:t xml:space="preserve"> and comfortable guest experience</w:t>
      </w:r>
      <w:r w:rsidR="00041A45">
        <w:rPr>
          <w:rFonts w:eastAsiaTheme="minorEastAsia"/>
          <w:color w:val="000000" w:themeColor="text1"/>
          <w:sz w:val="24"/>
          <w:szCs w:val="24"/>
        </w:rPr>
        <w:t>s</w:t>
      </w:r>
      <w:r w:rsidRPr="009F5227" w:rsidR="009F5227">
        <w:rPr>
          <w:rFonts w:eastAsiaTheme="minorEastAsia"/>
          <w:color w:val="000000" w:themeColor="text1"/>
          <w:sz w:val="24"/>
          <w:szCs w:val="24"/>
        </w:rPr>
        <w:t>.</w:t>
      </w:r>
      <w:r w:rsidRPr="4738CC7A" w:rsidR="18A3AB52">
        <w:rPr>
          <w:rFonts w:eastAsiaTheme="minorEastAsia"/>
          <w:color w:val="000000" w:themeColor="text1"/>
          <w:sz w:val="24"/>
          <w:szCs w:val="24"/>
        </w:rPr>
        <w:t xml:space="preserve"> </w:t>
      </w:r>
      <w:r w:rsidR="00C9018C">
        <w:rPr>
          <w:rFonts w:eastAsiaTheme="minorEastAsia"/>
          <w:b/>
          <w:bCs/>
          <w:color w:val="000000" w:themeColor="text1"/>
          <w:sz w:val="24"/>
          <w:szCs w:val="24"/>
        </w:rPr>
        <w:br w:type="page"/>
      </w:r>
    </w:p>
    <w:p w:rsidRPr="00E67AEF" w:rsidR="618A2B59" w:rsidP="3F587B29" w:rsidRDefault="00C9018C" w14:paraId="768C118D" w14:textId="0230A055" w14:noSpellErr="1">
      <w:pPr>
        <w:pStyle w:val="ListParagraph"/>
        <w:numPr>
          <w:ilvl w:val="1"/>
          <w:numId w:val="17"/>
        </w:numPr>
        <w:spacing w:line="276" w:lineRule="auto"/>
        <w:jc w:val="both"/>
        <w:rPr>
          <w:rFonts w:eastAsia="" w:eastAsiaTheme="minorEastAsia"/>
          <w:b w:val="1"/>
          <w:bCs w:val="1"/>
          <w:color w:val="000000" w:themeColor="text1"/>
          <w:sz w:val="24"/>
          <w:szCs w:val="24"/>
        </w:rPr>
      </w:pPr>
      <w:r w:rsidRPr="3F587B29" w:rsidR="212AEAF8">
        <w:rPr>
          <w:rFonts w:eastAsia="" w:eastAsiaTheme="minorEastAsia"/>
          <w:b w:val="1"/>
          <w:bCs w:val="1"/>
          <w:color w:val="000000" w:themeColor="text1"/>
          <w:sz w:val="24"/>
          <w:szCs w:val="24"/>
        </w:rPr>
        <w:t>Reputation Management</w:t>
      </w:r>
    </w:p>
    <w:p w:rsidR="00064641" w:rsidP="00D450B4" w:rsidRDefault="1892C788" w14:paraId="6E171BBB" w14:textId="2187AF52">
      <w:pPr>
        <w:spacing w:line="276" w:lineRule="auto"/>
        <w:jc w:val="both"/>
        <w:rPr>
          <w:rFonts w:eastAsiaTheme="minorEastAsia"/>
          <w:color w:val="000000" w:themeColor="text1"/>
          <w:sz w:val="24"/>
          <w:szCs w:val="24"/>
        </w:rPr>
      </w:pPr>
      <w:r w:rsidRPr="4738CC7A">
        <w:rPr>
          <w:rFonts w:eastAsiaTheme="minorEastAsia"/>
          <w:color w:val="000000" w:themeColor="text1"/>
          <w:sz w:val="24"/>
          <w:szCs w:val="24"/>
        </w:rPr>
        <w:t xml:space="preserve">Schultz and </w:t>
      </w:r>
      <w:r w:rsidRPr="4738CC7A" w:rsidR="002927D9">
        <w:rPr>
          <w:rFonts w:eastAsiaTheme="minorEastAsia"/>
          <w:color w:val="000000" w:themeColor="text1"/>
          <w:sz w:val="24"/>
          <w:szCs w:val="24"/>
        </w:rPr>
        <w:t>Werner’s</w:t>
      </w:r>
      <w:r w:rsidRPr="4738CC7A">
        <w:rPr>
          <w:rFonts w:eastAsiaTheme="minorEastAsia"/>
          <w:color w:val="000000" w:themeColor="text1"/>
          <w:sz w:val="24"/>
          <w:szCs w:val="24"/>
        </w:rPr>
        <w:t xml:space="preserve"> Reputation Management (20</w:t>
      </w:r>
      <w:r w:rsidRPr="4738CC7A" w:rsidR="1E2536C5">
        <w:rPr>
          <w:rFonts w:eastAsiaTheme="minorEastAsia"/>
          <w:color w:val="000000" w:themeColor="text1"/>
          <w:sz w:val="24"/>
          <w:szCs w:val="24"/>
        </w:rPr>
        <w:t>04</w:t>
      </w:r>
      <w:r w:rsidRPr="4738CC7A">
        <w:rPr>
          <w:rFonts w:eastAsiaTheme="minorEastAsia"/>
          <w:color w:val="000000" w:themeColor="text1"/>
          <w:sz w:val="24"/>
          <w:szCs w:val="24"/>
        </w:rPr>
        <w:t>) states a company's reputation is based on the perceptions of its stakeholders</w:t>
      </w:r>
      <w:r w:rsidRPr="4738CC7A" w:rsidR="3E98BC25">
        <w:rPr>
          <w:rFonts w:eastAsiaTheme="minorEastAsia"/>
          <w:color w:val="000000" w:themeColor="text1"/>
          <w:sz w:val="24"/>
          <w:szCs w:val="24"/>
        </w:rPr>
        <w:t xml:space="preserve">. </w:t>
      </w:r>
      <w:r w:rsidRPr="4738CC7A">
        <w:rPr>
          <w:rFonts w:eastAsiaTheme="minorEastAsia"/>
          <w:color w:val="000000" w:themeColor="text1"/>
          <w:sz w:val="24"/>
          <w:szCs w:val="24"/>
        </w:rPr>
        <w:t xml:space="preserve">The theory suggests that companies should proactively manage their reputation by engaging in activities that create positive perceptions </w:t>
      </w:r>
      <w:r w:rsidRPr="4738CC7A" w:rsidR="44560606">
        <w:rPr>
          <w:rFonts w:eastAsiaTheme="minorEastAsia"/>
          <w:color w:val="000000" w:themeColor="text1"/>
          <w:sz w:val="24"/>
          <w:szCs w:val="24"/>
        </w:rPr>
        <w:t>and</w:t>
      </w:r>
      <w:r w:rsidRPr="4738CC7A">
        <w:rPr>
          <w:rFonts w:eastAsiaTheme="minorEastAsia"/>
          <w:color w:val="000000" w:themeColor="text1"/>
          <w:sz w:val="24"/>
          <w:szCs w:val="24"/>
        </w:rPr>
        <w:t xml:space="preserve"> addressing negative perceptions before they escalate</w:t>
      </w:r>
      <w:r w:rsidRPr="4738CC7A" w:rsidR="3C2739E2">
        <w:rPr>
          <w:rFonts w:eastAsiaTheme="minorEastAsia"/>
          <w:color w:val="000000" w:themeColor="text1"/>
          <w:sz w:val="24"/>
          <w:szCs w:val="24"/>
        </w:rPr>
        <w:t>.</w:t>
      </w:r>
    </w:p>
    <w:p w:rsidR="7D229433" w:rsidP="00D450B4" w:rsidRDefault="692565B0" w14:paraId="50A1474A" w14:textId="14A672C3">
      <w:pPr>
        <w:spacing w:line="276" w:lineRule="auto"/>
        <w:jc w:val="both"/>
        <w:rPr>
          <w:rFonts w:eastAsiaTheme="minorEastAsia"/>
          <w:color w:val="000000" w:themeColor="text1"/>
          <w:sz w:val="24"/>
          <w:szCs w:val="24"/>
        </w:rPr>
      </w:pPr>
      <w:r w:rsidRPr="4738CC7A">
        <w:rPr>
          <w:rFonts w:eastAsiaTheme="minorEastAsia"/>
          <w:color w:val="000000" w:themeColor="text1"/>
          <w:sz w:val="24"/>
          <w:szCs w:val="24"/>
        </w:rPr>
        <w:t xml:space="preserve">In today's digital age, hotel guests place a significant emphasis on reviews shared on social media and other communication networks. These reviews </w:t>
      </w:r>
      <w:r w:rsidRPr="4738CC7A" w:rsidR="316796E2">
        <w:rPr>
          <w:rFonts w:eastAsiaTheme="minorEastAsia"/>
          <w:color w:val="000000" w:themeColor="text1"/>
          <w:sz w:val="24"/>
          <w:szCs w:val="24"/>
        </w:rPr>
        <w:t>play a significant role in shaping the perceptions of potential guests</w:t>
      </w:r>
      <w:r w:rsidRPr="4738CC7A">
        <w:rPr>
          <w:rFonts w:eastAsiaTheme="minorEastAsia"/>
          <w:color w:val="000000" w:themeColor="text1"/>
          <w:sz w:val="24"/>
          <w:szCs w:val="24"/>
        </w:rPr>
        <w:t xml:space="preserve"> and influencing the decision-making process. </w:t>
      </w:r>
      <w:r w:rsidRPr="4738CC7A" w:rsidR="2B8532A0">
        <w:rPr>
          <w:rFonts w:eastAsiaTheme="minorEastAsia"/>
          <w:color w:val="000000" w:themeColor="text1"/>
          <w:sz w:val="24"/>
          <w:szCs w:val="24"/>
        </w:rPr>
        <w:t xml:space="preserve">(Vermeulen &amp; Seegers, 2009). </w:t>
      </w:r>
      <w:r w:rsidRPr="4738CC7A">
        <w:rPr>
          <w:rFonts w:eastAsiaTheme="minorEastAsia"/>
          <w:color w:val="000000" w:themeColor="text1"/>
          <w:sz w:val="24"/>
          <w:szCs w:val="24"/>
        </w:rPr>
        <w:t xml:space="preserve">As a result, it is crucial for hotels to maintain continuous engagement with their customers through social media. By </w:t>
      </w:r>
      <w:r w:rsidRPr="4738CC7A" w:rsidR="4B160EE0">
        <w:rPr>
          <w:rFonts w:eastAsiaTheme="minorEastAsia"/>
          <w:color w:val="000000" w:themeColor="text1"/>
          <w:sz w:val="24"/>
          <w:szCs w:val="24"/>
        </w:rPr>
        <w:t xml:space="preserve">monitoring and </w:t>
      </w:r>
      <w:r w:rsidRPr="4738CC7A">
        <w:rPr>
          <w:rFonts w:eastAsiaTheme="minorEastAsia"/>
          <w:color w:val="000000" w:themeColor="text1"/>
          <w:sz w:val="24"/>
          <w:szCs w:val="24"/>
        </w:rPr>
        <w:t>actively engaging with guests on social media,</w:t>
      </w:r>
      <w:r w:rsidRPr="4738CC7A" w:rsidR="7885788A">
        <w:rPr>
          <w:rFonts w:eastAsiaTheme="minorEastAsia"/>
          <w:color w:val="000000" w:themeColor="text1"/>
          <w:sz w:val="24"/>
          <w:szCs w:val="24"/>
        </w:rPr>
        <w:t xml:space="preserve"> </w:t>
      </w:r>
      <w:r w:rsidRPr="4738CC7A" w:rsidR="3AA79E1C">
        <w:rPr>
          <w:rFonts w:eastAsiaTheme="minorEastAsia"/>
          <w:color w:val="000000" w:themeColor="text1"/>
          <w:sz w:val="24"/>
          <w:szCs w:val="24"/>
        </w:rPr>
        <w:t xml:space="preserve">hoteliers </w:t>
      </w:r>
      <w:r w:rsidRPr="4738CC7A" w:rsidR="7885788A">
        <w:rPr>
          <w:rFonts w:eastAsiaTheme="minorEastAsia"/>
          <w:color w:val="000000" w:themeColor="text1"/>
          <w:sz w:val="24"/>
          <w:szCs w:val="24"/>
        </w:rPr>
        <w:t xml:space="preserve">can ensure that they are accurately representing their brand and </w:t>
      </w:r>
      <w:r w:rsidRPr="4738CC7A" w:rsidR="5A7BB810">
        <w:rPr>
          <w:rFonts w:eastAsiaTheme="minorEastAsia"/>
          <w:color w:val="000000" w:themeColor="text1"/>
          <w:sz w:val="24"/>
          <w:szCs w:val="24"/>
        </w:rPr>
        <w:t>keeping on trend with technology</w:t>
      </w:r>
      <w:r w:rsidRPr="4738CC7A" w:rsidR="7885788A">
        <w:rPr>
          <w:rFonts w:eastAsiaTheme="minorEastAsia"/>
          <w:color w:val="000000" w:themeColor="text1"/>
          <w:sz w:val="24"/>
          <w:szCs w:val="24"/>
        </w:rPr>
        <w:t xml:space="preserve">. </w:t>
      </w:r>
    </w:p>
    <w:p w:rsidR="7D229433" w:rsidP="00D450B4" w:rsidRDefault="0082026B" w14:paraId="342B8DB6" w14:textId="2EE508C9">
      <w:pPr>
        <w:spacing w:line="276" w:lineRule="auto"/>
        <w:jc w:val="both"/>
        <w:rPr>
          <w:rFonts w:eastAsiaTheme="minorEastAsia"/>
          <w:color w:val="000000" w:themeColor="text1"/>
          <w:sz w:val="24"/>
          <w:szCs w:val="24"/>
        </w:rPr>
      </w:pPr>
      <w:r w:rsidRPr="0082026B">
        <w:rPr>
          <w:rFonts w:eastAsiaTheme="minorEastAsia"/>
          <w:color w:val="000000" w:themeColor="text1"/>
          <w:sz w:val="24"/>
          <w:szCs w:val="24"/>
        </w:rPr>
        <w:t xml:space="preserve">Negative reviews can have a significant impact on a hotel's reputation, but they are just as important as positive reviews. </w:t>
      </w:r>
      <w:r w:rsidRPr="4738CC7A" w:rsidR="3DFB8D34">
        <w:rPr>
          <w:rFonts w:eastAsiaTheme="minorEastAsia"/>
          <w:color w:val="000000" w:themeColor="text1"/>
          <w:sz w:val="24"/>
          <w:szCs w:val="24"/>
        </w:rPr>
        <w:t>H</w:t>
      </w:r>
      <w:r w:rsidRPr="4738CC7A" w:rsidR="20972DD0">
        <w:rPr>
          <w:rFonts w:eastAsiaTheme="minorEastAsia"/>
          <w:color w:val="000000" w:themeColor="text1"/>
          <w:sz w:val="24"/>
          <w:szCs w:val="24"/>
        </w:rPr>
        <w:t>otel</w:t>
      </w:r>
      <w:r w:rsidRPr="4738CC7A" w:rsidR="6B7AB65F">
        <w:rPr>
          <w:rFonts w:eastAsiaTheme="minorEastAsia"/>
          <w:color w:val="000000" w:themeColor="text1"/>
          <w:sz w:val="24"/>
          <w:szCs w:val="24"/>
        </w:rPr>
        <w:t>iers</w:t>
      </w:r>
      <w:r w:rsidRPr="4738CC7A" w:rsidR="20972DD0">
        <w:rPr>
          <w:rFonts w:eastAsiaTheme="minorEastAsia"/>
          <w:color w:val="000000" w:themeColor="text1"/>
          <w:sz w:val="24"/>
          <w:szCs w:val="24"/>
        </w:rPr>
        <w:t xml:space="preserve"> </w:t>
      </w:r>
      <w:r w:rsidRPr="4738CC7A" w:rsidR="2C872A0E">
        <w:rPr>
          <w:rFonts w:eastAsiaTheme="minorEastAsia"/>
          <w:color w:val="000000" w:themeColor="text1"/>
          <w:sz w:val="24"/>
          <w:szCs w:val="24"/>
        </w:rPr>
        <w:t xml:space="preserve">must </w:t>
      </w:r>
      <w:r w:rsidRPr="4738CC7A" w:rsidR="20972DD0">
        <w:rPr>
          <w:rFonts w:eastAsiaTheme="minorEastAsia"/>
          <w:color w:val="000000" w:themeColor="text1"/>
          <w:sz w:val="24"/>
          <w:szCs w:val="24"/>
        </w:rPr>
        <w:t xml:space="preserve">monitor and respond to negative reviews in a professional and empathetic manner </w:t>
      </w:r>
      <w:r w:rsidRPr="4738CC7A" w:rsidR="74C5D17E">
        <w:rPr>
          <w:rFonts w:eastAsiaTheme="minorEastAsia"/>
          <w:color w:val="000000" w:themeColor="text1"/>
          <w:sz w:val="24"/>
          <w:szCs w:val="24"/>
        </w:rPr>
        <w:t>(Berezina</w:t>
      </w:r>
      <w:r w:rsidRPr="4738CC7A" w:rsidR="78501C53">
        <w:rPr>
          <w:rFonts w:eastAsiaTheme="minorEastAsia"/>
          <w:color w:val="000000" w:themeColor="text1"/>
          <w:sz w:val="24"/>
          <w:szCs w:val="24"/>
        </w:rPr>
        <w:t xml:space="preserve"> et al</w:t>
      </w:r>
      <w:r w:rsidRPr="4738CC7A" w:rsidR="74C5D17E">
        <w:rPr>
          <w:rFonts w:eastAsiaTheme="minorEastAsia"/>
          <w:color w:val="000000" w:themeColor="text1"/>
          <w:sz w:val="24"/>
          <w:szCs w:val="24"/>
        </w:rPr>
        <w:t>, 201</w:t>
      </w:r>
      <w:r w:rsidRPr="4738CC7A" w:rsidR="50BA10E5">
        <w:rPr>
          <w:rFonts w:eastAsiaTheme="minorEastAsia"/>
          <w:color w:val="000000" w:themeColor="text1"/>
          <w:sz w:val="24"/>
          <w:szCs w:val="24"/>
        </w:rPr>
        <w:t>5</w:t>
      </w:r>
      <w:r w:rsidRPr="4738CC7A" w:rsidR="74C5D17E">
        <w:rPr>
          <w:rFonts w:eastAsiaTheme="minorEastAsia"/>
          <w:color w:val="000000" w:themeColor="text1"/>
          <w:sz w:val="24"/>
          <w:szCs w:val="24"/>
        </w:rPr>
        <w:t>).</w:t>
      </w:r>
      <w:r w:rsidRPr="4738CC7A" w:rsidR="6D48E488">
        <w:rPr>
          <w:rFonts w:eastAsiaTheme="minorEastAsia"/>
          <w:color w:val="000000" w:themeColor="text1"/>
          <w:sz w:val="24"/>
          <w:szCs w:val="24"/>
        </w:rPr>
        <w:t xml:space="preserve"> </w:t>
      </w:r>
      <w:r w:rsidRPr="4738CC7A" w:rsidR="550808D4">
        <w:rPr>
          <w:rFonts w:eastAsiaTheme="minorEastAsia"/>
          <w:color w:val="000000" w:themeColor="text1"/>
          <w:sz w:val="24"/>
          <w:szCs w:val="24"/>
        </w:rPr>
        <w:t>Similarly</w:t>
      </w:r>
      <w:r w:rsidRPr="4738CC7A" w:rsidR="7BAF8D51">
        <w:rPr>
          <w:rFonts w:eastAsiaTheme="minorEastAsia"/>
          <w:color w:val="000000" w:themeColor="text1"/>
          <w:sz w:val="24"/>
          <w:szCs w:val="24"/>
        </w:rPr>
        <w:t>, Harrison-Walker</w:t>
      </w:r>
      <w:r w:rsidRPr="4738CC7A" w:rsidR="2ADC0590">
        <w:rPr>
          <w:rFonts w:eastAsiaTheme="minorEastAsia"/>
          <w:color w:val="000000" w:themeColor="text1"/>
          <w:sz w:val="24"/>
          <w:szCs w:val="24"/>
        </w:rPr>
        <w:t xml:space="preserve"> </w:t>
      </w:r>
      <w:r w:rsidRPr="4738CC7A" w:rsidR="7BAF8D51">
        <w:rPr>
          <w:rFonts w:eastAsiaTheme="minorEastAsia"/>
          <w:color w:val="000000" w:themeColor="text1"/>
          <w:sz w:val="24"/>
          <w:szCs w:val="24"/>
        </w:rPr>
        <w:t>(2001)</w:t>
      </w:r>
      <w:r w:rsidRPr="4738CC7A" w:rsidR="790B19BC">
        <w:rPr>
          <w:rFonts w:eastAsiaTheme="minorEastAsia"/>
          <w:color w:val="000000" w:themeColor="text1"/>
          <w:sz w:val="24"/>
          <w:szCs w:val="24"/>
        </w:rPr>
        <w:t xml:space="preserve"> </w:t>
      </w:r>
      <w:r w:rsidRPr="4738CC7A" w:rsidR="1003467C">
        <w:rPr>
          <w:rFonts w:eastAsiaTheme="minorEastAsia"/>
          <w:color w:val="000000" w:themeColor="text1"/>
          <w:sz w:val="24"/>
          <w:szCs w:val="24"/>
        </w:rPr>
        <w:t>highlights that</w:t>
      </w:r>
      <w:r w:rsidRPr="4738CC7A" w:rsidR="790B19BC">
        <w:rPr>
          <w:rFonts w:eastAsiaTheme="minorEastAsia"/>
          <w:color w:val="000000" w:themeColor="text1"/>
          <w:sz w:val="24"/>
          <w:szCs w:val="24"/>
        </w:rPr>
        <w:t xml:space="preserve"> </w:t>
      </w:r>
      <w:r w:rsidRPr="4738CC7A" w:rsidR="6D48E488">
        <w:rPr>
          <w:rFonts w:eastAsiaTheme="minorEastAsia"/>
          <w:color w:val="000000" w:themeColor="text1"/>
          <w:sz w:val="24"/>
          <w:szCs w:val="24"/>
        </w:rPr>
        <w:t>dissatisfied customers identify the areas of the</w:t>
      </w:r>
      <w:r w:rsidRPr="4738CC7A" w:rsidR="6A9242D3">
        <w:rPr>
          <w:rFonts w:eastAsiaTheme="minorEastAsia"/>
          <w:color w:val="000000" w:themeColor="text1"/>
          <w:sz w:val="24"/>
          <w:szCs w:val="24"/>
        </w:rPr>
        <w:t xml:space="preserve"> hotels</w:t>
      </w:r>
      <w:r w:rsidRPr="4738CC7A" w:rsidR="6D48E488">
        <w:rPr>
          <w:rFonts w:eastAsiaTheme="minorEastAsia"/>
          <w:color w:val="000000" w:themeColor="text1"/>
          <w:sz w:val="24"/>
          <w:szCs w:val="24"/>
        </w:rPr>
        <w:t xml:space="preserve"> operations that need careful attention and improvement, benefit</w:t>
      </w:r>
      <w:r w:rsidRPr="4738CC7A" w:rsidR="5AE5AB01">
        <w:rPr>
          <w:rFonts w:eastAsiaTheme="minorEastAsia"/>
          <w:color w:val="000000" w:themeColor="text1"/>
          <w:sz w:val="24"/>
          <w:szCs w:val="24"/>
        </w:rPr>
        <w:t>ing</w:t>
      </w:r>
      <w:r w:rsidRPr="4738CC7A" w:rsidR="6D48E488">
        <w:rPr>
          <w:rFonts w:eastAsiaTheme="minorEastAsia"/>
          <w:color w:val="000000" w:themeColor="text1"/>
          <w:sz w:val="24"/>
          <w:szCs w:val="24"/>
        </w:rPr>
        <w:t xml:space="preserve"> the </w:t>
      </w:r>
      <w:r w:rsidRPr="4738CC7A" w:rsidR="6409D8E5">
        <w:rPr>
          <w:rFonts w:eastAsiaTheme="minorEastAsia"/>
          <w:color w:val="000000" w:themeColor="text1"/>
          <w:sz w:val="24"/>
          <w:szCs w:val="24"/>
        </w:rPr>
        <w:t>company</w:t>
      </w:r>
      <w:r w:rsidRPr="4738CC7A" w:rsidR="6D48E488">
        <w:rPr>
          <w:rFonts w:eastAsiaTheme="minorEastAsia"/>
          <w:color w:val="000000" w:themeColor="text1"/>
          <w:sz w:val="24"/>
          <w:szCs w:val="24"/>
        </w:rPr>
        <w:t xml:space="preserve"> in the long run.</w:t>
      </w:r>
      <w:r w:rsidRPr="4738CC7A" w:rsidR="3216EC4B">
        <w:rPr>
          <w:rFonts w:eastAsiaTheme="minorEastAsia"/>
          <w:color w:val="000000" w:themeColor="text1"/>
          <w:sz w:val="24"/>
          <w:szCs w:val="24"/>
        </w:rPr>
        <w:t xml:space="preserve"> </w:t>
      </w:r>
      <w:r w:rsidRPr="4738CC7A" w:rsidR="35B6A6C8">
        <w:rPr>
          <w:rFonts w:eastAsiaTheme="minorEastAsia"/>
          <w:color w:val="000000" w:themeColor="text1"/>
          <w:sz w:val="24"/>
          <w:szCs w:val="24"/>
        </w:rPr>
        <w:t xml:space="preserve">He discusses the </w:t>
      </w:r>
      <w:r w:rsidRPr="4738CC7A" w:rsidR="4B8992F7">
        <w:rPr>
          <w:rFonts w:eastAsiaTheme="minorEastAsia"/>
          <w:color w:val="000000" w:themeColor="text1"/>
          <w:sz w:val="24"/>
          <w:szCs w:val="24"/>
        </w:rPr>
        <w:t>S</w:t>
      </w:r>
      <w:r w:rsidRPr="4738CC7A" w:rsidR="3216EC4B">
        <w:rPr>
          <w:rFonts w:eastAsiaTheme="minorEastAsia"/>
          <w:color w:val="000000" w:themeColor="text1"/>
          <w:sz w:val="24"/>
          <w:szCs w:val="24"/>
        </w:rPr>
        <w:t xml:space="preserve">ervice </w:t>
      </w:r>
      <w:r w:rsidRPr="4738CC7A" w:rsidR="7694786C">
        <w:rPr>
          <w:rFonts w:eastAsiaTheme="minorEastAsia"/>
          <w:color w:val="000000" w:themeColor="text1"/>
          <w:sz w:val="24"/>
          <w:szCs w:val="24"/>
        </w:rPr>
        <w:t>R</w:t>
      </w:r>
      <w:r w:rsidRPr="4738CC7A" w:rsidR="3216EC4B">
        <w:rPr>
          <w:rFonts w:eastAsiaTheme="minorEastAsia"/>
          <w:color w:val="000000" w:themeColor="text1"/>
          <w:sz w:val="24"/>
          <w:szCs w:val="24"/>
        </w:rPr>
        <w:t xml:space="preserve">ecovery </w:t>
      </w:r>
      <w:r w:rsidRPr="4738CC7A" w:rsidR="4C7B08A9">
        <w:rPr>
          <w:rFonts w:eastAsiaTheme="minorEastAsia"/>
          <w:color w:val="000000" w:themeColor="text1"/>
          <w:sz w:val="24"/>
          <w:szCs w:val="24"/>
        </w:rPr>
        <w:t>P</w:t>
      </w:r>
      <w:r w:rsidRPr="4738CC7A" w:rsidR="3216EC4B">
        <w:rPr>
          <w:rFonts w:eastAsiaTheme="minorEastAsia"/>
          <w:color w:val="000000" w:themeColor="text1"/>
          <w:sz w:val="24"/>
          <w:szCs w:val="24"/>
        </w:rPr>
        <w:t>aradox</w:t>
      </w:r>
      <w:r w:rsidRPr="4738CC7A" w:rsidR="2316EC60">
        <w:rPr>
          <w:rFonts w:eastAsiaTheme="minorEastAsia"/>
          <w:color w:val="000000" w:themeColor="text1"/>
          <w:sz w:val="24"/>
          <w:szCs w:val="24"/>
        </w:rPr>
        <w:t xml:space="preserve"> (SRP)</w:t>
      </w:r>
      <w:r w:rsidRPr="4738CC7A" w:rsidR="5F5B3C30">
        <w:rPr>
          <w:rFonts w:eastAsiaTheme="minorEastAsia"/>
          <w:color w:val="000000" w:themeColor="text1"/>
          <w:sz w:val="24"/>
          <w:szCs w:val="24"/>
        </w:rPr>
        <w:t xml:space="preserve">, where </w:t>
      </w:r>
      <w:r w:rsidRPr="4738CC7A" w:rsidR="3216EC4B">
        <w:rPr>
          <w:rFonts w:eastAsiaTheme="minorEastAsia"/>
          <w:color w:val="000000" w:themeColor="text1"/>
          <w:sz w:val="24"/>
          <w:szCs w:val="24"/>
        </w:rPr>
        <w:t>customers who have experienced a service failure and received effective service recovery may have a higher level of satisfaction than customers who had no issues with the service at all</w:t>
      </w:r>
      <w:r w:rsidRPr="4738CC7A" w:rsidR="42434482">
        <w:rPr>
          <w:rFonts w:eastAsiaTheme="minorEastAsia"/>
          <w:color w:val="000000" w:themeColor="text1"/>
          <w:sz w:val="24"/>
          <w:szCs w:val="24"/>
        </w:rPr>
        <w:t>.</w:t>
      </w:r>
    </w:p>
    <w:p w:rsidR="243165E4" w:rsidP="00D450B4" w:rsidRDefault="68727E8B" w14:paraId="1035DA2D" w14:textId="008B73D5">
      <w:pPr>
        <w:spacing w:line="276" w:lineRule="auto"/>
        <w:jc w:val="both"/>
        <w:rPr>
          <w:rFonts w:eastAsiaTheme="minorEastAsia"/>
          <w:color w:val="000000" w:themeColor="text1"/>
          <w:sz w:val="24"/>
          <w:szCs w:val="24"/>
        </w:rPr>
      </w:pPr>
      <w:r w:rsidRPr="4738CC7A">
        <w:rPr>
          <w:rFonts w:eastAsiaTheme="minorEastAsia"/>
          <w:color w:val="000000" w:themeColor="text1"/>
          <w:sz w:val="24"/>
          <w:szCs w:val="24"/>
        </w:rPr>
        <w:t xml:space="preserve">It appears </w:t>
      </w:r>
      <w:r w:rsidRPr="4738CC7A" w:rsidR="0E93A78B">
        <w:rPr>
          <w:rFonts w:eastAsiaTheme="minorEastAsia"/>
          <w:color w:val="000000" w:themeColor="text1"/>
          <w:sz w:val="24"/>
          <w:szCs w:val="24"/>
        </w:rPr>
        <w:t xml:space="preserve">Hilton Hotel </w:t>
      </w:r>
      <w:r w:rsidRPr="4738CC7A" w:rsidR="7A2F14C9">
        <w:rPr>
          <w:rFonts w:eastAsiaTheme="minorEastAsia"/>
          <w:color w:val="000000" w:themeColor="text1"/>
          <w:sz w:val="24"/>
          <w:szCs w:val="24"/>
        </w:rPr>
        <w:t xml:space="preserve">followed </w:t>
      </w:r>
      <w:r w:rsidRPr="4738CC7A" w:rsidR="711248C8">
        <w:rPr>
          <w:rFonts w:eastAsiaTheme="minorEastAsia"/>
          <w:color w:val="000000" w:themeColor="text1"/>
          <w:sz w:val="24"/>
          <w:szCs w:val="24"/>
        </w:rPr>
        <w:t>findings</w:t>
      </w:r>
      <w:r w:rsidRPr="4738CC7A" w:rsidR="7A2F14C9">
        <w:rPr>
          <w:rFonts w:eastAsiaTheme="minorEastAsia"/>
          <w:color w:val="000000" w:themeColor="text1"/>
          <w:sz w:val="24"/>
          <w:szCs w:val="24"/>
        </w:rPr>
        <w:t xml:space="preserve"> from</w:t>
      </w:r>
      <w:r w:rsidRPr="4738CC7A" w:rsidR="5C37BCFF">
        <w:rPr>
          <w:rFonts w:eastAsiaTheme="minorEastAsia"/>
          <w:color w:val="000000" w:themeColor="text1"/>
          <w:sz w:val="24"/>
          <w:szCs w:val="24"/>
        </w:rPr>
        <w:t xml:space="preserve"> Sadaghashvili and Correia (2019), </w:t>
      </w:r>
      <w:r w:rsidRPr="4738CC7A" w:rsidR="51DACD75">
        <w:rPr>
          <w:rFonts w:eastAsiaTheme="minorEastAsia"/>
          <w:color w:val="000000" w:themeColor="text1"/>
          <w:sz w:val="24"/>
          <w:szCs w:val="24"/>
        </w:rPr>
        <w:t>when i</w:t>
      </w:r>
      <w:r w:rsidRPr="4738CC7A" w:rsidR="045AA9EB">
        <w:rPr>
          <w:rFonts w:eastAsiaTheme="minorEastAsia"/>
          <w:color w:val="000000" w:themeColor="text1"/>
          <w:sz w:val="24"/>
          <w:szCs w:val="24"/>
        </w:rPr>
        <w:t xml:space="preserve">n 2013, a guest at </w:t>
      </w:r>
      <w:r w:rsidRPr="4738CC7A" w:rsidR="6B2FE486">
        <w:rPr>
          <w:rFonts w:eastAsiaTheme="minorEastAsia"/>
          <w:color w:val="000000" w:themeColor="text1"/>
          <w:sz w:val="24"/>
          <w:szCs w:val="24"/>
        </w:rPr>
        <w:t>their</w:t>
      </w:r>
      <w:r w:rsidRPr="4738CC7A" w:rsidR="045AA9EB">
        <w:rPr>
          <w:rFonts w:eastAsiaTheme="minorEastAsia"/>
          <w:color w:val="000000" w:themeColor="text1"/>
          <w:sz w:val="24"/>
          <w:szCs w:val="24"/>
        </w:rPr>
        <w:t xml:space="preserve"> hotel wrote a negative review on </w:t>
      </w:r>
      <w:r w:rsidRPr="4738CC7A" w:rsidR="71967AEA">
        <w:rPr>
          <w:rFonts w:eastAsiaTheme="minorEastAsia"/>
          <w:color w:val="000000" w:themeColor="text1"/>
          <w:sz w:val="24"/>
          <w:szCs w:val="24"/>
        </w:rPr>
        <w:t>TripAdvisor</w:t>
      </w:r>
      <w:r w:rsidRPr="4738CC7A" w:rsidR="045AA9EB">
        <w:rPr>
          <w:rFonts w:eastAsiaTheme="minorEastAsia"/>
          <w:color w:val="000000" w:themeColor="text1"/>
          <w:sz w:val="24"/>
          <w:szCs w:val="24"/>
        </w:rPr>
        <w:t>, complaining about a bedbug infestation. The hotel responded to the review,</w:t>
      </w:r>
      <w:r w:rsidRPr="4738CC7A" w:rsidR="7B3DDDE9">
        <w:rPr>
          <w:rFonts w:eastAsiaTheme="minorEastAsia"/>
          <w:color w:val="000000" w:themeColor="text1"/>
          <w:sz w:val="24"/>
          <w:szCs w:val="24"/>
        </w:rPr>
        <w:t xml:space="preserve"> by</w:t>
      </w:r>
      <w:r w:rsidRPr="4738CC7A" w:rsidR="045AA9EB">
        <w:rPr>
          <w:rFonts w:eastAsiaTheme="minorEastAsia"/>
          <w:color w:val="000000" w:themeColor="text1"/>
          <w:sz w:val="24"/>
          <w:szCs w:val="24"/>
        </w:rPr>
        <w:t xml:space="preserve"> apologi</w:t>
      </w:r>
      <w:r w:rsidRPr="4738CC7A" w:rsidR="40D9DA88">
        <w:rPr>
          <w:rFonts w:eastAsiaTheme="minorEastAsia"/>
          <w:color w:val="000000" w:themeColor="text1"/>
          <w:sz w:val="24"/>
          <w:szCs w:val="24"/>
        </w:rPr>
        <w:t>s</w:t>
      </w:r>
      <w:r w:rsidRPr="4738CC7A" w:rsidR="045AA9EB">
        <w:rPr>
          <w:rFonts w:eastAsiaTheme="minorEastAsia"/>
          <w:color w:val="000000" w:themeColor="text1"/>
          <w:sz w:val="24"/>
          <w:szCs w:val="24"/>
        </w:rPr>
        <w:t>ing for the guest's experience</w:t>
      </w:r>
      <w:r w:rsidRPr="4738CC7A" w:rsidR="3126D913">
        <w:rPr>
          <w:rFonts w:eastAsiaTheme="minorEastAsia"/>
          <w:color w:val="000000" w:themeColor="text1"/>
          <w:sz w:val="24"/>
          <w:szCs w:val="24"/>
        </w:rPr>
        <w:t>, compensating for</w:t>
      </w:r>
      <w:r w:rsidRPr="4738CC7A" w:rsidR="7B4500A1">
        <w:rPr>
          <w:rFonts w:eastAsiaTheme="minorEastAsia"/>
          <w:color w:val="000000" w:themeColor="text1"/>
          <w:sz w:val="24"/>
          <w:szCs w:val="24"/>
        </w:rPr>
        <w:t xml:space="preserve"> the</w:t>
      </w:r>
      <w:r w:rsidRPr="4738CC7A" w:rsidR="3126D913">
        <w:rPr>
          <w:rFonts w:eastAsiaTheme="minorEastAsia"/>
          <w:color w:val="000000" w:themeColor="text1"/>
          <w:sz w:val="24"/>
          <w:szCs w:val="24"/>
        </w:rPr>
        <w:t xml:space="preserve"> </w:t>
      </w:r>
      <w:r w:rsidRPr="4738CC7A" w:rsidR="74D74785">
        <w:rPr>
          <w:rFonts w:eastAsiaTheme="minorEastAsia"/>
          <w:color w:val="000000" w:themeColor="text1"/>
          <w:sz w:val="24"/>
          <w:szCs w:val="24"/>
        </w:rPr>
        <w:t>guest</w:t>
      </w:r>
      <w:r w:rsidRPr="4738CC7A" w:rsidR="10367FF5">
        <w:rPr>
          <w:rFonts w:eastAsiaTheme="minorEastAsia"/>
          <w:color w:val="000000" w:themeColor="text1"/>
          <w:sz w:val="24"/>
          <w:szCs w:val="24"/>
        </w:rPr>
        <w:t>’</w:t>
      </w:r>
      <w:r w:rsidRPr="4738CC7A" w:rsidR="74D74785">
        <w:rPr>
          <w:rFonts w:eastAsiaTheme="minorEastAsia"/>
          <w:color w:val="000000" w:themeColor="text1"/>
          <w:sz w:val="24"/>
          <w:szCs w:val="24"/>
        </w:rPr>
        <w:t>s</w:t>
      </w:r>
      <w:r w:rsidRPr="4738CC7A" w:rsidR="01A4744E">
        <w:rPr>
          <w:rFonts w:eastAsiaTheme="minorEastAsia"/>
          <w:color w:val="000000" w:themeColor="text1"/>
          <w:sz w:val="24"/>
          <w:szCs w:val="24"/>
        </w:rPr>
        <w:t xml:space="preserve"> </w:t>
      </w:r>
      <w:r w:rsidRPr="4738CC7A" w:rsidR="0583F87D">
        <w:rPr>
          <w:rFonts w:eastAsiaTheme="minorEastAsia"/>
          <w:color w:val="000000" w:themeColor="text1"/>
          <w:sz w:val="24"/>
          <w:szCs w:val="24"/>
        </w:rPr>
        <w:t>losses,</w:t>
      </w:r>
      <w:r w:rsidRPr="4738CC7A" w:rsidR="045AA9EB">
        <w:rPr>
          <w:rFonts w:eastAsiaTheme="minorEastAsia"/>
          <w:color w:val="000000" w:themeColor="text1"/>
          <w:sz w:val="24"/>
          <w:szCs w:val="24"/>
        </w:rPr>
        <w:t xml:space="preserve"> and promising to take steps to prevent future incidents. The hotel's proactive response helped to mitigate the negative impact of the review and demonstrate its commitment to customer satisfaction</w:t>
      </w:r>
      <w:r w:rsidRPr="4738CC7A" w:rsidR="45539794">
        <w:rPr>
          <w:rFonts w:eastAsiaTheme="minorEastAsia"/>
          <w:color w:val="000000" w:themeColor="text1"/>
          <w:sz w:val="24"/>
          <w:szCs w:val="24"/>
        </w:rPr>
        <w:t xml:space="preserve"> (TripAdvisor, 2011) </w:t>
      </w:r>
      <w:r w:rsidRPr="4738CC7A" w:rsidR="051D3CEE">
        <w:rPr>
          <w:rFonts w:eastAsiaTheme="minorEastAsia"/>
          <w:color w:val="000000" w:themeColor="text1"/>
          <w:sz w:val="24"/>
          <w:szCs w:val="24"/>
        </w:rPr>
        <w:t>(</w:t>
      </w:r>
      <w:r w:rsidRPr="4738CC7A" w:rsidR="291C0DBC">
        <w:rPr>
          <w:rFonts w:eastAsiaTheme="minorEastAsia"/>
          <w:color w:val="000000" w:themeColor="text1"/>
          <w:sz w:val="24"/>
          <w:szCs w:val="24"/>
        </w:rPr>
        <w:t>Daily Mail</w:t>
      </w:r>
      <w:r w:rsidRPr="4738CC7A" w:rsidR="051D3CEE">
        <w:rPr>
          <w:rFonts w:eastAsiaTheme="minorEastAsia"/>
          <w:color w:val="000000" w:themeColor="text1"/>
          <w:sz w:val="24"/>
          <w:szCs w:val="24"/>
        </w:rPr>
        <w:t>, 2013).</w:t>
      </w:r>
      <w:r w:rsidRPr="4738CC7A" w:rsidR="3DA16200">
        <w:rPr>
          <w:rFonts w:eastAsiaTheme="minorEastAsia"/>
          <w:color w:val="000000" w:themeColor="text1"/>
          <w:sz w:val="24"/>
          <w:szCs w:val="24"/>
        </w:rPr>
        <w:t xml:space="preserve"> </w:t>
      </w:r>
    </w:p>
    <w:p w:rsidRPr="0082026B" w:rsidR="009F5227" w:rsidP="009F5227" w:rsidRDefault="0678D769" w14:paraId="08BD3471" w14:textId="7B7EFF9F">
      <w:pPr>
        <w:spacing w:line="276" w:lineRule="auto"/>
        <w:jc w:val="both"/>
      </w:pPr>
      <w:r w:rsidRPr="4738CC7A">
        <w:rPr>
          <w:rFonts w:eastAsiaTheme="minorEastAsia"/>
          <w:color w:val="000000" w:themeColor="text1"/>
          <w:sz w:val="24"/>
          <w:szCs w:val="24"/>
        </w:rPr>
        <w:t>Tony Jonson (2015)</w:t>
      </w:r>
      <w:r w:rsidRPr="4738CC7A" w:rsidR="0516DC5F">
        <w:rPr>
          <w:rFonts w:eastAsiaTheme="minorEastAsia"/>
          <w:color w:val="000000" w:themeColor="text1"/>
          <w:sz w:val="24"/>
          <w:szCs w:val="24"/>
        </w:rPr>
        <w:t xml:space="preserve"> a Customer Service Leader and Trainer,</w:t>
      </w:r>
      <w:r w:rsidRPr="4738CC7A">
        <w:rPr>
          <w:rFonts w:eastAsiaTheme="minorEastAsia"/>
          <w:color w:val="000000" w:themeColor="text1"/>
          <w:sz w:val="24"/>
          <w:szCs w:val="24"/>
        </w:rPr>
        <w:t xml:space="preserve"> </w:t>
      </w:r>
      <w:r w:rsidRPr="4738CC7A" w:rsidR="5C0D39C1">
        <w:rPr>
          <w:rFonts w:eastAsiaTheme="minorEastAsia"/>
          <w:color w:val="000000" w:themeColor="text1"/>
          <w:sz w:val="24"/>
          <w:szCs w:val="24"/>
        </w:rPr>
        <w:t>console</w:t>
      </w:r>
      <w:r w:rsidRPr="4738CC7A" w:rsidR="665AFB90">
        <w:rPr>
          <w:rFonts w:eastAsiaTheme="minorEastAsia"/>
          <w:color w:val="000000" w:themeColor="text1"/>
          <w:sz w:val="24"/>
          <w:szCs w:val="24"/>
        </w:rPr>
        <w:t>s us</w:t>
      </w:r>
      <w:r w:rsidRPr="4738CC7A" w:rsidR="5A59882A">
        <w:rPr>
          <w:rFonts w:eastAsiaTheme="minorEastAsia"/>
          <w:color w:val="000000" w:themeColor="text1"/>
          <w:sz w:val="24"/>
          <w:szCs w:val="24"/>
        </w:rPr>
        <w:t xml:space="preserve"> that</w:t>
      </w:r>
      <w:r w:rsidRPr="4738CC7A">
        <w:rPr>
          <w:rFonts w:eastAsiaTheme="minorEastAsia"/>
          <w:color w:val="000000" w:themeColor="text1"/>
          <w:sz w:val="24"/>
          <w:szCs w:val="24"/>
        </w:rPr>
        <w:t xml:space="preserve"> </w:t>
      </w:r>
      <w:r w:rsidRPr="4738CC7A" w:rsidR="76BC2996">
        <w:rPr>
          <w:rFonts w:eastAsiaTheme="minorEastAsia"/>
          <w:color w:val="000000" w:themeColor="text1"/>
          <w:sz w:val="24"/>
          <w:szCs w:val="24"/>
        </w:rPr>
        <w:t>‘</w:t>
      </w:r>
      <w:r w:rsidRPr="4738CC7A">
        <w:rPr>
          <w:rFonts w:eastAsiaTheme="minorEastAsia"/>
          <w:color w:val="000000" w:themeColor="text1"/>
          <w:sz w:val="24"/>
          <w:szCs w:val="24"/>
        </w:rPr>
        <w:t>mistakes are going to happen</w:t>
      </w:r>
      <w:r w:rsidRPr="4738CC7A" w:rsidR="2F2BE00B">
        <w:rPr>
          <w:rFonts w:eastAsiaTheme="minorEastAsia"/>
          <w:color w:val="000000" w:themeColor="text1"/>
          <w:sz w:val="24"/>
          <w:szCs w:val="24"/>
        </w:rPr>
        <w:t>’,</w:t>
      </w:r>
      <w:r w:rsidRPr="4738CC7A">
        <w:rPr>
          <w:rFonts w:eastAsiaTheme="minorEastAsia"/>
          <w:color w:val="000000" w:themeColor="text1"/>
          <w:sz w:val="24"/>
          <w:szCs w:val="24"/>
        </w:rPr>
        <w:t xml:space="preserve"> and when it does the best path to service recovery is to use </w:t>
      </w:r>
      <w:r w:rsidRPr="009F5227" w:rsidR="0082026B">
        <w:rPr>
          <w:rFonts w:eastAsiaTheme="minorEastAsia"/>
          <w:color w:val="000000" w:themeColor="text1"/>
          <w:sz w:val="24"/>
          <w:szCs w:val="24"/>
        </w:rPr>
        <w:t>strategies</w:t>
      </w:r>
      <w:r w:rsidR="0082026B">
        <w:rPr>
          <w:rFonts w:eastAsiaTheme="minorEastAsia"/>
          <w:color w:val="000000" w:themeColor="text1"/>
          <w:sz w:val="24"/>
          <w:szCs w:val="24"/>
        </w:rPr>
        <w:t xml:space="preserve"> outlined in </w:t>
      </w:r>
      <w:r w:rsidRPr="4738CC7A" w:rsidR="0082026B">
        <w:rPr>
          <w:rFonts w:eastAsiaTheme="minorEastAsia"/>
          <w:color w:val="000000" w:themeColor="text1"/>
          <w:sz w:val="24"/>
          <w:szCs w:val="24"/>
        </w:rPr>
        <w:t xml:space="preserve"> </w:t>
      </w:r>
      <w:r w:rsidRPr="4738CC7A" w:rsidR="0608A93B">
        <w:rPr>
          <w:rFonts w:eastAsiaTheme="minorEastAsia"/>
          <w:color w:val="000000" w:themeColor="text1"/>
          <w:sz w:val="24"/>
          <w:szCs w:val="24"/>
        </w:rPr>
        <w:t>The Service Recovery Model LEARN</w:t>
      </w:r>
      <w:r w:rsidRPr="4738CC7A" w:rsidR="3E46F808">
        <w:rPr>
          <w:rFonts w:eastAsiaTheme="minorEastAsia"/>
          <w:color w:val="000000" w:themeColor="text1"/>
          <w:sz w:val="24"/>
          <w:szCs w:val="24"/>
        </w:rPr>
        <w:t xml:space="preserve"> </w:t>
      </w:r>
      <w:r w:rsidRPr="4738CC7A" w:rsidR="052F41A0">
        <w:rPr>
          <w:rFonts w:eastAsiaTheme="minorEastAsia"/>
          <w:color w:val="000000" w:themeColor="text1"/>
          <w:sz w:val="24"/>
          <w:szCs w:val="24"/>
        </w:rPr>
        <w:t>(Heskett et al, 1997)</w:t>
      </w:r>
      <w:r w:rsidRPr="4738CC7A" w:rsidR="3E46F808">
        <w:rPr>
          <w:rFonts w:eastAsiaTheme="minorEastAsia"/>
          <w:color w:val="000000" w:themeColor="text1"/>
          <w:sz w:val="24"/>
          <w:szCs w:val="24"/>
        </w:rPr>
        <w:t>.</w:t>
      </w:r>
      <w:r w:rsidRPr="009F5227" w:rsidR="009F5227">
        <w:t xml:space="preserve"> </w:t>
      </w:r>
    </w:p>
    <w:p w:rsidRPr="009F5227" w:rsidR="009F5227" w:rsidP="009F5227" w:rsidRDefault="009F5227" w14:paraId="5D917644" w14:textId="77777777">
      <w:pPr>
        <w:spacing w:line="276" w:lineRule="auto"/>
        <w:jc w:val="both"/>
        <w:rPr>
          <w:rFonts w:eastAsiaTheme="minorEastAsia"/>
          <w:color w:val="000000" w:themeColor="text1"/>
          <w:sz w:val="24"/>
          <w:szCs w:val="24"/>
        </w:rPr>
      </w:pPr>
    </w:p>
    <w:p w:rsidR="0678D769" w:rsidP="00D450B4" w:rsidRDefault="0678D769" w14:paraId="6506BE87" w14:textId="7189E384">
      <w:pPr>
        <w:spacing w:line="276" w:lineRule="auto"/>
        <w:jc w:val="both"/>
        <w:rPr>
          <w:rFonts w:eastAsiaTheme="minorEastAsia"/>
          <w:color w:val="000000" w:themeColor="text1"/>
          <w:sz w:val="24"/>
          <w:szCs w:val="24"/>
        </w:rPr>
      </w:pPr>
    </w:p>
    <w:p w:rsidR="009F5227" w:rsidP="00D450B4" w:rsidRDefault="009F5227" w14:paraId="69650238" w14:textId="77777777">
      <w:pPr>
        <w:spacing w:line="276" w:lineRule="auto"/>
        <w:jc w:val="both"/>
        <w:rPr>
          <w:rFonts w:eastAsiaTheme="minorEastAsia"/>
          <w:color w:val="000000" w:themeColor="text1"/>
          <w:sz w:val="24"/>
          <w:szCs w:val="24"/>
        </w:rPr>
      </w:pPr>
    </w:p>
    <w:p w:rsidR="00C9018C" w:rsidRDefault="00C9018C" w14:paraId="753BBAA1" w14:textId="4AE13ECC">
      <w:pPr>
        <w:rPr>
          <w:rFonts w:eastAsiaTheme="minorEastAsia"/>
          <w:b/>
          <w:bCs/>
          <w:color w:val="000000" w:themeColor="text1"/>
          <w:sz w:val="24"/>
          <w:szCs w:val="24"/>
        </w:rPr>
      </w:pPr>
      <w:r>
        <w:rPr>
          <w:rFonts w:eastAsiaTheme="minorEastAsia"/>
          <w:b/>
          <w:bCs/>
          <w:color w:val="000000" w:themeColor="text1"/>
          <w:sz w:val="24"/>
          <w:szCs w:val="24"/>
        </w:rPr>
        <w:br w:type="page"/>
      </w:r>
    </w:p>
    <w:p w:rsidRPr="00E67AEF" w:rsidR="3AD3946E" w:rsidP="3F587B29" w:rsidRDefault="00C9018C" w14:paraId="76555590" w14:textId="1494C328" w14:noSpellErr="1">
      <w:pPr>
        <w:pStyle w:val="ListParagraph"/>
        <w:numPr>
          <w:ilvl w:val="1"/>
          <w:numId w:val="17"/>
        </w:numPr>
        <w:spacing w:line="276" w:lineRule="auto"/>
        <w:jc w:val="both"/>
        <w:rPr>
          <w:rFonts w:eastAsia="" w:eastAsiaTheme="minorEastAsia"/>
          <w:b w:val="1"/>
          <w:bCs w:val="1"/>
          <w:color w:val="000000" w:themeColor="text1"/>
          <w:sz w:val="24"/>
          <w:szCs w:val="24"/>
        </w:rPr>
      </w:pPr>
      <w:r w:rsidRPr="3F587B29" w:rsidR="6CD29C04">
        <w:rPr>
          <w:rFonts w:eastAsia="" w:eastAsiaTheme="minorEastAsia"/>
          <w:b w:val="1"/>
          <w:bCs w:val="1"/>
          <w:color w:val="000000" w:themeColor="text1"/>
          <w:sz w:val="24"/>
          <w:szCs w:val="24"/>
        </w:rPr>
        <w:t>Customer Loyalty</w:t>
      </w:r>
    </w:p>
    <w:p w:rsidR="0D86FCC3" w:rsidP="00D450B4" w:rsidRDefault="3B6D3869" w14:paraId="15059425" w14:textId="1EB2075F">
      <w:pPr>
        <w:spacing w:line="276" w:lineRule="auto"/>
        <w:jc w:val="both"/>
        <w:rPr>
          <w:rFonts w:eastAsiaTheme="minorEastAsia"/>
          <w:color w:val="000000" w:themeColor="text1"/>
          <w:sz w:val="24"/>
          <w:szCs w:val="24"/>
        </w:rPr>
      </w:pPr>
      <w:r w:rsidRPr="4738CC7A">
        <w:rPr>
          <w:rFonts w:eastAsiaTheme="minorEastAsia"/>
          <w:color w:val="000000" w:themeColor="text1"/>
          <w:sz w:val="24"/>
          <w:szCs w:val="24"/>
        </w:rPr>
        <w:t>T</w:t>
      </w:r>
      <w:r w:rsidRPr="4738CC7A" w:rsidR="6F9ACC19">
        <w:rPr>
          <w:rFonts w:eastAsiaTheme="minorEastAsia"/>
          <w:color w:val="000000" w:themeColor="text1"/>
          <w:sz w:val="24"/>
          <w:szCs w:val="24"/>
        </w:rPr>
        <w:t xml:space="preserve">he concept of customer loyalty has been studied by various scholars in marketing and consumer </w:t>
      </w:r>
      <w:r w:rsidRPr="4738CC7A" w:rsidR="53DDC938">
        <w:rPr>
          <w:rFonts w:eastAsiaTheme="minorEastAsia"/>
          <w:color w:val="000000" w:themeColor="text1"/>
          <w:sz w:val="24"/>
          <w:szCs w:val="24"/>
        </w:rPr>
        <w:t>behaviour</w:t>
      </w:r>
      <w:r w:rsidRPr="4738CC7A" w:rsidR="6F9ACC19">
        <w:rPr>
          <w:rFonts w:eastAsiaTheme="minorEastAsia"/>
          <w:color w:val="000000" w:themeColor="text1"/>
          <w:sz w:val="24"/>
          <w:szCs w:val="24"/>
        </w:rPr>
        <w:t>. According to Oliver (1999), customer loyalty is a deeply held commitment to repurchase a preferred product or service consistently in the future, thereby causing repetitive same-brand or same brand-set purchasing</w:t>
      </w:r>
      <w:r w:rsidRPr="4738CC7A" w:rsidR="19178BF3">
        <w:rPr>
          <w:rFonts w:eastAsiaTheme="minorEastAsia"/>
          <w:color w:val="000000" w:themeColor="text1"/>
          <w:sz w:val="24"/>
          <w:szCs w:val="24"/>
        </w:rPr>
        <w:t>.</w:t>
      </w:r>
      <w:r w:rsidRPr="4738CC7A" w:rsidR="6F9ACC19">
        <w:rPr>
          <w:rFonts w:eastAsiaTheme="minorEastAsia"/>
          <w:color w:val="000000" w:themeColor="text1"/>
          <w:sz w:val="24"/>
          <w:szCs w:val="24"/>
        </w:rPr>
        <w:t xml:space="preserve"> This definition implies that customer loyalty is more than just satisfaction but also includes an emotional attachment to a brand, which makes a customer choose a brand even when cheaper alternatives are available.</w:t>
      </w:r>
      <w:r w:rsidRPr="4738CC7A" w:rsidR="34B43888">
        <w:rPr>
          <w:rFonts w:eastAsiaTheme="minorEastAsia"/>
          <w:color w:val="000000" w:themeColor="text1"/>
          <w:sz w:val="24"/>
          <w:szCs w:val="24"/>
        </w:rPr>
        <w:t xml:space="preserve"> Kunjuraman (2020) concludes 'brand awareness, brand association and perceived quality have positive relationship with the brand loyalty’.</w:t>
      </w:r>
    </w:p>
    <w:p w:rsidR="00867997" w:rsidP="00D450B4" w:rsidRDefault="00867997" w14:paraId="5226F0B7" w14:textId="77777777">
      <w:pPr>
        <w:spacing w:line="276" w:lineRule="auto"/>
        <w:jc w:val="both"/>
        <w:rPr>
          <w:rFonts w:eastAsiaTheme="minorEastAsia"/>
          <w:color w:val="000000" w:themeColor="text1"/>
          <w:sz w:val="24"/>
          <w:szCs w:val="24"/>
        </w:rPr>
      </w:pPr>
      <w:r w:rsidRPr="00867997">
        <w:rPr>
          <w:rFonts w:eastAsiaTheme="minorEastAsia"/>
          <w:color w:val="000000" w:themeColor="text1"/>
          <w:sz w:val="24"/>
          <w:szCs w:val="24"/>
        </w:rPr>
        <w:t>A popular theoretical framework used to understand customer loyalty is the ‘Customer Loyalty Loop’ by Noah Fleming (2016). This model proposes that customer loyalty process involves three key stages: attraction, conversion, and retention. In attraction stage, hotels need to attract customers through marketing and advertising. In conversion stage, hotels need to convert attracted customers into paying customers. In retention stage, hotels need to focus on building long-term relationships with customers. In his podcast interview, Fleming says ‘There's extreme value in just being good and consistent.’ For example, if a customer emails the company, respond to them straightaway. He believes it is the little and consistent effort that psychologically nurtures customer loyalty.</w:t>
      </w:r>
    </w:p>
    <w:p w:rsidR="6F9ACC19" w:rsidP="00D450B4" w:rsidRDefault="6F9ACC19" w14:paraId="0FB25339" w14:textId="63067B0A">
      <w:pPr>
        <w:spacing w:line="276" w:lineRule="auto"/>
        <w:jc w:val="both"/>
        <w:rPr>
          <w:rFonts w:eastAsiaTheme="minorEastAsia"/>
          <w:color w:val="000000" w:themeColor="text1"/>
          <w:sz w:val="24"/>
          <w:szCs w:val="24"/>
        </w:rPr>
      </w:pPr>
      <w:r w:rsidRPr="4738CC7A">
        <w:rPr>
          <w:rFonts w:eastAsiaTheme="minorEastAsia"/>
          <w:color w:val="000000" w:themeColor="text1"/>
          <w:sz w:val="24"/>
          <w:szCs w:val="24"/>
        </w:rPr>
        <w:t>Customer loyalty is essential for the financial success of any hotel. A study by Bain &amp; Company (2017)</w:t>
      </w:r>
      <w:r w:rsidRPr="4738CC7A" w:rsidR="60FAB66E">
        <w:rPr>
          <w:rFonts w:eastAsiaTheme="minorEastAsia"/>
          <w:color w:val="000000" w:themeColor="text1"/>
          <w:sz w:val="24"/>
          <w:szCs w:val="24"/>
        </w:rPr>
        <w:t xml:space="preserve">, </w:t>
      </w:r>
      <w:r w:rsidRPr="4738CC7A">
        <w:rPr>
          <w:rFonts w:eastAsiaTheme="minorEastAsia"/>
          <w:color w:val="000000" w:themeColor="text1"/>
          <w:sz w:val="24"/>
          <w:szCs w:val="24"/>
        </w:rPr>
        <w:t>found increasing customer retention rates by 5% can increase a hotel's profitability by 25-95%</w:t>
      </w:r>
      <w:r w:rsidRPr="4738CC7A" w:rsidR="51408B33">
        <w:rPr>
          <w:rFonts w:eastAsiaTheme="minorEastAsia"/>
          <w:color w:val="000000" w:themeColor="text1"/>
          <w:sz w:val="24"/>
          <w:szCs w:val="24"/>
        </w:rPr>
        <w:t xml:space="preserve">. </w:t>
      </w:r>
      <w:r w:rsidRPr="4738CC7A" w:rsidR="3504B9B5">
        <w:rPr>
          <w:rFonts w:eastAsiaTheme="minorEastAsia"/>
          <w:color w:val="000000" w:themeColor="text1"/>
          <w:sz w:val="24"/>
          <w:szCs w:val="24"/>
        </w:rPr>
        <w:t xml:space="preserve">Additionally, loyal customers are more likely to recommend a hotel to others, leading to positive word-of-mouth marketing. Loyal customers also spend more on a hotel's services over time, leading to increased customer lifetime value. </w:t>
      </w:r>
      <w:r w:rsidR="00F81952">
        <w:rPr>
          <w:rFonts w:eastAsiaTheme="minorEastAsia"/>
          <w:color w:val="000000" w:themeColor="text1"/>
          <w:sz w:val="24"/>
          <w:szCs w:val="24"/>
        </w:rPr>
        <w:t>I</w:t>
      </w:r>
      <w:r w:rsidRPr="4738CC7A" w:rsidR="1953AD88">
        <w:rPr>
          <w:rFonts w:eastAsiaTheme="minorEastAsia"/>
          <w:color w:val="000000" w:themeColor="text1"/>
          <w:sz w:val="24"/>
          <w:szCs w:val="24"/>
        </w:rPr>
        <w:t xml:space="preserve">t is seven times more expensive to acquire new </w:t>
      </w:r>
      <w:r w:rsidRPr="4738CC7A" w:rsidR="34BB34E8">
        <w:rPr>
          <w:rFonts w:eastAsiaTheme="minorEastAsia"/>
          <w:color w:val="000000" w:themeColor="text1"/>
          <w:sz w:val="24"/>
          <w:szCs w:val="24"/>
        </w:rPr>
        <w:t>customers</w:t>
      </w:r>
      <w:r w:rsidRPr="4738CC7A" w:rsidR="54E2DD62">
        <w:rPr>
          <w:rFonts w:eastAsiaTheme="minorEastAsia"/>
          <w:color w:val="000000" w:themeColor="text1"/>
          <w:sz w:val="24"/>
          <w:szCs w:val="24"/>
        </w:rPr>
        <w:t xml:space="preserve"> than retain existing ones</w:t>
      </w:r>
      <w:r w:rsidRPr="4738CC7A" w:rsidR="03C1FAA2">
        <w:rPr>
          <w:rFonts w:eastAsiaTheme="minorEastAsia"/>
          <w:color w:val="000000" w:themeColor="text1"/>
          <w:sz w:val="24"/>
          <w:szCs w:val="24"/>
        </w:rPr>
        <w:t xml:space="preserve"> (Gallo, 2014).</w:t>
      </w:r>
    </w:p>
    <w:p w:rsidR="6F9ACC19" w:rsidP="00D450B4" w:rsidRDefault="6F9ACC19" w14:paraId="418C40D8" w14:textId="44E3AA12">
      <w:pPr>
        <w:spacing w:line="276" w:lineRule="auto"/>
        <w:jc w:val="both"/>
        <w:rPr>
          <w:rFonts w:eastAsiaTheme="minorEastAsia"/>
          <w:color w:val="000000" w:themeColor="text1"/>
          <w:sz w:val="24"/>
          <w:szCs w:val="24"/>
        </w:rPr>
      </w:pPr>
      <w:r w:rsidRPr="4738CC7A">
        <w:rPr>
          <w:rFonts w:eastAsiaTheme="minorEastAsia"/>
          <w:color w:val="000000" w:themeColor="text1"/>
          <w:sz w:val="24"/>
          <w:szCs w:val="24"/>
        </w:rPr>
        <w:t>There are numerous examples of hotels that have successfully implemented customer loyalty programs. One example is Marriott's Bonvoy program, which offers customers points for each stay, which can be redeemed for rewards, such as free nights or experiences.</w:t>
      </w:r>
      <w:r w:rsidRPr="4738CC7A" w:rsidR="51E6B7F3">
        <w:rPr>
          <w:rFonts w:eastAsiaTheme="minorEastAsia"/>
          <w:color w:val="000000" w:themeColor="text1"/>
          <w:sz w:val="24"/>
          <w:szCs w:val="24"/>
        </w:rPr>
        <w:t xml:space="preserve"> (Marriott, 2023). </w:t>
      </w:r>
      <w:r w:rsidRPr="4738CC7A">
        <w:rPr>
          <w:rFonts w:eastAsiaTheme="minorEastAsia"/>
          <w:color w:val="000000" w:themeColor="text1"/>
          <w:sz w:val="24"/>
          <w:szCs w:val="24"/>
        </w:rPr>
        <w:t>Another example is Hilton's Honors program, which offers free room upgrades, late checkouts, and access to exclusive events</w:t>
      </w:r>
      <w:r w:rsidRPr="4738CC7A" w:rsidR="2D766606">
        <w:rPr>
          <w:rFonts w:eastAsiaTheme="minorEastAsia"/>
          <w:color w:val="000000" w:themeColor="text1"/>
          <w:sz w:val="24"/>
          <w:szCs w:val="24"/>
        </w:rPr>
        <w:t xml:space="preserve"> </w:t>
      </w:r>
      <w:r w:rsidRPr="4738CC7A" w:rsidR="61AD200B">
        <w:rPr>
          <w:rFonts w:eastAsiaTheme="minorEastAsia"/>
          <w:color w:val="000000" w:themeColor="text1"/>
          <w:sz w:val="24"/>
          <w:szCs w:val="24"/>
        </w:rPr>
        <w:t>(</w:t>
      </w:r>
      <w:r w:rsidR="002435A5">
        <w:rPr>
          <w:rFonts w:eastAsiaTheme="minorEastAsia"/>
          <w:color w:val="000000" w:themeColor="text1"/>
          <w:sz w:val="24"/>
          <w:szCs w:val="24"/>
        </w:rPr>
        <w:t>Hilton, 2023</w:t>
      </w:r>
      <w:r w:rsidRPr="4738CC7A">
        <w:rPr>
          <w:rFonts w:eastAsiaTheme="minorEastAsia"/>
          <w:color w:val="000000" w:themeColor="text1"/>
          <w:sz w:val="24"/>
          <w:szCs w:val="24"/>
        </w:rPr>
        <w:t>).</w:t>
      </w:r>
      <w:r w:rsidRPr="00B5527E" w:rsidR="00B5527E">
        <w:t xml:space="preserve"> </w:t>
      </w:r>
      <w:r w:rsidR="00B5527E">
        <w:rPr>
          <w:rFonts w:eastAsiaTheme="minorEastAsia"/>
          <w:color w:val="000000" w:themeColor="text1"/>
          <w:sz w:val="24"/>
          <w:szCs w:val="24"/>
        </w:rPr>
        <w:t>B</w:t>
      </w:r>
      <w:r w:rsidRPr="00B5527E" w:rsidR="00B5527E">
        <w:rPr>
          <w:rFonts w:eastAsiaTheme="minorEastAsia"/>
          <w:color w:val="000000" w:themeColor="text1"/>
          <w:sz w:val="24"/>
          <w:szCs w:val="24"/>
        </w:rPr>
        <w:t>udget hotel chain</w:t>
      </w:r>
      <w:r w:rsidR="00B5527E">
        <w:rPr>
          <w:rFonts w:eastAsiaTheme="minorEastAsia"/>
          <w:color w:val="000000" w:themeColor="text1"/>
          <w:sz w:val="24"/>
          <w:szCs w:val="24"/>
        </w:rPr>
        <w:t>s</w:t>
      </w:r>
      <w:r w:rsidRPr="00B5527E" w:rsidR="00B5527E">
        <w:rPr>
          <w:rFonts w:eastAsiaTheme="minorEastAsia"/>
          <w:color w:val="000000" w:themeColor="text1"/>
          <w:sz w:val="24"/>
          <w:szCs w:val="24"/>
        </w:rPr>
        <w:t xml:space="preserve"> </w:t>
      </w:r>
      <w:r w:rsidR="00B5527E">
        <w:rPr>
          <w:rFonts w:eastAsiaTheme="minorEastAsia"/>
          <w:color w:val="000000" w:themeColor="text1"/>
          <w:sz w:val="24"/>
          <w:szCs w:val="24"/>
        </w:rPr>
        <w:t xml:space="preserve">such as </w:t>
      </w:r>
      <w:r w:rsidRPr="00B5527E" w:rsidR="00B5527E">
        <w:rPr>
          <w:rFonts w:eastAsiaTheme="minorEastAsia"/>
          <w:color w:val="000000" w:themeColor="text1"/>
          <w:sz w:val="24"/>
          <w:szCs w:val="24"/>
        </w:rPr>
        <w:t>Travelodge</w:t>
      </w:r>
      <w:r w:rsidR="00B5527E">
        <w:rPr>
          <w:rFonts w:eastAsiaTheme="minorEastAsia"/>
          <w:color w:val="000000" w:themeColor="text1"/>
          <w:sz w:val="24"/>
          <w:szCs w:val="24"/>
        </w:rPr>
        <w:t xml:space="preserve"> offer business</w:t>
      </w:r>
      <w:r w:rsidRPr="00B5527E" w:rsidR="00B5527E">
        <w:rPr>
          <w:rFonts w:eastAsiaTheme="minorEastAsia"/>
          <w:color w:val="000000" w:themeColor="text1"/>
          <w:sz w:val="24"/>
          <w:szCs w:val="24"/>
        </w:rPr>
        <w:t xml:space="preserve"> members benefits </w:t>
      </w:r>
      <w:r w:rsidR="00B5527E">
        <w:rPr>
          <w:rFonts w:eastAsiaTheme="minorEastAsia"/>
          <w:color w:val="000000" w:themeColor="text1"/>
          <w:sz w:val="24"/>
          <w:szCs w:val="24"/>
        </w:rPr>
        <w:t>which include</w:t>
      </w:r>
      <w:r w:rsidRPr="00B5527E" w:rsidR="00B5527E">
        <w:rPr>
          <w:rFonts w:eastAsiaTheme="minorEastAsia"/>
          <w:color w:val="000000" w:themeColor="text1"/>
          <w:sz w:val="24"/>
          <w:szCs w:val="24"/>
        </w:rPr>
        <w:t xml:space="preserve"> 5% off flexible rates and a dedicated booking platform</w:t>
      </w:r>
      <w:r w:rsidR="002435A5">
        <w:rPr>
          <w:rFonts w:eastAsiaTheme="minorEastAsia"/>
          <w:color w:val="000000" w:themeColor="text1"/>
          <w:sz w:val="24"/>
          <w:szCs w:val="24"/>
        </w:rPr>
        <w:t xml:space="preserve"> (Travelodge, 2023).</w:t>
      </w:r>
      <w:r w:rsidRPr="00B5527E" w:rsidR="00B5527E">
        <w:rPr>
          <w:rFonts w:eastAsiaTheme="minorEastAsia"/>
          <w:color w:val="000000" w:themeColor="text1"/>
          <w:sz w:val="24"/>
          <w:szCs w:val="24"/>
        </w:rPr>
        <w:t xml:space="preserve"> While the range of benefits and rewards is more limited than that of Marriott </w:t>
      </w:r>
      <w:r w:rsidR="00B5527E">
        <w:rPr>
          <w:rFonts w:eastAsiaTheme="minorEastAsia"/>
          <w:color w:val="000000" w:themeColor="text1"/>
          <w:sz w:val="24"/>
          <w:szCs w:val="24"/>
        </w:rPr>
        <w:t>and</w:t>
      </w:r>
      <w:r w:rsidR="002435A5">
        <w:rPr>
          <w:rFonts w:eastAsiaTheme="minorEastAsia"/>
          <w:color w:val="000000" w:themeColor="text1"/>
          <w:sz w:val="24"/>
          <w:szCs w:val="24"/>
        </w:rPr>
        <w:t xml:space="preserve"> Hilton</w:t>
      </w:r>
      <w:r w:rsidRPr="00B5527E" w:rsidR="00B5527E">
        <w:rPr>
          <w:rFonts w:eastAsiaTheme="minorEastAsia"/>
          <w:color w:val="000000" w:themeColor="text1"/>
          <w:sz w:val="24"/>
          <w:szCs w:val="24"/>
        </w:rPr>
        <w:t xml:space="preserve">, Travelodge </w:t>
      </w:r>
      <w:r w:rsidR="002435A5">
        <w:rPr>
          <w:rFonts w:eastAsiaTheme="minorEastAsia"/>
          <w:color w:val="000000" w:themeColor="text1"/>
          <w:sz w:val="24"/>
          <w:szCs w:val="24"/>
        </w:rPr>
        <w:t>has a simpler</w:t>
      </w:r>
      <w:r w:rsidRPr="00B5527E" w:rsidR="00B5527E">
        <w:rPr>
          <w:rFonts w:eastAsiaTheme="minorEastAsia"/>
          <w:color w:val="000000" w:themeColor="text1"/>
          <w:sz w:val="24"/>
          <w:szCs w:val="24"/>
        </w:rPr>
        <w:t xml:space="preserve"> earning and redeeming process. As a budget h</w:t>
      </w:r>
      <w:r w:rsidR="00B5527E">
        <w:rPr>
          <w:rFonts w:eastAsiaTheme="minorEastAsia"/>
          <w:color w:val="000000" w:themeColor="text1"/>
          <w:sz w:val="24"/>
          <w:szCs w:val="24"/>
        </w:rPr>
        <w:t>otel chain, Travelodge prioritis</w:t>
      </w:r>
      <w:r w:rsidRPr="00B5527E" w:rsidR="00B5527E">
        <w:rPr>
          <w:rFonts w:eastAsiaTheme="minorEastAsia"/>
          <w:color w:val="000000" w:themeColor="text1"/>
          <w:sz w:val="24"/>
          <w:szCs w:val="24"/>
        </w:rPr>
        <w:t>es value for money over luxury</w:t>
      </w:r>
      <w:r w:rsidR="002F6760">
        <w:rPr>
          <w:rFonts w:eastAsiaTheme="minorEastAsia"/>
          <w:color w:val="000000" w:themeColor="text1"/>
          <w:sz w:val="24"/>
          <w:szCs w:val="24"/>
        </w:rPr>
        <w:t>.</w:t>
      </w:r>
    </w:p>
    <w:p w:rsidR="4738CC7A" w:rsidP="00D450B4" w:rsidRDefault="4738CC7A" w14:paraId="3AB8F356" w14:textId="7BEC9F11">
      <w:pPr>
        <w:spacing w:line="276" w:lineRule="auto"/>
        <w:jc w:val="both"/>
        <w:rPr>
          <w:rFonts w:eastAsiaTheme="minorEastAsia"/>
          <w:color w:val="000000" w:themeColor="text1"/>
          <w:sz w:val="24"/>
          <w:szCs w:val="24"/>
        </w:rPr>
      </w:pPr>
    </w:p>
    <w:p w:rsidR="00C9018C" w:rsidRDefault="00C9018C" w14:paraId="17633145" w14:textId="77777777">
      <w:pPr>
        <w:rPr>
          <w:rFonts w:eastAsiaTheme="minorEastAsia"/>
          <w:b/>
          <w:bCs/>
          <w:color w:val="2F5496" w:themeColor="accent1" w:themeShade="BF"/>
          <w:sz w:val="28"/>
          <w:szCs w:val="28"/>
          <w:u w:val="single"/>
        </w:rPr>
      </w:pPr>
      <w:r>
        <w:rPr>
          <w:rFonts w:eastAsiaTheme="minorEastAsia"/>
          <w:b/>
          <w:bCs/>
          <w:color w:val="2F5496" w:themeColor="accent1" w:themeShade="BF"/>
          <w:sz w:val="28"/>
          <w:szCs w:val="28"/>
          <w:u w:val="single"/>
        </w:rPr>
        <w:br w:type="page"/>
      </w:r>
    </w:p>
    <w:p w:rsidRPr="00F81952" w:rsidR="51793896" w:rsidP="3F587B29" w:rsidRDefault="00C9018C" w14:paraId="1A7FDBCD" w14:textId="58647758" w14:noSpellErr="1">
      <w:pPr>
        <w:spacing w:line="276" w:lineRule="auto"/>
        <w:jc w:val="both"/>
        <w:rPr>
          <w:rFonts w:eastAsia="" w:eastAsiaTheme="minorEastAsia"/>
          <w:b w:val="1"/>
          <w:bCs w:val="1"/>
          <w:color w:val="2F5496" w:themeColor="accent1" w:themeShade="BF"/>
          <w:sz w:val="28"/>
          <w:szCs w:val="28"/>
          <w:u w:val="single"/>
        </w:rPr>
      </w:pPr>
      <w:r w:rsidRPr="3F587B29" w:rsidR="00E67AEF">
        <w:rPr>
          <w:rFonts w:eastAsia="" w:eastAsiaTheme="minorEastAsia"/>
          <w:b w:val="1"/>
          <w:bCs w:val="1"/>
          <w:color w:val="2F5496" w:themeColor="accent1" w:themeShade="BF"/>
          <w:sz w:val="28"/>
          <w:szCs w:val="28"/>
          <w:u w:val="single"/>
        </w:rPr>
        <w:t xml:space="preserve">3. </w:t>
      </w:r>
      <w:r w:rsidRPr="3F587B29" w:rsidR="51793896">
        <w:rPr>
          <w:rFonts w:eastAsia="" w:eastAsiaTheme="minorEastAsia"/>
          <w:b w:val="1"/>
          <w:bCs w:val="1"/>
          <w:color w:val="2F5496" w:themeColor="accent1" w:themeShade="BF"/>
          <w:sz w:val="28"/>
          <w:szCs w:val="28"/>
          <w:u w:val="single"/>
        </w:rPr>
        <w:t>Conclusion</w:t>
      </w:r>
    </w:p>
    <w:p w:rsidRPr="00D528FE" w:rsidR="00D528FE" w:rsidP="00D528FE" w:rsidRDefault="00D528FE" w14:paraId="37378A60" w14:textId="7092F752">
      <w:pPr>
        <w:spacing w:line="276" w:lineRule="auto"/>
        <w:jc w:val="both"/>
        <w:rPr>
          <w:rFonts w:eastAsiaTheme="minorEastAsia"/>
          <w:color w:val="000000" w:themeColor="text1"/>
          <w:sz w:val="24"/>
          <w:szCs w:val="24"/>
        </w:rPr>
      </w:pPr>
      <w:r>
        <w:rPr>
          <w:rFonts w:eastAsiaTheme="minorEastAsia"/>
          <w:color w:val="000000" w:themeColor="text1"/>
          <w:sz w:val="24"/>
          <w:szCs w:val="24"/>
        </w:rPr>
        <w:t>T</w:t>
      </w:r>
      <w:r w:rsidRPr="00D528FE">
        <w:rPr>
          <w:rFonts w:eastAsiaTheme="minorEastAsia"/>
          <w:color w:val="000000" w:themeColor="text1"/>
          <w:sz w:val="24"/>
          <w:szCs w:val="24"/>
        </w:rPr>
        <w:t xml:space="preserve">his report has examined the importance of hotel standards, reputation management, and customer loyalty in the highly competitive hospitality industry. </w:t>
      </w:r>
      <w:r w:rsidR="002441ED">
        <w:rPr>
          <w:rFonts w:eastAsiaTheme="minorEastAsia"/>
          <w:color w:val="000000" w:themeColor="text1"/>
          <w:sz w:val="24"/>
          <w:szCs w:val="24"/>
        </w:rPr>
        <w:t>It shows</w:t>
      </w:r>
      <w:r>
        <w:rPr>
          <w:rFonts w:eastAsiaTheme="minorEastAsia"/>
          <w:color w:val="000000" w:themeColor="text1"/>
          <w:sz w:val="24"/>
          <w:szCs w:val="24"/>
        </w:rPr>
        <w:t xml:space="preserve"> </w:t>
      </w:r>
      <w:r w:rsidRPr="00D528FE">
        <w:rPr>
          <w:rFonts w:eastAsiaTheme="minorEastAsia"/>
          <w:color w:val="000000" w:themeColor="text1"/>
          <w:sz w:val="24"/>
          <w:szCs w:val="24"/>
        </w:rPr>
        <w:t xml:space="preserve">that providing a consistent and high-quality experience for guests through well-defined hotel standards is crucial for establishing a positive reputation and building customer loyalty. </w:t>
      </w:r>
      <w:r>
        <w:rPr>
          <w:rFonts w:eastAsiaTheme="minorEastAsia"/>
          <w:color w:val="000000" w:themeColor="text1"/>
          <w:sz w:val="24"/>
          <w:szCs w:val="24"/>
        </w:rPr>
        <w:t xml:space="preserve">It has </w:t>
      </w:r>
      <w:r w:rsidRPr="00D528FE">
        <w:rPr>
          <w:rFonts w:eastAsiaTheme="minorEastAsia"/>
          <w:color w:val="000000" w:themeColor="text1"/>
          <w:sz w:val="24"/>
          <w:szCs w:val="24"/>
        </w:rPr>
        <w:t xml:space="preserve">discussed the importance of reputation management, especially in the digital age, where negative reviews and feedback </w:t>
      </w:r>
      <w:r w:rsidR="002441ED">
        <w:rPr>
          <w:rFonts w:eastAsiaTheme="minorEastAsia"/>
          <w:color w:val="000000" w:themeColor="text1"/>
          <w:sz w:val="24"/>
          <w:szCs w:val="24"/>
        </w:rPr>
        <w:t>significantly impact</w:t>
      </w:r>
      <w:r w:rsidRPr="00D528FE">
        <w:rPr>
          <w:rFonts w:eastAsiaTheme="minorEastAsia"/>
          <w:color w:val="000000" w:themeColor="text1"/>
          <w:sz w:val="24"/>
          <w:szCs w:val="24"/>
        </w:rPr>
        <w:t xml:space="preserve"> hotel's performance</w:t>
      </w:r>
      <w:r w:rsidR="002441ED">
        <w:rPr>
          <w:rFonts w:eastAsiaTheme="minorEastAsia"/>
          <w:color w:val="000000" w:themeColor="text1"/>
          <w:sz w:val="24"/>
          <w:szCs w:val="24"/>
        </w:rPr>
        <w:t>s</w:t>
      </w:r>
      <w:r w:rsidRPr="00D528FE">
        <w:rPr>
          <w:rFonts w:eastAsiaTheme="minorEastAsia"/>
          <w:color w:val="000000" w:themeColor="text1"/>
          <w:sz w:val="24"/>
          <w:szCs w:val="24"/>
        </w:rPr>
        <w:t xml:space="preserve">. Lastly, </w:t>
      </w:r>
      <w:r>
        <w:rPr>
          <w:rFonts w:eastAsiaTheme="minorEastAsia"/>
          <w:color w:val="000000" w:themeColor="text1"/>
          <w:sz w:val="24"/>
          <w:szCs w:val="24"/>
        </w:rPr>
        <w:t>it has</w:t>
      </w:r>
      <w:r w:rsidRPr="00D528FE">
        <w:rPr>
          <w:rFonts w:eastAsiaTheme="minorEastAsia"/>
          <w:color w:val="000000" w:themeColor="text1"/>
          <w:sz w:val="24"/>
          <w:szCs w:val="24"/>
        </w:rPr>
        <w:t xml:space="preserve"> explored effective ways to build and retain customer loyalty through personali</w:t>
      </w:r>
      <w:r>
        <w:rPr>
          <w:rFonts w:eastAsiaTheme="minorEastAsia"/>
          <w:color w:val="000000" w:themeColor="text1"/>
          <w:sz w:val="24"/>
          <w:szCs w:val="24"/>
        </w:rPr>
        <w:t>s</w:t>
      </w:r>
      <w:r w:rsidRPr="00D528FE">
        <w:rPr>
          <w:rFonts w:eastAsiaTheme="minorEastAsia"/>
          <w:color w:val="000000" w:themeColor="text1"/>
          <w:sz w:val="24"/>
          <w:szCs w:val="24"/>
        </w:rPr>
        <w:t>ed experiences, loyalty programs, and pr</w:t>
      </w:r>
      <w:r>
        <w:rPr>
          <w:rFonts w:eastAsiaTheme="minorEastAsia"/>
          <w:color w:val="000000" w:themeColor="text1"/>
          <w:sz w:val="24"/>
          <w:szCs w:val="24"/>
        </w:rPr>
        <w:t>oactive engagement with guests.</w:t>
      </w:r>
    </w:p>
    <w:p w:rsidR="42DE0473" w:rsidP="00D528FE" w:rsidRDefault="00D528FE" w14:paraId="710C3121" w14:textId="637B7756">
      <w:pPr>
        <w:spacing w:line="276" w:lineRule="auto"/>
        <w:jc w:val="both"/>
        <w:rPr>
          <w:rFonts w:eastAsiaTheme="minorEastAsia"/>
          <w:color w:val="000000" w:themeColor="text1"/>
          <w:sz w:val="24"/>
          <w:szCs w:val="24"/>
        </w:rPr>
      </w:pPr>
      <w:r w:rsidRPr="00D528FE">
        <w:rPr>
          <w:rFonts w:eastAsiaTheme="minorEastAsia"/>
          <w:color w:val="000000" w:themeColor="text1"/>
          <w:sz w:val="24"/>
          <w:szCs w:val="24"/>
        </w:rPr>
        <w:t xml:space="preserve">Based on </w:t>
      </w:r>
      <w:r>
        <w:rPr>
          <w:rFonts w:eastAsiaTheme="minorEastAsia"/>
          <w:color w:val="000000" w:themeColor="text1"/>
          <w:sz w:val="24"/>
          <w:szCs w:val="24"/>
        </w:rPr>
        <w:t>this</w:t>
      </w:r>
      <w:r w:rsidRPr="00D528FE">
        <w:rPr>
          <w:rFonts w:eastAsiaTheme="minorEastAsia"/>
          <w:color w:val="000000" w:themeColor="text1"/>
          <w:sz w:val="24"/>
          <w:szCs w:val="24"/>
        </w:rPr>
        <w:t xml:space="preserve"> analysis, </w:t>
      </w:r>
      <w:r>
        <w:rPr>
          <w:rFonts w:eastAsiaTheme="minorEastAsia"/>
          <w:color w:val="000000" w:themeColor="text1"/>
          <w:sz w:val="24"/>
          <w:szCs w:val="24"/>
        </w:rPr>
        <w:t>it has</w:t>
      </w:r>
      <w:r w:rsidRPr="00D528FE">
        <w:rPr>
          <w:rFonts w:eastAsiaTheme="minorEastAsia"/>
          <w:color w:val="000000" w:themeColor="text1"/>
          <w:sz w:val="24"/>
          <w:szCs w:val="24"/>
        </w:rPr>
        <w:t xml:space="preserve"> provided a series of recommendations for hotels to improve performance in these areas. These include investing in staff training, regularly reviewing and updating hotel standards, embracing technology, and monitoring online reviews and social media, and proactively engaging with customers to build strong relationships. By prioriti</w:t>
      </w:r>
      <w:r>
        <w:rPr>
          <w:rFonts w:eastAsiaTheme="minorEastAsia"/>
          <w:color w:val="000000" w:themeColor="text1"/>
          <w:sz w:val="24"/>
          <w:szCs w:val="24"/>
        </w:rPr>
        <w:t>s</w:t>
      </w:r>
      <w:r w:rsidRPr="00D528FE">
        <w:rPr>
          <w:rFonts w:eastAsiaTheme="minorEastAsia"/>
          <w:color w:val="000000" w:themeColor="text1"/>
          <w:sz w:val="24"/>
          <w:szCs w:val="24"/>
        </w:rPr>
        <w:t>ing these elements and following the recommendations outlined, hotels can differentiate themselves in the highly competitive market, deliver exceptional experiences to guests, and build lasting relationships that drive repeat business and referrals.</w:t>
      </w:r>
    </w:p>
    <w:p w:rsidR="4738CC7A" w:rsidP="00D450B4" w:rsidRDefault="4738CC7A" w14:paraId="16AA55B1" w14:textId="6F27A7D7">
      <w:pPr>
        <w:spacing w:line="276" w:lineRule="auto"/>
        <w:jc w:val="both"/>
        <w:rPr>
          <w:rFonts w:eastAsiaTheme="minorEastAsia"/>
          <w:color w:val="000000" w:themeColor="text1"/>
          <w:sz w:val="24"/>
          <w:szCs w:val="24"/>
        </w:rPr>
      </w:pPr>
    </w:p>
    <w:p w:rsidR="00E67AEF" w:rsidRDefault="00E67AEF" w14:paraId="669B585A" w14:textId="77777777">
      <w:pPr>
        <w:rPr>
          <w:rFonts w:eastAsiaTheme="minorEastAsia"/>
          <w:b/>
          <w:bCs/>
          <w:color w:val="2F5496" w:themeColor="accent1" w:themeShade="BF"/>
          <w:sz w:val="28"/>
          <w:szCs w:val="28"/>
          <w:u w:val="single"/>
        </w:rPr>
      </w:pPr>
      <w:r>
        <w:rPr>
          <w:rFonts w:eastAsiaTheme="minorEastAsia"/>
          <w:b/>
          <w:bCs/>
          <w:color w:val="2F5496" w:themeColor="accent1" w:themeShade="BF"/>
          <w:sz w:val="28"/>
          <w:szCs w:val="28"/>
          <w:u w:val="single"/>
        </w:rPr>
        <w:br w:type="page"/>
      </w:r>
    </w:p>
    <w:p w:rsidRPr="00F81952" w:rsidR="0CE5CD96" w:rsidP="3F587B29" w:rsidRDefault="003F674D" w14:paraId="05E7250E" w14:textId="743DD8B8" w14:noSpellErr="1">
      <w:pPr>
        <w:rPr>
          <w:rFonts w:eastAsia="" w:eastAsiaTheme="minorEastAsia"/>
          <w:b w:val="1"/>
          <w:bCs w:val="1"/>
          <w:color w:val="2F5496" w:themeColor="accent1" w:themeShade="BF"/>
          <w:sz w:val="28"/>
          <w:szCs w:val="28"/>
          <w:u w:val="single"/>
        </w:rPr>
      </w:pPr>
      <w:r w:rsidRPr="3F587B29" w:rsidR="00E67AEF">
        <w:rPr>
          <w:rFonts w:eastAsia="" w:eastAsiaTheme="minorEastAsia"/>
          <w:b w:val="1"/>
          <w:bCs w:val="1"/>
          <w:color w:val="2F5496" w:themeColor="accent1" w:themeShade="BF"/>
          <w:sz w:val="28"/>
          <w:szCs w:val="28"/>
          <w:u w:val="single"/>
        </w:rPr>
        <w:t xml:space="preserve">4. </w:t>
      </w:r>
      <w:r w:rsidRPr="3F587B29" w:rsidR="0CE5CD96">
        <w:rPr>
          <w:rFonts w:eastAsia="" w:eastAsiaTheme="minorEastAsia"/>
          <w:b w:val="1"/>
          <w:bCs w:val="1"/>
          <w:color w:val="2F5496" w:themeColor="accent1" w:themeShade="BF"/>
          <w:sz w:val="28"/>
          <w:szCs w:val="28"/>
          <w:u w:val="single"/>
        </w:rPr>
        <w:t>Recommendations</w:t>
      </w:r>
      <w:r w:rsidRPr="3F587B29" w:rsidR="00F81952">
        <w:rPr>
          <w:rFonts w:eastAsia="" w:eastAsiaTheme="minorEastAsia"/>
          <w:b w:val="1"/>
          <w:bCs w:val="1"/>
          <w:color w:val="2F5496" w:themeColor="accent1" w:themeShade="BF"/>
          <w:sz w:val="28"/>
          <w:szCs w:val="28"/>
          <w:u w:val="single"/>
        </w:rPr>
        <w:t xml:space="preserve"> </w:t>
      </w:r>
    </w:p>
    <w:p w:rsidR="27834DD2" w:rsidP="00D450B4" w:rsidRDefault="27834DD2" w14:paraId="6B63E62B" w14:textId="72FE9A0E">
      <w:pPr>
        <w:spacing w:line="276" w:lineRule="auto"/>
        <w:jc w:val="both"/>
        <w:rPr>
          <w:rFonts w:eastAsiaTheme="minorEastAsia"/>
          <w:b/>
          <w:bCs/>
          <w:color w:val="000000" w:themeColor="text1"/>
          <w:sz w:val="24"/>
          <w:szCs w:val="24"/>
          <w:u w:val="single"/>
        </w:rPr>
      </w:pPr>
      <w:r w:rsidRPr="4738CC7A">
        <w:rPr>
          <w:rFonts w:eastAsiaTheme="minorEastAsia"/>
          <w:color w:val="000000" w:themeColor="text1"/>
          <w:sz w:val="24"/>
          <w:szCs w:val="24"/>
        </w:rPr>
        <w:t>By following these recommendations, hotels can improve their hotel standards, reputation management, and customer loyalty, while also keeping up with current and emerging trends in the industry.</w:t>
      </w:r>
    </w:p>
    <w:p w:rsidR="74A5B102" w:rsidP="00D450B4" w:rsidRDefault="74A5B102" w14:paraId="5CCC8955" w14:textId="61700A0A">
      <w:pPr>
        <w:pStyle w:val="ListParagraph"/>
        <w:numPr>
          <w:ilvl w:val="0"/>
          <w:numId w:val="6"/>
        </w:numPr>
        <w:spacing w:line="276" w:lineRule="auto"/>
        <w:jc w:val="both"/>
        <w:rPr>
          <w:rFonts w:eastAsiaTheme="minorEastAsia"/>
          <w:color w:val="000000" w:themeColor="text1"/>
          <w:sz w:val="24"/>
          <w:szCs w:val="24"/>
        </w:rPr>
      </w:pPr>
      <w:r w:rsidRPr="4738CC7A">
        <w:rPr>
          <w:rFonts w:eastAsiaTheme="minorEastAsia"/>
          <w:color w:val="000000" w:themeColor="text1"/>
          <w:sz w:val="24"/>
          <w:szCs w:val="24"/>
        </w:rPr>
        <w:t xml:space="preserve">Regularly review and update hotel standards: </w:t>
      </w:r>
      <w:r w:rsidRPr="4738CC7A" w:rsidR="62A0BAAE">
        <w:rPr>
          <w:rFonts w:eastAsiaTheme="minorEastAsia"/>
          <w:color w:val="000000" w:themeColor="text1"/>
          <w:sz w:val="24"/>
          <w:szCs w:val="24"/>
        </w:rPr>
        <w:t>T</w:t>
      </w:r>
      <w:r w:rsidRPr="4738CC7A">
        <w:rPr>
          <w:rFonts w:eastAsiaTheme="minorEastAsia"/>
          <w:color w:val="000000" w:themeColor="text1"/>
          <w:sz w:val="24"/>
          <w:szCs w:val="24"/>
        </w:rPr>
        <w:t xml:space="preserve">o ensure that they remain relevant and aligned with guest expectations. This includes both physical facilities and the overall guest experience. </w:t>
      </w:r>
    </w:p>
    <w:p w:rsidR="74A5B102" w:rsidP="00D450B4" w:rsidRDefault="74A5B102" w14:paraId="3B8D9D02" w14:textId="74F06269">
      <w:pPr>
        <w:pStyle w:val="ListParagraph"/>
        <w:numPr>
          <w:ilvl w:val="0"/>
          <w:numId w:val="6"/>
        </w:numPr>
        <w:spacing w:line="276" w:lineRule="auto"/>
        <w:jc w:val="both"/>
      </w:pPr>
      <w:r w:rsidRPr="4738CC7A">
        <w:rPr>
          <w:rFonts w:eastAsiaTheme="minorEastAsia"/>
          <w:color w:val="000000" w:themeColor="text1"/>
          <w:sz w:val="24"/>
          <w:szCs w:val="24"/>
        </w:rPr>
        <w:t xml:space="preserve">Monitor online reviews and social media: </w:t>
      </w:r>
      <w:r w:rsidRPr="4738CC7A" w:rsidR="0E960ED6">
        <w:rPr>
          <w:rFonts w:eastAsiaTheme="minorEastAsia"/>
          <w:color w:val="000000" w:themeColor="text1"/>
          <w:sz w:val="24"/>
          <w:szCs w:val="24"/>
        </w:rPr>
        <w:t>These</w:t>
      </w:r>
      <w:r w:rsidRPr="4738CC7A">
        <w:rPr>
          <w:rFonts w:eastAsiaTheme="minorEastAsia"/>
          <w:color w:val="000000" w:themeColor="text1"/>
          <w:sz w:val="24"/>
          <w:szCs w:val="24"/>
        </w:rPr>
        <w:t xml:space="preserve"> have become powerful tools for guests to share their experiences and opinions. Hotels should regularly monitor these channels to identify areas of improvement and respond promptly and professionally to guest feedback.</w:t>
      </w:r>
    </w:p>
    <w:p w:rsidR="1C987848" w:rsidP="00D450B4" w:rsidRDefault="1C987848" w14:paraId="384F210B" w14:textId="3BCC45FB">
      <w:pPr>
        <w:pStyle w:val="ListParagraph"/>
        <w:numPr>
          <w:ilvl w:val="0"/>
          <w:numId w:val="6"/>
        </w:numPr>
        <w:spacing w:line="276" w:lineRule="auto"/>
        <w:jc w:val="both"/>
      </w:pPr>
      <w:r w:rsidRPr="4738CC7A">
        <w:rPr>
          <w:rFonts w:eastAsiaTheme="minorEastAsia"/>
          <w:color w:val="000000" w:themeColor="text1"/>
          <w:sz w:val="24"/>
          <w:szCs w:val="24"/>
        </w:rPr>
        <w:t xml:space="preserve">Leverage technology: Technology can play a significant role in enhancing the guest experience, from online check-in and keyless entry to in-room entertainment and smart devices. Hotels should consider adopting technology that aligns with their brand and appeals to their target audience. </w:t>
      </w:r>
    </w:p>
    <w:p w:rsidR="02518145" w:rsidP="00D450B4" w:rsidRDefault="02518145" w14:paraId="7F0A15E3" w14:textId="047F8302">
      <w:pPr>
        <w:pStyle w:val="ListParagraph"/>
        <w:numPr>
          <w:ilvl w:val="0"/>
          <w:numId w:val="6"/>
        </w:numPr>
        <w:spacing w:line="276" w:lineRule="auto"/>
        <w:jc w:val="both"/>
        <w:rPr>
          <w:rFonts w:eastAsiaTheme="minorEastAsia"/>
          <w:color w:val="000000" w:themeColor="text1"/>
          <w:sz w:val="24"/>
          <w:szCs w:val="24"/>
        </w:rPr>
      </w:pPr>
      <w:r w:rsidRPr="4738CC7A">
        <w:rPr>
          <w:rFonts w:eastAsiaTheme="minorEastAsia"/>
          <w:color w:val="000000" w:themeColor="text1"/>
          <w:sz w:val="24"/>
          <w:szCs w:val="24"/>
        </w:rPr>
        <w:t xml:space="preserve">Engage with guests proactively: </w:t>
      </w:r>
      <w:r w:rsidRPr="4738CC7A" w:rsidR="44C1BF06">
        <w:rPr>
          <w:rFonts w:eastAsiaTheme="minorEastAsia"/>
          <w:color w:val="000000" w:themeColor="text1"/>
          <w:sz w:val="24"/>
          <w:szCs w:val="24"/>
        </w:rPr>
        <w:t>By taking a personalised approach, tailoring their communication to individual guests' preferences and needs, b</w:t>
      </w:r>
      <w:r w:rsidRPr="4738CC7A">
        <w:rPr>
          <w:rFonts w:eastAsiaTheme="minorEastAsia"/>
          <w:color w:val="000000" w:themeColor="text1"/>
          <w:sz w:val="24"/>
          <w:szCs w:val="24"/>
        </w:rPr>
        <w:t>uild</w:t>
      </w:r>
      <w:r w:rsidRPr="4738CC7A" w:rsidR="305D2C45">
        <w:rPr>
          <w:rFonts w:eastAsiaTheme="minorEastAsia"/>
          <w:color w:val="000000" w:themeColor="text1"/>
          <w:sz w:val="24"/>
          <w:szCs w:val="24"/>
        </w:rPr>
        <w:t>s</w:t>
      </w:r>
      <w:r w:rsidRPr="4738CC7A">
        <w:rPr>
          <w:rFonts w:eastAsiaTheme="minorEastAsia"/>
          <w:color w:val="000000" w:themeColor="text1"/>
          <w:sz w:val="24"/>
          <w:szCs w:val="24"/>
        </w:rPr>
        <w:t xml:space="preserve"> strong relationships and encourage</w:t>
      </w:r>
      <w:r w:rsidRPr="4738CC7A" w:rsidR="35CED95D">
        <w:rPr>
          <w:rFonts w:eastAsiaTheme="minorEastAsia"/>
          <w:color w:val="000000" w:themeColor="text1"/>
          <w:sz w:val="24"/>
          <w:szCs w:val="24"/>
        </w:rPr>
        <w:t>s</w:t>
      </w:r>
      <w:r w:rsidRPr="4738CC7A">
        <w:rPr>
          <w:rFonts w:eastAsiaTheme="minorEastAsia"/>
          <w:color w:val="000000" w:themeColor="text1"/>
          <w:sz w:val="24"/>
          <w:szCs w:val="24"/>
        </w:rPr>
        <w:t xml:space="preserve"> repeat business. This could include welcoming guests with personalised messages</w:t>
      </w:r>
      <w:r w:rsidRPr="4738CC7A" w:rsidR="0B69E031">
        <w:rPr>
          <w:rFonts w:eastAsiaTheme="minorEastAsia"/>
          <w:color w:val="000000" w:themeColor="text1"/>
          <w:sz w:val="24"/>
          <w:szCs w:val="24"/>
        </w:rPr>
        <w:t xml:space="preserve"> and</w:t>
      </w:r>
      <w:r w:rsidRPr="4738CC7A">
        <w:rPr>
          <w:rFonts w:eastAsiaTheme="minorEastAsia"/>
          <w:color w:val="000000" w:themeColor="text1"/>
          <w:sz w:val="24"/>
          <w:szCs w:val="24"/>
        </w:rPr>
        <w:t xml:space="preserve"> providing recommendations for local activities</w:t>
      </w:r>
      <w:r w:rsidRPr="4738CC7A" w:rsidR="2C523B91">
        <w:rPr>
          <w:rFonts w:eastAsiaTheme="minorEastAsia"/>
          <w:color w:val="000000" w:themeColor="text1"/>
          <w:sz w:val="24"/>
          <w:szCs w:val="24"/>
        </w:rPr>
        <w:t>.</w:t>
      </w:r>
    </w:p>
    <w:p w:rsidR="2B1CED43" w:rsidP="00D450B4" w:rsidRDefault="2B1CED43" w14:paraId="179DF95C" w14:textId="76596BA7">
      <w:pPr>
        <w:pStyle w:val="ListParagraph"/>
        <w:numPr>
          <w:ilvl w:val="0"/>
          <w:numId w:val="6"/>
        </w:numPr>
        <w:spacing w:line="276" w:lineRule="auto"/>
        <w:jc w:val="both"/>
        <w:rPr>
          <w:rFonts w:eastAsiaTheme="minorEastAsia"/>
          <w:color w:val="000000" w:themeColor="text1"/>
          <w:sz w:val="24"/>
          <w:szCs w:val="24"/>
        </w:rPr>
      </w:pPr>
      <w:r w:rsidRPr="4738CC7A">
        <w:rPr>
          <w:rFonts w:eastAsiaTheme="minorEastAsia"/>
          <w:color w:val="000000" w:themeColor="text1"/>
          <w:sz w:val="24"/>
          <w:szCs w:val="24"/>
        </w:rPr>
        <w:t>Offer loyalty programs:</w:t>
      </w:r>
      <w:r w:rsidRPr="4738CC7A" w:rsidR="296BEDA3">
        <w:rPr>
          <w:rFonts w:eastAsiaTheme="minorEastAsia"/>
          <w:color w:val="000000" w:themeColor="text1"/>
          <w:sz w:val="24"/>
          <w:szCs w:val="24"/>
        </w:rPr>
        <w:t xml:space="preserve"> Such as discounts, free upgrades, or exclusive offers, provide customers with incentives for repeat bookings, </w:t>
      </w:r>
    </w:p>
    <w:p w:rsidR="3D4605AF" w:rsidP="00D450B4" w:rsidRDefault="3D4605AF" w14:paraId="047F4CA4" w14:textId="4508A65B">
      <w:pPr>
        <w:pStyle w:val="ListParagraph"/>
        <w:numPr>
          <w:ilvl w:val="0"/>
          <w:numId w:val="6"/>
        </w:numPr>
        <w:spacing w:line="276" w:lineRule="auto"/>
        <w:jc w:val="both"/>
      </w:pPr>
      <w:r w:rsidRPr="5502E7C3">
        <w:rPr>
          <w:rFonts w:eastAsiaTheme="minorEastAsia"/>
          <w:color w:val="000000" w:themeColor="text1"/>
          <w:sz w:val="24"/>
          <w:szCs w:val="24"/>
        </w:rPr>
        <w:t xml:space="preserve">Invest in staff training and development: </w:t>
      </w:r>
      <w:r w:rsidRPr="5502E7C3" w:rsidR="686BC053">
        <w:rPr>
          <w:rFonts w:eastAsiaTheme="minorEastAsia"/>
          <w:color w:val="000000" w:themeColor="text1"/>
          <w:sz w:val="24"/>
          <w:szCs w:val="24"/>
        </w:rPr>
        <w:t>It is paramount to equip employees with the skills and knowledge to deliver outstanding service as g</w:t>
      </w:r>
      <w:r w:rsidRPr="5502E7C3">
        <w:rPr>
          <w:rFonts w:eastAsiaTheme="minorEastAsia"/>
          <w:color w:val="000000" w:themeColor="text1"/>
          <w:sz w:val="24"/>
          <w:szCs w:val="24"/>
        </w:rPr>
        <w:t xml:space="preserve">uests are increasingly seeking personalised </w:t>
      </w:r>
      <w:r w:rsidRPr="5502E7C3" w:rsidR="7CC60790">
        <w:rPr>
          <w:rFonts w:eastAsiaTheme="minorEastAsia"/>
          <w:color w:val="000000" w:themeColor="text1"/>
          <w:sz w:val="24"/>
          <w:szCs w:val="24"/>
        </w:rPr>
        <w:t>experiences</w:t>
      </w:r>
      <w:r w:rsidRPr="5502E7C3" w:rsidR="1BFF313F">
        <w:rPr>
          <w:rFonts w:eastAsiaTheme="minorEastAsia"/>
          <w:color w:val="000000" w:themeColor="text1"/>
          <w:sz w:val="24"/>
          <w:szCs w:val="24"/>
        </w:rPr>
        <w:t>.</w:t>
      </w:r>
    </w:p>
    <w:p w:rsidRPr="00064641" w:rsidR="3D4605AF" w:rsidP="00D450B4" w:rsidRDefault="3D4605AF" w14:paraId="28FBBA61" w14:textId="1D657BCD">
      <w:pPr>
        <w:pStyle w:val="ListParagraph"/>
        <w:numPr>
          <w:ilvl w:val="0"/>
          <w:numId w:val="6"/>
        </w:numPr>
        <w:spacing w:line="276" w:lineRule="auto"/>
        <w:jc w:val="both"/>
      </w:pPr>
      <w:r w:rsidRPr="4738CC7A">
        <w:rPr>
          <w:rFonts w:eastAsiaTheme="minorEastAsia"/>
          <w:color w:val="000000" w:themeColor="text1"/>
          <w:sz w:val="24"/>
          <w:szCs w:val="24"/>
        </w:rPr>
        <w:t>Embrace sustainable practices:</w:t>
      </w:r>
      <w:r w:rsidRPr="4738CC7A" w:rsidR="114C4473">
        <w:rPr>
          <w:rFonts w:eastAsiaTheme="minorEastAsia"/>
          <w:color w:val="000000" w:themeColor="text1"/>
          <w:sz w:val="24"/>
          <w:szCs w:val="24"/>
        </w:rPr>
        <w:t xml:space="preserve"> </w:t>
      </w:r>
      <w:r w:rsidRPr="4738CC7A" w:rsidR="0755931E">
        <w:rPr>
          <w:rFonts w:eastAsiaTheme="minorEastAsia"/>
          <w:color w:val="000000" w:themeColor="text1"/>
          <w:sz w:val="24"/>
          <w:szCs w:val="24"/>
        </w:rPr>
        <w:t>S</w:t>
      </w:r>
      <w:r w:rsidRPr="4738CC7A">
        <w:rPr>
          <w:rFonts w:eastAsiaTheme="minorEastAsia"/>
          <w:color w:val="000000" w:themeColor="text1"/>
          <w:sz w:val="24"/>
          <w:szCs w:val="24"/>
        </w:rPr>
        <w:t xml:space="preserve">uch as reducing plastic waste, conserving water and energy, and using eco-friendly products, hotels can demonstrate their commitment to the environment and appeal to the growing number of environmentally conscious </w:t>
      </w:r>
      <w:r w:rsidRPr="4738CC7A" w:rsidR="7BEAEAE0">
        <w:rPr>
          <w:rFonts w:eastAsiaTheme="minorEastAsia"/>
          <w:color w:val="000000" w:themeColor="text1"/>
          <w:sz w:val="24"/>
          <w:szCs w:val="24"/>
        </w:rPr>
        <w:t>travellers</w:t>
      </w:r>
      <w:r w:rsidRPr="4738CC7A">
        <w:rPr>
          <w:rFonts w:eastAsiaTheme="minorEastAsia"/>
          <w:color w:val="000000" w:themeColor="text1"/>
          <w:sz w:val="24"/>
          <w:szCs w:val="24"/>
        </w:rPr>
        <w:t xml:space="preserve">. </w:t>
      </w:r>
    </w:p>
    <w:p w:rsidR="00064641" w:rsidP="00064641" w:rsidRDefault="00064641" w14:paraId="6EA9736E" w14:textId="77777777">
      <w:pPr>
        <w:pStyle w:val="ListParagraph"/>
        <w:spacing w:line="276" w:lineRule="auto"/>
        <w:jc w:val="both"/>
        <w:rPr>
          <w:rFonts w:eastAsiaTheme="minorEastAsia"/>
          <w:color w:val="000000" w:themeColor="text1"/>
          <w:sz w:val="24"/>
          <w:szCs w:val="24"/>
        </w:rPr>
      </w:pPr>
    </w:p>
    <w:p w:rsidR="00064641" w:rsidP="00064641" w:rsidRDefault="00064641" w14:paraId="3FA08992" w14:textId="77777777">
      <w:pPr>
        <w:pStyle w:val="ListParagraph"/>
        <w:spacing w:line="276" w:lineRule="auto"/>
        <w:jc w:val="both"/>
        <w:rPr>
          <w:rFonts w:eastAsiaTheme="minorEastAsia"/>
          <w:color w:val="000000" w:themeColor="text1"/>
          <w:sz w:val="24"/>
          <w:szCs w:val="24"/>
        </w:rPr>
      </w:pPr>
    </w:p>
    <w:p w:rsidR="00064641" w:rsidP="00064641" w:rsidRDefault="00064641" w14:paraId="7533CF22" w14:textId="77777777">
      <w:pPr>
        <w:pStyle w:val="ListParagraph"/>
        <w:spacing w:line="276" w:lineRule="auto"/>
        <w:jc w:val="both"/>
      </w:pPr>
    </w:p>
    <w:p w:rsidR="008A5873" w:rsidP="3F587B29" w:rsidRDefault="003F674D" w14:paraId="6067E55F" w14:textId="29DD16A8">
      <w:pPr>
        <w:rPr>
          <w:rFonts w:eastAsia="" w:eastAsiaTheme="minorEastAsia"/>
          <w:b w:val="1"/>
          <w:bCs w:val="1"/>
          <w:color w:val="2F5496" w:themeColor="accent1" w:themeTint="FF" w:themeShade="BF"/>
          <w:sz w:val="28"/>
          <w:szCs w:val="28"/>
          <w:u w:val="single"/>
        </w:rPr>
      </w:pPr>
    </w:p>
    <w:sectPr w:rsidR="00064641" w:rsidSect="005E4634">
      <w:footerReference w:type="default" r:id="rId29"/>
      <w:pgSz w:w="11906" w:h="16838" w:orient="portrait"/>
      <w:pgMar w:top="1440" w:right="1134" w:bottom="1440" w:left="161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138C9" w:rsidRDefault="003138C9" w14:paraId="1187F0AE" w14:textId="77777777">
      <w:pPr>
        <w:spacing w:after="0" w:line="240" w:lineRule="auto"/>
      </w:pPr>
      <w:r>
        <w:separator/>
      </w:r>
    </w:p>
  </w:endnote>
  <w:endnote w:type="continuationSeparator" w:id="0">
    <w:p w:rsidR="003138C9" w:rsidRDefault="003138C9" w14:paraId="6B8C3896"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66060919"/>
      <w:docPartObj>
        <w:docPartGallery w:val="Page Numbers (Bottom of Page)"/>
        <w:docPartUnique/>
      </w:docPartObj>
    </w:sdtPr>
    <w:sdtEndPr>
      <w:rPr>
        <w:noProof/>
      </w:rPr>
    </w:sdtEndPr>
    <w:sdtContent>
      <w:p w:rsidR="006E095B" w:rsidRDefault="006E095B" w14:paraId="1E52D636" w14:textId="2C2C4856">
        <w:pPr>
          <w:pStyle w:val="Footer"/>
          <w:jc w:val="right"/>
        </w:pPr>
        <w:r>
          <w:fldChar w:fldCharType="begin"/>
        </w:r>
        <w:r>
          <w:instrText xml:space="preserve"> PAGE   \* MERGEFORMAT </w:instrText>
        </w:r>
        <w:r>
          <w:fldChar w:fldCharType="separate"/>
        </w:r>
        <w:r w:rsidR="00E51BDF">
          <w:rPr>
            <w:noProof/>
          </w:rPr>
          <w:t>11</w:t>
        </w:r>
        <w:r>
          <w:rPr>
            <w:noProof/>
          </w:rPr>
          <w:fldChar w:fldCharType="end"/>
        </w:r>
      </w:p>
    </w:sdtContent>
  </w:sdt>
  <w:p w:rsidR="1CE18538" w:rsidP="1CE18538" w:rsidRDefault="1CE18538" w14:paraId="0283612F" w14:textId="6FBEF9E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138C9" w:rsidRDefault="003138C9" w14:paraId="3B47F4EA" w14:textId="77777777">
      <w:pPr>
        <w:spacing w:after="0" w:line="240" w:lineRule="auto"/>
      </w:pPr>
      <w:r>
        <w:separator/>
      </w:r>
    </w:p>
  </w:footnote>
  <w:footnote w:type="continuationSeparator" w:id="0">
    <w:p w:rsidR="003138C9" w:rsidRDefault="003138C9" w14:paraId="4F1C2AB1" w14:textId="77777777">
      <w:pPr>
        <w:spacing w:after="0" w:line="240" w:lineRule="auto"/>
      </w:pPr>
      <w:r>
        <w:continuationSeparator/>
      </w:r>
    </w:p>
  </w:footnote>
</w:footnotes>
</file>

<file path=word/intelligence2.xml><?xml version="1.0" encoding="utf-8"?>
<int2:intelligence xmlns:int2="http://schemas.microsoft.com/office/intelligence/2020/intelligence">
  <int2:observations>
    <int2:textHash int2:hashCode="crzIE8CJ0I+29B" int2:id="7fFx4IRv">
      <int2:state int2:type="AugLoop_Text_Critique" int2:value="Rejected"/>
    </int2:textHash>
    <int2:bookmark int2:bookmarkName="_Int_N0F1SICk" int2:invalidationBookmarkName="" int2:hashCode="RoHRJMxsS3O6q/" int2:id="esS1V8NW">
      <int2:state int2:type="AugLoop_Text_Critique" int2:value="Rejected"/>
    </int2:bookmark>
    <int2:bookmark int2:bookmarkName="_Int_N311IfzX" int2:invalidationBookmarkName="" int2:hashCode="k5t8R5MeoCsxdC" int2:id="ycdizk3B">
      <int2:state int2:type="AugLoop_Text_Critique" int2:value="Rejected"/>
    </int2:bookmark>
  </int2:observations>
  <int2:intelligenceSettings/>
</int2:intelligence>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xmlns:w="http://schemas.openxmlformats.org/wordprocessingml/2006/main" w:abstractNumId="17">
    <w:nsid w:val="700c87d"/>
    <w:multiLevelType xmlns:w="http://schemas.openxmlformats.org/wordprocessingml/2006/main" w:val="multilevel"/>
    <w:lvl xmlns:w="http://schemas.openxmlformats.org/wordprocessingml/2006/main" w:ilvl="0">
      <w:start w:val="1"/>
      <w:numFmt w:val="decimal"/>
      <w:lvlText w:val="%1)"/>
      <w:lvlJc w:val="left"/>
      <w:pPr>
        <w:ind w:left="36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02447CA5"/>
    <w:multiLevelType w:val="hybridMultilevel"/>
    <w:tmpl w:val="75D01FDE"/>
    <w:lvl w:ilvl="0" w:tplc="D5BC368C">
      <w:start w:val="1"/>
      <w:numFmt w:val="decimal"/>
      <w:lvlText w:val="%1."/>
      <w:lvlJc w:val="left"/>
      <w:pPr>
        <w:ind w:left="720" w:hanging="360"/>
      </w:pPr>
      <w:rPr>
        <w:rFonts w:hint="default" w:ascii="Calibri" w:hAnsi="Calibri"/>
      </w:rPr>
    </w:lvl>
    <w:lvl w:ilvl="1" w:tplc="DF986D32">
      <w:start w:val="1"/>
      <w:numFmt w:val="lowerLetter"/>
      <w:lvlText w:val="%2."/>
      <w:lvlJc w:val="left"/>
      <w:pPr>
        <w:ind w:left="1440" w:hanging="360"/>
      </w:pPr>
    </w:lvl>
    <w:lvl w:ilvl="2" w:tplc="9B7A4120">
      <w:start w:val="1"/>
      <w:numFmt w:val="lowerRoman"/>
      <w:lvlText w:val="%3."/>
      <w:lvlJc w:val="right"/>
      <w:pPr>
        <w:ind w:left="2160" w:hanging="180"/>
      </w:pPr>
    </w:lvl>
    <w:lvl w:ilvl="3" w:tplc="F0E062D0">
      <w:start w:val="1"/>
      <w:numFmt w:val="decimal"/>
      <w:lvlText w:val="%4."/>
      <w:lvlJc w:val="left"/>
      <w:pPr>
        <w:ind w:left="2880" w:hanging="360"/>
      </w:pPr>
    </w:lvl>
    <w:lvl w:ilvl="4" w:tplc="50A07052">
      <w:start w:val="1"/>
      <w:numFmt w:val="lowerLetter"/>
      <w:lvlText w:val="%5."/>
      <w:lvlJc w:val="left"/>
      <w:pPr>
        <w:ind w:left="3600" w:hanging="360"/>
      </w:pPr>
    </w:lvl>
    <w:lvl w:ilvl="5" w:tplc="6FB4D4F8">
      <w:start w:val="1"/>
      <w:numFmt w:val="lowerRoman"/>
      <w:lvlText w:val="%6."/>
      <w:lvlJc w:val="right"/>
      <w:pPr>
        <w:ind w:left="4320" w:hanging="180"/>
      </w:pPr>
    </w:lvl>
    <w:lvl w:ilvl="6" w:tplc="B6DEFC20">
      <w:start w:val="1"/>
      <w:numFmt w:val="decimal"/>
      <w:lvlText w:val="%7."/>
      <w:lvlJc w:val="left"/>
      <w:pPr>
        <w:ind w:left="5040" w:hanging="360"/>
      </w:pPr>
    </w:lvl>
    <w:lvl w:ilvl="7" w:tplc="1F182966">
      <w:start w:val="1"/>
      <w:numFmt w:val="lowerLetter"/>
      <w:lvlText w:val="%8."/>
      <w:lvlJc w:val="left"/>
      <w:pPr>
        <w:ind w:left="5760" w:hanging="360"/>
      </w:pPr>
    </w:lvl>
    <w:lvl w:ilvl="8" w:tplc="7666C872">
      <w:start w:val="1"/>
      <w:numFmt w:val="lowerRoman"/>
      <w:lvlText w:val="%9."/>
      <w:lvlJc w:val="right"/>
      <w:pPr>
        <w:ind w:left="6480" w:hanging="180"/>
      </w:pPr>
    </w:lvl>
  </w:abstractNum>
  <w:abstractNum w:abstractNumId="1" w15:restartNumberingAfterBreak="0">
    <w:nsid w:val="10C5F905"/>
    <w:multiLevelType w:val="hybridMultilevel"/>
    <w:tmpl w:val="49D496A4"/>
    <w:lvl w:ilvl="0" w:tplc="7CD809DA">
      <w:start w:val="1"/>
      <w:numFmt w:val="bullet"/>
      <w:lvlText w:val=""/>
      <w:lvlJc w:val="left"/>
      <w:pPr>
        <w:ind w:left="720" w:hanging="360"/>
      </w:pPr>
      <w:rPr>
        <w:rFonts w:hint="default" w:ascii="Symbol" w:hAnsi="Symbol"/>
      </w:rPr>
    </w:lvl>
    <w:lvl w:ilvl="1" w:tplc="4A74C9C2">
      <w:start w:val="1"/>
      <w:numFmt w:val="bullet"/>
      <w:lvlText w:val="o"/>
      <w:lvlJc w:val="left"/>
      <w:pPr>
        <w:ind w:left="1440" w:hanging="360"/>
      </w:pPr>
      <w:rPr>
        <w:rFonts w:hint="default" w:ascii="Courier New" w:hAnsi="Courier New"/>
      </w:rPr>
    </w:lvl>
    <w:lvl w:ilvl="2" w:tplc="B0C021AC">
      <w:start w:val="1"/>
      <w:numFmt w:val="bullet"/>
      <w:lvlText w:val=""/>
      <w:lvlJc w:val="left"/>
      <w:pPr>
        <w:ind w:left="2160" w:hanging="360"/>
      </w:pPr>
      <w:rPr>
        <w:rFonts w:hint="default" w:ascii="Wingdings" w:hAnsi="Wingdings"/>
      </w:rPr>
    </w:lvl>
    <w:lvl w:ilvl="3" w:tplc="328EB6FE">
      <w:start w:val="1"/>
      <w:numFmt w:val="bullet"/>
      <w:lvlText w:val=""/>
      <w:lvlJc w:val="left"/>
      <w:pPr>
        <w:ind w:left="2880" w:hanging="360"/>
      </w:pPr>
      <w:rPr>
        <w:rFonts w:hint="default" w:ascii="Symbol" w:hAnsi="Symbol"/>
      </w:rPr>
    </w:lvl>
    <w:lvl w:ilvl="4" w:tplc="BF549690">
      <w:start w:val="1"/>
      <w:numFmt w:val="bullet"/>
      <w:lvlText w:val="o"/>
      <w:lvlJc w:val="left"/>
      <w:pPr>
        <w:ind w:left="3600" w:hanging="360"/>
      </w:pPr>
      <w:rPr>
        <w:rFonts w:hint="default" w:ascii="Courier New" w:hAnsi="Courier New"/>
      </w:rPr>
    </w:lvl>
    <w:lvl w:ilvl="5" w:tplc="8C44ADE8">
      <w:start w:val="1"/>
      <w:numFmt w:val="bullet"/>
      <w:lvlText w:val=""/>
      <w:lvlJc w:val="left"/>
      <w:pPr>
        <w:ind w:left="4320" w:hanging="360"/>
      </w:pPr>
      <w:rPr>
        <w:rFonts w:hint="default" w:ascii="Wingdings" w:hAnsi="Wingdings"/>
      </w:rPr>
    </w:lvl>
    <w:lvl w:ilvl="6" w:tplc="37D0B77A">
      <w:start w:val="1"/>
      <w:numFmt w:val="bullet"/>
      <w:lvlText w:val=""/>
      <w:lvlJc w:val="left"/>
      <w:pPr>
        <w:ind w:left="5040" w:hanging="360"/>
      </w:pPr>
      <w:rPr>
        <w:rFonts w:hint="default" w:ascii="Symbol" w:hAnsi="Symbol"/>
      </w:rPr>
    </w:lvl>
    <w:lvl w:ilvl="7" w:tplc="48101A28">
      <w:start w:val="1"/>
      <w:numFmt w:val="bullet"/>
      <w:lvlText w:val="o"/>
      <w:lvlJc w:val="left"/>
      <w:pPr>
        <w:ind w:left="5760" w:hanging="360"/>
      </w:pPr>
      <w:rPr>
        <w:rFonts w:hint="default" w:ascii="Courier New" w:hAnsi="Courier New"/>
      </w:rPr>
    </w:lvl>
    <w:lvl w:ilvl="8" w:tplc="DAB608AA">
      <w:start w:val="1"/>
      <w:numFmt w:val="bullet"/>
      <w:lvlText w:val=""/>
      <w:lvlJc w:val="left"/>
      <w:pPr>
        <w:ind w:left="6480" w:hanging="360"/>
      </w:pPr>
      <w:rPr>
        <w:rFonts w:hint="default" w:ascii="Wingdings" w:hAnsi="Wingdings"/>
      </w:rPr>
    </w:lvl>
  </w:abstractNum>
  <w:abstractNum w:abstractNumId="2" w15:restartNumberingAfterBreak="0">
    <w:nsid w:val="112C7342"/>
    <w:multiLevelType w:val="multilevel"/>
    <w:tmpl w:val="E08884A0"/>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1E258855"/>
    <w:multiLevelType w:val="hybridMultilevel"/>
    <w:tmpl w:val="54549B88"/>
    <w:lvl w:ilvl="0" w:tplc="41D600CA">
      <w:start w:val="1"/>
      <w:numFmt w:val="bullet"/>
      <w:lvlText w:val=""/>
      <w:lvlJc w:val="left"/>
      <w:pPr>
        <w:ind w:left="720" w:hanging="360"/>
      </w:pPr>
      <w:rPr>
        <w:rFonts w:hint="default" w:ascii="Symbol" w:hAnsi="Symbol"/>
      </w:rPr>
    </w:lvl>
    <w:lvl w:ilvl="1" w:tplc="A96E55E4">
      <w:start w:val="1"/>
      <w:numFmt w:val="bullet"/>
      <w:lvlText w:val="o"/>
      <w:lvlJc w:val="left"/>
      <w:pPr>
        <w:ind w:left="1440" w:hanging="360"/>
      </w:pPr>
      <w:rPr>
        <w:rFonts w:hint="default" w:ascii="Courier New" w:hAnsi="Courier New"/>
      </w:rPr>
    </w:lvl>
    <w:lvl w:ilvl="2" w:tplc="84C01CDA">
      <w:start w:val="1"/>
      <w:numFmt w:val="bullet"/>
      <w:lvlText w:val=""/>
      <w:lvlJc w:val="left"/>
      <w:pPr>
        <w:ind w:left="2160" w:hanging="360"/>
      </w:pPr>
      <w:rPr>
        <w:rFonts w:hint="default" w:ascii="Wingdings" w:hAnsi="Wingdings"/>
      </w:rPr>
    </w:lvl>
    <w:lvl w:ilvl="3" w:tplc="19C6083A">
      <w:start w:val="1"/>
      <w:numFmt w:val="bullet"/>
      <w:lvlText w:val=""/>
      <w:lvlJc w:val="left"/>
      <w:pPr>
        <w:ind w:left="2880" w:hanging="360"/>
      </w:pPr>
      <w:rPr>
        <w:rFonts w:hint="default" w:ascii="Symbol" w:hAnsi="Symbol"/>
      </w:rPr>
    </w:lvl>
    <w:lvl w:ilvl="4" w:tplc="FA3EA742">
      <w:start w:val="1"/>
      <w:numFmt w:val="bullet"/>
      <w:lvlText w:val="o"/>
      <w:lvlJc w:val="left"/>
      <w:pPr>
        <w:ind w:left="3600" w:hanging="360"/>
      </w:pPr>
      <w:rPr>
        <w:rFonts w:hint="default" w:ascii="Courier New" w:hAnsi="Courier New"/>
      </w:rPr>
    </w:lvl>
    <w:lvl w:ilvl="5" w:tplc="0234ED52">
      <w:start w:val="1"/>
      <w:numFmt w:val="bullet"/>
      <w:lvlText w:val=""/>
      <w:lvlJc w:val="left"/>
      <w:pPr>
        <w:ind w:left="4320" w:hanging="360"/>
      </w:pPr>
      <w:rPr>
        <w:rFonts w:hint="default" w:ascii="Wingdings" w:hAnsi="Wingdings"/>
      </w:rPr>
    </w:lvl>
    <w:lvl w:ilvl="6" w:tplc="FC1AFF52">
      <w:start w:val="1"/>
      <w:numFmt w:val="bullet"/>
      <w:lvlText w:val=""/>
      <w:lvlJc w:val="left"/>
      <w:pPr>
        <w:ind w:left="5040" w:hanging="360"/>
      </w:pPr>
      <w:rPr>
        <w:rFonts w:hint="default" w:ascii="Symbol" w:hAnsi="Symbol"/>
      </w:rPr>
    </w:lvl>
    <w:lvl w:ilvl="7" w:tplc="71125924">
      <w:start w:val="1"/>
      <w:numFmt w:val="bullet"/>
      <w:lvlText w:val="o"/>
      <w:lvlJc w:val="left"/>
      <w:pPr>
        <w:ind w:left="5760" w:hanging="360"/>
      </w:pPr>
      <w:rPr>
        <w:rFonts w:hint="default" w:ascii="Courier New" w:hAnsi="Courier New"/>
      </w:rPr>
    </w:lvl>
    <w:lvl w:ilvl="8" w:tplc="3098B166">
      <w:start w:val="1"/>
      <w:numFmt w:val="bullet"/>
      <w:lvlText w:val=""/>
      <w:lvlJc w:val="left"/>
      <w:pPr>
        <w:ind w:left="6480" w:hanging="360"/>
      </w:pPr>
      <w:rPr>
        <w:rFonts w:hint="default" w:ascii="Wingdings" w:hAnsi="Wingdings"/>
      </w:rPr>
    </w:lvl>
  </w:abstractNum>
  <w:abstractNum w:abstractNumId="4" w15:restartNumberingAfterBreak="0">
    <w:nsid w:val="2E68A68C"/>
    <w:multiLevelType w:val="hybridMultilevel"/>
    <w:tmpl w:val="BF082B30"/>
    <w:lvl w:ilvl="0" w:tplc="196A4B52">
      <w:start w:val="1"/>
      <w:numFmt w:val="decimal"/>
      <w:lvlText w:val="%1."/>
      <w:lvlJc w:val="left"/>
      <w:pPr>
        <w:ind w:left="720" w:hanging="360"/>
      </w:pPr>
      <w:rPr>
        <w:rFonts w:hint="default" w:ascii="Calibri" w:hAnsi="Calibri"/>
      </w:rPr>
    </w:lvl>
    <w:lvl w:ilvl="1" w:tplc="EA36BD46">
      <w:start w:val="1"/>
      <w:numFmt w:val="lowerLetter"/>
      <w:lvlText w:val="%2."/>
      <w:lvlJc w:val="left"/>
      <w:pPr>
        <w:ind w:left="1440" w:hanging="360"/>
      </w:pPr>
    </w:lvl>
    <w:lvl w:ilvl="2" w:tplc="9FFC068E">
      <w:start w:val="1"/>
      <w:numFmt w:val="lowerRoman"/>
      <w:lvlText w:val="%3."/>
      <w:lvlJc w:val="right"/>
      <w:pPr>
        <w:ind w:left="2160" w:hanging="180"/>
      </w:pPr>
    </w:lvl>
    <w:lvl w:ilvl="3" w:tplc="E1E6BF3E">
      <w:start w:val="1"/>
      <w:numFmt w:val="decimal"/>
      <w:lvlText w:val="%4."/>
      <w:lvlJc w:val="left"/>
      <w:pPr>
        <w:ind w:left="2880" w:hanging="360"/>
      </w:pPr>
    </w:lvl>
    <w:lvl w:ilvl="4" w:tplc="1F5A1330">
      <w:start w:val="1"/>
      <w:numFmt w:val="lowerLetter"/>
      <w:lvlText w:val="%5."/>
      <w:lvlJc w:val="left"/>
      <w:pPr>
        <w:ind w:left="3600" w:hanging="360"/>
      </w:pPr>
    </w:lvl>
    <w:lvl w:ilvl="5" w:tplc="8594F2A4">
      <w:start w:val="1"/>
      <w:numFmt w:val="lowerRoman"/>
      <w:lvlText w:val="%6."/>
      <w:lvlJc w:val="right"/>
      <w:pPr>
        <w:ind w:left="4320" w:hanging="180"/>
      </w:pPr>
    </w:lvl>
    <w:lvl w:ilvl="6" w:tplc="1A30EBB4">
      <w:start w:val="1"/>
      <w:numFmt w:val="decimal"/>
      <w:lvlText w:val="%7."/>
      <w:lvlJc w:val="left"/>
      <w:pPr>
        <w:ind w:left="5040" w:hanging="360"/>
      </w:pPr>
    </w:lvl>
    <w:lvl w:ilvl="7" w:tplc="21C84768">
      <w:start w:val="1"/>
      <w:numFmt w:val="lowerLetter"/>
      <w:lvlText w:val="%8."/>
      <w:lvlJc w:val="left"/>
      <w:pPr>
        <w:ind w:left="5760" w:hanging="360"/>
      </w:pPr>
    </w:lvl>
    <w:lvl w:ilvl="8" w:tplc="B79EB146">
      <w:start w:val="1"/>
      <w:numFmt w:val="lowerRoman"/>
      <w:lvlText w:val="%9."/>
      <w:lvlJc w:val="right"/>
      <w:pPr>
        <w:ind w:left="6480" w:hanging="180"/>
      </w:pPr>
    </w:lvl>
  </w:abstractNum>
  <w:abstractNum w:abstractNumId="5" w15:restartNumberingAfterBreak="0">
    <w:nsid w:val="2F809E32"/>
    <w:multiLevelType w:val="hybridMultilevel"/>
    <w:tmpl w:val="666CA188"/>
    <w:lvl w:ilvl="0" w:tplc="8B28142C">
      <w:start w:val="1"/>
      <w:numFmt w:val="bullet"/>
      <w:lvlText w:val=""/>
      <w:lvlJc w:val="left"/>
      <w:pPr>
        <w:ind w:left="720" w:hanging="360"/>
      </w:pPr>
      <w:rPr>
        <w:rFonts w:hint="default" w:ascii="Symbol" w:hAnsi="Symbol"/>
      </w:rPr>
    </w:lvl>
    <w:lvl w:ilvl="1" w:tplc="5ED2054C">
      <w:start w:val="1"/>
      <w:numFmt w:val="bullet"/>
      <w:lvlText w:val="o"/>
      <w:lvlJc w:val="left"/>
      <w:pPr>
        <w:ind w:left="1440" w:hanging="360"/>
      </w:pPr>
      <w:rPr>
        <w:rFonts w:hint="default" w:ascii="Courier New" w:hAnsi="Courier New"/>
      </w:rPr>
    </w:lvl>
    <w:lvl w:ilvl="2" w:tplc="A70E5262">
      <w:start w:val="1"/>
      <w:numFmt w:val="bullet"/>
      <w:lvlText w:val=""/>
      <w:lvlJc w:val="left"/>
      <w:pPr>
        <w:ind w:left="2160" w:hanging="360"/>
      </w:pPr>
      <w:rPr>
        <w:rFonts w:hint="default" w:ascii="Wingdings" w:hAnsi="Wingdings"/>
      </w:rPr>
    </w:lvl>
    <w:lvl w:ilvl="3" w:tplc="EC62EAB2">
      <w:start w:val="1"/>
      <w:numFmt w:val="bullet"/>
      <w:lvlText w:val=""/>
      <w:lvlJc w:val="left"/>
      <w:pPr>
        <w:ind w:left="2880" w:hanging="360"/>
      </w:pPr>
      <w:rPr>
        <w:rFonts w:hint="default" w:ascii="Symbol" w:hAnsi="Symbol"/>
      </w:rPr>
    </w:lvl>
    <w:lvl w:ilvl="4" w:tplc="47BEACEE">
      <w:start w:val="1"/>
      <w:numFmt w:val="bullet"/>
      <w:lvlText w:val="o"/>
      <w:lvlJc w:val="left"/>
      <w:pPr>
        <w:ind w:left="3600" w:hanging="360"/>
      </w:pPr>
      <w:rPr>
        <w:rFonts w:hint="default" w:ascii="Courier New" w:hAnsi="Courier New"/>
      </w:rPr>
    </w:lvl>
    <w:lvl w:ilvl="5" w:tplc="D632BD60">
      <w:start w:val="1"/>
      <w:numFmt w:val="bullet"/>
      <w:lvlText w:val=""/>
      <w:lvlJc w:val="left"/>
      <w:pPr>
        <w:ind w:left="4320" w:hanging="360"/>
      </w:pPr>
      <w:rPr>
        <w:rFonts w:hint="default" w:ascii="Wingdings" w:hAnsi="Wingdings"/>
      </w:rPr>
    </w:lvl>
    <w:lvl w:ilvl="6" w:tplc="7D9890BE">
      <w:start w:val="1"/>
      <w:numFmt w:val="bullet"/>
      <w:lvlText w:val=""/>
      <w:lvlJc w:val="left"/>
      <w:pPr>
        <w:ind w:left="5040" w:hanging="360"/>
      </w:pPr>
      <w:rPr>
        <w:rFonts w:hint="default" w:ascii="Symbol" w:hAnsi="Symbol"/>
      </w:rPr>
    </w:lvl>
    <w:lvl w:ilvl="7" w:tplc="529C96E0">
      <w:start w:val="1"/>
      <w:numFmt w:val="bullet"/>
      <w:lvlText w:val="o"/>
      <w:lvlJc w:val="left"/>
      <w:pPr>
        <w:ind w:left="5760" w:hanging="360"/>
      </w:pPr>
      <w:rPr>
        <w:rFonts w:hint="default" w:ascii="Courier New" w:hAnsi="Courier New"/>
      </w:rPr>
    </w:lvl>
    <w:lvl w:ilvl="8" w:tplc="7818A69C">
      <w:start w:val="1"/>
      <w:numFmt w:val="bullet"/>
      <w:lvlText w:val=""/>
      <w:lvlJc w:val="left"/>
      <w:pPr>
        <w:ind w:left="6480" w:hanging="360"/>
      </w:pPr>
      <w:rPr>
        <w:rFonts w:hint="default" w:ascii="Wingdings" w:hAnsi="Wingdings"/>
      </w:rPr>
    </w:lvl>
  </w:abstractNum>
  <w:abstractNum w:abstractNumId="6" w15:restartNumberingAfterBreak="0">
    <w:nsid w:val="2F9CE176"/>
    <w:multiLevelType w:val="hybridMultilevel"/>
    <w:tmpl w:val="49DCEAB2"/>
    <w:lvl w:ilvl="0" w:tplc="3942F6EC">
      <w:start w:val="1"/>
      <w:numFmt w:val="bullet"/>
      <w:lvlText w:val=""/>
      <w:lvlJc w:val="left"/>
      <w:pPr>
        <w:ind w:left="720" w:hanging="360"/>
      </w:pPr>
      <w:rPr>
        <w:rFonts w:hint="default" w:ascii="Symbol" w:hAnsi="Symbol"/>
      </w:rPr>
    </w:lvl>
    <w:lvl w:ilvl="1" w:tplc="87983B8E">
      <w:start w:val="1"/>
      <w:numFmt w:val="bullet"/>
      <w:lvlText w:val="o"/>
      <w:lvlJc w:val="left"/>
      <w:pPr>
        <w:ind w:left="1440" w:hanging="360"/>
      </w:pPr>
      <w:rPr>
        <w:rFonts w:hint="default" w:ascii="Courier New" w:hAnsi="Courier New"/>
      </w:rPr>
    </w:lvl>
    <w:lvl w:ilvl="2" w:tplc="11A4065A">
      <w:start w:val="1"/>
      <w:numFmt w:val="bullet"/>
      <w:lvlText w:val=""/>
      <w:lvlJc w:val="left"/>
      <w:pPr>
        <w:ind w:left="2160" w:hanging="360"/>
      </w:pPr>
      <w:rPr>
        <w:rFonts w:hint="default" w:ascii="Wingdings" w:hAnsi="Wingdings"/>
      </w:rPr>
    </w:lvl>
    <w:lvl w:ilvl="3" w:tplc="01964952">
      <w:start w:val="1"/>
      <w:numFmt w:val="bullet"/>
      <w:lvlText w:val=""/>
      <w:lvlJc w:val="left"/>
      <w:pPr>
        <w:ind w:left="2880" w:hanging="360"/>
      </w:pPr>
      <w:rPr>
        <w:rFonts w:hint="default" w:ascii="Symbol" w:hAnsi="Symbol"/>
      </w:rPr>
    </w:lvl>
    <w:lvl w:ilvl="4" w:tplc="5C7EAA10">
      <w:start w:val="1"/>
      <w:numFmt w:val="bullet"/>
      <w:lvlText w:val="o"/>
      <w:lvlJc w:val="left"/>
      <w:pPr>
        <w:ind w:left="3600" w:hanging="360"/>
      </w:pPr>
      <w:rPr>
        <w:rFonts w:hint="default" w:ascii="Courier New" w:hAnsi="Courier New"/>
      </w:rPr>
    </w:lvl>
    <w:lvl w:ilvl="5" w:tplc="B97A0F84">
      <w:start w:val="1"/>
      <w:numFmt w:val="bullet"/>
      <w:lvlText w:val=""/>
      <w:lvlJc w:val="left"/>
      <w:pPr>
        <w:ind w:left="4320" w:hanging="360"/>
      </w:pPr>
      <w:rPr>
        <w:rFonts w:hint="default" w:ascii="Wingdings" w:hAnsi="Wingdings"/>
      </w:rPr>
    </w:lvl>
    <w:lvl w:ilvl="6" w:tplc="9C4697BE">
      <w:start w:val="1"/>
      <w:numFmt w:val="bullet"/>
      <w:lvlText w:val=""/>
      <w:lvlJc w:val="left"/>
      <w:pPr>
        <w:ind w:left="5040" w:hanging="360"/>
      </w:pPr>
      <w:rPr>
        <w:rFonts w:hint="default" w:ascii="Symbol" w:hAnsi="Symbol"/>
      </w:rPr>
    </w:lvl>
    <w:lvl w:ilvl="7" w:tplc="F4ECAEAA">
      <w:start w:val="1"/>
      <w:numFmt w:val="bullet"/>
      <w:lvlText w:val="o"/>
      <w:lvlJc w:val="left"/>
      <w:pPr>
        <w:ind w:left="5760" w:hanging="360"/>
      </w:pPr>
      <w:rPr>
        <w:rFonts w:hint="default" w:ascii="Courier New" w:hAnsi="Courier New"/>
      </w:rPr>
    </w:lvl>
    <w:lvl w:ilvl="8" w:tplc="5F5A8B74">
      <w:start w:val="1"/>
      <w:numFmt w:val="bullet"/>
      <w:lvlText w:val=""/>
      <w:lvlJc w:val="left"/>
      <w:pPr>
        <w:ind w:left="6480" w:hanging="360"/>
      </w:pPr>
      <w:rPr>
        <w:rFonts w:hint="default" w:ascii="Wingdings" w:hAnsi="Wingdings"/>
      </w:rPr>
    </w:lvl>
  </w:abstractNum>
  <w:abstractNum w:abstractNumId="7" w15:restartNumberingAfterBreak="0">
    <w:nsid w:val="48162A9D"/>
    <w:multiLevelType w:val="multilevel"/>
    <w:tmpl w:val="100E489E"/>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5187548A"/>
    <w:multiLevelType w:val="hybridMultilevel"/>
    <w:tmpl w:val="E4E272CE"/>
    <w:lvl w:ilvl="0" w:tplc="CD92ED10">
      <w:start w:val="1"/>
      <w:numFmt w:val="decimal"/>
      <w:lvlText w:val="%1."/>
      <w:lvlJc w:val="left"/>
      <w:pPr>
        <w:ind w:left="720" w:hanging="360"/>
      </w:pPr>
      <w:rPr>
        <w:rFonts w:hint="default" w:ascii="Calibri" w:hAnsi="Calibri"/>
      </w:rPr>
    </w:lvl>
    <w:lvl w:ilvl="1" w:tplc="0B9466B4">
      <w:start w:val="1"/>
      <w:numFmt w:val="lowerLetter"/>
      <w:lvlText w:val="%2."/>
      <w:lvlJc w:val="left"/>
      <w:pPr>
        <w:ind w:left="1440" w:hanging="360"/>
      </w:pPr>
    </w:lvl>
    <w:lvl w:ilvl="2" w:tplc="6882D3F6">
      <w:start w:val="1"/>
      <w:numFmt w:val="lowerRoman"/>
      <w:lvlText w:val="%3."/>
      <w:lvlJc w:val="right"/>
      <w:pPr>
        <w:ind w:left="2160" w:hanging="180"/>
      </w:pPr>
    </w:lvl>
    <w:lvl w:ilvl="3" w:tplc="FD1CCB66">
      <w:start w:val="1"/>
      <w:numFmt w:val="decimal"/>
      <w:lvlText w:val="%4."/>
      <w:lvlJc w:val="left"/>
      <w:pPr>
        <w:ind w:left="2880" w:hanging="360"/>
      </w:pPr>
    </w:lvl>
    <w:lvl w:ilvl="4" w:tplc="B144EE7A">
      <w:start w:val="1"/>
      <w:numFmt w:val="lowerLetter"/>
      <w:lvlText w:val="%5."/>
      <w:lvlJc w:val="left"/>
      <w:pPr>
        <w:ind w:left="3600" w:hanging="360"/>
      </w:pPr>
    </w:lvl>
    <w:lvl w:ilvl="5" w:tplc="65CEE968">
      <w:start w:val="1"/>
      <w:numFmt w:val="lowerRoman"/>
      <w:lvlText w:val="%6."/>
      <w:lvlJc w:val="right"/>
      <w:pPr>
        <w:ind w:left="4320" w:hanging="180"/>
      </w:pPr>
    </w:lvl>
    <w:lvl w:ilvl="6" w:tplc="CC906F18">
      <w:start w:val="1"/>
      <w:numFmt w:val="decimal"/>
      <w:lvlText w:val="%7."/>
      <w:lvlJc w:val="left"/>
      <w:pPr>
        <w:ind w:left="5040" w:hanging="360"/>
      </w:pPr>
    </w:lvl>
    <w:lvl w:ilvl="7" w:tplc="63A64E26">
      <w:start w:val="1"/>
      <w:numFmt w:val="lowerLetter"/>
      <w:lvlText w:val="%8."/>
      <w:lvlJc w:val="left"/>
      <w:pPr>
        <w:ind w:left="5760" w:hanging="360"/>
      </w:pPr>
    </w:lvl>
    <w:lvl w:ilvl="8" w:tplc="67B4EED4">
      <w:start w:val="1"/>
      <w:numFmt w:val="lowerRoman"/>
      <w:lvlText w:val="%9."/>
      <w:lvlJc w:val="right"/>
      <w:pPr>
        <w:ind w:left="6480" w:hanging="180"/>
      </w:pPr>
    </w:lvl>
  </w:abstractNum>
  <w:abstractNum w:abstractNumId="9" w15:restartNumberingAfterBreak="0">
    <w:nsid w:val="59EB5241"/>
    <w:multiLevelType w:val="hybridMultilevel"/>
    <w:tmpl w:val="125A51CE"/>
    <w:lvl w:ilvl="0" w:tplc="BA141F7A">
      <w:start w:val="1"/>
      <w:numFmt w:val="bullet"/>
      <w:lvlText w:val=""/>
      <w:lvlJc w:val="left"/>
      <w:pPr>
        <w:ind w:left="720" w:hanging="360"/>
      </w:pPr>
      <w:rPr>
        <w:rFonts w:hint="default" w:ascii="Symbol" w:hAnsi="Symbol"/>
      </w:rPr>
    </w:lvl>
    <w:lvl w:ilvl="1" w:tplc="D4DC8A46">
      <w:start w:val="1"/>
      <w:numFmt w:val="bullet"/>
      <w:lvlText w:val="o"/>
      <w:lvlJc w:val="left"/>
      <w:pPr>
        <w:ind w:left="1440" w:hanging="360"/>
      </w:pPr>
      <w:rPr>
        <w:rFonts w:hint="default" w:ascii="Courier New" w:hAnsi="Courier New"/>
      </w:rPr>
    </w:lvl>
    <w:lvl w:ilvl="2" w:tplc="0D3E879A">
      <w:start w:val="1"/>
      <w:numFmt w:val="bullet"/>
      <w:lvlText w:val=""/>
      <w:lvlJc w:val="left"/>
      <w:pPr>
        <w:ind w:left="2160" w:hanging="360"/>
      </w:pPr>
      <w:rPr>
        <w:rFonts w:hint="default" w:ascii="Wingdings" w:hAnsi="Wingdings"/>
      </w:rPr>
    </w:lvl>
    <w:lvl w:ilvl="3" w:tplc="9AF07614">
      <w:start w:val="1"/>
      <w:numFmt w:val="bullet"/>
      <w:lvlText w:val=""/>
      <w:lvlJc w:val="left"/>
      <w:pPr>
        <w:ind w:left="2880" w:hanging="360"/>
      </w:pPr>
      <w:rPr>
        <w:rFonts w:hint="default" w:ascii="Symbol" w:hAnsi="Symbol"/>
      </w:rPr>
    </w:lvl>
    <w:lvl w:ilvl="4" w:tplc="4F4EF426">
      <w:start w:val="1"/>
      <w:numFmt w:val="bullet"/>
      <w:lvlText w:val="o"/>
      <w:lvlJc w:val="left"/>
      <w:pPr>
        <w:ind w:left="3600" w:hanging="360"/>
      </w:pPr>
      <w:rPr>
        <w:rFonts w:hint="default" w:ascii="Courier New" w:hAnsi="Courier New"/>
      </w:rPr>
    </w:lvl>
    <w:lvl w:ilvl="5" w:tplc="F452959A">
      <w:start w:val="1"/>
      <w:numFmt w:val="bullet"/>
      <w:lvlText w:val=""/>
      <w:lvlJc w:val="left"/>
      <w:pPr>
        <w:ind w:left="4320" w:hanging="360"/>
      </w:pPr>
      <w:rPr>
        <w:rFonts w:hint="default" w:ascii="Wingdings" w:hAnsi="Wingdings"/>
      </w:rPr>
    </w:lvl>
    <w:lvl w:ilvl="6" w:tplc="DE4CBEF4">
      <w:start w:val="1"/>
      <w:numFmt w:val="bullet"/>
      <w:lvlText w:val=""/>
      <w:lvlJc w:val="left"/>
      <w:pPr>
        <w:ind w:left="5040" w:hanging="360"/>
      </w:pPr>
      <w:rPr>
        <w:rFonts w:hint="default" w:ascii="Symbol" w:hAnsi="Symbol"/>
      </w:rPr>
    </w:lvl>
    <w:lvl w:ilvl="7" w:tplc="0F4C2FA8">
      <w:start w:val="1"/>
      <w:numFmt w:val="bullet"/>
      <w:lvlText w:val="o"/>
      <w:lvlJc w:val="left"/>
      <w:pPr>
        <w:ind w:left="5760" w:hanging="360"/>
      </w:pPr>
      <w:rPr>
        <w:rFonts w:hint="default" w:ascii="Courier New" w:hAnsi="Courier New"/>
      </w:rPr>
    </w:lvl>
    <w:lvl w:ilvl="8" w:tplc="A20E927E">
      <w:start w:val="1"/>
      <w:numFmt w:val="bullet"/>
      <w:lvlText w:val=""/>
      <w:lvlJc w:val="left"/>
      <w:pPr>
        <w:ind w:left="6480" w:hanging="360"/>
      </w:pPr>
      <w:rPr>
        <w:rFonts w:hint="default" w:ascii="Wingdings" w:hAnsi="Wingdings"/>
      </w:rPr>
    </w:lvl>
  </w:abstractNum>
  <w:abstractNum w:abstractNumId="10" w15:restartNumberingAfterBreak="0">
    <w:nsid w:val="5A7F759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6D1350AD"/>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71BA435D"/>
    <w:multiLevelType w:val="multilevel"/>
    <w:tmpl w:val="100E489E"/>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7574D695"/>
    <w:multiLevelType w:val="hybridMultilevel"/>
    <w:tmpl w:val="36A84E84"/>
    <w:lvl w:ilvl="0" w:tplc="B74439D4">
      <w:start w:val="1"/>
      <w:numFmt w:val="decimal"/>
      <w:lvlText w:val="%1."/>
      <w:lvlJc w:val="left"/>
      <w:pPr>
        <w:ind w:left="720" w:hanging="360"/>
      </w:pPr>
      <w:rPr>
        <w:rFonts w:hint="default" w:ascii="Calibri" w:hAnsi="Calibri"/>
      </w:rPr>
    </w:lvl>
    <w:lvl w:ilvl="1" w:tplc="DD9E903A">
      <w:start w:val="1"/>
      <w:numFmt w:val="lowerLetter"/>
      <w:lvlText w:val="%2."/>
      <w:lvlJc w:val="left"/>
      <w:pPr>
        <w:ind w:left="1440" w:hanging="360"/>
      </w:pPr>
    </w:lvl>
    <w:lvl w:ilvl="2" w:tplc="9AB81E2E">
      <w:start w:val="1"/>
      <w:numFmt w:val="lowerRoman"/>
      <w:lvlText w:val="%3."/>
      <w:lvlJc w:val="right"/>
      <w:pPr>
        <w:ind w:left="2160" w:hanging="180"/>
      </w:pPr>
    </w:lvl>
    <w:lvl w:ilvl="3" w:tplc="2708BD16">
      <w:start w:val="1"/>
      <w:numFmt w:val="decimal"/>
      <w:lvlText w:val="%4."/>
      <w:lvlJc w:val="left"/>
      <w:pPr>
        <w:ind w:left="2880" w:hanging="360"/>
      </w:pPr>
    </w:lvl>
    <w:lvl w:ilvl="4" w:tplc="A75843A8">
      <w:start w:val="1"/>
      <w:numFmt w:val="lowerLetter"/>
      <w:lvlText w:val="%5."/>
      <w:lvlJc w:val="left"/>
      <w:pPr>
        <w:ind w:left="3600" w:hanging="360"/>
      </w:pPr>
    </w:lvl>
    <w:lvl w:ilvl="5" w:tplc="E020ECD8">
      <w:start w:val="1"/>
      <w:numFmt w:val="lowerRoman"/>
      <w:lvlText w:val="%6."/>
      <w:lvlJc w:val="right"/>
      <w:pPr>
        <w:ind w:left="4320" w:hanging="180"/>
      </w:pPr>
    </w:lvl>
    <w:lvl w:ilvl="6" w:tplc="9AD674DA">
      <w:start w:val="1"/>
      <w:numFmt w:val="decimal"/>
      <w:lvlText w:val="%7."/>
      <w:lvlJc w:val="left"/>
      <w:pPr>
        <w:ind w:left="5040" w:hanging="360"/>
      </w:pPr>
    </w:lvl>
    <w:lvl w:ilvl="7" w:tplc="29AE494C">
      <w:start w:val="1"/>
      <w:numFmt w:val="lowerLetter"/>
      <w:lvlText w:val="%8."/>
      <w:lvlJc w:val="left"/>
      <w:pPr>
        <w:ind w:left="5760" w:hanging="360"/>
      </w:pPr>
    </w:lvl>
    <w:lvl w:ilvl="8" w:tplc="52282E06">
      <w:start w:val="1"/>
      <w:numFmt w:val="lowerRoman"/>
      <w:lvlText w:val="%9."/>
      <w:lvlJc w:val="right"/>
      <w:pPr>
        <w:ind w:left="6480" w:hanging="180"/>
      </w:pPr>
    </w:lvl>
  </w:abstractNum>
  <w:abstractNum w:abstractNumId="14" w15:restartNumberingAfterBreak="0">
    <w:nsid w:val="7CA754CE"/>
    <w:multiLevelType w:val="multilevel"/>
    <w:tmpl w:val="100E489E"/>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7EEF45FB"/>
    <w:multiLevelType w:val="hybridMultilevel"/>
    <w:tmpl w:val="CEF8980C"/>
    <w:lvl w:ilvl="0" w:tplc="ACD01CE2">
      <w:start w:val="1"/>
      <w:numFmt w:val="bullet"/>
      <w:lvlText w:val=""/>
      <w:lvlJc w:val="left"/>
      <w:pPr>
        <w:ind w:left="720" w:hanging="360"/>
      </w:pPr>
      <w:rPr>
        <w:rFonts w:hint="default" w:ascii="Symbol" w:hAnsi="Symbol"/>
      </w:rPr>
    </w:lvl>
    <w:lvl w:ilvl="1" w:tplc="7D5CBD84">
      <w:start w:val="1"/>
      <w:numFmt w:val="bullet"/>
      <w:lvlText w:val="o"/>
      <w:lvlJc w:val="left"/>
      <w:pPr>
        <w:ind w:left="1440" w:hanging="360"/>
      </w:pPr>
      <w:rPr>
        <w:rFonts w:hint="default" w:ascii="Courier New" w:hAnsi="Courier New"/>
      </w:rPr>
    </w:lvl>
    <w:lvl w:ilvl="2" w:tplc="0F5A4F1C">
      <w:start w:val="1"/>
      <w:numFmt w:val="bullet"/>
      <w:lvlText w:val=""/>
      <w:lvlJc w:val="left"/>
      <w:pPr>
        <w:ind w:left="2160" w:hanging="360"/>
      </w:pPr>
      <w:rPr>
        <w:rFonts w:hint="default" w:ascii="Wingdings" w:hAnsi="Wingdings"/>
      </w:rPr>
    </w:lvl>
    <w:lvl w:ilvl="3" w:tplc="73306400">
      <w:start w:val="1"/>
      <w:numFmt w:val="bullet"/>
      <w:lvlText w:val=""/>
      <w:lvlJc w:val="left"/>
      <w:pPr>
        <w:ind w:left="2880" w:hanging="360"/>
      </w:pPr>
      <w:rPr>
        <w:rFonts w:hint="default" w:ascii="Symbol" w:hAnsi="Symbol"/>
      </w:rPr>
    </w:lvl>
    <w:lvl w:ilvl="4" w:tplc="D97C23CC">
      <w:start w:val="1"/>
      <w:numFmt w:val="bullet"/>
      <w:lvlText w:val="o"/>
      <w:lvlJc w:val="left"/>
      <w:pPr>
        <w:ind w:left="3600" w:hanging="360"/>
      </w:pPr>
      <w:rPr>
        <w:rFonts w:hint="default" w:ascii="Courier New" w:hAnsi="Courier New"/>
      </w:rPr>
    </w:lvl>
    <w:lvl w:ilvl="5" w:tplc="BD9213A6">
      <w:start w:val="1"/>
      <w:numFmt w:val="bullet"/>
      <w:lvlText w:val=""/>
      <w:lvlJc w:val="left"/>
      <w:pPr>
        <w:ind w:left="4320" w:hanging="360"/>
      </w:pPr>
      <w:rPr>
        <w:rFonts w:hint="default" w:ascii="Wingdings" w:hAnsi="Wingdings"/>
      </w:rPr>
    </w:lvl>
    <w:lvl w:ilvl="6" w:tplc="17768BBE">
      <w:start w:val="1"/>
      <w:numFmt w:val="bullet"/>
      <w:lvlText w:val=""/>
      <w:lvlJc w:val="left"/>
      <w:pPr>
        <w:ind w:left="5040" w:hanging="360"/>
      </w:pPr>
      <w:rPr>
        <w:rFonts w:hint="default" w:ascii="Symbol" w:hAnsi="Symbol"/>
      </w:rPr>
    </w:lvl>
    <w:lvl w:ilvl="7" w:tplc="78109F00">
      <w:start w:val="1"/>
      <w:numFmt w:val="bullet"/>
      <w:lvlText w:val="o"/>
      <w:lvlJc w:val="left"/>
      <w:pPr>
        <w:ind w:left="5760" w:hanging="360"/>
      </w:pPr>
      <w:rPr>
        <w:rFonts w:hint="default" w:ascii="Courier New" w:hAnsi="Courier New"/>
      </w:rPr>
    </w:lvl>
    <w:lvl w:ilvl="8" w:tplc="634A746A">
      <w:start w:val="1"/>
      <w:numFmt w:val="bullet"/>
      <w:lvlText w:val=""/>
      <w:lvlJc w:val="left"/>
      <w:pPr>
        <w:ind w:left="6480" w:hanging="360"/>
      </w:pPr>
      <w:rPr>
        <w:rFonts w:hint="default" w:ascii="Wingdings" w:hAnsi="Wingdings"/>
      </w:rPr>
    </w:lvl>
  </w:abstractNum>
  <w:abstractNum w:abstractNumId="16" w15:restartNumberingAfterBreak="0">
    <w:nsid w:val="7FC76C94"/>
    <w:multiLevelType w:val="hybridMultilevel"/>
    <w:tmpl w:val="0F489BE2"/>
    <w:lvl w:ilvl="0" w:tplc="C8A0573C">
      <w:start w:val="1"/>
      <w:numFmt w:val="bullet"/>
      <w:lvlText w:val=""/>
      <w:lvlJc w:val="left"/>
      <w:pPr>
        <w:ind w:left="720" w:hanging="360"/>
      </w:pPr>
      <w:rPr>
        <w:rFonts w:hint="default" w:ascii="Symbol" w:hAnsi="Symbol"/>
      </w:rPr>
    </w:lvl>
    <w:lvl w:ilvl="1" w:tplc="1C58C13A">
      <w:start w:val="1"/>
      <w:numFmt w:val="bullet"/>
      <w:lvlText w:val="o"/>
      <w:lvlJc w:val="left"/>
      <w:pPr>
        <w:ind w:left="1440" w:hanging="360"/>
      </w:pPr>
      <w:rPr>
        <w:rFonts w:hint="default" w:ascii="Courier New" w:hAnsi="Courier New"/>
      </w:rPr>
    </w:lvl>
    <w:lvl w:ilvl="2" w:tplc="81A28E54">
      <w:start w:val="1"/>
      <w:numFmt w:val="bullet"/>
      <w:lvlText w:val=""/>
      <w:lvlJc w:val="left"/>
      <w:pPr>
        <w:ind w:left="2160" w:hanging="360"/>
      </w:pPr>
      <w:rPr>
        <w:rFonts w:hint="default" w:ascii="Wingdings" w:hAnsi="Wingdings"/>
      </w:rPr>
    </w:lvl>
    <w:lvl w:ilvl="3" w:tplc="C6680A16">
      <w:start w:val="1"/>
      <w:numFmt w:val="bullet"/>
      <w:lvlText w:val=""/>
      <w:lvlJc w:val="left"/>
      <w:pPr>
        <w:ind w:left="2880" w:hanging="360"/>
      </w:pPr>
      <w:rPr>
        <w:rFonts w:hint="default" w:ascii="Symbol" w:hAnsi="Symbol"/>
      </w:rPr>
    </w:lvl>
    <w:lvl w:ilvl="4" w:tplc="2794D902">
      <w:start w:val="1"/>
      <w:numFmt w:val="bullet"/>
      <w:lvlText w:val="o"/>
      <w:lvlJc w:val="left"/>
      <w:pPr>
        <w:ind w:left="3600" w:hanging="360"/>
      </w:pPr>
      <w:rPr>
        <w:rFonts w:hint="default" w:ascii="Courier New" w:hAnsi="Courier New"/>
      </w:rPr>
    </w:lvl>
    <w:lvl w:ilvl="5" w:tplc="B9B847FC">
      <w:start w:val="1"/>
      <w:numFmt w:val="bullet"/>
      <w:lvlText w:val=""/>
      <w:lvlJc w:val="left"/>
      <w:pPr>
        <w:ind w:left="4320" w:hanging="360"/>
      </w:pPr>
      <w:rPr>
        <w:rFonts w:hint="default" w:ascii="Wingdings" w:hAnsi="Wingdings"/>
      </w:rPr>
    </w:lvl>
    <w:lvl w:ilvl="6" w:tplc="191CA032">
      <w:start w:val="1"/>
      <w:numFmt w:val="bullet"/>
      <w:lvlText w:val=""/>
      <w:lvlJc w:val="left"/>
      <w:pPr>
        <w:ind w:left="5040" w:hanging="360"/>
      </w:pPr>
      <w:rPr>
        <w:rFonts w:hint="default" w:ascii="Symbol" w:hAnsi="Symbol"/>
      </w:rPr>
    </w:lvl>
    <w:lvl w:ilvl="7" w:tplc="0B42602A">
      <w:start w:val="1"/>
      <w:numFmt w:val="bullet"/>
      <w:lvlText w:val="o"/>
      <w:lvlJc w:val="left"/>
      <w:pPr>
        <w:ind w:left="5760" w:hanging="360"/>
      </w:pPr>
      <w:rPr>
        <w:rFonts w:hint="default" w:ascii="Courier New" w:hAnsi="Courier New"/>
      </w:rPr>
    </w:lvl>
    <w:lvl w:ilvl="8" w:tplc="B65453B8">
      <w:start w:val="1"/>
      <w:numFmt w:val="bullet"/>
      <w:lvlText w:val=""/>
      <w:lvlJc w:val="left"/>
      <w:pPr>
        <w:ind w:left="6480" w:hanging="360"/>
      </w:pPr>
      <w:rPr>
        <w:rFonts w:hint="default" w:ascii="Wingdings" w:hAnsi="Wingdings"/>
      </w:rPr>
    </w:lvl>
  </w:abstractNum>
  <w:num w:numId="18">
    <w:abstractNumId w:val="17"/>
  </w:num>
  <w:num w:numId="1">
    <w:abstractNumId w:val="6"/>
  </w:num>
  <w:num w:numId="2">
    <w:abstractNumId w:val="0"/>
  </w:num>
  <w:num w:numId="3">
    <w:abstractNumId w:val="13"/>
  </w:num>
  <w:num w:numId="4">
    <w:abstractNumId w:val="8"/>
  </w:num>
  <w:num w:numId="5">
    <w:abstractNumId w:val="4"/>
  </w:num>
  <w:num w:numId="6">
    <w:abstractNumId w:val="1"/>
  </w:num>
  <w:num w:numId="7">
    <w:abstractNumId w:val="15"/>
  </w:num>
  <w:num w:numId="8">
    <w:abstractNumId w:val="5"/>
  </w:num>
  <w:num w:numId="9">
    <w:abstractNumId w:val="3"/>
  </w:num>
  <w:num w:numId="10">
    <w:abstractNumId w:val="16"/>
  </w:num>
  <w:num w:numId="11">
    <w:abstractNumId w:val="9"/>
  </w:num>
  <w:num w:numId="12">
    <w:abstractNumId w:val="7"/>
  </w:num>
  <w:num w:numId="13">
    <w:abstractNumId w:val="14"/>
  </w:num>
  <w:num w:numId="14">
    <w:abstractNumId w:val="10"/>
  </w:num>
  <w:num w:numId="15">
    <w:abstractNumId w:val="12"/>
  </w:num>
  <w:num w:numId="16">
    <w:abstractNumId w:val="11"/>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9"/>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68AACC7"/>
    <w:rsid w:val="00001F4E"/>
    <w:rsid w:val="00041A45"/>
    <w:rsid w:val="00064641"/>
    <w:rsid w:val="0014B6D0"/>
    <w:rsid w:val="001626FC"/>
    <w:rsid w:val="001D11BD"/>
    <w:rsid w:val="0020350A"/>
    <w:rsid w:val="00223C35"/>
    <w:rsid w:val="00235C86"/>
    <w:rsid w:val="002435A5"/>
    <w:rsid w:val="002441ED"/>
    <w:rsid w:val="00251721"/>
    <w:rsid w:val="00272AB8"/>
    <w:rsid w:val="002742B7"/>
    <w:rsid w:val="002927D9"/>
    <w:rsid w:val="002A3885"/>
    <w:rsid w:val="002C3A2E"/>
    <w:rsid w:val="002C5296"/>
    <w:rsid w:val="002D7CF6"/>
    <w:rsid w:val="002F6760"/>
    <w:rsid w:val="003138C9"/>
    <w:rsid w:val="003F674D"/>
    <w:rsid w:val="00416C0B"/>
    <w:rsid w:val="004531BF"/>
    <w:rsid w:val="004C2CEA"/>
    <w:rsid w:val="004E2EF3"/>
    <w:rsid w:val="00530AE0"/>
    <w:rsid w:val="005E4634"/>
    <w:rsid w:val="005F28DA"/>
    <w:rsid w:val="00642D7C"/>
    <w:rsid w:val="00651089"/>
    <w:rsid w:val="006E095B"/>
    <w:rsid w:val="006E3620"/>
    <w:rsid w:val="007519E2"/>
    <w:rsid w:val="007F7FA5"/>
    <w:rsid w:val="0081C93E"/>
    <w:rsid w:val="0082026B"/>
    <w:rsid w:val="00867997"/>
    <w:rsid w:val="008A5873"/>
    <w:rsid w:val="008B021D"/>
    <w:rsid w:val="00913CFC"/>
    <w:rsid w:val="00952878"/>
    <w:rsid w:val="00953EED"/>
    <w:rsid w:val="009B5E38"/>
    <w:rsid w:val="009F5227"/>
    <w:rsid w:val="00A12745"/>
    <w:rsid w:val="00A57905"/>
    <w:rsid w:val="00A667E8"/>
    <w:rsid w:val="00AC28A9"/>
    <w:rsid w:val="00B171EF"/>
    <w:rsid w:val="00B5527E"/>
    <w:rsid w:val="00C359A8"/>
    <w:rsid w:val="00C81484"/>
    <w:rsid w:val="00C9018C"/>
    <w:rsid w:val="00C9D375"/>
    <w:rsid w:val="00D10EF7"/>
    <w:rsid w:val="00D2CF66"/>
    <w:rsid w:val="00D450B4"/>
    <w:rsid w:val="00D528FE"/>
    <w:rsid w:val="00D54919"/>
    <w:rsid w:val="00DD7D14"/>
    <w:rsid w:val="00E41283"/>
    <w:rsid w:val="00E51BDF"/>
    <w:rsid w:val="00E5FAC7"/>
    <w:rsid w:val="00E67AEF"/>
    <w:rsid w:val="00EC463C"/>
    <w:rsid w:val="00F81952"/>
    <w:rsid w:val="01115BF2"/>
    <w:rsid w:val="01A4744E"/>
    <w:rsid w:val="01B5D42A"/>
    <w:rsid w:val="01D2F48C"/>
    <w:rsid w:val="02157A43"/>
    <w:rsid w:val="0225C135"/>
    <w:rsid w:val="0237B8C1"/>
    <w:rsid w:val="02518145"/>
    <w:rsid w:val="02B1C655"/>
    <w:rsid w:val="02C5F01E"/>
    <w:rsid w:val="02C6D98A"/>
    <w:rsid w:val="030535F0"/>
    <w:rsid w:val="0327F114"/>
    <w:rsid w:val="034F96AA"/>
    <w:rsid w:val="03C1FAA2"/>
    <w:rsid w:val="03E18B5B"/>
    <w:rsid w:val="040CF5E5"/>
    <w:rsid w:val="0451C129"/>
    <w:rsid w:val="045AA9EB"/>
    <w:rsid w:val="04697568"/>
    <w:rsid w:val="04865E54"/>
    <w:rsid w:val="04A36E6D"/>
    <w:rsid w:val="04B572A5"/>
    <w:rsid w:val="04C3C175"/>
    <w:rsid w:val="04CA3A4C"/>
    <w:rsid w:val="04D03BD8"/>
    <w:rsid w:val="04E827F3"/>
    <w:rsid w:val="04F52915"/>
    <w:rsid w:val="04FB2893"/>
    <w:rsid w:val="04FFFBE1"/>
    <w:rsid w:val="050D44B5"/>
    <w:rsid w:val="0516DC5F"/>
    <w:rsid w:val="051D3CEE"/>
    <w:rsid w:val="052F41A0"/>
    <w:rsid w:val="0570B34B"/>
    <w:rsid w:val="057F057E"/>
    <w:rsid w:val="0583F87D"/>
    <w:rsid w:val="058D9D58"/>
    <w:rsid w:val="059577D7"/>
    <w:rsid w:val="0608A93B"/>
    <w:rsid w:val="066DEE94"/>
    <w:rsid w:val="0678D769"/>
    <w:rsid w:val="067D0F35"/>
    <w:rsid w:val="067DC27A"/>
    <w:rsid w:val="0687FDA6"/>
    <w:rsid w:val="0755931E"/>
    <w:rsid w:val="0755D33D"/>
    <w:rsid w:val="075B6FD9"/>
    <w:rsid w:val="079D70C3"/>
    <w:rsid w:val="07A1CBDA"/>
    <w:rsid w:val="07EC4B9C"/>
    <w:rsid w:val="081FC8B5"/>
    <w:rsid w:val="08520408"/>
    <w:rsid w:val="088377C8"/>
    <w:rsid w:val="0886D219"/>
    <w:rsid w:val="0898296F"/>
    <w:rsid w:val="08DB9A68"/>
    <w:rsid w:val="08F1A39E"/>
    <w:rsid w:val="09142281"/>
    <w:rsid w:val="09758089"/>
    <w:rsid w:val="098D438E"/>
    <w:rsid w:val="099E6139"/>
    <w:rsid w:val="09B43A2F"/>
    <w:rsid w:val="09DDD1B7"/>
    <w:rsid w:val="09DE0671"/>
    <w:rsid w:val="09DFBF2A"/>
    <w:rsid w:val="0A3BE848"/>
    <w:rsid w:val="0A56B2FE"/>
    <w:rsid w:val="0AA1B95E"/>
    <w:rsid w:val="0B25C992"/>
    <w:rsid w:val="0B2913EF"/>
    <w:rsid w:val="0B499E0F"/>
    <w:rsid w:val="0B69E031"/>
    <w:rsid w:val="0B719038"/>
    <w:rsid w:val="0B9CAC63"/>
    <w:rsid w:val="0BB4EBBD"/>
    <w:rsid w:val="0BCBBBF2"/>
    <w:rsid w:val="0C01DF5D"/>
    <w:rsid w:val="0CBE8EAD"/>
    <w:rsid w:val="0CE5CD96"/>
    <w:rsid w:val="0CE6181E"/>
    <w:rsid w:val="0D0773B7"/>
    <w:rsid w:val="0D3D6FA1"/>
    <w:rsid w:val="0D678C53"/>
    <w:rsid w:val="0D72910E"/>
    <w:rsid w:val="0D86FCC3"/>
    <w:rsid w:val="0D93C121"/>
    <w:rsid w:val="0D9E849F"/>
    <w:rsid w:val="0DBBE679"/>
    <w:rsid w:val="0DD30BA8"/>
    <w:rsid w:val="0E246FAD"/>
    <w:rsid w:val="0E52E200"/>
    <w:rsid w:val="0E756712"/>
    <w:rsid w:val="0E93A78B"/>
    <w:rsid w:val="0E960ED6"/>
    <w:rsid w:val="0ED2AC60"/>
    <w:rsid w:val="0EF1569B"/>
    <w:rsid w:val="0F3A5500"/>
    <w:rsid w:val="0F752A81"/>
    <w:rsid w:val="0F911D6F"/>
    <w:rsid w:val="0FB7D350"/>
    <w:rsid w:val="0FCF5810"/>
    <w:rsid w:val="0FFE69F3"/>
    <w:rsid w:val="1003467C"/>
    <w:rsid w:val="10367FF5"/>
    <w:rsid w:val="1066C720"/>
    <w:rsid w:val="107A3A59"/>
    <w:rsid w:val="108DD18F"/>
    <w:rsid w:val="10D9E407"/>
    <w:rsid w:val="110DD01D"/>
    <w:rsid w:val="111E9D8D"/>
    <w:rsid w:val="114C4473"/>
    <w:rsid w:val="11B06CBF"/>
    <w:rsid w:val="11C4522F"/>
    <w:rsid w:val="11E7DECE"/>
    <w:rsid w:val="120B84DE"/>
    <w:rsid w:val="1210E0C4"/>
    <w:rsid w:val="12A9A07E"/>
    <w:rsid w:val="12D5FCE9"/>
    <w:rsid w:val="132CEE9B"/>
    <w:rsid w:val="132DD031"/>
    <w:rsid w:val="1353CB4F"/>
    <w:rsid w:val="1365B505"/>
    <w:rsid w:val="138277BF"/>
    <w:rsid w:val="13E4ECDD"/>
    <w:rsid w:val="147BBED7"/>
    <w:rsid w:val="14EC2181"/>
    <w:rsid w:val="1510FF44"/>
    <w:rsid w:val="151585D5"/>
    <w:rsid w:val="151F931A"/>
    <w:rsid w:val="15393D37"/>
    <w:rsid w:val="15488186"/>
    <w:rsid w:val="1562A688"/>
    <w:rsid w:val="156FE61F"/>
    <w:rsid w:val="157CB4D9"/>
    <w:rsid w:val="15BD3904"/>
    <w:rsid w:val="160412E8"/>
    <w:rsid w:val="164486B9"/>
    <w:rsid w:val="1650D7EF"/>
    <w:rsid w:val="1670374C"/>
    <w:rsid w:val="170B908E"/>
    <w:rsid w:val="17590965"/>
    <w:rsid w:val="1788275E"/>
    <w:rsid w:val="1797240F"/>
    <w:rsid w:val="18101CD2"/>
    <w:rsid w:val="1892C788"/>
    <w:rsid w:val="189A474A"/>
    <w:rsid w:val="18A3AB52"/>
    <w:rsid w:val="18F9C0B5"/>
    <w:rsid w:val="19178BF3"/>
    <w:rsid w:val="1923F7BF"/>
    <w:rsid w:val="1953AD88"/>
    <w:rsid w:val="199591AA"/>
    <w:rsid w:val="19A418FB"/>
    <w:rsid w:val="1A679DF0"/>
    <w:rsid w:val="1A87F0F8"/>
    <w:rsid w:val="1AE3BF7B"/>
    <w:rsid w:val="1AE95F81"/>
    <w:rsid w:val="1AF6567F"/>
    <w:rsid w:val="1B2F9E35"/>
    <w:rsid w:val="1B56A256"/>
    <w:rsid w:val="1BD1E80C"/>
    <w:rsid w:val="1BDF27A3"/>
    <w:rsid w:val="1BFF313F"/>
    <w:rsid w:val="1C26A56F"/>
    <w:rsid w:val="1C4AB7A0"/>
    <w:rsid w:val="1C5D55E4"/>
    <w:rsid w:val="1C6A9532"/>
    <w:rsid w:val="1C914C04"/>
    <w:rsid w:val="1C987848"/>
    <w:rsid w:val="1CA3C166"/>
    <w:rsid w:val="1CCE18D7"/>
    <w:rsid w:val="1CD957D0"/>
    <w:rsid w:val="1CE18538"/>
    <w:rsid w:val="1CF3A457"/>
    <w:rsid w:val="1D35FF15"/>
    <w:rsid w:val="1DB660AF"/>
    <w:rsid w:val="1DC8756A"/>
    <w:rsid w:val="1DCD31D8"/>
    <w:rsid w:val="1E0BDCFF"/>
    <w:rsid w:val="1E2536C5"/>
    <w:rsid w:val="1E3F91C7"/>
    <w:rsid w:val="1E69E938"/>
    <w:rsid w:val="1ED4075D"/>
    <w:rsid w:val="1EE7129A"/>
    <w:rsid w:val="1F158C3E"/>
    <w:rsid w:val="1F224C58"/>
    <w:rsid w:val="1F3A1350"/>
    <w:rsid w:val="1F5B621B"/>
    <w:rsid w:val="1F5B9CD8"/>
    <w:rsid w:val="1F8D49E2"/>
    <w:rsid w:val="1F99EF5A"/>
    <w:rsid w:val="1FF3828A"/>
    <w:rsid w:val="20293BE5"/>
    <w:rsid w:val="20368DCD"/>
    <w:rsid w:val="2046C00C"/>
    <w:rsid w:val="2075D36A"/>
    <w:rsid w:val="2081DBCF"/>
    <w:rsid w:val="209323E6"/>
    <w:rsid w:val="20972DD0"/>
    <w:rsid w:val="20A421D3"/>
    <w:rsid w:val="212AEAF8"/>
    <w:rsid w:val="212F0C32"/>
    <w:rsid w:val="2135BFBB"/>
    <w:rsid w:val="2175A0DD"/>
    <w:rsid w:val="217699D8"/>
    <w:rsid w:val="21A189FA"/>
    <w:rsid w:val="21BD30CE"/>
    <w:rsid w:val="2204E79C"/>
    <w:rsid w:val="2265CDF4"/>
    <w:rsid w:val="22997BB4"/>
    <w:rsid w:val="22C96D93"/>
    <w:rsid w:val="22CADC93"/>
    <w:rsid w:val="2316EC60"/>
    <w:rsid w:val="23198D59"/>
    <w:rsid w:val="231E04B7"/>
    <w:rsid w:val="233312B4"/>
    <w:rsid w:val="2360DCA7"/>
    <w:rsid w:val="23B0A84E"/>
    <w:rsid w:val="23B97C91"/>
    <w:rsid w:val="23DA461E"/>
    <w:rsid w:val="2414D956"/>
    <w:rsid w:val="24270783"/>
    <w:rsid w:val="243165E4"/>
    <w:rsid w:val="24991ED7"/>
    <w:rsid w:val="24AA30DF"/>
    <w:rsid w:val="24CB59E1"/>
    <w:rsid w:val="2530AD04"/>
    <w:rsid w:val="256692D6"/>
    <w:rsid w:val="2584B507"/>
    <w:rsid w:val="25B19B6E"/>
    <w:rsid w:val="25BAD21C"/>
    <w:rsid w:val="25E13EB5"/>
    <w:rsid w:val="26083346"/>
    <w:rsid w:val="265837AC"/>
    <w:rsid w:val="268CF85C"/>
    <w:rsid w:val="26D2F232"/>
    <w:rsid w:val="2748E5E6"/>
    <w:rsid w:val="274D6BCF"/>
    <w:rsid w:val="27610304"/>
    <w:rsid w:val="27834DD2"/>
    <w:rsid w:val="27A9E30E"/>
    <w:rsid w:val="27E74BDE"/>
    <w:rsid w:val="28165354"/>
    <w:rsid w:val="28446895"/>
    <w:rsid w:val="286B7E00"/>
    <w:rsid w:val="291C0DBC"/>
    <w:rsid w:val="292960CF"/>
    <w:rsid w:val="29317AF9"/>
    <w:rsid w:val="2936F352"/>
    <w:rsid w:val="29520920"/>
    <w:rsid w:val="296BEDA3"/>
    <w:rsid w:val="29975E63"/>
    <w:rsid w:val="29A0E646"/>
    <w:rsid w:val="29B30D8C"/>
    <w:rsid w:val="29B852D3"/>
    <w:rsid w:val="29BB5E3A"/>
    <w:rsid w:val="29C06797"/>
    <w:rsid w:val="29FD9326"/>
    <w:rsid w:val="2A20DB9C"/>
    <w:rsid w:val="2A7EF913"/>
    <w:rsid w:val="2A87D07B"/>
    <w:rsid w:val="2ABD7EE0"/>
    <w:rsid w:val="2ABDB001"/>
    <w:rsid w:val="2ADC0590"/>
    <w:rsid w:val="2B1CED43"/>
    <w:rsid w:val="2B5C37F8"/>
    <w:rsid w:val="2B5EB4EA"/>
    <w:rsid w:val="2B8532A0"/>
    <w:rsid w:val="2B876C44"/>
    <w:rsid w:val="2B92A42D"/>
    <w:rsid w:val="2B9BACBD"/>
    <w:rsid w:val="2BB69E96"/>
    <w:rsid w:val="2C17EB13"/>
    <w:rsid w:val="2C523B91"/>
    <w:rsid w:val="2C6784D3"/>
    <w:rsid w:val="2C872A0E"/>
    <w:rsid w:val="2CC2A66C"/>
    <w:rsid w:val="2CC2B371"/>
    <w:rsid w:val="2CD130FA"/>
    <w:rsid w:val="2CD4C7EF"/>
    <w:rsid w:val="2CEC2A27"/>
    <w:rsid w:val="2D0B1EC8"/>
    <w:rsid w:val="2D377D1E"/>
    <w:rsid w:val="2D71A4BB"/>
    <w:rsid w:val="2D766606"/>
    <w:rsid w:val="2D8370E9"/>
    <w:rsid w:val="2DBD5002"/>
    <w:rsid w:val="2DF5C1BD"/>
    <w:rsid w:val="2E0971F9"/>
    <w:rsid w:val="2E33B64F"/>
    <w:rsid w:val="2E6B9072"/>
    <w:rsid w:val="2EA6EF29"/>
    <w:rsid w:val="2EC5415A"/>
    <w:rsid w:val="2EFC8D9A"/>
    <w:rsid w:val="2F2BE00B"/>
    <w:rsid w:val="2F4EAF3B"/>
    <w:rsid w:val="2F557CFC"/>
    <w:rsid w:val="2F7EAA86"/>
    <w:rsid w:val="2FFA472E"/>
    <w:rsid w:val="305D2C45"/>
    <w:rsid w:val="30656370"/>
    <w:rsid w:val="308DE90E"/>
    <w:rsid w:val="3126D913"/>
    <w:rsid w:val="316796E2"/>
    <w:rsid w:val="316D2C1B"/>
    <w:rsid w:val="31A4A21D"/>
    <w:rsid w:val="31E4EAF1"/>
    <w:rsid w:val="31FCBBAD"/>
    <w:rsid w:val="31FD0BE8"/>
    <w:rsid w:val="321402B9"/>
    <w:rsid w:val="3216EC4B"/>
    <w:rsid w:val="321B4B68"/>
    <w:rsid w:val="3229B96F"/>
    <w:rsid w:val="32311777"/>
    <w:rsid w:val="323F3DC2"/>
    <w:rsid w:val="32AE86E6"/>
    <w:rsid w:val="32D71D4D"/>
    <w:rsid w:val="32F7E806"/>
    <w:rsid w:val="33136647"/>
    <w:rsid w:val="3349349C"/>
    <w:rsid w:val="336C2E3E"/>
    <w:rsid w:val="3462089D"/>
    <w:rsid w:val="34662F13"/>
    <w:rsid w:val="3469B6F6"/>
    <w:rsid w:val="347BE638"/>
    <w:rsid w:val="34948A64"/>
    <w:rsid w:val="349EC360"/>
    <w:rsid w:val="34B43888"/>
    <w:rsid w:val="34BB34E8"/>
    <w:rsid w:val="34C8FC83"/>
    <w:rsid w:val="3504B9B5"/>
    <w:rsid w:val="3507FE9F"/>
    <w:rsid w:val="350F4D37"/>
    <w:rsid w:val="35615A31"/>
    <w:rsid w:val="356914E6"/>
    <w:rsid w:val="357617BA"/>
    <w:rsid w:val="35B6A6C8"/>
    <w:rsid w:val="35CED95D"/>
    <w:rsid w:val="36305AC5"/>
    <w:rsid w:val="366DFBA6"/>
    <w:rsid w:val="3680CA14"/>
    <w:rsid w:val="369A1334"/>
    <w:rsid w:val="3748AFE1"/>
    <w:rsid w:val="379FB757"/>
    <w:rsid w:val="37BD25AD"/>
    <w:rsid w:val="37BEA8E9"/>
    <w:rsid w:val="37E1AA92"/>
    <w:rsid w:val="37F8631B"/>
    <w:rsid w:val="387AC6B7"/>
    <w:rsid w:val="387B32CC"/>
    <w:rsid w:val="387B98DE"/>
    <w:rsid w:val="38936CCC"/>
    <w:rsid w:val="38A702C9"/>
    <w:rsid w:val="38B9C6FB"/>
    <w:rsid w:val="38EF0CFA"/>
    <w:rsid w:val="38F47D35"/>
    <w:rsid w:val="391C4B33"/>
    <w:rsid w:val="391D30B2"/>
    <w:rsid w:val="39F97B98"/>
    <w:rsid w:val="3A169718"/>
    <w:rsid w:val="3A97AEC2"/>
    <w:rsid w:val="3AA79E1C"/>
    <w:rsid w:val="3AB09DD3"/>
    <w:rsid w:val="3AD3946E"/>
    <w:rsid w:val="3B197C75"/>
    <w:rsid w:val="3B3476A1"/>
    <w:rsid w:val="3B416515"/>
    <w:rsid w:val="3B6D3869"/>
    <w:rsid w:val="3B9A119F"/>
    <w:rsid w:val="3BA4F305"/>
    <w:rsid w:val="3BB77876"/>
    <w:rsid w:val="3BCD6061"/>
    <w:rsid w:val="3BDA7E66"/>
    <w:rsid w:val="3BFCCCD0"/>
    <w:rsid w:val="3C0334C9"/>
    <w:rsid w:val="3C05B853"/>
    <w:rsid w:val="3C2739E2"/>
    <w:rsid w:val="3C4C6E34"/>
    <w:rsid w:val="3C54D174"/>
    <w:rsid w:val="3C814B4B"/>
    <w:rsid w:val="3C82AD0C"/>
    <w:rsid w:val="3CEF424A"/>
    <w:rsid w:val="3D1C879D"/>
    <w:rsid w:val="3D4605AF"/>
    <w:rsid w:val="3D501372"/>
    <w:rsid w:val="3DA16200"/>
    <w:rsid w:val="3DB7E353"/>
    <w:rsid w:val="3DFB8D34"/>
    <w:rsid w:val="3E220D22"/>
    <w:rsid w:val="3E46F808"/>
    <w:rsid w:val="3E4B27E1"/>
    <w:rsid w:val="3E511D37"/>
    <w:rsid w:val="3E7A79B4"/>
    <w:rsid w:val="3E98BC25"/>
    <w:rsid w:val="3EA9F3B7"/>
    <w:rsid w:val="3EEDB460"/>
    <w:rsid w:val="3F2A736A"/>
    <w:rsid w:val="3F4A7B37"/>
    <w:rsid w:val="3F587B29"/>
    <w:rsid w:val="3F9E146E"/>
    <w:rsid w:val="3FB689B3"/>
    <w:rsid w:val="3FCACA1E"/>
    <w:rsid w:val="3FDA4104"/>
    <w:rsid w:val="3FDBBF90"/>
    <w:rsid w:val="3FECED98"/>
    <w:rsid w:val="3FFC3F66"/>
    <w:rsid w:val="40251031"/>
    <w:rsid w:val="4026E30C"/>
    <w:rsid w:val="40370283"/>
    <w:rsid w:val="4051FF98"/>
    <w:rsid w:val="40560BE1"/>
    <w:rsid w:val="40BA80A2"/>
    <w:rsid w:val="40D9DA88"/>
    <w:rsid w:val="41047FF0"/>
    <w:rsid w:val="4120677B"/>
    <w:rsid w:val="4156D3B0"/>
    <w:rsid w:val="4167082C"/>
    <w:rsid w:val="416CF23B"/>
    <w:rsid w:val="417101E7"/>
    <w:rsid w:val="41888C53"/>
    <w:rsid w:val="419074B3"/>
    <w:rsid w:val="41CF6EEC"/>
    <w:rsid w:val="41FC4D7E"/>
    <w:rsid w:val="42434482"/>
    <w:rsid w:val="426A0483"/>
    <w:rsid w:val="42A5B427"/>
    <w:rsid w:val="42DE0473"/>
    <w:rsid w:val="430458DD"/>
    <w:rsid w:val="434188FE"/>
    <w:rsid w:val="435E83CE"/>
    <w:rsid w:val="4375D454"/>
    <w:rsid w:val="4391FD65"/>
    <w:rsid w:val="43D80281"/>
    <w:rsid w:val="44035575"/>
    <w:rsid w:val="44560606"/>
    <w:rsid w:val="4499F788"/>
    <w:rsid w:val="44B87C42"/>
    <w:rsid w:val="44C1BF06"/>
    <w:rsid w:val="44C589BA"/>
    <w:rsid w:val="44F90938"/>
    <w:rsid w:val="44FA542F"/>
    <w:rsid w:val="45090975"/>
    <w:rsid w:val="45539794"/>
    <w:rsid w:val="4562D2BA"/>
    <w:rsid w:val="4593B633"/>
    <w:rsid w:val="45F3D89E"/>
    <w:rsid w:val="4617254F"/>
    <w:rsid w:val="462A44D3"/>
    <w:rsid w:val="464255F4"/>
    <w:rsid w:val="4662BE7A"/>
    <w:rsid w:val="468AACC7"/>
    <w:rsid w:val="469130CD"/>
    <w:rsid w:val="46B48CC0"/>
    <w:rsid w:val="46C1153B"/>
    <w:rsid w:val="46D9734F"/>
    <w:rsid w:val="47140152"/>
    <w:rsid w:val="4738CC7A"/>
    <w:rsid w:val="4770B74F"/>
    <w:rsid w:val="478FA8FF"/>
    <w:rsid w:val="47993FEB"/>
    <w:rsid w:val="47C82CD2"/>
    <w:rsid w:val="47D1984A"/>
    <w:rsid w:val="47F39528"/>
    <w:rsid w:val="48001398"/>
    <w:rsid w:val="48236A63"/>
    <w:rsid w:val="4857DA6D"/>
    <w:rsid w:val="488D0D76"/>
    <w:rsid w:val="48A59F3C"/>
    <w:rsid w:val="48BD2064"/>
    <w:rsid w:val="48F543BD"/>
    <w:rsid w:val="48F70D05"/>
    <w:rsid w:val="48FFB34F"/>
    <w:rsid w:val="491F9B2E"/>
    <w:rsid w:val="492373A9"/>
    <w:rsid w:val="496AEE25"/>
    <w:rsid w:val="498D4544"/>
    <w:rsid w:val="49CFDFDD"/>
    <w:rsid w:val="4A1620D8"/>
    <w:rsid w:val="4A178CE8"/>
    <w:rsid w:val="4A218674"/>
    <w:rsid w:val="4A2246DB"/>
    <w:rsid w:val="4A477EC7"/>
    <w:rsid w:val="4AB625DA"/>
    <w:rsid w:val="4ACC2E22"/>
    <w:rsid w:val="4AD0E0AD"/>
    <w:rsid w:val="4B09390C"/>
    <w:rsid w:val="4B160EE0"/>
    <w:rsid w:val="4B5B0B25"/>
    <w:rsid w:val="4B8992F7"/>
    <w:rsid w:val="4BD48A08"/>
    <w:rsid w:val="4BEB71B1"/>
    <w:rsid w:val="4C336E10"/>
    <w:rsid w:val="4C72050A"/>
    <w:rsid w:val="4C73B79F"/>
    <w:rsid w:val="4C7B08A9"/>
    <w:rsid w:val="4C8ED795"/>
    <w:rsid w:val="4CEE68C6"/>
    <w:rsid w:val="4CFD5107"/>
    <w:rsid w:val="4D141780"/>
    <w:rsid w:val="4D15123A"/>
    <w:rsid w:val="4D3A6603"/>
    <w:rsid w:val="4D815530"/>
    <w:rsid w:val="4E22D7C1"/>
    <w:rsid w:val="4E64887E"/>
    <w:rsid w:val="4E8A3927"/>
    <w:rsid w:val="4E8AADAC"/>
    <w:rsid w:val="4EA4BB73"/>
    <w:rsid w:val="4F1BCA75"/>
    <w:rsid w:val="4F2B590D"/>
    <w:rsid w:val="4F3D7BDC"/>
    <w:rsid w:val="4F609D29"/>
    <w:rsid w:val="4FEF0BFA"/>
    <w:rsid w:val="4FF8FAD7"/>
    <w:rsid w:val="5046DA30"/>
    <w:rsid w:val="504F996D"/>
    <w:rsid w:val="50BA10E5"/>
    <w:rsid w:val="5100CDBA"/>
    <w:rsid w:val="5112F0D7"/>
    <w:rsid w:val="51236EE1"/>
    <w:rsid w:val="513185DD"/>
    <w:rsid w:val="51408B33"/>
    <w:rsid w:val="51793896"/>
    <w:rsid w:val="51ABF94D"/>
    <w:rsid w:val="51DACD75"/>
    <w:rsid w:val="51E6B7F3"/>
    <w:rsid w:val="51F5A814"/>
    <w:rsid w:val="51FAAE21"/>
    <w:rsid w:val="5254C653"/>
    <w:rsid w:val="5280257C"/>
    <w:rsid w:val="529C9E1B"/>
    <w:rsid w:val="52AD5517"/>
    <w:rsid w:val="530E9E1F"/>
    <w:rsid w:val="53767B7C"/>
    <w:rsid w:val="53A5B89C"/>
    <w:rsid w:val="53DDC938"/>
    <w:rsid w:val="53E2ACF0"/>
    <w:rsid w:val="53F68396"/>
    <w:rsid w:val="53FED1B4"/>
    <w:rsid w:val="5407BB16"/>
    <w:rsid w:val="54406B3D"/>
    <w:rsid w:val="5485D021"/>
    <w:rsid w:val="54AA6E80"/>
    <w:rsid w:val="54E2DD62"/>
    <w:rsid w:val="54FA34DD"/>
    <w:rsid w:val="5502E7C3"/>
    <w:rsid w:val="550808D4"/>
    <w:rsid w:val="55239521"/>
    <w:rsid w:val="556161D1"/>
    <w:rsid w:val="5576D8C7"/>
    <w:rsid w:val="557936A7"/>
    <w:rsid w:val="558C7D2D"/>
    <w:rsid w:val="559253F7"/>
    <w:rsid w:val="559CF075"/>
    <w:rsid w:val="55C0B1B9"/>
    <w:rsid w:val="55FB747B"/>
    <w:rsid w:val="562274B1"/>
    <w:rsid w:val="562957DE"/>
    <w:rsid w:val="56728A96"/>
    <w:rsid w:val="569D58F9"/>
    <w:rsid w:val="56AF3503"/>
    <w:rsid w:val="56D952D2"/>
    <w:rsid w:val="56F7561A"/>
    <w:rsid w:val="56FF4424"/>
    <w:rsid w:val="5786E2F0"/>
    <w:rsid w:val="57DFCEFA"/>
    <w:rsid w:val="57E42684"/>
    <w:rsid w:val="57E7B418"/>
    <w:rsid w:val="57F24267"/>
    <w:rsid w:val="58382DD5"/>
    <w:rsid w:val="58647FD4"/>
    <w:rsid w:val="587B22CD"/>
    <w:rsid w:val="588CFB11"/>
    <w:rsid w:val="58D306C1"/>
    <w:rsid w:val="591C969B"/>
    <w:rsid w:val="598FBD77"/>
    <w:rsid w:val="5A59882A"/>
    <w:rsid w:val="5A7BB810"/>
    <w:rsid w:val="5A95CC6D"/>
    <w:rsid w:val="5AE5AB01"/>
    <w:rsid w:val="5B05F963"/>
    <w:rsid w:val="5B87FBFA"/>
    <w:rsid w:val="5BA58253"/>
    <w:rsid w:val="5BACC3F5"/>
    <w:rsid w:val="5C0D39C1"/>
    <w:rsid w:val="5C2E0339"/>
    <w:rsid w:val="5C37BCFF"/>
    <w:rsid w:val="5C690959"/>
    <w:rsid w:val="5CE19F77"/>
    <w:rsid w:val="5D1E7FDE"/>
    <w:rsid w:val="5D23FE31"/>
    <w:rsid w:val="5D8C8419"/>
    <w:rsid w:val="5D9BF983"/>
    <w:rsid w:val="5D9FC802"/>
    <w:rsid w:val="5DC8490B"/>
    <w:rsid w:val="5DF2F7A6"/>
    <w:rsid w:val="5E21F233"/>
    <w:rsid w:val="5E33A075"/>
    <w:rsid w:val="5E3B7487"/>
    <w:rsid w:val="5E4E8E3F"/>
    <w:rsid w:val="5E5E708A"/>
    <w:rsid w:val="5EBB1A48"/>
    <w:rsid w:val="5EBFCE92"/>
    <w:rsid w:val="5EE464B7"/>
    <w:rsid w:val="5F25E382"/>
    <w:rsid w:val="5F5B3C30"/>
    <w:rsid w:val="5F671133"/>
    <w:rsid w:val="5F683381"/>
    <w:rsid w:val="5FDA505B"/>
    <w:rsid w:val="600BAE4A"/>
    <w:rsid w:val="601C176D"/>
    <w:rsid w:val="6035474E"/>
    <w:rsid w:val="6036C67C"/>
    <w:rsid w:val="6077201B"/>
    <w:rsid w:val="60981330"/>
    <w:rsid w:val="60BB394D"/>
    <w:rsid w:val="60C1B3E3"/>
    <w:rsid w:val="60E48FEA"/>
    <w:rsid w:val="60F6E6E6"/>
    <w:rsid w:val="60FAB66E"/>
    <w:rsid w:val="612C7A3F"/>
    <w:rsid w:val="6160CF8E"/>
    <w:rsid w:val="617620BC"/>
    <w:rsid w:val="618A2B59"/>
    <w:rsid w:val="61A77EAB"/>
    <w:rsid w:val="61AD200B"/>
    <w:rsid w:val="61FF0258"/>
    <w:rsid w:val="6230E091"/>
    <w:rsid w:val="6254C1F9"/>
    <w:rsid w:val="625D8444"/>
    <w:rsid w:val="62932672"/>
    <w:rsid w:val="62A0BAAE"/>
    <w:rsid w:val="62BD38A6"/>
    <w:rsid w:val="633E0408"/>
    <w:rsid w:val="63B19057"/>
    <w:rsid w:val="63F0925A"/>
    <w:rsid w:val="63F954A5"/>
    <w:rsid w:val="6409D8E5"/>
    <w:rsid w:val="640EA804"/>
    <w:rsid w:val="644EC517"/>
    <w:rsid w:val="6490CAAE"/>
    <w:rsid w:val="64AD1877"/>
    <w:rsid w:val="64ADC17E"/>
    <w:rsid w:val="64DF1F6D"/>
    <w:rsid w:val="654541B8"/>
    <w:rsid w:val="654D60B8"/>
    <w:rsid w:val="6565B5F3"/>
    <w:rsid w:val="65828328"/>
    <w:rsid w:val="65D5A530"/>
    <w:rsid w:val="65EDEFFD"/>
    <w:rsid w:val="663415EA"/>
    <w:rsid w:val="664AFDEF"/>
    <w:rsid w:val="665AFB90"/>
    <w:rsid w:val="66E7EB36"/>
    <w:rsid w:val="66E93119"/>
    <w:rsid w:val="673300DE"/>
    <w:rsid w:val="673308FB"/>
    <w:rsid w:val="6789C05E"/>
    <w:rsid w:val="6798FCF4"/>
    <w:rsid w:val="67D6666F"/>
    <w:rsid w:val="67EB93F6"/>
    <w:rsid w:val="68352F35"/>
    <w:rsid w:val="686BC053"/>
    <w:rsid w:val="68727E8B"/>
    <w:rsid w:val="6886F9B8"/>
    <w:rsid w:val="68A3B23D"/>
    <w:rsid w:val="68B4B6EB"/>
    <w:rsid w:val="68C4037D"/>
    <w:rsid w:val="68E22F3F"/>
    <w:rsid w:val="68EAE44E"/>
    <w:rsid w:val="692565B0"/>
    <w:rsid w:val="696D66E9"/>
    <w:rsid w:val="696DD70A"/>
    <w:rsid w:val="696E7849"/>
    <w:rsid w:val="69A195C9"/>
    <w:rsid w:val="69C9FFC4"/>
    <w:rsid w:val="6A20D1DB"/>
    <w:rsid w:val="6A5FD3DE"/>
    <w:rsid w:val="6A9242D3"/>
    <w:rsid w:val="6AC4413D"/>
    <w:rsid w:val="6ADC3244"/>
    <w:rsid w:val="6B2FE486"/>
    <w:rsid w:val="6B62D421"/>
    <w:rsid w:val="6B75032C"/>
    <w:rsid w:val="6B7AB65F"/>
    <w:rsid w:val="6BEB0C93"/>
    <w:rsid w:val="6C0110FD"/>
    <w:rsid w:val="6C1A6458"/>
    <w:rsid w:val="6C247380"/>
    <w:rsid w:val="6C70E2A0"/>
    <w:rsid w:val="6CD29C04"/>
    <w:rsid w:val="6D48E488"/>
    <w:rsid w:val="6D4E819A"/>
    <w:rsid w:val="6D7886BB"/>
    <w:rsid w:val="6DBA6361"/>
    <w:rsid w:val="6E151FD5"/>
    <w:rsid w:val="6EA44E81"/>
    <w:rsid w:val="6EADD763"/>
    <w:rsid w:val="6EB0E002"/>
    <w:rsid w:val="6ED39E50"/>
    <w:rsid w:val="6F17D856"/>
    <w:rsid w:val="6F4D6BDB"/>
    <w:rsid w:val="6F50DC8B"/>
    <w:rsid w:val="6F648CC7"/>
    <w:rsid w:val="6F9ACC19"/>
    <w:rsid w:val="702F3136"/>
    <w:rsid w:val="708BE183"/>
    <w:rsid w:val="70BFC8D0"/>
    <w:rsid w:val="711248C8"/>
    <w:rsid w:val="71183058"/>
    <w:rsid w:val="71461783"/>
    <w:rsid w:val="71967AEA"/>
    <w:rsid w:val="719DED34"/>
    <w:rsid w:val="71B4229C"/>
    <w:rsid w:val="72151D4B"/>
    <w:rsid w:val="7219642A"/>
    <w:rsid w:val="72353AB1"/>
    <w:rsid w:val="72622F8E"/>
    <w:rsid w:val="72870743"/>
    <w:rsid w:val="72DFC6CE"/>
    <w:rsid w:val="72E0C3B4"/>
    <w:rsid w:val="72EFE5DB"/>
    <w:rsid w:val="731925C6"/>
    <w:rsid w:val="7336ACAC"/>
    <w:rsid w:val="73C9093D"/>
    <w:rsid w:val="73D7B98D"/>
    <w:rsid w:val="73F232BF"/>
    <w:rsid w:val="740478C9"/>
    <w:rsid w:val="7436AEF6"/>
    <w:rsid w:val="745D9EEC"/>
    <w:rsid w:val="74869065"/>
    <w:rsid w:val="748BB63C"/>
    <w:rsid w:val="74A5B102"/>
    <w:rsid w:val="74C5D17E"/>
    <w:rsid w:val="74D74785"/>
    <w:rsid w:val="7566BEB1"/>
    <w:rsid w:val="758F5D52"/>
    <w:rsid w:val="75C63482"/>
    <w:rsid w:val="75E422BF"/>
    <w:rsid w:val="75FD0C36"/>
    <w:rsid w:val="761F9CA0"/>
    <w:rsid w:val="76556263"/>
    <w:rsid w:val="7694786C"/>
    <w:rsid w:val="769D246B"/>
    <w:rsid w:val="76A294DB"/>
    <w:rsid w:val="76B03B7F"/>
    <w:rsid w:val="76BC2996"/>
    <w:rsid w:val="76D20F3D"/>
    <w:rsid w:val="77028F12"/>
    <w:rsid w:val="770F5A4F"/>
    <w:rsid w:val="772017FD"/>
    <w:rsid w:val="772B2DB3"/>
    <w:rsid w:val="779C154C"/>
    <w:rsid w:val="77C356FE"/>
    <w:rsid w:val="77CFD710"/>
    <w:rsid w:val="77F017F9"/>
    <w:rsid w:val="78501C53"/>
    <w:rsid w:val="7885788A"/>
    <w:rsid w:val="788C7A23"/>
    <w:rsid w:val="78E0DAFC"/>
    <w:rsid w:val="790B19BC"/>
    <w:rsid w:val="7911AB38"/>
    <w:rsid w:val="793332AF"/>
    <w:rsid w:val="7944A9F8"/>
    <w:rsid w:val="795F275F"/>
    <w:rsid w:val="7992809E"/>
    <w:rsid w:val="79AAA98D"/>
    <w:rsid w:val="7A10D450"/>
    <w:rsid w:val="7A17C32C"/>
    <w:rsid w:val="7A1D388A"/>
    <w:rsid w:val="7A2F14C9"/>
    <w:rsid w:val="7A2F2FB9"/>
    <w:rsid w:val="7A323B20"/>
    <w:rsid w:val="7A46FB11"/>
    <w:rsid w:val="7A7CAB5D"/>
    <w:rsid w:val="7AAD9A43"/>
    <w:rsid w:val="7AB0E0DF"/>
    <w:rsid w:val="7AC98E89"/>
    <w:rsid w:val="7ADFD063"/>
    <w:rsid w:val="7B0D0A06"/>
    <w:rsid w:val="7B2319EA"/>
    <w:rsid w:val="7B2762C5"/>
    <w:rsid w:val="7B3DDDE9"/>
    <w:rsid w:val="7B4500A1"/>
    <w:rsid w:val="7B6C7241"/>
    <w:rsid w:val="7B71007F"/>
    <w:rsid w:val="7BAF8D51"/>
    <w:rsid w:val="7BEAEAE0"/>
    <w:rsid w:val="7BECAD4E"/>
    <w:rsid w:val="7BF2E63D"/>
    <w:rsid w:val="7C2277DA"/>
    <w:rsid w:val="7C50D780"/>
    <w:rsid w:val="7C733578"/>
    <w:rsid w:val="7CC3891C"/>
    <w:rsid w:val="7CC60790"/>
    <w:rsid w:val="7CFB9AA7"/>
    <w:rsid w:val="7D1ACE65"/>
    <w:rsid w:val="7D229433"/>
    <w:rsid w:val="7D373148"/>
    <w:rsid w:val="7D676A51"/>
    <w:rsid w:val="7D75AAD2"/>
    <w:rsid w:val="7DCCA5FA"/>
    <w:rsid w:val="7DE881A1"/>
    <w:rsid w:val="7E44AAC8"/>
    <w:rsid w:val="7E4A7069"/>
    <w:rsid w:val="7E545DE0"/>
    <w:rsid w:val="7E78E66E"/>
    <w:rsid w:val="7EB602D8"/>
    <w:rsid w:val="7EE26D58"/>
    <w:rsid w:val="7F4CA4EB"/>
    <w:rsid w:val="7F70FCC5"/>
    <w:rsid w:val="7F901A1C"/>
    <w:rsid w:val="7FD80850"/>
    <w:rsid w:val="7FE07B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8AACC7"/>
  <w15:chartTrackingRefBased/>
  <w15:docId w15:val="{D1918B70-2784-4AC9-8C4E-F0A6B7AD3A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2435A5"/>
  </w:style>
  <w:style w:type="paragraph" w:styleId="Heading1">
    <w:name w:val="heading 1"/>
    <w:basedOn w:val="Normal"/>
    <w:next w:val="Normal"/>
    <w:link w:val="Heading1Char"/>
    <w:uiPriority w:val="9"/>
    <w:qFormat/>
    <w:rsid w:val="4738CC7A"/>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4738CC7A"/>
    <w:pPr>
      <w:keepNext/>
      <w:keepLines/>
      <w:spacing w:before="40" w:after="0"/>
      <w:outlineLvl w:val="1"/>
    </w:pPr>
    <w:rPr>
      <w:rFonts w:asciiTheme="majorHAnsi" w:hAnsiTheme="majorHAnsi"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4738CC7A"/>
    <w:pPr>
      <w:keepNext/>
      <w:keepLines/>
      <w:spacing w:before="40" w:after="0"/>
      <w:outlineLvl w:val="2"/>
    </w:pPr>
    <w:rPr>
      <w:rFonts w:asciiTheme="majorHAnsi" w:hAnsiTheme="majorHAnsi" w:eastAsiaTheme="majorEastAsia" w:cstheme="majorBidi"/>
      <w:color w:val="1F3763"/>
      <w:sz w:val="24"/>
      <w:szCs w:val="24"/>
    </w:rPr>
  </w:style>
  <w:style w:type="paragraph" w:styleId="Heading4">
    <w:name w:val="heading 4"/>
    <w:basedOn w:val="Normal"/>
    <w:next w:val="Normal"/>
    <w:link w:val="Heading4Char"/>
    <w:uiPriority w:val="9"/>
    <w:unhideWhenUsed/>
    <w:qFormat/>
    <w:rsid w:val="4738CC7A"/>
    <w:pPr>
      <w:keepNext/>
      <w:keepLines/>
      <w:spacing w:before="40" w:after="0"/>
      <w:outlineLvl w:val="3"/>
    </w:pPr>
    <w:rPr>
      <w:rFonts w:asciiTheme="majorHAnsi" w:hAnsiTheme="majorHAnsi" w:eastAsiaTheme="majorEastAsia" w:cstheme="majorBidi"/>
      <w:i/>
      <w:iCs/>
      <w:color w:val="2F5496" w:themeColor="accent1" w:themeShade="BF"/>
    </w:rPr>
  </w:style>
  <w:style w:type="paragraph" w:styleId="Heading5">
    <w:name w:val="heading 5"/>
    <w:basedOn w:val="Normal"/>
    <w:next w:val="Normal"/>
    <w:link w:val="Heading5Char"/>
    <w:uiPriority w:val="9"/>
    <w:unhideWhenUsed/>
    <w:qFormat/>
    <w:rsid w:val="4738CC7A"/>
    <w:pPr>
      <w:keepNext/>
      <w:keepLines/>
      <w:spacing w:before="40" w:after="0"/>
      <w:outlineLvl w:val="4"/>
    </w:pPr>
    <w:rPr>
      <w:rFonts w:asciiTheme="majorHAnsi" w:hAnsiTheme="majorHAnsi" w:eastAsiaTheme="majorEastAsia" w:cstheme="majorBidi"/>
      <w:color w:val="2F5496" w:themeColor="accent1" w:themeShade="BF"/>
    </w:rPr>
  </w:style>
  <w:style w:type="paragraph" w:styleId="Heading6">
    <w:name w:val="heading 6"/>
    <w:basedOn w:val="Normal"/>
    <w:next w:val="Normal"/>
    <w:link w:val="Heading6Char"/>
    <w:uiPriority w:val="9"/>
    <w:unhideWhenUsed/>
    <w:qFormat/>
    <w:rsid w:val="4738CC7A"/>
    <w:pPr>
      <w:keepNext/>
      <w:keepLines/>
      <w:spacing w:before="40" w:after="0"/>
      <w:outlineLvl w:val="5"/>
    </w:pPr>
    <w:rPr>
      <w:rFonts w:asciiTheme="majorHAnsi" w:hAnsiTheme="majorHAnsi" w:eastAsiaTheme="majorEastAsia" w:cstheme="majorBidi"/>
      <w:color w:val="1F3763"/>
    </w:rPr>
  </w:style>
  <w:style w:type="paragraph" w:styleId="Heading7">
    <w:name w:val="heading 7"/>
    <w:basedOn w:val="Normal"/>
    <w:next w:val="Normal"/>
    <w:link w:val="Heading7Char"/>
    <w:uiPriority w:val="9"/>
    <w:unhideWhenUsed/>
    <w:qFormat/>
    <w:rsid w:val="4738CC7A"/>
    <w:pPr>
      <w:keepNext/>
      <w:keepLines/>
      <w:spacing w:before="40" w:after="0"/>
      <w:outlineLvl w:val="6"/>
    </w:pPr>
    <w:rPr>
      <w:rFonts w:asciiTheme="majorHAnsi" w:hAnsiTheme="majorHAnsi" w:eastAsiaTheme="majorEastAsia" w:cstheme="majorBidi"/>
      <w:i/>
      <w:iCs/>
      <w:color w:val="1F3763"/>
    </w:rPr>
  </w:style>
  <w:style w:type="paragraph" w:styleId="Heading8">
    <w:name w:val="heading 8"/>
    <w:basedOn w:val="Normal"/>
    <w:next w:val="Normal"/>
    <w:link w:val="Heading8Char"/>
    <w:uiPriority w:val="9"/>
    <w:unhideWhenUsed/>
    <w:qFormat/>
    <w:rsid w:val="4738CC7A"/>
    <w:pPr>
      <w:keepNext/>
      <w:keepLines/>
      <w:spacing w:before="40" w:after="0"/>
      <w:outlineLvl w:val="7"/>
    </w:pPr>
    <w:rPr>
      <w:rFonts w:asciiTheme="majorHAnsi" w:hAnsiTheme="majorHAnsi" w:eastAsiaTheme="majorEastAsia" w:cstheme="majorBidi"/>
      <w:color w:val="272727"/>
      <w:sz w:val="21"/>
      <w:szCs w:val="21"/>
    </w:rPr>
  </w:style>
  <w:style w:type="paragraph" w:styleId="Heading9">
    <w:name w:val="heading 9"/>
    <w:basedOn w:val="Normal"/>
    <w:next w:val="Normal"/>
    <w:link w:val="Heading9Char"/>
    <w:uiPriority w:val="9"/>
    <w:unhideWhenUsed/>
    <w:qFormat/>
    <w:rsid w:val="4738CC7A"/>
    <w:pPr>
      <w:keepNext/>
      <w:keepLines/>
      <w:spacing w:before="40" w:after="0"/>
      <w:outlineLvl w:val="8"/>
    </w:pPr>
    <w:rPr>
      <w:rFonts w:asciiTheme="majorHAnsi" w:hAnsiTheme="majorHAnsi" w:eastAsiaTheme="majorEastAsia" w:cstheme="majorBidi"/>
      <w:i/>
      <w:iCs/>
      <w:color w:val="272727"/>
      <w:sz w:val="21"/>
      <w:szCs w:val="2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Title">
    <w:name w:val="Title"/>
    <w:basedOn w:val="Normal"/>
    <w:next w:val="Normal"/>
    <w:link w:val="TitleChar"/>
    <w:uiPriority w:val="10"/>
    <w:qFormat/>
    <w:rsid w:val="4738CC7A"/>
    <w:pPr>
      <w:spacing w:after="0"/>
      <w:contextualSpacing/>
    </w:pPr>
    <w:rPr>
      <w:rFonts w:asciiTheme="majorHAnsi" w:hAnsiTheme="majorHAnsi" w:eastAsiaTheme="majorEastAsia" w:cstheme="majorBidi"/>
      <w:sz w:val="56"/>
      <w:szCs w:val="56"/>
    </w:rPr>
  </w:style>
  <w:style w:type="paragraph" w:styleId="Subtitle">
    <w:name w:val="Subtitle"/>
    <w:basedOn w:val="Normal"/>
    <w:next w:val="Normal"/>
    <w:link w:val="SubtitleChar"/>
    <w:uiPriority w:val="11"/>
    <w:qFormat/>
    <w:rsid w:val="4738CC7A"/>
    <w:rPr>
      <w:rFonts w:eastAsiaTheme="minorEastAsia"/>
      <w:color w:val="5A5A5A"/>
    </w:rPr>
  </w:style>
  <w:style w:type="paragraph" w:styleId="Quote">
    <w:name w:val="Quote"/>
    <w:basedOn w:val="Normal"/>
    <w:next w:val="Normal"/>
    <w:link w:val="QuoteChar"/>
    <w:uiPriority w:val="29"/>
    <w:qFormat/>
    <w:rsid w:val="4738CC7A"/>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4738CC7A"/>
    <w:pPr>
      <w:spacing w:before="360" w:after="360"/>
      <w:ind w:left="864" w:right="864"/>
      <w:jc w:val="center"/>
    </w:pPr>
    <w:rPr>
      <w:i/>
      <w:iCs/>
      <w:color w:val="4472C4" w:themeColor="accent1"/>
    </w:rPr>
  </w:style>
  <w:style w:type="paragraph" w:styleId="ListParagraph">
    <w:name w:val="List Paragraph"/>
    <w:basedOn w:val="Normal"/>
    <w:uiPriority w:val="34"/>
    <w:qFormat/>
    <w:rsid w:val="4738CC7A"/>
    <w:pPr>
      <w:ind w:left="720"/>
      <w:contextualSpacing/>
    </w:pPr>
  </w:style>
  <w:style w:type="character" w:styleId="Heading1Char" w:customStyle="1">
    <w:name w:val="Heading 1 Char"/>
    <w:basedOn w:val="DefaultParagraphFont"/>
    <w:link w:val="Heading1"/>
    <w:uiPriority w:val="9"/>
    <w:rsid w:val="4738CC7A"/>
    <w:rPr>
      <w:rFonts w:asciiTheme="majorHAnsi" w:hAnsiTheme="majorHAnsi" w:eastAsiaTheme="majorEastAsia" w:cstheme="majorBidi"/>
      <w:noProof w:val="0"/>
      <w:color w:val="2F5496" w:themeColor="accent1" w:themeShade="BF"/>
      <w:sz w:val="32"/>
      <w:szCs w:val="32"/>
      <w:lang w:val="en-GB"/>
    </w:rPr>
  </w:style>
  <w:style w:type="character" w:styleId="Heading2Char" w:customStyle="1">
    <w:name w:val="Heading 2 Char"/>
    <w:basedOn w:val="DefaultParagraphFont"/>
    <w:link w:val="Heading2"/>
    <w:uiPriority w:val="9"/>
    <w:rsid w:val="4738CC7A"/>
    <w:rPr>
      <w:rFonts w:asciiTheme="majorHAnsi" w:hAnsiTheme="majorHAnsi" w:eastAsiaTheme="majorEastAsia" w:cstheme="majorBidi"/>
      <w:noProof w:val="0"/>
      <w:color w:val="2F5496" w:themeColor="accent1" w:themeShade="BF"/>
      <w:sz w:val="26"/>
      <w:szCs w:val="26"/>
      <w:lang w:val="en-GB"/>
    </w:rPr>
  </w:style>
  <w:style w:type="character" w:styleId="Heading3Char" w:customStyle="1">
    <w:name w:val="Heading 3 Char"/>
    <w:basedOn w:val="DefaultParagraphFont"/>
    <w:link w:val="Heading3"/>
    <w:uiPriority w:val="9"/>
    <w:rsid w:val="4738CC7A"/>
    <w:rPr>
      <w:rFonts w:asciiTheme="majorHAnsi" w:hAnsiTheme="majorHAnsi" w:eastAsiaTheme="majorEastAsia" w:cstheme="majorBidi"/>
      <w:noProof w:val="0"/>
      <w:color w:val="1F3763"/>
      <w:sz w:val="24"/>
      <w:szCs w:val="24"/>
      <w:lang w:val="en-GB"/>
    </w:rPr>
  </w:style>
  <w:style w:type="character" w:styleId="Heading4Char" w:customStyle="1">
    <w:name w:val="Heading 4 Char"/>
    <w:basedOn w:val="DefaultParagraphFont"/>
    <w:link w:val="Heading4"/>
    <w:uiPriority w:val="9"/>
    <w:rsid w:val="4738CC7A"/>
    <w:rPr>
      <w:rFonts w:asciiTheme="majorHAnsi" w:hAnsiTheme="majorHAnsi" w:eastAsiaTheme="majorEastAsia" w:cstheme="majorBidi"/>
      <w:i/>
      <w:iCs/>
      <w:noProof w:val="0"/>
      <w:color w:val="2F5496" w:themeColor="accent1" w:themeShade="BF"/>
      <w:lang w:val="en-GB"/>
    </w:rPr>
  </w:style>
  <w:style w:type="character" w:styleId="Heading5Char" w:customStyle="1">
    <w:name w:val="Heading 5 Char"/>
    <w:basedOn w:val="DefaultParagraphFont"/>
    <w:link w:val="Heading5"/>
    <w:uiPriority w:val="9"/>
    <w:rsid w:val="4738CC7A"/>
    <w:rPr>
      <w:rFonts w:asciiTheme="majorHAnsi" w:hAnsiTheme="majorHAnsi" w:eastAsiaTheme="majorEastAsia" w:cstheme="majorBidi"/>
      <w:noProof w:val="0"/>
      <w:color w:val="2F5496" w:themeColor="accent1" w:themeShade="BF"/>
      <w:lang w:val="en-GB"/>
    </w:rPr>
  </w:style>
  <w:style w:type="character" w:styleId="Heading6Char" w:customStyle="1">
    <w:name w:val="Heading 6 Char"/>
    <w:basedOn w:val="DefaultParagraphFont"/>
    <w:link w:val="Heading6"/>
    <w:uiPriority w:val="9"/>
    <w:rsid w:val="4738CC7A"/>
    <w:rPr>
      <w:rFonts w:asciiTheme="majorHAnsi" w:hAnsiTheme="majorHAnsi" w:eastAsiaTheme="majorEastAsia" w:cstheme="majorBidi"/>
      <w:noProof w:val="0"/>
      <w:color w:val="1F3763"/>
      <w:lang w:val="en-GB"/>
    </w:rPr>
  </w:style>
  <w:style w:type="character" w:styleId="Heading7Char" w:customStyle="1">
    <w:name w:val="Heading 7 Char"/>
    <w:basedOn w:val="DefaultParagraphFont"/>
    <w:link w:val="Heading7"/>
    <w:uiPriority w:val="9"/>
    <w:rsid w:val="4738CC7A"/>
    <w:rPr>
      <w:rFonts w:asciiTheme="majorHAnsi" w:hAnsiTheme="majorHAnsi" w:eastAsiaTheme="majorEastAsia" w:cstheme="majorBidi"/>
      <w:i/>
      <w:iCs/>
      <w:noProof w:val="0"/>
      <w:color w:val="1F3763"/>
      <w:lang w:val="en-GB"/>
    </w:rPr>
  </w:style>
  <w:style w:type="character" w:styleId="Heading8Char" w:customStyle="1">
    <w:name w:val="Heading 8 Char"/>
    <w:basedOn w:val="DefaultParagraphFont"/>
    <w:link w:val="Heading8"/>
    <w:uiPriority w:val="9"/>
    <w:rsid w:val="4738CC7A"/>
    <w:rPr>
      <w:rFonts w:asciiTheme="majorHAnsi" w:hAnsiTheme="majorHAnsi" w:eastAsiaTheme="majorEastAsia" w:cstheme="majorBidi"/>
      <w:noProof w:val="0"/>
      <w:color w:val="272727"/>
      <w:sz w:val="21"/>
      <w:szCs w:val="21"/>
      <w:lang w:val="en-GB"/>
    </w:rPr>
  </w:style>
  <w:style w:type="character" w:styleId="Heading9Char" w:customStyle="1">
    <w:name w:val="Heading 9 Char"/>
    <w:basedOn w:val="DefaultParagraphFont"/>
    <w:link w:val="Heading9"/>
    <w:uiPriority w:val="9"/>
    <w:rsid w:val="4738CC7A"/>
    <w:rPr>
      <w:rFonts w:asciiTheme="majorHAnsi" w:hAnsiTheme="majorHAnsi" w:eastAsiaTheme="majorEastAsia" w:cstheme="majorBidi"/>
      <w:i/>
      <w:iCs/>
      <w:noProof w:val="0"/>
      <w:color w:val="272727"/>
      <w:sz w:val="21"/>
      <w:szCs w:val="21"/>
      <w:lang w:val="en-GB"/>
    </w:rPr>
  </w:style>
  <w:style w:type="character" w:styleId="TitleChar" w:customStyle="1">
    <w:name w:val="Title Char"/>
    <w:basedOn w:val="DefaultParagraphFont"/>
    <w:link w:val="Title"/>
    <w:uiPriority w:val="10"/>
    <w:rsid w:val="4738CC7A"/>
    <w:rPr>
      <w:rFonts w:asciiTheme="majorHAnsi" w:hAnsiTheme="majorHAnsi" w:eastAsiaTheme="majorEastAsia" w:cstheme="majorBidi"/>
      <w:noProof w:val="0"/>
      <w:sz w:val="56"/>
      <w:szCs w:val="56"/>
      <w:lang w:val="en-GB"/>
    </w:rPr>
  </w:style>
  <w:style w:type="character" w:styleId="SubtitleChar" w:customStyle="1">
    <w:name w:val="Subtitle Char"/>
    <w:basedOn w:val="DefaultParagraphFont"/>
    <w:link w:val="Subtitle"/>
    <w:uiPriority w:val="11"/>
    <w:rsid w:val="4738CC7A"/>
    <w:rPr>
      <w:rFonts w:asciiTheme="minorHAnsi" w:hAnsiTheme="minorHAnsi" w:eastAsiaTheme="minorEastAsia" w:cstheme="minorBidi"/>
      <w:noProof w:val="0"/>
      <w:color w:val="5A5A5A"/>
      <w:lang w:val="en-GB"/>
    </w:rPr>
  </w:style>
  <w:style w:type="character" w:styleId="QuoteChar" w:customStyle="1">
    <w:name w:val="Quote Char"/>
    <w:basedOn w:val="DefaultParagraphFont"/>
    <w:link w:val="Quote"/>
    <w:uiPriority w:val="29"/>
    <w:rsid w:val="4738CC7A"/>
    <w:rPr>
      <w:i/>
      <w:iCs/>
      <w:noProof w:val="0"/>
      <w:color w:val="404040" w:themeColor="text1" w:themeTint="BF"/>
      <w:lang w:val="en-GB"/>
    </w:rPr>
  </w:style>
  <w:style w:type="character" w:styleId="IntenseQuoteChar" w:customStyle="1">
    <w:name w:val="Intense Quote Char"/>
    <w:basedOn w:val="DefaultParagraphFont"/>
    <w:link w:val="IntenseQuote"/>
    <w:uiPriority w:val="30"/>
    <w:rsid w:val="4738CC7A"/>
    <w:rPr>
      <w:i/>
      <w:iCs/>
      <w:noProof w:val="0"/>
      <w:color w:val="4472C4" w:themeColor="accent1"/>
      <w:lang w:val="en-GB"/>
    </w:rPr>
  </w:style>
  <w:style w:type="paragraph" w:styleId="TOC1">
    <w:name w:val="toc 1"/>
    <w:basedOn w:val="Normal"/>
    <w:next w:val="Normal"/>
    <w:uiPriority w:val="39"/>
    <w:unhideWhenUsed/>
    <w:rsid w:val="4738CC7A"/>
    <w:pPr>
      <w:spacing w:after="100"/>
    </w:pPr>
  </w:style>
  <w:style w:type="paragraph" w:styleId="TOC2">
    <w:name w:val="toc 2"/>
    <w:basedOn w:val="Normal"/>
    <w:next w:val="Normal"/>
    <w:uiPriority w:val="39"/>
    <w:unhideWhenUsed/>
    <w:rsid w:val="4738CC7A"/>
    <w:pPr>
      <w:spacing w:after="100"/>
      <w:ind w:left="220"/>
    </w:pPr>
  </w:style>
  <w:style w:type="paragraph" w:styleId="TOC3">
    <w:name w:val="toc 3"/>
    <w:basedOn w:val="Normal"/>
    <w:next w:val="Normal"/>
    <w:uiPriority w:val="39"/>
    <w:unhideWhenUsed/>
    <w:rsid w:val="4738CC7A"/>
    <w:pPr>
      <w:spacing w:after="100"/>
      <w:ind w:left="440"/>
    </w:pPr>
  </w:style>
  <w:style w:type="paragraph" w:styleId="TOC4">
    <w:name w:val="toc 4"/>
    <w:basedOn w:val="Normal"/>
    <w:next w:val="Normal"/>
    <w:uiPriority w:val="39"/>
    <w:unhideWhenUsed/>
    <w:rsid w:val="4738CC7A"/>
    <w:pPr>
      <w:spacing w:after="100"/>
      <w:ind w:left="660"/>
    </w:pPr>
  </w:style>
  <w:style w:type="paragraph" w:styleId="TOC5">
    <w:name w:val="toc 5"/>
    <w:basedOn w:val="Normal"/>
    <w:next w:val="Normal"/>
    <w:uiPriority w:val="39"/>
    <w:unhideWhenUsed/>
    <w:rsid w:val="4738CC7A"/>
    <w:pPr>
      <w:spacing w:after="100"/>
      <w:ind w:left="880"/>
    </w:pPr>
  </w:style>
  <w:style w:type="paragraph" w:styleId="TOC6">
    <w:name w:val="toc 6"/>
    <w:basedOn w:val="Normal"/>
    <w:next w:val="Normal"/>
    <w:uiPriority w:val="39"/>
    <w:unhideWhenUsed/>
    <w:rsid w:val="4738CC7A"/>
    <w:pPr>
      <w:spacing w:after="100"/>
      <w:ind w:left="1100"/>
    </w:pPr>
  </w:style>
  <w:style w:type="paragraph" w:styleId="TOC7">
    <w:name w:val="toc 7"/>
    <w:basedOn w:val="Normal"/>
    <w:next w:val="Normal"/>
    <w:uiPriority w:val="39"/>
    <w:unhideWhenUsed/>
    <w:rsid w:val="4738CC7A"/>
    <w:pPr>
      <w:spacing w:after="100"/>
      <w:ind w:left="1320"/>
    </w:pPr>
  </w:style>
  <w:style w:type="paragraph" w:styleId="TOC8">
    <w:name w:val="toc 8"/>
    <w:basedOn w:val="Normal"/>
    <w:next w:val="Normal"/>
    <w:uiPriority w:val="39"/>
    <w:unhideWhenUsed/>
    <w:rsid w:val="4738CC7A"/>
    <w:pPr>
      <w:spacing w:after="100"/>
      <w:ind w:left="1540"/>
    </w:pPr>
  </w:style>
  <w:style w:type="paragraph" w:styleId="TOC9">
    <w:name w:val="toc 9"/>
    <w:basedOn w:val="Normal"/>
    <w:next w:val="Normal"/>
    <w:uiPriority w:val="39"/>
    <w:unhideWhenUsed/>
    <w:rsid w:val="4738CC7A"/>
    <w:pPr>
      <w:spacing w:after="100"/>
      <w:ind w:left="1760"/>
    </w:pPr>
  </w:style>
  <w:style w:type="paragraph" w:styleId="EndnoteText">
    <w:name w:val="endnote text"/>
    <w:basedOn w:val="Normal"/>
    <w:link w:val="EndnoteTextChar"/>
    <w:uiPriority w:val="99"/>
    <w:semiHidden/>
    <w:unhideWhenUsed/>
    <w:rsid w:val="4738CC7A"/>
    <w:pPr>
      <w:spacing w:after="0"/>
    </w:pPr>
    <w:rPr>
      <w:sz w:val="20"/>
      <w:szCs w:val="20"/>
    </w:rPr>
  </w:style>
  <w:style w:type="character" w:styleId="EndnoteTextChar" w:customStyle="1">
    <w:name w:val="Endnote Text Char"/>
    <w:basedOn w:val="DefaultParagraphFont"/>
    <w:link w:val="EndnoteText"/>
    <w:uiPriority w:val="99"/>
    <w:semiHidden/>
    <w:rsid w:val="4738CC7A"/>
    <w:rPr>
      <w:noProof w:val="0"/>
      <w:sz w:val="20"/>
      <w:szCs w:val="20"/>
      <w:lang w:val="en-GB"/>
    </w:rPr>
  </w:style>
  <w:style w:type="paragraph" w:styleId="Footer">
    <w:name w:val="footer"/>
    <w:basedOn w:val="Normal"/>
    <w:link w:val="FooterChar"/>
    <w:uiPriority w:val="99"/>
    <w:unhideWhenUsed/>
    <w:rsid w:val="4738CC7A"/>
    <w:pPr>
      <w:tabs>
        <w:tab w:val="center" w:pos="4680"/>
        <w:tab w:val="right" w:pos="9360"/>
      </w:tabs>
      <w:spacing w:after="0"/>
    </w:pPr>
  </w:style>
  <w:style w:type="character" w:styleId="FooterChar" w:customStyle="1">
    <w:name w:val="Footer Char"/>
    <w:basedOn w:val="DefaultParagraphFont"/>
    <w:link w:val="Footer"/>
    <w:uiPriority w:val="99"/>
    <w:rsid w:val="4738CC7A"/>
    <w:rPr>
      <w:noProof w:val="0"/>
      <w:lang w:val="en-GB"/>
    </w:rPr>
  </w:style>
  <w:style w:type="paragraph" w:styleId="FootnoteText">
    <w:name w:val="footnote text"/>
    <w:basedOn w:val="Normal"/>
    <w:link w:val="FootnoteTextChar"/>
    <w:uiPriority w:val="99"/>
    <w:semiHidden/>
    <w:unhideWhenUsed/>
    <w:rsid w:val="4738CC7A"/>
    <w:pPr>
      <w:spacing w:after="0"/>
    </w:pPr>
    <w:rPr>
      <w:sz w:val="20"/>
      <w:szCs w:val="20"/>
    </w:rPr>
  </w:style>
  <w:style w:type="character" w:styleId="FootnoteTextChar" w:customStyle="1">
    <w:name w:val="Footnote Text Char"/>
    <w:basedOn w:val="DefaultParagraphFont"/>
    <w:link w:val="FootnoteText"/>
    <w:uiPriority w:val="99"/>
    <w:semiHidden/>
    <w:rsid w:val="4738CC7A"/>
    <w:rPr>
      <w:noProof w:val="0"/>
      <w:sz w:val="20"/>
      <w:szCs w:val="20"/>
      <w:lang w:val="en-GB"/>
    </w:rPr>
  </w:style>
  <w:style w:type="paragraph" w:styleId="Header">
    <w:name w:val="header"/>
    <w:basedOn w:val="Normal"/>
    <w:link w:val="HeaderChar"/>
    <w:uiPriority w:val="99"/>
    <w:unhideWhenUsed/>
    <w:rsid w:val="4738CC7A"/>
    <w:pPr>
      <w:tabs>
        <w:tab w:val="center" w:pos="4680"/>
        <w:tab w:val="right" w:pos="9360"/>
      </w:tabs>
      <w:spacing w:after="0"/>
    </w:pPr>
  </w:style>
  <w:style w:type="character" w:styleId="HeaderChar" w:customStyle="1">
    <w:name w:val="Header Char"/>
    <w:basedOn w:val="DefaultParagraphFont"/>
    <w:link w:val="Header"/>
    <w:uiPriority w:val="99"/>
    <w:rsid w:val="4738CC7A"/>
    <w:rPr>
      <w:noProof w:val="0"/>
      <w:lang w:val="en-GB"/>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NoSpacing">
    <w:name w:val="No Spacing"/>
    <w:link w:val="NoSpacingChar"/>
    <w:uiPriority w:val="1"/>
    <w:qFormat/>
    <w:rsid w:val="006E095B"/>
    <w:pPr>
      <w:spacing w:after="0" w:line="240" w:lineRule="auto"/>
    </w:pPr>
    <w:rPr>
      <w:rFonts w:eastAsiaTheme="minorEastAsia"/>
      <w:lang w:val="en-US"/>
    </w:rPr>
  </w:style>
  <w:style w:type="character" w:styleId="NoSpacingChar" w:customStyle="1">
    <w:name w:val="No Spacing Char"/>
    <w:basedOn w:val="DefaultParagraphFont"/>
    <w:link w:val="NoSpacing"/>
    <w:uiPriority w:val="1"/>
    <w:rsid w:val="006E095B"/>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styles" Target="styles.xml" Id="rId3" /><Relationship Type="http://schemas.openxmlformats.org/officeDocument/2006/relationships/endnotes" Target="endnotes.xml" Id="rId7" /><Relationship Type="http://schemas.microsoft.com/office/2020/10/relationships/intelligence" Target="intelligence2.xml" Id="R32f39e3485b245c1" /><Relationship Type="http://schemas.openxmlformats.org/officeDocument/2006/relationships/numbering" Target="numbering.xml" Id="rId2" /><Relationship Type="http://schemas.openxmlformats.org/officeDocument/2006/relationships/footer" Target="footer1.xml" Id="rId29"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theme" Target="theme/theme1.xml" Id="rId31" /><Relationship Type="http://schemas.openxmlformats.org/officeDocument/2006/relationships/settings" Target="settings.xml" Id="rId4" /><Relationship Type="http://schemas.openxmlformats.org/officeDocument/2006/relationships/fontTable" Target="fontTable.xml" Id="rId30" /><Relationship Type="http://schemas.openxmlformats.org/officeDocument/2006/relationships/glossaryDocument" Target="glossary/document.xml" Id="R6d267eec1a0c4874"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a231e230-0250-4022-836c-9bf666d89460}"/>
      </w:docPartPr>
      <w:docPartBody>
        <w:p w14:paraId="116B2871">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2023-05-03T00:00:00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Tutor: Lisa-Marie Bassler</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Hotel standards, reputation management, building and retaining customer loyalty.</dc:title>
  <dc:subject>Hospitality &amp; Guest Services in the Hotel Industry [BMIH4003]</dc:subject>
  <dc:creator>Jusna Khanom (2218814)</dc:creator>
  <keywords/>
  <dc:description/>
  <lastModifiedBy>Jusna Khanom (2218814)</lastModifiedBy>
  <revision>10</revision>
  <lastPrinted>2023-03-05T11:02:00.0000000Z</lastPrinted>
  <dcterms:created xsi:type="dcterms:W3CDTF">2023-03-05T08:14:00.0000000Z</dcterms:created>
  <dcterms:modified xsi:type="dcterms:W3CDTF">2023-03-05T20:41:06.8562380Z</dcterms:modified>
</coreProperties>
</file>