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3AF78" w14:textId="77777777" w:rsidR="00EF3EE3" w:rsidRDefault="00EF3EE3" w:rsidP="00EF3EE3">
      <w:pPr>
        <w:rPr>
          <w:rFonts w:ascii="Times New Roman" w:hAnsi="Times New Roman" w:cs="Times New Roman"/>
          <w:b/>
          <w:bCs/>
          <w:sz w:val="28"/>
          <w:szCs w:val="28"/>
          <w:u w:val="single"/>
        </w:rPr>
      </w:pPr>
      <w:bookmarkStart w:id="0" w:name="_GoBack"/>
      <w:r>
        <w:rPr>
          <w:rFonts w:ascii="Times New Roman" w:hAnsi="Times New Roman" w:cs="Times New Roman"/>
          <w:b/>
          <w:bCs/>
          <w:sz w:val="28"/>
          <w:szCs w:val="28"/>
          <w:u w:val="single"/>
        </w:rPr>
        <w:t xml:space="preserve">Social media strategy </w:t>
      </w:r>
    </w:p>
    <w:bookmarkEnd w:id="0"/>
    <w:p w14:paraId="052F48AB" w14:textId="77777777" w:rsidR="00EF3EE3" w:rsidRDefault="00EF3EE3" w:rsidP="00EF3EE3">
      <w:pPr>
        <w:rPr>
          <w:rFonts w:ascii="Times New Roman" w:hAnsi="Times New Roman" w:cs="Times New Roman"/>
          <w:sz w:val="24"/>
          <w:szCs w:val="24"/>
        </w:rPr>
      </w:pPr>
      <w:r>
        <w:rPr>
          <w:rFonts w:ascii="Times New Roman" w:hAnsi="Times New Roman" w:cs="Times New Roman"/>
          <w:sz w:val="24"/>
          <w:szCs w:val="24"/>
        </w:rPr>
        <w:t>The aim of my campaign is to draw more young people out into Switzerland. I shall do this by posting interesting images and videos on different platforms to attract them to the sights. These posts would feature the class taking part in activities that would be attractive to my target audience.</w:t>
      </w:r>
    </w:p>
    <w:p w14:paraId="020372D6" w14:textId="77777777" w:rsidR="00EF3EE3" w:rsidRDefault="00EF3EE3" w:rsidP="00EF3EE3">
      <w:pPr>
        <w:rPr>
          <w:rFonts w:ascii="Times New Roman" w:hAnsi="Times New Roman" w:cs="Times New Roman"/>
          <w:sz w:val="24"/>
          <w:szCs w:val="24"/>
        </w:rPr>
      </w:pPr>
      <w:r>
        <w:rPr>
          <w:rFonts w:ascii="Times New Roman" w:hAnsi="Times New Roman" w:cs="Times New Roman"/>
          <w:sz w:val="24"/>
          <w:szCs w:val="24"/>
        </w:rPr>
        <w:t xml:space="preserve">The platforms I’m choosing to cover would be Facebook, Instagram and Snapchat. I chose Facebook because although it on the downfall for popularity in young people it still has one of the largest user bases for that age range. Instagram and Snapchat are just above and that’s why I shall be using them also. Hashtags and stories on these two platforms are used regularly and is a good way to draw in those interested in traveling or in the university. </w:t>
      </w:r>
    </w:p>
    <w:p w14:paraId="59591D62" w14:textId="77777777" w:rsidR="00EF3EE3" w:rsidRDefault="00EF3EE3" w:rsidP="00EF3EE3">
      <w:pPr>
        <w:rPr>
          <w:rFonts w:ascii="Times New Roman" w:hAnsi="Times New Roman" w:cs="Times New Roman"/>
          <w:sz w:val="24"/>
          <w:szCs w:val="24"/>
        </w:rPr>
      </w:pPr>
      <w:r>
        <w:rPr>
          <w:rFonts w:ascii="Times New Roman" w:hAnsi="Times New Roman" w:cs="Times New Roman"/>
          <w:sz w:val="24"/>
          <w:szCs w:val="24"/>
        </w:rPr>
        <w:t>For Facebook you can write in a good amount of detail about each adventure and tag people as well as businesses within each post, this is good for bringing awareness to locations visited. On Snapchat there may be filters made by the locations or business for such advertisements or they may have their own accounts that can be tagged in a post or interacted with. This goes the same for the users of Instagram thou they can also use hashtags which can categorise each post into different sections of the platform. Facebook also has this feature but is less used by its user base.</w:t>
      </w:r>
    </w:p>
    <w:tbl>
      <w:tblPr>
        <w:tblStyle w:val="TableGrid"/>
        <w:tblW w:w="0" w:type="auto"/>
        <w:tblInd w:w="0" w:type="dxa"/>
        <w:tblLook w:val="04A0" w:firstRow="1" w:lastRow="0" w:firstColumn="1" w:lastColumn="0" w:noHBand="0" w:noVBand="1"/>
      </w:tblPr>
      <w:tblGrid>
        <w:gridCol w:w="4508"/>
        <w:gridCol w:w="4508"/>
      </w:tblGrid>
      <w:tr w:rsidR="00EF3EE3" w14:paraId="3F76CFBC" w14:textId="77777777" w:rsidTr="00EF3EE3">
        <w:tc>
          <w:tcPr>
            <w:tcW w:w="4508" w:type="dxa"/>
            <w:tcBorders>
              <w:top w:val="single" w:sz="4" w:space="0" w:color="auto"/>
              <w:left w:val="single" w:sz="4" w:space="0" w:color="auto"/>
              <w:bottom w:val="single" w:sz="4" w:space="0" w:color="auto"/>
              <w:right w:val="single" w:sz="4" w:space="0" w:color="auto"/>
            </w:tcBorders>
            <w:hideMark/>
          </w:tcPr>
          <w:p w14:paraId="4AC927CC"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Aims</w:t>
            </w:r>
          </w:p>
        </w:tc>
        <w:tc>
          <w:tcPr>
            <w:tcW w:w="4508" w:type="dxa"/>
            <w:tcBorders>
              <w:top w:val="single" w:sz="4" w:space="0" w:color="auto"/>
              <w:left w:val="single" w:sz="4" w:space="0" w:color="auto"/>
              <w:bottom w:val="single" w:sz="4" w:space="0" w:color="auto"/>
              <w:right w:val="single" w:sz="4" w:space="0" w:color="auto"/>
            </w:tcBorders>
            <w:hideMark/>
          </w:tcPr>
          <w:p w14:paraId="22089CDF"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Objectives</w:t>
            </w:r>
          </w:p>
        </w:tc>
      </w:tr>
      <w:tr w:rsidR="00EF3EE3" w14:paraId="51E2CD94" w14:textId="77777777" w:rsidTr="00EF3EE3">
        <w:tc>
          <w:tcPr>
            <w:tcW w:w="4508" w:type="dxa"/>
            <w:tcBorders>
              <w:top w:val="single" w:sz="4" w:space="0" w:color="auto"/>
              <w:left w:val="single" w:sz="4" w:space="0" w:color="auto"/>
              <w:bottom w:val="single" w:sz="4" w:space="0" w:color="auto"/>
              <w:right w:val="single" w:sz="4" w:space="0" w:color="auto"/>
            </w:tcBorders>
            <w:hideMark/>
          </w:tcPr>
          <w:p w14:paraId="4C0C2607"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Reach wide audience</w:t>
            </w:r>
          </w:p>
        </w:tc>
        <w:tc>
          <w:tcPr>
            <w:tcW w:w="4508" w:type="dxa"/>
            <w:tcBorders>
              <w:top w:val="single" w:sz="4" w:space="0" w:color="auto"/>
              <w:left w:val="single" w:sz="4" w:space="0" w:color="auto"/>
              <w:bottom w:val="single" w:sz="4" w:space="0" w:color="auto"/>
              <w:right w:val="single" w:sz="4" w:space="0" w:color="auto"/>
            </w:tcBorders>
            <w:hideMark/>
          </w:tcPr>
          <w:p w14:paraId="091BC65E"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 xml:space="preserve">-making posts on various platforms with different outreaches </w:t>
            </w:r>
          </w:p>
          <w:p w14:paraId="0995C63D"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 xml:space="preserve">-posting at peak times on each platform to attract as </w:t>
            </w:r>
            <w:proofErr w:type="spellStart"/>
            <w:r>
              <w:rPr>
                <w:rFonts w:ascii="Times New Roman" w:hAnsi="Times New Roman" w:cs="Times New Roman"/>
                <w:sz w:val="24"/>
                <w:szCs w:val="24"/>
              </w:rPr>
              <w:t>man</w:t>
            </w:r>
            <w:proofErr w:type="spellEnd"/>
            <w:r>
              <w:rPr>
                <w:rFonts w:ascii="Times New Roman" w:hAnsi="Times New Roman" w:cs="Times New Roman"/>
                <w:sz w:val="24"/>
                <w:szCs w:val="24"/>
              </w:rPr>
              <w:t xml:space="preserve"> people as possible </w:t>
            </w:r>
          </w:p>
        </w:tc>
      </w:tr>
      <w:tr w:rsidR="00EF3EE3" w14:paraId="00F4A548" w14:textId="77777777" w:rsidTr="00EF3EE3">
        <w:tc>
          <w:tcPr>
            <w:tcW w:w="4508" w:type="dxa"/>
            <w:tcBorders>
              <w:top w:val="single" w:sz="4" w:space="0" w:color="auto"/>
              <w:left w:val="single" w:sz="4" w:space="0" w:color="auto"/>
              <w:bottom w:val="single" w:sz="4" w:space="0" w:color="auto"/>
              <w:right w:val="single" w:sz="4" w:space="0" w:color="auto"/>
            </w:tcBorders>
            <w:hideMark/>
          </w:tcPr>
          <w:p w14:paraId="04F5822F"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 xml:space="preserve">Connect with audience </w:t>
            </w:r>
          </w:p>
        </w:tc>
        <w:tc>
          <w:tcPr>
            <w:tcW w:w="4508" w:type="dxa"/>
            <w:tcBorders>
              <w:top w:val="single" w:sz="4" w:space="0" w:color="auto"/>
              <w:left w:val="single" w:sz="4" w:space="0" w:color="auto"/>
              <w:bottom w:val="single" w:sz="4" w:space="0" w:color="auto"/>
              <w:right w:val="single" w:sz="4" w:space="0" w:color="auto"/>
            </w:tcBorders>
            <w:hideMark/>
          </w:tcPr>
          <w:p w14:paraId="598FE943"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-interact with the audience on the posts when the comment or share a post</w:t>
            </w:r>
          </w:p>
        </w:tc>
      </w:tr>
      <w:tr w:rsidR="00EF3EE3" w14:paraId="0F3D16D8" w14:textId="77777777" w:rsidTr="00EF3EE3">
        <w:tc>
          <w:tcPr>
            <w:tcW w:w="4508" w:type="dxa"/>
            <w:tcBorders>
              <w:top w:val="single" w:sz="4" w:space="0" w:color="auto"/>
              <w:left w:val="single" w:sz="4" w:space="0" w:color="auto"/>
              <w:bottom w:val="single" w:sz="4" w:space="0" w:color="auto"/>
              <w:right w:val="single" w:sz="4" w:space="0" w:color="auto"/>
            </w:tcBorders>
            <w:hideMark/>
          </w:tcPr>
          <w:p w14:paraId="44756AE3"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 xml:space="preserve">Develop my use of the platforms </w:t>
            </w:r>
          </w:p>
        </w:tc>
        <w:tc>
          <w:tcPr>
            <w:tcW w:w="4508" w:type="dxa"/>
            <w:tcBorders>
              <w:top w:val="single" w:sz="4" w:space="0" w:color="auto"/>
              <w:left w:val="single" w:sz="4" w:space="0" w:color="auto"/>
              <w:bottom w:val="single" w:sz="4" w:space="0" w:color="auto"/>
              <w:right w:val="single" w:sz="4" w:space="0" w:color="auto"/>
            </w:tcBorders>
            <w:hideMark/>
          </w:tcPr>
          <w:p w14:paraId="679254FD"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-look at what verbiage and use of images are used on each platform</w:t>
            </w:r>
          </w:p>
          <w:p w14:paraId="73D360FF" w14:textId="77777777" w:rsidR="00EF3EE3" w:rsidRDefault="00EF3EE3">
            <w:pPr>
              <w:spacing w:line="240" w:lineRule="auto"/>
              <w:rPr>
                <w:rFonts w:ascii="Times New Roman" w:hAnsi="Times New Roman" w:cs="Times New Roman"/>
                <w:sz w:val="24"/>
                <w:szCs w:val="24"/>
              </w:rPr>
            </w:pPr>
            <w:r>
              <w:rPr>
                <w:rFonts w:ascii="Times New Roman" w:hAnsi="Times New Roman" w:cs="Times New Roman"/>
                <w:sz w:val="24"/>
                <w:szCs w:val="24"/>
              </w:rPr>
              <w:t xml:space="preserve">-find when is the best times to make posts and interact with users </w:t>
            </w:r>
          </w:p>
        </w:tc>
      </w:tr>
    </w:tbl>
    <w:p w14:paraId="35A207DA" w14:textId="77777777" w:rsidR="00EF3EE3" w:rsidRDefault="00EF3EE3" w:rsidP="00EF3EE3">
      <w:pPr>
        <w:rPr>
          <w:rFonts w:ascii="Times New Roman" w:hAnsi="Times New Roman" w:cs="Times New Roman"/>
          <w:sz w:val="24"/>
          <w:szCs w:val="24"/>
        </w:rPr>
      </w:pPr>
      <w:r>
        <w:rPr>
          <w:rFonts w:ascii="Times New Roman" w:hAnsi="Times New Roman" w:cs="Times New Roman"/>
          <w:sz w:val="24"/>
          <w:szCs w:val="24"/>
        </w:rPr>
        <w:t xml:space="preserve"> </w:t>
      </w:r>
    </w:p>
    <w:p w14:paraId="2414168E" w14:textId="77777777" w:rsidR="00EF3EE3" w:rsidRDefault="00EF3EE3" w:rsidP="00EF3EE3">
      <w:pPr>
        <w:rPr>
          <w:rFonts w:ascii="Times New Roman" w:hAnsi="Times New Roman" w:cs="Times New Roman"/>
          <w:sz w:val="24"/>
          <w:szCs w:val="24"/>
        </w:rPr>
      </w:pPr>
      <w:r>
        <w:rPr>
          <w:rFonts w:ascii="Times New Roman" w:hAnsi="Times New Roman" w:cs="Times New Roman"/>
          <w:sz w:val="24"/>
          <w:szCs w:val="24"/>
        </w:rPr>
        <w:t xml:space="preserve">Due to the outbreak of coronavirus out case study had been changed from Switzerland to Liverpool and Manchester, my strategy shall remain the same but aim </w:t>
      </w:r>
      <w:proofErr w:type="spellStart"/>
      <w:r>
        <w:rPr>
          <w:rFonts w:ascii="Times New Roman" w:hAnsi="Times New Roman" w:cs="Times New Roman"/>
          <w:sz w:val="24"/>
          <w:szCs w:val="24"/>
        </w:rPr>
        <w:t>ay</w:t>
      </w:r>
      <w:proofErr w:type="spellEnd"/>
      <w:r>
        <w:rPr>
          <w:rFonts w:ascii="Times New Roman" w:hAnsi="Times New Roman" w:cs="Times New Roman"/>
          <w:sz w:val="24"/>
          <w:szCs w:val="24"/>
        </w:rPr>
        <w:t xml:space="preserve"> these locations instead.</w:t>
      </w:r>
    </w:p>
    <w:p w14:paraId="31B20FB1" w14:textId="77777777" w:rsidR="00EF3EE3" w:rsidRDefault="00EF3EE3" w:rsidP="00EF3EE3">
      <w:pPr>
        <w:rPr>
          <w:rFonts w:ascii="Times New Roman" w:hAnsi="Times New Roman" w:cs="Times New Roman"/>
          <w:sz w:val="24"/>
          <w:szCs w:val="24"/>
        </w:rPr>
      </w:pPr>
    </w:p>
    <w:p w14:paraId="1710C56E" w14:textId="77777777" w:rsidR="00EF3EE3" w:rsidRDefault="00EF3EE3" w:rsidP="00EF3EE3">
      <w:pPr>
        <w:rPr>
          <w:rFonts w:ascii="Times New Roman" w:hAnsi="Times New Roman" w:cs="Times New Roman"/>
          <w:sz w:val="24"/>
          <w:szCs w:val="24"/>
          <w:u w:val="single"/>
        </w:rPr>
      </w:pPr>
      <w:r>
        <w:rPr>
          <w:rFonts w:ascii="Times New Roman" w:hAnsi="Times New Roman" w:cs="Times New Roman"/>
          <w:sz w:val="24"/>
          <w:szCs w:val="24"/>
          <w:u w:val="single"/>
        </w:rPr>
        <w:t xml:space="preserve">References </w:t>
      </w:r>
    </w:p>
    <w:p w14:paraId="7972D56A" w14:textId="77777777" w:rsidR="00EF3EE3" w:rsidRDefault="00EF3EE3" w:rsidP="00EF3EE3">
      <w:pPr>
        <w:rPr>
          <w:rFonts w:ascii="Times New Roman" w:hAnsi="Times New Roman" w:cs="Times New Roman"/>
          <w:sz w:val="24"/>
          <w:szCs w:val="24"/>
          <w:u w:val="single"/>
        </w:rPr>
      </w:pPr>
      <w:hyperlink r:id="rId4" w:history="1">
        <w:r>
          <w:rPr>
            <w:rStyle w:val="Hyperlink"/>
            <w:rFonts w:ascii="Times New Roman" w:hAnsi="Times New Roman" w:cs="Times New Roman"/>
            <w:sz w:val="24"/>
            <w:szCs w:val="24"/>
          </w:rPr>
          <w:t>https://sproutsocial.com/insights/facebook-stats-for-marketers/</w:t>
        </w:r>
      </w:hyperlink>
      <w:r>
        <w:rPr>
          <w:rFonts w:ascii="Times New Roman" w:hAnsi="Times New Roman" w:cs="Times New Roman"/>
          <w:sz w:val="24"/>
          <w:szCs w:val="24"/>
          <w:u w:val="single"/>
        </w:rPr>
        <w:t xml:space="preserve"> </w:t>
      </w:r>
    </w:p>
    <w:p w14:paraId="4078EDFF" w14:textId="77777777" w:rsidR="00EF3EE3" w:rsidRDefault="00EF3EE3"/>
    <w:sectPr w:rsidR="00EF3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EE3"/>
    <w:rsid w:val="00EF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5286F"/>
  <w15:chartTrackingRefBased/>
  <w15:docId w15:val="{3FFB5813-8299-43E1-8047-FFF27916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EE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F3EE3"/>
    <w:rPr>
      <w:color w:val="0000FF"/>
      <w:u w:val="single"/>
    </w:rPr>
  </w:style>
  <w:style w:type="table" w:styleId="TableGrid">
    <w:name w:val="Table Grid"/>
    <w:basedOn w:val="TableNormal"/>
    <w:uiPriority w:val="39"/>
    <w:rsid w:val="00EF3E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08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proutsocial.com/insights/facebook-stats-for-marke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dc:creator>
  <cp:keywords/>
  <dc:description/>
  <cp:lastModifiedBy>Whitney</cp:lastModifiedBy>
  <cp:revision>1</cp:revision>
  <dcterms:created xsi:type="dcterms:W3CDTF">2020-03-26T15:32:00Z</dcterms:created>
  <dcterms:modified xsi:type="dcterms:W3CDTF">2020-03-26T15:33:00Z</dcterms:modified>
</cp:coreProperties>
</file>