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4F7B6" w14:textId="433BD3DA" w:rsidR="0076176B" w:rsidRPr="005E2A81" w:rsidRDefault="0076176B">
      <w:pPr>
        <w:rPr>
          <w:rFonts w:ascii="Segoe UI Historic" w:hAnsi="Segoe UI Historic" w:cs="Segoe UI Historic"/>
          <w:u w:val="single"/>
        </w:rPr>
      </w:pPr>
      <w:r w:rsidRPr="005E2A81">
        <w:rPr>
          <w:rFonts w:ascii="Segoe UI Historic" w:hAnsi="Segoe UI Historic" w:cs="Segoe UI Historic"/>
          <w:u w:val="single"/>
        </w:rPr>
        <w:t xml:space="preserve">Sword’s </w:t>
      </w:r>
      <w:r w:rsidR="00D05C37" w:rsidRPr="005E2A81">
        <w:rPr>
          <w:rFonts w:ascii="Segoe UI Historic" w:hAnsi="Segoe UI Historic" w:cs="Segoe UI Historic"/>
          <w:u w:val="single"/>
        </w:rPr>
        <w:t>E</w:t>
      </w:r>
      <w:r w:rsidRPr="005E2A81">
        <w:rPr>
          <w:rFonts w:ascii="Segoe UI Historic" w:hAnsi="Segoe UI Historic" w:cs="Segoe UI Historic"/>
          <w:u w:val="single"/>
        </w:rPr>
        <w:t>dge</w:t>
      </w:r>
      <w:r w:rsidR="00A05C0F" w:rsidRPr="005E2A81">
        <w:rPr>
          <w:rFonts w:ascii="Segoe UI Historic" w:hAnsi="Segoe UI Historic" w:cs="Segoe UI Historic"/>
          <w:u w:val="single"/>
        </w:rPr>
        <w:t>: Aranrhod’s Tale</w:t>
      </w:r>
    </w:p>
    <w:p w14:paraId="7C55659C" w14:textId="77777777" w:rsidR="0076176B" w:rsidRPr="005E2A81" w:rsidRDefault="0076176B">
      <w:pPr>
        <w:rPr>
          <w:rFonts w:ascii="Segoe UI Historic" w:hAnsi="Segoe UI Historic" w:cs="Segoe UI Historic"/>
        </w:rPr>
      </w:pPr>
    </w:p>
    <w:p w14:paraId="137770A6" w14:textId="012B0979" w:rsidR="00313873" w:rsidRPr="005E2A81" w:rsidRDefault="000C4644">
      <w:pPr>
        <w:rPr>
          <w:rFonts w:ascii="Segoe UI Historic" w:hAnsi="Segoe UI Historic" w:cs="Segoe UI Historic"/>
        </w:rPr>
      </w:pPr>
      <w:r w:rsidRPr="005E2A81">
        <w:rPr>
          <w:rFonts w:ascii="Segoe UI Historic" w:hAnsi="Segoe UI Historic" w:cs="Segoe UI Historic"/>
        </w:rPr>
        <w:t>To be a virgin in this world where men hold all the power with their indomitable fists clenched</w:t>
      </w:r>
      <w:r w:rsidR="00A05C0F" w:rsidRPr="005E2A81">
        <w:rPr>
          <w:rFonts w:ascii="Segoe UI Historic" w:hAnsi="Segoe UI Historic" w:cs="Segoe UI Historic"/>
        </w:rPr>
        <w:t xml:space="preserve">, </w:t>
      </w:r>
      <w:r w:rsidRPr="005E2A81">
        <w:rPr>
          <w:rFonts w:ascii="Segoe UI Historic" w:hAnsi="Segoe UI Historic" w:cs="Segoe UI Historic"/>
        </w:rPr>
        <w:t>comes the realisation that for us women</w:t>
      </w:r>
      <w:r w:rsidR="00A05C0F" w:rsidRPr="005E2A81">
        <w:rPr>
          <w:rFonts w:ascii="Segoe UI Historic" w:hAnsi="Segoe UI Historic" w:cs="Segoe UI Historic"/>
        </w:rPr>
        <w:t xml:space="preserve"> </w:t>
      </w:r>
      <w:r w:rsidRPr="005E2A81">
        <w:rPr>
          <w:rFonts w:ascii="Segoe UI Historic" w:hAnsi="Segoe UI Historic" w:cs="Segoe UI Historic"/>
        </w:rPr>
        <w:t>we are nothing more than cattle to be traded for their petty whims and wants. Our value</w:t>
      </w:r>
      <w:r w:rsidR="002C3250" w:rsidRPr="005E2A81">
        <w:rPr>
          <w:rFonts w:ascii="Segoe UI Historic" w:hAnsi="Segoe UI Historic" w:cs="Segoe UI Historic"/>
        </w:rPr>
        <w:t xml:space="preserve"> as women</w:t>
      </w:r>
      <w:r w:rsidR="002B62FB" w:rsidRPr="005E2A81">
        <w:rPr>
          <w:rFonts w:ascii="Segoe UI Historic" w:hAnsi="Segoe UI Historic" w:cs="Segoe UI Historic"/>
        </w:rPr>
        <w:t xml:space="preserve"> in society</w:t>
      </w:r>
      <w:r w:rsidRPr="005E2A81">
        <w:rPr>
          <w:rFonts w:ascii="Segoe UI Historic" w:hAnsi="Segoe UI Historic" w:cs="Segoe UI Historic"/>
        </w:rPr>
        <w:t xml:space="preserve"> is </w:t>
      </w:r>
      <w:r w:rsidR="002C3250" w:rsidRPr="005E2A81">
        <w:rPr>
          <w:rFonts w:ascii="Segoe UI Historic" w:hAnsi="Segoe UI Historic" w:cs="Segoe UI Historic"/>
        </w:rPr>
        <w:t>contingent on our purity</w:t>
      </w:r>
      <w:r w:rsidR="002B62FB" w:rsidRPr="005E2A81">
        <w:rPr>
          <w:rFonts w:ascii="Segoe UI Historic" w:hAnsi="Segoe UI Historic" w:cs="Segoe UI Historic"/>
        </w:rPr>
        <w:t>,</w:t>
      </w:r>
      <w:r w:rsidR="00A2138B" w:rsidRPr="005E2A81">
        <w:rPr>
          <w:rFonts w:ascii="Segoe UI Historic" w:hAnsi="Segoe UI Historic" w:cs="Segoe UI Historic"/>
        </w:rPr>
        <w:t xml:space="preserve"> used as currency by our fathers to get more land. W</w:t>
      </w:r>
      <w:r w:rsidR="002B62FB" w:rsidRPr="005E2A81">
        <w:rPr>
          <w:rFonts w:ascii="Segoe UI Historic" w:hAnsi="Segoe UI Historic" w:cs="Segoe UI Historic"/>
        </w:rPr>
        <w:t>e must remain unsullied and lest not forget always</w:t>
      </w:r>
      <w:r w:rsidR="00B71261" w:rsidRPr="005E2A81">
        <w:rPr>
          <w:rFonts w:ascii="Segoe UI Historic" w:hAnsi="Segoe UI Historic" w:cs="Segoe UI Historic"/>
        </w:rPr>
        <w:t xml:space="preserve"> act</w:t>
      </w:r>
      <w:r w:rsidR="002B62FB" w:rsidRPr="005E2A81">
        <w:rPr>
          <w:rFonts w:ascii="Segoe UI Historic" w:hAnsi="Segoe UI Historic" w:cs="Segoe UI Historic"/>
        </w:rPr>
        <w:t xml:space="preserve"> demure and thankful for the leftover scraps provided to us.</w:t>
      </w:r>
      <w:r w:rsidR="00E243B4" w:rsidRPr="005E2A81">
        <w:rPr>
          <w:rFonts w:ascii="Segoe UI Historic" w:hAnsi="Segoe UI Historic" w:cs="Segoe UI Historic"/>
        </w:rPr>
        <w:t xml:space="preserve"> These are</w:t>
      </w:r>
      <w:r w:rsidR="002B62FB" w:rsidRPr="005E2A81">
        <w:rPr>
          <w:rFonts w:ascii="Segoe UI Historic" w:hAnsi="Segoe UI Historic" w:cs="Segoe UI Historic"/>
        </w:rPr>
        <w:t xml:space="preserve"> </w:t>
      </w:r>
      <w:r w:rsidR="00E243B4" w:rsidRPr="005E2A81">
        <w:rPr>
          <w:rFonts w:ascii="Segoe UI Historic" w:hAnsi="Segoe UI Historic" w:cs="Segoe UI Historic"/>
        </w:rPr>
        <w:t>a</w:t>
      </w:r>
      <w:r w:rsidR="002B62FB" w:rsidRPr="005E2A81">
        <w:rPr>
          <w:rFonts w:ascii="Segoe UI Historic" w:hAnsi="Segoe UI Historic" w:cs="Segoe UI Historic"/>
        </w:rPr>
        <w:t>ll</w:t>
      </w:r>
      <w:r w:rsidR="002C3250" w:rsidRPr="005E2A81">
        <w:rPr>
          <w:rFonts w:ascii="Segoe UI Historic" w:hAnsi="Segoe UI Historic" w:cs="Segoe UI Historic"/>
        </w:rPr>
        <w:t xml:space="preserve"> indisputable fact</w:t>
      </w:r>
      <w:r w:rsidR="002B62FB" w:rsidRPr="005E2A81">
        <w:rPr>
          <w:rFonts w:ascii="Segoe UI Historic" w:hAnsi="Segoe UI Historic" w:cs="Segoe UI Historic"/>
        </w:rPr>
        <w:t xml:space="preserve">s </w:t>
      </w:r>
      <w:r w:rsidR="002C3250" w:rsidRPr="005E2A81">
        <w:rPr>
          <w:rFonts w:ascii="Segoe UI Historic" w:hAnsi="Segoe UI Historic" w:cs="Segoe UI Historic"/>
        </w:rPr>
        <w:t xml:space="preserve">instilled in </w:t>
      </w:r>
      <w:r w:rsidR="002B62FB" w:rsidRPr="005E2A81">
        <w:rPr>
          <w:rFonts w:ascii="Segoe UI Historic" w:hAnsi="Segoe UI Historic" w:cs="Segoe UI Historic"/>
        </w:rPr>
        <w:t>every woman</w:t>
      </w:r>
      <w:r w:rsidR="002C3250" w:rsidRPr="005E2A81">
        <w:rPr>
          <w:rFonts w:ascii="Segoe UI Historic" w:hAnsi="Segoe UI Historic" w:cs="Segoe UI Historic"/>
        </w:rPr>
        <w:t xml:space="preserve"> by </w:t>
      </w:r>
      <w:r w:rsidR="002B62FB" w:rsidRPr="005E2A81">
        <w:rPr>
          <w:rFonts w:ascii="Segoe UI Historic" w:hAnsi="Segoe UI Historic" w:cs="Segoe UI Historic"/>
        </w:rPr>
        <w:t xml:space="preserve">their mothers, and their mothers before them </w:t>
      </w:r>
      <w:r w:rsidR="00B71261" w:rsidRPr="005E2A81">
        <w:rPr>
          <w:rFonts w:ascii="Segoe UI Historic" w:hAnsi="Segoe UI Historic" w:cs="Segoe UI Historic"/>
        </w:rPr>
        <w:t>in an endless cycle spanning generations, taught</w:t>
      </w:r>
      <w:r w:rsidR="009460BE" w:rsidRPr="005E2A81">
        <w:rPr>
          <w:rFonts w:ascii="Segoe UI Historic" w:hAnsi="Segoe UI Historic" w:cs="Segoe UI Historic"/>
        </w:rPr>
        <w:t xml:space="preserve"> early</w:t>
      </w:r>
      <w:r w:rsidR="00B71261" w:rsidRPr="005E2A81">
        <w:rPr>
          <w:rFonts w:ascii="Segoe UI Historic" w:hAnsi="Segoe UI Historic" w:cs="Segoe UI Historic"/>
        </w:rPr>
        <w:t xml:space="preserve"> to us from the moment words are </w:t>
      </w:r>
      <w:r w:rsidR="00A05C0F" w:rsidRPr="005E2A81">
        <w:rPr>
          <w:rFonts w:ascii="Segoe UI Historic" w:hAnsi="Segoe UI Historic" w:cs="Segoe UI Historic"/>
        </w:rPr>
        <w:t xml:space="preserve">first </w:t>
      </w:r>
      <w:r w:rsidR="00B71261" w:rsidRPr="005E2A81">
        <w:rPr>
          <w:rFonts w:ascii="Segoe UI Historic" w:hAnsi="Segoe UI Historic" w:cs="Segoe UI Historic"/>
        </w:rPr>
        <w:t xml:space="preserve">understood as children. For myself, </w:t>
      </w:r>
      <w:r w:rsidR="009460BE" w:rsidRPr="005E2A81">
        <w:rPr>
          <w:rFonts w:ascii="Segoe UI Historic" w:hAnsi="Segoe UI Historic" w:cs="Segoe UI Historic"/>
        </w:rPr>
        <w:t xml:space="preserve">born into a lesser noble </w:t>
      </w:r>
      <w:r w:rsidR="005E4956" w:rsidRPr="005E2A81">
        <w:rPr>
          <w:rFonts w:ascii="Segoe UI Historic" w:hAnsi="Segoe UI Historic" w:cs="Segoe UI Historic"/>
        </w:rPr>
        <w:t xml:space="preserve">house </w:t>
      </w:r>
      <w:r w:rsidR="00E243B4" w:rsidRPr="005E2A81">
        <w:rPr>
          <w:rFonts w:ascii="Segoe UI Historic" w:hAnsi="Segoe UI Historic" w:cs="Segoe UI Historic"/>
        </w:rPr>
        <w:t>presided over by men with great a</w:t>
      </w:r>
      <w:r w:rsidR="005E4956" w:rsidRPr="005E2A81">
        <w:rPr>
          <w:rFonts w:ascii="Segoe UI Historic" w:hAnsi="Segoe UI Historic" w:cs="Segoe UI Historic"/>
        </w:rPr>
        <w:t>mbitio</w:t>
      </w:r>
      <w:r w:rsidR="00E243B4" w:rsidRPr="005E2A81">
        <w:rPr>
          <w:rFonts w:ascii="Segoe UI Historic" w:hAnsi="Segoe UI Historic" w:cs="Segoe UI Historic"/>
        </w:rPr>
        <w:t>n</w:t>
      </w:r>
      <w:r w:rsidR="005E4956" w:rsidRPr="005E2A81">
        <w:rPr>
          <w:rFonts w:ascii="Segoe UI Historic" w:hAnsi="Segoe UI Historic" w:cs="Segoe UI Historic"/>
        </w:rPr>
        <w:t xml:space="preserve">, </w:t>
      </w:r>
      <w:r w:rsidR="00827AF8" w:rsidRPr="005E2A81">
        <w:rPr>
          <w:rFonts w:ascii="Segoe UI Historic" w:hAnsi="Segoe UI Historic" w:cs="Segoe UI Historic"/>
        </w:rPr>
        <w:t xml:space="preserve">my role in the family is to be </w:t>
      </w:r>
      <w:r w:rsidR="005E4956" w:rsidRPr="005E2A81">
        <w:rPr>
          <w:rFonts w:ascii="Segoe UI Historic" w:hAnsi="Segoe UI Historic" w:cs="Segoe UI Historic"/>
        </w:rPr>
        <w:t>eager</w:t>
      </w:r>
      <w:r w:rsidR="00E243B4" w:rsidRPr="005E2A81">
        <w:rPr>
          <w:rFonts w:ascii="Segoe UI Historic" w:hAnsi="Segoe UI Historic" w:cs="Segoe UI Historic"/>
        </w:rPr>
        <w:t>ly</w:t>
      </w:r>
      <w:r w:rsidR="005E4956" w:rsidRPr="005E2A81">
        <w:rPr>
          <w:rFonts w:ascii="Segoe UI Historic" w:hAnsi="Segoe UI Historic" w:cs="Segoe UI Historic"/>
        </w:rPr>
        <w:t xml:space="preserve"> </w:t>
      </w:r>
      <w:r w:rsidR="00E243B4" w:rsidRPr="005E2A81">
        <w:rPr>
          <w:rFonts w:ascii="Segoe UI Historic" w:hAnsi="Segoe UI Historic" w:cs="Segoe UI Historic"/>
        </w:rPr>
        <w:t>offer</w:t>
      </w:r>
      <w:r w:rsidR="00827AF8" w:rsidRPr="005E2A81">
        <w:rPr>
          <w:rFonts w:ascii="Segoe UI Historic" w:hAnsi="Segoe UI Historic" w:cs="Segoe UI Historic"/>
        </w:rPr>
        <w:t xml:space="preserve">ed up </w:t>
      </w:r>
      <w:r w:rsidR="00F34086" w:rsidRPr="005E2A81">
        <w:rPr>
          <w:rFonts w:ascii="Segoe UI Historic" w:hAnsi="Segoe UI Historic" w:cs="Segoe UI Historic"/>
        </w:rPr>
        <w:t>by my father and brothers to whomever can better aid their ruthless aspirations</w:t>
      </w:r>
      <w:r w:rsidR="00E243B4" w:rsidRPr="005E2A81">
        <w:rPr>
          <w:rFonts w:ascii="Segoe UI Historic" w:hAnsi="Segoe UI Historic" w:cs="Segoe UI Historic"/>
        </w:rPr>
        <w:t xml:space="preserve">. </w:t>
      </w:r>
      <w:r w:rsidR="006A5F5A" w:rsidRPr="005E2A81">
        <w:rPr>
          <w:rFonts w:ascii="Segoe UI Historic" w:hAnsi="Segoe UI Historic" w:cs="Segoe UI Historic"/>
        </w:rPr>
        <w:t>W</w:t>
      </w:r>
      <w:r w:rsidR="00F771E1" w:rsidRPr="005E2A81">
        <w:rPr>
          <w:rFonts w:ascii="Segoe UI Historic" w:hAnsi="Segoe UI Historic" w:cs="Segoe UI Historic"/>
        </w:rPr>
        <w:t xml:space="preserve">ith my elder brothers return home from their damming exile, it seems only a matter of time before I am put to pay court to return King Maths lost favour. My mother’s </w:t>
      </w:r>
      <w:r w:rsidR="001960DE" w:rsidRPr="005E2A81">
        <w:rPr>
          <w:rFonts w:ascii="Segoe UI Historic" w:hAnsi="Segoe UI Historic" w:cs="Segoe UI Historic"/>
        </w:rPr>
        <w:t xml:space="preserve">whispered </w:t>
      </w:r>
      <w:r w:rsidR="00F771E1" w:rsidRPr="005E2A81">
        <w:rPr>
          <w:rFonts w:ascii="Segoe UI Historic" w:hAnsi="Segoe UI Historic" w:cs="Segoe UI Historic"/>
        </w:rPr>
        <w:t>words from the night of their return haunt me</w:t>
      </w:r>
      <w:r w:rsidR="001960DE" w:rsidRPr="005E2A81">
        <w:rPr>
          <w:rFonts w:ascii="Segoe UI Historic" w:hAnsi="Segoe UI Historic" w:cs="Segoe UI Historic"/>
        </w:rPr>
        <w:t>, repeating</w:t>
      </w:r>
      <w:r w:rsidR="00F771E1" w:rsidRPr="005E2A81">
        <w:rPr>
          <w:rFonts w:ascii="Segoe UI Historic" w:hAnsi="Segoe UI Historic" w:cs="Segoe UI Historic"/>
        </w:rPr>
        <w:t xml:space="preserve"> in an endless frenzy in my mind</w:t>
      </w:r>
      <w:r w:rsidR="001960DE" w:rsidRPr="005E2A81">
        <w:rPr>
          <w:rFonts w:ascii="Segoe UI Historic" w:hAnsi="Segoe UI Historic" w:cs="Segoe UI Historic"/>
        </w:rPr>
        <w:t xml:space="preserve"> in the days that have followed, my stomach churning and heart hollow. </w:t>
      </w:r>
    </w:p>
    <w:p w14:paraId="1ED8E265" w14:textId="77777777" w:rsidR="001960DE" w:rsidRPr="005E2A81" w:rsidRDefault="001960DE">
      <w:pPr>
        <w:rPr>
          <w:rFonts w:ascii="Segoe UI Historic" w:hAnsi="Segoe UI Historic" w:cs="Segoe UI Historic"/>
        </w:rPr>
      </w:pPr>
    </w:p>
    <w:p w14:paraId="202085F4" w14:textId="7255EB82" w:rsidR="00F77C97" w:rsidRPr="005E2A81" w:rsidRDefault="006A5F5A">
      <w:pPr>
        <w:rPr>
          <w:rFonts w:ascii="Segoe UI Historic" w:hAnsi="Segoe UI Historic" w:cs="Segoe UI Historic"/>
          <w:i/>
          <w:iCs/>
        </w:rPr>
      </w:pPr>
      <w:r w:rsidRPr="005E2A81">
        <w:rPr>
          <w:rFonts w:ascii="Segoe UI Historic" w:hAnsi="Segoe UI Historic" w:cs="Segoe UI Historic"/>
          <w:i/>
          <w:iCs/>
        </w:rPr>
        <w:t>”</w:t>
      </w:r>
      <w:r w:rsidR="001960DE" w:rsidRPr="005E2A81">
        <w:rPr>
          <w:rFonts w:ascii="Segoe UI Historic" w:hAnsi="Segoe UI Historic" w:cs="Segoe UI Historic"/>
          <w:i/>
          <w:iCs/>
        </w:rPr>
        <w:t>Aranrhod, my sweet girl.</w:t>
      </w:r>
      <w:r w:rsidRPr="005E2A81">
        <w:rPr>
          <w:rFonts w:ascii="Segoe UI Historic" w:hAnsi="Segoe UI Historic" w:cs="Segoe UI Historic"/>
          <w:i/>
          <w:iCs/>
        </w:rPr>
        <w:t xml:space="preserve">” </w:t>
      </w:r>
      <w:r w:rsidR="001960DE" w:rsidRPr="005E2A81">
        <w:rPr>
          <w:rFonts w:ascii="Segoe UI Historic" w:hAnsi="Segoe UI Historic" w:cs="Segoe UI Historic"/>
          <w:i/>
          <w:iCs/>
        </w:rPr>
        <w:t xml:space="preserve"> </w:t>
      </w:r>
      <w:r w:rsidR="00624D53" w:rsidRPr="005E2A81">
        <w:rPr>
          <w:rFonts w:ascii="Segoe UI Historic" w:hAnsi="Segoe UI Historic" w:cs="Segoe UI Historic"/>
          <w:i/>
          <w:iCs/>
        </w:rPr>
        <w:t>Mother sits</w:t>
      </w:r>
      <w:r w:rsidR="001960DE" w:rsidRPr="005E2A81">
        <w:rPr>
          <w:rFonts w:ascii="Segoe UI Historic" w:hAnsi="Segoe UI Historic" w:cs="Segoe UI Historic"/>
          <w:i/>
          <w:iCs/>
        </w:rPr>
        <w:t xml:space="preserve"> on the edge of my be</w:t>
      </w:r>
      <w:r w:rsidR="00624D53" w:rsidRPr="005E2A81">
        <w:rPr>
          <w:rFonts w:ascii="Segoe UI Historic" w:hAnsi="Segoe UI Historic" w:cs="Segoe UI Historic"/>
          <w:i/>
          <w:iCs/>
        </w:rPr>
        <w:t xml:space="preserve">d her usual pursed lips trembling, in her eyes </w:t>
      </w:r>
      <w:r w:rsidRPr="005E2A81">
        <w:rPr>
          <w:rFonts w:ascii="Segoe UI Historic" w:hAnsi="Segoe UI Historic" w:cs="Segoe UI Historic"/>
          <w:i/>
          <w:iCs/>
        </w:rPr>
        <w:t>filled</w:t>
      </w:r>
      <w:r w:rsidR="00624D53" w:rsidRPr="005E2A81">
        <w:rPr>
          <w:rFonts w:ascii="Segoe UI Historic" w:hAnsi="Segoe UI Historic" w:cs="Segoe UI Historic"/>
          <w:i/>
          <w:iCs/>
        </w:rPr>
        <w:t xml:space="preserve"> with tears there is a look I have never seen before, a heart-breaking sadness that robs the breath from</w:t>
      </w:r>
      <w:r w:rsidRPr="005E2A81">
        <w:rPr>
          <w:rFonts w:ascii="Segoe UI Historic" w:hAnsi="Segoe UI Historic" w:cs="Segoe UI Historic"/>
          <w:i/>
          <w:iCs/>
        </w:rPr>
        <w:t xml:space="preserve"> my</w:t>
      </w:r>
      <w:r w:rsidR="00624D53" w:rsidRPr="005E2A81">
        <w:rPr>
          <w:rFonts w:ascii="Segoe UI Historic" w:hAnsi="Segoe UI Historic" w:cs="Segoe UI Historic"/>
          <w:i/>
          <w:iCs/>
        </w:rPr>
        <w:t xml:space="preserve"> body. Her hands quiver in my hair </w:t>
      </w:r>
      <w:r w:rsidR="001960DE" w:rsidRPr="005E2A81">
        <w:rPr>
          <w:rFonts w:ascii="Segoe UI Historic" w:hAnsi="Segoe UI Historic" w:cs="Segoe UI Historic"/>
          <w:i/>
          <w:iCs/>
        </w:rPr>
        <w:t xml:space="preserve">as she cradles </w:t>
      </w:r>
      <w:r w:rsidR="00624D53" w:rsidRPr="005E2A81">
        <w:rPr>
          <w:rFonts w:ascii="Segoe UI Historic" w:hAnsi="Segoe UI Historic" w:cs="Segoe UI Historic"/>
          <w:i/>
          <w:iCs/>
        </w:rPr>
        <w:t xml:space="preserve">my head gently. </w:t>
      </w:r>
    </w:p>
    <w:p w14:paraId="4449A03E" w14:textId="77777777" w:rsidR="00F77C97" w:rsidRPr="005E2A81" w:rsidRDefault="00F77C97">
      <w:pPr>
        <w:rPr>
          <w:rFonts w:ascii="Segoe UI Historic" w:hAnsi="Segoe UI Historic" w:cs="Segoe UI Historic"/>
          <w:i/>
          <w:iCs/>
        </w:rPr>
      </w:pPr>
    </w:p>
    <w:p w14:paraId="0DD4D3BE" w14:textId="5A2D85CF" w:rsidR="001960DE" w:rsidRPr="005E2A81" w:rsidRDefault="006A5F5A">
      <w:pPr>
        <w:rPr>
          <w:rFonts w:ascii="Segoe UI Historic" w:hAnsi="Segoe UI Historic" w:cs="Segoe UI Historic"/>
          <w:i/>
          <w:iCs/>
        </w:rPr>
      </w:pPr>
      <w:r w:rsidRPr="005E2A81">
        <w:rPr>
          <w:rFonts w:ascii="Segoe UI Historic" w:hAnsi="Segoe UI Historic" w:cs="Segoe UI Historic"/>
          <w:i/>
          <w:iCs/>
        </w:rPr>
        <w:t>“</w:t>
      </w:r>
      <w:r w:rsidR="00624D53" w:rsidRPr="005E2A81">
        <w:rPr>
          <w:rFonts w:ascii="Segoe UI Historic" w:hAnsi="Segoe UI Historic" w:cs="Segoe UI Historic"/>
          <w:i/>
          <w:iCs/>
        </w:rPr>
        <w:t>You must listen and listen well</w:t>
      </w:r>
      <w:r w:rsidRPr="005E2A81">
        <w:rPr>
          <w:rFonts w:ascii="Segoe UI Historic" w:hAnsi="Segoe UI Historic" w:cs="Segoe UI Historic"/>
          <w:i/>
          <w:iCs/>
        </w:rPr>
        <w:t>.</w:t>
      </w:r>
      <w:r w:rsidR="00624D53" w:rsidRPr="005E2A81">
        <w:rPr>
          <w:rFonts w:ascii="Segoe UI Historic" w:hAnsi="Segoe UI Historic" w:cs="Segoe UI Historic"/>
          <w:i/>
          <w:iCs/>
        </w:rPr>
        <w:t xml:space="preserve"> </w:t>
      </w:r>
      <w:r w:rsidRPr="005E2A81">
        <w:rPr>
          <w:rFonts w:ascii="Segoe UI Historic" w:hAnsi="Segoe UI Historic" w:cs="Segoe UI Historic"/>
          <w:i/>
          <w:iCs/>
        </w:rPr>
        <w:t>T</w:t>
      </w:r>
      <w:r w:rsidR="00624D53" w:rsidRPr="005E2A81">
        <w:rPr>
          <w:rFonts w:ascii="Segoe UI Historic" w:hAnsi="Segoe UI Historic" w:cs="Segoe UI Historic"/>
          <w:i/>
          <w:iCs/>
        </w:rPr>
        <w:t xml:space="preserve">he return of </w:t>
      </w:r>
      <w:r w:rsidRPr="005E2A81">
        <w:rPr>
          <w:rFonts w:ascii="Segoe UI Historic" w:hAnsi="Segoe UI Historic" w:cs="Segoe UI Historic"/>
          <w:i/>
          <w:iCs/>
        </w:rPr>
        <w:t>Gilfaethwy and Gwydion marks the end of your time in this house. It’s too soon, it’s far too soon. My child, they are already sequestered away with your father to discuss how might be best to gain back the Kings trust</w:t>
      </w:r>
      <w:r w:rsidR="00A05C0F" w:rsidRPr="005E2A81">
        <w:rPr>
          <w:rFonts w:ascii="Segoe UI Historic" w:hAnsi="Segoe UI Historic" w:cs="Segoe UI Historic"/>
          <w:i/>
          <w:iCs/>
        </w:rPr>
        <w:t>…</w:t>
      </w:r>
      <w:r w:rsidRPr="005E2A81">
        <w:rPr>
          <w:rFonts w:ascii="Segoe UI Historic" w:hAnsi="Segoe UI Historic" w:cs="Segoe UI Historic"/>
          <w:i/>
          <w:iCs/>
        </w:rPr>
        <w:t xml:space="preserve">to win back his favour. Do you understand what I’m telling you?” </w:t>
      </w:r>
      <w:r w:rsidR="00F77C97" w:rsidRPr="005E2A81">
        <w:rPr>
          <w:rFonts w:ascii="Segoe UI Historic" w:hAnsi="Segoe UI Historic" w:cs="Segoe UI Historic"/>
          <w:i/>
          <w:iCs/>
        </w:rPr>
        <w:t xml:space="preserve">Heart pounding, fear crystallises and poisons the very blood within me making it hard to think clear thoughts. </w:t>
      </w:r>
    </w:p>
    <w:p w14:paraId="30260F3E" w14:textId="77777777" w:rsidR="00F77C97" w:rsidRPr="005E2A81" w:rsidRDefault="00F77C97">
      <w:pPr>
        <w:rPr>
          <w:rFonts w:ascii="Segoe UI Historic" w:hAnsi="Segoe UI Historic" w:cs="Segoe UI Historic"/>
          <w:i/>
          <w:iCs/>
        </w:rPr>
      </w:pPr>
    </w:p>
    <w:p w14:paraId="51E02E90" w14:textId="6B2D8709" w:rsidR="00F77C97" w:rsidRPr="005E2A81" w:rsidRDefault="00F77C97">
      <w:pPr>
        <w:rPr>
          <w:rFonts w:ascii="Segoe UI Historic" w:hAnsi="Segoe UI Historic" w:cs="Segoe UI Historic"/>
          <w:i/>
          <w:iCs/>
        </w:rPr>
      </w:pPr>
      <w:r w:rsidRPr="005E2A81">
        <w:rPr>
          <w:rFonts w:ascii="Segoe UI Historic" w:hAnsi="Segoe UI Historic" w:cs="Segoe UI Historic"/>
          <w:i/>
          <w:iCs/>
        </w:rPr>
        <w:t xml:space="preserve">“The Virgin girl always by the </w:t>
      </w:r>
      <w:r w:rsidR="008E0BE6" w:rsidRPr="005E2A81">
        <w:rPr>
          <w:rFonts w:ascii="Segoe UI Historic" w:hAnsi="Segoe UI Historic" w:cs="Segoe UI Historic"/>
          <w:i/>
          <w:iCs/>
        </w:rPr>
        <w:t>king’s</w:t>
      </w:r>
      <w:r w:rsidRPr="005E2A81">
        <w:rPr>
          <w:rFonts w:ascii="Segoe UI Historic" w:hAnsi="Segoe UI Historic" w:cs="Segoe UI Historic"/>
          <w:i/>
          <w:iCs/>
        </w:rPr>
        <w:t xml:space="preserve"> side…</w:t>
      </w:r>
      <w:proofErr w:type="spellStart"/>
      <w:r w:rsidRPr="005E2A81">
        <w:rPr>
          <w:rFonts w:ascii="Segoe UI Historic" w:hAnsi="Segoe UI Historic" w:cs="Segoe UI Historic"/>
          <w:i/>
          <w:iCs/>
        </w:rPr>
        <w:t>Goewin</w:t>
      </w:r>
      <w:proofErr w:type="spellEnd"/>
      <w:r w:rsidR="008E0BE6" w:rsidRPr="005E2A81">
        <w:rPr>
          <w:rFonts w:ascii="Segoe UI Historic" w:hAnsi="Segoe UI Historic" w:cs="Segoe UI Historic"/>
          <w:i/>
          <w:iCs/>
        </w:rPr>
        <w:t xml:space="preserve">. The poor girl they forced to- that they- the girl they defiled. </w:t>
      </w:r>
      <w:r w:rsidR="00A2138B" w:rsidRPr="005E2A81">
        <w:rPr>
          <w:rFonts w:ascii="Segoe UI Historic" w:hAnsi="Segoe UI Historic" w:cs="Segoe UI Historic"/>
          <w:i/>
          <w:iCs/>
        </w:rPr>
        <w:t>The reason they were exiled for three years. Surely y</w:t>
      </w:r>
      <w:r w:rsidR="008E0BE6" w:rsidRPr="005E2A81">
        <w:rPr>
          <w:rFonts w:ascii="Segoe UI Historic" w:hAnsi="Segoe UI Historic" w:cs="Segoe UI Historic"/>
          <w:i/>
          <w:iCs/>
        </w:rPr>
        <w:t xml:space="preserve">ou don’t mean to say-“ Shaky and unsure, my voice wavers with panic. </w:t>
      </w:r>
    </w:p>
    <w:p w14:paraId="08FE956F" w14:textId="77777777" w:rsidR="00A2138B" w:rsidRPr="005E2A81" w:rsidRDefault="00A2138B">
      <w:pPr>
        <w:rPr>
          <w:rFonts w:ascii="Segoe UI Historic" w:hAnsi="Segoe UI Historic" w:cs="Segoe UI Historic"/>
          <w:i/>
          <w:iCs/>
        </w:rPr>
      </w:pPr>
    </w:p>
    <w:p w14:paraId="7FE4F62A" w14:textId="6538D09C" w:rsidR="00A2138B" w:rsidRPr="005E2A81" w:rsidRDefault="00A2138B">
      <w:pPr>
        <w:rPr>
          <w:rFonts w:ascii="Segoe UI Historic" w:hAnsi="Segoe UI Historic" w:cs="Segoe UI Historic"/>
          <w:i/>
          <w:iCs/>
        </w:rPr>
      </w:pPr>
      <w:r w:rsidRPr="005E2A81">
        <w:rPr>
          <w:rFonts w:ascii="Segoe UI Historic" w:hAnsi="Segoe UI Historic" w:cs="Segoe UI Historic"/>
          <w:i/>
          <w:iCs/>
        </w:rPr>
        <w:t xml:space="preserve">“Yes, Aranrhod.” Choked on her sob that bursts out of her violently Mother continues. “They seek to make up for their past transgression by using you as her replacement.” </w:t>
      </w:r>
    </w:p>
    <w:p w14:paraId="11A470FD" w14:textId="77777777" w:rsidR="00A2138B" w:rsidRPr="005E2A81" w:rsidRDefault="00A2138B">
      <w:pPr>
        <w:rPr>
          <w:rFonts w:ascii="Segoe UI Historic" w:hAnsi="Segoe UI Historic" w:cs="Segoe UI Historic"/>
          <w:i/>
          <w:iCs/>
        </w:rPr>
      </w:pPr>
    </w:p>
    <w:p w14:paraId="52C6478C" w14:textId="0323B617" w:rsidR="00A2138B" w:rsidRPr="005E2A81" w:rsidRDefault="00402810">
      <w:pPr>
        <w:rPr>
          <w:rFonts w:ascii="Segoe UI Historic" w:hAnsi="Segoe UI Historic" w:cs="Segoe UI Historic"/>
          <w:i/>
          <w:iCs/>
        </w:rPr>
      </w:pPr>
      <w:r w:rsidRPr="005E2A81">
        <w:rPr>
          <w:rFonts w:ascii="Segoe UI Historic" w:hAnsi="Segoe UI Historic" w:cs="Segoe UI Historic"/>
          <w:i/>
          <w:iCs/>
        </w:rPr>
        <w:t xml:space="preserve">“But what of my engagement to Tarian? We’ve been betrothed since we were children. We love each other.” Unable to stand it any longer as my heart breaks, my tears spill in a cascade of salt down my face. Tarian, the boy who offered me a future </w:t>
      </w:r>
      <w:r w:rsidR="00F34086" w:rsidRPr="005E2A81">
        <w:rPr>
          <w:rFonts w:ascii="Segoe UI Historic" w:hAnsi="Segoe UI Historic" w:cs="Segoe UI Historic"/>
          <w:i/>
          <w:iCs/>
        </w:rPr>
        <w:t xml:space="preserve">with freedom and equality, who listened to my greatest fear and vowed when </w:t>
      </w:r>
      <w:r w:rsidR="00F34086" w:rsidRPr="005E2A81">
        <w:rPr>
          <w:rFonts w:ascii="Segoe UI Historic" w:hAnsi="Segoe UI Historic" w:cs="Segoe UI Historic"/>
          <w:i/>
          <w:iCs/>
        </w:rPr>
        <w:lastRenderedPageBreak/>
        <w:t xml:space="preserve">married to give me an equal place by his side. The future the two of us dreamed together robbed in an instant by the selfish whims of the men in my family. </w:t>
      </w:r>
    </w:p>
    <w:p w14:paraId="4988685B" w14:textId="181BC558" w:rsidR="00F34086" w:rsidRPr="005E2A81" w:rsidRDefault="00F34086">
      <w:pPr>
        <w:rPr>
          <w:rFonts w:ascii="Segoe UI Historic" w:hAnsi="Segoe UI Historic" w:cs="Segoe UI Historic"/>
          <w:i/>
          <w:iCs/>
        </w:rPr>
      </w:pPr>
    </w:p>
    <w:p w14:paraId="3E6DBE05" w14:textId="47D5D063" w:rsidR="00C677BF" w:rsidRPr="005E2A81" w:rsidRDefault="00C677BF">
      <w:pPr>
        <w:rPr>
          <w:rFonts w:ascii="Segoe UI Historic" w:hAnsi="Segoe UI Historic" w:cs="Segoe UI Historic"/>
          <w:i/>
          <w:iCs/>
        </w:rPr>
      </w:pPr>
      <w:r w:rsidRPr="005E2A81">
        <w:rPr>
          <w:rFonts w:ascii="Segoe UI Historic" w:hAnsi="Segoe UI Historic" w:cs="Segoe UI Historic"/>
        </w:rPr>
        <w:t xml:space="preserve">Sitting alone in my chambers, thoughts </w:t>
      </w:r>
      <w:r w:rsidR="00885CFA" w:rsidRPr="005E2A81">
        <w:rPr>
          <w:rFonts w:ascii="Segoe UI Historic" w:hAnsi="Segoe UI Historic" w:cs="Segoe UI Historic"/>
        </w:rPr>
        <w:t xml:space="preserve">spiralling, </w:t>
      </w:r>
      <w:r w:rsidRPr="005E2A81">
        <w:rPr>
          <w:rFonts w:ascii="Segoe UI Historic" w:hAnsi="Segoe UI Historic" w:cs="Segoe UI Historic"/>
        </w:rPr>
        <w:t xml:space="preserve">my worries calcify </w:t>
      </w:r>
      <w:r w:rsidR="00885CFA" w:rsidRPr="005E2A81">
        <w:rPr>
          <w:rFonts w:ascii="Segoe UI Historic" w:hAnsi="Segoe UI Historic" w:cs="Segoe UI Historic"/>
        </w:rPr>
        <w:t xml:space="preserve">into an aching wound. </w:t>
      </w:r>
      <w:r w:rsidR="00885CFA" w:rsidRPr="005E2A81">
        <w:rPr>
          <w:rFonts w:ascii="Segoe UI Historic" w:hAnsi="Segoe UI Historic" w:cs="Segoe UI Historic"/>
          <w:i/>
          <w:iCs/>
        </w:rPr>
        <w:t xml:space="preserve">What is to become of me? </w:t>
      </w:r>
      <w:r w:rsidR="00885CFA" w:rsidRPr="005E2A81">
        <w:rPr>
          <w:rFonts w:ascii="Segoe UI Historic" w:hAnsi="Segoe UI Historic" w:cs="Segoe UI Historic"/>
        </w:rPr>
        <w:t xml:space="preserve"> </w:t>
      </w:r>
      <w:r w:rsidR="00C128CC" w:rsidRPr="005E2A81">
        <w:rPr>
          <w:rFonts w:ascii="Segoe UI Historic" w:hAnsi="Segoe UI Historic" w:cs="Segoe UI Historic"/>
        </w:rPr>
        <w:t xml:space="preserve">My life is in the hands of men who have no desire to see me nurtured, no desire to see me prosper. I feel the invisible sword edge press against my throat, </w:t>
      </w:r>
      <w:r w:rsidR="00C128CC" w:rsidRPr="005E2A81">
        <w:rPr>
          <w:rFonts w:ascii="Segoe UI Historic" w:hAnsi="Segoe UI Historic" w:cs="Segoe UI Historic"/>
          <w:i/>
          <w:iCs/>
        </w:rPr>
        <w:t>one wrong move and the blood will spill</w:t>
      </w:r>
      <w:r w:rsidR="00C128CC" w:rsidRPr="005E2A81">
        <w:rPr>
          <w:rFonts w:ascii="Segoe UI Historic" w:hAnsi="Segoe UI Historic" w:cs="Segoe UI Historic"/>
        </w:rPr>
        <w:t xml:space="preserve">. </w:t>
      </w:r>
      <w:r w:rsidR="00C128CC" w:rsidRPr="005E2A81">
        <w:rPr>
          <w:rFonts w:ascii="Segoe UI Historic" w:hAnsi="Segoe UI Historic" w:cs="Segoe UI Historic"/>
          <w:i/>
          <w:iCs/>
        </w:rPr>
        <w:t xml:space="preserve">Maybe they won’t know. Maybe they won’t check. </w:t>
      </w:r>
      <w:r w:rsidR="00C128CC" w:rsidRPr="005E2A81">
        <w:rPr>
          <w:rFonts w:ascii="Segoe UI Historic" w:hAnsi="Segoe UI Historic" w:cs="Segoe UI Historic"/>
        </w:rPr>
        <w:t>I think upon that day</w:t>
      </w:r>
      <w:r w:rsidR="002F27EA" w:rsidRPr="005E2A81">
        <w:rPr>
          <w:rFonts w:ascii="Segoe UI Historic" w:hAnsi="Segoe UI Historic" w:cs="Segoe UI Historic"/>
        </w:rPr>
        <w:t xml:space="preserve"> many</w:t>
      </w:r>
      <w:r w:rsidR="00C128CC" w:rsidRPr="005E2A81">
        <w:rPr>
          <w:rFonts w:ascii="Segoe UI Historic" w:hAnsi="Segoe UI Historic" w:cs="Segoe UI Historic"/>
        </w:rPr>
        <w:t xml:space="preserve"> months ago in the meadow with Tarian, the gentle words murmured and the soft touch of his hands as he held me. </w:t>
      </w:r>
      <w:r w:rsidR="00C128CC" w:rsidRPr="005E2A81">
        <w:rPr>
          <w:rFonts w:ascii="Segoe UI Historic" w:hAnsi="Segoe UI Historic" w:cs="Segoe UI Historic"/>
          <w:i/>
          <w:iCs/>
        </w:rPr>
        <w:t xml:space="preserve">We were to </w:t>
      </w:r>
      <w:r w:rsidR="002F27EA" w:rsidRPr="005E2A81">
        <w:rPr>
          <w:rFonts w:ascii="Segoe UI Historic" w:hAnsi="Segoe UI Historic" w:cs="Segoe UI Historic"/>
          <w:i/>
          <w:iCs/>
        </w:rPr>
        <w:t>be married; it wasn’t a sin. It wasn’t a sin.</w:t>
      </w:r>
    </w:p>
    <w:p w14:paraId="1AA9A43B" w14:textId="77777777" w:rsidR="002F27EA" w:rsidRPr="005E2A81" w:rsidRDefault="002F27EA">
      <w:pPr>
        <w:rPr>
          <w:rFonts w:ascii="Segoe UI Historic" w:hAnsi="Segoe UI Historic" w:cs="Segoe UI Historic"/>
          <w:i/>
          <w:iCs/>
        </w:rPr>
      </w:pPr>
    </w:p>
    <w:p w14:paraId="309621DB" w14:textId="5E6DE335" w:rsidR="002F27EA" w:rsidRPr="005E2A81" w:rsidRDefault="002F27EA">
      <w:pPr>
        <w:rPr>
          <w:rFonts w:ascii="Segoe UI Historic" w:hAnsi="Segoe UI Historic" w:cs="Segoe UI Historic"/>
          <w:i/>
          <w:iCs/>
        </w:rPr>
      </w:pPr>
      <w:r w:rsidRPr="005E2A81">
        <w:rPr>
          <w:rFonts w:ascii="Segoe UI Historic" w:hAnsi="Segoe UI Historic" w:cs="Segoe UI Historic"/>
        </w:rPr>
        <w:t>“It’s time, Aranrhod.</w:t>
      </w:r>
      <w:r w:rsidR="00A676E6" w:rsidRPr="005E2A81">
        <w:rPr>
          <w:rFonts w:ascii="Segoe UI Historic" w:hAnsi="Segoe UI Historic" w:cs="Segoe UI Historic"/>
        </w:rPr>
        <w:t xml:space="preserve">” Standing before the ornate wooden doors, my heart thumping like a </w:t>
      </w:r>
      <w:r w:rsidR="00DD4444" w:rsidRPr="005E2A81">
        <w:rPr>
          <w:rFonts w:ascii="Segoe UI Historic" w:hAnsi="Segoe UI Historic" w:cs="Segoe UI Historic"/>
        </w:rPr>
        <w:t>startled hare</w:t>
      </w:r>
      <w:r w:rsidR="00620570" w:rsidRPr="005E2A81">
        <w:rPr>
          <w:rFonts w:ascii="Segoe UI Historic" w:hAnsi="Segoe UI Historic" w:cs="Segoe UI Historic"/>
        </w:rPr>
        <w:t xml:space="preserve">, </w:t>
      </w:r>
      <w:r w:rsidR="00A676E6" w:rsidRPr="005E2A81">
        <w:rPr>
          <w:rFonts w:ascii="Segoe UI Historic" w:hAnsi="Segoe UI Historic" w:cs="Segoe UI Historic"/>
        </w:rPr>
        <w:t xml:space="preserve">I look towards Gwydion and feel hatred freeze my veins. </w:t>
      </w:r>
      <w:r w:rsidR="00A676E6" w:rsidRPr="005E2A81">
        <w:rPr>
          <w:rFonts w:ascii="Segoe UI Historic" w:hAnsi="Segoe UI Historic" w:cs="Segoe UI Historic"/>
          <w:i/>
          <w:iCs/>
        </w:rPr>
        <w:t xml:space="preserve">You did this. I am suffering </w:t>
      </w:r>
      <w:r w:rsidR="00714587" w:rsidRPr="005E2A81">
        <w:rPr>
          <w:rFonts w:ascii="Segoe UI Historic" w:hAnsi="Segoe UI Historic" w:cs="Segoe UI Historic"/>
          <w:i/>
          <w:iCs/>
        </w:rPr>
        <w:t xml:space="preserve">the consequences of the actions you both took. </w:t>
      </w:r>
      <w:r w:rsidR="00714587" w:rsidRPr="005E2A81">
        <w:rPr>
          <w:rFonts w:ascii="Segoe UI Historic" w:hAnsi="Segoe UI Historic" w:cs="Segoe UI Historic"/>
        </w:rPr>
        <w:t xml:space="preserve">He stands tall and stoic, his face a mask of indifference but for the unmistakable glint of subdued triumph in his eyes. </w:t>
      </w:r>
      <w:r w:rsidR="00487994" w:rsidRPr="005E2A81">
        <w:rPr>
          <w:rFonts w:ascii="Segoe UI Historic" w:hAnsi="Segoe UI Historic" w:cs="Segoe UI Historic"/>
          <w:i/>
          <w:iCs/>
        </w:rPr>
        <w:t xml:space="preserve">He thinks my offering is the last step he needs to take to reaffirm his standing in court. </w:t>
      </w:r>
      <w:r w:rsidR="00875AD3" w:rsidRPr="005E2A81">
        <w:rPr>
          <w:rFonts w:ascii="Segoe UI Historic" w:hAnsi="Segoe UI Historic" w:cs="Segoe UI Historic"/>
        </w:rPr>
        <w:t xml:space="preserve">Giddy hilarity hits me so hard my head spins. </w:t>
      </w:r>
      <w:r w:rsidR="00875AD3" w:rsidRPr="005E2A81">
        <w:rPr>
          <w:rFonts w:ascii="Segoe UI Historic" w:hAnsi="Segoe UI Historic" w:cs="Segoe UI Historic"/>
          <w:i/>
          <w:iCs/>
        </w:rPr>
        <w:t xml:space="preserve">If I am </w:t>
      </w:r>
      <w:r w:rsidR="00F328CB" w:rsidRPr="005E2A81">
        <w:rPr>
          <w:rFonts w:ascii="Segoe UI Historic" w:hAnsi="Segoe UI Historic" w:cs="Segoe UI Historic"/>
          <w:i/>
          <w:iCs/>
        </w:rPr>
        <w:t>caught,</w:t>
      </w:r>
      <w:r w:rsidR="00875AD3" w:rsidRPr="005E2A81">
        <w:rPr>
          <w:rFonts w:ascii="Segoe UI Historic" w:hAnsi="Segoe UI Historic" w:cs="Segoe UI Historic"/>
          <w:i/>
          <w:iCs/>
        </w:rPr>
        <w:t xml:space="preserve"> I’ll make sure to damn us both. </w:t>
      </w:r>
    </w:p>
    <w:p w14:paraId="3D14E6F3" w14:textId="77777777" w:rsidR="00875AD3" w:rsidRPr="005E2A81" w:rsidRDefault="00875AD3">
      <w:pPr>
        <w:rPr>
          <w:rFonts w:ascii="Segoe UI Historic" w:hAnsi="Segoe UI Historic" w:cs="Segoe UI Historic"/>
          <w:i/>
          <w:iCs/>
        </w:rPr>
      </w:pPr>
    </w:p>
    <w:p w14:paraId="48B8C0E8" w14:textId="3EC96A38" w:rsidR="00875AD3" w:rsidRPr="005E2A81" w:rsidRDefault="00875AD3">
      <w:pPr>
        <w:rPr>
          <w:rFonts w:ascii="Segoe UI Historic" w:hAnsi="Segoe UI Historic" w:cs="Segoe UI Historic"/>
        </w:rPr>
      </w:pPr>
      <w:r w:rsidRPr="005E2A81">
        <w:rPr>
          <w:rFonts w:ascii="Segoe UI Historic" w:hAnsi="Segoe UI Historic" w:cs="Segoe UI Historic"/>
        </w:rPr>
        <w:t xml:space="preserve">In King Maths chamber, the King sits languid in </w:t>
      </w:r>
      <w:r w:rsidR="003A4DB4" w:rsidRPr="005E2A81">
        <w:rPr>
          <w:rFonts w:ascii="Segoe UI Historic" w:hAnsi="Segoe UI Historic" w:cs="Segoe UI Historic"/>
        </w:rPr>
        <w:t xml:space="preserve">his chair with his feet resting on the back of a young servant girl like a footrest. The humiliated mutation of pain and embarrassment expressed on the girls face as she is forced to hold the weight of a man the size of a bear is enough to wipe clear all my thoughts as I stand there in paralysed revulsion. </w:t>
      </w:r>
    </w:p>
    <w:p w14:paraId="2EE9D6CC" w14:textId="77777777" w:rsidR="003A4DB4" w:rsidRPr="005E2A81" w:rsidRDefault="003A4DB4">
      <w:pPr>
        <w:rPr>
          <w:rFonts w:ascii="Segoe UI Historic" w:hAnsi="Segoe UI Historic" w:cs="Segoe UI Historic"/>
        </w:rPr>
      </w:pPr>
    </w:p>
    <w:p w14:paraId="0EB51DD9" w14:textId="06D4F2F7" w:rsidR="003A4DB4" w:rsidRPr="005E2A81" w:rsidRDefault="003A4DB4">
      <w:pPr>
        <w:rPr>
          <w:rFonts w:ascii="Segoe UI Historic" w:hAnsi="Segoe UI Historic" w:cs="Segoe UI Historic"/>
        </w:rPr>
      </w:pPr>
      <w:r w:rsidRPr="005E2A81">
        <w:rPr>
          <w:rFonts w:ascii="Segoe UI Historic" w:hAnsi="Segoe UI Historic" w:cs="Segoe UI Historic"/>
        </w:rPr>
        <w:t xml:space="preserve">Gwydion has </w:t>
      </w:r>
      <w:r w:rsidR="00F328CB" w:rsidRPr="005E2A81">
        <w:rPr>
          <w:rFonts w:ascii="Segoe UI Historic" w:hAnsi="Segoe UI Historic" w:cs="Segoe UI Historic"/>
        </w:rPr>
        <w:t xml:space="preserve">no such hesitation as he strides purposefully into the room, his bow deep as he lets out a greeting. “My King, I have brought my sister Aranrhod to you. Does she suit your needs?” </w:t>
      </w:r>
      <w:r w:rsidR="007C084D" w:rsidRPr="005E2A81">
        <w:rPr>
          <w:rFonts w:ascii="Segoe UI Historic" w:hAnsi="Segoe UI Historic" w:cs="Segoe UI Historic"/>
        </w:rPr>
        <w:t xml:space="preserve">The inquisitive look in the King’s eyes as he </w:t>
      </w:r>
      <w:r w:rsidR="00375064" w:rsidRPr="005E2A81">
        <w:rPr>
          <w:rFonts w:ascii="Segoe UI Historic" w:hAnsi="Segoe UI Historic" w:cs="Segoe UI Historic"/>
        </w:rPr>
        <w:t>inspects</w:t>
      </w:r>
      <w:r w:rsidR="007C084D" w:rsidRPr="005E2A81">
        <w:rPr>
          <w:rFonts w:ascii="Segoe UI Historic" w:hAnsi="Segoe UI Historic" w:cs="Segoe UI Historic"/>
        </w:rPr>
        <w:t xml:space="preserve"> me feels invasive and heavy, my feet feel stuck to the floor</w:t>
      </w:r>
      <w:r w:rsidR="00793F03" w:rsidRPr="005E2A81">
        <w:rPr>
          <w:rFonts w:ascii="Segoe UI Historic" w:hAnsi="Segoe UI Historic" w:cs="Segoe UI Historic"/>
        </w:rPr>
        <w:t xml:space="preserve">, </w:t>
      </w:r>
      <w:r w:rsidR="00793F03" w:rsidRPr="005E2A81">
        <w:rPr>
          <w:rFonts w:ascii="Segoe UI Historic" w:hAnsi="Segoe UI Historic" w:cs="Segoe UI Historic"/>
          <w:i/>
          <w:iCs/>
        </w:rPr>
        <w:t xml:space="preserve">run away run away run away. </w:t>
      </w:r>
      <w:r w:rsidR="00793F03" w:rsidRPr="005E2A81">
        <w:rPr>
          <w:rFonts w:ascii="Segoe UI Historic" w:hAnsi="Segoe UI Historic" w:cs="Segoe UI Historic"/>
        </w:rPr>
        <w:t xml:space="preserve">With a hard pull on my arm Gwydion brings me before the king, a sharp pinch </w:t>
      </w:r>
      <w:r w:rsidR="00163430" w:rsidRPr="005E2A81">
        <w:rPr>
          <w:rFonts w:ascii="Segoe UI Historic" w:hAnsi="Segoe UI Historic" w:cs="Segoe UI Historic"/>
        </w:rPr>
        <w:t xml:space="preserve">drags me out of my </w:t>
      </w:r>
      <w:r w:rsidR="00620570" w:rsidRPr="005E2A81">
        <w:rPr>
          <w:rFonts w:ascii="Segoe UI Historic" w:hAnsi="Segoe UI Historic" w:cs="Segoe UI Historic"/>
        </w:rPr>
        <w:t>stupor,</w:t>
      </w:r>
      <w:r w:rsidR="00163430" w:rsidRPr="005E2A81">
        <w:rPr>
          <w:rFonts w:ascii="Segoe UI Historic" w:hAnsi="Segoe UI Historic" w:cs="Segoe UI Historic"/>
        </w:rPr>
        <w:t xml:space="preserve"> and I</w:t>
      </w:r>
      <w:r w:rsidR="00793F03" w:rsidRPr="005E2A81">
        <w:rPr>
          <w:rFonts w:ascii="Segoe UI Historic" w:hAnsi="Segoe UI Historic" w:cs="Segoe UI Historic"/>
        </w:rPr>
        <w:t xml:space="preserve"> curtsey. As I bend</w:t>
      </w:r>
      <w:r w:rsidR="00163430" w:rsidRPr="005E2A81">
        <w:rPr>
          <w:rFonts w:ascii="Segoe UI Historic" w:hAnsi="Segoe UI Historic" w:cs="Segoe UI Historic"/>
        </w:rPr>
        <w:t>,</w:t>
      </w:r>
      <w:r w:rsidR="00793F03" w:rsidRPr="005E2A81">
        <w:rPr>
          <w:rFonts w:ascii="Segoe UI Historic" w:hAnsi="Segoe UI Historic" w:cs="Segoe UI Historic"/>
        </w:rPr>
        <w:t xml:space="preserve"> my eyes meet the eyes of the girl at his feet, and a look of what can only be shared misery is exchanged between us. </w:t>
      </w:r>
      <w:r w:rsidR="00793F03" w:rsidRPr="005E2A81">
        <w:rPr>
          <w:rFonts w:ascii="Segoe UI Historic" w:hAnsi="Segoe UI Historic" w:cs="Segoe UI Historic"/>
          <w:i/>
          <w:iCs/>
        </w:rPr>
        <w:t xml:space="preserve">I see you, you see me, why does the world forsake us so? </w:t>
      </w:r>
    </w:p>
    <w:p w14:paraId="76488C23" w14:textId="77777777" w:rsidR="00793F03" w:rsidRPr="005E2A81" w:rsidRDefault="00793F03">
      <w:pPr>
        <w:rPr>
          <w:rFonts w:ascii="Segoe UI Historic" w:hAnsi="Segoe UI Historic" w:cs="Segoe UI Historic"/>
        </w:rPr>
      </w:pPr>
    </w:p>
    <w:p w14:paraId="0975EE30" w14:textId="27F940CF" w:rsidR="00793F03" w:rsidRPr="005E2A81" w:rsidRDefault="00793F03">
      <w:pPr>
        <w:rPr>
          <w:rFonts w:ascii="Segoe UI Historic" w:hAnsi="Segoe UI Historic" w:cs="Segoe UI Historic"/>
          <w:i/>
          <w:iCs/>
        </w:rPr>
      </w:pPr>
      <w:r w:rsidRPr="005E2A81">
        <w:rPr>
          <w:rFonts w:ascii="Segoe UI Historic" w:hAnsi="Segoe UI Historic" w:cs="Segoe UI Historic"/>
        </w:rPr>
        <w:t>“She’s pretty enough. She’ll have to undergo the test of course</w:t>
      </w:r>
      <w:r w:rsidR="00375064" w:rsidRPr="005E2A81">
        <w:rPr>
          <w:rFonts w:ascii="Segoe UI Historic" w:hAnsi="Segoe UI Historic" w:cs="Segoe UI Historic"/>
        </w:rPr>
        <w:t xml:space="preserve"> to make sure she is still pure.” His stare burns through me as I feel my heart silence in terror. </w:t>
      </w:r>
      <w:r w:rsidR="00375064" w:rsidRPr="005E2A81">
        <w:rPr>
          <w:rFonts w:ascii="Segoe UI Historic" w:hAnsi="Segoe UI Historic" w:cs="Segoe UI Historic"/>
          <w:i/>
          <w:iCs/>
        </w:rPr>
        <w:t>They are going to find out. What is to become of me?</w:t>
      </w:r>
    </w:p>
    <w:p w14:paraId="1F76C912" w14:textId="77777777" w:rsidR="00375064" w:rsidRPr="005E2A81" w:rsidRDefault="00375064">
      <w:pPr>
        <w:rPr>
          <w:rFonts w:ascii="Segoe UI Historic" w:hAnsi="Segoe UI Historic" w:cs="Segoe UI Historic"/>
          <w:i/>
          <w:iCs/>
        </w:rPr>
      </w:pPr>
    </w:p>
    <w:p w14:paraId="1B23D412" w14:textId="3279AB66" w:rsidR="00375064" w:rsidRPr="005E2A81" w:rsidRDefault="00375064">
      <w:pPr>
        <w:rPr>
          <w:rFonts w:ascii="Segoe UI Historic" w:hAnsi="Segoe UI Historic" w:cs="Segoe UI Historic"/>
        </w:rPr>
      </w:pPr>
      <w:r w:rsidRPr="005E2A81">
        <w:rPr>
          <w:rFonts w:ascii="Segoe UI Historic" w:hAnsi="Segoe UI Historic" w:cs="Segoe UI Historic"/>
        </w:rPr>
        <w:t>Lying frozen on the bed as the matron examines me, silent tears stream down my face as I await the dreaded announcement. As I lay there</w:t>
      </w:r>
      <w:r w:rsidR="0094579A" w:rsidRPr="005E2A81">
        <w:rPr>
          <w:rFonts w:ascii="Segoe UI Historic" w:hAnsi="Segoe UI Historic" w:cs="Segoe UI Historic"/>
        </w:rPr>
        <w:t xml:space="preserve"> feeling a sense of dread like nothing I’ve ever felt before, </w:t>
      </w:r>
      <w:r w:rsidR="00E47E52" w:rsidRPr="005E2A81">
        <w:rPr>
          <w:rFonts w:ascii="Segoe UI Historic" w:hAnsi="Segoe UI Historic" w:cs="Segoe UI Historic"/>
        </w:rPr>
        <w:t>my head pounding with sheer terror</w:t>
      </w:r>
      <w:r w:rsidR="00163430" w:rsidRPr="005E2A81">
        <w:rPr>
          <w:rFonts w:ascii="Segoe UI Historic" w:hAnsi="Segoe UI Historic" w:cs="Segoe UI Historic"/>
        </w:rPr>
        <w:t>, my</w:t>
      </w:r>
      <w:r w:rsidR="00E47E52" w:rsidRPr="005E2A81">
        <w:rPr>
          <w:rFonts w:ascii="Segoe UI Historic" w:hAnsi="Segoe UI Historic" w:cs="Segoe UI Historic"/>
        </w:rPr>
        <w:t xml:space="preserve"> hands clenched bone-white in the sheets of the bed</w:t>
      </w:r>
      <w:r w:rsidR="00163430" w:rsidRPr="005E2A81">
        <w:rPr>
          <w:rFonts w:ascii="Segoe UI Historic" w:hAnsi="Segoe UI Historic" w:cs="Segoe UI Historic"/>
        </w:rPr>
        <w:t>.</w:t>
      </w:r>
      <w:r w:rsidR="00E47E52" w:rsidRPr="005E2A81">
        <w:rPr>
          <w:rFonts w:ascii="Segoe UI Historic" w:hAnsi="Segoe UI Historic" w:cs="Segoe UI Historic"/>
        </w:rPr>
        <w:t xml:space="preserve"> </w:t>
      </w:r>
      <w:r w:rsidR="00163430" w:rsidRPr="005E2A81">
        <w:rPr>
          <w:rFonts w:ascii="Segoe UI Historic" w:hAnsi="Segoe UI Historic" w:cs="Segoe UI Historic"/>
        </w:rPr>
        <w:t>L</w:t>
      </w:r>
      <w:r w:rsidR="00E47E52" w:rsidRPr="005E2A81">
        <w:rPr>
          <w:rFonts w:ascii="Segoe UI Historic" w:hAnsi="Segoe UI Historic" w:cs="Segoe UI Historic"/>
        </w:rPr>
        <w:t>ike a candle flame being extinguished I let it all go, the pain, fear, betrayal. As I lay there, the matrons fingers</w:t>
      </w:r>
      <w:r w:rsidR="00E47E52" w:rsidRPr="005E2A81">
        <w:rPr>
          <w:rFonts w:ascii="Segoe UI Historic" w:hAnsi="Segoe UI Historic" w:cs="Segoe UI Historic"/>
          <w:i/>
          <w:iCs/>
        </w:rPr>
        <w:t xml:space="preserve"> digging </w:t>
      </w:r>
      <w:r w:rsidR="00E47E52" w:rsidRPr="005E2A81">
        <w:rPr>
          <w:rFonts w:ascii="Segoe UI Historic" w:hAnsi="Segoe UI Historic" w:cs="Segoe UI Historic"/>
          <w:i/>
          <w:iCs/>
        </w:rPr>
        <w:lastRenderedPageBreak/>
        <w:t>digging digging</w:t>
      </w:r>
      <w:r w:rsidR="00E47E52" w:rsidRPr="005E2A81">
        <w:rPr>
          <w:rFonts w:ascii="Segoe UI Historic" w:hAnsi="Segoe UI Historic" w:cs="Segoe UI Historic"/>
        </w:rPr>
        <w:t xml:space="preserve"> inside me, I feel the death of girl I once was</w:t>
      </w:r>
      <w:r w:rsidR="00620570" w:rsidRPr="005E2A81">
        <w:rPr>
          <w:rFonts w:ascii="Segoe UI Historic" w:hAnsi="Segoe UI Historic" w:cs="Segoe UI Historic"/>
        </w:rPr>
        <w:t>,</w:t>
      </w:r>
      <w:r w:rsidR="00E47E52" w:rsidRPr="005E2A81">
        <w:rPr>
          <w:rFonts w:ascii="Segoe UI Historic" w:hAnsi="Segoe UI Historic" w:cs="Segoe UI Historic"/>
        </w:rPr>
        <w:t xml:space="preserve"> the girl who laughed in the meadow, the girl who naively trusted, the girl who still hung onto hope. The walls around my heart build brick by brick, my metamorphosis from girl to woman cold and unforgiving </w:t>
      </w:r>
      <w:r w:rsidR="00163430" w:rsidRPr="005E2A81">
        <w:rPr>
          <w:rFonts w:ascii="Segoe UI Historic" w:hAnsi="Segoe UI Historic" w:cs="Segoe UI Historic"/>
        </w:rPr>
        <w:t xml:space="preserve">in the oppressive room </w:t>
      </w:r>
      <w:r w:rsidR="003C244E" w:rsidRPr="005E2A81">
        <w:rPr>
          <w:rFonts w:ascii="Segoe UI Historic" w:hAnsi="Segoe UI Historic" w:cs="Segoe UI Historic"/>
        </w:rPr>
        <w:t>as the matron announces</w:t>
      </w:r>
      <w:r w:rsidR="00887D91" w:rsidRPr="005E2A81">
        <w:rPr>
          <w:rFonts w:ascii="Segoe UI Historic" w:hAnsi="Segoe UI Historic" w:cs="Segoe UI Historic"/>
        </w:rPr>
        <w:t>,</w:t>
      </w:r>
      <w:r w:rsidR="003C244E" w:rsidRPr="005E2A81">
        <w:rPr>
          <w:rFonts w:ascii="Segoe UI Historic" w:hAnsi="Segoe UI Historic" w:cs="Segoe UI Historic"/>
        </w:rPr>
        <w:t xml:space="preserve"> her voice direct and solemn,</w:t>
      </w:r>
    </w:p>
    <w:p w14:paraId="6449CC77" w14:textId="77777777" w:rsidR="003C244E" w:rsidRPr="005E2A81" w:rsidRDefault="003C244E">
      <w:pPr>
        <w:rPr>
          <w:rFonts w:ascii="Segoe UI Historic" w:hAnsi="Segoe UI Historic" w:cs="Segoe UI Historic"/>
        </w:rPr>
      </w:pPr>
    </w:p>
    <w:p w14:paraId="715D3BF7" w14:textId="69D1BA05" w:rsidR="003C244E" w:rsidRPr="005E2A81" w:rsidRDefault="003C244E">
      <w:pPr>
        <w:rPr>
          <w:rFonts w:ascii="Segoe UI Historic" w:hAnsi="Segoe UI Historic" w:cs="Segoe UI Historic"/>
        </w:rPr>
      </w:pPr>
      <w:r w:rsidRPr="005E2A81">
        <w:rPr>
          <w:rFonts w:ascii="Segoe UI Historic" w:hAnsi="Segoe UI Historic" w:cs="Segoe UI Historic"/>
        </w:rPr>
        <w:t>“The girl is impure and no virgin.” The matron bows her head towards the King and Gwydion. She then seems to hesitate as she looks upon me with pity, her eyes beseeching forgiveness. “</w:t>
      </w:r>
      <w:proofErr w:type="spellStart"/>
      <w:r w:rsidRPr="005E2A81">
        <w:rPr>
          <w:rFonts w:ascii="Segoe UI Historic" w:hAnsi="Segoe UI Historic" w:cs="Segoe UI Historic"/>
        </w:rPr>
        <w:t>She</w:t>
      </w:r>
      <w:r w:rsidR="00163430" w:rsidRPr="005E2A81">
        <w:rPr>
          <w:rFonts w:ascii="Segoe UI Historic" w:hAnsi="Segoe UI Historic" w:cs="Segoe UI Historic"/>
        </w:rPr>
        <w:t>..she</w:t>
      </w:r>
      <w:proofErr w:type="spellEnd"/>
      <w:r w:rsidRPr="005E2A81">
        <w:rPr>
          <w:rFonts w:ascii="Segoe UI Historic" w:hAnsi="Segoe UI Historic" w:cs="Segoe UI Historic"/>
        </w:rPr>
        <w:t xml:space="preserve"> is with child, my king.” </w:t>
      </w:r>
      <w:r w:rsidRPr="005E2A81">
        <w:rPr>
          <w:rFonts w:ascii="Segoe UI Historic" w:hAnsi="Segoe UI Historic" w:cs="Segoe UI Historic"/>
          <w:i/>
          <w:iCs/>
        </w:rPr>
        <w:t>And so, the blood spills.</w:t>
      </w:r>
      <w:r w:rsidRPr="005E2A81">
        <w:rPr>
          <w:rFonts w:ascii="Segoe UI Historic" w:hAnsi="Segoe UI Historic" w:cs="Segoe UI Historic"/>
        </w:rPr>
        <w:t xml:space="preserve"> </w:t>
      </w:r>
    </w:p>
    <w:p w14:paraId="174B64EA" w14:textId="77777777" w:rsidR="00A22FCB" w:rsidRPr="005E2A81" w:rsidRDefault="00A22FCB">
      <w:pPr>
        <w:rPr>
          <w:rFonts w:ascii="Segoe UI Historic" w:hAnsi="Segoe UI Historic" w:cs="Segoe UI Historic"/>
        </w:rPr>
      </w:pPr>
    </w:p>
    <w:p w14:paraId="23886859" w14:textId="77777777" w:rsidR="00A22FCB" w:rsidRPr="005E2A81" w:rsidRDefault="00A22FCB">
      <w:pPr>
        <w:rPr>
          <w:rFonts w:ascii="Segoe UI Historic" w:hAnsi="Segoe UI Historic" w:cs="Segoe UI Historic"/>
        </w:rPr>
      </w:pPr>
    </w:p>
    <w:p w14:paraId="062BC91B" w14:textId="77777777" w:rsidR="00A22FCB" w:rsidRPr="005E2A81" w:rsidRDefault="00A22FCB">
      <w:pPr>
        <w:rPr>
          <w:rFonts w:ascii="Segoe UI Historic" w:hAnsi="Segoe UI Historic" w:cs="Segoe UI Historic"/>
        </w:rPr>
      </w:pPr>
    </w:p>
    <w:p w14:paraId="0DDFE69F" w14:textId="77777777" w:rsidR="00A22FCB" w:rsidRPr="005E2A81" w:rsidRDefault="00A22FCB">
      <w:pPr>
        <w:rPr>
          <w:rFonts w:ascii="Segoe UI Historic" w:hAnsi="Segoe UI Historic" w:cs="Segoe UI Historic"/>
        </w:rPr>
      </w:pPr>
    </w:p>
    <w:p w14:paraId="2CDF4F47" w14:textId="77777777" w:rsidR="00A22FCB" w:rsidRPr="005E2A81" w:rsidRDefault="00A22FCB">
      <w:pPr>
        <w:rPr>
          <w:rFonts w:ascii="Segoe UI Historic" w:hAnsi="Segoe UI Historic" w:cs="Segoe UI Historic"/>
        </w:rPr>
      </w:pPr>
    </w:p>
    <w:p w14:paraId="74D01777" w14:textId="77777777" w:rsidR="00A22FCB" w:rsidRPr="005E2A81" w:rsidRDefault="00A22FCB">
      <w:pPr>
        <w:rPr>
          <w:rFonts w:ascii="Segoe UI Historic" w:hAnsi="Segoe UI Historic" w:cs="Segoe UI Historic"/>
        </w:rPr>
      </w:pPr>
    </w:p>
    <w:p w14:paraId="0A320550" w14:textId="77777777" w:rsidR="00A22FCB" w:rsidRPr="005E2A81" w:rsidRDefault="00A22FCB">
      <w:pPr>
        <w:rPr>
          <w:rFonts w:ascii="Segoe UI Historic" w:hAnsi="Segoe UI Historic" w:cs="Segoe UI Historic"/>
        </w:rPr>
      </w:pPr>
    </w:p>
    <w:p w14:paraId="4907C798" w14:textId="77777777" w:rsidR="00A22FCB" w:rsidRPr="005E2A81" w:rsidRDefault="00A22FCB">
      <w:pPr>
        <w:rPr>
          <w:rFonts w:ascii="Segoe UI Historic" w:hAnsi="Segoe UI Historic" w:cs="Segoe UI Historic"/>
        </w:rPr>
      </w:pPr>
    </w:p>
    <w:p w14:paraId="510EF48C" w14:textId="77777777" w:rsidR="00A22FCB" w:rsidRPr="005E2A81" w:rsidRDefault="00A22FCB">
      <w:pPr>
        <w:rPr>
          <w:rFonts w:ascii="Segoe UI Historic" w:hAnsi="Segoe UI Historic" w:cs="Segoe UI Historic"/>
        </w:rPr>
      </w:pPr>
    </w:p>
    <w:p w14:paraId="3A1E166B" w14:textId="77777777" w:rsidR="00A22FCB" w:rsidRPr="005E2A81" w:rsidRDefault="00A22FCB">
      <w:pPr>
        <w:rPr>
          <w:rFonts w:ascii="Segoe UI Historic" w:hAnsi="Segoe UI Historic" w:cs="Segoe UI Historic"/>
        </w:rPr>
      </w:pPr>
    </w:p>
    <w:p w14:paraId="01292B1F" w14:textId="77777777" w:rsidR="00A22FCB" w:rsidRPr="005E2A81" w:rsidRDefault="00A22FCB">
      <w:pPr>
        <w:rPr>
          <w:rFonts w:ascii="Segoe UI Historic" w:hAnsi="Segoe UI Historic" w:cs="Segoe UI Historic"/>
        </w:rPr>
      </w:pPr>
    </w:p>
    <w:p w14:paraId="637E8306" w14:textId="77777777" w:rsidR="00A22FCB" w:rsidRPr="005E2A81" w:rsidRDefault="00A22FCB">
      <w:pPr>
        <w:rPr>
          <w:rFonts w:ascii="Segoe UI Historic" w:hAnsi="Segoe UI Historic" w:cs="Segoe UI Historic"/>
        </w:rPr>
      </w:pPr>
    </w:p>
    <w:p w14:paraId="40FA7E84" w14:textId="77777777" w:rsidR="00A22FCB" w:rsidRPr="005E2A81" w:rsidRDefault="00A22FCB">
      <w:pPr>
        <w:rPr>
          <w:rFonts w:ascii="Segoe UI Historic" w:hAnsi="Segoe UI Historic" w:cs="Segoe UI Historic"/>
        </w:rPr>
      </w:pPr>
    </w:p>
    <w:p w14:paraId="412644DF" w14:textId="77777777" w:rsidR="00A22FCB" w:rsidRPr="005E2A81" w:rsidRDefault="00A22FCB">
      <w:pPr>
        <w:rPr>
          <w:rFonts w:ascii="Segoe UI Historic" w:hAnsi="Segoe UI Historic" w:cs="Segoe UI Historic"/>
        </w:rPr>
      </w:pPr>
    </w:p>
    <w:p w14:paraId="7A25EDF4" w14:textId="77777777" w:rsidR="00A22FCB" w:rsidRPr="005E2A81" w:rsidRDefault="00A22FCB">
      <w:pPr>
        <w:rPr>
          <w:rFonts w:ascii="Segoe UI Historic" w:hAnsi="Segoe UI Historic" w:cs="Segoe UI Historic"/>
        </w:rPr>
      </w:pPr>
    </w:p>
    <w:p w14:paraId="1151A099" w14:textId="77777777" w:rsidR="00A22FCB" w:rsidRPr="005E2A81" w:rsidRDefault="00A22FCB">
      <w:pPr>
        <w:rPr>
          <w:rFonts w:ascii="Segoe UI Historic" w:hAnsi="Segoe UI Historic" w:cs="Segoe UI Historic"/>
        </w:rPr>
      </w:pPr>
    </w:p>
    <w:p w14:paraId="00B224DF" w14:textId="77777777" w:rsidR="00A22FCB" w:rsidRPr="005E2A81" w:rsidRDefault="00A22FCB">
      <w:pPr>
        <w:rPr>
          <w:rFonts w:ascii="Segoe UI Historic" w:hAnsi="Segoe UI Historic" w:cs="Segoe UI Historic"/>
        </w:rPr>
      </w:pPr>
    </w:p>
    <w:p w14:paraId="3E2BA994" w14:textId="77777777" w:rsidR="00A22FCB" w:rsidRPr="005E2A81" w:rsidRDefault="00A22FCB">
      <w:pPr>
        <w:rPr>
          <w:rFonts w:ascii="Segoe UI Historic" w:hAnsi="Segoe UI Historic" w:cs="Segoe UI Historic"/>
        </w:rPr>
      </w:pPr>
    </w:p>
    <w:p w14:paraId="4AEEDF42" w14:textId="77777777" w:rsidR="00A22FCB" w:rsidRPr="005E2A81" w:rsidRDefault="00A22FCB">
      <w:pPr>
        <w:rPr>
          <w:rFonts w:ascii="Segoe UI Historic" w:hAnsi="Segoe UI Historic" w:cs="Segoe UI Historic"/>
        </w:rPr>
      </w:pPr>
    </w:p>
    <w:p w14:paraId="658A0E21" w14:textId="77777777" w:rsidR="00A22FCB" w:rsidRPr="005E2A81" w:rsidRDefault="00A22FCB">
      <w:pPr>
        <w:rPr>
          <w:rFonts w:ascii="Segoe UI Historic" w:hAnsi="Segoe UI Historic" w:cs="Segoe UI Historic"/>
        </w:rPr>
      </w:pPr>
    </w:p>
    <w:p w14:paraId="2D664958" w14:textId="77777777" w:rsidR="00A22FCB" w:rsidRPr="005E2A81" w:rsidRDefault="00A22FCB">
      <w:pPr>
        <w:rPr>
          <w:rFonts w:ascii="Segoe UI Historic" w:hAnsi="Segoe UI Historic" w:cs="Segoe UI Historic"/>
        </w:rPr>
      </w:pPr>
    </w:p>
    <w:p w14:paraId="6DB614B3" w14:textId="77777777" w:rsidR="00A22FCB" w:rsidRPr="005E2A81" w:rsidRDefault="00A22FCB">
      <w:pPr>
        <w:rPr>
          <w:rFonts w:ascii="Segoe UI Historic" w:hAnsi="Segoe UI Historic" w:cs="Segoe UI Historic"/>
        </w:rPr>
      </w:pPr>
    </w:p>
    <w:p w14:paraId="5F063F44" w14:textId="77777777" w:rsidR="00A22FCB" w:rsidRPr="005E2A81" w:rsidRDefault="00A22FCB">
      <w:pPr>
        <w:rPr>
          <w:rFonts w:ascii="Segoe UI Historic" w:hAnsi="Segoe UI Historic" w:cs="Segoe UI Historic"/>
        </w:rPr>
      </w:pPr>
    </w:p>
    <w:p w14:paraId="17EAF939" w14:textId="77777777" w:rsidR="00A22FCB" w:rsidRPr="005E2A81" w:rsidRDefault="00A22FCB">
      <w:pPr>
        <w:rPr>
          <w:rFonts w:ascii="Segoe UI Historic" w:hAnsi="Segoe UI Historic" w:cs="Segoe UI Historic"/>
        </w:rPr>
      </w:pPr>
    </w:p>
    <w:p w14:paraId="2196E0A5" w14:textId="77777777" w:rsidR="00A22FCB" w:rsidRPr="005E2A81" w:rsidRDefault="00A22FCB">
      <w:pPr>
        <w:rPr>
          <w:rFonts w:ascii="Segoe UI Historic" w:hAnsi="Segoe UI Historic" w:cs="Segoe UI Historic"/>
        </w:rPr>
      </w:pPr>
    </w:p>
    <w:p w14:paraId="6B14F862" w14:textId="77777777" w:rsidR="00A22FCB" w:rsidRPr="005E2A81" w:rsidRDefault="00A22FCB">
      <w:pPr>
        <w:rPr>
          <w:rFonts w:ascii="Segoe UI Historic" w:hAnsi="Segoe UI Historic" w:cs="Segoe UI Historic"/>
        </w:rPr>
      </w:pPr>
    </w:p>
    <w:p w14:paraId="237BA159" w14:textId="77777777" w:rsidR="00A22FCB" w:rsidRPr="005E2A81" w:rsidRDefault="00A22FCB">
      <w:pPr>
        <w:rPr>
          <w:rFonts w:ascii="Segoe UI Historic" w:hAnsi="Segoe UI Historic" w:cs="Segoe UI Historic"/>
        </w:rPr>
      </w:pPr>
    </w:p>
    <w:p w14:paraId="14FC014F" w14:textId="77777777" w:rsidR="00A22FCB" w:rsidRPr="005E2A81" w:rsidRDefault="00A22FCB">
      <w:pPr>
        <w:rPr>
          <w:rFonts w:ascii="Segoe UI Historic" w:hAnsi="Segoe UI Historic" w:cs="Segoe UI Historic"/>
        </w:rPr>
      </w:pPr>
    </w:p>
    <w:p w14:paraId="5FA5BD67" w14:textId="77777777" w:rsidR="00A22FCB" w:rsidRPr="005E2A81" w:rsidRDefault="00A22FCB">
      <w:pPr>
        <w:rPr>
          <w:rFonts w:ascii="Segoe UI Historic" w:hAnsi="Segoe UI Historic" w:cs="Segoe UI Historic"/>
        </w:rPr>
      </w:pPr>
    </w:p>
    <w:p w14:paraId="2219A5EA" w14:textId="77777777" w:rsidR="00A22FCB" w:rsidRPr="005E2A81" w:rsidRDefault="00A22FCB">
      <w:pPr>
        <w:rPr>
          <w:rFonts w:ascii="Segoe UI Historic" w:hAnsi="Segoe UI Historic" w:cs="Segoe UI Historic"/>
        </w:rPr>
      </w:pPr>
    </w:p>
    <w:p w14:paraId="660BBF1C" w14:textId="77777777" w:rsidR="00A22FCB" w:rsidRPr="005E2A81" w:rsidRDefault="00A22FCB">
      <w:pPr>
        <w:rPr>
          <w:rFonts w:ascii="Segoe UI Historic" w:hAnsi="Segoe UI Historic" w:cs="Segoe UI Historic"/>
        </w:rPr>
      </w:pPr>
    </w:p>
    <w:p w14:paraId="45BE06B1" w14:textId="77777777" w:rsidR="00A22FCB" w:rsidRPr="005E2A81" w:rsidRDefault="00A22FCB">
      <w:pPr>
        <w:rPr>
          <w:rFonts w:ascii="Segoe UI Historic" w:hAnsi="Segoe UI Historic" w:cs="Segoe UI Historic"/>
        </w:rPr>
      </w:pPr>
    </w:p>
    <w:p w14:paraId="562CD92A" w14:textId="77777777" w:rsidR="00A22FCB" w:rsidRPr="005E2A81" w:rsidRDefault="00A22FCB">
      <w:pPr>
        <w:rPr>
          <w:rFonts w:ascii="Segoe UI Historic" w:hAnsi="Segoe UI Historic" w:cs="Segoe UI Historic"/>
        </w:rPr>
      </w:pPr>
    </w:p>
    <w:p w14:paraId="13F7E564" w14:textId="7EE10BF0" w:rsidR="00A22FCB" w:rsidRPr="005E2A81" w:rsidRDefault="00A22FCB">
      <w:pPr>
        <w:rPr>
          <w:rFonts w:ascii="Segoe UI Historic" w:hAnsi="Segoe UI Historic" w:cs="Segoe UI Historic"/>
        </w:rPr>
      </w:pPr>
    </w:p>
    <w:p w14:paraId="36CB09D2" w14:textId="50F8399E" w:rsidR="0076176B" w:rsidRPr="005E2A81" w:rsidRDefault="0076176B">
      <w:pPr>
        <w:rPr>
          <w:rFonts w:ascii="Segoe UI Historic" w:hAnsi="Segoe UI Historic" w:cs="Segoe UI Historic"/>
          <w:u w:val="single"/>
        </w:rPr>
      </w:pPr>
      <w:r w:rsidRPr="005E2A81">
        <w:rPr>
          <w:rFonts w:ascii="Segoe UI Historic" w:hAnsi="Segoe UI Historic" w:cs="Segoe UI Historic"/>
          <w:u w:val="single"/>
        </w:rPr>
        <w:lastRenderedPageBreak/>
        <w:t>Reflection</w:t>
      </w:r>
    </w:p>
    <w:p w14:paraId="42D6F9DF" w14:textId="77777777" w:rsidR="0076176B" w:rsidRPr="005E2A81" w:rsidRDefault="0076176B">
      <w:pPr>
        <w:rPr>
          <w:rFonts w:ascii="Segoe UI Historic" w:hAnsi="Segoe UI Historic" w:cs="Segoe UI Historic"/>
          <w:u w:val="single"/>
        </w:rPr>
      </w:pPr>
    </w:p>
    <w:p w14:paraId="2762D02F" w14:textId="00B12E57" w:rsidR="00134C8E" w:rsidRPr="005E2A81" w:rsidRDefault="0076176B">
      <w:pPr>
        <w:rPr>
          <w:rFonts w:ascii="Segoe UI Historic" w:hAnsi="Segoe UI Historic" w:cs="Segoe UI Historic"/>
        </w:rPr>
      </w:pPr>
      <w:r w:rsidRPr="005E2A81">
        <w:rPr>
          <w:rFonts w:ascii="Segoe UI Historic" w:hAnsi="Segoe UI Historic" w:cs="Segoe UI Historic"/>
        </w:rPr>
        <w:t xml:space="preserve">For my creative response to a myth, I wrote </w:t>
      </w:r>
      <w:r w:rsidRPr="005E2A81">
        <w:rPr>
          <w:rFonts w:ascii="Segoe UI Historic" w:hAnsi="Segoe UI Historic" w:cs="Segoe UI Historic"/>
          <w:i/>
          <w:iCs/>
        </w:rPr>
        <w:t>Sword’s Edge</w:t>
      </w:r>
      <w:r w:rsidRPr="005E2A81">
        <w:rPr>
          <w:rStyle w:val="FootnoteReference"/>
          <w:rFonts w:ascii="Segoe UI Historic" w:hAnsi="Segoe UI Historic" w:cs="Segoe UI Historic"/>
          <w:i/>
          <w:iCs/>
        </w:rPr>
        <w:footnoteReference w:id="1"/>
      </w:r>
      <w:r w:rsidRPr="005E2A81">
        <w:rPr>
          <w:rFonts w:ascii="Segoe UI Historic" w:hAnsi="Segoe UI Historic" w:cs="Segoe UI Historic"/>
          <w:i/>
          <w:iCs/>
        </w:rPr>
        <w:t xml:space="preserve"> </w:t>
      </w:r>
      <w:r w:rsidRPr="005E2A81">
        <w:rPr>
          <w:rFonts w:ascii="Segoe UI Historic" w:hAnsi="Segoe UI Historic" w:cs="Segoe UI Historic"/>
        </w:rPr>
        <w:t xml:space="preserve">as a retelling of Aranrhod’s story from the </w:t>
      </w:r>
      <w:r w:rsidRPr="005E2A81">
        <w:rPr>
          <w:rFonts w:ascii="Segoe UI Historic" w:hAnsi="Segoe UI Historic" w:cs="Segoe UI Historic"/>
          <w:i/>
          <w:iCs/>
        </w:rPr>
        <w:t>Fourth Branch of the Mabinogi</w:t>
      </w:r>
      <w:r w:rsidR="00EB1D6B" w:rsidRPr="005E2A81">
        <w:rPr>
          <w:rFonts w:ascii="Segoe UI Historic" w:hAnsi="Segoe UI Historic" w:cs="Segoe UI Historic"/>
          <w:i/>
          <w:iCs/>
        </w:rPr>
        <w:t xml:space="preserve"> </w:t>
      </w:r>
      <w:r w:rsidRPr="005E2A81">
        <w:rPr>
          <w:rFonts w:ascii="Segoe UI Historic" w:hAnsi="Segoe UI Historic" w:cs="Segoe UI Historic"/>
          <w:i/>
          <w:iCs/>
        </w:rPr>
        <w:t xml:space="preserve"> </w:t>
      </w:r>
      <w:r w:rsidRPr="005E2A81">
        <w:rPr>
          <w:rFonts w:ascii="Segoe UI Historic" w:hAnsi="Segoe UI Historic" w:cs="Segoe UI Historic"/>
        </w:rPr>
        <w:t>in the</w:t>
      </w:r>
      <w:r w:rsidRPr="005E2A81">
        <w:rPr>
          <w:rFonts w:ascii="Segoe UI Historic" w:hAnsi="Segoe UI Historic" w:cs="Segoe UI Historic"/>
          <w:i/>
          <w:iCs/>
        </w:rPr>
        <w:t xml:space="preserve"> Mabinogion</w:t>
      </w:r>
      <w:r w:rsidR="00BB2A36" w:rsidRPr="005E2A81">
        <w:rPr>
          <w:rStyle w:val="FootnoteReference"/>
          <w:rFonts w:ascii="Segoe UI Historic" w:hAnsi="Segoe UI Historic" w:cs="Segoe UI Historic"/>
          <w:i/>
          <w:iCs/>
        </w:rPr>
        <w:footnoteReference w:id="2"/>
      </w:r>
      <w:r w:rsidR="00BB2A36" w:rsidRPr="005E2A81">
        <w:rPr>
          <w:rFonts w:ascii="Segoe UI Historic" w:hAnsi="Segoe UI Historic" w:cs="Segoe UI Historic"/>
          <w:i/>
          <w:iCs/>
        </w:rPr>
        <w:t xml:space="preserve">. </w:t>
      </w:r>
      <w:r w:rsidR="00BB2A36" w:rsidRPr="005E2A81">
        <w:rPr>
          <w:rFonts w:ascii="Segoe UI Historic" w:hAnsi="Segoe UI Historic" w:cs="Segoe UI Historic"/>
        </w:rPr>
        <w:t xml:space="preserve">In the original myth </w:t>
      </w:r>
      <w:r w:rsidR="00797248" w:rsidRPr="005E2A81">
        <w:rPr>
          <w:rFonts w:ascii="Segoe UI Historic" w:hAnsi="Segoe UI Historic" w:cs="Segoe UI Historic"/>
        </w:rPr>
        <w:t>Aranrhod is a female character whos</w:t>
      </w:r>
      <w:r w:rsidR="00D05C37" w:rsidRPr="005E2A81">
        <w:rPr>
          <w:rFonts w:ascii="Segoe UI Historic" w:hAnsi="Segoe UI Historic" w:cs="Segoe UI Historic"/>
        </w:rPr>
        <w:t>e</w:t>
      </w:r>
      <w:r w:rsidR="00797248" w:rsidRPr="005E2A81">
        <w:rPr>
          <w:rFonts w:ascii="Segoe UI Historic" w:hAnsi="Segoe UI Historic" w:cs="Segoe UI Historic"/>
        </w:rPr>
        <w:t xml:space="preserve"> motivation</w:t>
      </w:r>
      <w:r w:rsidR="00D05C37" w:rsidRPr="005E2A81">
        <w:rPr>
          <w:rFonts w:ascii="Segoe UI Historic" w:hAnsi="Segoe UI Historic" w:cs="Segoe UI Historic"/>
        </w:rPr>
        <w:t>s</w:t>
      </w:r>
      <w:r w:rsidR="00797248" w:rsidRPr="005E2A81">
        <w:rPr>
          <w:rFonts w:ascii="Segoe UI Historic" w:hAnsi="Segoe UI Historic" w:cs="Segoe UI Historic"/>
        </w:rPr>
        <w:t xml:space="preserve"> remain</w:t>
      </w:r>
      <w:r w:rsidR="00D05C37" w:rsidRPr="005E2A81">
        <w:rPr>
          <w:rFonts w:ascii="Segoe UI Historic" w:hAnsi="Segoe UI Historic" w:cs="Segoe UI Historic"/>
        </w:rPr>
        <w:t xml:space="preserve"> </w:t>
      </w:r>
      <w:r w:rsidR="00797248" w:rsidRPr="005E2A81">
        <w:rPr>
          <w:rFonts w:ascii="Segoe UI Historic" w:hAnsi="Segoe UI Historic" w:cs="Segoe UI Historic"/>
        </w:rPr>
        <w:t>ambiguous to the reader</w:t>
      </w:r>
      <w:r w:rsidR="00797248" w:rsidRPr="005E2A81">
        <w:rPr>
          <w:rStyle w:val="FootnoteReference"/>
          <w:rFonts w:ascii="Segoe UI Historic" w:hAnsi="Segoe UI Historic" w:cs="Segoe UI Historic"/>
        </w:rPr>
        <w:footnoteReference w:id="3"/>
      </w:r>
      <w:r w:rsidR="00D05C37" w:rsidRPr="005E2A81">
        <w:rPr>
          <w:rFonts w:ascii="Segoe UI Historic" w:hAnsi="Segoe UI Historic" w:cs="Segoe UI Historic"/>
        </w:rPr>
        <w:t xml:space="preserve"> therefore making her a compelling protagonist for my retelling.</w:t>
      </w:r>
      <w:r w:rsidR="00A02E83" w:rsidRPr="005E2A81">
        <w:rPr>
          <w:rFonts w:ascii="Segoe UI Historic" w:hAnsi="Segoe UI Historic" w:cs="Segoe UI Historic"/>
        </w:rPr>
        <w:t xml:space="preserve"> The ambiguity shrouding Aranrhod’s choices in the myth allowed myself to fill in the missing pieces, humanising her in a way that allows the reader to </w:t>
      </w:r>
      <w:r w:rsidR="00A36C5B" w:rsidRPr="005E2A81">
        <w:rPr>
          <w:rFonts w:ascii="Segoe UI Historic" w:hAnsi="Segoe UI Historic" w:cs="Segoe UI Historic"/>
        </w:rPr>
        <w:t>sympathise</w:t>
      </w:r>
      <w:r w:rsidR="00A02E83" w:rsidRPr="005E2A81">
        <w:rPr>
          <w:rFonts w:ascii="Segoe UI Historic" w:hAnsi="Segoe UI Historic" w:cs="Segoe UI Historic"/>
        </w:rPr>
        <w:t xml:space="preserve"> with her plight.</w:t>
      </w:r>
      <w:r w:rsidR="00A02E83" w:rsidRPr="005E2A81">
        <w:rPr>
          <w:rStyle w:val="FootnoteReference"/>
          <w:rFonts w:ascii="Segoe UI Historic" w:hAnsi="Segoe UI Historic" w:cs="Segoe UI Historic"/>
        </w:rPr>
        <w:footnoteReference w:id="4"/>
      </w:r>
      <w:r w:rsidR="00A36C5B" w:rsidRPr="005E2A81">
        <w:rPr>
          <w:rFonts w:ascii="Segoe UI Historic" w:hAnsi="Segoe UI Historic" w:cs="Segoe UI Historic"/>
        </w:rPr>
        <w:t xml:space="preserve"> </w:t>
      </w:r>
    </w:p>
    <w:p w14:paraId="709B9DE6" w14:textId="77777777" w:rsidR="00134C8E" w:rsidRPr="005E2A81" w:rsidRDefault="00134C8E">
      <w:pPr>
        <w:rPr>
          <w:rFonts w:ascii="Segoe UI Historic" w:hAnsi="Segoe UI Historic" w:cs="Segoe UI Historic"/>
        </w:rPr>
      </w:pPr>
    </w:p>
    <w:p w14:paraId="139C7968" w14:textId="4A97BA17" w:rsidR="009860E1" w:rsidRPr="005E2A81" w:rsidRDefault="00CB5AA0">
      <w:pPr>
        <w:rPr>
          <w:rFonts w:ascii="Segoe UI Historic" w:hAnsi="Segoe UI Historic" w:cs="Segoe UI Historic"/>
        </w:rPr>
      </w:pPr>
      <w:r w:rsidRPr="005E2A81">
        <w:rPr>
          <w:rFonts w:ascii="Segoe UI Historic" w:hAnsi="Segoe UI Historic" w:cs="Segoe UI Historic"/>
        </w:rPr>
        <w:t xml:space="preserve">The opening style of narration in </w:t>
      </w:r>
      <w:r w:rsidRPr="005E2A81">
        <w:rPr>
          <w:rFonts w:ascii="Segoe UI Historic" w:hAnsi="Segoe UI Historic" w:cs="Segoe UI Historic"/>
          <w:i/>
          <w:iCs/>
        </w:rPr>
        <w:t>Sword’s Edge</w:t>
      </w:r>
      <w:r w:rsidRPr="005E2A81">
        <w:rPr>
          <w:rFonts w:ascii="Segoe UI Historic" w:hAnsi="Segoe UI Historic" w:cs="Segoe UI Historic"/>
        </w:rPr>
        <w:t xml:space="preserve"> is first-person plural, ‘we’, ‘our’, ‘us’  before shifting into Aranrhod’s first-person limited point of view. </w:t>
      </w:r>
      <w:r w:rsidR="00BE72C1" w:rsidRPr="005E2A81">
        <w:rPr>
          <w:rFonts w:ascii="Segoe UI Historic" w:hAnsi="Segoe UI Historic" w:cs="Segoe UI Historic"/>
        </w:rPr>
        <w:t>The purpose of</w:t>
      </w:r>
      <w:r w:rsidRPr="005E2A81">
        <w:rPr>
          <w:rFonts w:ascii="Segoe UI Historic" w:hAnsi="Segoe UI Historic" w:cs="Segoe UI Historic"/>
        </w:rPr>
        <w:t xml:space="preserve"> </w:t>
      </w:r>
      <w:r w:rsidR="00BE72C1" w:rsidRPr="005E2A81">
        <w:rPr>
          <w:rFonts w:ascii="Segoe UI Historic" w:hAnsi="Segoe UI Historic" w:cs="Segoe UI Historic"/>
        </w:rPr>
        <w:t xml:space="preserve">beginning the story using first-person plural was to create </w:t>
      </w:r>
      <w:r w:rsidR="00EB1D6B" w:rsidRPr="005E2A81">
        <w:rPr>
          <w:rFonts w:ascii="Segoe UI Historic" w:hAnsi="Segoe UI Historic" w:cs="Segoe UI Historic"/>
        </w:rPr>
        <w:t>a collective consciousness representing the voice of all women who would have felt supressed by a patriarchal society during medieval times.</w:t>
      </w:r>
      <w:r w:rsidR="005D16E7" w:rsidRPr="005E2A81">
        <w:rPr>
          <w:rFonts w:ascii="Segoe UI Historic" w:hAnsi="Segoe UI Historic" w:cs="Segoe UI Historic"/>
        </w:rPr>
        <w:t xml:space="preserve"> </w:t>
      </w:r>
      <w:r w:rsidR="00887D91" w:rsidRPr="005E2A81">
        <w:rPr>
          <w:rFonts w:ascii="Segoe UI Historic" w:hAnsi="Segoe UI Historic" w:cs="Segoe UI Historic"/>
        </w:rPr>
        <w:t>The Middle Welsh proverb ‘E gont a del yw frovi hwyr e daw yw friodi (A tried and tested cunt marries late)</w:t>
      </w:r>
      <w:r w:rsidR="00134C8E" w:rsidRPr="005E2A81">
        <w:rPr>
          <w:rFonts w:ascii="Segoe UI Historic" w:hAnsi="Segoe UI Historic" w:cs="Segoe UI Historic"/>
        </w:rPr>
        <w:t xml:space="preserve">’, (Cartwright, pg. 56, 2003) represents social attitudes towards women during this time. It felt vital in my retelling to stress how </w:t>
      </w:r>
      <w:r w:rsidR="00E6401C" w:rsidRPr="005E2A81">
        <w:rPr>
          <w:rFonts w:ascii="Segoe UI Historic" w:hAnsi="Segoe UI Historic" w:cs="Segoe UI Historic"/>
        </w:rPr>
        <w:t>much</w:t>
      </w:r>
      <w:r w:rsidR="00134C8E" w:rsidRPr="005E2A81">
        <w:rPr>
          <w:rFonts w:ascii="Segoe UI Historic" w:hAnsi="Segoe UI Historic" w:cs="Segoe UI Historic"/>
        </w:rPr>
        <w:t xml:space="preserve"> importance </w:t>
      </w:r>
      <w:r w:rsidR="00E6401C" w:rsidRPr="005E2A81">
        <w:rPr>
          <w:rFonts w:ascii="Segoe UI Historic" w:hAnsi="Segoe UI Historic" w:cs="Segoe UI Historic"/>
        </w:rPr>
        <w:t>was placed on a girl remaining pure and how that societal pressure might consequently impact Aranrhod’s mindset.</w:t>
      </w:r>
      <w:r w:rsidR="00E6401C" w:rsidRPr="005E2A81">
        <w:rPr>
          <w:rStyle w:val="FootnoteReference"/>
          <w:rFonts w:ascii="Segoe UI Historic" w:hAnsi="Segoe UI Historic" w:cs="Segoe UI Historic"/>
        </w:rPr>
        <w:footnoteReference w:id="5"/>
      </w:r>
      <w:r w:rsidR="009F28F4" w:rsidRPr="005E2A81">
        <w:rPr>
          <w:rFonts w:ascii="Segoe UI Historic" w:hAnsi="Segoe UI Historic" w:cs="Segoe UI Historic"/>
        </w:rPr>
        <w:t xml:space="preserve"> Using first-person plural narration</w:t>
      </w:r>
      <w:r w:rsidR="009F28F4" w:rsidRPr="005E2A81">
        <w:rPr>
          <w:rStyle w:val="FootnoteReference"/>
          <w:rFonts w:ascii="Segoe UI Historic" w:hAnsi="Segoe UI Historic" w:cs="Segoe UI Historic"/>
        </w:rPr>
        <w:footnoteReference w:id="6"/>
      </w:r>
      <w:r w:rsidR="009F28F4" w:rsidRPr="005E2A81">
        <w:rPr>
          <w:rFonts w:ascii="Segoe UI Historic" w:hAnsi="Segoe UI Historic" w:cs="Segoe UI Historic"/>
        </w:rPr>
        <w:t xml:space="preserve"> as a narrative devise </w:t>
      </w:r>
      <w:r w:rsidR="009860E1" w:rsidRPr="005E2A81">
        <w:rPr>
          <w:rFonts w:ascii="Segoe UI Historic" w:hAnsi="Segoe UI Historic" w:cs="Segoe UI Historic"/>
        </w:rPr>
        <w:t>highlights</w:t>
      </w:r>
      <w:r w:rsidR="009F28F4" w:rsidRPr="005E2A81">
        <w:rPr>
          <w:rFonts w:ascii="Segoe UI Historic" w:hAnsi="Segoe UI Historic" w:cs="Segoe UI Historic"/>
        </w:rPr>
        <w:t xml:space="preserve"> Aranrhod</w:t>
      </w:r>
      <w:r w:rsidR="009860E1" w:rsidRPr="005E2A81">
        <w:rPr>
          <w:rFonts w:ascii="Segoe UI Historic" w:hAnsi="Segoe UI Historic" w:cs="Segoe UI Historic"/>
        </w:rPr>
        <w:t xml:space="preserve">’s understanding and contempt for societies treatment of her and other women, making her rebellious act of losing her virginity before marriage all the more intriguing as she has the insight to be aware of the consequences of her actions. </w:t>
      </w:r>
      <w:r w:rsidR="00D34084" w:rsidRPr="005E2A81">
        <w:rPr>
          <w:rFonts w:ascii="Segoe UI Historic" w:hAnsi="Segoe UI Historic" w:cs="Segoe UI Historic"/>
        </w:rPr>
        <w:t xml:space="preserve">I chose to </w:t>
      </w:r>
      <w:r w:rsidR="00FE0CFC" w:rsidRPr="005E2A81">
        <w:rPr>
          <w:rFonts w:ascii="Segoe UI Historic" w:hAnsi="Segoe UI Historic" w:cs="Segoe UI Historic"/>
        </w:rPr>
        <w:t xml:space="preserve">write </w:t>
      </w:r>
      <w:r w:rsidR="00FE0CFC" w:rsidRPr="005E2A81">
        <w:rPr>
          <w:rFonts w:ascii="Segoe UI Historic" w:hAnsi="Segoe UI Historic" w:cs="Segoe UI Historic"/>
          <w:i/>
          <w:iCs/>
        </w:rPr>
        <w:t>Sword’s Edge</w:t>
      </w:r>
      <w:r w:rsidR="00FE0CFC" w:rsidRPr="005E2A81">
        <w:rPr>
          <w:rFonts w:ascii="Segoe UI Historic" w:hAnsi="Segoe UI Historic" w:cs="Segoe UI Historic"/>
        </w:rPr>
        <w:t xml:space="preserve"> in</w:t>
      </w:r>
      <w:r w:rsidR="00D34084" w:rsidRPr="005E2A81">
        <w:rPr>
          <w:rFonts w:ascii="Segoe UI Historic" w:hAnsi="Segoe UI Historic" w:cs="Segoe UI Historic"/>
        </w:rPr>
        <w:t xml:space="preserve"> first-person limited</w:t>
      </w:r>
      <w:r w:rsidR="00FE0CFC" w:rsidRPr="005E2A81">
        <w:rPr>
          <w:rFonts w:ascii="Segoe UI Historic" w:hAnsi="Segoe UI Historic" w:cs="Segoe UI Historic"/>
        </w:rPr>
        <w:t xml:space="preserve"> narration</w:t>
      </w:r>
      <w:r w:rsidR="00D34084" w:rsidRPr="005E2A81">
        <w:rPr>
          <w:rFonts w:ascii="Segoe UI Historic" w:hAnsi="Segoe UI Historic" w:cs="Segoe UI Historic"/>
        </w:rPr>
        <w:t xml:space="preserve"> as opposed to the original myths third-person narration in order to </w:t>
      </w:r>
      <w:r w:rsidR="00A53875" w:rsidRPr="005E2A81">
        <w:rPr>
          <w:rFonts w:ascii="Segoe UI Historic" w:hAnsi="Segoe UI Historic" w:cs="Segoe UI Historic"/>
        </w:rPr>
        <w:t>create intimacy and get as close</w:t>
      </w:r>
      <w:r w:rsidR="00D34084" w:rsidRPr="005E2A81">
        <w:rPr>
          <w:rFonts w:ascii="Segoe UI Historic" w:hAnsi="Segoe UI Historic" w:cs="Segoe UI Historic"/>
        </w:rPr>
        <w:t xml:space="preserve"> to Aranrhod’s thoughts as possible</w:t>
      </w:r>
      <w:r w:rsidR="00A53875" w:rsidRPr="005E2A81">
        <w:rPr>
          <w:rFonts w:ascii="Segoe UI Historic" w:hAnsi="Segoe UI Historic" w:cs="Segoe UI Historic"/>
        </w:rPr>
        <w:t xml:space="preserve"> as she focalises on events</w:t>
      </w:r>
      <w:r w:rsidR="00D34084" w:rsidRPr="005E2A81">
        <w:rPr>
          <w:rFonts w:ascii="Segoe UI Historic" w:hAnsi="Segoe UI Historic" w:cs="Segoe UI Historic"/>
        </w:rPr>
        <w:t>.</w:t>
      </w:r>
      <w:r w:rsidR="00A53875" w:rsidRPr="005E2A81">
        <w:rPr>
          <w:rStyle w:val="FootnoteReference"/>
          <w:rFonts w:ascii="Segoe UI Historic" w:hAnsi="Segoe UI Historic" w:cs="Segoe UI Historic"/>
        </w:rPr>
        <w:footnoteReference w:id="7"/>
      </w:r>
      <w:r w:rsidR="00D34084" w:rsidRPr="005E2A81">
        <w:rPr>
          <w:rFonts w:ascii="Segoe UI Historic" w:hAnsi="Segoe UI Historic" w:cs="Segoe UI Historic"/>
        </w:rPr>
        <w:t xml:space="preserve"> </w:t>
      </w:r>
      <w:r w:rsidR="00FE0CFC" w:rsidRPr="005E2A81">
        <w:rPr>
          <w:rFonts w:ascii="Segoe UI Historic" w:hAnsi="Segoe UI Historic" w:cs="Segoe UI Historic"/>
        </w:rPr>
        <w:t>A stylistic choice I used was the use of</w:t>
      </w:r>
      <w:r w:rsidR="00EB28D2" w:rsidRPr="005E2A81">
        <w:rPr>
          <w:rFonts w:ascii="Segoe UI Historic" w:hAnsi="Segoe UI Historic" w:cs="Segoe UI Historic"/>
        </w:rPr>
        <w:t xml:space="preserve"> italics to focalise</w:t>
      </w:r>
      <w:r w:rsidR="00FE0CFC" w:rsidRPr="005E2A81">
        <w:rPr>
          <w:rFonts w:ascii="Segoe UI Historic" w:hAnsi="Segoe UI Historic" w:cs="Segoe UI Historic"/>
        </w:rPr>
        <w:t xml:space="preserve"> </w:t>
      </w:r>
      <w:r w:rsidR="00FE0CFC" w:rsidRPr="005E2A81">
        <w:rPr>
          <w:rFonts w:ascii="Segoe UI Historic" w:hAnsi="Segoe UI Historic" w:cs="Segoe UI Historic"/>
        </w:rPr>
        <w:lastRenderedPageBreak/>
        <w:t>Aranrhod’s</w:t>
      </w:r>
      <w:r w:rsidR="00EB28D2" w:rsidRPr="005E2A81">
        <w:rPr>
          <w:rFonts w:ascii="Segoe UI Historic" w:hAnsi="Segoe UI Historic" w:cs="Segoe UI Historic"/>
        </w:rPr>
        <w:t xml:space="preserve"> ‘inner thoughts’</w:t>
      </w:r>
      <w:r w:rsidR="00EB28D2" w:rsidRPr="005E2A81">
        <w:rPr>
          <w:rStyle w:val="FootnoteReference"/>
          <w:rFonts w:ascii="Segoe UI Historic" w:hAnsi="Segoe UI Historic" w:cs="Segoe UI Historic"/>
        </w:rPr>
        <w:footnoteReference w:id="8"/>
      </w:r>
      <w:r w:rsidR="00EB28D2" w:rsidRPr="005E2A81">
        <w:rPr>
          <w:rFonts w:ascii="Segoe UI Historic" w:hAnsi="Segoe UI Historic" w:cs="Segoe UI Historic"/>
        </w:rPr>
        <w:t xml:space="preserve"> </w:t>
      </w:r>
      <w:r w:rsidR="00FE0CFC" w:rsidRPr="005E2A81">
        <w:rPr>
          <w:rFonts w:ascii="Segoe UI Historic" w:hAnsi="Segoe UI Historic" w:cs="Segoe UI Historic"/>
        </w:rPr>
        <w:t>and draw an emotional response from the reader. I used repeated refrains</w:t>
      </w:r>
      <w:r w:rsidR="00FE0CFC" w:rsidRPr="005E2A81">
        <w:rPr>
          <w:rStyle w:val="FootnoteReference"/>
          <w:rFonts w:ascii="Segoe UI Historic" w:hAnsi="Segoe UI Historic" w:cs="Segoe UI Historic"/>
        </w:rPr>
        <w:footnoteReference w:id="9"/>
      </w:r>
      <w:r w:rsidR="00FE0CFC" w:rsidRPr="005E2A81">
        <w:rPr>
          <w:rFonts w:ascii="Segoe UI Historic" w:hAnsi="Segoe UI Historic" w:cs="Segoe UI Historic"/>
        </w:rPr>
        <w:t xml:space="preserve"> </w:t>
      </w:r>
      <w:r w:rsidR="005F5934" w:rsidRPr="005E2A81">
        <w:rPr>
          <w:rFonts w:ascii="Segoe UI Historic" w:hAnsi="Segoe UI Historic" w:cs="Segoe UI Historic"/>
        </w:rPr>
        <w:t xml:space="preserve">in order to better represent Aranrhod’s internal struggle and panic as she waits for her secret to be revealed. </w:t>
      </w:r>
      <w:r w:rsidR="0069571F" w:rsidRPr="005E2A81">
        <w:rPr>
          <w:rFonts w:ascii="Segoe UI Historic" w:hAnsi="Segoe UI Historic" w:cs="Segoe UI Historic"/>
        </w:rPr>
        <w:t xml:space="preserve">The metaphorical simile ‘her heart thumping like a </w:t>
      </w:r>
      <w:r w:rsidR="00DD4444" w:rsidRPr="005E2A81">
        <w:rPr>
          <w:rFonts w:ascii="Segoe UI Historic" w:hAnsi="Segoe UI Historic" w:cs="Segoe UI Historic"/>
        </w:rPr>
        <w:t>startled hare</w:t>
      </w:r>
      <w:r w:rsidR="0069571F" w:rsidRPr="005E2A81">
        <w:rPr>
          <w:rFonts w:ascii="Segoe UI Historic" w:hAnsi="Segoe UI Historic" w:cs="Segoe UI Historic"/>
        </w:rPr>
        <w:t xml:space="preserve">’, was used in reference to </w:t>
      </w:r>
      <w:r w:rsidR="00DD4444" w:rsidRPr="005E2A81">
        <w:rPr>
          <w:rFonts w:ascii="Segoe UI Historic" w:hAnsi="Segoe UI Historic" w:cs="Segoe UI Historic"/>
        </w:rPr>
        <w:t>the Patron of Hares in Welsh mythology.</w:t>
      </w:r>
      <w:r w:rsidR="00DD4444" w:rsidRPr="005E2A81">
        <w:rPr>
          <w:rStyle w:val="FootnoteReference"/>
          <w:rFonts w:ascii="Segoe UI Historic" w:hAnsi="Segoe UI Historic" w:cs="Segoe UI Historic"/>
        </w:rPr>
        <w:footnoteReference w:id="10"/>
      </w:r>
      <w:r w:rsidR="00DD4444" w:rsidRPr="005E2A81">
        <w:rPr>
          <w:rFonts w:ascii="Segoe UI Historic" w:hAnsi="Segoe UI Historic" w:cs="Segoe UI Historic"/>
        </w:rPr>
        <w:t xml:space="preserve"> </w:t>
      </w:r>
    </w:p>
    <w:p w14:paraId="69224726" w14:textId="77777777" w:rsidR="005F5934" w:rsidRPr="005E2A81" w:rsidRDefault="005F5934">
      <w:pPr>
        <w:rPr>
          <w:rFonts w:ascii="Segoe UI Historic" w:hAnsi="Segoe UI Historic" w:cs="Segoe UI Historic"/>
        </w:rPr>
      </w:pPr>
    </w:p>
    <w:p w14:paraId="0037016B" w14:textId="5D9648D6" w:rsidR="005F5934" w:rsidRPr="005E2A81" w:rsidRDefault="005F5934">
      <w:pPr>
        <w:rPr>
          <w:rFonts w:ascii="Segoe UI Historic" w:hAnsi="Segoe UI Historic" w:cs="Segoe UI Historic"/>
        </w:rPr>
      </w:pPr>
      <w:r w:rsidRPr="005E2A81">
        <w:rPr>
          <w:rFonts w:ascii="Segoe UI Historic" w:hAnsi="Segoe UI Historic" w:cs="Segoe UI Historic"/>
        </w:rPr>
        <w:t>In my retelling, Aranrhod has encounters with three different women</w:t>
      </w:r>
      <w:r w:rsidRPr="005E2A81">
        <w:rPr>
          <w:rStyle w:val="FootnoteReference"/>
          <w:rFonts w:ascii="Segoe UI Historic" w:hAnsi="Segoe UI Historic" w:cs="Segoe UI Historic"/>
        </w:rPr>
        <w:footnoteReference w:id="11"/>
      </w:r>
      <w:r w:rsidRPr="005E2A81">
        <w:rPr>
          <w:rFonts w:ascii="Segoe UI Historic" w:hAnsi="Segoe UI Historic" w:cs="Segoe UI Historic"/>
        </w:rPr>
        <w:t xml:space="preserve"> </w:t>
      </w:r>
      <w:r w:rsidR="00BB1190" w:rsidRPr="005E2A81">
        <w:rPr>
          <w:rFonts w:ascii="Segoe UI Historic" w:hAnsi="Segoe UI Historic" w:cs="Segoe UI Historic"/>
        </w:rPr>
        <w:t xml:space="preserve">with each interaction symbolising the different struggles women face. The analepsis with Aranrhod’s mother </w:t>
      </w:r>
      <w:r w:rsidR="00D43A67" w:rsidRPr="005E2A81">
        <w:rPr>
          <w:rFonts w:ascii="Segoe UI Historic" w:hAnsi="Segoe UI Historic" w:cs="Segoe UI Historic"/>
        </w:rPr>
        <w:t xml:space="preserve">starkly highlights her </w:t>
      </w:r>
      <w:r w:rsidR="00BB1190" w:rsidRPr="005E2A81">
        <w:rPr>
          <w:rFonts w:ascii="Segoe UI Historic" w:hAnsi="Segoe UI Historic" w:cs="Segoe UI Historic"/>
        </w:rPr>
        <w:t>lack of voice within marriage, with</w:t>
      </w:r>
      <w:r w:rsidR="00D43A67" w:rsidRPr="005E2A81">
        <w:rPr>
          <w:rFonts w:ascii="Segoe UI Historic" w:hAnsi="Segoe UI Historic" w:cs="Segoe UI Historic"/>
        </w:rPr>
        <w:t xml:space="preserve"> the</w:t>
      </w:r>
      <w:r w:rsidR="00BB1190" w:rsidRPr="005E2A81">
        <w:rPr>
          <w:rFonts w:ascii="Segoe UI Historic" w:hAnsi="Segoe UI Historic" w:cs="Segoe UI Historic"/>
        </w:rPr>
        <w:t xml:space="preserve"> mother having no say or influence </w:t>
      </w:r>
      <w:r w:rsidR="00E972C5" w:rsidRPr="005E2A81">
        <w:rPr>
          <w:rFonts w:ascii="Segoe UI Historic" w:hAnsi="Segoe UI Historic" w:cs="Segoe UI Historic"/>
        </w:rPr>
        <w:t xml:space="preserve">over </w:t>
      </w:r>
      <w:r w:rsidR="00BB1190" w:rsidRPr="005E2A81">
        <w:rPr>
          <w:rFonts w:ascii="Segoe UI Historic" w:hAnsi="Segoe UI Historic" w:cs="Segoe UI Historic"/>
        </w:rPr>
        <w:t>Aranrhod’s fate.</w:t>
      </w:r>
      <w:r w:rsidR="00BB1190" w:rsidRPr="005E2A81">
        <w:rPr>
          <w:rStyle w:val="FootnoteReference"/>
          <w:rFonts w:ascii="Segoe UI Historic" w:hAnsi="Segoe UI Historic" w:cs="Segoe UI Historic"/>
        </w:rPr>
        <w:footnoteReference w:id="12"/>
      </w:r>
      <w:r w:rsidR="00F122C3" w:rsidRPr="005E2A81">
        <w:rPr>
          <w:rFonts w:ascii="Segoe UI Historic" w:hAnsi="Segoe UI Historic" w:cs="Segoe UI Historic"/>
        </w:rPr>
        <w:t xml:space="preserve"> </w:t>
      </w:r>
      <w:r w:rsidR="009910AA" w:rsidRPr="005E2A81">
        <w:rPr>
          <w:rFonts w:ascii="Segoe UI Historic" w:hAnsi="Segoe UI Historic" w:cs="Segoe UI Historic"/>
        </w:rPr>
        <w:t>Her second encounter is with a servant girl acting as King Maths foot holder</w:t>
      </w:r>
      <w:r w:rsidR="009910AA" w:rsidRPr="005E2A81">
        <w:rPr>
          <w:rStyle w:val="FootnoteReference"/>
          <w:rFonts w:ascii="Segoe UI Historic" w:hAnsi="Segoe UI Historic" w:cs="Segoe UI Historic"/>
        </w:rPr>
        <w:footnoteReference w:id="13"/>
      </w:r>
      <w:r w:rsidR="009910AA" w:rsidRPr="005E2A81">
        <w:rPr>
          <w:rFonts w:ascii="Segoe UI Historic" w:hAnsi="Segoe UI Historic" w:cs="Segoe UI Historic"/>
        </w:rPr>
        <w:t xml:space="preserve">, their interaction is one </w:t>
      </w:r>
      <w:r w:rsidR="00EE309A" w:rsidRPr="005E2A81">
        <w:rPr>
          <w:rFonts w:ascii="Segoe UI Historic" w:hAnsi="Segoe UI Historic" w:cs="Segoe UI Historic"/>
        </w:rPr>
        <w:t>of mutual understand and sympathy with no words need</w:t>
      </w:r>
      <w:r w:rsidR="00606CC4" w:rsidRPr="005E2A81">
        <w:rPr>
          <w:rFonts w:ascii="Segoe UI Historic" w:hAnsi="Segoe UI Historic" w:cs="Segoe UI Historic"/>
        </w:rPr>
        <w:t>ing to be exchanged</w:t>
      </w:r>
      <w:r w:rsidR="00EE309A" w:rsidRPr="005E2A81">
        <w:rPr>
          <w:rFonts w:ascii="Segoe UI Historic" w:hAnsi="Segoe UI Historic" w:cs="Segoe UI Historic"/>
        </w:rPr>
        <w:t xml:space="preserve">. They are both young girls crushed under the power of men. In the </w:t>
      </w:r>
      <w:r w:rsidR="00EE309A" w:rsidRPr="005E2A81">
        <w:rPr>
          <w:rFonts w:ascii="Segoe UI Historic" w:hAnsi="Segoe UI Historic" w:cs="Segoe UI Historic"/>
          <w:i/>
          <w:iCs/>
        </w:rPr>
        <w:t>Fourth Branch</w:t>
      </w:r>
      <w:r w:rsidR="00EE309A" w:rsidRPr="005E2A81">
        <w:rPr>
          <w:rFonts w:ascii="Segoe UI Historic" w:hAnsi="Segoe UI Historic" w:cs="Segoe UI Historic"/>
        </w:rPr>
        <w:t xml:space="preserve"> Maths need to always have his feet in a virgin’s lap when not at war (even when justified with sorcery)</w:t>
      </w:r>
      <w:r w:rsidR="00EE309A" w:rsidRPr="005E2A81">
        <w:rPr>
          <w:rStyle w:val="FootnoteReference"/>
          <w:rFonts w:ascii="Segoe UI Historic" w:hAnsi="Segoe UI Historic" w:cs="Segoe UI Historic"/>
        </w:rPr>
        <w:footnoteReference w:id="14"/>
      </w:r>
      <w:r w:rsidR="00EE309A" w:rsidRPr="005E2A81">
        <w:rPr>
          <w:rFonts w:ascii="Segoe UI Historic" w:hAnsi="Segoe UI Historic" w:cs="Segoe UI Historic"/>
        </w:rPr>
        <w:t xml:space="preserve"> feels somewhat degrading</w:t>
      </w:r>
      <w:r w:rsidR="00606CC4" w:rsidRPr="005E2A81">
        <w:rPr>
          <w:rFonts w:ascii="Segoe UI Historic" w:hAnsi="Segoe UI Historic" w:cs="Segoe UI Historic"/>
        </w:rPr>
        <w:t>. With the magical/fantasy element of the original myth removed within my retelling, the act of</w:t>
      </w:r>
      <w:r w:rsidR="00EE309A" w:rsidRPr="005E2A81">
        <w:rPr>
          <w:rFonts w:ascii="Segoe UI Historic" w:hAnsi="Segoe UI Historic" w:cs="Segoe UI Historic"/>
        </w:rPr>
        <w:t xml:space="preserve"> </w:t>
      </w:r>
      <w:r w:rsidR="00606CC4" w:rsidRPr="005E2A81">
        <w:rPr>
          <w:rFonts w:ascii="Segoe UI Historic" w:hAnsi="Segoe UI Historic" w:cs="Segoe UI Historic"/>
        </w:rPr>
        <w:t xml:space="preserve">Math forcing a girl with no power into a twisted form of servitude is even more horrifying and shocking. The final encounter </w:t>
      </w:r>
      <w:r w:rsidR="00D43A67" w:rsidRPr="005E2A81">
        <w:rPr>
          <w:rFonts w:ascii="Segoe UI Historic" w:hAnsi="Segoe UI Historic" w:cs="Segoe UI Historic"/>
        </w:rPr>
        <w:t xml:space="preserve">Aranrhod has is </w:t>
      </w:r>
      <w:r w:rsidR="00620570" w:rsidRPr="005E2A81">
        <w:rPr>
          <w:rFonts w:ascii="Segoe UI Historic" w:hAnsi="Segoe UI Historic" w:cs="Segoe UI Historic"/>
        </w:rPr>
        <w:t>when</w:t>
      </w:r>
      <w:r w:rsidR="00D43A67" w:rsidRPr="005E2A81">
        <w:rPr>
          <w:rFonts w:ascii="Segoe UI Historic" w:hAnsi="Segoe UI Historic" w:cs="Segoe UI Historic"/>
        </w:rPr>
        <w:t xml:space="preserve"> the matron perform</w:t>
      </w:r>
      <w:r w:rsidR="00620570" w:rsidRPr="005E2A81">
        <w:rPr>
          <w:rFonts w:ascii="Segoe UI Historic" w:hAnsi="Segoe UI Historic" w:cs="Segoe UI Historic"/>
        </w:rPr>
        <w:t>s</w:t>
      </w:r>
      <w:r w:rsidR="00D43A67" w:rsidRPr="005E2A81">
        <w:rPr>
          <w:rFonts w:ascii="Segoe UI Historic" w:hAnsi="Segoe UI Historic" w:cs="Segoe UI Historic"/>
        </w:rPr>
        <w:t xml:space="preserve"> the virginity test, with the matrons reveal of Aranrhod being impure and with child serving as the climax of the story. The matron being duty bound to her king is forced to reveal Aranrhod’s secret despite feeling pity towards her.</w:t>
      </w:r>
      <w:r w:rsidR="00D43A67" w:rsidRPr="005E2A81">
        <w:rPr>
          <w:rStyle w:val="FootnoteReference"/>
          <w:rFonts w:ascii="Segoe UI Historic" w:hAnsi="Segoe UI Historic" w:cs="Segoe UI Historic"/>
        </w:rPr>
        <w:footnoteReference w:id="15"/>
      </w:r>
      <w:r w:rsidR="00EA6CA4" w:rsidRPr="005E2A81">
        <w:rPr>
          <w:rFonts w:ascii="Segoe UI Historic" w:hAnsi="Segoe UI Historic" w:cs="Segoe UI Historic"/>
        </w:rPr>
        <w:t xml:space="preserve"> </w:t>
      </w:r>
    </w:p>
    <w:p w14:paraId="4BCEE134" w14:textId="77777777" w:rsidR="00EA6CA4" w:rsidRPr="005E2A81" w:rsidRDefault="00EA6CA4">
      <w:pPr>
        <w:rPr>
          <w:rFonts w:ascii="Segoe UI Historic" w:hAnsi="Segoe UI Historic" w:cs="Segoe UI Historic"/>
        </w:rPr>
      </w:pPr>
    </w:p>
    <w:p w14:paraId="0A652D8F" w14:textId="3C1299B5" w:rsidR="001E1C4B" w:rsidRPr="005E2A81" w:rsidRDefault="0069571F">
      <w:pPr>
        <w:rPr>
          <w:rFonts w:ascii="Segoe UI Historic" w:hAnsi="Segoe UI Historic" w:cs="Segoe UI Historic"/>
        </w:rPr>
      </w:pPr>
      <w:r w:rsidRPr="005E2A81">
        <w:rPr>
          <w:rFonts w:ascii="Segoe UI Historic" w:hAnsi="Segoe UI Historic" w:cs="Segoe UI Historic"/>
        </w:rPr>
        <w:t xml:space="preserve">In the </w:t>
      </w:r>
      <w:r w:rsidRPr="005E2A81">
        <w:rPr>
          <w:rFonts w:ascii="Segoe UI Historic" w:hAnsi="Segoe UI Historic" w:cs="Segoe UI Historic"/>
          <w:i/>
          <w:iCs/>
        </w:rPr>
        <w:t>Four Branches</w:t>
      </w:r>
      <w:r w:rsidRPr="005E2A81">
        <w:rPr>
          <w:rFonts w:ascii="Segoe UI Historic" w:hAnsi="Segoe UI Historic" w:cs="Segoe UI Historic"/>
        </w:rPr>
        <w:t xml:space="preserve"> </w:t>
      </w:r>
      <w:r w:rsidR="00EA6CA4" w:rsidRPr="005E2A81">
        <w:rPr>
          <w:rFonts w:ascii="Segoe UI Historic" w:hAnsi="Segoe UI Historic" w:cs="Segoe UI Historic"/>
        </w:rPr>
        <w:t xml:space="preserve"> Aranr</w:t>
      </w:r>
      <w:r w:rsidR="004663BF" w:rsidRPr="005E2A81">
        <w:rPr>
          <w:rFonts w:ascii="Segoe UI Historic" w:hAnsi="Segoe UI Historic" w:cs="Segoe UI Historic"/>
        </w:rPr>
        <w:t>h</w:t>
      </w:r>
      <w:r w:rsidR="00EA6CA4" w:rsidRPr="005E2A81">
        <w:rPr>
          <w:rFonts w:ascii="Segoe UI Historic" w:hAnsi="Segoe UI Historic" w:cs="Segoe UI Historic"/>
        </w:rPr>
        <w:t xml:space="preserve">od’s sexuality is unexplored and the reader therefore has no context for how she became pregnant. I struggled with how to best address this in </w:t>
      </w:r>
      <w:r w:rsidR="00EA6CA4" w:rsidRPr="005E2A81">
        <w:rPr>
          <w:rFonts w:ascii="Segoe UI Historic" w:hAnsi="Segoe UI Historic" w:cs="Segoe UI Historic"/>
          <w:i/>
          <w:iCs/>
        </w:rPr>
        <w:t>Sword’s Edge</w:t>
      </w:r>
      <w:r w:rsidR="00A07D5D" w:rsidRPr="005E2A81">
        <w:rPr>
          <w:rFonts w:ascii="Segoe UI Historic" w:hAnsi="Segoe UI Historic" w:cs="Segoe UI Historic"/>
        </w:rPr>
        <w:t xml:space="preserve">. </w:t>
      </w:r>
      <w:r w:rsidR="00620570" w:rsidRPr="005E2A81">
        <w:rPr>
          <w:rFonts w:ascii="Segoe UI Historic" w:hAnsi="Segoe UI Historic" w:cs="Segoe UI Historic"/>
        </w:rPr>
        <w:t xml:space="preserve">Originally, in </w:t>
      </w:r>
      <w:r w:rsidR="00A07D5D" w:rsidRPr="005E2A81">
        <w:rPr>
          <w:rFonts w:ascii="Segoe UI Historic" w:hAnsi="Segoe UI Historic" w:cs="Segoe UI Historic"/>
        </w:rPr>
        <w:t>my first draft of the retelling</w:t>
      </w:r>
      <w:r w:rsidR="00416C05" w:rsidRPr="005E2A81">
        <w:rPr>
          <w:rFonts w:ascii="Segoe UI Historic" w:hAnsi="Segoe UI Historic" w:cs="Segoe UI Historic"/>
        </w:rPr>
        <w:t>,</w:t>
      </w:r>
      <w:r w:rsidR="00A07D5D" w:rsidRPr="005E2A81">
        <w:rPr>
          <w:rFonts w:ascii="Segoe UI Historic" w:hAnsi="Segoe UI Historic" w:cs="Segoe UI Historic"/>
        </w:rPr>
        <w:t xml:space="preserve"> Arhanrhod had been </w:t>
      </w:r>
      <w:r w:rsidR="00A07D5D" w:rsidRPr="005E2A81">
        <w:rPr>
          <w:rFonts w:ascii="Segoe UI Historic" w:hAnsi="Segoe UI Historic" w:cs="Segoe UI Historic"/>
        </w:rPr>
        <w:lastRenderedPageBreak/>
        <w:t>raped</w:t>
      </w:r>
      <w:r w:rsidR="00620570" w:rsidRPr="005E2A81">
        <w:rPr>
          <w:rFonts w:ascii="Segoe UI Historic" w:hAnsi="Segoe UI Historic" w:cs="Segoe UI Historic"/>
        </w:rPr>
        <w:t xml:space="preserve">. I </w:t>
      </w:r>
      <w:r w:rsidR="00416C05" w:rsidRPr="005E2A81">
        <w:rPr>
          <w:rFonts w:ascii="Segoe UI Historic" w:hAnsi="Segoe UI Historic" w:cs="Segoe UI Historic"/>
        </w:rPr>
        <w:t xml:space="preserve">had </w:t>
      </w:r>
      <w:r w:rsidR="00A07D5D" w:rsidRPr="005E2A81">
        <w:rPr>
          <w:rFonts w:ascii="Segoe UI Historic" w:hAnsi="Segoe UI Historic" w:cs="Segoe UI Historic"/>
        </w:rPr>
        <w:t>thought that</w:t>
      </w:r>
      <w:r w:rsidR="00416C05" w:rsidRPr="005E2A81">
        <w:rPr>
          <w:rFonts w:ascii="Segoe UI Historic" w:hAnsi="Segoe UI Historic" w:cs="Segoe UI Historic"/>
        </w:rPr>
        <w:t xml:space="preserve"> a forced sexual encounter might better convey/reinforce the</w:t>
      </w:r>
      <w:r w:rsidR="00A07D5D" w:rsidRPr="005E2A81">
        <w:rPr>
          <w:rFonts w:ascii="Segoe UI Historic" w:hAnsi="Segoe UI Historic" w:cs="Segoe UI Historic"/>
        </w:rPr>
        <w:t xml:space="preserve"> </w:t>
      </w:r>
      <w:r w:rsidR="00416C05" w:rsidRPr="005E2A81">
        <w:rPr>
          <w:rFonts w:ascii="Segoe UI Historic" w:hAnsi="Segoe UI Historic" w:cs="Segoe UI Historic"/>
        </w:rPr>
        <w:t>narrative</w:t>
      </w:r>
      <w:r w:rsidR="00A07D5D" w:rsidRPr="005E2A81">
        <w:rPr>
          <w:rFonts w:ascii="Segoe UI Historic" w:hAnsi="Segoe UI Historic" w:cs="Segoe UI Historic"/>
        </w:rPr>
        <w:t xml:space="preserve"> I was aiming to tell</w:t>
      </w:r>
      <w:r w:rsidR="00416C05" w:rsidRPr="005E2A81">
        <w:rPr>
          <w:rFonts w:ascii="Segoe UI Historic" w:hAnsi="Segoe UI Historic" w:cs="Segoe UI Historic"/>
        </w:rPr>
        <w:t>, a narrative where</w:t>
      </w:r>
      <w:r w:rsidR="00A07D5D" w:rsidRPr="005E2A81">
        <w:rPr>
          <w:rFonts w:ascii="Segoe UI Historic" w:hAnsi="Segoe UI Historic" w:cs="Segoe UI Historic"/>
        </w:rPr>
        <w:t xml:space="preserve"> women </w:t>
      </w:r>
      <w:r w:rsidR="00416C05" w:rsidRPr="005E2A81">
        <w:rPr>
          <w:rFonts w:ascii="Segoe UI Historic" w:hAnsi="Segoe UI Historic" w:cs="Segoe UI Historic"/>
        </w:rPr>
        <w:t xml:space="preserve">are required to </w:t>
      </w:r>
      <w:r w:rsidR="00A07D5D" w:rsidRPr="005E2A81">
        <w:rPr>
          <w:rFonts w:ascii="Segoe UI Historic" w:hAnsi="Segoe UI Historic" w:cs="Segoe UI Historic"/>
        </w:rPr>
        <w:t xml:space="preserve">suffer under a medieval patriarchal society. However, when looking at Aranrhod through my own eyes as a modern woman, I realised it would be </w:t>
      </w:r>
      <w:r w:rsidR="00112479" w:rsidRPr="005E2A81">
        <w:rPr>
          <w:rFonts w:ascii="Segoe UI Historic" w:hAnsi="Segoe UI Historic" w:cs="Segoe UI Historic"/>
        </w:rPr>
        <w:t xml:space="preserve">a </w:t>
      </w:r>
      <w:r w:rsidR="00A07D5D" w:rsidRPr="005E2A81">
        <w:rPr>
          <w:rFonts w:ascii="Segoe UI Historic" w:hAnsi="Segoe UI Historic" w:cs="Segoe UI Historic"/>
        </w:rPr>
        <w:t>more empowering character arc i</w:t>
      </w:r>
      <w:r w:rsidR="004E4239" w:rsidRPr="005E2A81">
        <w:rPr>
          <w:rFonts w:ascii="Segoe UI Historic" w:hAnsi="Segoe UI Historic" w:cs="Segoe UI Historic"/>
        </w:rPr>
        <w:t>f</w:t>
      </w:r>
      <w:r w:rsidR="00A07D5D" w:rsidRPr="005E2A81">
        <w:rPr>
          <w:rFonts w:ascii="Segoe UI Historic" w:hAnsi="Segoe UI Historic" w:cs="Segoe UI Historic"/>
        </w:rPr>
        <w:t xml:space="preserve"> Ar</w:t>
      </w:r>
      <w:r w:rsidR="004663BF" w:rsidRPr="005E2A81">
        <w:rPr>
          <w:rFonts w:ascii="Segoe UI Historic" w:hAnsi="Segoe UI Historic" w:cs="Segoe UI Historic"/>
        </w:rPr>
        <w:t>an</w:t>
      </w:r>
      <w:r w:rsidR="00A07D5D" w:rsidRPr="005E2A81">
        <w:rPr>
          <w:rFonts w:ascii="Segoe UI Historic" w:hAnsi="Segoe UI Historic" w:cs="Segoe UI Historic"/>
        </w:rPr>
        <w:t xml:space="preserve">rhod took </w:t>
      </w:r>
      <w:r w:rsidR="004E4239" w:rsidRPr="005E2A81">
        <w:rPr>
          <w:rFonts w:ascii="Segoe UI Historic" w:hAnsi="Segoe UI Historic" w:cs="Segoe UI Historic"/>
        </w:rPr>
        <w:t xml:space="preserve">control over her own autonomy </w:t>
      </w:r>
      <w:r w:rsidR="00314CE7" w:rsidRPr="005E2A81">
        <w:rPr>
          <w:rFonts w:ascii="Segoe UI Historic" w:hAnsi="Segoe UI Historic" w:cs="Segoe UI Historic"/>
        </w:rPr>
        <w:t>by choosing</w:t>
      </w:r>
      <w:r w:rsidR="004E4239" w:rsidRPr="005E2A81">
        <w:rPr>
          <w:rFonts w:ascii="Segoe UI Historic" w:hAnsi="Segoe UI Historic" w:cs="Segoe UI Historic"/>
        </w:rPr>
        <w:t xml:space="preserve"> to have sex with a man she loves. </w:t>
      </w:r>
      <w:r w:rsidR="00314CE7" w:rsidRPr="005E2A81">
        <w:rPr>
          <w:rFonts w:ascii="Segoe UI Historic" w:hAnsi="Segoe UI Historic" w:cs="Segoe UI Historic"/>
        </w:rPr>
        <w:t>The invented ‘love interest’ Tari</w:t>
      </w:r>
      <w:r w:rsidR="004663BF" w:rsidRPr="005E2A81">
        <w:rPr>
          <w:rFonts w:ascii="Segoe UI Historic" w:hAnsi="Segoe UI Historic" w:cs="Segoe UI Historic"/>
        </w:rPr>
        <w:t>a</w:t>
      </w:r>
      <w:r w:rsidR="00314CE7" w:rsidRPr="005E2A81">
        <w:rPr>
          <w:rFonts w:ascii="Segoe UI Historic" w:hAnsi="Segoe UI Historic" w:cs="Segoe UI Historic"/>
        </w:rPr>
        <w:t>n was originally just a plot devi</w:t>
      </w:r>
      <w:r w:rsidR="00416C05" w:rsidRPr="005E2A81">
        <w:rPr>
          <w:rFonts w:ascii="Segoe UI Historic" w:hAnsi="Segoe UI Historic" w:cs="Segoe UI Historic"/>
        </w:rPr>
        <w:t>c</w:t>
      </w:r>
      <w:r w:rsidR="00314CE7" w:rsidRPr="005E2A81">
        <w:rPr>
          <w:rFonts w:ascii="Segoe UI Historic" w:hAnsi="Segoe UI Historic" w:cs="Segoe UI Historic"/>
        </w:rPr>
        <w:t>e I used as Ar</w:t>
      </w:r>
      <w:r w:rsidR="004663BF" w:rsidRPr="005E2A81">
        <w:rPr>
          <w:rFonts w:ascii="Segoe UI Historic" w:hAnsi="Segoe UI Historic" w:cs="Segoe UI Historic"/>
        </w:rPr>
        <w:t>a</w:t>
      </w:r>
      <w:r w:rsidR="00314CE7" w:rsidRPr="005E2A81">
        <w:rPr>
          <w:rFonts w:ascii="Segoe UI Historic" w:hAnsi="Segoe UI Historic" w:cs="Segoe UI Historic"/>
        </w:rPr>
        <w:t>nrhod needed to be pregnant in order to adhere to the original myth’s narrative. Yet, in the final draft, his presence</w:t>
      </w:r>
      <w:r w:rsidR="00416C05" w:rsidRPr="005E2A81">
        <w:rPr>
          <w:rFonts w:ascii="Segoe UI Historic" w:hAnsi="Segoe UI Historic" w:cs="Segoe UI Historic"/>
        </w:rPr>
        <w:t xml:space="preserve"> became</w:t>
      </w:r>
      <w:r w:rsidR="00314CE7" w:rsidRPr="005E2A81">
        <w:rPr>
          <w:rFonts w:ascii="Segoe UI Historic" w:hAnsi="Segoe UI Historic" w:cs="Segoe UI Historic"/>
        </w:rPr>
        <w:t xml:space="preserve"> a symbol of Ar</w:t>
      </w:r>
      <w:r w:rsidR="004663BF" w:rsidRPr="005E2A81">
        <w:rPr>
          <w:rFonts w:ascii="Segoe UI Historic" w:hAnsi="Segoe UI Historic" w:cs="Segoe UI Historic"/>
        </w:rPr>
        <w:t>a</w:t>
      </w:r>
      <w:r w:rsidR="00314CE7" w:rsidRPr="005E2A81">
        <w:rPr>
          <w:rFonts w:ascii="Segoe UI Historic" w:hAnsi="Segoe UI Historic" w:cs="Segoe UI Historic"/>
        </w:rPr>
        <w:t>nrhod’s hope for better future</w:t>
      </w:r>
      <w:r w:rsidR="00314CE7" w:rsidRPr="005E2A81">
        <w:rPr>
          <w:rStyle w:val="FootnoteReference"/>
          <w:rFonts w:ascii="Segoe UI Historic" w:hAnsi="Segoe UI Historic" w:cs="Segoe UI Historic"/>
        </w:rPr>
        <w:footnoteReference w:id="16"/>
      </w:r>
      <w:r w:rsidR="004663BF" w:rsidRPr="005E2A81">
        <w:rPr>
          <w:rFonts w:ascii="Segoe UI Historic" w:hAnsi="Segoe UI Historic" w:cs="Segoe UI Historic"/>
        </w:rPr>
        <w:t xml:space="preserve"> where she is promised a future of equality.</w:t>
      </w:r>
      <w:r w:rsidR="004663BF" w:rsidRPr="005E2A81">
        <w:rPr>
          <w:rStyle w:val="FootnoteReference"/>
          <w:rFonts w:ascii="Segoe UI Historic" w:hAnsi="Segoe UI Historic" w:cs="Segoe UI Historic"/>
        </w:rPr>
        <w:footnoteReference w:id="17"/>
      </w:r>
      <w:r w:rsidR="004663BF" w:rsidRPr="005E2A81">
        <w:rPr>
          <w:rFonts w:ascii="Segoe UI Historic" w:hAnsi="Segoe UI Historic" w:cs="Segoe UI Historic"/>
        </w:rPr>
        <w:t xml:space="preserve"> A hope that the reader sees shatter, ‘the future the two of</w:t>
      </w:r>
      <w:r w:rsidR="00416C05" w:rsidRPr="005E2A81">
        <w:rPr>
          <w:rFonts w:ascii="Segoe UI Historic" w:hAnsi="Segoe UI Historic" w:cs="Segoe UI Historic"/>
        </w:rPr>
        <w:t xml:space="preserve"> us</w:t>
      </w:r>
      <w:r w:rsidR="004663BF" w:rsidRPr="005E2A81">
        <w:rPr>
          <w:rFonts w:ascii="Segoe UI Historic" w:hAnsi="Segoe UI Historic" w:cs="Segoe UI Historic"/>
        </w:rPr>
        <w:t xml:space="preserve"> dreamed </w:t>
      </w:r>
      <w:r w:rsidR="00416C05" w:rsidRPr="005E2A81">
        <w:rPr>
          <w:rFonts w:ascii="Segoe UI Historic" w:hAnsi="Segoe UI Historic" w:cs="Segoe UI Historic"/>
        </w:rPr>
        <w:t xml:space="preserve">together </w:t>
      </w:r>
      <w:r w:rsidR="004663BF" w:rsidRPr="005E2A81">
        <w:rPr>
          <w:rFonts w:ascii="Segoe UI Historic" w:hAnsi="Segoe UI Historic" w:cs="Segoe UI Historic"/>
        </w:rPr>
        <w:t xml:space="preserve">robbed in an instant.’ The name </w:t>
      </w:r>
      <w:r w:rsidR="001E1C4B" w:rsidRPr="005E2A81">
        <w:rPr>
          <w:rFonts w:ascii="Segoe UI Historic" w:hAnsi="Segoe UI Historic" w:cs="Segoe UI Historic"/>
        </w:rPr>
        <w:t>‘</w:t>
      </w:r>
      <w:r w:rsidR="004663BF" w:rsidRPr="005E2A81">
        <w:rPr>
          <w:rFonts w:ascii="Segoe UI Historic" w:hAnsi="Segoe UI Historic" w:cs="Segoe UI Historic"/>
        </w:rPr>
        <w:t>Tarian</w:t>
      </w:r>
      <w:r w:rsidR="001E1C4B" w:rsidRPr="005E2A81">
        <w:rPr>
          <w:rFonts w:ascii="Segoe UI Historic" w:hAnsi="Segoe UI Historic" w:cs="Segoe UI Historic"/>
        </w:rPr>
        <w:t>’</w:t>
      </w:r>
      <w:r w:rsidR="004663BF" w:rsidRPr="005E2A81">
        <w:rPr>
          <w:rFonts w:ascii="Segoe UI Historic" w:hAnsi="Segoe UI Historic" w:cs="Segoe UI Historic"/>
        </w:rPr>
        <w:t xml:space="preserve"> is a aptronym</w:t>
      </w:r>
      <w:r w:rsidR="001E1C4B" w:rsidRPr="005E2A81">
        <w:rPr>
          <w:rFonts w:ascii="Segoe UI Historic" w:hAnsi="Segoe UI Historic" w:cs="Segoe UI Historic"/>
        </w:rPr>
        <w:t>, the translation meaning</w:t>
      </w:r>
      <w:r w:rsidR="004663BF" w:rsidRPr="005E2A81">
        <w:rPr>
          <w:rFonts w:ascii="Segoe UI Historic" w:hAnsi="Segoe UI Historic" w:cs="Segoe UI Historic"/>
        </w:rPr>
        <w:t xml:space="preserve"> </w:t>
      </w:r>
      <w:r w:rsidR="001E1C4B" w:rsidRPr="005E2A81">
        <w:rPr>
          <w:rFonts w:ascii="Segoe UI Historic" w:hAnsi="Segoe UI Historic" w:cs="Segoe UI Historic"/>
        </w:rPr>
        <w:t xml:space="preserve">to </w:t>
      </w:r>
      <w:r w:rsidR="004663BF" w:rsidRPr="005E2A81">
        <w:rPr>
          <w:rFonts w:ascii="Segoe UI Historic" w:hAnsi="Segoe UI Historic" w:cs="Segoe UI Historic"/>
        </w:rPr>
        <w:t xml:space="preserve">shield, </w:t>
      </w:r>
      <w:r w:rsidR="001E1C4B" w:rsidRPr="005E2A81">
        <w:rPr>
          <w:rFonts w:ascii="Segoe UI Historic" w:hAnsi="Segoe UI Historic" w:cs="Segoe UI Historic"/>
        </w:rPr>
        <w:t>I chose his name as a</w:t>
      </w:r>
      <w:r w:rsidR="004663BF" w:rsidRPr="005E2A81">
        <w:rPr>
          <w:rFonts w:ascii="Segoe UI Historic" w:hAnsi="Segoe UI Historic" w:cs="Segoe UI Historic"/>
        </w:rPr>
        <w:t xml:space="preserve"> hidden metaphor meant to</w:t>
      </w:r>
      <w:r w:rsidR="001E1C4B" w:rsidRPr="005E2A81">
        <w:rPr>
          <w:rFonts w:ascii="Segoe UI Historic" w:hAnsi="Segoe UI Historic" w:cs="Segoe UI Historic"/>
        </w:rPr>
        <w:t xml:space="preserve"> convey how Tarian was meant to ‘shield’ Aranrhod from her fate by offering her a better future where she could be equal by his side. </w:t>
      </w:r>
    </w:p>
    <w:p w14:paraId="7706CE46" w14:textId="77777777" w:rsidR="001E1C4B" w:rsidRPr="005E2A81" w:rsidRDefault="001E1C4B">
      <w:pPr>
        <w:rPr>
          <w:rFonts w:ascii="Segoe UI Historic" w:hAnsi="Segoe UI Historic" w:cs="Segoe UI Historic"/>
        </w:rPr>
      </w:pPr>
    </w:p>
    <w:p w14:paraId="16D494A0" w14:textId="04A9A42D" w:rsidR="00A22FCB" w:rsidRPr="005E2A81" w:rsidRDefault="001E1C4B">
      <w:pPr>
        <w:rPr>
          <w:rFonts w:ascii="Segoe UI Historic" w:hAnsi="Segoe UI Historic" w:cs="Segoe UI Historic"/>
        </w:rPr>
      </w:pPr>
      <w:r w:rsidRPr="005E2A81">
        <w:rPr>
          <w:rFonts w:ascii="Segoe UI Historic" w:hAnsi="Segoe UI Historic" w:cs="Segoe UI Historic"/>
        </w:rPr>
        <w:t xml:space="preserve">To conclude, this reflection for my creative piece </w:t>
      </w:r>
      <w:r w:rsidRPr="005E2A81">
        <w:rPr>
          <w:rFonts w:ascii="Segoe UI Historic" w:hAnsi="Segoe UI Historic" w:cs="Segoe UI Historic"/>
          <w:i/>
          <w:iCs/>
        </w:rPr>
        <w:t>Sword’s Edge</w:t>
      </w:r>
      <w:r w:rsidRPr="005E2A81">
        <w:rPr>
          <w:rFonts w:ascii="Segoe UI Historic" w:hAnsi="Segoe UI Historic" w:cs="Segoe UI Historic"/>
        </w:rPr>
        <w:t xml:space="preserve"> has aimed to address some of the different ways I’ve engaged with the character Aranrhod from the </w:t>
      </w:r>
      <w:r w:rsidRPr="005E2A81">
        <w:rPr>
          <w:rFonts w:ascii="Segoe UI Historic" w:hAnsi="Segoe UI Historic" w:cs="Segoe UI Historic"/>
          <w:i/>
          <w:iCs/>
        </w:rPr>
        <w:t xml:space="preserve">Fourth Branch of the Mabinogi  </w:t>
      </w:r>
      <w:r w:rsidRPr="005E2A81">
        <w:rPr>
          <w:rFonts w:ascii="Segoe UI Historic" w:hAnsi="Segoe UI Historic" w:cs="Segoe UI Historic"/>
        </w:rPr>
        <w:t>in the</w:t>
      </w:r>
      <w:r w:rsidRPr="005E2A81">
        <w:rPr>
          <w:rFonts w:ascii="Segoe UI Historic" w:hAnsi="Segoe UI Historic" w:cs="Segoe UI Historic"/>
          <w:i/>
          <w:iCs/>
        </w:rPr>
        <w:t xml:space="preserve"> Mabinogion</w:t>
      </w:r>
      <w:r w:rsidRPr="005E2A81">
        <w:rPr>
          <w:rFonts w:ascii="Segoe UI Historic" w:hAnsi="Segoe UI Historic" w:cs="Segoe UI Historic"/>
          <w:i/>
          <w:iCs/>
        </w:rPr>
        <w:t xml:space="preserve">. </w:t>
      </w:r>
      <w:r w:rsidRPr="005E2A81">
        <w:rPr>
          <w:rFonts w:ascii="Segoe UI Historic" w:hAnsi="Segoe UI Historic" w:cs="Segoe UI Historic"/>
        </w:rPr>
        <w:t xml:space="preserve">I aimed to give her a distinct narrative voice that she did not originally have in the </w:t>
      </w:r>
      <w:r w:rsidRPr="005E2A81">
        <w:rPr>
          <w:rFonts w:ascii="Segoe UI Historic" w:hAnsi="Segoe UI Historic" w:cs="Segoe UI Historic"/>
          <w:i/>
          <w:iCs/>
        </w:rPr>
        <w:t xml:space="preserve">Fourth Branch, </w:t>
      </w:r>
      <w:r w:rsidR="00416C05" w:rsidRPr="005E2A81">
        <w:rPr>
          <w:rFonts w:ascii="Segoe UI Historic" w:hAnsi="Segoe UI Historic" w:cs="Segoe UI Historic"/>
        </w:rPr>
        <w:t xml:space="preserve">one </w:t>
      </w:r>
      <w:r w:rsidRPr="005E2A81">
        <w:rPr>
          <w:rFonts w:ascii="Segoe UI Historic" w:hAnsi="Segoe UI Historic" w:cs="Segoe UI Historic"/>
        </w:rPr>
        <w:t xml:space="preserve">of the ways I </w:t>
      </w:r>
      <w:r w:rsidR="00416C05" w:rsidRPr="005E2A81">
        <w:rPr>
          <w:rFonts w:ascii="Segoe UI Historic" w:hAnsi="Segoe UI Historic" w:cs="Segoe UI Historic"/>
        </w:rPr>
        <w:t>achieved</w:t>
      </w:r>
      <w:r w:rsidRPr="005E2A81">
        <w:rPr>
          <w:rFonts w:ascii="Segoe UI Historic" w:hAnsi="Segoe UI Historic" w:cs="Segoe UI Historic"/>
        </w:rPr>
        <w:t xml:space="preserve"> this was by using first-person narration. I also took away the magic</w:t>
      </w:r>
      <w:r w:rsidR="00416C05" w:rsidRPr="005E2A81">
        <w:rPr>
          <w:rFonts w:ascii="Segoe UI Historic" w:hAnsi="Segoe UI Historic" w:cs="Segoe UI Historic"/>
        </w:rPr>
        <w:t xml:space="preserve">al </w:t>
      </w:r>
      <w:r w:rsidRPr="005E2A81">
        <w:rPr>
          <w:rFonts w:ascii="Segoe UI Historic" w:hAnsi="Segoe UI Historic" w:cs="Segoe UI Historic"/>
        </w:rPr>
        <w:t>element from the original myth to allow a more serious</w:t>
      </w:r>
      <w:r w:rsidR="00416C05" w:rsidRPr="005E2A81">
        <w:rPr>
          <w:rFonts w:ascii="Segoe UI Historic" w:hAnsi="Segoe UI Historic" w:cs="Segoe UI Historic"/>
        </w:rPr>
        <w:t>/</w:t>
      </w:r>
      <w:r w:rsidRPr="005E2A81">
        <w:rPr>
          <w:rFonts w:ascii="Segoe UI Historic" w:hAnsi="Segoe UI Historic" w:cs="Segoe UI Historic"/>
        </w:rPr>
        <w:t xml:space="preserve">darker tone in narrative. </w:t>
      </w:r>
    </w:p>
    <w:p w14:paraId="50D56FD2" w14:textId="77777777" w:rsidR="003153A6" w:rsidRPr="005E2A81" w:rsidRDefault="003153A6">
      <w:pPr>
        <w:rPr>
          <w:rFonts w:ascii="Segoe UI Historic" w:hAnsi="Segoe UI Historic" w:cs="Segoe UI Historic"/>
        </w:rPr>
      </w:pPr>
    </w:p>
    <w:p w14:paraId="6D56ECB2" w14:textId="77777777" w:rsidR="003153A6" w:rsidRPr="005E2A81" w:rsidRDefault="003153A6">
      <w:pPr>
        <w:rPr>
          <w:rFonts w:ascii="Segoe UI Historic" w:hAnsi="Segoe UI Historic" w:cs="Segoe UI Historic"/>
        </w:rPr>
      </w:pPr>
    </w:p>
    <w:p w14:paraId="746D0C0C" w14:textId="77777777" w:rsidR="003153A6" w:rsidRPr="005E2A81" w:rsidRDefault="003153A6">
      <w:pPr>
        <w:rPr>
          <w:rFonts w:ascii="Segoe UI Historic" w:hAnsi="Segoe UI Historic" w:cs="Segoe UI Historic"/>
        </w:rPr>
      </w:pPr>
    </w:p>
    <w:p w14:paraId="7F25A693" w14:textId="77777777" w:rsidR="003153A6" w:rsidRPr="005E2A81" w:rsidRDefault="003153A6">
      <w:pPr>
        <w:rPr>
          <w:rFonts w:ascii="Segoe UI Historic" w:hAnsi="Segoe UI Historic" w:cs="Segoe UI Historic"/>
        </w:rPr>
      </w:pPr>
    </w:p>
    <w:p w14:paraId="22082406" w14:textId="77777777" w:rsidR="003153A6" w:rsidRPr="005E2A81" w:rsidRDefault="003153A6">
      <w:pPr>
        <w:rPr>
          <w:rFonts w:ascii="Segoe UI Historic" w:hAnsi="Segoe UI Historic" w:cs="Segoe UI Historic"/>
        </w:rPr>
      </w:pPr>
    </w:p>
    <w:p w14:paraId="0CDE5F86" w14:textId="00559716" w:rsidR="003153A6" w:rsidRPr="005E2A81" w:rsidRDefault="003153A6">
      <w:pPr>
        <w:rPr>
          <w:rFonts w:ascii="Segoe UI Historic" w:hAnsi="Segoe UI Historic" w:cs="Segoe UI Historic"/>
        </w:rPr>
      </w:pPr>
    </w:p>
    <w:p w14:paraId="7AD475CC" w14:textId="77777777" w:rsidR="003153A6" w:rsidRPr="005E2A81" w:rsidRDefault="003153A6">
      <w:pPr>
        <w:rPr>
          <w:rFonts w:ascii="Segoe UI Historic" w:hAnsi="Segoe UI Historic" w:cs="Segoe UI Historic"/>
        </w:rPr>
      </w:pPr>
    </w:p>
    <w:p w14:paraId="04B8F932" w14:textId="77777777" w:rsidR="003153A6" w:rsidRPr="005E2A81" w:rsidRDefault="003153A6">
      <w:pPr>
        <w:rPr>
          <w:rFonts w:ascii="Segoe UI Historic" w:hAnsi="Segoe UI Historic" w:cs="Segoe UI Historic"/>
        </w:rPr>
      </w:pPr>
    </w:p>
    <w:p w14:paraId="7AF76896" w14:textId="77777777" w:rsidR="003153A6" w:rsidRPr="005E2A81" w:rsidRDefault="003153A6">
      <w:pPr>
        <w:rPr>
          <w:rFonts w:ascii="Segoe UI Historic" w:hAnsi="Segoe UI Historic" w:cs="Segoe UI Historic"/>
        </w:rPr>
      </w:pPr>
    </w:p>
    <w:p w14:paraId="0588EB5A" w14:textId="77777777" w:rsidR="003153A6" w:rsidRPr="005E2A81" w:rsidRDefault="003153A6">
      <w:pPr>
        <w:rPr>
          <w:rFonts w:ascii="Segoe UI Historic" w:hAnsi="Segoe UI Historic" w:cs="Segoe UI Historic"/>
        </w:rPr>
      </w:pPr>
    </w:p>
    <w:p w14:paraId="187196C5" w14:textId="77777777" w:rsidR="003153A6" w:rsidRPr="005E2A81" w:rsidRDefault="003153A6">
      <w:pPr>
        <w:rPr>
          <w:rFonts w:ascii="Segoe UI Historic" w:hAnsi="Segoe UI Historic" w:cs="Segoe UI Historic"/>
        </w:rPr>
      </w:pPr>
    </w:p>
    <w:p w14:paraId="3693DDFA" w14:textId="77777777" w:rsidR="003153A6" w:rsidRPr="005E2A81" w:rsidRDefault="003153A6">
      <w:pPr>
        <w:rPr>
          <w:rFonts w:ascii="Segoe UI Historic" w:hAnsi="Segoe UI Historic" w:cs="Segoe UI Historic"/>
        </w:rPr>
      </w:pPr>
    </w:p>
    <w:p w14:paraId="5A698742" w14:textId="77777777" w:rsidR="003153A6" w:rsidRPr="005E2A81" w:rsidRDefault="003153A6">
      <w:pPr>
        <w:rPr>
          <w:rFonts w:ascii="Segoe UI Historic" w:hAnsi="Segoe UI Historic" w:cs="Segoe UI Historic"/>
        </w:rPr>
      </w:pPr>
    </w:p>
    <w:p w14:paraId="70B24F37" w14:textId="77777777" w:rsidR="003153A6" w:rsidRPr="005E2A81" w:rsidRDefault="003153A6">
      <w:pPr>
        <w:rPr>
          <w:rFonts w:ascii="Segoe UI Historic" w:hAnsi="Segoe UI Historic" w:cs="Segoe UI Historic"/>
        </w:rPr>
      </w:pPr>
    </w:p>
    <w:p w14:paraId="2A4CAA15" w14:textId="77777777" w:rsidR="003153A6" w:rsidRPr="005E2A81" w:rsidRDefault="003153A6">
      <w:pPr>
        <w:rPr>
          <w:rFonts w:ascii="Segoe UI Historic" w:hAnsi="Segoe UI Historic" w:cs="Segoe UI Historic"/>
        </w:rPr>
      </w:pPr>
    </w:p>
    <w:p w14:paraId="71F27300" w14:textId="77777777" w:rsidR="003153A6" w:rsidRPr="005E2A81" w:rsidRDefault="003153A6">
      <w:pPr>
        <w:rPr>
          <w:rFonts w:ascii="Segoe UI Historic" w:hAnsi="Segoe UI Historic" w:cs="Segoe UI Historic"/>
        </w:rPr>
      </w:pPr>
    </w:p>
    <w:p w14:paraId="1F11133A" w14:textId="77777777" w:rsidR="003153A6" w:rsidRPr="005E2A81" w:rsidRDefault="003153A6">
      <w:pPr>
        <w:rPr>
          <w:rFonts w:ascii="Segoe UI Historic" w:hAnsi="Segoe UI Historic" w:cs="Segoe UI Historic"/>
        </w:rPr>
      </w:pPr>
    </w:p>
    <w:p w14:paraId="4AAF9139" w14:textId="77777777" w:rsidR="003153A6" w:rsidRPr="005E2A81" w:rsidRDefault="003153A6">
      <w:pPr>
        <w:rPr>
          <w:rFonts w:ascii="Segoe UI Historic" w:hAnsi="Segoe UI Historic" w:cs="Segoe UI Historic"/>
        </w:rPr>
      </w:pPr>
    </w:p>
    <w:p w14:paraId="15986117" w14:textId="77777777" w:rsidR="003153A6" w:rsidRPr="005E2A81" w:rsidRDefault="003153A6">
      <w:pPr>
        <w:rPr>
          <w:rFonts w:ascii="Segoe UI Historic" w:hAnsi="Segoe UI Historic" w:cs="Segoe UI Historic"/>
        </w:rPr>
      </w:pPr>
    </w:p>
    <w:p w14:paraId="29A98CF7" w14:textId="41EEA4D2" w:rsidR="003153A6" w:rsidRPr="005E2A81" w:rsidRDefault="003153A6" w:rsidP="005E2A81">
      <w:pPr>
        <w:jc w:val="center"/>
        <w:rPr>
          <w:rFonts w:ascii="Segoe UI Historic" w:hAnsi="Segoe UI Historic" w:cs="Segoe UI Historic"/>
          <w:u w:val="single"/>
        </w:rPr>
      </w:pPr>
      <w:r w:rsidRPr="005E2A81">
        <w:rPr>
          <w:rFonts w:ascii="Segoe UI Historic" w:hAnsi="Segoe UI Historic" w:cs="Segoe UI Historic"/>
          <w:u w:val="single"/>
        </w:rPr>
        <w:lastRenderedPageBreak/>
        <w:t>Bibliography</w:t>
      </w:r>
    </w:p>
    <w:p w14:paraId="4855FA7A" w14:textId="45B9E32A" w:rsidR="00E0633C" w:rsidRPr="005E2A81" w:rsidRDefault="002D36F2">
      <w:pPr>
        <w:rPr>
          <w:rFonts w:ascii="Segoe UI Historic" w:hAnsi="Segoe UI Historic" w:cs="Segoe UI Historic"/>
          <w:u w:val="single"/>
        </w:rPr>
      </w:pPr>
      <w:r w:rsidRPr="005E2A81">
        <w:rPr>
          <w:rFonts w:ascii="Segoe UI Historic" w:hAnsi="Segoe UI Historic" w:cs="Segoe UI Historic"/>
          <w:u w:val="single"/>
        </w:rPr>
        <w:t xml:space="preserve">      </w:t>
      </w:r>
    </w:p>
    <w:p w14:paraId="213B3AB0" w14:textId="4BE12B8B" w:rsidR="002D36F2" w:rsidRPr="005E2A81" w:rsidRDefault="002D36F2" w:rsidP="002D36F2">
      <w:pPr>
        <w:pStyle w:val="ListParagraph"/>
        <w:numPr>
          <w:ilvl w:val="0"/>
          <w:numId w:val="2"/>
        </w:numPr>
        <w:rPr>
          <w:rFonts w:ascii="Segoe UI Historic" w:hAnsi="Segoe UI Historic" w:cs="Segoe UI Historic"/>
          <w:u w:val="single"/>
        </w:rPr>
      </w:pPr>
      <w:proofErr w:type="spellStart"/>
      <w:r w:rsidRPr="005E2A81">
        <w:rPr>
          <w:rFonts w:ascii="Segoe UI Historic" w:hAnsi="Segoe UI Historic" w:cs="Segoe UI Historic"/>
        </w:rPr>
        <w:t>BanDea</w:t>
      </w:r>
      <w:proofErr w:type="spellEnd"/>
      <w:r w:rsidRPr="005E2A81">
        <w:rPr>
          <w:rFonts w:ascii="Segoe UI Historic" w:hAnsi="Segoe UI Historic" w:cs="Segoe UI Historic"/>
        </w:rPr>
        <w:t xml:space="preserve">, K. (2024) </w:t>
      </w:r>
      <w:proofErr w:type="spellStart"/>
      <w:r w:rsidRPr="005E2A81">
        <w:rPr>
          <w:rFonts w:ascii="Segoe UI Historic" w:hAnsi="Segoe UI Historic" w:cs="Segoe UI Historic"/>
          <w:i/>
          <w:iCs/>
        </w:rPr>
        <w:t>Arianrhod</w:t>
      </w:r>
      <w:proofErr w:type="spellEnd"/>
      <w:r w:rsidRPr="005E2A81">
        <w:rPr>
          <w:rFonts w:ascii="Segoe UI Historic" w:hAnsi="Segoe UI Historic" w:cs="Segoe UI Historic"/>
        </w:rPr>
        <w:t xml:space="preserve">; Postnatal Trauma and the Rejecting of Patriarchy. FEMINISM AND RELIGION. URL: </w:t>
      </w:r>
      <w:hyperlink r:id="rId8" w:history="1">
        <w:r w:rsidRPr="005E2A81">
          <w:rPr>
            <w:rStyle w:val="Hyperlink"/>
            <w:rFonts w:ascii="Segoe UI Historic" w:hAnsi="Segoe UI Historic" w:cs="Segoe UI Historic"/>
          </w:rPr>
          <w:t>https://feminismandreligion.com/2024/11/16/arianrhod-postnatal-trauma-and-the-rejecting-of-patriarchy-by-kelle-bandea/</w:t>
        </w:r>
      </w:hyperlink>
    </w:p>
    <w:p w14:paraId="3CA9C79E" w14:textId="77777777" w:rsidR="002D36F2" w:rsidRPr="005E2A81" w:rsidRDefault="002D36F2" w:rsidP="00E10611">
      <w:pPr>
        <w:pStyle w:val="ListParagraph"/>
        <w:rPr>
          <w:rFonts w:ascii="Segoe UI Historic" w:hAnsi="Segoe UI Historic" w:cs="Segoe UI Historic"/>
          <w:u w:val="single"/>
        </w:rPr>
      </w:pPr>
    </w:p>
    <w:p w14:paraId="62057D98" w14:textId="35F7FCF5" w:rsidR="00E0633C" w:rsidRPr="005E2A81" w:rsidRDefault="00757CCF" w:rsidP="00E0633C">
      <w:pPr>
        <w:pStyle w:val="ListParagraph"/>
        <w:numPr>
          <w:ilvl w:val="0"/>
          <w:numId w:val="2"/>
        </w:numPr>
        <w:rPr>
          <w:rFonts w:ascii="Segoe UI Historic" w:hAnsi="Segoe UI Historic" w:cs="Segoe UI Historic"/>
          <w:u w:val="single"/>
        </w:rPr>
      </w:pPr>
      <w:proofErr w:type="spellStart"/>
      <w:r w:rsidRPr="005E2A81">
        <w:rPr>
          <w:rFonts w:ascii="Segoe UI Historic" w:hAnsi="Segoe UI Historic" w:cs="Segoe UI Historic"/>
        </w:rPr>
        <w:t>Bernau</w:t>
      </w:r>
      <w:proofErr w:type="spellEnd"/>
      <w:r w:rsidRPr="005E2A81">
        <w:rPr>
          <w:rFonts w:ascii="Segoe UI Historic" w:hAnsi="Segoe UI Historic" w:cs="Segoe UI Historic"/>
        </w:rPr>
        <w:t xml:space="preserve">, A: </w:t>
      </w:r>
      <w:r w:rsidR="00E0633C" w:rsidRPr="005E2A81">
        <w:rPr>
          <w:rFonts w:ascii="Segoe UI Historic" w:hAnsi="Segoe UI Historic" w:cs="Segoe UI Historic"/>
        </w:rPr>
        <w:t>Cartwright, J</w:t>
      </w:r>
      <w:r w:rsidRPr="005E2A81">
        <w:rPr>
          <w:rFonts w:ascii="Segoe UI Historic" w:hAnsi="Segoe UI Historic" w:cs="Segoe UI Historic"/>
        </w:rPr>
        <w:t xml:space="preserve">: Evans, R and Salih, S </w:t>
      </w:r>
      <w:r w:rsidR="00E0633C" w:rsidRPr="005E2A81">
        <w:rPr>
          <w:rFonts w:ascii="Segoe UI Historic" w:hAnsi="Segoe UI Historic" w:cs="Segoe UI Historic"/>
        </w:rPr>
        <w:t xml:space="preserve">. (2003) </w:t>
      </w:r>
      <w:r w:rsidR="00E0633C" w:rsidRPr="005E2A81">
        <w:rPr>
          <w:rFonts w:ascii="Segoe UI Historic" w:hAnsi="Segoe UI Historic" w:cs="Segoe UI Historic"/>
          <w:i/>
          <w:iCs/>
        </w:rPr>
        <w:t>Virginity and Chasity Tests in Medieval Welsh Prose: Medieval Virginities</w:t>
      </w:r>
      <w:r w:rsidR="00E0633C" w:rsidRPr="005E2A81">
        <w:rPr>
          <w:rFonts w:ascii="Segoe UI Historic" w:hAnsi="Segoe UI Historic" w:cs="Segoe UI Historic"/>
        </w:rPr>
        <w:t>. p</w:t>
      </w:r>
      <w:r w:rsidRPr="005E2A81">
        <w:rPr>
          <w:rFonts w:ascii="Segoe UI Historic" w:hAnsi="Segoe UI Historic" w:cs="Segoe UI Historic"/>
        </w:rPr>
        <w:t>p 56-79, tbc, University of Wales Press.</w:t>
      </w:r>
    </w:p>
    <w:p w14:paraId="57B230B2" w14:textId="77777777" w:rsidR="00E10611" w:rsidRPr="005E2A81" w:rsidRDefault="00E10611" w:rsidP="00E10611">
      <w:pPr>
        <w:rPr>
          <w:rFonts w:ascii="Segoe UI Historic" w:hAnsi="Segoe UI Historic" w:cs="Segoe UI Historic"/>
          <w:u w:val="single"/>
        </w:rPr>
      </w:pPr>
    </w:p>
    <w:p w14:paraId="78F182B6" w14:textId="14FA50E0" w:rsidR="00757CCF" w:rsidRPr="005E2A81" w:rsidRDefault="00757CCF" w:rsidP="00757CCF">
      <w:pPr>
        <w:pStyle w:val="ListParagraph"/>
        <w:numPr>
          <w:ilvl w:val="0"/>
          <w:numId w:val="2"/>
        </w:numPr>
        <w:rPr>
          <w:rFonts w:ascii="Segoe UI Historic" w:hAnsi="Segoe UI Historic" w:cs="Segoe UI Historic"/>
          <w:u w:val="single"/>
        </w:rPr>
      </w:pPr>
      <w:r w:rsidRPr="005E2A81">
        <w:rPr>
          <w:rFonts w:ascii="Segoe UI Historic" w:hAnsi="Segoe UI Historic" w:cs="Segoe UI Historic"/>
        </w:rPr>
        <w:t>Davies, S. (2007) ‘</w:t>
      </w:r>
      <w:r w:rsidRPr="005E2A81">
        <w:rPr>
          <w:rFonts w:ascii="Segoe UI Historic" w:hAnsi="Segoe UI Historic" w:cs="Segoe UI Historic"/>
          <w:i/>
          <w:iCs/>
        </w:rPr>
        <w:t>The Mabinogion</w:t>
      </w:r>
      <w:r w:rsidRPr="005E2A81">
        <w:rPr>
          <w:rFonts w:ascii="Segoe UI Historic" w:hAnsi="Segoe UI Historic" w:cs="Segoe UI Historic"/>
        </w:rPr>
        <w:t>.’ pp 47-64, tbc, Oxford University Press.</w:t>
      </w:r>
    </w:p>
    <w:p w14:paraId="584F426C" w14:textId="77777777" w:rsidR="00E10611" w:rsidRPr="005E2A81" w:rsidRDefault="00E10611" w:rsidP="00E10611">
      <w:pPr>
        <w:pStyle w:val="ListParagraph"/>
        <w:rPr>
          <w:rFonts w:ascii="Segoe UI Historic" w:hAnsi="Segoe UI Historic" w:cs="Segoe UI Historic"/>
          <w:u w:val="single"/>
        </w:rPr>
      </w:pPr>
    </w:p>
    <w:p w14:paraId="63CCED90" w14:textId="57905D11" w:rsidR="00E10611" w:rsidRPr="005E2A81" w:rsidRDefault="002D36F2" w:rsidP="00E10611">
      <w:pPr>
        <w:pStyle w:val="ListParagraph"/>
        <w:numPr>
          <w:ilvl w:val="0"/>
          <w:numId w:val="2"/>
        </w:numPr>
        <w:rPr>
          <w:rFonts w:ascii="Segoe UI Historic" w:hAnsi="Segoe UI Historic" w:cs="Segoe UI Historic"/>
          <w:u w:val="single"/>
        </w:rPr>
      </w:pPr>
      <w:r w:rsidRPr="005E2A81">
        <w:rPr>
          <w:rFonts w:ascii="Segoe UI Historic" w:hAnsi="Segoe UI Historic" w:cs="Segoe UI Historic"/>
        </w:rPr>
        <w:t xml:space="preserve">Garlick, F, S. (2011) HORSES, SWINE AND MAGICAL BIRDS: THE ROLE OF ANIMALS IN THE </w:t>
      </w:r>
      <w:r w:rsidRPr="005E2A81">
        <w:rPr>
          <w:rFonts w:ascii="Segoe UI Historic" w:hAnsi="Segoe UI Historic" w:cs="Segoe UI Historic"/>
          <w:i/>
          <w:iCs/>
        </w:rPr>
        <w:t>MABINOGION.</w:t>
      </w:r>
      <w:r w:rsidRPr="005E2A81">
        <w:rPr>
          <w:rFonts w:ascii="Segoe UI Historic" w:hAnsi="Segoe UI Historic" w:cs="Segoe UI Historic"/>
        </w:rPr>
        <w:t xml:space="preserve">  University of Wales, Trinity </w:t>
      </w:r>
      <w:proofErr w:type="spellStart"/>
      <w:r w:rsidRPr="005E2A81">
        <w:rPr>
          <w:rFonts w:ascii="Segoe UI Historic" w:hAnsi="Segoe UI Historic" w:cs="Segoe UI Historic"/>
        </w:rPr>
        <w:t>St.David</w:t>
      </w:r>
      <w:proofErr w:type="spellEnd"/>
      <w:r w:rsidRPr="005E2A81">
        <w:rPr>
          <w:rFonts w:ascii="Segoe UI Historic" w:hAnsi="Segoe UI Historic" w:cs="Segoe UI Historic"/>
        </w:rPr>
        <w:t xml:space="preserve">, Lampeter. </w:t>
      </w:r>
    </w:p>
    <w:p w14:paraId="59EEB54F" w14:textId="77777777" w:rsidR="00E10611" w:rsidRPr="005E2A81" w:rsidRDefault="00E10611" w:rsidP="00E10611">
      <w:pPr>
        <w:pStyle w:val="ListParagraph"/>
        <w:rPr>
          <w:rFonts w:ascii="Segoe UI Historic" w:hAnsi="Segoe UI Historic" w:cs="Segoe UI Historic"/>
          <w:u w:val="single"/>
        </w:rPr>
      </w:pPr>
    </w:p>
    <w:p w14:paraId="4A420AD4" w14:textId="1A107BD5" w:rsidR="00757CCF" w:rsidRPr="005E2A81" w:rsidRDefault="00757CCF" w:rsidP="00757CCF">
      <w:pPr>
        <w:pStyle w:val="ListParagraph"/>
        <w:numPr>
          <w:ilvl w:val="0"/>
          <w:numId w:val="2"/>
        </w:numPr>
        <w:rPr>
          <w:rFonts w:ascii="Segoe UI Historic" w:hAnsi="Segoe UI Historic" w:cs="Segoe UI Historic"/>
          <w:u w:val="single"/>
        </w:rPr>
      </w:pPr>
      <w:r w:rsidRPr="005E2A81">
        <w:rPr>
          <w:rFonts w:ascii="Segoe UI Historic" w:hAnsi="Segoe UI Historic" w:cs="Segoe UI Historic"/>
        </w:rPr>
        <w:t xml:space="preserve">Johnson, B (N.D) The Mabinogion. Historic UK: The History and Heritage Accommodation Guide. URL: </w:t>
      </w:r>
      <w:hyperlink r:id="rId9" w:history="1">
        <w:r w:rsidRPr="005E2A81">
          <w:rPr>
            <w:rStyle w:val="Hyperlink"/>
            <w:rFonts w:ascii="Segoe UI Historic" w:hAnsi="Segoe UI Historic" w:cs="Segoe UI Historic"/>
          </w:rPr>
          <w:t>https://www.historic-uk.com/HistoryUK/HistoryofWales/The-Mabinogion/</w:t>
        </w:r>
      </w:hyperlink>
    </w:p>
    <w:p w14:paraId="00D87A53" w14:textId="77777777" w:rsidR="00757CCF" w:rsidRPr="005E2A81" w:rsidRDefault="00757CCF" w:rsidP="00E10611">
      <w:pPr>
        <w:pStyle w:val="ListParagraph"/>
        <w:rPr>
          <w:rFonts w:ascii="Segoe UI Historic" w:hAnsi="Segoe UI Historic" w:cs="Segoe UI Historic"/>
          <w:u w:val="single"/>
        </w:rPr>
      </w:pPr>
    </w:p>
    <w:p w14:paraId="73AF61B8" w14:textId="0FEB885E" w:rsidR="00757CCF" w:rsidRPr="005E2A81" w:rsidRDefault="00757CCF" w:rsidP="00757CCF">
      <w:pPr>
        <w:pStyle w:val="ListParagraph"/>
        <w:numPr>
          <w:ilvl w:val="0"/>
          <w:numId w:val="2"/>
        </w:numPr>
        <w:rPr>
          <w:rFonts w:ascii="Segoe UI Historic" w:hAnsi="Segoe UI Historic" w:cs="Segoe UI Historic"/>
          <w:u w:val="single"/>
        </w:rPr>
      </w:pPr>
      <w:r w:rsidRPr="005E2A81">
        <w:rPr>
          <w:rFonts w:ascii="Segoe UI Historic" w:hAnsi="Segoe UI Historic" w:cs="Segoe UI Historic"/>
        </w:rPr>
        <w:t>Thomas, A. N. (2013)  ‘</w:t>
      </w:r>
      <w:r w:rsidRPr="005E2A81">
        <w:rPr>
          <w:rFonts w:ascii="Segoe UI Historic" w:hAnsi="Segoe UI Historic" w:cs="Segoe UI Historic"/>
          <w:i/>
          <w:iCs/>
        </w:rPr>
        <w:t xml:space="preserve">The Unrepentant </w:t>
      </w:r>
      <w:proofErr w:type="spellStart"/>
      <w:r w:rsidRPr="005E2A81">
        <w:rPr>
          <w:rFonts w:ascii="Segoe UI Historic" w:hAnsi="Segoe UI Historic" w:cs="Segoe UI Historic"/>
          <w:i/>
          <w:iCs/>
        </w:rPr>
        <w:t>Twyllforwyn</w:t>
      </w:r>
      <w:proofErr w:type="spellEnd"/>
      <w:r w:rsidRPr="005E2A81">
        <w:rPr>
          <w:rFonts w:ascii="Segoe UI Historic" w:hAnsi="Segoe UI Historic" w:cs="Segoe UI Historic"/>
          <w:i/>
          <w:iCs/>
        </w:rPr>
        <w:t xml:space="preserve">: Modern Perspectives on </w:t>
      </w:r>
      <w:proofErr w:type="spellStart"/>
      <w:r w:rsidRPr="005E2A81">
        <w:rPr>
          <w:rFonts w:ascii="Segoe UI Historic" w:hAnsi="Segoe UI Historic" w:cs="Segoe UI Historic"/>
          <w:i/>
          <w:iCs/>
        </w:rPr>
        <w:t>Viginity</w:t>
      </w:r>
      <w:proofErr w:type="spellEnd"/>
      <w:r w:rsidRPr="005E2A81">
        <w:rPr>
          <w:rFonts w:ascii="Segoe UI Historic" w:hAnsi="Segoe UI Historic" w:cs="Segoe UI Historic"/>
          <w:i/>
          <w:iCs/>
        </w:rPr>
        <w:t xml:space="preserve"> Testing in Medieval Welsh Folklore</w:t>
      </w:r>
      <w:r w:rsidRPr="005E2A81">
        <w:rPr>
          <w:rFonts w:ascii="Segoe UI Historic" w:hAnsi="Segoe UI Historic" w:cs="Segoe UI Historic"/>
        </w:rPr>
        <w:t xml:space="preserve">. Cardiff University. </w:t>
      </w:r>
    </w:p>
    <w:p w14:paraId="04CFD890" w14:textId="77777777" w:rsidR="00E10611" w:rsidRPr="005E2A81" w:rsidRDefault="00E10611" w:rsidP="00E10611">
      <w:pPr>
        <w:pStyle w:val="ListParagraph"/>
        <w:rPr>
          <w:rFonts w:ascii="Segoe UI Historic" w:hAnsi="Segoe UI Historic" w:cs="Segoe UI Historic"/>
          <w:u w:val="single"/>
        </w:rPr>
      </w:pPr>
    </w:p>
    <w:p w14:paraId="4E202734" w14:textId="35AE8FCF" w:rsidR="00757CCF" w:rsidRPr="005E2A81" w:rsidRDefault="00757CCF" w:rsidP="00757CCF">
      <w:pPr>
        <w:pStyle w:val="ListParagraph"/>
        <w:numPr>
          <w:ilvl w:val="0"/>
          <w:numId w:val="2"/>
        </w:numPr>
        <w:rPr>
          <w:rFonts w:ascii="Segoe UI Historic" w:hAnsi="Segoe UI Historic" w:cs="Segoe UI Historic"/>
          <w:u w:val="single"/>
        </w:rPr>
      </w:pPr>
      <w:r w:rsidRPr="005E2A81">
        <w:rPr>
          <w:rFonts w:ascii="Segoe UI Historic" w:hAnsi="Segoe UI Historic" w:cs="Segoe UI Historic"/>
        </w:rPr>
        <w:t>Valente, R L. (1988). ‘</w:t>
      </w:r>
      <w:r w:rsidRPr="005E2A81">
        <w:rPr>
          <w:rFonts w:ascii="Segoe UI Historic" w:hAnsi="Segoe UI Historic" w:cs="Segoe UI Historic"/>
          <w:i/>
          <w:iCs/>
        </w:rPr>
        <w:t>Gwydion and Aranrhod crossing the borders of gender in Math.</w:t>
      </w:r>
      <w:r w:rsidRPr="005E2A81">
        <w:rPr>
          <w:rFonts w:ascii="Segoe UI Historic" w:hAnsi="Segoe UI Historic" w:cs="Segoe UI Historic"/>
        </w:rPr>
        <w:t xml:space="preserve">’ pp.1-9. Bulletin of the Board of Celtic Studies. </w:t>
      </w:r>
    </w:p>
    <w:p w14:paraId="6C75D536" w14:textId="77777777" w:rsidR="00E10611" w:rsidRPr="005E2A81" w:rsidRDefault="00E10611" w:rsidP="00E10611">
      <w:pPr>
        <w:pStyle w:val="ListParagraph"/>
        <w:rPr>
          <w:rFonts w:ascii="Segoe UI Historic" w:hAnsi="Segoe UI Historic" w:cs="Segoe UI Historic"/>
          <w:u w:val="single"/>
        </w:rPr>
      </w:pPr>
    </w:p>
    <w:p w14:paraId="49678B81" w14:textId="34B3B00E" w:rsidR="002D36F2" w:rsidRPr="005E2A81" w:rsidRDefault="002D36F2" w:rsidP="00757CCF">
      <w:pPr>
        <w:pStyle w:val="ListParagraph"/>
        <w:numPr>
          <w:ilvl w:val="0"/>
          <w:numId w:val="2"/>
        </w:numPr>
        <w:rPr>
          <w:rFonts w:ascii="Segoe UI Historic" w:hAnsi="Segoe UI Historic" w:cs="Segoe UI Historic"/>
          <w:u w:val="single"/>
        </w:rPr>
      </w:pPr>
      <w:r w:rsidRPr="005E2A81">
        <w:rPr>
          <w:rFonts w:ascii="Segoe UI Historic" w:hAnsi="Segoe UI Historic" w:cs="Segoe UI Historic"/>
        </w:rPr>
        <w:t xml:space="preserve">Webb, S. (2019). </w:t>
      </w:r>
      <w:r w:rsidRPr="005E2A81">
        <w:rPr>
          <w:rFonts w:ascii="Segoe UI Historic" w:hAnsi="Segoe UI Historic" w:cs="Segoe UI Historic"/>
          <w:i/>
          <w:iCs/>
        </w:rPr>
        <w:t>“The Right Thing to be is a Virtuous Girl</w:t>
      </w:r>
      <w:r w:rsidRPr="005E2A81">
        <w:rPr>
          <w:rFonts w:ascii="Segoe UI Historic" w:hAnsi="Segoe UI Historic" w:cs="Segoe UI Historic"/>
        </w:rPr>
        <w:t xml:space="preserve">”: Women in Medieval Wales. Journal of Languages, Texts and Society, Vol 3. University of Nottingham. </w:t>
      </w:r>
    </w:p>
    <w:p w14:paraId="226A000B" w14:textId="77777777" w:rsidR="00E10611" w:rsidRPr="005E2A81" w:rsidRDefault="00E10611" w:rsidP="00E10611">
      <w:pPr>
        <w:pStyle w:val="ListParagraph"/>
        <w:rPr>
          <w:rFonts w:ascii="Segoe UI Historic" w:hAnsi="Segoe UI Historic" w:cs="Segoe UI Historic"/>
          <w:u w:val="single"/>
        </w:rPr>
      </w:pPr>
    </w:p>
    <w:p w14:paraId="292326BD" w14:textId="7F81676F" w:rsidR="00757CCF" w:rsidRPr="005E2A81" w:rsidRDefault="002D36F2" w:rsidP="00757CCF">
      <w:pPr>
        <w:pStyle w:val="ListParagraph"/>
        <w:numPr>
          <w:ilvl w:val="0"/>
          <w:numId w:val="2"/>
        </w:numPr>
        <w:rPr>
          <w:rFonts w:ascii="Segoe UI Historic" w:hAnsi="Segoe UI Historic" w:cs="Segoe UI Historic"/>
          <w:u w:val="single"/>
        </w:rPr>
      </w:pPr>
      <w:proofErr w:type="spellStart"/>
      <w:r w:rsidRPr="005E2A81">
        <w:rPr>
          <w:rFonts w:ascii="Segoe UI Historic" w:hAnsi="Segoe UI Historic" w:cs="Segoe UI Historic"/>
        </w:rPr>
        <w:t>Youran</w:t>
      </w:r>
      <w:proofErr w:type="spellEnd"/>
      <w:r w:rsidRPr="005E2A81">
        <w:rPr>
          <w:rFonts w:ascii="Segoe UI Historic" w:hAnsi="Segoe UI Historic" w:cs="Segoe UI Historic"/>
        </w:rPr>
        <w:t xml:space="preserve">, S. (2021) </w:t>
      </w:r>
      <w:r w:rsidRPr="005E2A81">
        <w:rPr>
          <w:rFonts w:ascii="Segoe UI Historic" w:hAnsi="Segoe UI Historic" w:cs="Segoe UI Historic"/>
          <w:i/>
          <w:iCs/>
        </w:rPr>
        <w:t>First-Person Narrative and Story Meaningfulness: Promoting Empathy via Storytelling</w:t>
      </w:r>
      <w:r w:rsidRPr="005E2A81">
        <w:rPr>
          <w:rFonts w:ascii="Segoe UI Historic" w:hAnsi="Segoe UI Historic" w:cs="Segoe UI Historic"/>
        </w:rPr>
        <w:t xml:space="preserve">. University of Chicago. </w:t>
      </w:r>
    </w:p>
    <w:p w14:paraId="2EAFB8D4" w14:textId="77777777" w:rsidR="002D36F2" w:rsidRPr="002D36F2" w:rsidRDefault="002D36F2" w:rsidP="002D36F2">
      <w:pPr>
        <w:ind w:left="360"/>
        <w:rPr>
          <w:rFonts w:ascii="Segoe UI Historic" w:hAnsi="Segoe UI Historic" w:cs="Segoe UI Historic"/>
          <w:u w:val="single"/>
        </w:rPr>
      </w:pPr>
    </w:p>
    <w:p w14:paraId="3359923B" w14:textId="77777777" w:rsidR="00A22FCB" w:rsidRPr="00375064" w:rsidRDefault="00A22FCB">
      <w:pPr>
        <w:rPr>
          <w:rFonts w:ascii="Segoe UI Historic" w:hAnsi="Segoe UI Historic" w:cs="Segoe UI Historic"/>
        </w:rPr>
      </w:pPr>
    </w:p>
    <w:p w14:paraId="0A049489" w14:textId="77777777" w:rsidR="00375064" w:rsidRDefault="00375064">
      <w:pPr>
        <w:rPr>
          <w:rFonts w:ascii="Segoe UI Historic" w:hAnsi="Segoe UI Historic" w:cs="Segoe UI Historic"/>
        </w:rPr>
      </w:pPr>
    </w:p>
    <w:p w14:paraId="0E0C397A" w14:textId="77777777" w:rsidR="00375064" w:rsidRPr="00793F03" w:rsidRDefault="00375064">
      <w:pPr>
        <w:rPr>
          <w:rFonts w:ascii="Segoe UI Historic" w:hAnsi="Segoe UI Historic" w:cs="Segoe UI Historic"/>
        </w:rPr>
      </w:pPr>
    </w:p>
    <w:p w14:paraId="38864B92" w14:textId="77777777" w:rsidR="003A4DB4" w:rsidRDefault="003A4DB4">
      <w:pPr>
        <w:rPr>
          <w:rFonts w:ascii="Segoe UI Historic" w:hAnsi="Segoe UI Historic" w:cs="Segoe UI Historic"/>
        </w:rPr>
      </w:pPr>
    </w:p>
    <w:p w14:paraId="2C43456C" w14:textId="77777777" w:rsidR="003A4DB4" w:rsidRDefault="003A4DB4">
      <w:pPr>
        <w:rPr>
          <w:rFonts w:ascii="Segoe UI Historic" w:hAnsi="Segoe UI Historic" w:cs="Segoe UI Historic"/>
        </w:rPr>
      </w:pPr>
    </w:p>
    <w:p w14:paraId="18DFDEC6" w14:textId="77777777" w:rsidR="001538C9" w:rsidRPr="00EE309A" w:rsidRDefault="001538C9" w:rsidP="00EE309A">
      <w:pPr>
        <w:ind w:left="360"/>
        <w:rPr>
          <w:rFonts w:ascii="Segoe UI Historic" w:hAnsi="Segoe UI Historic" w:cs="Segoe UI Historic"/>
          <w:i/>
          <w:iCs/>
        </w:rPr>
      </w:pPr>
    </w:p>
    <w:p w14:paraId="37CB5DEC" w14:textId="77777777" w:rsidR="001960DE" w:rsidRPr="00F77C97" w:rsidRDefault="001960DE">
      <w:pPr>
        <w:rPr>
          <w:rFonts w:ascii="Segoe UI Historic" w:hAnsi="Segoe UI Historic" w:cs="Segoe UI Historic"/>
        </w:rPr>
      </w:pPr>
    </w:p>
    <w:p w14:paraId="7E91690F" w14:textId="77777777" w:rsidR="00F771E1" w:rsidRPr="00F77C97" w:rsidRDefault="00F771E1">
      <w:pPr>
        <w:rPr>
          <w:rFonts w:ascii="Segoe UI Historic" w:hAnsi="Segoe UI Historic" w:cs="Segoe UI Historic"/>
        </w:rPr>
      </w:pPr>
    </w:p>
    <w:p w14:paraId="4158F36B" w14:textId="77777777" w:rsidR="00F771E1" w:rsidRPr="00F77C97" w:rsidRDefault="00F771E1">
      <w:pPr>
        <w:rPr>
          <w:rFonts w:ascii="Segoe UI Historic" w:hAnsi="Segoe UI Historic" w:cs="Segoe UI Historic"/>
        </w:rPr>
      </w:pPr>
    </w:p>
    <w:sectPr w:rsidR="00F771E1" w:rsidRPr="00F77C9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A462C" w14:textId="77777777" w:rsidR="00CA74BA" w:rsidRDefault="00CA74BA" w:rsidP="0076176B">
      <w:r>
        <w:separator/>
      </w:r>
    </w:p>
  </w:endnote>
  <w:endnote w:type="continuationSeparator" w:id="0">
    <w:p w14:paraId="06D9C666" w14:textId="77777777" w:rsidR="00CA74BA" w:rsidRDefault="00CA74BA" w:rsidP="007617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A9B2E" w14:textId="77777777" w:rsidR="00CA74BA" w:rsidRDefault="00CA74BA" w:rsidP="0076176B">
      <w:r>
        <w:separator/>
      </w:r>
    </w:p>
  </w:footnote>
  <w:footnote w:type="continuationSeparator" w:id="0">
    <w:p w14:paraId="2BB9983D" w14:textId="77777777" w:rsidR="00CA74BA" w:rsidRDefault="00CA74BA" w:rsidP="0076176B">
      <w:r>
        <w:continuationSeparator/>
      </w:r>
    </w:p>
  </w:footnote>
  <w:footnote w:id="1">
    <w:p w14:paraId="24B930D1" w14:textId="1769804E" w:rsidR="0076176B" w:rsidRPr="009860E1" w:rsidRDefault="0076176B">
      <w:pPr>
        <w:pStyle w:val="FootnoteText"/>
        <w:rPr>
          <w:rFonts w:cstheme="minorHAnsi"/>
        </w:rPr>
      </w:pPr>
      <w:r w:rsidRPr="009860E1">
        <w:rPr>
          <w:rStyle w:val="FootnoteReference"/>
        </w:rPr>
        <w:footnoteRef/>
      </w:r>
      <w:r w:rsidRPr="009860E1">
        <w:t xml:space="preserve"> </w:t>
      </w:r>
      <w:r w:rsidR="00BB2A36" w:rsidRPr="009860E1">
        <w:rPr>
          <w:rFonts w:cstheme="minorHAnsi"/>
        </w:rPr>
        <w:t xml:space="preserve">The title </w:t>
      </w:r>
      <w:r w:rsidR="00BB2A36" w:rsidRPr="009860E1">
        <w:rPr>
          <w:rFonts w:cstheme="minorHAnsi"/>
          <w:i/>
          <w:iCs/>
        </w:rPr>
        <w:t>Sword’s Edge</w:t>
      </w:r>
      <w:r w:rsidR="00BB2A36" w:rsidRPr="009860E1">
        <w:rPr>
          <w:rFonts w:cstheme="minorHAnsi"/>
        </w:rPr>
        <w:t xml:space="preserve"> is in reference to the extended metaphor used within my retelling, ‘</w:t>
      </w:r>
      <w:r w:rsidR="00BB2A36" w:rsidRPr="009860E1">
        <w:rPr>
          <w:rFonts w:cstheme="minorHAnsi"/>
        </w:rPr>
        <w:t xml:space="preserve">I feel the invisible sword edge press against my throat, </w:t>
      </w:r>
      <w:r w:rsidR="00BB2A36" w:rsidRPr="009860E1">
        <w:rPr>
          <w:rFonts w:cstheme="minorHAnsi"/>
          <w:i/>
          <w:iCs/>
        </w:rPr>
        <w:t>one wrong move and the blood will spill</w:t>
      </w:r>
      <w:r w:rsidR="00BB2A36" w:rsidRPr="009860E1">
        <w:rPr>
          <w:rFonts w:cstheme="minorHAnsi"/>
        </w:rPr>
        <w:t>.</w:t>
      </w:r>
      <w:r w:rsidR="00BB2A36" w:rsidRPr="009860E1">
        <w:rPr>
          <w:rFonts w:cstheme="minorHAnsi"/>
        </w:rPr>
        <w:t>’ This metaphor symbolises Aranrhod’s struggle with her lack of autonomy as she is ru</w:t>
      </w:r>
      <w:r w:rsidR="002870FB" w:rsidRPr="009860E1">
        <w:rPr>
          <w:rFonts w:cstheme="minorHAnsi"/>
        </w:rPr>
        <w:t xml:space="preserve">led by the decisions from the men in her family. The metaphor also acknowledges how Aranrhod’s secret (the loss of her virginity) is dangerous for her place in society if people were to find out. </w:t>
      </w:r>
    </w:p>
  </w:footnote>
  <w:footnote w:id="2">
    <w:p w14:paraId="71D9BDC6" w14:textId="30CFAD29" w:rsidR="00BB2A36" w:rsidRPr="009860E1" w:rsidRDefault="00BB2A36">
      <w:pPr>
        <w:pStyle w:val="FootnoteText"/>
      </w:pPr>
      <w:r w:rsidRPr="009860E1">
        <w:rPr>
          <w:rStyle w:val="FootnoteReference"/>
          <w:rFonts w:cstheme="minorHAnsi"/>
        </w:rPr>
        <w:footnoteRef/>
      </w:r>
      <w:r w:rsidRPr="009860E1">
        <w:rPr>
          <w:rFonts w:cstheme="minorHAnsi"/>
        </w:rPr>
        <w:t xml:space="preserve"> </w:t>
      </w:r>
      <w:r w:rsidR="0052214A" w:rsidRPr="009860E1">
        <w:rPr>
          <w:rFonts w:cstheme="minorHAnsi"/>
        </w:rPr>
        <w:t xml:space="preserve">The Mabinogion originates from the </w:t>
      </w:r>
      <w:r w:rsidR="0052214A" w:rsidRPr="009860E1">
        <w:t xml:space="preserve"> 14</w:t>
      </w:r>
      <w:r w:rsidR="0052214A" w:rsidRPr="009860E1">
        <w:rPr>
          <w:vertAlign w:val="superscript"/>
        </w:rPr>
        <w:t>th</w:t>
      </w:r>
      <w:r w:rsidR="0052214A" w:rsidRPr="009860E1">
        <w:t xml:space="preserve"> century where it was originally called the ‘Red Book of </w:t>
      </w:r>
      <w:proofErr w:type="spellStart"/>
      <w:r w:rsidR="0052214A" w:rsidRPr="009860E1">
        <w:t>Hergest</w:t>
      </w:r>
      <w:proofErr w:type="spellEnd"/>
      <w:r w:rsidR="0052214A" w:rsidRPr="009860E1">
        <w:t>.’ The manuscript is thought to be one of Wales’s earliest forms of literature</w:t>
      </w:r>
      <w:r w:rsidR="00797248" w:rsidRPr="009860E1">
        <w:t>.</w:t>
      </w:r>
      <w:r w:rsidR="0052214A" w:rsidRPr="009860E1">
        <w:t xml:space="preserve"> </w:t>
      </w:r>
      <w:r w:rsidR="00797248" w:rsidRPr="009860E1">
        <w:t>C</w:t>
      </w:r>
      <w:r w:rsidR="0052214A" w:rsidRPr="009860E1">
        <w:t>ompiled of eleven tales which ‘draw</w:t>
      </w:r>
      <w:r w:rsidR="00797248" w:rsidRPr="009860E1">
        <w:t xml:space="preserve"> </w:t>
      </w:r>
      <w:r w:rsidR="0052214A" w:rsidRPr="009860E1">
        <w:t>upon the mystical world of the Celtic people intertwining myths, folklore, tradition and history.’</w:t>
      </w:r>
      <w:r w:rsidR="00797248" w:rsidRPr="009860E1">
        <w:t xml:space="preserve">(Johnson, </w:t>
      </w:r>
      <w:proofErr w:type="spellStart"/>
      <w:r w:rsidR="00797248" w:rsidRPr="009860E1">
        <w:t>n.d</w:t>
      </w:r>
      <w:proofErr w:type="spellEnd"/>
      <w:r w:rsidR="00797248" w:rsidRPr="009860E1">
        <w:t xml:space="preserve">, Historic U.K) </w:t>
      </w:r>
    </w:p>
  </w:footnote>
  <w:footnote w:id="3">
    <w:p w14:paraId="06F0A348" w14:textId="1A4D24C5" w:rsidR="00797248" w:rsidRPr="009860E1" w:rsidRDefault="00797248">
      <w:pPr>
        <w:pStyle w:val="FootnoteText"/>
      </w:pPr>
      <w:r w:rsidRPr="009860E1">
        <w:rPr>
          <w:rStyle w:val="FootnoteReference"/>
        </w:rPr>
        <w:footnoteRef/>
      </w:r>
      <w:r w:rsidRPr="009860E1">
        <w:t xml:space="preserve"> </w:t>
      </w:r>
      <w:r w:rsidR="001538C9" w:rsidRPr="009860E1">
        <w:t xml:space="preserve">In the Mabinogion </w:t>
      </w:r>
      <w:r w:rsidR="00D05C37" w:rsidRPr="009860E1">
        <w:t>A</w:t>
      </w:r>
      <w:r w:rsidR="00F63073">
        <w:t>r</w:t>
      </w:r>
      <w:r w:rsidR="00D05C37" w:rsidRPr="009860E1">
        <w:t xml:space="preserve">anrhod is a character who </w:t>
      </w:r>
      <w:r w:rsidR="001538C9" w:rsidRPr="009860E1">
        <w:t xml:space="preserve">doesn’t seem to fit the standard form for women in the medieval period, she is a ‘false virgin’ </w:t>
      </w:r>
      <w:r w:rsidR="00A107B5" w:rsidRPr="009860E1">
        <w:t>who outright refuses motherhood when confronted with her son. She is seen to refuse ‘the limitations of socially determined female behaviour when she denies the proof and punishment of her fertility.’ (Valente, pg.1, 1988)</w:t>
      </w:r>
    </w:p>
  </w:footnote>
  <w:footnote w:id="4">
    <w:p w14:paraId="22B801F5" w14:textId="4D40B429" w:rsidR="00A02E83" w:rsidRPr="009860E1" w:rsidRDefault="00A02E83">
      <w:pPr>
        <w:pStyle w:val="FootnoteText"/>
      </w:pPr>
      <w:r w:rsidRPr="009860E1">
        <w:rPr>
          <w:rStyle w:val="FootnoteReference"/>
        </w:rPr>
        <w:footnoteRef/>
      </w:r>
      <w:r w:rsidRPr="009860E1">
        <w:t xml:space="preserve"> </w:t>
      </w:r>
      <w:r w:rsidR="00A36C5B" w:rsidRPr="009860E1">
        <w:t>In research I found an article discussing how the writer ‘could never get past the cruelty of her refusing to acknowledge or even name her son,’ (</w:t>
      </w:r>
      <w:proofErr w:type="spellStart"/>
      <w:r w:rsidR="00A36C5B" w:rsidRPr="009860E1">
        <w:t>BanDea</w:t>
      </w:r>
      <w:proofErr w:type="spellEnd"/>
      <w:r w:rsidR="00A36C5B" w:rsidRPr="009860E1">
        <w:t xml:space="preserve">, 2024) until they looked at her character through ‘human eyes.’ </w:t>
      </w:r>
    </w:p>
  </w:footnote>
  <w:footnote w:id="5">
    <w:p w14:paraId="73D8D5F6" w14:textId="7F24651B" w:rsidR="00E6401C" w:rsidRPr="009860E1" w:rsidRDefault="00E6401C">
      <w:pPr>
        <w:pStyle w:val="FootnoteText"/>
      </w:pPr>
      <w:r w:rsidRPr="009860E1">
        <w:rPr>
          <w:rStyle w:val="FootnoteReference"/>
        </w:rPr>
        <w:footnoteRef/>
      </w:r>
      <w:r w:rsidRPr="009860E1">
        <w:t xml:space="preserve"> The </w:t>
      </w:r>
      <w:r w:rsidR="009F28F4" w:rsidRPr="009860E1">
        <w:t>scholarly</w:t>
      </w:r>
      <w:r w:rsidRPr="009860E1">
        <w:t xml:space="preserve"> text </w:t>
      </w:r>
      <w:r w:rsidR="009F28F4" w:rsidRPr="009860E1">
        <w:t xml:space="preserve">‘Mediaeval Virginities’ emphasises the importance of a </w:t>
      </w:r>
      <w:r w:rsidR="00F63073" w:rsidRPr="009860E1">
        <w:t>girl’s</w:t>
      </w:r>
      <w:r w:rsidR="009F28F4" w:rsidRPr="009860E1">
        <w:t xml:space="preserve"> virginity with the ‘value of a young girl entering the marriage market was considered to be significantly impaired – even irrevocably damaged </w:t>
      </w:r>
      <w:r w:rsidR="009F28F4" w:rsidRPr="009860E1">
        <w:t>–</w:t>
      </w:r>
      <w:r w:rsidR="009F28F4" w:rsidRPr="009860E1">
        <w:t xml:space="preserve"> if she had already lost her virginity.’ (Cartwright, pg.56, 2003)</w:t>
      </w:r>
    </w:p>
  </w:footnote>
  <w:footnote w:id="6">
    <w:p w14:paraId="33716E5F" w14:textId="06A7862E" w:rsidR="009F28F4" w:rsidRDefault="009F28F4">
      <w:pPr>
        <w:pStyle w:val="FootnoteText"/>
      </w:pPr>
      <w:r w:rsidRPr="009860E1">
        <w:rPr>
          <w:rStyle w:val="FootnoteReference"/>
        </w:rPr>
        <w:footnoteRef/>
      </w:r>
      <w:r w:rsidRPr="009860E1">
        <w:t xml:space="preserve"> ‘Our value as women in society is contingent on our purity.’</w:t>
      </w:r>
      <w:r>
        <w:t xml:space="preserve"> </w:t>
      </w:r>
    </w:p>
  </w:footnote>
  <w:footnote w:id="7">
    <w:p w14:paraId="03AD5534" w14:textId="3247C7CD" w:rsidR="00A53875" w:rsidRDefault="00A53875">
      <w:pPr>
        <w:pStyle w:val="FootnoteText"/>
      </w:pPr>
      <w:r>
        <w:rPr>
          <w:rStyle w:val="FootnoteReference"/>
        </w:rPr>
        <w:footnoteRef/>
      </w:r>
      <w:r>
        <w:t xml:space="preserve"> With the original myth in the </w:t>
      </w:r>
      <w:r w:rsidRPr="00A53875">
        <w:rPr>
          <w:i/>
          <w:iCs/>
        </w:rPr>
        <w:t>Four Branches</w:t>
      </w:r>
      <w:r>
        <w:t xml:space="preserve"> offering no insight into Aranrhod’s motivations due to the limitations of third-person narration, I felt it necessary to use first-person narration to offer the reader a better understanding of her character. With the use of an ‘interior </w:t>
      </w:r>
      <w:r w:rsidR="00EB28D2">
        <w:t>representation</w:t>
      </w:r>
      <w:r>
        <w:t xml:space="preserve"> of a cha</w:t>
      </w:r>
      <w:r w:rsidR="00EB28D2">
        <w:t xml:space="preserve">racter’s consciousness and emotional state can help open readers’ minds to different attitudes, support character identification, and predispose them for empathetic experiences.’ </w:t>
      </w:r>
      <w:r>
        <w:t xml:space="preserve"> </w:t>
      </w:r>
      <w:r w:rsidR="00EB28D2">
        <w:t>(</w:t>
      </w:r>
      <w:proofErr w:type="spellStart"/>
      <w:r w:rsidR="00EB28D2">
        <w:t>Youran</w:t>
      </w:r>
      <w:proofErr w:type="spellEnd"/>
      <w:r w:rsidR="00EB28D2">
        <w:t>, pg.7, 2021)</w:t>
      </w:r>
    </w:p>
  </w:footnote>
  <w:footnote w:id="8">
    <w:p w14:paraId="2764FBEB" w14:textId="1764C637" w:rsidR="00EB28D2" w:rsidRDefault="00EB28D2">
      <w:pPr>
        <w:pStyle w:val="FootnoteText"/>
      </w:pPr>
      <w:r>
        <w:rPr>
          <w:rStyle w:val="FootnoteReference"/>
        </w:rPr>
        <w:footnoteRef/>
      </w:r>
      <w:r>
        <w:t xml:space="preserve"> </w:t>
      </w:r>
      <w:r w:rsidRPr="00EB28D2">
        <w:rPr>
          <w:i/>
          <w:iCs/>
        </w:rPr>
        <w:t>‘What is to become of me?’ ‘I’ll make sure to damn us both.’</w:t>
      </w:r>
      <w:r>
        <w:t xml:space="preserve"> </w:t>
      </w:r>
    </w:p>
  </w:footnote>
  <w:footnote w:id="9">
    <w:p w14:paraId="33BDBE3A" w14:textId="0C6F5716" w:rsidR="00FE0CFC" w:rsidRDefault="00FE0CFC">
      <w:pPr>
        <w:pStyle w:val="FootnoteText"/>
      </w:pPr>
      <w:r>
        <w:rPr>
          <w:rStyle w:val="FootnoteReference"/>
        </w:rPr>
        <w:footnoteRef/>
      </w:r>
      <w:r>
        <w:t xml:space="preserve"> </w:t>
      </w:r>
      <w:r w:rsidRPr="005F5934">
        <w:rPr>
          <w:i/>
          <w:iCs/>
        </w:rPr>
        <w:t>“It wasn’t a sin</w:t>
      </w:r>
      <w:r w:rsidR="00A07AE9" w:rsidRPr="005F5934">
        <w:rPr>
          <w:i/>
          <w:iCs/>
        </w:rPr>
        <w:t>. It wasn’t a sin.’ ‘Run away, run away, run away.’ ‘Digging</w:t>
      </w:r>
      <w:r w:rsidR="005F5934" w:rsidRPr="005F5934">
        <w:rPr>
          <w:i/>
          <w:iCs/>
        </w:rPr>
        <w:t xml:space="preserve"> </w:t>
      </w:r>
      <w:proofErr w:type="spellStart"/>
      <w:r w:rsidR="005F5934" w:rsidRPr="005F5934">
        <w:rPr>
          <w:i/>
          <w:iCs/>
        </w:rPr>
        <w:t>digging</w:t>
      </w:r>
      <w:proofErr w:type="spellEnd"/>
      <w:r w:rsidR="005F5934" w:rsidRPr="005F5934">
        <w:rPr>
          <w:i/>
          <w:iCs/>
        </w:rPr>
        <w:t xml:space="preserve"> </w:t>
      </w:r>
      <w:proofErr w:type="spellStart"/>
      <w:r w:rsidR="005F5934" w:rsidRPr="005F5934">
        <w:rPr>
          <w:i/>
          <w:iCs/>
        </w:rPr>
        <w:t>digging</w:t>
      </w:r>
      <w:proofErr w:type="spellEnd"/>
      <w:r w:rsidR="005F5934" w:rsidRPr="005F5934">
        <w:rPr>
          <w:i/>
          <w:iCs/>
        </w:rPr>
        <w:t>.’</w:t>
      </w:r>
    </w:p>
  </w:footnote>
  <w:footnote w:id="10">
    <w:p w14:paraId="540C0985" w14:textId="4B0C3CA8" w:rsidR="00DD4444" w:rsidRDefault="00DD4444">
      <w:pPr>
        <w:pStyle w:val="FootnoteText"/>
      </w:pPr>
      <w:r>
        <w:rPr>
          <w:rStyle w:val="FootnoteReference"/>
        </w:rPr>
        <w:footnoteRef/>
      </w:r>
      <w:r>
        <w:t xml:space="preserve"> The Patron of Hares refers to </w:t>
      </w:r>
      <w:proofErr w:type="spellStart"/>
      <w:r>
        <w:t>Melangell</w:t>
      </w:r>
      <w:proofErr w:type="spellEnd"/>
      <w:r>
        <w:t xml:space="preserve"> a </w:t>
      </w:r>
      <w:r w:rsidR="00E10611">
        <w:t>virgin woman</w:t>
      </w:r>
      <w:r>
        <w:t xml:space="preserve"> who sheltered </w:t>
      </w:r>
      <w:r w:rsidR="00EA6CA4">
        <w:t>a hare under her skirts to protect it from hunting dogs.</w:t>
      </w:r>
    </w:p>
  </w:footnote>
  <w:footnote w:id="11">
    <w:p w14:paraId="4E9F3134" w14:textId="01ABF0EB" w:rsidR="005F5934" w:rsidRDefault="005F5934">
      <w:pPr>
        <w:pStyle w:val="FootnoteText"/>
      </w:pPr>
      <w:r>
        <w:rPr>
          <w:rStyle w:val="FootnoteReference"/>
        </w:rPr>
        <w:footnoteRef/>
      </w:r>
      <w:r>
        <w:t xml:space="preserve"> Her mother, the servant girl and the matron. </w:t>
      </w:r>
    </w:p>
  </w:footnote>
  <w:footnote w:id="12">
    <w:p w14:paraId="479A5D98" w14:textId="317538F8" w:rsidR="00BB1190" w:rsidRDefault="00BB1190">
      <w:pPr>
        <w:pStyle w:val="FootnoteText"/>
      </w:pPr>
      <w:r>
        <w:rPr>
          <w:rStyle w:val="FootnoteReference"/>
        </w:rPr>
        <w:footnoteRef/>
      </w:r>
      <w:r>
        <w:t xml:space="preserve"> </w:t>
      </w:r>
      <w:r w:rsidR="00E972C5">
        <w:t>Arhanr</w:t>
      </w:r>
      <w:r w:rsidR="00744C92">
        <w:t>h</w:t>
      </w:r>
      <w:r w:rsidR="00E972C5">
        <w:t>od’s mother can only warn her about the event, she has no authority within the household to save her daughter.</w:t>
      </w:r>
      <w:r w:rsidR="00F122C3">
        <w:t xml:space="preserve"> She has no rights to advocate for her daughter.</w:t>
      </w:r>
      <w:r w:rsidR="00E972C5">
        <w:t xml:space="preserve"> With the ‘transference from one male head to another, one the father figure and the other a legally recognised sexual </w:t>
      </w:r>
      <w:r w:rsidR="00F122C3">
        <w:t>partner</w:t>
      </w:r>
      <w:r w:rsidR="00E972C5">
        <w:t xml:space="preserve">, implies that </w:t>
      </w:r>
      <w:r w:rsidR="00F122C3">
        <w:t>in this society women were understood to contribute less to society as a whole.’ (Webb, pg.59, 2019)</w:t>
      </w:r>
    </w:p>
  </w:footnote>
  <w:footnote w:id="13">
    <w:p w14:paraId="67618718" w14:textId="08048E80" w:rsidR="009910AA" w:rsidRDefault="009910AA">
      <w:pPr>
        <w:pStyle w:val="FootnoteText"/>
      </w:pPr>
      <w:r>
        <w:rPr>
          <w:rStyle w:val="FootnoteReference"/>
        </w:rPr>
        <w:footnoteRef/>
      </w:r>
      <w:r>
        <w:t xml:space="preserve"> </w:t>
      </w:r>
      <w:r w:rsidRPr="009910AA">
        <w:rPr>
          <w:i/>
          <w:iCs/>
        </w:rPr>
        <w:t>‘I see you, you see me, why does the world forsake us so?’</w:t>
      </w:r>
    </w:p>
  </w:footnote>
  <w:footnote w:id="14">
    <w:p w14:paraId="73FC4823" w14:textId="3197487D" w:rsidR="00EE309A" w:rsidRDefault="00EE309A">
      <w:pPr>
        <w:pStyle w:val="FootnoteText"/>
      </w:pPr>
      <w:r>
        <w:rPr>
          <w:rStyle w:val="FootnoteReference"/>
        </w:rPr>
        <w:footnoteRef/>
      </w:r>
      <w:r>
        <w:t xml:space="preserve"> </w:t>
      </w:r>
      <w:r w:rsidR="00606CC4">
        <w:t xml:space="preserve">In the Mabinogion </w:t>
      </w:r>
      <w:r w:rsidR="00F63073">
        <w:t>virgins</w:t>
      </w:r>
      <w:r>
        <w:t xml:space="preserve"> w</w:t>
      </w:r>
      <w:r w:rsidR="00606CC4">
        <w:t xml:space="preserve">ere </w:t>
      </w:r>
      <w:r>
        <w:t>believed to have spiritual or magical power</w:t>
      </w:r>
      <w:r w:rsidR="00606CC4">
        <w:t xml:space="preserve">, once again emphasising the importance medieval Wales placed on purity. </w:t>
      </w:r>
      <w:r>
        <w:t xml:space="preserve"> By Math placing his feet in her lap he would </w:t>
      </w:r>
      <w:r w:rsidR="00606CC4">
        <w:t xml:space="preserve">sustain energy and healing. </w:t>
      </w:r>
    </w:p>
  </w:footnote>
  <w:footnote w:id="15">
    <w:p w14:paraId="27CDC278" w14:textId="28068248" w:rsidR="00D43A67" w:rsidRDefault="00D43A67">
      <w:pPr>
        <w:pStyle w:val="FootnoteText"/>
      </w:pPr>
      <w:r>
        <w:rPr>
          <w:rStyle w:val="FootnoteReference"/>
        </w:rPr>
        <w:footnoteRef/>
      </w:r>
      <w:r>
        <w:t xml:space="preserve"> ‘Her eyes </w:t>
      </w:r>
      <w:r w:rsidR="00F63073">
        <w:t>beseeching</w:t>
      </w:r>
      <w:r>
        <w:t xml:space="preserve"> forgiveness.’ The matron is aware of the punishment </w:t>
      </w:r>
      <w:r w:rsidR="00744C92">
        <w:t xml:space="preserve">Aranrhod is set to face and as a women she empathises with Aranrhod’s fate. In the </w:t>
      </w:r>
      <w:r w:rsidR="00744C92" w:rsidRPr="0069571F">
        <w:rPr>
          <w:i/>
          <w:iCs/>
        </w:rPr>
        <w:t>Four Branches</w:t>
      </w:r>
      <w:r w:rsidR="00744C92">
        <w:t xml:space="preserve">, Aranrhod’s ‘failure to pass the test results in her public humiliation and she flees the room ashamed, perhaps expecting to be punished for being a </w:t>
      </w:r>
      <w:proofErr w:type="spellStart"/>
      <w:r w:rsidR="00744C92">
        <w:t>twyllforwyn</w:t>
      </w:r>
      <w:proofErr w:type="spellEnd"/>
      <w:r w:rsidR="00744C92">
        <w:t xml:space="preserve"> (false virgin).’ (Cartwright, pg.61, 2003) Whilst </w:t>
      </w:r>
      <w:r w:rsidR="00744C92" w:rsidRPr="00744C92">
        <w:rPr>
          <w:i/>
          <w:iCs/>
        </w:rPr>
        <w:t>Sword’s Edge</w:t>
      </w:r>
      <w:r w:rsidR="00744C92">
        <w:t xml:space="preserve"> ends before the reader can find out whether Aranrhod will </w:t>
      </w:r>
      <w:r w:rsidR="00F751DA">
        <w:t>escape</w:t>
      </w:r>
      <w:r w:rsidR="00744C92">
        <w:t xml:space="preserve"> punish</w:t>
      </w:r>
      <w:r w:rsidR="00F751DA">
        <w:t>ment</w:t>
      </w:r>
      <w:r w:rsidR="00744C92">
        <w:t xml:space="preserve"> or not, </w:t>
      </w:r>
      <w:r w:rsidR="00F751DA">
        <w:t xml:space="preserve">the matron knows that Aranrhod’s reputation is ruined and will stain her forever. </w:t>
      </w:r>
    </w:p>
  </w:footnote>
  <w:footnote w:id="16">
    <w:p w14:paraId="659EEC1C" w14:textId="6BEC90F2" w:rsidR="00314CE7" w:rsidRDefault="00314CE7">
      <w:pPr>
        <w:pStyle w:val="FootnoteText"/>
      </w:pPr>
      <w:r>
        <w:rPr>
          <w:rStyle w:val="FootnoteReference"/>
        </w:rPr>
        <w:footnoteRef/>
      </w:r>
      <w:r>
        <w:t xml:space="preserve"> ‘</w:t>
      </w:r>
      <w:r>
        <w:rPr>
          <w:rFonts w:ascii="Segoe UI Historic" w:hAnsi="Segoe UI Historic" w:cs="Segoe UI Historic"/>
          <w:i/>
          <w:iCs/>
        </w:rPr>
        <w:t>Tarian, the boy who offered me a future with freedom and equality, who listened to my greatest fear and vowed when married to give me an equal place by his side.</w:t>
      </w:r>
      <w:r>
        <w:rPr>
          <w:rFonts w:ascii="Segoe UI Historic" w:hAnsi="Segoe UI Historic" w:cs="Segoe UI Historic"/>
          <w:i/>
          <w:iCs/>
        </w:rPr>
        <w:t>’</w:t>
      </w:r>
    </w:p>
  </w:footnote>
  <w:footnote w:id="17">
    <w:p w14:paraId="03EFB85A" w14:textId="167D66BB" w:rsidR="004663BF" w:rsidRDefault="004663BF">
      <w:pPr>
        <w:pStyle w:val="FootnoteText"/>
      </w:pPr>
      <w:r>
        <w:rPr>
          <w:rStyle w:val="FootnoteReference"/>
        </w:rPr>
        <w:footnoteRef/>
      </w:r>
      <w:r>
        <w:t xml:space="preserve"> The reader is left unsure of how truthful this promise may be, whether Aranrhod was manipulated or there was genuine love remains ambiguous</w:t>
      </w:r>
      <w:r w:rsidR="00C62B68">
        <w:t xml:space="preserve"> to them.</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BF18E0"/>
    <w:multiLevelType w:val="hybridMultilevel"/>
    <w:tmpl w:val="3314FC6A"/>
    <w:lvl w:ilvl="0" w:tplc="DD802268">
      <w:numFmt w:val="bullet"/>
      <w:lvlText w:val=""/>
      <w:lvlJc w:val="left"/>
      <w:pPr>
        <w:ind w:left="720" w:hanging="360"/>
      </w:pPr>
      <w:rPr>
        <w:rFonts w:ascii="Symbol" w:eastAsiaTheme="minorHAnsi" w:hAnsi="Symbol" w:cs="Segoe UI Histor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410666"/>
    <w:multiLevelType w:val="hybridMultilevel"/>
    <w:tmpl w:val="A5D41EF8"/>
    <w:lvl w:ilvl="0" w:tplc="3AB0C3AE">
      <w:numFmt w:val="bullet"/>
      <w:lvlText w:val=""/>
      <w:lvlJc w:val="left"/>
      <w:pPr>
        <w:ind w:left="720" w:hanging="360"/>
      </w:pPr>
      <w:rPr>
        <w:rFonts w:ascii="Symbol" w:eastAsiaTheme="minorHAnsi" w:hAnsi="Symbol" w:cs="Segoe UI Histori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474808">
    <w:abstractNumId w:val="0"/>
  </w:num>
  <w:num w:numId="2" w16cid:durableId="422537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873"/>
    <w:rsid w:val="000C4644"/>
    <w:rsid w:val="00112479"/>
    <w:rsid w:val="00134C8E"/>
    <w:rsid w:val="001538C9"/>
    <w:rsid w:val="00163430"/>
    <w:rsid w:val="001960DE"/>
    <w:rsid w:val="001E1C4B"/>
    <w:rsid w:val="002870FB"/>
    <w:rsid w:val="002B62FB"/>
    <w:rsid w:val="002C3250"/>
    <w:rsid w:val="002D36F2"/>
    <w:rsid w:val="002F27EA"/>
    <w:rsid w:val="00313873"/>
    <w:rsid w:val="00314CE7"/>
    <w:rsid w:val="003153A6"/>
    <w:rsid w:val="00344C93"/>
    <w:rsid w:val="00375064"/>
    <w:rsid w:val="003A4DB4"/>
    <w:rsid w:val="003C244E"/>
    <w:rsid w:val="003F4B1A"/>
    <w:rsid w:val="00402810"/>
    <w:rsid w:val="00416C05"/>
    <w:rsid w:val="0042453A"/>
    <w:rsid w:val="004663BF"/>
    <w:rsid w:val="00487994"/>
    <w:rsid w:val="004E4239"/>
    <w:rsid w:val="0052214A"/>
    <w:rsid w:val="005D16E7"/>
    <w:rsid w:val="005E2A81"/>
    <w:rsid w:val="005E4956"/>
    <w:rsid w:val="005F5934"/>
    <w:rsid w:val="00606CC4"/>
    <w:rsid w:val="00620570"/>
    <w:rsid w:val="00624D53"/>
    <w:rsid w:val="0066315D"/>
    <w:rsid w:val="0069571F"/>
    <w:rsid w:val="006A5F5A"/>
    <w:rsid w:val="00714587"/>
    <w:rsid w:val="00744C92"/>
    <w:rsid w:val="00757CCF"/>
    <w:rsid w:val="0076176B"/>
    <w:rsid w:val="00793F03"/>
    <w:rsid w:val="00797248"/>
    <w:rsid w:val="007C084D"/>
    <w:rsid w:val="00827AF8"/>
    <w:rsid w:val="00875AD3"/>
    <w:rsid w:val="00885CFA"/>
    <w:rsid w:val="00887D91"/>
    <w:rsid w:val="008E0BE6"/>
    <w:rsid w:val="008E1199"/>
    <w:rsid w:val="0094579A"/>
    <w:rsid w:val="009460BE"/>
    <w:rsid w:val="009860E1"/>
    <w:rsid w:val="009910AA"/>
    <w:rsid w:val="009F28F4"/>
    <w:rsid w:val="00A02E83"/>
    <w:rsid w:val="00A05C0F"/>
    <w:rsid w:val="00A07AE9"/>
    <w:rsid w:val="00A07D5D"/>
    <w:rsid w:val="00A107B5"/>
    <w:rsid w:val="00A2138B"/>
    <w:rsid w:val="00A22FCB"/>
    <w:rsid w:val="00A36C5B"/>
    <w:rsid w:val="00A53875"/>
    <w:rsid w:val="00A676E6"/>
    <w:rsid w:val="00B71261"/>
    <w:rsid w:val="00BB1190"/>
    <w:rsid w:val="00BB2A36"/>
    <w:rsid w:val="00BE72C1"/>
    <w:rsid w:val="00C128CC"/>
    <w:rsid w:val="00C62B68"/>
    <w:rsid w:val="00C677BF"/>
    <w:rsid w:val="00CA74BA"/>
    <w:rsid w:val="00CB5AA0"/>
    <w:rsid w:val="00D05C37"/>
    <w:rsid w:val="00D34084"/>
    <w:rsid w:val="00D43A67"/>
    <w:rsid w:val="00DD4444"/>
    <w:rsid w:val="00E0633C"/>
    <w:rsid w:val="00E10611"/>
    <w:rsid w:val="00E243B4"/>
    <w:rsid w:val="00E47E52"/>
    <w:rsid w:val="00E6401C"/>
    <w:rsid w:val="00E972C5"/>
    <w:rsid w:val="00EA6CA4"/>
    <w:rsid w:val="00EB1D6B"/>
    <w:rsid w:val="00EB28D2"/>
    <w:rsid w:val="00EE309A"/>
    <w:rsid w:val="00F122C3"/>
    <w:rsid w:val="00F328CB"/>
    <w:rsid w:val="00F34086"/>
    <w:rsid w:val="00F63073"/>
    <w:rsid w:val="00F751DA"/>
    <w:rsid w:val="00F771E1"/>
    <w:rsid w:val="00F77C97"/>
    <w:rsid w:val="00FE0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3679254"/>
  <w15:chartTrackingRefBased/>
  <w15:docId w15:val="{802F7EDD-85C0-EA4C-A6E2-C4A699DF2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176B"/>
    <w:rPr>
      <w:sz w:val="20"/>
      <w:szCs w:val="20"/>
    </w:rPr>
  </w:style>
  <w:style w:type="character" w:customStyle="1" w:styleId="FootnoteTextChar">
    <w:name w:val="Footnote Text Char"/>
    <w:basedOn w:val="DefaultParagraphFont"/>
    <w:link w:val="FootnoteText"/>
    <w:uiPriority w:val="99"/>
    <w:semiHidden/>
    <w:rsid w:val="0076176B"/>
    <w:rPr>
      <w:sz w:val="20"/>
      <w:szCs w:val="20"/>
    </w:rPr>
  </w:style>
  <w:style w:type="character" w:styleId="FootnoteReference">
    <w:name w:val="footnote reference"/>
    <w:basedOn w:val="DefaultParagraphFont"/>
    <w:uiPriority w:val="99"/>
    <w:semiHidden/>
    <w:unhideWhenUsed/>
    <w:rsid w:val="0076176B"/>
    <w:rPr>
      <w:vertAlign w:val="superscript"/>
    </w:rPr>
  </w:style>
  <w:style w:type="paragraph" w:styleId="ListParagraph">
    <w:name w:val="List Paragraph"/>
    <w:basedOn w:val="Normal"/>
    <w:uiPriority w:val="34"/>
    <w:qFormat/>
    <w:rsid w:val="001538C9"/>
    <w:pPr>
      <w:ind w:left="720"/>
      <w:contextualSpacing/>
    </w:pPr>
  </w:style>
  <w:style w:type="character" w:styleId="Hyperlink">
    <w:name w:val="Hyperlink"/>
    <w:basedOn w:val="DefaultParagraphFont"/>
    <w:uiPriority w:val="99"/>
    <w:unhideWhenUsed/>
    <w:rsid w:val="00757CCF"/>
    <w:rPr>
      <w:color w:val="0563C1" w:themeColor="hyperlink"/>
      <w:u w:val="single"/>
    </w:rPr>
  </w:style>
  <w:style w:type="character" w:styleId="UnresolvedMention">
    <w:name w:val="Unresolved Mention"/>
    <w:basedOn w:val="DefaultParagraphFont"/>
    <w:uiPriority w:val="99"/>
    <w:semiHidden/>
    <w:unhideWhenUsed/>
    <w:rsid w:val="00757C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eminismandreligion.com/2024/11/16/arianrhod-postnatal-trauma-and-the-rejecting-of-patriarchy-by-kelle-bande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istoric-uk.com/HistoryUK/HistoryofWales/The-Mabino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AA6E8F-0CC5-0F41-BD19-449B19763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7</Pages>
  <Words>2261</Words>
  <Characters>10808</Characters>
  <Application>Microsoft Office Word</Application>
  <DocSecurity>0</DocSecurity>
  <Lines>270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Ann Haughey (2517348)</dc:creator>
  <cp:keywords/>
  <dc:description/>
  <cp:lastModifiedBy>Roisin Ann Haughey (2517348)</cp:lastModifiedBy>
  <cp:revision>7</cp:revision>
  <dcterms:created xsi:type="dcterms:W3CDTF">2026-03-29T17:43:00Z</dcterms:created>
  <dcterms:modified xsi:type="dcterms:W3CDTF">2026-03-29T18:31:00Z</dcterms:modified>
</cp:coreProperties>
</file>