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6D66A"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 xml:space="preserve">Student Name: Sarah </w:t>
      </w:r>
      <w:proofErr w:type="spellStart"/>
      <w:r>
        <w:rPr>
          <w:rFonts w:ascii="Helvetica Neue" w:hAnsi="Helvetica Neue" w:cs="Helvetica Neue"/>
          <w:b/>
          <w:bCs/>
          <w:color w:val="000000"/>
          <w:sz w:val="30"/>
          <w:szCs w:val="30"/>
        </w:rPr>
        <w:t>Grossey</w:t>
      </w:r>
      <w:proofErr w:type="spellEnd"/>
    </w:p>
    <w:p w14:paraId="7F0C66DD"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19D31BA2"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P Number: 1902340</w:t>
      </w:r>
    </w:p>
    <w:p w14:paraId="52D7C654"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3AE0725C"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Programme: Fine Art</w:t>
      </w:r>
    </w:p>
    <w:p w14:paraId="4F901833"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65FD4221"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Module: ADAD4018</w:t>
      </w:r>
    </w:p>
    <w:p w14:paraId="3FDED184"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62189383"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 xml:space="preserve">Ways </w:t>
      </w:r>
      <w:proofErr w:type="gramStart"/>
      <w:r>
        <w:rPr>
          <w:rFonts w:ascii="Helvetica Neue" w:hAnsi="Helvetica Neue" w:cs="Helvetica Neue"/>
          <w:b/>
          <w:bCs/>
          <w:color w:val="000000"/>
          <w:sz w:val="30"/>
          <w:szCs w:val="30"/>
        </w:rPr>
        <w:t>Of</w:t>
      </w:r>
      <w:proofErr w:type="gramEnd"/>
      <w:r>
        <w:rPr>
          <w:rFonts w:ascii="Helvetica Neue" w:hAnsi="Helvetica Neue" w:cs="Helvetica Neue"/>
          <w:b/>
          <w:bCs/>
          <w:color w:val="000000"/>
          <w:sz w:val="30"/>
          <w:szCs w:val="30"/>
        </w:rPr>
        <w:t xml:space="preserve"> Thinking Lecturer’s Name:  Alex Duncan</w:t>
      </w:r>
    </w:p>
    <w:p w14:paraId="63DFEB45"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20519860"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754F5A56"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00498FAE"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2119B232"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71D5F38A"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37ECF962"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1927EF02"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2C08E15E"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6BBA8B1E"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6E77F209"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0A8D3218"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65C768B5"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2E08C51E"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 xml:space="preserve">Tasks in the order I received </w:t>
      </w:r>
      <w:proofErr w:type="gramStart"/>
      <w:r>
        <w:rPr>
          <w:rFonts w:ascii="Helvetica Neue" w:hAnsi="Helvetica Neue" w:cs="Helvetica Neue"/>
          <w:b/>
          <w:bCs/>
          <w:color w:val="000000"/>
          <w:sz w:val="30"/>
          <w:szCs w:val="30"/>
        </w:rPr>
        <w:t>them :</w:t>
      </w:r>
      <w:proofErr w:type="gramEnd"/>
    </w:p>
    <w:p w14:paraId="217ECFD1"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18F73615" w14:textId="41FFCB66"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 xml:space="preserve">Task 1: </w:t>
      </w:r>
      <w:r w:rsidR="0026083E">
        <w:rPr>
          <w:rFonts w:ascii="Helvetica Neue" w:hAnsi="Helvetica Neue" w:cs="Helvetica Neue"/>
          <w:b/>
          <w:bCs/>
          <w:color w:val="000000"/>
          <w:sz w:val="30"/>
          <w:szCs w:val="30"/>
        </w:rPr>
        <w:t>Manifesto Writing = 748</w:t>
      </w:r>
    </w:p>
    <w:p w14:paraId="5EE27D19" w14:textId="77777777"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73229993" w14:textId="41E4399C" w:rsidR="00B45FB2" w:rsidRDefault="00E33F07" w:rsidP="00B45FB2">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 xml:space="preserve">Task 2: </w:t>
      </w:r>
      <w:r w:rsidR="00B45FB2">
        <w:rPr>
          <w:rFonts w:ascii="Helvetica Neue" w:hAnsi="Helvetica Neue" w:cs="Helvetica Neue"/>
          <w:b/>
          <w:bCs/>
          <w:color w:val="000000"/>
          <w:sz w:val="30"/>
          <w:szCs w:val="30"/>
        </w:rPr>
        <w:t>Observational Writing = 710</w:t>
      </w:r>
    </w:p>
    <w:p w14:paraId="31E60E23" w14:textId="3257F36E" w:rsidR="00E33F07" w:rsidRDefault="00E33F07" w:rsidP="00E33F07">
      <w:pPr>
        <w:widowControl w:val="0"/>
        <w:autoSpaceDE w:val="0"/>
        <w:autoSpaceDN w:val="0"/>
        <w:adjustRightInd w:val="0"/>
        <w:rPr>
          <w:rFonts w:ascii="Helvetica Neue" w:hAnsi="Helvetica Neue" w:cs="Helvetica Neue"/>
          <w:b/>
          <w:bCs/>
          <w:color w:val="000000"/>
          <w:sz w:val="30"/>
          <w:szCs w:val="30"/>
        </w:rPr>
      </w:pPr>
    </w:p>
    <w:p w14:paraId="14C0B75A" w14:textId="40120C68" w:rsidR="00E33F07" w:rsidRDefault="00E33F07" w:rsidP="00E33F07">
      <w:pPr>
        <w:widowControl w:val="0"/>
        <w:autoSpaceDE w:val="0"/>
        <w:autoSpaceDN w:val="0"/>
        <w:adjustRightInd w:val="0"/>
        <w:rPr>
          <w:rFonts w:ascii="Helvetica Neue" w:hAnsi="Helvetica Neue" w:cs="Helvetica Neue"/>
          <w:b/>
          <w:bCs/>
          <w:color w:val="000000"/>
          <w:sz w:val="30"/>
          <w:szCs w:val="30"/>
        </w:rPr>
      </w:pPr>
      <w:r>
        <w:rPr>
          <w:rFonts w:ascii="Helvetica Neue" w:hAnsi="Helvetica Neue" w:cs="Helvetica Neue"/>
          <w:b/>
          <w:bCs/>
          <w:color w:val="000000"/>
          <w:sz w:val="30"/>
          <w:szCs w:val="30"/>
        </w:rPr>
        <w:t>Task 3:  Practice Based Writing =</w:t>
      </w:r>
      <w:r w:rsidR="0026083E">
        <w:rPr>
          <w:rFonts w:ascii="Helvetica Neue" w:hAnsi="Helvetica Neue" w:cs="Helvetica Neue"/>
          <w:b/>
          <w:bCs/>
          <w:color w:val="000000"/>
          <w:sz w:val="30"/>
          <w:szCs w:val="30"/>
        </w:rPr>
        <w:t xml:space="preserve"> 667</w:t>
      </w:r>
    </w:p>
    <w:p w14:paraId="7E72B36F"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115AA555"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5D857908"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648108DD"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453DE1C6"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720B3A73"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33CE3F98"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0A6A80C4"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32DA8AD0"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2AC8FC4F" w14:textId="77777777" w:rsidR="00B45FB2" w:rsidRPr="00403215" w:rsidRDefault="00B45FB2" w:rsidP="00B45FB2">
      <w:pPr>
        <w:pStyle w:val="Body"/>
        <w:spacing w:line="360" w:lineRule="auto"/>
        <w:rPr>
          <w:rFonts w:ascii="Times New Roman" w:hAnsi="Times New Roman" w:cs="Times New Roman"/>
          <w:b/>
          <w:bCs/>
          <w:sz w:val="24"/>
        </w:rPr>
      </w:pPr>
      <w:r w:rsidRPr="00403215">
        <w:rPr>
          <w:rFonts w:ascii="Times New Roman" w:hAnsi="Times New Roman" w:cs="Times New Roman"/>
          <w:b/>
          <w:bCs/>
          <w:sz w:val="24"/>
        </w:rPr>
        <w:lastRenderedPageBreak/>
        <w:t>Manifesto Writing:</w:t>
      </w:r>
    </w:p>
    <w:p w14:paraId="7B843AF6" w14:textId="77777777" w:rsidR="00B45FB2" w:rsidRPr="00AB7672" w:rsidRDefault="00B45FB2" w:rsidP="00B45FB2">
      <w:pPr>
        <w:pStyle w:val="Body"/>
        <w:spacing w:line="360" w:lineRule="auto"/>
        <w:rPr>
          <w:rFonts w:ascii="Times New Roman" w:hAnsi="Times New Roman" w:cs="Times New Roman"/>
        </w:rPr>
      </w:pPr>
    </w:p>
    <w:p w14:paraId="1AD6EE86" w14:textId="77777777" w:rsidR="00B45FB2" w:rsidRPr="00AB7672" w:rsidRDefault="00B45FB2" w:rsidP="00B45FB2">
      <w:pPr>
        <w:pStyle w:val="Body"/>
        <w:spacing w:line="360" w:lineRule="auto"/>
        <w:rPr>
          <w:rFonts w:ascii="Times New Roman" w:hAnsi="Times New Roman" w:cs="Times New Roman"/>
        </w:rPr>
      </w:pPr>
    </w:p>
    <w:p w14:paraId="42894799" w14:textId="77777777" w:rsidR="00B45FB2" w:rsidRPr="00AB7672" w:rsidRDefault="00B45FB2" w:rsidP="00B45FB2">
      <w:pPr>
        <w:pStyle w:val="Body"/>
        <w:spacing w:line="360" w:lineRule="auto"/>
        <w:rPr>
          <w:rFonts w:ascii="Times New Roman" w:hAnsi="Times New Roman" w:cs="Times New Roman"/>
        </w:rPr>
      </w:pPr>
    </w:p>
    <w:p w14:paraId="278C85E9"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 xml:space="preserve"> Be Expressionistic. Distort your reality, mess with imagery. Be a facetious painter, mimicking your own reality with satire. </w:t>
      </w:r>
    </w:p>
    <w:p w14:paraId="54FA0081" w14:textId="77777777" w:rsidR="00B45FB2" w:rsidRPr="00AB7672" w:rsidRDefault="00B45FB2" w:rsidP="00B45FB2">
      <w:pPr>
        <w:pStyle w:val="Body"/>
        <w:spacing w:line="360" w:lineRule="auto"/>
        <w:rPr>
          <w:rFonts w:ascii="Times New Roman" w:hAnsi="Times New Roman" w:cs="Times New Roman"/>
        </w:rPr>
      </w:pPr>
    </w:p>
    <w:p w14:paraId="15F22BEF"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Conscious thinking. Be aware of your impact on the environment and your health. Be a conservationist. Rethink everything before you create.</w:t>
      </w:r>
    </w:p>
    <w:p w14:paraId="068C25DA" w14:textId="77777777" w:rsidR="00B45FB2" w:rsidRPr="00AB7672" w:rsidRDefault="00B45FB2" w:rsidP="00B45FB2">
      <w:pPr>
        <w:pStyle w:val="Body"/>
        <w:spacing w:line="360" w:lineRule="auto"/>
        <w:rPr>
          <w:rFonts w:ascii="Times New Roman" w:hAnsi="Times New Roman" w:cs="Times New Roman"/>
        </w:rPr>
      </w:pPr>
    </w:p>
    <w:p w14:paraId="4994CE3F"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Be present. Do not overthink the outcome - avoid distractions.</w:t>
      </w:r>
    </w:p>
    <w:p w14:paraId="6CB92D9C" w14:textId="77777777" w:rsidR="00B45FB2" w:rsidRPr="00AB7672" w:rsidRDefault="00B45FB2" w:rsidP="00B45FB2">
      <w:pPr>
        <w:pStyle w:val="Body"/>
        <w:spacing w:line="360" w:lineRule="auto"/>
        <w:rPr>
          <w:rFonts w:ascii="Times New Roman" w:hAnsi="Times New Roman" w:cs="Times New Roman"/>
        </w:rPr>
      </w:pPr>
    </w:p>
    <w:p w14:paraId="1717BB00"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Live without fear. Take control of enjoying and understanding yourself and the life you live; the art will reflect this. Creation can only be formed in those small moments of chaos.</w:t>
      </w:r>
    </w:p>
    <w:p w14:paraId="046DB643" w14:textId="77777777" w:rsidR="00B45FB2" w:rsidRPr="00AB7672" w:rsidRDefault="00B45FB2" w:rsidP="00B45FB2">
      <w:pPr>
        <w:pStyle w:val="Body"/>
        <w:spacing w:line="360" w:lineRule="auto"/>
        <w:rPr>
          <w:rFonts w:ascii="Times New Roman" w:hAnsi="Times New Roman" w:cs="Times New Roman"/>
        </w:rPr>
      </w:pPr>
    </w:p>
    <w:p w14:paraId="7FF5D1D9"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 xml:space="preserve">Write everything down! Thoughts are small moments and are often forgotten. Bring them to life by creating a permanency to these words on paper. </w:t>
      </w:r>
    </w:p>
    <w:p w14:paraId="148063CD" w14:textId="77777777" w:rsidR="00B45FB2" w:rsidRPr="00AB7672" w:rsidRDefault="00B45FB2" w:rsidP="00B45FB2">
      <w:pPr>
        <w:pStyle w:val="Body"/>
        <w:spacing w:line="360" w:lineRule="auto"/>
        <w:rPr>
          <w:rFonts w:ascii="Times New Roman" w:hAnsi="Times New Roman" w:cs="Times New Roman"/>
        </w:rPr>
      </w:pPr>
    </w:p>
    <w:p w14:paraId="1C816D97"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Everything happens for a reason, so remind yourself that you are and your life is the reflection of your own thoughts.</w:t>
      </w:r>
    </w:p>
    <w:p w14:paraId="2C560396" w14:textId="77777777" w:rsidR="00B45FB2" w:rsidRPr="00AB7672" w:rsidRDefault="00B45FB2" w:rsidP="00B45FB2">
      <w:pPr>
        <w:pStyle w:val="Body"/>
        <w:spacing w:line="360" w:lineRule="auto"/>
        <w:rPr>
          <w:rFonts w:ascii="Times New Roman" w:hAnsi="Times New Roman" w:cs="Times New Roman"/>
        </w:rPr>
      </w:pPr>
    </w:p>
    <w:p w14:paraId="7AD46123"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Manipulation of the eye and mind is impressive yet powerful, it can inset fear among civilizations and fear only breeds intolerance. Question everything! (what people say, what you read and what you see).</w:t>
      </w:r>
    </w:p>
    <w:p w14:paraId="409F7F24" w14:textId="77777777" w:rsidR="00B45FB2" w:rsidRPr="00AB7672" w:rsidRDefault="00B45FB2" w:rsidP="00B45FB2">
      <w:pPr>
        <w:pStyle w:val="Body"/>
        <w:spacing w:line="360" w:lineRule="auto"/>
        <w:rPr>
          <w:rFonts w:ascii="Times New Roman" w:hAnsi="Times New Roman" w:cs="Times New Roman"/>
        </w:rPr>
      </w:pPr>
    </w:p>
    <w:p w14:paraId="41DD52A2" w14:textId="77777777" w:rsidR="00B45FB2" w:rsidRPr="00AB7672" w:rsidRDefault="00B45FB2" w:rsidP="00B45FB2">
      <w:pPr>
        <w:pStyle w:val="Body"/>
        <w:numPr>
          <w:ilvl w:val="0"/>
          <w:numId w:val="2"/>
        </w:numPr>
        <w:spacing w:line="360" w:lineRule="auto"/>
        <w:rPr>
          <w:rFonts w:ascii="Times New Roman" w:hAnsi="Times New Roman" w:cs="Times New Roman"/>
        </w:rPr>
      </w:pPr>
      <w:r w:rsidRPr="00AB7672">
        <w:rPr>
          <w:rFonts w:ascii="Times New Roman" w:hAnsi="Times New Roman" w:cs="Times New Roman"/>
        </w:rPr>
        <w:t xml:space="preserve">READ READ READ - read for yourself, for inspiration and for knowledge.  Write and create, someone will always be willing to listen. </w:t>
      </w:r>
    </w:p>
    <w:p w14:paraId="62B7E06C" w14:textId="77777777" w:rsidR="00B45FB2" w:rsidRPr="00AB7672" w:rsidRDefault="00B45FB2" w:rsidP="00B45FB2">
      <w:pPr>
        <w:rPr>
          <w:rFonts w:ascii="Times New Roman" w:hAnsi="Times New Roman" w:cs="Times New Roman"/>
          <w:sz w:val="22"/>
          <w:szCs w:val="22"/>
        </w:rPr>
      </w:pPr>
    </w:p>
    <w:p w14:paraId="43298BB1" w14:textId="77777777" w:rsidR="00B45FB2" w:rsidRPr="00AB7672" w:rsidRDefault="00B45FB2" w:rsidP="00B45FB2">
      <w:pPr>
        <w:rPr>
          <w:rFonts w:ascii="Times New Roman" w:hAnsi="Times New Roman" w:cs="Times New Roman"/>
          <w:sz w:val="22"/>
          <w:szCs w:val="22"/>
        </w:rPr>
      </w:pPr>
    </w:p>
    <w:p w14:paraId="2BE0D3D4" w14:textId="77777777" w:rsidR="00B45FB2" w:rsidRPr="00AB7672" w:rsidRDefault="00B45FB2" w:rsidP="00B45FB2">
      <w:pPr>
        <w:rPr>
          <w:rFonts w:ascii="Times New Roman" w:hAnsi="Times New Roman" w:cs="Times New Roman"/>
          <w:sz w:val="22"/>
          <w:szCs w:val="22"/>
        </w:rPr>
      </w:pPr>
    </w:p>
    <w:p w14:paraId="6B2B2D47" w14:textId="77777777" w:rsidR="00B45FB2" w:rsidRPr="00AB7672" w:rsidRDefault="00B45FB2" w:rsidP="00B45FB2">
      <w:pPr>
        <w:pStyle w:val="Body"/>
        <w:spacing w:line="360" w:lineRule="auto"/>
        <w:rPr>
          <w:rFonts w:ascii="Times New Roman" w:eastAsiaTheme="minorHAnsi" w:hAnsi="Times New Roman" w:cs="Times New Roman"/>
          <w:color w:val="auto"/>
          <w:bdr w:val="none" w:sz="0" w:space="0" w:color="auto"/>
          <w:lang w:val="en-GB" w:eastAsia="en-US"/>
        </w:rPr>
      </w:pPr>
    </w:p>
    <w:p w14:paraId="7274DEA6" w14:textId="77777777" w:rsidR="00B45FB2" w:rsidRPr="00AB7672" w:rsidRDefault="00B45FB2" w:rsidP="00B45FB2">
      <w:pPr>
        <w:pStyle w:val="Body"/>
        <w:spacing w:line="360" w:lineRule="auto"/>
        <w:rPr>
          <w:rFonts w:ascii="Times New Roman" w:hAnsi="Times New Roman" w:cs="Times New Roman"/>
          <w:b/>
          <w:bCs/>
        </w:rPr>
      </w:pPr>
    </w:p>
    <w:p w14:paraId="088E68D7" w14:textId="77777777" w:rsidR="00B45FB2" w:rsidRPr="00AB7672" w:rsidRDefault="00B45FB2" w:rsidP="00B45FB2">
      <w:pPr>
        <w:pStyle w:val="Body"/>
        <w:spacing w:line="360" w:lineRule="auto"/>
        <w:rPr>
          <w:rFonts w:ascii="Times New Roman" w:hAnsi="Times New Roman" w:cs="Times New Roman"/>
          <w:b/>
          <w:bCs/>
        </w:rPr>
      </w:pPr>
    </w:p>
    <w:p w14:paraId="5A58AE2F" w14:textId="77777777" w:rsidR="00B45FB2" w:rsidRPr="00AB7672" w:rsidRDefault="00B45FB2" w:rsidP="00B45FB2">
      <w:pPr>
        <w:pStyle w:val="Body"/>
        <w:spacing w:line="360" w:lineRule="auto"/>
        <w:rPr>
          <w:rFonts w:ascii="Times New Roman" w:hAnsi="Times New Roman" w:cs="Times New Roman"/>
          <w:b/>
          <w:bCs/>
        </w:rPr>
      </w:pPr>
    </w:p>
    <w:p w14:paraId="171F361D" w14:textId="77777777" w:rsidR="00B45FB2" w:rsidRPr="00AB7672" w:rsidRDefault="00B45FB2" w:rsidP="00B45FB2">
      <w:pPr>
        <w:pStyle w:val="Body"/>
        <w:spacing w:line="360" w:lineRule="auto"/>
        <w:rPr>
          <w:rFonts w:ascii="Times New Roman" w:hAnsi="Times New Roman" w:cs="Times New Roman"/>
          <w:b/>
          <w:bCs/>
        </w:rPr>
      </w:pPr>
    </w:p>
    <w:p w14:paraId="236BC5BD" w14:textId="77777777" w:rsidR="00B45FB2" w:rsidRDefault="00B45FB2" w:rsidP="00B45FB2">
      <w:pPr>
        <w:pStyle w:val="Body"/>
        <w:spacing w:line="360" w:lineRule="auto"/>
        <w:rPr>
          <w:rFonts w:ascii="Times New Roman" w:hAnsi="Times New Roman" w:cs="Times New Roman"/>
          <w:b/>
          <w:bCs/>
        </w:rPr>
      </w:pPr>
    </w:p>
    <w:p w14:paraId="788D96E8" w14:textId="77777777" w:rsidR="00B45FB2" w:rsidRDefault="00B45FB2" w:rsidP="00B45FB2">
      <w:pPr>
        <w:pStyle w:val="Body"/>
        <w:spacing w:line="360" w:lineRule="auto"/>
        <w:rPr>
          <w:rFonts w:ascii="Times New Roman" w:hAnsi="Times New Roman" w:cs="Times New Roman"/>
          <w:b/>
          <w:bCs/>
        </w:rPr>
      </w:pPr>
    </w:p>
    <w:p w14:paraId="6AE34BC6" w14:textId="77777777" w:rsidR="00B45FB2" w:rsidRDefault="00B45FB2" w:rsidP="00B45FB2">
      <w:pPr>
        <w:pStyle w:val="Body"/>
        <w:spacing w:line="360" w:lineRule="auto"/>
        <w:rPr>
          <w:rFonts w:ascii="Times New Roman" w:hAnsi="Times New Roman" w:cs="Times New Roman"/>
          <w:b/>
          <w:bCs/>
        </w:rPr>
      </w:pPr>
    </w:p>
    <w:p w14:paraId="2CDED0C2" w14:textId="77777777" w:rsidR="00B45FB2" w:rsidRPr="00AB7672" w:rsidRDefault="00B45FB2" w:rsidP="00B45FB2">
      <w:pPr>
        <w:pStyle w:val="Body"/>
        <w:spacing w:line="360" w:lineRule="auto"/>
        <w:rPr>
          <w:rFonts w:ascii="Times New Roman" w:hAnsi="Times New Roman" w:cs="Times New Roman"/>
          <w:b/>
          <w:bCs/>
        </w:rPr>
      </w:pPr>
      <w:r w:rsidRPr="00AB7672">
        <w:rPr>
          <w:rFonts w:ascii="Times New Roman" w:hAnsi="Times New Roman" w:cs="Times New Roman"/>
          <w:b/>
          <w:bCs/>
        </w:rPr>
        <w:t>Three Areas of Exploration:</w:t>
      </w:r>
    </w:p>
    <w:p w14:paraId="7AFB769E" w14:textId="77777777" w:rsidR="00B45FB2" w:rsidRPr="00AB7672" w:rsidRDefault="00B45FB2" w:rsidP="00B45FB2">
      <w:pPr>
        <w:pStyle w:val="Body"/>
        <w:spacing w:line="360" w:lineRule="auto"/>
        <w:rPr>
          <w:rFonts w:ascii="Times New Roman" w:hAnsi="Times New Roman" w:cs="Times New Roman"/>
          <w:color w:val="008E00"/>
        </w:rPr>
      </w:pPr>
    </w:p>
    <w:p w14:paraId="1C028AEE" w14:textId="77777777" w:rsidR="00B45FB2" w:rsidRPr="00AB7672" w:rsidRDefault="00B45FB2" w:rsidP="00B45FB2">
      <w:pPr>
        <w:pStyle w:val="Body"/>
        <w:spacing w:line="360" w:lineRule="auto"/>
        <w:rPr>
          <w:rFonts w:ascii="Times New Roman" w:hAnsi="Times New Roman" w:cs="Times New Roman"/>
          <w:color w:val="008E00"/>
        </w:rPr>
      </w:pPr>
    </w:p>
    <w:p w14:paraId="289885EF" w14:textId="77777777" w:rsidR="00B45FB2" w:rsidRPr="00AB7672" w:rsidRDefault="00B45FB2" w:rsidP="00B45FB2">
      <w:pPr>
        <w:pStyle w:val="Body"/>
        <w:spacing w:line="360" w:lineRule="auto"/>
        <w:rPr>
          <w:rFonts w:ascii="Times New Roman" w:hAnsi="Times New Roman" w:cs="Times New Roman"/>
          <w:b/>
          <w:bCs/>
        </w:rPr>
      </w:pPr>
      <w:r w:rsidRPr="00AB7672">
        <w:rPr>
          <w:rFonts w:ascii="Times New Roman" w:hAnsi="Times New Roman" w:cs="Times New Roman"/>
          <w:b/>
          <w:bCs/>
        </w:rPr>
        <w:t>Question everything/ Awaken the Mind:</w:t>
      </w:r>
      <w:r w:rsidRPr="00AB7672">
        <w:rPr>
          <w:rFonts w:ascii="Times New Roman" w:hAnsi="Times New Roman" w:cs="Times New Roman"/>
          <w:b/>
          <w:bCs/>
        </w:rPr>
        <w:br/>
      </w:r>
    </w:p>
    <w:p w14:paraId="7E56E183" w14:textId="77777777" w:rsidR="00B45FB2" w:rsidRPr="00AB7672" w:rsidRDefault="00B45FB2" w:rsidP="00B45FB2">
      <w:pPr>
        <w:rPr>
          <w:rFonts w:ascii="Times New Roman" w:hAnsi="Times New Roman" w:cs="Times New Roman"/>
          <w:i/>
          <w:sz w:val="22"/>
          <w:szCs w:val="22"/>
        </w:rPr>
      </w:pPr>
      <w:r w:rsidRPr="00AB7672">
        <w:rPr>
          <w:rFonts w:ascii="Times New Roman" w:hAnsi="Times New Roman" w:cs="Times New Roman"/>
          <w:i/>
          <w:sz w:val="22"/>
          <w:szCs w:val="22"/>
        </w:rPr>
        <w:t>Nothing is real. Everything is a simulation. The world is flat. Mormons are right. We’re all going to burn in hell.</w:t>
      </w:r>
    </w:p>
    <w:p w14:paraId="66164790" w14:textId="77777777" w:rsidR="00B45FB2" w:rsidRPr="00AB7672" w:rsidRDefault="00B45FB2" w:rsidP="00B45FB2">
      <w:pPr>
        <w:rPr>
          <w:rFonts w:ascii="Times New Roman" w:hAnsi="Times New Roman" w:cs="Times New Roman"/>
          <w:i/>
          <w:sz w:val="22"/>
          <w:szCs w:val="22"/>
        </w:rPr>
      </w:pPr>
    </w:p>
    <w:p w14:paraId="7FC44B95" w14:textId="77777777" w:rsidR="00B45FB2" w:rsidRPr="00AB7672" w:rsidRDefault="00B45FB2" w:rsidP="00B45FB2">
      <w:pPr>
        <w:rPr>
          <w:rFonts w:ascii="Times New Roman" w:hAnsi="Times New Roman" w:cs="Times New Roman"/>
          <w:i/>
          <w:sz w:val="22"/>
          <w:szCs w:val="22"/>
        </w:rPr>
      </w:pPr>
    </w:p>
    <w:p w14:paraId="28947F07" w14:textId="36EC4EBC"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The above sentences are versions of things we see questioned constan</w:t>
      </w:r>
      <w:r w:rsidR="00B258D5">
        <w:rPr>
          <w:rFonts w:ascii="Times New Roman" w:hAnsi="Times New Roman" w:cs="Times New Roman"/>
        </w:rPr>
        <w:t>tly, many of which are barbaric. H</w:t>
      </w:r>
      <w:r w:rsidRPr="00AB7672">
        <w:rPr>
          <w:rFonts w:ascii="Times New Roman" w:hAnsi="Times New Roman" w:cs="Times New Roman"/>
        </w:rPr>
        <w:t>owever</w:t>
      </w:r>
      <w:r w:rsidR="00B258D5">
        <w:rPr>
          <w:rFonts w:ascii="Times New Roman" w:hAnsi="Times New Roman" w:cs="Times New Roman"/>
        </w:rPr>
        <w:t>,</w:t>
      </w:r>
      <w:r w:rsidRPr="00AB7672">
        <w:rPr>
          <w:rFonts w:ascii="Times New Roman" w:hAnsi="Times New Roman" w:cs="Times New Roman"/>
        </w:rPr>
        <w:t xml:space="preserve"> that statement in itself defeats my point. I believe you can never disregard something as fact, theory or fiction - including your own beliefs, until you have spent time researching and trying to disprove yourself and others. Not all sources are trusted, whether they’re publicly praised or under the radar. The only way you will open your mind and expand your knowledge, is to fully understand what it is that you and others believe. </w:t>
      </w:r>
    </w:p>
    <w:p w14:paraId="63D9F899" w14:textId="77777777" w:rsidR="00B45FB2" w:rsidRPr="00AB7672" w:rsidRDefault="00B45FB2" w:rsidP="00B45FB2">
      <w:pPr>
        <w:pStyle w:val="Body"/>
        <w:spacing w:line="360" w:lineRule="auto"/>
        <w:rPr>
          <w:rFonts w:ascii="Times New Roman" w:hAnsi="Times New Roman" w:cs="Times New Roman"/>
        </w:rPr>
      </w:pPr>
    </w:p>
    <w:p w14:paraId="3C22E33E"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 xml:space="preserve">The mind as we know it is easily molded. People are easily persuaded by everything, from advertisement to the people we have confidence in and admire. People trust blindly with credulous faith. </w:t>
      </w:r>
    </w:p>
    <w:p w14:paraId="21749D50"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noProof/>
          <w:lang w:val="en-GB"/>
        </w:rPr>
        <mc:AlternateContent>
          <mc:Choice Requires="wps">
            <w:drawing>
              <wp:anchor distT="0" distB="0" distL="114300" distR="114300" simplePos="0" relativeHeight="251671552" behindDoc="0" locked="0" layoutInCell="1" allowOverlap="1" wp14:anchorId="2154CCFE" wp14:editId="4D48E9DD">
                <wp:simplePos x="0" y="0"/>
                <wp:positionH relativeFrom="column">
                  <wp:posOffset>279400</wp:posOffset>
                </wp:positionH>
                <wp:positionV relativeFrom="paragraph">
                  <wp:posOffset>3328035</wp:posOffset>
                </wp:positionV>
                <wp:extent cx="4850130" cy="2667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850130" cy="266700"/>
                        </a:xfrm>
                        <a:prstGeom prst="rect">
                          <a:avLst/>
                        </a:prstGeom>
                        <a:solidFill>
                          <a:prstClr val="white"/>
                        </a:solidFill>
                        <a:ln>
                          <a:noFill/>
                        </a:ln>
                        <a:effectLst/>
                      </wps:spPr>
                      <wps:txbx>
                        <w:txbxContent>
                          <w:p w14:paraId="42B166FE" w14:textId="33C87F6A" w:rsidR="00B45FB2" w:rsidRPr="00A40982" w:rsidRDefault="00FC4CB9" w:rsidP="00B45FB2">
                            <w:pPr>
                              <w:pStyle w:val="Caption"/>
                              <w:rPr>
                                <w:rFonts w:ascii="Helvetica Neue" w:eastAsia="Arial Unicode MS" w:hAnsi="Helvetica Neue" w:cs="Arial Unicode MS"/>
                                <w:noProof/>
                                <w:color w:val="000000"/>
                                <w:sz w:val="22"/>
                                <w:szCs w:val="22"/>
                                <w:bdr w:val="nil"/>
                              </w:rPr>
                            </w:pPr>
                            <w:r>
                              <w:t xml:space="preserve">Fig. 1 </w:t>
                            </w:r>
                            <w:r w:rsidR="00B45FB2">
                              <w:t xml:space="preserve">(Artsy.net, 2012)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54CCFE" id="_x0000_t202" coordsize="21600,21600" o:spt="202" path="m0,0l0,21600,21600,21600,21600,0xe">
                <v:stroke joinstyle="miter"/>
                <v:path gradientshapeok="t" o:connecttype="rect"/>
              </v:shapetype>
              <v:shape id="Text_x0020_Box_x0020_1" o:spid="_x0000_s1026" type="#_x0000_t202" style="position:absolute;margin-left:22pt;margin-top:262.05pt;width:381.9pt;height:2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Sn6zQCAABuBAAADgAAAGRycy9lMm9Eb2MueG1srFTfb9MwEH5H4n+w/M7SFihT1XQqnYaQpm1S&#10;i/bsOk4TyfEZ221S/no+O0kHgyfEi3O+O9+P77vL8qZrNDsp52syOZ9eTThTRlJRm0POv+3u3l1z&#10;5oMwhdBkVM7PyvOb1ds3y9Yu1Iwq0oVyDEGMX7Q251UIdpFlXlaqEf6KrDIwluQaEXB1h6xwokX0&#10;RmezyWSeteQK60gq76G97Y18leKXpZLhsSy9CkznHLWFdLp07uOZrZZicXDCVrUcyhD/UEUjaoOk&#10;l1C3Igh2dPUfoZpaOvJUhitJTUZlWUuVekA308mrbraVsCr1AnC8vcDk/19Y+XB6cqwuwB1nRjSg&#10;aKe6wD5Tx6YRndb6BZy2Fm6hgzp6DnoPZWy6K10Tv2iHwQ6czxdsYzAJ5Yfrj5Ppe5gkbLP5/NMk&#10;gZ+9vLbOhy+KGhaFnDtwlyAVp3sfkBGuo0tM5knXxV2tdbxEw0Y7dhLgua3qoGKNePGblzbR11B8&#10;1Zt7jUqDMmSJDfeNRSl0+27odk/FGSA46ofIW3lXI+298OFJOEwNmsMmhEccpaY25zRInFXkfvxN&#10;H/1BJqyctZjCnPvvR+EUZ/qrAc1xZEfBjcJ+FMyx2RAaBnWoJol44IIexdJR84wFWccsMAkjkSvn&#10;YRQ3od8FLJhU63VywmBaEe7N1soYeoR31z0LZwdyAmh9oHE+xeIVR71vYsmujwGAJwIjoD2K4CZe&#10;MNSJpWEB49b8ek9eL7+J1U8AAAD//wMAUEsDBBQABgAIAAAAIQAfJ7oE4QAAAAoBAAAPAAAAZHJz&#10;L2Rvd25yZXYueG1sTI+xTsMwEIZ3JN7BOiQWRJ0UE6oQp6oqGGCpCF3Y3NiNA/E5sp02vD3HBOPd&#10;/frv+6r17AZ2MiH2HiXkiwyYwdbrHjsJ+/fn2xWwmBRqNXg0Er5NhHV9eVGpUvszvplTkzpGJRhL&#10;JcGmNJacx9Yap+LCjwbpdvTBqURj6LgO6kzlbuDLLCu4Uz3SB6tGs7Wm/WomJ2EnPnb2Zjo+vW7E&#10;XXjZT9vis2ukvL6aN4/AkpnTXxh+8QkdamI6+Al1ZIMEIUglSbhfihwYBVbZA7kcaFMUOfC64v8V&#10;6h8AAAD//wMAUEsBAi0AFAAGAAgAAAAhAOSZw8D7AAAA4QEAABMAAAAAAAAAAAAAAAAAAAAAAFtD&#10;b250ZW50X1R5cGVzXS54bWxQSwECLQAUAAYACAAAACEAI7Jq4dcAAACUAQAACwAAAAAAAAAAAAAA&#10;AAAsAQAAX3JlbHMvLnJlbHNQSwECLQAUAAYACAAAACEAkeSn6zQCAABuBAAADgAAAAAAAAAAAAAA&#10;AAAsAgAAZHJzL2Uyb0RvYy54bWxQSwECLQAUAAYACAAAACEAHye6BOEAAAAKAQAADwAAAAAAAAAA&#10;AAAAAACMBAAAZHJzL2Rvd25yZXYueG1sUEsFBgAAAAAEAAQA8wAAAJoFAAAAAA==&#10;" stroked="f">
                <v:textbox style="mso-fit-shape-to-text:t" inset="0,0,0,0">
                  <w:txbxContent>
                    <w:p w14:paraId="42B166FE" w14:textId="33C87F6A" w:rsidR="00B45FB2" w:rsidRPr="00A40982" w:rsidRDefault="00FC4CB9" w:rsidP="00B45FB2">
                      <w:pPr>
                        <w:pStyle w:val="Caption"/>
                        <w:rPr>
                          <w:rFonts w:ascii="Helvetica Neue" w:eastAsia="Arial Unicode MS" w:hAnsi="Helvetica Neue" w:cs="Arial Unicode MS"/>
                          <w:noProof/>
                          <w:color w:val="000000"/>
                          <w:sz w:val="22"/>
                          <w:szCs w:val="22"/>
                          <w:bdr w:val="nil"/>
                        </w:rPr>
                      </w:pPr>
                      <w:r>
                        <w:t xml:space="preserve">Fig. 1 </w:t>
                      </w:r>
                      <w:r w:rsidR="00B45FB2">
                        <w:t xml:space="preserve">(Artsy.net, 2012) </w:t>
                      </w:r>
                    </w:p>
                  </w:txbxContent>
                </v:textbox>
                <w10:wrap type="square"/>
              </v:shape>
            </w:pict>
          </mc:Fallback>
        </mc:AlternateContent>
      </w:r>
      <w:r w:rsidRPr="00AB7672">
        <w:rPr>
          <w:rFonts w:ascii="Times New Roman" w:hAnsi="Times New Roman" w:cs="Times New Roman"/>
          <w:noProof/>
          <w:lang w:val="en-GB"/>
        </w:rPr>
        <w:drawing>
          <wp:anchor distT="0" distB="0" distL="114300" distR="114300" simplePos="0" relativeHeight="251670528" behindDoc="0" locked="0" layoutInCell="1" allowOverlap="1" wp14:anchorId="0140A8F8" wp14:editId="088A36AF">
            <wp:simplePos x="0" y="0"/>
            <wp:positionH relativeFrom="column">
              <wp:posOffset>279400</wp:posOffset>
            </wp:positionH>
            <wp:positionV relativeFrom="paragraph">
              <wp:posOffset>88265</wp:posOffset>
            </wp:positionV>
            <wp:extent cx="4850130" cy="318262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rge.jpg"/>
                    <pic:cNvPicPr/>
                  </pic:nvPicPr>
                  <pic:blipFill>
                    <a:blip r:embed="rId5">
                      <a:extLst>
                        <a:ext uri="{28A0092B-C50C-407E-A947-70E740481C1C}">
                          <a14:useLocalDpi xmlns:a14="http://schemas.microsoft.com/office/drawing/2010/main" val="0"/>
                        </a:ext>
                      </a:extLst>
                    </a:blip>
                    <a:stretch>
                      <a:fillRect/>
                    </a:stretch>
                  </pic:blipFill>
                  <pic:spPr>
                    <a:xfrm>
                      <a:off x="0" y="0"/>
                      <a:ext cx="4850130" cy="3182620"/>
                    </a:xfrm>
                    <a:prstGeom prst="rect">
                      <a:avLst/>
                    </a:prstGeom>
                  </pic:spPr>
                </pic:pic>
              </a:graphicData>
            </a:graphic>
            <wp14:sizeRelH relativeFrom="page">
              <wp14:pctWidth>0</wp14:pctWidth>
            </wp14:sizeRelH>
            <wp14:sizeRelV relativeFrom="page">
              <wp14:pctHeight>0</wp14:pctHeight>
            </wp14:sizeRelV>
          </wp:anchor>
        </w:drawing>
      </w:r>
    </w:p>
    <w:p w14:paraId="11C3CD19" w14:textId="77777777" w:rsidR="00B45FB2" w:rsidRPr="00AB7672" w:rsidRDefault="00B45FB2" w:rsidP="00B45FB2">
      <w:pPr>
        <w:pStyle w:val="Body"/>
        <w:spacing w:line="360" w:lineRule="auto"/>
        <w:rPr>
          <w:rFonts w:ascii="Times New Roman" w:hAnsi="Times New Roman" w:cs="Times New Roman"/>
        </w:rPr>
      </w:pPr>
    </w:p>
    <w:p w14:paraId="1F9FF30E" w14:textId="77777777" w:rsidR="00B45FB2" w:rsidRPr="00AB7672" w:rsidRDefault="00B45FB2" w:rsidP="00B45FB2">
      <w:pPr>
        <w:pStyle w:val="Body"/>
        <w:spacing w:line="360" w:lineRule="auto"/>
        <w:rPr>
          <w:rFonts w:ascii="Times New Roman" w:hAnsi="Times New Roman" w:cs="Times New Roman"/>
        </w:rPr>
      </w:pPr>
    </w:p>
    <w:p w14:paraId="563C11B0" w14:textId="77777777" w:rsidR="00B45FB2" w:rsidRPr="00AB7672" w:rsidRDefault="00B45FB2" w:rsidP="00B45FB2">
      <w:pPr>
        <w:pStyle w:val="Body"/>
        <w:spacing w:line="360" w:lineRule="auto"/>
        <w:rPr>
          <w:rFonts w:ascii="Times New Roman" w:hAnsi="Times New Roman" w:cs="Times New Roman"/>
        </w:rPr>
      </w:pPr>
    </w:p>
    <w:p w14:paraId="597F7037" w14:textId="77777777" w:rsidR="00B45FB2" w:rsidRPr="00AB7672" w:rsidRDefault="00B45FB2" w:rsidP="00B45FB2">
      <w:pPr>
        <w:pStyle w:val="Body"/>
        <w:spacing w:line="360" w:lineRule="auto"/>
        <w:rPr>
          <w:rFonts w:ascii="Times New Roman" w:hAnsi="Times New Roman" w:cs="Times New Roman"/>
        </w:rPr>
      </w:pPr>
    </w:p>
    <w:p w14:paraId="0900E1AC" w14:textId="77777777" w:rsidR="00B45FB2" w:rsidRPr="00AB7672" w:rsidRDefault="00B45FB2" w:rsidP="00B45FB2">
      <w:pPr>
        <w:pStyle w:val="Body"/>
        <w:spacing w:line="360" w:lineRule="auto"/>
        <w:rPr>
          <w:rFonts w:ascii="Times New Roman" w:hAnsi="Times New Roman" w:cs="Times New Roman"/>
        </w:rPr>
      </w:pPr>
    </w:p>
    <w:p w14:paraId="01DE4859" w14:textId="77777777" w:rsidR="00B45FB2" w:rsidRPr="00AB7672" w:rsidRDefault="00B45FB2" w:rsidP="00B45FB2">
      <w:pPr>
        <w:pStyle w:val="Body"/>
        <w:spacing w:line="360" w:lineRule="auto"/>
        <w:rPr>
          <w:rFonts w:ascii="Times New Roman" w:hAnsi="Times New Roman" w:cs="Times New Roman"/>
        </w:rPr>
      </w:pPr>
    </w:p>
    <w:p w14:paraId="478A2F09" w14:textId="77777777" w:rsidR="00B45FB2" w:rsidRPr="00AB7672" w:rsidRDefault="00B45FB2" w:rsidP="00B45FB2">
      <w:pPr>
        <w:pStyle w:val="Body"/>
        <w:spacing w:line="360" w:lineRule="auto"/>
        <w:rPr>
          <w:rFonts w:ascii="Times New Roman" w:hAnsi="Times New Roman" w:cs="Times New Roman"/>
        </w:rPr>
      </w:pPr>
    </w:p>
    <w:p w14:paraId="1B3B48A9" w14:textId="77777777" w:rsidR="00B45FB2" w:rsidRPr="00AB7672" w:rsidRDefault="00B45FB2" w:rsidP="00B45FB2">
      <w:pPr>
        <w:pStyle w:val="Body"/>
        <w:spacing w:line="360" w:lineRule="auto"/>
        <w:rPr>
          <w:rFonts w:ascii="Times New Roman" w:hAnsi="Times New Roman" w:cs="Times New Roman"/>
        </w:rPr>
      </w:pPr>
    </w:p>
    <w:p w14:paraId="4C5F4473" w14:textId="77777777" w:rsidR="00B45FB2" w:rsidRPr="00AB7672" w:rsidRDefault="00B45FB2" w:rsidP="00B45FB2">
      <w:pPr>
        <w:pStyle w:val="Body"/>
        <w:spacing w:line="360" w:lineRule="auto"/>
        <w:rPr>
          <w:rFonts w:ascii="Times New Roman" w:hAnsi="Times New Roman" w:cs="Times New Roman"/>
        </w:rPr>
      </w:pPr>
    </w:p>
    <w:p w14:paraId="7DD1CD6F" w14:textId="77777777" w:rsidR="00B45FB2" w:rsidRPr="00AB7672" w:rsidRDefault="00B45FB2" w:rsidP="00B45FB2">
      <w:pPr>
        <w:pStyle w:val="Body"/>
        <w:spacing w:line="360" w:lineRule="auto"/>
        <w:rPr>
          <w:rFonts w:ascii="Times New Roman" w:hAnsi="Times New Roman" w:cs="Times New Roman"/>
        </w:rPr>
      </w:pPr>
    </w:p>
    <w:p w14:paraId="74C31D79" w14:textId="77777777" w:rsidR="00B45FB2" w:rsidRPr="00AB7672" w:rsidRDefault="00B45FB2" w:rsidP="00B45FB2">
      <w:pPr>
        <w:pStyle w:val="Body"/>
        <w:spacing w:line="360" w:lineRule="auto"/>
        <w:rPr>
          <w:rFonts w:ascii="Times New Roman" w:hAnsi="Times New Roman" w:cs="Times New Roman"/>
        </w:rPr>
      </w:pPr>
    </w:p>
    <w:p w14:paraId="7C4E986D" w14:textId="77777777" w:rsidR="00B45FB2" w:rsidRPr="00AB7672" w:rsidRDefault="00B45FB2" w:rsidP="00B45FB2">
      <w:pPr>
        <w:pStyle w:val="Body"/>
        <w:spacing w:line="360" w:lineRule="auto"/>
        <w:rPr>
          <w:rFonts w:ascii="Times New Roman" w:hAnsi="Times New Roman" w:cs="Times New Roman"/>
        </w:rPr>
      </w:pPr>
    </w:p>
    <w:p w14:paraId="6E3A75F8" w14:textId="77777777" w:rsidR="00B45FB2" w:rsidRPr="00AB7672" w:rsidRDefault="00B45FB2" w:rsidP="00B45FB2">
      <w:pPr>
        <w:pStyle w:val="Body"/>
        <w:spacing w:line="360" w:lineRule="auto"/>
        <w:rPr>
          <w:rFonts w:ascii="Times New Roman" w:hAnsi="Times New Roman" w:cs="Times New Roman"/>
        </w:rPr>
      </w:pPr>
    </w:p>
    <w:p w14:paraId="53CCAC58" w14:textId="77777777" w:rsidR="00B45FB2" w:rsidRPr="00AB7672" w:rsidRDefault="00B45FB2" w:rsidP="00B45FB2">
      <w:pPr>
        <w:pStyle w:val="Body"/>
        <w:spacing w:line="360" w:lineRule="auto"/>
        <w:rPr>
          <w:rFonts w:ascii="Times New Roman" w:hAnsi="Times New Roman" w:cs="Times New Roman"/>
        </w:rPr>
      </w:pPr>
    </w:p>
    <w:p w14:paraId="6DFC928B" w14:textId="12B797BE"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An Oak Tree (1973), by Michal Craig-Martin questions and highlights this theory through the means of conceptual art and context. The piece itself was questioned intensely and almost seen as humorous (</w:t>
      </w:r>
      <w:proofErr w:type="spellStart"/>
      <w:r w:rsidRPr="00AB7672">
        <w:rPr>
          <w:rFonts w:ascii="Times New Roman" w:hAnsi="Times New Roman" w:cs="Times New Roman"/>
        </w:rPr>
        <w:t>Artspace</w:t>
      </w:r>
      <w:proofErr w:type="spellEnd"/>
      <w:r w:rsidRPr="00AB7672">
        <w:rPr>
          <w:rFonts w:ascii="Times New Roman" w:hAnsi="Times New Roman" w:cs="Times New Roman"/>
        </w:rPr>
        <w:t xml:space="preserve"> Editors, 2018). The understanding of this protest varies, however from what I </w:t>
      </w:r>
      <w:r w:rsidR="00D32593">
        <w:rPr>
          <w:rFonts w:ascii="Times New Roman" w:hAnsi="Times New Roman" w:cs="Times New Roman"/>
        </w:rPr>
        <w:t xml:space="preserve">can concur, </w:t>
      </w:r>
      <w:r w:rsidRPr="00AB7672">
        <w:rPr>
          <w:rFonts w:ascii="Times New Roman" w:hAnsi="Times New Roman" w:cs="Times New Roman"/>
        </w:rPr>
        <w:t>it is a state of mind being, ‘I have faith in this thing and no one can change tha</w:t>
      </w:r>
      <w:r w:rsidR="00D32593">
        <w:rPr>
          <w:rFonts w:ascii="Times New Roman" w:hAnsi="Times New Roman" w:cs="Times New Roman"/>
        </w:rPr>
        <w:t xml:space="preserve">t’… It is almost a </w:t>
      </w:r>
      <w:r w:rsidRPr="00AB7672">
        <w:rPr>
          <w:rFonts w:ascii="Times New Roman" w:hAnsi="Times New Roman" w:cs="Times New Roman"/>
        </w:rPr>
        <w:t>mockery of religion and reality. The day to day misjudgments and mistruths, of which, we all are victims of accepting:</w:t>
      </w:r>
    </w:p>
    <w:p w14:paraId="0D8ED1E4" w14:textId="77777777" w:rsidR="00B45FB2" w:rsidRPr="00AB7672" w:rsidRDefault="00B45FB2" w:rsidP="00B45FB2">
      <w:pPr>
        <w:rPr>
          <w:rFonts w:ascii="Times New Roman" w:hAnsi="Times New Roman" w:cs="Times New Roman"/>
          <w:sz w:val="22"/>
          <w:szCs w:val="22"/>
        </w:rPr>
      </w:pPr>
    </w:p>
    <w:p w14:paraId="3B16C0D1" w14:textId="77777777" w:rsidR="00B45FB2" w:rsidRPr="00AB7672" w:rsidRDefault="00B45FB2" w:rsidP="00B45FB2">
      <w:pPr>
        <w:pStyle w:val="Body"/>
        <w:spacing w:line="360" w:lineRule="auto"/>
        <w:ind w:right="567"/>
        <w:jc w:val="center"/>
        <w:rPr>
          <w:rFonts w:ascii="Times New Roman" w:hAnsi="Times New Roman" w:cs="Times New Roman"/>
        </w:rPr>
      </w:pPr>
      <w:r w:rsidRPr="00AB7672">
        <w:rPr>
          <w:rFonts w:ascii="Times New Roman" w:hAnsi="Times New Roman" w:cs="Times New Roman"/>
        </w:rPr>
        <w:t>“To conceive the category ‘oak tree’ or to picture a particular glass of water, the oak tree is not to understand and experience what appears to be a glass of water as an</w:t>
      </w:r>
    </w:p>
    <w:p w14:paraId="72EFD31C" w14:textId="77777777" w:rsidR="00B45FB2" w:rsidRPr="00AB7672" w:rsidRDefault="00B45FB2" w:rsidP="00B45FB2">
      <w:pPr>
        <w:pStyle w:val="Body"/>
        <w:spacing w:line="360" w:lineRule="auto"/>
        <w:ind w:right="567"/>
        <w:jc w:val="center"/>
        <w:rPr>
          <w:rFonts w:ascii="Times New Roman" w:hAnsi="Times New Roman" w:cs="Times New Roman"/>
        </w:rPr>
      </w:pPr>
      <w:r w:rsidRPr="00AB7672">
        <w:rPr>
          <w:rFonts w:ascii="Times New Roman" w:hAnsi="Times New Roman" w:cs="Times New Roman"/>
        </w:rPr>
        <w:t xml:space="preserve">oak tree. Just as it is </w:t>
      </w:r>
      <w:proofErr w:type="spellStart"/>
      <w:r w:rsidRPr="00AB7672">
        <w:rPr>
          <w:rFonts w:ascii="Times New Roman" w:hAnsi="Times New Roman" w:cs="Times New Roman"/>
        </w:rPr>
        <w:t>imperceivable</w:t>
      </w:r>
      <w:proofErr w:type="spellEnd"/>
      <w:r w:rsidRPr="00AB7672">
        <w:rPr>
          <w:rFonts w:ascii="Times New Roman" w:hAnsi="Times New Roman" w:cs="Times New Roman"/>
        </w:rPr>
        <w:t>, it is also inconceivable”.  (Michael Craig-Martin,</w:t>
      </w:r>
    </w:p>
    <w:p w14:paraId="7582DA6C" w14:textId="77777777" w:rsidR="00B45FB2" w:rsidRPr="00AB7672" w:rsidRDefault="00B45FB2" w:rsidP="00B45FB2">
      <w:pPr>
        <w:jc w:val="center"/>
        <w:rPr>
          <w:rFonts w:ascii="Times New Roman" w:hAnsi="Times New Roman" w:cs="Times New Roman"/>
          <w:sz w:val="22"/>
          <w:szCs w:val="22"/>
        </w:rPr>
      </w:pPr>
      <w:r w:rsidRPr="00AB7672">
        <w:rPr>
          <w:rFonts w:ascii="Times New Roman" w:hAnsi="Times New Roman" w:cs="Times New Roman"/>
          <w:sz w:val="22"/>
          <w:szCs w:val="22"/>
          <w:lang w:val="en-US"/>
        </w:rPr>
        <w:t>The Oak Tree, 1973).</w:t>
      </w:r>
      <w:r w:rsidRPr="00AB7672">
        <w:rPr>
          <w:rFonts w:ascii="Times New Roman" w:hAnsi="Times New Roman" w:cs="Times New Roman"/>
          <w:sz w:val="22"/>
          <w:szCs w:val="22"/>
          <w:lang w:val="en-US"/>
        </w:rPr>
        <w:br/>
      </w:r>
    </w:p>
    <w:p w14:paraId="380247D0" w14:textId="77777777" w:rsidR="00B45FB2" w:rsidRPr="00AB7672" w:rsidRDefault="00B45FB2" w:rsidP="00B45FB2">
      <w:pPr>
        <w:pStyle w:val="Body"/>
        <w:spacing w:line="360" w:lineRule="auto"/>
        <w:rPr>
          <w:rFonts w:ascii="Times New Roman" w:hAnsi="Times New Roman" w:cs="Times New Roman"/>
        </w:rPr>
      </w:pPr>
    </w:p>
    <w:p w14:paraId="4A89C3AA" w14:textId="67920574"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It is a premise that we should all grow to learn and understand, just because there is a lack of vision, not b</w:t>
      </w:r>
      <w:r w:rsidR="00D32593">
        <w:rPr>
          <w:rFonts w:ascii="Times New Roman" w:hAnsi="Times New Roman" w:cs="Times New Roman"/>
        </w:rPr>
        <w:t>een conceived by sight or sense. N</w:t>
      </w:r>
      <w:r w:rsidRPr="00AB7672">
        <w:rPr>
          <w:rFonts w:ascii="Times New Roman" w:hAnsi="Times New Roman" w:cs="Times New Roman"/>
        </w:rPr>
        <w:t>onetheless, is something that can create an abundance of trust and influe</w:t>
      </w:r>
      <w:r w:rsidR="00D32593">
        <w:rPr>
          <w:rFonts w:ascii="Times New Roman" w:hAnsi="Times New Roman" w:cs="Times New Roman"/>
        </w:rPr>
        <w:t>nce on an individual’s life. T</w:t>
      </w:r>
      <w:r w:rsidR="00D32593" w:rsidRPr="00AB7672">
        <w:rPr>
          <w:rFonts w:ascii="Times New Roman" w:hAnsi="Times New Roman" w:cs="Times New Roman"/>
        </w:rPr>
        <w:t>herefore,</w:t>
      </w:r>
      <w:r w:rsidRPr="00AB7672">
        <w:rPr>
          <w:rFonts w:ascii="Times New Roman" w:hAnsi="Times New Roman" w:cs="Times New Roman"/>
        </w:rPr>
        <w:t xml:space="preserve"> does not make it any less real than a glass of water or an oak tree.</w:t>
      </w:r>
    </w:p>
    <w:p w14:paraId="22242714" w14:textId="77777777" w:rsidR="00B45FB2" w:rsidRPr="00AB7672" w:rsidRDefault="00B45FB2" w:rsidP="00B45FB2">
      <w:pPr>
        <w:pStyle w:val="Body"/>
        <w:spacing w:line="360" w:lineRule="auto"/>
        <w:rPr>
          <w:rFonts w:ascii="Times New Roman" w:hAnsi="Times New Roman" w:cs="Times New Roman"/>
        </w:rPr>
      </w:pPr>
    </w:p>
    <w:p w14:paraId="5FFBE755" w14:textId="77777777" w:rsidR="00B45FB2" w:rsidRPr="00AB7672" w:rsidRDefault="00B45FB2" w:rsidP="00B45FB2">
      <w:pPr>
        <w:pStyle w:val="Body"/>
        <w:spacing w:line="360" w:lineRule="auto"/>
        <w:rPr>
          <w:rFonts w:ascii="Times New Roman" w:hAnsi="Times New Roman" w:cs="Times New Roman"/>
        </w:rPr>
      </w:pPr>
    </w:p>
    <w:p w14:paraId="5DE68324" w14:textId="77777777" w:rsidR="00B45FB2" w:rsidRPr="00AB7672" w:rsidRDefault="00B45FB2" w:rsidP="00B45FB2">
      <w:pPr>
        <w:pStyle w:val="Body"/>
        <w:spacing w:line="360" w:lineRule="auto"/>
        <w:rPr>
          <w:rFonts w:ascii="Times New Roman" w:hAnsi="Times New Roman" w:cs="Times New Roman"/>
          <w:b/>
          <w:bCs/>
        </w:rPr>
      </w:pPr>
      <w:r w:rsidRPr="00AB7672">
        <w:rPr>
          <w:rFonts w:ascii="Times New Roman" w:hAnsi="Times New Roman" w:cs="Times New Roman"/>
          <w:b/>
          <w:bCs/>
        </w:rPr>
        <w:t>Read and Write:</w:t>
      </w:r>
    </w:p>
    <w:p w14:paraId="6F41DF0E"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 xml:space="preserve"> Write anything and everything. A lot of thoughts hold greater meaning and power than you may first encounter. I believe your mind knows more than your conscience has been trained to access; subliminal messages, gut feelings, natural instinct, </w:t>
      </w:r>
      <w:r w:rsidRPr="00AB7672">
        <w:rPr>
          <w:rFonts w:ascii="Times New Roman" w:hAnsi="Times New Roman" w:cs="Times New Roman"/>
          <w:i/>
          <w:iCs/>
        </w:rPr>
        <w:t>déjà vu</w:t>
      </w:r>
      <w:r w:rsidRPr="00AB7672">
        <w:rPr>
          <w:rFonts w:ascii="Times New Roman" w:hAnsi="Times New Roman" w:cs="Times New Roman"/>
        </w:rPr>
        <w:t xml:space="preserve"> and </w:t>
      </w:r>
      <w:proofErr w:type="spellStart"/>
      <w:r w:rsidRPr="00AB7672">
        <w:rPr>
          <w:rFonts w:ascii="Times New Roman" w:hAnsi="Times New Roman" w:cs="Times New Roman"/>
          <w:i/>
          <w:iCs/>
        </w:rPr>
        <w:t>révè</w:t>
      </w:r>
      <w:proofErr w:type="spellEnd"/>
      <w:r w:rsidRPr="00AB7672">
        <w:rPr>
          <w:rFonts w:ascii="Times New Roman" w:hAnsi="Times New Roman" w:cs="Times New Roman"/>
          <w:i/>
          <w:iCs/>
        </w:rPr>
        <w:t xml:space="preserve"> </w:t>
      </w:r>
      <w:r w:rsidRPr="00AB7672">
        <w:rPr>
          <w:rFonts w:ascii="Times New Roman" w:hAnsi="Times New Roman" w:cs="Times New Roman"/>
        </w:rPr>
        <w:t xml:space="preserve">all have significance in your life.  That weird dream that you remember so vividly when you first awake, but forget half an hour later- write it down, as much detail as possible. Whether this turns out to be a reflection of real life or not, it may form inspiring thoughts for your practice. </w:t>
      </w:r>
    </w:p>
    <w:p w14:paraId="4D171A44" w14:textId="77777777" w:rsidR="00B45FB2" w:rsidRPr="00AB7672" w:rsidRDefault="00B45FB2" w:rsidP="00B45FB2">
      <w:pPr>
        <w:pStyle w:val="Body"/>
        <w:spacing w:line="360" w:lineRule="auto"/>
        <w:rPr>
          <w:rFonts w:ascii="Times New Roman" w:hAnsi="Times New Roman" w:cs="Times New Roman"/>
        </w:rPr>
      </w:pPr>
    </w:p>
    <w:p w14:paraId="0A57780D"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 xml:space="preserve">Déjà </w:t>
      </w:r>
      <w:proofErr w:type="spellStart"/>
      <w:r w:rsidRPr="00AB7672">
        <w:rPr>
          <w:rFonts w:ascii="Times New Roman" w:hAnsi="Times New Roman" w:cs="Times New Roman"/>
        </w:rPr>
        <w:t>Révè</w:t>
      </w:r>
      <w:proofErr w:type="spellEnd"/>
      <w:r w:rsidRPr="00AB7672">
        <w:rPr>
          <w:rFonts w:ascii="Times New Roman" w:hAnsi="Times New Roman" w:cs="Times New Roman"/>
        </w:rPr>
        <w:t xml:space="preserve"> in particular, is a theory I admire greatly. Similar to the theory of Déjà Vu, the French word, translating to ‘already seen’, is liberally defined as an intuitive feeling that makes one believe they’re reliving a present moment in time (Oxfordlearnersdictionaries.com, 2020). Much like déjà </w:t>
      </w:r>
      <w:proofErr w:type="spellStart"/>
      <w:r w:rsidRPr="00AB7672">
        <w:rPr>
          <w:rFonts w:ascii="Times New Roman" w:hAnsi="Times New Roman" w:cs="Times New Roman"/>
        </w:rPr>
        <w:t>révè</w:t>
      </w:r>
      <w:proofErr w:type="spellEnd"/>
      <w:r w:rsidRPr="00AB7672">
        <w:rPr>
          <w:rFonts w:ascii="Times New Roman" w:hAnsi="Times New Roman" w:cs="Times New Roman"/>
        </w:rPr>
        <w:t xml:space="preserve">, meaning ‘already dreamed’ </w:t>
      </w:r>
      <w:r w:rsidRPr="00AB7672">
        <w:rPr>
          <w:rFonts w:ascii="Times New Roman" w:hAnsi="Times New Roman" w:cs="Times New Roman"/>
          <w:lang w:val="de-DE"/>
        </w:rPr>
        <w:t>(</w:t>
      </w:r>
      <w:proofErr w:type="spellStart"/>
      <w:r w:rsidRPr="00AB7672">
        <w:rPr>
          <w:rFonts w:ascii="Times New Roman" w:hAnsi="Times New Roman" w:cs="Times New Roman"/>
          <w:lang w:val="de-DE"/>
        </w:rPr>
        <w:t>Schredl</w:t>
      </w:r>
      <w:proofErr w:type="spellEnd"/>
      <w:r w:rsidRPr="00AB7672">
        <w:rPr>
          <w:rFonts w:ascii="Times New Roman" w:hAnsi="Times New Roman" w:cs="Times New Roman"/>
          <w:lang w:val="de-DE"/>
        </w:rPr>
        <w:t xml:space="preserve">, </w:t>
      </w:r>
      <w:proofErr w:type="spellStart"/>
      <w:r w:rsidRPr="00AB7672">
        <w:rPr>
          <w:rFonts w:ascii="Times New Roman" w:hAnsi="Times New Roman" w:cs="Times New Roman"/>
          <w:lang w:val="de-DE"/>
        </w:rPr>
        <w:t>Goritz</w:t>
      </w:r>
      <w:proofErr w:type="spellEnd"/>
      <w:r w:rsidRPr="00AB7672">
        <w:rPr>
          <w:rFonts w:ascii="Times New Roman" w:hAnsi="Times New Roman" w:cs="Times New Roman"/>
          <w:lang w:val="de-DE"/>
        </w:rPr>
        <w:t xml:space="preserve"> </w:t>
      </w:r>
      <w:proofErr w:type="spellStart"/>
      <w:r w:rsidRPr="00AB7672">
        <w:rPr>
          <w:rFonts w:ascii="Times New Roman" w:hAnsi="Times New Roman" w:cs="Times New Roman"/>
          <w:lang w:val="de-DE"/>
        </w:rPr>
        <w:t>and</w:t>
      </w:r>
      <w:proofErr w:type="spellEnd"/>
      <w:r w:rsidRPr="00AB7672">
        <w:rPr>
          <w:rFonts w:ascii="Times New Roman" w:hAnsi="Times New Roman" w:cs="Times New Roman"/>
          <w:lang w:val="de-DE"/>
        </w:rPr>
        <w:t xml:space="preserve"> </w:t>
      </w:r>
      <w:proofErr w:type="spellStart"/>
      <w:r w:rsidRPr="00AB7672">
        <w:rPr>
          <w:rFonts w:ascii="Times New Roman" w:hAnsi="Times New Roman" w:cs="Times New Roman"/>
          <w:lang w:val="de-DE"/>
        </w:rPr>
        <w:t>Funkhouser</w:t>
      </w:r>
      <w:proofErr w:type="spellEnd"/>
      <w:r w:rsidRPr="00AB7672">
        <w:rPr>
          <w:rFonts w:ascii="Times New Roman" w:hAnsi="Times New Roman" w:cs="Times New Roman"/>
          <w:lang w:val="de-DE"/>
        </w:rPr>
        <w:t>, 2017)</w:t>
      </w:r>
      <w:r w:rsidRPr="00AB7672">
        <w:rPr>
          <w:rFonts w:ascii="Times New Roman" w:hAnsi="Times New Roman" w:cs="Times New Roman"/>
        </w:rPr>
        <w:t xml:space="preserve"> it refers to experiencing events within in a dream, that eventually occurs in reality - somewhat a form of seeing into the future, if I may be so bold. Whether this is our brains pre-empting how events will plan out or a version of our third eye shakers that we are unaware of how to access consciously, or purely just coincidence, I believe that it has the potential to influence and create completely unique form of futurist art works. An obscure attempt of encapsulating the energy of the state of our version of the 21st century (Tate, 2017).</w:t>
      </w:r>
    </w:p>
    <w:p w14:paraId="58A539ED" w14:textId="77777777" w:rsidR="00B45FB2" w:rsidRPr="00AB7672" w:rsidRDefault="00B45FB2" w:rsidP="00B45FB2">
      <w:pPr>
        <w:pStyle w:val="Body"/>
        <w:spacing w:line="360" w:lineRule="auto"/>
        <w:rPr>
          <w:rFonts w:ascii="Times New Roman" w:hAnsi="Times New Roman" w:cs="Times New Roman"/>
        </w:rPr>
      </w:pPr>
    </w:p>
    <w:p w14:paraId="55AC2392" w14:textId="77777777" w:rsidR="00B45FB2" w:rsidRPr="00AB7672" w:rsidRDefault="00B45FB2" w:rsidP="00B45FB2">
      <w:pPr>
        <w:pStyle w:val="Body"/>
        <w:spacing w:line="360" w:lineRule="auto"/>
        <w:rPr>
          <w:rFonts w:ascii="Times New Roman" w:hAnsi="Times New Roman" w:cs="Times New Roman"/>
        </w:rPr>
      </w:pPr>
    </w:p>
    <w:p w14:paraId="47DD7626" w14:textId="77777777" w:rsidR="00B45FB2" w:rsidRDefault="00B45FB2" w:rsidP="00B45FB2">
      <w:pPr>
        <w:pStyle w:val="Body"/>
        <w:spacing w:line="360" w:lineRule="auto"/>
        <w:rPr>
          <w:rFonts w:ascii="Times New Roman" w:hAnsi="Times New Roman" w:cs="Times New Roman"/>
          <w:b/>
          <w:bCs/>
        </w:rPr>
      </w:pPr>
    </w:p>
    <w:p w14:paraId="160A6F0B" w14:textId="77777777" w:rsidR="00B45FB2" w:rsidRDefault="00B45FB2" w:rsidP="00B45FB2">
      <w:pPr>
        <w:pStyle w:val="Body"/>
        <w:spacing w:line="360" w:lineRule="auto"/>
        <w:rPr>
          <w:rFonts w:ascii="Times New Roman" w:hAnsi="Times New Roman" w:cs="Times New Roman"/>
          <w:b/>
          <w:bCs/>
        </w:rPr>
      </w:pPr>
    </w:p>
    <w:p w14:paraId="2952A74E" w14:textId="77777777" w:rsidR="00B45FB2" w:rsidRDefault="00B45FB2" w:rsidP="00B45FB2">
      <w:pPr>
        <w:pStyle w:val="Body"/>
        <w:spacing w:line="360" w:lineRule="auto"/>
        <w:rPr>
          <w:rFonts w:ascii="Times New Roman" w:hAnsi="Times New Roman" w:cs="Times New Roman"/>
          <w:b/>
          <w:bCs/>
        </w:rPr>
      </w:pPr>
    </w:p>
    <w:p w14:paraId="62E9188D" w14:textId="77777777" w:rsidR="00B45FB2" w:rsidRPr="00AB7672" w:rsidRDefault="00B45FB2" w:rsidP="00B45FB2">
      <w:pPr>
        <w:pStyle w:val="Body"/>
        <w:spacing w:line="360" w:lineRule="auto"/>
        <w:rPr>
          <w:rFonts w:ascii="Times New Roman" w:hAnsi="Times New Roman" w:cs="Times New Roman"/>
          <w:b/>
          <w:bCs/>
        </w:rPr>
      </w:pPr>
      <w:r w:rsidRPr="00AB7672">
        <w:rPr>
          <w:rFonts w:ascii="Times New Roman" w:hAnsi="Times New Roman" w:cs="Times New Roman"/>
          <w:b/>
          <w:bCs/>
        </w:rPr>
        <w:t>Conscious Thinking:</w:t>
      </w:r>
    </w:p>
    <w:p w14:paraId="235FC26D"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 xml:space="preserve">Generate discussion about the impact we have on our personal and shared spaces. The environment that surrounds us can only withstand so much damage and strain… this should not be made worse through the art world, especially when so many artists encourage sustainability and are a part of raising awareness for climate crisis. Oceans are flooding with the crimes of humanity. The disgust and disregard as a society and individuals have towards the use of everything. I sit in disbelief at my own generation and how little care or respect they have for the world they call home. </w:t>
      </w:r>
    </w:p>
    <w:p w14:paraId="2BB283F9" w14:textId="77777777" w:rsidR="00B45FB2" w:rsidRPr="00AB7672" w:rsidRDefault="00B45FB2" w:rsidP="00B45FB2">
      <w:pPr>
        <w:pStyle w:val="Body"/>
        <w:spacing w:line="360" w:lineRule="auto"/>
        <w:rPr>
          <w:rFonts w:ascii="Times New Roman" w:hAnsi="Times New Roman" w:cs="Times New Roman"/>
        </w:rPr>
      </w:pPr>
    </w:p>
    <w:p w14:paraId="7A7DC005" w14:textId="77777777" w:rsidR="00B45FB2" w:rsidRPr="00AB7672" w:rsidRDefault="00B45FB2" w:rsidP="00B45FB2">
      <w:pPr>
        <w:pStyle w:val="Body"/>
        <w:spacing w:line="360" w:lineRule="auto"/>
        <w:rPr>
          <w:rFonts w:ascii="Times New Roman" w:hAnsi="Times New Roman" w:cs="Times New Roman"/>
        </w:rPr>
      </w:pPr>
      <w:r w:rsidRPr="00AB7672">
        <w:rPr>
          <w:rFonts w:ascii="Times New Roman" w:hAnsi="Times New Roman" w:cs="Times New Roman"/>
        </w:rPr>
        <w:t>With every summer getting hotter (</w:t>
      </w:r>
      <w:proofErr w:type="spellStart"/>
      <w:r w:rsidRPr="00AB7672">
        <w:rPr>
          <w:rFonts w:ascii="Times New Roman" w:hAnsi="Times New Roman" w:cs="Times New Roman"/>
        </w:rPr>
        <w:t>Arwa</w:t>
      </w:r>
      <w:proofErr w:type="spellEnd"/>
      <w:r w:rsidRPr="00AB7672">
        <w:rPr>
          <w:rFonts w:ascii="Times New Roman" w:hAnsi="Times New Roman" w:cs="Times New Roman"/>
        </w:rPr>
        <w:t xml:space="preserve"> </w:t>
      </w:r>
      <w:proofErr w:type="spellStart"/>
      <w:r w:rsidRPr="00AB7672">
        <w:rPr>
          <w:rFonts w:ascii="Times New Roman" w:hAnsi="Times New Roman" w:cs="Times New Roman"/>
        </w:rPr>
        <w:t>Mahdawi</w:t>
      </w:r>
      <w:proofErr w:type="spellEnd"/>
      <w:r w:rsidRPr="00AB7672">
        <w:rPr>
          <w:rFonts w:ascii="Times New Roman" w:hAnsi="Times New Roman" w:cs="Times New Roman"/>
        </w:rPr>
        <w:t xml:space="preserve">, 2019) and our economic system thriving on chocking our stratosphere, I deem it paramount that we are reminded of the words of Umberto </w:t>
      </w:r>
      <w:proofErr w:type="spellStart"/>
      <w:r w:rsidRPr="00AB7672">
        <w:rPr>
          <w:rFonts w:ascii="Times New Roman" w:hAnsi="Times New Roman" w:cs="Times New Roman"/>
        </w:rPr>
        <w:t>Bocionni</w:t>
      </w:r>
      <w:proofErr w:type="spellEnd"/>
      <w:r w:rsidRPr="00AB7672">
        <w:rPr>
          <w:rFonts w:ascii="Times New Roman" w:hAnsi="Times New Roman" w:cs="Times New Roman"/>
        </w:rPr>
        <w:t xml:space="preserve"> “declare war on all artists and all institutions which insist on hiding behind a façade of false modernity.” (</w:t>
      </w:r>
      <w:proofErr w:type="spellStart"/>
      <w:r w:rsidRPr="00AB7672">
        <w:rPr>
          <w:rFonts w:ascii="Times New Roman" w:hAnsi="Times New Roman" w:cs="Times New Roman"/>
        </w:rPr>
        <w:t>Danchev</w:t>
      </w:r>
      <w:proofErr w:type="spellEnd"/>
      <w:r w:rsidRPr="00AB7672">
        <w:rPr>
          <w:rFonts w:ascii="Times New Roman" w:hAnsi="Times New Roman" w:cs="Times New Roman"/>
        </w:rPr>
        <w:t>, A. 2011).</w:t>
      </w:r>
    </w:p>
    <w:p w14:paraId="453C747B" w14:textId="77777777" w:rsidR="00B45FB2" w:rsidRPr="00AB7672" w:rsidRDefault="00B45FB2" w:rsidP="00B45FB2">
      <w:pPr>
        <w:pStyle w:val="Body"/>
        <w:spacing w:line="360" w:lineRule="auto"/>
        <w:rPr>
          <w:rFonts w:ascii="Times New Roman" w:hAnsi="Times New Roman" w:cs="Times New Roman"/>
        </w:rPr>
      </w:pPr>
    </w:p>
    <w:p w14:paraId="3B4D657B" w14:textId="77777777" w:rsidR="00B45FB2" w:rsidRPr="00AB7672" w:rsidRDefault="00B45FB2" w:rsidP="00B45FB2">
      <w:pPr>
        <w:pStyle w:val="Body"/>
        <w:spacing w:line="360" w:lineRule="auto"/>
        <w:rPr>
          <w:rFonts w:ascii="Times New Roman" w:hAnsi="Times New Roman" w:cs="Times New Roman"/>
        </w:rPr>
      </w:pPr>
    </w:p>
    <w:p w14:paraId="233AEE83" w14:textId="77777777" w:rsidR="00B45FB2" w:rsidRPr="00AB7672" w:rsidRDefault="00B45FB2" w:rsidP="00B45FB2">
      <w:pPr>
        <w:pStyle w:val="Body"/>
        <w:spacing w:line="360" w:lineRule="auto"/>
        <w:rPr>
          <w:rFonts w:ascii="Times New Roman" w:hAnsi="Times New Roman" w:cs="Times New Roman"/>
        </w:rPr>
      </w:pPr>
    </w:p>
    <w:p w14:paraId="26DCCE5D" w14:textId="77777777" w:rsidR="00B45FB2" w:rsidRPr="00AB7672" w:rsidRDefault="00B45FB2" w:rsidP="00B45FB2">
      <w:pPr>
        <w:pStyle w:val="Body"/>
        <w:spacing w:line="360" w:lineRule="auto"/>
        <w:rPr>
          <w:rFonts w:ascii="Times New Roman" w:hAnsi="Times New Roman" w:cs="Times New Roman"/>
          <w:b/>
          <w:u w:val="single"/>
        </w:rPr>
      </w:pPr>
      <w:r w:rsidRPr="00AB7672">
        <w:rPr>
          <w:rFonts w:ascii="Times New Roman" w:hAnsi="Times New Roman" w:cs="Times New Roman"/>
          <w:b/>
          <w:u w:val="single"/>
        </w:rPr>
        <w:t>Bibliography</w:t>
      </w:r>
    </w:p>
    <w:p w14:paraId="7FE59727" w14:textId="77777777" w:rsidR="00B45FB2" w:rsidRPr="00AB7672" w:rsidRDefault="00B45FB2" w:rsidP="00B45FB2">
      <w:pPr>
        <w:rPr>
          <w:rFonts w:ascii="Times New Roman" w:hAnsi="Times New Roman" w:cs="Times New Roman"/>
          <w:sz w:val="22"/>
          <w:szCs w:val="22"/>
        </w:rPr>
      </w:pPr>
    </w:p>
    <w:p w14:paraId="25E4BD6A" w14:textId="77777777" w:rsidR="00B45FB2" w:rsidRPr="00AB7672" w:rsidRDefault="00B45FB2" w:rsidP="00B45FB2">
      <w:pPr>
        <w:pStyle w:val="Default"/>
        <w:numPr>
          <w:ilvl w:val="0"/>
          <w:numId w:val="4"/>
        </w:numPr>
        <w:spacing w:after="320" w:line="360" w:lineRule="auto"/>
        <w:rPr>
          <w:rFonts w:ascii="Times New Roman" w:hAnsi="Times New Roman" w:cs="Times New Roman"/>
          <w:lang w:val="en-US"/>
        </w:rPr>
      </w:pPr>
      <w:proofErr w:type="spellStart"/>
      <w:r w:rsidRPr="00AB7672">
        <w:rPr>
          <w:rFonts w:ascii="Times New Roman" w:hAnsi="Times New Roman" w:cs="Times New Roman"/>
          <w:lang w:val="en-US"/>
        </w:rPr>
        <w:t>Danchev</w:t>
      </w:r>
      <w:proofErr w:type="spellEnd"/>
      <w:r w:rsidRPr="00AB7672">
        <w:rPr>
          <w:rFonts w:ascii="Times New Roman" w:hAnsi="Times New Roman" w:cs="Times New Roman"/>
        </w:rPr>
        <w:t>, A. (</w:t>
      </w:r>
      <w:r w:rsidRPr="00AB7672">
        <w:rPr>
          <w:rFonts w:ascii="Times New Roman" w:hAnsi="Times New Roman" w:cs="Times New Roman"/>
          <w:lang w:val="en-US"/>
        </w:rPr>
        <w:t>2011</w:t>
      </w:r>
      <w:r w:rsidRPr="00AB7672">
        <w:rPr>
          <w:rFonts w:ascii="Times New Roman" w:hAnsi="Times New Roman" w:cs="Times New Roman"/>
        </w:rPr>
        <w:t xml:space="preserve">). </w:t>
      </w:r>
      <w:r w:rsidRPr="00AB7672">
        <w:rPr>
          <w:rFonts w:ascii="Times New Roman" w:hAnsi="Times New Roman" w:cs="Times New Roman"/>
          <w:i/>
          <w:iCs/>
          <w:lang w:val="en-US"/>
        </w:rPr>
        <w:t xml:space="preserve">100 Artists’ Manifestos </w:t>
      </w:r>
      <w:proofErr w:type="gramStart"/>
      <w:r w:rsidRPr="00AB7672">
        <w:rPr>
          <w:rFonts w:ascii="Times New Roman" w:hAnsi="Times New Roman" w:cs="Times New Roman"/>
          <w:i/>
          <w:iCs/>
          <w:lang w:val="en-US"/>
        </w:rPr>
        <w:t>From</w:t>
      </w:r>
      <w:proofErr w:type="gramEnd"/>
      <w:r w:rsidRPr="00AB7672">
        <w:rPr>
          <w:rFonts w:ascii="Times New Roman" w:hAnsi="Times New Roman" w:cs="Times New Roman"/>
          <w:i/>
          <w:iCs/>
          <w:lang w:val="en-US"/>
        </w:rPr>
        <w:t xml:space="preserve"> Futurists to the </w:t>
      </w:r>
      <w:proofErr w:type="spellStart"/>
      <w:r w:rsidRPr="00AB7672">
        <w:rPr>
          <w:rFonts w:ascii="Times New Roman" w:hAnsi="Times New Roman" w:cs="Times New Roman"/>
          <w:i/>
          <w:iCs/>
          <w:lang w:val="en-US"/>
        </w:rPr>
        <w:t>Stuckists</w:t>
      </w:r>
      <w:proofErr w:type="spellEnd"/>
      <w:r w:rsidRPr="00AB7672">
        <w:rPr>
          <w:rFonts w:ascii="Times New Roman" w:hAnsi="Times New Roman" w:cs="Times New Roman"/>
          <w:i/>
          <w:iCs/>
          <w:lang w:val="en-US"/>
        </w:rPr>
        <w:t xml:space="preserve">. </w:t>
      </w:r>
      <w:r w:rsidRPr="00AB7672">
        <w:rPr>
          <w:rFonts w:ascii="Times New Roman" w:hAnsi="Times New Roman" w:cs="Times New Roman"/>
        </w:rPr>
        <w:t xml:space="preserve">ed. </w:t>
      </w:r>
      <w:r w:rsidRPr="00AB7672">
        <w:rPr>
          <w:rFonts w:ascii="Times New Roman" w:hAnsi="Times New Roman" w:cs="Times New Roman"/>
          <w:lang w:val="en-US"/>
        </w:rPr>
        <w:t xml:space="preserve">Falkirk, </w:t>
      </w:r>
      <w:proofErr w:type="gramStart"/>
      <w:r w:rsidRPr="00AB7672">
        <w:rPr>
          <w:rFonts w:ascii="Times New Roman" w:hAnsi="Times New Roman" w:cs="Times New Roman"/>
          <w:lang w:val="en-US"/>
        </w:rPr>
        <w:t xml:space="preserve">Stirlingshire </w:t>
      </w:r>
      <w:r w:rsidRPr="00AB7672">
        <w:rPr>
          <w:rFonts w:ascii="Times New Roman" w:hAnsi="Times New Roman" w:cs="Times New Roman"/>
        </w:rPr>
        <w:t>:</w:t>
      </w:r>
      <w:proofErr w:type="gramEnd"/>
      <w:r w:rsidRPr="00AB7672">
        <w:rPr>
          <w:rFonts w:ascii="Times New Roman" w:hAnsi="Times New Roman" w:cs="Times New Roman"/>
        </w:rPr>
        <w:t xml:space="preserve"> P</w:t>
      </w:r>
      <w:proofErr w:type="spellStart"/>
      <w:r w:rsidRPr="00AB7672">
        <w:rPr>
          <w:rFonts w:ascii="Times New Roman" w:hAnsi="Times New Roman" w:cs="Times New Roman"/>
          <w:lang w:val="en-US"/>
        </w:rPr>
        <w:t>enguin</w:t>
      </w:r>
      <w:proofErr w:type="spellEnd"/>
      <w:r w:rsidRPr="00AB7672">
        <w:rPr>
          <w:rFonts w:ascii="Times New Roman" w:hAnsi="Times New Roman" w:cs="Times New Roman"/>
        </w:rPr>
        <w:t>, p.</w:t>
      </w:r>
      <w:r w:rsidRPr="00AB7672">
        <w:rPr>
          <w:rFonts w:ascii="Times New Roman" w:hAnsi="Times New Roman" w:cs="Times New Roman"/>
          <w:lang w:val="en-US"/>
        </w:rPr>
        <w:t>p. 11.</w:t>
      </w:r>
      <w:r w:rsidRPr="00AB7672">
        <w:rPr>
          <w:rFonts w:ascii="Times New Roman" w:hAnsi="Times New Roman" w:cs="Times New Roman"/>
        </w:rPr>
        <w:t xml:space="preserve"> </w:t>
      </w:r>
    </w:p>
    <w:p w14:paraId="534343EE" w14:textId="77777777" w:rsidR="00B45FB2" w:rsidRPr="00AB7672" w:rsidRDefault="00B45FB2" w:rsidP="00B45FB2">
      <w:pPr>
        <w:pStyle w:val="Default"/>
        <w:numPr>
          <w:ilvl w:val="0"/>
          <w:numId w:val="4"/>
        </w:numPr>
        <w:spacing w:after="320" w:line="360" w:lineRule="auto"/>
        <w:rPr>
          <w:rFonts w:ascii="Times New Roman" w:hAnsi="Times New Roman" w:cs="Times New Roman"/>
          <w:lang w:val="en-US"/>
        </w:rPr>
      </w:pPr>
      <w:proofErr w:type="spellStart"/>
      <w:r w:rsidRPr="00AB7672">
        <w:rPr>
          <w:rFonts w:ascii="Times New Roman" w:hAnsi="Times New Roman" w:cs="Times New Roman"/>
          <w:lang w:val="en-US"/>
        </w:rPr>
        <w:t>Artspace</w:t>
      </w:r>
      <w:proofErr w:type="spellEnd"/>
      <w:r w:rsidRPr="00AB7672">
        <w:rPr>
          <w:rFonts w:ascii="Times New Roman" w:hAnsi="Times New Roman" w:cs="Times New Roman"/>
          <w:lang w:val="en-US"/>
        </w:rPr>
        <w:t xml:space="preserve"> Editors (2018).</w:t>
      </w:r>
      <w:r w:rsidRPr="00AB7672">
        <w:rPr>
          <w:rFonts w:ascii="Times New Roman" w:hAnsi="Times New Roman" w:cs="Times New Roman"/>
        </w:rPr>
        <w:t> </w:t>
      </w:r>
      <w:r w:rsidRPr="00AB7672">
        <w:rPr>
          <w:rFonts w:ascii="Times New Roman" w:hAnsi="Times New Roman" w:cs="Times New Roman"/>
          <w:i/>
          <w:iCs/>
          <w:lang w:val="en-US"/>
        </w:rPr>
        <w:t xml:space="preserve">Turning Water </w:t>
      </w:r>
      <w:proofErr w:type="gramStart"/>
      <w:r w:rsidRPr="00AB7672">
        <w:rPr>
          <w:rFonts w:ascii="Times New Roman" w:hAnsi="Times New Roman" w:cs="Times New Roman"/>
          <w:i/>
          <w:iCs/>
          <w:lang w:val="en-US"/>
        </w:rPr>
        <w:t>Into</w:t>
      </w:r>
      <w:proofErr w:type="gramEnd"/>
      <w:r w:rsidRPr="00AB7672">
        <w:rPr>
          <w:rFonts w:ascii="Times New Roman" w:hAnsi="Times New Roman" w:cs="Times New Roman"/>
          <w:i/>
          <w:iCs/>
          <w:lang w:val="en-US"/>
        </w:rPr>
        <w:t>... An Oak Tree: Michael Craig-Martin Discusses Performing a Miraculous Act of Conceptual Art</w:t>
      </w:r>
      <w:r w:rsidRPr="00AB7672">
        <w:rPr>
          <w:rFonts w:ascii="Times New Roman" w:hAnsi="Times New Roman" w:cs="Times New Roman"/>
          <w:lang w:val="en-US"/>
        </w:rPr>
        <w:t xml:space="preserve">. [online] </w:t>
      </w:r>
      <w:proofErr w:type="spellStart"/>
      <w:r w:rsidRPr="00AB7672">
        <w:rPr>
          <w:rFonts w:ascii="Times New Roman" w:hAnsi="Times New Roman" w:cs="Times New Roman"/>
          <w:lang w:val="en-US"/>
        </w:rPr>
        <w:t>Artspace</w:t>
      </w:r>
      <w:proofErr w:type="spellEnd"/>
      <w:r w:rsidRPr="00AB7672">
        <w:rPr>
          <w:rFonts w:ascii="Times New Roman" w:hAnsi="Times New Roman" w:cs="Times New Roman"/>
          <w:lang w:val="en-US"/>
        </w:rPr>
        <w:t xml:space="preserve">. Available at: https://www.artspace.com/magazine/interviews_features/book_report/turning-water-into-an-oak-tree-michael-craig-martin-discusses-performing-a-miraculous-act-of-55188 [Accessed 7 Dec. 2020]. </w:t>
      </w:r>
    </w:p>
    <w:p w14:paraId="334C5985" w14:textId="77777777" w:rsidR="00B45FB2" w:rsidRPr="00AB7672" w:rsidRDefault="00B45FB2" w:rsidP="00B45FB2">
      <w:pPr>
        <w:pStyle w:val="Default"/>
        <w:numPr>
          <w:ilvl w:val="0"/>
          <w:numId w:val="4"/>
        </w:numPr>
        <w:spacing w:after="320" w:line="360" w:lineRule="auto"/>
        <w:rPr>
          <w:rFonts w:ascii="Times New Roman" w:hAnsi="Times New Roman" w:cs="Times New Roman"/>
        </w:rPr>
      </w:pPr>
      <w:r w:rsidRPr="00AB7672">
        <w:rPr>
          <w:rFonts w:ascii="Times New Roman" w:hAnsi="Times New Roman" w:cs="Times New Roman"/>
        </w:rPr>
        <w:t>Artsy.net. (2012). </w:t>
      </w:r>
      <w:r w:rsidRPr="00AB7672">
        <w:rPr>
          <w:rFonts w:ascii="Times New Roman" w:hAnsi="Times New Roman" w:cs="Times New Roman"/>
          <w:i/>
          <w:iCs/>
        </w:rPr>
        <w:t>Michael Craig-Martin | An Oak Tree (1973) | Artsy</w:t>
      </w:r>
      <w:r w:rsidRPr="00AB7672">
        <w:rPr>
          <w:rFonts w:ascii="Times New Roman" w:hAnsi="Times New Roman" w:cs="Times New Roman"/>
          <w:lang w:val="en-US"/>
        </w:rPr>
        <w:t>. [online] Available at: https://www.artsy.net/artwork/michael-craig-martin-an-oak-tree [Accessed 7 Dec. 2020].</w:t>
      </w:r>
      <w:r w:rsidRPr="00AB7672">
        <w:rPr>
          <w:rFonts w:ascii="Times New Roman" w:hAnsi="Times New Roman" w:cs="Times New Roman"/>
        </w:rPr>
        <w:t xml:space="preserve"> </w:t>
      </w:r>
    </w:p>
    <w:p w14:paraId="131303E8" w14:textId="77777777" w:rsidR="00B45FB2" w:rsidRPr="00AB7672" w:rsidRDefault="00B45FB2" w:rsidP="00B45FB2">
      <w:pPr>
        <w:pStyle w:val="Default"/>
        <w:numPr>
          <w:ilvl w:val="0"/>
          <w:numId w:val="4"/>
        </w:numPr>
        <w:spacing w:after="320" w:line="360" w:lineRule="auto"/>
        <w:rPr>
          <w:rFonts w:ascii="Times New Roman" w:hAnsi="Times New Roman" w:cs="Times New Roman"/>
        </w:rPr>
      </w:pPr>
      <w:proofErr w:type="spellStart"/>
      <w:r w:rsidRPr="00AB7672">
        <w:rPr>
          <w:rFonts w:ascii="Times New Roman" w:hAnsi="Times New Roman" w:cs="Times New Roman"/>
        </w:rPr>
        <w:t>Arwa</w:t>
      </w:r>
      <w:proofErr w:type="spellEnd"/>
      <w:r w:rsidRPr="00AB7672">
        <w:rPr>
          <w:rFonts w:ascii="Times New Roman" w:hAnsi="Times New Roman" w:cs="Times New Roman"/>
        </w:rPr>
        <w:t xml:space="preserve"> </w:t>
      </w:r>
      <w:proofErr w:type="spellStart"/>
      <w:r w:rsidRPr="00AB7672">
        <w:rPr>
          <w:rFonts w:ascii="Times New Roman" w:hAnsi="Times New Roman" w:cs="Times New Roman"/>
        </w:rPr>
        <w:t>Mahdawi</w:t>
      </w:r>
      <w:proofErr w:type="spellEnd"/>
      <w:r w:rsidRPr="00AB7672">
        <w:rPr>
          <w:rFonts w:ascii="Times New Roman" w:hAnsi="Times New Roman" w:cs="Times New Roman"/>
        </w:rPr>
        <w:t xml:space="preserve"> (2019). </w:t>
      </w:r>
      <w:r w:rsidRPr="00AB7672">
        <w:rPr>
          <w:rFonts w:ascii="Times New Roman" w:hAnsi="Times New Roman" w:cs="Times New Roman"/>
          <w:i/>
          <w:iCs/>
          <w:lang w:val="en-US"/>
        </w:rPr>
        <w:t xml:space="preserve">The world is literally on fire </w:t>
      </w:r>
      <w:r w:rsidRPr="00AB7672">
        <w:rPr>
          <w:rFonts w:ascii="Times New Roman" w:hAnsi="Times New Roman" w:cs="Times New Roman"/>
          <w:i/>
          <w:iCs/>
        </w:rPr>
        <w:t xml:space="preserve">– </w:t>
      </w:r>
      <w:r w:rsidRPr="00AB7672">
        <w:rPr>
          <w:rFonts w:ascii="Times New Roman" w:hAnsi="Times New Roman" w:cs="Times New Roman"/>
          <w:i/>
          <w:iCs/>
          <w:lang w:val="en-US"/>
        </w:rPr>
        <w:t>so why is it business as usual for politicians?</w:t>
      </w:r>
      <w:r w:rsidRPr="00AB7672">
        <w:rPr>
          <w:rFonts w:ascii="Times New Roman" w:hAnsi="Times New Roman" w:cs="Times New Roman"/>
        </w:rPr>
        <w:t> </w:t>
      </w:r>
      <w:r w:rsidRPr="00AB7672">
        <w:rPr>
          <w:rFonts w:ascii="Times New Roman" w:hAnsi="Times New Roman" w:cs="Times New Roman"/>
          <w:lang w:val="en-US"/>
        </w:rPr>
        <w:t>[online] the Guardian. Available at: https://www.theguardian.com/commentisfree/2019/jul/23/the-world-is-literally-on-fire-so-why-is-it-business-as-usual-for-politicians [Accessed 7 Dec. 2020].</w:t>
      </w:r>
      <w:r w:rsidRPr="00AB7672">
        <w:rPr>
          <w:rFonts w:ascii="Times New Roman" w:hAnsi="Times New Roman" w:cs="Times New Roman"/>
        </w:rPr>
        <w:t xml:space="preserve"> </w:t>
      </w:r>
    </w:p>
    <w:p w14:paraId="5B89A4C9" w14:textId="4AE1CAD6" w:rsidR="00B45FB2" w:rsidRPr="00AB7672" w:rsidRDefault="00B45FB2" w:rsidP="00B45FB2">
      <w:pPr>
        <w:pStyle w:val="Default"/>
        <w:numPr>
          <w:ilvl w:val="0"/>
          <w:numId w:val="4"/>
        </w:numPr>
        <w:spacing w:after="320" w:line="360" w:lineRule="auto"/>
        <w:rPr>
          <w:rFonts w:ascii="Times New Roman" w:hAnsi="Times New Roman" w:cs="Times New Roman"/>
        </w:rPr>
      </w:pPr>
      <w:r w:rsidRPr="00AB7672">
        <w:rPr>
          <w:rFonts w:ascii="Times New Roman" w:hAnsi="Times New Roman" w:cs="Times New Roman"/>
        </w:rPr>
        <w:t>‌</w:t>
      </w:r>
      <w:r w:rsidRPr="00AB7672">
        <w:rPr>
          <w:rFonts w:ascii="Times New Roman" w:hAnsi="Times New Roman" w:cs="Times New Roman"/>
          <w:lang w:val="en-US"/>
        </w:rPr>
        <w:t>Oxfordlearnersdictionaries.com. (2020).</w:t>
      </w:r>
      <w:r w:rsidRPr="00AB7672">
        <w:rPr>
          <w:rFonts w:ascii="Times New Roman" w:hAnsi="Times New Roman" w:cs="Times New Roman"/>
        </w:rPr>
        <w:t> </w:t>
      </w:r>
      <w:proofErr w:type="spellStart"/>
      <w:r w:rsidRPr="00AB7672">
        <w:rPr>
          <w:rFonts w:ascii="Times New Roman" w:hAnsi="Times New Roman" w:cs="Times New Roman"/>
          <w:lang w:val="en-US"/>
        </w:rPr>
        <w:t>deja</w:t>
      </w:r>
      <w:proofErr w:type="spellEnd"/>
      <w:r w:rsidRPr="00AB7672">
        <w:rPr>
          <w:rFonts w:ascii="Times New Roman" w:hAnsi="Times New Roman" w:cs="Times New Roman"/>
          <w:lang w:val="en-US"/>
        </w:rPr>
        <w:t>-vu noun - Definition, pictures, pronunciation and usage notes | Oxford Ad</w:t>
      </w:r>
      <w:r w:rsidR="005514EA">
        <w:rPr>
          <w:rFonts w:ascii="Times New Roman" w:hAnsi="Times New Roman" w:cs="Times New Roman"/>
          <w:lang w:val="en-US"/>
        </w:rPr>
        <w:t xml:space="preserve"> </w:t>
      </w:r>
      <w:proofErr w:type="spellStart"/>
      <w:r w:rsidRPr="00AB7672">
        <w:rPr>
          <w:rFonts w:ascii="Times New Roman" w:hAnsi="Times New Roman" w:cs="Times New Roman"/>
          <w:lang w:val="en-US"/>
        </w:rPr>
        <w:t>vanced</w:t>
      </w:r>
      <w:proofErr w:type="spellEnd"/>
      <w:r w:rsidRPr="00AB7672">
        <w:rPr>
          <w:rFonts w:ascii="Times New Roman" w:hAnsi="Times New Roman" w:cs="Times New Roman"/>
          <w:lang w:val="en-US"/>
        </w:rPr>
        <w:t xml:space="preserve"> Learner</w:t>
      </w:r>
      <w:r w:rsidRPr="00AB7672">
        <w:rPr>
          <w:rFonts w:ascii="Times New Roman" w:hAnsi="Times New Roman" w:cs="Times New Roman"/>
        </w:rPr>
        <w:t>’</w:t>
      </w:r>
      <w:r w:rsidRPr="00AB7672">
        <w:rPr>
          <w:rFonts w:ascii="Times New Roman" w:hAnsi="Times New Roman" w:cs="Times New Roman"/>
          <w:lang w:val="en-US"/>
        </w:rPr>
        <w:t>s Dictionary at OxfordLearnersDictionaries.com. [online] Available at: https://www.oxfordlearnersdictionaries.com/definition/english/deja-vu [Accessed 7 Dec. 2020].</w:t>
      </w:r>
      <w:r w:rsidRPr="00AB7672">
        <w:rPr>
          <w:rFonts w:ascii="Times New Roman" w:hAnsi="Times New Roman" w:cs="Times New Roman"/>
        </w:rPr>
        <w:t xml:space="preserve"> </w:t>
      </w:r>
    </w:p>
    <w:p w14:paraId="4A839420" w14:textId="77777777" w:rsidR="00B45FB2" w:rsidRPr="00AB7672" w:rsidRDefault="00B45FB2" w:rsidP="00B45FB2">
      <w:pPr>
        <w:pStyle w:val="Default"/>
        <w:numPr>
          <w:ilvl w:val="0"/>
          <w:numId w:val="4"/>
        </w:numPr>
        <w:spacing w:after="320" w:line="360" w:lineRule="auto"/>
        <w:rPr>
          <w:rFonts w:ascii="Times New Roman" w:hAnsi="Times New Roman" w:cs="Times New Roman"/>
        </w:rPr>
      </w:pPr>
      <w:r w:rsidRPr="00AB7672">
        <w:rPr>
          <w:rFonts w:ascii="Times New Roman" w:hAnsi="Times New Roman" w:cs="Times New Roman"/>
        </w:rPr>
        <w:t>‌</w:t>
      </w:r>
      <w:proofErr w:type="spellStart"/>
      <w:r w:rsidRPr="00AB7672">
        <w:rPr>
          <w:rFonts w:ascii="Times New Roman" w:hAnsi="Times New Roman" w:cs="Times New Roman"/>
          <w:lang w:val="de-DE"/>
        </w:rPr>
        <w:t>Schredl</w:t>
      </w:r>
      <w:proofErr w:type="spellEnd"/>
      <w:r w:rsidRPr="00AB7672">
        <w:rPr>
          <w:rFonts w:ascii="Times New Roman" w:hAnsi="Times New Roman" w:cs="Times New Roman"/>
          <w:lang w:val="de-DE"/>
        </w:rPr>
        <w:t xml:space="preserve">, M., </w:t>
      </w:r>
      <w:proofErr w:type="spellStart"/>
      <w:r w:rsidRPr="00AB7672">
        <w:rPr>
          <w:rFonts w:ascii="Times New Roman" w:hAnsi="Times New Roman" w:cs="Times New Roman"/>
          <w:lang w:val="de-DE"/>
        </w:rPr>
        <w:t>Goritz</w:t>
      </w:r>
      <w:proofErr w:type="spellEnd"/>
      <w:r w:rsidRPr="00AB7672">
        <w:rPr>
          <w:rFonts w:ascii="Times New Roman" w:hAnsi="Times New Roman" w:cs="Times New Roman"/>
          <w:lang w:val="de-DE"/>
        </w:rPr>
        <w:t xml:space="preserve">, A. </w:t>
      </w:r>
      <w:proofErr w:type="spellStart"/>
      <w:r w:rsidRPr="00AB7672">
        <w:rPr>
          <w:rFonts w:ascii="Times New Roman" w:hAnsi="Times New Roman" w:cs="Times New Roman"/>
          <w:lang w:val="de-DE"/>
        </w:rPr>
        <w:t>and</w:t>
      </w:r>
      <w:proofErr w:type="spellEnd"/>
      <w:r w:rsidRPr="00AB7672">
        <w:rPr>
          <w:rFonts w:ascii="Times New Roman" w:hAnsi="Times New Roman" w:cs="Times New Roman"/>
          <w:lang w:val="de-DE"/>
        </w:rPr>
        <w:t xml:space="preserve"> </w:t>
      </w:r>
      <w:proofErr w:type="spellStart"/>
      <w:r w:rsidRPr="00AB7672">
        <w:rPr>
          <w:rFonts w:ascii="Times New Roman" w:hAnsi="Times New Roman" w:cs="Times New Roman"/>
          <w:lang w:val="de-DE"/>
        </w:rPr>
        <w:t>Funkhouser</w:t>
      </w:r>
      <w:proofErr w:type="spellEnd"/>
      <w:r w:rsidRPr="00AB7672">
        <w:rPr>
          <w:rFonts w:ascii="Times New Roman" w:hAnsi="Times New Roman" w:cs="Times New Roman"/>
          <w:lang w:val="de-DE"/>
        </w:rPr>
        <w:t>, A. (2017).</w:t>
      </w:r>
      <w:r w:rsidRPr="00AB7672">
        <w:rPr>
          <w:rFonts w:ascii="Times New Roman" w:hAnsi="Times New Roman" w:cs="Times New Roman"/>
        </w:rPr>
        <w:t> </w:t>
      </w:r>
      <w:r w:rsidRPr="00AB7672">
        <w:rPr>
          <w:rFonts w:ascii="Times New Roman" w:hAnsi="Times New Roman" w:cs="Times New Roman"/>
          <w:i/>
          <w:iCs/>
          <w:lang w:val="en-US"/>
        </w:rPr>
        <w:t xml:space="preserve">Frequency of Deja </w:t>
      </w:r>
      <w:proofErr w:type="spellStart"/>
      <w:r w:rsidRPr="00AB7672">
        <w:rPr>
          <w:rFonts w:ascii="Times New Roman" w:hAnsi="Times New Roman" w:cs="Times New Roman"/>
          <w:i/>
          <w:iCs/>
          <w:lang w:val="en-US"/>
        </w:rPr>
        <w:t>Reve</w:t>
      </w:r>
      <w:proofErr w:type="spellEnd"/>
      <w:r w:rsidRPr="00AB7672">
        <w:rPr>
          <w:rFonts w:ascii="Times New Roman" w:hAnsi="Times New Roman" w:cs="Times New Roman"/>
          <w:i/>
          <w:iCs/>
          <w:lang w:val="en-US"/>
        </w:rPr>
        <w:t xml:space="preserve">: Effects of Age, Gender, Dream Recall, and...: </w:t>
      </w:r>
      <w:proofErr w:type="spellStart"/>
      <w:r w:rsidRPr="00AB7672">
        <w:rPr>
          <w:rFonts w:ascii="Times New Roman" w:hAnsi="Times New Roman" w:cs="Times New Roman"/>
          <w:i/>
          <w:iCs/>
          <w:lang w:val="en-US"/>
        </w:rPr>
        <w:t>Ingenta</w:t>
      </w:r>
      <w:proofErr w:type="spellEnd"/>
      <w:r w:rsidRPr="00AB7672">
        <w:rPr>
          <w:rFonts w:ascii="Times New Roman" w:hAnsi="Times New Roman" w:cs="Times New Roman"/>
          <w:i/>
          <w:iCs/>
          <w:lang w:val="en-US"/>
        </w:rPr>
        <w:t xml:space="preserve"> Connect</w:t>
      </w:r>
      <w:r w:rsidRPr="00AB7672">
        <w:rPr>
          <w:rFonts w:ascii="Times New Roman" w:hAnsi="Times New Roman" w:cs="Times New Roman"/>
          <w:lang w:val="en-US"/>
        </w:rPr>
        <w:t>. [online] Ingentaconnect.com. Available at: https://www.ingentaconnect.com/content/imp/jcs/2017/00000024/F0020007/art00008 [Accessed 7 Dec. 2020].</w:t>
      </w:r>
      <w:r w:rsidRPr="00AB7672">
        <w:rPr>
          <w:rFonts w:ascii="Times New Roman" w:hAnsi="Times New Roman" w:cs="Times New Roman"/>
        </w:rPr>
        <w:t xml:space="preserve"> </w:t>
      </w:r>
    </w:p>
    <w:p w14:paraId="78FEA837" w14:textId="45D8F81E" w:rsidR="00FC4CB9" w:rsidRDefault="00B45FB2" w:rsidP="00FC4CB9">
      <w:pPr>
        <w:pStyle w:val="Default"/>
        <w:numPr>
          <w:ilvl w:val="0"/>
          <w:numId w:val="4"/>
        </w:numPr>
        <w:spacing w:after="320" w:line="360" w:lineRule="auto"/>
        <w:rPr>
          <w:rFonts w:ascii="Times New Roman" w:hAnsi="Times New Roman" w:cs="Times New Roman"/>
        </w:rPr>
      </w:pPr>
      <w:r w:rsidRPr="00AB7672">
        <w:rPr>
          <w:rFonts w:ascii="Times New Roman" w:hAnsi="Times New Roman" w:cs="Times New Roman"/>
        </w:rPr>
        <w:t>Tate (2017). </w:t>
      </w:r>
      <w:r w:rsidRPr="00AB7672">
        <w:rPr>
          <w:rFonts w:ascii="Times New Roman" w:hAnsi="Times New Roman" w:cs="Times New Roman"/>
          <w:i/>
          <w:iCs/>
        </w:rPr>
        <w:t>Futurism – Art Term | Tate</w:t>
      </w:r>
      <w:r w:rsidRPr="00AB7672">
        <w:rPr>
          <w:rFonts w:ascii="Times New Roman" w:hAnsi="Times New Roman" w:cs="Times New Roman"/>
          <w:lang w:val="en-US"/>
        </w:rPr>
        <w:t>. [online] Tate. Available at: https://www.tate.org.uk/art/art-terms/f/futurism [Accessed 7 Dec. 2020].</w:t>
      </w:r>
    </w:p>
    <w:p w14:paraId="2FB36F04" w14:textId="11B6B74F" w:rsidR="00FC4CB9" w:rsidRDefault="00FC4CB9" w:rsidP="00FC4CB9">
      <w:pPr>
        <w:pStyle w:val="Default"/>
        <w:spacing w:after="320" w:line="360" w:lineRule="auto"/>
        <w:rPr>
          <w:rFonts w:ascii="Times New Roman" w:hAnsi="Times New Roman" w:cs="Times New Roman"/>
          <w:b/>
          <w:sz w:val="24"/>
          <w:u w:val="single"/>
        </w:rPr>
      </w:pPr>
      <w:r w:rsidRPr="00FC4CB9">
        <w:rPr>
          <w:rFonts w:ascii="Times New Roman" w:hAnsi="Times New Roman" w:cs="Times New Roman"/>
          <w:b/>
          <w:sz w:val="24"/>
          <w:u w:val="single"/>
        </w:rPr>
        <w:t>Figures</w:t>
      </w:r>
    </w:p>
    <w:p w14:paraId="55437ED4" w14:textId="34FDD2F1" w:rsidR="00DF17D7" w:rsidRPr="005514EA" w:rsidRDefault="005514EA" w:rsidP="005514EA">
      <w:pPr>
        <w:pStyle w:val="Default"/>
        <w:spacing w:after="320" w:line="360" w:lineRule="auto"/>
        <w:rPr>
          <w:rFonts w:ascii="Times New Roman" w:hAnsi="Times New Roman" w:cs="Times New Roman"/>
        </w:rPr>
      </w:pPr>
      <w:r>
        <w:rPr>
          <w:rFonts w:ascii="Times New Roman" w:hAnsi="Times New Roman" w:cs="Times New Roman"/>
        </w:rPr>
        <w:t xml:space="preserve">Fig 1 –  </w:t>
      </w:r>
      <w:r w:rsidR="00DF17D7" w:rsidRPr="00AB7672">
        <w:rPr>
          <w:rFonts w:ascii="Times New Roman" w:hAnsi="Times New Roman" w:cs="Times New Roman"/>
        </w:rPr>
        <w:t>Artsy.net. (2012). </w:t>
      </w:r>
      <w:r w:rsidR="00DF17D7" w:rsidRPr="00AB7672">
        <w:rPr>
          <w:rFonts w:ascii="Times New Roman" w:hAnsi="Times New Roman" w:cs="Times New Roman"/>
          <w:i/>
          <w:iCs/>
        </w:rPr>
        <w:t>Michael Craig-Martin | An Oak Tree (1973) | Artsy</w:t>
      </w:r>
      <w:r w:rsidR="00DF17D7" w:rsidRPr="00AB7672">
        <w:rPr>
          <w:rFonts w:ascii="Times New Roman" w:hAnsi="Times New Roman" w:cs="Times New Roman"/>
        </w:rPr>
        <w:t xml:space="preserve">. [online] Available at: </w:t>
      </w:r>
      <w:r>
        <w:rPr>
          <w:rFonts w:ascii="Times New Roman" w:hAnsi="Times New Roman" w:cs="Times New Roman"/>
        </w:rPr>
        <w:t xml:space="preserve">          </w:t>
      </w:r>
      <w:r w:rsidR="00DF17D7" w:rsidRPr="00AB7672">
        <w:rPr>
          <w:rFonts w:ascii="Times New Roman" w:hAnsi="Times New Roman" w:cs="Times New Roman"/>
        </w:rPr>
        <w:t>https://www.artsy.net/artwork/michael-craig-martin-an-oak-tree [Accessed 8 Dec. 2020]. (IMAGE)</w:t>
      </w:r>
    </w:p>
    <w:p w14:paraId="29A316C9" w14:textId="59DC0A83" w:rsidR="00FC4CB9" w:rsidRPr="00FC4CB9" w:rsidRDefault="00FC4CB9" w:rsidP="00DF17D7">
      <w:pPr>
        <w:pStyle w:val="Default"/>
        <w:spacing w:after="320" w:line="360" w:lineRule="auto"/>
        <w:ind w:left="240"/>
        <w:rPr>
          <w:rFonts w:ascii="Times New Roman" w:hAnsi="Times New Roman" w:cs="Times New Roman"/>
          <w:b/>
          <w:sz w:val="24"/>
          <w:u w:val="single"/>
        </w:rPr>
      </w:pPr>
    </w:p>
    <w:p w14:paraId="22EEB101" w14:textId="77777777" w:rsidR="00B45FB2" w:rsidRPr="00AB7672" w:rsidRDefault="00B45FB2" w:rsidP="00B45FB2">
      <w:pPr>
        <w:pStyle w:val="Default"/>
        <w:spacing w:after="320" w:line="360" w:lineRule="auto"/>
        <w:rPr>
          <w:rFonts w:ascii="Times New Roman" w:hAnsi="Times New Roman" w:cs="Times New Roman"/>
        </w:rPr>
      </w:pPr>
    </w:p>
    <w:p w14:paraId="3A093F91" w14:textId="77777777" w:rsidR="00B45FB2" w:rsidRPr="00AB7672" w:rsidRDefault="00B45FB2" w:rsidP="00B45FB2">
      <w:pPr>
        <w:rPr>
          <w:rFonts w:ascii="Times New Roman" w:hAnsi="Times New Roman" w:cs="Times New Roman"/>
          <w:sz w:val="22"/>
          <w:szCs w:val="22"/>
        </w:rPr>
      </w:pPr>
    </w:p>
    <w:p w14:paraId="0FD86D1A" w14:textId="77777777" w:rsidR="00B45FB2" w:rsidRPr="00AB7672" w:rsidRDefault="00B45FB2" w:rsidP="00B45FB2">
      <w:pPr>
        <w:rPr>
          <w:rFonts w:ascii="Times New Roman" w:hAnsi="Times New Roman" w:cs="Times New Roman"/>
          <w:sz w:val="22"/>
          <w:szCs w:val="22"/>
        </w:rPr>
      </w:pPr>
    </w:p>
    <w:p w14:paraId="7CDE4699" w14:textId="77777777" w:rsidR="00B45FB2" w:rsidRPr="00AB7672" w:rsidRDefault="00B45FB2" w:rsidP="00B45FB2">
      <w:pPr>
        <w:rPr>
          <w:rFonts w:ascii="Times New Roman" w:hAnsi="Times New Roman" w:cs="Times New Roman"/>
          <w:sz w:val="22"/>
          <w:szCs w:val="22"/>
        </w:rPr>
      </w:pPr>
    </w:p>
    <w:p w14:paraId="764758B6" w14:textId="77777777" w:rsidR="00B45FB2" w:rsidRPr="00AB7672" w:rsidRDefault="00B45FB2" w:rsidP="00B45FB2">
      <w:pPr>
        <w:rPr>
          <w:rFonts w:ascii="Times New Roman" w:hAnsi="Times New Roman" w:cs="Times New Roman"/>
          <w:sz w:val="22"/>
          <w:szCs w:val="22"/>
        </w:rPr>
      </w:pPr>
    </w:p>
    <w:p w14:paraId="2A232525" w14:textId="77777777" w:rsidR="00B45FB2" w:rsidRPr="00AB7672" w:rsidRDefault="00B45FB2" w:rsidP="00B45FB2">
      <w:pPr>
        <w:rPr>
          <w:rFonts w:ascii="Times New Roman" w:hAnsi="Times New Roman" w:cs="Times New Roman"/>
          <w:sz w:val="22"/>
          <w:szCs w:val="22"/>
        </w:rPr>
      </w:pPr>
    </w:p>
    <w:p w14:paraId="612F6990"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72F19A91"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39C3A40A"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2178D4BF"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3386774F"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489BD5F5"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1D6C040E"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53E43DB7"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76206AE5"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54B1D617"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456F16C8"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51C9DC1C"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480DF5C3" w14:textId="77777777" w:rsidR="00B45FB2" w:rsidRDefault="00B45FB2" w:rsidP="00E33F07">
      <w:pPr>
        <w:widowControl w:val="0"/>
        <w:autoSpaceDE w:val="0"/>
        <w:autoSpaceDN w:val="0"/>
        <w:adjustRightInd w:val="0"/>
        <w:rPr>
          <w:rFonts w:ascii="Helvetica Neue" w:hAnsi="Helvetica Neue" w:cs="Helvetica Neue"/>
          <w:b/>
          <w:bCs/>
          <w:color w:val="000000"/>
          <w:sz w:val="30"/>
          <w:szCs w:val="30"/>
        </w:rPr>
      </w:pPr>
    </w:p>
    <w:p w14:paraId="2D88FD0F" w14:textId="77777777" w:rsidR="00966980" w:rsidRDefault="00966980" w:rsidP="00AB7672">
      <w:pPr>
        <w:pStyle w:val="Body"/>
        <w:spacing w:line="360" w:lineRule="auto"/>
        <w:rPr>
          <w:rFonts w:eastAsiaTheme="minorHAnsi" w:cs="Helvetica Neue"/>
          <w:b/>
          <w:bCs/>
          <w:sz w:val="30"/>
          <w:szCs w:val="30"/>
          <w:bdr w:val="none" w:sz="0" w:space="0" w:color="auto"/>
          <w:lang w:val="en-GB" w:eastAsia="en-US"/>
        </w:rPr>
      </w:pPr>
    </w:p>
    <w:p w14:paraId="189E4FD0" w14:textId="77777777" w:rsidR="00AB7672" w:rsidRPr="00403215" w:rsidRDefault="00AB7672" w:rsidP="00AB7672">
      <w:pPr>
        <w:pStyle w:val="Body"/>
        <w:spacing w:line="360" w:lineRule="auto"/>
        <w:rPr>
          <w:rFonts w:ascii="Times New Roman" w:eastAsia="Times New Roman" w:hAnsi="Times New Roman" w:cs="Times New Roman"/>
          <w:b/>
          <w:bCs/>
          <w:sz w:val="24"/>
        </w:rPr>
      </w:pPr>
      <w:r w:rsidRPr="00403215">
        <w:rPr>
          <w:rFonts w:ascii="Times New Roman" w:hAnsi="Times New Roman"/>
          <w:b/>
          <w:bCs/>
          <w:sz w:val="24"/>
        </w:rPr>
        <w:t>Observational Writing:</w:t>
      </w:r>
    </w:p>
    <w:p w14:paraId="0C68AB71" w14:textId="77777777" w:rsidR="00AB7672" w:rsidRDefault="00AB7672" w:rsidP="00AB7672">
      <w:pPr>
        <w:pStyle w:val="Body"/>
        <w:spacing w:line="360" w:lineRule="auto"/>
        <w:rPr>
          <w:rFonts w:ascii="Times New Roman" w:eastAsia="Times New Roman" w:hAnsi="Times New Roman" w:cs="Times New Roman"/>
        </w:rPr>
      </w:pPr>
    </w:p>
    <w:p w14:paraId="2685CF77"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t xml:space="preserve">Painted images are full of language and narrative. It is a form of hide and seek; the artist hiding messages and symbols within an artwork, leaving us, the extended audience and beholder to liberally interpret and find these signs of intricate detail… </w:t>
      </w:r>
    </w:p>
    <w:p w14:paraId="7674D1A8" w14:textId="77777777" w:rsidR="00AB7672" w:rsidRDefault="00AB7672" w:rsidP="00AB7672">
      <w:pPr>
        <w:pStyle w:val="Body"/>
        <w:spacing w:line="360" w:lineRule="auto"/>
        <w:rPr>
          <w:rFonts w:ascii="Times New Roman" w:eastAsia="Times New Roman" w:hAnsi="Times New Roman" w:cs="Times New Roman"/>
        </w:rPr>
      </w:pPr>
    </w:p>
    <w:p w14:paraId="7A9C1A88" w14:textId="77777777" w:rsidR="00AB7672" w:rsidRDefault="00AB7672" w:rsidP="00AB7672">
      <w:pPr>
        <w:pStyle w:val="Body"/>
        <w:spacing w:line="360" w:lineRule="auto"/>
        <w:rPr>
          <w:rFonts w:ascii="Times New Roman" w:eastAsia="Times New Roman" w:hAnsi="Times New Roman" w:cs="Times New Roman"/>
        </w:rPr>
      </w:pPr>
    </w:p>
    <w:p w14:paraId="51B2C107" w14:textId="77777777" w:rsidR="00AB7672" w:rsidRDefault="00AB7672" w:rsidP="00AB7672">
      <w:pPr>
        <w:pStyle w:val="Body"/>
        <w:spacing w:line="360" w:lineRule="auto"/>
        <w:rPr>
          <w:rFonts w:ascii="Times New Roman" w:eastAsia="Times New Roman" w:hAnsi="Times New Roman" w:cs="Times New Roman"/>
        </w:rPr>
      </w:pPr>
    </w:p>
    <w:p w14:paraId="51A3F97E" w14:textId="77777777" w:rsidR="00AB7672" w:rsidRDefault="00AB7672" w:rsidP="00AB7672">
      <w:pPr>
        <w:pStyle w:val="Body"/>
        <w:spacing w:line="360" w:lineRule="auto"/>
        <w:ind w:right="567" w:firstLine="567"/>
        <w:rPr>
          <w:rFonts w:ascii="Times New Roman" w:eastAsia="Times New Roman" w:hAnsi="Times New Roman" w:cs="Times New Roman"/>
        </w:rPr>
      </w:pPr>
      <w:proofErr w:type="gramStart"/>
      <w:r>
        <w:rPr>
          <w:rFonts w:ascii="Times New Roman" w:hAnsi="Times New Roman"/>
        </w:rPr>
        <w:t>“..</w:t>
      </w:r>
      <w:proofErr w:type="gramEnd"/>
      <w:r>
        <w:rPr>
          <w:rFonts w:ascii="Times New Roman" w:hAnsi="Times New Roman"/>
        </w:rPr>
        <w:t xml:space="preserve">painted images are two-dimensional, its potential of illusionism is far greater </w:t>
      </w:r>
    </w:p>
    <w:p w14:paraId="1AA72959" w14:textId="77777777" w:rsidR="00AB7672" w:rsidRDefault="00AB7672" w:rsidP="00AB7672">
      <w:pPr>
        <w:pStyle w:val="Body"/>
        <w:spacing w:line="360" w:lineRule="auto"/>
        <w:ind w:right="567" w:firstLine="567"/>
        <w:rPr>
          <w:rFonts w:ascii="Times New Roman" w:eastAsia="Times New Roman" w:hAnsi="Times New Roman" w:cs="Times New Roman"/>
        </w:rPr>
      </w:pPr>
      <w:r>
        <w:rPr>
          <w:rFonts w:ascii="Times New Roman" w:hAnsi="Times New Roman"/>
        </w:rPr>
        <w:t xml:space="preserve">than that of sculpture, for it can suggest objects possessing </w:t>
      </w:r>
      <w:proofErr w:type="spellStart"/>
      <w:r>
        <w:rPr>
          <w:rFonts w:ascii="Times New Roman" w:hAnsi="Times New Roman"/>
        </w:rPr>
        <w:t>colour</w:t>
      </w:r>
      <w:proofErr w:type="spellEnd"/>
      <w:r>
        <w:rPr>
          <w:rFonts w:ascii="Times New Roman" w:hAnsi="Times New Roman"/>
        </w:rPr>
        <w:t xml:space="preserve">, texture and </w:t>
      </w:r>
    </w:p>
    <w:p w14:paraId="19E9F541" w14:textId="77777777" w:rsidR="00AB7672" w:rsidRDefault="00AB7672" w:rsidP="00AB7672">
      <w:pPr>
        <w:pStyle w:val="Body"/>
        <w:spacing w:line="360" w:lineRule="auto"/>
        <w:ind w:right="567" w:firstLine="567"/>
        <w:rPr>
          <w:rFonts w:ascii="Times New Roman" w:eastAsia="Times New Roman" w:hAnsi="Times New Roman" w:cs="Times New Roman"/>
        </w:rPr>
      </w:pPr>
      <w:r>
        <w:rPr>
          <w:rFonts w:ascii="Times New Roman" w:hAnsi="Times New Roman"/>
        </w:rPr>
        <w:t xml:space="preserve">temperature, filling a space and, by implication, filling the entire </w:t>
      </w:r>
      <w:proofErr w:type="gramStart"/>
      <w:r>
        <w:rPr>
          <w:rFonts w:ascii="Times New Roman" w:hAnsi="Times New Roman"/>
        </w:rPr>
        <w:t>world”  (</w:t>
      </w:r>
      <w:proofErr w:type="gramEnd"/>
      <w:r>
        <w:rPr>
          <w:rFonts w:ascii="Times New Roman" w:hAnsi="Times New Roman"/>
        </w:rPr>
        <w:t xml:space="preserve">Berger. </w:t>
      </w:r>
    </w:p>
    <w:p w14:paraId="3F7281C0" w14:textId="77777777" w:rsidR="00AB7672" w:rsidRDefault="00AB7672" w:rsidP="00AB7672">
      <w:pPr>
        <w:pStyle w:val="Body"/>
        <w:spacing w:line="360" w:lineRule="auto"/>
        <w:ind w:right="567" w:firstLine="567"/>
        <w:rPr>
          <w:rFonts w:ascii="Times New Roman" w:eastAsia="Times New Roman" w:hAnsi="Times New Roman" w:cs="Times New Roman"/>
        </w:rPr>
      </w:pPr>
      <w:r>
        <w:rPr>
          <w:rFonts w:ascii="Times New Roman" w:hAnsi="Times New Roman"/>
        </w:rPr>
        <w:t>1972. Pp89).</w:t>
      </w:r>
      <w:r>
        <w:rPr>
          <w:rFonts w:ascii="Times New Roman" w:hAnsi="Times New Roman"/>
        </w:rPr>
        <w:br/>
      </w:r>
    </w:p>
    <w:p w14:paraId="26E87300" w14:textId="77777777" w:rsidR="00AB7672" w:rsidRDefault="00AB7672" w:rsidP="00AB7672">
      <w:pPr>
        <w:pStyle w:val="Body"/>
        <w:spacing w:line="360" w:lineRule="auto"/>
        <w:jc w:val="center"/>
        <w:rPr>
          <w:rFonts w:ascii="Times New Roman" w:eastAsia="Times New Roman" w:hAnsi="Times New Roman" w:cs="Times New Roman"/>
        </w:rPr>
      </w:pPr>
    </w:p>
    <w:p w14:paraId="3E908F15" w14:textId="77777777" w:rsidR="00AB7672" w:rsidRDefault="00AB7672" w:rsidP="00AB7672">
      <w:pPr>
        <w:pStyle w:val="Body"/>
        <w:spacing w:line="360" w:lineRule="auto"/>
        <w:rPr>
          <w:rFonts w:ascii="Times New Roman" w:eastAsia="Times New Roman" w:hAnsi="Times New Roman" w:cs="Times New Roman"/>
        </w:rPr>
      </w:pPr>
    </w:p>
    <w:p w14:paraId="4ACDE86D" w14:textId="10EB28D0" w:rsidR="00AB7672" w:rsidRDefault="00AB7672" w:rsidP="00AB7672">
      <w:pPr>
        <w:pStyle w:val="Body"/>
        <w:spacing w:line="360" w:lineRule="auto"/>
        <w:rPr>
          <w:rFonts w:ascii="Times New Roman" w:eastAsia="Times New Roman" w:hAnsi="Times New Roman" w:cs="Times New Roman"/>
          <w:shd w:val="clear" w:color="auto" w:fill="FFFFFF"/>
        </w:rPr>
      </w:pPr>
      <w:r>
        <w:rPr>
          <w:rFonts w:ascii="Times New Roman" w:hAnsi="Times New Roman"/>
        </w:rPr>
        <w:t xml:space="preserve">It is understood, that everyone is brought up with their pre-judgments and assumptions of everything, </w:t>
      </w:r>
      <w:r w:rsidR="009448C2">
        <w:rPr>
          <w:rFonts w:ascii="Times New Roman" w:hAnsi="Times New Roman"/>
        </w:rPr>
        <w:t>whether</w:t>
      </w:r>
      <w:r>
        <w:rPr>
          <w:rFonts w:ascii="Times New Roman" w:hAnsi="Times New Roman"/>
        </w:rPr>
        <w:t xml:space="preserve"> it be the use of an everyday object and the things you associate with that, or the </w:t>
      </w:r>
      <w:proofErr w:type="spellStart"/>
      <w:r>
        <w:rPr>
          <w:rFonts w:ascii="Times New Roman" w:hAnsi="Times New Roman"/>
        </w:rPr>
        <w:t>colour</w:t>
      </w:r>
      <w:proofErr w:type="spellEnd"/>
      <w:r>
        <w:rPr>
          <w:rFonts w:ascii="Times New Roman" w:hAnsi="Times New Roman"/>
        </w:rPr>
        <w:t xml:space="preserve"> of an object and what that insinuates – the meaning behind everything, which can be generic and widely </w:t>
      </w:r>
      <w:proofErr w:type="spellStart"/>
      <w:r>
        <w:rPr>
          <w:rFonts w:ascii="Times New Roman" w:hAnsi="Times New Roman"/>
        </w:rPr>
        <w:t>recognised</w:t>
      </w:r>
      <w:proofErr w:type="spellEnd"/>
      <w:r>
        <w:rPr>
          <w:rFonts w:ascii="Times New Roman" w:hAnsi="Times New Roman"/>
        </w:rPr>
        <w:t xml:space="preserve"> in your place of home. This may be referring to a sign painted the </w:t>
      </w:r>
      <w:proofErr w:type="spellStart"/>
      <w:r>
        <w:rPr>
          <w:rFonts w:ascii="Times New Roman" w:hAnsi="Times New Roman"/>
        </w:rPr>
        <w:t>colour</w:t>
      </w:r>
      <w:proofErr w:type="spellEnd"/>
      <w:r>
        <w:rPr>
          <w:rFonts w:ascii="Times New Roman" w:hAnsi="Times New Roman"/>
        </w:rPr>
        <w:t xml:space="preserve"> red. This is often a </w:t>
      </w:r>
      <w:proofErr w:type="spellStart"/>
      <w:r>
        <w:rPr>
          <w:rFonts w:ascii="Times New Roman" w:hAnsi="Times New Roman"/>
        </w:rPr>
        <w:t>colour</w:t>
      </w:r>
      <w:proofErr w:type="spellEnd"/>
      <w:r>
        <w:rPr>
          <w:rFonts w:ascii="Times New Roman" w:hAnsi="Times New Roman"/>
        </w:rPr>
        <w:t xml:space="preserve"> that is </w:t>
      </w:r>
      <w:proofErr w:type="spellStart"/>
      <w:r>
        <w:rPr>
          <w:rFonts w:ascii="Times New Roman" w:hAnsi="Times New Roman"/>
        </w:rPr>
        <w:t>recognised</w:t>
      </w:r>
      <w:proofErr w:type="spellEnd"/>
      <w:r>
        <w:rPr>
          <w:rFonts w:ascii="Times New Roman" w:hAnsi="Times New Roman"/>
        </w:rPr>
        <w:t xml:space="preserve"> as the ‘</w:t>
      </w:r>
      <w:proofErr w:type="spellStart"/>
      <w:r>
        <w:rPr>
          <w:rFonts w:ascii="Times New Roman" w:hAnsi="Times New Roman"/>
        </w:rPr>
        <w:t>colour</w:t>
      </w:r>
      <w:proofErr w:type="spellEnd"/>
      <w:r>
        <w:rPr>
          <w:rFonts w:ascii="Times New Roman" w:hAnsi="Times New Roman"/>
        </w:rPr>
        <w:t xml:space="preserve"> of extremes’</w:t>
      </w:r>
      <w:proofErr w:type="gramStart"/>
      <w:r>
        <w:rPr>
          <w:rFonts w:ascii="Times New Roman" w:hAnsi="Times New Roman"/>
        </w:rPr>
        <w:t xml:space="preserve">   </w:t>
      </w:r>
      <w:r>
        <w:rPr>
          <w:rFonts w:ascii="Times New Roman" w:hAnsi="Times New Roman"/>
          <w:shd w:val="clear" w:color="auto" w:fill="FFFFFF"/>
        </w:rPr>
        <w:t>(</w:t>
      </w:r>
      <w:proofErr w:type="gramEnd"/>
      <w:r>
        <w:rPr>
          <w:rFonts w:ascii="Times New Roman" w:hAnsi="Times New Roman"/>
          <w:shd w:val="clear" w:color="auto" w:fill="FFFFFF"/>
        </w:rPr>
        <w:t xml:space="preserve">Morton, 2020), having representations of danger, anger, warning, lust, passion, sex and love. However, to another nation or culture, the </w:t>
      </w:r>
      <w:proofErr w:type="spellStart"/>
      <w:r>
        <w:rPr>
          <w:rFonts w:ascii="Times New Roman" w:hAnsi="Times New Roman"/>
          <w:shd w:val="clear" w:color="auto" w:fill="FFFFFF"/>
        </w:rPr>
        <w:t>colour</w:t>
      </w:r>
      <w:proofErr w:type="spellEnd"/>
      <w:r>
        <w:rPr>
          <w:rFonts w:ascii="Times New Roman" w:hAnsi="Times New Roman"/>
          <w:shd w:val="clear" w:color="auto" w:fill="FFFFFF"/>
        </w:rPr>
        <w:t xml:space="preserve"> ‘red’ may have very different connotations, such as the nation of </w:t>
      </w:r>
      <w:r>
        <w:rPr>
          <w:rFonts w:ascii="Times New Roman" w:hAnsi="Times New Roman"/>
          <w:shd w:val="clear" w:color="auto" w:fill="FFFFFF"/>
          <w:lang w:val="de-DE"/>
        </w:rPr>
        <w:t xml:space="preserve"> Chin</w:t>
      </w:r>
      <w:r>
        <w:rPr>
          <w:rFonts w:ascii="Times New Roman" w:hAnsi="Times New Roman"/>
          <w:shd w:val="clear" w:color="auto" w:fill="FFFFFF"/>
        </w:rPr>
        <w:t>a, where the populace would often see red as a sign of good luck!</w:t>
      </w:r>
      <w:r>
        <w:rPr>
          <w:rFonts w:ascii="Times New Roman" w:hAnsi="Times New Roman"/>
          <w:shd w:val="clear" w:color="auto" w:fill="FFFFFF"/>
        </w:rPr>
        <w:br/>
      </w:r>
    </w:p>
    <w:p w14:paraId="585A8898" w14:textId="77777777" w:rsidR="00AB7672" w:rsidRDefault="00AB7672" w:rsidP="00AB7672">
      <w:pPr>
        <w:pStyle w:val="Body"/>
        <w:spacing w:line="360" w:lineRule="auto"/>
        <w:rPr>
          <w:rFonts w:ascii="Times New Roman" w:eastAsia="Times New Roman" w:hAnsi="Times New Roman" w:cs="Times New Roman"/>
          <w:shd w:val="clear" w:color="auto" w:fill="FFFFFF"/>
        </w:rPr>
      </w:pPr>
    </w:p>
    <w:p w14:paraId="243717BF" w14:textId="77777777" w:rsidR="00AB7672" w:rsidRDefault="00AB7672" w:rsidP="00AB7672">
      <w:pPr>
        <w:pStyle w:val="Body"/>
        <w:spacing w:line="360" w:lineRule="auto"/>
        <w:rPr>
          <w:rFonts w:ascii="Times New Roman" w:eastAsia="Times New Roman" w:hAnsi="Times New Roman" w:cs="Times New Roman"/>
          <w:shd w:val="clear" w:color="auto" w:fill="FFFFFF"/>
        </w:rPr>
      </w:pPr>
      <w:r>
        <w:rPr>
          <w:rFonts w:ascii="Times New Roman" w:hAnsi="Times New Roman"/>
          <w:shd w:val="clear" w:color="auto" w:fill="FFFFFF"/>
        </w:rPr>
        <w:t xml:space="preserve">The semiotics of art can vary from person to person, as well as place to place. Fortunately, it is subjective. With this in consideration, the study of signs itself allows us, as individuals, to witness the how and why to the construction and deconstruction of meaning. It is the process of distinguishing the relationship between language and the circumstances in which we experience it. </w:t>
      </w:r>
    </w:p>
    <w:p w14:paraId="7096BCC5" w14:textId="77777777" w:rsidR="00AB7672" w:rsidRDefault="00AB7672" w:rsidP="00AB7672">
      <w:pPr>
        <w:pStyle w:val="Body"/>
        <w:spacing w:line="360" w:lineRule="auto"/>
        <w:rPr>
          <w:rFonts w:ascii="Times New Roman" w:eastAsia="Times New Roman" w:hAnsi="Times New Roman" w:cs="Times New Roman"/>
          <w:shd w:val="clear" w:color="auto" w:fill="FFFFFF"/>
        </w:rPr>
      </w:pPr>
    </w:p>
    <w:p w14:paraId="61D4CF38" w14:textId="77777777" w:rsidR="00AB7672" w:rsidRDefault="00AB7672" w:rsidP="00AB7672">
      <w:pPr>
        <w:pStyle w:val="Body"/>
        <w:spacing w:line="360" w:lineRule="auto"/>
        <w:rPr>
          <w:rFonts w:ascii="Times New Roman" w:hAnsi="Times New Roman"/>
          <w:shd w:val="clear" w:color="auto" w:fill="FFFFFF"/>
        </w:rPr>
      </w:pPr>
    </w:p>
    <w:p w14:paraId="3C1E88B6" w14:textId="77777777" w:rsidR="00AB7672" w:rsidRDefault="00AB7672" w:rsidP="00AB7672">
      <w:pPr>
        <w:pStyle w:val="Body"/>
        <w:spacing w:line="360" w:lineRule="auto"/>
        <w:rPr>
          <w:rFonts w:ascii="Times New Roman" w:hAnsi="Times New Roman"/>
          <w:shd w:val="clear" w:color="auto" w:fill="FFFFFF"/>
        </w:rPr>
      </w:pPr>
    </w:p>
    <w:p w14:paraId="7A6F8122" w14:textId="77777777" w:rsidR="00AB7672" w:rsidRDefault="00AB7672" w:rsidP="00AB7672">
      <w:pPr>
        <w:pStyle w:val="Body"/>
        <w:spacing w:line="360" w:lineRule="auto"/>
        <w:rPr>
          <w:rFonts w:ascii="Times New Roman" w:hAnsi="Times New Roman"/>
          <w:shd w:val="clear" w:color="auto" w:fill="FFFFFF"/>
        </w:rPr>
      </w:pPr>
      <w:r>
        <w:rPr>
          <w:rFonts w:ascii="Times New Roman" w:hAnsi="Times New Roman"/>
          <w:shd w:val="clear" w:color="auto" w:fill="FFFFFF"/>
        </w:rPr>
        <w:t xml:space="preserve">In the words of Berger, </w:t>
      </w:r>
    </w:p>
    <w:p w14:paraId="22B9FF72" w14:textId="77777777" w:rsidR="00AB7672" w:rsidRDefault="00AB7672" w:rsidP="00AB7672">
      <w:pPr>
        <w:pStyle w:val="Body"/>
        <w:spacing w:line="360" w:lineRule="auto"/>
        <w:rPr>
          <w:rFonts w:ascii="Times New Roman" w:hAnsi="Times New Roman"/>
          <w:shd w:val="clear" w:color="auto" w:fill="FFFFFF"/>
        </w:rPr>
      </w:pPr>
      <w:r>
        <w:rPr>
          <w:rFonts w:ascii="Times New Roman" w:hAnsi="Times New Roman"/>
          <w:shd w:val="clear" w:color="auto" w:fill="FFFFFF"/>
        </w:rPr>
        <w:t xml:space="preserve"> </w:t>
      </w:r>
    </w:p>
    <w:p w14:paraId="54898943" w14:textId="77777777" w:rsidR="00AB7672" w:rsidRDefault="00AB7672" w:rsidP="00AB7672">
      <w:pPr>
        <w:pStyle w:val="Body"/>
        <w:spacing w:line="360" w:lineRule="auto"/>
        <w:ind w:right="567" w:firstLine="567"/>
        <w:jc w:val="center"/>
        <w:rPr>
          <w:rFonts w:ascii="Times New Roman" w:eastAsia="Times New Roman" w:hAnsi="Times New Roman" w:cs="Times New Roman"/>
          <w:shd w:val="clear" w:color="auto" w:fill="FFFFFF"/>
        </w:rPr>
      </w:pPr>
      <w:r>
        <w:rPr>
          <w:rFonts w:ascii="Times New Roman" w:hAnsi="Times New Roman"/>
          <w:shd w:val="clear" w:color="auto" w:fill="FFFFFF"/>
        </w:rPr>
        <w:t>“transfer the emotion provoked by the image from the plane of lived experience, to that of disinterested ‘art appreciation’.” (Berger. 1972. Pp13)</w:t>
      </w:r>
    </w:p>
    <w:p w14:paraId="3B63A8CE" w14:textId="77777777" w:rsidR="00AB7672" w:rsidRDefault="00AB7672" w:rsidP="00AB7672">
      <w:pPr>
        <w:pStyle w:val="Body"/>
        <w:spacing w:line="360" w:lineRule="auto"/>
        <w:rPr>
          <w:rFonts w:ascii="Times New Roman" w:hAnsi="Times New Roman"/>
          <w:shd w:val="clear" w:color="auto" w:fill="FFFFFF"/>
        </w:rPr>
      </w:pPr>
      <w:r>
        <w:rPr>
          <w:rFonts w:ascii="Times New Roman" w:hAnsi="Times New Roman"/>
          <w:shd w:val="clear" w:color="auto" w:fill="FFFFFF"/>
        </w:rPr>
        <w:t xml:space="preserve"> </w:t>
      </w:r>
    </w:p>
    <w:p w14:paraId="794FBC07" w14:textId="77777777" w:rsidR="00AB7672" w:rsidRDefault="00AB7672" w:rsidP="00AB7672">
      <w:pPr>
        <w:pStyle w:val="Body"/>
        <w:spacing w:line="360" w:lineRule="auto"/>
        <w:rPr>
          <w:rFonts w:ascii="Times New Roman" w:eastAsia="Times New Roman" w:hAnsi="Times New Roman" w:cs="Times New Roman"/>
          <w:shd w:val="clear" w:color="auto" w:fill="FFFFFF"/>
        </w:rPr>
      </w:pPr>
      <w:r>
        <w:rPr>
          <w:rFonts w:ascii="Times New Roman" w:hAnsi="Times New Roman"/>
          <w:shd w:val="clear" w:color="auto" w:fill="FFFFFF"/>
        </w:rPr>
        <w:t xml:space="preserve">…there lies a powerful message, executing the explanation of the dynamic between our own reality and the portrayal of these experiences within art, imagery and language. Just how the camera changed literal and visual perspective, experience can change it equally. Leaving as large an impression on our own perception.  </w:t>
      </w:r>
    </w:p>
    <w:p w14:paraId="02ED468B"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t xml:space="preserve"> </w:t>
      </w:r>
    </w:p>
    <w:p w14:paraId="63B7E87C" w14:textId="77777777" w:rsidR="00AB7672" w:rsidRDefault="00AB7672" w:rsidP="00AB7672">
      <w:pPr>
        <w:pStyle w:val="Body"/>
        <w:spacing w:line="360" w:lineRule="auto"/>
        <w:rPr>
          <w:rFonts w:ascii="Times New Roman" w:eastAsia="Times New Roman" w:hAnsi="Times New Roman" w:cs="Times New Roman"/>
        </w:rPr>
      </w:pPr>
    </w:p>
    <w:p w14:paraId="215EBA69" w14:textId="77777777" w:rsidR="00AB7672" w:rsidRDefault="00AB7672" w:rsidP="00AB7672">
      <w:pPr>
        <w:pStyle w:val="Body"/>
        <w:spacing w:line="360" w:lineRule="auto"/>
        <w:rPr>
          <w:rFonts w:ascii="Times New Roman" w:eastAsia="Times New Roman" w:hAnsi="Times New Roman" w:cs="Times New Roman"/>
        </w:rPr>
      </w:pPr>
      <w:r>
        <w:rPr>
          <w:rFonts w:ascii="Times New Roman" w:eastAsia="Times New Roman" w:hAnsi="Times New Roman" w:cs="Times New Roman"/>
          <w:noProof/>
          <w:lang w:val="en-GB"/>
        </w:rPr>
        <w:drawing>
          <wp:anchor distT="57150" distB="57150" distL="57150" distR="57150" simplePos="0" relativeHeight="251662336" behindDoc="0" locked="0" layoutInCell="1" allowOverlap="1" wp14:anchorId="5BB25D6C" wp14:editId="64B6EEC5">
            <wp:simplePos x="0" y="0"/>
            <wp:positionH relativeFrom="column">
              <wp:posOffset>1082149</wp:posOffset>
            </wp:positionH>
            <wp:positionV relativeFrom="line">
              <wp:posOffset>526</wp:posOffset>
            </wp:positionV>
            <wp:extent cx="3197860" cy="4714240"/>
            <wp:effectExtent l="0" t="0" r="0" b="0"/>
            <wp:wrapSquare wrapText="bothSides" distT="57150" distB="57150" distL="57150" distR="57150"/>
            <wp:docPr id="1073741825" name="officeArt object" descr="/Users/sarahgrossey/Documents/Fine Art 1st Year /Theory and Contextual Studies/Ways of Thinking Term 1/Lectures With Ryan M/French Man in Nice by Street Artist Granier.jpeg"/>
            <wp:cNvGraphicFramePr/>
            <a:graphic xmlns:a="http://schemas.openxmlformats.org/drawingml/2006/main">
              <a:graphicData uri="http://schemas.openxmlformats.org/drawingml/2006/picture">
                <pic:pic xmlns:pic="http://schemas.openxmlformats.org/drawingml/2006/picture">
                  <pic:nvPicPr>
                    <pic:cNvPr id="1073741825" name="/Users/sarahgrossey/Documents/Fine Art 1st Year /Theory and Contextual Studies/Ways of Thinking Term 1/Lectures With Ryan M/French Man in Nice by Street Artist Granier.jpeg" descr="/Users/sarahgrossey/Documents/Fine Art 1st Year /Theory and Contextual Studies/Ways of Thinking Term 1/Lectures With Ryan M/French Man in Nice by Street Artist Granier.jpeg"/>
                    <pic:cNvPicPr>
                      <a:picLocks noChangeAspect="1"/>
                    </pic:cNvPicPr>
                  </pic:nvPicPr>
                  <pic:blipFill>
                    <a:blip r:embed="rId6">
                      <a:extLst/>
                    </a:blip>
                    <a:stretch>
                      <a:fillRect/>
                    </a:stretch>
                  </pic:blipFill>
                  <pic:spPr>
                    <a:xfrm>
                      <a:off x="0" y="0"/>
                      <a:ext cx="3197860" cy="4714240"/>
                    </a:xfrm>
                    <a:prstGeom prst="rect">
                      <a:avLst/>
                    </a:prstGeom>
                    <a:ln w="12700" cap="flat">
                      <a:noFill/>
                      <a:miter lim="400000"/>
                    </a:ln>
                    <a:effectLst/>
                  </pic:spPr>
                </pic:pic>
              </a:graphicData>
            </a:graphic>
          </wp:anchor>
        </w:drawing>
      </w:r>
    </w:p>
    <w:p w14:paraId="4A222510"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t xml:space="preserve"> </w:t>
      </w:r>
    </w:p>
    <w:p w14:paraId="1AF4A544" w14:textId="77777777" w:rsidR="00AB7672" w:rsidRDefault="00AB7672" w:rsidP="00AB7672">
      <w:pPr>
        <w:pStyle w:val="Body"/>
        <w:spacing w:line="360" w:lineRule="auto"/>
        <w:rPr>
          <w:rFonts w:ascii="Times New Roman" w:eastAsia="Times New Roman" w:hAnsi="Times New Roman" w:cs="Times New Roman"/>
        </w:rPr>
      </w:pPr>
    </w:p>
    <w:p w14:paraId="3674DC00" w14:textId="77777777" w:rsidR="00AB7672" w:rsidRDefault="00AB7672" w:rsidP="00AB7672">
      <w:pPr>
        <w:pStyle w:val="Body"/>
        <w:spacing w:line="360" w:lineRule="auto"/>
        <w:rPr>
          <w:rFonts w:ascii="Times New Roman" w:eastAsia="Times New Roman" w:hAnsi="Times New Roman" w:cs="Times New Roman"/>
        </w:rPr>
      </w:pPr>
    </w:p>
    <w:p w14:paraId="3C28AB9D" w14:textId="77777777" w:rsidR="00AB7672" w:rsidRDefault="00AB7672" w:rsidP="00AB7672">
      <w:pPr>
        <w:pStyle w:val="Body"/>
        <w:spacing w:line="360" w:lineRule="auto"/>
        <w:rPr>
          <w:rFonts w:ascii="Times New Roman" w:eastAsia="Times New Roman" w:hAnsi="Times New Roman" w:cs="Times New Roman"/>
        </w:rPr>
      </w:pPr>
    </w:p>
    <w:p w14:paraId="7F4C880A" w14:textId="77777777" w:rsidR="00AB7672" w:rsidRDefault="00AB7672" w:rsidP="00AB7672">
      <w:pPr>
        <w:pStyle w:val="Body"/>
        <w:spacing w:line="360" w:lineRule="auto"/>
        <w:rPr>
          <w:rFonts w:ascii="Times New Roman" w:eastAsia="Times New Roman" w:hAnsi="Times New Roman" w:cs="Times New Roman"/>
        </w:rPr>
      </w:pPr>
    </w:p>
    <w:p w14:paraId="360BD7F4" w14:textId="77777777" w:rsidR="00AB7672" w:rsidRDefault="00AB7672" w:rsidP="00AB7672">
      <w:pPr>
        <w:pStyle w:val="Body"/>
        <w:spacing w:line="360" w:lineRule="auto"/>
        <w:rPr>
          <w:rFonts w:ascii="Times New Roman" w:eastAsia="Times New Roman" w:hAnsi="Times New Roman" w:cs="Times New Roman"/>
        </w:rPr>
      </w:pPr>
    </w:p>
    <w:p w14:paraId="7F6869E7" w14:textId="77777777" w:rsidR="00AB7672" w:rsidRDefault="00AB7672" w:rsidP="00AB7672">
      <w:pPr>
        <w:pStyle w:val="Body"/>
        <w:spacing w:line="360" w:lineRule="auto"/>
        <w:rPr>
          <w:rFonts w:ascii="Times New Roman" w:eastAsia="Times New Roman" w:hAnsi="Times New Roman" w:cs="Times New Roman"/>
        </w:rPr>
      </w:pPr>
    </w:p>
    <w:p w14:paraId="63B3C0F2" w14:textId="77777777" w:rsidR="00AB7672" w:rsidRDefault="00AB7672" w:rsidP="00AB7672">
      <w:pPr>
        <w:pStyle w:val="Body"/>
        <w:spacing w:line="360" w:lineRule="auto"/>
        <w:rPr>
          <w:rFonts w:ascii="Times New Roman" w:eastAsia="Times New Roman" w:hAnsi="Times New Roman" w:cs="Times New Roman"/>
        </w:rPr>
      </w:pPr>
    </w:p>
    <w:p w14:paraId="01FDF1D7" w14:textId="77777777" w:rsidR="00AB7672" w:rsidRDefault="00AB7672" w:rsidP="00AB7672">
      <w:pPr>
        <w:pStyle w:val="Body"/>
        <w:spacing w:line="360" w:lineRule="auto"/>
        <w:rPr>
          <w:rFonts w:ascii="Times New Roman" w:eastAsia="Times New Roman" w:hAnsi="Times New Roman" w:cs="Times New Roman"/>
        </w:rPr>
      </w:pPr>
    </w:p>
    <w:p w14:paraId="06336421" w14:textId="77777777" w:rsidR="00AB7672" w:rsidRDefault="00AB7672" w:rsidP="00AB7672">
      <w:pPr>
        <w:pStyle w:val="Body"/>
        <w:spacing w:line="360" w:lineRule="auto"/>
        <w:rPr>
          <w:rFonts w:ascii="Times New Roman" w:eastAsia="Times New Roman" w:hAnsi="Times New Roman" w:cs="Times New Roman"/>
        </w:rPr>
      </w:pPr>
    </w:p>
    <w:p w14:paraId="7C95011B" w14:textId="77777777" w:rsidR="00AB7672" w:rsidRDefault="00AB7672" w:rsidP="00AB7672">
      <w:pPr>
        <w:pStyle w:val="Body"/>
        <w:spacing w:line="360" w:lineRule="auto"/>
        <w:rPr>
          <w:rFonts w:ascii="Times New Roman" w:eastAsia="Times New Roman" w:hAnsi="Times New Roman" w:cs="Times New Roman"/>
        </w:rPr>
      </w:pPr>
    </w:p>
    <w:p w14:paraId="7B5865B4" w14:textId="77777777" w:rsidR="00AB7672" w:rsidRDefault="00AB7672" w:rsidP="00AB7672">
      <w:pPr>
        <w:pStyle w:val="Body"/>
        <w:spacing w:line="360" w:lineRule="auto"/>
        <w:rPr>
          <w:rFonts w:ascii="Times New Roman" w:eastAsia="Times New Roman" w:hAnsi="Times New Roman" w:cs="Times New Roman"/>
        </w:rPr>
      </w:pPr>
    </w:p>
    <w:p w14:paraId="09429385" w14:textId="77777777" w:rsidR="00AB7672" w:rsidRDefault="00AB7672" w:rsidP="00AB7672">
      <w:pPr>
        <w:pStyle w:val="Body"/>
        <w:spacing w:line="360" w:lineRule="auto"/>
        <w:rPr>
          <w:rFonts w:ascii="Times New Roman" w:eastAsia="Times New Roman" w:hAnsi="Times New Roman" w:cs="Times New Roman"/>
        </w:rPr>
      </w:pPr>
    </w:p>
    <w:p w14:paraId="5A2202CC" w14:textId="77777777" w:rsidR="00AB7672" w:rsidRDefault="00AB7672" w:rsidP="00AB7672">
      <w:pPr>
        <w:pStyle w:val="Body"/>
        <w:spacing w:line="360" w:lineRule="auto"/>
        <w:rPr>
          <w:rFonts w:ascii="Times New Roman" w:eastAsia="Times New Roman" w:hAnsi="Times New Roman" w:cs="Times New Roman"/>
        </w:rPr>
      </w:pPr>
    </w:p>
    <w:p w14:paraId="65D22FC3" w14:textId="77777777" w:rsidR="00AB7672" w:rsidRDefault="00AB7672" w:rsidP="00AB7672">
      <w:pPr>
        <w:pStyle w:val="Body"/>
        <w:spacing w:line="360" w:lineRule="auto"/>
        <w:rPr>
          <w:rFonts w:ascii="Times New Roman" w:eastAsia="Times New Roman" w:hAnsi="Times New Roman" w:cs="Times New Roman"/>
        </w:rPr>
      </w:pPr>
    </w:p>
    <w:p w14:paraId="4B7F3C02" w14:textId="77777777" w:rsidR="00AB7672" w:rsidRDefault="00AB7672" w:rsidP="00AB7672">
      <w:pPr>
        <w:pStyle w:val="Body"/>
        <w:spacing w:line="360" w:lineRule="auto"/>
        <w:rPr>
          <w:rFonts w:ascii="Times New Roman" w:eastAsia="Times New Roman" w:hAnsi="Times New Roman" w:cs="Times New Roman"/>
        </w:rPr>
      </w:pPr>
    </w:p>
    <w:p w14:paraId="6B2DEF57" w14:textId="77777777" w:rsidR="00AB7672" w:rsidRDefault="00AB7672" w:rsidP="00AB7672">
      <w:pPr>
        <w:pStyle w:val="Body"/>
        <w:spacing w:line="360" w:lineRule="auto"/>
        <w:rPr>
          <w:rFonts w:ascii="Times New Roman" w:eastAsia="Times New Roman" w:hAnsi="Times New Roman" w:cs="Times New Roman"/>
        </w:rPr>
      </w:pPr>
    </w:p>
    <w:p w14:paraId="5C43DBE8" w14:textId="0BBD8338" w:rsidR="00AB7672" w:rsidRDefault="00AB7672" w:rsidP="00AB7672">
      <w:pPr>
        <w:pStyle w:val="Body"/>
        <w:spacing w:line="360" w:lineRule="auto"/>
        <w:rPr>
          <w:rFonts w:ascii="Times New Roman" w:eastAsia="Times New Roman" w:hAnsi="Times New Roman" w:cs="Times New Roman"/>
        </w:rPr>
      </w:pPr>
    </w:p>
    <w:p w14:paraId="32584480" w14:textId="6EC6A335" w:rsidR="00AB7672" w:rsidRDefault="00AB7672" w:rsidP="00AB7672">
      <w:pPr>
        <w:pStyle w:val="Body"/>
        <w:spacing w:line="360" w:lineRule="auto"/>
        <w:rPr>
          <w:rFonts w:ascii="Times New Roman" w:eastAsia="Times New Roman" w:hAnsi="Times New Roman" w:cs="Times New Roman"/>
        </w:rPr>
      </w:pPr>
      <w:r>
        <w:rPr>
          <w:rFonts w:ascii="Times New Roman" w:eastAsia="Times New Roman" w:hAnsi="Times New Roman" w:cs="Times New Roman"/>
          <w:noProof/>
          <w:lang w:val="en-GB"/>
        </w:rPr>
        <mc:AlternateContent>
          <mc:Choice Requires="wps">
            <w:drawing>
              <wp:anchor distT="57150" distB="57150" distL="57150" distR="57150" simplePos="0" relativeHeight="251663360" behindDoc="0" locked="0" layoutInCell="1" allowOverlap="1" wp14:anchorId="58F2E30B" wp14:editId="79A858A5">
                <wp:simplePos x="0" y="0"/>
                <wp:positionH relativeFrom="column">
                  <wp:posOffset>1083945</wp:posOffset>
                </wp:positionH>
                <wp:positionV relativeFrom="line">
                  <wp:posOffset>153035</wp:posOffset>
                </wp:positionV>
                <wp:extent cx="3197860" cy="266700"/>
                <wp:effectExtent l="0" t="0" r="0" b="0"/>
                <wp:wrapSquare wrapText="bothSides" distT="57150" distB="57150" distL="57150" distR="57150"/>
                <wp:docPr id="1073741826" name="officeArt object" descr="Text Box 2"/>
                <wp:cNvGraphicFramePr/>
                <a:graphic xmlns:a="http://schemas.openxmlformats.org/drawingml/2006/main">
                  <a:graphicData uri="http://schemas.microsoft.com/office/word/2010/wordprocessingShape">
                    <wps:wsp>
                      <wps:cNvSpPr txBox="1"/>
                      <wps:spPr>
                        <a:xfrm>
                          <a:off x="0" y="0"/>
                          <a:ext cx="3197860" cy="266700"/>
                        </a:xfrm>
                        <a:prstGeom prst="rect">
                          <a:avLst/>
                        </a:prstGeom>
                        <a:solidFill>
                          <a:srgbClr val="FFFFFF"/>
                        </a:solidFill>
                        <a:ln w="12700" cap="flat">
                          <a:noFill/>
                          <a:miter lim="400000"/>
                        </a:ln>
                        <a:effectLst/>
                      </wps:spPr>
                      <wps:txbx>
                        <w:txbxContent>
                          <w:p w14:paraId="35D4BA4D" w14:textId="77777777" w:rsidR="00AB7672" w:rsidRDefault="00AB7672" w:rsidP="00AB7672">
                            <w:pPr>
                              <w:pStyle w:val="Caption"/>
                            </w:pPr>
                            <w:r>
                              <w:t xml:space="preserve">Print purchased in Nice street market. </w:t>
                            </w:r>
                            <w:r>
                              <w:tab/>
                              <w:t xml:space="preserve">  French Man - </w:t>
                            </w:r>
                            <w:proofErr w:type="spellStart"/>
                            <w:r>
                              <w:t>Granier</w:t>
                            </w:r>
                            <w:proofErr w:type="spellEnd"/>
                            <w:r>
                              <w:t xml:space="preserve"> 2019 </w:t>
                            </w:r>
                          </w:p>
                        </w:txbxContent>
                      </wps:txbx>
                      <wps:bodyPr wrap="square" lIns="0" tIns="0" rIns="0" bIns="0" numCol="1" anchor="t">
                        <a:noAutofit/>
                      </wps:bodyPr>
                    </wps:wsp>
                  </a:graphicData>
                </a:graphic>
              </wp:anchor>
            </w:drawing>
          </mc:Choice>
          <mc:Fallback>
            <w:pict>
              <v:shape w14:anchorId="58F2E30B" id="officeArt_x0020_object" o:spid="_x0000_s1027" type="#_x0000_t202" alt="Text Box 2" style="position:absolute;margin-left:85.35pt;margin-top:12.05pt;width:251.8pt;height:21pt;z-index:251663360;visibility:visible;mso-wrap-style:square;mso-wrap-distance-left:4.5pt;mso-wrap-distance-top:4.5pt;mso-wrap-distance-right:4.5pt;mso-wrap-distance-bottom:4.5pt;mso-position-horizontal:absolute;mso-position-horizontal-relative:text;mso-position-vertical:absolute;mso-position-vertical-relative:lin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8wP4BAADhAwAADgAAAGRycy9lMm9Eb2MueG1srFPbjtsgEH2v1H9AvDd2vCsnjeKstrtKValq&#10;V9rtB2AMMRUwFEjs/H0HHGd7eavqBzwM+MyZM8fbu9FochI+KLANXS5KSoTl0Cl7aOi3l/27NSUh&#10;MtsxDVY09CwCvdu9fbMd3EZU0IPuhCcIYsNmcA3tY3Sbogi8F4aFBThh8VCCNyzi1h+KzrMB0Y0u&#10;qrKsiwF85zxwEQJmH6dDusv4Ugoev0oZRCS6ocgt5tXntU1rsduyzcEz1yt+ocH+gYVhymLRK9Qj&#10;i4wcvfoLyijuIYCMCw6mACkVF7kH7GZZ/tHNc8+cyL2gOMFdZQr/D5Z/OT15ojqcXbm6Wd0u11VN&#10;iWUGZzWxu/eRQPsdlaSkE4GjeC9ijOQDjKRK+g0ubBDm2SFQHDGNWHM+YDLJMkpv0hshCZ7jJM5X&#10;9RMYx+TN8v1qXeMRx7OqrldlHk/x+rXzIX4UYEgKGuoTp4TKTp9DRCZ4db6S0gG06vZK67zxh/ZB&#10;e3Ji6IR9fhJJ/OS3a9qSAflXqTjhDB0pNZuqWEhY2TBGRXStVqaht2V6LlDaplIi++5CKakzqZCi&#10;OLbjpPasUAvdGYUb0IINDT+OzAtK9CeLM05+nQM/B+0c2KN5AOxlSQmzvAecy8zz/hhBqqxIKjqV&#10;wF7TBn2Uu754Phn1132+9fpn7n4CAAD//wMAUEsDBBQABgAIAAAAIQAX+IzD3gAAAAkBAAAPAAAA&#10;ZHJzL2Rvd25yZXYueG1sTI/BToNAEIbvJr7DZky82YVKoaEsjWn0amLrpbctOwVadpawS0Gf3vGk&#10;t/kzX/75ptjOthM3HHzrSEG8iEAgVc60VCv4PLw9rUH4oMnozhEq+EIP2/L+rtC5cRN94G0fasEl&#10;5HOtoAmhz6X0VYNW+4XrkXh3doPVgeNQSzPoicttJ5dRlEqrW+ILje5x12B13Y9WwYymfj/20+u4&#10;Wp2Ty/H7slv3B6UeH+aXDYiAc/iD4Vef1aFkp5MbyXjRcc6ijFEFyyQGwUCaJc8gTjykMciykP8/&#10;KH8AAAD//wMAUEsBAi0AFAAGAAgAAAAhAOSZw8D7AAAA4QEAABMAAAAAAAAAAAAAAAAAAAAAAFtD&#10;b250ZW50X1R5cGVzXS54bWxQSwECLQAUAAYACAAAACEAI7Jq4dcAAACUAQAACwAAAAAAAAAAAAAA&#10;AAAsAQAAX3JlbHMvLnJlbHNQSwECLQAUAAYACAAAACEA/bq8wP4BAADhAwAADgAAAAAAAAAAAAAA&#10;AAAsAgAAZHJzL2Uyb0RvYy54bWxQSwECLQAUAAYACAAAACEAF/iMw94AAAAJAQAADwAAAAAAAAAA&#10;AAAAAABWBAAAZHJzL2Rvd25yZXYueG1sUEsFBgAAAAAEAAQA8wAAAGEFAAAAAA==&#10;" stroked="f" strokeweight="1pt">
                <v:stroke miterlimit="4"/>
                <v:textbox inset="0,0,0,0">
                  <w:txbxContent>
                    <w:p w14:paraId="35D4BA4D" w14:textId="77777777" w:rsidR="00AB7672" w:rsidRDefault="00AB7672" w:rsidP="00AB7672">
                      <w:pPr>
                        <w:pStyle w:val="Caption"/>
                      </w:pPr>
                      <w:r>
                        <w:t xml:space="preserve">Print purchased in Nice street market. </w:t>
                      </w:r>
                      <w:r>
                        <w:tab/>
                        <w:t xml:space="preserve">  French Man - </w:t>
                      </w:r>
                      <w:proofErr w:type="spellStart"/>
                      <w:r>
                        <w:t>Granier</w:t>
                      </w:r>
                      <w:proofErr w:type="spellEnd"/>
                      <w:r>
                        <w:t xml:space="preserve"> 2019 </w:t>
                      </w:r>
                    </w:p>
                  </w:txbxContent>
                </v:textbox>
                <w10:wrap type="square" anchory="line"/>
              </v:shape>
            </w:pict>
          </mc:Fallback>
        </mc:AlternateContent>
      </w:r>
    </w:p>
    <w:p w14:paraId="7F48A795" w14:textId="5C98D8EB" w:rsidR="00AB7672" w:rsidRDefault="00AB7672" w:rsidP="00AB7672">
      <w:pPr>
        <w:pStyle w:val="Body"/>
        <w:widowControl w:val="0"/>
        <w:spacing w:line="360" w:lineRule="auto"/>
        <w:rPr>
          <w:rFonts w:ascii="Times New Roman" w:eastAsia="Times New Roman" w:hAnsi="Times New Roman" w:cs="Times New Roman"/>
        </w:rPr>
      </w:pPr>
    </w:p>
    <w:p w14:paraId="2151EB1A" w14:textId="77777777" w:rsidR="00AB7672" w:rsidRDefault="00AB7672" w:rsidP="00AB7672">
      <w:pPr>
        <w:pStyle w:val="Body"/>
        <w:widowControl w:val="0"/>
        <w:spacing w:line="360" w:lineRule="auto"/>
        <w:rPr>
          <w:rFonts w:ascii="Times New Roman" w:eastAsia="Times New Roman" w:hAnsi="Times New Roman" w:cs="Times New Roman"/>
        </w:rPr>
      </w:pPr>
    </w:p>
    <w:p w14:paraId="63E1F900" w14:textId="6B47C39E" w:rsidR="00AB7672" w:rsidRDefault="00AB7672" w:rsidP="00AB7672">
      <w:pPr>
        <w:pStyle w:val="Body"/>
        <w:widowControl w:val="0"/>
        <w:spacing w:line="360" w:lineRule="auto"/>
        <w:rPr>
          <w:rFonts w:ascii="Times New Roman" w:eastAsia="Times New Roman" w:hAnsi="Times New Roman" w:cs="Times New Roman"/>
        </w:rPr>
      </w:pPr>
      <w:r>
        <w:rPr>
          <w:rFonts w:ascii="Times New Roman" w:hAnsi="Times New Roman"/>
        </w:rPr>
        <w:t>This is a reproduced work. Therefore, will be interpreted with indifference to an interpretation I would produce</w:t>
      </w:r>
      <w:r w:rsidR="0032197A">
        <w:rPr>
          <w:rFonts w:ascii="Times New Roman" w:hAnsi="Times New Roman"/>
        </w:rPr>
        <w:t xml:space="preserve"> </w:t>
      </w:r>
      <w:r>
        <w:rPr>
          <w:rFonts w:ascii="Times New Roman" w:hAnsi="Times New Roman"/>
        </w:rPr>
        <w:t xml:space="preserve">if I were standing in front of the original painting. Nonetheless, this is a print of a painting by an artist called </w:t>
      </w:r>
      <w:proofErr w:type="spellStart"/>
      <w:r>
        <w:rPr>
          <w:rFonts w:ascii="Times New Roman" w:hAnsi="Times New Roman"/>
        </w:rPr>
        <w:t>Granier</w:t>
      </w:r>
      <w:proofErr w:type="spellEnd"/>
      <w:r>
        <w:rPr>
          <w:rFonts w:ascii="Times New Roman" w:hAnsi="Times New Roman"/>
        </w:rPr>
        <w:t xml:space="preserve">, in Nice. I picked this up in a street market for 5 euros as it reminded me immensely of my late grandfather, making me smile and chuckle. This instant response, automatically tunes in with my perception and connotations I may personally have with this print. </w:t>
      </w:r>
    </w:p>
    <w:p w14:paraId="6F1A7367" w14:textId="77777777" w:rsidR="00AB7672" w:rsidRDefault="00AB7672" w:rsidP="00AB7672">
      <w:pPr>
        <w:pStyle w:val="Body"/>
        <w:widowControl w:val="0"/>
        <w:spacing w:line="360" w:lineRule="auto"/>
        <w:rPr>
          <w:rFonts w:ascii="Times New Roman" w:eastAsia="Times New Roman" w:hAnsi="Times New Roman" w:cs="Times New Roman"/>
        </w:rPr>
      </w:pPr>
    </w:p>
    <w:p w14:paraId="64CA20AA"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t xml:space="preserve">However, looking further into the immediacy of the painting, boldly pointing out the old town background, the jagged staircase which acts almost as though it leads nowhere, the chasing red flowers, and most obviously the forefront spotlight on this small, </w:t>
      </w:r>
      <w:proofErr w:type="spellStart"/>
      <w:r>
        <w:rPr>
          <w:rFonts w:ascii="Times New Roman" w:hAnsi="Times New Roman"/>
          <w:lang w:val="de-DE"/>
        </w:rPr>
        <w:t>old</w:t>
      </w:r>
      <w:proofErr w:type="spellEnd"/>
      <w:r>
        <w:rPr>
          <w:rFonts w:ascii="Times New Roman" w:hAnsi="Times New Roman"/>
          <w:lang w:val="de-DE"/>
        </w:rPr>
        <w:t xml:space="preserve"> </w:t>
      </w:r>
      <w:proofErr w:type="spellStart"/>
      <w:r>
        <w:rPr>
          <w:rFonts w:ascii="Times New Roman" w:hAnsi="Times New Roman"/>
          <w:lang w:val="de-DE"/>
        </w:rPr>
        <w:t>Frenchman</w:t>
      </w:r>
      <w:proofErr w:type="spellEnd"/>
      <w:r>
        <w:rPr>
          <w:rFonts w:ascii="Times New Roman" w:hAnsi="Times New Roman"/>
          <w:lang w:val="de-DE"/>
        </w:rPr>
        <w:t xml:space="preserve">. The </w:t>
      </w:r>
      <w:r>
        <w:rPr>
          <w:rFonts w:ascii="Times New Roman" w:hAnsi="Times New Roman"/>
        </w:rPr>
        <w:t>‘</w:t>
      </w:r>
      <w:r>
        <w:rPr>
          <w:rFonts w:ascii="Times New Roman" w:hAnsi="Times New Roman"/>
          <w:lang w:val="de-DE"/>
        </w:rPr>
        <w:t>French</w:t>
      </w:r>
      <w:r>
        <w:rPr>
          <w:rFonts w:ascii="Times New Roman" w:hAnsi="Times New Roman"/>
        </w:rPr>
        <w:t>’ man who holds two baguettes in his one arm, placing his weight onto a walking stick in the other. An old ‘</w:t>
      </w:r>
      <w:r>
        <w:rPr>
          <w:rFonts w:ascii="Times New Roman" w:hAnsi="Times New Roman"/>
          <w:lang w:val="de-DE"/>
        </w:rPr>
        <w:t>French</w:t>
      </w:r>
      <w:r>
        <w:rPr>
          <w:rFonts w:ascii="Times New Roman" w:hAnsi="Times New Roman"/>
        </w:rPr>
        <w:t>’ man loosely gripping onto a cigarette between his lips, no effort, as though it lays there with permanency. A shrunken ‘</w:t>
      </w:r>
      <w:r>
        <w:rPr>
          <w:rFonts w:ascii="Times New Roman" w:hAnsi="Times New Roman"/>
          <w:lang w:val="de-DE"/>
        </w:rPr>
        <w:t>French</w:t>
      </w:r>
      <w:r>
        <w:rPr>
          <w:rFonts w:ascii="Times New Roman" w:hAnsi="Times New Roman"/>
        </w:rPr>
        <w:t>’ man with a ‘</w:t>
      </w:r>
      <w:r>
        <w:rPr>
          <w:rFonts w:ascii="Times New Roman" w:hAnsi="Times New Roman"/>
          <w:lang w:val="de-DE"/>
        </w:rPr>
        <w:t>French</w:t>
      </w:r>
      <w:r>
        <w:rPr>
          <w:rFonts w:ascii="Times New Roman" w:hAnsi="Times New Roman"/>
        </w:rPr>
        <w:t xml:space="preserve">’ beret balancing prominently to the front of his head.  An impressionable and blatant symbolic stance </w:t>
      </w:r>
      <w:r>
        <w:rPr>
          <w:rFonts w:ascii="Times New Roman" w:hAnsi="Times New Roman"/>
          <w:i/>
          <w:iCs/>
        </w:rPr>
        <w:t xml:space="preserve">of </w:t>
      </w:r>
      <w:proofErr w:type="spellStart"/>
      <w:r>
        <w:rPr>
          <w:rFonts w:ascii="Times New Roman" w:hAnsi="Times New Roman"/>
          <w:i/>
          <w:iCs/>
        </w:rPr>
        <w:t>piè</w:t>
      </w:r>
      <w:proofErr w:type="spellEnd"/>
      <w:r>
        <w:rPr>
          <w:rFonts w:ascii="Times New Roman" w:hAnsi="Times New Roman"/>
          <w:i/>
          <w:iCs/>
          <w:lang w:val="fr-FR"/>
        </w:rPr>
        <w:t xml:space="preserve">ce de </w:t>
      </w:r>
      <w:proofErr w:type="gramStart"/>
      <w:r>
        <w:rPr>
          <w:rFonts w:ascii="Times New Roman" w:hAnsi="Times New Roman"/>
          <w:i/>
          <w:iCs/>
          <w:lang w:val="fr-FR"/>
        </w:rPr>
        <w:t>r</w:t>
      </w:r>
      <w:r>
        <w:rPr>
          <w:rFonts w:ascii="Times New Roman" w:hAnsi="Times New Roman"/>
          <w:i/>
          <w:iCs/>
        </w:rPr>
        <w:t>é</w:t>
      </w:r>
      <w:proofErr w:type="spellStart"/>
      <w:r>
        <w:rPr>
          <w:rFonts w:ascii="Times New Roman" w:hAnsi="Times New Roman"/>
          <w:i/>
          <w:iCs/>
          <w:lang w:val="fr-FR"/>
        </w:rPr>
        <w:t>sistance</w:t>
      </w:r>
      <w:proofErr w:type="spellEnd"/>
      <w:r>
        <w:rPr>
          <w:shd w:val="clear" w:color="auto" w:fill="FFFFFF"/>
        </w:rPr>
        <w:t xml:space="preserve">  </w:t>
      </w:r>
      <w:r>
        <w:rPr>
          <w:rFonts w:ascii="Times New Roman" w:hAnsi="Times New Roman"/>
          <w:shd w:val="clear" w:color="auto" w:fill="FFFFFF"/>
        </w:rPr>
        <w:t>(</w:t>
      </w:r>
      <w:proofErr w:type="spellStart"/>
      <w:proofErr w:type="gramEnd"/>
      <w:r>
        <w:rPr>
          <w:rFonts w:ascii="Times New Roman" w:hAnsi="Times New Roman"/>
          <w:shd w:val="clear" w:color="auto" w:fill="FFFFFF"/>
        </w:rPr>
        <w:t>Cuttle</w:t>
      </w:r>
      <w:proofErr w:type="spellEnd"/>
      <w:r>
        <w:rPr>
          <w:rFonts w:ascii="Times New Roman" w:hAnsi="Times New Roman"/>
          <w:shd w:val="clear" w:color="auto" w:fill="FFFFFF"/>
        </w:rPr>
        <w:t>, 2017)</w:t>
      </w:r>
      <w:r>
        <w:rPr>
          <w:rFonts w:ascii="Times New Roman" w:hAnsi="Times New Roman"/>
          <w:i/>
          <w:iCs/>
        </w:rPr>
        <w:t xml:space="preserve">, </w:t>
      </w:r>
      <w:r>
        <w:rPr>
          <w:rFonts w:ascii="Times New Roman" w:hAnsi="Times New Roman"/>
        </w:rPr>
        <w:t>reflecting</w:t>
      </w:r>
      <w:r>
        <w:rPr>
          <w:rFonts w:ascii="Times New Roman" w:hAnsi="Times New Roman"/>
          <w:i/>
          <w:iCs/>
        </w:rPr>
        <w:t xml:space="preserve"> </w:t>
      </w:r>
      <w:r>
        <w:rPr>
          <w:rFonts w:ascii="Times New Roman" w:hAnsi="Times New Roman"/>
        </w:rPr>
        <w:t xml:space="preserve">even more so on the irresistibility of France. It’s almost implied that this man may be French! </w:t>
      </w:r>
    </w:p>
    <w:p w14:paraId="3954097A" w14:textId="77777777" w:rsidR="00AB7672" w:rsidRDefault="00AB7672" w:rsidP="00AB7672">
      <w:pPr>
        <w:pStyle w:val="Body"/>
        <w:spacing w:line="360" w:lineRule="auto"/>
        <w:rPr>
          <w:rFonts w:ascii="Times New Roman" w:hAnsi="Times New Roman"/>
        </w:rPr>
      </w:pPr>
    </w:p>
    <w:p w14:paraId="67FC607D" w14:textId="77777777" w:rsidR="00AB7672" w:rsidRDefault="00AB7672" w:rsidP="00AB7672">
      <w:pPr>
        <w:pStyle w:val="Body"/>
        <w:spacing w:line="360" w:lineRule="auto"/>
        <w:rPr>
          <w:rFonts w:ascii="Times New Roman" w:eastAsia="Times New Roman" w:hAnsi="Times New Roman" w:cs="Times New Roman"/>
        </w:rPr>
      </w:pPr>
      <w:r>
        <w:rPr>
          <w:noProof/>
          <w:lang w:val="en-GB"/>
        </w:rPr>
        <mc:AlternateContent>
          <mc:Choice Requires="wps">
            <w:drawing>
              <wp:anchor distT="0" distB="0" distL="114300" distR="114300" simplePos="0" relativeHeight="251665408" behindDoc="0" locked="0" layoutInCell="1" allowOverlap="1" wp14:anchorId="1AB32BA2" wp14:editId="669DAB9C">
                <wp:simplePos x="0" y="0"/>
                <wp:positionH relativeFrom="column">
                  <wp:posOffset>1196340</wp:posOffset>
                </wp:positionH>
                <wp:positionV relativeFrom="paragraph">
                  <wp:posOffset>3991610</wp:posOffset>
                </wp:positionV>
                <wp:extent cx="2964180" cy="83947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964180" cy="839470"/>
                        </a:xfrm>
                        <a:prstGeom prst="rect">
                          <a:avLst/>
                        </a:prstGeom>
                        <a:solidFill>
                          <a:prstClr val="white"/>
                        </a:solidFill>
                        <a:ln>
                          <a:noFill/>
                        </a:ln>
                        <a:effectLst/>
                      </wps:spPr>
                      <wps:txbx>
                        <w:txbxContent>
                          <w:p w14:paraId="26E17774" w14:textId="77777777" w:rsidR="00AB7672" w:rsidRDefault="00AB7672" w:rsidP="00AB7672">
                            <w:pPr>
                              <w:pStyle w:val="Caption"/>
                            </w:pPr>
                            <w:r>
                              <w:t xml:space="preserve">Figure </w:t>
                            </w:r>
                            <w:fldSimple w:instr=" SEQ Figure \* ARABIC ">
                              <w:r w:rsidR="0026083E">
                                <w:rPr>
                                  <w:noProof/>
                                </w:rPr>
                                <w:t>1</w:t>
                              </w:r>
                            </w:fldSimple>
                            <w:r w:rsidRPr="00027920">
                              <w:t>(www.wikiart.org, 2013</w:t>
                            </w:r>
                            <w:r>
                              <w:t xml:space="preserve">)                                                     The Salon in the Rue des </w:t>
                            </w:r>
                            <w:proofErr w:type="spellStart"/>
                            <w:r>
                              <w:t>Moulins</w:t>
                            </w:r>
                            <w:proofErr w:type="spellEnd"/>
                            <w:r>
                              <w:t xml:space="preserve"> by Henri de Toulouse- Lautrec</w:t>
                            </w:r>
                          </w:p>
                          <w:p w14:paraId="32B07482" w14:textId="77777777" w:rsidR="00AB7672" w:rsidRDefault="00AB7672" w:rsidP="00AB7672">
                            <w:pPr>
                              <w:pStyle w:val="Caption"/>
                            </w:pPr>
                            <w:r>
                              <w:t xml:space="preserve">Another Example of French Romanticism </w:t>
                            </w:r>
                          </w:p>
                          <w:p w14:paraId="36727120" w14:textId="77777777" w:rsidR="00AB7672" w:rsidRPr="002767A8" w:rsidRDefault="00AB7672" w:rsidP="00AB7672">
                            <w:pPr>
                              <w:pStyle w:val="Body"/>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B32BA2" id="_x0000_t202" coordsize="21600,21600" o:spt="202" path="m0,0l0,21600,21600,21600,21600,0xe">
                <v:stroke joinstyle="miter"/>
                <v:path gradientshapeok="t" o:connecttype="rect"/>
              </v:shapetype>
              <v:shape id="Text_x0020_Box_x0020_3" o:spid="_x0000_s1028" type="#_x0000_t202" style="position:absolute;margin-left:94.2pt;margin-top:314.3pt;width:233.4pt;height:66.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7EIsjgCAAB1BAAADgAAAGRycy9lMm9Eb2MueG1srFRLb9swDL4P2H8QdF+cR9GlQZwiS5FhQNAW&#10;SIaeFVmODUiiRimxs18/So7Trttp2EWmSIqP7yM9v2+NZieFvgab89FgyJmyEoraHnL+fbf+NOXM&#10;B2ELocGqnJ+V5/eLjx/mjZupMVSgC4WMglg/a1zOqxDcLMu8rJQRfgBOWTKWgEYEuuIhK1A0FN3o&#10;bDwc3mYNYOEQpPKetA+dkS9S/LJUMjyVpVeB6ZxTbSGdmM59PLPFXMwOKFxVy0sZ4h+qMKK2lPQa&#10;6kEEwY5Y/xHK1BLBQxkGEkwGZVlLlXqgbkbDd91sK+FU6oXA8e4Kk/9/YeXj6RlZXeR8wpkVhija&#10;qTawL9CySUSncX5GTltHbqElNbHc6z0pY9NtiSZ+qR1GdsL5fMU2BpOkHN/d3oymZJJkm07ubj4n&#10;8LPX1w59+KrAsCjkHIm7BKk4bXygSsi1d4nJPOi6WNdax0s0rDSykyCem6oOKtZIL37z0jb6Woiv&#10;OnOnUWlQLlliw11jUQrtvk3wjPum91CcCQuEbpa8k+uasm+ED88CaXioR1qI8ERHqaHJOVwkzirA&#10;n3/TR3/ilKycNTSMOfc/jgIVZ/qbJbbj5PYC9sK+F+zRrID6HtGqOZlEeoBB92KJYF5oT5YxC5mE&#10;lZQr56EXV6FbCdozqZbL5ETz6UTY2K2TMXSP8q59EeguHAVi9xH6MRWzd1R1vokstzwGwj3xGHHt&#10;UCSK4oVmO5F12cO4PG/vyev1b7H4BQAA//8DAFBLAwQUAAYACAAAACEAxyNIXOEAAAALAQAADwAA&#10;AGRycy9kb3ducmV2LnhtbEyPsU7DMBRFdyT+wXpILIg6hNS10jhVVcEAS0XowubGbhyInyPbacPf&#10;YyYYr97RvedVm9kO5Kx96B0KeFhkQDS2TvXYCTi8P99zICFKVHJwqAV86wCb+vqqkqVyF3zT5yZ2&#10;JJVgKKUAE+NYUhpao60MCzdqTLeT81bGFH1HlZeXVG4HmmcZo1b2mBaMHPXO6ParmayAffGxN3fT&#10;6el1Wzz6l8O0Y59dI8TtzbxdA4l6jn8w/OondaiT09FNqAIZUua8SKgAlnMGJBFsucyBHAWsWMaB&#10;1hX9/0P9AwAA//8DAFBLAQItABQABgAIAAAAIQDkmcPA+wAAAOEBAAATAAAAAAAAAAAAAAAAAAAA&#10;AABbQ29udGVudF9UeXBlc10ueG1sUEsBAi0AFAAGAAgAAAAhACOyauHXAAAAlAEAAAsAAAAAAAAA&#10;AAAAAAAALAEAAF9yZWxzLy5yZWxzUEsBAi0AFAAGAAgAAAAhAFOxCLI4AgAAdQQAAA4AAAAAAAAA&#10;AAAAAAAALAIAAGRycy9lMm9Eb2MueG1sUEsBAi0AFAAGAAgAAAAhAMcjSFzhAAAACwEAAA8AAAAA&#10;AAAAAAAAAAAAkAQAAGRycy9kb3ducmV2LnhtbFBLBQYAAAAABAAEAPMAAACeBQAAAAA=&#10;" stroked="f">
                <v:textbox style="mso-fit-shape-to-text:t" inset="0,0,0,0">
                  <w:txbxContent>
                    <w:p w14:paraId="26E17774" w14:textId="77777777" w:rsidR="00AB7672" w:rsidRDefault="00AB7672" w:rsidP="00AB7672">
                      <w:pPr>
                        <w:pStyle w:val="Caption"/>
                      </w:pPr>
                      <w:r>
                        <w:t xml:space="preserve">Figure </w:t>
                      </w:r>
                      <w:fldSimple w:instr=" SEQ Figure \* ARABIC ">
                        <w:r w:rsidR="0026083E">
                          <w:rPr>
                            <w:noProof/>
                          </w:rPr>
                          <w:t>1</w:t>
                        </w:r>
                      </w:fldSimple>
                      <w:r w:rsidRPr="00027920">
                        <w:t>(www.wikiart.org, 2013</w:t>
                      </w:r>
                      <w:r>
                        <w:t xml:space="preserve">)                                                     The Salon in the Rue des </w:t>
                      </w:r>
                      <w:proofErr w:type="spellStart"/>
                      <w:r>
                        <w:t>Moulins</w:t>
                      </w:r>
                      <w:proofErr w:type="spellEnd"/>
                      <w:r>
                        <w:t xml:space="preserve"> by Henri de Toulouse- Lautrec</w:t>
                      </w:r>
                    </w:p>
                    <w:p w14:paraId="32B07482" w14:textId="77777777" w:rsidR="00AB7672" w:rsidRDefault="00AB7672" w:rsidP="00AB7672">
                      <w:pPr>
                        <w:pStyle w:val="Caption"/>
                      </w:pPr>
                      <w:r>
                        <w:t xml:space="preserve">Another Example of French Romanticism </w:t>
                      </w:r>
                    </w:p>
                    <w:p w14:paraId="36727120" w14:textId="77777777" w:rsidR="00AB7672" w:rsidRPr="002767A8" w:rsidRDefault="00AB7672" w:rsidP="00AB7672">
                      <w:pPr>
                        <w:pStyle w:val="Body"/>
                      </w:pPr>
                    </w:p>
                  </w:txbxContent>
                </v:textbox>
                <w10:wrap type="square"/>
              </v:shape>
            </w:pict>
          </mc:Fallback>
        </mc:AlternateContent>
      </w:r>
      <w:r>
        <w:rPr>
          <w:rFonts w:ascii="Times New Roman" w:hAnsi="Times New Roman"/>
          <w:noProof/>
          <w:lang w:val="en-GB"/>
        </w:rPr>
        <w:drawing>
          <wp:anchor distT="0" distB="0" distL="114300" distR="114300" simplePos="0" relativeHeight="251664384" behindDoc="0" locked="0" layoutInCell="1" allowOverlap="1" wp14:anchorId="49CD5DA2" wp14:editId="668DE126">
            <wp:simplePos x="0" y="0"/>
            <wp:positionH relativeFrom="column">
              <wp:posOffset>1196340</wp:posOffset>
            </wp:positionH>
            <wp:positionV relativeFrom="paragraph">
              <wp:posOffset>1247140</wp:posOffset>
            </wp:positionV>
            <wp:extent cx="2964180" cy="2687320"/>
            <wp:effectExtent l="0" t="0" r="762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94-salon-rue-des-moulins-henri-de-toulouse-lautrec-paste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64180" cy="268732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I would argue that it is an attempt of an associative connection between the ideals of ‘rustic romanticism’ and ‘French life’. </w:t>
      </w:r>
      <w:proofErr w:type="spellStart"/>
      <w:r>
        <w:rPr>
          <w:rFonts w:ascii="Times New Roman" w:hAnsi="Times New Roman"/>
        </w:rPr>
        <w:t>Grenier</w:t>
      </w:r>
      <w:proofErr w:type="spellEnd"/>
      <w:r>
        <w:rPr>
          <w:rFonts w:ascii="Times New Roman" w:hAnsi="Times New Roman"/>
        </w:rPr>
        <w:t xml:space="preserve"> tells us that this is a symbolic representation of our perfect ideal of a long and prosperous and romantic European life. The image screams, </w:t>
      </w:r>
      <w:r>
        <w:rPr>
          <w:rFonts w:ascii="Times New Roman" w:hAnsi="Times New Roman"/>
          <w:i/>
          <w:iCs/>
        </w:rPr>
        <w:t>this is how we live</w:t>
      </w:r>
      <w:r>
        <w:rPr>
          <w:rFonts w:ascii="Times New Roman" w:hAnsi="Times New Roman"/>
        </w:rPr>
        <w:t>! It is enticing and familiar, through</w:t>
      </w:r>
      <w:r>
        <w:rPr>
          <w:rFonts w:ascii="Times New Roman" w:hAnsi="Times New Roman"/>
          <w:lang w:val="it-IT"/>
        </w:rPr>
        <w:t xml:space="preserve"> </w:t>
      </w:r>
      <w:proofErr w:type="spellStart"/>
      <w:r>
        <w:rPr>
          <w:rFonts w:ascii="Times New Roman" w:hAnsi="Times New Roman"/>
          <w:lang w:val="it-IT"/>
        </w:rPr>
        <w:t>simplicity</w:t>
      </w:r>
      <w:proofErr w:type="spellEnd"/>
      <w:r>
        <w:rPr>
          <w:rFonts w:ascii="Times New Roman" w:hAnsi="Times New Roman"/>
          <w:lang w:val="it-IT"/>
        </w:rPr>
        <w:t>. I</w:t>
      </w:r>
      <w:r>
        <w:rPr>
          <w:rFonts w:ascii="Times New Roman" w:hAnsi="Times New Roman"/>
        </w:rPr>
        <w:t xml:space="preserve">t bares a narrative. </w:t>
      </w:r>
      <w:r>
        <w:rPr>
          <w:rFonts w:ascii="Times New Roman" w:eastAsia="Times New Roman" w:hAnsi="Times New Roman" w:cs="Times New Roman"/>
        </w:rPr>
        <w:br/>
      </w:r>
    </w:p>
    <w:p w14:paraId="580E8D13" w14:textId="77777777" w:rsidR="00AB7672" w:rsidRDefault="00AB7672" w:rsidP="00AB7672">
      <w:pPr>
        <w:pStyle w:val="Body"/>
        <w:spacing w:line="360" w:lineRule="auto"/>
        <w:rPr>
          <w:rFonts w:ascii="Times New Roman" w:hAnsi="Times New Roman"/>
        </w:rPr>
      </w:pPr>
    </w:p>
    <w:p w14:paraId="414700CC" w14:textId="77777777" w:rsidR="00AB7672" w:rsidRDefault="00AB7672" w:rsidP="00AB7672">
      <w:pPr>
        <w:pStyle w:val="Body"/>
        <w:spacing w:line="360" w:lineRule="auto"/>
        <w:rPr>
          <w:rFonts w:ascii="Times New Roman" w:hAnsi="Times New Roman"/>
        </w:rPr>
      </w:pPr>
    </w:p>
    <w:p w14:paraId="5BF6655A" w14:textId="77777777" w:rsidR="00AB7672" w:rsidRDefault="00AB7672" w:rsidP="00AB7672">
      <w:pPr>
        <w:pStyle w:val="Body"/>
        <w:spacing w:line="360" w:lineRule="auto"/>
        <w:ind w:firstLine="720"/>
        <w:rPr>
          <w:rFonts w:ascii="Times New Roman" w:hAnsi="Times New Roman"/>
        </w:rPr>
      </w:pPr>
    </w:p>
    <w:p w14:paraId="169B2655" w14:textId="77777777" w:rsidR="00AB7672" w:rsidRDefault="00AB7672" w:rsidP="00AB7672">
      <w:pPr>
        <w:pStyle w:val="Body"/>
        <w:spacing w:line="360" w:lineRule="auto"/>
        <w:rPr>
          <w:rFonts w:ascii="Times New Roman" w:hAnsi="Times New Roman"/>
        </w:rPr>
      </w:pPr>
    </w:p>
    <w:p w14:paraId="591A4F4A" w14:textId="77777777" w:rsidR="00AB7672" w:rsidRDefault="00AB7672" w:rsidP="00AB7672">
      <w:pPr>
        <w:pStyle w:val="Body"/>
        <w:spacing w:line="360" w:lineRule="auto"/>
        <w:rPr>
          <w:rFonts w:ascii="Times New Roman" w:hAnsi="Times New Roman"/>
        </w:rPr>
      </w:pPr>
    </w:p>
    <w:p w14:paraId="61609D80" w14:textId="77777777" w:rsidR="00AB7672" w:rsidRDefault="00AB7672" w:rsidP="00AB7672">
      <w:pPr>
        <w:pStyle w:val="Body"/>
        <w:spacing w:line="360" w:lineRule="auto"/>
        <w:rPr>
          <w:rFonts w:ascii="Times New Roman" w:hAnsi="Times New Roman"/>
        </w:rPr>
      </w:pPr>
    </w:p>
    <w:p w14:paraId="52872C9D" w14:textId="77777777" w:rsidR="00AB7672" w:rsidRDefault="00AB7672" w:rsidP="00AB7672">
      <w:pPr>
        <w:pStyle w:val="Body"/>
        <w:spacing w:line="360" w:lineRule="auto"/>
        <w:rPr>
          <w:rFonts w:ascii="Times New Roman" w:hAnsi="Times New Roman"/>
        </w:rPr>
      </w:pPr>
    </w:p>
    <w:p w14:paraId="26C75934" w14:textId="77777777" w:rsidR="00AB7672" w:rsidRDefault="00AB7672" w:rsidP="00AB7672">
      <w:pPr>
        <w:pStyle w:val="Body"/>
        <w:spacing w:line="360" w:lineRule="auto"/>
        <w:rPr>
          <w:rFonts w:ascii="Times New Roman" w:hAnsi="Times New Roman"/>
        </w:rPr>
      </w:pPr>
    </w:p>
    <w:p w14:paraId="48B5F562" w14:textId="77777777" w:rsidR="00AB7672" w:rsidRDefault="00AB7672" w:rsidP="00AB7672">
      <w:pPr>
        <w:pStyle w:val="Body"/>
        <w:spacing w:line="360" w:lineRule="auto"/>
        <w:rPr>
          <w:rFonts w:ascii="Times New Roman" w:hAnsi="Times New Roman"/>
        </w:rPr>
      </w:pPr>
    </w:p>
    <w:p w14:paraId="0793941C" w14:textId="77777777" w:rsidR="00AB7672" w:rsidRDefault="00AB7672" w:rsidP="00AB7672">
      <w:pPr>
        <w:pStyle w:val="Body"/>
        <w:spacing w:line="360" w:lineRule="auto"/>
        <w:rPr>
          <w:rFonts w:ascii="Times New Roman" w:hAnsi="Times New Roman"/>
        </w:rPr>
      </w:pPr>
    </w:p>
    <w:p w14:paraId="43A5B20A"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br/>
      </w:r>
    </w:p>
    <w:p w14:paraId="26926921" w14:textId="77777777" w:rsidR="00AB7672" w:rsidRDefault="00AB7672" w:rsidP="00AB7672">
      <w:pPr>
        <w:pStyle w:val="Body"/>
        <w:spacing w:line="360" w:lineRule="auto"/>
        <w:rPr>
          <w:rFonts w:ascii="Times New Roman" w:hAnsi="Times New Roman"/>
        </w:rPr>
      </w:pPr>
    </w:p>
    <w:p w14:paraId="59D7CE0F" w14:textId="77777777" w:rsidR="00AB7672" w:rsidRDefault="00AB7672" w:rsidP="00AB7672">
      <w:pPr>
        <w:pStyle w:val="Body"/>
        <w:spacing w:line="360" w:lineRule="auto"/>
        <w:rPr>
          <w:rFonts w:ascii="Times New Roman" w:hAnsi="Times New Roman"/>
        </w:rPr>
      </w:pPr>
    </w:p>
    <w:p w14:paraId="470902B2" w14:textId="77777777" w:rsidR="00AB7672" w:rsidRDefault="00AB7672" w:rsidP="00AB7672">
      <w:pPr>
        <w:pStyle w:val="Body"/>
        <w:spacing w:line="360" w:lineRule="auto"/>
        <w:rPr>
          <w:rFonts w:ascii="Times New Roman" w:hAnsi="Times New Roman"/>
        </w:rPr>
      </w:pPr>
    </w:p>
    <w:p w14:paraId="3FB93A0F" w14:textId="77777777" w:rsidR="00AB7672" w:rsidRDefault="00AB7672" w:rsidP="00AB7672">
      <w:pPr>
        <w:pStyle w:val="Body"/>
        <w:spacing w:line="360" w:lineRule="auto"/>
        <w:rPr>
          <w:rFonts w:ascii="Times New Roman" w:hAnsi="Times New Roman"/>
        </w:rPr>
      </w:pPr>
    </w:p>
    <w:p w14:paraId="3FF531A8" w14:textId="77777777" w:rsidR="00AB7672" w:rsidRDefault="00AB7672" w:rsidP="00AB7672">
      <w:pPr>
        <w:pStyle w:val="Body"/>
        <w:spacing w:line="360" w:lineRule="auto"/>
        <w:rPr>
          <w:rFonts w:ascii="Times New Roman" w:hAnsi="Times New Roman"/>
        </w:rPr>
      </w:pPr>
    </w:p>
    <w:p w14:paraId="3C7EDC90" w14:textId="77777777" w:rsidR="00AB7672" w:rsidRDefault="00AB7672" w:rsidP="00AB7672">
      <w:pPr>
        <w:pStyle w:val="Body"/>
        <w:spacing w:line="360" w:lineRule="auto"/>
        <w:rPr>
          <w:rFonts w:ascii="Times New Roman" w:hAnsi="Times New Roman"/>
        </w:rPr>
      </w:pPr>
    </w:p>
    <w:p w14:paraId="46AC087E" w14:textId="77777777" w:rsidR="00AB7672" w:rsidRDefault="00AB7672" w:rsidP="00AB7672">
      <w:pPr>
        <w:pStyle w:val="Body"/>
        <w:spacing w:line="360" w:lineRule="auto"/>
        <w:rPr>
          <w:rFonts w:ascii="Times New Roman" w:eastAsia="Times New Roman" w:hAnsi="Times New Roman" w:cs="Times New Roman"/>
        </w:rPr>
      </w:pPr>
      <w:r>
        <w:rPr>
          <w:rFonts w:ascii="Times New Roman" w:hAnsi="Times New Roman"/>
        </w:rPr>
        <w:t xml:space="preserve">The </w:t>
      </w:r>
      <w:proofErr w:type="spellStart"/>
      <w:r>
        <w:rPr>
          <w:rFonts w:ascii="Times New Roman" w:hAnsi="Times New Roman"/>
        </w:rPr>
        <w:t>colours</w:t>
      </w:r>
      <w:proofErr w:type="spellEnd"/>
      <w:r>
        <w:rPr>
          <w:rFonts w:ascii="Times New Roman" w:hAnsi="Times New Roman"/>
        </w:rPr>
        <w:t xml:space="preserve"> exude life and light, not only reflecting the country but also the aura of this man, his personality, along side his humbled expression, which beams </w:t>
      </w:r>
      <w:r>
        <w:rPr>
          <w:rFonts w:ascii="Times New Roman" w:hAnsi="Times New Roman"/>
          <w:i/>
          <w:iCs/>
        </w:rPr>
        <w:t>I have lived</w:t>
      </w:r>
      <w:r>
        <w:rPr>
          <w:rFonts w:ascii="Times New Roman" w:hAnsi="Times New Roman"/>
        </w:rPr>
        <w:t xml:space="preserve">! Down to the ‘loose, flowing brushstrokes and brilliant </w:t>
      </w:r>
      <w:proofErr w:type="spellStart"/>
      <w:r>
        <w:rPr>
          <w:rFonts w:ascii="Times New Roman" w:hAnsi="Times New Roman"/>
        </w:rPr>
        <w:t>colours</w:t>
      </w:r>
      <w:proofErr w:type="spellEnd"/>
      <w:r>
        <w:rPr>
          <w:rFonts w:ascii="Times New Roman" w:hAnsi="Times New Roman"/>
        </w:rPr>
        <w:t xml:space="preserve">’ </w:t>
      </w:r>
      <w:r>
        <w:rPr>
          <w:rFonts w:ascii="Times New Roman" w:hAnsi="Times New Roman"/>
          <w:shd w:val="clear" w:color="auto" w:fill="FFFFFF"/>
        </w:rPr>
        <w:t xml:space="preserve">(Khan Academy, 2019) of French romanticist painters, perfectly demonstrated into the movement of the whole reproduction. </w:t>
      </w:r>
      <w:r>
        <w:rPr>
          <w:rFonts w:ascii="Times New Roman" w:hAnsi="Times New Roman"/>
        </w:rPr>
        <w:t>Even the way his striped shirt and blue suit sits, makes the man seem evermore real. The luxury of linen. The stereotypical stance and figure of a French man, ‘holding baguettes’.</w:t>
      </w:r>
    </w:p>
    <w:p w14:paraId="7E65E86C" w14:textId="77777777" w:rsidR="00AB7672" w:rsidRDefault="00AB7672" w:rsidP="00AB7672">
      <w:pPr>
        <w:pStyle w:val="Body"/>
        <w:spacing w:line="360" w:lineRule="auto"/>
        <w:rPr>
          <w:rFonts w:ascii="Times New Roman" w:eastAsia="Times New Roman" w:hAnsi="Times New Roman" w:cs="Times New Roman"/>
        </w:rPr>
      </w:pPr>
    </w:p>
    <w:p w14:paraId="69E054AE" w14:textId="77777777" w:rsidR="00AB7672" w:rsidRDefault="00AB7672" w:rsidP="00AB7672">
      <w:pPr>
        <w:pStyle w:val="Body"/>
        <w:spacing w:line="360" w:lineRule="auto"/>
        <w:rPr>
          <w:rFonts w:ascii="Times New Roman" w:hAnsi="Times New Roman"/>
          <w:b/>
          <w:bCs/>
          <w:u w:val="single"/>
          <w:lang w:val="fr-FR"/>
        </w:rPr>
      </w:pPr>
    </w:p>
    <w:p w14:paraId="4A5D9F43" w14:textId="77777777" w:rsidR="00AB7672" w:rsidRDefault="00AB7672" w:rsidP="00AB7672">
      <w:pPr>
        <w:pStyle w:val="Body"/>
        <w:spacing w:line="360" w:lineRule="auto"/>
        <w:rPr>
          <w:rFonts w:ascii="Times New Roman" w:hAnsi="Times New Roman"/>
          <w:b/>
          <w:bCs/>
          <w:u w:val="single"/>
          <w:lang w:val="fr-FR"/>
        </w:rPr>
      </w:pPr>
    </w:p>
    <w:p w14:paraId="7FF3D28C" w14:textId="77777777" w:rsidR="00AB7672" w:rsidRPr="00AB7672" w:rsidRDefault="00AB7672" w:rsidP="00AB7672">
      <w:pPr>
        <w:pStyle w:val="Body"/>
        <w:spacing w:line="360" w:lineRule="auto"/>
        <w:rPr>
          <w:rFonts w:ascii="Times New Roman" w:eastAsia="Times New Roman" w:hAnsi="Times New Roman" w:cs="Times New Roman"/>
          <w:b/>
          <w:bCs/>
          <w:u w:val="single"/>
        </w:rPr>
      </w:pPr>
      <w:proofErr w:type="spellStart"/>
      <w:r w:rsidRPr="00AB7672">
        <w:rPr>
          <w:rFonts w:ascii="Times New Roman" w:hAnsi="Times New Roman"/>
          <w:b/>
          <w:bCs/>
          <w:u w:val="single"/>
          <w:lang w:val="fr-FR"/>
        </w:rPr>
        <w:t>Bibliography</w:t>
      </w:r>
      <w:proofErr w:type="spellEnd"/>
    </w:p>
    <w:p w14:paraId="47E13135" w14:textId="77777777" w:rsidR="00AB7672" w:rsidRPr="00AB7672" w:rsidRDefault="00AB7672" w:rsidP="00AB7672">
      <w:pPr>
        <w:pStyle w:val="Body"/>
        <w:spacing w:line="360" w:lineRule="auto"/>
        <w:rPr>
          <w:rFonts w:ascii="Times New Roman" w:eastAsia="Times New Roman" w:hAnsi="Times New Roman" w:cs="Times New Roman"/>
        </w:rPr>
      </w:pPr>
    </w:p>
    <w:p w14:paraId="25298AE8" w14:textId="77777777" w:rsidR="00AB7672" w:rsidRPr="00AB7672" w:rsidRDefault="00AB7672" w:rsidP="00AB7672">
      <w:pPr>
        <w:pStyle w:val="ListParagraph"/>
        <w:numPr>
          <w:ilvl w:val="0"/>
          <w:numId w:val="6"/>
        </w:numPr>
        <w:spacing w:line="360" w:lineRule="auto"/>
        <w:rPr>
          <w:rFonts w:ascii="Times New Roman" w:hAnsi="Times New Roman"/>
          <w:sz w:val="22"/>
          <w:szCs w:val="22"/>
        </w:rPr>
      </w:pPr>
      <w:r w:rsidRPr="00AB7672">
        <w:rPr>
          <w:rFonts w:ascii="Times New Roman" w:hAnsi="Times New Roman"/>
          <w:sz w:val="22"/>
          <w:szCs w:val="22"/>
        </w:rPr>
        <w:t xml:space="preserve">Berger, J. 1972. </w:t>
      </w:r>
      <w:r w:rsidRPr="00AB7672">
        <w:rPr>
          <w:rFonts w:ascii="Times New Roman" w:hAnsi="Times New Roman"/>
          <w:i/>
          <w:iCs/>
          <w:sz w:val="22"/>
          <w:szCs w:val="22"/>
        </w:rPr>
        <w:t>Ways of Seeing.</w:t>
      </w:r>
      <w:r w:rsidRPr="00AB7672">
        <w:rPr>
          <w:rFonts w:ascii="Times New Roman" w:hAnsi="Times New Roman"/>
          <w:sz w:val="22"/>
          <w:szCs w:val="22"/>
        </w:rPr>
        <w:t xml:space="preserve"> ed. Penguin. London, England. Pp 89</w:t>
      </w:r>
    </w:p>
    <w:p w14:paraId="45C2B927" w14:textId="77777777" w:rsidR="00AB7672" w:rsidRPr="00AB7672" w:rsidRDefault="00AB7672" w:rsidP="00AB7672">
      <w:pPr>
        <w:pStyle w:val="ListParagraph"/>
        <w:spacing w:line="360" w:lineRule="auto"/>
        <w:rPr>
          <w:rFonts w:ascii="Times New Roman" w:eastAsia="Times New Roman" w:hAnsi="Times New Roman" w:cs="Times New Roman"/>
          <w:sz w:val="22"/>
          <w:szCs w:val="22"/>
        </w:rPr>
      </w:pPr>
    </w:p>
    <w:p w14:paraId="5A45E2F6" w14:textId="77777777" w:rsidR="00AB7672" w:rsidRPr="00AB7672" w:rsidRDefault="00AB7672" w:rsidP="00AB7672">
      <w:pPr>
        <w:pStyle w:val="ListParagraph"/>
        <w:numPr>
          <w:ilvl w:val="0"/>
          <w:numId w:val="6"/>
        </w:numPr>
        <w:spacing w:line="360" w:lineRule="auto"/>
        <w:rPr>
          <w:rFonts w:ascii="Times New Roman" w:hAnsi="Times New Roman"/>
          <w:sz w:val="22"/>
          <w:szCs w:val="22"/>
        </w:rPr>
      </w:pPr>
      <w:r w:rsidRPr="00AB7672">
        <w:rPr>
          <w:rFonts w:ascii="Times New Roman" w:hAnsi="Times New Roman"/>
          <w:sz w:val="22"/>
          <w:szCs w:val="22"/>
        </w:rPr>
        <w:t xml:space="preserve">Berger, J. 1972. </w:t>
      </w:r>
      <w:r w:rsidRPr="00AB7672">
        <w:rPr>
          <w:rFonts w:ascii="Times New Roman" w:hAnsi="Times New Roman"/>
          <w:i/>
          <w:iCs/>
          <w:sz w:val="22"/>
          <w:szCs w:val="22"/>
        </w:rPr>
        <w:t>Ways of Seeing.</w:t>
      </w:r>
      <w:r w:rsidRPr="00AB7672">
        <w:rPr>
          <w:rFonts w:ascii="Times New Roman" w:hAnsi="Times New Roman"/>
          <w:sz w:val="22"/>
          <w:szCs w:val="22"/>
        </w:rPr>
        <w:t xml:space="preserve"> ed. Penguin. London, England. Pp 13</w:t>
      </w:r>
    </w:p>
    <w:p w14:paraId="4620D062" w14:textId="77777777" w:rsidR="00AB7672" w:rsidRPr="00AB7672" w:rsidRDefault="00AB7672" w:rsidP="00AB7672">
      <w:pPr>
        <w:pStyle w:val="Body"/>
        <w:spacing w:line="360" w:lineRule="auto"/>
        <w:rPr>
          <w:rFonts w:ascii="Times New Roman" w:eastAsia="Times New Roman" w:hAnsi="Times New Roman" w:cs="Times New Roman"/>
        </w:rPr>
      </w:pPr>
    </w:p>
    <w:p w14:paraId="73E71158" w14:textId="77777777" w:rsidR="00AB7672" w:rsidRPr="00AB7672" w:rsidRDefault="00AB7672" w:rsidP="00AB7672">
      <w:pPr>
        <w:pStyle w:val="NormalWeb"/>
        <w:numPr>
          <w:ilvl w:val="0"/>
          <w:numId w:val="6"/>
        </w:numPr>
        <w:pBdr>
          <w:top w:val="nil"/>
          <w:left w:val="nil"/>
          <w:bottom w:val="nil"/>
          <w:right w:val="nil"/>
          <w:between w:val="nil"/>
          <w:bar w:val="nil"/>
        </w:pBdr>
        <w:spacing w:before="0" w:beforeAutospacing="0" w:after="240" w:afterAutospacing="0" w:line="360" w:lineRule="auto"/>
        <w:rPr>
          <w:sz w:val="22"/>
          <w:szCs w:val="22"/>
        </w:rPr>
      </w:pPr>
      <w:proofErr w:type="spellStart"/>
      <w:r w:rsidRPr="00AB7672">
        <w:rPr>
          <w:sz w:val="22"/>
          <w:szCs w:val="22"/>
        </w:rPr>
        <w:t>Cuttle</w:t>
      </w:r>
      <w:proofErr w:type="spellEnd"/>
      <w:r w:rsidRPr="00AB7672">
        <w:rPr>
          <w:sz w:val="22"/>
          <w:szCs w:val="22"/>
        </w:rPr>
        <w:t>, J. (2017). </w:t>
      </w:r>
      <w:r w:rsidRPr="00AB7672">
        <w:rPr>
          <w:i/>
          <w:iCs/>
          <w:sz w:val="22"/>
          <w:szCs w:val="22"/>
        </w:rPr>
        <w:t>What You Probably Didn’t Know About the French Beret</w:t>
      </w:r>
      <w:r w:rsidRPr="00AB7672">
        <w:rPr>
          <w:sz w:val="22"/>
          <w:szCs w:val="22"/>
        </w:rPr>
        <w:t>. [online] Culture Trip. Available at: https://theculturetrip.com/europe/france/articles/what-you-probably-didnt-know-about-the-french-beret/ [Accessed 9 Dec. 2020].</w:t>
      </w:r>
    </w:p>
    <w:p w14:paraId="029163B2" w14:textId="77777777" w:rsidR="00AB7672" w:rsidRPr="00AB7672" w:rsidRDefault="00AB7672" w:rsidP="00AB7672">
      <w:pPr>
        <w:pStyle w:val="NormalWeb"/>
        <w:numPr>
          <w:ilvl w:val="0"/>
          <w:numId w:val="6"/>
        </w:numPr>
        <w:pBdr>
          <w:top w:val="nil"/>
          <w:left w:val="nil"/>
          <w:bottom w:val="nil"/>
          <w:right w:val="nil"/>
          <w:between w:val="nil"/>
          <w:bar w:val="nil"/>
        </w:pBdr>
        <w:spacing w:before="0" w:beforeAutospacing="0" w:after="240" w:afterAutospacing="0" w:line="360" w:lineRule="auto"/>
        <w:rPr>
          <w:sz w:val="22"/>
          <w:szCs w:val="22"/>
        </w:rPr>
      </w:pPr>
      <w:r w:rsidRPr="00AB7672">
        <w:rPr>
          <w:sz w:val="22"/>
          <w:szCs w:val="22"/>
        </w:rPr>
        <w:t>Khan Academy. (2019). </w:t>
      </w:r>
      <w:r w:rsidRPr="00AB7672">
        <w:rPr>
          <w:i/>
          <w:iCs/>
          <w:sz w:val="22"/>
          <w:szCs w:val="22"/>
        </w:rPr>
        <w:t>Romanticism in France (article) | France | Khan Academy</w:t>
      </w:r>
      <w:r w:rsidRPr="00AB7672">
        <w:rPr>
          <w:sz w:val="22"/>
          <w:szCs w:val="22"/>
        </w:rPr>
        <w:t>. [online] Available at: https://www.khanacademy.org/humanities/becoming-modern/romanticism/romanticism-in-france/a/romanticism-in-france [Accessed 9 Dec. 2020].</w:t>
      </w:r>
    </w:p>
    <w:p w14:paraId="1EAA478F" w14:textId="77777777" w:rsidR="00AB7672" w:rsidRPr="00AB7672" w:rsidRDefault="00AB7672" w:rsidP="00AB7672">
      <w:pPr>
        <w:pStyle w:val="ListParagraph"/>
        <w:numPr>
          <w:ilvl w:val="0"/>
          <w:numId w:val="6"/>
        </w:numPr>
        <w:spacing w:line="360" w:lineRule="auto"/>
        <w:rPr>
          <w:rFonts w:ascii="Times New Roman" w:hAnsi="Times New Roman"/>
          <w:sz w:val="22"/>
          <w:szCs w:val="22"/>
        </w:rPr>
      </w:pPr>
      <w:r w:rsidRPr="00AB7672">
        <w:rPr>
          <w:rFonts w:ascii="Times New Roman" w:hAnsi="Times New Roman"/>
          <w:sz w:val="22"/>
          <w:szCs w:val="22"/>
        </w:rPr>
        <w:t>Morton, J. (2020). </w:t>
      </w:r>
      <w:r w:rsidRPr="00AB7672">
        <w:rPr>
          <w:rFonts w:ascii="Times New Roman" w:hAnsi="Times New Roman"/>
          <w:i/>
          <w:iCs/>
          <w:sz w:val="22"/>
          <w:szCs w:val="22"/>
        </w:rPr>
        <w:t>Red</w:t>
      </w:r>
      <w:r w:rsidRPr="00AB7672">
        <w:rPr>
          <w:rFonts w:ascii="Times New Roman" w:hAnsi="Times New Roman"/>
          <w:sz w:val="22"/>
          <w:szCs w:val="22"/>
        </w:rPr>
        <w:t>. [online] Colormatters.com. Available at: https://www.colormatters.com/the-meanings-of-colors/red#:~:text=Red%20is%20the%20color%20of,powerful%20associations%20in%20the%20past. [Accessed 9 Dec. 2020].</w:t>
      </w:r>
    </w:p>
    <w:p w14:paraId="41BB48D9" w14:textId="77777777" w:rsidR="00D814C2" w:rsidRDefault="00D814C2" w:rsidP="00D814C2">
      <w:pPr>
        <w:spacing w:after="240" w:line="360" w:lineRule="atLeast"/>
        <w:ind w:left="360"/>
        <w:rPr>
          <w:rFonts w:ascii="Times New Roman" w:hAnsi="Times New Roman" w:cs="Times New Roman"/>
          <w:sz w:val="22"/>
          <w:szCs w:val="22"/>
        </w:rPr>
      </w:pPr>
    </w:p>
    <w:p w14:paraId="181D739C" w14:textId="3F7070A4" w:rsidR="00D814C2" w:rsidRPr="00D814C2" w:rsidRDefault="00D814C2" w:rsidP="00D814C2">
      <w:pPr>
        <w:spacing w:after="240" w:line="360" w:lineRule="atLeast"/>
        <w:rPr>
          <w:rFonts w:ascii="Times New Roman" w:hAnsi="Times New Roman" w:cs="Times New Roman"/>
          <w:b/>
          <w:szCs w:val="22"/>
          <w:u w:val="single"/>
        </w:rPr>
      </w:pPr>
      <w:r w:rsidRPr="00D814C2">
        <w:rPr>
          <w:rFonts w:ascii="Times New Roman" w:hAnsi="Times New Roman" w:cs="Times New Roman"/>
          <w:b/>
          <w:szCs w:val="22"/>
          <w:u w:val="single"/>
        </w:rPr>
        <w:t>Figures</w:t>
      </w:r>
      <w:r>
        <w:rPr>
          <w:rFonts w:ascii="Times New Roman" w:hAnsi="Times New Roman" w:cs="Times New Roman"/>
          <w:sz w:val="22"/>
          <w:szCs w:val="22"/>
        </w:rPr>
        <w:t xml:space="preserve"> </w:t>
      </w:r>
    </w:p>
    <w:p w14:paraId="0587ECA8" w14:textId="672C0B6E" w:rsidR="00AB7672" w:rsidRPr="00D814C2" w:rsidRDefault="00D814C2" w:rsidP="00D814C2">
      <w:pPr>
        <w:spacing w:after="240" w:line="360" w:lineRule="atLeast"/>
        <w:rPr>
          <w:rFonts w:ascii="Times New Roman" w:hAnsi="Times New Roman" w:cs="Times New Roman"/>
          <w:b/>
          <w:sz w:val="22"/>
          <w:szCs w:val="22"/>
        </w:rPr>
      </w:pPr>
      <w:r>
        <w:rPr>
          <w:rFonts w:ascii="Times New Roman" w:hAnsi="Times New Roman" w:cs="Times New Roman"/>
          <w:b/>
          <w:sz w:val="22"/>
          <w:szCs w:val="22"/>
        </w:rPr>
        <w:t>Fig 1</w:t>
      </w:r>
      <w:r w:rsidRPr="00D814C2">
        <w:rPr>
          <w:rFonts w:ascii="Times New Roman" w:hAnsi="Times New Roman" w:cs="Times New Roman"/>
          <w:b/>
          <w:sz w:val="22"/>
          <w:szCs w:val="22"/>
        </w:rPr>
        <w:t xml:space="preserve"> </w:t>
      </w:r>
      <w:r>
        <w:rPr>
          <w:rFonts w:ascii="Times New Roman" w:hAnsi="Times New Roman" w:cs="Times New Roman"/>
          <w:b/>
          <w:sz w:val="22"/>
          <w:szCs w:val="22"/>
        </w:rPr>
        <w:t xml:space="preserve">– </w:t>
      </w:r>
      <w:r>
        <w:rPr>
          <w:rFonts w:ascii="Times New Roman" w:hAnsi="Times New Roman" w:cs="Times New Roman"/>
          <w:sz w:val="22"/>
          <w:szCs w:val="22"/>
        </w:rPr>
        <w:t xml:space="preserve">  </w:t>
      </w:r>
      <w:r w:rsidR="00AB7672" w:rsidRPr="00D814C2">
        <w:rPr>
          <w:rFonts w:ascii="Times New Roman" w:hAnsi="Times New Roman" w:cs="Times New Roman"/>
          <w:sz w:val="22"/>
          <w:szCs w:val="22"/>
        </w:rPr>
        <w:t>www.wikiart.org. (2013). </w:t>
      </w:r>
      <w:r w:rsidR="00AB7672" w:rsidRPr="00D814C2">
        <w:rPr>
          <w:rFonts w:ascii="Times New Roman" w:hAnsi="Times New Roman" w:cs="Times New Roman"/>
          <w:i/>
          <w:iCs/>
          <w:sz w:val="22"/>
          <w:szCs w:val="22"/>
        </w:rPr>
        <w:t xml:space="preserve">The Salon in the Rue des </w:t>
      </w:r>
      <w:proofErr w:type="spellStart"/>
      <w:r w:rsidR="00AB7672" w:rsidRPr="00D814C2">
        <w:rPr>
          <w:rFonts w:ascii="Times New Roman" w:hAnsi="Times New Roman" w:cs="Times New Roman"/>
          <w:i/>
          <w:iCs/>
          <w:sz w:val="22"/>
          <w:szCs w:val="22"/>
        </w:rPr>
        <w:t>Moulins</w:t>
      </w:r>
      <w:proofErr w:type="spellEnd"/>
      <w:r w:rsidR="00AB7672" w:rsidRPr="00D814C2">
        <w:rPr>
          <w:rFonts w:ascii="Times New Roman" w:hAnsi="Times New Roman" w:cs="Times New Roman"/>
          <w:i/>
          <w:iCs/>
          <w:sz w:val="22"/>
          <w:szCs w:val="22"/>
        </w:rPr>
        <w:t>, 1894 - Henri de Toulouse-Lautrec - WikiArt.org</w:t>
      </w:r>
      <w:r w:rsidR="00AB7672" w:rsidRPr="00D814C2">
        <w:rPr>
          <w:rFonts w:ascii="Times New Roman" w:hAnsi="Times New Roman" w:cs="Times New Roman"/>
          <w:sz w:val="22"/>
          <w:szCs w:val="22"/>
        </w:rPr>
        <w:t>. [online] Available at: https://www.wikiart.org/en/henri-de-toulouse-lautrec/the-salon-in-the-rue-des-moulins-1894 [Accessed 20 Dec. 2020].</w:t>
      </w:r>
    </w:p>
    <w:p w14:paraId="4A8E99E2" w14:textId="77777777" w:rsidR="00AB7672" w:rsidRPr="00C44AB7" w:rsidRDefault="00AB7672" w:rsidP="00AB7672">
      <w:pPr>
        <w:pStyle w:val="ListParagraph"/>
        <w:spacing w:before="100" w:beforeAutospacing="1" w:after="100" w:afterAutospacing="1"/>
        <w:rPr>
          <w:rFonts w:ascii="Times New Roman" w:hAnsi="Times New Roman" w:cs="Times New Roman"/>
        </w:rPr>
      </w:pPr>
    </w:p>
    <w:p w14:paraId="050C1C77"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3CACBEF9"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4A2723B5"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5A91BB02"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23C016EB"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1B3BEB06"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64B3FAC0"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67A79314"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22C265B9" w14:textId="77777777" w:rsidR="00AB7672" w:rsidRDefault="00AB7672" w:rsidP="00E33F07">
      <w:pPr>
        <w:widowControl w:val="0"/>
        <w:autoSpaceDE w:val="0"/>
        <w:autoSpaceDN w:val="0"/>
        <w:adjustRightInd w:val="0"/>
        <w:rPr>
          <w:rFonts w:ascii="Helvetica Neue" w:hAnsi="Helvetica Neue" w:cs="Helvetica Neue"/>
          <w:b/>
          <w:bCs/>
          <w:color w:val="000000"/>
          <w:sz w:val="30"/>
          <w:szCs w:val="30"/>
        </w:rPr>
      </w:pPr>
    </w:p>
    <w:p w14:paraId="1FBF698F" w14:textId="77777777" w:rsidR="00D814C2" w:rsidRDefault="00D814C2" w:rsidP="00AB7672">
      <w:pPr>
        <w:spacing w:line="360" w:lineRule="auto"/>
        <w:rPr>
          <w:rFonts w:ascii="Times New Roman" w:hAnsi="Times New Roman" w:cs="Times New Roman"/>
          <w:b/>
          <w:szCs w:val="22"/>
        </w:rPr>
      </w:pPr>
    </w:p>
    <w:p w14:paraId="4D1E773F" w14:textId="77777777" w:rsidR="00AB7672" w:rsidRPr="00403215" w:rsidRDefault="00AB7672" w:rsidP="00AB7672">
      <w:pPr>
        <w:spacing w:line="360" w:lineRule="auto"/>
        <w:rPr>
          <w:rFonts w:ascii="Times New Roman" w:hAnsi="Times New Roman" w:cs="Times New Roman"/>
          <w:szCs w:val="22"/>
        </w:rPr>
      </w:pPr>
      <w:r w:rsidRPr="00403215">
        <w:rPr>
          <w:rFonts w:ascii="Times New Roman" w:hAnsi="Times New Roman" w:cs="Times New Roman"/>
          <w:b/>
          <w:szCs w:val="22"/>
        </w:rPr>
        <w:t>Practice-Based Writing:</w:t>
      </w:r>
      <w:r w:rsidRPr="00403215">
        <w:rPr>
          <w:rFonts w:ascii="Times New Roman" w:hAnsi="Times New Roman" w:cs="Times New Roman"/>
          <w:szCs w:val="22"/>
        </w:rPr>
        <w:t xml:space="preserve"> A Reflection of Lucian Freud’s: The Self Portraits Exhibition (London’s Royal Academy of Art)</w:t>
      </w:r>
    </w:p>
    <w:p w14:paraId="24D19CE1" w14:textId="77777777" w:rsidR="00AB7672" w:rsidRPr="00AB7672" w:rsidRDefault="00AB7672" w:rsidP="00AB7672">
      <w:pPr>
        <w:spacing w:line="360" w:lineRule="auto"/>
        <w:rPr>
          <w:rFonts w:ascii="Times New Roman" w:hAnsi="Times New Roman" w:cs="Times New Roman"/>
          <w:sz w:val="22"/>
          <w:szCs w:val="22"/>
        </w:rPr>
      </w:pPr>
    </w:p>
    <w:p w14:paraId="187C3A48" w14:textId="77777777" w:rsidR="00AB7672" w:rsidRPr="00AB7672" w:rsidRDefault="00AB7672" w:rsidP="00AB7672">
      <w:pPr>
        <w:spacing w:line="360" w:lineRule="auto"/>
        <w:rPr>
          <w:rFonts w:ascii="Times New Roman" w:eastAsia="Times New Roman" w:hAnsi="Times New Roman" w:cs="Times New Roman"/>
          <w:sz w:val="22"/>
          <w:szCs w:val="22"/>
          <w:lang w:eastAsia="en-GB"/>
        </w:rPr>
      </w:pPr>
      <w:r w:rsidRPr="00AB7672">
        <w:rPr>
          <w:rFonts w:ascii="Times New Roman" w:hAnsi="Times New Roman" w:cs="Times New Roman"/>
          <w:sz w:val="22"/>
          <w:szCs w:val="22"/>
        </w:rPr>
        <w:t xml:space="preserve">Self- portraiture and portraying pieces of self reflection and thoughts into my own practice has been paramount. It’s reflected massively for me and my progression, not only with improvement of skill and technique, but also development of character and practice </w:t>
      </w:r>
      <w:r w:rsidRPr="00AB7672">
        <w:rPr>
          <w:rFonts w:ascii="Times New Roman" w:eastAsia="Times New Roman" w:hAnsi="Times New Roman" w:cs="Times New Roman"/>
          <w:color w:val="000000"/>
          <w:sz w:val="22"/>
          <w:szCs w:val="22"/>
          <w:shd w:val="clear" w:color="auto" w:fill="FFFFFF"/>
          <w:lang w:eastAsia="en-GB"/>
        </w:rPr>
        <w:t xml:space="preserve">(Royalacademy.org.uk, 2016). </w:t>
      </w:r>
    </w:p>
    <w:p w14:paraId="70D4AE20" w14:textId="77777777" w:rsidR="00AB7672" w:rsidRPr="00AB7672" w:rsidRDefault="00AB7672" w:rsidP="00AB7672">
      <w:pPr>
        <w:spacing w:line="360" w:lineRule="auto"/>
        <w:rPr>
          <w:rFonts w:ascii="Times New Roman" w:hAnsi="Times New Roman" w:cs="Times New Roman"/>
          <w:sz w:val="22"/>
          <w:szCs w:val="22"/>
        </w:rPr>
      </w:pPr>
    </w:p>
    <w:p w14:paraId="2A28F6E4" w14:textId="77777777" w:rsidR="00AB7672" w:rsidRPr="00AB7672" w:rsidRDefault="00AB7672" w:rsidP="00AB7672">
      <w:pPr>
        <w:spacing w:line="360" w:lineRule="auto"/>
        <w:rPr>
          <w:rFonts w:ascii="Times New Roman" w:hAnsi="Times New Roman" w:cs="Times New Roman"/>
          <w:sz w:val="22"/>
          <w:szCs w:val="22"/>
        </w:rPr>
      </w:pPr>
    </w:p>
    <w:p w14:paraId="009446A6" w14:textId="77777777" w:rsidR="00AB7672" w:rsidRPr="00AB7672" w:rsidRDefault="00AB7672" w:rsidP="00AB7672">
      <w:pPr>
        <w:spacing w:line="360" w:lineRule="auto"/>
        <w:rPr>
          <w:rFonts w:ascii="Times New Roman" w:eastAsia="Times New Roman" w:hAnsi="Times New Roman" w:cs="Times New Roman"/>
          <w:color w:val="000000"/>
          <w:sz w:val="22"/>
          <w:szCs w:val="22"/>
          <w:shd w:val="clear" w:color="auto" w:fill="FFFFFF"/>
          <w:lang w:eastAsia="en-GB"/>
        </w:rPr>
      </w:pPr>
      <w:r w:rsidRPr="00AB7672">
        <w:rPr>
          <w:rFonts w:ascii="Times New Roman" w:hAnsi="Times New Roman" w:cs="Times New Roman"/>
          <w:sz w:val="22"/>
          <w:szCs w:val="22"/>
        </w:rPr>
        <w:t>The exhibition in London’s Royal Academy of Art of Lucian Freud: The Self-Portraits, precisely displayed the lapse of time itself. One of the few major artists of the 20</w:t>
      </w:r>
      <w:r w:rsidRPr="00AB7672">
        <w:rPr>
          <w:rFonts w:ascii="Times New Roman" w:hAnsi="Times New Roman" w:cs="Times New Roman"/>
          <w:sz w:val="22"/>
          <w:szCs w:val="22"/>
          <w:vertAlign w:val="superscript"/>
        </w:rPr>
        <w:t>th</w:t>
      </w:r>
      <w:r w:rsidRPr="00AB7672">
        <w:rPr>
          <w:rFonts w:ascii="Times New Roman" w:hAnsi="Times New Roman" w:cs="Times New Roman"/>
          <w:sz w:val="22"/>
          <w:szCs w:val="22"/>
        </w:rPr>
        <w:t xml:space="preserve"> century that has continually produced self-portraits as a bulk centre point of his practice throughout his lifetime and career, “the earliest work in the exhibition dates from when Freud was about sixteen, the last one he was about 82” </w:t>
      </w:r>
      <w:r w:rsidRPr="00AB7672">
        <w:rPr>
          <w:rFonts w:ascii="Times New Roman" w:eastAsia="Times New Roman" w:hAnsi="Times New Roman" w:cs="Times New Roman"/>
          <w:color w:val="000000"/>
          <w:sz w:val="22"/>
          <w:szCs w:val="22"/>
          <w:shd w:val="clear" w:color="auto" w:fill="FFFFFF"/>
          <w:lang w:eastAsia="en-GB"/>
        </w:rPr>
        <w:t>(AP Archive, 2019).</w:t>
      </w:r>
    </w:p>
    <w:p w14:paraId="5366FC29" w14:textId="77777777" w:rsidR="00AB7672" w:rsidRPr="00AB7672" w:rsidRDefault="00AB7672" w:rsidP="00AB7672">
      <w:pPr>
        <w:spacing w:line="360" w:lineRule="auto"/>
        <w:rPr>
          <w:rFonts w:ascii="Times New Roman" w:eastAsia="Times New Roman" w:hAnsi="Times New Roman" w:cs="Times New Roman"/>
          <w:color w:val="000000"/>
          <w:sz w:val="22"/>
          <w:szCs w:val="22"/>
          <w:shd w:val="clear" w:color="auto" w:fill="FFFFFF"/>
          <w:lang w:eastAsia="en-GB"/>
        </w:rPr>
      </w:pPr>
    </w:p>
    <w:p w14:paraId="30E49108" w14:textId="77777777" w:rsidR="00AB7672" w:rsidRPr="00AB7672" w:rsidRDefault="00AB7672" w:rsidP="00AB7672">
      <w:pPr>
        <w:spacing w:line="360" w:lineRule="auto"/>
        <w:rPr>
          <w:rFonts w:ascii="Times New Roman" w:eastAsia="Times New Roman" w:hAnsi="Times New Roman" w:cs="Times New Roman"/>
          <w:color w:val="000000"/>
          <w:sz w:val="22"/>
          <w:szCs w:val="22"/>
          <w:shd w:val="clear" w:color="auto" w:fill="FFFFFF"/>
          <w:lang w:eastAsia="en-GB"/>
        </w:rPr>
      </w:pPr>
    </w:p>
    <w:p w14:paraId="4B9CA092" w14:textId="77777777" w:rsidR="00AB7672" w:rsidRPr="00AB7672" w:rsidRDefault="00AB7672" w:rsidP="00AB7672">
      <w:pPr>
        <w:spacing w:line="360" w:lineRule="auto"/>
        <w:rPr>
          <w:rFonts w:ascii="Times New Roman" w:hAnsi="Times New Roman" w:cs="Times New Roman"/>
          <w:sz w:val="22"/>
          <w:szCs w:val="22"/>
        </w:rPr>
      </w:pPr>
      <w:r w:rsidRPr="00AB7672">
        <w:rPr>
          <w:rFonts w:ascii="Times New Roman" w:hAnsi="Times New Roman" w:cs="Times New Roman"/>
          <w:sz w:val="22"/>
          <w:szCs w:val="22"/>
        </w:rPr>
        <w:t xml:space="preserve">Lucian Freud was an immensely private person; therefore, it makes sense that his exhibition took place after he passed. David Dawson, his closest friend and career partner, described Freud’s practice and privacy as, </w:t>
      </w:r>
      <w:r w:rsidRPr="00AB7672">
        <w:rPr>
          <w:rFonts w:ascii="Times New Roman" w:hAnsi="Times New Roman" w:cs="Times New Roman"/>
          <w:i/>
          <w:sz w:val="22"/>
          <w:szCs w:val="22"/>
        </w:rPr>
        <w:t>“was a sort of something he regarded as a quality of life”</w:t>
      </w:r>
      <w:r w:rsidRPr="00AB7672">
        <w:rPr>
          <w:rFonts w:ascii="Times New Roman" w:hAnsi="Times New Roman" w:cs="Times New Roman"/>
          <w:sz w:val="22"/>
          <w:szCs w:val="22"/>
        </w:rPr>
        <w:t xml:space="preserve"> (Dawson. D, 2019, 11.40), he needed that space to provide that sense of freedom and an inner life that allowed him to protect himself – he lead a somewhat secluded and shadowed life, that only the people who got the know him through his work and sitting for his art had the insight into. </w:t>
      </w:r>
    </w:p>
    <w:p w14:paraId="52C8D183" w14:textId="77777777" w:rsidR="00AB7672" w:rsidRPr="00AB7672" w:rsidRDefault="00AB7672" w:rsidP="00AB7672">
      <w:pPr>
        <w:rPr>
          <w:rFonts w:ascii="Times New Roman" w:hAnsi="Times New Roman" w:cs="Times New Roman"/>
          <w:sz w:val="22"/>
          <w:szCs w:val="22"/>
        </w:rPr>
      </w:pPr>
    </w:p>
    <w:p w14:paraId="7D1A6B93" w14:textId="77777777" w:rsidR="00AB7672" w:rsidRPr="00AB7672" w:rsidRDefault="00AB7672" w:rsidP="00AB7672">
      <w:pPr>
        <w:spacing w:line="360" w:lineRule="auto"/>
        <w:ind w:left="1440" w:right="1440"/>
        <w:jc w:val="center"/>
        <w:rPr>
          <w:rFonts w:ascii="Times New Roman" w:hAnsi="Times New Roman" w:cs="Times New Roman"/>
          <w:i/>
          <w:sz w:val="22"/>
          <w:szCs w:val="22"/>
        </w:rPr>
      </w:pPr>
      <w:r w:rsidRPr="00AB7672">
        <w:rPr>
          <w:rFonts w:ascii="Times New Roman" w:hAnsi="Times New Roman" w:cs="Times New Roman"/>
          <w:i/>
          <w:sz w:val="22"/>
          <w:szCs w:val="22"/>
        </w:rPr>
        <w:t>“Do it when I’m not around” “It wouldn’t work for Lucian if he was alive.”   (Dawson. D, 2019, 15:04)</w:t>
      </w:r>
    </w:p>
    <w:p w14:paraId="799DD033" w14:textId="77777777" w:rsidR="00AB7672" w:rsidRPr="00AB7672" w:rsidRDefault="00AB7672" w:rsidP="00AB7672">
      <w:pPr>
        <w:spacing w:line="360" w:lineRule="auto"/>
        <w:ind w:left="720"/>
        <w:jc w:val="center"/>
        <w:rPr>
          <w:rFonts w:ascii="Times New Roman" w:hAnsi="Times New Roman" w:cs="Times New Roman"/>
          <w:i/>
          <w:sz w:val="22"/>
          <w:szCs w:val="22"/>
        </w:rPr>
      </w:pPr>
    </w:p>
    <w:p w14:paraId="364920A6" w14:textId="77777777" w:rsidR="00AB7672" w:rsidRPr="00AB7672" w:rsidRDefault="00AB7672" w:rsidP="00AB7672">
      <w:pPr>
        <w:spacing w:line="360" w:lineRule="auto"/>
        <w:rPr>
          <w:rFonts w:ascii="Times New Roman" w:hAnsi="Times New Roman" w:cs="Times New Roman"/>
          <w:sz w:val="22"/>
          <w:szCs w:val="22"/>
        </w:rPr>
      </w:pPr>
      <w:r w:rsidRPr="00AB7672">
        <w:rPr>
          <w:rFonts w:ascii="Times New Roman" w:hAnsi="Times New Roman" w:cs="Times New Roman"/>
          <w:sz w:val="22"/>
          <w:szCs w:val="22"/>
        </w:rPr>
        <w:t xml:space="preserve">The exhibition titled ‘Lucian Freud: The Self Portraits’ could not be all about him. This is evident in the small space in which the show took place, his work does not speak of ego or vanity as that is not what he stood for as a person or practitioner </w:t>
      </w:r>
      <w:proofErr w:type="gramStart"/>
      <w:r w:rsidRPr="00AB7672">
        <w:rPr>
          <w:rFonts w:ascii="Times New Roman" w:hAnsi="Times New Roman" w:cs="Times New Roman"/>
          <w:sz w:val="22"/>
          <w:szCs w:val="22"/>
        </w:rPr>
        <w:t>( Dawson</w:t>
      </w:r>
      <w:proofErr w:type="gramEnd"/>
      <w:r w:rsidRPr="00AB7672">
        <w:rPr>
          <w:rFonts w:ascii="Times New Roman" w:hAnsi="Times New Roman" w:cs="Times New Roman"/>
          <w:sz w:val="22"/>
          <w:szCs w:val="22"/>
        </w:rPr>
        <w:t>. D, 2019</w:t>
      </w:r>
      <w:proofErr w:type="gramStart"/>
      <w:r w:rsidRPr="00AB7672">
        <w:rPr>
          <w:rFonts w:ascii="Times New Roman" w:hAnsi="Times New Roman" w:cs="Times New Roman"/>
          <w:sz w:val="22"/>
          <w:szCs w:val="22"/>
        </w:rPr>
        <w:t>) .</w:t>
      </w:r>
      <w:proofErr w:type="gramEnd"/>
      <w:r w:rsidRPr="00AB7672">
        <w:rPr>
          <w:rFonts w:ascii="Times New Roman" w:hAnsi="Times New Roman" w:cs="Times New Roman"/>
          <w:sz w:val="22"/>
          <w:szCs w:val="22"/>
        </w:rPr>
        <w:t xml:space="preserve"> His life and career revolved around his paintings, and therefore, makes sense for a self portraiture exhibit to be all about the paint and skill, rather than himself as the show might otherwise suggest. He needed the paintings to be under the spotlight and speak for themselves. </w:t>
      </w:r>
    </w:p>
    <w:p w14:paraId="2E765E57" w14:textId="77777777" w:rsidR="00AB7672" w:rsidRPr="00AB7672" w:rsidRDefault="00AB7672" w:rsidP="00AB7672">
      <w:pPr>
        <w:spacing w:line="360" w:lineRule="auto"/>
        <w:rPr>
          <w:rFonts w:ascii="Times New Roman" w:hAnsi="Times New Roman" w:cs="Times New Roman"/>
          <w:sz w:val="22"/>
          <w:szCs w:val="22"/>
        </w:rPr>
      </w:pPr>
    </w:p>
    <w:p w14:paraId="0E0E07E0" w14:textId="77777777" w:rsidR="00AB7672" w:rsidRDefault="00AB7672" w:rsidP="00AB7672">
      <w:pPr>
        <w:spacing w:line="360" w:lineRule="auto"/>
        <w:jc w:val="center"/>
        <w:rPr>
          <w:rFonts w:ascii="Times New Roman" w:hAnsi="Times New Roman" w:cs="Times New Roman"/>
          <w:i/>
          <w:sz w:val="22"/>
          <w:szCs w:val="22"/>
        </w:rPr>
      </w:pPr>
    </w:p>
    <w:p w14:paraId="4E26F8F7" w14:textId="77777777" w:rsidR="00AB7672" w:rsidRDefault="00AB7672" w:rsidP="00AB7672">
      <w:pPr>
        <w:spacing w:line="360" w:lineRule="auto"/>
        <w:jc w:val="center"/>
        <w:rPr>
          <w:rFonts w:ascii="Times New Roman" w:hAnsi="Times New Roman" w:cs="Times New Roman"/>
          <w:i/>
          <w:sz w:val="22"/>
          <w:szCs w:val="22"/>
        </w:rPr>
      </w:pPr>
    </w:p>
    <w:p w14:paraId="482A0168" w14:textId="77777777" w:rsidR="00AB7672" w:rsidRDefault="00AB7672" w:rsidP="00AB7672">
      <w:pPr>
        <w:spacing w:line="360" w:lineRule="auto"/>
        <w:jc w:val="center"/>
        <w:rPr>
          <w:rFonts w:ascii="Times New Roman" w:hAnsi="Times New Roman" w:cs="Times New Roman"/>
          <w:i/>
          <w:sz w:val="22"/>
          <w:szCs w:val="22"/>
        </w:rPr>
      </w:pPr>
    </w:p>
    <w:p w14:paraId="0E84DF48" w14:textId="77777777" w:rsidR="00AB7672" w:rsidRPr="00AB7672" w:rsidRDefault="00AB7672" w:rsidP="00AB7672">
      <w:pPr>
        <w:spacing w:line="360" w:lineRule="auto"/>
        <w:jc w:val="center"/>
        <w:rPr>
          <w:rFonts w:ascii="Times New Roman" w:hAnsi="Times New Roman" w:cs="Times New Roman"/>
          <w:i/>
          <w:sz w:val="22"/>
          <w:szCs w:val="22"/>
        </w:rPr>
      </w:pPr>
    </w:p>
    <w:p w14:paraId="6B0D2233" w14:textId="64728261" w:rsidR="00B45FB2" w:rsidRDefault="00E212B5" w:rsidP="00B45FB2">
      <w:pPr>
        <w:spacing w:line="360" w:lineRule="auto"/>
        <w:ind w:left="1440" w:right="1440"/>
        <w:jc w:val="center"/>
        <w:rPr>
          <w:rFonts w:ascii="Times New Roman" w:eastAsia="Times New Roman" w:hAnsi="Times New Roman" w:cs="Times New Roman"/>
          <w:i/>
          <w:sz w:val="22"/>
          <w:szCs w:val="22"/>
          <w:lang w:eastAsia="en-GB"/>
        </w:rPr>
      </w:pPr>
      <w:r w:rsidRPr="00784B93">
        <w:rPr>
          <w:rFonts w:ascii="Times New Roman" w:hAnsi="Times New Roman" w:cs="Times New Roman"/>
          <w:noProof/>
          <w:lang w:eastAsia="en-GB"/>
        </w:rPr>
        <w:drawing>
          <wp:anchor distT="0" distB="0" distL="114300" distR="114300" simplePos="0" relativeHeight="251685888" behindDoc="0" locked="0" layoutInCell="1" allowOverlap="1" wp14:anchorId="06FA35F9" wp14:editId="76A82A7A">
            <wp:simplePos x="0" y="0"/>
            <wp:positionH relativeFrom="column">
              <wp:posOffset>2805430</wp:posOffset>
            </wp:positionH>
            <wp:positionV relativeFrom="paragraph">
              <wp:posOffset>1703070</wp:posOffset>
            </wp:positionV>
            <wp:extent cx="3988435" cy="3093085"/>
            <wp:effectExtent l="0" t="9525" r="0" b="0"/>
            <wp:wrapSquare wrapText="bothSides"/>
            <wp:docPr id="6" name="Picture 6" descr="IMG_6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638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602" t="26666" r="40136" b="20326"/>
                    <a:stretch/>
                  </pic:blipFill>
                  <pic:spPr bwMode="auto">
                    <a:xfrm rot="5400000">
                      <a:off x="0" y="0"/>
                      <a:ext cx="3988435" cy="309308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45FB2">
        <w:rPr>
          <w:noProof/>
          <w:lang w:eastAsia="en-GB"/>
        </w:rPr>
        <mc:AlternateContent>
          <mc:Choice Requires="wps">
            <w:drawing>
              <wp:anchor distT="0" distB="0" distL="114300" distR="114300" simplePos="0" relativeHeight="251679744" behindDoc="0" locked="0" layoutInCell="1" allowOverlap="1" wp14:anchorId="0F6B2DEA" wp14:editId="25A707D6">
                <wp:simplePos x="0" y="0"/>
                <wp:positionH relativeFrom="column">
                  <wp:posOffset>3363595</wp:posOffset>
                </wp:positionH>
                <wp:positionV relativeFrom="paragraph">
                  <wp:posOffset>5302250</wp:posOffset>
                </wp:positionV>
                <wp:extent cx="3093085"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093085" cy="266700"/>
                        </a:xfrm>
                        <a:prstGeom prst="rect">
                          <a:avLst/>
                        </a:prstGeom>
                        <a:solidFill>
                          <a:prstClr val="white"/>
                        </a:solidFill>
                        <a:ln>
                          <a:noFill/>
                        </a:ln>
                        <a:effectLst/>
                      </wps:spPr>
                      <wps:txbx>
                        <w:txbxContent>
                          <w:p w14:paraId="6B1E1ADD" w14:textId="20C4A3D8" w:rsidR="00B45FB2" w:rsidRPr="00B45FB2" w:rsidRDefault="00B45FB2" w:rsidP="00B45FB2">
                            <w:pPr>
                              <w:pStyle w:val="Caption"/>
                            </w:pPr>
                            <w:r>
                              <w:t>Lucian Freud, “Self-Portrait as Actaeon,”1949</w:t>
                            </w:r>
                            <w:r w:rsidR="00653A31">
                              <w:t>, ink on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B2DEA" id="Text_x0020_Box_x0020_10" o:spid="_x0000_s1029" type="#_x0000_t202" style="position:absolute;left:0;text-align:left;margin-left:264.85pt;margin-top:417.5pt;width:243.55pt;height:2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lX6zgCAAB3BAAADgAAAGRycy9lMm9Eb2MueG1srFRNb9swDL0P2H8QdF/tpFjXBnGKrEWHAUVb&#10;oBl6VmQ5NiCJmqTE7n79nuS43bqdhl1kiqT48R7p5eVgNDsoHzqyFZ+dlJwpK6nu7K7i3zY3H845&#10;C1HYWmiyquLPKvDL1ft3y94t1Jxa0rXyDEFsWPSu4m2MblEUQbbKiHBCTlkYG/JGRFz9rqi96BHd&#10;6GJelmdFT752nqQKAdrr0chXOX7TKBnvmyaoyHTFUVvMp8/nNp3FaikWOy9c28ljGeIfqjCis0j6&#10;EupaRMH2vvsjlOmkp0BNPJFkCmqaTqrcA7qZlW+6eWyFU7kXgBPcC0zh/4WVd4cHz7oa3AEeKww4&#10;2qghss80MKiAT+/CAm6PDo5xgB6+kz5AmdoeGm/SFw0x2BHq+QXdFE1CeVpenJbnHzmTsM3Pzj6V&#10;OXzx+tr5EL8oMiwJFfdgL4MqDrchohK4Ti4pWSDd1Ted1umSDFfas4MA033bRZVqxIvfvLRNvpbS&#10;q9E8alQelWOW1PDYWJLisB0yQKdT01uqn4GFp3GagpM3HbLfihAfhMf4oH2sRLzH0WjqK05HibOW&#10;/I+/6ZM/WIWVsx7jWPHwfS+84kx/teA7ze4k+EnYToLdmytC3zMsm5NZxAMf9SQ2nswTNmWdssAk&#10;rESuisdJvIrjUmDTpFqvsxMm1Il4ax+dTKEnlDfDk/DuyFEEu3c0DapYvKFq9M1kufU+AvfMY8J1&#10;RBEUpQumO5N13MS0Pr/es9fr/2L1EwAA//8DAFBLAwQUAAYACAAAACEAS9na2+MAAAAMAQAADwAA&#10;AGRycy9kb3ducmV2LnhtbEyPPU/DMBCGdyT+g3VILIja/UpKiFNVFQx0qQhd2NzYjQPxOYqdNvx7&#10;rhOMd/fovefN16Nr2dn0ofEoYToRwAxWXjdYSzh8vD6ugIWoUKvWo5HwYwKsi9ubXGXaX/DdnMtY&#10;MwrBkCkJNsYu4zxU1jgVJr4zSLeT752KNPY11726ULhr+UyIhDvVIH2wqjNba6rvcnAS9ovPvX0Y&#10;Ti+7zWLevx2GbfJVl1Le342bZ2DRjPEPhqs+qUNBTkc/oA6slbCcPaWESljNl1TqSohpQm2OtEpT&#10;AbzI+f8SxS8AAAD//wMAUEsBAi0AFAAGAAgAAAAhAOSZw8D7AAAA4QEAABMAAAAAAAAAAAAAAAAA&#10;AAAAAFtDb250ZW50X1R5cGVzXS54bWxQSwECLQAUAAYACAAAACEAI7Jq4dcAAACUAQAACwAAAAAA&#10;AAAAAAAAAAAsAQAAX3JlbHMvLnJlbHNQSwECLQAUAAYACAAAACEAvmlX6zgCAAB3BAAADgAAAAAA&#10;AAAAAAAAAAAsAgAAZHJzL2Uyb0RvYy54bWxQSwECLQAUAAYACAAAACEAS9na2+MAAAAMAQAADwAA&#10;AAAAAAAAAAAAAACQBAAAZHJzL2Rvd25yZXYueG1sUEsFBgAAAAAEAAQA8wAAAKAFAAAAAA==&#10;" stroked="f">
                <v:textbox style="mso-fit-shape-to-text:t" inset="0,0,0,0">
                  <w:txbxContent>
                    <w:p w14:paraId="6B1E1ADD" w14:textId="20C4A3D8" w:rsidR="00B45FB2" w:rsidRPr="00B45FB2" w:rsidRDefault="00B45FB2" w:rsidP="00B45FB2">
                      <w:pPr>
                        <w:pStyle w:val="Caption"/>
                      </w:pPr>
                      <w:r>
                        <w:t>Lucian Freud, “Self-Portrait as Actaeon,”1949</w:t>
                      </w:r>
                      <w:r w:rsidR="00653A31">
                        <w:t>, ink on paper.</w:t>
                      </w:r>
                    </w:p>
                  </w:txbxContent>
                </v:textbox>
                <w10:wrap type="square"/>
              </v:shape>
            </w:pict>
          </mc:Fallback>
        </mc:AlternateContent>
      </w:r>
      <w:r w:rsidR="00653A31">
        <w:rPr>
          <w:noProof/>
          <w:lang w:eastAsia="en-GB"/>
        </w:rPr>
        <mc:AlternateContent>
          <mc:Choice Requires="wps">
            <w:drawing>
              <wp:anchor distT="0" distB="0" distL="114300" distR="114300" simplePos="0" relativeHeight="251681792" behindDoc="0" locked="0" layoutInCell="1" allowOverlap="1" wp14:anchorId="2F3F70E3" wp14:editId="094E1A72">
                <wp:simplePos x="0" y="0"/>
                <wp:positionH relativeFrom="column">
                  <wp:posOffset>-635000</wp:posOffset>
                </wp:positionH>
                <wp:positionV relativeFrom="paragraph">
                  <wp:posOffset>5323205</wp:posOffset>
                </wp:positionV>
                <wp:extent cx="3590925" cy="2667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590925" cy="266700"/>
                        </a:xfrm>
                        <a:prstGeom prst="rect">
                          <a:avLst/>
                        </a:prstGeom>
                        <a:solidFill>
                          <a:prstClr val="white"/>
                        </a:solidFill>
                        <a:ln>
                          <a:noFill/>
                        </a:ln>
                        <a:effectLst/>
                      </wps:spPr>
                      <wps:txbx>
                        <w:txbxContent>
                          <w:p w14:paraId="5F99E4C0" w14:textId="11FFAC41" w:rsidR="00653A31" w:rsidRPr="00251981" w:rsidRDefault="00653A31" w:rsidP="00653A31">
                            <w:pPr>
                              <w:pStyle w:val="Caption"/>
                              <w:rPr>
                                <w:noProof/>
                              </w:rPr>
                            </w:pPr>
                            <w:r>
                              <w:t>Lucian Freud, “Self-Portrait,” 1952.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3F70E3" id="Text_x0020_Box_x0020_11" o:spid="_x0000_s1030" type="#_x0000_t202" style="position:absolute;left:0;text-align:left;margin-left:-50pt;margin-top:419.15pt;width:282.75pt;height:2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1WjWzkCAAB3BAAADgAAAGRycy9lMm9Eb2MueG1srFTfb9MwEH5H4n+w/E7TFlZY1XQqnYqQqm3S&#10;ivbsOk4TyfEZ221S/no+O80GgyfEi3O+O9+P77vL4qZrNDsp52syOZ+MxpwpI6mozSHn33abd584&#10;80GYQmgyKudn5fnN8u2bRWvnakoV6UI5hiDGz1ub8yoEO88yLyvVCD8iqwyMJblGBFzdISucaBG9&#10;0dl0PJ5lLbnCOpLKe2hveyNfpvhlqWS4L0uvAtM5R20hnS6d+3hmy4WYH5ywVS0vZYh/qKIRtUHS&#10;51C3Igh2dPUfoZpaOvJUhpGkJqOyrKVKPaCbyfhVN4+VsCr1AnC8fYbJ/7+w8u704FhdgLsJZ0Y0&#10;4GinusA+U8egAj6t9XO4PVo4hg56+A56D2VsuytdE79oiMEOpM/P6MZoEsr3V9fj6+kVZxK26Wz2&#10;cZzgz15eW+fDF0UNi0LOHdhLoIrT1gdUAtfBJSbzpOtiU2sdL9Gw1o6dBJhuqzqoWCNe/OalTfQ1&#10;FF/15l6j0qhcssSG+8aiFLp9lwD6MDS9p+IMLBz10+St3NTIvhU+PAiH8UH7WIlwj6PU1OacLhJn&#10;Fbkff9NHf7AKK2ctxjHn/vtROMWZ/mrAd5zdQXCDsB8Ec2zWhL5BIapJIh64oAexdNQ8YVNWMQtM&#10;wkjkynkYxHXolwKbJtVqlZwwoVaErXm0MoYeUN51T8LZC0cB7N7RMKhi/oqq3jeRZVfHANwTjxHX&#10;HkVQFC+Y7kTWZRPj+vx6T14v/4vlTwAAAP//AwBQSwMEFAAGAAgAAAAhAA4HqsvjAAAADAEAAA8A&#10;AABkcnMvZG93bnJldi54bWxMj8FOwzAQRO9I/IO1SFxQa5ekURTiVFUFB7hUhF64ubEbB+J1FDtt&#10;+HuWEz3Ozmj2TbmZXc/OZgydRwmrpQBmsPG6w1bC4eNlkQMLUaFWvUcj4ccE2FS3N6UqtL/guznX&#10;sWVUgqFQEmyMQ8F5aKxxKiz9YJC8kx+diiTHlutRXajc9fxRiIw71SF9sGowO2ua73pyEvbp594+&#10;TKfnt22ajK+HaZd9tbWU93fz9glYNHP8D8MfPqFDRUxHP6EOrJewWAlBY6KEPMkTYBRJs/Ua2JEu&#10;uUiAVyW/HlH9AgAA//8DAFBLAQItABQABgAIAAAAIQDkmcPA+wAAAOEBAAATAAAAAAAAAAAAAAAA&#10;AAAAAABbQ29udGVudF9UeXBlc10ueG1sUEsBAi0AFAAGAAgAAAAhACOyauHXAAAAlAEAAAsAAAAA&#10;AAAAAAAAAAAALAEAAF9yZWxzLy5yZWxzUEsBAi0AFAAGAAgAAAAhAN9Vo1s5AgAAdwQAAA4AAAAA&#10;AAAAAAAAAAAALAIAAGRycy9lMm9Eb2MueG1sUEsBAi0AFAAGAAgAAAAhAA4HqsvjAAAADAEAAA8A&#10;AAAAAAAAAAAAAAAAkQQAAGRycy9kb3ducmV2LnhtbFBLBQYAAAAABAAEAPMAAAChBQAAAAA=&#10;" stroked="f">
                <v:textbox style="mso-fit-shape-to-text:t" inset="0,0,0,0">
                  <w:txbxContent>
                    <w:p w14:paraId="5F99E4C0" w14:textId="11FFAC41" w:rsidR="00653A31" w:rsidRPr="00251981" w:rsidRDefault="00653A31" w:rsidP="00653A31">
                      <w:pPr>
                        <w:pStyle w:val="Caption"/>
                        <w:rPr>
                          <w:noProof/>
                        </w:rPr>
                      </w:pPr>
                      <w:r>
                        <w:t>Lucian Freud, “Self-Portrait,” 1952.</w:t>
                      </w:r>
                    </w:p>
                  </w:txbxContent>
                </v:textbox>
                <w10:wrap type="square"/>
              </v:shape>
            </w:pict>
          </mc:Fallback>
        </mc:AlternateContent>
      </w:r>
      <w:r w:rsidR="00AB7672" w:rsidRPr="00AB7672">
        <w:rPr>
          <w:rFonts w:ascii="Times New Roman" w:hAnsi="Times New Roman" w:cs="Times New Roman"/>
          <w:i/>
          <w:sz w:val="22"/>
          <w:szCs w:val="22"/>
        </w:rPr>
        <w:t xml:space="preserve">“I wanted to shock and amaze. And realistic as it sounds I want each picture that I’m working on to be the only picture that I’m working on. To go a bit further, the only picture that I’ve ever worked on. And, to go even a bit further, the only picture that anyone has ever done. </w:t>
      </w:r>
      <w:proofErr w:type="gramStart"/>
      <w:r w:rsidR="00AB7672" w:rsidRPr="00AB7672">
        <w:rPr>
          <w:rFonts w:ascii="Times New Roman" w:hAnsi="Times New Roman" w:cs="Times New Roman"/>
          <w:i/>
          <w:sz w:val="22"/>
          <w:szCs w:val="22"/>
        </w:rPr>
        <w:t xml:space="preserve">“ </w:t>
      </w:r>
      <w:r w:rsidR="00AB7672" w:rsidRPr="00AB7672">
        <w:rPr>
          <w:rFonts w:ascii="Times New Roman" w:eastAsia="Times New Roman" w:hAnsi="Times New Roman" w:cs="Times New Roman"/>
          <w:i/>
          <w:color w:val="000000"/>
          <w:sz w:val="22"/>
          <w:szCs w:val="22"/>
          <w:shd w:val="clear" w:color="auto" w:fill="FFFFFF"/>
          <w:lang w:eastAsia="en-GB"/>
        </w:rPr>
        <w:t>(</w:t>
      </w:r>
      <w:proofErr w:type="gramEnd"/>
      <w:r w:rsidR="00AB7672" w:rsidRPr="00AB7672">
        <w:rPr>
          <w:rFonts w:ascii="Times New Roman" w:eastAsia="Times New Roman" w:hAnsi="Times New Roman" w:cs="Times New Roman"/>
          <w:i/>
          <w:color w:val="000000"/>
          <w:sz w:val="22"/>
          <w:szCs w:val="22"/>
          <w:shd w:val="clear" w:color="auto" w:fill="FFFFFF"/>
          <w:lang w:eastAsia="en-GB"/>
        </w:rPr>
        <w:t>Exhibition On Screen, 2019).</w:t>
      </w:r>
    </w:p>
    <w:p w14:paraId="59F88341" w14:textId="7868E277" w:rsidR="00B45FB2" w:rsidRPr="00B45FB2" w:rsidRDefault="00E212B5" w:rsidP="00B45FB2">
      <w:pPr>
        <w:spacing w:line="360" w:lineRule="auto"/>
        <w:ind w:left="1440" w:right="1440"/>
        <w:jc w:val="center"/>
        <w:rPr>
          <w:rFonts w:ascii="Times New Roman" w:eastAsia="Times New Roman" w:hAnsi="Times New Roman" w:cs="Times New Roman"/>
          <w:i/>
          <w:sz w:val="22"/>
          <w:szCs w:val="22"/>
          <w:lang w:eastAsia="en-GB"/>
        </w:rPr>
      </w:pPr>
      <w:r>
        <w:rPr>
          <w:noProof/>
          <w:lang w:eastAsia="en-GB"/>
        </w:rPr>
        <mc:AlternateContent>
          <mc:Choice Requires="wps">
            <w:drawing>
              <wp:anchor distT="0" distB="0" distL="114300" distR="114300" simplePos="0" relativeHeight="251677696" behindDoc="0" locked="0" layoutInCell="1" allowOverlap="1" wp14:anchorId="695D7476" wp14:editId="5A90AE71">
                <wp:simplePos x="0" y="0"/>
                <wp:positionH relativeFrom="column">
                  <wp:posOffset>855980</wp:posOffset>
                </wp:positionH>
                <wp:positionV relativeFrom="paragraph">
                  <wp:posOffset>4511040</wp:posOffset>
                </wp:positionV>
                <wp:extent cx="3590925" cy="46101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590925" cy="461010"/>
                        </a:xfrm>
                        <a:prstGeom prst="rect">
                          <a:avLst/>
                        </a:prstGeom>
                        <a:solidFill>
                          <a:prstClr val="white"/>
                        </a:solidFill>
                        <a:ln>
                          <a:noFill/>
                        </a:ln>
                        <a:effectLst/>
                      </wps:spPr>
                      <wps:txbx>
                        <w:txbxContent>
                          <w:p w14:paraId="2BF96913" w14:textId="10B980C0" w:rsidR="00B45FB2" w:rsidRPr="00B45FB2" w:rsidRDefault="00B45FB2" w:rsidP="00B45FB2">
                            <w:pPr>
                              <w:pStyle w:val="Caption"/>
                            </w:pPr>
                            <w:proofErr w:type="spellStart"/>
                            <w:r>
                              <w:t>Iphone</w:t>
                            </w:r>
                            <w:proofErr w:type="spellEnd"/>
                            <w:r>
                              <w:t xml:space="preserve"> </w:t>
                            </w:r>
                            <w:proofErr w:type="gramStart"/>
                            <w:r>
                              <w:t>Photographs ,</w:t>
                            </w:r>
                            <w:proofErr w:type="gramEnd"/>
                            <w:r>
                              <w:t xml:space="preserve"> (G, Sarah, 2020)  Date I Visited this exhibition was the 8</w:t>
                            </w:r>
                            <w:r w:rsidRPr="00B45FB2">
                              <w:rPr>
                                <w:vertAlign w:val="superscript"/>
                              </w:rPr>
                              <w:t>th</w:t>
                            </w:r>
                            <w:r>
                              <w:t xml:space="preserve"> of November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5D7476" id="Text_x0020_Box_x0020_9" o:spid="_x0000_s1031" type="#_x0000_t202" style="position:absolute;left:0;text-align:left;margin-left:67.4pt;margin-top:355.2pt;width:282.75pt;height:36.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0lWTUCAAB1BAAADgAAAGRycy9lMm9Eb2MueG1srFTBbhoxEL1X6j9YvpcFWqKyYokoEVWlKIkE&#10;Vc7Ga7OWbI9rG3bp13fsZUma9lT1YsYz4zf73sywuO2MJifhgwJb0cloTImwHGplDxX9vtt8+ExJ&#10;iMzWTIMVFT2LQG+X798tWleKKTSga+EJgthQtq6iTYyuLIrAG2FYGIETFoMSvGERr/5Q1J61iG50&#10;MR2Pb4oWfO08cBECeu/6IF1mfCkFj49SBhGJrih+W8ynz+c+ncVywcqDZ65R/PIZ7B++wjBlsegV&#10;6o5FRo5e/QFlFPcQQMYRB1OAlIqLzAHZTMZv2Gwb5kTmguIEd5Up/D9Y/nB68kTVFZ1TYpnBFu1E&#10;F8kX6Mg8qdO6UGLS1mFa7NCNXR78AZ2JdCe9Sb9Ih2AcdT5ftU1gHJ0fZ/PxfDqjhGPs080E2SaY&#10;4uW18yF+FWBIMirqsXdZUna6D7FPHVJSsQBa1RuldbqkwFp7cmLY57ZRUVzAf8vSNuVaSK96wN4j&#10;8qBcqiTCPbFkxW7fZXlmA+k91GfUwkM/S8HxjcLq9yzEJ+ZxeJA+LkR8xENqaCsKF4uSBvzPv/lT&#10;PvYUo5S0OIwVDT+OzAtK9DeL3U6TOxh+MPaDYY9mDch7gqvmeDbxgY96MKUH84x7skpVMMQsx1oV&#10;jYO5jv1K4J5xsVrlJJxPx+K93TqeoAeVd90z8+7So4jdfYBhTFn5plV9bq/56hhBqtzHpGuvIvY/&#10;XXC28yRc9jAtz+t7znr5t1j+AgAA//8DAFBLAwQUAAYACAAAACEAcfO95OAAAAALAQAADwAAAGRy&#10;cy9kb3ducmV2LnhtbEyPwW7CMBBE75X6D9ZW6qUqNgQBCnFQC+2tPUAR5yUxSdR4HdkOCX/f7am9&#10;zWhGs2+zzWhbcTU+NI40TCcKhKHClQ1VGo5f788rECEildg6MhpuJsAmv7/LMC3dQHtzPcRK8AiF&#10;FDXUMXaplKGojcUwcZ0hzi7OW4xsfSVLjwOP21bOlFpIiw3xhRo7s61N8X3orYbFzvfDnrZPu+Pb&#10;B3521ez0ejtp/fgwvqxBRDPGvzL84jM65Mx0dj2VQbTskzmjRw3LqZqD4MZSqQTEmcUqUSDzTP7/&#10;If8BAAD//wMAUEsBAi0AFAAGAAgAAAAhAOSZw8D7AAAA4QEAABMAAAAAAAAAAAAAAAAAAAAAAFtD&#10;b250ZW50X1R5cGVzXS54bWxQSwECLQAUAAYACAAAACEAI7Jq4dcAAACUAQAACwAAAAAAAAAAAAAA&#10;AAAsAQAAX3JlbHMvLnJlbHNQSwECLQAUAAYACAAAACEA7e0lWTUCAAB1BAAADgAAAAAAAAAAAAAA&#10;AAAsAgAAZHJzL2Uyb0RvYy54bWxQSwECLQAUAAYACAAAACEAcfO95OAAAAALAQAADwAAAAAAAAAA&#10;AAAAAACNBAAAZHJzL2Rvd25yZXYueG1sUEsFBgAAAAAEAAQA8wAAAJoFAAAAAA==&#10;" stroked="f">
                <v:textbox inset="0,0,0,0">
                  <w:txbxContent>
                    <w:p w14:paraId="2BF96913" w14:textId="10B980C0" w:rsidR="00B45FB2" w:rsidRPr="00B45FB2" w:rsidRDefault="00B45FB2" w:rsidP="00B45FB2">
                      <w:pPr>
                        <w:pStyle w:val="Caption"/>
                      </w:pPr>
                      <w:proofErr w:type="spellStart"/>
                      <w:r>
                        <w:t>Iphone</w:t>
                      </w:r>
                      <w:proofErr w:type="spellEnd"/>
                      <w:r>
                        <w:t xml:space="preserve"> </w:t>
                      </w:r>
                      <w:proofErr w:type="gramStart"/>
                      <w:r>
                        <w:t>Photographs ,</w:t>
                      </w:r>
                      <w:proofErr w:type="gramEnd"/>
                      <w:r>
                        <w:t xml:space="preserve"> (G, Sarah, 2020)  Date I Visited this exhibition was the 8</w:t>
                      </w:r>
                      <w:r w:rsidRPr="00B45FB2">
                        <w:rPr>
                          <w:vertAlign w:val="superscript"/>
                        </w:rPr>
                        <w:t>th</w:t>
                      </w:r>
                      <w:r>
                        <w:t xml:space="preserve"> of November 2019.</w:t>
                      </w:r>
                    </w:p>
                  </w:txbxContent>
                </v:textbox>
                <w10:wrap type="square"/>
              </v:shape>
            </w:pict>
          </mc:Fallback>
        </mc:AlternateContent>
      </w:r>
      <w:r w:rsidRPr="00784B93">
        <w:rPr>
          <w:rFonts w:ascii="Times New Roman" w:hAnsi="Times New Roman" w:cs="Times New Roman"/>
          <w:noProof/>
          <w:lang w:eastAsia="en-GB"/>
        </w:rPr>
        <w:drawing>
          <wp:anchor distT="0" distB="0" distL="114300" distR="114300" simplePos="0" relativeHeight="251683840" behindDoc="0" locked="0" layoutInCell="1" allowOverlap="1" wp14:anchorId="4FCB3378" wp14:editId="72514725">
            <wp:simplePos x="0" y="0"/>
            <wp:positionH relativeFrom="column">
              <wp:posOffset>-954405</wp:posOffset>
            </wp:positionH>
            <wp:positionV relativeFrom="paragraph">
              <wp:posOffset>265430</wp:posOffset>
            </wp:positionV>
            <wp:extent cx="4002405" cy="3590925"/>
            <wp:effectExtent l="2540" t="0" r="0" b="0"/>
            <wp:wrapSquare wrapText="bothSides"/>
            <wp:docPr id="5" name="Picture 5" descr="Exhibition/IMG_6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hibition/IMG_6384.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0779" t="20572" r="34552" b="25977"/>
                    <a:stretch/>
                  </pic:blipFill>
                  <pic:spPr bwMode="auto">
                    <a:xfrm rot="5400000">
                      <a:off x="0" y="0"/>
                      <a:ext cx="4002405" cy="359092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1E5EB9F" w14:textId="764CB92D" w:rsidR="00B45FB2" w:rsidRPr="00AB7672" w:rsidRDefault="00B45FB2" w:rsidP="00AB7672">
      <w:pPr>
        <w:rPr>
          <w:rFonts w:ascii="Times New Roman" w:hAnsi="Times New Roman" w:cs="Times New Roman"/>
          <w:sz w:val="22"/>
          <w:szCs w:val="22"/>
        </w:rPr>
      </w:pPr>
    </w:p>
    <w:p w14:paraId="08AE1AE6" w14:textId="743F706A" w:rsidR="00AB7672" w:rsidRPr="00AB7672" w:rsidRDefault="00AB7672" w:rsidP="00AB7672">
      <w:pPr>
        <w:rPr>
          <w:rFonts w:ascii="Times New Roman" w:hAnsi="Times New Roman" w:cs="Times New Roman"/>
          <w:sz w:val="22"/>
          <w:szCs w:val="22"/>
        </w:rPr>
      </w:pPr>
    </w:p>
    <w:p w14:paraId="1A4AAC78" w14:textId="6E33FEF9" w:rsidR="00AB7672" w:rsidRPr="00AB7672" w:rsidRDefault="00AB7672" w:rsidP="00AB7672">
      <w:pPr>
        <w:rPr>
          <w:rFonts w:ascii="Times New Roman" w:hAnsi="Times New Roman" w:cs="Times New Roman"/>
          <w:sz w:val="22"/>
          <w:szCs w:val="22"/>
        </w:rPr>
      </w:pPr>
    </w:p>
    <w:p w14:paraId="3DC732F0" w14:textId="77777777" w:rsidR="00AB7672" w:rsidRPr="00AB7672" w:rsidRDefault="00AB7672" w:rsidP="00AB7672">
      <w:pPr>
        <w:spacing w:line="360" w:lineRule="auto"/>
        <w:rPr>
          <w:rFonts w:ascii="Times New Roman" w:eastAsia="Times New Roman" w:hAnsi="Times New Roman" w:cs="Times New Roman"/>
          <w:sz w:val="22"/>
          <w:szCs w:val="22"/>
          <w:lang w:eastAsia="en-GB"/>
        </w:rPr>
      </w:pPr>
      <w:r w:rsidRPr="00AB7672">
        <w:rPr>
          <w:rFonts w:ascii="Times New Roman" w:hAnsi="Times New Roman" w:cs="Times New Roman"/>
          <w:sz w:val="22"/>
          <w:szCs w:val="22"/>
        </w:rPr>
        <w:t xml:space="preserve">It is said that Freud worked laboriously from morning till lunch and then 6pm till late evening, to a very strict schedule and routine, following this passionate commitment to his work everyday of the year. His portraits, about seven decades’ worth </w:t>
      </w:r>
      <w:r w:rsidRPr="00AB7672">
        <w:rPr>
          <w:rFonts w:ascii="Times New Roman" w:eastAsia="Times New Roman" w:hAnsi="Times New Roman" w:cs="Times New Roman"/>
          <w:color w:val="000000"/>
          <w:sz w:val="22"/>
          <w:szCs w:val="22"/>
          <w:shd w:val="clear" w:color="auto" w:fill="FFFFFF"/>
          <w:lang w:eastAsia="en-GB"/>
        </w:rPr>
        <w:t>(Royalacademy.org.uk, 2016),</w:t>
      </w:r>
      <w:r w:rsidRPr="00AB7672">
        <w:rPr>
          <w:rFonts w:ascii="Times New Roman" w:hAnsi="Times New Roman" w:cs="Times New Roman"/>
          <w:sz w:val="22"/>
          <w:szCs w:val="22"/>
        </w:rPr>
        <w:t xml:space="preserve"> displayed his nature in being a character, very searching in his questioning of himself and intrigue as a painter of humanity. These works give such an insight into his own psyche. </w:t>
      </w:r>
    </w:p>
    <w:p w14:paraId="1DF9F5A2" w14:textId="77777777" w:rsidR="00AB7672" w:rsidRPr="00AB7672" w:rsidRDefault="00AB7672" w:rsidP="00AB7672">
      <w:pPr>
        <w:spacing w:line="360" w:lineRule="auto"/>
        <w:rPr>
          <w:rFonts w:ascii="Times New Roman" w:hAnsi="Times New Roman" w:cs="Times New Roman"/>
          <w:sz w:val="22"/>
          <w:szCs w:val="22"/>
        </w:rPr>
      </w:pPr>
    </w:p>
    <w:p w14:paraId="19511687" w14:textId="77777777" w:rsidR="00AB7672" w:rsidRPr="00AB7672" w:rsidRDefault="00AB7672" w:rsidP="00AB7672">
      <w:pPr>
        <w:spacing w:line="360" w:lineRule="auto"/>
        <w:rPr>
          <w:rFonts w:ascii="Times New Roman" w:eastAsia="Times New Roman" w:hAnsi="Times New Roman" w:cs="Times New Roman"/>
          <w:sz w:val="22"/>
          <w:szCs w:val="22"/>
          <w:lang w:eastAsia="en-GB"/>
        </w:rPr>
      </w:pPr>
      <w:r w:rsidRPr="00AB7672">
        <w:rPr>
          <w:rFonts w:ascii="Times New Roman" w:hAnsi="Times New Roman" w:cs="Times New Roman"/>
          <w:sz w:val="22"/>
          <w:szCs w:val="22"/>
        </w:rPr>
        <w:t xml:space="preserve">It is known that the sitter of a painting makes the painting. He let the sitter lead the work and stature and tell him what they want to be said. It is them, the sitters, that push and mould the space around and within the painting </w:t>
      </w:r>
      <w:r w:rsidRPr="00AB7672">
        <w:rPr>
          <w:rFonts w:ascii="Times New Roman" w:eastAsia="Times New Roman" w:hAnsi="Times New Roman" w:cs="Times New Roman"/>
          <w:color w:val="000000"/>
          <w:sz w:val="22"/>
          <w:szCs w:val="22"/>
          <w:shd w:val="clear" w:color="auto" w:fill="FFFFFF"/>
          <w:lang w:eastAsia="en-GB"/>
        </w:rPr>
        <w:t>(Exhibition On Screen, 2019)</w:t>
      </w:r>
      <w:r w:rsidRPr="00AB7672">
        <w:rPr>
          <w:rFonts w:ascii="Times New Roman" w:hAnsi="Times New Roman" w:cs="Times New Roman"/>
          <w:sz w:val="22"/>
          <w:szCs w:val="22"/>
        </w:rPr>
        <w:t xml:space="preserve">. With Freud being the main point and sitter of his own work in this exhibition, it is him whom decides what tales these images carry. This bear in mind, Lucian was a person that respected his privacy, so how much do these paintings really say about himself? I would argue that Freud’s work highlights not only his passion and deep interests in the arts and creativity, but also his insane imagination and attention for details. He is one powerful and most interesting raconteur. He had a rare ability to fill chapters into one image, with his use of imposing and imperious tone of stature and stance, as well as his ability to contradict these with his own self mockery and sometimes playful process of painting. He understood that his process is always a mirror of his own reality, simply only a reflection and a representation, reconstruction almost, of the real him. </w:t>
      </w:r>
    </w:p>
    <w:p w14:paraId="56DA083E" w14:textId="77777777" w:rsidR="00AB7672" w:rsidRPr="00784B93" w:rsidRDefault="00AB7672" w:rsidP="00AB7672">
      <w:pPr>
        <w:spacing w:line="360" w:lineRule="auto"/>
        <w:rPr>
          <w:rFonts w:ascii="Times New Roman" w:hAnsi="Times New Roman" w:cs="Times New Roman"/>
        </w:rPr>
      </w:pPr>
      <w:bookmarkStart w:id="0" w:name="_GoBack"/>
      <w:bookmarkEnd w:id="0"/>
    </w:p>
    <w:p w14:paraId="29BA0047" w14:textId="77777777" w:rsidR="00AB7672" w:rsidRDefault="00AB7672" w:rsidP="00AB7672">
      <w:pPr>
        <w:spacing w:line="360" w:lineRule="auto"/>
        <w:rPr>
          <w:rFonts w:ascii="Times New Roman" w:hAnsi="Times New Roman" w:cs="Times New Roman"/>
          <w:i/>
        </w:rPr>
      </w:pPr>
    </w:p>
    <w:p w14:paraId="7A004B83" w14:textId="77777777" w:rsidR="00AB7672" w:rsidRPr="00AB7672" w:rsidRDefault="00AB7672" w:rsidP="00AB7672">
      <w:pPr>
        <w:spacing w:line="360" w:lineRule="auto"/>
        <w:rPr>
          <w:rFonts w:ascii="Times New Roman" w:hAnsi="Times New Roman" w:cs="Times New Roman"/>
          <w:u w:val="single"/>
        </w:rPr>
      </w:pPr>
      <w:r w:rsidRPr="00AB7672">
        <w:rPr>
          <w:rFonts w:ascii="Times New Roman" w:hAnsi="Times New Roman" w:cs="Times New Roman"/>
          <w:u w:val="single"/>
        </w:rPr>
        <w:t>Bibliography</w:t>
      </w:r>
    </w:p>
    <w:p w14:paraId="785DEA61" w14:textId="77777777" w:rsidR="00AB7672" w:rsidRPr="00784B93" w:rsidRDefault="00AB7672" w:rsidP="00AB7672">
      <w:pPr>
        <w:spacing w:line="360" w:lineRule="auto"/>
        <w:rPr>
          <w:rFonts w:ascii="Times New Roman" w:hAnsi="Times New Roman" w:cs="Times New Roman"/>
        </w:rPr>
      </w:pPr>
    </w:p>
    <w:p w14:paraId="45F58CF0" w14:textId="77777777" w:rsidR="00AB7672" w:rsidRPr="00784B93" w:rsidRDefault="00AB7672" w:rsidP="00AB7672">
      <w:pPr>
        <w:pStyle w:val="NormalWeb"/>
        <w:spacing w:before="0" w:beforeAutospacing="0" w:after="0" w:afterAutospacing="0" w:line="360" w:lineRule="auto"/>
        <w:rPr>
          <w:color w:val="000000"/>
        </w:rPr>
      </w:pPr>
      <w:r w:rsidRPr="00784B93">
        <w:rPr>
          <w:color w:val="000000"/>
        </w:rPr>
        <w:t>- Royalacademy.org.uk. (2016). </w:t>
      </w:r>
      <w:r w:rsidRPr="00784B93">
        <w:rPr>
          <w:i/>
          <w:iCs/>
          <w:color w:val="000000"/>
        </w:rPr>
        <w:t>Lucian Freud: The Self-portraits</w:t>
      </w:r>
      <w:r w:rsidRPr="00784B93">
        <w:rPr>
          <w:color w:val="000000"/>
        </w:rPr>
        <w:t>. [online] Available at: https://www.royalacademy.org.uk/exhibition/lucian-freud-self-portraits [Accessed 19 Dec. 2020].</w:t>
      </w:r>
    </w:p>
    <w:p w14:paraId="782CBD35" w14:textId="77777777" w:rsidR="00AB7672" w:rsidRPr="00784B93" w:rsidRDefault="00AB7672" w:rsidP="00AB7672">
      <w:pPr>
        <w:pStyle w:val="NormalWeb"/>
        <w:spacing w:before="0" w:beforeAutospacing="0" w:after="0" w:afterAutospacing="0" w:line="360" w:lineRule="auto"/>
        <w:rPr>
          <w:color w:val="000000"/>
        </w:rPr>
      </w:pPr>
      <w:r w:rsidRPr="00784B93">
        <w:rPr>
          <w:color w:val="000000"/>
        </w:rPr>
        <w:t>- Seventh Art Productions. (2020). </w:t>
      </w:r>
      <w:r w:rsidRPr="00784B93">
        <w:rPr>
          <w:i/>
          <w:iCs/>
          <w:color w:val="000000"/>
        </w:rPr>
        <w:t>Lucian Freud: A Self Portrait - Seventh Art Productions</w:t>
      </w:r>
      <w:r w:rsidRPr="00784B93">
        <w:rPr>
          <w:color w:val="000000"/>
        </w:rPr>
        <w:t>. [online] Available at: https://www.seventh-art.com/shop/lucian-freud-self-portrait/ [Accessed 19 Dec. 2020].</w:t>
      </w:r>
    </w:p>
    <w:p w14:paraId="67639B47" w14:textId="77777777" w:rsidR="00AB7672" w:rsidRDefault="00AB7672" w:rsidP="00AB7672">
      <w:pPr>
        <w:pStyle w:val="NormalWeb"/>
        <w:spacing w:before="0" w:beforeAutospacing="0" w:after="0" w:afterAutospacing="0" w:line="360" w:lineRule="auto"/>
        <w:rPr>
          <w:color w:val="000000"/>
        </w:rPr>
      </w:pPr>
      <w:r w:rsidRPr="00784B93">
        <w:rPr>
          <w:color w:val="000000"/>
        </w:rPr>
        <w:t>- AP Archive (2019). </w:t>
      </w:r>
      <w:r w:rsidRPr="00784B93">
        <w:rPr>
          <w:i/>
          <w:iCs/>
          <w:color w:val="000000"/>
        </w:rPr>
        <w:t>Face-to-face: Exhibit gathers Lucian Freud self-portraits</w:t>
      </w:r>
      <w:r w:rsidRPr="00784B93">
        <w:rPr>
          <w:color w:val="000000"/>
        </w:rPr>
        <w:t>. </w:t>
      </w:r>
      <w:r w:rsidRPr="00784B93">
        <w:rPr>
          <w:i/>
          <w:iCs/>
          <w:color w:val="000000"/>
        </w:rPr>
        <w:t>YouTube</w:t>
      </w:r>
      <w:r w:rsidRPr="00784B93">
        <w:rPr>
          <w:color w:val="000000"/>
        </w:rPr>
        <w:t>. Available at: https://www.youtube.com/watch?v=qyYGBl4uZl4&amp;ab_channel=APArchive [Accessed 11 Dec. 2020].</w:t>
      </w:r>
    </w:p>
    <w:p w14:paraId="6FCE2E90" w14:textId="77777777" w:rsidR="00AB7672" w:rsidRDefault="00AB7672" w:rsidP="00AB7672">
      <w:pPr>
        <w:pStyle w:val="NormalWeb"/>
        <w:spacing w:before="0" w:beforeAutospacing="0" w:after="240" w:afterAutospacing="0" w:line="360" w:lineRule="atLeast"/>
        <w:rPr>
          <w:color w:val="000000"/>
        </w:rPr>
      </w:pPr>
      <w:r>
        <w:rPr>
          <w:color w:val="000000"/>
        </w:rPr>
        <w:t>- Art, T. (2011). </w:t>
      </w:r>
      <w:r>
        <w:rPr>
          <w:i/>
          <w:iCs/>
          <w:color w:val="000000"/>
        </w:rPr>
        <w:t>Talk Art - David Dawson (on Lucian Freud)</w:t>
      </w:r>
      <w:r>
        <w:rPr>
          <w:color w:val="000000"/>
        </w:rPr>
        <w:t>. [online] Google Podcasts. Available at: https://podcasts.google.com/feed/aHR0cDovL3d3dy5oYXJkc2l4YXVkaW9wb2RjYXN0cy5jb20vdGFsa2FydC90YWxrYXJ0LnhtbA/episode/MWVhMmU4MDMtYmUyNS00MDA2LTllYWEtYjNjZWExZTgyMGFj?hl=en-GB&amp;ved=2ahUKEwjtr4CvyoDuAhVKXsAKHbw4CzcQjrkEegQIBhAF&amp;ep=6 [Accessed 3 Jan. 2021].</w:t>
      </w:r>
    </w:p>
    <w:p w14:paraId="7348EAE6" w14:textId="53DD40A0" w:rsidR="00AB7672" w:rsidRPr="00784B93" w:rsidRDefault="00AB7672" w:rsidP="00AB7672">
      <w:pPr>
        <w:pStyle w:val="NormalWeb"/>
        <w:spacing w:before="0" w:beforeAutospacing="0" w:after="240" w:afterAutospacing="0" w:line="360" w:lineRule="atLeast"/>
        <w:rPr>
          <w:color w:val="000000"/>
        </w:rPr>
      </w:pPr>
      <w:r w:rsidRPr="00784B93">
        <w:rPr>
          <w:color w:val="000000"/>
        </w:rPr>
        <w:t>- Exhibition On Screen (2019). </w:t>
      </w:r>
      <w:r w:rsidRPr="00784B93">
        <w:rPr>
          <w:i/>
          <w:iCs/>
          <w:color w:val="000000"/>
        </w:rPr>
        <w:t>THE SITTER MAKES THE PAINTING | Lucian Freud: A Self Portrait (2020) | Film Clip</w:t>
      </w:r>
      <w:r w:rsidRPr="00784B93">
        <w:rPr>
          <w:color w:val="000000"/>
        </w:rPr>
        <w:t>. </w:t>
      </w:r>
      <w:r w:rsidRPr="00784B93">
        <w:rPr>
          <w:i/>
          <w:iCs/>
          <w:color w:val="000000"/>
        </w:rPr>
        <w:t>YouTube</w:t>
      </w:r>
      <w:r w:rsidRPr="00784B93">
        <w:rPr>
          <w:color w:val="000000"/>
        </w:rPr>
        <w:t>. Available at: https://www.youtube.com/watch?v=hYnNJmI2Oso&amp;ab_channel=ExhibitionOnScreen [Accessed 20 Dec. 2020].</w:t>
      </w:r>
    </w:p>
    <w:p w14:paraId="6A050CC5" w14:textId="5EC7C8D1" w:rsidR="00AB7672" w:rsidRPr="00784B93" w:rsidRDefault="00AB7672" w:rsidP="00AB7672">
      <w:pPr>
        <w:pStyle w:val="NormalWeb"/>
        <w:spacing w:before="0" w:beforeAutospacing="0" w:after="0" w:afterAutospacing="0" w:line="360" w:lineRule="auto"/>
        <w:rPr>
          <w:color w:val="000000"/>
        </w:rPr>
      </w:pPr>
      <w:r w:rsidRPr="00784B93">
        <w:rPr>
          <w:color w:val="000000"/>
        </w:rPr>
        <w:t>- Exhibition On Screen (2019). </w:t>
      </w:r>
      <w:r w:rsidRPr="00784B93">
        <w:rPr>
          <w:i/>
          <w:iCs/>
          <w:color w:val="000000"/>
        </w:rPr>
        <w:t>OFFICIAL TRAILER | Lucian Freud: A Self Portrait (2020)</w:t>
      </w:r>
      <w:r w:rsidRPr="00784B93">
        <w:rPr>
          <w:color w:val="000000"/>
        </w:rPr>
        <w:t>. </w:t>
      </w:r>
      <w:r w:rsidRPr="00784B93">
        <w:rPr>
          <w:i/>
          <w:iCs/>
          <w:color w:val="000000"/>
        </w:rPr>
        <w:t>YouTube</w:t>
      </w:r>
      <w:r w:rsidRPr="00784B93">
        <w:rPr>
          <w:color w:val="000000"/>
        </w:rPr>
        <w:t>. Available at: https://www.youtube.com/watch?v=jWwpVmgvFog&amp;feature=emb_logo&amp;ab_channel=ExhibitionOnScreen [Accessed 20 Dec. 2020].</w:t>
      </w:r>
    </w:p>
    <w:p w14:paraId="770DEE0B" w14:textId="77777777" w:rsidR="00AB7672" w:rsidRPr="00784B93" w:rsidRDefault="00AB7672" w:rsidP="00AB7672">
      <w:pPr>
        <w:pStyle w:val="NormalWeb"/>
        <w:spacing w:before="0" w:beforeAutospacing="0" w:after="0" w:afterAutospacing="0" w:line="360" w:lineRule="auto"/>
        <w:rPr>
          <w:color w:val="000000"/>
        </w:rPr>
      </w:pPr>
      <w:r w:rsidRPr="00784B93">
        <w:rPr>
          <w:color w:val="000000"/>
        </w:rPr>
        <w:t>- Divento.com (2019). </w:t>
      </w:r>
      <w:r w:rsidRPr="00784B93">
        <w:rPr>
          <w:i/>
          <w:iCs/>
          <w:color w:val="000000"/>
        </w:rPr>
        <w:t>Lucian Freud / Exhibition at Royal Academy of Arts / DIVENTO</w:t>
      </w:r>
      <w:r w:rsidRPr="00784B93">
        <w:rPr>
          <w:color w:val="000000"/>
        </w:rPr>
        <w:t>. </w:t>
      </w:r>
      <w:r w:rsidRPr="00784B93">
        <w:rPr>
          <w:i/>
          <w:iCs/>
          <w:color w:val="000000"/>
        </w:rPr>
        <w:t>YouTube</w:t>
      </w:r>
      <w:r w:rsidRPr="00784B93">
        <w:rPr>
          <w:color w:val="000000"/>
        </w:rPr>
        <w:t>. Available at: https://www.youtube.com/watch?v=jUZnUJglA94&amp;ab_channel=Divento.com [Accessed 19 Dec. 2020].</w:t>
      </w:r>
    </w:p>
    <w:p w14:paraId="6C721C6C" w14:textId="77777777" w:rsidR="00AB7672" w:rsidRPr="00784B93" w:rsidRDefault="00AB7672" w:rsidP="00AB7672">
      <w:pPr>
        <w:pStyle w:val="NormalWeb"/>
        <w:spacing w:before="0" w:beforeAutospacing="0" w:after="0" w:afterAutospacing="0" w:line="360" w:lineRule="auto"/>
        <w:rPr>
          <w:color w:val="000000"/>
        </w:rPr>
      </w:pPr>
    </w:p>
    <w:p w14:paraId="1AA1D2BE" w14:textId="27AFB795" w:rsidR="00AB7672" w:rsidRPr="00AB7672" w:rsidRDefault="00AB7672" w:rsidP="00AB7672">
      <w:pPr>
        <w:pStyle w:val="NormalWeb"/>
        <w:spacing w:before="0" w:beforeAutospacing="0" w:after="0" w:afterAutospacing="0" w:line="360" w:lineRule="auto"/>
        <w:rPr>
          <w:color w:val="000000"/>
        </w:rPr>
      </w:pPr>
    </w:p>
    <w:sectPr w:rsidR="00AB7672" w:rsidRPr="00AB7672" w:rsidSect="002523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roman"/>
    <w:pitch w:val="default"/>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40660"/>
    <w:multiLevelType w:val="hybridMultilevel"/>
    <w:tmpl w:val="6978C0F8"/>
    <w:styleLink w:val="Numbered"/>
    <w:lvl w:ilvl="0" w:tplc="9B244AA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961B5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62374A">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9B2A814">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E2B550">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4A52C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6FE2F8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16964A">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7A5BAC">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8D57C9F"/>
    <w:multiLevelType w:val="hybridMultilevel"/>
    <w:tmpl w:val="9C4822FC"/>
    <w:numStyleLink w:val="ImportedStyle1"/>
  </w:abstractNum>
  <w:abstractNum w:abstractNumId="2">
    <w:nsid w:val="2CE210E1"/>
    <w:multiLevelType w:val="hybridMultilevel"/>
    <w:tmpl w:val="9C4822FC"/>
    <w:styleLink w:val="ImportedStyle1"/>
    <w:lvl w:ilvl="0" w:tplc="77C897B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1F6BAAE">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9D624D6">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A0B006E4">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7BA2894">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22D00976">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4B8C97F0">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390E287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77406532">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2CFE3D7C"/>
    <w:multiLevelType w:val="hybridMultilevel"/>
    <w:tmpl w:val="03A403EA"/>
    <w:styleLink w:val="Dash"/>
    <w:lvl w:ilvl="0" w:tplc="6CFED216">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403236B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3534584A">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6D224E8E">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2C2E665C">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5846F616">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6EF8AA9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C16F69A">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FF529C60">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4">
    <w:nsid w:val="2E7631AF"/>
    <w:multiLevelType w:val="hybridMultilevel"/>
    <w:tmpl w:val="03A403EA"/>
    <w:numStyleLink w:val="Dash"/>
  </w:abstractNum>
  <w:abstractNum w:abstractNumId="5">
    <w:nsid w:val="797D04A8"/>
    <w:multiLevelType w:val="hybridMultilevel"/>
    <w:tmpl w:val="6978C0F8"/>
    <w:numStyleLink w:val="Numbered"/>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317"/>
    <w:rsid w:val="0003348D"/>
    <w:rsid w:val="0006597D"/>
    <w:rsid w:val="00090317"/>
    <w:rsid w:val="0010389D"/>
    <w:rsid w:val="00240BBB"/>
    <w:rsid w:val="002523CD"/>
    <w:rsid w:val="0026083E"/>
    <w:rsid w:val="0027636F"/>
    <w:rsid w:val="0032197A"/>
    <w:rsid w:val="003A3DC7"/>
    <w:rsid w:val="00403215"/>
    <w:rsid w:val="004E73E9"/>
    <w:rsid w:val="005514EA"/>
    <w:rsid w:val="00567C34"/>
    <w:rsid w:val="00653A31"/>
    <w:rsid w:val="00682ABE"/>
    <w:rsid w:val="00687390"/>
    <w:rsid w:val="006F1263"/>
    <w:rsid w:val="00772C81"/>
    <w:rsid w:val="007E0367"/>
    <w:rsid w:val="008A0CB7"/>
    <w:rsid w:val="008B557C"/>
    <w:rsid w:val="009402A6"/>
    <w:rsid w:val="009428BD"/>
    <w:rsid w:val="009448C2"/>
    <w:rsid w:val="00966980"/>
    <w:rsid w:val="00A77812"/>
    <w:rsid w:val="00AB7672"/>
    <w:rsid w:val="00AF4A37"/>
    <w:rsid w:val="00B258D5"/>
    <w:rsid w:val="00B43E29"/>
    <w:rsid w:val="00B45FB2"/>
    <w:rsid w:val="00B57D96"/>
    <w:rsid w:val="00BC7825"/>
    <w:rsid w:val="00C65411"/>
    <w:rsid w:val="00CB3B57"/>
    <w:rsid w:val="00D31C54"/>
    <w:rsid w:val="00D32593"/>
    <w:rsid w:val="00D6714D"/>
    <w:rsid w:val="00D814C2"/>
    <w:rsid w:val="00D901A9"/>
    <w:rsid w:val="00DF17D7"/>
    <w:rsid w:val="00E212B5"/>
    <w:rsid w:val="00E33F07"/>
    <w:rsid w:val="00E42380"/>
    <w:rsid w:val="00F23542"/>
    <w:rsid w:val="00FC4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74A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90317"/>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rPr>
  </w:style>
  <w:style w:type="numbering" w:customStyle="1" w:styleId="Numbered">
    <w:name w:val="Numbered"/>
    <w:rsid w:val="00090317"/>
    <w:pPr>
      <w:numPr>
        <w:numId w:val="1"/>
      </w:numPr>
    </w:pPr>
  </w:style>
  <w:style w:type="paragraph" w:customStyle="1" w:styleId="Default">
    <w:name w:val="Default"/>
    <w:rsid w:val="00090317"/>
    <w:pPr>
      <w:pBdr>
        <w:top w:val="nil"/>
        <w:left w:val="nil"/>
        <w:bottom w:val="nil"/>
        <w:right w:val="nil"/>
        <w:between w:val="nil"/>
        <w:bar w:val="nil"/>
      </w:pBdr>
    </w:pPr>
    <w:rPr>
      <w:rFonts w:ascii="Helvetica Neue" w:eastAsia="Helvetica Neue" w:hAnsi="Helvetica Neue" w:cs="Helvetica Neue"/>
      <w:color w:val="000000"/>
      <w:sz w:val="22"/>
      <w:szCs w:val="22"/>
      <w:bdr w:val="nil"/>
      <w:lang w:eastAsia="en-GB"/>
    </w:rPr>
  </w:style>
  <w:style w:type="paragraph" w:styleId="BalloonText">
    <w:name w:val="Balloon Text"/>
    <w:basedOn w:val="Normal"/>
    <w:link w:val="BalloonTextChar"/>
    <w:uiPriority w:val="99"/>
    <w:semiHidden/>
    <w:unhideWhenUsed/>
    <w:rsid w:val="0009031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0317"/>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90317"/>
    <w:rPr>
      <w:sz w:val="18"/>
      <w:szCs w:val="18"/>
    </w:rPr>
  </w:style>
  <w:style w:type="paragraph" w:styleId="CommentText">
    <w:name w:val="annotation text"/>
    <w:basedOn w:val="Normal"/>
    <w:link w:val="CommentTextChar"/>
    <w:uiPriority w:val="99"/>
    <w:semiHidden/>
    <w:unhideWhenUsed/>
    <w:rsid w:val="00090317"/>
  </w:style>
  <w:style w:type="character" w:customStyle="1" w:styleId="CommentTextChar">
    <w:name w:val="Comment Text Char"/>
    <w:basedOn w:val="DefaultParagraphFont"/>
    <w:link w:val="CommentText"/>
    <w:uiPriority w:val="99"/>
    <w:semiHidden/>
    <w:rsid w:val="00090317"/>
  </w:style>
  <w:style w:type="paragraph" w:styleId="CommentSubject">
    <w:name w:val="annotation subject"/>
    <w:basedOn w:val="CommentText"/>
    <w:next w:val="CommentText"/>
    <w:link w:val="CommentSubjectChar"/>
    <w:uiPriority w:val="99"/>
    <w:semiHidden/>
    <w:unhideWhenUsed/>
    <w:rsid w:val="00090317"/>
    <w:rPr>
      <w:b/>
      <w:bCs/>
      <w:sz w:val="20"/>
      <w:szCs w:val="20"/>
    </w:rPr>
  </w:style>
  <w:style w:type="character" w:customStyle="1" w:styleId="CommentSubjectChar">
    <w:name w:val="Comment Subject Char"/>
    <w:basedOn w:val="CommentTextChar"/>
    <w:link w:val="CommentSubject"/>
    <w:uiPriority w:val="99"/>
    <w:semiHidden/>
    <w:rsid w:val="00090317"/>
    <w:rPr>
      <w:b/>
      <w:bCs/>
      <w:sz w:val="20"/>
      <w:szCs w:val="20"/>
    </w:rPr>
  </w:style>
  <w:style w:type="numbering" w:customStyle="1" w:styleId="Dash">
    <w:name w:val="Dash"/>
    <w:rsid w:val="007E0367"/>
    <w:pPr>
      <w:numPr>
        <w:numId w:val="3"/>
      </w:numPr>
    </w:pPr>
  </w:style>
  <w:style w:type="paragraph" w:styleId="Caption">
    <w:name w:val="caption"/>
    <w:basedOn w:val="Normal"/>
    <w:next w:val="Normal"/>
    <w:unhideWhenUsed/>
    <w:qFormat/>
    <w:rsid w:val="00BC7825"/>
    <w:pPr>
      <w:spacing w:after="200"/>
    </w:pPr>
    <w:rPr>
      <w:i/>
      <w:iCs/>
      <w:color w:val="44546A" w:themeColor="text2"/>
      <w:sz w:val="18"/>
      <w:szCs w:val="18"/>
    </w:rPr>
  </w:style>
  <w:style w:type="paragraph" w:styleId="NormalWeb">
    <w:name w:val="Normal (Web)"/>
    <w:basedOn w:val="Normal"/>
    <w:uiPriority w:val="99"/>
    <w:unhideWhenUsed/>
    <w:rsid w:val="00687390"/>
    <w:pPr>
      <w:spacing w:before="100" w:beforeAutospacing="1" w:after="100" w:afterAutospacing="1"/>
    </w:pPr>
    <w:rPr>
      <w:rFonts w:ascii="Times New Roman" w:hAnsi="Times New Roman" w:cs="Times New Roman"/>
      <w:lang w:eastAsia="en-GB"/>
    </w:rPr>
  </w:style>
  <w:style w:type="paragraph" w:styleId="ListParagraph">
    <w:name w:val="List Paragraph"/>
    <w:rsid w:val="00AB7672"/>
    <w:pPr>
      <w:pBdr>
        <w:top w:val="nil"/>
        <w:left w:val="nil"/>
        <w:bottom w:val="nil"/>
        <w:right w:val="nil"/>
        <w:between w:val="nil"/>
        <w:bar w:val="nil"/>
      </w:pBdr>
      <w:ind w:left="720"/>
    </w:pPr>
    <w:rPr>
      <w:rFonts w:ascii="Calibri" w:eastAsia="Calibri" w:hAnsi="Calibri" w:cs="Calibri"/>
      <w:color w:val="000000"/>
      <w:u w:color="000000"/>
      <w:bdr w:val="nil"/>
      <w:lang w:val="en-US" w:eastAsia="en-GB"/>
    </w:rPr>
  </w:style>
  <w:style w:type="numbering" w:customStyle="1" w:styleId="ImportedStyle1">
    <w:name w:val="Imported Style 1"/>
    <w:rsid w:val="00AB767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78233">
      <w:bodyDiv w:val="1"/>
      <w:marLeft w:val="0"/>
      <w:marRight w:val="0"/>
      <w:marTop w:val="0"/>
      <w:marBottom w:val="0"/>
      <w:divBdr>
        <w:top w:val="none" w:sz="0" w:space="0" w:color="auto"/>
        <w:left w:val="none" w:sz="0" w:space="0" w:color="auto"/>
        <w:bottom w:val="none" w:sz="0" w:space="0" w:color="auto"/>
        <w:right w:val="none" w:sz="0" w:space="0" w:color="auto"/>
      </w:divBdr>
    </w:div>
    <w:div w:id="185414881">
      <w:bodyDiv w:val="1"/>
      <w:marLeft w:val="0"/>
      <w:marRight w:val="0"/>
      <w:marTop w:val="0"/>
      <w:marBottom w:val="0"/>
      <w:divBdr>
        <w:top w:val="none" w:sz="0" w:space="0" w:color="auto"/>
        <w:left w:val="none" w:sz="0" w:space="0" w:color="auto"/>
        <w:bottom w:val="none" w:sz="0" w:space="0" w:color="auto"/>
        <w:right w:val="none" w:sz="0" w:space="0" w:color="auto"/>
      </w:divBdr>
    </w:div>
    <w:div w:id="388962901">
      <w:bodyDiv w:val="1"/>
      <w:marLeft w:val="0"/>
      <w:marRight w:val="0"/>
      <w:marTop w:val="0"/>
      <w:marBottom w:val="0"/>
      <w:divBdr>
        <w:top w:val="none" w:sz="0" w:space="0" w:color="auto"/>
        <w:left w:val="none" w:sz="0" w:space="0" w:color="auto"/>
        <w:bottom w:val="none" w:sz="0" w:space="0" w:color="auto"/>
        <w:right w:val="none" w:sz="0" w:space="0" w:color="auto"/>
      </w:divBdr>
    </w:div>
    <w:div w:id="647317795">
      <w:bodyDiv w:val="1"/>
      <w:marLeft w:val="0"/>
      <w:marRight w:val="0"/>
      <w:marTop w:val="0"/>
      <w:marBottom w:val="0"/>
      <w:divBdr>
        <w:top w:val="none" w:sz="0" w:space="0" w:color="auto"/>
        <w:left w:val="none" w:sz="0" w:space="0" w:color="auto"/>
        <w:bottom w:val="none" w:sz="0" w:space="0" w:color="auto"/>
        <w:right w:val="none" w:sz="0" w:space="0" w:color="auto"/>
      </w:divBdr>
    </w:div>
    <w:div w:id="803355496">
      <w:bodyDiv w:val="1"/>
      <w:marLeft w:val="0"/>
      <w:marRight w:val="0"/>
      <w:marTop w:val="0"/>
      <w:marBottom w:val="0"/>
      <w:divBdr>
        <w:top w:val="none" w:sz="0" w:space="0" w:color="auto"/>
        <w:left w:val="none" w:sz="0" w:space="0" w:color="auto"/>
        <w:bottom w:val="none" w:sz="0" w:space="0" w:color="auto"/>
        <w:right w:val="none" w:sz="0" w:space="0" w:color="auto"/>
      </w:divBdr>
    </w:div>
    <w:div w:id="9177930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NUL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2884</Words>
  <Characters>16181</Characters>
  <Application>Microsoft Macintosh Word</Application>
  <DocSecurity>0</DocSecurity>
  <Lines>475</Lines>
  <Paragraphs>97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2021-01-04T10:01:00Z</cp:lastPrinted>
  <dcterms:created xsi:type="dcterms:W3CDTF">2021-01-04T10:11:00Z</dcterms:created>
  <dcterms:modified xsi:type="dcterms:W3CDTF">2021-01-04T10:11:00Z</dcterms:modified>
</cp:coreProperties>
</file>